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744F67" w14:textId="77777777" w:rsidR="00FE79FE" w:rsidRDefault="00FE79FE">
      <w:bookmarkStart w:id="0" w:name="_GoBack"/>
      <w:bookmarkEnd w:id="0"/>
    </w:p>
    <w:p w14:paraId="31170F37" w14:textId="77777777" w:rsidR="00FE79FE" w:rsidRDefault="00FE79FE"/>
    <w:p w14:paraId="5CAF8C64" w14:textId="77777777" w:rsidR="00FE79FE" w:rsidRDefault="00FE79FE"/>
    <w:p w14:paraId="55A9C93E" w14:textId="77777777" w:rsidR="00FE79FE" w:rsidRDefault="00FE79FE"/>
    <w:p w14:paraId="6D9A4575" w14:textId="77777777" w:rsidR="00FE79FE" w:rsidRDefault="00FE79FE"/>
    <w:p w14:paraId="526795F6" w14:textId="77777777" w:rsidR="00013002" w:rsidRDefault="00013002"/>
    <w:p w14:paraId="6AF0CCF7" w14:textId="77777777" w:rsidR="00013002" w:rsidRDefault="00013002"/>
    <w:p w14:paraId="32F40E53" w14:textId="77777777" w:rsidR="00013002" w:rsidRDefault="00013002"/>
    <w:p w14:paraId="57D663E3" w14:textId="77777777" w:rsidR="00FE79FE" w:rsidRDefault="00FE79FE"/>
    <w:p w14:paraId="56C2DE38" w14:textId="77777777" w:rsidR="00FE79FE" w:rsidRDefault="00FE79FE"/>
    <w:p w14:paraId="0CD3F39F" w14:textId="77777777" w:rsidR="00FE79FE" w:rsidRDefault="00FE79FE"/>
    <w:p w14:paraId="3A35D61B" w14:textId="77777777" w:rsidR="00FE79FE" w:rsidRDefault="00FE79FE"/>
    <w:tbl>
      <w:tblPr>
        <w:tblW w:w="10089" w:type="dxa"/>
        <w:tblLook w:val="01E0" w:firstRow="1" w:lastRow="1" w:firstColumn="1" w:lastColumn="1" w:noHBand="0" w:noVBand="0"/>
      </w:tblPr>
      <w:tblGrid>
        <w:gridCol w:w="10089"/>
      </w:tblGrid>
      <w:tr w:rsidR="00FE79FE" w:rsidRPr="006B55A9" w14:paraId="22548F3F" w14:textId="77777777" w:rsidTr="006B55A9">
        <w:tc>
          <w:tcPr>
            <w:tcW w:w="10089" w:type="dxa"/>
          </w:tcPr>
          <w:p w14:paraId="3E639E41" w14:textId="77777777" w:rsidR="00276D21" w:rsidRPr="006B55A9" w:rsidRDefault="00276D21" w:rsidP="006B55A9">
            <w:pPr>
              <w:spacing w:before="380" w:line="280" w:lineRule="exact"/>
              <w:jc w:val="right"/>
              <w:rPr>
                <w:rFonts w:ascii="Tahoma" w:hAnsi="Tahoma" w:cs="Tahoma"/>
                <w:b/>
                <w:bCs/>
                <w:iCs/>
                <w:color w:val="243285"/>
                <w:sz w:val="32"/>
                <w:szCs w:val="32"/>
                <w:lang w:val="en-US"/>
              </w:rPr>
            </w:pPr>
          </w:p>
          <w:p w14:paraId="0EBAF24B" w14:textId="58F55CA8" w:rsidR="00FE79FE" w:rsidRPr="006B55A9" w:rsidRDefault="00FE79FE" w:rsidP="006E67E1">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 xml:space="preserve">Recommendation  ITU-R  </w:t>
            </w:r>
            <w:r w:rsidR="007D3B79" w:rsidRPr="006B55A9">
              <w:rPr>
                <w:rFonts w:ascii="Tahoma" w:hAnsi="Tahoma" w:cs="Tahoma"/>
                <w:b/>
                <w:bCs/>
                <w:iCs/>
                <w:color w:val="243285"/>
                <w:sz w:val="36"/>
                <w:szCs w:val="36"/>
              </w:rPr>
              <w:t>BT.</w:t>
            </w:r>
            <w:r w:rsidR="006E67E1">
              <w:rPr>
                <w:rFonts w:ascii="Tahoma" w:hAnsi="Tahoma" w:cs="Tahoma"/>
                <w:b/>
                <w:bCs/>
                <w:iCs/>
                <w:color w:val="243285"/>
                <w:sz w:val="36"/>
                <w:szCs w:val="36"/>
              </w:rPr>
              <w:t>1907</w:t>
            </w:r>
            <w:r w:rsidR="0036015F">
              <w:rPr>
                <w:rFonts w:ascii="Tahoma" w:hAnsi="Tahoma" w:cs="Tahoma"/>
                <w:b/>
                <w:bCs/>
                <w:iCs/>
                <w:color w:val="243285"/>
                <w:sz w:val="36"/>
                <w:szCs w:val="36"/>
              </w:rPr>
              <w:t>-0</w:t>
            </w:r>
          </w:p>
          <w:p w14:paraId="34EDD015" w14:textId="77777777" w:rsidR="00FE79FE" w:rsidRPr="006B55A9" w:rsidRDefault="007D3B79" w:rsidP="006E67E1">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6E67E1">
              <w:rPr>
                <w:rFonts w:ascii="Tahoma" w:hAnsi="Tahoma" w:cs="Tahoma"/>
                <w:b/>
                <w:bCs/>
                <w:iCs/>
                <w:color w:val="243285"/>
                <w:szCs w:val="24"/>
              </w:rPr>
              <w:t>01</w:t>
            </w:r>
            <w:r w:rsidR="00FE79FE" w:rsidRPr="006B55A9">
              <w:rPr>
                <w:rFonts w:ascii="Tahoma" w:hAnsi="Tahoma" w:cs="Tahoma"/>
                <w:b/>
                <w:bCs/>
                <w:iCs/>
                <w:color w:val="243285"/>
                <w:szCs w:val="24"/>
              </w:rPr>
              <w:t>/</w:t>
            </w:r>
            <w:r w:rsidR="006E67E1">
              <w:rPr>
                <w:rFonts w:ascii="Tahoma" w:hAnsi="Tahoma" w:cs="Tahoma"/>
                <w:b/>
                <w:bCs/>
                <w:iCs/>
                <w:color w:val="243285"/>
                <w:szCs w:val="24"/>
              </w:rPr>
              <w:t>2012</w:t>
            </w:r>
            <w:r w:rsidR="00FE79FE" w:rsidRPr="006B55A9">
              <w:rPr>
                <w:rFonts w:ascii="Tahoma" w:hAnsi="Tahoma" w:cs="Tahoma"/>
                <w:b/>
                <w:bCs/>
                <w:iCs/>
                <w:color w:val="243285"/>
                <w:szCs w:val="24"/>
              </w:rPr>
              <w:t>)</w:t>
            </w:r>
          </w:p>
        </w:tc>
      </w:tr>
      <w:tr w:rsidR="00FE79FE" w:rsidRPr="00D23434" w14:paraId="04343190" w14:textId="77777777" w:rsidTr="006B55A9">
        <w:tc>
          <w:tcPr>
            <w:tcW w:w="10089" w:type="dxa"/>
          </w:tcPr>
          <w:p w14:paraId="210820A8" w14:textId="77777777" w:rsidR="00013002" w:rsidRPr="006E67E1" w:rsidRDefault="00013002" w:rsidP="006B55A9">
            <w:pPr>
              <w:spacing w:before="80" w:line="500" w:lineRule="exact"/>
              <w:jc w:val="right"/>
              <w:rPr>
                <w:rFonts w:ascii="Tahoma" w:hAnsi="Tahoma" w:cs="Tahoma"/>
                <w:b/>
                <w:bCs/>
                <w:iCs/>
                <w:color w:val="243285"/>
                <w:sz w:val="44"/>
                <w:szCs w:val="44"/>
                <w:lang w:val="en-US"/>
              </w:rPr>
            </w:pPr>
          </w:p>
          <w:p w14:paraId="4FD98C6C" w14:textId="77777777" w:rsidR="0077270F" w:rsidRPr="006B55A9" w:rsidRDefault="00A91794" w:rsidP="00A91794">
            <w:pPr>
              <w:spacing w:before="80" w:line="500" w:lineRule="exact"/>
              <w:jc w:val="right"/>
              <w:rPr>
                <w:rFonts w:ascii="Tahoma" w:hAnsi="Tahoma" w:cs="Tahoma"/>
                <w:b/>
                <w:bCs/>
                <w:color w:val="243285"/>
                <w:sz w:val="44"/>
                <w:szCs w:val="44"/>
                <w:lang w:val="en-US"/>
              </w:rPr>
            </w:pPr>
            <w:r w:rsidRPr="00A91794">
              <w:rPr>
                <w:rFonts w:ascii="Tahoma" w:hAnsi="Tahoma" w:cs="Tahoma"/>
                <w:b/>
                <w:bCs/>
                <w:iCs/>
                <w:color w:val="243285"/>
                <w:sz w:val="44"/>
                <w:szCs w:val="44"/>
                <w:lang w:val="en-US"/>
              </w:rPr>
              <w:t>Objective perceptual video quality measurement techniques</w:t>
            </w:r>
            <w:r w:rsidRPr="00A91794">
              <w:rPr>
                <w:rFonts w:ascii="Tahoma" w:hAnsi="Tahoma" w:cs="Tahoma"/>
                <w:b/>
                <w:bCs/>
                <w:iCs/>
                <w:color w:val="243285"/>
                <w:sz w:val="44"/>
                <w:szCs w:val="44"/>
                <w:lang w:val="en-US"/>
              </w:rPr>
              <w:br/>
              <w:t xml:space="preserve">for broadcasting applications </w:t>
            </w:r>
            <w:r>
              <w:rPr>
                <w:rFonts w:ascii="Tahoma" w:hAnsi="Tahoma" w:cs="Tahoma"/>
                <w:b/>
                <w:bCs/>
                <w:iCs/>
                <w:color w:val="243285"/>
                <w:sz w:val="44"/>
                <w:szCs w:val="44"/>
                <w:lang w:val="en-US"/>
              </w:rPr>
              <w:br/>
            </w:r>
            <w:r w:rsidRPr="00A91794">
              <w:rPr>
                <w:rFonts w:ascii="Tahoma" w:hAnsi="Tahoma" w:cs="Tahoma"/>
                <w:b/>
                <w:bCs/>
                <w:iCs/>
                <w:color w:val="243285"/>
                <w:sz w:val="44"/>
                <w:szCs w:val="44"/>
                <w:lang w:val="en-US"/>
              </w:rPr>
              <w:t>using HDTV in the presence</w:t>
            </w:r>
            <w:r w:rsidRPr="00A91794">
              <w:rPr>
                <w:rFonts w:ascii="Tahoma" w:hAnsi="Tahoma" w:cs="Tahoma"/>
                <w:b/>
                <w:bCs/>
                <w:iCs/>
                <w:color w:val="243285"/>
                <w:sz w:val="44"/>
                <w:szCs w:val="44"/>
                <w:lang w:val="en-US"/>
              </w:rPr>
              <w:br/>
              <w:t>of a full reference signal</w:t>
            </w:r>
          </w:p>
          <w:p w14:paraId="67ECD855" w14:textId="77777777" w:rsidR="00FE79FE" w:rsidRPr="006B55A9" w:rsidRDefault="007D3B79" w:rsidP="006B55A9">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FE79FE" w:rsidRPr="00D23434" w14:paraId="2C898581" w14:textId="77777777" w:rsidTr="006B55A9">
        <w:tc>
          <w:tcPr>
            <w:tcW w:w="10089" w:type="dxa"/>
          </w:tcPr>
          <w:p w14:paraId="615E1E61" w14:textId="77777777" w:rsidR="005A1836" w:rsidRPr="00BA7614" w:rsidRDefault="005A1836" w:rsidP="006B55A9">
            <w:pPr>
              <w:spacing w:before="80" w:line="280" w:lineRule="exact"/>
              <w:ind w:right="640"/>
              <w:rPr>
                <w:rFonts w:ascii="Tahoma" w:hAnsi="Tahoma" w:cs="Tahoma"/>
                <w:b/>
                <w:bCs/>
                <w:iCs/>
                <w:color w:val="243285"/>
                <w:sz w:val="32"/>
                <w:szCs w:val="32"/>
                <w:lang w:val="en-US"/>
              </w:rPr>
            </w:pPr>
          </w:p>
          <w:p w14:paraId="72C04A80" w14:textId="77777777" w:rsidR="005A1836" w:rsidRPr="00BA7614" w:rsidRDefault="005A1836" w:rsidP="006B55A9">
            <w:pPr>
              <w:spacing w:before="80" w:line="280" w:lineRule="exact"/>
              <w:ind w:right="640"/>
              <w:rPr>
                <w:rFonts w:ascii="Tahoma" w:hAnsi="Tahoma" w:cs="Tahoma"/>
                <w:b/>
                <w:bCs/>
                <w:iCs/>
                <w:color w:val="243285"/>
                <w:sz w:val="32"/>
                <w:szCs w:val="32"/>
                <w:lang w:val="en-US"/>
              </w:rPr>
            </w:pPr>
          </w:p>
          <w:p w14:paraId="55F6F37B" w14:textId="77777777" w:rsidR="005A1836" w:rsidRPr="00BA7614" w:rsidRDefault="005A1836" w:rsidP="006B55A9">
            <w:pPr>
              <w:spacing w:before="80" w:after="180" w:line="360" w:lineRule="exact"/>
              <w:ind w:right="720"/>
              <w:rPr>
                <w:rFonts w:ascii="Tahoma" w:hAnsi="Tahoma" w:cs="Tahoma"/>
                <w:b/>
                <w:bCs/>
                <w:iCs/>
                <w:color w:val="243285"/>
                <w:sz w:val="36"/>
                <w:szCs w:val="36"/>
                <w:lang w:val="en-US"/>
              </w:rPr>
            </w:pPr>
          </w:p>
          <w:p w14:paraId="7DE78D92" w14:textId="77777777" w:rsidR="00013002" w:rsidRPr="006B55A9" w:rsidRDefault="007D3B79"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w:t>
            </w:r>
            <w:r w:rsidR="00FE79FE" w:rsidRPr="006B55A9">
              <w:rPr>
                <w:rFonts w:ascii="Tahoma" w:hAnsi="Tahoma" w:cs="Tahoma"/>
                <w:b/>
                <w:bCs/>
                <w:iCs/>
                <w:color w:val="243285"/>
                <w:sz w:val="36"/>
                <w:szCs w:val="36"/>
                <w:lang w:val="en-US"/>
              </w:rPr>
              <w:t xml:space="preserve"> Series</w:t>
            </w:r>
          </w:p>
          <w:p w14:paraId="372F1CB7" w14:textId="77777777" w:rsidR="004365E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 xml:space="preserve">Broadcasting </w:t>
            </w:r>
            <w:r w:rsidR="00FE79FE" w:rsidRPr="006B55A9">
              <w:rPr>
                <w:rFonts w:ascii="Tahoma" w:hAnsi="Tahoma" w:cs="Tahoma"/>
                <w:b/>
                <w:bCs/>
                <w:iCs/>
                <w:color w:val="243285"/>
                <w:sz w:val="36"/>
                <w:szCs w:val="36"/>
                <w:lang w:val="en-US"/>
              </w:rPr>
              <w:t>service</w:t>
            </w:r>
          </w:p>
          <w:p w14:paraId="256D69EE" w14:textId="77777777" w:rsidR="00FE79F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14:paraId="718593F1" w14:textId="77777777" w:rsidR="00FE79FE" w:rsidRPr="006B55A9" w:rsidRDefault="00FE79FE" w:rsidP="006B55A9">
            <w:pPr>
              <w:spacing w:before="80" w:line="360" w:lineRule="exact"/>
              <w:jc w:val="right"/>
              <w:rPr>
                <w:rFonts w:ascii="Tahoma" w:hAnsi="Tahoma" w:cs="Tahoma"/>
                <w:b/>
                <w:bCs/>
                <w:iCs/>
                <w:color w:val="243285"/>
                <w:sz w:val="32"/>
                <w:szCs w:val="32"/>
                <w:lang w:val="en-US"/>
              </w:rPr>
            </w:pPr>
          </w:p>
        </w:tc>
      </w:tr>
    </w:tbl>
    <w:p w14:paraId="32D37091" w14:textId="77777777" w:rsidR="00A71FE5" w:rsidRDefault="00A71FE5" w:rsidP="00CD659B">
      <w:pPr>
        <w:spacing w:before="80"/>
        <w:rPr>
          <w:i/>
          <w:sz w:val="22"/>
          <w:lang w:val="en-US"/>
        </w:rPr>
      </w:pPr>
    </w:p>
    <w:p w14:paraId="7492482F" w14:textId="77777777" w:rsidR="00FE79FE" w:rsidRDefault="00FE79FE" w:rsidP="00CD659B">
      <w:pPr>
        <w:spacing w:before="80"/>
        <w:rPr>
          <w:i/>
          <w:sz w:val="22"/>
          <w:lang w:val="en-US"/>
        </w:rPr>
      </w:pPr>
    </w:p>
    <w:p w14:paraId="2AE8274A" w14:textId="77777777" w:rsidR="00FE79FE" w:rsidRDefault="00FE79FE" w:rsidP="00CD659B">
      <w:pPr>
        <w:spacing w:before="80"/>
        <w:rPr>
          <w:i/>
          <w:sz w:val="22"/>
          <w:lang w:val="en-US"/>
        </w:rPr>
      </w:pPr>
    </w:p>
    <w:p w14:paraId="2738113C" w14:textId="77777777" w:rsidR="00FE79FE" w:rsidRDefault="00FE79FE" w:rsidP="00CD659B">
      <w:pPr>
        <w:spacing w:before="80"/>
        <w:rPr>
          <w:i/>
          <w:sz w:val="22"/>
          <w:lang w:val="en-US"/>
        </w:rPr>
      </w:pPr>
    </w:p>
    <w:p w14:paraId="2CF9EBFC" w14:textId="77777777" w:rsidR="00FE79FE" w:rsidRDefault="00FE79FE" w:rsidP="00CD659B">
      <w:pPr>
        <w:spacing w:before="80"/>
        <w:rPr>
          <w:i/>
          <w:sz w:val="22"/>
          <w:lang w:val="en-US"/>
        </w:rPr>
      </w:pPr>
    </w:p>
    <w:p w14:paraId="0ADEFD70" w14:textId="77777777" w:rsidR="00A71FE5" w:rsidRDefault="00A71FE5" w:rsidP="00CD659B">
      <w:pPr>
        <w:spacing w:before="80"/>
        <w:rPr>
          <w:i/>
          <w:sz w:val="22"/>
          <w:lang w:val="en-US"/>
        </w:rPr>
      </w:pPr>
    </w:p>
    <w:p w14:paraId="27AD71D4" w14:textId="77777777"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14:paraId="43F49813" w14:textId="77777777" w:rsidR="007D3B79" w:rsidRPr="00586EF8"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197AE460" w14:textId="77777777" w:rsidR="007D3B79" w:rsidRDefault="007D3B79" w:rsidP="007D3B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A97F7B1" w14:textId="77777777" w:rsidR="007D3B79" w:rsidRDefault="007D3B79"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5305F959" w14:textId="77777777" w:rsidR="007D3B79" w:rsidRPr="00B714F3" w:rsidRDefault="007D3B79" w:rsidP="007D3B79">
      <w:pPr>
        <w:pStyle w:val="Heading1"/>
        <w:spacing w:before="680"/>
        <w:jc w:val="center"/>
        <w:rPr>
          <w:szCs w:val="24"/>
          <w:lang w:val="en-US"/>
        </w:rPr>
      </w:pPr>
      <w:r w:rsidRPr="00B714F3">
        <w:rPr>
          <w:szCs w:val="24"/>
          <w:lang w:val="en-US"/>
        </w:rPr>
        <w:t>Policy on Intellectual Property Right (IPR)</w:t>
      </w:r>
    </w:p>
    <w:p w14:paraId="273BA014" w14:textId="77777777" w:rsidR="007D3B79" w:rsidRPr="00B714F3" w:rsidRDefault="007D3B79" w:rsidP="00A766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00A766F4">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3578E374" w14:textId="77777777" w:rsidR="007D3B79" w:rsidRDefault="007D3B79" w:rsidP="007D3B79">
      <w:pPr>
        <w:jc w:val="center"/>
        <w:rPr>
          <w:sz w:val="22"/>
          <w:lang w:val="en-US"/>
        </w:rPr>
      </w:pPr>
    </w:p>
    <w:p w14:paraId="79BA97DA" w14:textId="77777777" w:rsidR="007D3B79" w:rsidRDefault="007D3B79"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D3B79" w:rsidRPr="00D23434" w14:paraId="319E691A" w14:textId="77777777" w:rsidTr="00220899">
        <w:tc>
          <w:tcPr>
            <w:tcW w:w="9360" w:type="dxa"/>
            <w:gridSpan w:val="2"/>
          </w:tcPr>
          <w:p w14:paraId="066087AD" w14:textId="77777777" w:rsidR="007D3B79" w:rsidRPr="00036EE3"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4041A687" w14:textId="77777777"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0" w:history="1">
              <w:r w:rsidR="009E0BFE">
                <w:rPr>
                  <w:rStyle w:val="Hyperlink"/>
                  <w:b w:val="0"/>
                  <w:sz w:val="18"/>
                  <w:szCs w:val="18"/>
                  <w:lang w:val="en-US"/>
                </w:rPr>
                <w:t>http://www.itu.int/publ/R-REC/en</w:t>
              </w:r>
            </w:hyperlink>
            <w:r w:rsidRPr="00036EE3">
              <w:rPr>
                <w:b w:val="0"/>
                <w:sz w:val="18"/>
                <w:szCs w:val="18"/>
                <w:lang w:val="en-US"/>
              </w:rPr>
              <w:t>)</w:t>
            </w:r>
          </w:p>
        </w:tc>
      </w:tr>
      <w:tr w:rsidR="007D3B79" w:rsidRPr="00036EE3" w14:paraId="3589BAD8" w14:textId="77777777" w:rsidTr="00220899">
        <w:tc>
          <w:tcPr>
            <w:tcW w:w="1140" w:type="dxa"/>
          </w:tcPr>
          <w:p w14:paraId="2532DF0B" w14:textId="77777777" w:rsidR="007D3B79" w:rsidRPr="00036EE3" w:rsidRDefault="007D3B79" w:rsidP="00220899">
            <w:pPr>
              <w:spacing w:before="200" w:after="100"/>
              <w:ind w:left="57"/>
              <w:rPr>
                <w:b/>
                <w:bCs/>
                <w:sz w:val="20"/>
                <w:lang w:val="en-US"/>
              </w:rPr>
            </w:pPr>
            <w:r w:rsidRPr="00036EE3">
              <w:rPr>
                <w:b/>
                <w:bCs/>
                <w:sz w:val="20"/>
                <w:lang w:val="en-US"/>
              </w:rPr>
              <w:t>Series</w:t>
            </w:r>
          </w:p>
        </w:tc>
        <w:tc>
          <w:tcPr>
            <w:tcW w:w="8220" w:type="dxa"/>
          </w:tcPr>
          <w:p w14:paraId="2BA35F3F" w14:textId="77777777"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3B79" w:rsidRPr="00036EE3" w14:paraId="13C69D37" w14:textId="77777777" w:rsidTr="00220899">
        <w:tc>
          <w:tcPr>
            <w:tcW w:w="1140" w:type="dxa"/>
          </w:tcPr>
          <w:p w14:paraId="7FD1CAD4" w14:textId="77777777" w:rsidR="007D3B79" w:rsidRPr="00036EE3" w:rsidRDefault="007D3B79" w:rsidP="00220899">
            <w:pPr>
              <w:spacing w:before="30" w:after="30"/>
              <w:ind w:left="57"/>
              <w:jc w:val="left"/>
              <w:rPr>
                <w:b/>
                <w:bCs/>
                <w:sz w:val="20"/>
                <w:lang w:val="en-US"/>
              </w:rPr>
            </w:pPr>
            <w:r w:rsidRPr="00036EE3">
              <w:rPr>
                <w:b/>
                <w:bCs/>
                <w:sz w:val="20"/>
                <w:lang w:val="en-US"/>
              </w:rPr>
              <w:t>BO</w:t>
            </w:r>
          </w:p>
        </w:tc>
        <w:tc>
          <w:tcPr>
            <w:tcW w:w="8220" w:type="dxa"/>
          </w:tcPr>
          <w:p w14:paraId="2E5F2978" w14:textId="77777777"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3B79" w:rsidRPr="00D23434" w14:paraId="51F068B0" w14:textId="77777777" w:rsidTr="00220899">
        <w:tc>
          <w:tcPr>
            <w:tcW w:w="1140" w:type="dxa"/>
          </w:tcPr>
          <w:p w14:paraId="4589F86F" w14:textId="77777777" w:rsidR="007D3B79" w:rsidRPr="00036EE3" w:rsidRDefault="007D3B79" w:rsidP="00220899">
            <w:pPr>
              <w:spacing w:before="30" w:after="30"/>
              <w:ind w:left="57"/>
              <w:jc w:val="left"/>
              <w:rPr>
                <w:b/>
                <w:bCs/>
                <w:sz w:val="20"/>
                <w:lang w:val="en-US"/>
              </w:rPr>
            </w:pPr>
            <w:r w:rsidRPr="00036EE3">
              <w:rPr>
                <w:b/>
                <w:bCs/>
                <w:sz w:val="20"/>
                <w:lang w:val="en-US"/>
              </w:rPr>
              <w:t>BR</w:t>
            </w:r>
          </w:p>
        </w:tc>
        <w:tc>
          <w:tcPr>
            <w:tcW w:w="8220" w:type="dxa"/>
          </w:tcPr>
          <w:p w14:paraId="590C8FAB" w14:textId="77777777"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D3B79" w:rsidRPr="00036EE3" w14:paraId="5FC3B0D8" w14:textId="77777777" w:rsidTr="007D3B79">
        <w:tc>
          <w:tcPr>
            <w:tcW w:w="1140" w:type="dxa"/>
            <w:tcBorders>
              <w:bottom w:val="nil"/>
            </w:tcBorders>
          </w:tcPr>
          <w:p w14:paraId="0EED126A" w14:textId="77777777" w:rsidR="007D3B79" w:rsidRPr="00036EE3" w:rsidRDefault="007D3B79"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14:paraId="37E82441" w14:textId="77777777"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D3B79" w:rsidRPr="00ED2695" w14:paraId="4104C38A" w14:textId="77777777" w:rsidTr="007D3B79">
        <w:tc>
          <w:tcPr>
            <w:tcW w:w="1140" w:type="dxa"/>
            <w:tcBorders>
              <w:top w:val="nil"/>
              <w:bottom w:val="nil"/>
            </w:tcBorders>
            <w:shd w:val="clear" w:color="auto" w:fill="F3F3F3"/>
          </w:tcPr>
          <w:p w14:paraId="71644980" w14:textId="77777777" w:rsidR="007D3B79" w:rsidRPr="000F6905" w:rsidRDefault="007D3B79"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14:paraId="2F649715" w14:textId="77777777" w:rsidR="007D3B79" w:rsidRPr="000F690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7D3B79" w:rsidRPr="00036EE3" w14:paraId="25A361F9" w14:textId="77777777" w:rsidTr="007D3B79">
        <w:tc>
          <w:tcPr>
            <w:tcW w:w="1140" w:type="dxa"/>
            <w:tcBorders>
              <w:top w:val="nil"/>
              <w:bottom w:val="nil"/>
            </w:tcBorders>
            <w:shd w:val="clear" w:color="auto" w:fill="auto"/>
          </w:tcPr>
          <w:p w14:paraId="6ECE66D6" w14:textId="77777777" w:rsidR="007D3B79" w:rsidRPr="00036EE3" w:rsidRDefault="007D3B79"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14:paraId="7F4C1A8C" w14:textId="77777777"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D3B79" w:rsidRPr="005E02E1" w14:paraId="69EAE8CB" w14:textId="77777777" w:rsidTr="007D3B79">
        <w:tc>
          <w:tcPr>
            <w:tcW w:w="1140" w:type="dxa"/>
            <w:tcBorders>
              <w:top w:val="nil"/>
              <w:bottom w:val="nil"/>
            </w:tcBorders>
            <w:shd w:val="clear" w:color="auto" w:fill="auto"/>
          </w:tcPr>
          <w:p w14:paraId="07F263B4" w14:textId="77777777" w:rsidR="007D3B79" w:rsidRPr="007D3B79" w:rsidRDefault="007D3B79"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14:paraId="78E7A67C" w14:textId="77777777" w:rsidR="007D3B79" w:rsidRPr="00220899"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7D3B79" w:rsidRPr="00036EE3" w14:paraId="196344C0" w14:textId="77777777" w:rsidTr="007D3B79">
        <w:tc>
          <w:tcPr>
            <w:tcW w:w="1140" w:type="dxa"/>
            <w:tcBorders>
              <w:top w:val="nil"/>
            </w:tcBorders>
          </w:tcPr>
          <w:p w14:paraId="73F1966C" w14:textId="77777777" w:rsidR="007D3B79" w:rsidRPr="00036EE3" w:rsidRDefault="007D3B79"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14:paraId="1624B5E8" w14:textId="77777777" w:rsidR="007D3B79" w:rsidRPr="00036EE3" w:rsidRDefault="007D3B79" w:rsidP="00220899">
            <w:pPr>
              <w:spacing w:before="30" w:after="30"/>
              <w:jc w:val="left"/>
              <w:rPr>
                <w:sz w:val="20"/>
                <w:lang w:val="fr-CH"/>
              </w:rPr>
            </w:pPr>
            <w:r w:rsidRPr="00036EE3">
              <w:rPr>
                <w:sz w:val="20"/>
                <w:lang w:val="fr-CH"/>
              </w:rPr>
              <w:t>Radiowave propagation</w:t>
            </w:r>
          </w:p>
        </w:tc>
      </w:tr>
      <w:tr w:rsidR="007D3B79" w:rsidRPr="00036EE3" w14:paraId="490D07D5" w14:textId="77777777" w:rsidTr="00220899">
        <w:tc>
          <w:tcPr>
            <w:tcW w:w="1140" w:type="dxa"/>
          </w:tcPr>
          <w:p w14:paraId="10512776" w14:textId="77777777" w:rsidR="007D3B79" w:rsidRPr="00036EE3" w:rsidRDefault="007D3B79" w:rsidP="00220899">
            <w:pPr>
              <w:spacing w:before="30" w:after="30"/>
              <w:ind w:left="57"/>
              <w:jc w:val="left"/>
              <w:rPr>
                <w:b/>
                <w:bCs/>
                <w:sz w:val="20"/>
                <w:lang w:val="en-US"/>
              </w:rPr>
            </w:pPr>
            <w:r w:rsidRPr="00036EE3">
              <w:rPr>
                <w:b/>
                <w:bCs/>
                <w:sz w:val="20"/>
                <w:lang w:val="en-US"/>
              </w:rPr>
              <w:t>RA</w:t>
            </w:r>
          </w:p>
        </w:tc>
        <w:tc>
          <w:tcPr>
            <w:tcW w:w="8220" w:type="dxa"/>
          </w:tcPr>
          <w:p w14:paraId="146385B4" w14:textId="77777777"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3B79" w:rsidRPr="00036EE3" w14:paraId="46634BE7" w14:textId="77777777" w:rsidTr="00220899">
        <w:tc>
          <w:tcPr>
            <w:tcW w:w="1140" w:type="dxa"/>
          </w:tcPr>
          <w:p w14:paraId="13F24E1F" w14:textId="77777777" w:rsidR="007D3B79" w:rsidRPr="00036EE3" w:rsidRDefault="007D3B79" w:rsidP="00220899">
            <w:pPr>
              <w:spacing w:before="30" w:after="30"/>
              <w:ind w:left="57"/>
              <w:jc w:val="left"/>
              <w:rPr>
                <w:b/>
                <w:bCs/>
                <w:sz w:val="20"/>
                <w:lang w:val="en-US"/>
              </w:rPr>
            </w:pPr>
            <w:r w:rsidRPr="00036EE3">
              <w:rPr>
                <w:b/>
                <w:bCs/>
                <w:sz w:val="20"/>
                <w:lang w:val="en-US"/>
              </w:rPr>
              <w:t>RS</w:t>
            </w:r>
          </w:p>
        </w:tc>
        <w:tc>
          <w:tcPr>
            <w:tcW w:w="8220" w:type="dxa"/>
          </w:tcPr>
          <w:p w14:paraId="51ABC9A3" w14:textId="77777777"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3B79" w:rsidRPr="00036EE3" w14:paraId="1A7A0778" w14:textId="77777777" w:rsidTr="00220899">
        <w:tc>
          <w:tcPr>
            <w:tcW w:w="1140" w:type="dxa"/>
          </w:tcPr>
          <w:p w14:paraId="6A63C704" w14:textId="77777777" w:rsidR="007D3B79" w:rsidRPr="00036EE3" w:rsidRDefault="007D3B79" w:rsidP="00220899">
            <w:pPr>
              <w:spacing w:before="30" w:after="30"/>
              <w:ind w:left="57"/>
              <w:jc w:val="left"/>
              <w:rPr>
                <w:b/>
                <w:bCs/>
                <w:sz w:val="20"/>
                <w:lang w:val="en-US"/>
              </w:rPr>
            </w:pPr>
            <w:r w:rsidRPr="00036EE3">
              <w:rPr>
                <w:b/>
                <w:bCs/>
                <w:sz w:val="20"/>
                <w:lang w:val="en-US"/>
              </w:rPr>
              <w:t>S</w:t>
            </w:r>
          </w:p>
        </w:tc>
        <w:tc>
          <w:tcPr>
            <w:tcW w:w="8220" w:type="dxa"/>
          </w:tcPr>
          <w:p w14:paraId="10D6C617" w14:textId="77777777" w:rsidR="007D3B79" w:rsidRPr="00036EE3" w:rsidRDefault="007D3B79" w:rsidP="00220899">
            <w:pPr>
              <w:spacing w:before="30" w:after="30"/>
              <w:jc w:val="left"/>
              <w:rPr>
                <w:sz w:val="20"/>
                <w:lang w:val="en-US"/>
              </w:rPr>
            </w:pPr>
            <w:r w:rsidRPr="00036EE3">
              <w:rPr>
                <w:sz w:val="20"/>
                <w:lang w:val="en-US"/>
              </w:rPr>
              <w:t>Fixed-satellite service</w:t>
            </w:r>
          </w:p>
        </w:tc>
      </w:tr>
      <w:tr w:rsidR="007D3B79" w:rsidRPr="00036EE3" w14:paraId="6E6D554D" w14:textId="77777777" w:rsidTr="00220899">
        <w:tc>
          <w:tcPr>
            <w:tcW w:w="1140" w:type="dxa"/>
          </w:tcPr>
          <w:p w14:paraId="567D5963" w14:textId="77777777" w:rsidR="007D3B79" w:rsidRPr="00036EE3" w:rsidRDefault="007D3B79" w:rsidP="00220899">
            <w:pPr>
              <w:spacing w:before="30" w:after="30"/>
              <w:ind w:left="57"/>
              <w:jc w:val="left"/>
              <w:rPr>
                <w:b/>
                <w:bCs/>
                <w:sz w:val="20"/>
                <w:lang w:val="en-US"/>
              </w:rPr>
            </w:pPr>
            <w:r w:rsidRPr="00036EE3">
              <w:rPr>
                <w:b/>
                <w:bCs/>
                <w:sz w:val="20"/>
                <w:lang w:val="en-US"/>
              </w:rPr>
              <w:t>SA</w:t>
            </w:r>
          </w:p>
        </w:tc>
        <w:tc>
          <w:tcPr>
            <w:tcW w:w="8220" w:type="dxa"/>
          </w:tcPr>
          <w:p w14:paraId="21DB2028" w14:textId="77777777" w:rsidR="007D3B79" w:rsidRPr="00036EE3" w:rsidRDefault="007D3B79" w:rsidP="00220899">
            <w:pPr>
              <w:spacing w:before="30" w:after="30"/>
              <w:jc w:val="left"/>
              <w:rPr>
                <w:sz w:val="20"/>
                <w:lang w:val="en-US"/>
              </w:rPr>
            </w:pPr>
            <w:r w:rsidRPr="00036EE3">
              <w:rPr>
                <w:sz w:val="20"/>
                <w:lang w:val="en-US"/>
              </w:rPr>
              <w:t>Space applications and meteorology</w:t>
            </w:r>
          </w:p>
        </w:tc>
      </w:tr>
      <w:tr w:rsidR="007D3B79" w:rsidRPr="00D23434" w14:paraId="272AEE61" w14:textId="77777777" w:rsidTr="00220899">
        <w:tc>
          <w:tcPr>
            <w:tcW w:w="1140" w:type="dxa"/>
          </w:tcPr>
          <w:p w14:paraId="736E62B5" w14:textId="77777777" w:rsidR="007D3B79" w:rsidRPr="00036EE3" w:rsidRDefault="007D3B79" w:rsidP="00220899">
            <w:pPr>
              <w:spacing w:before="30" w:after="30"/>
              <w:ind w:left="57"/>
              <w:jc w:val="left"/>
              <w:rPr>
                <w:b/>
                <w:bCs/>
                <w:sz w:val="20"/>
                <w:lang w:val="en-US"/>
              </w:rPr>
            </w:pPr>
            <w:r w:rsidRPr="00036EE3">
              <w:rPr>
                <w:b/>
                <w:bCs/>
                <w:sz w:val="20"/>
                <w:lang w:val="en-US"/>
              </w:rPr>
              <w:t>SF</w:t>
            </w:r>
          </w:p>
        </w:tc>
        <w:tc>
          <w:tcPr>
            <w:tcW w:w="8220" w:type="dxa"/>
          </w:tcPr>
          <w:p w14:paraId="6CCD9DC8" w14:textId="77777777" w:rsidR="007D3B79" w:rsidRPr="00036EE3" w:rsidRDefault="007D3B79" w:rsidP="00220899">
            <w:pPr>
              <w:spacing w:before="30" w:after="30"/>
              <w:jc w:val="left"/>
              <w:rPr>
                <w:sz w:val="20"/>
                <w:lang w:val="en-US"/>
              </w:rPr>
            </w:pPr>
            <w:r w:rsidRPr="00036EE3">
              <w:rPr>
                <w:sz w:val="20"/>
                <w:lang w:val="en-US"/>
              </w:rPr>
              <w:t>Frequency sharing and coordination between fixed-satellite and fixed service systems</w:t>
            </w:r>
          </w:p>
        </w:tc>
      </w:tr>
      <w:tr w:rsidR="007D3B79" w:rsidRPr="00036EE3" w14:paraId="20911A12" w14:textId="77777777" w:rsidTr="00220899">
        <w:tc>
          <w:tcPr>
            <w:tcW w:w="1140" w:type="dxa"/>
          </w:tcPr>
          <w:p w14:paraId="3507C84B" w14:textId="77777777" w:rsidR="007D3B79" w:rsidRPr="00036EE3" w:rsidRDefault="007D3B79" w:rsidP="00220899">
            <w:pPr>
              <w:spacing w:before="30" w:after="30"/>
              <w:ind w:left="57"/>
              <w:jc w:val="left"/>
              <w:rPr>
                <w:b/>
                <w:bCs/>
                <w:sz w:val="20"/>
                <w:lang w:val="en-US"/>
              </w:rPr>
            </w:pPr>
            <w:r>
              <w:rPr>
                <w:b/>
                <w:bCs/>
                <w:sz w:val="20"/>
                <w:lang w:val="en-US"/>
              </w:rPr>
              <w:t>SM</w:t>
            </w:r>
          </w:p>
        </w:tc>
        <w:tc>
          <w:tcPr>
            <w:tcW w:w="8220" w:type="dxa"/>
          </w:tcPr>
          <w:p w14:paraId="069BC2E9" w14:textId="77777777" w:rsidR="007D3B79" w:rsidRPr="00036EE3" w:rsidRDefault="007D3B79" w:rsidP="00220899">
            <w:pPr>
              <w:spacing w:before="30" w:after="30"/>
              <w:jc w:val="left"/>
              <w:rPr>
                <w:sz w:val="20"/>
                <w:lang w:val="en-US"/>
              </w:rPr>
            </w:pPr>
            <w:r>
              <w:rPr>
                <w:sz w:val="20"/>
                <w:lang w:val="en-US"/>
              </w:rPr>
              <w:t>Spectrum management</w:t>
            </w:r>
          </w:p>
        </w:tc>
      </w:tr>
      <w:tr w:rsidR="007D3B79" w:rsidRPr="00036EE3" w14:paraId="7F28118D" w14:textId="77777777" w:rsidTr="00220899">
        <w:tc>
          <w:tcPr>
            <w:tcW w:w="1140" w:type="dxa"/>
          </w:tcPr>
          <w:p w14:paraId="79A1EB91" w14:textId="77777777" w:rsidR="007D3B79" w:rsidRPr="00036EE3" w:rsidRDefault="007D3B79" w:rsidP="00220899">
            <w:pPr>
              <w:spacing w:before="30" w:after="30"/>
              <w:ind w:left="57"/>
              <w:jc w:val="left"/>
              <w:rPr>
                <w:b/>
                <w:bCs/>
                <w:sz w:val="20"/>
                <w:lang w:val="en-US"/>
              </w:rPr>
            </w:pPr>
            <w:r w:rsidRPr="00036EE3">
              <w:rPr>
                <w:b/>
                <w:bCs/>
                <w:sz w:val="20"/>
                <w:lang w:val="en-US"/>
              </w:rPr>
              <w:t>SNG</w:t>
            </w:r>
          </w:p>
        </w:tc>
        <w:tc>
          <w:tcPr>
            <w:tcW w:w="8220" w:type="dxa"/>
          </w:tcPr>
          <w:p w14:paraId="53D7215F" w14:textId="77777777" w:rsidR="007D3B79" w:rsidRPr="00036EE3" w:rsidRDefault="007D3B79" w:rsidP="00220899">
            <w:pPr>
              <w:spacing w:before="30" w:after="30"/>
              <w:jc w:val="left"/>
              <w:rPr>
                <w:sz w:val="20"/>
                <w:lang w:val="en-US"/>
              </w:rPr>
            </w:pPr>
            <w:r w:rsidRPr="00036EE3">
              <w:rPr>
                <w:sz w:val="20"/>
                <w:lang w:val="en-US"/>
              </w:rPr>
              <w:t>Satellite news gathering</w:t>
            </w:r>
          </w:p>
        </w:tc>
      </w:tr>
      <w:tr w:rsidR="007D3B79" w:rsidRPr="00D23434" w14:paraId="7D20273B" w14:textId="77777777" w:rsidTr="00220899">
        <w:tc>
          <w:tcPr>
            <w:tcW w:w="1140" w:type="dxa"/>
          </w:tcPr>
          <w:p w14:paraId="3F363879" w14:textId="77777777" w:rsidR="007D3B79" w:rsidRPr="00036EE3" w:rsidRDefault="007D3B79" w:rsidP="00220899">
            <w:pPr>
              <w:spacing w:before="30" w:after="30"/>
              <w:ind w:left="57"/>
              <w:jc w:val="left"/>
              <w:rPr>
                <w:b/>
                <w:bCs/>
                <w:sz w:val="20"/>
                <w:lang w:val="en-US"/>
              </w:rPr>
            </w:pPr>
            <w:r w:rsidRPr="00036EE3">
              <w:rPr>
                <w:b/>
                <w:bCs/>
                <w:sz w:val="20"/>
                <w:lang w:val="en-US"/>
              </w:rPr>
              <w:t>TF</w:t>
            </w:r>
          </w:p>
        </w:tc>
        <w:tc>
          <w:tcPr>
            <w:tcW w:w="8220" w:type="dxa"/>
          </w:tcPr>
          <w:p w14:paraId="1E214350" w14:textId="77777777" w:rsidR="007D3B79" w:rsidRPr="00036EE3" w:rsidRDefault="007D3B79" w:rsidP="00220899">
            <w:pPr>
              <w:spacing w:before="30" w:after="30"/>
              <w:jc w:val="left"/>
              <w:rPr>
                <w:sz w:val="20"/>
                <w:lang w:val="en-US"/>
              </w:rPr>
            </w:pPr>
            <w:r w:rsidRPr="00036EE3">
              <w:rPr>
                <w:sz w:val="20"/>
                <w:lang w:val="en-US"/>
              </w:rPr>
              <w:t>Time signals and frequency standards emissions</w:t>
            </w:r>
          </w:p>
        </w:tc>
      </w:tr>
      <w:tr w:rsidR="007D3B79" w:rsidRPr="00036EE3" w14:paraId="6F8A96EF" w14:textId="77777777" w:rsidTr="00220899">
        <w:tc>
          <w:tcPr>
            <w:tcW w:w="1140" w:type="dxa"/>
          </w:tcPr>
          <w:p w14:paraId="558DF419" w14:textId="77777777" w:rsidR="007D3B79" w:rsidRPr="00036EE3" w:rsidRDefault="007D3B79" w:rsidP="00220899">
            <w:pPr>
              <w:spacing w:before="30" w:after="30"/>
              <w:ind w:left="57"/>
              <w:jc w:val="left"/>
              <w:rPr>
                <w:b/>
                <w:bCs/>
                <w:sz w:val="20"/>
                <w:lang w:val="en-US"/>
              </w:rPr>
            </w:pPr>
            <w:r w:rsidRPr="00036EE3">
              <w:rPr>
                <w:b/>
                <w:bCs/>
                <w:sz w:val="20"/>
                <w:lang w:val="en-US"/>
              </w:rPr>
              <w:t>V</w:t>
            </w:r>
          </w:p>
        </w:tc>
        <w:tc>
          <w:tcPr>
            <w:tcW w:w="8220" w:type="dxa"/>
          </w:tcPr>
          <w:p w14:paraId="41DA520D" w14:textId="77777777" w:rsidR="007D3B79" w:rsidRPr="00036EE3" w:rsidRDefault="007D3B79" w:rsidP="00220899">
            <w:pPr>
              <w:spacing w:before="30" w:after="180"/>
              <w:jc w:val="left"/>
              <w:rPr>
                <w:sz w:val="20"/>
                <w:lang w:val="en-US"/>
              </w:rPr>
            </w:pPr>
            <w:r w:rsidRPr="00036EE3">
              <w:rPr>
                <w:sz w:val="20"/>
                <w:lang w:val="en-US"/>
              </w:rPr>
              <w:t>Vocabulary and related subjects</w:t>
            </w:r>
          </w:p>
        </w:tc>
      </w:tr>
    </w:tbl>
    <w:p w14:paraId="32CD4357" w14:textId="77777777" w:rsidR="007D3B79" w:rsidRPr="00036EE3" w:rsidRDefault="007D3B79" w:rsidP="007D3B79">
      <w:pPr>
        <w:spacing w:before="30" w:after="30"/>
        <w:jc w:val="center"/>
        <w:rPr>
          <w:sz w:val="20"/>
          <w:lang w:val="en-US"/>
        </w:rPr>
      </w:pPr>
    </w:p>
    <w:p w14:paraId="079D2578" w14:textId="77777777" w:rsidR="007D3B79" w:rsidRDefault="007D3B79"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D3B79" w:rsidRPr="00D23434" w14:paraId="1C77C900" w14:textId="77777777" w:rsidTr="006B55A9">
        <w:tc>
          <w:tcPr>
            <w:tcW w:w="9360" w:type="dxa"/>
          </w:tcPr>
          <w:p w14:paraId="32B31D4C" w14:textId="77777777" w:rsidR="007D3B79" w:rsidRPr="006B55A9" w:rsidRDefault="007D3B79" w:rsidP="006B55A9">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14:paraId="3A66B70E" w14:textId="77777777" w:rsidR="007D3B79" w:rsidRDefault="007D3B79" w:rsidP="007D3B79">
      <w:pPr>
        <w:spacing w:before="0"/>
        <w:jc w:val="center"/>
        <w:rPr>
          <w:sz w:val="22"/>
          <w:lang w:val="en-US"/>
        </w:rPr>
      </w:pPr>
    </w:p>
    <w:p w14:paraId="11895474" w14:textId="77777777" w:rsidR="007D3B79" w:rsidRDefault="007D3B79" w:rsidP="007D3B79">
      <w:pPr>
        <w:spacing w:before="0"/>
        <w:jc w:val="center"/>
        <w:rPr>
          <w:sz w:val="22"/>
          <w:lang w:val="en-US"/>
        </w:rPr>
      </w:pPr>
    </w:p>
    <w:p w14:paraId="5C799ABD" w14:textId="77777777" w:rsidR="007D3B79" w:rsidRPr="002F5199" w:rsidRDefault="007D3B79" w:rsidP="007D3B79">
      <w:pPr>
        <w:spacing w:before="0"/>
        <w:jc w:val="right"/>
        <w:rPr>
          <w:i/>
          <w:iCs/>
          <w:sz w:val="20"/>
          <w:lang w:val="en-US"/>
        </w:rPr>
      </w:pPr>
      <w:r w:rsidRPr="002F5199">
        <w:rPr>
          <w:i/>
          <w:iCs/>
          <w:sz w:val="20"/>
          <w:lang w:val="en-US"/>
        </w:rPr>
        <w:t>Electronic Publication</w:t>
      </w:r>
    </w:p>
    <w:p w14:paraId="40323221" w14:textId="1E31C67A" w:rsidR="007D3B79" w:rsidRPr="002F5199" w:rsidRDefault="007D3B79" w:rsidP="00BA7614">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BA7614">
        <w:rPr>
          <w:sz w:val="20"/>
          <w:lang w:val="en-US"/>
        </w:rPr>
        <w:t>2</w:t>
      </w:r>
      <w:r w:rsidR="0036015F">
        <w:rPr>
          <w:sz w:val="20"/>
          <w:lang w:val="en-US"/>
        </w:rPr>
        <w:t>0</w:t>
      </w:r>
    </w:p>
    <w:p w14:paraId="60BA0449" w14:textId="77777777" w:rsidR="007D3B79" w:rsidRDefault="007D3B79" w:rsidP="007D3B79">
      <w:pPr>
        <w:jc w:val="center"/>
        <w:rPr>
          <w:sz w:val="22"/>
          <w:lang w:val="en-US"/>
        </w:rPr>
      </w:pPr>
    </w:p>
    <w:p w14:paraId="5B435EBA" w14:textId="55F9B6B9" w:rsidR="007D3B79" w:rsidRPr="00470E28" w:rsidRDefault="007D3B79" w:rsidP="0016134B">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BA7614">
        <w:rPr>
          <w:sz w:val="20"/>
          <w:lang w:val="en-US"/>
        </w:rPr>
        <w:t>2</w:t>
      </w:r>
      <w:r w:rsidR="0036015F">
        <w:rPr>
          <w:sz w:val="20"/>
          <w:lang w:val="en-US"/>
        </w:rPr>
        <w:t>0</w:t>
      </w:r>
    </w:p>
    <w:p w14:paraId="4295E93A" w14:textId="77777777" w:rsidR="007D3B79" w:rsidRPr="00470E28" w:rsidRDefault="007D3B79"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0C211FE1" w14:textId="77777777" w:rsidR="007565CC" w:rsidRDefault="007565CC" w:rsidP="00220899">
      <w:pPr>
        <w:spacing w:before="160"/>
        <w:rPr>
          <w:i/>
          <w:sz w:val="20"/>
          <w:lang w:val="en-US"/>
        </w:rPr>
        <w:sectPr w:rsidR="007565CC" w:rsidSect="007565CC">
          <w:headerReference w:type="even" r:id="rId11"/>
          <w:headerReference w:type="default" r:id="rId12"/>
          <w:pgSz w:w="11907" w:h="16834" w:code="9"/>
          <w:pgMar w:top="1418" w:right="1134" w:bottom="1134" w:left="1134" w:header="720" w:footer="482" w:gutter="0"/>
          <w:pgNumType w:fmt="lowerRoman" w:start="2"/>
          <w:cols w:space="720"/>
        </w:sectPr>
      </w:pPr>
    </w:p>
    <w:p w14:paraId="6DD0AAFD" w14:textId="0F82522F" w:rsidR="00934ED7" w:rsidRDefault="006E67E1" w:rsidP="006E67E1">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Pr>
          <w:rStyle w:val="href"/>
          <w:lang w:val="en-US"/>
        </w:rPr>
        <w:t>1907</w:t>
      </w:r>
      <w:r w:rsidR="0036015F">
        <w:rPr>
          <w:rStyle w:val="href"/>
          <w:lang w:val="en-US"/>
        </w:rPr>
        <w:t>-0</w:t>
      </w:r>
      <w:r w:rsidR="0036015F" w:rsidRPr="000F17B0">
        <w:rPr>
          <w:position w:val="6"/>
          <w:sz w:val="18"/>
        </w:rPr>
        <w:footnoteReference w:customMarkFollows="1" w:id="1"/>
        <w:sym w:font="Symbol" w:char="F02A"/>
      </w:r>
    </w:p>
    <w:p w14:paraId="793CAB36" w14:textId="77777777" w:rsidR="006E67E1" w:rsidRDefault="006E67E1" w:rsidP="006E67E1">
      <w:pPr>
        <w:pStyle w:val="Rectitle"/>
        <w:rPr>
          <w:lang w:val="en-US"/>
        </w:rPr>
      </w:pPr>
      <w:r w:rsidRPr="00CD5FFB">
        <w:rPr>
          <w:lang w:val="en-US"/>
        </w:rPr>
        <w:t xml:space="preserve">Objective </w:t>
      </w:r>
      <w:r w:rsidRPr="00CD5FFB">
        <w:rPr>
          <w:lang w:val="en-US" w:eastAsia="ja-JP"/>
        </w:rPr>
        <w:t>p</w:t>
      </w:r>
      <w:r w:rsidRPr="00CD5FFB">
        <w:rPr>
          <w:lang w:val="en-US"/>
        </w:rPr>
        <w:t xml:space="preserve">erceptual </w:t>
      </w:r>
      <w:r w:rsidRPr="00CD5FFB">
        <w:rPr>
          <w:lang w:val="en-US" w:eastAsia="ja-JP"/>
        </w:rPr>
        <w:t>v</w:t>
      </w:r>
      <w:r w:rsidRPr="00CD5FFB">
        <w:rPr>
          <w:lang w:val="en-US"/>
        </w:rPr>
        <w:t xml:space="preserve">ideo </w:t>
      </w:r>
      <w:r w:rsidRPr="00CD5FFB">
        <w:rPr>
          <w:lang w:val="en-US" w:eastAsia="ja-JP"/>
        </w:rPr>
        <w:t>q</w:t>
      </w:r>
      <w:r w:rsidRPr="00CD5FFB">
        <w:rPr>
          <w:lang w:val="en-US"/>
        </w:rPr>
        <w:t xml:space="preserve">uality </w:t>
      </w:r>
      <w:r w:rsidRPr="00CD5FFB">
        <w:rPr>
          <w:lang w:val="en-US" w:eastAsia="ja-JP"/>
        </w:rPr>
        <w:t>m</w:t>
      </w:r>
      <w:r w:rsidRPr="00CD5FFB">
        <w:rPr>
          <w:lang w:val="en-US"/>
        </w:rPr>
        <w:t>easurement</w:t>
      </w:r>
      <w:r w:rsidRPr="00CD5FFB">
        <w:rPr>
          <w:lang w:val="en-US" w:eastAsia="ko-KR"/>
        </w:rPr>
        <w:t xml:space="preserve"> </w:t>
      </w:r>
      <w:r w:rsidRPr="00CD5FFB">
        <w:rPr>
          <w:lang w:val="en-US" w:eastAsia="ja-JP"/>
        </w:rPr>
        <w:t>techniques</w:t>
      </w:r>
      <w:r>
        <w:rPr>
          <w:lang w:val="en-US" w:eastAsia="ja-JP"/>
        </w:rPr>
        <w:br/>
      </w:r>
      <w:r w:rsidRPr="00CD5FFB">
        <w:rPr>
          <w:lang w:val="en-US" w:eastAsia="ko-KR"/>
        </w:rPr>
        <w:t xml:space="preserve">for </w:t>
      </w:r>
      <w:r w:rsidRPr="00CD5FFB">
        <w:rPr>
          <w:lang w:val="en-US" w:eastAsia="ja-JP"/>
        </w:rPr>
        <w:t>broadcasting</w:t>
      </w:r>
      <w:r>
        <w:rPr>
          <w:lang w:val="en-US" w:eastAsia="ja-JP"/>
        </w:rPr>
        <w:t xml:space="preserve"> </w:t>
      </w:r>
      <w:r w:rsidRPr="00CD5FFB">
        <w:rPr>
          <w:lang w:val="en-US" w:eastAsia="ja-JP"/>
        </w:rPr>
        <w:t>applications using HDTV</w:t>
      </w:r>
      <w:r>
        <w:rPr>
          <w:lang w:val="en-US" w:eastAsia="ja-JP"/>
        </w:rPr>
        <w:t xml:space="preserve"> </w:t>
      </w:r>
      <w:r w:rsidRPr="00CD5FFB">
        <w:rPr>
          <w:lang w:val="en-US"/>
        </w:rPr>
        <w:t xml:space="preserve">in </w:t>
      </w:r>
      <w:r w:rsidRPr="00CD5FFB">
        <w:rPr>
          <w:lang w:val="en-US" w:eastAsia="ja-JP"/>
        </w:rPr>
        <w:t>t</w:t>
      </w:r>
      <w:r w:rsidRPr="00CD5FFB">
        <w:rPr>
          <w:lang w:val="en-US"/>
        </w:rPr>
        <w:t xml:space="preserve">he </w:t>
      </w:r>
      <w:r w:rsidRPr="00CD5FFB">
        <w:rPr>
          <w:lang w:val="en-US" w:eastAsia="ja-JP"/>
        </w:rPr>
        <w:t>p</w:t>
      </w:r>
      <w:r w:rsidRPr="00CD5FFB">
        <w:rPr>
          <w:lang w:val="en-US"/>
        </w:rPr>
        <w:t>resence</w:t>
      </w:r>
      <w:r>
        <w:rPr>
          <w:lang w:val="en-US"/>
        </w:rPr>
        <w:br/>
      </w:r>
      <w:r w:rsidRPr="00CD5FFB">
        <w:rPr>
          <w:lang w:val="en-US"/>
        </w:rPr>
        <w:t xml:space="preserve">of a </w:t>
      </w:r>
      <w:r w:rsidRPr="00CD5FFB">
        <w:rPr>
          <w:lang w:val="en-US" w:eastAsia="ja-JP"/>
        </w:rPr>
        <w:t>f</w:t>
      </w:r>
      <w:r w:rsidRPr="00CD5FFB">
        <w:rPr>
          <w:lang w:val="en-US"/>
        </w:rPr>
        <w:t xml:space="preserve">ull </w:t>
      </w:r>
      <w:r w:rsidRPr="00CD5FFB">
        <w:rPr>
          <w:lang w:val="en-US" w:eastAsia="ja-JP"/>
        </w:rPr>
        <w:t>r</w:t>
      </w:r>
      <w:r w:rsidRPr="00CD5FFB">
        <w:rPr>
          <w:lang w:val="en-US"/>
        </w:rPr>
        <w:t>eference signal</w:t>
      </w:r>
    </w:p>
    <w:p w14:paraId="278127D6" w14:textId="77777777" w:rsidR="006E67E1" w:rsidRDefault="006E67E1" w:rsidP="006E67E1">
      <w:pPr>
        <w:pStyle w:val="Recdate"/>
        <w:rPr>
          <w:lang w:val="en-US"/>
        </w:rPr>
      </w:pPr>
    </w:p>
    <w:p w14:paraId="20E201E7" w14:textId="77777777" w:rsidR="006E67E1" w:rsidRPr="00CD5FFB" w:rsidRDefault="006E67E1" w:rsidP="006E67E1">
      <w:pPr>
        <w:pStyle w:val="Recdate"/>
        <w:rPr>
          <w:lang w:val="en-US"/>
        </w:rPr>
      </w:pPr>
      <w:r>
        <w:rPr>
          <w:lang w:val="en-US"/>
        </w:rPr>
        <w:t>(2012)</w:t>
      </w:r>
    </w:p>
    <w:p w14:paraId="196FC77F" w14:textId="77777777" w:rsidR="006E67E1" w:rsidRPr="00A91794" w:rsidRDefault="006E67E1" w:rsidP="006E67E1">
      <w:pPr>
        <w:pStyle w:val="HeadingSum"/>
        <w:rPr>
          <w:sz w:val="22"/>
          <w:szCs w:val="22"/>
          <w:lang w:val="en-GB" w:eastAsia="ja-JP"/>
        </w:rPr>
      </w:pPr>
      <w:r w:rsidRPr="00A91794">
        <w:rPr>
          <w:sz w:val="22"/>
          <w:szCs w:val="22"/>
          <w:lang w:val="en-GB" w:eastAsia="ja-JP"/>
        </w:rPr>
        <w:t>Scope</w:t>
      </w:r>
    </w:p>
    <w:p w14:paraId="70451F09" w14:textId="77777777" w:rsidR="006E67E1" w:rsidRPr="00A91794" w:rsidRDefault="006E67E1" w:rsidP="006E67E1">
      <w:pPr>
        <w:pStyle w:val="Summary"/>
        <w:rPr>
          <w:sz w:val="22"/>
          <w:szCs w:val="22"/>
          <w:lang w:val="en-GB"/>
        </w:rPr>
      </w:pPr>
      <w:r w:rsidRPr="00A91794">
        <w:rPr>
          <w:sz w:val="22"/>
          <w:szCs w:val="22"/>
          <w:lang w:val="en-GB"/>
        </w:rPr>
        <w:t xml:space="preserve">This Recommendation </w:t>
      </w:r>
      <w:r w:rsidRPr="00A91794">
        <w:rPr>
          <w:sz w:val="22"/>
          <w:szCs w:val="22"/>
          <w:lang w:val="en-GB" w:eastAsia="ja-JP"/>
        </w:rPr>
        <w:t>specifies methods for estimating the perceived video quality of broadcasting applications using HDTV</w:t>
      </w:r>
      <w:r w:rsidRPr="00A91794">
        <w:rPr>
          <w:sz w:val="22"/>
          <w:szCs w:val="22"/>
          <w:lang w:val="en-GB"/>
        </w:rPr>
        <w:t xml:space="preserve"> when a full reference signal is available.</w:t>
      </w:r>
    </w:p>
    <w:p w14:paraId="26C49C8C" w14:textId="77777777" w:rsidR="006E67E1" w:rsidRPr="00CD5FFB" w:rsidRDefault="006E67E1" w:rsidP="006E67E1">
      <w:pPr>
        <w:pStyle w:val="Normalaftertitle"/>
        <w:rPr>
          <w:lang w:val="en-US"/>
        </w:rPr>
      </w:pPr>
      <w:r w:rsidRPr="00CD5FFB">
        <w:rPr>
          <w:lang w:val="en-US"/>
        </w:rPr>
        <w:t>The ITU Radiocommunication Assembly,</w:t>
      </w:r>
    </w:p>
    <w:p w14:paraId="5FB67F7F" w14:textId="77777777" w:rsidR="006E67E1" w:rsidRPr="00CD5FFB" w:rsidRDefault="006E67E1" w:rsidP="006E67E1">
      <w:pPr>
        <w:pStyle w:val="Call"/>
        <w:rPr>
          <w:lang w:val="en-US"/>
        </w:rPr>
      </w:pPr>
      <w:r w:rsidRPr="00CD5FFB">
        <w:rPr>
          <w:lang w:val="en-US"/>
        </w:rPr>
        <w:t>considering</w:t>
      </w:r>
    </w:p>
    <w:p w14:paraId="774626C4" w14:textId="77777777" w:rsidR="006E67E1" w:rsidRPr="00CD5FFB" w:rsidRDefault="006E67E1" w:rsidP="006E67E1">
      <w:pPr>
        <w:rPr>
          <w:lang w:val="en-US"/>
        </w:rPr>
      </w:pPr>
      <w:r w:rsidRPr="00CD5FFB">
        <w:rPr>
          <w:lang w:val="en-US"/>
        </w:rPr>
        <w:t>a)</w:t>
      </w:r>
      <w:r w:rsidRPr="00CD5FFB">
        <w:rPr>
          <w:lang w:val="en-US"/>
        </w:rPr>
        <w:tab/>
        <w:t>that the ability to automatically measure the quality of broadcast video has long been recognized as a valuable asset to the industry;</w:t>
      </w:r>
    </w:p>
    <w:p w14:paraId="594A222A" w14:textId="77777777" w:rsidR="006E67E1" w:rsidRPr="00CD5FFB" w:rsidRDefault="006E67E1" w:rsidP="006E67E1">
      <w:pPr>
        <w:rPr>
          <w:lang w:val="en-US"/>
        </w:rPr>
      </w:pPr>
      <w:r w:rsidRPr="00CD5FFB">
        <w:rPr>
          <w:lang w:val="en-US"/>
        </w:rPr>
        <w:t>b)</w:t>
      </w:r>
      <w:r w:rsidRPr="00CD5FFB">
        <w:rPr>
          <w:lang w:val="en-US"/>
        </w:rPr>
        <w:tab/>
        <w:t xml:space="preserve">that </w:t>
      </w:r>
      <w:r w:rsidRPr="00CD5FFB">
        <w:rPr>
          <w:lang w:val="en-US" w:eastAsia="ja-JP"/>
        </w:rPr>
        <w:t>Recommendation ITU</w:t>
      </w:r>
      <w:r w:rsidRPr="00CD5FFB">
        <w:rPr>
          <w:lang w:val="en-US" w:eastAsia="ja-JP"/>
        </w:rPr>
        <w:noBreakHyphen/>
        <w:t xml:space="preserve">R BT.1683 describes </w:t>
      </w:r>
      <w:r w:rsidRPr="00CD5FFB">
        <w:rPr>
          <w:lang w:val="en-US"/>
        </w:rPr>
        <w:t xml:space="preserve">objective methods for measuring the perceived video quality of </w:t>
      </w:r>
      <w:r w:rsidRPr="00CD5FFB">
        <w:rPr>
          <w:lang w:val="en-US" w:eastAsia="ja-JP"/>
        </w:rPr>
        <w:t xml:space="preserve">standard definition </w:t>
      </w:r>
      <w:r w:rsidRPr="00CD5FFB">
        <w:rPr>
          <w:lang w:val="en-US"/>
        </w:rPr>
        <w:t xml:space="preserve">digital </w:t>
      </w:r>
      <w:r w:rsidRPr="00CD5FFB">
        <w:rPr>
          <w:lang w:val="en-US" w:eastAsia="ja-JP"/>
        </w:rPr>
        <w:t>broadcast television in the presence of a full reference</w:t>
      </w:r>
      <w:r w:rsidRPr="00CD5FFB">
        <w:rPr>
          <w:lang w:val="en-US"/>
        </w:rPr>
        <w:t>;</w:t>
      </w:r>
    </w:p>
    <w:p w14:paraId="0C0D93EE" w14:textId="37486982" w:rsidR="006E67E1" w:rsidRPr="00CD5FFB" w:rsidRDefault="006E67E1" w:rsidP="006E67E1">
      <w:pPr>
        <w:rPr>
          <w:b/>
          <w:bCs/>
          <w:lang w:val="en-US" w:eastAsia="ja-JP"/>
        </w:rPr>
      </w:pPr>
      <w:r w:rsidRPr="00CD5FFB">
        <w:rPr>
          <w:lang w:val="en-US"/>
        </w:rPr>
        <w:t>c)</w:t>
      </w:r>
      <w:r w:rsidRPr="00CD5FFB">
        <w:rPr>
          <w:lang w:val="en-US"/>
        </w:rPr>
        <w:tab/>
      </w:r>
      <w:r w:rsidR="00CB243D" w:rsidRPr="00CB243D">
        <w:rPr>
          <w:lang w:val="en-GB"/>
        </w:rPr>
        <w:t>that Recommendation ITU</w:t>
      </w:r>
      <w:r w:rsidR="00CB243D" w:rsidRPr="00CB243D">
        <w:rPr>
          <w:lang w:val="en-GB"/>
        </w:rPr>
        <w:noBreakHyphen/>
        <w:t>R BT.709 describes parameter values for the HDTV standards for production and international programme exchange and Recommendation ITU</w:t>
      </w:r>
      <w:r w:rsidR="00CB243D" w:rsidRPr="00CB243D">
        <w:rPr>
          <w:lang w:val="en-GB"/>
        </w:rPr>
        <w:noBreakHyphen/>
        <w:t>R BT.</w:t>
      </w:r>
      <w:r w:rsidR="00CB243D" w:rsidRPr="00CB243D">
        <w:rPr>
          <w:rFonts w:hint="eastAsia"/>
          <w:lang w:val="en-GB"/>
        </w:rPr>
        <w:t>500</w:t>
      </w:r>
      <w:r w:rsidR="00CB243D" w:rsidRPr="00CB243D">
        <w:rPr>
          <w:lang w:val="en-GB"/>
        </w:rPr>
        <w:t xml:space="preserve"> describes subjective assessment methods for image quality including high-definition television;</w:t>
      </w:r>
    </w:p>
    <w:p w14:paraId="7FF0CFCC" w14:textId="77777777" w:rsidR="006E67E1" w:rsidRPr="00CD5FFB" w:rsidRDefault="006E67E1" w:rsidP="006E67E1">
      <w:pPr>
        <w:rPr>
          <w:lang w:val="en-US" w:eastAsia="ja-JP"/>
        </w:rPr>
      </w:pPr>
      <w:r w:rsidRPr="00CD5FFB">
        <w:rPr>
          <w:lang w:val="en-US"/>
        </w:rPr>
        <w:t>d)</w:t>
      </w:r>
      <w:r w:rsidRPr="00CD5FFB">
        <w:rPr>
          <w:lang w:val="en-US"/>
        </w:rPr>
        <w:tab/>
        <w:t xml:space="preserve">that </w:t>
      </w:r>
      <w:r w:rsidRPr="00CD5FFB">
        <w:rPr>
          <w:lang w:val="en-US" w:eastAsia="ja-JP"/>
        </w:rPr>
        <w:t>HDTV is becoming widely used in broadcasting;</w:t>
      </w:r>
    </w:p>
    <w:p w14:paraId="5460CA1B" w14:textId="77777777" w:rsidR="006E67E1" w:rsidRPr="00CD5FFB" w:rsidRDefault="006E67E1" w:rsidP="006E67E1">
      <w:pPr>
        <w:rPr>
          <w:lang w:val="en-US" w:eastAsia="ko-KR"/>
        </w:rPr>
      </w:pPr>
      <w:r w:rsidRPr="00CD5FFB">
        <w:rPr>
          <w:lang w:val="en-US" w:eastAsia="ja-JP"/>
        </w:rPr>
        <w:t>e)</w:t>
      </w:r>
      <w:r w:rsidRPr="00CD5FFB">
        <w:rPr>
          <w:lang w:val="en-US" w:eastAsia="ja-JP"/>
        </w:rPr>
        <w:tab/>
        <w:t>that ITU</w:t>
      </w:r>
      <w:r w:rsidRPr="00CD5FFB">
        <w:rPr>
          <w:lang w:val="en-US" w:eastAsia="ja-JP"/>
        </w:rPr>
        <w:noBreakHyphen/>
        <w:t xml:space="preserve">T Study Group 9, </w:t>
      </w:r>
      <w:r w:rsidRPr="00CD5FFB">
        <w:rPr>
          <w:lang w:val="en-US" w:eastAsia="ko-KR"/>
        </w:rPr>
        <w:t xml:space="preserve">based on the results of the HDTV report sent by VQEG, has produced Recommendation </w:t>
      </w:r>
      <w:r w:rsidR="00A91794">
        <w:rPr>
          <w:lang w:val="en-US" w:eastAsia="ko-KR"/>
        </w:rPr>
        <w:t xml:space="preserve">ITU-T </w:t>
      </w:r>
      <w:r w:rsidRPr="00CD5FFB">
        <w:rPr>
          <w:lang w:val="en-US" w:eastAsia="ko-KR"/>
        </w:rPr>
        <w:t xml:space="preserve">J.341, which specified </w:t>
      </w:r>
      <w:r w:rsidRPr="00CD5FFB">
        <w:rPr>
          <w:lang w:val="en-US"/>
        </w:rPr>
        <w:t>objective perceptual video quality measurement of HDTV in the presence of a full reference;</w:t>
      </w:r>
    </w:p>
    <w:p w14:paraId="20365789" w14:textId="77777777" w:rsidR="006E67E1" w:rsidRPr="00CD5FFB" w:rsidRDefault="006E67E1" w:rsidP="006E67E1">
      <w:pPr>
        <w:rPr>
          <w:lang w:val="en-US"/>
        </w:rPr>
      </w:pPr>
      <w:r w:rsidRPr="00CD5FFB">
        <w:rPr>
          <w:lang w:val="en-US" w:eastAsia="ja-JP"/>
        </w:rPr>
        <w:t>f</w:t>
      </w:r>
      <w:r w:rsidRPr="00CD5FFB">
        <w:rPr>
          <w:lang w:val="en-US"/>
        </w:rPr>
        <w:t>)</w:t>
      </w:r>
      <w:r w:rsidRPr="00CD5FFB">
        <w:rPr>
          <w:lang w:val="en-US"/>
        </w:rPr>
        <w:tab/>
        <w:t xml:space="preserve">that objective measurement of the perceived video quality </w:t>
      </w:r>
      <w:r w:rsidRPr="00CD5FFB">
        <w:rPr>
          <w:lang w:val="en-US" w:eastAsia="ja-JP"/>
        </w:rPr>
        <w:t xml:space="preserve">of HDTV </w:t>
      </w:r>
      <w:r w:rsidRPr="00CD5FFB">
        <w:rPr>
          <w:lang w:val="en-US"/>
        </w:rPr>
        <w:t>may complement subjective assessment methods,</w:t>
      </w:r>
    </w:p>
    <w:p w14:paraId="5FC8E18F" w14:textId="77777777" w:rsidR="006E67E1" w:rsidRPr="00CD5FFB" w:rsidRDefault="006E67E1" w:rsidP="006E67E1">
      <w:pPr>
        <w:pStyle w:val="Call"/>
        <w:rPr>
          <w:lang w:val="en-US"/>
        </w:rPr>
      </w:pPr>
      <w:r w:rsidRPr="00CD5FFB">
        <w:rPr>
          <w:lang w:val="en-US"/>
        </w:rPr>
        <w:t>recommends</w:t>
      </w:r>
    </w:p>
    <w:p w14:paraId="38820D08" w14:textId="77777777" w:rsidR="006E67E1" w:rsidRDefault="006E67E1" w:rsidP="006E67E1">
      <w:pPr>
        <w:rPr>
          <w:lang w:val="en-US" w:eastAsia="ja-JP"/>
        </w:rPr>
      </w:pPr>
      <w:r w:rsidRPr="00CD5FFB">
        <w:rPr>
          <w:lang w:val="en-US"/>
        </w:rPr>
        <w:t>that the objective video quality model given in Annexes 1, 2 and 3 should be used for objective measurement of perceived video quality for broadcasting applications using HDTV in the presence of a full reference signal</w:t>
      </w:r>
      <w:r w:rsidRPr="00CD5FFB">
        <w:rPr>
          <w:lang w:val="en-US" w:eastAsia="ja-JP"/>
        </w:rPr>
        <w:t>.</w:t>
      </w:r>
    </w:p>
    <w:p w14:paraId="703ABCD4" w14:textId="77777777" w:rsidR="006E67E1" w:rsidRDefault="006E67E1" w:rsidP="006E67E1">
      <w:pPr>
        <w:pStyle w:val="AnnexNoTitle"/>
        <w:rPr>
          <w:lang w:val="en-US" w:eastAsia="ja-JP"/>
        </w:rPr>
      </w:pPr>
      <w:r>
        <w:rPr>
          <w:lang w:val="en-US" w:eastAsia="ja-JP"/>
        </w:rPr>
        <w:br w:type="page"/>
      </w:r>
    </w:p>
    <w:p w14:paraId="186AF173" w14:textId="77777777" w:rsidR="006E67E1" w:rsidRPr="00C42091" w:rsidRDefault="006E67E1" w:rsidP="006E67E1">
      <w:pPr>
        <w:pStyle w:val="AnnexNoTitle"/>
        <w:rPr>
          <w:lang w:val="en-US" w:eastAsia="ja-JP"/>
        </w:rPr>
      </w:pPr>
      <w:r w:rsidRPr="00C42091">
        <w:rPr>
          <w:lang w:val="en-US" w:eastAsia="ja-JP"/>
        </w:rPr>
        <w:lastRenderedPageBreak/>
        <w:t>Annex 1</w:t>
      </w:r>
    </w:p>
    <w:p w14:paraId="59BD99EC" w14:textId="77777777" w:rsidR="006E67E1" w:rsidRPr="00CD5FFB" w:rsidRDefault="006E67E1" w:rsidP="006E67E1">
      <w:pPr>
        <w:pStyle w:val="Heading1"/>
        <w:rPr>
          <w:lang w:val="en-US"/>
        </w:rPr>
      </w:pPr>
      <w:r w:rsidRPr="00CD5FFB">
        <w:rPr>
          <w:lang w:val="en-US"/>
        </w:rPr>
        <w:t>1</w:t>
      </w:r>
      <w:r w:rsidRPr="00CD5FFB">
        <w:rPr>
          <w:lang w:val="en-US"/>
        </w:rPr>
        <w:tab/>
        <w:t>Introduction</w:t>
      </w:r>
    </w:p>
    <w:p w14:paraId="59C6E812" w14:textId="77777777" w:rsidR="006E67E1" w:rsidRPr="00CD5FFB" w:rsidRDefault="006E67E1" w:rsidP="006E67E1">
      <w:pPr>
        <w:rPr>
          <w:lang w:val="en-US"/>
        </w:rPr>
      </w:pPr>
      <w:r w:rsidRPr="00CD5FFB">
        <w:rPr>
          <w:lang w:val="en-US"/>
        </w:rPr>
        <w:t>This Recommendation provides a perceptual video quality measurement method for use in high definition television (HDTV) non-interactive applications when the full reference (FR) measurement method can be used. The model was developed to estimate subjective quality scores.</w:t>
      </w:r>
    </w:p>
    <w:p w14:paraId="3EC1E59D" w14:textId="77777777" w:rsidR="006E67E1" w:rsidRPr="00CD5FFB" w:rsidRDefault="006E67E1" w:rsidP="006E67E1">
      <w:pPr>
        <w:rPr>
          <w:lang w:val="en-US"/>
        </w:rPr>
      </w:pPr>
      <w:r w:rsidRPr="00CD5FFB">
        <w:rPr>
          <w:lang w:val="en-US"/>
        </w:rPr>
        <w:t xml:space="preserve">The full reference measurement method can be used when the unimpaired reference video signal is readily available at the measurement point, as may be the case of measurements on individual equipment or a chain in the laboratory or in a closed environment such as a television </w:t>
      </w:r>
      <w:r w:rsidRPr="00CD5FFB">
        <w:rPr>
          <w:lang w:val="en-US" w:eastAsia="ja-JP"/>
        </w:rPr>
        <w:t>broadcast station</w:t>
      </w:r>
      <w:r w:rsidRPr="00CD5FFB">
        <w:rPr>
          <w:lang w:val="en-US"/>
        </w:rPr>
        <w:t>. The estimation method includes both calibration and objective video quality estimations.</w:t>
      </w:r>
    </w:p>
    <w:p w14:paraId="2F92812B" w14:textId="77777777" w:rsidR="006E67E1" w:rsidRPr="00CD5FFB" w:rsidRDefault="006E67E1" w:rsidP="006E67E1">
      <w:pPr>
        <w:rPr>
          <w:lang w:val="en-US"/>
        </w:rPr>
      </w:pPr>
      <w:r w:rsidRPr="00CD5FFB">
        <w:rPr>
          <w:lang w:val="en-US"/>
        </w:rPr>
        <w:t>The validation test material contained both H.264 and MPEG</w:t>
      </w:r>
      <w:r w:rsidRPr="00CD5FFB">
        <w:rPr>
          <w:lang w:val="en-US"/>
        </w:rPr>
        <w:noBreakHyphen/>
        <w:t>2 coding degradations and various transmission error conditions (e.g. bit errors, dropped packets). The model in this Recommendation may be used to monitor the quality of deployed networks to ensure their operational readiness. The visual effects of the degradations may include spatial as well as temporal degradations. The model in this Recommendation can also be used for lab testing of video systems. When used to compare different video systems, it is advisable to use a quantitative method (such as that in ITU</w:t>
      </w:r>
      <w:r w:rsidRPr="00CD5FFB">
        <w:rPr>
          <w:lang w:val="en-US"/>
        </w:rPr>
        <w:noBreakHyphen/>
        <w:t>T J.149) to determine the model’s accuracy for that particular context.</w:t>
      </w:r>
    </w:p>
    <w:p w14:paraId="22720CE3" w14:textId="77777777" w:rsidR="006E67E1" w:rsidRPr="00CD5FFB" w:rsidRDefault="006E67E1" w:rsidP="006E67E1">
      <w:pPr>
        <w:rPr>
          <w:lang w:val="en-US"/>
        </w:rPr>
      </w:pPr>
      <w:r w:rsidRPr="00CD5FFB">
        <w:rPr>
          <w:lang w:val="en-US"/>
        </w:rPr>
        <w:t xml:space="preserve">This Recommendation is deemed appropriate for </w:t>
      </w:r>
      <w:r w:rsidRPr="00CD5FFB">
        <w:rPr>
          <w:lang w:val="en-US" w:eastAsia="ja-JP"/>
        </w:rPr>
        <w:t>broadcasting</w:t>
      </w:r>
      <w:r w:rsidRPr="00CD5FFB">
        <w:rPr>
          <w:lang w:val="en-US"/>
        </w:rPr>
        <w:t xml:space="preserve"> services delivered between 1 Mbit/s and 30 Mbit/s. The following resolutions and frame rates were considered in the validation test:</w:t>
      </w:r>
    </w:p>
    <w:p w14:paraId="0C653822" w14:textId="77777777" w:rsidR="006E67E1" w:rsidRPr="00CD5FFB" w:rsidRDefault="006E67E1" w:rsidP="006E67E1">
      <w:pPr>
        <w:pStyle w:val="enumlev1"/>
        <w:rPr>
          <w:lang w:val="en-US"/>
        </w:rPr>
      </w:pPr>
      <w:r w:rsidRPr="00CD5FFB">
        <w:rPr>
          <w:lang w:val="en-US"/>
        </w:rPr>
        <w:t>−</w:t>
      </w:r>
      <w:r w:rsidRPr="00CD5FFB">
        <w:rPr>
          <w:lang w:val="en-US"/>
        </w:rPr>
        <w:tab/>
        <w:t>1080</w:t>
      </w:r>
      <w:r w:rsidRPr="00CD5FFB">
        <w:rPr>
          <w:lang w:val="en-US" w:eastAsia="ja-JP"/>
        </w:rPr>
        <w:t>/59.94/I</w:t>
      </w:r>
      <w:r w:rsidRPr="00CD5FFB">
        <w:rPr>
          <w:lang w:val="en-US"/>
        </w:rPr>
        <w:t xml:space="preserve"> </w:t>
      </w:r>
    </w:p>
    <w:p w14:paraId="222737C3" w14:textId="77777777" w:rsidR="006E67E1" w:rsidRPr="00CD5FFB" w:rsidRDefault="006E67E1" w:rsidP="006E67E1">
      <w:pPr>
        <w:pStyle w:val="enumlev1"/>
        <w:rPr>
          <w:szCs w:val="22"/>
          <w:lang w:val="en-US"/>
        </w:rPr>
      </w:pPr>
      <w:r w:rsidRPr="00CD5FFB">
        <w:rPr>
          <w:lang w:val="en-US"/>
        </w:rPr>
        <w:t>−</w:t>
      </w:r>
      <w:r w:rsidRPr="00CD5FFB">
        <w:rPr>
          <w:lang w:val="en-US"/>
        </w:rPr>
        <w:tab/>
      </w:r>
      <w:r w:rsidRPr="00CD5FFB">
        <w:rPr>
          <w:szCs w:val="22"/>
          <w:lang w:val="en-US"/>
        </w:rPr>
        <w:t>1080</w:t>
      </w:r>
      <w:r w:rsidRPr="00CD5FFB">
        <w:rPr>
          <w:szCs w:val="22"/>
          <w:lang w:val="en-US" w:eastAsia="ja-JP"/>
        </w:rPr>
        <w:t>/25/P</w:t>
      </w:r>
      <w:r w:rsidRPr="00CD5FFB">
        <w:rPr>
          <w:szCs w:val="22"/>
          <w:lang w:val="en-US"/>
        </w:rPr>
        <w:t xml:space="preserve"> </w:t>
      </w:r>
    </w:p>
    <w:p w14:paraId="5592EB49" w14:textId="77777777" w:rsidR="006E67E1" w:rsidRPr="00CD5FFB" w:rsidRDefault="006E67E1" w:rsidP="006E67E1">
      <w:pPr>
        <w:pStyle w:val="enumlev1"/>
        <w:rPr>
          <w:szCs w:val="22"/>
          <w:lang w:val="en-US"/>
        </w:rPr>
      </w:pPr>
      <w:r w:rsidRPr="00CD5FFB">
        <w:rPr>
          <w:lang w:val="en-US"/>
        </w:rPr>
        <w:t>−</w:t>
      </w:r>
      <w:r w:rsidRPr="00CD5FFB">
        <w:rPr>
          <w:lang w:val="en-US"/>
        </w:rPr>
        <w:tab/>
      </w:r>
      <w:r w:rsidRPr="00CD5FFB">
        <w:rPr>
          <w:szCs w:val="22"/>
          <w:lang w:val="en-US"/>
        </w:rPr>
        <w:t>1080</w:t>
      </w:r>
      <w:r w:rsidRPr="00CD5FFB">
        <w:rPr>
          <w:szCs w:val="22"/>
          <w:lang w:val="en-US" w:eastAsia="ja-JP"/>
        </w:rPr>
        <w:t>/50/I</w:t>
      </w:r>
      <w:r w:rsidRPr="00CD5FFB">
        <w:rPr>
          <w:szCs w:val="22"/>
          <w:lang w:val="en-US"/>
        </w:rPr>
        <w:t xml:space="preserve"> </w:t>
      </w:r>
    </w:p>
    <w:p w14:paraId="0059393F" w14:textId="77777777" w:rsidR="006E67E1" w:rsidRPr="00CD5FFB" w:rsidRDefault="006E67E1" w:rsidP="006E67E1">
      <w:pPr>
        <w:pStyle w:val="enumlev1"/>
        <w:rPr>
          <w:szCs w:val="22"/>
          <w:lang w:val="en-US"/>
        </w:rPr>
      </w:pPr>
      <w:r w:rsidRPr="00CD5FFB">
        <w:rPr>
          <w:lang w:val="en-US"/>
        </w:rPr>
        <w:t>−</w:t>
      </w:r>
      <w:r w:rsidRPr="00CD5FFB">
        <w:rPr>
          <w:lang w:val="en-US"/>
        </w:rPr>
        <w:tab/>
      </w:r>
      <w:r w:rsidRPr="00CD5FFB">
        <w:rPr>
          <w:szCs w:val="22"/>
          <w:lang w:val="en-US"/>
        </w:rPr>
        <w:t>1080</w:t>
      </w:r>
      <w:r w:rsidRPr="00CD5FFB">
        <w:rPr>
          <w:szCs w:val="22"/>
          <w:lang w:val="en-US" w:eastAsia="ja-JP"/>
        </w:rPr>
        <w:t>/29.97/P</w:t>
      </w:r>
      <w:r w:rsidRPr="00CD5FFB">
        <w:rPr>
          <w:szCs w:val="22"/>
          <w:lang w:val="en-US"/>
        </w:rPr>
        <w:t xml:space="preserve"> </w:t>
      </w:r>
    </w:p>
    <w:p w14:paraId="79F5E4AC" w14:textId="77777777" w:rsidR="006E67E1" w:rsidRPr="00CD5FFB" w:rsidRDefault="006E67E1" w:rsidP="006E67E1">
      <w:pPr>
        <w:rPr>
          <w:lang w:val="en-US"/>
        </w:rPr>
      </w:pPr>
      <w:bookmarkStart w:id="4" w:name="_Toc212005692"/>
      <w:bookmarkStart w:id="5" w:name="_Toc212005958"/>
      <w:bookmarkStart w:id="6" w:name="_Toc247446258"/>
      <w:bookmarkStart w:id="7" w:name="_Toc247527455"/>
      <w:bookmarkStart w:id="8" w:name="_Toc247527848"/>
      <w:bookmarkStart w:id="9" w:name="_Toc253556909"/>
      <w:bookmarkStart w:id="10" w:name="_Toc253562226"/>
      <w:bookmarkStart w:id="11" w:name="_Toc264632912"/>
      <w:r w:rsidRPr="00CD5FFB">
        <w:rPr>
          <w:lang w:val="en-US"/>
        </w:rPr>
        <w:t>The following conditions were allowed in the validation test for each resolution:</w:t>
      </w:r>
    </w:p>
    <w:p w14:paraId="6952A2EE" w14:textId="77777777" w:rsidR="006E67E1" w:rsidRPr="00CD5FFB" w:rsidRDefault="006E67E1" w:rsidP="006E67E1">
      <w:pPr>
        <w:pStyle w:val="Blanc"/>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5"/>
      </w:tblGrid>
      <w:tr w:rsidR="006E67E1" w:rsidRPr="00140E5C" w14:paraId="41A03813" w14:textId="77777777" w:rsidTr="00524B9D">
        <w:trPr>
          <w:trHeight w:val="70"/>
          <w:jc w:val="center"/>
        </w:trPr>
        <w:tc>
          <w:tcPr>
            <w:tcW w:w="8330" w:type="dxa"/>
          </w:tcPr>
          <w:p w14:paraId="224163D9" w14:textId="77777777" w:rsidR="006E67E1" w:rsidRPr="00140E5C" w:rsidRDefault="006E67E1" w:rsidP="00524B9D">
            <w:pPr>
              <w:pStyle w:val="Tablehead"/>
            </w:pPr>
            <w:r w:rsidRPr="00140E5C">
              <w:t>Test factors</w:t>
            </w:r>
          </w:p>
        </w:tc>
      </w:tr>
      <w:tr w:rsidR="006E67E1" w:rsidRPr="00D23434" w14:paraId="5CA66A1B" w14:textId="77777777" w:rsidTr="00524B9D">
        <w:trPr>
          <w:jc w:val="center"/>
        </w:trPr>
        <w:tc>
          <w:tcPr>
            <w:tcW w:w="8330" w:type="dxa"/>
          </w:tcPr>
          <w:p w14:paraId="3A940C3E" w14:textId="77777777" w:rsidR="006E67E1" w:rsidRPr="00CD5FFB" w:rsidRDefault="006E67E1" w:rsidP="00524B9D">
            <w:pPr>
              <w:pStyle w:val="Tabletext"/>
              <w:rPr>
                <w:lang w:val="en-US"/>
              </w:rPr>
            </w:pPr>
            <w:r w:rsidRPr="00CD5FFB">
              <w:rPr>
                <w:lang w:val="en-US"/>
              </w:rPr>
              <w:t>Video resolution: 1920x1080 interlaced and progressive</w:t>
            </w:r>
          </w:p>
        </w:tc>
      </w:tr>
      <w:tr w:rsidR="006E67E1" w:rsidRPr="00D23434" w14:paraId="2806255E" w14:textId="77777777" w:rsidTr="00524B9D">
        <w:trPr>
          <w:jc w:val="center"/>
        </w:trPr>
        <w:tc>
          <w:tcPr>
            <w:tcW w:w="8330" w:type="dxa"/>
          </w:tcPr>
          <w:p w14:paraId="774187DD" w14:textId="77777777" w:rsidR="006E67E1" w:rsidRPr="00CD5FFB" w:rsidRDefault="006E67E1" w:rsidP="00524B9D">
            <w:pPr>
              <w:pStyle w:val="Tabletext"/>
              <w:rPr>
                <w:lang w:val="en-US"/>
              </w:rPr>
            </w:pPr>
            <w:r w:rsidRPr="00CD5FFB">
              <w:rPr>
                <w:lang w:val="en-US"/>
              </w:rPr>
              <w:t>Video frame rates 29.97 and 25</w:t>
            </w:r>
            <w:r w:rsidR="00A91794">
              <w:rPr>
                <w:lang w:val="en-US"/>
              </w:rPr>
              <w:t xml:space="preserve"> </w:t>
            </w:r>
            <w:r w:rsidRPr="00CD5FFB">
              <w:rPr>
                <w:lang w:val="en-US"/>
              </w:rPr>
              <w:t>frames per second</w:t>
            </w:r>
          </w:p>
        </w:tc>
      </w:tr>
      <w:tr w:rsidR="006E67E1" w:rsidRPr="00D23434" w14:paraId="036EA909" w14:textId="77777777" w:rsidTr="00524B9D">
        <w:trPr>
          <w:jc w:val="center"/>
        </w:trPr>
        <w:tc>
          <w:tcPr>
            <w:tcW w:w="8330" w:type="dxa"/>
          </w:tcPr>
          <w:p w14:paraId="0ED45933" w14:textId="77777777" w:rsidR="006E67E1" w:rsidRPr="00CD5FFB" w:rsidRDefault="006E67E1" w:rsidP="00524B9D">
            <w:pPr>
              <w:pStyle w:val="Tabletext"/>
              <w:rPr>
                <w:lang w:val="en-US"/>
              </w:rPr>
            </w:pPr>
            <w:r w:rsidRPr="00CD5FFB">
              <w:rPr>
                <w:lang w:val="en-US"/>
              </w:rPr>
              <w:t>Video bitrates: 1 to 30 Mbit/s</w:t>
            </w:r>
          </w:p>
        </w:tc>
      </w:tr>
      <w:tr w:rsidR="006E67E1" w:rsidRPr="00D23434" w14:paraId="019F3375" w14:textId="77777777" w:rsidTr="00524B9D">
        <w:trPr>
          <w:jc w:val="center"/>
        </w:trPr>
        <w:tc>
          <w:tcPr>
            <w:tcW w:w="8330" w:type="dxa"/>
          </w:tcPr>
          <w:p w14:paraId="475777E4" w14:textId="77777777" w:rsidR="006E67E1" w:rsidRPr="00CD5FFB" w:rsidRDefault="006E67E1" w:rsidP="00524B9D">
            <w:pPr>
              <w:pStyle w:val="Tabletext"/>
              <w:rPr>
                <w:lang w:val="en-US"/>
              </w:rPr>
            </w:pPr>
            <w:r w:rsidRPr="00CD5FFB">
              <w:rPr>
                <w:lang w:val="en-US"/>
              </w:rPr>
              <w:t>Temporal frame freezing (pausing with skipping) of maximum 2 seconds</w:t>
            </w:r>
          </w:p>
        </w:tc>
      </w:tr>
      <w:tr w:rsidR="006E67E1" w:rsidRPr="00D23434" w14:paraId="4E9E5CF5" w14:textId="77777777" w:rsidTr="00524B9D">
        <w:trPr>
          <w:jc w:val="center"/>
        </w:trPr>
        <w:tc>
          <w:tcPr>
            <w:tcW w:w="8330" w:type="dxa"/>
          </w:tcPr>
          <w:p w14:paraId="5385C9DF" w14:textId="77777777" w:rsidR="006E67E1" w:rsidRPr="00CD5FFB" w:rsidRDefault="006E67E1" w:rsidP="00524B9D">
            <w:pPr>
              <w:pStyle w:val="Tabletext"/>
              <w:rPr>
                <w:lang w:val="en-US"/>
              </w:rPr>
            </w:pPr>
            <w:r w:rsidRPr="00CD5FFB">
              <w:rPr>
                <w:lang w:val="en-US"/>
              </w:rPr>
              <w:t>Transmission errors with packet loss</w:t>
            </w:r>
          </w:p>
        </w:tc>
      </w:tr>
      <w:tr w:rsidR="006E67E1" w:rsidRPr="00D23434" w14:paraId="2223C15F" w14:textId="77777777" w:rsidTr="00524B9D">
        <w:trPr>
          <w:jc w:val="center"/>
        </w:trPr>
        <w:tc>
          <w:tcPr>
            <w:tcW w:w="8330" w:type="dxa"/>
          </w:tcPr>
          <w:p w14:paraId="2C610C5B" w14:textId="77777777" w:rsidR="006E67E1" w:rsidRPr="00CD5FFB" w:rsidRDefault="006E67E1" w:rsidP="00524B9D">
            <w:pPr>
              <w:pStyle w:val="Tabletext"/>
              <w:rPr>
                <w:lang w:val="en-US"/>
              </w:rPr>
            </w:pPr>
            <w:r w:rsidRPr="00CD5FFB">
              <w:rPr>
                <w:lang w:val="en-US"/>
              </w:rPr>
              <w:t>Conversion of the SRC from 1080 to 720</w:t>
            </w:r>
            <w:r w:rsidRPr="00CD5FFB">
              <w:rPr>
                <w:lang w:val="en-US" w:eastAsia="ja-JP"/>
              </w:rPr>
              <w:t>/P</w:t>
            </w:r>
            <w:r w:rsidRPr="00CD5FFB">
              <w:rPr>
                <w:lang w:val="en-US"/>
              </w:rPr>
              <w:t xml:space="preserve">, compression, transmission, decompression, and then conversion back to 1080. </w:t>
            </w:r>
          </w:p>
        </w:tc>
      </w:tr>
      <w:tr w:rsidR="006E67E1" w:rsidRPr="00140E5C" w14:paraId="2A57C5CB" w14:textId="77777777" w:rsidTr="00524B9D">
        <w:trPr>
          <w:jc w:val="center"/>
        </w:trPr>
        <w:tc>
          <w:tcPr>
            <w:tcW w:w="8330" w:type="dxa"/>
          </w:tcPr>
          <w:p w14:paraId="50BE29D6" w14:textId="77777777" w:rsidR="006E67E1" w:rsidRPr="00140E5C" w:rsidRDefault="006E67E1" w:rsidP="00524B9D">
            <w:pPr>
              <w:pStyle w:val="Tablehead"/>
            </w:pPr>
            <w:r w:rsidRPr="00140E5C">
              <w:t>Coding technologies</w:t>
            </w:r>
          </w:p>
        </w:tc>
      </w:tr>
      <w:tr w:rsidR="006E67E1" w:rsidRPr="00140E5C" w14:paraId="6A54C29B" w14:textId="77777777" w:rsidTr="00524B9D">
        <w:trPr>
          <w:jc w:val="center"/>
        </w:trPr>
        <w:tc>
          <w:tcPr>
            <w:tcW w:w="8330" w:type="dxa"/>
          </w:tcPr>
          <w:p w14:paraId="044BC86D" w14:textId="77777777" w:rsidR="006E67E1" w:rsidRPr="00140E5C" w:rsidRDefault="006E67E1" w:rsidP="00524B9D">
            <w:pPr>
              <w:pStyle w:val="Tabletext"/>
            </w:pPr>
            <w:r w:rsidRPr="00140E5C">
              <w:t>H.264/AVC (MPEG</w:t>
            </w:r>
            <w:r w:rsidRPr="00140E5C">
              <w:noBreakHyphen/>
              <w:t>4 Part 10)</w:t>
            </w:r>
          </w:p>
        </w:tc>
      </w:tr>
      <w:tr w:rsidR="006E67E1" w:rsidRPr="00140E5C" w14:paraId="21986636" w14:textId="77777777" w:rsidTr="00524B9D">
        <w:trPr>
          <w:jc w:val="center"/>
        </w:trPr>
        <w:tc>
          <w:tcPr>
            <w:tcW w:w="8330" w:type="dxa"/>
          </w:tcPr>
          <w:p w14:paraId="50BA9950" w14:textId="77777777" w:rsidR="006E67E1" w:rsidRPr="00140E5C" w:rsidRDefault="006E67E1" w:rsidP="00524B9D">
            <w:pPr>
              <w:pStyle w:val="Tabletext"/>
            </w:pPr>
            <w:r w:rsidRPr="00140E5C">
              <w:t>MPEG</w:t>
            </w:r>
            <w:r w:rsidRPr="00140E5C">
              <w:noBreakHyphen/>
              <w:t>2</w:t>
            </w:r>
          </w:p>
        </w:tc>
      </w:tr>
    </w:tbl>
    <w:p w14:paraId="6E95D86B" w14:textId="77777777" w:rsidR="006E67E1" w:rsidRPr="00140E5C" w:rsidRDefault="006E67E1" w:rsidP="006E67E1">
      <w:pPr>
        <w:pStyle w:val="Tablefin"/>
      </w:pPr>
    </w:p>
    <w:p w14:paraId="059C608F" w14:textId="77777777" w:rsidR="006E67E1" w:rsidRPr="00CD5FFB" w:rsidRDefault="006E67E1" w:rsidP="006E67E1">
      <w:pPr>
        <w:rPr>
          <w:lang w:val="en-US"/>
        </w:rPr>
      </w:pPr>
      <w:r w:rsidRPr="00CD5FFB">
        <w:rPr>
          <w:lang w:val="en-US"/>
        </w:rPr>
        <w:t>Note that 720</w:t>
      </w:r>
      <w:r w:rsidRPr="00CD5FFB">
        <w:rPr>
          <w:lang w:val="en-US" w:eastAsia="ja-JP"/>
        </w:rPr>
        <w:t>/P</w:t>
      </w:r>
      <w:r w:rsidRPr="00CD5FFB">
        <w:rPr>
          <w:lang w:val="en-US"/>
        </w:rPr>
        <w:t xml:space="preserve"> was considered in the validation test plan as part of the test condition (HRC). Because currently 720</w:t>
      </w:r>
      <w:r w:rsidRPr="00CD5FFB">
        <w:rPr>
          <w:lang w:val="en-US" w:eastAsia="ja-JP"/>
        </w:rPr>
        <w:t>/P</w:t>
      </w:r>
      <w:r w:rsidRPr="00CD5FFB">
        <w:rPr>
          <w:lang w:val="en-US"/>
        </w:rPr>
        <w:t xml:space="preserve"> is commonly up-scaled as part of the display, it was felt that 720</w:t>
      </w:r>
      <w:r w:rsidRPr="00CD5FFB">
        <w:rPr>
          <w:lang w:val="en-US" w:eastAsia="ja-JP"/>
        </w:rPr>
        <w:t>/P</w:t>
      </w:r>
      <w:r w:rsidRPr="00CD5FFB">
        <w:rPr>
          <w:lang w:val="en-US"/>
        </w:rPr>
        <w:t xml:space="preserve"> HRCs would more appropriately address this format.</w:t>
      </w:r>
    </w:p>
    <w:p w14:paraId="5B30FFC6" w14:textId="77777777" w:rsidR="006E67E1" w:rsidRPr="00CD5FFB" w:rsidRDefault="006E67E1" w:rsidP="006E67E1">
      <w:pPr>
        <w:pStyle w:val="Heading2"/>
        <w:rPr>
          <w:lang w:val="en-US"/>
        </w:rPr>
      </w:pPr>
      <w:r w:rsidRPr="00CD5FFB">
        <w:rPr>
          <w:lang w:val="en-US"/>
        </w:rPr>
        <w:lastRenderedPageBreak/>
        <w:t>1.1</w:t>
      </w:r>
      <w:r w:rsidRPr="00CD5FFB">
        <w:rPr>
          <w:lang w:val="en-US"/>
        </w:rPr>
        <w:tab/>
        <w:t>Application</w:t>
      </w:r>
      <w:bookmarkEnd w:id="4"/>
      <w:bookmarkEnd w:id="5"/>
      <w:bookmarkEnd w:id="6"/>
      <w:bookmarkEnd w:id="7"/>
      <w:bookmarkEnd w:id="8"/>
      <w:bookmarkEnd w:id="9"/>
      <w:bookmarkEnd w:id="10"/>
      <w:bookmarkEnd w:id="11"/>
    </w:p>
    <w:p w14:paraId="01D1471E" w14:textId="77777777" w:rsidR="006E67E1" w:rsidRPr="00CD5FFB" w:rsidRDefault="006E67E1" w:rsidP="006E67E1">
      <w:pPr>
        <w:keepNext/>
        <w:rPr>
          <w:lang w:val="en-US"/>
        </w:rPr>
      </w:pPr>
      <w:r w:rsidRPr="00CD5FFB">
        <w:rPr>
          <w:lang w:val="en-US"/>
        </w:rPr>
        <w:t>The applications for the estimation model described in this Recommendation include, but are not limited to:</w:t>
      </w:r>
    </w:p>
    <w:p w14:paraId="54A20ADC" w14:textId="77777777" w:rsidR="006E67E1" w:rsidRPr="00CD5FFB" w:rsidRDefault="006E67E1" w:rsidP="006E67E1">
      <w:pPr>
        <w:pStyle w:val="enumlev1"/>
        <w:rPr>
          <w:lang w:val="en-US"/>
        </w:rPr>
      </w:pPr>
      <w:r w:rsidRPr="00CD5FFB" w:rsidDel="002E327D">
        <w:rPr>
          <w:lang w:val="en-US"/>
        </w:rPr>
        <w:t>1)</w:t>
      </w:r>
      <w:r w:rsidRPr="00CD5FFB" w:rsidDel="002E327D">
        <w:rPr>
          <w:lang w:val="en-US"/>
        </w:rPr>
        <w:tab/>
      </w:r>
      <w:r w:rsidRPr="00CD5FFB">
        <w:rPr>
          <w:lang w:val="en-US"/>
        </w:rPr>
        <w:t>Potentially real-time, in-service quality monitoring at the source;</w:t>
      </w:r>
    </w:p>
    <w:p w14:paraId="67878645" w14:textId="77777777" w:rsidR="006E67E1" w:rsidRPr="00CD5FFB" w:rsidRDefault="006E67E1" w:rsidP="006E67E1">
      <w:pPr>
        <w:pStyle w:val="enumlev1"/>
        <w:rPr>
          <w:lang w:val="en-US"/>
        </w:rPr>
      </w:pPr>
      <w:r w:rsidRPr="00CD5FFB">
        <w:rPr>
          <w:lang w:val="en-US"/>
        </w:rPr>
        <w:t>2)</w:t>
      </w:r>
      <w:r w:rsidRPr="00CD5FFB">
        <w:rPr>
          <w:lang w:val="en-US"/>
        </w:rPr>
        <w:tab/>
        <w:t>Remote destination quality monitoring when a copy of the source is available at the point of measurement;</w:t>
      </w:r>
    </w:p>
    <w:p w14:paraId="5536E892" w14:textId="77777777" w:rsidR="006E67E1" w:rsidRPr="00CD5FFB" w:rsidRDefault="006E67E1" w:rsidP="006E67E1">
      <w:pPr>
        <w:pStyle w:val="enumlev1"/>
        <w:rPr>
          <w:lang w:val="en-US"/>
        </w:rPr>
      </w:pPr>
      <w:r w:rsidRPr="00CD5FFB">
        <w:rPr>
          <w:lang w:val="en-US"/>
        </w:rPr>
        <w:t>3)</w:t>
      </w:r>
      <w:r w:rsidRPr="00CD5FFB">
        <w:rPr>
          <w:lang w:val="en-US"/>
        </w:rPr>
        <w:tab/>
        <w:t>Quality measurement for monitoring of a storage or transmission system that utilizes video compression and decompression techniques, either a single pass or a concatenation of such techniques;</w:t>
      </w:r>
    </w:p>
    <w:p w14:paraId="36850B45" w14:textId="77777777" w:rsidR="006E67E1" w:rsidRPr="00CD5FFB" w:rsidRDefault="006E67E1" w:rsidP="006E67E1">
      <w:pPr>
        <w:pStyle w:val="enumlev1"/>
        <w:rPr>
          <w:lang w:val="en-US"/>
        </w:rPr>
      </w:pPr>
      <w:r w:rsidRPr="00CD5FFB">
        <w:rPr>
          <w:lang w:val="en-US"/>
        </w:rPr>
        <w:t>4)</w:t>
      </w:r>
      <w:r w:rsidRPr="00CD5FFB">
        <w:rPr>
          <w:lang w:val="en-US"/>
        </w:rPr>
        <w:tab/>
        <w:t>Lab testing of video systems.</w:t>
      </w:r>
    </w:p>
    <w:p w14:paraId="290E34ED" w14:textId="77777777" w:rsidR="006E67E1" w:rsidRPr="00CD5FFB" w:rsidRDefault="006E67E1" w:rsidP="006E67E1">
      <w:pPr>
        <w:pStyle w:val="Heading2"/>
        <w:rPr>
          <w:lang w:val="en-US"/>
        </w:rPr>
      </w:pPr>
      <w:bookmarkStart w:id="12" w:name="_Toc264632914"/>
      <w:bookmarkStart w:id="13" w:name="_Toc253562228"/>
      <w:bookmarkStart w:id="14" w:name="_Toc253556911"/>
      <w:bookmarkStart w:id="15" w:name="_Toc247527850"/>
      <w:bookmarkStart w:id="16" w:name="_Toc247527457"/>
      <w:bookmarkStart w:id="17" w:name="_Toc247446260"/>
      <w:bookmarkStart w:id="18" w:name="_Toc212005960"/>
      <w:bookmarkStart w:id="19" w:name="_Toc212005694"/>
      <w:r w:rsidRPr="00CD5FFB">
        <w:rPr>
          <w:lang w:val="en-US"/>
        </w:rPr>
        <w:t>1.2</w:t>
      </w:r>
      <w:r w:rsidRPr="00CD5FFB">
        <w:rPr>
          <w:lang w:val="en-US"/>
        </w:rPr>
        <w:tab/>
        <w:t>Limitations</w:t>
      </w:r>
      <w:bookmarkEnd w:id="12"/>
      <w:bookmarkEnd w:id="13"/>
      <w:bookmarkEnd w:id="14"/>
      <w:bookmarkEnd w:id="15"/>
      <w:bookmarkEnd w:id="16"/>
      <w:bookmarkEnd w:id="17"/>
      <w:bookmarkEnd w:id="18"/>
      <w:bookmarkEnd w:id="19"/>
    </w:p>
    <w:p w14:paraId="2111404A" w14:textId="77777777" w:rsidR="006E67E1" w:rsidRPr="00CD5FFB" w:rsidRDefault="006E67E1" w:rsidP="006E67E1">
      <w:pPr>
        <w:rPr>
          <w:lang w:val="en-US"/>
        </w:rPr>
      </w:pPr>
      <w:r w:rsidRPr="00CD5FFB">
        <w:rPr>
          <w:lang w:val="en-US"/>
        </w:rPr>
        <w:t>The video quality estimation model described in this Recommendation cannot be used to replace subjective testing. Correlation values between two carefully designed and executed subjective tests (i.e. in two different laboratories) normally fall within the range 0.95 to 0.98. If this Recommendation is utilized to make video system comparisons (e.g. comparing two codecs), it is advisable to use a quantitative method to determine the model’s accuracy for that particular context.</w:t>
      </w:r>
    </w:p>
    <w:p w14:paraId="2DDC28B5" w14:textId="77777777" w:rsidR="006E67E1" w:rsidRPr="00CD5FFB" w:rsidRDefault="006E67E1" w:rsidP="006E67E1">
      <w:pPr>
        <w:rPr>
          <w:lang w:val="en-US"/>
        </w:rPr>
      </w:pPr>
      <w:r w:rsidRPr="00CD5FFB">
        <w:rPr>
          <w:lang w:val="en-US"/>
        </w:rPr>
        <w:t>When frame freezing was present, the test conditions typically had frame freezing durations less than 2 seconds. The model in this Recommendation was not validated for measuring video quality in a re-buffering condition (i.e. video that has a steadily increasing delay or freezing without skipping). The model was not tested on other frame rates than those used in TV systems (i.e. 29.97</w:t>
      </w:r>
      <w:r w:rsidRPr="00CD5FFB">
        <w:rPr>
          <w:rFonts w:cs="TimesNewRoman"/>
          <w:lang w:val="en-US"/>
        </w:rPr>
        <w:t xml:space="preserve"> </w:t>
      </w:r>
      <w:r w:rsidRPr="00CD5FFB">
        <w:rPr>
          <w:lang w:val="en-US"/>
        </w:rPr>
        <w:t xml:space="preserve">frames per second and 25 frames per second, in interlaced or progressive mode). </w:t>
      </w:r>
    </w:p>
    <w:p w14:paraId="721268B7" w14:textId="77777777" w:rsidR="006E67E1" w:rsidRPr="00CD5FFB" w:rsidRDefault="006E67E1" w:rsidP="006E67E1">
      <w:pPr>
        <w:rPr>
          <w:lang w:val="en-US"/>
        </w:rPr>
      </w:pPr>
      <w:r w:rsidRPr="00CD5FFB">
        <w:rPr>
          <w:lang w:val="en-US"/>
        </w:rPr>
        <w:t xml:space="preserve">It should be noted that in case of new coding and transmission technologies producing </w:t>
      </w:r>
      <w:r w:rsidRPr="00CD5FFB">
        <w:rPr>
          <w:rFonts w:cs="TimesNewRoman"/>
          <w:lang w:val="en-US"/>
        </w:rPr>
        <w:t>artefacts</w:t>
      </w:r>
      <w:r w:rsidRPr="00CD5FFB">
        <w:rPr>
          <w:lang w:val="en-US"/>
        </w:rPr>
        <w:t xml:space="preserve"> which were not included in this evaluation, the objective model may produce erroneous results. Here, a subjective evaluation is required.</w:t>
      </w:r>
    </w:p>
    <w:p w14:paraId="474820D4" w14:textId="77777777" w:rsidR="006E67E1" w:rsidRPr="00CD5FFB" w:rsidRDefault="006E67E1" w:rsidP="006E67E1">
      <w:pPr>
        <w:pStyle w:val="Heading1"/>
        <w:rPr>
          <w:lang w:val="en-US"/>
        </w:rPr>
      </w:pPr>
      <w:r w:rsidRPr="00CD5FFB">
        <w:rPr>
          <w:lang w:val="en-US"/>
        </w:rPr>
        <w:t>2</w:t>
      </w:r>
      <w:r w:rsidRPr="00CD5FFB">
        <w:rPr>
          <w:lang w:val="en-US"/>
        </w:rPr>
        <w:tab/>
        <w:t>References</w:t>
      </w:r>
    </w:p>
    <w:p w14:paraId="352031AB" w14:textId="77777777" w:rsidR="006E67E1" w:rsidRPr="00CD5FFB" w:rsidRDefault="006E67E1" w:rsidP="006E67E1">
      <w:pPr>
        <w:rPr>
          <w:lang w:val="en-US"/>
        </w:rPr>
      </w:pPr>
      <w:r w:rsidRPr="00CD5FFB">
        <w:rPr>
          <w:rFonts w:cs="Courier New"/>
          <w:i/>
          <w:szCs w:val="24"/>
          <w:lang w:val="en-US" w:eastAsia="ko-KR"/>
        </w:rPr>
        <w:t>None.</w:t>
      </w:r>
    </w:p>
    <w:p w14:paraId="2F1E3FFE" w14:textId="77777777" w:rsidR="006E67E1" w:rsidRPr="00CD5FFB" w:rsidRDefault="006E67E1" w:rsidP="006E67E1">
      <w:pPr>
        <w:pStyle w:val="Heading1"/>
        <w:rPr>
          <w:lang w:val="en-US"/>
        </w:rPr>
      </w:pPr>
      <w:r w:rsidRPr="00CD5FFB">
        <w:rPr>
          <w:lang w:val="en-US"/>
        </w:rPr>
        <w:t>3</w:t>
      </w:r>
      <w:r w:rsidRPr="00CD5FFB">
        <w:rPr>
          <w:lang w:val="en-US"/>
        </w:rPr>
        <w:tab/>
        <w:t>Definitions</w:t>
      </w:r>
    </w:p>
    <w:p w14:paraId="3689C911" w14:textId="77777777" w:rsidR="006E67E1" w:rsidRPr="00CD5FFB" w:rsidRDefault="006E67E1" w:rsidP="006E67E1">
      <w:pPr>
        <w:pStyle w:val="Heading2"/>
        <w:rPr>
          <w:lang w:val="en-US"/>
        </w:rPr>
      </w:pPr>
      <w:r w:rsidRPr="00CD5FFB">
        <w:rPr>
          <w:lang w:val="en-US"/>
        </w:rPr>
        <w:t>3.1</w:t>
      </w:r>
      <w:r w:rsidRPr="00CD5FFB">
        <w:rPr>
          <w:lang w:val="en-US"/>
        </w:rPr>
        <w:tab/>
        <w:t>Terms defined elsewhere</w:t>
      </w:r>
    </w:p>
    <w:p w14:paraId="5EF36A30" w14:textId="77777777" w:rsidR="006E67E1" w:rsidRPr="00CD5FFB" w:rsidRDefault="006E67E1" w:rsidP="006E67E1">
      <w:pPr>
        <w:rPr>
          <w:lang w:val="en-US"/>
        </w:rPr>
      </w:pPr>
      <w:r w:rsidRPr="00CD5FFB">
        <w:rPr>
          <w:lang w:val="en-US"/>
        </w:rPr>
        <w:t>This Recommendation uses the following terms defined elsewhere:</w:t>
      </w:r>
    </w:p>
    <w:p w14:paraId="3B3DAB8C" w14:textId="77777777" w:rsidR="006E67E1" w:rsidRPr="00CD5FFB" w:rsidRDefault="006E67E1" w:rsidP="006E67E1">
      <w:pPr>
        <w:rPr>
          <w:lang w:val="en-US"/>
        </w:rPr>
      </w:pPr>
      <w:r w:rsidRPr="00CD5FFB">
        <w:rPr>
          <w:b/>
          <w:lang w:val="en-US"/>
        </w:rPr>
        <w:t>3.1.1</w:t>
      </w:r>
      <w:r w:rsidRPr="00CD5FFB">
        <w:rPr>
          <w:b/>
          <w:lang w:val="en-US"/>
        </w:rPr>
        <w:tab/>
      </w:r>
      <w:r w:rsidR="00A91794" w:rsidRPr="00CD5FFB">
        <w:rPr>
          <w:b/>
          <w:lang w:val="en-US"/>
        </w:rPr>
        <w:t>S</w:t>
      </w:r>
      <w:r w:rsidRPr="00CD5FFB">
        <w:rPr>
          <w:b/>
          <w:lang w:val="en-US"/>
        </w:rPr>
        <w:t>ubjective assessment (picture)</w:t>
      </w:r>
      <w:r w:rsidRPr="00CD5FFB">
        <w:rPr>
          <w:lang w:val="en-US"/>
        </w:rPr>
        <w:t>: The determination of the quality or impairment of programme like pictures presented to a panel of human assessors in viewing sessions.</w:t>
      </w:r>
    </w:p>
    <w:p w14:paraId="47EAFA38" w14:textId="77777777" w:rsidR="006E67E1" w:rsidRPr="00CD5FFB" w:rsidRDefault="006E67E1" w:rsidP="006E67E1">
      <w:pPr>
        <w:rPr>
          <w:lang w:val="en-US"/>
        </w:rPr>
      </w:pPr>
      <w:r w:rsidRPr="00CD5FFB">
        <w:rPr>
          <w:b/>
          <w:lang w:val="en-US"/>
        </w:rPr>
        <w:t>3.1.2</w:t>
      </w:r>
      <w:r w:rsidRPr="00CD5FFB">
        <w:rPr>
          <w:b/>
          <w:lang w:val="en-US"/>
        </w:rPr>
        <w:tab/>
      </w:r>
      <w:r w:rsidR="00A91794" w:rsidRPr="00CD5FFB">
        <w:rPr>
          <w:b/>
          <w:lang w:val="en-US"/>
        </w:rPr>
        <w:t>O</w:t>
      </w:r>
      <w:r w:rsidRPr="00CD5FFB">
        <w:rPr>
          <w:b/>
          <w:lang w:val="en-US"/>
        </w:rPr>
        <w:t>bjective perceptual measurement (picture)</w:t>
      </w:r>
      <w:r w:rsidRPr="00CD5FFB">
        <w:rPr>
          <w:lang w:val="en-US"/>
        </w:rPr>
        <w:t>: The measurement of the performance of a programme chain by the use of programme-like pictures and objective (instrumental) measurement methods to obtain an indication that approximates the rating that would be obtained from a subjective assessment test.</w:t>
      </w:r>
    </w:p>
    <w:p w14:paraId="1C8E0073" w14:textId="77777777" w:rsidR="006E67E1" w:rsidRPr="00CD5FFB" w:rsidRDefault="006E67E1" w:rsidP="006E67E1">
      <w:pPr>
        <w:rPr>
          <w:lang w:val="en-US"/>
        </w:rPr>
      </w:pPr>
      <w:r w:rsidRPr="00CD5FFB">
        <w:rPr>
          <w:b/>
          <w:lang w:val="en-US"/>
        </w:rPr>
        <w:t>3.1.3</w:t>
      </w:r>
      <w:r w:rsidRPr="00CD5FFB">
        <w:rPr>
          <w:b/>
          <w:lang w:val="en-US"/>
        </w:rPr>
        <w:tab/>
      </w:r>
      <w:r w:rsidR="00A91794" w:rsidRPr="00CD5FFB">
        <w:rPr>
          <w:b/>
          <w:lang w:val="en-US"/>
        </w:rPr>
        <w:t>P</w:t>
      </w:r>
      <w:r w:rsidRPr="00CD5FFB">
        <w:rPr>
          <w:b/>
          <w:lang w:val="en-US"/>
        </w:rPr>
        <w:t>roponent</w:t>
      </w:r>
      <w:r w:rsidRPr="00CD5FFB">
        <w:rPr>
          <w:lang w:val="en-US"/>
        </w:rPr>
        <w:t>: An organization or company that proposes a video quality model for validation testing and possible inclusion in an ITU Recommendation.</w:t>
      </w:r>
    </w:p>
    <w:p w14:paraId="0EB407E8" w14:textId="77777777" w:rsidR="006E67E1" w:rsidRPr="00CD5FFB" w:rsidRDefault="006E67E1" w:rsidP="006E67E1">
      <w:pPr>
        <w:pStyle w:val="Heading2"/>
        <w:rPr>
          <w:lang w:val="en-US"/>
        </w:rPr>
      </w:pPr>
      <w:r w:rsidRPr="00CD5FFB">
        <w:rPr>
          <w:lang w:val="en-US"/>
        </w:rPr>
        <w:lastRenderedPageBreak/>
        <w:t>3.2</w:t>
      </w:r>
      <w:r w:rsidRPr="00CD5FFB">
        <w:rPr>
          <w:lang w:val="en-US"/>
        </w:rPr>
        <w:tab/>
        <w:t>Terms defined in this Recommendation</w:t>
      </w:r>
    </w:p>
    <w:p w14:paraId="2BA017BD" w14:textId="77777777" w:rsidR="006E67E1" w:rsidRPr="00CD5FFB" w:rsidRDefault="006E67E1" w:rsidP="006E67E1">
      <w:pPr>
        <w:keepNext/>
        <w:rPr>
          <w:lang w:val="en-US"/>
        </w:rPr>
      </w:pPr>
      <w:r w:rsidRPr="00CD5FFB">
        <w:rPr>
          <w:lang w:val="en-US"/>
        </w:rPr>
        <w:t>This Recommendation defines the following terms:</w:t>
      </w:r>
    </w:p>
    <w:p w14:paraId="37BB79F0" w14:textId="77777777" w:rsidR="006E67E1" w:rsidRPr="00CD5FFB" w:rsidRDefault="006E67E1" w:rsidP="00A91794">
      <w:pPr>
        <w:rPr>
          <w:b/>
          <w:lang w:val="en-US"/>
        </w:rPr>
      </w:pPr>
      <w:r w:rsidRPr="00CD5FFB">
        <w:rPr>
          <w:b/>
          <w:lang w:val="en-US"/>
        </w:rPr>
        <w:t>3.2.1</w:t>
      </w:r>
      <w:r w:rsidRPr="00CD5FFB">
        <w:rPr>
          <w:b/>
          <w:lang w:val="en-US"/>
        </w:rPr>
        <w:tab/>
        <w:t>Frame rate</w:t>
      </w:r>
      <w:r w:rsidRPr="00A91794">
        <w:rPr>
          <w:bCs/>
          <w:lang w:val="en-US"/>
        </w:rPr>
        <w:t>:</w:t>
      </w:r>
      <w:r w:rsidRPr="00CD5FFB">
        <w:rPr>
          <w:lang w:val="en-US"/>
        </w:rPr>
        <w:t xml:space="preserve"> </w:t>
      </w:r>
      <w:r w:rsidR="00A91794">
        <w:rPr>
          <w:lang w:val="en-US"/>
        </w:rPr>
        <w:t>T</w:t>
      </w:r>
      <w:r w:rsidRPr="00CD5FFB">
        <w:rPr>
          <w:lang w:val="en-US"/>
        </w:rPr>
        <w:t>he number of unique frames (i.e. total frames – repeated frames) per second</w:t>
      </w:r>
      <w:r w:rsidR="00A91794">
        <w:rPr>
          <w:lang w:val="en-US"/>
        </w:rPr>
        <w:t>.</w:t>
      </w:r>
    </w:p>
    <w:p w14:paraId="2E41C295" w14:textId="77777777" w:rsidR="006E67E1" w:rsidRPr="00CD5FFB" w:rsidRDefault="006E67E1" w:rsidP="00A91794">
      <w:pPr>
        <w:rPr>
          <w:lang w:val="en-US"/>
        </w:rPr>
      </w:pPr>
      <w:r w:rsidRPr="00CD5FFB">
        <w:rPr>
          <w:b/>
          <w:lang w:val="en-US"/>
        </w:rPr>
        <w:t>3.2.2</w:t>
      </w:r>
      <w:r w:rsidRPr="00CD5FFB">
        <w:rPr>
          <w:b/>
          <w:lang w:val="en-US"/>
        </w:rPr>
        <w:tab/>
        <w:t>Simulated transmission errors</w:t>
      </w:r>
      <w:r w:rsidRPr="00A91794">
        <w:rPr>
          <w:bCs/>
          <w:lang w:val="en-US"/>
        </w:rPr>
        <w:t>:</w:t>
      </w:r>
      <w:r w:rsidRPr="00CD5FFB">
        <w:rPr>
          <w:lang w:val="en-US"/>
        </w:rPr>
        <w:t xml:space="preserve"> </w:t>
      </w:r>
      <w:r w:rsidR="00A91794">
        <w:rPr>
          <w:lang w:val="en-US"/>
        </w:rPr>
        <w:t>E</w:t>
      </w:r>
      <w:r w:rsidRPr="00CD5FFB">
        <w:rPr>
          <w:lang w:val="en-US"/>
        </w:rPr>
        <w:t>rrors imposed upon the digital video bit stream in a highly controlled environment. Examples include simulated packet loss rates and simulated bit errors. Parameters used to control simulated transmission errors are well defined</w:t>
      </w:r>
      <w:r w:rsidR="00A91794">
        <w:rPr>
          <w:lang w:val="en-US"/>
        </w:rPr>
        <w:t>.</w:t>
      </w:r>
    </w:p>
    <w:p w14:paraId="2BD2922A" w14:textId="77777777" w:rsidR="006E67E1" w:rsidRPr="00CD5FFB" w:rsidRDefault="006E67E1" w:rsidP="00A91794">
      <w:pPr>
        <w:rPr>
          <w:lang w:val="en-US"/>
        </w:rPr>
      </w:pPr>
      <w:r w:rsidRPr="00CD5FFB">
        <w:rPr>
          <w:b/>
          <w:lang w:val="en-US"/>
        </w:rPr>
        <w:t>3.2.3</w:t>
      </w:r>
      <w:r w:rsidRPr="00CD5FFB">
        <w:rPr>
          <w:b/>
          <w:lang w:val="en-US"/>
        </w:rPr>
        <w:tab/>
        <w:t>Transmission errors</w:t>
      </w:r>
      <w:r w:rsidRPr="00A91794">
        <w:rPr>
          <w:bCs/>
          <w:lang w:val="en-US"/>
        </w:rPr>
        <w:t>:</w:t>
      </w:r>
      <w:r w:rsidRPr="00CD5FFB">
        <w:rPr>
          <w:lang w:val="en-US"/>
        </w:rPr>
        <w:t xml:space="preserve"> </w:t>
      </w:r>
      <w:r w:rsidR="00A91794">
        <w:rPr>
          <w:lang w:val="en-US"/>
        </w:rPr>
        <w:t>A</w:t>
      </w:r>
      <w:r w:rsidRPr="00CD5FFB">
        <w:rPr>
          <w:lang w:val="en-US"/>
        </w:rPr>
        <w:t>ny error imposed on the video transmission. Example types of errors include simulated transmission errors and live network</w:t>
      </w:r>
      <w:r w:rsidR="00A91794">
        <w:rPr>
          <w:lang w:val="en-US"/>
        </w:rPr>
        <w:t xml:space="preserve"> conditions.</w:t>
      </w:r>
    </w:p>
    <w:p w14:paraId="483E2C66" w14:textId="77777777" w:rsidR="006E67E1" w:rsidRPr="00CD5FFB" w:rsidRDefault="006E67E1" w:rsidP="006E67E1">
      <w:pPr>
        <w:pStyle w:val="Heading1"/>
        <w:rPr>
          <w:lang w:val="en-US"/>
        </w:rPr>
      </w:pPr>
      <w:r w:rsidRPr="00CD5FFB">
        <w:rPr>
          <w:lang w:val="en-US"/>
        </w:rPr>
        <w:t>4</w:t>
      </w:r>
      <w:r w:rsidRPr="00CD5FFB">
        <w:rPr>
          <w:lang w:val="en-US"/>
        </w:rPr>
        <w:tab/>
        <w:t>Abbreviations and acronyms</w:t>
      </w:r>
    </w:p>
    <w:p w14:paraId="143A286A" w14:textId="77777777" w:rsidR="006E67E1" w:rsidRPr="00CD5FFB" w:rsidRDefault="006E67E1" w:rsidP="006E67E1">
      <w:pPr>
        <w:rPr>
          <w:lang w:val="en-US"/>
        </w:rPr>
      </w:pPr>
      <w:r w:rsidRPr="00CD5FFB">
        <w:rPr>
          <w:lang w:val="en-US"/>
        </w:rPr>
        <w:t>This Recommendation uses the following abbreviations and acronyms:</w:t>
      </w:r>
    </w:p>
    <w:p w14:paraId="162D1871" w14:textId="77777777" w:rsidR="006E67E1" w:rsidRPr="00CD5FFB" w:rsidRDefault="006E67E1" w:rsidP="006E67E1">
      <w:pPr>
        <w:tabs>
          <w:tab w:val="clear" w:pos="794"/>
        </w:tabs>
        <w:rPr>
          <w:lang w:val="en-US"/>
        </w:rPr>
      </w:pPr>
      <w:r w:rsidRPr="00CD5FFB">
        <w:rPr>
          <w:lang w:val="en-US"/>
        </w:rPr>
        <w:t xml:space="preserve">ACR </w:t>
      </w:r>
      <w:r w:rsidRPr="00CD5FFB">
        <w:rPr>
          <w:lang w:val="en-US"/>
        </w:rPr>
        <w:tab/>
        <w:t>Absolute Category Rating (see ITU</w:t>
      </w:r>
      <w:r w:rsidRPr="00CD5FFB">
        <w:rPr>
          <w:lang w:val="en-US"/>
        </w:rPr>
        <w:noBreakHyphen/>
      </w:r>
      <w:r w:rsidRPr="00CD5FFB">
        <w:rPr>
          <w:lang w:val="en-US" w:eastAsia="ko-KR"/>
        </w:rPr>
        <w:t>R BT</w:t>
      </w:r>
      <w:r w:rsidR="00A91794">
        <w:rPr>
          <w:lang w:val="en-US" w:eastAsia="ko-KR"/>
        </w:rPr>
        <w:t>.</w:t>
      </w:r>
      <w:r w:rsidRPr="00CD5FFB">
        <w:rPr>
          <w:lang w:val="en-US" w:eastAsia="ko-KR"/>
        </w:rPr>
        <w:t>500</w:t>
      </w:r>
      <w:r w:rsidRPr="00CD5FFB">
        <w:rPr>
          <w:lang w:val="en-US"/>
        </w:rPr>
        <w:t>)</w:t>
      </w:r>
    </w:p>
    <w:p w14:paraId="5B0F67CA" w14:textId="77777777" w:rsidR="006E67E1" w:rsidRPr="00CD5FFB" w:rsidRDefault="006E67E1" w:rsidP="006E67E1">
      <w:pPr>
        <w:tabs>
          <w:tab w:val="clear" w:pos="794"/>
        </w:tabs>
        <w:spacing w:before="80"/>
        <w:rPr>
          <w:lang w:val="en-US" w:eastAsia="ko-KR"/>
        </w:rPr>
      </w:pPr>
      <w:r w:rsidRPr="00CD5FFB">
        <w:rPr>
          <w:lang w:val="en-US"/>
        </w:rPr>
        <w:t xml:space="preserve">ACR-HR </w:t>
      </w:r>
      <w:r w:rsidRPr="00CD5FFB">
        <w:rPr>
          <w:lang w:val="en-US"/>
        </w:rPr>
        <w:tab/>
        <w:t>Absolute Category Rating with Hidden Reference</w:t>
      </w:r>
      <w:r w:rsidRPr="00CD5FFB">
        <w:rPr>
          <w:lang w:val="en-US" w:eastAsia="ko-KR"/>
        </w:rPr>
        <w:t xml:space="preserve"> </w:t>
      </w:r>
      <w:r w:rsidRPr="00CD5FFB">
        <w:rPr>
          <w:lang w:val="en-US"/>
        </w:rPr>
        <w:t>(see ITU</w:t>
      </w:r>
      <w:r w:rsidRPr="00CD5FFB">
        <w:rPr>
          <w:lang w:val="en-US"/>
        </w:rPr>
        <w:noBreakHyphen/>
        <w:t>T P.910)</w:t>
      </w:r>
    </w:p>
    <w:p w14:paraId="790D87D2" w14:textId="77777777" w:rsidR="006E67E1" w:rsidRPr="00CD5FFB" w:rsidRDefault="006E67E1" w:rsidP="006E67E1">
      <w:pPr>
        <w:tabs>
          <w:tab w:val="clear" w:pos="794"/>
        </w:tabs>
        <w:spacing w:before="80"/>
        <w:rPr>
          <w:lang w:val="en-US"/>
        </w:rPr>
      </w:pPr>
      <w:r w:rsidRPr="00CD5FFB">
        <w:rPr>
          <w:lang w:val="en-US"/>
        </w:rPr>
        <w:t xml:space="preserve">AVI </w:t>
      </w:r>
      <w:r w:rsidRPr="00CD5FFB">
        <w:rPr>
          <w:lang w:val="en-US"/>
        </w:rPr>
        <w:tab/>
        <w:t xml:space="preserve">Audio Video Interleave </w:t>
      </w:r>
    </w:p>
    <w:p w14:paraId="17208285" w14:textId="77777777" w:rsidR="006E67E1" w:rsidRPr="00CD5FFB" w:rsidRDefault="006E67E1" w:rsidP="006E67E1">
      <w:pPr>
        <w:tabs>
          <w:tab w:val="clear" w:pos="794"/>
        </w:tabs>
        <w:spacing w:before="80"/>
        <w:rPr>
          <w:lang w:val="en-US"/>
        </w:rPr>
      </w:pPr>
      <w:r w:rsidRPr="00CD5FFB">
        <w:rPr>
          <w:lang w:val="en-US"/>
        </w:rPr>
        <w:t xml:space="preserve">DMOS </w:t>
      </w:r>
      <w:r w:rsidRPr="00CD5FFB">
        <w:rPr>
          <w:lang w:val="en-US"/>
        </w:rPr>
        <w:tab/>
        <w:t xml:space="preserve">Difference Mean Opinion Score </w:t>
      </w:r>
    </w:p>
    <w:p w14:paraId="553BEC47" w14:textId="77777777" w:rsidR="006E67E1" w:rsidRPr="00CD5FFB" w:rsidRDefault="006E67E1" w:rsidP="006E67E1">
      <w:pPr>
        <w:tabs>
          <w:tab w:val="clear" w:pos="794"/>
        </w:tabs>
        <w:spacing w:before="80"/>
        <w:rPr>
          <w:lang w:val="en-US"/>
        </w:rPr>
      </w:pPr>
      <w:r w:rsidRPr="00CD5FFB">
        <w:rPr>
          <w:lang w:val="en-US"/>
        </w:rPr>
        <w:t xml:space="preserve">FR </w:t>
      </w:r>
      <w:r w:rsidRPr="00CD5FFB">
        <w:rPr>
          <w:lang w:val="en-US"/>
        </w:rPr>
        <w:tab/>
        <w:t xml:space="preserve">Full Reference </w:t>
      </w:r>
    </w:p>
    <w:p w14:paraId="76E42FF7" w14:textId="77777777" w:rsidR="006E67E1" w:rsidRPr="00CD5FFB" w:rsidRDefault="006E67E1" w:rsidP="006E67E1">
      <w:pPr>
        <w:tabs>
          <w:tab w:val="clear" w:pos="794"/>
        </w:tabs>
        <w:spacing w:before="80"/>
        <w:rPr>
          <w:lang w:val="en-US"/>
        </w:rPr>
      </w:pPr>
      <w:r w:rsidRPr="00CD5FFB">
        <w:rPr>
          <w:lang w:val="en-US"/>
        </w:rPr>
        <w:t xml:space="preserve">FRTV </w:t>
      </w:r>
      <w:r w:rsidRPr="00CD5FFB">
        <w:rPr>
          <w:lang w:val="en-US"/>
        </w:rPr>
        <w:tab/>
        <w:t>Full Reference TeleVision</w:t>
      </w:r>
    </w:p>
    <w:p w14:paraId="2B10FE35" w14:textId="77777777" w:rsidR="006E67E1" w:rsidRPr="00CD5FFB" w:rsidRDefault="006E67E1" w:rsidP="006E67E1">
      <w:pPr>
        <w:tabs>
          <w:tab w:val="clear" w:pos="794"/>
        </w:tabs>
        <w:spacing w:before="80"/>
        <w:rPr>
          <w:lang w:val="en-US"/>
        </w:rPr>
      </w:pPr>
      <w:r w:rsidRPr="00CD5FFB">
        <w:rPr>
          <w:lang w:val="en-US"/>
        </w:rPr>
        <w:t xml:space="preserve">HRC </w:t>
      </w:r>
      <w:r w:rsidRPr="00CD5FFB">
        <w:rPr>
          <w:lang w:val="en-US"/>
        </w:rPr>
        <w:tab/>
        <w:t xml:space="preserve">Hypothetical Reference Circuit </w:t>
      </w:r>
    </w:p>
    <w:p w14:paraId="45F50B40" w14:textId="77777777" w:rsidR="006E67E1" w:rsidRPr="00CD5FFB" w:rsidRDefault="006E67E1" w:rsidP="006E67E1">
      <w:pPr>
        <w:tabs>
          <w:tab w:val="clear" w:pos="794"/>
        </w:tabs>
        <w:spacing w:before="80"/>
        <w:rPr>
          <w:lang w:val="en-US"/>
        </w:rPr>
      </w:pPr>
      <w:r w:rsidRPr="00CD5FFB">
        <w:rPr>
          <w:lang w:val="en-US"/>
        </w:rPr>
        <w:t xml:space="preserve">ILG </w:t>
      </w:r>
      <w:r w:rsidRPr="00CD5FFB">
        <w:rPr>
          <w:lang w:val="en-US"/>
        </w:rPr>
        <w:tab/>
        <w:t xml:space="preserve">VQEG's Independent Laboratory Group </w:t>
      </w:r>
    </w:p>
    <w:p w14:paraId="64BD617A" w14:textId="77777777" w:rsidR="006E67E1" w:rsidRPr="00CD5FFB" w:rsidRDefault="006E67E1" w:rsidP="006E67E1">
      <w:pPr>
        <w:tabs>
          <w:tab w:val="clear" w:pos="794"/>
        </w:tabs>
        <w:spacing w:before="80"/>
        <w:rPr>
          <w:lang w:val="en-US"/>
        </w:rPr>
      </w:pPr>
      <w:r w:rsidRPr="00CD5FFB">
        <w:rPr>
          <w:lang w:val="en-US"/>
        </w:rPr>
        <w:t xml:space="preserve">MOS </w:t>
      </w:r>
      <w:r w:rsidRPr="00CD5FFB">
        <w:rPr>
          <w:lang w:val="en-US"/>
        </w:rPr>
        <w:tab/>
        <w:t xml:space="preserve">Mean Opinion Score </w:t>
      </w:r>
    </w:p>
    <w:p w14:paraId="50516D3F" w14:textId="77777777" w:rsidR="006E67E1" w:rsidRPr="00CD5FFB" w:rsidRDefault="006E67E1" w:rsidP="006E67E1">
      <w:pPr>
        <w:tabs>
          <w:tab w:val="clear" w:pos="794"/>
        </w:tabs>
        <w:spacing w:before="80"/>
        <w:rPr>
          <w:lang w:val="en-US"/>
        </w:rPr>
      </w:pPr>
      <w:r w:rsidRPr="00CD5FFB">
        <w:rPr>
          <w:lang w:val="en-US"/>
        </w:rPr>
        <w:t xml:space="preserve">MOSp </w:t>
      </w:r>
      <w:r w:rsidRPr="00CD5FFB">
        <w:rPr>
          <w:lang w:val="en-US"/>
        </w:rPr>
        <w:tab/>
        <w:t xml:space="preserve">Mean Opinion Score, predicted </w:t>
      </w:r>
    </w:p>
    <w:p w14:paraId="5ED8E140" w14:textId="77777777" w:rsidR="006E67E1" w:rsidRPr="00CD5FFB" w:rsidRDefault="006E67E1" w:rsidP="006E67E1">
      <w:pPr>
        <w:tabs>
          <w:tab w:val="clear" w:pos="794"/>
        </w:tabs>
        <w:spacing w:before="80"/>
        <w:rPr>
          <w:lang w:val="en-US"/>
        </w:rPr>
      </w:pPr>
      <w:r w:rsidRPr="00CD5FFB">
        <w:rPr>
          <w:lang w:val="en-US"/>
        </w:rPr>
        <w:t xml:space="preserve">NR </w:t>
      </w:r>
      <w:r w:rsidRPr="00CD5FFB">
        <w:rPr>
          <w:lang w:val="en-US"/>
        </w:rPr>
        <w:tab/>
        <w:t xml:space="preserve">No (or Zero) Reference </w:t>
      </w:r>
    </w:p>
    <w:p w14:paraId="41464C83" w14:textId="77777777" w:rsidR="006E67E1" w:rsidRPr="00CD5FFB" w:rsidRDefault="006E67E1" w:rsidP="00A91794">
      <w:pPr>
        <w:tabs>
          <w:tab w:val="clear" w:pos="794"/>
        </w:tabs>
        <w:spacing w:before="80"/>
        <w:rPr>
          <w:lang w:val="en-US"/>
        </w:rPr>
      </w:pPr>
      <w:r w:rsidRPr="00CD5FFB">
        <w:rPr>
          <w:lang w:val="en-US"/>
        </w:rPr>
        <w:t xml:space="preserve">PSNR </w:t>
      </w:r>
      <w:r w:rsidRPr="00CD5FFB">
        <w:rPr>
          <w:lang w:val="en-US"/>
        </w:rPr>
        <w:tab/>
        <w:t>Peak Signal</w:t>
      </w:r>
      <w:r w:rsidR="00A91794">
        <w:rPr>
          <w:lang w:val="en-US"/>
        </w:rPr>
        <w:t>-</w:t>
      </w:r>
      <w:r w:rsidRPr="00CD5FFB">
        <w:rPr>
          <w:lang w:val="en-US"/>
        </w:rPr>
        <w:t>to</w:t>
      </w:r>
      <w:r w:rsidR="00A91794">
        <w:rPr>
          <w:lang w:val="en-US"/>
        </w:rPr>
        <w:t>-</w:t>
      </w:r>
      <w:r w:rsidRPr="00CD5FFB">
        <w:rPr>
          <w:lang w:val="en-US"/>
        </w:rPr>
        <w:t xml:space="preserve">Noise Ratio </w:t>
      </w:r>
    </w:p>
    <w:p w14:paraId="40F20585" w14:textId="77777777" w:rsidR="006E67E1" w:rsidRPr="00CD5FFB" w:rsidRDefault="006E67E1" w:rsidP="006E67E1">
      <w:pPr>
        <w:tabs>
          <w:tab w:val="clear" w:pos="794"/>
        </w:tabs>
        <w:spacing w:before="80"/>
        <w:rPr>
          <w:lang w:val="en-US"/>
        </w:rPr>
      </w:pPr>
      <w:r w:rsidRPr="00CD5FFB">
        <w:rPr>
          <w:lang w:val="en-US"/>
        </w:rPr>
        <w:t xml:space="preserve">PVS </w:t>
      </w:r>
      <w:r w:rsidRPr="00CD5FFB">
        <w:rPr>
          <w:lang w:val="en-US"/>
        </w:rPr>
        <w:tab/>
        <w:t xml:space="preserve">Processed Video Sequence </w:t>
      </w:r>
    </w:p>
    <w:p w14:paraId="1FCAA78B" w14:textId="77777777" w:rsidR="006E67E1" w:rsidRPr="00CD5FFB" w:rsidRDefault="006E67E1" w:rsidP="006E67E1">
      <w:pPr>
        <w:tabs>
          <w:tab w:val="clear" w:pos="794"/>
        </w:tabs>
        <w:spacing w:before="80"/>
        <w:rPr>
          <w:lang w:val="en-US"/>
        </w:rPr>
      </w:pPr>
      <w:r w:rsidRPr="00CD5FFB">
        <w:rPr>
          <w:lang w:val="en-US"/>
        </w:rPr>
        <w:t xml:space="preserve">RMSE </w:t>
      </w:r>
      <w:r w:rsidRPr="00CD5FFB">
        <w:rPr>
          <w:lang w:val="en-US"/>
        </w:rPr>
        <w:tab/>
        <w:t xml:space="preserve">Root Mean Square Error </w:t>
      </w:r>
    </w:p>
    <w:p w14:paraId="3C8A4C60" w14:textId="77777777" w:rsidR="006E67E1" w:rsidRPr="00CD5FFB" w:rsidRDefault="006E67E1" w:rsidP="006E67E1">
      <w:pPr>
        <w:tabs>
          <w:tab w:val="clear" w:pos="794"/>
        </w:tabs>
        <w:spacing w:before="80"/>
        <w:rPr>
          <w:lang w:val="en-US"/>
        </w:rPr>
      </w:pPr>
      <w:r w:rsidRPr="00CD5FFB">
        <w:rPr>
          <w:lang w:val="en-US"/>
        </w:rPr>
        <w:t xml:space="preserve">RR </w:t>
      </w:r>
      <w:r w:rsidRPr="00CD5FFB">
        <w:rPr>
          <w:lang w:val="en-US"/>
        </w:rPr>
        <w:tab/>
        <w:t xml:space="preserve">Reduced Reference </w:t>
      </w:r>
    </w:p>
    <w:p w14:paraId="20A0C04A" w14:textId="77777777" w:rsidR="006E67E1" w:rsidRPr="00CD5FFB" w:rsidRDefault="006E67E1" w:rsidP="006E67E1">
      <w:pPr>
        <w:tabs>
          <w:tab w:val="clear" w:pos="794"/>
        </w:tabs>
        <w:spacing w:before="80"/>
        <w:rPr>
          <w:lang w:val="en-US"/>
        </w:rPr>
      </w:pPr>
      <w:r w:rsidRPr="00CD5FFB">
        <w:rPr>
          <w:lang w:val="en-US"/>
        </w:rPr>
        <w:t xml:space="preserve">SFR </w:t>
      </w:r>
      <w:r w:rsidRPr="00CD5FFB">
        <w:rPr>
          <w:lang w:val="en-US"/>
        </w:rPr>
        <w:tab/>
        <w:t xml:space="preserve">Source Frame Rate </w:t>
      </w:r>
    </w:p>
    <w:p w14:paraId="51FDA050" w14:textId="77777777" w:rsidR="006E67E1" w:rsidRPr="00CD5FFB" w:rsidRDefault="006E67E1" w:rsidP="006E67E1">
      <w:pPr>
        <w:tabs>
          <w:tab w:val="clear" w:pos="794"/>
        </w:tabs>
        <w:spacing w:before="80"/>
        <w:rPr>
          <w:lang w:val="en-US"/>
        </w:rPr>
      </w:pPr>
      <w:r w:rsidRPr="00CD5FFB">
        <w:rPr>
          <w:lang w:val="en-US"/>
        </w:rPr>
        <w:t xml:space="preserve">SRC </w:t>
      </w:r>
      <w:r w:rsidRPr="00CD5FFB">
        <w:rPr>
          <w:lang w:val="en-US"/>
        </w:rPr>
        <w:tab/>
        <w:t xml:space="preserve">Source Reference Channel or Circuit </w:t>
      </w:r>
    </w:p>
    <w:p w14:paraId="09FBF734" w14:textId="77777777" w:rsidR="006E67E1" w:rsidRPr="00CD5FFB" w:rsidRDefault="006E67E1" w:rsidP="006E67E1">
      <w:pPr>
        <w:tabs>
          <w:tab w:val="clear" w:pos="794"/>
        </w:tabs>
        <w:spacing w:before="80"/>
        <w:rPr>
          <w:lang w:val="en-US"/>
        </w:rPr>
      </w:pPr>
      <w:r w:rsidRPr="00CD5FFB">
        <w:rPr>
          <w:lang w:val="en-US"/>
        </w:rPr>
        <w:t xml:space="preserve">VQEG </w:t>
      </w:r>
      <w:r w:rsidRPr="00CD5FFB">
        <w:rPr>
          <w:lang w:val="en-US"/>
        </w:rPr>
        <w:tab/>
        <w:t xml:space="preserve">Video Quality Experts Group </w:t>
      </w:r>
    </w:p>
    <w:p w14:paraId="22474D13" w14:textId="77777777" w:rsidR="006E67E1" w:rsidRPr="00CD5FFB" w:rsidRDefault="006E67E1" w:rsidP="006E67E1">
      <w:pPr>
        <w:tabs>
          <w:tab w:val="clear" w:pos="794"/>
        </w:tabs>
        <w:spacing w:before="80"/>
        <w:rPr>
          <w:lang w:val="en-US"/>
        </w:rPr>
      </w:pPr>
      <w:r w:rsidRPr="00CD5FFB">
        <w:rPr>
          <w:lang w:val="en-US"/>
        </w:rPr>
        <w:t xml:space="preserve">YUV </w:t>
      </w:r>
      <w:r w:rsidRPr="00CD5FFB">
        <w:rPr>
          <w:lang w:val="en-US"/>
        </w:rPr>
        <w:tab/>
        <w:t xml:space="preserve">Colour Space and file format </w:t>
      </w:r>
    </w:p>
    <w:p w14:paraId="24649ACF" w14:textId="77777777" w:rsidR="006E67E1" w:rsidRPr="00CD5FFB" w:rsidRDefault="006E67E1" w:rsidP="006E67E1">
      <w:pPr>
        <w:pStyle w:val="Heading1"/>
        <w:rPr>
          <w:lang w:val="en-US"/>
        </w:rPr>
      </w:pPr>
      <w:r w:rsidRPr="00CD5FFB">
        <w:rPr>
          <w:lang w:val="en-US"/>
        </w:rPr>
        <w:t>5</w:t>
      </w:r>
      <w:r w:rsidRPr="00CD5FFB">
        <w:rPr>
          <w:lang w:val="en-US"/>
        </w:rPr>
        <w:tab/>
        <w:t>Conventions</w:t>
      </w:r>
    </w:p>
    <w:p w14:paraId="4293C6EC" w14:textId="77777777" w:rsidR="006E67E1" w:rsidRPr="00CD5FFB" w:rsidRDefault="006E67E1" w:rsidP="006E67E1">
      <w:pPr>
        <w:rPr>
          <w:i/>
          <w:lang w:val="en-US"/>
        </w:rPr>
      </w:pPr>
      <w:r w:rsidRPr="00CD5FFB">
        <w:rPr>
          <w:i/>
          <w:lang w:val="en-US"/>
        </w:rPr>
        <w:t>None.</w:t>
      </w:r>
    </w:p>
    <w:p w14:paraId="3A432FC4" w14:textId="77777777" w:rsidR="006E67E1" w:rsidRPr="00CD5FFB" w:rsidRDefault="006E67E1" w:rsidP="006E67E1">
      <w:pPr>
        <w:pStyle w:val="Heading1"/>
        <w:rPr>
          <w:lang w:val="en-US"/>
        </w:rPr>
      </w:pPr>
      <w:r w:rsidRPr="00CD5FFB">
        <w:rPr>
          <w:lang w:val="en-US"/>
        </w:rPr>
        <w:t>6</w:t>
      </w:r>
      <w:r w:rsidRPr="00CD5FFB">
        <w:rPr>
          <w:lang w:val="en-US"/>
        </w:rPr>
        <w:tab/>
        <w:t xml:space="preserve">Description of </w:t>
      </w:r>
      <w:r w:rsidR="00A91794">
        <w:rPr>
          <w:lang w:val="en-US"/>
        </w:rPr>
        <w:t xml:space="preserve">the </w:t>
      </w:r>
      <w:r w:rsidRPr="00CD5FFB">
        <w:rPr>
          <w:lang w:val="en-US"/>
        </w:rPr>
        <w:t>full reference methodology</w:t>
      </w:r>
    </w:p>
    <w:p w14:paraId="3E8C387C" w14:textId="77777777" w:rsidR="006E67E1" w:rsidRPr="00CD5FFB" w:rsidRDefault="006E67E1" w:rsidP="006E67E1">
      <w:pPr>
        <w:rPr>
          <w:lang w:val="en-US"/>
        </w:rPr>
      </w:pPr>
      <w:r w:rsidRPr="00CD5FFB">
        <w:rPr>
          <w:lang w:val="en-US"/>
        </w:rPr>
        <w:t>The double-ended measurement method with full reference, for objective measurement of perceptual video quality, evaluates the performance of systems by making a comparison between the undistorted input, or reference, video signal at the input of the system, and the degraded signal at the output of the system (Fig. 1).</w:t>
      </w:r>
    </w:p>
    <w:p w14:paraId="245FD56D" w14:textId="77777777" w:rsidR="006E67E1" w:rsidRPr="00CD5FFB" w:rsidRDefault="006E67E1" w:rsidP="006E67E1">
      <w:pPr>
        <w:rPr>
          <w:lang w:val="en-US"/>
        </w:rPr>
      </w:pPr>
      <w:r w:rsidRPr="00CD5FFB">
        <w:rPr>
          <w:lang w:val="en-US"/>
        </w:rPr>
        <w:lastRenderedPageBreak/>
        <w:t>Figure 1 shows an example of application of the full reference method to test a codec in the laboratory.</w:t>
      </w:r>
    </w:p>
    <w:p w14:paraId="0B8B6B0D" w14:textId="77777777" w:rsidR="006E67E1" w:rsidRPr="00CD5FFB" w:rsidRDefault="006E67E1" w:rsidP="006E67E1">
      <w:pPr>
        <w:pStyle w:val="FigureNo"/>
        <w:spacing w:before="240"/>
        <w:rPr>
          <w:lang w:val="en-US"/>
        </w:rPr>
      </w:pPr>
      <w:r w:rsidRPr="00CD5FFB">
        <w:rPr>
          <w:lang w:val="en-US"/>
        </w:rPr>
        <w:t>Figure 1</w:t>
      </w:r>
    </w:p>
    <w:p w14:paraId="7E968AE4" w14:textId="77777777" w:rsidR="006E67E1" w:rsidRDefault="006E67E1" w:rsidP="006E67E1">
      <w:pPr>
        <w:pStyle w:val="Figuretitle"/>
        <w:rPr>
          <w:lang w:val="en-US"/>
        </w:rPr>
      </w:pPr>
      <w:r w:rsidRPr="00CD5FFB">
        <w:rPr>
          <w:lang w:val="en-US"/>
        </w:rPr>
        <w:t xml:space="preserve">Application of the full reference perceptual quality measurement method </w:t>
      </w:r>
      <w:r w:rsidRPr="00CD5FFB">
        <w:rPr>
          <w:lang w:val="en-US"/>
        </w:rPr>
        <w:br/>
        <w:t>to test a codec in the laboratory</w:t>
      </w:r>
    </w:p>
    <w:p w14:paraId="705B3D5E" w14:textId="77777777" w:rsidR="006E67E1" w:rsidRPr="00140E5C" w:rsidRDefault="00D23434" w:rsidP="006E67E1">
      <w:pPr>
        <w:pStyle w:val="Figure"/>
      </w:pPr>
      <w:r>
        <w:object w:dxaOrig="10565" w:dyaOrig="3034" w14:anchorId="7CA6A6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95pt;height:110.4pt" o:ole="">
            <v:imagedata r:id="rId13" o:title=""/>
          </v:shape>
          <o:OLEObject Type="Embed" ProgID="CorelDRAW.Graphic.14" ShapeID="_x0000_i1025" DrawAspect="Content" ObjectID="_1644245142" r:id="rId14"/>
        </w:object>
      </w:r>
    </w:p>
    <w:p w14:paraId="774E38C1" w14:textId="77777777" w:rsidR="006E67E1" w:rsidRPr="00CD5FFB" w:rsidRDefault="006E67E1" w:rsidP="006E67E1">
      <w:pPr>
        <w:rPr>
          <w:lang w:val="en-US"/>
        </w:rPr>
      </w:pPr>
      <w:r w:rsidRPr="00CD5FFB">
        <w:rPr>
          <w:lang w:val="en-US"/>
        </w:rPr>
        <w:t>The comparison between input and output signals may require a temporal alignment or a spatial alignment process, the latter to compensate for any vertical or horizontal picture shifts or cropping. It also may require correction for any offsets or gain differences in both the luminance and the chrominance channels. The objective picture quality rating is then calculated, typically by applying a perceptual model of human vision.</w:t>
      </w:r>
    </w:p>
    <w:p w14:paraId="0EE43CD3" w14:textId="77777777" w:rsidR="006E67E1" w:rsidRPr="00CD5FFB" w:rsidRDefault="006E67E1" w:rsidP="006E67E1">
      <w:pPr>
        <w:rPr>
          <w:lang w:val="en-US"/>
        </w:rPr>
      </w:pPr>
      <w:r w:rsidRPr="00CD5FFB">
        <w:rPr>
          <w:lang w:val="en-US"/>
        </w:rPr>
        <w:t xml:space="preserve">Alignment and gain adjustment is known as registration. This process is required because most full reference methods compare reference and processed pictures on what is effectively a pixel-by-pixel basis. The video quality metrics </w:t>
      </w:r>
      <w:r w:rsidRPr="00CD5FFB">
        <w:rPr>
          <w:szCs w:val="24"/>
          <w:lang w:val="en-US"/>
        </w:rPr>
        <w:t>described in Annex</w:t>
      </w:r>
      <w:r w:rsidRPr="00CD5FFB">
        <w:rPr>
          <w:szCs w:val="24"/>
          <w:lang w:val="en-US" w:eastAsia="ko-KR"/>
        </w:rPr>
        <w:t> 2</w:t>
      </w:r>
      <w:r w:rsidRPr="00CD5FFB">
        <w:rPr>
          <w:szCs w:val="24"/>
          <w:lang w:val="en-US"/>
        </w:rPr>
        <w:t xml:space="preserve"> </w:t>
      </w:r>
      <w:r w:rsidRPr="00CD5FFB">
        <w:rPr>
          <w:lang w:val="en-US"/>
        </w:rPr>
        <w:t xml:space="preserve">include registration methods. </w:t>
      </w:r>
    </w:p>
    <w:p w14:paraId="64FE361A" w14:textId="77777777" w:rsidR="006E67E1" w:rsidRPr="00CD5FFB" w:rsidRDefault="006E67E1" w:rsidP="006E67E1">
      <w:pPr>
        <w:rPr>
          <w:lang w:val="en-US"/>
        </w:rPr>
      </w:pPr>
      <w:r w:rsidRPr="00CD5FFB">
        <w:rPr>
          <w:lang w:val="en-US"/>
        </w:rPr>
        <w:t>As the video quality metrics are typically based on approximations to human visual responses, rather than on the measurement of specific coding artefacts, they are in principle equally valid for analogue systems and for digital systems. They are also in principle valid for chains where analogue and digital systems are mixed, or where digital compression systems are concatenated.</w:t>
      </w:r>
    </w:p>
    <w:p w14:paraId="076E8048" w14:textId="77777777" w:rsidR="006E67E1" w:rsidRPr="00CD5FFB" w:rsidRDefault="006E67E1" w:rsidP="006E67E1">
      <w:pPr>
        <w:rPr>
          <w:lang w:val="en-US"/>
        </w:rPr>
      </w:pPr>
      <w:r w:rsidRPr="00CD5FFB">
        <w:rPr>
          <w:lang w:val="en-US"/>
        </w:rPr>
        <w:t>Figure 2 shows an example of the application of the full reference method to test a transmission chain.</w:t>
      </w:r>
    </w:p>
    <w:p w14:paraId="353BEECC" w14:textId="77777777" w:rsidR="006E67E1" w:rsidRPr="00CD5FFB" w:rsidRDefault="006E67E1" w:rsidP="006E67E1">
      <w:pPr>
        <w:pStyle w:val="FigureNo"/>
        <w:rPr>
          <w:lang w:val="en-US"/>
        </w:rPr>
      </w:pPr>
      <w:bookmarkStart w:id="20" w:name="B_Ref449905928"/>
      <w:r w:rsidRPr="00CD5FFB">
        <w:rPr>
          <w:rStyle w:val="FigureNoChar"/>
          <w:lang w:val="en-US"/>
        </w:rPr>
        <w:t>FIGURE</w:t>
      </w:r>
      <w:r w:rsidRPr="00CD5FFB">
        <w:rPr>
          <w:lang w:val="en-US"/>
        </w:rPr>
        <w:t xml:space="preserve"> 2</w:t>
      </w:r>
    </w:p>
    <w:p w14:paraId="5744DB21" w14:textId="77777777" w:rsidR="006E67E1" w:rsidRPr="00CD5FFB" w:rsidRDefault="006E67E1" w:rsidP="006E67E1">
      <w:pPr>
        <w:pStyle w:val="Figuretitle"/>
        <w:rPr>
          <w:rStyle w:val="FigureNoChar"/>
          <w:caps w:val="0"/>
          <w:lang w:val="en-US"/>
        </w:rPr>
      </w:pPr>
      <w:r w:rsidRPr="00CD5FFB">
        <w:rPr>
          <w:lang w:val="en-US"/>
        </w:rPr>
        <w:t>Application of the full reference perceptual quality measurement method to test a transmission chain</w:t>
      </w:r>
    </w:p>
    <w:p w14:paraId="079764B9" w14:textId="77777777" w:rsidR="006E67E1" w:rsidRPr="00140E5C" w:rsidRDefault="00D23434" w:rsidP="006E67E1">
      <w:pPr>
        <w:pStyle w:val="Figure"/>
      </w:pPr>
      <w:r>
        <w:object w:dxaOrig="12284" w:dyaOrig="3421" w14:anchorId="2047B5F7">
          <v:shape id="_x0000_i1026" type="#_x0000_t75" style="width:447.85pt;height:124.3pt" o:ole="">
            <v:imagedata r:id="rId15" o:title=""/>
          </v:shape>
          <o:OLEObject Type="Embed" ProgID="CorelDRAW.Graphic.14" ShapeID="_x0000_i1026" DrawAspect="Content" ObjectID="_1644245143" r:id="rId16"/>
        </w:object>
      </w:r>
    </w:p>
    <w:bookmarkEnd w:id="20"/>
    <w:p w14:paraId="55FFB79E" w14:textId="77777777" w:rsidR="006E67E1" w:rsidRPr="00CD5FFB" w:rsidRDefault="006E67E1" w:rsidP="006E67E1">
      <w:pPr>
        <w:rPr>
          <w:lang w:val="en-US"/>
        </w:rPr>
      </w:pPr>
      <w:r w:rsidRPr="00CD5FFB">
        <w:rPr>
          <w:lang w:val="en-US"/>
        </w:rPr>
        <w:t>In this case, a reference decoder is fed from various points in the transmission chain, e.g. the decoder can be located at a point in the network, as in Fig. 2, or directly at the output of the encoder, as in Fig. 1. If the digital transmission chain is transparent, the measurement of objective picture quality rating at the source is equal to the measurement at any subsequent point in the chain.</w:t>
      </w:r>
    </w:p>
    <w:p w14:paraId="4E33FAE5" w14:textId="77777777" w:rsidR="006E67E1" w:rsidRPr="00CD5FFB" w:rsidRDefault="006E67E1" w:rsidP="006E67E1">
      <w:pPr>
        <w:keepLines/>
        <w:rPr>
          <w:lang w:val="en-US"/>
        </w:rPr>
      </w:pPr>
      <w:r w:rsidRPr="00CD5FFB">
        <w:rPr>
          <w:lang w:val="en-US"/>
        </w:rPr>
        <w:lastRenderedPageBreak/>
        <w:t>It is generally accepted that the full reference method provides the best accuracy for perceptual picture quality measurements. The method has been proven to have the potential for high correlation with subjective assessments made in conformity with the ACR-HR methods specified in ITU</w:t>
      </w:r>
      <w:r w:rsidRPr="00CD5FFB">
        <w:rPr>
          <w:lang w:val="en-US"/>
        </w:rPr>
        <w:noBreakHyphen/>
        <w:t>T P.910.</w:t>
      </w:r>
    </w:p>
    <w:p w14:paraId="3B2CFC82" w14:textId="77777777" w:rsidR="006E67E1" w:rsidRPr="00CD5FFB" w:rsidRDefault="006E67E1" w:rsidP="006E67E1">
      <w:pPr>
        <w:pStyle w:val="Heading1"/>
        <w:rPr>
          <w:lang w:val="en-US"/>
        </w:rPr>
      </w:pPr>
      <w:bookmarkStart w:id="21" w:name="_Toc212005704"/>
      <w:bookmarkStart w:id="22" w:name="_Toc212005970"/>
      <w:bookmarkStart w:id="23" w:name="_Toc247446270"/>
      <w:bookmarkStart w:id="24" w:name="_Toc247527467"/>
      <w:bookmarkStart w:id="25" w:name="_Toc247527860"/>
      <w:bookmarkStart w:id="26" w:name="_Toc253556921"/>
      <w:bookmarkStart w:id="27" w:name="_Toc253562238"/>
      <w:bookmarkStart w:id="28" w:name="_Toc264632924"/>
      <w:r w:rsidRPr="00CD5FFB">
        <w:rPr>
          <w:lang w:val="en-US"/>
        </w:rPr>
        <w:t>7</w:t>
      </w:r>
      <w:r w:rsidRPr="00CD5FFB">
        <w:rPr>
          <w:lang w:val="en-US"/>
        </w:rPr>
        <w:tab/>
        <w:t>Findings of the Video Quality Experts Group (VQEG)</w:t>
      </w:r>
      <w:bookmarkEnd w:id="21"/>
      <w:bookmarkEnd w:id="22"/>
      <w:bookmarkEnd w:id="23"/>
      <w:bookmarkEnd w:id="24"/>
      <w:bookmarkEnd w:id="25"/>
      <w:bookmarkEnd w:id="26"/>
      <w:bookmarkEnd w:id="27"/>
      <w:bookmarkEnd w:id="28"/>
    </w:p>
    <w:p w14:paraId="47DFCE7C" w14:textId="77777777" w:rsidR="006E67E1" w:rsidRPr="00CD5FFB" w:rsidRDefault="006E67E1" w:rsidP="006E67E1">
      <w:pPr>
        <w:rPr>
          <w:lang w:val="en-US"/>
        </w:rPr>
      </w:pPr>
      <w:r w:rsidRPr="00CD5FFB">
        <w:rPr>
          <w:lang w:val="en-US"/>
        </w:rPr>
        <w:t>Studies of perceptual video quality measurements are conducted in an informal group, called the Video Quality Experts Group (VQEG), which reports to ITU</w:t>
      </w:r>
      <w:r w:rsidRPr="00CD5FFB">
        <w:rPr>
          <w:lang w:val="en-US"/>
        </w:rPr>
        <w:noBreakHyphen/>
        <w:t>T Study Groups 9 and 12 and ITU</w:t>
      </w:r>
      <w:r w:rsidRPr="00CD5FFB">
        <w:rPr>
          <w:lang w:val="en-US"/>
        </w:rPr>
        <w:noBreakHyphen/>
        <w:t xml:space="preserve">R Study Group 6. The recently completed high definition television phase I test of VQEG assessed the performance of proposed full reference perceptual video quality measurement algorithms. </w:t>
      </w:r>
    </w:p>
    <w:p w14:paraId="70013AEB" w14:textId="77777777" w:rsidR="006E67E1" w:rsidRPr="00CD5FFB" w:rsidRDefault="006E67E1" w:rsidP="006E67E1">
      <w:pPr>
        <w:rPr>
          <w:lang w:val="en-US"/>
        </w:rPr>
      </w:pPr>
      <w:r w:rsidRPr="00CD5FFB">
        <w:rPr>
          <w:lang w:val="en-US"/>
        </w:rPr>
        <w:t xml:space="preserve">The following statistics are taken from the final VQEG HDTV report. Note that the body of the VQEG HDTV report includes other metrics including Pearson Correlation and RMSE calculated on individual experiments, confidence intervals, statistical significance testing on individual experiments, analysis on subsets of the data that include specific impairments (e.g. H.264 coding-only), scatter plots, and the fit coefficients. </w:t>
      </w:r>
    </w:p>
    <w:p w14:paraId="7A3E3B55" w14:textId="77777777" w:rsidR="006E67E1" w:rsidRPr="00CD5FFB" w:rsidRDefault="006E67E1" w:rsidP="006E67E1">
      <w:pPr>
        <w:pStyle w:val="Headingb"/>
        <w:rPr>
          <w:lang w:val="en-US"/>
        </w:rPr>
      </w:pPr>
      <w:r w:rsidRPr="00CD5FFB">
        <w:rPr>
          <w:rFonts w:eastAsia="Malgun Gothic" w:cs="Arial"/>
          <w:lang w:val="en-US" w:eastAsia="ar-SA"/>
        </w:rPr>
        <w:t xml:space="preserve">Primary </w:t>
      </w:r>
      <w:r w:rsidRPr="00CD5FFB">
        <w:rPr>
          <w:szCs w:val="24"/>
          <w:lang w:val="en-US"/>
        </w:rPr>
        <w:t>analysis</w:t>
      </w:r>
    </w:p>
    <w:p w14:paraId="407736B9" w14:textId="77777777" w:rsidR="006E67E1" w:rsidRPr="00CD5FFB" w:rsidRDefault="006E67E1" w:rsidP="006E67E1">
      <w:pPr>
        <w:rPr>
          <w:lang w:val="en-US"/>
        </w:rPr>
      </w:pPr>
      <w:r w:rsidRPr="00CD5FFB">
        <w:rPr>
          <w:lang w:val="en-US"/>
        </w:rPr>
        <w:t xml:space="preserve">The performance of the FR model is summarized in </w:t>
      </w:r>
      <w:r>
        <w:rPr>
          <w:lang w:val="en-US"/>
        </w:rPr>
        <w:t>T</w:t>
      </w:r>
      <w:r w:rsidRPr="00CD5FFB">
        <w:rPr>
          <w:lang w:val="en-US"/>
        </w:rPr>
        <w:t>able</w:t>
      </w:r>
      <w:r>
        <w:rPr>
          <w:lang w:val="en-US"/>
        </w:rPr>
        <w:t xml:space="preserve"> 1</w:t>
      </w:r>
      <w:r w:rsidRPr="00CD5FFB">
        <w:rPr>
          <w:lang w:val="en-US"/>
        </w:rPr>
        <w:t xml:space="preserve">. </w:t>
      </w:r>
      <w:r w:rsidR="00A91794">
        <w:rPr>
          <w:lang w:val="en-US"/>
        </w:rPr>
        <w:t xml:space="preserve">The </w:t>
      </w:r>
      <w:r w:rsidRPr="00CD5FFB">
        <w:rPr>
          <w:lang w:val="en-US"/>
        </w:rPr>
        <w:t>PSNR is calculated according to ITU</w:t>
      </w:r>
      <w:r w:rsidRPr="00CD5FFB">
        <w:rPr>
          <w:lang w:val="en-US"/>
        </w:rPr>
        <w:noBreakHyphen/>
        <w:t>T J.340 and included in this analysis for comparison purposes. “Superset RMSE” identifies the primary metric (RMSE) computed on the aggregated superset (i.e. all six experiments mapped onto a single scale). “Top performing group total” identifies the number of experiments (0 to 6) for which this model was either the top performing model or statistically equivalent to the top performing model. “Better than PSNR total” identifies the number of experiments (0 to 6) for which the model was statistically better than PSNR. “Better Than Superset PSNR” lists whether each model is statistically better than PSNR on the aggregated superset. “Superset Correlation” identifies the Pearson Correlation computed on the aggregated superset.</w:t>
      </w:r>
    </w:p>
    <w:p w14:paraId="387B2103" w14:textId="77777777" w:rsidR="006E67E1" w:rsidRPr="00CD5FFB" w:rsidRDefault="006E67E1" w:rsidP="006E67E1">
      <w:pPr>
        <w:pStyle w:val="TableNo"/>
        <w:rPr>
          <w:lang w:val="en-US"/>
        </w:rPr>
      </w:pPr>
      <w:r>
        <w:rPr>
          <w:lang w:val="en-US"/>
        </w:rPr>
        <w:t>TABLE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701"/>
        <w:gridCol w:w="1701"/>
      </w:tblGrid>
      <w:tr w:rsidR="006E67E1" w:rsidRPr="00140E5C" w14:paraId="0AAF2488" w14:textId="77777777" w:rsidTr="00524B9D">
        <w:trPr>
          <w:trHeight w:val="264"/>
          <w:jc w:val="center"/>
        </w:trPr>
        <w:tc>
          <w:tcPr>
            <w:tcW w:w="3402" w:type="dxa"/>
            <w:noWrap/>
          </w:tcPr>
          <w:p w14:paraId="66AE46B4" w14:textId="77777777" w:rsidR="006E67E1" w:rsidRPr="00140E5C" w:rsidRDefault="006E67E1" w:rsidP="00524B9D">
            <w:pPr>
              <w:pStyle w:val="Tablehead"/>
            </w:pPr>
            <w:r w:rsidRPr="00140E5C">
              <w:t>Metric</w:t>
            </w:r>
          </w:p>
        </w:tc>
        <w:tc>
          <w:tcPr>
            <w:tcW w:w="1701" w:type="dxa"/>
            <w:noWrap/>
          </w:tcPr>
          <w:p w14:paraId="46DB66B2" w14:textId="77777777" w:rsidR="006E67E1" w:rsidRPr="00140E5C" w:rsidRDefault="006E67E1" w:rsidP="00524B9D">
            <w:pPr>
              <w:pStyle w:val="Tablehead"/>
            </w:pPr>
            <w:r w:rsidRPr="00140E5C">
              <w:t>PSNR</w:t>
            </w:r>
          </w:p>
        </w:tc>
        <w:tc>
          <w:tcPr>
            <w:tcW w:w="1701" w:type="dxa"/>
            <w:noWrap/>
          </w:tcPr>
          <w:p w14:paraId="69FF8571" w14:textId="77777777" w:rsidR="006E67E1" w:rsidRPr="00140E5C" w:rsidRDefault="006E67E1" w:rsidP="00524B9D">
            <w:pPr>
              <w:pStyle w:val="Tablehead"/>
            </w:pPr>
            <w:r w:rsidRPr="00140E5C">
              <w:t>SwissQual</w:t>
            </w:r>
          </w:p>
        </w:tc>
      </w:tr>
      <w:tr w:rsidR="006E67E1" w:rsidRPr="00140E5C" w14:paraId="086D842F" w14:textId="77777777" w:rsidTr="00524B9D">
        <w:trPr>
          <w:trHeight w:val="264"/>
          <w:jc w:val="center"/>
        </w:trPr>
        <w:tc>
          <w:tcPr>
            <w:tcW w:w="3402" w:type="dxa"/>
            <w:noWrap/>
          </w:tcPr>
          <w:p w14:paraId="7C193F22" w14:textId="77777777" w:rsidR="006E67E1" w:rsidRPr="00140E5C" w:rsidRDefault="006E67E1" w:rsidP="00524B9D">
            <w:pPr>
              <w:pStyle w:val="Tabletext"/>
            </w:pPr>
            <w:r w:rsidRPr="00140E5C">
              <w:t>Superset RMSE</w:t>
            </w:r>
          </w:p>
        </w:tc>
        <w:tc>
          <w:tcPr>
            <w:tcW w:w="1701" w:type="dxa"/>
            <w:noWrap/>
          </w:tcPr>
          <w:p w14:paraId="6F97F15C" w14:textId="77777777" w:rsidR="006E67E1" w:rsidRPr="00140E5C" w:rsidRDefault="006E67E1" w:rsidP="00524B9D">
            <w:pPr>
              <w:pStyle w:val="Tabletext"/>
              <w:jc w:val="center"/>
            </w:pPr>
            <w:r w:rsidRPr="00140E5C">
              <w:t>0.71</w:t>
            </w:r>
          </w:p>
        </w:tc>
        <w:tc>
          <w:tcPr>
            <w:tcW w:w="1701" w:type="dxa"/>
            <w:noWrap/>
          </w:tcPr>
          <w:p w14:paraId="331359EC" w14:textId="77777777" w:rsidR="006E67E1" w:rsidRPr="00140E5C" w:rsidRDefault="006E67E1" w:rsidP="00524B9D">
            <w:pPr>
              <w:pStyle w:val="Tabletext"/>
              <w:jc w:val="center"/>
            </w:pPr>
            <w:r w:rsidRPr="00140E5C">
              <w:t>0.56</w:t>
            </w:r>
          </w:p>
        </w:tc>
      </w:tr>
      <w:tr w:rsidR="006E67E1" w:rsidRPr="00140E5C" w14:paraId="52D7DE40" w14:textId="77777777" w:rsidTr="00524B9D">
        <w:trPr>
          <w:trHeight w:val="264"/>
          <w:jc w:val="center"/>
        </w:trPr>
        <w:tc>
          <w:tcPr>
            <w:tcW w:w="3402" w:type="dxa"/>
            <w:noWrap/>
          </w:tcPr>
          <w:p w14:paraId="6C74C38E" w14:textId="77777777" w:rsidR="006E67E1" w:rsidRPr="00140E5C" w:rsidRDefault="006E67E1" w:rsidP="00524B9D">
            <w:pPr>
              <w:pStyle w:val="Tabletext"/>
            </w:pPr>
            <w:r w:rsidRPr="00140E5C">
              <w:t>Top performing group total</w:t>
            </w:r>
          </w:p>
        </w:tc>
        <w:tc>
          <w:tcPr>
            <w:tcW w:w="1701" w:type="dxa"/>
            <w:noWrap/>
          </w:tcPr>
          <w:p w14:paraId="567F1F89" w14:textId="77777777" w:rsidR="006E67E1" w:rsidRPr="00140E5C" w:rsidRDefault="006E67E1" w:rsidP="00524B9D">
            <w:pPr>
              <w:pStyle w:val="Tabletext"/>
              <w:jc w:val="center"/>
            </w:pPr>
            <w:r w:rsidRPr="00140E5C">
              <w:t>1</w:t>
            </w:r>
          </w:p>
        </w:tc>
        <w:tc>
          <w:tcPr>
            <w:tcW w:w="1701" w:type="dxa"/>
            <w:noWrap/>
          </w:tcPr>
          <w:p w14:paraId="65E9BBD6" w14:textId="77777777" w:rsidR="006E67E1" w:rsidRPr="00140E5C" w:rsidRDefault="006E67E1" w:rsidP="00524B9D">
            <w:pPr>
              <w:pStyle w:val="Tabletext"/>
              <w:jc w:val="center"/>
            </w:pPr>
            <w:r w:rsidRPr="00140E5C">
              <w:t>5</w:t>
            </w:r>
          </w:p>
        </w:tc>
      </w:tr>
      <w:tr w:rsidR="006E67E1" w:rsidRPr="00140E5C" w14:paraId="7568EE6C" w14:textId="77777777" w:rsidTr="00524B9D">
        <w:trPr>
          <w:trHeight w:val="264"/>
          <w:jc w:val="center"/>
        </w:trPr>
        <w:tc>
          <w:tcPr>
            <w:tcW w:w="3402" w:type="dxa"/>
            <w:noWrap/>
          </w:tcPr>
          <w:p w14:paraId="3E763177" w14:textId="77777777" w:rsidR="006E67E1" w:rsidRPr="00140E5C" w:rsidRDefault="006E67E1" w:rsidP="00524B9D">
            <w:pPr>
              <w:pStyle w:val="Tabletext"/>
            </w:pPr>
            <w:r w:rsidRPr="00140E5C">
              <w:t>Better than PSNR total</w:t>
            </w:r>
          </w:p>
        </w:tc>
        <w:tc>
          <w:tcPr>
            <w:tcW w:w="1701" w:type="dxa"/>
            <w:noWrap/>
          </w:tcPr>
          <w:p w14:paraId="57547181" w14:textId="77777777" w:rsidR="006E67E1" w:rsidRPr="00140E5C" w:rsidRDefault="006E67E1" w:rsidP="00524B9D">
            <w:pPr>
              <w:pStyle w:val="Tabletext"/>
              <w:jc w:val="center"/>
            </w:pPr>
            <w:r>
              <w:t>–</w:t>
            </w:r>
          </w:p>
        </w:tc>
        <w:tc>
          <w:tcPr>
            <w:tcW w:w="1701" w:type="dxa"/>
            <w:noWrap/>
          </w:tcPr>
          <w:p w14:paraId="5D934272" w14:textId="77777777" w:rsidR="006E67E1" w:rsidRPr="00140E5C" w:rsidRDefault="006E67E1" w:rsidP="00524B9D">
            <w:pPr>
              <w:pStyle w:val="Tabletext"/>
              <w:jc w:val="center"/>
            </w:pPr>
            <w:r w:rsidRPr="00140E5C">
              <w:t>4</w:t>
            </w:r>
          </w:p>
        </w:tc>
      </w:tr>
      <w:tr w:rsidR="006E67E1" w:rsidRPr="00140E5C" w14:paraId="49145A44" w14:textId="77777777" w:rsidTr="00524B9D">
        <w:trPr>
          <w:trHeight w:val="264"/>
          <w:jc w:val="center"/>
        </w:trPr>
        <w:tc>
          <w:tcPr>
            <w:tcW w:w="3402" w:type="dxa"/>
            <w:noWrap/>
          </w:tcPr>
          <w:p w14:paraId="558F8B5C" w14:textId="77777777" w:rsidR="006E67E1" w:rsidRPr="00140E5C" w:rsidRDefault="006E67E1" w:rsidP="00524B9D">
            <w:pPr>
              <w:pStyle w:val="Tabletext"/>
            </w:pPr>
            <w:r w:rsidRPr="00140E5C">
              <w:t>Better than superset PSNR</w:t>
            </w:r>
          </w:p>
        </w:tc>
        <w:tc>
          <w:tcPr>
            <w:tcW w:w="1701" w:type="dxa"/>
            <w:noWrap/>
          </w:tcPr>
          <w:p w14:paraId="7EE23870" w14:textId="77777777" w:rsidR="006E67E1" w:rsidRPr="00140E5C" w:rsidRDefault="006E67E1" w:rsidP="00524B9D">
            <w:pPr>
              <w:pStyle w:val="Tabletext"/>
              <w:jc w:val="center"/>
            </w:pPr>
            <w:r>
              <w:t>–</w:t>
            </w:r>
          </w:p>
        </w:tc>
        <w:tc>
          <w:tcPr>
            <w:tcW w:w="1701" w:type="dxa"/>
            <w:noWrap/>
          </w:tcPr>
          <w:p w14:paraId="479C0FBB" w14:textId="77777777" w:rsidR="006E67E1" w:rsidRPr="00140E5C" w:rsidRDefault="006E67E1" w:rsidP="00524B9D">
            <w:pPr>
              <w:pStyle w:val="Tabletext"/>
              <w:jc w:val="center"/>
            </w:pPr>
            <w:r w:rsidRPr="00140E5C">
              <w:t>Yes</w:t>
            </w:r>
          </w:p>
        </w:tc>
      </w:tr>
      <w:tr w:rsidR="006E67E1" w:rsidRPr="00140E5C" w14:paraId="59CDAD3F" w14:textId="77777777" w:rsidTr="00524B9D">
        <w:trPr>
          <w:trHeight w:val="264"/>
          <w:jc w:val="center"/>
        </w:trPr>
        <w:tc>
          <w:tcPr>
            <w:tcW w:w="3402" w:type="dxa"/>
            <w:noWrap/>
          </w:tcPr>
          <w:p w14:paraId="2CD7BAAC" w14:textId="77777777" w:rsidR="006E67E1" w:rsidRPr="00140E5C" w:rsidRDefault="006E67E1" w:rsidP="00524B9D">
            <w:pPr>
              <w:pStyle w:val="Tabletext"/>
            </w:pPr>
            <w:r w:rsidRPr="00140E5C">
              <w:t>Superset correlation</w:t>
            </w:r>
          </w:p>
        </w:tc>
        <w:tc>
          <w:tcPr>
            <w:tcW w:w="1701" w:type="dxa"/>
            <w:noWrap/>
          </w:tcPr>
          <w:p w14:paraId="6B211566" w14:textId="77777777" w:rsidR="006E67E1" w:rsidRPr="00140E5C" w:rsidRDefault="006E67E1" w:rsidP="00524B9D">
            <w:pPr>
              <w:pStyle w:val="Tabletext"/>
              <w:jc w:val="center"/>
            </w:pPr>
            <w:r w:rsidRPr="00140E5C">
              <w:t>0.78</w:t>
            </w:r>
          </w:p>
        </w:tc>
        <w:tc>
          <w:tcPr>
            <w:tcW w:w="1701" w:type="dxa"/>
            <w:noWrap/>
          </w:tcPr>
          <w:p w14:paraId="6F3EDDBE" w14:textId="77777777" w:rsidR="006E67E1" w:rsidRPr="00140E5C" w:rsidRDefault="006E67E1" w:rsidP="00524B9D">
            <w:pPr>
              <w:pStyle w:val="Tabletext"/>
              <w:jc w:val="center"/>
            </w:pPr>
            <w:r w:rsidRPr="00140E5C">
              <w:t>0.87</w:t>
            </w:r>
          </w:p>
        </w:tc>
      </w:tr>
    </w:tbl>
    <w:p w14:paraId="427C2107" w14:textId="77777777" w:rsidR="006E67E1" w:rsidRPr="00140E5C" w:rsidRDefault="006E67E1" w:rsidP="006E67E1">
      <w:pPr>
        <w:pStyle w:val="Tablefin"/>
      </w:pPr>
    </w:p>
    <w:p w14:paraId="2F0BECE6" w14:textId="77777777" w:rsidR="006E67E1" w:rsidRDefault="006E67E1" w:rsidP="006E67E1">
      <w:pPr>
        <w:pStyle w:val="AnnexNoTitle"/>
        <w:rPr>
          <w:lang w:val="en-US"/>
        </w:rPr>
      </w:pPr>
      <w:r>
        <w:rPr>
          <w:lang w:val="en-US"/>
        </w:rPr>
        <w:br w:type="page"/>
      </w:r>
    </w:p>
    <w:p w14:paraId="778C07D9" w14:textId="77777777" w:rsidR="006E67E1" w:rsidRPr="00DF78C9" w:rsidRDefault="006E67E1" w:rsidP="006E67E1">
      <w:pPr>
        <w:pStyle w:val="AnnexNoTitle"/>
        <w:rPr>
          <w:lang w:val="en-US"/>
        </w:rPr>
      </w:pPr>
      <w:r w:rsidRPr="00DF78C9">
        <w:rPr>
          <w:lang w:val="en-US"/>
        </w:rPr>
        <w:lastRenderedPageBreak/>
        <w:t>Annex 2</w:t>
      </w:r>
      <w:r w:rsidRPr="00DF78C9">
        <w:rPr>
          <w:lang w:val="en-US"/>
        </w:rPr>
        <w:br/>
      </w:r>
      <w:r>
        <w:rPr>
          <w:lang w:val="en-US"/>
        </w:rPr>
        <w:br/>
      </w:r>
      <w:r w:rsidRPr="00DF78C9">
        <w:rPr>
          <w:lang w:val="en-US"/>
        </w:rPr>
        <w:t>Model description</w:t>
      </w:r>
    </w:p>
    <w:p w14:paraId="5215F6EF" w14:textId="77777777" w:rsidR="006E67E1" w:rsidRPr="00C42091" w:rsidRDefault="006E67E1" w:rsidP="006E67E1">
      <w:pPr>
        <w:pStyle w:val="Normalaftertitle"/>
        <w:rPr>
          <w:lang w:val="en-US"/>
        </w:rPr>
      </w:pPr>
      <w:r w:rsidRPr="00DF78C9">
        <w:rPr>
          <w:bCs/>
          <w:i/>
          <w:iCs/>
          <w:szCs w:val="24"/>
          <w:lang w:val="en-US"/>
        </w:rPr>
        <w:t xml:space="preserve">Editor’s note: </w:t>
      </w:r>
      <w:r w:rsidRPr="00DF78C9">
        <w:rPr>
          <w:lang w:val="en-US" w:eastAsia="ko-KR"/>
        </w:rPr>
        <w:t>The source code to be incorporated into this section forms a mandatory part of this Recommendation and is availa</w:t>
      </w:r>
      <w:r w:rsidRPr="00C42091">
        <w:rPr>
          <w:lang w:val="en-US" w:eastAsia="ko-KR"/>
        </w:rPr>
        <w:t xml:space="preserve">ble at </w:t>
      </w:r>
      <w:hyperlink r:id="rId17" w:history="1">
        <w:r w:rsidRPr="00C42091">
          <w:rPr>
            <w:rStyle w:val="Hyperlink"/>
            <w:rFonts w:asciiTheme="majorBidi" w:hAnsiTheme="majorBidi" w:cstheme="majorBidi"/>
            <w:lang w:val="en-US" w:eastAsia="ko-KR"/>
          </w:rPr>
          <w:t>http://ifatemp.itu.int/t/2009/sg9/exchange/q2/</w:t>
        </w:r>
      </w:hyperlink>
      <w:r w:rsidRPr="00C42091">
        <w:rPr>
          <w:rFonts w:asciiTheme="majorBidi" w:hAnsiTheme="majorBidi" w:cstheme="majorBidi"/>
          <w:lang w:val="en-US" w:eastAsia="ko-KR"/>
        </w:rPr>
        <w:t xml:space="preserve">. </w:t>
      </w:r>
    </w:p>
    <w:p w14:paraId="2FAF0644" w14:textId="77777777" w:rsidR="006E67E1" w:rsidRPr="002504C0" w:rsidRDefault="006E67E1" w:rsidP="006E67E1">
      <w:pPr>
        <w:pStyle w:val="Headingb"/>
        <w:rPr>
          <w:lang w:val="en-US"/>
        </w:rPr>
      </w:pPr>
      <w:r w:rsidRPr="002504C0">
        <w:rPr>
          <w:lang w:val="en-US"/>
        </w:rPr>
        <w:t>Overview of the model</w:t>
      </w:r>
    </w:p>
    <w:p w14:paraId="68903791" w14:textId="77777777" w:rsidR="006E67E1" w:rsidRPr="002504C0" w:rsidRDefault="006E67E1" w:rsidP="00A91794">
      <w:pPr>
        <w:rPr>
          <w:rFonts w:asciiTheme="majorBidi" w:hAnsiTheme="majorBidi" w:cstheme="majorBidi"/>
          <w:lang w:val="en-US"/>
        </w:rPr>
      </w:pPr>
      <w:r w:rsidRPr="002504C0">
        <w:rPr>
          <w:rFonts w:asciiTheme="majorBidi" w:hAnsiTheme="majorBidi" w:cstheme="majorBidi"/>
          <w:lang w:val="en-US"/>
        </w:rPr>
        <w:t>The model predicts the video quality as it is perceived by subjects in an experiment. The prediction model uses psycho-visual and cognitive</w:t>
      </w:r>
      <w:r w:rsidR="00A91794">
        <w:rPr>
          <w:rFonts w:asciiTheme="majorBidi" w:hAnsiTheme="majorBidi" w:cstheme="majorBidi"/>
          <w:lang w:val="en-US"/>
        </w:rPr>
        <w:t>-</w:t>
      </w:r>
      <w:r w:rsidRPr="002504C0">
        <w:rPr>
          <w:rFonts w:asciiTheme="majorBidi" w:hAnsiTheme="majorBidi" w:cstheme="majorBidi"/>
          <w:lang w:val="en-US"/>
        </w:rPr>
        <w:t xml:space="preserve">inspired modelling to emulate subjective perception. </w:t>
      </w:r>
    </w:p>
    <w:p w14:paraId="7FB09FD8" w14:textId="77777777" w:rsidR="006E67E1" w:rsidRPr="002504C0" w:rsidRDefault="006E67E1" w:rsidP="00A91794">
      <w:pPr>
        <w:rPr>
          <w:lang w:val="en-US"/>
        </w:rPr>
      </w:pPr>
      <w:r w:rsidRPr="002504C0">
        <w:rPr>
          <w:rFonts w:ascii="Palatino Linotype" w:hAnsi="Palatino Linotype"/>
          <w:lang w:val="en-US"/>
        </w:rPr>
        <w:t>A</w:t>
      </w:r>
      <w:r w:rsidRPr="002504C0">
        <w:rPr>
          <w:lang w:val="en-US"/>
        </w:rPr>
        <w:t>s a full reference approach, the model compares the input or high</w:t>
      </w:r>
      <w:r w:rsidR="00A91794">
        <w:rPr>
          <w:lang w:val="en-US"/>
        </w:rPr>
        <w:t>-</w:t>
      </w:r>
      <w:r w:rsidRPr="002504C0">
        <w:rPr>
          <w:lang w:val="en-US"/>
        </w:rPr>
        <w:t xml:space="preserve">quality reference video and the associated degraded video </w:t>
      </w:r>
      <w:r w:rsidRPr="002504C0">
        <w:rPr>
          <w:szCs w:val="24"/>
          <w:lang w:val="en-US"/>
        </w:rPr>
        <w:t>sequence</w:t>
      </w:r>
      <w:r w:rsidRPr="002504C0">
        <w:rPr>
          <w:lang w:val="en-US"/>
        </w:rPr>
        <w:t xml:space="preserve"> under test. This process is shown in Fig. </w:t>
      </w:r>
      <w:r>
        <w:rPr>
          <w:lang w:val="en-US"/>
        </w:rPr>
        <w:t>3</w:t>
      </w:r>
      <w:r w:rsidRPr="002504C0">
        <w:rPr>
          <w:lang w:val="en-US"/>
        </w:rPr>
        <w:t>.</w:t>
      </w:r>
    </w:p>
    <w:p w14:paraId="35F1306F" w14:textId="77777777" w:rsidR="006E67E1" w:rsidRPr="002504C0" w:rsidRDefault="006E67E1" w:rsidP="006E67E1">
      <w:pPr>
        <w:rPr>
          <w:lang w:val="en-US"/>
        </w:rPr>
      </w:pPr>
      <w:r w:rsidRPr="002504C0">
        <w:rPr>
          <w:lang w:val="en-US" w:eastAsia="ko-KR"/>
        </w:rPr>
        <w:t>Score estimation is based on the following steps:</w:t>
      </w:r>
    </w:p>
    <w:p w14:paraId="00DBDBAF" w14:textId="77777777" w:rsidR="006E67E1" w:rsidRPr="002504C0" w:rsidRDefault="006E67E1" w:rsidP="006E67E1">
      <w:pPr>
        <w:pStyle w:val="enumlev1"/>
        <w:rPr>
          <w:lang w:val="en-US"/>
        </w:rPr>
      </w:pPr>
      <w:r w:rsidRPr="002504C0">
        <w:rPr>
          <w:lang w:val="en-US"/>
        </w:rPr>
        <w:t>1)</w:t>
      </w:r>
      <w:r w:rsidRPr="002504C0">
        <w:rPr>
          <w:lang w:val="en-US"/>
        </w:rPr>
        <w:tab/>
        <w:t>First, the video sequences are preprocessed. In particular, noise is removed by filtering the frames and the frames are sub-sampled.</w:t>
      </w:r>
    </w:p>
    <w:p w14:paraId="0D877562" w14:textId="77777777" w:rsidR="006E67E1" w:rsidRPr="002504C0" w:rsidRDefault="006E67E1" w:rsidP="006E67E1">
      <w:pPr>
        <w:pStyle w:val="enumlev1"/>
        <w:rPr>
          <w:lang w:val="en-US"/>
        </w:rPr>
      </w:pPr>
      <w:r w:rsidRPr="002504C0">
        <w:rPr>
          <w:lang w:val="en-US"/>
        </w:rPr>
        <w:t>2)</w:t>
      </w:r>
      <w:r w:rsidRPr="002504C0">
        <w:rPr>
          <w:lang w:val="en-US"/>
        </w:rPr>
        <w:tab/>
        <w:t>A temporal frame alignment between reference and processed video sequence is performed.</w:t>
      </w:r>
    </w:p>
    <w:p w14:paraId="20AEFBE8" w14:textId="77777777" w:rsidR="006E67E1" w:rsidRPr="002504C0" w:rsidRDefault="006E67E1" w:rsidP="006E67E1">
      <w:pPr>
        <w:pStyle w:val="enumlev1"/>
        <w:rPr>
          <w:lang w:val="en-US"/>
        </w:rPr>
      </w:pPr>
      <w:r w:rsidRPr="002504C0">
        <w:rPr>
          <w:lang w:val="en-US"/>
        </w:rPr>
        <w:t>3)</w:t>
      </w:r>
      <w:r w:rsidRPr="002504C0">
        <w:rPr>
          <w:lang w:val="en-US"/>
        </w:rPr>
        <w:tab/>
        <w:t xml:space="preserve">A spatial frame alignment between processed video frame and the corresponding reference video frame is performed. </w:t>
      </w:r>
    </w:p>
    <w:p w14:paraId="7402C74F" w14:textId="77777777" w:rsidR="006E67E1" w:rsidRPr="002504C0" w:rsidRDefault="006E67E1" w:rsidP="006E67E1">
      <w:pPr>
        <w:pStyle w:val="enumlev1"/>
        <w:rPr>
          <w:lang w:val="en-US"/>
        </w:rPr>
      </w:pPr>
      <w:r w:rsidRPr="002504C0">
        <w:rPr>
          <w:lang w:val="en-US"/>
        </w:rPr>
        <w:t>4)</w:t>
      </w:r>
      <w:r w:rsidRPr="002504C0">
        <w:rPr>
          <w:lang w:val="en-US"/>
        </w:rPr>
        <w:tab/>
        <w:t>Local spatial quality features are computed: a local similarity and a local difference measure, inspired by visual perception.</w:t>
      </w:r>
    </w:p>
    <w:p w14:paraId="29A529F5" w14:textId="77777777" w:rsidR="006E67E1" w:rsidRPr="002504C0" w:rsidRDefault="006E67E1" w:rsidP="006E67E1">
      <w:pPr>
        <w:pStyle w:val="enumlev1"/>
        <w:rPr>
          <w:lang w:val="en-US"/>
        </w:rPr>
      </w:pPr>
      <w:r w:rsidRPr="002504C0">
        <w:rPr>
          <w:lang w:val="en-US"/>
        </w:rPr>
        <w:t>5)</w:t>
      </w:r>
      <w:r w:rsidRPr="002504C0">
        <w:rPr>
          <w:lang w:val="en-US"/>
        </w:rPr>
        <w:tab/>
        <w:t>An analysis of the distribution of the local similarity and difference feature is performed.</w:t>
      </w:r>
    </w:p>
    <w:p w14:paraId="40476ECD" w14:textId="77777777" w:rsidR="006E67E1" w:rsidRPr="002504C0" w:rsidRDefault="006E67E1" w:rsidP="006E67E1">
      <w:pPr>
        <w:pStyle w:val="enumlev1"/>
        <w:rPr>
          <w:lang w:val="en-US"/>
        </w:rPr>
      </w:pPr>
      <w:r w:rsidRPr="002504C0">
        <w:rPr>
          <w:lang w:val="en-US"/>
        </w:rPr>
        <w:t>6)</w:t>
      </w:r>
      <w:r w:rsidRPr="002504C0">
        <w:rPr>
          <w:lang w:val="en-US"/>
        </w:rPr>
        <w:tab/>
        <w:t xml:space="preserve">A global spatial degradation is measured using a </w:t>
      </w:r>
      <w:r w:rsidRPr="002504C0">
        <w:rPr>
          <w:i/>
          <w:lang w:val="en-US"/>
        </w:rPr>
        <w:t>blockiness</w:t>
      </w:r>
      <w:r w:rsidRPr="002504C0">
        <w:rPr>
          <w:lang w:val="en-US"/>
        </w:rPr>
        <w:t xml:space="preserve"> feature.</w:t>
      </w:r>
    </w:p>
    <w:p w14:paraId="0F727D4D" w14:textId="77777777" w:rsidR="006E67E1" w:rsidRPr="002504C0" w:rsidRDefault="006E67E1" w:rsidP="006E67E1">
      <w:pPr>
        <w:pStyle w:val="enumlev1"/>
        <w:rPr>
          <w:lang w:val="en-US"/>
        </w:rPr>
      </w:pPr>
      <w:r w:rsidRPr="002504C0">
        <w:rPr>
          <w:lang w:val="en-US"/>
        </w:rPr>
        <w:t>7)</w:t>
      </w:r>
      <w:r w:rsidRPr="002504C0">
        <w:rPr>
          <w:lang w:val="en-US"/>
        </w:rPr>
        <w:tab/>
        <w:t xml:space="preserve">A global temporal degradation is measured using a </w:t>
      </w:r>
      <w:r w:rsidRPr="002504C0">
        <w:rPr>
          <w:i/>
          <w:lang w:val="en-US"/>
        </w:rPr>
        <w:t>jerkiness</w:t>
      </w:r>
      <w:r w:rsidRPr="002504C0">
        <w:rPr>
          <w:lang w:val="en-US"/>
        </w:rPr>
        <w:t xml:space="preserve"> feature. The jerkiness measure is computed by evaluating local and global motion intensity and frame display time.</w:t>
      </w:r>
    </w:p>
    <w:p w14:paraId="363DA9BF" w14:textId="77777777" w:rsidR="006E67E1" w:rsidRPr="002504C0" w:rsidRDefault="006E67E1" w:rsidP="006E67E1">
      <w:pPr>
        <w:pStyle w:val="enumlev1"/>
        <w:rPr>
          <w:lang w:val="en-US"/>
        </w:rPr>
      </w:pPr>
      <w:r w:rsidRPr="002504C0">
        <w:rPr>
          <w:lang w:val="en-US"/>
        </w:rPr>
        <w:t>8)</w:t>
      </w:r>
      <w:r w:rsidRPr="002504C0">
        <w:rPr>
          <w:lang w:val="en-US"/>
        </w:rPr>
        <w:tab/>
        <w:t>The quality score is estimated based on a non-linear aggregation of the above features.</w:t>
      </w:r>
    </w:p>
    <w:p w14:paraId="76A5D5C1" w14:textId="77777777" w:rsidR="006E67E1" w:rsidRPr="002504C0" w:rsidRDefault="006E67E1" w:rsidP="006E67E1">
      <w:pPr>
        <w:pStyle w:val="enumlev1"/>
        <w:rPr>
          <w:lang w:val="en-US"/>
        </w:rPr>
      </w:pPr>
      <w:r w:rsidRPr="002504C0">
        <w:rPr>
          <w:lang w:val="en-US"/>
        </w:rPr>
        <w:t>9)</w:t>
      </w:r>
      <w:r w:rsidRPr="002504C0">
        <w:rPr>
          <w:lang w:val="en-US"/>
        </w:rPr>
        <w:tab/>
        <w:t>To avoid mis-prediction in case of relatively large spatial misalignment between reference and processed video sequence, the above steps are computed for 3 different horizontal and vertical spatial alignments of the video sequence, and the maximum predicted score among all spatial positions is the final estimated quality score.</w:t>
      </w:r>
    </w:p>
    <w:p w14:paraId="5306575B" w14:textId="77777777" w:rsidR="006E67E1" w:rsidRPr="002504C0" w:rsidRDefault="006E67E1" w:rsidP="00B253B9">
      <w:pPr>
        <w:rPr>
          <w:lang w:val="en-US"/>
        </w:rPr>
      </w:pPr>
      <w:r w:rsidRPr="002504C0">
        <w:rPr>
          <w:lang w:val="en-US" w:eastAsia="ko-KR"/>
        </w:rPr>
        <w:t xml:space="preserve">The individual steps are explained in more detail in </w:t>
      </w:r>
      <w:r>
        <w:rPr>
          <w:lang w:val="en-US" w:eastAsia="ko-KR"/>
        </w:rPr>
        <w:t>§§</w:t>
      </w:r>
      <w:r w:rsidRPr="002504C0">
        <w:rPr>
          <w:lang w:val="en-US" w:eastAsia="ko-KR"/>
        </w:rPr>
        <w:t xml:space="preserve"> </w:t>
      </w:r>
      <w:r w:rsidRPr="002504C0">
        <w:rPr>
          <w:lang w:val="en-US"/>
        </w:rPr>
        <w:t>2.1</w:t>
      </w:r>
      <w:r w:rsidRPr="002504C0">
        <w:rPr>
          <w:lang w:val="en-US" w:eastAsia="ko-KR"/>
        </w:rPr>
        <w:t xml:space="preserve"> through </w:t>
      </w:r>
      <w:r w:rsidRPr="002504C0">
        <w:rPr>
          <w:lang w:val="en-US"/>
        </w:rPr>
        <w:t>2.9.</w:t>
      </w:r>
      <w:r w:rsidRPr="002504C0">
        <w:rPr>
          <w:lang w:val="en-US" w:eastAsia="ko-KR"/>
        </w:rPr>
        <w:t xml:space="preserve"> </w:t>
      </w:r>
      <w:r w:rsidR="00B253B9">
        <w:rPr>
          <w:lang w:val="en-US" w:eastAsia="ko-KR"/>
        </w:rPr>
        <w:t>Section</w:t>
      </w:r>
      <w:r>
        <w:rPr>
          <w:lang w:val="en-US" w:eastAsia="ko-KR"/>
        </w:rPr>
        <w:t xml:space="preserve"> </w:t>
      </w:r>
      <w:r w:rsidRPr="002504C0">
        <w:rPr>
          <w:lang w:val="en-US"/>
        </w:rPr>
        <w:t>2.10</w:t>
      </w:r>
      <w:r w:rsidRPr="002504C0">
        <w:rPr>
          <w:lang w:val="en-US" w:eastAsia="ko-KR"/>
        </w:rPr>
        <w:t xml:space="preserve"> contains an embedded archive with C++ source code covering the essential parts and functions for </w:t>
      </w:r>
      <w:r w:rsidRPr="002504C0">
        <w:rPr>
          <w:lang w:val="en-US"/>
        </w:rPr>
        <w:t>an</w:t>
      </w:r>
      <w:r w:rsidRPr="002504C0">
        <w:rPr>
          <w:lang w:val="en-US" w:eastAsia="ko-KR"/>
        </w:rPr>
        <w:t xml:space="preserve"> implementation compliant description of the model. The C++ function names mentioned in </w:t>
      </w:r>
      <w:r>
        <w:rPr>
          <w:lang w:val="en-US" w:eastAsia="ko-KR"/>
        </w:rPr>
        <w:t>§§</w:t>
      </w:r>
      <w:r w:rsidRPr="002504C0">
        <w:rPr>
          <w:lang w:val="en-US"/>
        </w:rPr>
        <w:t> 2.1</w:t>
      </w:r>
      <w:r w:rsidRPr="002504C0">
        <w:rPr>
          <w:lang w:val="en-US" w:eastAsia="ko-KR"/>
        </w:rPr>
        <w:t xml:space="preserve"> through </w:t>
      </w:r>
      <w:r w:rsidRPr="002504C0">
        <w:rPr>
          <w:szCs w:val="24"/>
          <w:lang w:val="en-US" w:eastAsia="ko-KR"/>
        </w:rPr>
        <w:t>2.9</w:t>
      </w:r>
      <w:r w:rsidRPr="002504C0">
        <w:rPr>
          <w:lang w:val="en-US" w:eastAsia="ko-KR"/>
        </w:rPr>
        <w:t xml:space="preserve"> are referring to this reference source code (e.g.</w:t>
      </w:r>
      <w:r w:rsidR="00B253B9">
        <w:rPr>
          <w:lang w:val="en-US" w:eastAsia="ko-KR"/>
        </w:rPr>
        <w:t xml:space="preserve"> </w:t>
      </w:r>
      <w:r>
        <w:rPr>
          <w:lang w:val="en-US" w:eastAsia="ko-KR"/>
        </w:rPr>
        <w:t>§</w:t>
      </w:r>
      <w:r w:rsidRPr="002504C0">
        <w:rPr>
          <w:lang w:val="en-US" w:eastAsia="ko-KR"/>
        </w:rPr>
        <w:t xml:space="preserve"> </w:t>
      </w:r>
      <w:r w:rsidRPr="002504C0">
        <w:rPr>
          <w:szCs w:val="24"/>
          <w:lang w:val="en-US" w:eastAsia="ko-KR"/>
        </w:rPr>
        <w:t>2.2</w:t>
      </w:r>
      <w:r w:rsidRPr="002504C0">
        <w:rPr>
          <w:lang w:val="en-US" w:eastAsia="ko-KR"/>
        </w:rPr>
        <w:t xml:space="preserve"> refers to </w:t>
      </w:r>
      <w:r w:rsidRPr="002504C0">
        <w:rPr>
          <w:rFonts w:ascii="Courier New" w:hAnsi="Courier New"/>
          <w:color w:val="010001"/>
          <w:sz w:val="20"/>
          <w:lang w:val="en-US" w:eastAsia="ko-KR"/>
        </w:rPr>
        <w:t>CFrameAnalysisFullRef</w:t>
      </w:r>
      <w:r w:rsidRPr="002504C0">
        <w:rPr>
          <w:rFonts w:ascii="Courier New" w:hAnsi="Courier New"/>
          <w:sz w:val="20"/>
          <w:lang w:val="en-US" w:eastAsia="ko-KR"/>
        </w:rPr>
        <w:t>::</w:t>
      </w:r>
      <w:r w:rsidRPr="002504C0">
        <w:rPr>
          <w:rFonts w:ascii="Courier New" w:hAnsi="Courier New"/>
          <w:color w:val="010001"/>
          <w:sz w:val="20"/>
          <w:lang w:val="en-US" w:eastAsia="ko-KR"/>
        </w:rPr>
        <w:t>ContentTimeAlignment</w:t>
      </w:r>
      <w:r w:rsidRPr="002504C0">
        <w:rPr>
          <w:lang w:val="en-US" w:eastAsia="ko-KR"/>
        </w:rPr>
        <w:t>).</w:t>
      </w:r>
    </w:p>
    <w:p w14:paraId="35521CD8" w14:textId="77777777" w:rsidR="006E67E1" w:rsidRPr="002504C0" w:rsidRDefault="006E67E1" w:rsidP="006E67E1">
      <w:pPr>
        <w:pStyle w:val="FigureNo"/>
        <w:rPr>
          <w:noProof/>
          <w:lang w:val="en-US"/>
        </w:rPr>
      </w:pPr>
      <w:bookmarkStart w:id="29" w:name="_Ref269479104"/>
      <w:bookmarkStart w:id="30" w:name="_Ref273343084"/>
      <w:r w:rsidRPr="002504C0">
        <w:rPr>
          <w:lang w:val="en-US"/>
        </w:rPr>
        <w:lastRenderedPageBreak/>
        <w:t xml:space="preserve">Figure </w:t>
      </w:r>
      <w:bookmarkEnd w:id="29"/>
      <w:r>
        <w:rPr>
          <w:lang w:val="en-US"/>
        </w:rPr>
        <w:t>3</w:t>
      </w:r>
    </w:p>
    <w:p w14:paraId="2A295BB1" w14:textId="77777777" w:rsidR="006E67E1" w:rsidRDefault="006E67E1" w:rsidP="006E67E1">
      <w:pPr>
        <w:pStyle w:val="Figuretitle"/>
        <w:rPr>
          <w:lang w:val="en-US"/>
        </w:rPr>
      </w:pPr>
      <w:r w:rsidRPr="002504C0">
        <w:rPr>
          <w:lang w:val="en-US"/>
        </w:rPr>
        <w:t xml:space="preserve">Flow chart overview of the processing steps of </w:t>
      </w:r>
      <w:r w:rsidRPr="002504C0">
        <w:rPr>
          <w:rFonts w:ascii="Palatino Linotype" w:hAnsi="Palatino Linotype"/>
          <w:lang w:val="en-US"/>
        </w:rPr>
        <w:t>the model</w:t>
      </w:r>
      <w:r w:rsidRPr="002504C0">
        <w:rPr>
          <w:lang w:val="en-US"/>
        </w:rPr>
        <w:t xml:space="preserve">. On top, the input is the reference and degraded </w:t>
      </w:r>
      <w:r w:rsidRPr="002504C0">
        <w:rPr>
          <w:lang w:val="en-US"/>
        </w:rPr>
        <w:br/>
        <w:t xml:space="preserve">(or processed) video sequences. Different processing steps yield the main model output, </w:t>
      </w:r>
      <w:r w:rsidRPr="002504C0">
        <w:rPr>
          <w:lang w:val="en-US"/>
        </w:rPr>
        <w:br/>
        <w:t>the predicted score at the bottom</w:t>
      </w:r>
    </w:p>
    <w:p w14:paraId="0FAF6B3F" w14:textId="77777777" w:rsidR="00D23434" w:rsidRPr="00D23434" w:rsidRDefault="00D23434" w:rsidP="00D23434">
      <w:pPr>
        <w:pStyle w:val="Figure"/>
        <w:rPr>
          <w:lang w:val="en-US"/>
        </w:rPr>
      </w:pPr>
      <w:r>
        <w:rPr>
          <w:lang w:val="en-US"/>
        </w:rPr>
        <w:object w:dxaOrig="11917" w:dyaOrig="16131" w14:anchorId="7A1C8949">
          <v:shape id="_x0000_i1027" type="#_x0000_t75" style="width:447.85pt;height:606.7pt" o:ole="">
            <v:imagedata r:id="rId18" o:title=""/>
          </v:shape>
          <o:OLEObject Type="Embed" ProgID="CorelDRAW.Graphic.14" ShapeID="_x0000_i1027" DrawAspect="Content" ObjectID="_1644245144" r:id="rId19"/>
        </w:object>
      </w:r>
    </w:p>
    <w:p w14:paraId="57B21079" w14:textId="77777777" w:rsidR="006E67E1" w:rsidRPr="002504C0" w:rsidRDefault="006E67E1" w:rsidP="006E67E1">
      <w:pPr>
        <w:pStyle w:val="Heading2"/>
        <w:rPr>
          <w:lang w:val="en-US"/>
        </w:rPr>
      </w:pPr>
      <w:r w:rsidRPr="002504C0">
        <w:rPr>
          <w:lang w:val="en-US"/>
        </w:rPr>
        <w:lastRenderedPageBreak/>
        <w:t>2.</w:t>
      </w:r>
      <w:bookmarkEnd w:id="30"/>
      <w:r w:rsidRPr="002504C0">
        <w:rPr>
          <w:noProof/>
          <w:lang w:val="en-US"/>
        </w:rPr>
        <w:t>1</w:t>
      </w:r>
      <w:r w:rsidRPr="002504C0">
        <w:rPr>
          <w:lang w:val="en-US"/>
        </w:rPr>
        <w:tab/>
        <w:t>Preprocessing</w:t>
      </w:r>
    </w:p>
    <w:p w14:paraId="652EE1D3" w14:textId="77777777" w:rsidR="006E67E1" w:rsidRPr="002504C0" w:rsidRDefault="006E67E1" w:rsidP="00B253B9">
      <w:pPr>
        <w:keepNext/>
        <w:rPr>
          <w:rFonts w:ascii="Courier New" w:hAnsi="Courier New"/>
          <w:sz w:val="20"/>
          <w:lang w:val="en-US" w:eastAsia="ko-KR"/>
        </w:rPr>
      </w:pPr>
      <w:r w:rsidRPr="002504C0">
        <w:rPr>
          <w:lang w:val="en-US" w:eastAsia="ko-KR"/>
        </w:rPr>
        <w:t xml:space="preserve">Each frame of the reference and the processed video sequence is spatially </w:t>
      </w:r>
      <w:r w:rsidRPr="002504C0">
        <w:rPr>
          <w:lang w:val="en-US"/>
        </w:rPr>
        <w:t>low-pass</w:t>
      </w:r>
      <w:r w:rsidRPr="002504C0">
        <w:rPr>
          <w:lang w:val="en-US" w:eastAsia="ko-KR"/>
        </w:rPr>
        <w:t xml:space="preserve"> filtered and subsampled to 3 different resolutions, R1, R2, R3:</w:t>
      </w:r>
    </w:p>
    <w:p w14:paraId="529A3CC2" w14:textId="77777777" w:rsidR="006E67E1" w:rsidRPr="002504C0" w:rsidRDefault="006E67E1" w:rsidP="006E67E1">
      <w:pPr>
        <w:pStyle w:val="Blanc"/>
      </w:pPr>
    </w:p>
    <w:tbl>
      <w:tblPr>
        <w:tblW w:w="9639" w:type="dxa"/>
        <w:tblLayout w:type="fixed"/>
        <w:tblLook w:val="04A0" w:firstRow="1" w:lastRow="0" w:firstColumn="1" w:lastColumn="0" w:noHBand="0" w:noVBand="1"/>
      </w:tblPr>
      <w:tblGrid>
        <w:gridCol w:w="1721"/>
        <w:gridCol w:w="1758"/>
        <w:gridCol w:w="449"/>
        <w:gridCol w:w="1181"/>
        <w:gridCol w:w="525"/>
        <w:gridCol w:w="1386"/>
        <w:gridCol w:w="777"/>
        <w:gridCol w:w="1842"/>
      </w:tblGrid>
      <w:tr w:rsidR="006E67E1" w:rsidRPr="00140E5C" w14:paraId="7501F997" w14:textId="77777777" w:rsidTr="00524B9D">
        <w:trPr>
          <w:trHeight w:val="403"/>
        </w:trPr>
        <w:tc>
          <w:tcPr>
            <w:tcW w:w="1767" w:type="dxa"/>
            <w:shd w:val="clear" w:color="auto" w:fill="auto"/>
          </w:tcPr>
          <w:p w14:paraId="0219C7E8" w14:textId="77777777" w:rsidR="006E67E1" w:rsidRPr="002504C0" w:rsidRDefault="006E67E1" w:rsidP="00524B9D">
            <w:pPr>
              <w:keepNext/>
              <w:rPr>
                <w:szCs w:val="24"/>
                <w:lang w:val="en-US"/>
              </w:rPr>
            </w:pPr>
          </w:p>
        </w:tc>
        <w:tc>
          <w:tcPr>
            <w:tcW w:w="1806" w:type="dxa"/>
            <w:shd w:val="clear" w:color="auto" w:fill="auto"/>
          </w:tcPr>
          <w:p w14:paraId="3216B233" w14:textId="77777777" w:rsidR="006E67E1" w:rsidRPr="00140E5C" w:rsidRDefault="006E67E1" w:rsidP="00B253B9">
            <w:pPr>
              <w:keepNext/>
              <w:jc w:val="center"/>
            </w:pPr>
            <w:r w:rsidRPr="00140E5C">
              <w:rPr>
                <w:szCs w:val="24"/>
              </w:rPr>
              <w:t>original frame</w:t>
            </w:r>
          </w:p>
        </w:tc>
        <w:tc>
          <w:tcPr>
            <w:tcW w:w="456" w:type="dxa"/>
            <w:shd w:val="clear" w:color="auto" w:fill="auto"/>
          </w:tcPr>
          <w:p w14:paraId="2BBF1ABC" w14:textId="77777777" w:rsidR="006E67E1" w:rsidRPr="00140E5C" w:rsidRDefault="006E67E1" w:rsidP="00524B9D">
            <w:pPr>
              <w:keepNext/>
              <w:rPr>
                <w:szCs w:val="24"/>
              </w:rPr>
            </w:pPr>
          </w:p>
        </w:tc>
        <w:tc>
          <w:tcPr>
            <w:tcW w:w="1211" w:type="dxa"/>
            <w:shd w:val="clear" w:color="auto" w:fill="auto"/>
          </w:tcPr>
          <w:p w14:paraId="5D715E5C" w14:textId="77777777" w:rsidR="006E67E1" w:rsidRPr="00140E5C" w:rsidRDefault="006E67E1" w:rsidP="00B253B9">
            <w:pPr>
              <w:keepNext/>
              <w:jc w:val="center"/>
            </w:pPr>
            <w:r w:rsidRPr="00140E5C">
              <w:rPr>
                <w:szCs w:val="24"/>
              </w:rPr>
              <w:t>R1</w:t>
            </w:r>
          </w:p>
        </w:tc>
        <w:tc>
          <w:tcPr>
            <w:tcW w:w="534" w:type="dxa"/>
            <w:shd w:val="clear" w:color="auto" w:fill="auto"/>
          </w:tcPr>
          <w:p w14:paraId="613DD4E0" w14:textId="77777777" w:rsidR="006E67E1" w:rsidRPr="00140E5C" w:rsidRDefault="006E67E1" w:rsidP="00524B9D">
            <w:pPr>
              <w:keepNext/>
              <w:rPr>
                <w:szCs w:val="24"/>
              </w:rPr>
            </w:pPr>
          </w:p>
        </w:tc>
        <w:tc>
          <w:tcPr>
            <w:tcW w:w="1422" w:type="dxa"/>
            <w:shd w:val="clear" w:color="auto" w:fill="auto"/>
          </w:tcPr>
          <w:p w14:paraId="1C1C6CF8" w14:textId="77777777" w:rsidR="006E67E1" w:rsidRPr="00140E5C" w:rsidRDefault="006E67E1" w:rsidP="00B253B9">
            <w:pPr>
              <w:keepNext/>
              <w:jc w:val="center"/>
            </w:pPr>
            <w:r w:rsidRPr="00140E5C">
              <w:rPr>
                <w:szCs w:val="24"/>
              </w:rPr>
              <w:t>R2</w:t>
            </w:r>
          </w:p>
        </w:tc>
        <w:tc>
          <w:tcPr>
            <w:tcW w:w="794" w:type="dxa"/>
            <w:shd w:val="clear" w:color="auto" w:fill="auto"/>
          </w:tcPr>
          <w:p w14:paraId="098D2689" w14:textId="77777777" w:rsidR="006E67E1" w:rsidRPr="00140E5C" w:rsidRDefault="006E67E1" w:rsidP="00B253B9">
            <w:pPr>
              <w:keepNext/>
              <w:jc w:val="center"/>
              <w:rPr>
                <w:szCs w:val="24"/>
              </w:rPr>
            </w:pPr>
          </w:p>
        </w:tc>
        <w:tc>
          <w:tcPr>
            <w:tcW w:w="1892" w:type="dxa"/>
            <w:shd w:val="clear" w:color="auto" w:fill="auto"/>
          </w:tcPr>
          <w:p w14:paraId="070C1157" w14:textId="77777777" w:rsidR="006E67E1" w:rsidRPr="00140E5C" w:rsidRDefault="006E67E1" w:rsidP="00B253B9">
            <w:pPr>
              <w:keepNext/>
              <w:jc w:val="center"/>
            </w:pPr>
            <w:r w:rsidRPr="00140E5C">
              <w:rPr>
                <w:szCs w:val="24"/>
              </w:rPr>
              <w:t>R3</w:t>
            </w:r>
          </w:p>
        </w:tc>
      </w:tr>
      <w:tr w:rsidR="006E67E1" w:rsidRPr="00140E5C" w14:paraId="0F13BCBF" w14:textId="77777777" w:rsidTr="00524B9D">
        <w:tc>
          <w:tcPr>
            <w:tcW w:w="1767" w:type="dxa"/>
            <w:shd w:val="clear" w:color="auto" w:fill="auto"/>
          </w:tcPr>
          <w:p w14:paraId="67D0FE87" w14:textId="77777777" w:rsidR="006E67E1" w:rsidRPr="00140E5C" w:rsidRDefault="006E67E1" w:rsidP="00524B9D">
            <w:r w:rsidRPr="00140E5C">
              <w:rPr>
                <w:szCs w:val="24"/>
              </w:rPr>
              <w:t>height x width</w:t>
            </w:r>
          </w:p>
        </w:tc>
        <w:tc>
          <w:tcPr>
            <w:tcW w:w="1806" w:type="dxa"/>
            <w:shd w:val="clear" w:color="auto" w:fill="auto"/>
          </w:tcPr>
          <w:p w14:paraId="57C177CE" w14:textId="77777777" w:rsidR="006E67E1" w:rsidRPr="00140E5C" w:rsidRDefault="006E67E1" w:rsidP="00B253B9">
            <w:pPr>
              <w:jc w:val="center"/>
            </w:pPr>
            <w:r w:rsidRPr="00140E5C">
              <w:rPr>
                <w:szCs w:val="24"/>
              </w:rPr>
              <w:t>1080 × 1920</w:t>
            </w:r>
          </w:p>
        </w:tc>
        <w:tc>
          <w:tcPr>
            <w:tcW w:w="456" w:type="dxa"/>
            <w:shd w:val="clear" w:color="auto" w:fill="auto"/>
          </w:tcPr>
          <w:p w14:paraId="341DEFDB" w14:textId="77777777" w:rsidR="006E67E1" w:rsidRPr="00140E5C" w:rsidRDefault="006E67E1" w:rsidP="00524B9D">
            <w:r w:rsidRPr="00140E5C">
              <w:rPr>
                <w:szCs w:val="24"/>
              </w:rPr>
              <w:t>→</w:t>
            </w:r>
          </w:p>
        </w:tc>
        <w:tc>
          <w:tcPr>
            <w:tcW w:w="1211" w:type="dxa"/>
            <w:shd w:val="clear" w:color="auto" w:fill="auto"/>
          </w:tcPr>
          <w:p w14:paraId="7B876C1D" w14:textId="77777777" w:rsidR="006E67E1" w:rsidRPr="00140E5C" w:rsidRDefault="006E67E1" w:rsidP="00B253B9">
            <w:pPr>
              <w:ind w:right="-57"/>
              <w:jc w:val="center"/>
            </w:pPr>
            <w:r w:rsidRPr="00140E5C">
              <w:rPr>
                <w:szCs w:val="24"/>
              </w:rPr>
              <w:t>540 × 960</w:t>
            </w:r>
          </w:p>
        </w:tc>
        <w:tc>
          <w:tcPr>
            <w:tcW w:w="534" w:type="dxa"/>
            <w:shd w:val="clear" w:color="auto" w:fill="auto"/>
          </w:tcPr>
          <w:p w14:paraId="154B8049" w14:textId="77777777" w:rsidR="006E67E1" w:rsidRPr="00140E5C" w:rsidRDefault="006E67E1" w:rsidP="00524B9D">
            <w:r w:rsidRPr="00140E5C">
              <w:rPr>
                <w:szCs w:val="24"/>
              </w:rPr>
              <w:t>→</w:t>
            </w:r>
          </w:p>
        </w:tc>
        <w:tc>
          <w:tcPr>
            <w:tcW w:w="1422" w:type="dxa"/>
            <w:shd w:val="clear" w:color="auto" w:fill="auto"/>
          </w:tcPr>
          <w:p w14:paraId="0C852BCB" w14:textId="77777777" w:rsidR="006E67E1" w:rsidRPr="00140E5C" w:rsidRDefault="006E67E1" w:rsidP="00B253B9">
            <w:pPr>
              <w:jc w:val="center"/>
            </w:pPr>
            <w:r w:rsidRPr="00140E5C">
              <w:rPr>
                <w:szCs w:val="24"/>
              </w:rPr>
              <w:t>270 × 480</w:t>
            </w:r>
          </w:p>
        </w:tc>
        <w:tc>
          <w:tcPr>
            <w:tcW w:w="794" w:type="dxa"/>
            <w:shd w:val="clear" w:color="auto" w:fill="auto"/>
          </w:tcPr>
          <w:p w14:paraId="6BEDB1DB" w14:textId="77777777" w:rsidR="006E67E1" w:rsidRPr="00140E5C" w:rsidRDefault="006E67E1" w:rsidP="00B253B9">
            <w:pPr>
              <w:jc w:val="center"/>
            </w:pPr>
            <w:r w:rsidRPr="00140E5C">
              <w:rPr>
                <w:szCs w:val="24"/>
              </w:rPr>
              <w:t>→</w:t>
            </w:r>
          </w:p>
        </w:tc>
        <w:tc>
          <w:tcPr>
            <w:tcW w:w="1892" w:type="dxa"/>
            <w:shd w:val="clear" w:color="auto" w:fill="auto"/>
          </w:tcPr>
          <w:p w14:paraId="18CD17B8" w14:textId="77777777" w:rsidR="006E67E1" w:rsidRPr="00140E5C" w:rsidRDefault="006E67E1" w:rsidP="00B253B9">
            <w:pPr>
              <w:jc w:val="center"/>
            </w:pPr>
            <w:r w:rsidRPr="00140E5C">
              <w:rPr>
                <w:szCs w:val="24"/>
              </w:rPr>
              <w:t>96 × 128</w:t>
            </w:r>
          </w:p>
        </w:tc>
      </w:tr>
    </w:tbl>
    <w:p w14:paraId="033CA922" w14:textId="77777777" w:rsidR="006E67E1" w:rsidRPr="002504C0" w:rsidRDefault="00B253B9" w:rsidP="00B253B9">
      <w:pPr>
        <w:rPr>
          <w:rFonts w:ascii="Courier New" w:hAnsi="Courier New"/>
          <w:sz w:val="20"/>
          <w:lang w:val="en-US" w:eastAsia="ko-KR"/>
        </w:rPr>
      </w:pPr>
      <w:r>
        <w:rPr>
          <w:lang w:val="en-US" w:eastAsia="ko-KR"/>
        </w:rPr>
        <w:t>S</w:t>
      </w:r>
      <w:r w:rsidR="006E67E1" w:rsidRPr="002504C0">
        <w:rPr>
          <w:lang w:val="en-US" w:eastAsia="ko-KR"/>
        </w:rPr>
        <w:t xml:space="preserve">ee method </w:t>
      </w:r>
      <w:r w:rsidR="006E67E1" w:rsidRPr="002504C0">
        <w:rPr>
          <w:rFonts w:ascii="Courier New" w:hAnsi="Courier New"/>
          <w:color w:val="010001"/>
          <w:sz w:val="20"/>
          <w:lang w:val="en-US" w:eastAsia="ko-KR"/>
        </w:rPr>
        <w:t>CFrameAnalysisFullRef</w:t>
      </w:r>
      <w:r w:rsidR="006E67E1" w:rsidRPr="002504C0">
        <w:rPr>
          <w:rFonts w:ascii="Courier New" w:hAnsi="Courier New"/>
          <w:sz w:val="20"/>
          <w:lang w:val="en-US" w:eastAsia="ko-KR"/>
        </w:rPr>
        <w:t>::</w:t>
      </w:r>
      <w:r w:rsidR="006E67E1" w:rsidRPr="002504C0">
        <w:rPr>
          <w:rFonts w:ascii="Courier New" w:hAnsi="Courier New"/>
          <w:color w:val="010001"/>
          <w:sz w:val="20"/>
          <w:lang w:val="en-US" w:eastAsia="ko-KR"/>
        </w:rPr>
        <w:t xml:space="preserve">ContentTimeAlignment </w:t>
      </w:r>
      <w:r w:rsidR="006E67E1" w:rsidRPr="002504C0">
        <w:rPr>
          <w:lang w:val="en-US" w:eastAsia="ko-KR"/>
        </w:rPr>
        <w:t>generating frames at resolution</w:t>
      </w:r>
      <w:r>
        <w:rPr>
          <w:lang w:val="en-US" w:eastAsia="ko-KR"/>
        </w:rPr>
        <w:t xml:space="preserve"> R3</w:t>
      </w:r>
      <w:r w:rsidR="006E67E1" w:rsidRPr="002504C0">
        <w:rPr>
          <w:rFonts w:ascii="Courier New" w:hAnsi="Courier New"/>
          <w:color w:val="010001"/>
          <w:sz w:val="20"/>
          <w:lang w:val="en-US" w:eastAsia="ko-KR"/>
        </w:rPr>
        <w:t xml:space="preserve"> </w:t>
      </w:r>
      <w:r w:rsidR="006E67E1" w:rsidRPr="002504C0">
        <w:rPr>
          <w:lang w:val="en-US" w:eastAsia="ko-KR"/>
        </w:rPr>
        <w:t xml:space="preserve">and </w:t>
      </w:r>
      <w:r w:rsidR="006E67E1" w:rsidRPr="002504C0">
        <w:rPr>
          <w:rFonts w:ascii="Courier New" w:hAnsi="Courier New"/>
          <w:color w:val="010001"/>
          <w:sz w:val="20"/>
          <w:lang w:val="en-US" w:eastAsia="ko-KR"/>
        </w:rPr>
        <w:t>CFrameSeq</w:t>
      </w:r>
      <w:r w:rsidR="006E67E1" w:rsidRPr="002504C0">
        <w:rPr>
          <w:rFonts w:ascii="Courier New" w:hAnsi="Courier New"/>
          <w:sz w:val="20"/>
          <w:lang w:val="en-US" w:eastAsia="ko-KR"/>
        </w:rPr>
        <w:t>::</w:t>
      </w:r>
      <w:r w:rsidR="006E67E1" w:rsidRPr="002504C0">
        <w:rPr>
          <w:rFonts w:ascii="Courier New" w:hAnsi="Courier New"/>
          <w:color w:val="010001"/>
          <w:sz w:val="20"/>
          <w:lang w:val="en-US" w:eastAsia="ko-KR"/>
        </w:rPr>
        <w:t xml:space="preserve">ReadFrame </w:t>
      </w:r>
      <w:r w:rsidR="006E67E1" w:rsidRPr="002504C0">
        <w:rPr>
          <w:lang w:val="en-US" w:eastAsia="ko-KR"/>
        </w:rPr>
        <w:t xml:space="preserve">for the generation of frames at resolution </w:t>
      </w:r>
      <w:r>
        <w:rPr>
          <w:lang w:val="en-US" w:eastAsia="ko-KR"/>
        </w:rPr>
        <w:t xml:space="preserve">R1 </w:t>
      </w:r>
      <w:r w:rsidR="006E67E1" w:rsidRPr="002504C0">
        <w:rPr>
          <w:lang w:val="en-US" w:eastAsia="ko-KR"/>
        </w:rPr>
        <w:t>and</w:t>
      </w:r>
      <w:r>
        <w:rPr>
          <w:lang w:val="en-US" w:eastAsia="ko-KR"/>
        </w:rPr>
        <w:t xml:space="preserve"> R2.</w:t>
      </w:r>
      <w:r w:rsidR="006E67E1" w:rsidRPr="002504C0">
        <w:rPr>
          <w:rFonts w:ascii="Courier New" w:hAnsi="Courier New"/>
          <w:color w:val="010001"/>
          <w:sz w:val="20"/>
          <w:lang w:val="en-US" w:eastAsia="ko-KR"/>
        </w:rPr>
        <w:t xml:space="preserve"> </w:t>
      </w:r>
    </w:p>
    <w:p w14:paraId="4931243D" w14:textId="77777777" w:rsidR="006E67E1" w:rsidRPr="002504C0" w:rsidRDefault="006E67E1" w:rsidP="006E67E1">
      <w:pPr>
        <w:rPr>
          <w:lang w:val="en-US"/>
        </w:rPr>
      </w:pPr>
      <w:r w:rsidRPr="002504C0">
        <w:rPr>
          <w:szCs w:val="24"/>
          <w:lang w:val="en-US"/>
        </w:rPr>
        <w:t>Note that the implementation is not straightforward due to memory constraints</w:t>
      </w:r>
      <w:r w:rsidRPr="002504C0">
        <w:rPr>
          <w:rFonts w:ascii="Courier New" w:hAnsi="Courier New" w:cs="Courier New"/>
          <w:color w:val="010001"/>
          <w:sz w:val="20"/>
          <w:lang w:val="en-US" w:eastAsia="ko-KR"/>
        </w:rPr>
        <w:t>.</w:t>
      </w:r>
    </w:p>
    <w:p w14:paraId="7D481C6A" w14:textId="77777777" w:rsidR="006E67E1" w:rsidRPr="002504C0" w:rsidRDefault="006E67E1" w:rsidP="006E67E1">
      <w:pPr>
        <w:rPr>
          <w:lang w:val="en-US"/>
        </w:rPr>
      </w:pPr>
      <w:r w:rsidRPr="002504C0">
        <w:rPr>
          <w:rFonts w:cs="Courier New"/>
          <w:szCs w:val="24"/>
          <w:lang w:val="en-US" w:eastAsia="ko-KR"/>
        </w:rPr>
        <w:t>Figure </w:t>
      </w:r>
      <w:r>
        <w:rPr>
          <w:rFonts w:cs="Courier New"/>
          <w:szCs w:val="24"/>
          <w:lang w:val="en-US" w:eastAsia="ko-KR"/>
        </w:rPr>
        <w:t>4</w:t>
      </w:r>
      <w:r w:rsidRPr="002504C0">
        <w:rPr>
          <w:rFonts w:cs="Courier New"/>
          <w:szCs w:val="24"/>
          <w:lang w:val="en-US" w:eastAsia="ko-KR"/>
        </w:rPr>
        <w:t xml:space="preserve"> </w:t>
      </w:r>
      <w:r w:rsidR="00B253B9">
        <w:rPr>
          <w:rFonts w:cs="Courier New"/>
          <w:lang w:val="en-US" w:eastAsia="ko-KR"/>
        </w:rPr>
        <w:t>shows the three sub</w:t>
      </w:r>
      <w:r w:rsidRPr="002504C0">
        <w:rPr>
          <w:rFonts w:cs="Courier New"/>
          <w:lang w:val="en-US" w:eastAsia="ko-KR"/>
        </w:rPr>
        <w:t xml:space="preserve">sampled resolutions. </w:t>
      </w:r>
    </w:p>
    <w:p w14:paraId="527700B3" w14:textId="77777777" w:rsidR="006E67E1" w:rsidRPr="002504C0" w:rsidRDefault="006E67E1" w:rsidP="006E67E1">
      <w:pPr>
        <w:pStyle w:val="FigureNo"/>
        <w:rPr>
          <w:noProof/>
          <w:lang w:val="en-US"/>
        </w:rPr>
      </w:pPr>
      <w:bookmarkStart w:id="31" w:name="_Ref273342287"/>
      <w:r w:rsidRPr="002504C0">
        <w:rPr>
          <w:lang w:val="en-US"/>
        </w:rPr>
        <w:t xml:space="preserve">Figure </w:t>
      </w:r>
      <w:bookmarkEnd w:id="31"/>
      <w:r>
        <w:rPr>
          <w:lang w:val="en-US"/>
        </w:rPr>
        <w:t>4</w:t>
      </w:r>
    </w:p>
    <w:p w14:paraId="3A62A5F9" w14:textId="77777777" w:rsidR="006E67E1" w:rsidRPr="002504C0" w:rsidRDefault="006E67E1" w:rsidP="006E67E1">
      <w:pPr>
        <w:pStyle w:val="Figuretitle"/>
        <w:rPr>
          <w:lang w:val="en-US"/>
        </w:rPr>
      </w:pPr>
      <w:r w:rsidRPr="002504C0">
        <w:rPr>
          <w:lang w:val="en-US"/>
        </w:rPr>
        <w:t>The frames of the reference and processed video sequence are low-pass filtered and subsampled</w:t>
      </w:r>
      <w:r>
        <w:rPr>
          <w:lang w:val="en-US"/>
        </w:rPr>
        <w:t xml:space="preserve"> </w:t>
      </w:r>
      <w:r w:rsidRPr="002504C0">
        <w:rPr>
          <w:lang w:val="en-US"/>
        </w:rPr>
        <w:t>to 3 different resolutions.</w:t>
      </w:r>
      <w:r>
        <w:rPr>
          <w:lang w:val="en-US"/>
        </w:rPr>
        <w:br/>
      </w:r>
      <w:r w:rsidRPr="002504C0">
        <w:rPr>
          <w:lang w:val="en-US"/>
        </w:rPr>
        <w:t>The smallest resolution R3 is used to perform the frame time alignment.</w:t>
      </w:r>
      <w:r>
        <w:rPr>
          <w:lang w:val="en-US"/>
        </w:rPr>
        <w:t xml:space="preserve"> </w:t>
      </w:r>
      <w:r w:rsidRPr="002504C0">
        <w:rPr>
          <w:lang w:val="en-US"/>
        </w:rPr>
        <w:t>The resulting list of matched frames</w:t>
      </w:r>
      <w:r>
        <w:rPr>
          <w:lang w:val="en-US"/>
        </w:rPr>
        <w:br/>
      </w:r>
      <w:r w:rsidRPr="002504C0">
        <w:rPr>
          <w:lang w:val="en-US"/>
        </w:rPr>
        <w:t>can be used to match the frames at any other resol</w:t>
      </w:r>
      <w:r w:rsidRPr="002504C0">
        <w:rPr>
          <w:lang w:val="en-US" w:eastAsia="ko-KR"/>
        </w:rPr>
        <w:t>u</w:t>
      </w:r>
      <w:r w:rsidRPr="002504C0">
        <w:rPr>
          <w:lang w:val="en-US"/>
        </w:rPr>
        <w:t>tion</w:t>
      </w:r>
    </w:p>
    <w:p w14:paraId="75861E37" w14:textId="77777777" w:rsidR="006E67E1" w:rsidRPr="00140E5C" w:rsidRDefault="00D23434" w:rsidP="006E67E1">
      <w:pPr>
        <w:pStyle w:val="Figure"/>
      </w:pPr>
      <w:r>
        <w:rPr>
          <w:noProof/>
          <w:lang w:val="en-US" w:eastAsia="zh-CN"/>
        </w:rPr>
        <w:object w:dxaOrig="10609" w:dyaOrig="4870" w14:anchorId="33CBBD71">
          <v:shape id="_x0000_i1028" type="#_x0000_t75" style="width:395.05pt;height:181.45pt" o:ole="">
            <v:imagedata r:id="rId20" o:title=""/>
          </v:shape>
          <o:OLEObject Type="Embed" ProgID="CorelDRAW.Graphic.14" ShapeID="_x0000_i1028" DrawAspect="Content" ObjectID="_1644245145" r:id="rId21"/>
        </w:object>
      </w:r>
    </w:p>
    <w:p w14:paraId="35421F3D" w14:textId="77777777" w:rsidR="006E67E1" w:rsidRPr="002504C0" w:rsidRDefault="006E67E1" w:rsidP="006E67E1">
      <w:pPr>
        <w:pStyle w:val="Heading2"/>
        <w:rPr>
          <w:lang w:val="en-US"/>
        </w:rPr>
      </w:pPr>
      <w:bookmarkStart w:id="32" w:name="_Ref273357367"/>
      <w:r w:rsidRPr="002504C0">
        <w:rPr>
          <w:lang w:val="en-US"/>
        </w:rPr>
        <w:t>2.</w:t>
      </w:r>
      <w:bookmarkEnd w:id="32"/>
      <w:r w:rsidRPr="002504C0">
        <w:rPr>
          <w:noProof/>
          <w:lang w:val="en-US"/>
        </w:rPr>
        <w:t>2</w:t>
      </w:r>
      <w:r w:rsidRPr="002504C0">
        <w:rPr>
          <w:noProof/>
          <w:lang w:val="en-US"/>
        </w:rPr>
        <w:tab/>
      </w:r>
      <w:r w:rsidRPr="002504C0">
        <w:rPr>
          <w:lang w:val="en-US"/>
        </w:rPr>
        <w:t>Time alignment</w:t>
      </w:r>
    </w:p>
    <w:p w14:paraId="44B5395B" w14:textId="77777777" w:rsidR="006E67E1" w:rsidRPr="002504C0" w:rsidRDefault="006E67E1" w:rsidP="006E67E1">
      <w:pPr>
        <w:rPr>
          <w:lang w:val="en-US"/>
        </w:rPr>
      </w:pPr>
      <w:r w:rsidRPr="002504C0">
        <w:rPr>
          <w:lang w:val="en-US"/>
        </w:rPr>
        <w:t>The time alignment is performed using the reference and processed video sequence at the low resolution R3.</w:t>
      </w:r>
    </w:p>
    <w:p w14:paraId="77663BDC" w14:textId="77777777" w:rsidR="006E67E1" w:rsidRPr="002504C0" w:rsidRDefault="006E67E1" w:rsidP="006E67E1">
      <w:pPr>
        <w:rPr>
          <w:rFonts w:ascii="Courier New" w:hAnsi="Courier New" w:cs="Courier New"/>
          <w:sz w:val="20"/>
          <w:lang w:val="en-US" w:eastAsia="ko-KR"/>
        </w:rPr>
      </w:pPr>
      <w:r w:rsidRPr="002504C0">
        <w:rPr>
          <w:rFonts w:cs="Courier New"/>
          <w:lang w:val="en-US" w:eastAsia="ko-KR"/>
        </w:rPr>
        <w:t>Time alignment is performed in a recursive manner as follows:</w:t>
      </w:r>
    </w:p>
    <w:p w14:paraId="28136507" w14:textId="77777777" w:rsidR="006E67E1" w:rsidRPr="002504C0" w:rsidRDefault="006E67E1" w:rsidP="006E67E1">
      <w:pPr>
        <w:pStyle w:val="enumlev1"/>
        <w:rPr>
          <w:lang w:val="en-US"/>
        </w:rPr>
      </w:pPr>
      <w:r w:rsidRPr="002504C0">
        <w:rPr>
          <w:lang w:val="en-US"/>
        </w:rPr>
        <w:t>1)</w:t>
      </w:r>
      <w:r w:rsidRPr="002504C0">
        <w:rPr>
          <w:lang w:val="en-US"/>
        </w:rPr>
        <w:tab/>
        <w:t>Find an ‘anchor’ frame in the reference sequence (</w:t>
      </w:r>
      <w:r w:rsidRPr="002504C0">
        <w:rPr>
          <w:rFonts w:ascii="Courier New" w:hAnsi="Courier New"/>
          <w:color w:val="010001"/>
          <w:sz w:val="20"/>
          <w:lang w:val="en-US" w:eastAsia="ko-KR"/>
        </w:rPr>
        <w:t>Ref_ancho</w:t>
      </w:r>
      <w:r w:rsidRPr="00B253B9">
        <w:rPr>
          <w:rFonts w:ascii="Courier New" w:hAnsi="Courier New" w:cs="Courier New"/>
          <w:sz w:val="20"/>
          <w:lang w:val="en-US"/>
        </w:rPr>
        <w:t>r</w:t>
      </w:r>
      <w:r w:rsidRPr="002504C0">
        <w:rPr>
          <w:lang w:val="en-US"/>
        </w:rPr>
        <w:t xml:space="preserve">). </w:t>
      </w:r>
    </w:p>
    <w:p w14:paraId="0B178BFF" w14:textId="77777777" w:rsidR="006E67E1" w:rsidRPr="002504C0" w:rsidRDefault="006E67E1" w:rsidP="006E67E1">
      <w:pPr>
        <w:pStyle w:val="enumlev1"/>
        <w:rPr>
          <w:lang w:val="en-US"/>
        </w:rPr>
      </w:pPr>
      <w:r w:rsidRPr="002504C0">
        <w:rPr>
          <w:lang w:val="en-US"/>
        </w:rPr>
        <w:t>2)</w:t>
      </w:r>
      <w:r w:rsidRPr="002504C0">
        <w:rPr>
          <w:lang w:val="en-US"/>
        </w:rPr>
        <w:tab/>
        <w:t>Match this frame to the best matching frame in the degraded sequence (</w:t>
      </w:r>
      <w:r w:rsidRPr="002504C0">
        <w:rPr>
          <w:rFonts w:ascii="Courier New" w:hAnsi="Courier New"/>
          <w:color w:val="010001"/>
          <w:sz w:val="20"/>
          <w:lang w:val="en-US" w:eastAsia="ko-KR"/>
        </w:rPr>
        <w:t>Deg_best_match</w:t>
      </w:r>
      <w:r w:rsidRPr="002504C0">
        <w:rPr>
          <w:lang w:val="en-US"/>
        </w:rPr>
        <w:t>).</w:t>
      </w:r>
    </w:p>
    <w:p w14:paraId="21626FEF" w14:textId="77777777" w:rsidR="006E67E1" w:rsidRPr="002504C0" w:rsidRDefault="006E67E1" w:rsidP="006E67E1">
      <w:pPr>
        <w:rPr>
          <w:lang w:val="en-US"/>
        </w:rPr>
      </w:pPr>
      <w:r w:rsidRPr="002504C0">
        <w:rPr>
          <w:lang w:val="en-US" w:eastAsia="ko-KR"/>
        </w:rPr>
        <w:t xml:space="preserve">Take this best matched frame in the degraded sequence (Deg_best_match) and match it to frames close to the ‘anchor’ frame of the reference (Ref_anchor). Try to find a better match, according to a similarity criterion, between the Deg_best_match and frames in the environment of Ref_anchor and store it as best matching pair. As similarity criterion between the Y-plane of the processed frame </w:t>
      </w:r>
      <w:r w:rsidRPr="002504C0">
        <w:rPr>
          <w:rFonts w:ascii="Courier New" w:hAnsi="Courier New"/>
          <w:lang w:val="en-US" w:eastAsia="ko-KR"/>
        </w:rPr>
        <w:t>x</w:t>
      </w:r>
      <w:r w:rsidRPr="002504C0">
        <w:rPr>
          <w:lang w:val="en-US" w:eastAsia="ko-KR"/>
        </w:rPr>
        <w:t xml:space="preserve"> and the reference frame</w:t>
      </w:r>
      <w:r w:rsidRPr="002504C0">
        <w:rPr>
          <w:rFonts w:ascii="Courier New" w:hAnsi="Courier New"/>
          <w:lang w:val="en-US" w:eastAsia="ko-KR"/>
        </w:rPr>
        <w:t xml:space="preserve"> y</w:t>
      </w:r>
      <w:r w:rsidRPr="002504C0">
        <w:rPr>
          <w:lang w:val="en-US" w:eastAsia="ko-KR"/>
        </w:rPr>
        <w:t>, the function:</w:t>
      </w:r>
    </w:p>
    <w:p w14:paraId="586CE370" w14:textId="77777777" w:rsidR="006E67E1" w:rsidRPr="002504C0" w:rsidRDefault="006E67E1" w:rsidP="006E67E1">
      <w:pPr>
        <w:pStyle w:val="Equation"/>
        <w:rPr>
          <w:lang w:val="en-US"/>
        </w:rPr>
      </w:pPr>
      <w:r w:rsidRPr="002504C0">
        <w:rPr>
          <w:rFonts w:ascii="Courier New" w:hAnsi="Courier New"/>
          <w:color w:val="010001"/>
          <w:sz w:val="20"/>
          <w:lang w:val="en-US" w:eastAsia="ko-KR"/>
        </w:rPr>
        <w:tab/>
      </w:r>
      <w:r w:rsidRPr="002504C0">
        <w:rPr>
          <w:rFonts w:ascii="Courier New" w:hAnsi="Courier New"/>
          <w:color w:val="010001"/>
          <w:sz w:val="20"/>
          <w:lang w:val="en-US" w:eastAsia="ko-KR"/>
        </w:rPr>
        <w:tab/>
        <w:t>sim = exp(-mean_square_diff(a*x+b,y))</w:t>
      </w:r>
      <w:bookmarkStart w:id="33" w:name="_Ref273341441"/>
      <w:r w:rsidRPr="002504C0">
        <w:rPr>
          <w:lang w:val="en-US" w:eastAsia="ko-KR"/>
        </w:rPr>
        <w:tab/>
      </w:r>
      <w:bookmarkEnd w:id="33"/>
      <w:r w:rsidRPr="002504C0">
        <w:rPr>
          <w:lang w:val="en-US"/>
        </w:rPr>
        <w:t>(2.1)</w:t>
      </w:r>
    </w:p>
    <w:p w14:paraId="645E21B1" w14:textId="77777777" w:rsidR="006E67E1" w:rsidRPr="002504C0" w:rsidRDefault="006E67E1" w:rsidP="006E67E1">
      <w:pPr>
        <w:rPr>
          <w:rFonts w:ascii="Courier New" w:hAnsi="Courier New"/>
          <w:sz w:val="20"/>
          <w:lang w:val="en-US" w:eastAsia="ko-KR"/>
        </w:rPr>
      </w:pPr>
      <w:r w:rsidRPr="002504C0">
        <w:rPr>
          <w:lang w:val="en-US" w:eastAsia="ko-KR"/>
        </w:rPr>
        <w:t xml:space="preserve">is used, with the parameters </w:t>
      </w:r>
      <w:r w:rsidRPr="002504C0">
        <w:rPr>
          <w:rFonts w:ascii="Courier New" w:hAnsi="Courier New"/>
          <w:lang w:val="en-US" w:eastAsia="ko-KR"/>
        </w:rPr>
        <w:t>a,b</w:t>
      </w:r>
      <w:r w:rsidRPr="002504C0">
        <w:rPr>
          <w:lang w:val="en-US" w:eastAsia="ko-KR"/>
        </w:rPr>
        <w:t xml:space="preserve"> chosen, such that the mean square difference is minimized between the values of the Y-plane of the processed frame </w:t>
      </w:r>
      <w:r w:rsidRPr="00A37DF0">
        <w:rPr>
          <w:rFonts w:ascii="Courier New" w:hAnsi="Courier New"/>
          <w:sz w:val="20"/>
          <w:lang w:val="en-US" w:eastAsia="ko-KR"/>
        </w:rPr>
        <w:t>x</w:t>
      </w:r>
      <w:r w:rsidRPr="002504C0">
        <w:rPr>
          <w:lang w:val="en-US" w:eastAsia="ko-KR"/>
        </w:rPr>
        <w:t xml:space="preserve"> and the reference frame</w:t>
      </w:r>
      <w:r w:rsidRPr="002504C0">
        <w:rPr>
          <w:rFonts w:ascii="Courier New" w:hAnsi="Courier New"/>
          <w:lang w:val="en-US" w:eastAsia="ko-KR"/>
        </w:rPr>
        <w:t xml:space="preserve"> </w:t>
      </w:r>
      <w:r w:rsidRPr="00A37DF0">
        <w:rPr>
          <w:rFonts w:ascii="Courier New" w:hAnsi="Courier New"/>
          <w:sz w:val="20"/>
          <w:lang w:val="en-US" w:eastAsia="ko-KR"/>
        </w:rPr>
        <w:t>y</w:t>
      </w:r>
      <w:r w:rsidRPr="002504C0">
        <w:rPr>
          <w:lang w:val="en-US" w:eastAsia="ko-KR"/>
        </w:rPr>
        <w:t xml:space="preserve">, see method </w:t>
      </w:r>
      <w:r w:rsidRPr="00A37DF0">
        <w:rPr>
          <w:rFonts w:ascii="Courier New" w:hAnsi="Courier New" w:cs="Courier New"/>
          <w:noProof/>
          <w:color w:val="010001"/>
          <w:sz w:val="20"/>
          <w:lang w:val="en-US" w:eastAsia="de-CH"/>
        </w:rPr>
        <w:t>FrameSimilarity</w:t>
      </w:r>
      <w:r w:rsidRPr="00A37DF0">
        <w:rPr>
          <w:rFonts w:ascii="Courier New" w:hAnsi="Courier New" w:cs="Courier New"/>
          <w:noProof/>
          <w:sz w:val="20"/>
          <w:lang w:val="en-US" w:eastAsia="de-CH"/>
        </w:rPr>
        <w:t>::</w:t>
      </w:r>
      <w:r w:rsidRPr="00A37DF0">
        <w:rPr>
          <w:rFonts w:ascii="Courier New" w:hAnsi="Courier New" w:cs="Courier New"/>
          <w:noProof/>
          <w:color w:val="010001"/>
          <w:sz w:val="20"/>
          <w:lang w:val="en-US" w:eastAsia="de-CH"/>
        </w:rPr>
        <w:t>similarity</w:t>
      </w:r>
      <w:r w:rsidRPr="002504C0">
        <w:rPr>
          <w:noProof/>
          <w:color w:val="010001"/>
          <w:lang w:val="en-US" w:eastAsia="de-CH"/>
        </w:rPr>
        <w:t xml:space="preserve"> </w:t>
      </w:r>
      <w:r w:rsidRPr="002504C0">
        <w:rPr>
          <w:lang w:val="en-US" w:eastAsia="ko-KR"/>
        </w:rPr>
        <w:t>in the reference implementation.</w:t>
      </w:r>
    </w:p>
    <w:p w14:paraId="0A3F739F" w14:textId="77777777" w:rsidR="006E67E1" w:rsidRPr="002504C0" w:rsidRDefault="006E67E1" w:rsidP="00A37DF0">
      <w:pPr>
        <w:pStyle w:val="enumlev1"/>
        <w:rPr>
          <w:lang w:val="en-US"/>
        </w:rPr>
      </w:pPr>
      <w:r w:rsidRPr="002504C0">
        <w:rPr>
          <w:lang w:val="en-US"/>
        </w:rPr>
        <w:lastRenderedPageBreak/>
        <w:t>1)</w:t>
      </w:r>
      <w:r w:rsidRPr="002504C0">
        <w:rPr>
          <w:lang w:val="en-US"/>
        </w:rPr>
        <w:tab/>
        <w:t>If this matched frame-pair is a good match (similarity criterion has passed an acceptance threshold), split the reference and processed video sequence at the matching frame-pair, each into two video sequences before and after</w:t>
      </w:r>
      <w:r w:rsidR="00A37DF0">
        <w:rPr>
          <w:lang w:val="en-US"/>
        </w:rPr>
        <w:t xml:space="preserve"> the matching frames. Start at </w:t>
      </w:r>
      <w:r w:rsidRPr="002504C0">
        <w:rPr>
          <w:lang w:val="en-US"/>
        </w:rPr>
        <w:t>1) with both pairs of reference and degraded</w:t>
      </w:r>
      <w:r w:rsidR="00A37DF0" w:rsidRPr="00A37DF0">
        <w:rPr>
          <w:lang w:val="en-US"/>
        </w:rPr>
        <w:t xml:space="preserve"> </w:t>
      </w:r>
      <w:r w:rsidR="00A37DF0" w:rsidRPr="002504C0">
        <w:rPr>
          <w:lang w:val="en-US"/>
        </w:rPr>
        <w:t>subsequences</w:t>
      </w:r>
      <w:r w:rsidRPr="002504C0">
        <w:rPr>
          <w:lang w:val="en-US"/>
        </w:rPr>
        <w:t>.</w:t>
      </w:r>
    </w:p>
    <w:p w14:paraId="3F4358F4" w14:textId="77777777" w:rsidR="006E67E1" w:rsidRPr="002504C0" w:rsidRDefault="006E67E1" w:rsidP="00A37DF0">
      <w:pPr>
        <w:pStyle w:val="enumlev1"/>
        <w:rPr>
          <w:lang w:val="en-US"/>
        </w:rPr>
      </w:pPr>
      <w:r w:rsidRPr="002504C0">
        <w:rPr>
          <w:lang w:val="en-US"/>
        </w:rPr>
        <w:t>2)</w:t>
      </w:r>
      <w:r w:rsidRPr="002504C0">
        <w:rPr>
          <w:lang w:val="en-US"/>
        </w:rPr>
        <w:tab/>
        <w:t xml:space="preserve">If the matching frame-pair is not a </w:t>
      </w:r>
      <w:r w:rsidRPr="002504C0">
        <w:rPr>
          <w:szCs w:val="24"/>
          <w:lang w:val="en-US"/>
        </w:rPr>
        <w:t>‘</w:t>
      </w:r>
      <w:r w:rsidRPr="002504C0">
        <w:rPr>
          <w:lang w:val="en-US"/>
        </w:rPr>
        <w:t>good match</w:t>
      </w:r>
      <w:r w:rsidRPr="002504C0">
        <w:rPr>
          <w:szCs w:val="24"/>
          <w:lang w:val="en-US"/>
        </w:rPr>
        <w:t>’</w:t>
      </w:r>
      <w:r w:rsidRPr="002504C0">
        <w:rPr>
          <w:lang w:val="en-US"/>
        </w:rPr>
        <w:t xml:space="preserve">, start again at 1) with a different ‘anchor’ frame of the reference video. </w:t>
      </w:r>
      <w:r w:rsidRPr="002504C0">
        <w:rPr>
          <w:szCs w:val="24"/>
          <w:lang w:val="en-US"/>
        </w:rPr>
        <w:t xml:space="preserve">As there is no </w:t>
      </w:r>
      <w:r w:rsidRPr="00A37DF0">
        <w:rPr>
          <w:i/>
          <w:iCs/>
          <w:szCs w:val="24"/>
          <w:lang w:val="en-US"/>
        </w:rPr>
        <w:t>a priori</w:t>
      </w:r>
      <w:r w:rsidRPr="002504C0">
        <w:rPr>
          <w:szCs w:val="24"/>
          <w:lang w:val="en-US"/>
        </w:rPr>
        <w:t xml:space="preserve"> knowledge of the expected value of a ‘good’ matching frame, the matching threshold is iteratively lowered. The following values were determined based on many training data samples: The starting threshold, with respect to the similarity criterion of equation (2.1), is 0.98. After failing to match 10 anchors it is lowered by a factor of 0.98, an</w:t>
      </w:r>
      <w:r w:rsidR="00A37DF0">
        <w:rPr>
          <w:szCs w:val="24"/>
          <w:lang w:val="en-US"/>
        </w:rPr>
        <w:t xml:space="preserve">d the matching is restarted at </w:t>
      </w:r>
      <w:r w:rsidRPr="002504C0">
        <w:rPr>
          <w:szCs w:val="24"/>
          <w:lang w:val="en-US"/>
        </w:rPr>
        <w:t xml:space="preserve">1). This way, at most 10 further anchors are tried, if they fail, the limit is again lowered. This proceeds until reaching a minimum value of 0.1. See </w:t>
      </w:r>
      <w:r w:rsidRPr="00A37DF0">
        <w:rPr>
          <w:rFonts w:ascii="Courier New" w:hAnsi="Courier New" w:cs="Courier New"/>
          <w:noProof/>
          <w:color w:val="010001"/>
          <w:sz w:val="20"/>
          <w:lang w:val="en-US" w:eastAsia="de-CH"/>
        </w:rPr>
        <w:t>SQ_TimeAlignement</w:t>
      </w:r>
      <w:r w:rsidRPr="00A37DF0">
        <w:rPr>
          <w:rFonts w:ascii="Courier New" w:hAnsi="Courier New" w:cs="Courier New"/>
          <w:noProof/>
          <w:sz w:val="20"/>
          <w:lang w:val="en-US" w:eastAsia="de-CH"/>
        </w:rPr>
        <w:t>::</w:t>
      </w:r>
      <w:r w:rsidRPr="00A37DF0">
        <w:rPr>
          <w:rFonts w:ascii="Courier New" w:hAnsi="Courier New" w:cs="Courier New"/>
          <w:noProof/>
          <w:color w:val="010001"/>
          <w:sz w:val="20"/>
          <w:lang w:val="en-US" w:eastAsia="de-CH"/>
        </w:rPr>
        <w:t>findAncorAndDescend</w:t>
      </w:r>
      <w:r w:rsidRPr="002504C0">
        <w:rPr>
          <w:noProof/>
          <w:color w:val="010001"/>
          <w:lang w:val="en-US" w:eastAsia="de-CH"/>
        </w:rPr>
        <w:t xml:space="preserve"> </w:t>
      </w:r>
      <w:r w:rsidRPr="002504C0">
        <w:rPr>
          <w:szCs w:val="24"/>
          <w:lang w:val="en-US"/>
        </w:rPr>
        <w:t>for full implementation details.</w:t>
      </w:r>
    </w:p>
    <w:p w14:paraId="15B85957" w14:textId="77777777" w:rsidR="006E67E1" w:rsidRPr="002504C0" w:rsidRDefault="006E67E1" w:rsidP="006E67E1">
      <w:pPr>
        <w:pStyle w:val="FigureNo"/>
        <w:rPr>
          <w:noProof/>
          <w:lang w:val="en-US"/>
        </w:rPr>
      </w:pPr>
      <w:r w:rsidRPr="002504C0">
        <w:rPr>
          <w:lang w:val="en-US"/>
        </w:rPr>
        <w:t xml:space="preserve">Figure </w:t>
      </w:r>
      <w:r>
        <w:rPr>
          <w:lang w:val="en-US"/>
        </w:rPr>
        <w:t>5</w:t>
      </w:r>
    </w:p>
    <w:p w14:paraId="5C482A22" w14:textId="77777777" w:rsidR="006E67E1" w:rsidRPr="002504C0" w:rsidRDefault="006E67E1" w:rsidP="006E67E1">
      <w:pPr>
        <w:pStyle w:val="Figuretitle"/>
        <w:rPr>
          <w:szCs w:val="24"/>
          <w:lang w:val="en-US"/>
        </w:rPr>
      </w:pPr>
      <w:r w:rsidRPr="002504C0">
        <w:rPr>
          <w:lang w:val="en-US"/>
        </w:rPr>
        <w:t>Illustration of the recursive approach used for time alignment. An anchor frame of the reference</w:t>
      </w:r>
      <w:r w:rsidRPr="002504C0">
        <w:rPr>
          <w:lang w:val="en-US"/>
        </w:rPr>
        <w:br/>
        <w:t>is matched to a frame of the processed sequence. Then both sequences are split and</w:t>
      </w:r>
      <w:r>
        <w:rPr>
          <w:lang w:val="en-US"/>
        </w:rPr>
        <w:br/>
      </w:r>
      <w:r w:rsidRPr="002504C0">
        <w:rPr>
          <w:lang w:val="en-US"/>
        </w:rPr>
        <w:t>in each subsequence an anchor frame is chosen and matched</w:t>
      </w:r>
    </w:p>
    <w:p w14:paraId="578537C9" w14:textId="77777777" w:rsidR="006E67E1" w:rsidRPr="00140E5C" w:rsidRDefault="00D23434" w:rsidP="006E67E1">
      <w:pPr>
        <w:pStyle w:val="Figure"/>
      </w:pPr>
      <w:r>
        <w:rPr>
          <w:noProof/>
          <w:lang w:val="en-US" w:eastAsia="zh-CN"/>
        </w:rPr>
        <w:object w:dxaOrig="7851" w:dyaOrig="4376" w14:anchorId="2A2F5EB6">
          <v:shape id="_x0000_i1029" type="#_x0000_t75" style="width:290.4pt;height:161.75pt;mso-position-horizontal:absolute" o:ole="">
            <v:imagedata r:id="rId22" o:title=""/>
          </v:shape>
          <o:OLEObject Type="Embed" ProgID="CorelDRAW.Graphic.14" ShapeID="_x0000_i1029" DrawAspect="Content" ObjectID="_1644245146" r:id="rId23"/>
        </w:object>
      </w:r>
    </w:p>
    <w:p w14:paraId="2CBA0744" w14:textId="77777777" w:rsidR="006E67E1" w:rsidRPr="002504C0" w:rsidRDefault="006E67E1" w:rsidP="006E67E1">
      <w:pPr>
        <w:rPr>
          <w:sz w:val="20"/>
          <w:lang w:val="en-US"/>
        </w:rPr>
      </w:pPr>
      <w:r w:rsidRPr="002504C0">
        <w:rPr>
          <w:lang w:val="en-US"/>
        </w:rPr>
        <w:t xml:space="preserve">The result of the time alignment is a sequence (basically a ‘match list’), assigning each frame of the processed video sequence a frame of the reference, or an indicator, indicating that no sufficiently good matching frame could be found. Thus, for the later processing stages, each matched frame of the processed video sequence has a corresponding frame of the reference video. Those frames of the processed video sequence having an indicator ‘unmatched’ will be compared to the two reference frames matching the previous and following ‘matched’ frame of the processed video sequence. Note that the ‘matching limit’ is chosen to be very low, such that only very strongly degraded frames have an indicator ‘unmatched’. </w:t>
      </w:r>
    </w:p>
    <w:p w14:paraId="77B58F18" w14:textId="77777777" w:rsidR="006E67E1" w:rsidRPr="002504C0" w:rsidRDefault="00A37DF0" w:rsidP="006E67E1">
      <w:pPr>
        <w:rPr>
          <w:szCs w:val="24"/>
          <w:lang w:val="en-US"/>
        </w:rPr>
      </w:pPr>
      <w:r>
        <w:rPr>
          <w:szCs w:val="24"/>
          <w:lang w:val="en-US"/>
        </w:rPr>
        <w:t>S</w:t>
      </w:r>
      <w:r w:rsidR="006E67E1" w:rsidRPr="002504C0">
        <w:rPr>
          <w:szCs w:val="24"/>
          <w:lang w:val="en-US"/>
        </w:rPr>
        <w:t xml:space="preserve">ee method </w:t>
      </w:r>
      <w:r w:rsidR="006E67E1" w:rsidRPr="00A37DF0">
        <w:rPr>
          <w:rFonts w:ascii="Courier New" w:hAnsi="Courier New" w:cs="Courier New"/>
          <w:noProof/>
          <w:color w:val="010001"/>
          <w:sz w:val="20"/>
          <w:lang w:val="en-US" w:eastAsia="de-CH"/>
        </w:rPr>
        <w:t>CFrameAnalysisFullRef</w:t>
      </w:r>
      <w:r w:rsidR="006E67E1" w:rsidRPr="00A37DF0">
        <w:rPr>
          <w:rFonts w:ascii="Courier New" w:hAnsi="Courier New" w:cs="Courier New"/>
          <w:noProof/>
          <w:sz w:val="20"/>
          <w:lang w:val="en-US" w:eastAsia="de-CH"/>
        </w:rPr>
        <w:t>::</w:t>
      </w:r>
      <w:r w:rsidR="006E67E1" w:rsidRPr="00A37DF0">
        <w:rPr>
          <w:rFonts w:ascii="Courier New" w:hAnsi="Courier New" w:cs="Courier New"/>
          <w:noProof/>
          <w:color w:val="050005"/>
          <w:sz w:val="20"/>
          <w:lang w:val="en-US"/>
        </w:rPr>
        <w:t>sqVTA_ContentFrameTimeAlignement_M</w:t>
      </w:r>
      <w:r w:rsidR="006E67E1" w:rsidRPr="002504C0">
        <w:rPr>
          <w:noProof/>
          <w:color w:val="050005"/>
          <w:lang w:val="en-US"/>
        </w:rPr>
        <w:t xml:space="preserve"> </w:t>
      </w:r>
      <w:r w:rsidR="006E67E1" w:rsidRPr="002504C0">
        <w:rPr>
          <w:szCs w:val="24"/>
          <w:lang w:val="en-US"/>
        </w:rPr>
        <w:t>for all implementation details.</w:t>
      </w:r>
    </w:p>
    <w:p w14:paraId="0B3F924B" w14:textId="77777777" w:rsidR="006E67E1" w:rsidRPr="002504C0" w:rsidRDefault="006E67E1" w:rsidP="006E67E1">
      <w:pPr>
        <w:pStyle w:val="Heading2"/>
        <w:rPr>
          <w:lang w:val="en-US"/>
        </w:rPr>
      </w:pPr>
      <w:r w:rsidRPr="002504C0">
        <w:rPr>
          <w:lang w:val="en-US"/>
        </w:rPr>
        <w:t>2.</w:t>
      </w:r>
      <w:r w:rsidRPr="002504C0">
        <w:rPr>
          <w:noProof/>
          <w:lang w:val="en-US"/>
        </w:rPr>
        <w:t>3</w:t>
      </w:r>
      <w:r w:rsidRPr="002504C0">
        <w:rPr>
          <w:noProof/>
          <w:lang w:val="en-US"/>
        </w:rPr>
        <w:tab/>
      </w:r>
      <w:r w:rsidRPr="002504C0">
        <w:rPr>
          <w:lang w:val="en-US"/>
        </w:rPr>
        <w:t>Spatial frame alignment</w:t>
      </w:r>
    </w:p>
    <w:p w14:paraId="20DC036A" w14:textId="77777777" w:rsidR="006E67E1" w:rsidRPr="002504C0" w:rsidRDefault="006E67E1" w:rsidP="006E67E1">
      <w:pPr>
        <w:keepNext/>
        <w:rPr>
          <w:szCs w:val="24"/>
          <w:lang w:val="en-US"/>
        </w:rPr>
      </w:pPr>
      <w:r w:rsidRPr="002504C0">
        <w:rPr>
          <w:lang w:val="en-US" w:eastAsia="ko-KR"/>
        </w:rPr>
        <w:t>Iterate over all frames of the processed video sequence and:</w:t>
      </w:r>
    </w:p>
    <w:p w14:paraId="337BCDE1" w14:textId="77777777" w:rsidR="006E67E1" w:rsidRPr="002504C0" w:rsidRDefault="006E67E1" w:rsidP="006E67E1">
      <w:pPr>
        <w:pStyle w:val="enumlev1"/>
        <w:rPr>
          <w:lang w:val="en-US"/>
        </w:rPr>
      </w:pPr>
      <w:r w:rsidRPr="002504C0">
        <w:rPr>
          <w:lang w:val="en-US"/>
        </w:rPr>
        <w:t>1)</w:t>
      </w:r>
      <w:r w:rsidRPr="002504C0">
        <w:rPr>
          <w:lang w:val="en-US"/>
        </w:rPr>
        <w:tab/>
        <w:t>If this frame is unmatched, use the previous spatial alignment. If this frame is matched, perform a spatial alignment between the processed and corresponding – according to the match list of the time alignment – reference frame:</w:t>
      </w:r>
    </w:p>
    <w:p w14:paraId="2F95F872" w14:textId="77777777" w:rsidR="006E67E1" w:rsidRPr="002504C0" w:rsidRDefault="006E67E1" w:rsidP="006E67E1">
      <w:pPr>
        <w:pStyle w:val="enumlev2"/>
        <w:rPr>
          <w:lang w:val="en-US"/>
        </w:rPr>
      </w:pPr>
      <w:r w:rsidRPr="002504C0">
        <w:rPr>
          <w:lang w:val="en-US"/>
        </w:rPr>
        <w:lastRenderedPageBreak/>
        <w:t>a)</w:t>
      </w:r>
      <w:r w:rsidRPr="002504C0">
        <w:rPr>
          <w:lang w:val="en-US"/>
        </w:rPr>
        <w:tab/>
        <w:t>For the first frame, initialize the spatial shift to be 0 (in both horizontal and vertical direction</w:t>
      </w:r>
      <w:r w:rsidR="00F8756F">
        <w:rPr>
          <w:lang w:val="en-US"/>
        </w:rPr>
        <w:t>s</w:t>
      </w:r>
      <w:r w:rsidRPr="002504C0">
        <w:rPr>
          <w:lang w:val="en-US"/>
        </w:rPr>
        <w:t xml:space="preserve">). For subsequent frames, use as a prior, the spatial alignment of the previous matched frame. </w:t>
      </w:r>
    </w:p>
    <w:p w14:paraId="276900BC" w14:textId="77777777" w:rsidR="006E67E1" w:rsidRPr="002504C0" w:rsidRDefault="006E67E1" w:rsidP="006E67E1">
      <w:pPr>
        <w:pStyle w:val="enumlev2"/>
        <w:rPr>
          <w:lang w:val="en-US"/>
        </w:rPr>
      </w:pPr>
      <w:r w:rsidRPr="002504C0">
        <w:rPr>
          <w:lang w:val="en-US"/>
        </w:rPr>
        <w:t>b)</w:t>
      </w:r>
      <w:r w:rsidRPr="002504C0">
        <w:rPr>
          <w:lang w:val="en-US"/>
        </w:rPr>
        <w:tab/>
        <w:t>Iterate over all possible spatial shifts (horizontal and vertical), using the limit of point 2</w:t>
      </w:r>
      <w:r w:rsidR="00F8756F">
        <w:rPr>
          <w:lang w:val="en-US"/>
        </w:rPr>
        <w:t>)</w:t>
      </w:r>
      <w:r w:rsidRPr="002504C0">
        <w:rPr>
          <w:lang w:val="en-US"/>
        </w:rPr>
        <w:t xml:space="preserve"> below. If a different spatial shift leads to a significantly (with respect to a cost-function) smaller difference between the processed and corresponding reference frame, the spatial shift is adjusted. As a cost function the function:</w:t>
      </w:r>
    </w:p>
    <w:p w14:paraId="024E058A" w14:textId="77777777" w:rsidR="006E67E1" w:rsidRPr="00F8756F" w:rsidRDefault="006E67E1" w:rsidP="006E67E1">
      <w:pPr>
        <w:jc w:val="center"/>
        <w:rPr>
          <w:rFonts w:ascii="Courier New" w:hAnsi="Courier New" w:cs="Courier New"/>
          <w:sz w:val="20"/>
          <w:lang w:val="en-US" w:eastAsia="ko-KR"/>
        </w:rPr>
      </w:pPr>
      <w:r w:rsidRPr="00F8756F">
        <w:rPr>
          <w:rFonts w:ascii="Courier New" w:hAnsi="Courier New" w:cs="Courier New"/>
          <w:sz w:val="20"/>
          <w:lang w:val="en-US" w:eastAsia="ko-KR"/>
        </w:rPr>
        <w:t>rmse(Y(dv,dh),Y_ref) + abs(dv)+abs(dh),</w:t>
      </w:r>
    </w:p>
    <w:p w14:paraId="06373F6D" w14:textId="77777777" w:rsidR="006E67E1" w:rsidRPr="002504C0" w:rsidRDefault="006E67E1" w:rsidP="006E67E1">
      <w:pPr>
        <w:pStyle w:val="enumlev2"/>
        <w:spacing w:before="120"/>
        <w:rPr>
          <w:lang w:val="en-US"/>
        </w:rPr>
      </w:pPr>
      <w:r w:rsidRPr="002504C0">
        <w:rPr>
          <w:lang w:val="en-US"/>
        </w:rPr>
        <w:tab/>
        <w:t>is used, where Y denotes the Y-plane of the processed frame at resolution R1 and Y_ref denotes the reference frame at resolution R1, Y(dv,dh) denotes the shifted frame Y, shifted by dv and dh, where dv, dh are the vertical and horizontal shifts. The second term and third term are included in the cost function, to favour small spatial shifts. Note that a small border of the frames is skipped for the computation of the rmse, to avoid a more complicated border handling.</w:t>
      </w:r>
    </w:p>
    <w:p w14:paraId="1088E63C" w14:textId="77777777" w:rsidR="006E67E1" w:rsidRPr="002504C0" w:rsidRDefault="006E67E1" w:rsidP="006E67E1">
      <w:pPr>
        <w:pStyle w:val="enumlev2"/>
        <w:rPr>
          <w:lang w:val="en-US"/>
        </w:rPr>
      </w:pPr>
      <w:r w:rsidRPr="002504C0">
        <w:rPr>
          <w:lang w:val="en-US"/>
        </w:rPr>
        <w:t>c)</w:t>
      </w:r>
      <w:r w:rsidRPr="002504C0">
        <w:rPr>
          <w:lang w:val="en-US"/>
        </w:rPr>
        <w:tab/>
        <w:t>That way, time variant spatial shifts can be compensated. Mis-alignments at one frame can be corrected by the alignment of subsequent frames.</w:t>
      </w:r>
    </w:p>
    <w:p w14:paraId="6EF547A7" w14:textId="77777777" w:rsidR="006E67E1" w:rsidRPr="002504C0" w:rsidRDefault="006E67E1" w:rsidP="00F8756F">
      <w:pPr>
        <w:pStyle w:val="enumlev1"/>
        <w:rPr>
          <w:szCs w:val="24"/>
          <w:lang w:val="en-US"/>
        </w:rPr>
      </w:pPr>
      <w:r w:rsidRPr="002504C0">
        <w:rPr>
          <w:lang w:val="en-US"/>
        </w:rPr>
        <w:t>2)</w:t>
      </w:r>
      <w:r w:rsidRPr="002504C0">
        <w:rPr>
          <w:lang w:val="en-US"/>
        </w:rPr>
        <w:tab/>
        <w:t xml:space="preserve">This first step of the automated spatial shift alignment is limited to </w:t>
      </w:r>
      <w:r w:rsidR="00F8756F" w:rsidRPr="002504C0">
        <w:rPr>
          <w:lang w:val="en-US" w:eastAsia="ko-KR"/>
        </w:rPr>
        <w:t>±</w:t>
      </w:r>
      <w:r w:rsidRPr="002504C0">
        <w:rPr>
          <w:lang w:val="en-US"/>
        </w:rPr>
        <w:t>4 pixels</w:t>
      </w:r>
      <w:r w:rsidRPr="002504C0">
        <w:rPr>
          <w:szCs w:val="24"/>
          <w:lang w:val="en-US"/>
        </w:rPr>
        <w:t>. For larger spatial shifts</w:t>
      </w:r>
      <w:r w:rsidR="00F8756F">
        <w:rPr>
          <w:szCs w:val="24"/>
          <w:lang w:val="en-US"/>
        </w:rPr>
        <w:t>,</w:t>
      </w:r>
      <w:r w:rsidRPr="002504C0">
        <w:rPr>
          <w:szCs w:val="24"/>
          <w:lang w:val="en-US"/>
        </w:rPr>
        <w:t xml:space="preserve"> see </w:t>
      </w:r>
      <w:r>
        <w:rPr>
          <w:szCs w:val="24"/>
          <w:lang w:val="en-US"/>
        </w:rPr>
        <w:t>§</w:t>
      </w:r>
      <w:r w:rsidRPr="002504C0">
        <w:rPr>
          <w:szCs w:val="24"/>
          <w:lang w:val="en-US"/>
        </w:rPr>
        <w:t xml:space="preserve"> </w:t>
      </w:r>
      <w:r w:rsidR="00F8756F">
        <w:rPr>
          <w:szCs w:val="24"/>
          <w:lang w:val="en-US"/>
        </w:rPr>
        <w:t>2</w:t>
      </w:r>
      <w:r w:rsidRPr="002504C0">
        <w:rPr>
          <w:szCs w:val="24"/>
          <w:lang w:val="en-US"/>
        </w:rPr>
        <w:t>.9.</w:t>
      </w:r>
    </w:p>
    <w:p w14:paraId="52CAC7A4" w14:textId="77777777" w:rsidR="006E67E1" w:rsidRPr="002504C0" w:rsidRDefault="006E67E1" w:rsidP="006E67E1">
      <w:pPr>
        <w:pStyle w:val="enumlev1"/>
        <w:rPr>
          <w:szCs w:val="24"/>
          <w:lang w:val="en-US"/>
        </w:rPr>
      </w:pPr>
      <w:r w:rsidRPr="002504C0">
        <w:rPr>
          <w:lang w:val="en-US"/>
        </w:rPr>
        <w:t>3)</w:t>
      </w:r>
      <w:r w:rsidRPr="002504C0">
        <w:rPr>
          <w:lang w:val="en-US"/>
        </w:rPr>
        <w:tab/>
        <w:t xml:space="preserve">After the spatial alignment, each frame in the processed video sequence has a corresponding reference frame (or two in the case of an unmatched frame) according </w:t>
      </w:r>
      <w:r w:rsidR="00F8756F">
        <w:rPr>
          <w:lang w:val="en-US"/>
        </w:rPr>
        <w:t xml:space="preserve">to </w:t>
      </w:r>
      <w:r w:rsidRPr="002504C0">
        <w:rPr>
          <w:lang w:val="en-US"/>
        </w:rPr>
        <w:t xml:space="preserve">the match-list from time alignment and a well-defined spatial shift correction. Thus, the frames of the processed video sequence can be accurately compared to frames of the reference. </w:t>
      </w:r>
      <w:r w:rsidRPr="002504C0">
        <w:rPr>
          <w:szCs w:val="24"/>
          <w:lang w:val="en-US"/>
        </w:rPr>
        <w:t>This is fundamental for the following feature extractions.</w:t>
      </w:r>
    </w:p>
    <w:p w14:paraId="4859CB73" w14:textId="77777777" w:rsidR="006E67E1" w:rsidRPr="002504C0" w:rsidRDefault="00F8756F" w:rsidP="006E67E1">
      <w:pPr>
        <w:rPr>
          <w:lang w:val="en-US"/>
        </w:rPr>
      </w:pPr>
      <w:r>
        <w:rPr>
          <w:szCs w:val="24"/>
          <w:lang w:val="en-US"/>
        </w:rPr>
        <w:t>S</w:t>
      </w:r>
      <w:r w:rsidR="006E67E1" w:rsidRPr="002504C0">
        <w:rPr>
          <w:szCs w:val="24"/>
          <w:lang w:val="en-US"/>
        </w:rPr>
        <w:t xml:space="preserve">ee method </w:t>
      </w:r>
      <w:r w:rsidR="006E67E1" w:rsidRPr="00F8756F">
        <w:rPr>
          <w:rFonts w:ascii="Courier New" w:hAnsi="Courier New"/>
          <w:noProof/>
          <w:color w:val="010001"/>
          <w:sz w:val="20"/>
          <w:lang w:val="en-US" w:eastAsia="de-CH"/>
        </w:rPr>
        <w:t>CFrameAnalysisFullRef::DetermineSpatialAlignment</w:t>
      </w:r>
      <w:r w:rsidR="006E67E1" w:rsidRPr="002504C0">
        <w:rPr>
          <w:szCs w:val="24"/>
          <w:lang w:val="en-US"/>
        </w:rPr>
        <w:t xml:space="preserve"> for all implementation details. </w:t>
      </w:r>
      <w:r w:rsidR="006E67E1" w:rsidRPr="002504C0">
        <w:rPr>
          <w:lang w:val="en-US" w:eastAsia="ko-KR"/>
        </w:rPr>
        <w:t>The constant threshold in step 2 (±4 pixels) can be increased to accommodate larger spatial shifts.</w:t>
      </w:r>
    </w:p>
    <w:p w14:paraId="37DED1B2" w14:textId="77777777" w:rsidR="006E67E1" w:rsidRPr="002504C0" w:rsidRDefault="006E67E1" w:rsidP="006E67E1">
      <w:pPr>
        <w:pStyle w:val="Heading2"/>
        <w:rPr>
          <w:lang w:val="en-US"/>
        </w:rPr>
      </w:pPr>
      <w:r w:rsidRPr="002504C0">
        <w:rPr>
          <w:lang w:val="en-US"/>
        </w:rPr>
        <w:t>2.</w:t>
      </w:r>
      <w:r w:rsidRPr="002504C0">
        <w:rPr>
          <w:noProof/>
          <w:lang w:val="en-US"/>
        </w:rPr>
        <w:t>4</w:t>
      </w:r>
      <w:r w:rsidRPr="002504C0">
        <w:rPr>
          <w:noProof/>
          <w:lang w:val="en-US"/>
        </w:rPr>
        <w:tab/>
      </w:r>
      <w:r w:rsidRPr="002504C0">
        <w:rPr>
          <w:lang w:val="en-US"/>
        </w:rPr>
        <w:t>Computation of local similarity and local difference features</w:t>
      </w:r>
    </w:p>
    <w:p w14:paraId="7A1F681C" w14:textId="77777777" w:rsidR="006E67E1" w:rsidRPr="002504C0" w:rsidRDefault="006E67E1" w:rsidP="006E67E1">
      <w:pPr>
        <w:rPr>
          <w:lang w:val="en-US"/>
        </w:rPr>
      </w:pPr>
      <w:r w:rsidRPr="002504C0">
        <w:rPr>
          <w:lang w:val="en-US" w:eastAsia="ko-KR"/>
        </w:rPr>
        <w:t>For each aligned frame-pair</w:t>
      </w:r>
      <w:r w:rsidR="00F8756F">
        <w:rPr>
          <w:lang w:val="en-US" w:eastAsia="ko-KR"/>
        </w:rPr>
        <w:t>,</w:t>
      </w:r>
      <w:r w:rsidRPr="002504C0">
        <w:rPr>
          <w:lang w:val="en-US" w:eastAsia="ko-KR"/>
        </w:rPr>
        <w:t xml:space="preserve"> a set of spatial quality features are calculated:</w:t>
      </w:r>
    </w:p>
    <w:p w14:paraId="21EA0132" w14:textId="77777777" w:rsidR="006E67E1" w:rsidRPr="002504C0" w:rsidRDefault="006E67E1" w:rsidP="006E67E1">
      <w:pPr>
        <w:rPr>
          <w:lang w:val="en-US"/>
        </w:rPr>
      </w:pPr>
      <w:bookmarkStart w:id="34" w:name="_Ref273344246"/>
      <w:r w:rsidRPr="002504C0">
        <w:rPr>
          <w:lang w:val="en-US"/>
        </w:rPr>
        <w:t xml:space="preserve">First, a local </w:t>
      </w:r>
      <w:r w:rsidRPr="002504C0">
        <w:rPr>
          <w:i/>
          <w:lang w:val="en-US"/>
        </w:rPr>
        <w:t>similarity</w:t>
      </w:r>
      <w:r w:rsidRPr="002504C0">
        <w:rPr>
          <w:lang w:val="en-US"/>
        </w:rPr>
        <w:t xml:space="preserve"> and </w:t>
      </w:r>
      <w:r w:rsidRPr="002504C0">
        <w:rPr>
          <w:i/>
          <w:lang w:val="en-US"/>
        </w:rPr>
        <w:t>difference</w:t>
      </w:r>
      <w:r w:rsidRPr="002504C0">
        <w:rPr>
          <w:lang w:val="en-US"/>
        </w:rPr>
        <w:t xml:space="preserve"> measure is computed by iterating over abutting, equally distributed squared regions of size 13 x 13 of the processed and reference frame at resolution R2. As the resolution R2 does not divide by 13, a small border is ignored.</w:t>
      </w:r>
    </w:p>
    <w:p w14:paraId="293C9AEE" w14:textId="77777777" w:rsidR="006E67E1" w:rsidRPr="002504C0" w:rsidRDefault="006E67E1" w:rsidP="006E67E1">
      <w:pPr>
        <w:rPr>
          <w:lang w:val="en-US"/>
        </w:rPr>
      </w:pPr>
      <w:r w:rsidRPr="002504C0">
        <w:rPr>
          <w:lang w:val="en-US"/>
        </w:rPr>
        <w:t xml:space="preserve">The local regions are called </w:t>
      </w:r>
      <w:r w:rsidRPr="002504C0">
        <w:rPr>
          <w:rFonts w:ascii="Courier New" w:hAnsi="Courier New"/>
          <w:color w:val="010001"/>
          <w:sz w:val="20"/>
          <w:lang w:val="en-US" w:eastAsia="ko-KR"/>
        </w:rPr>
        <w:t>s_prc</w:t>
      </w:r>
      <w:r w:rsidRPr="002504C0">
        <w:rPr>
          <w:lang w:val="en-US"/>
        </w:rPr>
        <w:t xml:space="preserve"> and</w:t>
      </w:r>
      <w:r w:rsidRPr="002504C0">
        <w:rPr>
          <w:rFonts w:ascii="Courier New" w:hAnsi="Courier New"/>
          <w:color w:val="010001"/>
          <w:sz w:val="20"/>
          <w:lang w:val="en-US" w:eastAsia="ko-KR"/>
        </w:rPr>
        <w:t xml:space="preserve"> s_ref</w:t>
      </w:r>
      <w:r w:rsidRPr="002504C0">
        <w:rPr>
          <w:lang w:val="en-US"/>
        </w:rPr>
        <w:t xml:space="preserve">, and the similarity </w:t>
      </w:r>
      <w:r w:rsidRPr="00F8756F">
        <w:rPr>
          <w:rFonts w:ascii="Courier New" w:hAnsi="Courier New" w:cs="Courier New"/>
          <w:sz w:val="20"/>
          <w:lang w:val="en-US"/>
        </w:rPr>
        <w:t>S</w:t>
      </w:r>
      <w:r w:rsidRPr="002504C0">
        <w:rPr>
          <w:lang w:val="en-US"/>
        </w:rPr>
        <w:t xml:space="preserve"> and difference </w:t>
      </w:r>
      <w:r w:rsidRPr="00F8756F">
        <w:rPr>
          <w:rFonts w:ascii="Courier New" w:hAnsi="Courier New" w:cs="Courier New"/>
          <w:sz w:val="20"/>
          <w:lang w:val="en-US"/>
        </w:rPr>
        <w:t xml:space="preserve">D </w:t>
      </w:r>
      <w:r w:rsidRPr="002504C0">
        <w:rPr>
          <w:lang w:val="en-US"/>
        </w:rPr>
        <w:t>are computed by:</w:t>
      </w:r>
    </w:p>
    <w:p w14:paraId="1510660B" w14:textId="77777777" w:rsidR="006E67E1" w:rsidRPr="002504C0" w:rsidRDefault="006E67E1" w:rsidP="006E67E1">
      <w:pPr>
        <w:pStyle w:val="Equation"/>
        <w:rPr>
          <w:lang w:val="en-US"/>
        </w:rPr>
      </w:pPr>
      <w:r w:rsidRPr="002504C0">
        <w:rPr>
          <w:lang w:val="en-US"/>
        </w:rPr>
        <w:tab/>
      </w:r>
      <w:r w:rsidRPr="002504C0">
        <w:rPr>
          <w:lang w:val="en-US"/>
        </w:rPr>
        <w:tab/>
      </w:r>
      <w:r w:rsidRPr="00F8756F">
        <w:rPr>
          <w:rFonts w:ascii="Courier New" w:hAnsi="Courier New" w:cs="Courier New"/>
          <w:sz w:val="20"/>
          <w:lang w:val="en-US"/>
        </w:rPr>
        <w:t>S = (cor( s_prc,s_ref) + 25) / (var(s_ref) + 25)</w:t>
      </w:r>
      <w:r w:rsidRPr="002504C0">
        <w:rPr>
          <w:lang w:val="en-US"/>
        </w:rPr>
        <w:tab/>
        <w:t>(4.1)</w:t>
      </w:r>
    </w:p>
    <w:bookmarkEnd w:id="34"/>
    <w:p w14:paraId="312775B6" w14:textId="77777777" w:rsidR="006E67E1" w:rsidRPr="00F8756F" w:rsidRDefault="006E67E1" w:rsidP="006E67E1">
      <w:pPr>
        <w:pStyle w:val="Equation"/>
        <w:rPr>
          <w:rFonts w:ascii="Courier New" w:hAnsi="Courier New" w:cs="Courier New"/>
          <w:sz w:val="20"/>
          <w:lang w:val="en-US"/>
        </w:rPr>
      </w:pPr>
      <w:r w:rsidRPr="002504C0">
        <w:rPr>
          <w:rFonts w:ascii="Courier New" w:hAnsi="Courier New" w:cs="Courier New"/>
          <w:lang w:val="en-US" w:eastAsia="ko-KR"/>
        </w:rPr>
        <w:tab/>
      </w:r>
      <w:r w:rsidRPr="002504C0">
        <w:rPr>
          <w:rFonts w:ascii="Courier New" w:hAnsi="Courier New" w:cs="Courier New"/>
          <w:lang w:val="en-US" w:eastAsia="ko-KR"/>
        </w:rPr>
        <w:tab/>
      </w:r>
      <w:r w:rsidRPr="00F8756F">
        <w:rPr>
          <w:rFonts w:ascii="Courier New" w:hAnsi="Courier New" w:cs="Courier New"/>
          <w:sz w:val="20"/>
          <w:lang w:val="en-US" w:eastAsia="ko-KR"/>
        </w:rPr>
        <w:t xml:space="preserve">D = sqrt(avg(( S*( s_prc-mean( s_prc)) – </w:t>
      </w:r>
    </w:p>
    <w:p w14:paraId="51DB860E" w14:textId="77777777" w:rsidR="006E67E1" w:rsidRPr="002504C0" w:rsidRDefault="006E67E1" w:rsidP="006E67E1">
      <w:pPr>
        <w:pStyle w:val="Equation"/>
        <w:rPr>
          <w:lang w:val="en-US"/>
        </w:rPr>
      </w:pPr>
      <w:bookmarkStart w:id="35" w:name="_Ref273344200"/>
      <w:r w:rsidRPr="002504C0">
        <w:rPr>
          <w:szCs w:val="24"/>
          <w:lang w:val="en-US"/>
        </w:rPr>
        <w:tab/>
      </w:r>
      <w:r w:rsidRPr="002504C0">
        <w:rPr>
          <w:szCs w:val="24"/>
          <w:lang w:val="en-US"/>
        </w:rPr>
        <w:tab/>
      </w:r>
      <w:r w:rsidRPr="00F8756F">
        <w:rPr>
          <w:sz w:val="20"/>
          <w:lang w:val="en-US"/>
        </w:rPr>
        <w:t>(</w:t>
      </w:r>
      <w:r w:rsidRPr="00F8756F">
        <w:rPr>
          <w:rFonts w:ascii="Courier New" w:hAnsi="Courier New" w:cs="Courier New"/>
          <w:sz w:val="20"/>
          <w:lang w:val="en-US" w:eastAsia="ko-KR"/>
        </w:rPr>
        <w:t>s_ref-mean(s_ref)))^2))</w:t>
      </w:r>
      <w:r w:rsidRPr="002504C0">
        <w:rPr>
          <w:rFonts w:ascii="Courier New" w:hAnsi="Courier New" w:cs="Courier New"/>
          <w:lang w:val="en-US" w:eastAsia="ko-KR"/>
        </w:rPr>
        <w:t xml:space="preserve"> </w:t>
      </w:r>
      <w:bookmarkEnd w:id="35"/>
      <w:r w:rsidRPr="002504C0">
        <w:rPr>
          <w:lang w:val="en-US"/>
        </w:rPr>
        <w:tab/>
        <w:t>(4.2)</w:t>
      </w:r>
    </w:p>
    <w:p w14:paraId="6DB2B71A" w14:textId="77777777" w:rsidR="006E67E1" w:rsidRPr="002504C0" w:rsidRDefault="006E67E1" w:rsidP="006E67E1">
      <w:pPr>
        <w:keepLines/>
        <w:rPr>
          <w:lang w:val="en-US" w:eastAsia="ko-KR"/>
        </w:rPr>
      </w:pPr>
      <w:r w:rsidRPr="002504C0">
        <w:rPr>
          <w:lang w:val="en-US" w:eastAsia="ko-KR"/>
        </w:rPr>
        <w:t xml:space="preserve">where </w:t>
      </w:r>
      <w:r w:rsidRPr="00F8756F">
        <w:rPr>
          <w:rFonts w:ascii="Courier New" w:hAnsi="Courier New"/>
          <w:sz w:val="20"/>
          <w:lang w:val="en-US" w:eastAsia="ko-KR"/>
        </w:rPr>
        <w:t>cor</w:t>
      </w:r>
      <w:r w:rsidRPr="00F8756F">
        <w:rPr>
          <w:sz w:val="20"/>
          <w:lang w:val="en-US" w:eastAsia="ko-KR"/>
        </w:rPr>
        <w:t xml:space="preserve"> </w:t>
      </w:r>
      <w:r w:rsidRPr="002504C0">
        <w:rPr>
          <w:lang w:val="en-US" w:eastAsia="ko-KR"/>
        </w:rPr>
        <w:t xml:space="preserve">is the correlation and </w:t>
      </w:r>
      <w:r w:rsidRPr="00F8756F">
        <w:rPr>
          <w:rFonts w:ascii="Courier New" w:hAnsi="Courier New"/>
          <w:sz w:val="20"/>
          <w:lang w:val="en-US" w:eastAsia="ko-KR"/>
        </w:rPr>
        <w:t>var</w:t>
      </w:r>
      <w:r w:rsidRPr="002504C0">
        <w:rPr>
          <w:lang w:val="en-US" w:eastAsia="ko-KR"/>
        </w:rPr>
        <w:t xml:space="preserve"> is the variance of the pixel values in the corresponding squared region. The function </w:t>
      </w:r>
      <w:r w:rsidRPr="00F8756F">
        <w:rPr>
          <w:rFonts w:ascii="Courier New" w:hAnsi="Courier New"/>
          <w:sz w:val="20"/>
          <w:lang w:val="en-US" w:eastAsia="ko-KR"/>
        </w:rPr>
        <w:t>avg</w:t>
      </w:r>
      <w:r w:rsidRPr="002504C0">
        <w:rPr>
          <w:lang w:val="en-US" w:eastAsia="ko-KR"/>
        </w:rPr>
        <w:t xml:space="preserve"> computes the average over all pixels of the squared region, and</w:t>
      </w:r>
      <w:r w:rsidRPr="002504C0">
        <w:rPr>
          <w:rFonts w:ascii="Courier New" w:hAnsi="Courier New"/>
          <w:lang w:val="en-US" w:eastAsia="ko-KR"/>
        </w:rPr>
        <w:t xml:space="preserve"> </w:t>
      </w:r>
      <w:r w:rsidRPr="00F8756F">
        <w:rPr>
          <w:rFonts w:ascii="Courier New" w:hAnsi="Courier New"/>
          <w:sz w:val="20"/>
          <w:lang w:val="en-US" w:eastAsia="ko-KR"/>
        </w:rPr>
        <w:t>sqrt</w:t>
      </w:r>
      <w:r w:rsidRPr="002504C0">
        <w:rPr>
          <w:lang w:val="en-US" w:eastAsia="ko-KR"/>
        </w:rPr>
        <w:t xml:space="preserve"> denotes the square root. The values </w:t>
      </w:r>
      <w:r w:rsidRPr="00F8756F">
        <w:rPr>
          <w:rFonts w:ascii="Courier New" w:hAnsi="Courier New"/>
          <w:sz w:val="20"/>
          <w:lang w:val="en-US" w:eastAsia="ko-KR"/>
        </w:rPr>
        <w:t>D</w:t>
      </w:r>
      <w:r w:rsidRPr="002504C0">
        <w:rPr>
          <w:lang w:val="en-US" w:eastAsia="ko-KR"/>
        </w:rPr>
        <w:t xml:space="preserve"> and </w:t>
      </w:r>
      <w:r w:rsidRPr="00F8756F">
        <w:rPr>
          <w:rFonts w:ascii="Courier New" w:hAnsi="Courier New"/>
          <w:sz w:val="20"/>
          <w:lang w:val="en-US" w:eastAsia="ko-KR"/>
        </w:rPr>
        <w:t>S</w:t>
      </w:r>
      <w:r w:rsidRPr="002504C0">
        <w:rPr>
          <w:lang w:val="en-US" w:eastAsia="ko-KR"/>
        </w:rPr>
        <w:t xml:space="preserve"> are the main contributor to the spatial quality value.</w:t>
      </w:r>
    </w:p>
    <w:p w14:paraId="7C274F7C" w14:textId="77777777" w:rsidR="006E67E1" w:rsidRPr="002504C0" w:rsidRDefault="006E67E1" w:rsidP="006E67E1">
      <w:pPr>
        <w:rPr>
          <w:szCs w:val="24"/>
          <w:lang w:val="en-US"/>
        </w:rPr>
      </w:pPr>
      <w:r w:rsidRPr="002504C0">
        <w:rPr>
          <w:lang w:val="en-US" w:eastAsia="ko-KR"/>
        </w:rPr>
        <w:t xml:space="preserve">At this point, the similarity and difference feature S, D are a matrix of values for each frame, one value corresponding to each squared local region. Important for the perceived quality is not only the mean value, but the form of the distribution of S, D, respectively. </w:t>
      </w:r>
    </w:p>
    <w:p w14:paraId="0B214FBF" w14:textId="77777777" w:rsidR="006E67E1" w:rsidRPr="002504C0" w:rsidRDefault="006E67E1" w:rsidP="006E67E1">
      <w:pPr>
        <w:pStyle w:val="Heading2"/>
        <w:rPr>
          <w:lang w:val="en-US"/>
        </w:rPr>
      </w:pPr>
      <w:r w:rsidRPr="002504C0">
        <w:rPr>
          <w:lang w:val="en-US"/>
        </w:rPr>
        <w:lastRenderedPageBreak/>
        <w:t>2.</w:t>
      </w:r>
      <w:r w:rsidRPr="002504C0">
        <w:rPr>
          <w:noProof/>
          <w:lang w:val="en-US"/>
        </w:rPr>
        <w:t>5</w:t>
      </w:r>
      <w:r w:rsidRPr="002504C0">
        <w:rPr>
          <w:noProof/>
          <w:lang w:val="en-US"/>
        </w:rPr>
        <w:tab/>
      </w:r>
      <w:r w:rsidRPr="002504C0">
        <w:rPr>
          <w:lang w:val="en-US"/>
        </w:rPr>
        <w:t>Analysis of the distribution of local features</w:t>
      </w:r>
    </w:p>
    <w:p w14:paraId="17FD0411" w14:textId="77777777" w:rsidR="006E67E1" w:rsidRPr="002504C0" w:rsidRDefault="006E67E1" w:rsidP="006E67E1">
      <w:pPr>
        <w:rPr>
          <w:lang w:val="en-US"/>
        </w:rPr>
      </w:pPr>
      <w:r w:rsidRPr="002504C0">
        <w:rPr>
          <w:lang w:val="en-US"/>
        </w:rPr>
        <w:t>This section starts with the introduction of some notations:</w:t>
      </w:r>
    </w:p>
    <w:p w14:paraId="6091C40F" w14:textId="77777777" w:rsidR="006E67E1" w:rsidRPr="002504C0" w:rsidRDefault="006E67E1" w:rsidP="006E67E1">
      <w:pPr>
        <w:rPr>
          <w:lang w:val="en-US"/>
        </w:rPr>
      </w:pPr>
      <w:r w:rsidRPr="002504C0">
        <w:rPr>
          <w:rFonts w:cs="Courier New"/>
          <w:lang w:val="en-US" w:eastAsia="ko-KR"/>
        </w:rPr>
        <w:t xml:space="preserve">Let </w:t>
      </w:r>
      <w:r w:rsidRPr="00F8756F">
        <w:rPr>
          <w:rFonts w:ascii="Courier New" w:hAnsi="Courier New" w:cs="Courier New"/>
          <w:sz w:val="20"/>
          <w:lang w:val="en-US" w:eastAsia="ko-KR"/>
        </w:rPr>
        <w:t>quantile</w:t>
      </w:r>
      <w:r w:rsidRPr="002504C0">
        <w:rPr>
          <w:rFonts w:cs="Courier New"/>
          <w:lang w:val="en-US" w:eastAsia="ko-KR"/>
        </w:rPr>
        <w:t xml:space="preserve"> (X,c) denote the c-</w:t>
      </w:r>
      <w:r w:rsidRPr="002504C0">
        <w:rPr>
          <w:rFonts w:cs="Courier New"/>
          <w:i/>
          <w:lang w:val="en-US" w:eastAsia="ko-KR"/>
        </w:rPr>
        <w:t>quantile</w:t>
      </w:r>
      <w:r w:rsidRPr="002504C0">
        <w:rPr>
          <w:rFonts w:cs="Courier New"/>
          <w:lang w:val="en-US" w:eastAsia="ko-KR"/>
        </w:rPr>
        <w:t xml:space="preserve"> of the distribution of the values (entries) of a vector or matrix X. More precisely, for a vector X and a constant c with 0&lt;=c&lt;=1, the quantile</w:t>
      </w:r>
    </w:p>
    <w:p w14:paraId="531B6304" w14:textId="77777777" w:rsidR="006E67E1" w:rsidRPr="002504C0" w:rsidRDefault="006E67E1" w:rsidP="006E67E1">
      <w:pPr>
        <w:pStyle w:val="Equation"/>
        <w:rPr>
          <w:lang w:val="en-US"/>
        </w:rPr>
      </w:pPr>
      <w:r w:rsidRPr="002504C0">
        <w:rPr>
          <w:lang w:val="en-US" w:eastAsia="ko-KR"/>
        </w:rPr>
        <w:tab/>
      </w:r>
      <w:r w:rsidRPr="002504C0">
        <w:rPr>
          <w:lang w:val="en-US" w:eastAsia="ko-KR"/>
        </w:rPr>
        <w:tab/>
        <w:t xml:space="preserve">q = </w:t>
      </w:r>
      <w:r w:rsidRPr="00F8756F">
        <w:rPr>
          <w:rFonts w:ascii="Courier New" w:hAnsi="Courier New"/>
          <w:sz w:val="20"/>
          <w:lang w:val="en-US" w:eastAsia="ko-KR"/>
        </w:rPr>
        <w:t>quantile</w:t>
      </w:r>
      <w:r w:rsidRPr="002504C0">
        <w:rPr>
          <w:lang w:val="en-US" w:eastAsia="ko-KR"/>
        </w:rPr>
        <w:t xml:space="preserve"> (X,c)</w:t>
      </w:r>
    </w:p>
    <w:p w14:paraId="5CB27C0C" w14:textId="77777777" w:rsidR="006E67E1" w:rsidRPr="002504C0" w:rsidRDefault="006E67E1" w:rsidP="006E67E1">
      <w:pPr>
        <w:rPr>
          <w:lang w:val="en-US"/>
        </w:rPr>
      </w:pPr>
      <w:r w:rsidRPr="002504C0">
        <w:rPr>
          <w:rFonts w:cs="Courier New"/>
          <w:lang w:val="en-US" w:eastAsia="ko-KR"/>
        </w:rPr>
        <w:t xml:space="preserve">is the value q, such that a fraction c of all the values of X is smaller </w:t>
      </w:r>
      <w:r w:rsidR="00F8756F">
        <w:rPr>
          <w:rFonts w:cs="Courier New"/>
          <w:lang w:val="en-US" w:eastAsia="ko-KR"/>
        </w:rPr>
        <w:t xml:space="preserve">than </w:t>
      </w:r>
      <w:r w:rsidRPr="002504C0">
        <w:rPr>
          <w:rFonts w:cs="Courier New"/>
          <w:lang w:val="en-US" w:eastAsia="ko-KR"/>
        </w:rPr>
        <w:t>or equal to q.</w:t>
      </w:r>
    </w:p>
    <w:p w14:paraId="464DD245" w14:textId="77777777" w:rsidR="006E67E1" w:rsidRPr="002504C0" w:rsidRDefault="00F8756F" w:rsidP="00F8756F">
      <w:pPr>
        <w:rPr>
          <w:rFonts w:ascii="Courier New" w:hAnsi="Courier New" w:cs="Courier New"/>
          <w:sz w:val="20"/>
          <w:lang w:val="en-US" w:eastAsia="ko-KR"/>
        </w:rPr>
      </w:pPr>
      <w:r>
        <w:rPr>
          <w:rFonts w:cs="Courier New"/>
          <w:lang w:val="en-US" w:eastAsia="ko-KR"/>
        </w:rPr>
        <w:t>The f</w:t>
      </w:r>
      <w:r w:rsidR="006E67E1" w:rsidRPr="002504C0">
        <w:rPr>
          <w:rFonts w:cs="Courier New"/>
          <w:lang w:val="en-US" w:eastAsia="ko-KR"/>
        </w:rPr>
        <w:t xml:space="preserve">unction </w:t>
      </w:r>
      <w:r w:rsidR="006E67E1" w:rsidRPr="002504C0">
        <w:rPr>
          <w:rFonts w:cs="Courier New"/>
          <w:i/>
          <w:lang w:val="en-US" w:eastAsia="ko-KR"/>
        </w:rPr>
        <w:t>trimmed_mean</w:t>
      </w:r>
      <w:r w:rsidR="006E67E1" w:rsidRPr="002504C0">
        <w:rPr>
          <w:rFonts w:cs="Courier New"/>
          <w:lang w:val="en-US" w:eastAsia="ko-KR"/>
        </w:rPr>
        <w:t xml:space="preserve"> is defined as follows. This notation will be used later. For a matrix </w:t>
      </w:r>
      <w:r w:rsidR="006E67E1" w:rsidRPr="00F8756F">
        <w:rPr>
          <w:rFonts w:ascii="Courier New" w:hAnsi="Courier New" w:cs="Courier New"/>
          <w:sz w:val="20"/>
          <w:lang w:val="en-US" w:eastAsia="ko-KR"/>
        </w:rPr>
        <w:t>X</w:t>
      </w:r>
      <w:r w:rsidRPr="00F8756F">
        <w:rPr>
          <w:rFonts w:asciiTheme="majorBidi" w:hAnsiTheme="majorBidi" w:cstheme="majorBidi"/>
          <w:lang w:val="en-US" w:eastAsia="ko-KR"/>
        </w:rPr>
        <w:t>,</w:t>
      </w:r>
      <w:r w:rsidR="006E67E1" w:rsidRPr="002504C0">
        <w:rPr>
          <w:rFonts w:ascii="Courier New" w:hAnsi="Courier New" w:cs="Courier New"/>
          <w:lang w:val="en-US" w:eastAsia="ko-KR"/>
        </w:rPr>
        <w:t xml:space="preserve"> </w:t>
      </w:r>
      <w:r w:rsidR="006E67E1" w:rsidRPr="002504C0">
        <w:rPr>
          <w:rFonts w:cs="Courier New"/>
          <w:lang w:val="en-US" w:eastAsia="ko-KR"/>
        </w:rPr>
        <w:t>the</w:t>
      </w:r>
      <w:r w:rsidR="006E67E1" w:rsidRPr="002504C0">
        <w:rPr>
          <w:rFonts w:cs="Courier New"/>
          <w:i/>
          <w:lang w:val="en-US" w:eastAsia="ko-KR"/>
        </w:rPr>
        <w:t xml:space="preserve"> trimmed mean</w:t>
      </w:r>
      <w:r w:rsidR="006E67E1" w:rsidRPr="002504C0">
        <w:rPr>
          <w:rFonts w:cs="Courier New"/>
          <w:lang w:val="en-US" w:eastAsia="ko-KR"/>
        </w:rPr>
        <w:t xml:space="preserve"> </w:t>
      </w:r>
    </w:p>
    <w:p w14:paraId="328868D9" w14:textId="77777777" w:rsidR="006E67E1" w:rsidRPr="002504C0" w:rsidRDefault="00F8756F" w:rsidP="006E67E1">
      <w:pPr>
        <w:pStyle w:val="Equation"/>
        <w:rPr>
          <w:sz w:val="20"/>
          <w:lang w:val="en-US" w:eastAsia="ko-KR"/>
        </w:rPr>
      </w:pPr>
      <w:r>
        <w:rPr>
          <w:rFonts w:ascii="Courier New" w:hAnsi="Courier New"/>
          <w:lang w:val="en-US" w:eastAsia="ko-KR"/>
        </w:rPr>
        <w:tab/>
      </w:r>
      <w:r w:rsidR="006E67E1" w:rsidRPr="00F8756F">
        <w:rPr>
          <w:rFonts w:ascii="Courier New" w:hAnsi="Courier New"/>
          <w:sz w:val="20"/>
          <w:lang w:val="en-US" w:eastAsia="ko-KR"/>
        </w:rPr>
        <w:t>trimmedMean</w:t>
      </w:r>
      <w:r w:rsidR="006E67E1" w:rsidRPr="002504C0">
        <w:rPr>
          <w:lang w:val="en-US" w:eastAsia="ko-KR"/>
        </w:rPr>
        <w:t>(X,c)</w:t>
      </w:r>
    </w:p>
    <w:p w14:paraId="362B271F" w14:textId="77777777" w:rsidR="006E67E1" w:rsidRPr="002504C0" w:rsidRDefault="006E67E1" w:rsidP="006E67E1">
      <w:pPr>
        <w:rPr>
          <w:rFonts w:ascii="Courier New" w:hAnsi="Courier New" w:cs="Courier New"/>
          <w:sz w:val="20"/>
          <w:lang w:val="en-US" w:eastAsia="ko-KR"/>
        </w:rPr>
      </w:pPr>
      <w:r w:rsidRPr="002504C0">
        <w:rPr>
          <w:rFonts w:cs="Courier New"/>
          <w:lang w:val="en-US" w:eastAsia="ko-KR"/>
        </w:rPr>
        <w:t xml:space="preserve">is the mean of all entries of </w:t>
      </w:r>
      <w:r w:rsidRPr="00F8756F">
        <w:rPr>
          <w:rFonts w:ascii="Courier New" w:hAnsi="Courier New" w:cs="Courier New"/>
          <w:sz w:val="20"/>
          <w:lang w:val="en-US" w:eastAsia="ko-KR"/>
        </w:rPr>
        <w:t>X</w:t>
      </w:r>
      <w:r w:rsidRPr="002504C0">
        <w:rPr>
          <w:rFonts w:cs="Courier New"/>
          <w:lang w:val="en-US" w:eastAsia="ko-KR"/>
        </w:rPr>
        <w:t xml:space="preserve"> between the c and </w:t>
      </w:r>
      <w:r w:rsidRPr="00F8756F">
        <w:rPr>
          <w:rFonts w:ascii="Courier New" w:hAnsi="Courier New" w:cs="Courier New"/>
          <w:sz w:val="20"/>
          <w:lang w:val="en-US" w:eastAsia="ko-KR"/>
        </w:rPr>
        <w:t>(1-c)</w:t>
      </w:r>
      <w:r w:rsidRPr="002504C0">
        <w:rPr>
          <w:rFonts w:cs="Courier New"/>
          <w:lang w:val="en-US" w:eastAsia="ko-KR"/>
        </w:rPr>
        <w:t xml:space="preserve"> quantiles of </w:t>
      </w:r>
      <w:r w:rsidRPr="00F8756F">
        <w:rPr>
          <w:rFonts w:ascii="Courier New" w:hAnsi="Courier New" w:cs="Courier New"/>
          <w:sz w:val="20"/>
          <w:lang w:val="en-US" w:eastAsia="ko-KR"/>
        </w:rPr>
        <w:t>X</w:t>
      </w:r>
      <w:r w:rsidRPr="002504C0">
        <w:rPr>
          <w:rFonts w:cs="Courier New"/>
          <w:lang w:val="en-US" w:eastAsia="ko-KR"/>
        </w:rPr>
        <w:t xml:space="preserve">. </w:t>
      </w:r>
    </w:p>
    <w:p w14:paraId="3088A562" w14:textId="77777777" w:rsidR="006E67E1" w:rsidRPr="002504C0" w:rsidRDefault="006E67E1" w:rsidP="00F8756F">
      <w:pPr>
        <w:rPr>
          <w:rFonts w:ascii="Courier New" w:hAnsi="Courier New" w:cs="Courier New"/>
          <w:sz w:val="20"/>
          <w:lang w:val="en-US" w:eastAsia="ko-KR"/>
        </w:rPr>
      </w:pPr>
      <w:r w:rsidRPr="002504C0">
        <w:rPr>
          <w:rFonts w:cs="Courier New"/>
          <w:lang w:val="en-US" w:eastAsia="ko-KR"/>
        </w:rPr>
        <w:t xml:space="preserve">E.g. </w:t>
      </w:r>
      <w:r w:rsidRPr="00F8756F">
        <w:rPr>
          <w:rFonts w:ascii="Courier New" w:hAnsi="Courier New" w:cs="Courier New"/>
          <w:sz w:val="20"/>
          <w:lang w:val="en-US" w:eastAsia="ko-KR"/>
        </w:rPr>
        <w:t>trimmedMean(X,0.1)</w:t>
      </w:r>
      <w:r w:rsidRPr="002504C0">
        <w:rPr>
          <w:rFonts w:cs="Courier New"/>
          <w:lang w:val="en-US" w:eastAsia="ko-KR"/>
        </w:rPr>
        <w:t xml:space="preserve"> is the mean of all values of </w:t>
      </w:r>
      <w:r w:rsidRPr="00F8756F">
        <w:rPr>
          <w:rFonts w:ascii="Courier New" w:hAnsi="Courier New" w:cs="Courier New"/>
          <w:sz w:val="20"/>
          <w:lang w:val="en-US" w:eastAsia="ko-KR"/>
        </w:rPr>
        <w:t>X</w:t>
      </w:r>
      <w:r w:rsidRPr="002504C0">
        <w:rPr>
          <w:rFonts w:cs="Courier New"/>
          <w:lang w:val="en-US" w:eastAsia="ko-KR"/>
        </w:rPr>
        <w:t xml:space="preserve">, ignoring 10% of the smallest and 10% of the largest values of </w:t>
      </w:r>
      <w:r w:rsidR="00F8756F" w:rsidRPr="00F8756F">
        <w:rPr>
          <w:rFonts w:ascii="Courier New" w:hAnsi="Courier New" w:cs="Courier New"/>
          <w:sz w:val="20"/>
          <w:lang w:val="en-US" w:eastAsia="ko-KR"/>
        </w:rPr>
        <w:t>X</w:t>
      </w:r>
      <w:r w:rsidRPr="002504C0">
        <w:rPr>
          <w:rFonts w:cs="Courier New"/>
          <w:lang w:val="en-US" w:eastAsia="ko-KR"/>
        </w:rPr>
        <w:t xml:space="preserve">. </w:t>
      </w:r>
    </w:p>
    <w:p w14:paraId="053D6145" w14:textId="77777777" w:rsidR="006E67E1" w:rsidRPr="002504C0" w:rsidRDefault="006E67E1" w:rsidP="00F8756F">
      <w:pPr>
        <w:rPr>
          <w:rFonts w:ascii="Courier New" w:hAnsi="Courier New" w:cs="Courier New"/>
          <w:sz w:val="20"/>
          <w:lang w:val="en-US" w:eastAsia="ko-KR"/>
        </w:rPr>
      </w:pPr>
      <w:r w:rsidRPr="002504C0">
        <w:rPr>
          <w:rFonts w:cs="Courier New"/>
          <w:lang w:val="en-US" w:eastAsia="ko-KR"/>
        </w:rPr>
        <w:t xml:space="preserve">The notation </w:t>
      </w:r>
      <w:r w:rsidRPr="00F8756F">
        <w:rPr>
          <w:rFonts w:ascii="Courier New" w:hAnsi="Courier New" w:cs="Courier New"/>
          <w:sz w:val="20"/>
          <w:lang w:val="en-US" w:eastAsia="ko-KR"/>
        </w:rPr>
        <w:t>X(X&gt;c)</w:t>
      </w:r>
      <w:r w:rsidRPr="002504C0">
        <w:rPr>
          <w:rFonts w:cs="Courier New"/>
          <w:lang w:val="en-US" w:eastAsia="ko-KR"/>
        </w:rPr>
        <w:t xml:space="preserve"> denotes the set of all values of </w:t>
      </w:r>
      <w:r w:rsidR="00F8756F" w:rsidRPr="00F8756F">
        <w:rPr>
          <w:rFonts w:ascii="Courier New" w:hAnsi="Courier New" w:cs="Courier New"/>
          <w:sz w:val="20"/>
          <w:lang w:val="en-US" w:eastAsia="ko-KR"/>
        </w:rPr>
        <w:t>X</w:t>
      </w:r>
      <w:r w:rsidRPr="002504C0">
        <w:rPr>
          <w:rFonts w:cs="Courier New"/>
          <w:lang w:val="en-US" w:eastAsia="ko-KR"/>
        </w:rPr>
        <w:t xml:space="preserve"> larger than </w:t>
      </w:r>
      <w:r w:rsidRPr="00F8756F">
        <w:rPr>
          <w:rFonts w:ascii="Courier New" w:hAnsi="Courier New" w:cs="Courier New"/>
          <w:sz w:val="20"/>
          <w:lang w:val="en-US" w:eastAsia="ko-KR"/>
        </w:rPr>
        <w:t>c</w:t>
      </w:r>
      <w:r w:rsidRPr="002504C0">
        <w:rPr>
          <w:rFonts w:cs="Courier New"/>
          <w:lang w:val="en-US" w:eastAsia="ko-KR"/>
        </w:rPr>
        <w:t xml:space="preserve">. E.g. </w:t>
      </w:r>
    </w:p>
    <w:p w14:paraId="1EC93E2E" w14:textId="77777777" w:rsidR="006E67E1" w:rsidRPr="00F8756F" w:rsidRDefault="006E67E1" w:rsidP="006E67E1">
      <w:pPr>
        <w:pStyle w:val="Equation"/>
        <w:jc w:val="center"/>
        <w:rPr>
          <w:sz w:val="20"/>
          <w:lang w:val="en-US"/>
        </w:rPr>
      </w:pPr>
      <w:r w:rsidRPr="00F8756F">
        <w:rPr>
          <w:rFonts w:ascii="Courier New" w:hAnsi="Courier New"/>
          <w:sz w:val="20"/>
          <w:lang w:val="en-US" w:eastAsia="ko-KR"/>
        </w:rPr>
        <w:t>trimmedMean(X,c) = mean(X(X&gt;quantile(X,c) and X&lt;quantile(X,1-c)))</w:t>
      </w:r>
    </w:p>
    <w:p w14:paraId="29632156" w14:textId="77777777" w:rsidR="006E67E1" w:rsidRPr="002504C0" w:rsidRDefault="006E67E1" w:rsidP="006E67E1">
      <w:pPr>
        <w:rPr>
          <w:szCs w:val="24"/>
          <w:lang w:val="en-US"/>
        </w:rPr>
      </w:pPr>
      <w:r w:rsidRPr="002504C0">
        <w:rPr>
          <w:rFonts w:cs="Courier New"/>
          <w:lang w:val="en-US" w:eastAsia="ko-KR"/>
        </w:rPr>
        <w:t xml:space="preserve">Using these notations, the following feature values are computed based on </w:t>
      </w:r>
      <w:r w:rsidRPr="00F8756F">
        <w:rPr>
          <w:rFonts w:ascii="Courier New" w:hAnsi="Courier New" w:cs="Courier New"/>
          <w:sz w:val="20"/>
          <w:lang w:val="en-US" w:eastAsia="ko-KR"/>
        </w:rPr>
        <w:t>S</w:t>
      </w:r>
      <w:r w:rsidRPr="002504C0">
        <w:rPr>
          <w:rFonts w:cs="Courier New"/>
          <w:lang w:val="en-US" w:eastAsia="ko-KR"/>
        </w:rPr>
        <w:t xml:space="preserve"> from equation (4.1</w:t>
      </w:r>
      <w:r w:rsidRPr="002504C0">
        <w:rPr>
          <w:szCs w:val="24"/>
          <w:lang w:val="en-US"/>
        </w:rPr>
        <w:t>),</w:t>
      </w:r>
      <w:r w:rsidRPr="002504C0">
        <w:rPr>
          <w:rFonts w:cs="Courier New"/>
          <w:lang w:val="en-US" w:eastAsia="ko-KR"/>
        </w:rPr>
        <w:t xml:space="preserve"> and </w:t>
      </w:r>
      <w:r w:rsidRPr="00F8756F">
        <w:rPr>
          <w:rFonts w:ascii="Courier New" w:hAnsi="Courier New" w:cs="Courier New"/>
          <w:sz w:val="20"/>
          <w:lang w:val="en-US" w:eastAsia="ko-KR"/>
        </w:rPr>
        <w:t>D</w:t>
      </w:r>
      <w:r w:rsidRPr="002504C0">
        <w:rPr>
          <w:rFonts w:cs="Courier New"/>
          <w:lang w:val="en-US" w:eastAsia="ko-KR"/>
        </w:rPr>
        <w:t xml:space="preserve"> from equation (4.2): </w:t>
      </w:r>
    </w:p>
    <w:p w14:paraId="5B02A3AD" w14:textId="77777777" w:rsidR="006E67E1" w:rsidRPr="002504C0" w:rsidRDefault="006E67E1" w:rsidP="006E67E1">
      <w:pPr>
        <w:pStyle w:val="Equation"/>
        <w:rPr>
          <w:lang w:val="en-US"/>
        </w:rPr>
      </w:pPr>
      <w:r w:rsidRPr="002504C0">
        <w:rPr>
          <w:rFonts w:ascii="Courier New" w:hAnsi="Courier New" w:cs="Courier New"/>
          <w:lang w:val="en-US" w:eastAsia="ko-KR"/>
        </w:rPr>
        <w:tab/>
      </w:r>
      <w:r w:rsidRPr="002504C0">
        <w:rPr>
          <w:rFonts w:ascii="Courier New" w:hAnsi="Courier New" w:cs="Courier New"/>
          <w:lang w:val="en-US" w:eastAsia="ko-KR"/>
        </w:rPr>
        <w:tab/>
      </w:r>
      <w:r w:rsidRPr="00F8756F">
        <w:rPr>
          <w:rFonts w:ascii="Courier New" w:hAnsi="Courier New" w:cs="Courier New"/>
          <w:sz w:val="20"/>
          <w:lang w:val="en-US" w:eastAsia="ko-KR"/>
        </w:rPr>
        <w:t>s_m = trimmedMean(S,c)</w:t>
      </w:r>
      <w:r w:rsidRPr="002504C0">
        <w:rPr>
          <w:rFonts w:ascii="Courier New" w:hAnsi="Courier New" w:cs="Courier New"/>
          <w:lang w:val="en-US" w:eastAsia="ko-KR"/>
        </w:rPr>
        <w:tab/>
      </w:r>
      <w:r w:rsidRPr="002504C0">
        <w:rPr>
          <w:lang w:val="en-US"/>
        </w:rPr>
        <w:t>(5.1)</w:t>
      </w:r>
    </w:p>
    <w:p w14:paraId="0F4E0FF9" w14:textId="77777777" w:rsidR="006E67E1" w:rsidRPr="002504C0" w:rsidRDefault="006E67E1" w:rsidP="006E67E1">
      <w:pPr>
        <w:pStyle w:val="Equation"/>
        <w:rPr>
          <w:lang w:val="en-US"/>
        </w:rPr>
      </w:pPr>
      <w:r w:rsidRPr="002504C0">
        <w:rPr>
          <w:lang w:val="en-US"/>
        </w:rPr>
        <w:tab/>
      </w:r>
      <w:r w:rsidRPr="002504C0">
        <w:rPr>
          <w:lang w:val="en-US"/>
        </w:rPr>
        <w:tab/>
      </w:r>
      <w:r w:rsidRPr="00F8756F">
        <w:rPr>
          <w:rFonts w:ascii="Courier New" w:hAnsi="Courier New" w:cs="Courier New"/>
          <w:sz w:val="20"/>
          <w:lang w:val="en-US" w:eastAsia="ko-KR"/>
        </w:rPr>
        <w:t>d_m = trimmedMean(D,c)</w:t>
      </w:r>
      <w:r w:rsidRPr="002504C0">
        <w:rPr>
          <w:rFonts w:ascii="Courier New" w:hAnsi="Courier New" w:cs="Courier New"/>
          <w:lang w:val="en-US" w:eastAsia="ko-KR"/>
        </w:rPr>
        <w:t xml:space="preserve"> </w:t>
      </w:r>
      <w:r w:rsidRPr="002504C0">
        <w:rPr>
          <w:rFonts w:ascii="Courier New" w:hAnsi="Courier New" w:cs="Courier New"/>
          <w:lang w:val="en-US" w:eastAsia="ko-KR"/>
        </w:rPr>
        <w:tab/>
      </w:r>
      <w:r w:rsidRPr="002504C0">
        <w:rPr>
          <w:lang w:val="en-US"/>
        </w:rPr>
        <w:t>(5.2)</w:t>
      </w:r>
    </w:p>
    <w:p w14:paraId="40C77B0E" w14:textId="77777777" w:rsidR="006E67E1" w:rsidRPr="002504C0" w:rsidRDefault="006E67E1" w:rsidP="006E67E1">
      <w:pPr>
        <w:pStyle w:val="Equation"/>
        <w:rPr>
          <w:lang w:val="en-US"/>
        </w:rPr>
      </w:pPr>
      <w:r w:rsidRPr="002504C0">
        <w:rPr>
          <w:lang w:val="en-US"/>
        </w:rPr>
        <w:tab/>
      </w:r>
      <w:r w:rsidRPr="002504C0">
        <w:rPr>
          <w:lang w:val="en-US"/>
        </w:rPr>
        <w:tab/>
      </w:r>
      <w:r w:rsidRPr="00F8756F">
        <w:rPr>
          <w:rFonts w:ascii="Courier New" w:hAnsi="Courier New" w:cs="Courier New"/>
          <w:sz w:val="20"/>
          <w:lang w:val="en-US" w:eastAsia="ko-KR"/>
        </w:rPr>
        <w:t>s_delta = s_m – mean(S(S&lt;quantile(S,c)))</w:t>
      </w:r>
      <w:r w:rsidRPr="002504C0">
        <w:rPr>
          <w:rFonts w:ascii="Courier New" w:hAnsi="Courier New" w:cs="Courier New"/>
          <w:lang w:val="en-US" w:eastAsia="ko-KR"/>
        </w:rPr>
        <w:tab/>
      </w:r>
      <w:r w:rsidRPr="002504C0">
        <w:rPr>
          <w:lang w:val="en-US"/>
        </w:rPr>
        <w:t>(5.3)</w:t>
      </w:r>
    </w:p>
    <w:p w14:paraId="3FC89962" w14:textId="77777777" w:rsidR="006E67E1" w:rsidRPr="005B1FF2" w:rsidRDefault="006E67E1" w:rsidP="006E67E1">
      <w:pPr>
        <w:pStyle w:val="Equation"/>
        <w:rPr>
          <w:lang w:val="es-ES_tradnl"/>
        </w:rPr>
      </w:pPr>
      <w:r w:rsidRPr="002504C0">
        <w:rPr>
          <w:lang w:val="en-US"/>
        </w:rPr>
        <w:tab/>
      </w:r>
      <w:r w:rsidRPr="002504C0">
        <w:rPr>
          <w:lang w:val="en-US"/>
        </w:rPr>
        <w:tab/>
      </w:r>
      <w:r w:rsidRPr="00F8756F">
        <w:rPr>
          <w:rFonts w:ascii="Courier New" w:hAnsi="Courier New" w:cs="Courier New"/>
          <w:sz w:val="20"/>
          <w:lang w:val="es-ES_tradnl" w:eastAsia="ko-KR"/>
        </w:rPr>
        <w:t>d_delta = mean(D(D&gt;quantile(D,1-c))) – d_m</w:t>
      </w:r>
      <w:r w:rsidRPr="005B1FF2">
        <w:rPr>
          <w:rFonts w:ascii="Courier New" w:hAnsi="Courier New" w:cs="Courier New"/>
          <w:lang w:val="es-ES_tradnl" w:eastAsia="ko-KR"/>
        </w:rPr>
        <w:t xml:space="preserve"> </w:t>
      </w:r>
      <w:r w:rsidRPr="005B1FF2">
        <w:rPr>
          <w:rFonts w:ascii="Courier New" w:hAnsi="Courier New" w:cs="Courier New"/>
          <w:lang w:val="es-ES_tradnl" w:eastAsia="ko-KR"/>
        </w:rPr>
        <w:tab/>
      </w:r>
      <w:r w:rsidRPr="005B1FF2">
        <w:rPr>
          <w:lang w:val="es-ES_tradnl" w:eastAsia="ko-KR"/>
        </w:rPr>
        <w:t>(5.4)</w:t>
      </w:r>
    </w:p>
    <w:p w14:paraId="0DB12184" w14:textId="77777777" w:rsidR="006E67E1" w:rsidRPr="002504C0" w:rsidRDefault="006E67E1" w:rsidP="006E67E1">
      <w:pPr>
        <w:rPr>
          <w:lang w:val="en-US"/>
        </w:rPr>
      </w:pPr>
      <w:r w:rsidRPr="002504C0">
        <w:rPr>
          <w:lang w:val="en-US" w:eastAsia="ko-KR"/>
        </w:rPr>
        <w:t xml:space="preserve">using </w:t>
      </w:r>
      <w:r w:rsidRPr="00F8756F">
        <w:rPr>
          <w:rFonts w:ascii="Courier New" w:hAnsi="Courier New"/>
          <w:sz w:val="20"/>
          <w:lang w:val="en-US" w:eastAsia="ko-KR"/>
        </w:rPr>
        <w:t>c=0.2</w:t>
      </w:r>
      <w:r w:rsidRPr="002504C0">
        <w:rPr>
          <w:lang w:val="en-US" w:eastAsia="ko-KR"/>
        </w:rPr>
        <w:t xml:space="preserve">. This is shown visually in </w:t>
      </w:r>
      <w:r w:rsidRPr="002504C0">
        <w:rPr>
          <w:szCs w:val="24"/>
          <w:lang w:val="en-US" w:eastAsia="ko-KR"/>
        </w:rPr>
        <w:t>Fig. </w:t>
      </w:r>
      <w:r>
        <w:rPr>
          <w:szCs w:val="24"/>
          <w:lang w:val="en-US" w:eastAsia="ko-KR"/>
        </w:rPr>
        <w:t>6</w:t>
      </w:r>
      <w:r w:rsidRPr="002504C0">
        <w:rPr>
          <w:szCs w:val="24"/>
          <w:lang w:val="en-US"/>
        </w:rPr>
        <w:t>,</w:t>
      </w:r>
      <w:r w:rsidRPr="002504C0">
        <w:rPr>
          <w:lang w:val="en-US" w:eastAsia="ko-KR"/>
        </w:rPr>
        <w:t xml:space="preserve"> which presents </w:t>
      </w:r>
      <w:r w:rsidRPr="00F8756F">
        <w:rPr>
          <w:rFonts w:ascii="Courier New" w:hAnsi="Courier New"/>
          <w:sz w:val="20"/>
          <w:lang w:val="en-US" w:eastAsia="ko-KR"/>
        </w:rPr>
        <w:t>d_m</w:t>
      </w:r>
      <w:r w:rsidRPr="002504C0">
        <w:rPr>
          <w:lang w:val="en-US" w:eastAsia="ko-KR"/>
        </w:rPr>
        <w:t xml:space="preserve"> and </w:t>
      </w:r>
      <w:r w:rsidRPr="00F8756F">
        <w:rPr>
          <w:rFonts w:ascii="Courier New" w:hAnsi="Courier New"/>
          <w:sz w:val="20"/>
          <w:lang w:val="en-US" w:eastAsia="ko-KR"/>
        </w:rPr>
        <w:t>d_delta</w:t>
      </w:r>
      <w:r w:rsidRPr="00F8756F">
        <w:rPr>
          <w:sz w:val="20"/>
          <w:lang w:val="en-US" w:eastAsia="ko-KR"/>
        </w:rPr>
        <w:t>.</w:t>
      </w:r>
      <w:r w:rsidRPr="002504C0">
        <w:rPr>
          <w:lang w:val="en-US" w:eastAsia="ko-KR"/>
        </w:rPr>
        <w:t xml:space="preserve"> </w:t>
      </w:r>
    </w:p>
    <w:p w14:paraId="5F5F816B" w14:textId="77777777" w:rsidR="006E67E1" w:rsidRPr="002504C0" w:rsidRDefault="006E67E1" w:rsidP="006E67E1">
      <w:pPr>
        <w:pStyle w:val="FigureNo"/>
        <w:rPr>
          <w:noProof/>
          <w:lang w:val="en-US"/>
        </w:rPr>
      </w:pPr>
      <w:bookmarkStart w:id="36" w:name="_Ref272995527"/>
      <w:r w:rsidRPr="002504C0">
        <w:rPr>
          <w:lang w:val="en-US"/>
        </w:rPr>
        <w:t xml:space="preserve">Figure </w:t>
      </w:r>
      <w:bookmarkEnd w:id="36"/>
      <w:r>
        <w:rPr>
          <w:lang w:val="en-US"/>
        </w:rPr>
        <w:t>6</w:t>
      </w:r>
    </w:p>
    <w:p w14:paraId="6DF4D61C" w14:textId="77777777" w:rsidR="006E67E1" w:rsidRPr="002504C0" w:rsidRDefault="006E67E1" w:rsidP="006E67E1">
      <w:pPr>
        <w:pStyle w:val="Figuretitle"/>
        <w:rPr>
          <w:lang w:val="en-US"/>
        </w:rPr>
      </w:pPr>
      <w:r w:rsidRPr="002504C0">
        <w:rPr>
          <w:lang w:val="en-US"/>
        </w:rPr>
        <w:t xml:space="preserve">Shown is the distribution of a local feature D. The trimmed mean d_m corresponds to the mean </w:t>
      </w:r>
      <w:r w:rsidRPr="002504C0">
        <w:rPr>
          <w:lang w:val="en-US"/>
        </w:rPr>
        <w:br/>
        <w:t xml:space="preserve">of the light grey region (black vertical line). The value d_delta corresponds to the difference </w:t>
      </w:r>
      <w:r w:rsidRPr="002504C0">
        <w:rPr>
          <w:lang w:val="en-US"/>
        </w:rPr>
        <w:br/>
        <w:t>of the mean of the values in the dark grey and light grey region (horizontal line)</w:t>
      </w:r>
    </w:p>
    <w:p w14:paraId="64C6F41E" w14:textId="77777777" w:rsidR="006E67E1" w:rsidRPr="00140E5C" w:rsidRDefault="00D23434" w:rsidP="006E67E1">
      <w:pPr>
        <w:pStyle w:val="Figure"/>
      </w:pPr>
      <w:r>
        <w:rPr>
          <w:noProof/>
          <w:lang w:val="en-US" w:eastAsia="zh-CN"/>
        </w:rPr>
        <w:object w:dxaOrig="6100" w:dyaOrig="5945" w14:anchorId="76512A9B">
          <v:shape id="_x0000_i1030" type="#_x0000_t75" style="width:233.3pt;height:227.05pt" o:ole="">
            <v:imagedata r:id="rId24" o:title=""/>
          </v:shape>
          <o:OLEObject Type="Embed" ProgID="CorelDRAW.Graphic.14" ShapeID="_x0000_i1030" DrawAspect="Content" ObjectID="_1644245147" r:id="rId25"/>
        </w:object>
      </w:r>
    </w:p>
    <w:p w14:paraId="3F901E28" w14:textId="77777777" w:rsidR="006E67E1" w:rsidRPr="002504C0" w:rsidRDefault="00CE401A" w:rsidP="006E67E1">
      <w:pPr>
        <w:rPr>
          <w:rFonts w:ascii="Courier New" w:hAnsi="Courier New" w:cs="Courier New"/>
          <w:color w:val="010001"/>
          <w:sz w:val="20"/>
          <w:lang w:val="en-US" w:eastAsia="ko-KR"/>
        </w:rPr>
      </w:pPr>
      <w:r>
        <w:rPr>
          <w:rFonts w:cs="Courier New"/>
          <w:lang w:val="en-US" w:eastAsia="ko-KR"/>
        </w:rPr>
        <w:lastRenderedPageBreak/>
        <w:t>S</w:t>
      </w:r>
      <w:r w:rsidR="006E67E1" w:rsidRPr="002504C0">
        <w:rPr>
          <w:rFonts w:cs="Courier New"/>
          <w:lang w:val="en-US" w:eastAsia="ko-KR"/>
        </w:rPr>
        <w:t xml:space="preserve">ee method </w:t>
      </w:r>
      <w:r w:rsidR="006E67E1" w:rsidRPr="002504C0">
        <w:rPr>
          <w:rFonts w:ascii="Courier New" w:hAnsi="Courier New" w:cs="Courier New"/>
          <w:color w:val="010001"/>
          <w:sz w:val="20"/>
          <w:lang w:val="en-US" w:eastAsia="ko-KR"/>
        </w:rPr>
        <w:t>CFrameAnalysisFullRef</w:t>
      </w:r>
      <w:r w:rsidR="006E67E1" w:rsidRPr="002504C0">
        <w:rPr>
          <w:rFonts w:ascii="Courier New" w:hAnsi="Courier New" w:cs="Courier New"/>
          <w:sz w:val="20"/>
          <w:lang w:val="en-US" w:eastAsia="ko-KR"/>
        </w:rPr>
        <w:t>::</w:t>
      </w:r>
      <w:r w:rsidR="006E67E1" w:rsidRPr="002504C0">
        <w:rPr>
          <w:rFonts w:ascii="Courier New" w:hAnsi="Courier New" w:cs="Courier New"/>
          <w:color w:val="010001"/>
          <w:sz w:val="20"/>
          <w:lang w:val="en-US" w:eastAsia="ko-KR"/>
        </w:rPr>
        <w:t xml:space="preserve">ComputeSimilarity </w:t>
      </w:r>
      <w:r w:rsidR="006E67E1" w:rsidRPr="002504C0">
        <w:rPr>
          <w:rFonts w:cs="Courier New"/>
          <w:lang w:val="en-US" w:eastAsia="ko-KR"/>
        </w:rPr>
        <w:t>for the computation of</w:t>
      </w:r>
      <w:r w:rsidR="006E67E1" w:rsidRPr="002504C0">
        <w:rPr>
          <w:rFonts w:ascii="Courier New" w:hAnsi="Courier New" w:cs="Courier New"/>
          <w:color w:val="010001"/>
          <w:sz w:val="20"/>
          <w:lang w:val="en-US" w:eastAsia="ko-KR"/>
        </w:rPr>
        <w:t xml:space="preserve"> S </w:t>
      </w:r>
      <w:r w:rsidR="006E67E1" w:rsidRPr="002504C0">
        <w:rPr>
          <w:rFonts w:cs="Courier New"/>
          <w:lang w:val="en-US" w:eastAsia="ko-KR"/>
        </w:rPr>
        <w:t>and</w:t>
      </w:r>
      <w:r w:rsidR="006E67E1" w:rsidRPr="002504C0">
        <w:rPr>
          <w:rFonts w:ascii="Courier New" w:hAnsi="Courier New" w:cs="Courier New"/>
          <w:color w:val="010001"/>
          <w:sz w:val="20"/>
          <w:lang w:val="en-US" w:eastAsia="ko-KR"/>
        </w:rPr>
        <w:t xml:space="preserve"> D. </w:t>
      </w:r>
    </w:p>
    <w:p w14:paraId="16E1B6A8" w14:textId="77777777" w:rsidR="006E67E1" w:rsidRPr="002504C0" w:rsidRDefault="006E67E1" w:rsidP="006E67E1">
      <w:pPr>
        <w:pStyle w:val="Heading2"/>
        <w:rPr>
          <w:lang w:val="en-US"/>
        </w:rPr>
      </w:pPr>
      <w:r w:rsidRPr="002504C0">
        <w:rPr>
          <w:lang w:val="en-US"/>
        </w:rPr>
        <w:t>2.</w:t>
      </w:r>
      <w:r w:rsidRPr="002504C0">
        <w:rPr>
          <w:noProof/>
          <w:lang w:val="en-US"/>
        </w:rPr>
        <w:t>6</w:t>
      </w:r>
      <w:r w:rsidRPr="002504C0">
        <w:rPr>
          <w:noProof/>
          <w:lang w:val="en-US"/>
        </w:rPr>
        <w:tab/>
      </w:r>
      <w:r w:rsidRPr="002504C0">
        <w:rPr>
          <w:lang w:val="en-US"/>
        </w:rPr>
        <w:t>Computation of the blockiness feature</w:t>
      </w:r>
    </w:p>
    <w:p w14:paraId="6C290180" w14:textId="77777777" w:rsidR="006E67E1" w:rsidRPr="002504C0" w:rsidRDefault="006E67E1" w:rsidP="006E67E1">
      <w:pPr>
        <w:rPr>
          <w:lang w:val="en-US"/>
        </w:rPr>
      </w:pPr>
      <w:r w:rsidRPr="002504C0">
        <w:rPr>
          <w:lang w:val="en-US" w:eastAsia="ko-KR"/>
        </w:rPr>
        <w:t xml:space="preserve">A </w:t>
      </w:r>
      <w:r w:rsidRPr="002504C0">
        <w:rPr>
          <w:i/>
          <w:lang w:val="en-US" w:eastAsia="ko-KR"/>
        </w:rPr>
        <w:t>Blockiness</w:t>
      </w:r>
      <w:r w:rsidRPr="002504C0">
        <w:rPr>
          <w:lang w:val="en-US" w:eastAsia="ko-KR"/>
        </w:rPr>
        <w:t xml:space="preserve"> feature is computed using the frames at resolution R1. This feature measures the visibility of block borders introduced by coding and/or transmission errors. Due to the computation at resolution R1, automatically a focus on the perceptual visibility of edges is set. Starting with an overview, the blockiness feature computes</w:t>
      </w:r>
      <w:r w:rsidRPr="002504C0">
        <w:rPr>
          <w:lang w:val="en-US"/>
        </w:rPr>
        <w:t>:</w:t>
      </w:r>
    </w:p>
    <w:p w14:paraId="7C2B8DB9" w14:textId="77777777" w:rsidR="006E67E1" w:rsidRPr="002504C0" w:rsidRDefault="006E67E1" w:rsidP="006E67E1">
      <w:pPr>
        <w:pStyle w:val="enumlev1"/>
        <w:rPr>
          <w:lang w:val="en-US"/>
        </w:rPr>
      </w:pPr>
      <w:r w:rsidRPr="002504C0">
        <w:rPr>
          <w:lang w:val="en-US"/>
        </w:rPr>
        <w:t>1)</w:t>
      </w:r>
      <w:r w:rsidRPr="002504C0">
        <w:rPr>
          <w:lang w:val="en-US"/>
        </w:rPr>
        <w:tab/>
        <w:t>Directional derivatives (edge images) for horizontal and vertical edges. This results in two matrices,</w:t>
      </w:r>
      <w:r w:rsidRPr="002504C0">
        <w:rPr>
          <w:rFonts w:asciiTheme="majorBidi" w:hAnsiTheme="majorBidi" w:cstheme="majorBidi"/>
          <w:szCs w:val="24"/>
          <w:lang w:val="en-US"/>
        </w:rPr>
        <w:t xml:space="preserve"> </w:t>
      </w:r>
      <w:r w:rsidRPr="002504C0">
        <w:rPr>
          <w:lang w:val="en-US"/>
        </w:rPr>
        <w:t xml:space="preserve">one for horizontal and one for vertical edges, for each frame of the video sequence, called </w:t>
      </w:r>
      <w:r w:rsidRPr="002504C0">
        <w:rPr>
          <w:rFonts w:ascii="Courier New" w:hAnsi="Courier New"/>
          <w:sz w:val="20"/>
          <w:lang w:val="en-US"/>
        </w:rPr>
        <w:t>verGrad_n</w:t>
      </w:r>
      <w:r w:rsidRPr="002504C0">
        <w:rPr>
          <w:lang w:val="en-US"/>
        </w:rPr>
        <w:t xml:space="preserve"> and </w:t>
      </w:r>
      <w:r w:rsidRPr="002504C0">
        <w:rPr>
          <w:rFonts w:ascii="Courier New" w:hAnsi="Courier New"/>
          <w:sz w:val="20"/>
          <w:lang w:val="en-US"/>
        </w:rPr>
        <w:t>horGrad_n</w:t>
      </w:r>
      <w:r w:rsidRPr="002504C0">
        <w:rPr>
          <w:lang w:val="en-US"/>
        </w:rPr>
        <w:t xml:space="preserve"> in the pseudo code below.</w:t>
      </w:r>
    </w:p>
    <w:p w14:paraId="2DE8E6B9" w14:textId="77777777" w:rsidR="006E67E1" w:rsidRPr="002504C0" w:rsidRDefault="006E67E1" w:rsidP="006E67E1">
      <w:pPr>
        <w:pStyle w:val="enumlev1"/>
        <w:rPr>
          <w:lang w:val="en-US"/>
        </w:rPr>
      </w:pPr>
      <w:r w:rsidRPr="002504C0">
        <w:rPr>
          <w:lang w:val="en-US"/>
        </w:rPr>
        <w:t>2)</w:t>
      </w:r>
      <w:r w:rsidRPr="002504C0">
        <w:rPr>
          <w:lang w:val="en-US"/>
        </w:rPr>
        <w:tab/>
        <w:t xml:space="preserve">A row-wise and column-wise sum of the logarithm of horizontal and vertical edges, resulting in two vectors, one corresponding to the sum of horizontal, one corresponding to the sum of vertical edges, called </w:t>
      </w:r>
      <w:r w:rsidRPr="002504C0">
        <w:rPr>
          <w:rFonts w:ascii="Courier New" w:hAnsi="Courier New"/>
          <w:sz w:val="20"/>
          <w:lang w:val="en-US"/>
        </w:rPr>
        <w:t>sumW</w:t>
      </w:r>
      <w:r w:rsidRPr="002504C0">
        <w:rPr>
          <w:lang w:val="en-US"/>
        </w:rPr>
        <w:t xml:space="preserve"> and </w:t>
      </w:r>
      <w:r w:rsidRPr="002504C0">
        <w:rPr>
          <w:rFonts w:ascii="Courier New" w:hAnsi="Courier New"/>
          <w:sz w:val="20"/>
          <w:lang w:val="en-US"/>
        </w:rPr>
        <w:t>sumH</w:t>
      </w:r>
      <w:r w:rsidRPr="002504C0">
        <w:rPr>
          <w:lang w:val="en-US"/>
        </w:rPr>
        <w:t xml:space="preserve"> below.</w:t>
      </w:r>
    </w:p>
    <w:p w14:paraId="5AE80C11" w14:textId="77777777" w:rsidR="006E67E1" w:rsidRPr="002504C0" w:rsidRDefault="006E67E1" w:rsidP="006E67E1">
      <w:pPr>
        <w:pStyle w:val="enumlev1"/>
        <w:rPr>
          <w:lang w:val="en-US"/>
        </w:rPr>
      </w:pPr>
      <w:r w:rsidRPr="002504C0">
        <w:rPr>
          <w:szCs w:val="24"/>
          <w:lang w:val="en-US"/>
        </w:rPr>
        <w:t>3)</w:t>
      </w:r>
      <w:r w:rsidRPr="002504C0">
        <w:rPr>
          <w:szCs w:val="24"/>
          <w:lang w:val="en-US"/>
        </w:rPr>
        <w:tab/>
      </w:r>
      <w:r w:rsidRPr="002504C0">
        <w:rPr>
          <w:lang w:val="en-US"/>
        </w:rPr>
        <w:t xml:space="preserve">An average of a subsample of </w:t>
      </w:r>
      <w:r w:rsidRPr="002504C0">
        <w:rPr>
          <w:rFonts w:ascii="Courier New" w:hAnsi="Courier New"/>
          <w:sz w:val="20"/>
          <w:lang w:val="en-US"/>
        </w:rPr>
        <w:t>sumW</w:t>
      </w:r>
      <w:r w:rsidRPr="002504C0">
        <w:rPr>
          <w:lang w:val="en-US"/>
        </w:rPr>
        <w:t xml:space="preserve"> and </w:t>
      </w:r>
      <w:r w:rsidRPr="002504C0">
        <w:rPr>
          <w:rFonts w:ascii="Courier New" w:hAnsi="Courier New"/>
          <w:sz w:val="20"/>
          <w:lang w:val="en-US"/>
        </w:rPr>
        <w:t>sumH</w:t>
      </w:r>
      <w:r w:rsidRPr="002504C0">
        <w:rPr>
          <w:lang w:val="en-US"/>
        </w:rPr>
        <w:t xml:space="preserve">, respectively, at a step size n and offset m, computed by the function </w:t>
      </w:r>
      <w:r w:rsidRPr="002504C0">
        <w:rPr>
          <w:rFonts w:ascii="Courier New" w:hAnsi="Courier New"/>
          <w:sz w:val="20"/>
          <w:lang w:val="en-US"/>
        </w:rPr>
        <w:t>vq_AvgSubsample</w:t>
      </w:r>
      <w:r w:rsidRPr="002504C0">
        <w:rPr>
          <w:lang w:val="en-US"/>
        </w:rPr>
        <w:t xml:space="preserve"> below.</w:t>
      </w:r>
    </w:p>
    <w:p w14:paraId="1323BF3F" w14:textId="77777777" w:rsidR="006E67E1" w:rsidRPr="002504C0" w:rsidRDefault="006E67E1" w:rsidP="006E67E1">
      <w:pPr>
        <w:rPr>
          <w:lang w:val="en-US"/>
        </w:rPr>
      </w:pPr>
      <w:r w:rsidRPr="002504C0">
        <w:rPr>
          <w:rFonts w:cs="Courier New"/>
          <w:lang w:val="en-US" w:eastAsia="ko-KR"/>
        </w:rPr>
        <w:t xml:space="preserve">The idea is that a strong block structure of blocks of size n will show as an important difference </w:t>
      </w:r>
      <w:r w:rsidRPr="002504C0">
        <w:rPr>
          <w:rFonts w:ascii="Courier New" w:hAnsi="Courier New" w:cs="Courier New"/>
          <w:sz w:val="20"/>
          <w:lang w:val="en-US" w:eastAsia="ko-KR"/>
        </w:rPr>
        <w:t>delta_edge</w:t>
      </w:r>
      <w:r w:rsidRPr="002504C0">
        <w:rPr>
          <w:rFonts w:cs="Courier New"/>
          <w:lang w:val="en-US" w:eastAsia="ko-KR"/>
        </w:rPr>
        <w:t xml:space="preserve"> in the </w:t>
      </w:r>
      <w:r w:rsidRPr="002504C0">
        <w:rPr>
          <w:rFonts w:ascii="Courier New" w:hAnsi="Courier New" w:cs="Courier New"/>
          <w:sz w:val="20"/>
          <w:lang w:val="en-US" w:eastAsia="ko-KR"/>
        </w:rPr>
        <w:t>vq_AvgSubsample</w:t>
      </w:r>
      <w:r w:rsidRPr="002504C0">
        <w:rPr>
          <w:rFonts w:ascii="Courier New" w:hAnsi="Courier New" w:cs="Courier New"/>
          <w:lang w:val="en-US" w:eastAsia="ko-KR"/>
        </w:rPr>
        <w:t xml:space="preserve"> </w:t>
      </w:r>
      <w:r w:rsidRPr="002504C0">
        <w:rPr>
          <w:rFonts w:cs="Courier New"/>
          <w:lang w:val="en-US" w:eastAsia="ko-KR"/>
        </w:rPr>
        <w:t>at step size n computed for different offsets.</w:t>
      </w:r>
    </w:p>
    <w:p w14:paraId="5D6C89E9" w14:textId="77777777" w:rsidR="006E67E1" w:rsidRPr="002504C0" w:rsidRDefault="006E67E1" w:rsidP="006E67E1">
      <w:pPr>
        <w:rPr>
          <w:rFonts w:ascii="Courier New" w:hAnsi="Courier New"/>
          <w:sz w:val="20"/>
          <w:lang w:val="en-US" w:eastAsia="ko-KR"/>
        </w:rPr>
      </w:pPr>
      <w:r w:rsidRPr="002504C0">
        <w:rPr>
          <w:lang w:val="en-US" w:eastAsia="ko-KR"/>
        </w:rPr>
        <w:t xml:space="preserve">E.g. a block structure of size 4 in the original frame has a block structure of size 2 at resolution R1. Therefore, computing </w:t>
      </w:r>
      <w:r w:rsidRPr="002504C0">
        <w:rPr>
          <w:rFonts w:ascii="Courier New" w:hAnsi="Courier New"/>
          <w:sz w:val="20"/>
          <w:lang w:val="en-US" w:eastAsia="ko-KR"/>
        </w:rPr>
        <w:t>vq_AvgSubsample(x,2,0)</w:t>
      </w:r>
      <w:r w:rsidRPr="002504C0">
        <w:rPr>
          <w:rFonts w:ascii="Courier New" w:hAnsi="Courier New"/>
          <w:lang w:val="en-US" w:eastAsia="ko-KR"/>
        </w:rPr>
        <w:t xml:space="preserve"> </w:t>
      </w:r>
      <w:r w:rsidRPr="002504C0">
        <w:rPr>
          <w:lang w:val="en-US" w:eastAsia="ko-KR"/>
        </w:rPr>
        <w:t>and</w:t>
      </w:r>
      <w:r w:rsidRPr="002504C0">
        <w:rPr>
          <w:rFonts w:ascii="Courier New" w:hAnsi="Courier New"/>
          <w:lang w:val="en-US" w:eastAsia="ko-KR"/>
        </w:rPr>
        <w:t xml:space="preserve"> </w:t>
      </w:r>
      <w:r w:rsidRPr="002504C0">
        <w:rPr>
          <w:rFonts w:ascii="Courier New" w:hAnsi="Courier New"/>
          <w:sz w:val="20"/>
          <w:lang w:val="en-US" w:eastAsia="ko-KR"/>
        </w:rPr>
        <w:t>vq_AvgSubsample(x,2,1)</w:t>
      </w:r>
      <w:r w:rsidRPr="002504C0">
        <w:rPr>
          <w:rFonts w:ascii="Courier New" w:hAnsi="Courier New"/>
          <w:lang w:val="en-US" w:eastAsia="ko-KR"/>
        </w:rPr>
        <w:t xml:space="preserve"> </w:t>
      </w:r>
      <w:r w:rsidRPr="002504C0">
        <w:rPr>
          <w:lang w:val="en-US" w:eastAsia="ko-KR"/>
        </w:rPr>
        <w:t xml:space="preserve">should show an important difference, if a strong block structure is present. To avoid a content dependency, experiments using a large sample of video sequences showed how to relate the computed difference measured for the processed video sequence to the values of the reference sequence. </w:t>
      </w:r>
    </w:p>
    <w:p w14:paraId="27F38810" w14:textId="77777777" w:rsidR="006E67E1" w:rsidRPr="002504C0" w:rsidRDefault="006E67E1" w:rsidP="006E67E1">
      <w:pPr>
        <w:rPr>
          <w:lang w:val="en-US"/>
        </w:rPr>
      </w:pPr>
      <w:r w:rsidRPr="002504C0">
        <w:rPr>
          <w:lang w:val="en-US" w:eastAsia="ko-KR"/>
        </w:rPr>
        <w:t xml:space="preserve">More details of the computation are best explained using the following pseudo code. Here, </w:t>
      </w:r>
      <w:r w:rsidRPr="002504C0">
        <w:rPr>
          <w:rFonts w:ascii="Courier New" w:hAnsi="Courier New"/>
          <w:sz w:val="20"/>
          <w:lang w:val="en-US"/>
        </w:rPr>
        <w:t>horGrad</w:t>
      </w:r>
      <w:r w:rsidRPr="002504C0">
        <w:rPr>
          <w:lang w:val="en-US" w:eastAsia="ko-KR"/>
        </w:rPr>
        <w:t xml:space="preserve"> and </w:t>
      </w:r>
      <w:r w:rsidRPr="002504C0">
        <w:rPr>
          <w:rFonts w:ascii="Courier New" w:hAnsi="Courier New"/>
          <w:sz w:val="20"/>
          <w:lang w:val="en-US"/>
        </w:rPr>
        <w:t>verGrad</w:t>
      </w:r>
      <w:r w:rsidRPr="002504C0">
        <w:rPr>
          <w:lang w:val="en-US" w:eastAsia="ko-KR"/>
        </w:rPr>
        <w:t xml:space="preserve"> are the horizontal and vertical spatial derivatives of a frame, given by the difference of adjacent pixels, </w:t>
      </w:r>
    </w:p>
    <w:p w14:paraId="44B78E2D" w14:textId="77777777" w:rsidR="006E67E1" w:rsidRPr="002504C0" w:rsidRDefault="006E67E1" w:rsidP="006E67E1">
      <w:pPr>
        <w:pStyle w:val="Equation"/>
        <w:rPr>
          <w:lang w:val="en-US"/>
        </w:rPr>
      </w:pPr>
      <w:r w:rsidRPr="002504C0">
        <w:rPr>
          <w:rFonts w:ascii="Courier New" w:hAnsi="Courier New" w:cs="Courier New"/>
          <w:lang w:val="en-US" w:eastAsia="ko-KR"/>
        </w:rPr>
        <w:tab/>
      </w:r>
      <w:r w:rsidRPr="002504C0">
        <w:rPr>
          <w:rFonts w:ascii="Courier New" w:hAnsi="Courier New" w:cs="Courier New"/>
          <w:lang w:val="en-US" w:eastAsia="ko-KR"/>
        </w:rPr>
        <w:tab/>
      </w:r>
      <w:r w:rsidRPr="00CE401A">
        <w:rPr>
          <w:rFonts w:ascii="Courier New" w:hAnsi="Courier New" w:cs="Courier New"/>
          <w:sz w:val="20"/>
          <w:lang w:val="en-US" w:eastAsia="ko-KR"/>
        </w:rPr>
        <w:t>verGrad_n(i,j) = Y_n(i+1,j) – Y_n(i,j)</w:t>
      </w:r>
      <w:r w:rsidRPr="00CE401A">
        <w:rPr>
          <w:sz w:val="20"/>
          <w:lang w:val="en-US" w:eastAsia="ko-KR"/>
        </w:rPr>
        <w:t>,</w:t>
      </w:r>
      <w:r w:rsidRPr="002504C0">
        <w:rPr>
          <w:lang w:val="en-US" w:eastAsia="ko-KR"/>
        </w:rPr>
        <w:t xml:space="preserve"> and </w:t>
      </w:r>
    </w:p>
    <w:p w14:paraId="50D62F4F" w14:textId="77777777" w:rsidR="006E67E1" w:rsidRPr="00CE401A" w:rsidRDefault="006E67E1" w:rsidP="006E67E1">
      <w:pPr>
        <w:pStyle w:val="Equation"/>
        <w:rPr>
          <w:sz w:val="20"/>
          <w:lang w:val="en-US"/>
        </w:rPr>
      </w:pPr>
      <w:r w:rsidRPr="002504C0">
        <w:rPr>
          <w:rFonts w:ascii="Courier New" w:hAnsi="Courier New" w:cs="Courier New"/>
          <w:lang w:val="en-US" w:eastAsia="ko-KR"/>
        </w:rPr>
        <w:tab/>
      </w:r>
      <w:r w:rsidRPr="002504C0">
        <w:rPr>
          <w:rFonts w:ascii="Courier New" w:hAnsi="Courier New" w:cs="Courier New"/>
          <w:lang w:val="en-US" w:eastAsia="ko-KR"/>
        </w:rPr>
        <w:tab/>
      </w:r>
      <w:r w:rsidRPr="00CE401A">
        <w:rPr>
          <w:rFonts w:ascii="Courier New" w:hAnsi="Courier New" w:cs="Courier New"/>
          <w:sz w:val="20"/>
          <w:lang w:val="en-US" w:eastAsia="ko-KR"/>
        </w:rPr>
        <w:t>horGrad_n(i,j) = Y_n(i,j+1) – Y_n(i,j)</w:t>
      </w:r>
      <w:r w:rsidRPr="00CE401A">
        <w:rPr>
          <w:sz w:val="20"/>
          <w:lang w:val="en-US" w:eastAsia="ko-KR"/>
        </w:rPr>
        <w:t>,</w:t>
      </w:r>
    </w:p>
    <w:p w14:paraId="43E1D72B" w14:textId="77777777" w:rsidR="006E67E1" w:rsidRPr="002504C0" w:rsidRDefault="006E67E1" w:rsidP="006E67E1">
      <w:pPr>
        <w:rPr>
          <w:szCs w:val="24"/>
          <w:lang w:val="en-US"/>
        </w:rPr>
      </w:pPr>
      <w:r w:rsidRPr="002504C0">
        <w:rPr>
          <w:rFonts w:cs="Courier New"/>
          <w:lang w:val="en-US" w:eastAsia="ko-KR"/>
        </w:rPr>
        <w:t xml:space="preserve">where </w:t>
      </w:r>
      <w:r w:rsidRPr="002504C0">
        <w:rPr>
          <w:rFonts w:ascii="Courier New" w:hAnsi="Courier New" w:cs="Courier New"/>
          <w:sz w:val="20"/>
          <w:lang w:val="en-US" w:eastAsia="ko-KR"/>
        </w:rPr>
        <w:t>Y_n(i,j)</w:t>
      </w:r>
      <w:r w:rsidRPr="002504C0">
        <w:rPr>
          <w:rFonts w:cs="Courier New"/>
          <w:lang w:val="en-US" w:eastAsia="ko-KR"/>
        </w:rPr>
        <w:t xml:space="preserve"> denotes the pixel value at position </w:t>
      </w:r>
      <w:r w:rsidRPr="002504C0">
        <w:rPr>
          <w:rFonts w:ascii="Courier New" w:hAnsi="Courier New" w:cs="Courier New"/>
          <w:sz w:val="20"/>
          <w:lang w:val="en-US" w:eastAsia="ko-KR"/>
        </w:rPr>
        <w:t>(i,j)</w:t>
      </w:r>
      <w:r w:rsidRPr="002504C0">
        <w:rPr>
          <w:rFonts w:cs="Courier New"/>
          <w:lang w:val="en-US" w:eastAsia="ko-KR"/>
        </w:rPr>
        <w:t xml:space="preserve"> of the Y-plane of frame </w:t>
      </w:r>
      <w:r w:rsidRPr="002504C0">
        <w:rPr>
          <w:rFonts w:ascii="Courier New" w:hAnsi="Courier New" w:cs="Courier New"/>
          <w:lang w:val="en-US" w:eastAsia="ko-KR"/>
        </w:rPr>
        <w:t>n</w:t>
      </w:r>
      <w:r w:rsidRPr="002504C0">
        <w:rPr>
          <w:rFonts w:cs="Courier New"/>
          <w:lang w:val="en-US" w:eastAsia="ko-KR"/>
        </w:rPr>
        <w:t xml:space="preserve">. The function </w:t>
      </w:r>
    </w:p>
    <w:p w14:paraId="4A0874EC" w14:textId="77777777" w:rsidR="006E67E1" w:rsidRPr="00CE401A" w:rsidRDefault="006E67E1" w:rsidP="006E67E1">
      <w:pPr>
        <w:pStyle w:val="Equation"/>
        <w:rPr>
          <w:sz w:val="20"/>
          <w:lang w:val="en-US"/>
        </w:rPr>
      </w:pPr>
      <w:r w:rsidRPr="002504C0">
        <w:rPr>
          <w:lang w:val="en-US" w:eastAsia="ko-KR"/>
        </w:rPr>
        <w:tab/>
      </w:r>
      <w:r w:rsidRPr="002504C0">
        <w:rPr>
          <w:lang w:val="en-US" w:eastAsia="ko-KR"/>
        </w:rPr>
        <w:tab/>
      </w:r>
      <w:r w:rsidRPr="00CE401A">
        <w:rPr>
          <w:rFonts w:ascii="Courier New" w:hAnsi="Courier New" w:cs="Courier New"/>
          <w:sz w:val="20"/>
          <w:lang w:val="en-US" w:eastAsia="ko-KR"/>
        </w:rPr>
        <w:t>vq_AvgSubsample( x, step, offset )</w:t>
      </w:r>
    </w:p>
    <w:p w14:paraId="417A5594" w14:textId="77777777" w:rsidR="006E67E1" w:rsidRPr="002504C0" w:rsidRDefault="006E67E1" w:rsidP="006E67E1">
      <w:pPr>
        <w:rPr>
          <w:rFonts w:ascii="Courier New" w:hAnsi="Courier New" w:cs="Courier New"/>
          <w:sz w:val="20"/>
          <w:lang w:val="en-US" w:eastAsia="ko-KR"/>
        </w:rPr>
      </w:pPr>
      <w:r w:rsidRPr="002504C0">
        <w:rPr>
          <w:rFonts w:cs="Courier New"/>
          <w:lang w:val="en-US" w:eastAsia="ko-KR"/>
        </w:rPr>
        <w:t>calculates the average value of the vector</w:t>
      </w:r>
      <w:r w:rsidRPr="002504C0">
        <w:rPr>
          <w:rFonts w:ascii="Courier New" w:hAnsi="Courier New" w:cs="Courier New"/>
          <w:sz w:val="20"/>
          <w:lang w:val="en-US" w:eastAsia="ko-KR"/>
        </w:rPr>
        <w:t xml:space="preserve"> x </w:t>
      </w:r>
      <w:r w:rsidRPr="002504C0">
        <w:rPr>
          <w:rFonts w:cs="Courier New"/>
          <w:lang w:val="en-US" w:eastAsia="ko-KR"/>
        </w:rPr>
        <w:t>over all samples at a step size</w:t>
      </w:r>
      <w:r w:rsidRPr="002504C0">
        <w:rPr>
          <w:rFonts w:ascii="Courier New" w:hAnsi="Courier New" w:cs="Courier New"/>
          <w:sz w:val="20"/>
          <w:lang w:val="en-US" w:eastAsia="ko-KR"/>
        </w:rPr>
        <w:t xml:space="preserve"> step </w:t>
      </w:r>
      <w:r w:rsidRPr="002504C0">
        <w:rPr>
          <w:rFonts w:cs="Courier New"/>
          <w:lang w:val="en-US" w:eastAsia="ko-KR"/>
        </w:rPr>
        <w:t xml:space="preserve">and starting at offset </w:t>
      </w:r>
      <w:r w:rsidRPr="002504C0">
        <w:rPr>
          <w:rFonts w:ascii="Courier New" w:hAnsi="Courier New" w:cs="Courier New"/>
          <w:sz w:val="20"/>
          <w:lang w:val="en-US" w:eastAsia="ko-KR"/>
        </w:rPr>
        <w:t>offset.</w:t>
      </w:r>
    </w:p>
    <w:p w14:paraId="0D31F26C" w14:textId="77777777" w:rsidR="006E67E1" w:rsidRPr="002504C0" w:rsidRDefault="006E67E1" w:rsidP="006E67E1">
      <w:pPr>
        <w:spacing w:before="0"/>
        <w:rPr>
          <w:lang w:val="en-US"/>
        </w:rPr>
      </w:pPr>
    </w:p>
    <w:tbl>
      <w:tblPr>
        <w:tblW w:w="0" w:type="auto"/>
        <w:tblBorders>
          <w:top w:val="single" w:sz="8" w:space="0" w:color="D9D9D9"/>
          <w:left w:val="single" w:sz="8" w:space="0" w:color="D9D9D9"/>
          <w:bottom w:val="single" w:sz="8" w:space="0" w:color="D9D9D9"/>
          <w:right w:val="single" w:sz="8" w:space="0" w:color="D9D9D9"/>
        </w:tblBorders>
        <w:tblLook w:val="04A0" w:firstRow="1" w:lastRow="0" w:firstColumn="1" w:lastColumn="0" w:noHBand="0" w:noVBand="1"/>
      </w:tblPr>
      <w:tblGrid>
        <w:gridCol w:w="9779"/>
      </w:tblGrid>
      <w:tr w:rsidR="006E67E1" w:rsidRPr="00D23434" w14:paraId="434D0878" w14:textId="77777777" w:rsidTr="00524B9D">
        <w:tc>
          <w:tcPr>
            <w:tcW w:w="9779" w:type="dxa"/>
            <w:shd w:val="clear" w:color="auto" w:fill="auto"/>
          </w:tcPr>
          <w:p w14:paraId="502DE30A" w14:textId="77777777" w:rsidR="006E67E1" w:rsidRPr="002504C0" w:rsidRDefault="006E67E1" w:rsidP="00524B9D">
            <w:pPr>
              <w:overflowPunct/>
              <w:spacing w:before="0"/>
              <w:textAlignment w:val="auto"/>
              <w:rPr>
                <w:rFonts w:ascii="Courier New" w:hAnsi="Courier New" w:cs="Courier New"/>
                <w:noProof/>
                <w:color w:val="0000FF"/>
                <w:sz w:val="20"/>
                <w:lang w:val="en-US" w:eastAsia="de-CH"/>
              </w:rPr>
            </w:pPr>
            <w:r w:rsidRPr="002504C0">
              <w:rPr>
                <w:rFonts w:ascii="Courier New" w:hAnsi="Courier New" w:cs="Courier New"/>
                <w:noProof/>
                <w:color w:val="008000"/>
                <w:sz w:val="20"/>
                <w:lang w:val="en-US" w:eastAsia="de-CH"/>
              </w:rPr>
              <w:t>// loop over all frames and compute:</w:t>
            </w:r>
          </w:p>
          <w:p w14:paraId="0B6BCD41"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color w:val="0000FF"/>
                <w:sz w:val="20"/>
                <w:lang w:val="en-US" w:eastAsia="de-CH"/>
              </w:rPr>
              <w:t>for</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UINT</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i</w:t>
            </w:r>
            <w:r w:rsidRPr="002504C0">
              <w:rPr>
                <w:rFonts w:ascii="Courier New" w:hAnsi="Courier New" w:cs="Courier New"/>
                <w:noProof/>
                <w:sz w:val="20"/>
                <w:lang w:val="en-US" w:eastAsia="de-CH"/>
              </w:rPr>
              <w:t xml:space="preserve">=0; </w:t>
            </w:r>
            <w:r w:rsidRPr="002504C0">
              <w:rPr>
                <w:rFonts w:ascii="Courier New" w:hAnsi="Courier New" w:cs="Courier New"/>
                <w:noProof/>
                <w:color w:val="010001"/>
                <w:sz w:val="20"/>
                <w:lang w:val="en-US" w:eastAsia="de-CH"/>
              </w:rPr>
              <w:t>i</w:t>
            </w:r>
            <w:r w:rsidRPr="002504C0">
              <w:rPr>
                <w:rFonts w:ascii="Courier New" w:hAnsi="Courier New" w:cs="Courier New"/>
                <w:noProof/>
                <w:sz w:val="20"/>
                <w:lang w:val="en-US" w:eastAsia="de-CH"/>
              </w:rPr>
              <w:t>&lt;</w:t>
            </w:r>
            <w:r w:rsidRPr="002504C0">
              <w:rPr>
                <w:rFonts w:ascii="Courier New" w:hAnsi="Courier New" w:cs="Courier New"/>
                <w:noProof/>
                <w:color w:val="010001"/>
                <w:sz w:val="20"/>
                <w:lang w:val="en-US" w:eastAsia="de-CH"/>
              </w:rPr>
              <w:t>horGrad</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Height</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i</w:t>
            </w:r>
            <w:r w:rsidRPr="002504C0">
              <w:rPr>
                <w:rFonts w:ascii="Courier New" w:hAnsi="Courier New" w:cs="Courier New"/>
                <w:noProof/>
                <w:sz w:val="20"/>
                <w:lang w:val="en-US" w:eastAsia="de-CH"/>
              </w:rPr>
              <w:t>++ ){</w:t>
            </w:r>
          </w:p>
          <w:p w14:paraId="41ADE931"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color w:val="0000FF"/>
                <w:sz w:val="20"/>
                <w:lang w:val="en-US" w:eastAsia="de-CH"/>
              </w:rPr>
              <w:t>for</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UINT</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j</w:t>
            </w:r>
            <w:r w:rsidRPr="002504C0">
              <w:rPr>
                <w:rFonts w:ascii="Courier New" w:hAnsi="Courier New" w:cs="Courier New"/>
                <w:noProof/>
                <w:sz w:val="20"/>
                <w:lang w:val="en-US" w:eastAsia="de-CH"/>
              </w:rPr>
              <w:t xml:space="preserve">=0; </w:t>
            </w:r>
            <w:r w:rsidRPr="002504C0">
              <w:rPr>
                <w:rFonts w:ascii="Courier New" w:hAnsi="Courier New" w:cs="Courier New"/>
                <w:noProof/>
                <w:color w:val="010001"/>
                <w:sz w:val="20"/>
                <w:lang w:val="en-US" w:eastAsia="de-CH"/>
              </w:rPr>
              <w:t>j</w:t>
            </w:r>
            <w:r w:rsidRPr="002504C0">
              <w:rPr>
                <w:rFonts w:ascii="Courier New" w:hAnsi="Courier New" w:cs="Courier New"/>
                <w:noProof/>
                <w:sz w:val="20"/>
                <w:lang w:val="en-US" w:eastAsia="de-CH"/>
              </w:rPr>
              <w:t>&lt;</w:t>
            </w:r>
            <w:r w:rsidRPr="002504C0">
              <w:rPr>
                <w:rFonts w:ascii="Courier New" w:hAnsi="Courier New" w:cs="Courier New"/>
                <w:noProof/>
                <w:color w:val="010001"/>
                <w:sz w:val="20"/>
                <w:lang w:val="en-US" w:eastAsia="de-CH"/>
              </w:rPr>
              <w:t>horGrad</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Width</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j</w:t>
            </w:r>
            <w:r w:rsidRPr="002504C0">
              <w:rPr>
                <w:rFonts w:ascii="Courier New" w:hAnsi="Courier New" w:cs="Courier New"/>
                <w:noProof/>
                <w:sz w:val="20"/>
                <w:lang w:val="en-US" w:eastAsia="de-CH"/>
              </w:rPr>
              <w:t>++ ){</w:t>
            </w:r>
          </w:p>
          <w:p w14:paraId="47D7C794"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10001"/>
                <w:sz w:val="20"/>
                <w:lang w:val="en-US" w:eastAsia="de-CH"/>
              </w:rPr>
              <w:t>w</w:t>
            </w:r>
            <w:r w:rsidRPr="002504C0">
              <w:rPr>
                <w:rFonts w:ascii="Courier New" w:hAnsi="Courier New" w:cs="Courier New"/>
                <w:noProof/>
                <w:sz w:val="20"/>
                <w:lang w:val="en-US" w:eastAsia="de-CH"/>
              </w:rPr>
              <w:t xml:space="preserve"> = (</w:t>
            </w:r>
            <w:r w:rsidRPr="002504C0">
              <w:rPr>
                <w:rFonts w:ascii="Courier New" w:hAnsi="Courier New" w:cs="Courier New"/>
                <w:noProof/>
                <w:color w:val="0000FF"/>
                <w:sz w:val="20"/>
                <w:lang w:val="en-US" w:eastAsia="de-CH"/>
              </w:rPr>
              <w:t>double</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verGrad</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i</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j</w:t>
            </w:r>
            <w:r w:rsidRPr="002504C0">
              <w:rPr>
                <w:rFonts w:ascii="Courier New" w:hAnsi="Courier New" w:cs="Courier New"/>
                <w:noProof/>
                <w:sz w:val="20"/>
                <w:lang w:val="en-US" w:eastAsia="de-CH"/>
              </w:rPr>
              <w:t>);</w:t>
            </w:r>
          </w:p>
          <w:p w14:paraId="3C105D3F"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10001"/>
                <w:sz w:val="20"/>
                <w:lang w:val="en-US" w:eastAsia="de-CH"/>
              </w:rPr>
              <w:t>h</w:t>
            </w:r>
            <w:r w:rsidRPr="002504C0">
              <w:rPr>
                <w:rFonts w:ascii="Courier New" w:hAnsi="Courier New" w:cs="Courier New"/>
                <w:noProof/>
                <w:sz w:val="20"/>
                <w:lang w:val="en-US" w:eastAsia="de-CH"/>
              </w:rPr>
              <w:t xml:space="preserve"> = (</w:t>
            </w:r>
            <w:r w:rsidRPr="002504C0">
              <w:rPr>
                <w:rFonts w:ascii="Courier New" w:hAnsi="Courier New" w:cs="Courier New"/>
                <w:noProof/>
                <w:color w:val="0000FF"/>
                <w:sz w:val="20"/>
                <w:lang w:val="en-US" w:eastAsia="de-CH"/>
              </w:rPr>
              <w:t>double</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horGrad</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i</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j</w:t>
            </w:r>
            <w:r w:rsidRPr="002504C0">
              <w:rPr>
                <w:rFonts w:ascii="Courier New" w:hAnsi="Courier New" w:cs="Courier New"/>
                <w:noProof/>
                <w:sz w:val="20"/>
                <w:lang w:val="en-US" w:eastAsia="de-CH"/>
              </w:rPr>
              <w:t>);</w:t>
            </w:r>
          </w:p>
          <w:p w14:paraId="5AD6039D"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08000"/>
                <w:sz w:val="20"/>
                <w:lang w:val="en-US" w:eastAsia="de-CH"/>
              </w:rPr>
              <w:t>// sum edges (-2: small differences can be the result of integer</w:t>
            </w:r>
          </w:p>
          <w:p w14:paraId="5F55940C" w14:textId="77777777" w:rsidR="006E67E1" w:rsidRPr="002504C0" w:rsidRDefault="006E67E1" w:rsidP="00524B9D">
            <w:pPr>
              <w:overflowPunct/>
              <w:spacing w:before="0"/>
              <w:ind w:left="567" w:firstLine="567"/>
              <w:textAlignment w:val="auto"/>
              <w:rPr>
                <w:rFonts w:ascii="Courier New" w:hAnsi="Courier New" w:cs="Courier New"/>
                <w:noProof/>
                <w:color w:val="008000"/>
                <w:sz w:val="20"/>
                <w:lang w:val="en-US" w:eastAsia="de-CH"/>
              </w:rPr>
            </w:pPr>
            <w:r w:rsidRPr="002504C0">
              <w:rPr>
                <w:rFonts w:ascii="Courier New" w:hAnsi="Courier New" w:cs="Courier New"/>
                <w:noProof/>
                <w:color w:val="008000"/>
                <w:sz w:val="20"/>
                <w:lang w:val="en-US" w:eastAsia="de-CH"/>
              </w:rPr>
              <w:t>// values used to store frames)</w:t>
            </w:r>
          </w:p>
          <w:p w14:paraId="711D6D6B"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10001"/>
                <w:sz w:val="20"/>
                <w:lang w:val="en-US" w:eastAsia="de-CH"/>
              </w:rPr>
              <w:t>sumW</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i</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log</w:t>
            </w:r>
            <w:r w:rsidRPr="002504C0">
              <w:rPr>
                <w:rFonts w:ascii="Courier New" w:hAnsi="Courier New" w:cs="Courier New"/>
                <w:noProof/>
                <w:sz w:val="20"/>
                <w:lang w:val="en-US" w:eastAsia="de-CH"/>
              </w:rPr>
              <w:t>(1.0+</w:t>
            </w:r>
            <w:r w:rsidRPr="002504C0">
              <w:rPr>
                <w:rFonts w:ascii="Courier New" w:hAnsi="Courier New" w:cs="Courier New"/>
                <w:noProof/>
                <w:color w:val="010001"/>
                <w:sz w:val="20"/>
                <w:lang w:val="en-US" w:eastAsia="de-CH"/>
              </w:rPr>
              <w:t>max</w:t>
            </w:r>
            <w:r w:rsidRPr="002504C0">
              <w:rPr>
                <w:rFonts w:ascii="Courier New" w:hAnsi="Courier New" w:cs="Courier New"/>
                <w:noProof/>
                <w:sz w:val="20"/>
                <w:lang w:val="en-US" w:eastAsia="de-CH"/>
              </w:rPr>
              <w:t>(0.0,</w:t>
            </w:r>
            <w:r w:rsidRPr="002504C0">
              <w:rPr>
                <w:rFonts w:ascii="Courier New" w:hAnsi="Courier New" w:cs="Courier New"/>
                <w:noProof/>
                <w:color w:val="010001"/>
                <w:sz w:val="20"/>
                <w:lang w:val="en-US" w:eastAsia="de-CH"/>
              </w:rPr>
              <w:t>fabs</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w</w:t>
            </w:r>
            <w:r w:rsidRPr="002504C0">
              <w:rPr>
                <w:rFonts w:ascii="Courier New" w:hAnsi="Courier New" w:cs="Courier New"/>
                <w:noProof/>
                <w:sz w:val="20"/>
                <w:lang w:val="en-US" w:eastAsia="de-CH"/>
              </w:rPr>
              <w:t>)-2.0));</w:t>
            </w:r>
          </w:p>
          <w:p w14:paraId="10FB92A4"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10001"/>
                <w:sz w:val="20"/>
                <w:lang w:val="en-US" w:eastAsia="de-CH"/>
              </w:rPr>
              <w:t>sumH</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j</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log</w:t>
            </w:r>
            <w:r w:rsidRPr="002504C0">
              <w:rPr>
                <w:rFonts w:ascii="Courier New" w:hAnsi="Courier New" w:cs="Courier New"/>
                <w:noProof/>
                <w:sz w:val="20"/>
                <w:lang w:val="en-US" w:eastAsia="de-CH"/>
              </w:rPr>
              <w:t>(1.0+</w:t>
            </w:r>
            <w:r w:rsidRPr="002504C0">
              <w:rPr>
                <w:rFonts w:ascii="Courier New" w:hAnsi="Courier New" w:cs="Courier New"/>
                <w:noProof/>
                <w:color w:val="010001"/>
                <w:sz w:val="20"/>
                <w:lang w:val="en-US" w:eastAsia="de-CH"/>
              </w:rPr>
              <w:t>max</w:t>
            </w:r>
            <w:r w:rsidRPr="002504C0">
              <w:rPr>
                <w:rFonts w:ascii="Courier New" w:hAnsi="Courier New" w:cs="Courier New"/>
                <w:noProof/>
                <w:sz w:val="20"/>
                <w:lang w:val="en-US" w:eastAsia="de-CH"/>
              </w:rPr>
              <w:t>(0.0,</w:t>
            </w:r>
            <w:r w:rsidRPr="002504C0">
              <w:rPr>
                <w:rFonts w:ascii="Courier New" w:hAnsi="Courier New" w:cs="Courier New"/>
                <w:noProof/>
                <w:color w:val="010001"/>
                <w:sz w:val="20"/>
                <w:lang w:val="en-US" w:eastAsia="de-CH"/>
              </w:rPr>
              <w:t>fabs</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h</w:t>
            </w:r>
            <w:r w:rsidRPr="002504C0">
              <w:rPr>
                <w:rFonts w:ascii="Courier New" w:hAnsi="Courier New" w:cs="Courier New"/>
                <w:noProof/>
                <w:sz w:val="20"/>
                <w:lang w:val="en-US" w:eastAsia="de-CH"/>
              </w:rPr>
              <w:t>)-2.0));</w:t>
            </w:r>
          </w:p>
          <w:p w14:paraId="1E355F4B"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t>}</w:t>
            </w:r>
          </w:p>
          <w:p w14:paraId="00957F31"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w:t>
            </w:r>
          </w:p>
          <w:p w14:paraId="023D1E19"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p>
          <w:p w14:paraId="7DB84766"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color w:val="0000FF"/>
                <w:sz w:val="20"/>
                <w:lang w:val="en-US" w:eastAsia="de-CH"/>
              </w:rPr>
              <w:t>double</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dH0</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vq_AvgSubsample</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sumH</w:t>
            </w:r>
            <w:r w:rsidRPr="002504C0">
              <w:rPr>
                <w:rFonts w:ascii="Courier New" w:hAnsi="Courier New" w:cs="Courier New"/>
                <w:noProof/>
                <w:sz w:val="20"/>
                <w:lang w:val="en-US" w:eastAsia="de-CH"/>
              </w:rPr>
              <w:t>, 2, 0 );</w:t>
            </w:r>
          </w:p>
          <w:p w14:paraId="219800BD"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color w:val="0000FF"/>
                <w:sz w:val="20"/>
                <w:lang w:val="en-US" w:eastAsia="de-CH"/>
              </w:rPr>
              <w:t>double</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dH1</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vq_AvgSubsample</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sumH</w:t>
            </w:r>
            <w:r w:rsidRPr="002504C0">
              <w:rPr>
                <w:rFonts w:ascii="Courier New" w:hAnsi="Courier New" w:cs="Courier New"/>
                <w:noProof/>
                <w:sz w:val="20"/>
                <w:lang w:val="en-US" w:eastAsia="de-CH"/>
              </w:rPr>
              <w:t>, 2, 1 );</w:t>
            </w:r>
          </w:p>
          <w:p w14:paraId="5F61145F"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color w:val="0000FF"/>
                <w:sz w:val="20"/>
                <w:lang w:val="en-US" w:eastAsia="de-CH"/>
              </w:rPr>
              <w:t>double</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dW0</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vq_AvgSubsample</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sumW</w:t>
            </w:r>
            <w:r w:rsidRPr="002504C0">
              <w:rPr>
                <w:rFonts w:ascii="Courier New" w:hAnsi="Courier New" w:cs="Courier New"/>
                <w:noProof/>
                <w:sz w:val="20"/>
                <w:lang w:val="en-US" w:eastAsia="de-CH"/>
              </w:rPr>
              <w:t>, 2, 0 );</w:t>
            </w:r>
          </w:p>
          <w:p w14:paraId="2A5765D1"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color w:val="0000FF"/>
                <w:sz w:val="20"/>
                <w:lang w:val="en-US" w:eastAsia="de-CH"/>
              </w:rPr>
              <w:t>double</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dW1</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vq_AvgSubsample</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sumW</w:t>
            </w:r>
            <w:r w:rsidRPr="002504C0">
              <w:rPr>
                <w:rFonts w:ascii="Courier New" w:hAnsi="Courier New" w:cs="Courier New"/>
                <w:noProof/>
                <w:sz w:val="20"/>
                <w:lang w:val="en-US" w:eastAsia="de-CH"/>
              </w:rPr>
              <w:t>, 2, 1 );</w:t>
            </w:r>
          </w:p>
          <w:p w14:paraId="75E9CC94"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p>
          <w:p w14:paraId="255A38D0"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lastRenderedPageBreak/>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p>
          <w:p w14:paraId="11423E89"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color w:val="010001"/>
                <w:sz w:val="20"/>
                <w:lang w:val="en-US" w:eastAsia="de-CH"/>
              </w:rPr>
              <w:t>edge_max</w:t>
            </w:r>
            <w:r w:rsidRPr="002504C0">
              <w:rPr>
                <w:rFonts w:ascii="Courier New" w:hAnsi="Courier New" w:cs="Courier New"/>
                <w:noProof/>
                <w:sz w:val="20"/>
                <w:lang w:val="en-US" w:eastAsia="de-CH"/>
              </w:rPr>
              <w:t xml:space="preserve"> = 0.5 * (</w:t>
            </w:r>
            <w:r w:rsidRPr="002504C0">
              <w:rPr>
                <w:rFonts w:ascii="Courier New" w:hAnsi="Courier New" w:cs="Courier New"/>
                <w:noProof/>
                <w:color w:val="010001"/>
                <w:sz w:val="20"/>
                <w:lang w:val="en-US" w:eastAsia="de-CH"/>
              </w:rPr>
              <w:t>vq_Max</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dW0</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dW1</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vq_Max</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dH0</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dH1</w:t>
            </w:r>
            <w:r w:rsidRPr="002504C0">
              <w:rPr>
                <w:rFonts w:ascii="Courier New" w:hAnsi="Courier New" w:cs="Courier New"/>
                <w:noProof/>
                <w:sz w:val="20"/>
                <w:lang w:val="en-US" w:eastAsia="de-CH"/>
              </w:rPr>
              <w:t>) );</w:t>
            </w:r>
          </w:p>
          <w:p w14:paraId="3565BF5F" w14:textId="77777777" w:rsidR="006E67E1" w:rsidRPr="002504C0" w:rsidRDefault="006E67E1" w:rsidP="00524B9D">
            <w:pPr>
              <w:rPr>
                <w:rFonts w:ascii="Courier New" w:hAnsi="Courier New" w:cs="Courier New"/>
                <w:noProof/>
                <w:color w:val="010001"/>
                <w:sz w:val="20"/>
                <w:lang w:val="en-US" w:eastAsia="de-CH"/>
              </w:rPr>
            </w:pPr>
            <w:r w:rsidRPr="002504C0">
              <w:rPr>
                <w:rFonts w:ascii="Courier New" w:hAnsi="Courier New" w:cs="Courier New"/>
                <w:noProof/>
                <w:color w:val="010001"/>
                <w:sz w:val="20"/>
                <w:lang w:val="en-US" w:eastAsia="de-CH"/>
              </w:rPr>
              <w:t>edge_min = 0.5 * (vq_Min(dW0,dW1) + vq_Min(dH0,dH1) );</w:t>
            </w:r>
          </w:p>
          <w:p w14:paraId="1B6B82CB" w14:textId="77777777" w:rsidR="006E67E1" w:rsidRPr="002504C0" w:rsidRDefault="006E67E1" w:rsidP="00524B9D">
            <w:pPr>
              <w:rPr>
                <w:rFonts w:ascii="Courier New" w:hAnsi="Courier New" w:cs="Courier New"/>
                <w:noProof/>
                <w:color w:val="010001"/>
                <w:sz w:val="20"/>
                <w:lang w:val="en-US" w:eastAsia="de-CH"/>
              </w:rPr>
            </w:pPr>
          </w:p>
          <w:p w14:paraId="06857313" w14:textId="77777777" w:rsidR="006E67E1" w:rsidRPr="002504C0" w:rsidRDefault="006E67E1" w:rsidP="00524B9D">
            <w:pPr>
              <w:rPr>
                <w:rFonts w:ascii="Courier New" w:hAnsi="Courier New" w:cs="Courier New"/>
                <w:noProof/>
                <w:color w:val="76923C" w:themeColor="accent3" w:themeShade="BF"/>
                <w:sz w:val="20"/>
                <w:lang w:val="en-US" w:eastAsia="de-CH"/>
              </w:rPr>
            </w:pPr>
            <w:r w:rsidRPr="002504C0">
              <w:rPr>
                <w:rFonts w:ascii="Courier New" w:hAnsi="Courier New" w:cs="Courier New"/>
                <w:noProof/>
                <w:color w:val="76923C" w:themeColor="accent3" w:themeShade="BF"/>
                <w:sz w:val="20"/>
                <w:lang w:val="en-US" w:eastAsia="de-CH"/>
              </w:rPr>
              <w:t>// now: denote by edge_max(i) the value of edge_max above, corresponding to</w:t>
            </w:r>
          </w:p>
          <w:p w14:paraId="489C64C3" w14:textId="77777777" w:rsidR="006E67E1" w:rsidRPr="002504C0" w:rsidRDefault="006E67E1" w:rsidP="00524B9D">
            <w:pPr>
              <w:rPr>
                <w:rFonts w:ascii="Courier New" w:hAnsi="Courier New" w:cs="Courier New"/>
                <w:noProof/>
                <w:color w:val="76923C" w:themeColor="accent3" w:themeShade="BF"/>
                <w:sz w:val="20"/>
                <w:lang w:val="en-US" w:eastAsia="de-CH"/>
              </w:rPr>
            </w:pPr>
            <w:r w:rsidRPr="002504C0">
              <w:rPr>
                <w:rFonts w:ascii="Courier New" w:hAnsi="Courier New" w:cs="Courier New"/>
                <w:noProof/>
                <w:color w:val="76923C" w:themeColor="accent3" w:themeShade="BF"/>
                <w:sz w:val="20"/>
                <w:lang w:val="en-US" w:eastAsia="de-CH"/>
              </w:rPr>
              <w:t>// frame i of the processed video sequence, and by edge_max_ref(i) the values</w:t>
            </w:r>
          </w:p>
          <w:p w14:paraId="32D263E8" w14:textId="77777777" w:rsidR="006E67E1" w:rsidRPr="002504C0" w:rsidRDefault="006E67E1" w:rsidP="00524B9D">
            <w:pPr>
              <w:rPr>
                <w:rFonts w:ascii="Courier New" w:hAnsi="Courier New" w:cs="Courier New"/>
                <w:noProof/>
                <w:color w:val="76923C" w:themeColor="accent3" w:themeShade="BF"/>
                <w:sz w:val="20"/>
                <w:lang w:val="en-US" w:eastAsia="de-CH"/>
              </w:rPr>
            </w:pPr>
            <w:r w:rsidRPr="002504C0">
              <w:rPr>
                <w:rFonts w:ascii="Courier New" w:hAnsi="Courier New" w:cs="Courier New"/>
                <w:noProof/>
                <w:color w:val="76923C" w:themeColor="accent3" w:themeShade="BF"/>
                <w:sz w:val="20"/>
                <w:lang w:val="en-US" w:eastAsia="de-CH"/>
              </w:rPr>
              <w:t xml:space="preserve">// edge_max above corresponding to frame i of the reference video sequence, </w:t>
            </w:r>
          </w:p>
          <w:p w14:paraId="4C4F97AB" w14:textId="77777777" w:rsidR="006E67E1" w:rsidRPr="002504C0" w:rsidRDefault="006E67E1" w:rsidP="00524B9D">
            <w:pPr>
              <w:rPr>
                <w:rFonts w:ascii="Courier New" w:hAnsi="Courier New" w:cs="Courier New"/>
                <w:noProof/>
                <w:color w:val="76923C" w:themeColor="accent3" w:themeShade="BF"/>
                <w:sz w:val="20"/>
                <w:lang w:val="en-US" w:eastAsia="de-CH"/>
              </w:rPr>
            </w:pPr>
            <w:r w:rsidRPr="002504C0">
              <w:rPr>
                <w:rFonts w:ascii="Courier New" w:hAnsi="Courier New" w:cs="Courier New"/>
                <w:noProof/>
                <w:color w:val="76923C" w:themeColor="accent3" w:themeShade="BF"/>
                <w:sz w:val="20"/>
                <w:lang w:val="en-US" w:eastAsia="de-CH"/>
              </w:rPr>
              <w:t>// and analogously for edge_min(i), edge_min_ref(i). Then compute:</w:t>
            </w:r>
          </w:p>
          <w:p w14:paraId="247A538A" w14:textId="77777777" w:rsidR="006E67E1" w:rsidRPr="002504C0" w:rsidRDefault="006E67E1" w:rsidP="00524B9D">
            <w:pPr>
              <w:rPr>
                <w:rFonts w:ascii="Courier New" w:hAnsi="Courier New" w:cs="Courier New"/>
                <w:noProof/>
                <w:color w:val="010001"/>
                <w:sz w:val="20"/>
                <w:lang w:val="en-US" w:eastAsia="de-CH"/>
              </w:rPr>
            </w:pPr>
          </w:p>
          <w:p w14:paraId="03E39580"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color w:val="0000FF"/>
                <w:sz w:val="20"/>
                <w:lang w:val="en-US" w:eastAsia="de-CH"/>
              </w:rPr>
              <w:t>for</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UINT</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i</w:t>
            </w:r>
            <w:r w:rsidRPr="002504C0">
              <w:rPr>
                <w:rFonts w:ascii="Courier New" w:hAnsi="Courier New" w:cs="Courier New"/>
                <w:noProof/>
                <w:sz w:val="20"/>
                <w:lang w:val="en-US" w:eastAsia="de-CH"/>
              </w:rPr>
              <w:t xml:space="preserve">=0; </w:t>
            </w:r>
            <w:r w:rsidRPr="002504C0">
              <w:rPr>
                <w:rFonts w:ascii="Courier New" w:hAnsi="Courier New" w:cs="Courier New"/>
                <w:noProof/>
                <w:color w:val="010001"/>
                <w:sz w:val="20"/>
                <w:lang w:val="en-US" w:eastAsia="de-CH"/>
              </w:rPr>
              <w:t>i</w:t>
            </w:r>
            <w:r w:rsidRPr="002504C0">
              <w:rPr>
                <w:rFonts w:ascii="Courier New" w:hAnsi="Courier New" w:cs="Courier New"/>
                <w:noProof/>
                <w:sz w:val="20"/>
                <w:lang w:val="en-US" w:eastAsia="de-CH"/>
              </w:rPr>
              <w:t>&lt;</w:t>
            </w:r>
            <w:r w:rsidRPr="002504C0">
              <w:rPr>
                <w:rFonts w:ascii="Courier New" w:hAnsi="Courier New" w:cs="Courier New"/>
                <w:noProof/>
                <w:color w:val="010001"/>
                <w:sz w:val="20"/>
                <w:lang w:val="en-US" w:eastAsia="de-CH"/>
              </w:rPr>
              <w:t>nbOfFramesInProcessedVideo</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i</w:t>
            </w:r>
            <w:r w:rsidRPr="002504C0">
              <w:rPr>
                <w:rFonts w:ascii="Courier New" w:hAnsi="Courier New" w:cs="Courier New"/>
                <w:noProof/>
                <w:sz w:val="20"/>
                <w:lang w:val="en-US" w:eastAsia="de-CH"/>
              </w:rPr>
              <w:t xml:space="preserve">++ ){ </w:t>
            </w:r>
          </w:p>
          <w:p w14:paraId="4CEB0419" w14:textId="77777777" w:rsidR="006E67E1" w:rsidRPr="002504C0" w:rsidRDefault="006E67E1" w:rsidP="00524B9D">
            <w:pPr>
              <w:overflowPunct/>
              <w:spacing w:before="0"/>
              <w:ind w:firstLine="567"/>
              <w:textAlignment w:val="auto"/>
              <w:rPr>
                <w:rFonts w:ascii="Courier New" w:hAnsi="Courier New" w:cs="Courier New"/>
                <w:noProof/>
                <w:color w:val="008000"/>
                <w:sz w:val="20"/>
                <w:lang w:val="en-US" w:eastAsia="de-CH"/>
              </w:rPr>
            </w:pPr>
            <w:r w:rsidRPr="002504C0">
              <w:rPr>
                <w:rFonts w:ascii="Courier New" w:hAnsi="Courier New" w:cs="Courier New"/>
                <w:noProof/>
                <w:color w:val="008000"/>
                <w:sz w:val="20"/>
                <w:lang w:val="en-US" w:eastAsia="de-CH"/>
              </w:rPr>
              <w:t xml:space="preserve">// get frame nb of ref frame (according </w:t>
            </w:r>
            <w:r w:rsidR="00CE401A">
              <w:rPr>
                <w:rFonts w:ascii="Courier New" w:hAnsi="Courier New" w:cs="Courier New"/>
                <w:noProof/>
                <w:color w:val="008000"/>
                <w:sz w:val="20"/>
                <w:lang w:val="en-US" w:eastAsia="de-CH"/>
              </w:rPr>
              <w:t xml:space="preserve">to </w:t>
            </w:r>
            <w:r w:rsidRPr="002504C0">
              <w:rPr>
                <w:rFonts w:ascii="Courier New" w:hAnsi="Courier New" w:cs="Courier New"/>
                <w:noProof/>
                <w:color w:val="008000"/>
                <w:sz w:val="20"/>
                <w:lang w:val="en-US" w:eastAsia="de-CH"/>
              </w:rPr>
              <w:t>match-list)</w:t>
            </w:r>
          </w:p>
          <w:p w14:paraId="6F09208D"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color w:val="010001"/>
                <w:sz w:val="20"/>
                <w:lang w:val="en-US" w:eastAsia="de-CH"/>
              </w:rPr>
              <w:t>UINT</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i_ref</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UINT</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floor</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ref_frameNb_all</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i</w:t>
            </w:r>
            <w:r w:rsidRPr="002504C0">
              <w:rPr>
                <w:rFonts w:ascii="Courier New" w:hAnsi="Courier New" w:cs="Courier New"/>
                <w:noProof/>
                <w:sz w:val="20"/>
                <w:lang w:val="en-US" w:eastAsia="de-CH"/>
              </w:rPr>
              <w:t xml:space="preserve">)+0.5f); </w:t>
            </w:r>
          </w:p>
          <w:p w14:paraId="4C32A986" w14:textId="77777777" w:rsidR="006E67E1" w:rsidRPr="002504C0" w:rsidRDefault="006E67E1" w:rsidP="00524B9D">
            <w:pPr>
              <w:overflowPunct/>
              <w:spacing w:before="0"/>
              <w:textAlignment w:val="auto"/>
              <w:rPr>
                <w:rFonts w:ascii="Courier New" w:hAnsi="Courier New" w:cs="Courier New"/>
                <w:noProof/>
                <w:sz w:val="20"/>
                <w:lang w:val="en-US" w:eastAsia="de-CH"/>
              </w:rPr>
            </w:pPr>
          </w:p>
          <w:p w14:paraId="4E9E4D86"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color w:val="0000FF"/>
                <w:sz w:val="20"/>
                <w:lang w:val="en-US" w:eastAsia="de-CH"/>
              </w:rPr>
              <w:t>float</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delta_edge</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edge_max</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i</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edge_min</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i</w:t>
            </w:r>
            <w:r w:rsidRPr="002504C0">
              <w:rPr>
                <w:rFonts w:ascii="Courier New" w:hAnsi="Courier New" w:cs="Courier New"/>
                <w:noProof/>
                <w:sz w:val="20"/>
                <w:lang w:val="en-US" w:eastAsia="de-CH"/>
              </w:rPr>
              <w:t>);</w:t>
            </w:r>
          </w:p>
          <w:p w14:paraId="2A10F156"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color w:val="0000FF"/>
                <w:sz w:val="20"/>
                <w:lang w:val="en-US" w:eastAsia="de-CH"/>
              </w:rPr>
              <w:t>float</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delta_edge_ref</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edge_max_ref</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i_ref</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edge_min_ref</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i_ref</w:t>
            </w:r>
            <w:r w:rsidRPr="002504C0">
              <w:rPr>
                <w:rFonts w:ascii="Courier New" w:hAnsi="Courier New" w:cs="Courier New"/>
                <w:noProof/>
                <w:sz w:val="20"/>
                <w:lang w:val="en-US" w:eastAsia="de-CH"/>
              </w:rPr>
              <w:t>);</w:t>
            </w:r>
          </w:p>
          <w:p w14:paraId="67073A0B" w14:textId="77777777" w:rsidR="006E67E1" w:rsidRPr="002504C0" w:rsidRDefault="006E67E1" w:rsidP="00524B9D">
            <w:pPr>
              <w:overflowPunct/>
              <w:spacing w:before="0"/>
              <w:textAlignment w:val="auto"/>
              <w:rPr>
                <w:rFonts w:ascii="Courier New" w:hAnsi="Courier New" w:cs="Courier New"/>
                <w:noProof/>
                <w:sz w:val="20"/>
                <w:lang w:val="en-US" w:eastAsia="de-CH"/>
              </w:rPr>
            </w:pPr>
          </w:p>
          <w:p w14:paraId="1B4AB4FB"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color w:val="010001"/>
                <w:sz w:val="20"/>
                <w:lang w:val="en-US" w:eastAsia="de-CH"/>
              </w:rPr>
              <w:t>x</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i</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vq_Max</w:t>
            </w:r>
            <w:r w:rsidRPr="002504C0">
              <w:rPr>
                <w:rFonts w:ascii="Courier New" w:hAnsi="Courier New" w:cs="Courier New"/>
                <w:noProof/>
                <w:sz w:val="20"/>
                <w:lang w:val="en-US" w:eastAsia="de-CH"/>
              </w:rPr>
              <w:t>(0.0f,</w:t>
            </w:r>
            <w:r w:rsidRPr="002504C0">
              <w:rPr>
                <w:rFonts w:ascii="Courier New" w:hAnsi="Courier New" w:cs="Courier New"/>
                <w:noProof/>
                <w:color w:val="010001"/>
                <w:sz w:val="20"/>
                <w:lang w:val="en-US" w:eastAsia="de-CH"/>
              </w:rPr>
              <w:t>delta_edge</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delta_edge_ref</w:t>
            </w:r>
            <w:r w:rsidRPr="002504C0">
              <w:rPr>
                <w:rFonts w:ascii="Courier New" w:hAnsi="Courier New" w:cs="Courier New"/>
                <w:noProof/>
                <w:sz w:val="20"/>
                <w:lang w:val="en-US" w:eastAsia="de-CH"/>
              </w:rPr>
              <w:t>) / (1.0f+</w:t>
            </w:r>
            <w:r w:rsidRPr="002504C0">
              <w:rPr>
                <w:rFonts w:ascii="Courier New" w:hAnsi="Courier New" w:cs="Courier New"/>
                <w:noProof/>
                <w:color w:val="010001"/>
                <w:sz w:val="20"/>
                <w:lang w:val="en-US" w:eastAsia="de-CH"/>
              </w:rPr>
              <w:t>edge_max</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i</w:t>
            </w:r>
            <w:r w:rsidRPr="002504C0">
              <w:rPr>
                <w:rFonts w:ascii="Courier New" w:hAnsi="Courier New" w:cs="Courier New"/>
                <w:noProof/>
                <w:sz w:val="20"/>
                <w:lang w:val="en-US" w:eastAsia="de-CH"/>
              </w:rPr>
              <w:t>));</w:t>
            </w:r>
          </w:p>
          <w:p w14:paraId="1C0DB3C3" w14:textId="77777777" w:rsidR="006E67E1" w:rsidRPr="002504C0" w:rsidRDefault="006E67E1" w:rsidP="00524B9D">
            <w:pPr>
              <w:rPr>
                <w:noProof/>
                <w:lang w:val="en-US" w:eastAsia="de-CH"/>
              </w:rPr>
            </w:pPr>
            <w:r w:rsidRPr="002504C0">
              <w:rPr>
                <w:noProof/>
                <w:lang w:val="en-US" w:eastAsia="de-CH"/>
              </w:rPr>
              <w:t>}</w:t>
            </w:r>
          </w:p>
          <w:p w14:paraId="54B60A9E"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color w:val="008000"/>
                <w:sz w:val="20"/>
                <w:lang w:val="en-US" w:eastAsia="de-CH"/>
              </w:rPr>
              <w:t>// blockiness(i) is then a non-linear monotone transform of x(i) ...</w:t>
            </w:r>
          </w:p>
          <w:p w14:paraId="66C233E0" w14:textId="77777777" w:rsidR="006E67E1" w:rsidRPr="002504C0" w:rsidRDefault="006E67E1" w:rsidP="00524B9D">
            <w:pPr>
              <w:rPr>
                <w:lang w:val="en-US"/>
              </w:rPr>
            </w:pPr>
          </w:p>
        </w:tc>
      </w:tr>
    </w:tbl>
    <w:p w14:paraId="7D4AB33D" w14:textId="77777777" w:rsidR="006E67E1" w:rsidRPr="002504C0" w:rsidRDefault="006E67E1" w:rsidP="006E67E1">
      <w:pPr>
        <w:rPr>
          <w:rFonts w:ascii="Courier New" w:hAnsi="Courier New"/>
          <w:sz w:val="20"/>
          <w:lang w:val="en-US" w:eastAsia="ko-KR"/>
        </w:rPr>
      </w:pPr>
      <w:r w:rsidRPr="002504C0">
        <w:rPr>
          <w:lang w:val="en-US" w:eastAsia="ko-KR"/>
        </w:rPr>
        <w:lastRenderedPageBreak/>
        <w:t>Note that due to the possibility of upsampled 720-frames</w:t>
      </w:r>
      <w:r w:rsidR="00CE401A">
        <w:rPr>
          <w:lang w:val="en-US" w:eastAsia="ko-KR"/>
        </w:rPr>
        <w:t>,</w:t>
      </w:r>
      <w:r w:rsidRPr="002504C0">
        <w:rPr>
          <w:lang w:val="en-US" w:eastAsia="ko-KR"/>
        </w:rPr>
        <w:t xml:space="preserve"> the calculation is slightly more complicated:</w:t>
      </w:r>
    </w:p>
    <w:p w14:paraId="35CB2E96" w14:textId="77777777" w:rsidR="006E67E1" w:rsidRPr="002504C0" w:rsidRDefault="00CE401A" w:rsidP="006E67E1">
      <w:pPr>
        <w:rPr>
          <w:rFonts w:ascii="Courier New" w:hAnsi="Courier New"/>
          <w:color w:val="010001"/>
          <w:sz w:val="20"/>
          <w:lang w:val="en-US"/>
        </w:rPr>
      </w:pPr>
      <w:r>
        <w:rPr>
          <w:rFonts w:cs="Courier New"/>
          <w:lang w:val="en-US" w:eastAsia="ko-KR"/>
        </w:rPr>
        <w:t>S</w:t>
      </w:r>
      <w:r w:rsidR="006E67E1" w:rsidRPr="002504C0">
        <w:rPr>
          <w:rFonts w:cs="Courier New"/>
          <w:lang w:val="en-US" w:eastAsia="ko-KR"/>
        </w:rPr>
        <w:t>ee</w:t>
      </w:r>
      <w:r w:rsidR="006E67E1" w:rsidRPr="002504C0">
        <w:rPr>
          <w:lang w:val="en-US"/>
        </w:rPr>
        <w:t xml:space="preserve"> </w:t>
      </w:r>
      <w:r w:rsidR="006E67E1" w:rsidRPr="002504C0">
        <w:rPr>
          <w:rFonts w:ascii="Courier New" w:hAnsi="Courier New" w:cs="Courier New"/>
          <w:color w:val="010001"/>
          <w:sz w:val="20"/>
          <w:lang w:val="en-US" w:eastAsia="ko-KR"/>
        </w:rPr>
        <w:t xml:space="preserve">vquad_hd::vq_BlockinessPhaseDiff </w:t>
      </w:r>
      <w:r w:rsidR="006E67E1" w:rsidRPr="002504C0">
        <w:rPr>
          <w:rFonts w:cs="Courier New"/>
          <w:lang w:val="en-US" w:eastAsia="ko-KR"/>
        </w:rPr>
        <w:t>and</w:t>
      </w:r>
      <w:r w:rsidR="006E67E1" w:rsidRPr="002504C0">
        <w:rPr>
          <w:rFonts w:ascii="Courier New" w:hAnsi="Courier New" w:cs="Courier New"/>
          <w:color w:val="010001"/>
          <w:sz w:val="20"/>
          <w:lang w:val="en-US" w:eastAsia="ko-KR"/>
        </w:rPr>
        <w:t xml:space="preserve"> CQualityModelFullRef</w:t>
      </w:r>
      <w:r w:rsidR="006E67E1" w:rsidRPr="002504C0">
        <w:rPr>
          <w:rFonts w:ascii="Courier New" w:hAnsi="Courier New" w:cs="Courier New"/>
          <w:sz w:val="20"/>
          <w:lang w:val="en-US" w:eastAsia="ko-KR"/>
        </w:rPr>
        <w:t>::</w:t>
      </w:r>
      <w:r w:rsidR="006E67E1" w:rsidRPr="002504C0">
        <w:rPr>
          <w:rFonts w:ascii="Courier New" w:hAnsi="Courier New" w:cs="Courier New"/>
          <w:color w:val="010001"/>
          <w:sz w:val="20"/>
          <w:lang w:val="en-US" w:eastAsia="ko-KR"/>
        </w:rPr>
        <w:t xml:space="preserve">Blockiness </w:t>
      </w:r>
      <w:r w:rsidR="006E67E1" w:rsidRPr="002504C0">
        <w:rPr>
          <w:rFonts w:cs="Courier New"/>
          <w:lang w:val="en-US" w:eastAsia="ko-KR"/>
        </w:rPr>
        <w:t>for all</w:t>
      </w:r>
      <w:r w:rsidR="006E67E1" w:rsidRPr="002504C0">
        <w:rPr>
          <w:lang w:val="en-US"/>
        </w:rPr>
        <w:t xml:space="preserve"> </w:t>
      </w:r>
      <w:r w:rsidR="006E67E1" w:rsidRPr="002504C0">
        <w:rPr>
          <w:rFonts w:cs="Courier New"/>
          <w:lang w:val="en-US" w:eastAsia="ko-KR"/>
        </w:rPr>
        <w:t>implementation details of the computation of the blockiness feature.</w:t>
      </w:r>
    </w:p>
    <w:p w14:paraId="4EC6FB0C" w14:textId="77777777" w:rsidR="006E67E1" w:rsidRPr="002504C0" w:rsidRDefault="006E67E1" w:rsidP="00390A7E">
      <w:pPr>
        <w:pStyle w:val="Heading2"/>
        <w:rPr>
          <w:lang w:val="en-US"/>
        </w:rPr>
      </w:pPr>
      <w:r w:rsidRPr="002504C0">
        <w:rPr>
          <w:lang w:val="en-US"/>
        </w:rPr>
        <w:t>2.</w:t>
      </w:r>
      <w:r w:rsidRPr="002504C0">
        <w:rPr>
          <w:noProof/>
          <w:lang w:val="en-US"/>
        </w:rPr>
        <w:t>7</w:t>
      </w:r>
      <w:r w:rsidRPr="002504C0">
        <w:rPr>
          <w:noProof/>
          <w:lang w:val="en-US"/>
        </w:rPr>
        <w:tab/>
      </w:r>
      <w:r w:rsidRPr="002504C0">
        <w:rPr>
          <w:lang w:val="en-US"/>
        </w:rPr>
        <w:t>Computation of jerkiness feature (temporal quality)</w:t>
      </w:r>
    </w:p>
    <w:p w14:paraId="4299CAEF" w14:textId="77777777" w:rsidR="006E67E1" w:rsidRPr="002504C0" w:rsidRDefault="006E67E1" w:rsidP="00390A7E">
      <w:pPr>
        <w:keepNext/>
        <w:keepLines/>
        <w:rPr>
          <w:lang w:val="en-US"/>
        </w:rPr>
      </w:pPr>
      <w:r w:rsidRPr="002504C0">
        <w:rPr>
          <w:lang w:val="en-US" w:eastAsia="ko-KR"/>
        </w:rPr>
        <w:t xml:space="preserve">A </w:t>
      </w:r>
      <w:r w:rsidRPr="002504C0">
        <w:rPr>
          <w:i/>
          <w:lang w:val="en-US" w:eastAsia="ko-KR"/>
        </w:rPr>
        <w:t>jerkiness</w:t>
      </w:r>
      <w:r w:rsidRPr="002504C0">
        <w:rPr>
          <w:lang w:val="en-US" w:eastAsia="ko-KR"/>
        </w:rPr>
        <w:t xml:space="preserve"> feature is computed by averaging the product of relative display time, a non-linear transform of display time, and a non-linear transform of motion intensity. The motion intensity is mainly derived by inter-frame differences on individual regions of the frame. The </w:t>
      </w:r>
      <w:r w:rsidRPr="002504C0">
        <w:rPr>
          <w:i/>
          <w:lang w:val="en-US" w:eastAsia="ko-KR"/>
        </w:rPr>
        <w:t>display time</w:t>
      </w:r>
      <w:r w:rsidRPr="002504C0">
        <w:rPr>
          <w:lang w:val="en-US" w:eastAsia="ko-KR"/>
        </w:rPr>
        <w:t xml:space="preserve"> is the time, in milliseconds, a frame is displayed on the screen. Note that to determine the display time of each frame, a local motion intensity analysis is performed, as frames in the processed video sequence might be repetitions of previous frames.</w:t>
      </w:r>
    </w:p>
    <w:p w14:paraId="210B08EB" w14:textId="77777777" w:rsidR="006E67E1" w:rsidRPr="002504C0" w:rsidRDefault="006E67E1" w:rsidP="006E67E1">
      <w:pPr>
        <w:rPr>
          <w:rFonts w:ascii="Courier New" w:hAnsi="Courier New" w:cs="Courier New"/>
          <w:sz w:val="20"/>
          <w:lang w:val="en-US" w:eastAsia="ko-KR"/>
        </w:rPr>
      </w:pPr>
      <w:r w:rsidRPr="002504C0">
        <w:rPr>
          <w:rFonts w:cs="Courier New"/>
          <w:lang w:val="en-US" w:eastAsia="ko-KR"/>
        </w:rPr>
        <w:t>The jerkiness feature takes into account the amount of missed information during playback of the processed video sequence. It is very low in case of a fluently played sequence, while it increases in case of pauses or lowered frame rates. On the other hand, for a fixed temporal impairment, the jerkiness measure takes larger values for video sequences with larger motion intensity.</w:t>
      </w:r>
    </w:p>
    <w:p w14:paraId="3F61EDE5" w14:textId="77777777" w:rsidR="006E67E1" w:rsidRPr="002504C0" w:rsidRDefault="006E67E1" w:rsidP="007B62C6">
      <w:pPr>
        <w:rPr>
          <w:lang w:val="en-US"/>
        </w:rPr>
      </w:pPr>
      <w:r w:rsidRPr="002504C0">
        <w:rPr>
          <w:rFonts w:cs="Courier New"/>
          <w:lang w:val="en-US" w:eastAsia="ko-KR"/>
        </w:rPr>
        <w:t xml:space="preserve">The following pseudo-code shows the details. Note </w:t>
      </w:r>
      <w:r w:rsidR="007B62C6">
        <w:rPr>
          <w:rFonts w:cs="Courier New"/>
          <w:lang w:val="en-US" w:eastAsia="ko-KR"/>
        </w:rPr>
        <w:t xml:space="preserve">that </w:t>
      </w:r>
      <w:r w:rsidRPr="002504C0">
        <w:rPr>
          <w:rFonts w:cs="Courier New"/>
          <w:lang w:val="en-US" w:eastAsia="ko-KR"/>
        </w:rPr>
        <w:t xml:space="preserve">the inputs are the motion intensity vector </w:t>
      </w:r>
      <w:r w:rsidRPr="00CE401A">
        <w:rPr>
          <w:rFonts w:ascii="Courier New" w:hAnsi="Courier New" w:cs="Courier New"/>
          <w:color w:val="010001"/>
          <w:sz w:val="20"/>
          <w:lang w:val="en-US" w:eastAsia="ko-KR"/>
        </w:rPr>
        <w:t>motionInt</w:t>
      </w:r>
      <w:r w:rsidRPr="002504C0">
        <w:rPr>
          <w:rFonts w:cs="Courier New"/>
          <w:lang w:val="en-US" w:eastAsia="ko-KR"/>
        </w:rPr>
        <w:t xml:space="preserve">, the vector of frame-repetition probabilities </w:t>
      </w:r>
      <w:r w:rsidRPr="00CE401A">
        <w:rPr>
          <w:rFonts w:ascii="Courier New" w:hAnsi="Courier New" w:cs="Courier New"/>
          <w:color w:val="010001"/>
          <w:sz w:val="20"/>
          <w:lang w:val="en-US" w:eastAsia="ko-KR"/>
        </w:rPr>
        <w:t>repFrame</w:t>
      </w:r>
      <w:r w:rsidRPr="002504C0">
        <w:rPr>
          <w:rFonts w:cs="Courier New"/>
          <w:lang w:val="en-US" w:eastAsia="ko-KR"/>
        </w:rPr>
        <w:t xml:space="preserve"> and a vector of frame display times </w:t>
      </w:r>
      <w:r w:rsidRPr="00CE401A">
        <w:rPr>
          <w:rFonts w:ascii="Courier New" w:hAnsi="Courier New" w:cs="Courier New"/>
          <w:color w:val="010001"/>
          <w:sz w:val="20"/>
          <w:lang w:val="en-US" w:eastAsia="ko-KR"/>
        </w:rPr>
        <w:t>displayTime</w:t>
      </w:r>
      <w:r w:rsidR="007B62C6">
        <w:rPr>
          <w:rFonts w:cs="Courier New"/>
          <w:lang w:val="en-US" w:eastAsia="ko-KR"/>
        </w:rPr>
        <w:t>.</w:t>
      </w:r>
      <w:r w:rsidRPr="002504C0">
        <w:rPr>
          <w:rFonts w:cs="Courier New"/>
          <w:lang w:val="en-US" w:eastAsia="ko-KR"/>
        </w:rPr>
        <w:t xml:space="preserve"> </w:t>
      </w:r>
      <w:r w:rsidR="007B62C6">
        <w:rPr>
          <w:rFonts w:cs="Courier New"/>
          <w:lang w:val="en-US" w:eastAsia="ko-KR"/>
        </w:rPr>
        <w:t>T</w:t>
      </w:r>
      <w:r w:rsidRPr="002504C0">
        <w:rPr>
          <w:rFonts w:cs="Courier New"/>
          <w:lang w:val="en-US" w:eastAsia="ko-KR"/>
        </w:rPr>
        <w:t>he output is the vector</w:t>
      </w:r>
      <w:r w:rsidRPr="002504C0">
        <w:rPr>
          <w:rFonts w:ascii="Courier New" w:hAnsi="Courier New" w:cs="Courier New"/>
          <w:color w:val="010001"/>
          <w:lang w:val="en-US" w:eastAsia="ko-KR"/>
        </w:rPr>
        <w:t xml:space="preserve"> </w:t>
      </w:r>
      <w:r w:rsidRPr="00CE401A">
        <w:rPr>
          <w:rFonts w:ascii="Courier New" w:hAnsi="Courier New" w:cs="Courier New"/>
          <w:color w:val="010001"/>
          <w:sz w:val="20"/>
          <w:lang w:val="en-US" w:eastAsia="ko-KR"/>
        </w:rPr>
        <w:t>jerkiness</w:t>
      </w:r>
      <w:r w:rsidRPr="002504C0">
        <w:rPr>
          <w:rFonts w:cs="Courier New"/>
          <w:lang w:val="en-US" w:eastAsia="ko-KR"/>
        </w:rPr>
        <w:t xml:space="preserve">, the jerkiness at each frame of the processed video sequence. In more detail, the vector </w:t>
      </w:r>
      <w:r w:rsidRPr="00CE401A">
        <w:rPr>
          <w:rFonts w:ascii="Courier New" w:hAnsi="Courier New" w:cs="Courier New"/>
          <w:color w:val="010001"/>
          <w:sz w:val="20"/>
          <w:lang w:val="en-US" w:eastAsia="ko-KR"/>
        </w:rPr>
        <w:t>motionInt</w:t>
      </w:r>
      <w:r w:rsidRPr="002504C0">
        <w:rPr>
          <w:rFonts w:cs="Courier New"/>
          <w:lang w:val="en-US" w:eastAsia="ko-KR"/>
        </w:rPr>
        <w:t xml:space="preserve"> denotes the root mean square interframe difference, measured on the Y plane at resolution R2. The vector </w:t>
      </w:r>
      <w:r w:rsidRPr="00CE401A">
        <w:rPr>
          <w:rFonts w:ascii="Courier New" w:hAnsi="Courier New" w:cs="Courier New"/>
          <w:color w:val="010001"/>
          <w:sz w:val="20"/>
          <w:lang w:val="en-US" w:eastAsia="ko-KR"/>
        </w:rPr>
        <w:t>repFrame</w:t>
      </w:r>
      <w:r w:rsidRPr="002504C0">
        <w:rPr>
          <w:rFonts w:cs="Courier New"/>
          <w:lang w:val="en-US" w:eastAsia="ko-KR"/>
        </w:rPr>
        <w:t xml:space="preserve"> denotes the probability of frame repetition, i.e. depending on motion intensity, each frame has a probability to be a repetition of the previous frame: in case of a perfect repetition of the previous frame, the actual frame has probability 1 to be a repetition. In case of a large motion intensity, the actual frame has probability 0</w:t>
      </w:r>
      <w:r w:rsidRPr="002504C0">
        <w:rPr>
          <w:szCs w:val="24"/>
          <w:lang w:val="en-US"/>
        </w:rPr>
        <w:t xml:space="preserve"> </w:t>
      </w:r>
      <w:r w:rsidRPr="002504C0">
        <w:rPr>
          <w:rFonts w:cs="Courier New"/>
          <w:lang w:val="en-US" w:eastAsia="ko-KR"/>
        </w:rPr>
        <w:t xml:space="preserve">to be a repetition of the previous frame. Intermediate values of probabilities can occur if the motion intensity has very small but non zero values. Explicitly, </w:t>
      </w:r>
    </w:p>
    <w:p w14:paraId="2AF051D2" w14:textId="77777777" w:rsidR="006E67E1" w:rsidRPr="002504C0" w:rsidRDefault="00B656DD" w:rsidP="00B656DD">
      <w:pPr>
        <w:pStyle w:val="Equation"/>
        <w:rPr>
          <w:lang w:val="en-US"/>
        </w:rPr>
      </w:pPr>
      <w:r>
        <w:lastRenderedPageBreak/>
        <w:tab/>
      </w:r>
      <w:r w:rsidRPr="00B252BB">
        <w:object w:dxaOrig="5740" w:dyaOrig="940" w14:anchorId="22DC68E2">
          <v:shape id="_x0000_i1031" type="#_x0000_t75" style="width:285.6pt;height:46.1pt" o:ole="">
            <v:imagedata r:id="rId26" o:title=""/>
          </v:shape>
          <o:OLEObject Type="Embed" ProgID="Equation.3" ShapeID="_x0000_i1031" DrawAspect="Content" ObjectID="_1644245148" r:id="rId27"/>
        </w:object>
      </w:r>
    </w:p>
    <w:p w14:paraId="607FA0C8" w14:textId="77777777" w:rsidR="006E67E1" w:rsidRPr="002504C0" w:rsidRDefault="006E67E1" w:rsidP="006E67E1">
      <w:pPr>
        <w:rPr>
          <w:lang w:val="en-US"/>
        </w:rPr>
      </w:pPr>
      <w:r w:rsidRPr="002504C0">
        <w:rPr>
          <w:rFonts w:cs="Courier New"/>
          <w:lang w:val="en-US" w:eastAsia="ko-KR"/>
        </w:rPr>
        <w:t xml:space="preserve">where </w:t>
      </w:r>
      <w:r w:rsidRPr="00B656DD">
        <w:rPr>
          <w:rFonts w:ascii="Courier New" w:hAnsi="Courier New" w:cs="Courier New"/>
          <w:sz w:val="20"/>
          <w:lang w:val="en-US" w:eastAsia="ko-KR"/>
        </w:rPr>
        <w:t>m(i)</w:t>
      </w:r>
      <w:r w:rsidRPr="002504C0">
        <w:rPr>
          <w:rFonts w:ascii="Courier New" w:hAnsi="Courier New" w:cs="Courier New"/>
          <w:lang w:val="en-US" w:eastAsia="ko-KR"/>
        </w:rPr>
        <w:t xml:space="preserve"> </w:t>
      </w:r>
      <w:r w:rsidRPr="002504C0">
        <w:rPr>
          <w:rFonts w:cs="Courier New"/>
          <w:lang w:val="en-US" w:eastAsia="ko-KR"/>
        </w:rPr>
        <w:t xml:space="preserve">denotes the motion intensity of frame </w:t>
      </w:r>
      <w:r w:rsidRPr="002504C0">
        <w:rPr>
          <w:rFonts w:ascii="Courier New" w:hAnsi="Courier New" w:cs="Courier New"/>
          <w:lang w:val="en-US" w:eastAsia="ko-KR"/>
        </w:rPr>
        <w:t>i</w:t>
      </w:r>
      <w:r w:rsidRPr="002504C0">
        <w:rPr>
          <w:rFonts w:cs="Courier New"/>
          <w:lang w:val="en-US" w:eastAsia="ko-KR"/>
        </w:rPr>
        <w:t xml:space="preserve">. Empirically, the parameter </w:t>
      </w:r>
      <w:r w:rsidRPr="00B656DD">
        <w:rPr>
          <w:rFonts w:asciiTheme="majorBidi" w:hAnsiTheme="majorBidi" w:cstheme="majorBidi"/>
          <w:lang w:val="en-US" w:eastAsia="ko-KR"/>
        </w:rPr>
        <w:t>p=0.01</w:t>
      </w:r>
      <w:r w:rsidRPr="002504C0">
        <w:rPr>
          <w:rFonts w:cs="Courier New"/>
          <w:lang w:val="en-US" w:eastAsia="ko-KR"/>
        </w:rPr>
        <w:t xml:space="preserve"> was chosen.</w:t>
      </w:r>
    </w:p>
    <w:p w14:paraId="1B47FB0A" w14:textId="77777777" w:rsidR="006E67E1" w:rsidRPr="002504C0" w:rsidRDefault="006E67E1" w:rsidP="006E67E1">
      <w:pPr>
        <w:rPr>
          <w:sz w:val="6"/>
          <w:szCs w:val="2"/>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9"/>
      </w:tblGrid>
      <w:tr w:rsidR="006E67E1" w:rsidRPr="00140E5C" w14:paraId="5138C90D" w14:textId="77777777" w:rsidTr="00524B9D">
        <w:trPr>
          <w:jc w:val="center"/>
        </w:trPr>
        <w:tc>
          <w:tcPr>
            <w:tcW w:w="9779" w:type="dxa"/>
            <w:shd w:val="clear" w:color="auto" w:fill="auto"/>
          </w:tcPr>
          <w:p w14:paraId="33767511" w14:textId="77777777" w:rsidR="006E67E1" w:rsidRPr="002504C0" w:rsidRDefault="006E67E1" w:rsidP="00524B9D">
            <w:pPr>
              <w:overflowPunct/>
              <w:spacing w:before="0"/>
              <w:textAlignment w:val="auto"/>
              <w:rPr>
                <w:rFonts w:ascii="Courier New" w:hAnsi="Courier New" w:cs="Courier New"/>
                <w:noProof/>
                <w:color w:val="0000FF"/>
                <w:sz w:val="20"/>
                <w:lang w:val="en-US" w:eastAsia="de-CH"/>
              </w:rPr>
            </w:pPr>
          </w:p>
          <w:p w14:paraId="6275DD1F"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color w:val="0000FF"/>
                <w:sz w:val="20"/>
                <w:lang w:val="en-US" w:eastAsia="de-CH"/>
              </w:rPr>
              <w:t>int</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vq_CalcJerkiness</w:t>
            </w:r>
            <w:r w:rsidRPr="002504C0">
              <w:rPr>
                <w:rFonts w:ascii="Courier New" w:hAnsi="Courier New" w:cs="Courier New"/>
                <w:noProof/>
                <w:sz w:val="20"/>
                <w:lang w:val="en-US" w:eastAsia="de-CH"/>
              </w:rPr>
              <w:t xml:space="preserve">( </w:t>
            </w:r>
            <w:r w:rsidRPr="002504C0">
              <w:rPr>
                <w:rFonts w:ascii="Courier New" w:hAnsi="Courier New" w:cs="Courier New"/>
                <w:noProof/>
                <w:color w:val="0000FF"/>
                <w:sz w:val="20"/>
                <w:lang w:val="en-US" w:eastAsia="de-CH"/>
              </w:rPr>
              <w:t>const</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CVector</w:t>
            </w:r>
            <w:r w:rsidRPr="002504C0">
              <w:rPr>
                <w:rFonts w:ascii="Courier New" w:hAnsi="Courier New" w:cs="Courier New"/>
                <w:noProof/>
                <w:sz w:val="20"/>
                <w:lang w:val="en-US" w:eastAsia="de-CH"/>
              </w:rPr>
              <w:t>&lt;</w:t>
            </w:r>
            <w:r w:rsidRPr="002504C0">
              <w:rPr>
                <w:rFonts w:ascii="Courier New" w:hAnsi="Courier New" w:cs="Courier New"/>
                <w:noProof/>
                <w:color w:val="0000FF"/>
                <w:sz w:val="20"/>
                <w:lang w:val="en-US" w:eastAsia="de-CH"/>
              </w:rPr>
              <w:t>float</w:t>
            </w:r>
            <w:r w:rsidRPr="002504C0">
              <w:rPr>
                <w:rFonts w:ascii="Courier New" w:hAnsi="Courier New" w:cs="Courier New"/>
                <w:noProof/>
                <w:sz w:val="20"/>
                <w:lang w:val="en-US" w:eastAsia="de-CH"/>
              </w:rPr>
              <w:t xml:space="preserve">&gt; &amp; </w:t>
            </w:r>
            <w:r w:rsidRPr="002504C0">
              <w:rPr>
                <w:rFonts w:ascii="Courier New" w:hAnsi="Courier New" w:cs="Courier New"/>
                <w:noProof/>
                <w:color w:val="010001"/>
                <w:sz w:val="20"/>
                <w:lang w:val="en-US" w:eastAsia="de-CH"/>
              </w:rPr>
              <w:t>motionInt</w:t>
            </w:r>
            <w:r w:rsidRPr="002504C0">
              <w:rPr>
                <w:rFonts w:ascii="Courier New" w:hAnsi="Courier New" w:cs="Courier New"/>
                <w:noProof/>
                <w:sz w:val="20"/>
                <w:lang w:val="en-US" w:eastAsia="de-CH"/>
              </w:rPr>
              <w:t>,</w:t>
            </w:r>
          </w:p>
          <w:p w14:paraId="5EB0E732"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t xml:space="preserve"> </w:t>
            </w:r>
            <w:r w:rsidRPr="002504C0">
              <w:rPr>
                <w:rFonts w:ascii="Courier New" w:hAnsi="Courier New" w:cs="Courier New"/>
                <w:noProof/>
                <w:color w:val="0000FF"/>
                <w:sz w:val="20"/>
                <w:lang w:val="en-US" w:eastAsia="de-CH"/>
              </w:rPr>
              <w:t>const</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CVector</w:t>
            </w:r>
            <w:r w:rsidRPr="002504C0">
              <w:rPr>
                <w:rFonts w:ascii="Courier New" w:hAnsi="Courier New" w:cs="Courier New"/>
                <w:noProof/>
                <w:sz w:val="20"/>
                <w:lang w:val="en-US" w:eastAsia="de-CH"/>
              </w:rPr>
              <w:t>&lt;</w:t>
            </w:r>
            <w:r w:rsidRPr="002504C0">
              <w:rPr>
                <w:rFonts w:ascii="Courier New" w:hAnsi="Courier New" w:cs="Courier New"/>
                <w:noProof/>
                <w:color w:val="0000FF"/>
                <w:sz w:val="20"/>
                <w:lang w:val="en-US" w:eastAsia="de-CH"/>
              </w:rPr>
              <w:t>float</w:t>
            </w:r>
            <w:r w:rsidRPr="002504C0">
              <w:rPr>
                <w:rFonts w:ascii="Courier New" w:hAnsi="Courier New" w:cs="Courier New"/>
                <w:noProof/>
                <w:sz w:val="20"/>
                <w:lang w:val="en-US" w:eastAsia="de-CH"/>
              </w:rPr>
              <w:t xml:space="preserve">&gt; &amp; </w:t>
            </w:r>
            <w:r w:rsidRPr="002504C0">
              <w:rPr>
                <w:rFonts w:ascii="Courier New" w:hAnsi="Courier New" w:cs="Courier New"/>
                <w:noProof/>
                <w:color w:val="010001"/>
                <w:sz w:val="20"/>
                <w:lang w:val="en-US" w:eastAsia="de-CH"/>
              </w:rPr>
              <w:t>repFrame</w:t>
            </w:r>
            <w:r w:rsidRPr="002504C0">
              <w:rPr>
                <w:rFonts w:ascii="Courier New" w:hAnsi="Courier New" w:cs="Courier New"/>
                <w:noProof/>
                <w:sz w:val="20"/>
                <w:lang w:val="en-US" w:eastAsia="de-CH"/>
              </w:rPr>
              <w:t>,</w:t>
            </w:r>
          </w:p>
          <w:p w14:paraId="43A24972"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t xml:space="preserve"> </w:t>
            </w:r>
            <w:r w:rsidRPr="002504C0">
              <w:rPr>
                <w:rFonts w:ascii="Courier New" w:hAnsi="Courier New" w:cs="Courier New"/>
                <w:noProof/>
                <w:color w:val="0000FF"/>
                <w:sz w:val="20"/>
                <w:lang w:val="en-US" w:eastAsia="de-CH"/>
              </w:rPr>
              <w:t>const</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CVector</w:t>
            </w:r>
            <w:r w:rsidRPr="002504C0">
              <w:rPr>
                <w:rFonts w:ascii="Courier New" w:hAnsi="Courier New" w:cs="Courier New"/>
                <w:noProof/>
                <w:sz w:val="20"/>
                <w:lang w:val="en-US" w:eastAsia="de-CH"/>
              </w:rPr>
              <w:t>&lt;</w:t>
            </w:r>
            <w:r w:rsidRPr="002504C0">
              <w:rPr>
                <w:rFonts w:ascii="Courier New" w:hAnsi="Courier New" w:cs="Courier New"/>
                <w:noProof/>
                <w:color w:val="0000FF"/>
                <w:sz w:val="20"/>
                <w:lang w:val="en-US" w:eastAsia="de-CH"/>
              </w:rPr>
              <w:t>float</w:t>
            </w:r>
            <w:r w:rsidRPr="002504C0">
              <w:rPr>
                <w:rFonts w:ascii="Courier New" w:hAnsi="Courier New" w:cs="Courier New"/>
                <w:noProof/>
                <w:sz w:val="20"/>
                <w:lang w:val="en-US" w:eastAsia="de-CH"/>
              </w:rPr>
              <w:t xml:space="preserve">&gt; &amp; </w:t>
            </w:r>
            <w:r w:rsidRPr="002504C0">
              <w:rPr>
                <w:rFonts w:ascii="Courier New" w:hAnsi="Courier New" w:cs="Courier New"/>
                <w:noProof/>
                <w:color w:val="010001"/>
                <w:sz w:val="20"/>
                <w:lang w:val="en-US" w:eastAsia="de-CH"/>
              </w:rPr>
              <w:t>displayTime</w:t>
            </w:r>
            <w:r w:rsidRPr="002504C0">
              <w:rPr>
                <w:rFonts w:ascii="Courier New" w:hAnsi="Courier New" w:cs="Courier New"/>
                <w:noProof/>
                <w:sz w:val="20"/>
                <w:lang w:val="en-US" w:eastAsia="de-CH"/>
              </w:rPr>
              <w:t>,</w:t>
            </w:r>
          </w:p>
          <w:p w14:paraId="43E883EA"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t xml:space="preserve"> </w:t>
            </w:r>
            <w:r w:rsidRPr="002504C0">
              <w:rPr>
                <w:rFonts w:ascii="Courier New" w:hAnsi="Courier New" w:cs="Courier New"/>
                <w:noProof/>
                <w:color w:val="010001"/>
                <w:sz w:val="20"/>
                <w:lang w:val="en-US" w:eastAsia="de-CH"/>
              </w:rPr>
              <w:t>CVector</w:t>
            </w:r>
            <w:r w:rsidRPr="002504C0">
              <w:rPr>
                <w:rFonts w:ascii="Courier New" w:hAnsi="Courier New" w:cs="Courier New"/>
                <w:noProof/>
                <w:sz w:val="20"/>
                <w:lang w:val="en-US" w:eastAsia="de-CH"/>
              </w:rPr>
              <w:t>&lt;</w:t>
            </w:r>
            <w:r w:rsidRPr="002504C0">
              <w:rPr>
                <w:rFonts w:ascii="Courier New" w:hAnsi="Courier New" w:cs="Courier New"/>
                <w:noProof/>
                <w:color w:val="0000FF"/>
                <w:sz w:val="20"/>
                <w:lang w:val="en-US" w:eastAsia="de-CH"/>
              </w:rPr>
              <w:t>float</w:t>
            </w:r>
            <w:r w:rsidRPr="002504C0">
              <w:rPr>
                <w:rFonts w:ascii="Courier New" w:hAnsi="Courier New" w:cs="Courier New"/>
                <w:noProof/>
                <w:sz w:val="20"/>
                <w:lang w:val="en-US" w:eastAsia="de-CH"/>
              </w:rPr>
              <w:t xml:space="preserve">&gt; &amp; </w:t>
            </w:r>
            <w:r w:rsidRPr="002504C0">
              <w:rPr>
                <w:rFonts w:ascii="Courier New" w:hAnsi="Courier New" w:cs="Courier New"/>
                <w:noProof/>
                <w:color w:val="010001"/>
                <w:sz w:val="20"/>
                <w:lang w:val="en-US" w:eastAsia="de-CH"/>
              </w:rPr>
              <w:t>jerkiness</w:t>
            </w:r>
            <w:r w:rsidRPr="002504C0">
              <w:rPr>
                <w:rFonts w:ascii="Courier New" w:hAnsi="Courier New" w:cs="Courier New"/>
                <w:noProof/>
                <w:sz w:val="20"/>
                <w:lang w:val="en-US" w:eastAsia="de-CH"/>
              </w:rPr>
              <w:t xml:space="preserve"> ){</w:t>
            </w:r>
          </w:p>
          <w:p w14:paraId="4A197841"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p>
          <w:p w14:paraId="4E27440F"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color w:val="008000"/>
                <w:sz w:val="20"/>
                <w:lang w:val="en-US" w:eastAsia="de-CH"/>
              </w:rPr>
              <w:t>// ----------------------------------------------------------</w:t>
            </w:r>
            <w:r w:rsidRPr="002504C0">
              <w:rPr>
                <w:rFonts w:ascii="Courier New" w:hAnsi="Courier New" w:cs="Courier New"/>
                <w:noProof/>
                <w:color w:val="008000"/>
                <w:sz w:val="20"/>
                <w:lang w:val="en-US" w:eastAsia="de-CH"/>
              </w:rPr>
              <w:tab/>
            </w:r>
          </w:p>
          <w:p w14:paraId="536AC33F"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color w:val="008000"/>
                <w:sz w:val="20"/>
                <w:lang w:val="en-US" w:eastAsia="de-CH"/>
              </w:rPr>
              <w:t>// the 4 parameters of the jerkiness measure: determined using a</w:t>
            </w:r>
          </w:p>
          <w:p w14:paraId="41D132E2"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color w:val="008000"/>
                <w:sz w:val="20"/>
                <w:lang w:val="en-US" w:eastAsia="de-CH"/>
              </w:rPr>
              <w:t xml:space="preserve">   // large sample of video sequences containing temporal degradations</w:t>
            </w:r>
          </w:p>
          <w:p w14:paraId="1199F0A1"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color w:val="008000"/>
                <w:sz w:val="20"/>
                <w:lang w:val="en-US" w:eastAsia="de-CH"/>
              </w:rPr>
              <w:t xml:space="preserve">   // only.</w:t>
            </w:r>
          </w:p>
          <w:p w14:paraId="59B112E0"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color w:val="0000FF"/>
                <w:sz w:val="20"/>
                <w:lang w:val="en-US" w:eastAsia="de-CH"/>
              </w:rPr>
              <w:t>float</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a</w:t>
            </w:r>
            <w:r w:rsidRPr="002504C0">
              <w:rPr>
                <w:rFonts w:ascii="Courier New" w:hAnsi="Courier New" w:cs="Courier New"/>
                <w:noProof/>
                <w:sz w:val="20"/>
                <w:lang w:val="en-US" w:eastAsia="de-CH"/>
              </w:rPr>
              <w:t xml:space="preserve"> = 0.9f; </w:t>
            </w:r>
          </w:p>
          <w:p w14:paraId="792DF2AA"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color w:val="0000FF"/>
                <w:sz w:val="20"/>
                <w:lang w:val="en-US" w:eastAsia="de-CH"/>
              </w:rPr>
              <w:t>float</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b</w:t>
            </w:r>
            <w:r w:rsidRPr="002504C0">
              <w:rPr>
                <w:rFonts w:ascii="Courier New" w:hAnsi="Courier New" w:cs="Courier New"/>
                <w:noProof/>
                <w:sz w:val="20"/>
                <w:lang w:val="en-US" w:eastAsia="de-CH"/>
              </w:rPr>
              <w:t xml:space="preserve"> = 5.0f;</w:t>
            </w:r>
          </w:p>
          <w:p w14:paraId="72C3550C"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p>
          <w:p w14:paraId="4AA29FC6"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color w:val="0000FF"/>
                <w:sz w:val="20"/>
                <w:lang w:val="en-US" w:eastAsia="de-CH"/>
              </w:rPr>
              <w:t>float</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aT</w:t>
            </w:r>
            <w:r w:rsidRPr="002504C0">
              <w:rPr>
                <w:rFonts w:ascii="Courier New" w:hAnsi="Courier New" w:cs="Courier New"/>
                <w:noProof/>
                <w:sz w:val="20"/>
                <w:lang w:val="en-US" w:eastAsia="de-CH"/>
              </w:rPr>
              <w:t xml:space="preserve"> = 40.0f;</w:t>
            </w:r>
          </w:p>
          <w:p w14:paraId="5BD856DB"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color w:val="0000FF"/>
                <w:sz w:val="20"/>
                <w:lang w:val="en-US" w:eastAsia="de-CH"/>
              </w:rPr>
              <w:t>float</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bT</w:t>
            </w:r>
            <w:r w:rsidRPr="002504C0">
              <w:rPr>
                <w:rFonts w:ascii="Courier New" w:hAnsi="Courier New" w:cs="Courier New"/>
                <w:noProof/>
                <w:sz w:val="20"/>
                <w:lang w:val="en-US" w:eastAsia="de-CH"/>
              </w:rPr>
              <w:t xml:space="preserve"> = 5.0f;</w:t>
            </w:r>
          </w:p>
          <w:p w14:paraId="1588E6EE"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color w:val="008000"/>
                <w:sz w:val="20"/>
                <w:lang w:val="en-US" w:eastAsia="de-CH"/>
              </w:rPr>
              <w:t>// ----------------------------------------------------------</w:t>
            </w:r>
            <w:r w:rsidRPr="002504C0">
              <w:rPr>
                <w:rFonts w:ascii="Courier New" w:hAnsi="Courier New" w:cs="Courier New"/>
                <w:noProof/>
                <w:color w:val="008000"/>
                <w:sz w:val="20"/>
                <w:lang w:val="en-US" w:eastAsia="de-CH"/>
              </w:rPr>
              <w:tab/>
            </w:r>
          </w:p>
          <w:p w14:paraId="400FE3FF" w14:textId="77777777" w:rsidR="006E67E1" w:rsidRPr="002504C0" w:rsidRDefault="006E67E1" w:rsidP="00524B9D">
            <w:pPr>
              <w:overflowPunct/>
              <w:spacing w:before="0"/>
              <w:textAlignment w:val="auto"/>
              <w:rPr>
                <w:rFonts w:ascii="Courier New" w:hAnsi="Courier New" w:cs="Courier New"/>
                <w:noProof/>
                <w:sz w:val="20"/>
                <w:lang w:val="en-US" w:eastAsia="de-CH"/>
              </w:rPr>
            </w:pPr>
          </w:p>
          <w:p w14:paraId="3CAA7592"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color w:val="008000"/>
                <w:sz w:val="20"/>
                <w:lang w:val="en-US" w:eastAsia="de-CH"/>
              </w:rPr>
              <w:t>// get probability of new frame = 1 - prob of repeated frame:</w:t>
            </w:r>
          </w:p>
          <w:p w14:paraId="726D23E6"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color w:val="010001"/>
                <w:sz w:val="20"/>
                <w:lang w:val="en-US" w:eastAsia="de-CH"/>
              </w:rPr>
              <w:t>CVector</w:t>
            </w:r>
            <w:r w:rsidRPr="002504C0">
              <w:rPr>
                <w:rFonts w:ascii="Courier New" w:hAnsi="Courier New" w:cs="Courier New"/>
                <w:noProof/>
                <w:sz w:val="20"/>
                <w:lang w:val="en-US" w:eastAsia="de-CH"/>
              </w:rPr>
              <w:t>&lt;</w:t>
            </w:r>
            <w:r w:rsidRPr="002504C0">
              <w:rPr>
                <w:rFonts w:ascii="Courier New" w:hAnsi="Courier New" w:cs="Courier New"/>
                <w:noProof/>
                <w:color w:val="0000FF"/>
                <w:sz w:val="20"/>
                <w:lang w:val="en-US" w:eastAsia="de-CH"/>
              </w:rPr>
              <w:t>float</w:t>
            </w:r>
            <w:r w:rsidRPr="002504C0">
              <w:rPr>
                <w:rFonts w:ascii="Courier New" w:hAnsi="Courier New" w:cs="Courier New"/>
                <w:noProof/>
                <w:sz w:val="20"/>
                <w:lang w:val="en-US" w:eastAsia="de-CH"/>
              </w:rPr>
              <w:t xml:space="preserve">&gt; </w:t>
            </w:r>
            <w:r w:rsidRPr="002504C0">
              <w:rPr>
                <w:rFonts w:ascii="Courier New" w:hAnsi="Courier New" w:cs="Courier New"/>
                <w:noProof/>
                <w:color w:val="010001"/>
                <w:sz w:val="20"/>
                <w:lang w:val="en-US" w:eastAsia="de-CH"/>
              </w:rPr>
              <w:t>newFrame</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repFrame</w:t>
            </w:r>
            <w:r w:rsidRPr="002504C0">
              <w:rPr>
                <w:rFonts w:ascii="Courier New" w:hAnsi="Courier New" w:cs="Courier New"/>
                <w:noProof/>
                <w:sz w:val="20"/>
                <w:lang w:val="en-US" w:eastAsia="de-CH"/>
              </w:rPr>
              <w:t>*(-1.0f) + 1.0f;</w:t>
            </w:r>
          </w:p>
          <w:p w14:paraId="600721CB" w14:textId="77777777" w:rsidR="006E67E1" w:rsidRPr="002504C0" w:rsidRDefault="006E67E1" w:rsidP="00524B9D">
            <w:pPr>
              <w:overflowPunct/>
              <w:spacing w:before="0"/>
              <w:textAlignment w:val="auto"/>
              <w:rPr>
                <w:rFonts w:ascii="Courier New" w:hAnsi="Courier New" w:cs="Courier New"/>
                <w:noProof/>
                <w:sz w:val="20"/>
                <w:lang w:val="en-US" w:eastAsia="de-CH"/>
              </w:rPr>
            </w:pPr>
          </w:p>
          <w:p w14:paraId="0CA850AD"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color w:val="008000"/>
                <w:sz w:val="20"/>
                <w:lang w:val="en-US" w:eastAsia="de-CH"/>
              </w:rPr>
              <w:t>// count number of non-repeated frames</w:t>
            </w:r>
          </w:p>
          <w:p w14:paraId="302BADDA"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color w:val="0000FF"/>
                <w:sz w:val="20"/>
                <w:lang w:val="en-US" w:eastAsia="de-CH"/>
              </w:rPr>
              <w:t>float</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fNbRepeated</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repFrame</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Sum</w:t>
            </w:r>
            <w:r w:rsidRPr="002504C0">
              <w:rPr>
                <w:rFonts w:ascii="Courier New" w:hAnsi="Courier New" w:cs="Courier New"/>
                <w:noProof/>
                <w:sz w:val="20"/>
                <w:lang w:val="en-US" w:eastAsia="de-CH"/>
              </w:rPr>
              <w:t>();</w:t>
            </w:r>
          </w:p>
          <w:p w14:paraId="16B95618"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color w:val="0000FF"/>
                <w:sz w:val="20"/>
                <w:lang w:val="en-US" w:eastAsia="de-CH"/>
              </w:rPr>
              <w:t>float</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fNbNonRepeated</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repFrame</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Length</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fNbRepeated</w:t>
            </w:r>
            <w:r w:rsidRPr="002504C0">
              <w:rPr>
                <w:rFonts w:ascii="Courier New" w:hAnsi="Courier New" w:cs="Courier New"/>
                <w:noProof/>
                <w:sz w:val="20"/>
                <w:lang w:val="en-US" w:eastAsia="de-CH"/>
              </w:rPr>
              <w:t>;</w:t>
            </w:r>
          </w:p>
          <w:p w14:paraId="5F289EA6" w14:textId="77777777" w:rsidR="006E67E1" w:rsidRPr="002504C0" w:rsidRDefault="006E67E1" w:rsidP="00524B9D">
            <w:pPr>
              <w:overflowPunct/>
              <w:spacing w:before="0"/>
              <w:textAlignment w:val="auto"/>
              <w:rPr>
                <w:rFonts w:ascii="Courier New" w:hAnsi="Courier New" w:cs="Courier New"/>
                <w:noProof/>
                <w:sz w:val="20"/>
                <w:lang w:val="en-US" w:eastAsia="de-CH"/>
              </w:rPr>
            </w:pPr>
          </w:p>
          <w:p w14:paraId="345B2E88"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color w:val="008000"/>
                <w:sz w:val="20"/>
                <w:lang w:val="en-US" w:eastAsia="de-CH"/>
              </w:rPr>
              <w:t>// calculate jerkiness</w:t>
            </w:r>
          </w:p>
          <w:p w14:paraId="2914E449"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color w:val="0000FF"/>
                <w:sz w:val="20"/>
                <w:lang w:val="en-US" w:eastAsia="de-CH"/>
              </w:rPr>
              <w:t>float</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fR</w:t>
            </w:r>
            <w:r w:rsidRPr="002504C0">
              <w:rPr>
                <w:rFonts w:ascii="Courier New" w:hAnsi="Courier New" w:cs="Courier New"/>
                <w:noProof/>
                <w:sz w:val="20"/>
                <w:lang w:val="en-US" w:eastAsia="de-CH"/>
              </w:rPr>
              <w:t xml:space="preserve"> = 0.0f;</w:t>
            </w:r>
          </w:p>
          <w:p w14:paraId="218685EF"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color w:val="008000"/>
                <w:sz w:val="20"/>
                <w:lang w:val="en-US" w:eastAsia="de-CH"/>
              </w:rPr>
              <w:t xml:space="preserve">// look for frame repetition intervals (=~ display time) </w:t>
            </w:r>
          </w:p>
          <w:p w14:paraId="40CCEB41"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color w:val="008000"/>
                <w:sz w:val="20"/>
                <w:lang w:val="en-US" w:eastAsia="de-CH"/>
              </w:rPr>
              <w:t>// of length i</w:t>
            </w:r>
          </w:p>
          <w:p w14:paraId="1069F6C1"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color w:val="0000FF"/>
                <w:sz w:val="20"/>
                <w:lang w:val="en-US" w:eastAsia="de-CH"/>
              </w:rPr>
              <w:t>for</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UINT</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i</w:t>
            </w:r>
            <w:r w:rsidRPr="002504C0">
              <w:rPr>
                <w:rFonts w:ascii="Courier New" w:hAnsi="Courier New" w:cs="Courier New"/>
                <w:noProof/>
                <w:sz w:val="20"/>
                <w:lang w:val="en-US" w:eastAsia="de-CH"/>
              </w:rPr>
              <w:t xml:space="preserve">=1; </w:t>
            </w:r>
            <w:r w:rsidRPr="002504C0">
              <w:rPr>
                <w:rFonts w:ascii="Courier New" w:hAnsi="Courier New" w:cs="Courier New"/>
                <w:noProof/>
                <w:color w:val="010001"/>
                <w:sz w:val="20"/>
                <w:lang w:val="en-US" w:eastAsia="de-CH"/>
              </w:rPr>
              <w:t>i</w:t>
            </w:r>
            <w:r w:rsidRPr="002504C0">
              <w:rPr>
                <w:rFonts w:ascii="Courier New" w:hAnsi="Courier New" w:cs="Courier New"/>
                <w:noProof/>
                <w:sz w:val="20"/>
                <w:lang w:val="en-US" w:eastAsia="de-CH"/>
              </w:rPr>
              <w:t xml:space="preserve">&lt;= </w:t>
            </w:r>
            <w:r w:rsidRPr="002504C0">
              <w:rPr>
                <w:rFonts w:ascii="Courier New" w:hAnsi="Courier New" w:cs="Courier New"/>
                <w:noProof/>
                <w:color w:val="010001"/>
                <w:sz w:val="20"/>
                <w:lang w:val="en-US" w:eastAsia="de-CH"/>
              </w:rPr>
              <w:t>iNbFrames</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i</w:t>
            </w:r>
            <w:r w:rsidRPr="002504C0">
              <w:rPr>
                <w:rFonts w:ascii="Courier New" w:hAnsi="Courier New" w:cs="Courier New"/>
                <w:noProof/>
                <w:sz w:val="20"/>
                <w:lang w:val="en-US" w:eastAsia="de-CH"/>
              </w:rPr>
              <w:t>++ )</w:t>
            </w:r>
          </w:p>
          <w:p w14:paraId="4C2C114B"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t>{</w:t>
            </w:r>
          </w:p>
          <w:p w14:paraId="51A05984"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08000"/>
                <w:sz w:val="20"/>
                <w:lang w:val="en-US" w:eastAsia="de-CH"/>
              </w:rPr>
              <w:t>// look for frame repetitions starting at position j</w:t>
            </w:r>
          </w:p>
          <w:p w14:paraId="0F96ECAE"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000FF"/>
                <w:sz w:val="20"/>
                <w:lang w:val="en-US" w:eastAsia="de-CH"/>
              </w:rPr>
              <w:t>for</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UINT</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j</w:t>
            </w:r>
            <w:r w:rsidRPr="002504C0">
              <w:rPr>
                <w:rFonts w:ascii="Courier New" w:hAnsi="Courier New" w:cs="Courier New"/>
                <w:noProof/>
                <w:sz w:val="20"/>
                <w:lang w:val="en-US" w:eastAsia="de-CH"/>
              </w:rPr>
              <w:t xml:space="preserve">=0; </w:t>
            </w:r>
            <w:r w:rsidRPr="002504C0">
              <w:rPr>
                <w:rFonts w:ascii="Courier New" w:hAnsi="Courier New" w:cs="Courier New"/>
                <w:noProof/>
                <w:color w:val="010001"/>
                <w:sz w:val="20"/>
                <w:lang w:val="en-US" w:eastAsia="de-CH"/>
              </w:rPr>
              <w:t>j</w:t>
            </w:r>
            <w:r w:rsidRPr="002504C0">
              <w:rPr>
                <w:rFonts w:ascii="Courier New" w:hAnsi="Courier New" w:cs="Courier New"/>
                <w:noProof/>
                <w:sz w:val="20"/>
                <w:lang w:val="en-US" w:eastAsia="de-CH"/>
              </w:rPr>
              <w:t>&lt;</w:t>
            </w:r>
            <w:r w:rsidRPr="002504C0">
              <w:rPr>
                <w:rFonts w:ascii="Courier New" w:hAnsi="Courier New" w:cs="Courier New"/>
                <w:noProof/>
                <w:color w:val="010001"/>
                <w:sz w:val="20"/>
                <w:lang w:val="en-US" w:eastAsia="de-CH"/>
              </w:rPr>
              <w:t>iNbFrames</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i</w:t>
            </w:r>
            <w:r w:rsidRPr="002504C0">
              <w:rPr>
                <w:rFonts w:ascii="Courier New" w:hAnsi="Courier New" w:cs="Courier New"/>
                <w:noProof/>
                <w:sz w:val="20"/>
                <w:lang w:val="en-US" w:eastAsia="de-CH"/>
              </w:rPr>
              <w:t xml:space="preserve">+1; </w:t>
            </w:r>
            <w:r w:rsidRPr="002504C0">
              <w:rPr>
                <w:rFonts w:ascii="Courier New" w:hAnsi="Courier New" w:cs="Courier New"/>
                <w:noProof/>
                <w:color w:val="010001"/>
                <w:sz w:val="20"/>
                <w:lang w:val="en-US" w:eastAsia="de-CH"/>
              </w:rPr>
              <w:t>j</w:t>
            </w:r>
            <w:r w:rsidRPr="002504C0">
              <w:rPr>
                <w:rFonts w:ascii="Courier New" w:hAnsi="Courier New" w:cs="Courier New"/>
                <w:noProof/>
                <w:sz w:val="20"/>
                <w:lang w:val="en-US" w:eastAsia="de-CH"/>
              </w:rPr>
              <w:t>++ )</w:t>
            </w:r>
          </w:p>
          <w:p w14:paraId="2C028CE1"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t>{</w:t>
            </w:r>
          </w:p>
          <w:p w14:paraId="78E35A05"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000FF"/>
                <w:sz w:val="20"/>
                <w:lang w:val="en-US" w:eastAsia="de-CH"/>
              </w:rPr>
              <w:t>float</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fP</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newFrame</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j</w:t>
            </w:r>
            <w:r w:rsidRPr="002504C0">
              <w:rPr>
                <w:rFonts w:ascii="Courier New" w:hAnsi="Courier New" w:cs="Courier New"/>
                <w:noProof/>
                <w:sz w:val="20"/>
                <w:lang w:val="en-US" w:eastAsia="de-CH"/>
              </w:rPr>
              <w:t xml:space="preserve">);   </w:t>
            </w:r>
            <w:r w:rsidRPr="002504C0">
              <w:rPr>
                <w:rFonts w:ascii="Courier New" w:hAnsi="Courier New" w:cs="Courier New"/>
                <w:noProof/>
                <w:color w:val="008000"/>
                <w:sz w:val="20"/>
                <w:lang w:val="en-US" w:eastAsia="de-CH"/>
              </w:rPr>
              <w:t>// prob. : start of repetition block</w:t>
            </w:r>
          </w:p>
          <w:p w14:paraId="45015A31"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p>
          <w:p w14:paraId="5FEDE4B0"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000FF"/>
                <w:sz w:val="20"/>
                <w:lang w:val="en-US" w:eastAsia="de-CH"/>
              </w:rPr>
              <w:t>for</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UINT</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k</w:t>
            </w:r>
            <w:r w:rsidRPr="002504C0">
              <w:rPr>
                <w:rFonts w:ascii="Courier New" w:hAnsi="Courier New" w:cs="Courier New"/>
                <w:noProof/>
                <w:sz w:val="20"/>
                <w:lang w:val="en-US" w:eastAsia="de-CH"/>
              </w:rPr>
              <w:t xml:space="preserve">=1; </w:t>
            </w:r>
            <w:r w:rsidRPr="002504C0">
              <w:rPr>
                <w:rFonts w:ascii="Courier New" w:hAnsi="Courier New" w:cs="Courier New"/>
                <w:noProof/>
                <w:color w:val="010001"/>
                <w:sz w:val="20"/>
                <w:lang w:val="en-US" w:eastAsia="de-CH"/>
              </w:rPr>
              <w:t>k</w:t>
            </w:r>
            <w:r w:rsidRPr="002504C0">
              <w:rPr>
                <w:rFonts w:ascii="Courier New" w:hAnsi="Courier New" w:cs="Courier New"/>
                <w:noProof/>
                <w:sz w:val="20"/>
                <w:lang w:val="en-US" w:eastAsia="de-CH"/>
              </w:rPr>
              <w:t>&lt;</w:t>
            </w:r>
            <w:r w:rsidRPr="002504C0">
              <w:rPr>
                <w:rFonts w:ascii="Courier New" w:hAnsi="Courier New" w:cs="Courier New"/>
                <w:noProof/>
                <w:color w:val="010001"/>
                <w:sz w:val="20"/>
                <w:lang w:val="en-US" w:eastAsia="de-CH"/>
              </w:rPr>
              <w:t>i</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k</w:t>
            </w:r>
            <w:r w:rsidRPr="002504C0">
              <w:rPr>
                <w:rFonts w:ascii="Courier New" w:hAnsi="Courier New" w:cs="Courier New"/>
                <w:noProof/>
                <w:sz w:val="20"/>
                <w:lang w:val="en-US" w:eastAsia="de-CH"/>
              </w:rPr>
              <w:t>++ )</w:t>
            </w:r>
          </w:p>
          <w:p w14:paraId="446B1A71"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t>{</w:t>
            </w:r>
          </w:p>
          <w:p w14:paraId="5BE2271B"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10001"/>
                <w:sz w:val="20"/>
                <w:lang w:val="en-US" w:eastAsia="de-CH"/>
              </w:rPr>
              <w:t>fP</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repFrame</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j</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k</w:t>
            </w:r>
            <w:r w:rsidRPr="002504C0">
              <w:rPr>
                <w:rFonts w:ascii="Courier New" w:hAnsi="Courier New" w:cs="Courier New"/>
                <w:noProof/>
                <w:sz w:val="20"/>
                <w:lang w:val="en-US" w:eastAsia="de-CH"/>
              </w:rPr>
              <w:t xml:space="preserve">);  </w:t>
            </w:r>
            <w:r w:rsidRPr="002504C0">
              <w:rPr>
                <w:rFonts w:ascii="Courier New" w:hAnsi="Courier New" w:cs="Courier New"/>
                <w:noProof/>
                <w:color w:val="008000"/>
                <w:sz w:val="20"/>
                <w:lang w:val="en-US" w:eastAsia="de-CH"/>
              </w:rPr>
              <w:t>// prob. : all repeated frames</w:t>
            </w:r>
          </w:p>
          <w:p w14:paraId="0E0330A5"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t>}</w:t>
            </w:r>
          </w:p>
          <w:p w14:paraId="2B6DEAC2"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000FF"/>
                <w:sz w:val="20"/>
                <w:lang w:val="en-US" w:eastAsia="de-CH"/>
              </w:rPr>
              <w:t>if</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i</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j</w:t>
            </w:r>
            <w:r w:rsidRPr="002504C0">
              <w:rPr>
                <w:rFonts w:ascii="Courier New" w:hAnsi="Courier New" w:cs="Courier New"/>
                <w:noProof/>
                <w:sz w:val="20"/>
                <w:lang w:val="en-US" w:eastAsia="de-CH"/>
              </w:rPr>
              <w:t xml:space="preserve"> &lt; </w:t>
            </w:r>
            <w:r w:rsidRPr="002504C0">
              <w:rPr>
                <w:rFonts w:ascii="Courier New" w:hAnsi="Courier New" w:cs="Courier New"/>
                <w:noProof/>
                <w:color w:val="010001"/>
                <w:sz w:val="20"/>
                <w:lang w:val="en-US" w:eastAsia="de-CH"/>
              </w:rPr>
              <w:t>iNbFrames</w:t>
            </w:r>
            <w:r w:rsidRPr="002504C0">
              <w:rPr>
                <w:rFonts w:ascii="Courier New" w:hAnsi="Courier New" w:cs="Courier New"/>
                <w:noProof/>
                <w:sz w:val="20"/>
                <w:lang w:val="en-US" w:eastAsia="de-CH"/>
              </w:rPr>
              <w:t xml:space="preserve"> )</w:t>
            </w:r>
          </w:p>
          <w:p w14:paraId="32D3CC86"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t>{</w:t>
            </w:r>
          </w:p>
          <w:p w14:paraId="025A056D"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10001"/>
                <w:sz w:val="20"/>
                <w:lang w:val="en-US" w:eastAsia="de-CH"/>
              </w:rPr>
              <w:t>fP</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newFrame</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j</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i</w:t>
            </w:r>
            <w:r w:rsidRPr="002504C0">
              <w:rPr>
                <w:rFonts w:ascii="Courier New" w:hAnsi="Courier New" w:cs="Courier New"/>
                <w:noProof/>
                <w:sz w:val="20"/>
                <w:lang w:val="en-US" w:eastAsia="de-CH"/>
              </w:rPr>
              <w:t xml:space="preserve">);  </w:t>
            </w:r>
            <w:r w:rsidRPr="002504C0">
              <w:rPr>
                <w:rFonts w:ascii="Courier New" w:hAnsi="Courier New" w:cs="Courier New"/>
                <w:noProof/>
                <w:color w:val="008000"/>
                <w:sz w:val="20"/>
                <w:lang w:val="en-US" w:eastAsia="de-CH"/>
              </w:rPr>
              <w:t>// prob. : end of repetition block</w:t>
            </w:r>
          </w:p>
          <w:p w14:paraId="528EEAC8"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t>}</w:t>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p>
          <w:p w14:paraId="4FD1DFBC" w14:textId="77777777" w:rsidR="006E67E1" w:rsidRPr="002504C0" w:rsidRDefault="006E67E1" w:rsidP="00524B9D">
            <w:pPr>
              <w:overflowPunct/>
              <w:spacing w:before="0"/>
              <w:textAlignment w:val="auto"/>
              <w:rPr>
                <w:rFonts w:ascii="Courier New" w:hAnsi="Courier New" w:cs="Courier New"/>
                <w:noProof/>
                <w:sz w:val="20"/>
                <w:lang w:val="en-US" w:eastAsia="de-CH"/>
              </w:rPr>
            </w:pPr>
          </w:p>
          <w:p w14:paraId="4181216A"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08000"/>
                <w:sz w:val="20"/>
                <w:lang w:val="en-US" w:eastAsia="de-CH"/>
              </w:rPr>
              <w:t xml:space="preserve">// calculate the display time (in s) of frame j, </w:t>
            </w:r>
          </w:p>
          <w:p w14:paraId="11EBAB7D"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color w:val="008000"/>
                <w:sz w:val="20"/>
                <w:lang w:val="en-US" w:eastAsia="de-CH"/>
              </w:rPr>
              <w:t xml:space="preserve">       // if displayed from </w:t>
            </w:r>
          </w:p>
          <w:p w14:paraId="191E94EF"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08000"/>
                <w:sz w:val="20"/>
                <w:lang w:val="en-US" w:eastAsia="de-CH"/>
              </w:rPr>
              <w:t>// time t_j until t_(j+i), which occurs with probability fP</w:t>
            </w:r>
          </w:p>
          <w:p w14:paraId="454442FB"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000FF"/>
                <w:sz w:val="20"/>
                <w:lang w:val="en-US" w:eastAsia="de-CH"/>
              </w:rPr>
              <w:t>float</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fDispTime</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displayTime</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SumPart</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j</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j</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i</w:t>
            </w:r>
            <w:r w:rsidRPr="002504C0">
              <w:rPr>
                <w:rFonts w:ascii="Courier New" w:hAnsi="Courier New" w:cs="Courier New"/>
                <w:noProof/>
                <w:sz w:val="20"/>
                <w:lang w:val="en-US" w:eastAsia="de-CH"/>
              </w:rPr>
              <w:t>)/1000.0f;</w:t>
            </w:r>
          </w:p>
          <w:p w14:paraId="66CA6CD3" w14:textId="77777777" w:rsidR="006E67E1" w:rsidRPr="002504C0" w:rsidRDefault="006E67E1" w:rsidP="00524B9D">
            <w:pPr>
              <w:overflowPunct/>
              <w:spacing w:before="0"/>
              <w:textAlignment w:val="auto"/>
              <w:rPr>
                <w:rFonts w:ascii="Courier New" w:hAnsi="Courier New" w:cs="Courier New"/>
                <w:noProof/>
                <w:sz w:val="20"/>
                <w:lang w:val="en-US" w:eastAsia="de-CH"/>
              </w:rPr>
            </w:pPr>
          </w:p>
          <w:p w14:paraId="7EBDCC17"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08000"/>
                <w:sz w:val="20"/>
                <w:lang w:val="en-US" w:eastAsia="de-CH"/>
              </w:rPr>
              <w:t>// -&gt; measure jerking and add to result</w:t>
            </w:r>
          </w:p>
          <w:p w14:paraId="524B8EB5"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000FF"/>
                <w:sz w:val="20"/>
                <w:lang w:val="en-US" w:eastAsia="de-CH"/>
              </w:rPr>
              <w:t>float</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fIFDiff</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motionInt</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j</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i</w:t>
            </w:r>
            <w:r w:rsidRPr="002504C0">
              <w:rPr>
                <w:rFonts w:ascii="Courier New" w:hAnsi="Courier New" w:cs="Courier New"/>
                <w:noProof/>
                <w:sz w:val="20"/>
                <w:lang w:val="en-US" w:eastAsia="de-CH"/>
              </w:rPr>
              <w:t>-1 );</w:t>
            </w:r>
          </w:p>
          <w:p w14:paraId="37AE9570" w14:textId="77777777" w:rsidR="006E67E1" w:rsidRPr="002504C0" w:rsidRDefault="006E67E1" w:rsidP="00524B9D">
            <w:pPr>
              <w:overflowPunct/>
              <w:spacing w:before="0"/>
              <w:textAlignment w:val="auto"/>
              <w:rPr>
                <w:rFonts w:ascii="Courier New" w:hAnsi="Courier New" w:cs="Courier New"/>
                <w:noProof/>
                <w:sz w:val="20"/>
                <w:lang w:val="en-US" w:eastAsia="de-CH"/>
              </w:rPr>
            </w:pPr>
          </w:p>
          <w:p w14:paraId="3FA7C1CE"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08000"/>
                <w:sz w:val="20"/>
                <w:lang w:val="en-US" w:eastAsia="de-CH"/>
              </w:rPr>
              <w:t xml:space="preserve">// normalisation values: such that at 0 jerkiness value is 0, </w:t>
            </w:r>
          </w:p>
          <w:p w14:paraId="21C2C6B1"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color w:val="008000"/>
                <w:sz w:val="20"/>
                <w:lang w:val="en-US" w:eastAsia="de-CH"/>
              </w:rPr>
              <w:t xml:space="preserve">       // and saturates at 1</w:t>
            </w:r>
          </w:p>
          <w:p w14:paraId="484D3962"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lastRenderedPageBreak/>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000FF"/>
                <w:sz w:val="20"/>
                <w:lang w:val="en-US" w:eastAsia="de-CH"/>
              </w:rPr>
              <w:t>float</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c</w:t>
            </w:r>
            <w:r w:rsidRPr="002504C0">
              <w:rPr>
                <w:rFonts w:ascii="Courier New" w:hAnsi="Courier New" w:cs="Courier New"/>
                <w:noProof/>
                <w:sz w:val="20"/>
                <w:lang w:val="en-US" w:eastAsia="de-CH"/>
              </w:rPr>
              <w:t xml:space="preserve"> = 1.0f / (1.0f+</w:t>
            </w:r>
            <w:r w:rsidRPr="002504C0">
              <w:rPr>
                <w:rFonts w:ascii="Courier New" w:hAnsi="Courier New" w:cs="Courier New"/>
                <w:noProof/>
                <w:color w:val="010001"/>
                <w:sz w:val="20"/>
                <w:lang w:val="en-US" w:eastAsia="de-CH"/>
              </w:rPr>
              <w:t>exp</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b</w:t>
            </w:r>
            <w:r w:rsidRPr="002504C0">
              <w:rPr>
                <w:rFonts w:ascii="Courier New" w:hAnsi="Courier New" w:cs="Courier New"/>
                <w:noProof/>
                <w:sz w:val="20"/>
                <w:lang w:val="en-US" w:eastAsia="de-CH"/>
              </w:rPr>
              <w:t>));</w:t>
            </w:r>
          </w:p>
          <w:p w14:paraId="559F5092"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000FF"/>
                <w:sz w:val="20"/>
                <w:lang w:val="en-US" w:eastAsia="de-CH"/>
              </w:rPr>
              <w:t>float</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cT</w:t>
            </w:r>
            <w:r w:rsidRPr="002504C0">
              <w:rPr>
                <w:rFonts w:ascii="Courier New" w:hAnsi="Courier New" w:cs="Courier New"/>
                <w:noProof/>
                <w:sz w:val="20"/>
                <w:lang w:val="en-US" w:eastAsia="de-CH"/>
              </w:rPr>
              <w:t xml:space="preserve"> = 1.0f / (1.0f+</w:t>
            </w:r>
            <w:r w:rsidRPr="002504C0">
              <w:rPr>
                <w:rFonts w:ascii="Courier New" w:hAnsi="Courier New" w:cs="Courier New"/>
                <w:noProof/>
                <w:color w:val="010001"/>
                <w:sz w:val="20"/>
                <w:lang w:val="en-US" w:eastAsia="de-CH"/>
              </w:rPr>
              <w:t>exp</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bT</w:t>
            </w:r>
            <w:r w:rsidRPr="002504C0">
              <w:rPr>
                <w:rFonts w:ascii="Courier New" w:hAnsi="Courier New" w:cs="Courier New"/>
                <w:noProof/>
                <w:sz w:val="20"/>
                <w:lang w:val="en-US" w:eastAsia="de-CH"/>
              </w:rPr>
              <w:t>));</w:t>
            </w:r>
          </w:p>
          <w:p w14:paraId="5BE2E76D" w14:textId="77777777" w:rsidR="006E67E1" w:rsidRPr="002504C0" w:rsidRDefault="006E67E1" w:rsidP="00524B9D">
            <w:pPr>
              <w:overflowPunct/>
              <w:spacing w:before="0"/>
              <w:textAlignment w:val="auto"/>
              <w:rPr>
                <w:rFonts w:ascii="Courier New" w:hAnsi="Courier New" w:cs="Courier New"/>
                <w:noProof/>
                <w:sz w:val="20"/>
                <w:lang w:val="en-US" w:eastAsia="de-CH"/>
              </w:rPr>
            </w:pPr>
          </w:p>
          <w:p w14:paraId="2AD51A23"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000FF"/>
                <w:sz w:val="20"/>
                <w:lang w:val="en-US" w:eastAsia="de-CH"/>
              </w:rPr>
              <w:t>float</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fJ</w:t>
            </w:r>
            <w:r w:rsidRPr="002504C0">
              <w:rPr>
                <w:rFonts w:ascii="Courier New" w:hAnsi="Courier New" w:cs="Courier New"/>
                <w:noProof/>
                <w:sz w:val="20"/>
                <w:lang w:val="en-US" w:eastAsia="de-CH"/>
              </w:rPr>
              <w:t xml:space="preserve"> = 1.0f / (1.0f + </w:t>
            </w:r>
            <w:r w:rsidRPr="002504C0">
              <w:rPr>
                <w:rFonts w:ascii="Courier New" w:hAnsi="Courier New" w:cs="Courier New"/>
                <w:noProof/>
                <w:color w:val="010001"/>
                <w:sz w:val="20"/>
                <w:lang w:val="en-US" w:eastAsia="de-CH"/>
              </w:rPr>
              <w:t>exp</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a</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fIFDiff</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b</w:t>
            </w:r>
            <w:r w:rsidRPr="002504C0">
              <w:rPr>
                <w:rFonts w:ascii="Courier New" w:hAnsi="Courier New" w:cs="Courier New"/>
                <w:noProof/>
                <w:sz w:val="20"/>
                <w:lang w:val="en-US" w:eastAsia="de-CH"/>
              </w:rPr>
              <w:t>) ));</w:t>
            </w:r>
          </w:p>
          <w:p w14:paraId="4C588CE0"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000FF"/>
                <w:sz w:val="20"/>
                <w:lang w:val="en-US" w:eastAsia="de-CH"/>
              </w:rPr>
              <w:t>float</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fJT</w:t>
            </w:r>
            <w:r w:rsidRPr="002504C0">
              <w:rPr>
                <w:rFonts w:ascii="Courier New" w:hAnsi="Courier New" w:cs="Courier New"/>
                <w:noProof/>
                <w:sz w:val="20"/>
                <w:lang w:val="en-US" w:eastAsia="de-CH"/>
              </w:rPr>
              <w:t xml:space="preserve"> = 1.0f / (1.0f + </w:t>
            </w:r>
            <w:r w:rsidRPr="002504C0">
              <w:rPr>
                <w:rFonts w:ascii="Courier New" w:hAnsi="Courier New" w:cs="Courier New"/>
                <w:noProof/>
                <w:color w:val="010001"/>
                <w:sz w:val="20"/>
                <w:lang w:val="en-US" w:eastAsia="de-CH"/>
              </w:rPr>
              <w:t>exp</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aT</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fDispTime</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bT</w:t>
            </w:r>
            <w:r w:rsidRPr="002504C0">
              <w:rPr>
                <w:rFonts w:ascii="Courier New" w:hAnsi="Courier New" w:cs="Courier New"/>
                <w:noProof/>
                <w:sz w:val="20"/>
                <w:lang w:val="en-US" w:eastAsia="de-CH"/>
              </w:rPr>
              <w:t>)));</w:t>
            </w:r>
          </w:p>
          <w:p w14:paraId="7C21573F"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10001"/>
                <w:sz w:val="20"/>
                <w:lang w:val="en-US" w:eastAsia="de-CH"/>
              </w:rPr>
              <w:t>fJ</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fJ</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c</w:t>
            </w:r>
            <w:r w:rsidRPr="002504C0">
              <w:rPr>
                <w:rFonts w:ascii="Courier New" w:hAnsi="Courier New" w:cs="Courier New"/>
                <w:noProof/>
                <w:sz w:val="20"/>
                <w:lang w:val="en-US" w:eastAsia="de-CH"/>
              </w:rPr>
              <w:t xml:space="preserve"> )/(1.0f - </w:t>
            </w:r>
            <w:r w:rsidRPr="002504C0">
              <w:rPr>
                <w:rFonts w:ascii="Courier New" w:hAnsi="Courier New" w:cs="Courier New"/>
                <w:noProof/>
                <w:color w:val="010001"/>
                <w:sz w:val="20"/>
                <w:lang w:val="en-US" w:eastAsia="de-CH"/>
              </w:rPr>
              <w:t>c</w:t>
            </w:r>
            <w:r w:rsidRPr="002504C0">
              <w:rPr>
                <w:rFonts w:ascii="Courier New" w:hAnsi="Courier New" w:cs="Courier New"/>
                <w:noProof/>
                <w:sz w:val="20"/>
                <w:lang w:val="en-US" w:eastAsia="de-CH"/>
              </w:rPr>
              <w:t>);</w:t>
            </w:r>
          </w:p>
          <w:p w14:paraId="261CFEFA"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10001"/>
                <w:sz w:val="20"/>
                <w:lang w:val="en-US" w:eastAsia="de-CH"/>
              </w:rPr>
              <w:t>fJT</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fJT</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cT</w:t>
            </w:r>
            <w:r w:rsidRPr="002504C0">
              <w:rPr>
                <w:rFonts w:ascii="Courier New" w:hAnsi="Courier New" w:cs="Courier New"/>
                <w:noProof/>
                <w:sz w:val="20"/>
                <w:lang w:val="en-US" w:eastAsia="de-CH"/>
              </w:rPr>
              <w:t xml:space="preserve">)/(1.0f - </w:t>
            </w:r>
            <w:r w:rsidRPr="002504C0">
              <w:rPr>
                <w:rFonts w:ascii="Courier New" w:hAnsi="Courier New" w:cs="Courier New"/>
                <w:noProof/>
                <w:color w:val="010001"/>
                <w:sz w:val="20"/>
                <w:lang w:val="en-US" w:eastAsia="de-CH"/>
              </w:rPr>
              <w:t>cT</w:t>
            </w:r>
            <w:r w:rsidRPr="002504C0">
              <w:rPr>
                <w:rFonts w:ascii="Courier New" w:hAnsi="Courier New" w:cs="Courier New"/>
                <w:noProof/>
                <w:sz w:val="20"/>
                <w:lang w:val="en-US" w:eastAsia="de-CH"/>
              </w:rPr>
              <w:t>);</w:t>
            </w:r>
          </w:p>
          <w:p w14:paraId="416E96A9" w14:textId="77777777" w:rsidR="006E67E1" w:rsidRPr="002504C0" w:rsidRDefault="006E67E1" w:rsidP="00524B9D">
            <w:pPr>
              <w:overflowPunct/>
              <w:spacing w:before="0"/>
              <w:textAlignment w:val="auto"/>
              <w:rPr>
                <w:rFonts w:ascii="Courier New" w:hAnsi="Courier New" w:cs="Courier New"/>
                <w:noProof/>
                <w:sz w:val="20"/>
                <w:lang w:val="en-US" w:eastAsia="de-CH"/>
              </w:rPr>
            </w:pPr>
          </w:p>
          <w:p w14:paraId="4A96A311"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08000"/>
                <w:sz w:val="20"/>
                <w:lang w:val="en-US" w:eastAsia="de-CH"/>
              </w:rPr>
              <w:t xml:space="preserve">// jerkiness value: propability * interframeDiffFactor *           </w:t>
            </w:r>
          </w:p>
          <w:p w14:paraId="0FFA9C92"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color w:val="008000"/>
                <w:sz w:val="20"/>
                <w:lang w:val="en-US" w:eastAsia="de-CH"/>
              </w:rPr>
              <w:t xml:space="preserve">       //         displayTimeFactor</w:t>
            </w:r>
          </w:p>
          <w:p w14:paraId="1C5534E7"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p>
          <w:p w14:paraId="0BDB4DAD"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10001"/>
                <w:sz w:val="20"/>
                <w:lang w:val="en-US" w:eastAsia="de-CH"/>
              </w:rPr>
              <w:t>fR</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fP</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fJ</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fJT</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fDispTime</w:t>
            </w:r>
            <w:r w:rsidRPr="002504C0">
              <w:rPr>
                <w:rFonts w:ascii="Courier New" w:hAnsi="Courier New" w:cs="Courier New"/>
                <w:noProof/>
                <w:sz w:val="20"/>
                <w:lang w:val="en-US" w:eastAsia="de-CH"/>
              </w:rPr>
              <w:t>;</w:t>
            </w:r>
          </w:p>
          <w:p w14:paraId="773F8B75"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t xml:space="preserve">   </w:t>
            </w:r>
          </w:p>
          <w:p w14:paraId="5BD60EC0"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08000"/>
                <w:sz w:val="20"/>
                <w:lang w:val="en-US" w:eastAsia="de-CH"/>
              </w:rPr>
              <w:t>// add to jerkiness vector at position j+i (corresponding to the</w:t>
            </w:r>
          </w:p>
          <w:p w14:paraId="3E00B058"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08000"/>
                <w:sz w:val="20"/>
                <w:lang w:val="en-US" w:eastAsia="de-CH"/>
              </w:rPr>
              <w:t>// end of display time)</w:t>
            </w:r>
          </w:p>
          <w:p w14:paraId="3B79FC95"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10001"/>
                <w:sz w:val="20"/>
                <w:lang w:val="en-US" w:eastAsia="de-CH"/>
              </w:rPr>
              <w:t>jerkiness</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vq_Min</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j</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i</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iNbFrames</w:t>
            </w:r>
            <w:r w:rsidRPr="002504C0">
              <w:rPr>
                <w:rFonts w:ascii="Courier New" w:hAnsi="Courier New" w:cs="Courier New"/>
                <w:noProof/>
                <w:sz w:val="20"/>
                <w:lang w:val="en-US" w:eastAsia="de-CH"/>
              </w:rPr>
              <w:t xml:space="preserve">-1) ) += </w:t>
            </w:r>
            <w:r w:rsidRPr="002504C0">
              <w:rPr>
                <w:rFonts w:ascii="Courier New" w:hAnsi="Courier New" w:cs="Courier New"/>
                <w:noProof/>
                <w:color w:val="010001"/>
                <w:sz w:val="20"/>
                <w:lang w:val="en-US" w:eastAsia="de-CH"/>
              </w:rPr>
              <w:t>fR</w:t>
            </w:r>
            <w:r w:rsidRPr="002504C0">
              <w:rPr>
                <w:rFonts w:ascii="Courier New" w:hAnsi="Courier New" w:cs="Courier New"/>
                <w:noProof/>
                <w:sz w:val="20"/>
                <w:lang w:val="en-US" w:eastAsia="de-CH"/>
              </w:rPr>
              <w:t>;</w:t>
            </w:r>
          </w:p>
          <w:p w14:paraId="51DBA716" w14:textId="77777777" w:rsidR="006E67E1" w:rsidRPr="00140E5C" w:rsidRDefault="006E67E1" w:rsidP="00524B9D">
            <w:pPr>
              <w:overflowPunct/>
              <w:spacing w:before="0"/>
              <w:textAlignment w:val="auto"/>
              <w:rPr>
                <w:rFonts w:ascii="Courier New" w:hAnsi="Courier New" w:cs="Courier New"/>
                <w:noProof/>
                <w:sz w:val="20"/>
                <w:lang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140E5C">
              <w:rPr>
                <w:rFonts w:ascii="Courier New" w:hAnsi="Courier New" w:cs="Courier New"/>
                <w:noProof/>
                <w:sz w:val="20"/>
                <w:lang w:eastAsia="de-CH"/>
              </w:rPr>
              <w:t>}</w:t>
            </w:r>
          </w:p>
          <w:p w14:paraId="72A5D15A" w14:textId="77777777" w:rsidR="006E67E1" w:rsidRPr="00140E5C" w:rsidRDefault="006E67E1" w:rsidP="00524B9D">
            <w:pPr>
              <w:overflowPunct/>
              <w:spacing w:before="0"/>
              <w:textAlignment w:val="auto"/>
              <w:rPr>
                <w:rFonts w:ascii="Courier New" w:hAnsi="Courier New" w:cs="Courier New"/>
                <w:noProof/>
                <w:sz w:val="20"/>
                <w:lang w:eastAsia="de-CH"/>
              </w:rPr>
            </w:pPr>
            <w:r w:rsidRPr="00140E5C">
              <w:rPr>
                <w:rFonts w:ascii="Courier New" w:hAnsi="Courier New" w:cs="Courier New"/>
                <w:noProof/>
                <w:sz w:val="20"/>
                <w:lang w:eastAsia="de-CH"/>
              </w:rPr>
              <w:tab/>
              <w:t>}</w:t>
            </w:r>
          </w:p>
          <w:p w14:paraId="5E5D6C25" w14:textId="77777777" w:rsidR="006E67E1" w:rsidRPr="00140E5C" w:rsidRDefault="006E67E1" w:rsidP="00524B9D">
            <w:pPr>
              <w:overflowPunct/>
              <w:spacing w:before="0"/>
              <w:textAlignment w:val="auto"/>
              <w:rPr>
                <w:rFonts w:ascii="Courier New" w:hAnsi="Courier New" w:cs="Courier New"/>
                <w:noProof/>
                <w:sz w:val="20"/>
                <w:lang w:eastAsia="de-CH"/>
              </w:rPr>
            </w:pPr>
            <w:r w:rsidRPr="00140E5C">
              <w:rPr>
                <w:rFonts w:ascii="Courier New" w:hAnsi="Courier New" w:cs="Courier New"/>
                <w:noProof/>
                <w:sz w:val="20"/>
                <w:lang w:eastAsia="de-CH"/>
              </w:rPr>
              <w:tab/>
            </w:r>
            <w:r w:rsidRPr="00140E5C">
              <w:rPr>
                <w:rFonts w:ascii="Courier New" w:hAnsi="Courier New" w:cs="Courier New"/>
                <w:noProof/>
                <w:color w:val="0000FF"/>
                <w:sz w:val="20"/>
                <w:lang w:eastAsia="de-CH"/>
              </w:rPr>
              <w:t>return</w:t>
            </w:r>
            <w:r w:rsidRPr="00140E5C">
              <w:rPr>
                <w:rFonts w:ascii="Courier New" w:hAnsi="Courier New" w:cs="Courier New"/>
                <w:noProof/>
                <w:sz w:val="20"/>
                <w:lang w:eastAsia="de-CH"/>
              </w:rPr>
              <w:t xml:space="preserve"> 0;</w:t>
            </w:r>
          </w:p>
          <w:p w14:paraId="410AAA6C" w14:textId="77777777" w:rsidR="006E67E1" w:rsidRPr="00140E5C" w:rsidRDefault="006E67E1" w:rsidP="00524B9D">
            <w:pPr>
              <w:rPr>
                <w:szCs w:val="24"/>
              </w:rPr>
            </w:pPr>
            <w:r w:rsidRPr="00140E5C">
              <w:rPr>
                <w:noProof/>
                <w:lang w:eastAsia="de-CH"/>
              </w:rPr>
              <w:t>}</w:t>
            </w:r>
          </w:p>
        </w:tc>
      </w:tr>
    </w:tbl>
    <w:p w14:paraId="0A85CD12" w14:textId="77777777" w:rsidR="006E67E1" w:rsidRPr="002504C0" w:rsidRDefault="00B656DD" w:rsidP="006E67E1">
      <w:pPr>
        <w:rPr>
          <w:rFonts w:ascii="Courier New" w:hAnsi="Courier New" w:cs="Courier New"/>
          <w:color w:val="010001"/>
          <w:sz w:val="20"/>
          <w:lang w:val="en-US" w:eastAsia="ko-KR"/>
        </w:rPr>
      </w:pPr>
      <w:r>
        <w:rPr>
          <w:rFonts w:cs="Courier New"/>
          <w:lang w:val="en-US" w:eastAsia="ko-KR"/>
        </w:rPr>
        <w:lastRenderedPageBreak/>
        <w:t>S</w:t>
      </w:r>
      <w:r w:rsidR="006E67E1" w:rsidRPr="002504C0">
        <w:rPr>
          <w:rFonts w:cs="Courier New"/>
          <w:lang w:val="en-US" w:eastAsia="ko-KR"/>
        </w:rPr>
        <w:t xml:space="preserve">ee method </w:t>
      </w:r>
      <w:r w:rsidR="006E67E1" w:rsidRPr="002504C0">
        <w:rPr>
          <w:rFonts w:ascii="Courier New" w:hAnsi="Courier New" w:cs="Courier New"/>
          <w:color w:val="010001"/>
          <w:sz w:val="20"/>
          <w:lang w:val="en-US" w:eastAsia="ko-KR"/>
        </w:rPr>
        <w:t>vquad_hd::vq_ProbOfRepeatedFrame</w:t>
      </w:r>
      <w:r w:rsidR="006E67E1" w:rsidRPr="002504C0">
        <w:rPr>
          <w:rFonts w:ascii="Courier New" w:hAnsi="Courier New" w:cs="Courier New"/>
          <w:lang w:val="en-US" w:eastAsia="ko-KR"/>
        </w:rPr>
        <w:t xml:space="preserve"> </w:t>
      </w:r>
      <w:r w:rsidR="006E67E1" w:rsidRPr="002504C0">
        <w:rPr>
          <w:rFonts w:cs="Courier New"/>
          <w:lang w:val="en-US" w:eastAsia="ko-KR"/>
        </w:rPr>
        <w:t>and</w:t>
      </w:r>
      <w:r w:rsidR="006E67E1" w:rsidRPr="002504C0">
        <w:rPr>
          <w:rFonts w:ascii="Courier New" w:hAnsi="Courier New" w:cs="Courier New"/>
          <w:lang w:val="en-US" w:eastAsia="ko-KR"/>
        </w:rPr>
        <w:t xml:space="preserve"> </w:t>
      </w:r>
      <w:r w:rsidR="006E67E1" w:rsidRPr="002504C0">
        <w:rPr>
          <w:rFonts w:ascii="Courier New" w:hAnsi="Courier New" w:cs="Courier New"/>
          <w:color w:val="010001"/>
          <w:sz w:val="20"/>
          <w:lang w:val="en-US" w:eastAsia="ko-KR"/>
        </w:rPr>
        <w:t xml:space="preserve">vquad_hd::vq_CalcJerkiness </w:t>
      </w:r>
      <w:r w:rsidR="006E67E1" w:rsidRPr="002504C0">
        <w:rPr>
          <w:rFonts w:cs="Courier New"/>
          <w:lang w:val="en-US" w:eastAsia="ko-KR"/>
        </w:rPr>
        <w:t>for the implementation details.</w:t>
      </w:r>
    </w:p>
    <w:p w14:paraId="4A18DABE" w14:textId="77777777" w:rsidR="006E67E1" w:rsidRPr="002504C0" w:rsidRDefault="006E67E1" w:rsidP="006E67E1">
      <w:pPr>
        <w:pStyle w:val="Heading2"/>
        <w:rPr>
          <w:lang w:val="en-US"/>
        </w:rPr>
      </w:pPr>
      <w:r w:rsidRPr="002504C0">
        <w:rPr>
          <w:lang w:val="en-US"/>
        </w:rPr>
        <w:t>2.</w:t>
      </w:r>
      <w:r w:rsidRPr="002504C0">
        <w:rPr>
          <w:noProof/>
          <w:lang w:val="en-US"/>
        </w:rPr>
        <w:t>8</w:t>
      </w:r>
      <w:r w:rsidRPr="002504C0">
        <w:rPr>
          <w:noProof/>
          <w:lang w:val="en-US"/>
        </w:rPr>
        <w:tab/>
      </w:r>
      <w:r w:rsidRPr="002504C0">
        <w:rPr>
          <w:lang w:val="en-US"/>
        </w:rPr>
        <w:t>Aggregation to MOS</w:t>
      </w:r>
    </w:p>
    <w:p w14:paraId="368C957F" w14:textId="77777777" w:rsidR="006E67E1" w:rsidRPr="002504C0" w:rsidRDefault="006E67E1" w:rsidP="006E67E1">
      <w:pPr>
        <w:rPr>
          <w:rFonts w:ascii="Courier New" w:hAnsi="Courier New"/>
          <w:sz w:val="20"/>
          <w:lang w:val="en-US" w:eastAsia="ko-KR"/>
        </w:rPr>
      </w:pPr>
      <w:r w:rsidRPr="002504C0">
        <w:rPr>
          <w:lang w:val="en-US" w:eastAsia="ko-KR"/>
        </w:rPr>
        <w:t>The features described above, Similarity given by</w:t>
      </w:r>
      <w:r w:rsidRPr="002504C0">
        <w:rPr>
          <w:i/>
          <w:lang w:val="en-US" w:eastAsia="ko-KR"/>
        </w:rPr>
        <w:t xml:space="preserve"> </w:t>
      </w:r>
      <w:r w:rsidRPr="00B656DD">
        <w:rPr>
          <w:rFonts w:ascii="Courier New" w:hAnsi="Courier New"/>
          <w:sz w:val="20"/>
          <w:lang w:val="en-US" w:eastAsia="ko-KR"/>
        </w:rPr>
        <w:t>s_m</w:t>
      </w:r>
      <w:r w:rsidRPr="002504C0">
        <w:rPr>
          <w:i/>
          <w:lang w:val="en-US" w:eastAsia="ko-KR"/>
        </w:rPr>
        <w:t xml:space="preserve"> </w:t>
      </w:r>
      <w:r w:rsidRPr="002504C0">
        <w:rPr>
          <w:lang w:val="en-US" w:eastAsia="ko-KR"/>
        </w:rPr>
        <w:t>and</w:t>
      </w:r>
      <w:r w:rsidRPr="002504C0">
        <w:rPr>
          <w:i/>
          <w:lang w:val="en-US" w:eastAsia="ko-KR"/>
        </w:rPr>
        <w:t xml:space="preserve"> </w:t>
      </w:r>
      <w:r w:rsidRPr="00B656DD">
        <w:rPr>
          <w:rFonts w:ascii="Courier New" w:hAnsi="Courier New"/>
          <w:sz w:val="20"/>
          <w:lang w:val="en-US" w:eastAsia="ko-KR"/>
        </w:rPr>
        <w:t>s_delta</w:t>
      </w:r>
      <w:r w:rsidRPr="002504C0">
        <w:rPr>
          <w:lang w:val="en-US" w:eastAsia="ko-KR"/>
        </w:rPr>
        <w:t>, Difference</w:t>
      </w:r>
      <w:r w:rsidRPr="002504C0">
        <w:rPr>
          <w:i/>
          <w:lang w:val="en-US" w:eastAsia="ko-KR"/>
        </w:rPr>
        <w:t xml:space="preserve"> </w:t>
      </w:r>
      <w:r w:rsidRPr="002504C0">
        <w:rPr>
          <w:lang w:val="en-US" w:eastAsia="ko-KR"/>
        </w:rPr>
        <w:t>given by</w:t>
      </w:r>
      <w:r w:rsidRPr="002504C0">
        <w:rPr>
          <w:i/>
          <w:lang w:val="en-US" w:eastAsia="ko-KR"/>
        </w:rPr>
        <w:t xml:space="preserve"> </w:t>
      </w:r>
      <w:r w:rsidRPr="00B656DD">
        <w:rPr>
          <w:rFonts w:ascii="Courier New" w:hAnsi="Courier New"/>
          <w:sz w:val="20"/>
          <w:lang w:val="en-US" w:eastAsia="ko-KR"/>
        </w:rPr>
        <w:t>d_m</w:t>
      </w:r>
      <w:r w:rsidRPr="002504C0">
        <w:rPr>
          <w:i/>
          <w:lang w:val="en-US" w:eastAsia="ko-KR"/>
        </w:rPr>
        <w:t xml:space="preserve"> </w:t>
      </w:r>
      <w:r w:rsidRPr="002504C0">
        <w:rPr>
          <w:lang w:val="en-US" w:eastAsia="ko-KR"/>
        </w:rPr>
        <w:t>and</w:t>
      </w:r>
      <w:r w:rsidRPr="002504C0">
        <w:rPr>
          <w:i/>
          <w:lang w:val="en-US" w:eastAsia="ko-KR"/>
        </w:rPr>
        <w:t xml:space="preserve"> </w:t>
      </w:r>
      <w:r w:rsidRPr="00B656DD">
        <w:rPr>
          <w:rFonts w:ascii="Courier New" w:hAnsi="Courier New"/>
          <w:sz w:val="20"/>
          <w:lang w:val="en-US" w:eastAsia="ko-KR"/>
        </w:rPr>
        <w:t>d_delta</w:t>
      </w:r>
      <w:r w:rsidRPr="002504C0">
        <w:rPr>
          <w:lang w:val="en-US" w:eastAsia="ko-KR"/>
        </w:rPr>
        <w:t xml:space="preserve">, </w:t>
      </w:r>
      <w:r w:rsidRPr="00B656DD">
        <w:rPr>
          <w:rFonts w:ascii="Courier New" w:hAnsi="Courier New"/>
          <w:sz w:val="20"/>
          <w:lang w:val="en-US" w:eastAsia="ko-KR"/>
        </w:rPr>
        <w:t>blockiness</w:t>
      </w:r>
      <w:r w:rsidRPr="00B656DD">
        <w:rPr>
          <w:sz w:val="20"/>
          <w:lang w:val="en-US" w:eastAsia="ko-KR"/>
        </w:rPr>
        <w:t xml:space="preserve"> </w:t>
      </w:r>
      <w:r w:rsidRPr="002504C0">
        <w:rPr>
          <w:lang w:val="en-US" w:eastAsia="ko-KR"/>
        </w:rPr>
        <w:t xml:space="preserve">and </w:t>
      </w:r>
      <w:r w:rsidRPr="00B656DD">
        <w:rPr>
          <w:rFonts w:ascii="Courier New" w:hAnsi="Courier New"/>
          <w:sz w:val="20"/>
          <w:lang w:val="en-US" w:eastAsia="ko-KR"/>
        </w:rPr>
        <w:t>jerkiness</w:t>
      </w:r>
      <w:r w:rsidRPr="00B656DD">
        <w:rPr>
          <w:sz w:val="20"/>
          <w:lang w:val="en-US" w:eastAsia="ko-KR"/>
        </w:rPr>
        <w:t xml:space="preserve"> </w:t>
      </w:r>
      <w:r w:rsidRPr="002504C0">
        <w:rPr>
          <w:lang w:val="en-US" w:eastAsia="ko-KR"/>
        </w:rPr>
        <w:t xml:space="preserve">are the basis for score estimation, together with the vector of frame display times </w:t>
      </w:r>
      <w:r w:rsidRPr="00B656DD">
        <w:rPr>
          <w:rFonts w:ascii="Courier New" w:hAnsi="Courier New"/>
          <w:sz w:val="20"/>
          <w:lang w:val="en-US" w:eastAsia="ko-KR"/>
        </w:rPr>
        <w:t>displayTime</w:t>
      </w:r>
      <w:r w:rsidRPr="002504C0">
        <w:rPr>
          <w:noProof/>
          <w:color w:val="010001"/>
          <w:lang w:val="en-US" w:eastAsia="de-CH"/>
        </w:rPr>
        <w:t xml:space="preserve">. </w:t>
      </w:r>
      <w:r w:rsidRPr="002504C0">
        <w:rPr>
          <w:lang w:val="en-US" w:eastAsia="ko-KR"/>
        </w:rPr>
        <w:t>These are vectors with their lengths equal to the number of frames of the processed video sequence.</w:t>
      </w:r>
    </w:p>
    <w:p w14:paraId="4A50073F" w14:textId="77777777" w:rsidR="006E67E1" w:rsidRPr="002504C0" w:rsidRDefault="006E67E1" w:rsidP="006E67E1">
      <w:pPr>
        <w:rPr>
          <w:lang w:val="en-US"/>
        </w:rPr>
      </w:pPr>
      <w:r w:rsidRPr="002504C0">
        <w:rPr>
          <w:lang w:val="en-US" w:eastAsia="ko-KR"/>
        </w:rPr>
        <w:t xml:space="preserve">To map these features onto a perceptual scale, a parameterized S-shaped function is used: </w:t>
      </w:r>
    </w:p>
    <w:p w14:paraId="7B32DB1E" w14:textId="77777777" w:rsidR="006E67E1" w:rsidRPr="00B656DD" w:rsidRDefault="006E67E1" w:rsidP="006E67E1">
      <w:pPr>
        <w:pStyle w:val="Equation"/>
        <w:rPr>
          <w:sz w:val="20"/>
          <w:lang w:val="en-US"/>
        </w:rPr>
      </w:pPr>
      <w:r w:rsidRPr="00B656DD">
        <w:rPr>
          <w:sz w:val="20"/>
          <w:lang w:val="en-US" w:eastAsia="ko-KR"/>
        </w:rPr>
        <w:tab/>
      </w:r>
      <w:r w:rsidRPr="00B656DD">
        <w:rPr>
          <w:sz w:val="20"/>
          <w:lang w:val="en-US" w:eastAsia="ko-KR"/>
        </w:rPr>
        <w:tab/>
        <w:t xml:space="preserve">S: </w:t>
      </w:r>
      <w:r w:rsidRPr="00B656DD">
        <w:rPr>
          <w:rFonts w:ascii="Cambria Math" w:hAnsi="Cambria Math" w:cs="Cambria Math"/>
          <w:sz w:val="20"/>
          <w:lang w:val="en-US" w:eastAsia="ko-KR"/>
        </w:rPr>
        <w:t>ℝ</w:t>
      </w:r>
      <w:r w:rsidRPr="00B656DD">
        <w:rPr>
          <w:rFonts w:ascii="Cambria Math" w:hAnsi="Cambria Math" w:cs="Cambria Math"/>
          <w:sz w:val="20"/>
          <w:lang w:eastAsia="ko-KR"/>
        </w:rPr>
        <w:t>⟶</w:t>
      </w:r>
      <w:r w:rsidRPr="00B656DD">
        <w:rPr>
          <w:sz w:val="20"/>
          <w:lang w:val="en-US" w:eastAsia="ko-KR"/>
        </w:rPr>
        <w:t xml:space="preserve"> </w:t>
      </w:r>
      <w:r w:rsidRPr="00B656DD">
        <w:rPr>
          <w:rFonts w:ascii="Cambria Math" w:hAnsi="Cambria Math" w:cs="Cambria Math"/>
          <w:sz w:val="20"/>
          <w:lang w:val="en-US" w:eastAsia="ko-KR"/>
        </w:rPr>
        <w:t>ℝ</w:t>
      </w:r>
      <w:r w:rsidRPr="00B656DD">
        <w:rPr>
          <w:sz w:val="20"/>
          <w:lang w:val="en-US" w:eastAsia="ko-KR"/>
        </w:rPr>
        <w:t xml:space="preserve">,   </w:t>
      </w:r>
      <w:r w:rsidRPr="00B656DD">
        <w:rPr>
          <w:rFonts w:ascii="Courier New" w:hAnsi="Courier New"/>
          <w:sz w:val="20"/>
          <w:lang w:val="en-US" w:eastAsia="ko-KR"/>
        </w:rPr>
        <w:t>y = S(x).</w:t>
      </w:r>
      <w:r w:rsidRPr="00B656DD">
        <w:rPr>
          <w:sz w:val="20"/>
          <w:lang w:val="en-US"/>
        </w:rPr>
        <w:t xml:space="preserve"> </w:t>
      </w:r>
    </w:p>
    <w:p w14:paraId="690D08EE" w14:textId="77777777" w:rsidR="006E67E1" w:rsidRPr="002504C0" w:rsidRDefault="006E67E1" w:rsidP="006E67E1">
      <w:pPr>
        <w:rPr>
          <w:rFonts w:ascii="Courier New" w:hAnsi="Courier New"/>
          <w:sz w:val="20"/>
          <w:lang w:val="en-US" w:eastAsia="ko-KR"/>
        </w:rPr>
      </w:pPr>
      <w:r w:rsidRPr="002504C0">
        <w:rPr>
          <w:lang w:val="en-US" w:eastAsia="ko-KR"/>
        </w:rPr>
        <w:t xml:space="preserve">The function S, is parameterized by the triple (p_x,p_y,q). The parameters have the following interpretation: </w:t>
      </w:r>
      <w:r w:rsidRPr="00B656DD">
        <w:rPr>
          <w:rFonts w:ascii="Courier New" w:hAnsi="Courier New"/>
          <w:sz w:val="20"/>
          <w:lang w:val="en-US" w:eastAsia="ko-KR"/>
        </w:rPr>
        <w:t>(p_x,p_y)</w:t>
      </w:r>
      <w:r w:rsidRPr="002504C0">
        <w:rPr>
          <w:lang w:val="en-US" w:eastAsia="ko-KR"/>
        </w:rPr>
        <w:t xml:space="preserve"> is the location in </w:t>
      </w:r>
      <w:r w:rsidRPr="002504C0">
        <w:rPr>
          <w:rFonts w:ascii="Cambria Math" w:hAnsi="Cambria Math"/>
          <w:lang w:val="en-US" w:eastAsia="ko-KR"/>
        </w:rPr>
        <w:t>ℝ x ℝ</w:t>
      </w:r>
      <w:r w:rsidRPr="002504C0">
        <w:rPr>
          <w:lang w:val="en-US" w:eastAsia="ko-KR"/>
        </w:rPr>
        <w:t xml:space="preserve"> and </w:t>
      </w:r>
      <w:r w:rsidRPr="002504C0">
        <w:rPr>
          <w:rFonts w:ascii="Courier New" w:hAnsi="Courier New"/>
          <w:lang w:val="en-US" w:eastAsia="ko-KR"/>
        </w:rPr>
        <w:t>q</w:t>
      </w:r>
      <w:r w:rsidRPr="002504C0">
        <w:rPr>
          <w:lang w:val="en-US" w:eastAsia="ko-KR"/>
        </w:rPr>
        <w:t xml:space="preserve"> the slope of the inflection point, in detail:</w:t>
      </w:r>
    </w:p>
    <w:p w14:paraId="341C7631" w14:textId="77777777" w:rsidR="006E67E1" w:rsidRPr="00B656DD" w:rsidRDefault="006E67E1" w:rsidP="006E67E1">
      <w:pPr>
        <w:pStyle w:val="Equation"/>
        <w:rPr>
          <w:rFonts w:ascii="Courier New" w:hAnsi="Courier New" w:cs="Courier New"/>
          <w:sz w:val="20"/>
          <w:lang w:val="en-US"/>
        </w:rPr>
      </w:pPr>
      <w:r w:rsidRPr="002504C0">
        <w:rPr>
          <w:sz w:val="20"/>
          <w:lang w:val="en-US" w:eastAsia="ko-KR"/>
        </w:rPr>
        <w:t xml:space="preserve"> </w:t>
      </w:r>
      <w:r w:rsidRPr="002504C0">
        <w:rPr>
          <w:lang w:val="en-US"/>
        </w:rPr>
        <w:tab/>
      </w:r>
      <w:r w:rsidRPr="002504C0">
        <w:rPr>
          <w:lang w:val="en-US"/>
        </w:rPr>
        <w:tab/>
      </w:r>
      <w:r w:rsidRPr="00B656DD">
        <w:rPr>
          <w:rFonts w:ascii="Courier New" w:hAnsi="Courier New" w:cs="Courier New"/>
          <w:sz w:val="20"/>
          <w:lang w:val="en-US" w:eastAsia="ko-KR"/>
        </w:rPr>
        <w:t xml:space="preserve">S(x) = a * x^b   </w:t>
      </w:r>
      <w:r w:rsidRPr="00B656DD">
        <w:rPr>
          <w:rFonts w:ascii="Courier New" w:hAnsi="Courier New" w:cs="Courier New"/>
          <w:sz w:val="20"/>
          <w:lang w:val="en-US"/>
        </w:rPr>
        <w:t xml:space="preserve">  </w:t>
      </w:r>
      <w:r w:rsidRPr="00B656DD">
        <w:rPr>
          <w:rFonts w:ascii="Courier New" w:hAnsi="Courier New" w:cs="Courier New"/>
          <w:sz w:val="20"/>
          <w:lang w:val="en-US" w:eastAsia="ko-KR"/>
        </w:rPr>
        <w:t>if x&lt;=p_x</w:t>
      </w:r>
    </w:p>
    <w:p w14:paraId="42EF0693" w14:textId="77777777" w:rsidR="006E67E1" w:rsidRPr="002504C0" w:rsidRDefault="006E67E1" w:rsidP="006E67E1">
      <w:pPr>
        <w:pStyle w:val="Equation"/>
        <w:rPr>
          <w:rFonts w:ascii="Courier New" w:hAnsi="Courier New" w:cs="Courier New"/>
          <w:lang w:val="en-US"/>
        </w:rPr>
      </w:pPr>
      <w:r w:rsidRPr="00B656DD">
        <w:rPr>
          <w:rFonts w:ascii="Courier New" w:hAnsi="Courier New" w:cs="Courier New"/>
          <w:sz w:val="20"/>
          <w:lang w:val="en-US" w:eastAsia="ko-KR"/>
        </w:rPr>
        <w:tab/>
      </w:r>
      <w:r w:rsidRPr="00B656DD">
        <w:rPr>
          <w:rFonts w:ascii="Courier New" w:hAnsi="Courier New" w:cs="Courier New"/>
          <w:sz w:val="20"/>
          <w:lang w:val="en-US" w:eastAsia="ko-KR"/>
        </w:rPr>
        <w:tab/>
        <w:t>d/(1+ exp(-c*(x - p_x))+1-d)  else</w:t>
      </w:r>
      <w:r w:rsidRPr="002504C0">
        <w:rPr>
          <w:rFonts w:ascii="Courier New" w:hAnsi="Courier New" w:cs="Courier New"/>
          <w:lang w:val="en-US" w:eastAsia="ko-KR"/>
        </w:rPr>
        <w:tab/>
      </w:r>
      <w:r w:rsidRPr="002504C0">
        <w:rPr>
          <w:rFonts w:asciiTheme="majorBidi" w:hAnsiTheme="majorBidi" w:cstheme="majorBidi"/>
          <w:szCs w:val="24"/>
          <w:lang w:val="en-US"/>
        </w:rPr>
        <w:t>(8.</w:t>
      </w:r>
      <w:r w:rsidRPr="002504C0">
        <w:rPr>
          <w:rFonts w:asciiTheme="majorBidi" w:hAnsiTheme="majorBidi" w:cstheme="majorBidi"/>
          <w:lang w:val="en-US" w:eastAsia="ko-KR"/>
        </w:rPr>
        <w:t>1)</w:t>
      </w:r>
    </w:p>
    <w:p w14:paraId="66DC07E5" w14:textId="77777777" w:rsidR="006E67E1" w:rsidRPr="005B1FF2" w:rsidRDefault="006E67E1" w:rsidP="006E67E1">
      <w:pPr>
        <w:rPr>
          <w:rFonts w:ascii="Courier New" w:hAnsi="Courier New" w:cs="Courier New"/>
          <w:sz w:val="20"/>
          <w:lang w:val="es-ES_tradnl" w:eastAsia="ko-KR"/>
        </w:rPr>
      </w:pPr>
      <w:r w:rsidRPr="005B1FF2">
        <w:rPr>
          <w:rFonts w:cs="Courier New"/>
          <w:lang w:val="es-ES_tradnl" w:eastAsia="ko-KR"/>
        </w:rPr>
        <w:t>where:</w:t>
      </w:r>
    </w:p>
    <w:p w14:paraId="2227DBDF" w14:textId="77777777" w:rsidR="006E67E1" w:rsidRPr="00B656DD" w:rsidRDefault="006E67E1" w:rsidP="006E67E1">
      <w:pPr>
        <w:rPr>
          <w:rFonts w:ascii="Courier New" w:hAnsi="Courier New" w:cs="Courier New"/>
          <w:sz w:val="20"/>
          <w:lang w:val="es-ES_tradnl" w:eastAsia="ko-KR"/>
        </w:rPr>
      </w:pPr>
      <w:r w:rsidRPr="00B656DD">
        <w:rPr>
          <w:rFonts w:ascii="Courier New" w:hAnsi="Courier New" w:cs="Courier New"/>
          <w:sz w:val="20"/>
          <w:lang w:val="es-ES_tradnl" w:eastAsia="ko-KR"/>
        </w:rPr>
        <w:tab/>
        <w:t xml:space="preserve">a = </w:t>
      </w:r>
      <w:r w:rsidRPr="00B656DD">
        <w:rPr>
          <w:rFonts w:ascii="Courier New" w:hAnsi="Courier New" w:cs="Courier New"/>
          <w:sz w:val="20"/>
          <w:lang w:val="es-ES_tradnl" w:eastAsia="ko-KR"/>
        </w:rPr>
        <w:tab/>
        <w:t>p_y/p_x^(q*p_x/p_y)</w:t>
      </w:r>
    </w:p>
    <w:p w14:paraId="6E2AC144" w14:textId="77777777" w:rsidR="006E67E1" w:rsidRPr="00B656DD" w:rsidRDefault="006E67E1" w:rsidP="006E67E1">
      <w:pPr>
        <w:rPr>
          <w:rFonts w:ascii="Courier New" w:hAnsi="Courier New" w:cs="Courier New"/>
          <w:sz w:val="20"/>
          <w:lang w:val="es-ES_tradnl" w:eastAsia="ko-KR"/>
        </w:rPr>
      </w:pPr>
      <w:r w:rsidRPr="00B656DD">
        <w:rPr>
          <w:rFonts w:ascii="Courier New" w:hAnsi="Courier New" w:cs="Courier New"/>
          <w:sz w:val="20"/>
          <w:lang w:val="es-ES_tradnl" w:eastAsia="ko-KR"/>
        </w:rPr>
        <w:tab/>
        <w:t xml:space="preserve">b = </w:t>
      </w:r>
      <w:r w:rsidRPr="00B656DD">
        <w:rPr>
          <w:rFonts w:ascii="Courier New" w:hAnsi="Courier New" w:cs="Courier New"/>
          <w:sz w:val="20"/>
          <w:lang w:val="es-ES_tradnl" w:eastAsia="ko-KR"/>
        </w:rPr>
        <w:tab/>
        <w:t xml:space="preserve">q*p_x/p_y </w:t>
      </w:r>
    </w:p>
    <w:p w14:paraId="794543F0" w14:textId="77777777" w:rsidR="006E67E1" w:rsidRPr="00B656DD" w:rsidRDefault="006E67E1" w:rsidP="006E67E1">
      <w:pPr>
        <w:rPr>
          <w:rFonts w:ascii="Courier New" w:hAnsi="Courier New" w:cs="Courier New"/>
          <w:sz w:val="20"/>
          <w:lang w:val="es-ES_tradnl" w:eastAsia="ko-KR"/>
        </w:rPr>
      </w:pPr>
      <w:r w:rsidRPr="00B656DD">
        <w:rPr>
          <w:rFonts w:ascii="Courier New" w:hAnsi="Courier New" w:cs="Courier New"/>
          <w:sz w:val="20"/>
          <w:lang w:val="es-ES_tradnl" w:eastAsia="ko-KR"/>
        </w:rPr>
        <w:tab/>
        <w:t xml:space="preserve">c = </w:t>
      </w:r>
      <w:r w:rsidRPr="00B656DD">
        <w:rPr>
          <w:rFonts w:ascii="Courier New" w:hAnsi="Courier New" w:cs="Courier New"/>
          <w:sz w:val="20"/>
          <w:lang w:val="es-ES_tradnl" w:eastAsia="ko-KR"/>
        </w:rPr>
        <w:tab/>
        <w:t>4*q/d</w:t>
      </w:r>
    </w:p>
    <w:p w14:paraId="714C404D" w14:textId="77777777" w:rsidR="006E67E1" w:rsidRPr="00B656DD" w:rsidRDefault="006E67E1" w:rsidP="006E67E1">
      <w:pPr>
        <w:rPr>
          <w:rFonts w:ascii="Courier New" w:hAnsi="Courier New" w:cs="Courier New"/>
          <w:sz w:val="20"/>
          <w:lang w:val="es-ES_tradnl" w:eastAsia="ko-KR"/>
        </w:rPr>
      </w:pPr>
      <w:r w:rsidRPr="00B656DD">
        <w:rPr>
          <w:rFonts w:ascii="Courier New" w:hAnsi="Courier New" w:cs="Courier New"/>
          <w:sz w:val="20"/>
          <w:lang w:val="es-ES_tradnl" w:eastAsia="ko-KR"/>
        </w:rPr>
        <w:tab/>
        <w:t xml:space="preserve">d = </w:t>
      </w:r>
      <w:r w:rsidRPr="00B656DD">
        <w:rPr>
          <w:rFonts w:ascii="Courier New" w:hAnsi="Courier New" w:cs="Courier New"/>
          <w:sz w:val="20"/>
          <w:lang w:val="es-ES_tradnl" w:eastAsia="ko-KR"/>
        </w:rPr>
        <w:tab/>
        <w:t>2*(1-p_y)</w:t>
      </w:r>
    </w:p>
    <w:p w14:paraId="154BBC64" w14:textId="77777777" w:rsidR="006E67E1" w:rsidRPr="002504C0" w:rsidRDefault="006E67E1" w:rsidP="006E67E1">
      <w:pPr>
        <w:rPr>
          <w:rFonts w:ascii="Courier New" w:hAnsi="Courier New"/>
          <w:sz w:val="20"/>
          <w:lang w:val="en-US" w:eastAsia="ko-KR"/>
        </w:rPr>
      </w:pPr>
      <w:r w:rsidRPr="002504C0">
        <w:rPr>
          <w:szCs w:val="24"/>
          <w:lang w:val="en-US"/>
        </w:rPr>
        <w:t xml:space="preserve">See </w:t>
      </w:r>
      <w:r w:rsidRPr="002504C0">
        <w:rPr>
          <w:szCs w:val="24"/>
          <w:lang w:val="en-US" w:eastAsia="ko-KR"/>
        </w:rPr>
        <w:t>Fig. </w:t>
      </w:r>
      <w:r>
        <w:rPr>
          <w:szCs w:val="24"/>
          <w:lang w:val="en-US" w:eastAsia="ko-KR"/>
        </w:rPr>
        <w:t>7</w:t>
      </w:r>
      <w:r w:rsidRPr="002504C0">
        <w:rPr>
          <w:lang w:val="en-US" w:eastAsia="ko-KR"/>
        </w:rPr>
        <w:t xml:space="preserve"> for a plot of the S-function with different parameters. The S-shaped function starts at the origin, grows polynomially up to the inflection point and saturates exponentially towards 1.</w:t>
      </w:r>
    </w:p>
    <w:p w14:paraId="158709E5" w14:textId="77777777" w:rsidR="006E67E1" w:rsidRPr="002504C0" w:rsidRDefault="006E67E1" w:rsidP="006E67E1">
      <w:pPr>
        <w:pStyle w:val="FigureNo"/>
        <w:rPr>
          <w:noProof/>
          <w:lang w:val="en-US"/>
        </w:rPr>
      </w:pPr>
      <w:bookmarkStart w:id="37" w:name="_Ref273360768"/>
      <w:r w:rsidRPr="002504C0">
        <w:rPr>
          <w:lang w:val="en-US"/>
        </w:rPr>
        <w:lastRenderedPageBreak/>
        <w:t xml:space="preserve">Figure </w:t>
      </w:r>
      <w:bookmarkEnd w:id="37"/>
      <w:r>
        <w:rPr>
          <w:lang w:val="en-US"/>
        </w:rPr>
        <w:t>7</w:t>
      </w:r>
    </w:p>
    <w:p w14:paraId="78934731" w14:textId="77777777" w:rsidR="006E67E1" w:rsidRPr="00140E5C" w:rsidRDefault="006E67E1" w:rsidP="006E67E1">
      <w:pPr>
        <w:pStyle w:val="Figuretitle"/>
        <w:rPr>
          <w:szCs w:val="24"/>
        </w:rPr>
      </w:pPr>
      <w:r w:rsidRPr="002504C0">
        <w:rPr>
          <w:lang w:val="en-US"/>
        </w:rPr>
        <w:t xml:space="preserve">S-shaped functions, parameterized by the position and slope of the inflection point. </w:t>
      </w:r>
      <w:r w:rsidRPr="002504C0">
        <w:rPr>
          <w:lang w:val="en-US"/>
        </w:rPr>
        <w:br/>
      </w:r>
      <w:r w:rsidRPr="00140E5C">
        <w:t>Two sample functions are shown for different parameters</w:t>
      </w:r>
    </w:p>
    <w:p w14:paraId="451F1B10" w14:textId="77777777" w:rsidR="006E67E1" w:rsidRPr="00140E5C" w:rsidRDefault="00D23434" w:rsidP="006E67E1">
      <w:pPr>
        <w:pStyle w:val="Figure"/>
      </w:pPr>
      <w:r>
        <w:rPr>
          <w:noProof/>
          <w:lang w:val="en-US" w:eastAsia="zh-CN"/>
        </w:rPr>
        <w:object w:dxaOrig="6835" w:dyaOrig="5609" w14:anchorId="7CB06137">
          <v:shape id="_x0000_i1032" type="#_x0000_t75" style="width:252pt;height:206.9pt" o:ole="">
            <v:imagedata r:id="rId28" o:title=""/>
          </v:shape>
          <o:OLEObject Type="Embed" ProgID="CorelDRAW.Graphic.14" ShapeID="_x0000_i1032" DrawAspect="Content" ObjectID="_1644245149" r:id="rId29"/>
        </w:object>
      </w:r>
    </w:p>
    <w:p w14:paraId="555DFCD1" w14:textId="77777777" w:rsidR="006E67E1" w:rsidRPr="002504C0" w:rsidRDefault="006E67E1" w:rsidP="006E67E1">
      <w:pPr>
        <w:pStyle w:val="FigureNo"/>
        <w:rPr>
          <w:noProof/>
          <w:lang w:val="en-US"/>
        </w:rPr>
      </w:pPr>
      <w:bookmarkStart w:id="38" w:name="_Ref273363918"/>
      <w:r w:rsidRPr="002504C0">
        <w:rPr>
          <w:lang w:val="en-US"/>
        </w:rPr>
        <w:lastRenderedPageBreak/>
        <w:t xml:space="preserve">Figure </w:t>
      </w:r>
      <w:bookmarkEnd w:id="38"/>
      <w:r>
        <w:rPr>
          <w:lang w:val="en-US"/>
        </w:rPr>
        <w:t>8</w:t>
      </w:r>
    </w:p>
    <w:p w14:paraId="11B8CD1F" w14:textId="77777777" w:rsidR="006E67E1" w:rsidRPr="002504C0" w:rsidRDefault="006E67E1" w:rsidP="006E67E1">
      <w:pPr>
        <w:pStyle w:val="Figuretitle"/>
        <w:rPr>
          <w:lang w:val="en-US"/>
        </w:rPr>
      </w:pPr>
      <w:r w:rsidRPr="002504C0">
        <w:rPr>
          <w:lang w:val="en-US"/>
        </w:rPr>
        <w:t xml:space="preserve">Plot (A) shows S-shaped functions for 2 different parameter sets. Plot (B) shows a sample signal vector. </w:t>
      </w:r>
      <w:r w:rsidRPr="002504C0">
        <w:rPr>
          <w:lang w:val="en-US"/>
        </w:rPr>
        <w:br/>
        <w:t xml:space="preserve">All values of x are transformed using the two S-shaped functions of (A). The result is shown in (C) and (D). </w:t>
      </w:r>
      <w:r w:rsidRPr="002504C0">
        <w:rPr>
          <w:lang w:val="en-US"/>
        </w:rPr>
        <w:br/>
        <w:t xml:space="preserve">The S-shaped transformation is used to map a feature x to a perceptual scale, using parameters </w:t>
      </w:r>
      <w:r w:rsidRPr="002504C0">
        <w:rPr>
          <w:lang w:val="en-US"/>
        </w:rPr>
        <w:br/>
        <w:t>fitted to data samples, indicated in (C). Using an S-shaped function (dashed line in (A))</w:t>
      </w:r>
      <w:r>
        <w:rPr>
          <w:lang w:val="en-US"/>
        </w:rPr>
        <w:br/>
      </w:r>
      <w:r w:rsidRPr="002504C0">
        <w:rPr>
          <w:lang w:val="en-US"/>
        </w:rPr>
        <w:t>with data dependent parameters (the first parameter is set to a multiple of the signal</w:t>
      </w:r>
      <w:r w:rsidRPr="002504C0">
        <w:rPr>
          <w:lang w:val="en-US"/>
        </w:rPr>
        <w:br/>
        <w:t>mean of x), a detector for transient degradations can be built, (D)</w:t>
      </w:r>
    </w:p>
    <w:p w14:paraId="79A1E704" w14:textId="77777777" w:rsidR="006E67E1" w:rsidRPr="00140E5C" w:rsidRDefault="00D23434" w:rsidP="006E67E1">
      <w:pPr>
        <w:pStyle w:val="Figure"/>
        <w:rPr>
          <w:lang w:eastAsia="ko-KR"/>
        </w:rPr>
      </w:pPr>
      <w:r>
        <w:rPr>
          <w:noProof/>
          <w:lang w:val="en-US" w:eastAsia="zh-CN"/>
        </w:rPr>
        <w:object w:dxaOrig="10407" w:dyaOrig="8602" w14:anchorId="158E8740">
          <v:shape id="_x0000_i1033" type="#_x0000_t75" style="width:469.45pt;height:388.3pt" o:ole="">
            <v:imagedata r:id="rId30" o:title=""/>
          </v:shape>
          <o:OLEObject Type="Embed" ProgID="CorelDRAW.Graphic.14" ShapeID="_x0000_i1033" DrawAspect="Content" ObjectID="_1644245150" r:id="rId31"/>
        </w:object>
      </w:r>
    </w:p>
    <w:p w14:paraId="53286C9A" w14:textId="77777777" w:rsidR="006E67E1" w:rsidRPr="002504C0" w:rsidRDefault="006E67E1" w:rsidP="006E67E1">
      <w:pPr>
        <w:rPr>
          <w:lang w:val="en-US" w:eastAsia="ko-KR"/>
        </w:rPr>
      </w:pPr>
      <w:r w:rsidRPr="002504C0">
        <w:rPr>
          <w:lang w:val="en-US" w:eastAsia="ko-KR"/>
        </w:rPr>
        <w:t>Using an S-shaped function with constant parameters, a feature value can be mapped to</w:t>
      </w:r>
      <w:r w:rsidR="00AC539F">
        <w:rPr>
          <w:lang w:val="en-US" w:eastAsia="ko-KR"/>
        </w:rPr>
        <w:t xml:space="preserve"> a perceptual scale. Using data-</w:t>
      </w:r>
      <w:r w:rsidRPr="002504C0">
        <w:rPr>
          <w:lang w:val="en-US" w:eastAsia="ko-KR"/>
        </w:rPr>
        <w:t>dependent parameters, the S-shaped function can be used</w:t>
      </w:r>
      <w:r w:rsidR="00AC539F">
        <w:rPr>
          <w:lang w:val="en-US" w:eastAsia="ko-KR"/>
        </w:rPr>
        <w:t>,</w:t>
      </w:r>
      <w:r w:rsidRPr="002504C0">
        <w:rPr>
          <w:lang w:val="en-US" w:eastAsia="ko-KR"/>
        </w:rPr>
        <w:t xml:space="preserve"> e.g. to compress all values below the mean to a small value, and stretch all values above. This way, it can be used to compute a feature sensitive to transient degradations, see </w:t>
      </w:r>
      <w:r w:rsidRPr="002504C0">
        <w:rPr>
          <w:lang w:val="en-US"/>
        </w:rPr>
        <w:t>Fig. </w:t>
      </w:r>
      <w:r>
        <w:rPr>
          <w:lang w:val="en-US"/>
        </w:rPr>
        <w:t>8</w:t>
      </w:r>
      <w:r w:rsidRPr="002504C0">
        <w:rPr>
          <w:lang w:val="en-US" w:eastAsia="ko-KR"/>
        </w:rPr>
        <w:t>.</w:t>
      </w:r>
    </w:p>
    <w:p w14:paraId="50DB3C5E" w14:textId="77777777" w:rsidR="006E67E1" w:rsidRPr="002504C0" w:rsidRDefault="006E67E1" w:rsidP="006E67E1">
      <w:pPr>
        <w:rPr>
          <w:rFonts w:cs="Courier New"/>
          <w:lang w:val="en-US" w:eastAsia="ko-KR"/>
        </w:rPr>
      </w:pPr>
      <w:r w:rsidRPr="002504C0">
        <w:rPr>
          <w:rFonts w:cs="Courier New"/>
          <w:lang w:val="en-US" w:eastAsia="ko-KR"/>
        </w:rPr>
        <w:t>To continue with the model description, first, define a degradation based on the similarity features above, but putting more weight on the strongest degradations:</w:t>
      </w:r>
    </w:p>
    <w:p w14:paraId="05A7B59F" w14:textId="77777777" w:rsidR="006E67E1" w:rsidRPr="002504C0" w:rsidRDefault="006E67E1" w:rsidP="006E67E1">
      <w:pPr>
        <w:pStyle w:val="Equation"/>
        <w:rPr>
          <w:szCs w:val="24"/>
          <w:lang w:val="en-US"/>
        </w:rPr>
      </w:pPr>
      <w:r w:rsidRPr="002504C0">
        <w:rPr>
          <w:rFonts w:ascii="Courier New" w:hAnsi="Courier New" w:cs="Courier New"/>
          <w:sz w:val="20"/>
          <w:lang w:val="en-US" w:eastAsia="ko-KR"/>
        </w:rPr>
        <w:tab/>
      </w:r>
      <w:r w:rsidRPr="002504C0">
        <w:rPr>
          <w:rFonts w:ascii="Courier New" w:hAnsi="Courier New" w:cs="Courier New"/>
          <w:sz w:val="20"/>
          <w:lang w:val="en-US" w:eastAsia="ko-KR"/>
        </w:rPr>
        <w:tab/>
        <w:t>d_s = 1 – s_m + 1.5 s_delta</w:t>
      </w:r>
      <w:r w:rsidRPr="002504C0">
        <w:rPr>
          <w:lang w:val="en-US" w:eastAsia="ko-KR"/>
        </w:rPr>
        <w:t>.</w:t>
      </w:r>
    </w:p>
    <w:p w14:paraId="0DEF5594" w14:textId="77777777" w:rsidR="006E67E1" w:rsidRPr="002504C0" w:rsidRDefault="006E67E1" w:rsidP="006E67E1">
      <w:pPr>
        <w:rPr>
          <w:lang w:val="en-US"/>
        </w:rPr>
      </w:pPr>
      <w:r w:rsidRPr="002504C0">
        <w:rPr>
          <w:lang w:val="en-US" w:eastAsia="ko-KR"/>
        </w:rPr>
        <w:t xml:space="preserve">The next idea is to use two S-shaped functions, one using a fixed set of parameters </w:t>
      </w:r>
      <w:r w:rsidRPr="00AC539F">
        <w:rPr>
          <w:rFonts w:ascii="Courier New" w:hAnsi="Courier New" w:cs="Courier New"/>
          <w:noProof/>
          <w:color w:val="010001"/>
          <w:sz w:val="20"/>
          <w:lang w:val="en-US" w:eastAsia="de-CH"/>
        </w:rPr>
        <w:t>cod_par</w:t>
      </w:r>
      <w:r w:rsidRPr="002504C0">
        <w:rPr>
          <w:lang w:val="en-US" w:eastAsia="ko-KR"/>
        </w:rPr>
        <w:t xml:space="preserve">, to transform </w:t>
      </w:r>
      <w:r w:rsidRPr="00AC539F">
        <w:rPr>
          <w:rFonts w:ascii="Courier New" w:hAnsi="Courier New"/>
          <w:sz w:val="20"/>
          <w:lang w:val="en-US" w:eastAsia="ko-KR"/>
        </w:rPr>
        <w:t>d_s</w:t>
      </w:r>
      <w:r w:rsidRPr="002504C0">
        <w:rPr>
          <w:lang w:val="en-US" w:eastAsia="ko-KR"/>
        </w:rPr>
        <w:t xml:space="preserve"> to </w:t>
      </w:r>
      <w:r w:rsidRPr="00AC539F">
        <w:rPr>
          <w:rFonts w:ascii="Courier New" w:hAnsi="Courier New"/>
          <w:sz w:val="20"/>
          <w:lang w:val="en-US" w:eastAsia="ko-KR"/>
        </w:rPr>
        <w:t>d_cod</w:t>
      </w:r>
      <w:r w:rsidRPr="002504C0">
        <w:rPr>
          <w:lang w:val="en-US" w:eastAsia="ko-KR"/>
        </w:rPr>
        <w:t xml:space="preserve"> on a perceptual scale related to a base degradation, reflecting errors due to video encoding. </w:t>
      </w:r>
    </w:p>
    <w:p w14:paraId="31B2C6D0" w14:textId="77777777" w:rsidR="006E67E1" w:rsidRPr="002504C0" w:rsidRDefault="006E67E1" w:rsidP="00AC539F">
      <w:pPr>
        <w:rPr>
          <w:lang w:val="en-US"/>
        </w:rPr>
      </w:pPr>
      <w:r w:rsidRPr="002504C0">
        <w:rPr>
          <w:lang w:val="en-US" w:eastAsia="ko-KR"/>
        </w:rPr>
        <w:t xml:space="preserve">A second S-shaped function with </w:t>
      </w:r>
      <w:r w:rsidRPr="002504C0">
        <w:rPr>
          <w:i/>
          <w:lang w:val="en-US" w:eastAsia="ko-KR"/>
        </w:rPr>
        <w:t>data</w:t>
      </w:r>
      <w:r w:rsidR="00AC539F">
        <w:rPr>
          <w:i/>
          <w:lang w:val="en-US" w:eastAsia="ko-KR"/>
        </w:rPr>
        <w:t>-</w:t>
      </w:r>
      <w:r w:rsidRPr="002504C0">
        <w:rPr>
          <w:i/>
          <w:lang w:val="en-US" w:eastAsia="ko-KR"/>
        </w:rPr>
        <w:t>dependent</w:t>
      </w:r>
      <w:r w:rsidRPr="002504C0">
        <w:rPr>
          <w:lang w:val="en-US" w:eastAsia="ko-KR"/>
        </w:rPr>
        <w:t xml:space="preserve"> parameters, to transform </w:t>
      </w:r>
      <w:r w:rsidRPr="00AC539F">
        <w:rPr>
          <w:rFonts w:ascii="Courier New" w:hAnsi="Courier New"/>
          <w:sz w:val="20"/>
          <w:lang w:val="en-US" w:eastAsia="ko-KR"/>
        </w:rPr>
        <w:t>d_s</w:t>
      </w:r>
      <w:r w:rsidRPr="00AC539F">
        <w:rPr>
          <w:sz w:val="20"/>
          <w:lang w:val="en-US" w:eastAsia="ko-KR"/>
        </w:rPr>
        <w:t xml:space="preserve"> </w:t>
      </w:r>
      <w:r w:rsidRPr="002504C0">
        <w:rPr>
          <w:lang w:val="en-US" w:eastAsia="ko-KR"/>
        </w:rPr>
        <w:t xml:space="preserve">to </w:t>
      </w:r>
      <w:r w:rsidRPr="00AC539F">
        <w:rPr>
          <w:rFonts w:ascii="Courier New" w:hAnsi="Courier New"/>
          <w:sz w:val="20"/>
          <w:lang w:val="en-US" w:eastAsia="ko-KR"/>
        </w:rPr>
        <w:t>d_trans</w:t>
      </w:r>
      <w:r w:rsidRPr="00AC539F">
        <w:rPr>
          <w:sz w:val="20"/>
          <w:lang w:val="en-US" w:eastAsia="ko-KR"/>
        </w:rPr>
        <w:t xml:space="preserve"> </w:t>
      </w:r>
      <w:r w:rsidRPr="002504C0">
        <w:rPr>
          <w:lang w:val="en-US" w:eastAsia="ko-KR"/>
        </w:rPr>
        <w:t xml:space="preserve">on a perceptual scale related to transient degradations, reflecting transmission errors. </w:t>
      </w:r>
    </w:p>
    <w:p w14:paraId="3281EE4F" w14:textId="77777777" w:rsidR="006E67E1" w:rsidRPr="00AC539F" w:rsidRDefault="006E67E1" w:rsidP="006E67E1">
      <w:pPr>
        <w:rPr>
          <w:sz w:val="20"/>
          <w:lang w:val="en-US"/>
        </w:rPr>
      </w:pPr>
      <w:r w:rsidRPr="002504C0">
        <w:rPr>
          <w:rFonts w:cs="Courier New"/>
          <w:lang w:val="en-US" w:eastAsia="ko-KR"/>
        </w:rPr>
        <w:t xml:space="preserve">In detail, relating to the pseudo code below, call the function </w:t>
      </w:r>
      <w:r w:rsidRPr="00AC539F">
        <w:rPr>
          <w:rFonts w:ascii="Courier New" w:hAnsi="Courier New" w:cs="Courier New"/>
          <w:noProof/>
          <w:color w:val="010001"/>
          <w:sz w:val="20"/>
          <w:lang w:val="en-US" w:eastAsia="de-CH"/>
        </w:rPr>
        <w:t>SplitCodTrans</w:t>
      </w:r>
      <w:r w:rsidRPr="002504C0">
        <w:rPr>
          <w:rFonts w:cs="Courier New"/>
          <w:lang w:val="en-US" w:eastAsia="ko-KR"/>
        </w:rPr>
        <w:t xml:space="preserve"> using as input the vector </w:t>
      </w:r>
      <w:r w:rsidRPr="00AC539F">
        <w:rPr>
          <w:rFonts w:ascii="Courier New" w:hAnsi="Courier New" w:cs="Courier New"/>
          <w:sz w:val="20"/>
          <w:lang w:val="en-US" w:eastAsia="ko-KR"/>
        </w:rPr>
        <w:t>d_s</w:t>
      </w:r>
      <w:r w:rsidRPr="002504C0">
        <w:rPr>
          <w:rFonts w:cs="Courier New"/>
          <w:lang w:val="en-US" w:eastAsia="ko-KR"/>
        </w:rPr>
        <w:t xml:space="preserve"> and the vector of frame display times </w:t>
      </w:r>
      <w:r w:rsidRPr="00AC539F">
        <w:rPr>
          <w:rFonts w:ascii="Courier New" w:hAnsi="Courier New" w:cs="Courier New"/>
          <w:color w:val="010001"/>
          <w:sz w:val="20"/>
          <w:lang w:val="en-US" w:eastAsia="ko-KR"/>
        </w:rPr>
        <w:t xml:space="preserve">disp_time </w:t>
      </w:r>
      <w:r w:rsidRPr="002504C0">
        <w:rPr>
          <w:rFonts w:cs="Courier New"/>
          <w:lang w:val="en-US" w:eastAsia="ko-KR"/>
        </w:rPr>
        <w:t>and having output</w:t>
      </w:r>
      <w:r w:rsidRPr="002504C0">
        <w:rPr>
          <w:rFonts w:ascii="Courier New" w:hAnsi="Courier New" w:cs="Courier New"/>
          <w:color w:val="010001"/>
          <w:lang w:val="en-US" w:eastAsia="ko-KR"/>
        </w:rPr>
        <w:t xml:space="preserve"> </w:t>
      </w:r>
      <w:r w:rsidRPr="00AC539F">
        <w:rPr>
          <w:rFonts w:ascii="Courier New" w:hAnsi="Courier New" w:cs="Courier New"/>
          <w:color w:val="010001"/>
          <w:sz w:val="20"/>
          <w:lang w:val="en-US" w:eastAsia="ko-KR"/>
        </w:rPr>
        <w:t>d_cod, d_trans,</w:t>
      </w:r>
    </w:p>
    <w:p w14:paraId="3DA010E2" w14:textId="77777777" w:rsidR="006E67E1" w:rsidRPr="00AC539F" w:rsidRDefault="006E67E1" w:rsidP="006E67E1">
      <w:pPr>
        <w:pStyle w:val="Equation"/>
        <w:rPr>
          <w:sz w:val="20"/>
          <w:lang w:val="en-US"/>
        </w:rPr>
      </w:pPr>
      <w:r w:rsidRPr="00AC539F">
        <w:rPr>
          <w:rFonts w:ascii="Courier New" w:hAnsi="Courier New"/>
          <w:color w:val="010001"/>
          <w:sz w:val="20"/>
          <w:lang w:val="en-US"/>
        </w:rPr>
        <w:lastRenderedPageBreak/>
        <w:tab/>
      </w:r>
      <w:r w:rsidRPr="00AC539F">
        <w:rPr>
          <w:rFonts w:ascii="Courier New" w:hAnsi="Courier New"/>
          <w:color w:val="010001"/>
          <w:sz w:val="20"/>
          <w:lang w:val="en-US"/>
        </w:rPr>
        <w:tab/>
        <w:t>SplitCodTrans(d_s, disp_time, d_cod, d_trans).</w:t>
      </w:r>
    </w:p>
    <w:p w14:paraId="40B4932E" w14:textId="77777777" w:rsidR="006E67E1" w:rsidRPr="002504C0" w:rsidRDefault="006E67E1" w:rsidP="006E67E1">
      <w:pPr>
        <w:rPr>
          <w:lang w:val="en-US"/>
        </w:rPr>
      </w:pPr>
      <w:r w:rsidRPr="002504C0">
        <w:rPr>
          <w:lang w:val="en-US" w:eastAsia="ko-KR"/>
        </w:rPr>
        <w:t xml:space="preserve">The following pseudo-code shows the function details. Note that </w:t>
      </w:r>
    </w:p>
    <w:p w14:paraId="6A7F26D2" w14:textId="77777777" w:rsidR="006E67E1" w:rsidRPr="00AC539F" w:rsidRDefault="006E67E1" w:rsidP="006E67E1">
      <w:pPr>
        <w:pStyle w:val="Equation"/>
        <w:rPr>
          <w:sz w:val="20"/>
          <w:lang w:val="en-US"/>
        </w:rPr>
      </w:pPr>
      <w:r w:rsidRPr="00AC539F">
        <w:rPr>
          <w:rFonts w:ascii="Courier New" w:hAnsi="Courier New"/>
          <w:color w:val="010001"/>
          <w:sz w:val="20"/>
          <w:lang w:val="en-US"/>
        </w:rPr>
        <w:tab/>
      </w:r>
      <w:r w:rsidRPr="00AC539F">
        <w:rPr>
          <w:rFonts w:ascii="Courier New" w:hAnsi="Courier New"/>
          <w:color w:val="010001"/>
          <w:sz w:val="20"/>
          <w:lang w:val="en-US"/>
        </w:rPr>
        <w:tab/>
        <w:t>stat.STransform(x,px,py,q)</w:t>
      </w:r>
    </w:p>
    <w:p w14:paraId="2B0141B3" w14:textId="77777777" w:rsidR="006E67E1" w:rsidRPr="002504C0" w:rsidRDefault="006E67E1" w:rsidP="00AC539F">
      <w:pPr>
        <w:rPr>
          <w:lang w:val="en-US"/>
        </w:rPr>
      </w:pPr>
      <w:r w:rsidRPr="002504C0">
        <w:rPr>
          <w:rFonts w:cs="Courier New"/>
          <w:lang w:val="en-US" w:eastAsia="ko-KR"/>
        </w:rPr>
        <w:t xml:space="preserve">denotes the S-shaped function and has as input the real value </w:t>
      </w:r>
      <w:r w:rsidRPr="002504C0">
        <w:rPr>
          <w:rFonts w:ascii="Courier New" w:hAnsi="Courier New" w:cs="Courier New"/>
          <w:lang w:val="en-US" w:eastAsia="ko-KR"/>
        </w:rPr>
        <w:t>x</w:t>
      </w:r>
      <w:r w:rsidRPr="002504C0">
        <w:rPr>
          <w:rFonts w:cs="Courier New"/>
          <w:lang w:val="en-US" w:eastAsia="ko-KR"/>
        </w:rPr>
        <w:t xml:space="preserve"> that will be transformed, and the </w:t>
      </w:r>
      <w:r w:rsidR="00AC539F">
        <w:rPr>
          <w:rFonts w:cs="Courier New"/>
          <w:lang w:val="en-US" w:eastAsia="ko-KR"/>
        </w:rPr>
        <w:t>three</w:t>
      </w:r>
      <w:r w:rsidRPr="002504C0">
        <w:rPr>
          <w:lang w:val="en-US"/>
        </w:rPr>
        <w:t xml:space="preserve"> </w:t>
      </w:r>
      <w:r w:rsidRPr="002504C0">
        <w:rPr>
          <w:rFonts w:cs="Courier New"/>
          <w:lang w:val="en-US" w:eastAsia="ko-KR"/>
        </w:rPr>
        <w:t xml:space="preserve">parameters denoted </w:t>
      </w:r>
      <w:r w:rsidRPr="00AC539F">
        <w:rPr>
          <w:rFonts w:ascii="Courier New" w:hAnsi="Courier New" w:cs="Courier New"/>
          <w:sz w:val="20"/>
          <w:lang w:val="en-US" w:eastAsia="ko-KR"/>
        </w:rPr>
        <w:t>(px,py,q)</w:t>
      </w:r>
      <w:r w:rsidRPr="00AC539F">
        <w:rPr>
          <w:rFonts w:cs="Courier New"/>
          <w:sz w:val="20"/>
          <w:lang w:val="en-US" w:eastAsia="ko-KR"/>
        </w:rPr>
        <w:t xml:space="preserve"> </w:t>
      </w:r>
      <w:r w:rsidRPr="002504C0">
        <w:rPr>
          <w:rFonts w:cs="Courier New"/>
          <w:lang w:val="en-US" w:eastAsia="ko-KR"/>
        </w:rPr>
        <w:t>in equation</w:t>
      </w:r>
      <w:r w:rsidRPr="00AC539F">
        <w:rPr>
          <w:rFonts w:asciiTheme="majorBidi" w:hAnsiTheme="majorBidi" w:cstheme="majorBidi"/>
          <w:lang w:val="en-US" w:eastAsia="ko-KR"/>
        </w:rPr>
        <w:t xml:space="preserve"> (</w:t>
      </w:r>
      <w:r w:rsidRPr="00AC539F">
        <w:rPr>
          <w:rFonts w:asciiTheme="majorBidi" w:hAnsiTheme="majorBidi" w:cstheme="majorBidi"/>
          <w:lang w:val="en-US"/>
        </w:rPr>
        <w:t>8.</w:t>
      </w:r>
      <w:r w:rsidRPr="00AC539F">
        <w:rPr>
          <w:rFonts w:asciiTheme="majorBidi" w:hAnsiTheme="majorBidi" w:cstheme="majorBidi"/>
          <w:lang w:val="en-US" w:eastAsia="ko-KR"/>
        </w:rPr>
        <w:t>1).</w:t>
      </w: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4A0" w:firstRow="1" w:lastRow="0" w:firstColumn="1" w:lastColumn="0" w:noHBand="0" w:noVBand="1"/>
      </w:tblPr>
      <w:tblGrid>
        <w:gridCol w:w="9779"/>
      </w:tblGrid>
      <w:tr w:rsidR="006E67E1" w:rsidRPr="00140E5C" w14:paraId="62BAE780" w14:textId="77777777" w:rsidTr="00524B9D">
        <w:tc>
          <w:tcPr>
            <w:tcW w:w="9779" w:type="dxa"/>
            <w:shd w:val="clear" w:color="auto" w:fill="auto"/>
          </w:tcPr>
          <w:p w14:paraId="6A4229B8" w14:textId="77777777" w:rsidR="006E67E1" w:rsidRPr="002504C0" w:rsidRDefault="006E67E1" w:rsidP="00524B9D">
            <w:pPr>
              <w:overflowPunct/>
              <w:spacing w:before="0"/>
              <w:textAlignment w:val="auto"/>
              <w:rPr>
                <w:rFonts w:ascii="Courier New" w:hAnsi="Courier New" w:cs="Courier New"/>
                <w:noProof/>
                <w:color w:val="010001"/>
                <w:sz w:val="20"/>
                <w:lang w:val="en-US" w:eastAsia="de-CH"/>
              </w:rPr>
            </w:pPr>
          </w:p>
          <w:p w14:paraId="074772CE" w14:textId="77777777" w:rsidR="006E67E1" w:rsidRPr="002504C0" w:rsidRDefault="006E67E1" w:rsidP="00524B9D">
            <w:pPr>
              <w:overflowPunct/>
              <w:spacing w:before="0"/>
              <w:textAlignment w:val="auto"/>
              <w:rPr>
                <w:rFonts w:ascii="Courier New" w:hAnsi="Courier New" w:cs="Courier New"/>
                <w:noProof/>
                <w:color w:val="010001"/>
                <w:sz w:val="20"/>
                <w:lang w:val="en-US" w:eastAsia="de-CH"/>
              </w:rPr>
            </w:pPr>
          </w:p>
          <w:p w14:paraId="5B0BFF15" w14:textId="77777777" w:rsidR="006E67E1" w:rsidRPr="005B1FF2" w:rsidRDefault="006E67E1" w:rsidP="00524B9D">
            <w:pPr>
              <w:overflowPunct/>
              <w:spacing w:before="0"/>
              <w:textAlignment w:val="auto"/>
              <w:rPr>
                <w:rFonts w:ascii="Courier New" w:hAnsi="Courier New" w:cs="Courier New"/>
                <w:noProof/>
                <w:sz w:val="20"/>
                <w:lang w:val="fr-CH" w:eastAsia="de-CH"/>
              </w:rPr>
            </w:pPr>
            <w:r w:rsidRPr="005B1FF2">
              <w:rPr>
                <w:rFonts w:ascii="Courier New" w:hAnsi="Courier New" w:cs="Courier New"/>
                <w:noProof/>
                <w:color w:val="010001"/>
                <w:sz w:val="20"/>
                <w:lang w:val="fr-CH" w:eastAsia="de-CH"/>
              </w:rPr>
              <w:t>SplitCodTrans</w:t>
            </w:r>
            <w:r w:rsidRPr="005B1FF2">
              <w:rPr>
                <w:rFonts w:ascii="Courier New" w:hAnsi="Courier New" w:cs="Courier New"/>
                <w:noProof/>
                <w:sz w:val="20"/>
                <w:lang w:val="fr-CH" w:eastAsia="de-CH"/>
              </w:rPr>
              <w:t xml:space="preserve">( </w:t>
            </w:r>
            <w:r w:rsidRPr="005B1FF2">
              <w:rPr>
                <w:rFonts w:ascii="Courier New" w:hAnsi="Courier New" w:cs="Courier New"/>
                <w:noProof/>
                <w:color w:val="0000FF"/>
                <w:sz w:val="20"/>
                <w:lang w:val="fr-CH" w:eastAsia="de-CH"/>
              </w:rPr>
              <w:t>const</w:t>
            </w:r>
            <w:r w:rsidRPr="005B1FF2">
              <w:rPr>
                <w:rFonts w:ascii="Courier New" w:hAnsi="Courier New" w:cs="Courier New"/>
                <w:noProof/>
                <w:sz w:val="20"/>
                <w:lang w:val="fr-CH" w:eastAsia="de-CH"/>
              </w:rPr>
              <w:t xml:space="preserve"> </w:t>
            </w:r>
            <w:r w:rsidRPr="005B1FF2">
              <w:rPr>
                <w:rFonts w:ascii="Courier New" w:hAnsi="Courier New" w:cs="Courier New"/>
                <w:noProof/>
                <w:color w:val="010001"/>
                <w:sz w:val="20"/>
                <w:lang w:val="fr-CH" w:eastAsia="de-CH"/>
              </w:rPr>
              <w:t>CVec</w:t>
            </w:r>
            <w:r w:rsidRPr="005B1FF2">
              <w:rPr>
                <w:rFonts w:ascii="Courier New" w:hAnsi="Courier New" w:cs="Courier New"/>
                <w:noProof/>
                <w:sz w:val="20"/>
                <w:lang w:val="fr-CH" w:eastAsia="de-CH"/>
              </w:rPr>
              <w:t xml:space="preserve">&amp; </w:t>
            </w:r>
            <w:r w:rsidRPr="005B1FF2">
              <w:rPr>
                <w:rFonts w:ascii="Courier New" w:hAnsi="Courier New" w:cs="Courier New"/>
                <w:noProof/>
                <w:color w:val="010001"/>
                <w:sz w:val="20"/>
                <w:lang w:val="fr-CH" w:eastAsia="de-CH"/>
              </w:rPr>
              <w:t>v</w:t>
            </w:r>
            <w:r w:rsidRPr="005B1FF2">
              <w:rPr>
                <w:rFonts w:ascii="Courier New" w:hAnsi="Courier New" w:cs="Courier New"/>
                <w:noProof/>
                <w:sz w:val="20"/>
                <w:lang w:val="fr-CH" w:eastAsia="de-CH"/>
              </w:rPr>
              <w:t xml:space="preserve">, </w:t>
            </w:r>
            <w:r w:rsidRPr="005B1FF2">
              <w:rPr>
                <w:rFonts w:ascii="Courier New" w:hAnsi="Courier New" w:cs="Courier New"/>
                <w:noProof/>
                <w:color w:val="0000FF"/>
                <w:sz w:val="20"/>
                <w:lang w:val="fr-CH" w:eastAsia="de-CH"/>
              </w:rPr>
              <w:t>const</w:t>
            </w:r>
            <w:r w:rsidRPr="005B1FF2">
              <w:rPr>
                <w:rFonts w:ascii="Courier New" w:hAnsi="Courier New" w:cs="Courier New"/>
                <w:noProof/>
                <w:sz w:val="20"/>
                <w:lang w:val="fr-CH" w:eastAsia="de-CH"/>
              </w:rPr>
              <w:t xml:space="preserve"> </w:t>
            </w:r>
            <w:r w:rsidRPr="005B1FF2">
              <w:rPr>
                <w:rFonts w:ascii="Courier New" w:hAnsi="Courier New" w:cs="Courier New"/>
                <w:noProof/>
                <w:color w:val="010001"/>
                <w:sz w:val="20"/>
                <w:lang w:val="fr-CH" w:eastAsia="de-CH"/>
              </w:rPr>
              <w:t>CVec</w:t>
            </w:r>
            <w:r w:rsidRPr="005B1FF2">
              <w:rPr>
                <w:rFonts w:ascii="Courier New" w:hAnsi="Courier New" w:cs="Courier New"/>
                <w:noProof/>
                <w:sz w:val="20"/>
                <w:lang w:val="fr-CH" w:eastAsia="de-CH"/>
              </w:rPr>
              <w:t xml:space="preserve">&amp; </w:t>
            </w:r>
            <w:r w:rsidRPr="005B1FF2">
              <w:rPr>
                <w:rFonts w:ascii="Courier New" w:hAnsi="Courier New" w:cs="Courier New"/>
                <w:noProof/>
                <w:color w:val="010001"/>
                <w:sz w:val="20"/>
                <w:lang w:val="fr-CH" w:eastAsia="de-CH"/>
              </w:rPr>
              <w:t>dispTime</w:t>
            </w:r>
            <w:r w:rsidRPr="005B1FF2">
              <w:rPr>
                <w:rFonts w:ascii="Courier New" w:hAnsi="Courier New" w:cs="Courier New"/>
                <w:noProof/>
                <w:sz w:val="20"/>
                <w:lang w:val="fr-CH" w:eastAsia="de-CH"/>
              </w:rPr>
              <w:t xml:space="preserve">, </w:t>
            </w:r>
          </w:p>
          <w:p w14:paraId="7645B5F2" w14:textId="77777777" w:rsidR="006E67E1" w:rsidRPr="005B1FF2" w:rsidRDefault="006E67E1" w:rsidP="00524B9D">
            <w:pPr>
              <w:overflowPunct/>
              <w:spacing w:before="0"/>
              <w:textAlignment w:val="auto"/>
              <w:rPr>
                <w:rFonts w:ascii="Courier New" w:hAnsi="Courier New" w:cs="Courier New"/>
                <w:noProof/>
                <w:sz w:val="20"/>
                <w:lang w:val="fr-CH" w:eastAsia="de-CH"/>
              </w:rPr>
            </w:pPr>
            <w:r w:rsidRPr="005B1FF2">
              <w:rPr>
                <w:rFonts w:ascii="Courier New" w:hAnsi="Courier New" w:cs="Courier New"/>
                <w:noProof/>
                <w:color w:val="010001"/>
                <w:sz w:val="20"/>
                <w:lang w:val="fr-CH" w:eastAsia="de-CH"/>
              </w:rPr>
              <w:t xml:space="preserve">        CVec</w:t>
            </w:r>
            <w:r w:rsidRPr="005B1FF2">
              <w:rPr>
                <w:rFonts w:ascii="Courier New" w:hAnsi="Courier New" w:cs="Courier New"/>
                <w:noProof/>
                <w:sz w:val="20"/>
                <w:lang w:val="fr-CH" w:eastAsia="de-CH"/>
              </w:rPr>
              <w:t xml:space="preserve">&amp; </w:t>
            </w:r>
            <w:r w:rsidRPr="005B1FF2">
              <w:rPr>
                <w:rFonts w:ascii="Courier New" w:hAnsi="Courier New" w:cs="Courier New"/>
                <w:noProof/>
                <w:color w:val="010001"/>
                <w:sz w:val="20"/>
                <w:lang w:val="fr-CH" w:eastAsia="de-CH"/>
              </w:rPr>
              <w:t>v_cod</w:t>
            </w:r>
            <w:r w:rsidRPr="005B1FF2">
              <w:rPr>
                <w:rFonts w:ascii="Courier New" w:hAnsi="Courier New" w:cs="Courier New"/>
                <w:noProof/>
                <w:sz w:val="20"/>
                <w:lang w:val="fr-CH" w:eastAsia="de-CH"/>
              </w:rPr>
              <w:t xml:space="preserve">, </w:t>
            </w:r>
            <w:r w:rsidRPr="005B1FF2">
              <w:rPr>
                <w:rFonts w:ascii="Courier New" w:hAnsi="Courier New" w:cs="Courier New"/>
                <w:noProof/>
                <w:color w:val="010001"/>
                <w:sz w:val="20"/>
                <w:lang w:val="fr-CH" w:eastAsia="de-CH"/>
              </w:rPr>
              <w:t>CVec</w:t>
            </w:r>
            <w:r w:rsidRPr="005B1FF2">
              <w:rPr>
                <w:rFonts w:ascii="Courier New" w:hAnsi="Courier New" w:cs="Courier New"/>
                <w:noProof/>
                <w:sz w:val="20"/>
                <w:lang w:val="fr-CH" w:eastAsia="de-CH"/>
              </w:rPr>
              <w:t xml:space="preserve">&amp; </w:t>
            </w:r>
            <w:r w:rsidRPr="005B1FF2">
              <w:rPr>
                <w:rFonts w:ascii="Courier New" w:hAnsi="Courier New" w:cs="Courier New"/>
                <w:noProof/>
                <w:color w:val="010001"/>
                <w:sz w:val="20"/>
                <w:lang w:val="fr-CH" w:eastAsia="de-CH"/>
              </w:rPr>
              <w:t>v_trans</w:t>
            </w:r>
            <w:r w:rsidRPr="005B1FF2">
              <w:rPr>
                <w:rFonts w:ascii="Courier New" w:hAnsi="Courier New" w:cs="Courier New"/>
                <w:noProof/>
                <w:sz w:val="20"/>
                <w:lang w:val="fr-CH" w:eastAsia="de-CH"/>
              </w:rPr>
              <w:t xml:space="preserve"> ){</w:t>
            </w:r>
          </w:p>
          <w:p w14:paraId="6B6205A3" w14:textId="77777777" w:rsidR="006E67E1" w:rsidRPr="005B1FF2" w:rsidRDefault="006E67E1" w:rsidP="00524B9D">
            <w:pPr>
              <w:overflowPunct/>
              <w:spacing w:before="0"/>
              <w:textAlignment w:val="auto"/>
              <w:rPr>
                <w:rFonts w:ascii="Courier New" w:hAnsi="Courier New" w:cs="Courier New"/>
                <w:noProof/>
                <w:sz w:val="20"/>
                <w:lang w:val="fr-CH" w:eastAsia="de-CH"/>
              </w:rPr>
            </w:pPr>
          </w:p>
          <w:p w14:paraId="2A7F40D1"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5B1FF2">
              <w:rPr>
                <w:rFonts w:ascii="Courier New" w:hAnsi="Courier New" w:cs="Courier New"/>
                <w:noProof/>
                <w:sz w:val="20"/>
                <w:lang w:val="fr-CH" w:eastAsia="de-CH"/>
              </w:rPr>
              <w:t xml:space="preserve">   </w:t>
            </w:r>
            <w:r w:rsidRPr="002504C0">
              <w:rPr>
                <w:rFonts w:ascii="Courier New" w:hAnsi="Courier New" w:cs="Courier New"/>
                <w:noProof/>
                <w:color w:val="008000"/>
                <w:sz w:val="20"/>
                <w:lang w:val="en-US" w:eastAsia="de-CH"/>
              </w:rPr>
              <w:t>// these parameters are determined empirically</w:t>
            </w:r>
          </w:p>
          <w:p w14:paraId="6EE65C7A"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color w:val="0000FF"/>
                <w:sz w:val="20"/>
                <w:lang w:val="en-US" w:eastAsia="de-CH"/>
              </w:rPr>
              <w:t>float</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qPosSmall</w:t>
            </w:r>
            <w:r w:rsidRPr="002504C0">
              <w:rPr>
                <w:rFonts w:ascii="Courier New" w:hAnsi="Courier New" w:cs="Courier New"/>
                <w:noProof/>
                <w:sz w:val="20"/>
                <w:lang w:val="en-US" w:eastAsia="de-CH"/>
              </w:rPr>
              <w:t xml:space="preserve"> = 0.55f;</w:t>
            </w:r>
          </w:p>
          <w:p w14:paraId="1676AA43"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color w:val="0000FF"/>
                <w:sz w:val="20"/>
                <w:lang w:val="en-US" w:eastAsia="de-CH"/>
              </w:rPr>
              <w:t>float</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qPosLarge</w:t>
            </w:r>
            <w:r w:rsidRPr="002504C0">
              <w:rPr>
                <w:rFonts w:ascii="Courier New" w:hAnsi="Courier New" w:cs="Courier New"/>
                <w:noProof/>
                <w:sz w:val="20"/>
                <w:lang w:val="en-US" w:eastAsia="de-CH"/>
              </w:rPr>
              <w:t xml:space="preserve"> = 0.65f;</w:t>
            </w:r>
          </w:p>
          <w:p w14:paraId="616E7C38" w14:textId="77777777" w:rsidR="006E67E1" w:rsidRPr="002504C0" w:rsidRDefault="006E67E1" w:rsidP="00524B9D">
            <w:pPr>
              <w:overflowPunct/>
              <w:spacing w:before="0"/>
              <w:textAlignment w:val="auto"/>
              <w:rPr>
                <w:rFonts w:ascii="Courier New" w:hAnsi="Courier New" w:cs="Courier New"/>
                <w:noProof/>
                <w:sz w:val="20"/>
                <w:lang w:val="en-US" w:eastAsia="de-CH"/>
              </w:rPr>
            </w:pPr>
          </w:p>
          <w:p w14:paraId="66A04CCE"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sz w:val="20"/>
                <w:lang w:val="en-US" w:eastAsia="de-CH"/>
              </w:rPr>
              <w:t xml:space="preserve">   </w:t>
            </w:r>
            <w:r w:rsidRPr="002504C0">
              <w:rPr>
                <w:rFonts w:ascii="Courier New" w:hAnsi="Courier New" w:cs="Courier New"/>
                <w:noProof/>
                <w:color w:val="008000"/>
                <w:sz w:val="20"/>
                <w:lang w:val="en-US" w:eastAsia="de-CH"/>
              </w:rPr>
              <w:t>// q is the mean of the values in v between the qPosSmall and qPosLarge</w:t>
            </w:r>
          </w:p>
          <w:p w14:paraId="2EAF5A39"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color w:val="008000"/>
                <w:sz w:val="20"/>
                <w:lang w:val="en-US" w:eastAsia="de-CH"/>
              </w:rPr>
              <w:t xml:space="preserve">   // quantiles. </w:t>
            </w:r>
          </w:p>
          <w:p w14:paraId="1824F8F4"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color w:val="0000FF"/>
                <w:sz w:val="20"/>
                <w:lang w:val="en-US" w:eastAsia="de-CH"/>
              </w:rPr>
              <w:t>float</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q</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r</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TrimmedMean</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qPosSmall</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qPosLarge</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v</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dispTime</w:t>
            </w:r>
            <w:r w:rsidRPr="002504C0">
              <w:rPr>
                <w:rFonts w:ascii="Courier New" w:hAnsi="Courier New" w:cs="Courier New"/>
                <w:noProof/>
                <w:sz w:val="20"/>
                <w:lang w:val="en-US" w:eastAsia="de-CH"/>
              </w:rPr>
              <w:t xml:space="preserve"> );</w:t>
            </w:r>
          </w:p>
          <w:p w14:paraId="5D6F5D9D" w14:textId="77777777" w:rsidR="006E67E1" w:rsidRPr="002504C0" w:rsidRDefault="006E67E1" w:rsidP="00524B9D">
            <w:pPr>
              <w:overflowPunct/>
              <w:spacing w:before="0"/>
              <w:textAlignment w:val="auto"/>
              <w:rPr>
                <w:rFonts w:ascii="Courier New" w:hAnsi="Courier New" w:cs="Courier New"/>
                <w:noProof/>
                <w:sz w:val="20"/>
                <w:lang w:val="en-US" w:eastAsia="de-CH"/>
              </w:rPr>
            </w:pPr>
          </w:p>
          <w:p w14:paraId="146739FD"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color w:val="0000FF"/>
                <w:sz w:val="20"/>
                <w:lang w:val="en-US" w:eastAsia="de-CH"/>
              </w:rPr>
              <w:t>for</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UINT</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i</w:t>
            </w:r>
            <w:r w:rsidRPr="002504C0">
              <w:rPr>
                <w:rFonts w:ascii="Courier New" w:hAnsi="Courier New" w:cs="Courier New"/>
                <w:noProof/>
                <w:sz w:val="20"/>
                <w:lang w:val="en-US" w:eastAsia="de-CH"/>
              </w:rPr>
              <w:t xml:space="preserve">=0; </w:t>
            </w:r>
            <w:r w:rsidRPr="002504C0">
              <w:rPr>
                <w:rFonts w:ascii="Courier New" w:hAnsi="Courier New" w:cs="Courier New"/>
                <w:noProof/>
                <w:color w:val="010001"/>
                <w:sz w:val="20"/>
                <w:lang w:val="en-US" w:eastAsia="de-CH"/>
              </w:rPr>
              <w:t>i</w:t>
            </w:r>
            <w:r w:rsidRPr="002504C0">
              <w:rPr>
                <w:rFonts w:ascii="Courier New" w:hAnsi="Courier New" w:cs="Courier New"/>
                <w:noProof/>
                <w:sz w:val="20"/>
                <w:lang w:val="en-US" w:eastAsia="de-CH"/>
              </w:rPr>
              <w:t>&lt;</w:t>
            </w:r>
            <w:r w:rsidRPr="002504C0">
              <w:rPr>
                <w:rFonts w:ascii="Courier New" w:hAnsi="Courier New" w:cs="Courier New"/>
                <w:noProof/>
                <w:color w:val="010001"/>
                <w:sz w:val="20"/>
                <w:lang w:val="en-US" w:eastAsia="de-CH"/>
              </w:rPr>
              <w:t>v</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Length</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i</w:t>
            </w:r>
            <w:r w:rsidRPr="002504C0">
              <w:rPr>
                <w:rFonts w:ascii="Courier New" w:hAnsi="Courier New" w:cs="Courier New"/>
                <w:noProof/>
                <w:sz w:val="20"/>
                <w:lang w:val="en-US" w:eastAsia="de-CH"/>
              </w:rPr>
              <w:t>++ ){</w:t>
            </w:r>
          </w:p>
          <w:p w14:paraId="57284C3E" w14:textId="77777777" w:rsidR="006E67E1" w:rsidRPr="002504C0" w:rsidRDefault="006E67E1" w:rsidP="00524B9D">
            <w:pPr>
              <w:overflowPunct/>
              <w:spacing w:before="0"/>
              <w:textAlignment w:val="auto"/>
              <w:rPr>
                <w:rFonts w:ascii="Courier New" w:hAnsi="Courier New" w:cs="Courier New"/>
                <w:noProof/>
                <w:sz w:val="20"/>
                <w:lang w:val="en-US" w:eastAsia="de-CH"/>
              </w:rPr>
            </w:pPr>
          </w:p>
          <w:p w14:paraId="4001BC3E"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sz w:val="20"/>
                <w:lang w:val="en-US" w:eastAsia="de-CH"/>
              </w:rPr>
              <w:t xml:space="preserve">     </w:t>
            </w:r>
            <w:r w:rsidRPr="002504C0">
              <w:rPr>
                <w:rFonts w:ascii="Courier New" w:hAnsi="Courier New" w:cs="Courier New"/>
                <w:noProof/>
                <w:color w:val="008000"/>
                <w:sz w:val="20"/>
                <w:lang w:val="en-US" w:eastAsia="de-CH"/>
              </w:rPr>
              <w:t>// the parameters used here are the result of fitting to sample</w:t>
            </w:r>
          </w:p>
          <w:p w14:paraId="1D9F6893"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color w:val="008000"/>
                <w:sz w:val="20"/>
                <w:lang w:val="en-US" w:eastAsia="de-CH"/>
              </w:rPr>
              <w:t xml:space="preserve">     // data</w:t>
            </w:r>
          </w:p>
          <w:p w14:paraId="077B7EE9"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10001"/>
                <w:sz w:val="20"/>
                <w:lang w:val="en-US" w:eastAsia="de-CH"/>
              </w:rPr>
              <w:t>v_cod</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i</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stat</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STransform</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v</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i), 0.07f, 0.1f, 2.0f</w:t>
            </w:r>
            <w:r w:rsidRPr="002504C0">
              <w:rPr>
                <w:rFonts w:ascii="Courier New" w:hAnsi="Courier New" w:cs="Courier New"/>
                <w:noProof/>
                <w:sz w:val="20"/>
                <w:lang w:val="en-US" w:eastAsia="de-CH"/>
              </w:rPr>
              <w:t>);</w:t>
            </w:r>
          </w:p>
          <w:p w14:paraId="27C06A44" w14:textId="77777777" w:rsidR="006E67E1" w:rsidRPr="002504C0" w:rsidRDefault="006E67E1" w:rsidP="00524B9D">
            <w:pPr>
              <w:overflowPunct/>
              <w:spacing w:before="0"/>
              <w:textAlignment w:val="auto"/>
              <w:rPr>
                <w:rFonts w:ascii="Courier New" w:hAnsi="Courier New" w:cs="Courier New"/>
                <w:noProof/>
                <w:sz w:val="20"/>
                <w:lang w:val="en-US" w:eastAsia="de-CH"/>
              </w:rPr>
            </w:pPr>
          </w:p>
          <w:p w14:paraId="1BB98055"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sz w:val="20"/>
                <w:lang w:val="en-US" w:eastAsia="de-CH"/>
              </w:rPr>
              <w:t xml:space="preserve">     </w:t>
            </w:r>
            <w:r w:rsidRPr="002504C0">
              <w:rPr>
                <w:rFonts w:ascii="Courier New" w:hAnsi="Courier New" w:cs="Courier New"/>
                <w:noProof/>
                <w:color w:val="008000"/>
                <w:sz w:val="20"/>
                <w:lang w:val="en-US" w:eastAsia="de-CH"/>
              </w:rPr>
              <w:t>// Note that the STransform is not directly applied to v, but</w:t>
            </w:r>
          </w:p>
          <w:p w14:paraId="367CF740"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color w:val="008000"/>
                <w:sz w:val="20"/>
                <w:lang w:val="en-US" w:eastAsia="de-CH"/>
              </w:rPr>
              <w:t xml:space="preserve">     // to v(i)-q . This is prefered here for numerical reasons of the </w:t>
            </w:r>
          </w:p>
          <w:p w14:paraId="732618D4"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color w:val="008000"/>
                <w:sz w:val="20"/>
                <w:lang w:val="en-US" w:eastAsia="de-CH"/>
              </w:rPr>
              <w:t xml:space="preserve">     // resulting STransform.</w:t>
            </w:r>
          </w:p>
          <w:p w14:paraId="17938144"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p>
          <w:p w14:paraId="10D2D81C"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08000"/>
                <w:sz w:val="20"/>
                <w:lang w:val="en-US" w:eastAsia="de-CH"/>
              </w:rPr>
              <w:t>// v_trans is part of v above quantile value q</w:t>
            </w:r>
          </w:p>
          <w:p w14:paraId="03B96BD0"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10001"/>
                <w:sz w:val="20"/>
                <w:lang w:val="en-US" w:eastAsia="de-CH"/>
              </w:rPr>
              <w:t>v_trans</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i</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vq_Max</w:t>
            </w:r>
            <w:r w:rsidRPr="002504C0">
              <w:rPr>
                <w:rFonts w:ascii="Courier New" w:hAnsi="Courier New" w:cs="Courier New"/>
                <w:noProof/>
                <w:sz w:val="20"/>
                <w:lang w:val="en-US" w:eastAsia="de-CH"/>
              </w:rPr>
              <w:t xml:space="preserve">(0.0f, </w:t>
            </w:r>
            <w:r w:rsidRPr="002504C0">
              <w:rPr>
                <w:rFonts w:ascii="Courier New" w:hAnsi="Courier New" w:cs="Courier New"/>
                <w:noProof/>
                <w:color w:val="010001"/>
                <w:sz w:val="20"/>
                <w:lang w:val="en-US" w:eastAsia="de-CH"/>
              </w:rPr>
              <w:t>v</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i</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q</w:t>
            </w:r>
            <w:r w:rsidRPr="002504C0">
              <w:rPr>
                <w:rFonts w:ascii="Courier New" w:hAnsi="Courier New" w:cs="Courier New"/>
                <w:noProof/>
                <w:sz w:val="20"/>
                <w:lang w:val="en-US" w:eastAsia="de-CH"/>
              </w:rPr>
              <w:t>);</w:t>
            </w:r>
          </w:p>
          <w:p w14:paraId="7B69C288"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p>
          <w:p w14:paraId="2358CF8C" w14:textId="77777777" w:rsidR="006E67E1" w:rsidRPr="002504C0" w:rsidRDefault="006E67E1" w:rsidP="00524B9D">
            <w:pPr>
              <w:overflowPunct/>
              <w:spacing w:before="0"/>
              <w:textAlignment w:val="auto"/>
              <w:rPr>
                <w:rFonts w:ascii="Courier New" w:hAnsi="Courier New" w:cs="Courier New"/>
                <w:noProof/>
                <w:color w:val="010001"/>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000FF"/>
                <w:sz w:val="20"/>
                <w:lang w:val="en-US" w:eastAsia="de-CH"/>
              </w:rPr>
              <w:t>float</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px</w:t>
            </w:r>
            <w:r w:rsidRPr="002504C0">
              <w:rPr>
                <w:rFonts w:ascii="Courier New" w:hAnsi="Courier New" w:cs="Courier New"/>
                <w:noProof/>
                <w:sz w:val="20"/>
                <w:lang w:val="en-US" w:eastAsia="de-CH"/>
              </w:rPr>
              <w:t xml:space="preserve"> = 0.5f * </w:t>
            </w:r>
            <w:r w:rsidRPr="002504C0">
              <w:rPr>
                <w:rFonts w:ascii="Courier New" w:hAnsi="Courier New" w:cs="Courier New"/>
                <w:noProof/>
                <w:color w:val="010001"/>
                <w:sz w:val="20"/>
                <w:lang w:val="en-US" w:eastAsia="de-CH"/>
              </w:rPr>
              <w:t>(q+0.2f);</w:t>
            </w:r>
          </w:p>
          <w:p w14:paraId="211EF651"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color w:val="010001"/>
                <w:sz w:val="20"/>
                <w:lang w:val="en-US" w:eastAsia="de-CH"/>
              </w:rPr>
              <w:t xml:space="preserve">     </w:t>
            </w:r>
            <w:r w:rsidRPr="002504C0">
              <w:rPr>
                <w:rFonts w:ascii="Courier New" w:hAnsi="Courier New" w:cs="Courier New"/>
                <w:noProof/>
                <w:color w:val="008000"/>
                <w:sz w:val="20"/>
                <w:lang w:val="en-US" w:eastAsia="de-CH"/>
              </w:rPr>
              <w:t>// the parameters used here are the result of fitting to sample</w:t>
            </w:r>
          </w:p>
          <w:p w14:paraId="3BDC4DB4"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color w:val="008000"/>
                <w:sz w:val="20"/>
                <w:lang w:val="en-US" w:eastAsia="de-CH"/>
              </w:rPr>
              <w:t xml:space="preserve">     // data</w:t>
            </w:r>
          </w:p>
          <w:p w14:paraId="0D9DC8C9"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10001"/>
                <w:sz w:val="20"/>
                <w:lang w:val="en-US" w:eastAsia="de-CH"/>
              </w:rPr>
              <w:t>v_trans</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i</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stat</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STransform</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v_trans</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i</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px, 0.1f,16.0f);</w:t>
            </w:r>
          </w:p>
          <w:p w14:paraId="792C8B0D" w14:textId="77777777" w:rsidR="006E67E1" w:rsidRPr="00140E5C" w:rsidRDefault="006E67E1" w:rsidP="00524B9D">
            <w:pPr>
              <w:overflowPunct/>
              <w:spacing w:before="0"/>
              <w:textAlignment w:val="auto"/>
              <w:rPr>
                <w:rFonts w:ascii="Courier New" w:hAnsi="Courier New" w:cs="Courier New"/>
                <w:noProof/>
                <w:sz w:val="20"/>
                <w:lang w:eastAsia="de-CH"/>
              </w:rPr>
            </w:pPr>
            <w:r w:rsidRPr="002504C0">
              <w:rPr>
                <w:rFonts w:ascii="Courier New" w:hAnsi="Courier New" w:cs="Courier New"/>
                <w:noProof/>
                <w:sz w:val="20"/>
                <w:lang w:val="en-US" w:eastAsia="de-CH"/>
              </w:rPr>
              <w:tab/>
            </w:r>
            <w:r w:rsidRPr="00140E5C">
              <w:rPr>
                <w:rFonts w:ascii="Courier New" w:hAnsi="Courier New" w:cs="Courier New"/>
                <w:noProof/>
                <w:sz w:val="20"/>
                <w:lang w:eastAsia="de-CH"/>
              </w:rPr>
              <w:t>}</w:t>
            </w:r>
          </w:p>
          <w:p w14:paraId="3CDF6F3A" w14:textId="77777777" w:rsidR="006E67E1" w:rsidRPr="00140E5C" w:rsidRDefault="006E67E1" w:rsidP="00524B9D">
            <w:pPr>
              <w:rPr>
                <w:szCs w:val="24"/>
              </w:rPr>
            </w:pPr>
            <w:r w:rsidRPr="00140E5C">
              <w:rPr>
                <w:noProof/>
                <w:lang w:eastAsia="de-CH"/>
              </w:rPr>
              <w:t>}</w:t>
            </w:r>
          </w:p>
        </w:tc>
      </w:tr>
    </w:tbl>
    <w:p w14:paraId="374FF4C3" w14:textId="77777777" w:rsidR="006E67E1" w:rsidRPr="00AC539F" w:rsidRDefault="00AC539F" w:rsidP="006E67E1">
      <w:pPr>
        <w:rPr>
          <w:rFonts w:asciiTheme="majorBidi" w:hAnsiTheme="majorBidi" w:cstheme="majorBidi"/>
          <w:color w:val="010001"/>
          <w:sz w:val="20"/>
          <w:lang w:val="en-US" w:eastAsia="ko-KR"/>
        </w:rPr>
      </w:pPr>
      <w:r>
        <w:rPr>
          <w:rFonts w:cs="Courier New"/>
          <w:lang w:val="en-US" w:eastAsia="ko-KR"/>
        </w:rPr>
        <w:t>S</w:t>
      </w:r>
      <w:r w:rsidR="006E67E1" w:rsidRPr="002504C0">
        <w:rPr>
          <w:rFonts w:cs="Courier New"/>
          <w:lang w:val="en-US" w:eastAsia="ko-KR"/>
        </w:rPr>
        <w:t xml:space="preserve">ee </w:t>
      </w:r>
      <w:r w:rsidR="006E67E1" w:rsidRPr="002504C0">
        <w:rPr>
          <w:rFonts w:ascii="Courier New" w:hAnsi="Courier New" w:cs="Courier New"/>
          <w:color w:val="010001"/>
          <w:sz w:val="20"/>
          <w:lang w:val="en-US" w:eastAsia="ko-KR"/>
        </w:rPr>
        <w:t>CQualityModelFullRef</w:t>
      </w:r>
      <w:r w:rsidR="006E67E1" w:rsidRPr="002504C0">
        <w:rPr>
          <w:rFonts w:ascii="Courier New" w:hAnsi="Courier New" w:cs="Courier New"/>
          <w:sz w:val="20"/>
          <w:lang w:val="en-US" w:eastAsia="ko-KR"/>
        </w:rPr>
        <w:t>::</w:t>
      </w:r>
      <w:r w:rsidR="006E67E1" w:rsidRPr="002504C0">
        <w:rPr>
          <w:rFonts w:ascii="Courier New" w:hAnsi="Courier New" w:cs="Courier New"/>
          <w:color w:val="010001"/>
          <w:sz w:val="20"/>
          <w:lang w:val="en-US" w:eastAsia="ko-KR"/>
        </w:rPr>
        <w:t xml:space="preserve">SplitCodTrans </w:t>
      </w:r>
      <w:r w:rsidR="006E67E1" w:rsidRPr="002504C0">
        <w:rPr>
          <w:rFonts w:cs="Courier New"/>
          <w:lang w:val="en-US" w:eastAsia="ko-KR"/>
        </w:rPr>
        <w:t>for full implementation details.</w:t>
      </w:r>
    </w:p>
    <w:p w14:paraId="116DBFD3" w14:textId="77777777" w:rsidR="006E67E1" w:rsidRPr="002504C0" w:rsidRDefault="006E67E1" w:rsidP="006E67E1">
      <w:pPr>
        <w:rPr>
          <w:rFonts w:ascii="Courier New" w:hAnsi="Courier New" w:cs="Courier New"/>
          <w:sz w:val="20"/>
          <w:lang w:val="en-US" w:eastAsia="ko-KR"/>
        </w:rPr>
      </w:pPr>
      <w:r w:rsidRPr="002504C0">
        <w:rPr>
          <w:rFonts w:cs="Courier New"/>
          <w:lang w:val="en-US" w:eastAsia="ko-KR"/>
        </w:rPr>
        <w:t>In analogy</w:t>
      </w:r>
      <w:r w:rsidRPr="00AC539F">
        <w:rPr>
          <w:rFonts w:ascii="Courier New" w:hAnsi="Courier New" w:cs="Courier New"/>
          <w:sz w:val="20"/>
          <w:lang w:val="en-US" w:eastAsia="ko-KR"/>
        </w:rPr>
        <w:t>, d_diff_cod, d_diff_trans</w:t>
      </w:r>
      <w:r w:rsidRPr="00AC539F">
        <w:rPr>
          <w:rFonts w:cs="Courier New"/>
          <w:sz w:val="20"/>
          <w:lang w:val="en-US" w:eastAsia="ko-KR"/>
        </w:rPr>
        <w:t xml:space="preserve"> </w:t>
      </w:r>
      <w:r w:rsidRPr="002504C0">
        <w:rPr>
          <w:rFonts w:cs="Courier New"/>
          <w:lang w:val="en-US" w:eastAsia="ko-KR"/>
        </w:rPr>
        <w:t xml:space="preserve">are derived </w:t>
      </w:r>
      <w:r w:rsidRPr="00AC539F">
        <w:rPr>
          <w:rFonts w:cs="Courier New"/>
          <w:sz w:val="20"/>
          <w:lang w:val="en-US" w:eastAsia="ko-KR"/>
        </w:rPr>
        <w:t xml:space="preserve">from </w:t>
      </w:r>
      <w:r w:rsidRPr="00AC539F">
        <w:rPr>
          <w:rFonts w:ascii="Courier New" w:hAnsi="Courier New" w:cs="Courier New"/>
          <w:sz w:val="20"/>
          <w:lang w:val="en-US" w:eastAsia="ko-KR"/>
        </w:rPr>
        <w:t>d_m, d_delta</w:t>
      </w:r>
      <w:r w:rsidRPr="00AC539F">
        <w:rPr>
          <w:rFonts w:cs="Courier New"/>
          <w:sz w:val="20"/>
          <w:lang w:val="en-US" w:eastAsia="ko-KR"/>
        </w:rPr>
        <w:t>,</w:t>
      </w:r>
      <w:r w:rsidRPr="002504C0">
        <w:rPr>
          <w:rFonts w:cs="Courier New"/>
          <w:lang w:val="en-US" w:eastAsia="ko-KR"/>
        </w:rPr>
        <w:t xml:space="preserve"> by setting</w:t>
      </w:r>
    </w:p>
    <w:p w14:paraId="3A64B31B" w14:textId="77777777" w:rsidR="006E67E1" w:rsidRPr="00AC539F" w:rsidRDefault="006E67E1" w:rsidP="006E67E1">
      <w:pPr>
        <w:pStyle w:val="Equation"/>
        <w:rPr>
          <w:sz w:val="20"/>
          <w:lang w:val="en-US"/>
        </w:rPr>
      </w:pPr>
      <w:r w:rsidRPr="00AC539F">
        <w:rPr>
          <w:rFonts w:ascii="Courier New" w:hAnsi="Courier New" w:cs="Courier New"/>
          <w:sz w:val="20"/>
          <w:lang w:val="en-US" w:eastAsia="ko-KR"/>
        </w:rPr>
        <w:tab/>
      </w:r>
      <w:r w:rsidRPr="00AC539F">
        <w:rPr>
          <w:rFonts w:ascii="Courier New" w:hAnsi="Courier New" w:cs="Courier New"/>
          <w:sz w:val="20"/>
          <w:lang w:val="en-US" w:eastAsia="ko-KR"/>
        </w:rPr>
        <w:tab/>
        <w:t>d_diff = d_m + 1.5 d_delta,</w:t>
      </w:r>
    </w:p>
    <w:p w14:paraId="4437E827" w14:textId="77777777" w:rsidR="006E67E1" w:rsidRPr="002504C0" w:rsidRDefault="006E67E1" w:rsidP="006E67E1">
      <w:pPr>
        <w:rPr>
          <w:lang w:val="en-US"/>
        </w:rPr>
      </w:pPr>
      <w:r w:rsidRPr="002504C0">
        <w:rPr>
          <w:rFonts w:cs="Courier New"/>
          <w:lang w:val="en-US" w:eastAsia="ko-KR"/>
        </w:rPr>
        <w:t>and calling</w:t>
      </w:r>
    </w:p>
    <w:p w14:paraId="2FD1F5BD" w14:textId="77777777" w:rsidR="006E67E1" w:rsidRPr="00AC539F" w:rsidRDefault="006E67E1" w:rsidP="006E67E1">
      <w:pPr>
        <w:overflowPunct/>
        <w:ind w:firstLine="567"/>
        <w:jc w:val="center"/>
        <w:textAlignment w:val="auto"/>
        <w:rPr>
          <w:rFonts w:ascii="Courier New" w:hAnsi="Courier New" w:cs="Courier New"/>
          <w:noProof/>
          <w:sz w:val="20"/>
          <w:lang w:val="en-US" w:eastAsia="de-CH"/>
        </w:rPr>
      </w:pPr>
      <w:r w:rsidRPr="00AC539F">
        <w:rPr>
          <w:rFonts w:ascii="Courier New" w:hAnsi="Courier New"/>
          <w:color w:val="010001"/>
          <w:sz w:val="20"/>
          <w:lang w:val="en-US"/>
        </w:rPr>
        <w:t>SplitCodTrans</w:t>
      </w:r>
      <w:r w:rsidRPr="00AC539F">
        <w:rPr>
          <w:rFonts w:ascii="Courier New" w:hAnsi="Courier New"/>
          <w:sz w:val="20"/>
          <w:lang w:val="en-US"/>
        </w:rPr>
        <w:t>(</w:t>
      </w:r>
      <w:r w:rsidRPr="00AC539F">
        <w:rPr>
          <w:rFonts w:ascii="Courier New" w:hAnsi="Courier New"/>
          <w:color w:val="010001"/>
          <w:sz w:val="20"/>
          <w:lang w:val="en-US"/>
        </w:rPr>
        <w:t>d_diff</w:t>
      </w:r>
      <w:r w:rsidRPr="00AC539F">
        <w:rPr>
          <w:rFonts w:ascii="Courier New" w:hAnsi="Courier New"/>
          <w:sz w:val="20"/>
          <w:lang w:val="en-US"/>
        </w:rPr>
        <w:t xml:space="preserve">, </w:t>
      </w:r>
      <w:r w:rsidRPr="00AC539F">
        <w:rPr>
          <w:rFonts w:ascii="Courier New" w:hAnsi="Courier New"/>
          <w:color w:val="010001"/>
          <w:sz w:val="20"/>
          <w:lang w:val="en-US"/>
        </w:rPr>
        <w:t>disp_time</w:t>
      </w:r>
      <w:r w:rsidRPr="00AC539F">
        <w:rPr>
          <w:rFonts w:ascii="Courier New" w:hAnsi="Courier New"/>
          <w:sz w:val="20"/>
          <w:lang w:val="en-US"/>
        </w:rPr>
        <w:t xml:space="preserve">, </w:t>
      </w:r>
      <w:r w:rsidRPr="00AC539F">
        <w:rPr>
          <w:rFonts w:ascii="Courier New" w:hAnsi="Courier New"/>
          <w:color w:val="010001"/>
          <w:sz w:val="20"/>
          <w:lang w:val="en-US"/>
        </w:rPr>
        <w:t>d_diff_cod</w:t>
      </w:r>
      <w:r w:rsidRPr="00AC539F">
        <w:rPr>
          <w:rFonts w:ascii="Courier New" w:hAnsi="Courier New"/>
          <w:sz w:val="20"/>
          <w:lang w:val="en-US"/>
        </w:rPr>
        <w:t xml:space="preserve">, </w:t>
      </w:r>
      <w:r w:rsidRPr="00AC539F">
        <w:rPr>
          <w:rFonts w:ascii="Courier New" w:hAnsi="Courier New"/>
          <w:color w:val="010001"/>
          <w:sz w:val="20"/>
          <w:lang w:val="en-US"/>
        </w:rPr>
        <w:t>d_diff_trans</w:t>
      </w:r>
      <w:r w:rsidRPr="00AC539F">
        <w:rPr>
          <w:rFonts w:ascii="Courier New" w:hAnsi="Courier New"/>
          <w:sz w:val="20"/>
          <w:lang w:val="en-US"/>
        </w:rPr>
        <w:t>),</w:t>
      </w:r>
    </w:p>
    <w:p w14:paraId="24CD17C6" w14:textId="77777777" w:rsidR="006E67E1" w:rsidRPr="002504C0" w:rsidRDefault="006E67E1" w:rsidP="006E67E1">
      <w:pPr>
        <w:rPr>
          <w:lang w:val="en-US"/>
        </w:rPr>
      </w:pPr>
      <w:r w:rsidRPr="002504C0">
        <w:rPr>
          <w:rFonts w:cs="Courier New"/>
          <w:lang w:val="en-US" w:eastAsia="ko-KR"/>
        </w:rPr>
        <w:t>using the parameter triples for the two S-transforms</w:t>
      </w:r>
    </w:p>
    <w:p w14:paraId="6B15BEAD" w14:textId="77777777" w:rsidR="006E67E1" w:rsidRPr="00AC539F" w:rsidRDefault="006E67E1" w:rsidP="006E67E1">
      <w:pPr>
        <w:pStyle w:val="Equation"/>
        <w:rPr>
          <w:sz w:val="20"/>
          <w:lang w:val="fr-CH"/>
        </w:rPr>
      </w:pPr>
      <w:r w:rsidRPr="00AC539F">
        <w:rPr>
          <w:rFonts w:ascii="Courier New" w:hAnsi="Courier New"/>
          <w:color w:val="010001"/>
          <w:sz w:val="20"/>
          <w:lang w:val="en-US"/>
        </w:rPr>
        <w:tab/>
      </w:r>
      <w:r w:rsidRPr="00AC539F">
        <w:rPr>
          <w:rFonts w:ascii="Courier New" w:hAnsi="Courier New"/>
          <w:color w:val="010001"/>
          <w:sz w:val="20"/>
          <w:lang w:val="en-US"/>
        </w:rPr>
        <w:tab/>
      </w:r>
      <w:r w:rsidRPr="00AC539F">
        <w:rPr>
          <w:rFonts w:ascii="Courier New" w:hAnsi="Courier New"/>
          <w:color w:val="010001"/>
          <w:sz w:val="20"/>
          <w:lang w:val="fr-CH"/>
        </w:rPr>
        <w:t>cod_par = (4.0f,0.05f,0.2f)</w:t>
      </w:r>
    </w:p>
    <w:p w14:paraId="3C40D215" w14:textId="77777777" w:rsidR="006E67E1" w:rsidRPr="00AC539F" w:rsidRDefault="006E67E1" w:rsidP="006E67E1">
      <w:pPr>
        <w:pStyle w:val="Equation"/>
        <w:rPr>
          <w:rFonts w:cs="Courier New"/>
          <w:noProof/>
          <w:sz w:val="20"/>
          <w:lang w:val="fr-CH" w:eastAsia="de-CH"/>
        </w:rPr>
      </w:pPr>
      <w:r w:rsidRPr="00AC539F">
        <w:rPr>
          <w:rFonts w:ascii="Courier New" w:hAnsi="Courier New"/>
          <w:color w:val="010001"/>
          <w:sz w:val="20"/>
          <w:lang w:val="fr-CH"/>
        </w:rPr>
        <w:tab/>
      </w:r>
      <w:r w:rsidRPr="00AC539F">
        <w:rPr>
          <w:rFonts w:ascii="Courier New" w:hAnsi="Courier New"/>
          <w:color w:val="010001"/>
          <w:sz w:val="20"/>
          <w:lang w:val="fr-CH"/>
        </w:rPr>
        <w:tab/>
        <w:t>trans_par = (0.5*(q+4.0f),0.1f,0.4f)</w:t>
      </w:r>
      <w:r w:rsidRPr="00AC539F">
        <w:rPr>
          <w:sz w:val="20"/>
          <w:lang w:val="fr-CH"/>
        </w:rPr>
        <w:t>,</w:t>
      </w:r>
    </w:p>
    <w:p w14:paraId="1DC84460" w14:textId="77777777" w:rsidR="006E67E1" w:rsidRPr="002504C0" w:rsidRDefault="006E67E1" w:rsidP="006E67E1">
      <w:pPr>
        <w:rPr>
          <w:lang w:val="en-US"/>
        </w:rPr>
      </w:pPr>
      <w:r w:rsidRPr="002504C0">
        <w:rPr>
          <w:rFonts w:cs="Courier New"/>
          <w:lang w:val="en-US" w:eastAsia="ko-KR"/>
        </w:rPr>
        <w:t xml:space="preserve">where </w:t>
      </w:r>
      <w:r w:rsidRPr="002504C0">
        <w:rPr>
          <w:rFonts w:ascii="Courier New" w:hAnsi="Courier New" w:cs="Courier New"/>
          <w:lang w:val="en-US" w:eastAsia="ko-KR"/>
        </w:rPr>
        <w:t>q</w:t>
      </w:r>
      <w:r w:rsidRPr="002504C0">
        <w:rPr>
          <w:rFonts w:cs="Courier New"/>
          <w:lang w:val="en-US" w:eastAsia="ko-KR"/>
        </w:rPr>
        <w:t xml:space="preserve"> denotes the interquantile mean, as in the pseudo-code above. The outputs of the function are </w:t>
      </w:r>
      <w:r w:rsidRPr="00AC539F">
        <w:rPr>
          <w:rFonts w:ascii="Courier New" w:hAnsi="Courier New" w:cs="Courier New"/>
          <w:sz w:val="20"/>
          <w:lang w:val="en-US" w:eastAsia="ko-KR"/>
        </w:rPr>
        <w:t>d_diff_cod, d_diff_trans</w:t>
      </w:r>
      <w:r w:rsidRPr="00AC539F">
        <w:rPr>
          <w:rFonts w:asciiTheme="majorBidi" w:hAnsiTheme="majorBidi" w:cstheme="majorBidi"/>
          <w:szCs w:val="24"/>
          <w:lang w:val="en-US" w:eastAsia="ko-KR"/>
        </w:rPr>
        <w:t>.</w:t>
      </w:r>
    </w:p>
    <w:p w14:paraId="26F3DB10" w14:textId="77777777" w:rsidR="006E67E1" w:rsidRPr="002504C0" w:rsidRDefault="006E67E1" w:rsidP="006E67E1">
      <w:pPr>
        <w:rPr>
          <w:lang w:val="en-US"/>
        </w:rPr>
      </w:pPr>
      <w:r w:rsidRPr="002504C0">
        <w:rPr>
          <w:lang w:val="en-US"/>
        </w:rPr>
        <w:t>Next, a feature value related to transient large jerkiness values is calculated by an S-shaped transform of jerkiness:</w:t>
      </w:r>
    </w:p>
    <w:p w14:paraId="7427B386" w14:textId="77777777" w:rsidR="006E67E1" w:rsidRPr="00766672" w:rsidRDefault="006E67E1" w:rsidP="006E67E1">
      <w:pPr>
        <w:pStyle w:val="Equation"/>
        <w:rPr>
          <w:sz w:val="20"/>
          <w:lang w:val="en-US"/>
        </w:rPr>
      </w:pPr>
      <w:r w:rsidRPr="00766672">
        <w:rPr>
          <w:rFonts w:ascii="Courier New" w:hAnsi="Courier New"/>
          <w:color w:val="010001"/>
          <w:sz w:val="20"/>
          <w:lang w:val="en-US"/>
        </w:rPr>
        <w:tab/>
      </w:r>
      <w:r w:rsidRPr="00766672">
        <w:rPr>
          <w:rFonts w:ascii="Courier New" w:hAnsi="Courier New"/>
          <w:color w:val="010001"/>
          <w:sz w:val="20"/>
          <w:lang w:val="en-US"/>
        </w:rPr>
        <w:tab/>
        <w:t>d_t_trans = S(max(0,jerkiness-q))</w:t>
      </w:r>
    </w:p>
    <w:p w14:paraId="321F1D28" w14:textId="77777777" w:rsidR="006E67E1" w:rsidRPr="002504C0" w:rsidRDefault="006E67E1" w:rsidP="006E67E1">
      <w:pPr>
        <w:rPr>
          <w:lang w:val="en-US"/>
        </w:rPr>
      </w:pPr>
      <w:r w:rsidRPr="002504C0">
        <w:rPr>
          <w:lang w:val="en-US"/>
        </w:rPr>
        <w:lastRenderedPageBreak/>
        <w:t xml:space="preserve">with the parameters of the S-shape transform given by </w:t>
      </w:r>
      <w:r w:rsidRPr="00766672">
        <w:rPr>
          <w:rFonts w:ascii="Courier New" w:hAnsi="Courier New"/>
          <w:color w:val="010001"/>
          <w:sz w:val="20"/>
          <w:lang w:val="en-US"/>
        </w:rPr>
        <w:t xml:space="preserve">(max(0.048,q), 0.2,40.0) </w:t>
      </w:r>
      <w:r w:rsidRPr="002504C0">
        <w:rPr>
          <w:lang w:val="en-US"/>
        </w:rPr>
        <w:t xml:space="preserve">and </w:t>
      </w:r>
      <w:r w:rsidRPr="00766672">
        <w:rPr>
          <w:rFonts w:ascii="Courier New" w:hAnsi="Courier New"/>
          <w:color w:val="010001"/>
          <w:sz w:val="20"/>
          <w:lang w:val="en-US"/>
        </w:rPr>
        <w:t>q</w:t>
      </w:r>
      <w:r w:rsidRPr="00766672">
        <w:rPr>
          <w:sz w:val="20"/>
          <w:lang w:val="en-US"/>
        </w:rPr>
        <w:t xml:space="preserve"> </w:t>
      </w:r>
      <w:r w:rsidRPr="002504C0">
        <w:rPr>
          <w:lang w:val="en-US"/>
        </w:rPr>
        <w:t>denotes the interquantile mean between the 0.55 and 0.65 quantiles of the jerkiness vector. The parameters were determined by fitting to a large set of sample data.</w:t>
      </w:r>
    </w:p>
    <w:p w14:paraId="6EAE5C93" w14:textId="77777777" w:rsidR="006E67E1" w:rsidRPr="002504C0" w:rsidRDefault="00766672" w:rsidP="006E67E1">
      <w:pPr>
        <w:rPr>
          <w:noProof/>
          <w:color w:val="010001"/>
          <w:lang w:val="en-US" w:eastAsia="de-CH"/>
        </w:rPr>
      </w:pPr>
      <w:r>
        <w:rPr>
          <w:szCs w:val="24"/>
          <w:lang w:val="en-US"/>
        </w:rPr>
        <w:t>S</w:t>
      </w:r>
      <w:r w:rsidR="006E67E1" w:rsidRPr="002504C0">
        <w:rPr>
          <w:szCs w:val="24"/>
          <w:lang w:val="en-US"/>
        </w:rPr>
        <w:t xml:space="preserve">ee </w:t>
      </w:r>
      <w:r w:rsidR="006E67E1" w:rsidRPr="00766672">
        <w:rPr>
          <w:rFonts w:ascii="Courier New" w:hAnsi="Courier New"/>
          <w:color w:val="010001"/>
          <w:sz w:val="20"/>
          <w:lang w:val="en-US"/>
        </w:rPr>
        <w:t>CQualityModelFullRef:: SplitTempTrans</w:t>
      </w:r>
      <w:r w:rsidR="006E67E1" w:rsidRPr="00766672">
        <w:rPr>
          <w:noProof/>
          <w:color w:val="010001"/>
          <w:sz w:val="20"/>
          <w:lang w:val="en-US" w:eastAsia="de-CH"/>
        </w:rPr>
        <w:t xml:space="preserve"> </w:t>
      </w:r>
      <w:r w:rsidR="006E67E1" w:rsidRPr="002504C0">
        <w:rPr>
          <w:szCs w:val="24"/>
          <w:lang w:val="en-US"/>
        </w:rPr>
        <w:t>for full implementation details.</w:t>
      </w:r>
    </w:p>
    <w:p w14:paraId="32225376" w14:textId="77777777" w:rsidR="006E67E1" w:rsidRPr="002504C0" w:rsidRDefault="006E67E1" w:rsidP="006E67E1">
      <w:pPr>
        <w:rPr>
          <w:lang w:val="en-US"/>
        </w:rPr>
      </w:pPr>
      <w:r w:rsidRPr="002504C0">
        <w:rPr>
          <w:lang w:val="en-US"/>
        </w:rPr>
        <w:t xml:space="preserve">Next, the base quality </w:t>
      </w:r>
      <w:r w:rsidRPr="00766672">
        <w:rPr>
          <w:rFonts w:ascii="Courier New" w:hAnsi="Courier New"/>
          <w:color w:val="010001"/>
          <w:sz w:val="20"/>
          <w:lang w:val="en-US"/>
        </w:rPr>
        <w:t>q_cod</w:t>
      </w:r>
      <w:r w:rsidRPr="002504C0">
        <w:rPr>
          <w:lang w:val="en-US"/>
        </w:rPr>
        <w:t xml:space="preserve"> is defined as:</w:t>
      </w:r>
    </w:p>
    <w:p w14:paraId="69E8AA9C" w14:textId="77777777" w:rsidR="006E67E1" w:rsidRPr="002504C0" w:rsidRDefault="006E67E1" w:rsidP="006E67E1">
      <w:pPr>
        <w:pStyle w:val="Equation"/>
        <w:rPr>
          <w:lang w:val="en-US"/>
        </w:rPr>
      </w:pPr>
      <w:r w:rsidRPr="002504C0">
        <w:rPr>
          <w:lang w:val="en-US"/>
        </w:rPr>
        <w:tab/>
      </w:r>
      <w:r w:rsidRPr="00766672">
        <w:rPr>
          <w:sz w:val="20"/>
          <w:lang w:val="en-US"/>
        </w:rPr>
        <w:tab/>
      </w:r>
      <w:r w:rsidRPr="00766672">
        <w:rPr>
          <w:rFonts w:ascii="Courier New" w:hAnsi="Courier New" w:cs="Courier New"/>
          <w:sz w:val="20"/>
          <w:lang w:val="en-US"/>
        </w:rPr>
        <w:t>q_cod = (1 - d_cod) * (1 - d_diff_cod) * (1-blockiness)</w:t>
      </w:r>
      <w:r w:rsidRPr="002504C0">
        <w:rPr>
          <w:lang w:val="en-US"/>
        </w:rPr>
        <w:t xml:space="preserve"> </w:t>
      </w:r>
      <w:r w:rsidRPr="002504C0">
        <w:rPr>
          <w:lang w:val="en-US"/>
        </w:rPr>
        <w:tab/>
      </w:r>
      <w:r w:rsidRPr="002504C0">
        <w:rPr>
          <w:szCs w:val="24"/>
          <w:lang w:val="en-US"/>
        </w:rPr>
        <w:t>(8.</w:t>
      </w:r>
      <w:r w:rsidRPr="002504C0">
        <w:rPr>
          <w:lang w:val="en-US"/>
        </w:rPr>
        <w:t>2)</w:t>
      </w:r>
    </w:p>
    <w:p w14:paraId="1DE60D39" w14:textId="77777777" w:rsidR="006E67E1" w:rsidRPr="002504C0" w:rsidRDefault="006E67E1" w:rsidP="006E67E1">
      <w:pPr>
        <w:rPr>
          <w:lang w:val="en-US"/>
        </w:rPr>
      </w:pPr>
      <w:r w:rsidRPr="002504C0">
        <w:rPr>
          <w:lang w:val="en-US"/>
        </w:rPr>
        <w:t>and the transient quality is defined as</w:t>
      </w:r>
    </w:p>
    <w:p w14:paraId="1D96026D" w14:textId="77777777" w:rsidR="006E67E1" w:rsidRPr="00766672" w:rsidRDefault="006E67E1" w:rsidP="006E67E1">
      <w:pPr>
        <w:pStyle w:val="Equation"/>
        <w:jc w:val="center"/>
        <w:rPr>
          <w:sz w:val="20"/>
          <w:lang w:val="fr-CH"/>
        </w:rPr>
      </w:pPr>
      <w:r w:rsidRPr="00766672">
        <w:rPr>
          <w:rFonts w:ascii="Courier New" w:hAnsi="Courier New"/>
          <w:color w:val="010001"/>
          <w:sz w:val="20"/>
          <w:lang w:val="fr-CH"/>
        </w:rPr>
        <w:t>q_trans = (1 - d_trans) * (1 - d_diff_trans) * (1 - d_t_trans)</w:t>
      </w:r>
      <w:r w:rsidRPr="00766672">
        <w:rPr>
          <w:sz w:val="20"/>
          <w:lang w:val="fr-CH"/>
        </w:rPr>
        <w:t>.</w:t>
      </w:r>
    </w:p>
    <w:p w14:paraId="1EE7C459" w14:textId="77777777" w:rsidR="006E67E1" w:rsidRPr="002504C0" w:rsidRDefault="006E67E1" w:rsidP="006E67E1">
      <w:pPr>
        <w:rPr>
          <w:lang w:val="en-US"/>
        </w:rPr>
      </w:pPr>
      <w:r w:rsidRPr="002504C0">
        <w:rPr>
          <w:lang w:val="en-US"/>
        </w:rPr>
        <w:t xml:space="preserve">The influence of an additional degradation is reduced if it is occurring shortly after a first degradation. To account for this effect, </w:t>
      </w:r>
      <w:r w:rsidRPr="00766672">
        <w:rPr>
          <w:rFonts w:ascii="Courier New" w:hAnsi="Courier New"/>
          <w:color w:val="010001"/>
          <w:sz w:val="20"/>
          <w:lang w:val="en-US"/>
        </w:rPr>
        <w:t>q_trans</w:t>
      </w:r>
      <w:r w:rsidRPr="002504C0">
        <w:rPr>
          <w:lang w:val="en-US"/>
        </w:rPr>
        <w:t xml:space="preserve"> is transformed to </w:t>
      </w:r>
      <w:r w:rsidRPr="00766672">
        <w:rPr>
          <w:rFonts w:ascii="Courier New" w:hAnsi="Courier New"/>
          <w:color w:val="010001"/>
          <w:sz w:val="20"/>
          <w:lang w:val="en-US"/>
        </w:rPr>
        <w:t>q_fq</w:t>
      </w:r>
      <w:r w:rsidRPr="002504C0">
        <w:rPr>
          <w:lang w:val="en-US"/>
        </w:rPr>
        <w:t xml:space="preserve">. The idea is illustrated in </w:t>
      </w:r>
      <w:r w:rsidRPr="002504C0">
        <w:rPr>
          <w:szCs w:val="24"/>
          <w:lang w:val="en-US"/>
        </w:rPr>
        <w:t>Fig. </w:t>
      </w:r>
      <w:r>
        <w:rPr>
          <w:szCs w:val="24"/>
          <w:lang w:val="en-US"/>
        </w:rPr>
        <w:t>9</w:t>
      </w:r>
      <w:r w:rsidRPr="002504C0">
        <w:rPr>
          <w:szCs w:val="24"/>
          <w:lang w:val="en-US"/>
        </w:rPr>
        <w:t>.</w:t>
      </w:r>
    </w:p>
    <w:p w14:paraId="3C645F60" w14:textId="77777777" w:rsidR="006E67E1" w:rsidRPr="002504C0" w:rsidRDefault="006E67E1" w:rsidP="006E67E1">
      <w:pPr>
        <w:pStyle w:val="FigureNo"/>
        <w:rPr>
          <w:noProof/>
          <w:lang w:val="en-US"/>
        </w:rPr>
      </w:pPr>
      <w:bookmarkStart w:id="39" w:name="_Ref272498626"/>
      <w:r w:rsidRPr="002504C0">
        <w:rPr>
          <w:lang w:val="en-US"/>
        </w:rPr>
        <w:t xml:space="preserve">Figure </w:t>
      </w:r>
      <w:bookmarkEnd w:id="39"/>
      <w:r>
        <w:rPr>
          <w:lang w:val="en-US"/>
        </w:rPr>
        <w:t>9</w:t>
      </w:r>
    </w:p>
    <w:p w14:paraId="71ABC5EE" w14:textId="77777777" w:rsidR="006E67E1" w:rsidRPr="002504C0" w:rsidRDefault="006E67E1" w:rsidP="006E67E1">
      <w:pPr>
        <w:pStyle w:val="Figuretitle"/>
        <w:spacing w:after="0"/>
        <w:rPr>
          <w:lang w:val="en-US"/>
        </w:rPr>
      </w:pPr>
      <w:r w:rsidRPr="002504C0">
        <w:rPr>
          <w:lang w:val="en-US"/>
        </w:rPr>
        <w:t>The black solid bar indicates a degradation occurring in a hypothetical video sequence.</w:t>
      </w:r>
      <w:r>
        <w:rPr>
          <w:lang w:val="en-US"/>
        </w:rPr>
        <w:br/>
      </w:r>
      <w:r w:rsidRPr="002504C0">
        <w:rPr>
          <w:lang w:val="en-US"/>
        </w:rPr>
        <w:t>The black solid line indicates the sensitivity to subsequent degradations.</w:t>
      </w:r>
      <w:r>
        <w:rPr>
          <w:lang w:val="en-US"/>
        </w:rPr>
        <w:br/>
      </w:r>
      <w:r w:rsidRPr="002504C0">
        <w:rPr>
          <w:lang w:val="en-US"/>
        </w:rPr>
        <w:t>The influence of an additional degradation with strength given</w:t>
      </w:r>
      <w:r>
        <w:rPr>
          <w:lang w:val="en-US"/>
        </w:rPr>
        <w:t xml:space="preserve"> </w:t>
      </w:r>
      <w:r w:rsidRPr="002504C0">
        <w:rPr>
          <w:lang w:val="en-US"/>
        </w:rPr>
        <w:t>by the dashed line</w:t>
      </w:r>
      <w:r>
        <w:rPr>
          <w:lang w:val="en-US"/>
        </w:rPr>
        <w:br/>
      </w:r>
      <w:r w:rsidRPr="002504C0">
        <w:rPr>
          <w:lang w:val="en-US"/>
        </w:rPr>
        <w:t>is reduced (first dark grey bar) if it is occurring shortly after a first degradation.</w:t>
      </w:r>
      <w:r w:rsidRPr="002504C0">
        <w:rPr>
          <w:lang w:val="en-US"/>
        </w:rPr>
        <w:br/>
        <w:t xml:space="preserve">The influence of a subsequent degradation is not altered if occurring with a large </w:t>
      </w:r>
      <w:r w:rsidRPr="002504C0">
        <w:rPr>
          <w:lang w:val="en-US"/>
        </w:rPr>
        <w:br/>
        <w:t>time interval in between (right light grey bar)</w:t>
      </w:r>
    </w:p>
    <w:p w14:paraId="65D5366B" w14:textId="77777777" w:rsidR="006E67E1" w:rsidRPr="00140E5C" w:rsidRDefault="00D23434" w:rsidP="006E67E1">
      <w:pPr>
        <w:pStyle w:val="Figure"/>
      </w:pPr>
      <w:r>
        <w:rPr>
          <w:noProof/>
          <w:lang w:val="en-US" w:eastAsia="zh-CN"/>
        </w:rPr>
        <w:object w:dxaOrig="8738" w:dyaOrig="6794" w14:anchorId="17E756ED">
          <v:shape id="_x0000_i1034" type="#_x0000_t75" style="width:328.3pt;height:254.9pt" o:ole="">
            <v:imagedata r:id="rId32" o:title=""/>
          </v:shape>
          <o:OLEObject Type="Embed" ProgID="CorelDRAW.Graphic.14" ShapeID="_x0000_i1034" DrawAspect="Content" ObjectID="_1644245151" r:id="rId33"/>
        </w:object>
      </w:r>
    </w:p>
    <w:p w14:paraId="3F95838F" w14:textId="77777777" w:rsidR="006E67E1" w:rsidRPr="002504C0" w:rsidRDefault="006E67E1" w:rsidP="006E67E1">
      <w:pPr>
        <w:rPr>
          <w:lang w:val="en-US"/>
        </w:rPr>
      </w:pPr>
      <w:r w:rsidRPr="002504C0">
        <w:rPr>
          <w:rFonts w:cs="Courier New"/>
          <w:lang w:val="en-US" w:eastAsia="ko-KR"/>
        </w:rPr>
        <w:t xml:space="preserve">The details of the computation are best described by the following pseudo-code section, which uses </w:t>
      </w:r>
      <w:r w:rsidRPr="00766672">
        <w:rPr>
          <w:rFonts w:ascii="Courier New" w:hAnsi="Courier New" w:cs="Courier New"/>
          <w:sz w:val="20"/>
          <w:lang w:val="en-US" w:eastAsia="ko-KR"/>
        </w:rPr>
        <w:t>1-q_trans</w:t>
      </w:r>
      <w:r w:rsidRPr="002504C0">
        <w:rPr>
          <w:rFonts w:cs="Courier New"/>
          <w:lang w:val="en-US" w:eastAsia="ko-KR"/>
        </w:rPr>
        <w:t xml:space="preserve"> as input vector</w:t>
      </w:r>
      <w:r w:rsidRPr="002504C0">
        <w:rPr>
          <w:rFonts w:ascii="Courier New" w:hAnsi="Courier New" w:cs="Courier New"/>
          <w:lang w:val="en-US" w:eastAsia="ko-KR"/>
        </w:rPr>
        <w:t xml:space="preserve"> </w:t>
      </w:r>
      <w:r w:rsidRPr="00766672">
        <w:rPr>
          <w:rFonts w:ascii="Courier New" w:hAnsi="Courier New" w:cs="Courier New"/>
          <w:sz w:val="20"/>
          <w:lang w:val="en-US" w:eastAsia="ko-KR"/>
        </w:rPr>
        <w:t>v,</w:t>
      </w:r>
      <w:r w:rsidRPr="00766672">
        <w:rPr>
          <w:rFonts w:cs="Courier New"/>
          <w:sz w:val="20"/>
          <w:lang w:val="en-US" w:eastAsia="ko-KR"/>
        </w:rPr>
        <w:t xml:space="preserve"> </w:t>
      </w:r>
      <w:r w:rsidRPr="002504C0">
        <w:rPr>
          <w:rFonts w:cs="Courier New"/>
          <w:lang w:val="en-US" w:eastAsia="ko-KR"/>
        </w:rPr>
        <w:t xml:space="preserve">the vector </w:t>
      </w:r>
      <w:r w:rsidRPr="00766672">
        <w:rPr>
          <w:rFonts w:ascii="Courier New" w:hAnsi="Courier New" w:cs="Courier New"/>
          <w:color w:val="010001"/>
          <w:sz w:val="20"/>
          <w:lang w:val="en-US" w:eastAsia="ko-KR"/>
        </w:rPr>
        <w:t>disp_time</w:t>
      </w:r>
      <w:r w:rsidRPr="00766672">
        <w:rPr>
          <w:rFonts w:cs="Courier New"/>
          <w:sz w:val="20"/>
          <w:lang w:val="en-US" w:eastAsia="ko-KR"/>
        </w:rPr>
        <w:t xml:space="preserve"> </w:t>
      </w:r>
      <w:r w:rsidRPr="002504C0">
        <w:rPr>
          <w:rFonts w:cs="Courier New"/>
          <w:lang w:val="en-US" w:eastAsia="ko-KR"/>
        </w:rPr>
        <w:t xml:space="preserve">is the vector of frame display times. The decay time constant </w:t>
      </w:r>
      <w:r w:rsidRPr="00766672">
        <w:rPr>
          <w:rFonts w:ascii="Courier New" w:hAnsi="Courier New" w:cs="Courier New"/>
          <w:color w:val="010001"/>
          <w:sz w:val="20"/>
          <w:lang w:val="en-US" w:eastAsia="ko-KR"/>
        </w:rPr>
        <w:t>dT</w:t>
      </w:r>
      <w:r w:rsidRPr="002504C0">
        <w:rPr>
          <w:rFonts w:cs="Courier New"/>
          <w:lang w:val="en-US" w:eastAsia="ko-KR"/>
        </w:rPr>
        <w:t>=1000</w:t>
      </w:r>
      <w:r w:rsidR="00766672">
        <w:rPr>
          <w:rFonts w:cs="Courier New"/>
          <w:lang w:val="en-US" w:eastAsia="ko-KR"/>
        </w:rPr>
        <w:t xml:space="preserve"> </w:t>
      </w:r>
      <w:r w:rsidRPr="002504C0">
        <w:rPr>
          <w:rFonts w:cs="Courier New"/>
          <w:lang w:val="en-US" w:eastAsia="ko-KR"/>
        </w:rPr>
        <w:t>ms was determined using sample data; then set</w:t>
      </w:r>
    </w:p>
    <w:p w14:paraId="65E4D2DF" w14:textId="77777777" w:rsidR="006E67E1" w:rsidRPr="002504C0" w:rsidRDefault="006E67E1" w:rsidP="006E67E1">
      <w:pPr>
        <w:pStyle w:val="Equation"/>
        <w:rPr>
          <w:rFonts w:ascii="Cambria Math" w:hAnsi="Cambria Math"/>
          <w:lang w:val="en-US"/>
        </w:rPr>
      </w:pPr>
      <w:r w:rsidRPr="002504C0">
        <w:rPr>
          <w:rFonts w:ascii="Courier New" w:hAnsi="Courier New"/>
          <w:color w:val="010001"/>
          <w:lang w:val="en-US"/>
        </w:rPr>
        <w:tab/>
      </w:r>
      <w:r w:rsidRPr="002504C0">
        <w:rPr>
          <w:rFonts w:ascii="Courier New" w:hAnsi="Courier New"/>
          <w:color w:val="010001"/>
          <w:lang w:val="en-US"/>
        </w:rPr>
        <w:tab/>
      </w:r>
      <w:r w:rsidRPr="00766672">
        <w:rPr>
          <w:rFonts w:ascii="Courier New" w:hAnsi="Courier New"/>
          <w:color w:val="010001"/>
          <w:sz w:val="20"/>
          <w:lang w:val="en-US"/>
        </w:rPr>
        <w:t>q_fq = 1 - w,</w:t>
      </w:r>
      <w:r w:rsidRPr="002504C0">
        <w:rPr>
          <w:rFonts w:ascii="Courier New" w:hAnsi="Courier New"/>
          <w:color w:val="010001"/>
          <w:lang w:val="en-US"/>
        </w:rPr>
        <w:t xml:space="preserve"> </w:t>
      </w:r>
      <w:r w:rsidRPr="002504C0">
        <w:rPr>
          <w:lang w:val="en-US"/>
        </w:rPr>
        <w:tab/>
      </w:r>
      <w:r w:rsidRPr="002504C0">
        <w:rPr>
          <w:szCs w:val="24"/>
          <w:lang w:val="en-US"/>
        </w:rPr>
        <w:t>(8.</w:t>
      </w:r>
      <w:r w:rsidRPr="002504C0">
        <w:rPr>
          <w:lang w:val="en-US" w:eastAsia="ko-KR"/>
        </w:rPr>
        <w:t>3)</w:t>
      </w:r>
    </w:p>
    <w:p w14:paraId="167AB19F" w14:textId="77777777" w:rsidR="006E67E1" w:rsidRPr="002504C0" w:rsidRDefault="006E67E1" w:rsidP="006E67E1">
      <w:pPr>
        <w:rPr>
          <w:lang w:val="en-US"/>
        </w:rPr>
      </w:pPr>
      <w:r w:rsidRPr="002504C0">
        <w:rPr>
          <w:rFonts w:cs="Courier New"/>
          <w:lang w:val="en-US" w:eastAsia="ko-KR"/>
        </w:rPr>
        <w:t xml:space="preserve">where </w:t>
      </w:r>
      <w:r w:rsidRPr="00766672">
        <w:rPr>
          <w:rFonts w:ascii="Courier New" w:hAnsi="Courier New"/>
          <w:color w:val="010001"/>
          <w:sz w:val="20"/>
          <w:lang w:val="en-US"/>
        </w:rPr>
        <w:t>w</w:t>
      </w:r>
      <w:r w:rsidRPr="002504C0">
        <w:rPr>
          <w:rFonts w:ascii="Courier New" w:hAnsi="Courier New" w:cs="Courier New"/>
          <w:sz w:val="20"/>
          <w:lang w:val="en-US" w:eastAsia="ko-KR"/>
        </w:rPr>
        <w:t xml:space="preserve"> </w:t>
      </w:r>
      <w:r w:rsidRPr="002504C0">
        <w:rPr>
          <w:rFonts w:cs="Courier New"/>
          <w:lang w:val="en-US" w:eastAsia="ko-KR"/>
        </w:rPr>
        <w:t>is the output vector of the function:</w:t>
      </w: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4A0" w:firstRow="1" w:lastRow="0" w:firstColumn="1" w:lastColumn="0" w:noHBand="0" w:noVBand="1"/>
      </w:tblPr>
      <w:tblGrid>
        <w:gridCol w:w="9779"/>
      </w:tblGrid>
      <w:tr w:rsidR="006E67E1" w:rsidRPr="00140E5C" w14:paraId="388F5E30" w14:textId="77777777" w:rsidTr="00524B9D">
        <w:trPr>
          <w:trHeight w:val="5181"/>
        </w:trPr>
        <w:tc>
          <w:tcPr>
            <w:tcW w:w="9779" w:type="dxa"/>
            <w:shd w:val="clear" w:color="auto" w:fill="auto"/>
          </w:tcPr>
          <w:p w14:paraId="7BFCD6DB" w14:textId="77777777" w:rsidR="006E67E1" w:rsidRPr="002504C0" w:rsidRDefault="006E67E1" w:rsidP="00524B9D">
            <w:pPr>
              <w:overflowPunct/>
              <w:spacing w:before="0"/>
              <w:textAlignment w:val="auto"/>
              <w:rPr>
                <w:rFonts w:ascii="Courier New" w:hAnsi="Courier New" w:cs="Courier New"/>
                <w:noProof/>
                <w:color w:val="010001"/>
                <w:sz w:val="20"/>
                <w:lang w:val="en-US" w:eastAsia="de-CH"/>
              </w:rPr>
            </w:pPr>
          </w:p>
          <w:p w14:paraId="2DCB954F"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color w:val="010001"/>
                <w:sz w:val="20"/>
                <w:lang w:val="en-US" w:eastAsia="de-CH"/>
              </w:rPr>
              <w:t>DegFreq</w:t>
            </w:r>
            <w:r w:rsidRPr="002504C0">
              <w:rPr>
                <w:rFonts w:ascii="Courier New" w:hAnsi="Courier New" w:cs="Courier New"/>
                <w:noProof/>
                <w:sz w:val="20"/>
                <w:lang w:val="en-US" w:eastAsia="de-CH"/>
              </w:rPr>
              <w:t xml:space="preserve">( </w:t>
            </w:r>
            <w:r w:rsidRPr="002504C0">
              <w:rPr>
                <w:rFonts w:ascii="Courier New" w:hAnsi="Courier New" w:cs="Courier New"/>
                <w:noProof/>
                <w:color w:val="0000FF"/>
                <w:sz w:val="20"/>
                <w:lang w:val="en-US" w:eastAsia="de-CH"/>
              </w:rPr>
              <w:t>const</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CVec</w:t>
            </w:r>
            <w:r w:rsidRPr="002504C0">
              <w:rPr>
                <w:rFonts w:ascii="Courier New" w:hAnsi="Courier New" w:cs="Courier New"/>
                <w:noProof/>
                <w:sz w:val="20"/>
                <w:lang w:val="en-US" w:eastAsia="de-CH"/>
              </w:rPr>
              <w:t xml:space="preserve">&amp; </w:t>
            </w:r>
            <w:r w:rsidRPr="002504C0">
              <w:rPr>
                <w:rFonts w:ascii="Courier New" w:hAnsi="Courier New" w:cs="Courier New"/>
                <w:noProof/>
                <w:color w:val="010001"/>
                <w:sz w:val="20"/>
                <w:lang w:val="en-US" w:eastAsia="de-CH"/>
              </w:rPr>
              <w:t>v</w:t>
            </w:r>
            <w:r w:rsidRPr="002504C0">
              <w:rPr>
                <w:rFonts w:ascii="Courier New" w:hAnsi="Courier New" w:cs="Courier New"/>
                <w:noProof/>
                <w:sz w:val="20"/>
                <w:lang w:val="en-US" w:eastAsia="de-CH"/>
              </w:rPr>
              <w:t xml:space="preserve">, </w:t>
            </w:r>
            <w:r w:rsidRPr="002504C0">
              <w:rPr>
                <w:rFonts w:ascii="Courier New" w:hAnsi="Courier New" w:cs="Courier New"/>
                <w:noProof/>
                <w:color w:val="0000FF"/>
                <w:sz w:val="20"/>
                <w:lang w:val="en-US" w:eastAsia="de-CH"/>
              </w:rPr>
              <w:t>const</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CVec</w:t>
            </w:r>
            <w:r w:rsidRPr="002504C0">
              <w:rPr>
                <w:rFonts w:ascii="Courier New" w:hAnsi="Courier New" w:cs="Courier New"/>
                <w:noProof/>
                <w:sz w:val="20"/>
                <w:lang w:val="en-US" w:eastAsia="de-CH"/>
              </w:rPr>
              <w:t xml:space="preserve">&amp; </w:t>
            </w:r>
            <w:r w:rsidRPr="002504C0">
              <w:rPr>
                <w:rFonts w:ascii="Courier New" w:hAnsi="Courier New" w:cs="Courier New"/>
                <w:noProof/>
                <w:color w:val="010001"/>
                <w:sz w:val="20"/>
                <w:lang w:val="en-US" w:eastAsia="de-CH"/>
              </w:rPr>
              <w:t>disp_time</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CVec</w:t>
            </w:r>
            <w:r w:rsidRPr="002504C0">
              <w:rPr>
                <w:rFonts w:ascii="Courier New" w:hAnsi="Courier New" w:cs="Courier New"/>
                <w:noProof/>
                <w:sz w:val="20"/>
                <w:lang w:val="en-US" w:eastAsia="de-CH"/>
              </w:rPr>
              <w:t xml:space="preserve">&amp; </w:t>
            </w:r>
            <w:r w:rsidRPr="002504C0">
              <w:rPr>
                <w:rFonts w:ascii="Courier New" w:hAnsi="Courier New" w:cs="Courier New"/>
                <w:noProof/>
                <w:color w:val="010001"/>
                <w:sz w:val="20"/>
                <w:lang w:val="en-US" w:eastAsia="de-CH"/>
              </w:rPr>
              <w:t>w</w:t>
            </w:r>
            <w:r w:rsidRPr="002504C0">
              <w:rPr>
                <w:rFonts w:ascii="Courier New" w:hAnsi="Courier New" w:cs="Courier New"/>
                <w:noProof/>
                <w:sz w:val="20"/>
                <w:lang w:val="en-US" w:eastAsia="de-CH"/>
              </w:rPr>
              <w:t xml:space="preserve">, </w:t>
            </w:r>
            <w:r w:rsidRPr="002504C0">
              <w:rPr>
                <w:rFonts w:ascii="Courier New" w:hAnsi="Courier New" w:cs="Courier New"/>
                <w:noProof/>
                <w:color w:val="0000FF"/>
                <w:sz w:val="20"/>
                <w:lang w:val="en-US" w:eastAsia="de-CH"/>
              </w:rPr>
              <w:t>float</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dT</w:t>
            </w:r>
            <w:r w:rsidRPr="002504C0">
              <w:rPr>
                <w:rFonts w:ascii="Courier New" w:hAnsi="Courier New" w:cs="Courier New"/>
                <w:noProof/>
                <w:sz w:val="20"/>
                <w:lang w:val="en-US" w:eastAsia="de-CH"/>
              </w:rPr>
              <w:t xml:space="preserve"> ){</w:t>
            </w:r>
          </w:p>
          <w:p w14:paraId="762BB403" w14:textId="77777777" w:rsidR="006E67E1" w:rsidRPr="002504C0" w:rsidRDefault="006E67E1" w:rsidP="00524B9D">
            <w:pPr>
              <w:overflowPunct/>
              <w:spacing w:before="0"/>
              <w:textAlignment w:val="auto"/>
              <w:rPr>
                <w:rFonts w:ascii="Courier New" w:hAnsi="Courier New" w:cs="Courier New"/>
                <w:noProof/>
                <w:sz w:val="20"/>
                <w:lang w:val="en-US" w:eastAsia="de-CH"/>
              </w:rPr>
            </w:pPr>
          </w:p>
          <w:p w14:paraId="05A5DFC3"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color w:val="008000"/>
                <w:sz w:val="20"/>
                <w:lang w:val="en-US" w:eastAsia="de-CH"/>
              </w:rPr>
              <w:t>// time constant for temporal integration of degradations</w:t>
            </w:r>
          </w:p>
          <w:p w14:paraId="4785FB4E" w14:textId="77777777" w:rsidR="006E67E1" w:rsidRPr="005B1FF2" w:rsidRDefault="006E67E1" w:rsidP="00524B9D">
            <w:pPr>
              <w:overflowPunct/>
              <w:spacing w:before="0"/>
              <w:textAlignment w:val="auto"/>
              <w:rPr>
                <w:rFonts w:ascii="Courier New" w:hAnsi="Courier New" w:cs="Courier New"/>
                <w:noProof/>
                <w:sz w:val="20"/>
                <w:lang w:val="fr-CH" w:eastAsia="de-CH"/>
              </w:rPr>
            </w:pPr>
            <w:r w:rsidRPr="002504C0">
              <w:rPr>
                <w:rFonts w:ascii="Courier New" w:hAnsi="Courier New" w:cs="Courier New"/>
                <w:noProof/>
                <w:sz w:val="20"/>
                <w:lang w:val="en-US" w:eastAsia="de-CH"/>
              </w:rPr>
              <w:tab/>
            </w:r>
            <w:r w:rsidRPr="005B1FF2">
              <w:rPr>
                <w:rFonts w:ascii="Courier New" w:hAnsi="Courier New" w:cs="Courier New"/>
                <w:noProof/>
                <w:color w:val="0000FF"/>
                <w:sz w:val="20"/>
                <w:lang w:val="fr-CH" w:eastAsia="de-CH"/>
              </w:rPr>
              <w:t>float</w:t>
            </w:r>
            <w:r w:rsidRPr="005B1FF2">
              <w:rPr>
                <w:rFonts w:ascii="Courier New" w:hAnsi="Courier New" w:cs="Courier New"/>
                <w:noProof/>
                <w:sz w:val="20"/>
                <w:lang w:val="fr-CH" w:eastAsia="de-CH"/>
              </w:rPr>
              <w:t xml:space="preserve"> </w:t>
            </w:r>
            <w:r w:rsidRPr="005B1FF2">
              <w:rPr>
                <w:rFonts w:ascii="Courier New" w:hAnsi="Courier New" w:cs="Courier New"/>
                <w:noProof/>
                <w:color w:val="010001"/>
                <w:sz w:val="20"/>
                <w:lang w:val="fr-CH" w:eastAsia="de-CH"/>
              </w:rPr>
              <w:t>t_const</w:t>
            </w:r>
            <w:r w:rsidRPr="005B1FF2">
              <w:rPr>
                <w:rFonts w:ascii="Courier New" w:hAnsi="Courier New" w:cs="Courier New"/>
                <w:noProof/>
                <w:sz w:val="20"/>
                <w:lang w:val="fr-CH" w:eastAsia="de-CH"/>
              </w:rPr>
              <w:t xml:space="preserve"> = 80.0f;</w:t>
            </w:r>
          </w:p>
          <w:p w14:paraId="7A06B367" w14:textId="77777777" w:rsidR="006E67E1" w:rsidRPr="005B1FF2" w:rsidRDefault="006E67E1" w:rsidP="00524B9D">
            <w:pPr>
              <w:overflowPunct/>
              <w:spacing w:before="0"/>
              <w:textAlignment w:val="auto"/>
              <w:rPr>
                <w:rFonts w:ascii="Courier New" w:hAnsi="Courier New" w:cs="Courier New"/>
                <w:noProof/>
                <w:sz w:val="20"/>
                <w:lang w:val="fr-CH" w:eastAsia="de-CH"/>
              </w:rPr>
            </w:pPr>
            <w:r w:rsidRPr="005B1FF2">
              <w:rPr>
                <w:rFonts w:ascii="Courier New" w:hAnsi="Courier New" w:cs="Courier New"/>
                <w:noProof/>
                <w:sz w:val="20"/>
                <w:lang w:val="fr-CH" w:eastAsia="de-CH"/>
              </w:rPr>
              <w:tab/>
            </w:r>
            <w:r w:rsidRPr="005B1FF2">
              <w:rPr>
                <w:rFonts w:ascii="Courier New" w:hAnsi="Courier New" w:cs="Courier New"/>
                <w:noProof/>
                <w:color w:val="010001"/>
                <w:sz w:val="20"/>
                <w:lang w:val="fr-CH" w:eastAsia="de-CH"/>
              </w:rPr>
              <w:t>w</w:t>
            </w:r>
            <w:r w:rsidRPr="005B1FF2">
              <w:rPr>
                <w:rFonts w:ascii="Courier New" w:hAnsi="Courier New" w:cs="Courier New"/>
                <w:noProof/>
                <w:sz w:val="20"/>
                <w:lang w:val="fr-CH" w:eastAsia="de-CH"/>
              </w:rPr>
              <w:t xml:space="preserve">(0) = </w:t>
            </w:r>
            <w:r w:rsidRPr="005B1FF2">
              <w:rPr>
                <w:rFonts w:ascii="Courier New" w:hAnsi="Courier New" w:cs="Courier New"/>
                <w:noProof/>
                <w:color w:val="010001"/>
                <w:sz w:val="20"/>
                <w:lang w:val="fr-CH" w:eastAsia="de-CH"/>
              </w:rPr>
              <w:t>v</w:t>
            </w:r>
            <w:r w:rsidRPr="005B1FF2">
              <w:rPr>
                <w:rFonts w:ascii="Courier New" w:hAnsi="Courier New" w:cs="Courier New"/>
                <w:noProof/>
                <w:sz w:val="20"/>
                <w:lang w:val="fr-CH" w:eastAsia="de-CH"/>
              </w:rPr>
              <w:t>(0)*</w:t>
            </w:r>
            <w:r w:rsidRPr="005B1FF2">
              <w:rPr>
                <w:rFonts w:ascii="Courier New" w:hAnsi="Courier New" w:cs="Courier New"/>
                <w:noProof/>
                <w:color w:val="010001"/>
                <w:sz w:val="20"/>
                <w:lang w:val="fr-CH" w:eastAsia="de-CH"/>
              </w:rPr>
              <w:t>vq_Min</w:t>
            </w:r>
            <w:r w:rsidRPr="005B1FF2">
              <w:rPr>
                <w:rFonts w:ascii="Courier New" w:hAnsi="Courier New" w:cs="Courier New"/>
                <w:noProof/>
                <w:sz w:val="20"/>
                <w:lang w:val="fr-CH" w:eastAsia="de-CH"/>
              </w:rPr>
              <w:t>(</w:t>
            </w:r>
            <w:r w:rsidRPr="005B1FF2">
              <w:rPr>
                <w:rFonts w:ascii="Courier New" w:hAnsi="Courier New" w:cs="Courier New"/>
                <w:noProof/>
                <w:color w:val="010001"/>
                <w:sz w:val="20"/>
                <w:lang w:val="fr-CH" w:eastAsia="de-CH"/>
              </w:rPr>
              <w:t>t_const</w:t>
            </w:r>
            <w:r w:rsidRPr="005B1FF2">
              <w:rPr>
                <w:rFonts w:ascii="Courier New" w:hAnsi="Courier New" w:cs="Courier New"/>
                <w:noProof/>
                <w:sz w:val="20"/>
                <w:lang w:val="fr-CH" w:eastAsia="de-CH"/>
              </w:rPr>
              <w:t>,</w:t>
            </w:r>
            <w:r w:rsidRPr="005B1FF2">
              <w:rPr>
                <w:rFonts w:ascii="Courier New" w:hAnsi="Courier New" w:cs="Courier New"/>
                <w:noProof/>
                <w:color w:val="010001"/>
                <w:sz w:val="20"/>
                <w:lang w:val="fr-CH" w:eastAsia="de-CH"/>
              </w:rPr>
              <w:t>disp_time</w:t>
            </w:r>
            <w:r w:rsidRPr="005B1FF2">
              <w:rPr>
                <w:rFonts w:ascii="Courier New" w:hAnsi="Courier New" w:cs="Courier New"/>
                <w:noProof/>
                <w:sz w:val="20"/>
                <w:lang w:val="fr-CH" w:eastAsia="de-CH"/>
              </w:rPr>
              <w:t>(0))/</w:t>
            </w:r>
            <w:r w:rsidRPr="005B1FF2">
              <w:rPr>
                <w:rFonts w:ascii="Courier New" w:hAnsi="Courier New" w:cs="Courier New"/>
                <w:noProof/>
                <w:color w:val="010001"/>
                <w:sz w:val="20"/>
                <w:lang w:val="fr-CH" w:eastAsia="de-CH"/>
              </w:rPr>
              <w:t>t_const</w:t>
            </w:r>
            <w:r w:rsidRPr="005B1FF2">
              <w:rPr>
                <w:rFonts w:ascii="Courier New" w:hAnsi="Courier New" w:cs="Courier New"/>
                <w:noProof/>
                <w:sz w:val="20"/>
                <w:lang w:val="fr-CH" w:eastAsia="de-CH"/>
              </w:rPr>
              <w:t>;</w:t>
            </w:r>
          </w:p>
          <w:p w14:paraId="6E1D6EFA" w14:textId="77777777" w:rsidR="006E67E1" w:rsidRPr="005B1FF2" w:rsidRDefault="006E67E1" w:rsidP="00524B9D">
            <w:pPr>
              <w:overflowPunct/>
              <w:spacing w:before="0"/>
              <w:textAlignment w:val="auto"/>
              <w:rPr>
                <w:rFonts w:ascii="Courier New" w:hAnsi="Courier New" w:cs="Courier New"/>
                <w:noProof/>
                <w:sz w:val="20"/>
                <w:lang w:val="fr-CH" w:eastAsia="de-CH"/>
              </w:rPr>
            </w:pPr>
          </w:p>
          <w:p w14:paraId="7A3750B2"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5B1FF2">
              <w:rPr>
                <w:rFonts w:ascii="Courier New" w:hAnsi="Courier New" w:cs="Courier New"/>
                <w:noProof/>
                <w:sz w:val="20"/>
                <w:lang w:val="fr-CH" w:eastAsia="de-CH"/>
              </w:rPr>
              <w:tab/>
            </w:r>
            <w:r w:rsidRPr="002504C0">
              <w:rPr>
                <w:rFonts w:ascii="Courier New" w:hAnsi="Courier New" w:cs="Courier New"/>
                <w:noProof/>
                <w:color w:val="0000FF"/>
                <w:sz w:val="20"/>
                <w:lang w:val="en-US" w:eastAsia="de-CH"/>
              </w:rPr>
              <w:t>for</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UINT</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i</w:t>
            </w:r>
            <w:r w:rsidRPr="002504C0">
              <w:rPr>
                <w:rFonts w:ascii="Courier New" w:hAnsi="Courier New" w:cs="Courier New"/>
                <w:noProof/>
                <w:sz w:val="20"/>
                <w:lang w:val="en-US" w:eastAsia="de-CH"/>
              </w:rPr>
              <w:t xml:space="preserve">=1; </w:t>
            </w:r>
            <w:r w:rsidRPr="002504C0">
              <w:rPr>
                <w:rFonts w:ascii="Courier New" w:hAnsi="Courier New" w:cs="Courier New"/>
                <w:noProof/>
                <w:color w:val="010001"/>
                <w:sz w:val="20"/>
                <w:lang w:val="en-US" w:eastAsia="de-CH"/>
              </w:rPr>
              <w:t>i</w:t>
            </w:r>
            <w:r w:rsidRPr="002504C0">
              <w:rPr>
                <w:rFonts w:ascii="Courier New" w:hAnsi="Courier New" w:cs="Courier New"/>
                <w:noProof/>
                <w:sz w:val="20"/>
                <w:lang w:val="en-US" w:eastAsia="de-CH"/>
              </w:rPr>
              <w:t>&lt;</w:t>
            </w:r>
            <w:r w:rsidRPr="002504C0">
              <w:rPr>
                <w:rFonts w:ascii="Courier New" w:hAnsi="Courier New" w:cs="Courier New"/>
                <w:noProof/>
                <w:color w:val="010001"/>
                <w:sz w:val="20"/>
                <w:lang w:val="en-US" w:eastAsia="de-CH"/>
              </w:rPr>
              <w:t>v</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Length</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i</w:t>
            </w:r>
            <w:r w:rsidRPr="002504C0">
              <w:rPr>
                <w:rFonts w:ascii="Courier New" w:hAnsi="Courier New" w:cs="Courier New"/>
                <w:noProof/>
                <w:sz w:val="20"/>
                <w:lang w:val="en-US" w:eastAsia="de-CH"/>
              </w:rPr>
              <w:t>++ ){</w:t>
            </w:r>
          </w:p>
          <w:p w14:paraId="371FC1D0"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08000"/>
                <w:sz w:val="20"/>
                <w:lang w:val="en-US" w:eastAsia="de-CH"/>
              </w:rPr>
              <w:t>// integrate degradation over the last t_const milliseconds:</w:t>
            </w:r>
          </w:p>
          <w:p w14:paraId="585B19DC"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08000"/>
                <w:sz w:val="20"/>
                <w:lang w:val="en-US" w:eastAsia="de-CH"/>
              </w:rPr>
              <w:t xml:space="preserve">// use an indicator function, which is 1 over the interval </w:t>
            </w:r>
          </w:p>
          <w:p w14:paraId="39FBE9D5"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08000"/>
                <w:sz w:val="20"/>
                <w:lang w:val="en-US" w:eastAsia="de-CH"/>
              </w:rPr>
              <w:t>// [t_i-t_const, t_i] and 0 otherwise</w:t>
            </w:r>
          </w:p>
          <w:p w14:paraId="10467336"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000FF"/>
                <w:sz w:val="20"/>
                <w:lang w:val="en-US" w:eastAsia="de-CH"/>
              </w:rPr>
              <w:t>float</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dT_sum</w:t>
            </w:r>
            <w:r w:rsidRPr="002504C0">
              <w:rPr>
                <w:rFonts w:ascii="Courier New" w:hAnsi="Courier New" w:cs="Courier New"/>
                <w:noProof/>
                <w:sz w:val="20"/>
                <w:lang w:val="en-US" w:eastAsia="de-CH"/>
              </w:rPr>
              <w:t xml:space="preserve"> = 0.0f;</w:t>
            </w:r>
          </w:p>
          <w:p w14:paraId="79BEA87E"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10001"/>
                <w:sz w:val="20"/>
                <w:lang w:val="en-US" w:eastAsia="de-CH"/>
              </w:rPr>
              <w:t>UINT</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j</w:t>
            </w:r>
            <w:r w:rsidRPr="002504C0">
              <w:rPr>
                <w:rFonts w:ascii="Courier New" w:hAnsi="Courier New" w:cs="Courier New"/>
                <w:noProof/>
                <w:sz w:val="20"/>
                <w:lang w:val="en-US" w:eastAsia="de-CH"/>
              </w:rPr>
              <w:t>=0;</w:t>
            </w:r>
          </w:p>
          <w:p w14:paraId="2252EDB9"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000FF"/>
                <w:sz w:val="20"/>
                <w:lang w:val="en-US" w:eastAsia="de-CH"/>
              </w:rPr>
              <w:t>float</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v_sum</w:t>
            </w:r>
            <w:r w:rsidRPr="002504C0">
              <w:rPr>
                <w:rFonts w:ascii="Courier New" w:hAnsi="Courier New" w:cs="Courier New"/>
                <w:noProof/>
                <w:sz w:val="20"/>
                <w:lang w:val="en-US" w:eastAsia="de-CH"/>
              </w:rPr>
              <w:t xml:space="preserve"> = 0.0f;</w:t>
            </w:r>
          </w:p>
          <w:p w14:paraId="6276A719"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000FF"/>
                <w:sz w:val="20"/>
                <w:lang w:val="en-US" w:eastAsia="de-CH"/>
              </w:rPr>
              <w:t>while</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dT_sum</w:t>
            </w:r>
            <w:r w:rsidRPr="002504C0">
              <w:rPr>
                <w:rFonts w:ascii="Courier New" w:hAnsi="Courier New" w:cs="Courier New"/>
                <w:noProof/>
                <w:sz w:val="20"/>
                <w:lang w:val="en-US" w:eastAsia="de-CH"/>
              </w:rPr>
              <w:t xml:space="preserve"> &lt; </w:t>
            </w:r>
            <w:r w:rsidRPr="002504C0">
              <w:rPr>
                <w:rFonts w:ascii="Courier New" w:hAnsi="Courier New" w:cs="Courier New"/>
                <w:noProof/>
                <w:color w:val="010001"/>
                <w:sz w:val="20"/>
                <w:lang w:val="en-US" w:eastAsia="de-CH"/>
              </w:rPr>
              <w:t>t_const</w:t>
            </w:r>
            <w:r w:rsidRPr="002504C0">
              <w:rPr>
                <w:rFonts w:ascii="Courier New" w:hAnsi="Courier New" w:cs="Courier New"/>
                <w:noProof/>
                <w:sz w:val="20"/>
                <w:lang w:val="en-US" w:eastAsia="de-CH"/>
              </w:rPr>
              <w:t xml:space="preserve"> &amp;&amp; (</w:t>
            </w:r>
            <w:r w:rsidRPr="002504C0">
              <w:rPr>
                <w:rFonts w:ascii="Courier New" w:hAnsi="Courier New" w:cs="Courier New"/>
                <w:noProof/>
                <w:color w:val="0000FF"/>
                <w:sz w:val="20"/>
                <w:lang w:val="en-US" w:eastAsia="de-CH"/>
              </w:rPr>
              <w:t>int</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i</w:t>
            </w:r>
            <w:r w:rsidRPr="002504C0">
              <w:rPr>
                <w:rFonts w:ascii="Courier New" w:hAnsi="Courier New" w:cs="Courier New"/>
                <w:noProof/>
                <w:sz w:val="20"/>
                <w:lang w:val="en-US" w:eastAsia="de-CH"/>
              </w:rPr>
              <w:t>-(</w:t>
            </w:r>
            <w:r w:rsidRPr="002504C0">
              <w:rPr>
                <w:rFonts w:ascii="Courier New" w:hAnsi="Courier New" w:cs="Courier New"/>
                <w:noProof/>
                <w:color w:val="0000FF"/>
                <w:sz w:val="20"/>
                <w:lang w:val="en-US" w:eastAsia="de-CH"/>
              </w:rPr>
              <w:t>int</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j</w:t>
            </w:r>
            <w:r w:rsidRPr="002504C0">
              <w:rPr>
                <w:rFonts w:ascii="Courier New" w:hAnsi="Courier New" w:cs="Courier New"/>
                <w:noProof/>
                <w:sz w:val="20"/>
                <w:lang w:val="en-US" w:eastAsia="de-CH"/>
              </w:rPr>
              <w:t>&gt;=0 ){</w:t>
            </w:r>
          </w:p>
          <w:p w14:paraId="7CF56290"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08000"/>
                <w:sz w:val="20"/>
                <w:lang w:val="en-US" w:eastAsia="de-CH"/>
              </w:rPr>
              <w:t>// b is the overlap in [0,1] of the display time interval</w:t>
            </w:r>
          </w:p>
          <w:p w14:paraId="6CD33182"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08000"/>
                <w:sz w:val="20"/>
                <w:lang w:val="en-US" w:eastAsia="de-CH"/>
              </w:rPr>
              <w:t>// of frame i-j with respect to the integration interval</w:t>
            </w:r>
          </w:p>
          <w:p w14:paraId="7D1F4A86" w14:textId="77777777" w:rsidR="006E67E1" w:rsidRPr="005B1FF2" w:rsidRDefault="006E67E1" w:rsidP="00524B9D">
            <w:pPr>
              <w:overflowPunct/>
              <w:spacing w:before="0"/>
              <w:textAlignment w:val="auto"/>
              <w:rPr>
                <w:rFonts w:ascii="Courier New" w:hAnsi="Courier New" w:cs="Courier New"/>
                <w:noProof/>
                <w:color w:val="008000"/>
                <w:sz w:val="20"/>
                <w:lang w:val="fr-CH"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5B1FF2">
              <w:rPr>
                <w:rFonts w:ascii="Courier New" w:hAnsi="Courier New" w:cs="Courier New"/>
                <w:noProof/>
                <w:color w:val="008000"/>
                <w:sz w:val="20"/>
                <w:lang w:val="fr-CH" w:eastAsia="de-CH"/>
              </w:rPr>
              <w:t>//       t_i-t_const   t_i</w:t>
            </w:r>
          </w:p>
          <w:p w14:paraId="347AF216" w14:textId="77777777" w:rsidR="006E67E1" w:rsidRPr="005B1FF2" w:rsidRDefault="006E67E1" w:rsidP="00524B9D">
            <w:pPr>
              <w:overflowPunct/>
              <w:spacing w:before="0"/>
              <w:textAlignment w:val="auto"/>
              <w:rPr>
                <w:rFonts w:ascii="Courier New" w:hAnsi="Courier New" w:cs="Courier New"/>
                <w:noProof/>
                <w:color w:val="008000"/>
                <w:sz w:val="20"/>
                <w:lang w:val="fr-CH" w:eastAsia="de-CH"/>
              </w:rPr>
            </w:pPr>
            <w:r w:rsidRPr="005B1FF2">
              <w:rPr>
                <w:rFonts w:ascii="Courier New" w:hAnsi="Courier New" w:cs="Courier New"/>
                <w:noProof/>
                <w:sz w:val="20"/>
                <w:lang w:val="fr-CH" w:eastAsia="de-CH"/>
              </w:rPr>
              <w:tab/>
            </w:r>
            <w:r w:rsidRPr="005B1FF2">
              <w:rPr>
                <w:rFonts w:ascii="Courier New" w:hAnsi="Courier New" w:cs="Courier New"/>
                <w:noProof/>
                <w:sz w:val="20"/>
                <w:lang w:val="fr-CH" w:eastAsia="de-CH"/>
              </w:rPr>
              <w:tab/>
            </w:r>
            <w:r w:rsidRPr="005B1FF2">
              <w:rPr>
                <w:rFonts w:ascii="Courier New" w:hAnsi="Courier New" w:cs="Courier New"/>
                <w:noProof/>
                <w:sz w:val="20"/>
                <w:lang w:val="fr-CH" w:eastAsia="de-CH"/>
              </w:rPr>
              <w:tab/>
            </w:r>
            <w:r w:rsidRPr="005B1FF2">
              <w:rPr>
                <w:rFonts w:ascii="Courier New" w:hAnsi="Courier New" w:cs="Courier New"/>
                <w:noProof/>
                <w:color w:val="008000"/>
                <w:sz w:val="20"/>
                <w:lang w:val="fr-CH" w:eastAsia="de-CH"/>
              </w:rPr>
              <w:t>//       ________________</w:t>
            </w:r>
          </w:p>
          <w:p w14:paraId="6BA6161F"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5B1FF2">
              <w:rPr>
                <w:rFonts w:ascii="Courier New" w:hAnsi="Courier New" w:cs="Courier New"/>
                <w:noProof/>
                <w:sz w:val="20"/>
                <w:lang w:val="fr-CH" w:eastAsia="de-CH"/>
              </w:rPr>
              <w:tab/>
            </w:r>
            <w:r w:rsidRPr="005B1FF2">
              <w:rPr>
                <w:rFonts w:ascii="Courier New" w:hAnsi="Courier New" w:cs="Courier New"/>
                <w:noProof/>
                <w:sz w:val="20"/>
                <w:lang w:val="fr-CH" w:eastAsia="de-CH"/>
              </w:rPr>
              <w:tab/>
            </w:r>
            <w:r w:rsidRPr="005B1FF2">
              <w:rPr>
                <w:rFonts w:ascii="Courier New" w:hAnsi="Courier New" w:cs="Courier New"/>
                <w:noProof/>
                <w:sz w:val="20"/>
                <w:lang w:val="fr-CH" w:eastAsia="de-CH"/>
              </w:rPr>
              <w:tab/>
            </w:r>
            <w:r w:rsidRPr="002504C0">
              <w:rPr>
                <w:rFonts w:ascii="Courier New" w:hAnsi="Courier New" w:cs="Courier New"/>
                <w:noProof/>
                <w:color w:val="008000"/>
                <w:sz w:val="20"/>
                <w:lang w:val="en-US" w:eastAsia="de-CH"/>
              </w:rPr>
              <w:t>//       |        |       integration window</w:t>
            </w:r>
          </w:p>
          <w:p w14:paraId="5DABA530"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08000"/>
                <w:sz w:val="20"/>
                <w:lang w:val="en-US" w:eastAsia="de-CH"/>
              </w:rPr>
              <w:t>// --------------------------------------------------&gt; time</w:t>
            </w:r>
          </w:p>
          <w:p w14:paraId="1CECFB15"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08000"/>
                <w:sz w:val="20"/>
                <w:lang w:val="en-US" w:eastAsia="de-CH"/>
              </w:rPr>
              <w:t>//  |   |     |    |     |    |  frames</w:t>
            </w:r>
          </w:p>
          <w:p w14:paraId="4A690389"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08000"/>
                <w:sz w:val="20"/>
                <w:lang w:val="en-US" w:eastAsia="de-CH"/>
              </w:rPr>
              <w:t>//</w:t>
            </w:r>
          </w:p>
          <w:p w14:paraId="39B96D5F"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08000"/>
                <w:sz w:val="20"/>
                <w:lang w:val="en-US" w:eastAsia="de-CH"/>
              </w:rPr>
              <w:t xml:space="preserve">//      -&gt;| b*dT |&lt;- </w:t>
            </w:r>
          </w:p>
          <w:p w14:paraId="19A59DBF"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08000"/>
                <w:sz w:val="20"/>
                <w:lang w:val="en-US" w:eastAsia="de-CH"/>
              </w:rPr>
              <w:t>//</w:t>
            </w:r>
          </w:p>
          <w:p w14:paraId="01A15FC3"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000FF"/>
                <w:sz w:val="20"/>
                <w:lang w:val="en-US" w:eastAsia="de-CH"/>
              </w:rPr>
              <w:t>float</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b</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vq_Min</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t_const</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dT_sum</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disp_time</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i</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j</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t_const</w:t>
            </w:r>
            <w:r w:rsidRPr="002504C0">
              <w:rPr>
                <w:rFonts w:ascii="Courier New" w:hAnsi="Courier New" w:cs="Courier New"/>
                <w:noProof/>
                <w:sz w:val="20"/>
                <w:lang w:val="en-US" w:eastAsia="de-CH"/>
              </w:rPr>
              <w:t>;</w:t>
            </w:r>
          </w:p>
          <w:p w14:paraId="26E3783C"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p>
          <w:p w14:paraId="7F8858B5"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10001"/>
                <w:sz w:val="20"/>
                <w:lang w:val="en-US" w:eastAsia="de-CH"/>
              </w:rPr>
              <w:t>v_sum</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v</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i</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j</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b</w:t>
            </w:r>
            <w:r w:rsidRPr="002504C0">
              <w:rPr>
                <w:rFonts w:ascii="Courier New" w:hAnsi="Courier New" w:cs="Courier New"/>
                <w:noProof/>
                <w:sz w:val="20"/>
                <w:lang w:val="en-US" w:eastAsia="de-CH"/>
              </w:rPr>
              <w:t>;</w:t>
            </w:r>
          </w:p>
          <w:p w14:paraId="2CC004F7"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10001"/>
                <w:sz w:val="20"/>
                <w:lang w:val="en-US" w:eastAsia="de-CH"/>
              </w:rPr>
              <w:t>dT_sum</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disp_time</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i</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j</w:t>
            </w:r>
            <w:r w:rsidRPr="002504C0">
              <w:rPr>
                <w:rFonts w:ascii="Courier New" w:hAnsi="Courier New" w:cs="Courier New"/>
                <w:noProof/>
                <w:sz w:val="20"/>
                <w:lang w:val="en-US" w:eastAsia="de-CH"/>
              </w:rPr>
              <w:t>);</w:t>
            </w:r>
          </w:p>
          <w:p w14:paraId="5D8B347F"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10001"/>
                <w:sz w:val="20"/>
                <w:lang w:val="en-US" w:eastAsia="de-CH"/>
              </w:rPr>
              <w:t>j</w:t>
            </w:r>
            <w:r w:rsidRPr="002504C0">
              <w:rPr>
                <w:rFonts w:ascii="Courier New" w:hAnsi="Courier New" w:cs="Courier New"/>
                <w:noProof/>
                <w:sz w:val="20"/>
                <w:lang w:val="en-US" w:eastAsia="de-CH"/>
              </w:rPr>
              <w:t>++;</w:t>
            </w:r>
          </w:p>
          <w:p w14:paraId="4069D1E4"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t>}</w:t>
            </w:r>
          </w:p>
          <w:p w14:paraId="36A5E4EE"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08000"/>
                <w:sz w:val="20"/>
                <w:lang w:val="en-US" w:eastAsia="de-CH"/>
              </w:rPr>
              <w:t>// compute the fall-off factor a:</w:t>
            </w:r>
          </w:p>
          <w:p w14:paraId="154C54C8" w14:textId="77777777" w:rsidR="006E67E1" w:rsidRPr="002504C0" w:rsidRDefault="006E67E1" w:rsidP="00524B9D">
            <w:pPr>
              <w:overflowPunct/>
              <w:spacing w:before="0"/>
              <w:textAlignment w:val="auto"/>
              <w:rPr>
                <w:rFonts w:ascii="Courier New" w:hAnsi="Courier New" w:cs="Courier New"/>
                <w:noProof/>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000FF"/>
                <w:sz w:val="20"/>
                <w:lang w:val="en-US" w:eastAsia="de-CH"/>
              </w:rPr>
              <w:t>float</w:t>
            </w:r>
            <w:r w:rsidRPr="002504C0">
              <w:rPr>
                <w:rFonts w:ascii="Courier New" w:hAnsi="Courier New" w:cs="Courier New"/>
                <w:noProof/>
                <w:sz w:val="20"/>
                <w:lang w:val="en-US" w:eastAsia="de-CH"/>
              </w:rPr>
              <w:t xml:space="preserve"> </w:t>
            </w:r>
            <w:r w:rsidRPr="002504C0">
              <w:rPr>
                <w:rFonts w:ascii="Courier New" w:hAnsi="Courier New" w:cs="Courier New"/>
                <w:noProof/>
                <w:color w:val="010001"/>
                <w:sz w:val="20"/>
                <w:lang w:val="en-US" w:eastAsia="de-CH"/>
              </w:rPr>
              <w:t>a</w:t>
            </w:r>
            <w:r w:rsidRPr="002504C0">
              <w:rPr>
                <w:rFonts w:ascii="Courier New" w:hAnsi="Courier New" w:cs="Courier New"/>
                <w:noProof/>
                <w:sz w:val="20"/>
                <w:lang w:val="en-US" w:eastAsia="de-CH"/>
              </w:rPr>
              <w:t xml:space="preserve"> = </w:t>
            </w:r>
            <w:r w:rsidRPr="002504C0">
              <w:rPr>
                <w:rFonts w:ascii="Courier New" w:hAnsi="Courier New" w:cs="Courier New"/>
                <w:noProof/>
                <w:color w:val="010001"/>
                <w:sz w:val="20"/>
                <w:lang w:val="en-US" w:eastAsia="de-CH"/>
              </w:rPr>
              <w:t>exp</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disp_time</w:t>
            </w:r>
            <w:r w:rsidRPr="002504C0">
              <w:rPr>
                <w:rFonts w:ascii="Courier New" w:hAnsi="Courier New" w:cs="Courier New"/>
                <w:noProof/>
                <w:sz w:val="20"/>
                <w:lang w:val="en-US" w:eastAsia="de-CH"/>
              </w:rPr>
              <w:t>(</w:t>
            </w:r>
            <w:r w:rsidRPr="002504C0">
              <w:rPr>
                <w:rFonts w:ascii="Courier New" w:hAnsi="Courier New" w:cs="Courier New"/>
                <w:noProof/>
                <w:color w:val="010001"/>
                <w:sz w:val="20"/>
                <w:lang w:val="en-US" w:eastAsia="de-CH"/>
              </w:rPr>
              <w:t>i</w:t>
            </w:r>
            <w:r w:rsidRPr="002504C0">
              <w:rPr>
                <w:rFonts w:ascii="Courier New" w:hAnsi="Courier New" w:cs="Courier New"/>
                <w:noProof/>
                <w:sz w:val="20"/>
                <w:lang w:val="en-US" w:eastAsia="de-CH"/>
              </w:rPr>
              <w:t>-1)/</w:t>
            </w:r>
            <w:r w:rsidRPr="002504C0">
              <w:rPr>
                <w:rFonts w:ascii="Courier New" w:hAnsi="Courier New" w:cs="Courier New"/>
                <w:noProof/>
                <w:color w:val="010001"/>
                <w:sz w:val="20"/>
                <w:lang w:val="en-US" w:eastAsia="de-CH"/>
              </w:rPr>
              <w:t>dT</w:t>
            </w:r>
            <w:r w:rsidRPr="002504C0">
              <w:rPr>
                <w:rFonts w:ascii="Courier New" w:hAnsi="Courier New" w:cs="Courier New"/>
                <w:noProof/>
                <w:sz w:val="20"/>
                <w:lang w:val="en-US" w:eastAsia="de-CH"/>
              </w:rPr>
              <w:t>);</w:t>
            </w:r>
          </w:p>
          <w:p w14:paraId="2C5D39B9"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08000"/>
                <w:sz w:val="20"/>
                <w:lang w:val="en-US" w:eastAsia="de-CH"/>
              </w:rPr>
              <w:t xml:space="preserve">// the degradation is now: </w:t>
            </w:r>
          </w:p>
          <w:p w14:paraId="0F7C4979"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08000"/>
                <w:sz w:val="20"/>
                <w:lang w:val="en-US" w:eastAsia="de-CH"/>
              </w:rPr>
              <w:t>// 1) a linear combination of the fall-off of a previous degradation</w:t>
            </w:r>
          </w:p>
          <w:p w14:paraId="2E1B6393"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08000"/>
                <w:sz w:val="20"/>
                <w:lang w:val="en-US" w:eastAsia="de-CH"/>
              </w:rPr>
              <w:t>//  and the current (integrated) degradation, or</w:t>
            </w:r>
          </w:p>
          <w:p w14:paraId="6BC7D637" w14:textId="77777777" w:rsidR="006E67E1" w:rsidRPr="002504C0" w:rsidRDefault="006E67E1" w:rsidP="00524B9D">
            <w:pPr>
              <w:overflowPunct/>
              <w:spacing w:before="0"/>
              <w:textAlignment w:val="auto"/>
              <w:rPr>
                <w:rFonts w:ascii="Courier New" w:hAnsi="Courier New" w:cs="Courier New"/>
                <w:noProof/>
                <w:color w:val="008000"/>
                <w:sz w:val="20"/>
                <w:lang w:val="en-US" w:eastAsia="de-CH"/>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s="Courier New"/>
                <w:noProof/>
                <w:color w:val="008000"/>
                <w:sz w:val="20"/>
                <w:lang w:val="en-US" w:eastAsia="de-CH"/>
              </w:rPr>
              <w:t>// 2) the integrated current degradation (if it is stronger than 1) ).</w:t>
            </w:r>
          </w:p>
          <w:p w14:paraId="6C71F7AF" w14:textId="77777777" w:rsidR="006E67E1" w:rsidRPr="002504C0" w:rsidRDefault="006E67E1" w:rsidP="00524B9D">
            <w:pPr>
              <w:overflowPunct/>
              <w:spacing w:before="0"/>
              <w:textAlignment w:val="auto"/>
              <w:rPr>
                <w:rFonts w:ascii="Courier New" w:hAnsi="Courier New"/>
                <w:sz w:val="20"/>
                <w:lang w:val="en-US"/>
              </w:rPr>
            </w:pPr>
            <w:r w:rsidRPr="002504C0">
              <w:rPr>
                <w:rFonts w:ascii="Courier New" w:hAnsi="Courier New" w:cs="Courier New"/>
                <w:noProof/>
                <w:sz w:val="20"/>
                <w:lang w:val="en-US" w:eastAsia="de-CH"/>
              </w:rPr>
              <w:tab/>
            </w:r>
            <w:r w:rsidRPr="002504C0">
              <w:rPr>
                <w:rFonts w:ascii="Courier New" w:hAnsi="Courier New" w:cs="Courier New"/>
                <w:noProof/>
                <w:sz w:val="20"/>
                <w:lang w:val="en-US" w:eastAsia="de-CH"/>
              </w:rPr>
              <w:tab/>
            </w:r>
            <w:r w:rsidRPr="002504C0">
              <w:rPr>
                <w:rFonts w:ascii="Courier New" w:hAnsi="Courier New"/>
                <w:color w:val="010001"/>
                <w:sz w:val="20"/>
                <w:lang w:val="en-US"/>
              </w:rPr>
              <w:t>w</w:t>
            </w:r>
            <w:r w:rsidRPr="002504C0">
              <w:rPr>
                <w:rFonts w:ascii="Courier New" w:hAnsi="Courier New"/>
                <w:sz w:val="20"/>
                <w:lang w:val="en-US"/>
              </w:rPr>
              <w:t>(</w:t>
            </w:r>
            <w:r w:rsidRPr="002504C0">
              <w:rPr>
                <w:rFonts w:ascii="Courier New" w:hAnsi="Courier New"/>
                <w:color w:val="010001"/>
                <w:sz w:val="20"/>
                <w:lang w:val="en-US"/>
              </w:rPr>
              <w:t>i</w:t>
            </w:r>
            <w:r w:rsidRPr="002504C0">
              <w:rPr>
                <w:rFonts w:ascii="Courier New" w:hAnsi="Courier New"/>
                <w:sz w:val="20"/>
                <w:lang w:val="en-US"/>
              </w:rPr>
              <w:t xml:space="preserve">) = </w:t>
            </w:r>
            <w:r w:rsidRPr="002504C0">
              <w:rPr>
                <w:rFonts w:ascii="Courier New" w:hAnsi="Courier New"/>
                <w:color w:val="010001"/>
                <w:sz w:val="20"/>
                <w:lang w:val="en-US"/>
              </w:rPr>
              <w:t>vq_Max</w:t>
            </w:r>
            <w:r w:rsidRPr="002504C0">
              <w:rPr>
                <w:rFonts w:ascii="Courier New" w:hAnsi="Courier New"/>
                <w:sz w:val="20"/>
                <w:lang w:val="en-US"/>
              </w:rPr>
              <w:t>(</w:t>
            </w:r>
            <w:r w:rsidRPr="002504C0">
              <w:rPr>
                <w:rFonts w:ascii="Courier New" w:hAnsi="Courier New"/>
                <w:color w:val="010001"/>
                <w:sz w:val="20"/>
                <w:lang w:val="en-US"/>
              </w:rPr>
              <w:t>v_sum</w:t>
            </w:r>
            <w:r w:rsidRPr="002504C0">
              <w:rPr>
                <w:rFonts w:ascii="Courier New" w:hAnsi="Courier New"/>
                <w:sz w:val="20"/>
                <w:lang w:val="en-US"/>
              </w:rPr>
              <w:t xml:space="preserve">, </w:t>
            </w:r>
            <w:r w:rsidRPr="002504C0">
              <w:rPr>
                <w:rFonts w:ascii="Courier New" w:hAnsi="Courier New"/>
                <w:color w:val="010001"/>
                <w:sz w:val="20"/>
                <w:lang w:val="en-US"/>
              </w:rPr>
              <w:t>a</w:t>
            </w:r>
            <w:r w:rsidRPr="002504C0">
              <w:rPr>
                <w:rFonts w:ascii="Courier New" w:hAnsi="Courier New"/>
                <w:sz w:val="20"/>
                <w:lang w:val="en-US"/>
              </w:rPr>
              <w:t xml:space="preserve"> * </w:t>
            </w:r>
            <w:r w:rsidRPr="002504C0">
              <w:rPr>
                <w:rFonts w:ascii="Courier New" w:hAnsi="Courier New"/>
                <w:color w:val="010001"/>
                <w:sz w:val="20"/>
                <w:lang w:val="en-US"/>
              </w:rPr>
              <w:t>w</w:t>
            </w:r>
            <w:r w:rsidRPr="002504C0">
              <w:rPr>
                <w:rFonts w:ascii="Courier New" w:hAnsi="Courier New"/>
                <w:sz w:val="20"/>
                <w:lang w:val="en-US"/>
              </w:rPr>
              <w:t>(</w:t>
            </w:r>
            <w:r w:rsidRPr="002504C0">
              <w:rPr>
                <w:rFonts w:ascii="Courier New" w:hAnsi="Courier New"/>
                <w:color w:val="010001"/>
                <w:sz w:val="20"/>
                <w:lang w:val="en-US"/>
              </w:rPr>
              <w:t>i</w:t>
            </w:r>
            <w:r w:rsidRPr="002504C0">
              <w:rPr>
                <w:rFonts w:ascii="Courier New" w:hAnsi="Courier New"/>
                <w:sz w:val="20"/>
                <w:lang w:val="en-US"/>
              </w:rPr>
              <w:t>-1) + (1.0f-</w:t>
            </w:r>
            <w:r w:rsidRPr="002504C0">
              <w:rPr>
                <w:rFonts w:ascii="Courier New" w:hAnsi="Courier New"/>
                <w:color w:val="010001"/>
                <w:sz w:val="20"/>
                <w:lang w:val="en-US"/>
              </w:rPr>
              <w:t>a</w:t>
            </w:r>
            <w:r w:rsidRPr="002504C0">
              <w:rPr>
                <w:rFonts w:ascii="Courier New" w:hAnsi="Courier New"/>
                <w:sz w:val="20"/>
                <w:lang w:val="en-US"/>
              </w:rPr>
              <w:t xml:space="preserve">) * </w:t>
            </w:r>
            <w:r w:rsidRPr="002504C0">
              <w:rPr>
                <w:rFonts w:ascii="Courier New" w:hAnsi="Courier New"/>
                <w:color w:val="010001"/>
                <w:sz w:val="20"/>
                <w:lang w:val="en-US"/>
              </w:rPr>
              <w:t>v_sum</w:t>
            </w:r>
            <w:r w:rsidRPr="002504C0">
              <w:rPr>
                <w:rFonts w:ascii="Courier New" w:hAnsi="Courier New"/>
                <w:sz w:val="20"/>
                <w:lang w:val="en-US"/>
              </w:rPr>
              <w:t>);</w:t>
            </w:r>
          </w:p>
          <w:p w14:paraId="6B37F094" w14:textId="77777777" w:rsidR="006E67E1" w:rsidRPr="002504C0" w:rsidRDefault="006E67E1" w:rsidP="00524B9D">
            <w:pPr>
              <w:overflowPunct/>
              <w:spacing w:before="0"/>
              <w:textAlignment w:val="auto"/>
              <w:rPr>
                <w:rFonts w:ascii="Courier New" w:hAnsi="Courier New"/>
                <w:sz w:val="20"/>
                <w:lang w:val="en-US"/>
              </w:rPr>
            </w:pPr>
            <w:r w:rsidRPr="002504C0">
              <w:rPr>
                <w:rFonts w:ascii="Courier New" w:hAnsi="Courier New"/>
                <w:sz w:val="20"/>
                <w:lang w:val="en-US"/>
              </w:rPr>
              <w:tab/>
            </w:r>
            <w:r w:rsidRPr="002504C0">
              <w:rPr>
                <w:rFonts w:ascii="Courier New" w:hAnsi="Courier New"/>
                <w:sz w:val="20"/>
                <w:lang w:val="en-US"/>
              </w:rPr>
              <w:tab/>
            </w:r>
          </w:p>
          <w:p w14:paraId="5C154F48" w14:textId="77777777" w:rsidR="006E67E1" w:rsidRPr="00140E5C" w:rsidRDefault="006E67E1" w:rsidP="00524B9D">
            <w:r w:rsidRPr="002504C0">
              <w:rPr>
                <w:rFonts w:ascii="Courier New" w:hAnsi="Courier New" w:cs="Courier New"/>
                <w:sz w:val="20"/>
                <w:lang w:val="en-US" w:eastAsia="ko-KR"/>
              </w:rPr>
              <w:tab/>
            </w:r>
            <w:r w:rsidRPr="00140E5C">
              <w:rPr>
                <w:noProof/>
                <w:lang w:eastAsia="de-CH"/>
              </w:rPr>
              <w:t>}</w:t>
            </w:r>
          </w:p>
        </w:tc>
      </w:tr>
    </w:tbl>
    <w:p w14:paraId="6F1D39E4" w14:textId="77777777" w:rsidR="006E67E1" w:rsidRPr="00140E5C" w:rsidRDefault="006E67E1" w:rsidP="006E67E1">
      <w:pPr>
        <w:spacing w:before="0"/>
        <w:rPr>
          <w:lang w:eastAsia="ko-KR"/>
        </w:rPr>
      </w:pPr>
    </w:p>
    <w:p w14:paraId="4F42D397" w14:textId="77777777" w:rsidR="006E67E1" w:rsidRPr="00140E5C" w:rsidRDefault="006E67E1" w:rsidP="006E67E1">
      <w:pPr>
        <w:pStyle w:val="Headingb"/>
        <w:rPr>
          <w:szCs w:val="24"/>
        </w:rPr>
      </w:pPr>
      <w:r w:rsidRPr="00140E5C">
        <w:rPr>
          <w:lang w:eastAsia="ko-KR"/>
        </w:rPr>
        <w:t>Averaging process</w:t>
      </w:r>
    </w:p>
    <w:p w14:paraId="51BC3A1F" w14:textId="77777777" w:rsidR="006E67E1" w:rsidRPr="002504C0" w:rsidRDefault="006E67E1" w:rsidP="0070067B">
      <w:pPr>
        <w:rPr>
          <w:rFonts w:ascii="Courier New" w:hAnsi="Courier New" w:cs="Courier New"/>
          <w:sz w:val="20"/>
          <w:lang w:val="en-US" w:eastAsia="ko-KR"/>
        </w:rPr>
      </w:pPr>
      <w:r w:rsidRPr="002504C0">
        <w:rPr>
          <w:rFonts w:cs="Courier New"/>
          <w:lang w:val="en-US" w:eastAsia="ko-KR"/>
        </w:rPr>
        <w:t>Let</w:t>
      </w:r>
      <w:r w:rsidRPr="002504C0">
        <w:rPr>
          <w:rFonts w:ascii="Courier New" w:hAnsi="Courier New" w:cs="Courier New"/>
          <w:lang w:val="en-US" w:eastAsia="ko-KR"/>
        </w:rPr>
        <w:t xml:space="preserve"> </w:t>
      </w:r>
      <w:r w:rsidRPr="0070067B">
        <w:rPr>
          <w:rFonts w:ascii="Courier New" w:hAnsi="Courier New" w:cs="Courier New"/>
          <w:sz w:val="20"/>
          <w:lang w:val="en-US" w:eastAsia="ko-KR"/>
        </w:rPr>
        <w:t xml:space="preserve">disp_time(i) </w:t>
      </w:r>
      <w:r w:rsidRPr="002504C0">
        <w:rPr>
          <w:rFonts w:cs="Courier New"/>
          <w:lang w:val="en-US" w:eastAsia="ko-KR"/>
        </w:rPr>
        <w:t>denote the display time of frame</w:t>
      </w:r>
      <w:r w:rsidRPr="002504C0">
        <w:rPr>
          <w:rFonts w:ascii="Courier New" w:hAnsi="Courier New" w:cs="Courier New"/>
          <w:lang w:val="en-US" w:eastAsia="ko-KR"/>
        </w:rPr>
        <w:t xml:space="preserve"> </w:t>
      </w:r>
      <w:r w:rsidRPr="0070067B">
        <w:rPr>
          <w:rFonts w:ascii="Courier New" w:hAnsi="Courier New" w:cs="Courier New"/>
          <w:sz w:val="20"/>
          <w:lang w:val="en-US" w:eastAsia="ko-KR"/>
        </w:rPr>
        <w:t>i,</w:t>
      </w:r>
      <w:r w:rsidRPr="002504C0">
        <w:rPr>
          <w:rFonts w:ascii="Courier New" w:hAnsi="Courier New" w:cs="Courier New"/>
          <w:lang w:val="en-US" w:eastAsia="ko-KR"/>
        </w:rPr>
        <w:t xml:space="preserve"> </w:t>
      </w:r>
      <w:r w:rsidRPr="002504C0">
        <w:rPr>
          <w:rFonts w:cs="Courier New"/>
          <w:lang w:val="en-US" w:eastAsia="ko-KR"/>
        </w:rPr>
        <w:t>and</w:t>
      </w:r>
      <w:r w:rsidRPr="0070067B">
        <w:rPr>
          <w:rFonts w:ascii="Courier New" w:hAnsi="Courier New" w:cs="Courier New"/>
          <w:sz w:val="20"/>
          <w:lang w:val="en-US" w:eastAsia="ko-KR"/>
        </w:rPr>
        <w:t xml:space="preserve"> jerkiness(i) </w:t>
      </w:r>
      <w:r w:rsidRPr="002504C0">
        <w:rPr>
          <w:rFonts w:cs="Courier New"/>
          <w:lang w:val="en-US" w:eastAsia="ko-KR"/>
        </w:rPr>
        <w:t>the jerkiness value corresponding to frame</w:t>
      </w:r>
      <w:r w:rsidRPr="0070067B">
        <w:rPr>
          <w:rFonts w:ascii="Courier New" w:hAnsi="Courier New" w:cs="Courier New"/>
          <w:sz w:val="20"/>
          <w:lang w:val="en-US" w:eastAsia="ko-KR"/>
        </w:rPr>
        <w:t xml:space="preserve"> i. </w:t>
      </w:r>
      <w:r w:rsidRPr="002504C0">
        <w:rPr>
          <w:rFonts w:cs="Courier New"/>
          <w:lang w:val="en-US" w:eastAsia="ko-KR"/>
        </w:rPr>
        <w:t>Recall</w:t>
      </w:r>
      <w:r w:rsidRPr="0070067B">
        <w:rPr>
          <w:rFonts w:ascii="Courier New" w:hAnsi="Courier New" w:cs="Courier New"/>
          <w:sz w:val="20"/>
          <w:lang w:val="en-US" w:eastAsia="ko-KR"/>
        </w:rPr>
        <w:t xml:space="preserve"> q_cod </w:t>
      </w:r>
      <w:r w:rsidRPr="002504C0">
        <w:rPr>
          <w:rFonts w:cs="Courier New"/>
          <w:lang w:val="en-US" w:eastAsia="ko-KR"/>
        </w:rPr>
        <w:t>from equation (8.2) and</w:t>
      </w:r>
      <w:r w:rsidRPr="0070067B">
        <w:rPr>
          <w:rFonts w:ascii="Courier New" w:hAnsi="Courier New" w:cs="Courier New"/>
          <w:sz w:val="20"/>
          <w:lang w:val="en-US" w:eastAsia="ko-KR"/>
        </w:rPr>
        <w:t xml:space="preserve"> q_fq</w:t>
      </w:r>
      <w:r w:rsidRPr="0070067B">
        <w:rPr>
          <w:rFonts w:cs="Courier New"/>
          <w:sz w:val="20"/>
          <w:lang w:val="en-US" w:eastAsia="ko-KR"/>
        </w:rPr>
        <w:t xml:space="preserve"> </w:t>
      </w:r>
      <w:r w:rsidRPr="002504C0">
        <w:rPr>
          <w:rFonts w:cs="Courier New"/>
          <w:lang w:val="en-US" w:eastAsia="ko-KR"/>
        </w:rPr>
        <w:t>from equation (8.3).</w:t>
      </w:r>
      <w:r w:rsidRPr="002504C0">
        <w:rPr>
          <w:rFonts w:ascii="Courier New" w:hAnsi="Courier New" w:cs="Courier New"/>
          <w:lang w:val="en-US" w:eastAsia="ko-KR"/>
        </w:rPr>
        <w:t xml:space="preserve"> </w:t>
      </w:r>
      <w:r w:rsidRPr="002504C0">
        <w:rPr>
          <w:rFonts w:cs="Courier New"/>
          <w:lang w:val="en-US" w:eastAsia="ko-KR"/>
        </w:rPr>
        <w:t>Set</w:t>
      </w:r>
    </w:p>
    <w:p w14:paraId="3D0E912D" w14:textId="77777777" w:rsidR="006E67E1" w:rsidRPr="0070067B" w:rsidRDefault="006E67E1" w:rsidP="006E67E1">
      <w:pPr>
        <w:rPr>
          <w:rFonts w:ascii="Courier New" w:hAnsi="Courier New" w:cs="Courier New"/>
          <w:sz w:val="20"/>
          <w:lang w:val="en-US" w:eastAsia="ko-KR"/>
        </w:rPr>
      </w:pPr>
      <w:r w:rsidRPr="0070067B">
        <w:rPr>
          <w:rFonts w:ascii="Courier New" w:hAnsi="Courier New" w:cs="Courier New"/>
          <w:sz w:val="20"/>
          <w:lang w:val="en-US" w:eastAsia="ko-KR"/>
        </w:rPr>
        <w:tab/>
        <w:t xml:space="preserve">Q_t  = 1 - 1/T sum_i jerkiness(i) </w:t>
      </w:r>
    </w:p>
    <w:p w14:paraId="72E443FC" w14:textId="77777777" w:rsidR="006E67E1" w:rsidRPr="0070067B" w:rsidRDefault="006E67E1" w:rsidP="006E67E1">
      <w:pPr>
        <w:rPr>
          <w:rFonts w:ascii="Courier New" w:hAnsi="Courier New" w:cs="Courier New"/>
          <w:sz w:val="20"/>
          <w:lang w:val="en-US" w:eastAsia="ko-KR"/>
        </w:rPr>
      </w:pPr>
      <w:r w:rsidRPr="0070067B">
        <w:rPr>
          <w:rFonts w:ascii="Courier New" w:hAnsi="Courier New" w:cs="Courier New"/>
          <w:sz w:val="20"/>
          <w:lang w:val="en-US" w:eastAsia="ko-KR"/>
        </w:rPr>
        <w:tab/>
        <w:t xml:space="preserve">Q_fq = 1/T sum_i q_fq(i)* disp_time (i) </w:t>
      </w:r>
    </w:p>
    <w:p w14:paraId="3A11162E" w14:textId="77777777" w:rsidR="006E67E1" w:rsidRPr="0070067B" w:rsidRDefault="006E67E1" w:rsidP="006E67E1">
      <w:pPr>
        <w:rPr>
          <w:rFonts w:ascii="Courier New" w:hAnsi="Courier New" w:cs="Courier New"/>
          <w:sz w:val="20"/>
          <w:lang w:val="en-US" w:eastAsia="ko-KR"/>
        </w:rPr>
      </w:pPr>
      <w:r w:rsidRPr="0070067B">
        <w:rPr>
          <w:rFonts w:ascii="Courier New" w:hAnsi="Courier New" w:cs="Courier New"/>
          <w:sz w:val="20"/>
          <w:lang w:val="en-US" w:eastAsia="ko-KR"/>
        </w:rPr>
        <w:tab/>
        <w:t xml:space="preserve">Q_cod = 1/T sum_i q_cod(i)* disp_time (i) </w:t>
      </w:r>
    </w:p>
    <w:p w14:paraId="3C8CB176" w14:textId="77777777" w:rsidR="006E67E1" w:rsidRPr="0070067B" w:rsidRDefault="006E67E1" w:rsidP="006E67E1">
      <w:pPr>
        <w:rPr>
          <w:rFonts w:ascii="Courier New" w:hAnsi="Courier New" w:cs="Courier New"/>
          <w:sz w:val="20"/>
          <w:lang w:val="en-US" w:eastAsia="ko-KR"/>
        </w:rPr>
      </w:pPr>
      <w:r w:rsidRPr="002504C0">
        <w:rPr>
          <w:rFonts w:cs="Courier New"/>
          <w:lang w:val="en-US" w:eastAsia="ko-KR"/>
        </w:rPr>
        <w:t>where</w:t>
      </w:r>
      <w:r w:rsidRPr="002504C0">
        <w:rPr>
          <w:rFonts w:ascii="Courier New" w:hAnsi="Courier New" w:cs="Courier New"/>
          <w:sz w:val="20"/>
          <w:lang w:val="en-US" w:eastAsia="ko-KR"/>
        </w:rPr>
        <w:t xml:space="preserve"> </w:t>
      </w:r>
      <w:r w:rsidRPr="0070067B">
        <w:rPr>
          <w:rFonts w:ascii="Courier New" w:hAnsi="Courier New" w:cs="Courier New"/>
          <w:sz w:val="20"/>
          <w:lang w:val="en-US" w:eastAsia="ko-KR"/>
        </w:rPr>
        <w:t xml:space="preserve">T=sum_i disp_time(i), </w:t>
      </w:r>
      <w:r w:rsidRPr="0070067B">
        <w:rPr>
          <w:rFonts w:cs="Courier New"/>
          <w:sz w:val="20"/>
          <w:lang w:val="en-US" w:eastAsia="ko-KR"/>
        </w:rPr>
        <w:t>and</w:t>
      </w:r>
      <w:r w:rsidRPr="0070067B">
        <w:rPr>
          <w:rFonts w:ascii="Courier New" w:hAnsi="Courier New" w:cs="Courier New"/>
          <w:sz w:val="20"/>
          <w:lang w:val="en-US" w:eastAsia="ko-KR"/>
        </w:rPr>
        <w:t xml:space="preserve"> sum_i</w:t>
      </w:r>
      <w:r w:rsidRPr="002504C0">
        <w:rPr>
          <w:rFonts w:ascii="Courier New" w:hAnsi="Courier New" w:cs="Courier New"/>
          <w:lang w:val="en-US" w:eastAsia="ko-KR"/>
        </w:rPr>
        <w:t xml:space="preserve"> </w:t>
      </w:r>
      <w:r w:rsidRPr="002504C0">
        <w:rPr>
          <w:rFonts w:cs="Courier New"/>
          <w:lang w:val="en-US" w:eastAsia="ko-KR"/>
        </w:rPr>
        <w:t>denotes the sum over all indices</w:t>
      </w:r>
      <w:r w:rsidRPr="002504C0">
        <w:rPr>
          <w:rFonts w:ascii="Courier New" w:hAnsi="Courier New" w:cs="Courier New"/>
          <w:lang w:val="en-US" w:eastAsia="ko-KR"/>
        </w:rPr>
        <w:t xml:space="preserve"> </w:t>
      </w:r>
      <w:r w:rsidRPr="0070067B">
        <w:rPr>
          <w:rFonts w:ascii="Courier New" w:hAnsi="Courier New" w:cs="Courier New"/>
          <w:sz w:val="20"/>
          <w:lang w:val="en-US" w:eastAsia="ko-KR"/>
        </w:rPr>
        <w:t>i=0,..,number_of_frames.</w:t>
      </w:r>
    </w:p>
    <w:p w14:paraId="7C80D208" w14:textId="77777777" w:rsidR="006E67E1" w:rsidRPr="002504C0" w:rsidRDefault="006E67E1" w:rsidP="006E67E1">
      <w:pPr>
        <w:rPr>
          <w:rFonts w:ascii="Courier New" w:hAnsi="Courier New" w:cs="Courier New"/>
          <w:sz w:val="20"/>
          <w:lang w:val="en-US" w:eastAsia="ko-KR"/>
        </w:rPr>
      </w:pPr>
      <w:r w:rsidRPr="002504C0">
        <w:rPr>
          <w:rFonts w:cs="Courier New"/>
          <w:lang w:val="en-US" w:eastAsia="ko-KR"/>
        </w:rPr>
        <w:t>The final predicted score is a product and rescaling to the [1,5] MOS range:</w:t>
      </w:r>
    </w:p>
    <w:p w14:paraId="750678C3" w14:textId="77777777" w:rsidR="006E67E1" w:rsidRPr="0070067B" w:rsidRDefault="006E67E1" w:rsidP="006E67E1">
      <w:pPr>
        <w:rPr>
          <w:sz w:val="20"/>
          <w:lang w:val="fr-CH"/>
        </w:rPr>
      </w:pPr>
      <w:r w:rsidRPr="0070067B">
        <w:rPr>
          <w:rFonts w:ascii="Courier New" w:hAnsi="Courier New" w:cs="Courier New"/>
          <w:sz w:val="20"/>
          <w:lang w:val="en-US" w:eastAsia="ko-KR"/>
        </w:rPr>
        <w:tab/>
      </w:r>
      <w:r w:rsidRPr="0070067B">
        <w:rPr>
          <w:rFonts w:ascii="Courier New" w:hAnsi="Courier New" w:cs="Courier New"/>
          <w:sz w:val="20"/>
          <w:lang w:val="en-US" w:eastAsia="ko-KR"/>
        </w:rPr>
        <w:tab/>
      </w:r>
      <w:r w:rsidRPr="0070067B">
        <w:rPr>
          <w:rFonts w:ascii="Courier New" w:hAnsi="Courier New" w:cs="Courier New"/>
          <w:sz w:val="20"/>
          <w:lang w:val="fr-CH" w:eastAsia="ko-KR"/>
        </w:rPr>
        <w:t>s = 4 * Q_t * Q_cod * Q_fq + 1</w:t>
      </w:r>
    </w:p>
    <w:p w14:paraId="1453B46C" w14:textId="77777777" w:rsidR="006E67E1" w:rsidRPr="002504C0" w:rsidRDefault="0070067B" w:rsidP="006E67E1">
      <w:pPr>
        <w:rPr>
          <w:rFonts w:ascii="Courier New" w:hAnsi="Courier New" w:cs="Courier New"/>
          <w:sz w:val="20"/>
          <w:lang w:val="en-US" w:eastAsia="ko-KR"/>
        </w:rPr>
      </w:pPr>
      <w:r>
        <w:rPr>
          <w:rFonts w:cs="Courier New"/>
          <w:lang w:val="en-US" w:eastAsia="ko-KR"/>
        </w:rPr>
        <w:t>S</w:t>
      </w:r>
      <w:r w:rsidR="006E67E1" w:rsidRPr="002504C0">
        <w:rPr>
          <w:rFonts w:cs="Courier New"/>
          <w:lang w:val="en-US" w:eastAsia="ko-KR"/>
        </w:rPr>
        <w:t xml:space="preserve">ee method </w:t>
      </w:r>
      <w:r w:rsidR="006E67E1" w:rsidRPr="002504C0">
        <w:rPr>
          <w:rFonts w:ascii="Courier New" w:hAnsi="Courier New" w:cs="Courier New"/>
          <w:color w:val="010001"/>
          <w:sz w:val="20"/>
          <w:lang w:val="en-US" w:eastAsia="ko-KR"/>
        </w:rPr>
        <w:t>CQualityModelFullRef</w:t>
      </w:r>
      <w:r w:rsidR="006E67E1" w:rsidRPr="002504C0">
        <w:rPr>
          <w:rFonts w:ascii="Courier New" w:hAnsi="Courier New" w:cs="Courier New"/>
          <w:sz w:val="20"/>
          <w:lang w:val="en-US" w:eastAsia="ko-KR"/>
        </w:rPr>
        <w:t>::</w:t>
      </w:r>
      <w:r w:rsidR="006E67E1" w:rsidRPr="002504C0">
        <w:rPr>
          <w:rFonts w:ascii="Courier New" w:hAnsi="Courier New" w:cs="Courier New"/>
          <w:color w:val="010001"/>
          <w:sz w:val="20"/>
          <w:lang w:val="en-US" w:eastAsia="ko-KR"/>
        </w:rPr>
        <w:t xml:space="preserve">PredictScoreCodTrans </w:t>
      </w:r>
      <w:r w:rsidR="006E67E1" w:rsidRPr="002504C0">
        <w:rPr>
          <w:rFonts w:cs="Courier New"/>
          <w:color w:val="010001"/>
          <w:lang w:val="en-US" w:eastAsia="ko-KR"/>
        </w:rPr>
        <w:t>for details about score prediction.</w:t>
      </w:r>
      <w:r w:rsidR="006E67E1" w:rsidRPr="002504C0">
        <w:rPr>
          <w:rFonts w:cs="Courier New"/>
          <w:lang w:val="en-US" w:eastAsia="ko-KR"/>
        </w:rPr>
        <w:t xml:space="preserve"> </w:t>
      </w:r>
    </w:p>
    <w:p w14:paraId="6A3D5625" w14:textId="77777777" w:rsidR="006E67E1" w:rsidRPr="002504C0" w:rsidRDefault="006E67E1" w:rsidP="006E67E1">
      <w:pPr>
        <w:pStyle w:val="Heading2"/>
        <w:rPr>
          <w:lang w:val="en-US"/>
        </w:rPr>
      </w:pPr>
      <w:bookmarkStart w:id="40" w:name="_Ref273343093"/>
      <w:r w:rsidRPr="002504C0">
        <w:rPr>
          <w:lang w:val="en-US"/>
        </w:rPr>
        <w:lastRenderedPageBreak/>
        <w:t>2.</w:t>
      </w:r>
      <w:bookmarkEnd w:id="40"/>
      <w:r w:rsidRPr="002504C0">
        <w:rPr>
          <w:noProof/>
          <w:lang w:val="en-US"/>
        </w:rPr>
        <w:t>9</w:t>
      </w:r>
      <w:r w:rsidRPr="002504C0">
        <w:rPr>
          <w:noProof/>
          <w:lang w:val="en-US"/>
        </w:rPr>
        <w:tab/>
      </w:r>
      <w:r w:rsidRPr="002504C0">
        <w:rPr>
          <w:lang w:val="en-US"/>
        </w:rPr>
        <w:t>Ha</w:t>
      </w:r>
      <w:r w:rsidR="0070067B">
        <w:rPr>
          <w:lang w:val="en-US"/>
        </w:rPr>
        <w:t>ndling of heavily spatially mis</w:t>
      </w:r>
      <w:r w:rsidRPr="002504C0">
        <w:rPr>
          <w:lang w:val="en-US"/>
        </w:rPr>
        <w:t>aligned video sequences</w:t>
      </w:r>
    </w:p>
    <w:p w14:paraId="4E1EAB26" w14:textId="77777777" w:rsidR="006E67E1" w:rsidRPr="002504C0" w:rsidRDefault="0070067B" w:rsidP="0070067B">
      <w:pPr>
        <w:rPr>
          <w:lang w:val="en-US"/>
        </w:rPr>
      </w:pPr>
      <w:r>
        <w:rPr>
          <w:lang w:val="en-US" w:eastAsia="ko-KR"/>
        </w:rPr>
        <w:t>To avoid mis</w:t>
      </w:r>
      <w:r w:rsidR="006E67E1" w:rsidRPr="002504C0">
        <w:rPr>
          <w:lang w:val="en-US" w:eastAsia="ko-KR"/>
        </w:rPr>
        <w:t>prediction in case of relatively large spatial misalignment between reference and processed video sequence</w:t>
      </w:r>
      <w:r>
        <w:rPr>
          <w:lang w:val="en-US" w:eastAsia="ko-KR"/>
        </w:rPr>
        <w:t>s</w:t>
      </w:r>
      <w:r w:rsidR="006E67E1" w:rsidRPr="002504C0">
        <w:rPr>
          <w:lang w:val="en-US" w:eastAsia="ko-KR"/>
        </w:rPr>
        <w:t xml:space="preserve">, the above steps are computed for </w:t>
      </w:r>
      <w:r>
        <w:rPr>
          <w:lang w:val="en-US" w:eastAsia="ko-KR"/>
        </w:rPr>
        <w:t>three</w:t>
      </w:r>
      <w:r w:rsidR="006E67E1" w:rsidRPr="002504C0">
        <w:rPr>
          <w:lang w:val="en-US" w:eastAsia="ko-KR"/>
        </w:rPr>
        <w:t xml:space="preserve"> different horizontal and vertical spatial alignment steps of the video sequence, and the maximum predicted score among all spatial positions is the final estimated quality score.</w:t>
      </w:r>
    </w:p>
    <w:p w14:paraId="0998A541" w14:textId="77777777" w:rsidR="006E67E1" w:rsidRPr="002504C0" w:rsidRDefault="006E67E1" w:rsidP="006E67E1">
      <w:pPr>
        <w:rPr>
          <w:rFonts w:ascii="Courier New" w:hAnsi="Courier New"/>
          <w:sz w:val="20"/>
          <w:lang w:val="en-US" w:eastAsia="ko-KR"/>
        </w:rPr>
      </w:pPr>
      <w:r w:rsidRPr="002504C0">
        <w:rPr>
          <w:lang w:val="en-US" w:eastAsia="ko-KR"/>
        </w:rPr>
        <w:t>A step size of four pixels is used in each direction. That way, a spatial search range of ±8 pixels is realized. This covers easily the maximum used spatial shift in the test set (±5 pixels). Since, this enlargement is performed in a high-level function of the model, the alignment range can be easily adapted to either larger shifts or can be reduced (e.g. ±4 pixels) for saving computational resources.</w:t>
      </w:r>
    </w:p>
    <w:p w14:paraId="400856ED" w14:textId="77777777" w:rsidR="006E67E1" w:rsidRPr="002504C0" w:rsidRDefault="0070067B" w:rsidP="006E67E1">
      <w:pPr>
        <w:rPr>
          <w:sz w:val="20"/>
          <w:lang w:val="en-US" w:eastAsia="ko-KR"/>
        </w:rPr>
      </w:pPr>
      <w:r>
        <w:rPr>
          <w:lang w:val="en-US" w:eastAsia="ko-KR"/>
        </w:rPr>
        <w:t>S</w:t>
      </w:r>
      <w:r w:rsidR="006E67E1" w:rsidRPr="002504C0">
        <w:rPr>
          <w:lang w:val="en-US" w:eastAsia="ko-KR"/>
        </w:rPr>
        <w:t xml:space="preserve">ee </w:t>
      </w:r>
      <w:r w:rsidR="006E67E1" w:rsidRPr="0070067B">
        <w:rPr>
          <w:rFonts w:ascii="Courier New" w:hAnsi="Courier New" w:cs="Courier New"/>
          <w:sz w:val="20"/>
          <w:lang w:val="en-US" w:eastAsia="ko-KR"/>
        </w:rPr>
        <w:t>vquad_hd::vq_vquad08</w:t>
      </w:r>
      <w:r w:rsidR="006E67E1" w:rsidRPr="002504C0">
        <w:rPr>
          <w:color w:val="010001"/>
          <w:sz w:val="20"/>
          <w:lang w:val="en-US" w:eastAsia="ko-KR"/>
        </w:rPr>
        <w:t>.</w:t>
      </w:r>
    </w:p>
    <w:p w14:paraId="1AFB914D" w14:textId="77777777" w:rsidR="006E67E1" w:rsidRPr="002504C0" w:rsidRDefault="006E67E1" w:rsidP="006E67E1">
      <w:pPr>
        <w:pStyle w:val="Heading2"/>
        <w:rPr>
          <w:lang w:val="en-US"/>
        </w:rPr>
      </w:pPr>
      <w:bookmarkStart w:id="41" w:name="_Ref273343134"/>
      <w:r w:rsidRPr="002504C0">
        <w:rPr>
          <w:lang w:val="en-US"/>
        </w:rPr>
        <w:t>2.</w:t>
      </w:r>
      <w:bookmarkEnd w:id="41"/>
      <w:r w:rsidRPr="002504C0">
        <w:rPr>
          <w:noProof/>
          <w:lang w:val="en-US"/>
        </w:rPr>
        <w:t>10</w:t>
      </w:r>
      <w:r w:rsidRPr="002504C0">
        <w:rPr>
          <w:noProof/>
          <w:lang w:val="en-US"/>
        </w:rPr>
        <w:tab/>
      </w:r>
      <w:r w:rsidRPr="002504C0">
        <w:rPr>
          <w:lang w:val="en-US"/>
        </w:rPr>
        <w:t>Reference source code implementation</w:t>
      </w:r>
    </w:p>
    <w:p w14:paraId="4001EA39" w14:textId="77777777" w:rsidR="006E67E1" w:rsidRPr="002504C0" w:rsidRDefault="006E67E1" w:rsidP="006E67E1">
      <w:pPr>
        <w:rPr>
          <w:lang w:val="en-US"/>
        </w:rPr>
      </w:pPr>
      <w:r w:rsidRPr="002504C0">
        <w:rPr>
          <w:lang w:val="en-US" w:eastAsia="ko-KR"/>
        </w:rPr>
        <w:t>This section contains an embedded archive with C++ source code covering the essential parts and functions for an implementation compliant description of the model. All links to actual implementations made in the sections above are referring to this reference source code.</w:t>
      </w:r>
    </w:p>
    <w:p w14:paraId="24836FD7" w14:textId="77777777" w:rsidR="006E67E1" w:rsidRPr="002504C0" w:rsidRDefault="006E67E1" w:rsidP="006E67E1">
      <w:pPr>
        <w:rPr>
          <w:lang w:val="en-US"/>
        </w:rPr>
      </w:pPr>
    </w:p>
    <w:p w14:paraId="61664A7E" w14:textId="77777777" w:rsidR="006E67E1" w:rsidRPr="002504C0" w:rsidRDefault="006E67E1" w:rsidP="006E67E1">
      <w:pPr>
        <w:rPr>
          <w:lang w:val="en-US"/>
        </w:rPr>
      </w:pPr>
    </w:p>
    <w:p w14:paraId="2C44B73D" w14:textId="77777777" w:rsidR="006E67E1" w:rsidRPr="00F771B6" w:rsidRDefault="006E67E1" w:rsidP="006E67E1">
      <w:pPr>
        <w:pStyle w:val="AnnexNoTitle"/>
        <w:rPr>
          <w:lang w:val="en-US"/>
        </w:rPr>
      </w:pPr>
      <w:r w:rsidRPr="00F771B6">
        <w:rPr>
          <w:lang w:val="en-US"/>
        </w:rPr>
        <w:t>Annex 3</w:t>
      </w:r>
      <w:r>
        <w:rPr>
          <w:lang w:val="en-US"/>
        </w:rPr>
        <w:br/>
      </w:r>
      <w:r>
        <w:rPr>
          <w:lang w:val="en-US"/>
        </w:rPr>
        <w:br/>
      </w:r>
      <w:r w:rsidRPr="00F771B6">
        <w:rPr>
          <w:lang w:val="en-US"/>
        </w:rPr>
        <w:t>Conformance testing</w:t>
      </w:r>
    </w:p>
    <w:p w14:paraId="6336757A" w14:textId="77777777" w:rsidR="006E67E1" w:rsidRPr="00F771B6" w:rsidRDefault="006E67E1" w:rsidP="006E67E1">
      <w:pPr>
        <w:pStyle w:val="Normalaftertitle"/>
        <w:rPr>
          <w:lang w:val="en-US" w:eastAsia="ko-KR"/>
        </w:rPr>
      </w:pPr>
      <w:r w:rsidRPr="00F771B6">
        <w:rPr>
          <w:lang w:val="en-US" w:eastAsia="ko-KR"/>
        </w:rPr>
        <w:t>This Annex is completed by a digital attachment containing the following information and files:</w:t>
      </w:r>
    </w:p>
    <w:p w14:paraId="3B45ACC0" w14:textId="77777777" w:rsidR="006E67E1" w:rsidRPr="002504C0" w:rsidRDefault="006E67E1" w:rsidP="0070067B">
      <w:pPr>
        <w:pStyle w:val="enumlev1"/>
        <w:rPr>
          <w:lang w:val="en-US"/>
        </w:rPr>
      </w:pPr>
      <w:r w:rsidRPr="002504C0">
        <w:rPr>
          <w:lang w:val="en-US"/>
        </w:rPr>
        <w:t>1)</w:t>
      </w:r>
      <w:r w:rsidRPr="002504C0">
        <w:rPr>
          <w:lang w:val="en-US"/>
        </w:rPr>
        <w:tab/>
      </w:r>
      <w:r w:rsidR="0070067B">
        <w:rPr>
          <w:lang w:val="en-US"/>
        </w:rPr>
        <w:t>Sixteen</w:t>
      </w:r>
      <w:r w:rsidRPr="002504C0">
        <w:rPr>
          <w:lang w:val="en-US"/>
        </w:rPr>
        <w:t xml:space="preserve"> short HD video sequences (reference and degraded sequences for eight test cases). These sequences will cover different distortions and contents. They are provided for testing a conformant model implementation made by a user of this Recommendation against the reference implementation of the model. The video sequences consist of a </w:t>
      </w:r>
      <w:r w:rsidR="0070067B">
        <w:rPr>
          <w:lang w:val="en-US"/>
        </w:rPr>
        <w:t xml:space="preserve">few </w:t>
      </w:r>
      <w:r w:rsidRPr="002504C0">
        <w:rPr>
          <w:lang w:val="en-US"/>
        </w:rPr>
        <w:t>frames only to reduce storage capacity. They are not indented for any visual test</w:t>
      </w:r>
      <w:r w:rsidR="0070067B">
        <w:rPr>
          <w:lang w:val="en-US"/>
        </w:rPr>
        <w:t>,</w:t>
      </w:r>
      <w:r w:rsidRPr="002504C0">
        <w:rPr>
          <w:lang w:val="en-US"/>
        </w:rPr>
        <w:t xml:space="preserve"> </w:t>
      </w:r>
      <w:r w:rsidR="0070067B">
        <w:rPr>
          <w:lang w:val="en-US"/>
        </w:rPr>
        <w:t xml:space="preserve">but </w:t>
      </w:r>
      <w:r w:rsidRPr="002504C0">
        <w:rPr>
          <w:lang w:val="en-US"/>
        </w:rPr>
        <w:t>only for a conformance test of the HD model implementation.</w:t>
      </w:r>
    </w:p>
    <w:p w14:paraId="7B011D02" w14:textId="77777777" w:rsidR="006E67E1" w:rsidRPr="002504C0" w:rsidRDefault="006E67E1" w:rsidP="006E67E1">
      <w:pPr>
        <w:pStyle w:val="enumlev1"/>
        <w:rPr>
          <w:lang w:val="en-US"/>
        </w:rPr>
      </w:pPr>
      <w:r w:rsidRPr="002504C0">
        <w:rPr>
          <w:lang w:val="en-US"/>
        </w:rPr>
        <w:t>2)</w:t>
      </w:r>
      <w:r w:rsidRPr="002504C0">
        <w:rPr>
          <w:lang w:val="en-US"/>
        </w:rPr>
        <w:tab/>
        <w:t>Predicted MOS scores fo</w:t>
      </w:r>
      <w:r w:rsidR="0070067B">
        <w:rPr>
          <w:lang w:val="en-US"/>
        </w:rPr>
        <w:t xml:space="preserve">r HD sequences mentioned under </w:t>
      </w:r>
      <w:r w:rsidRPr="002504C0">
        <w:rPr>
          <w:lang w:val="en-US"/>
        </w:rPr>
        <w:t>1) as ‘HD_ConformanceReferenceResults.xls’. These scores were obtained with a reference implementation of the HD model.</w:t>
      </w:r>
    </w:p>
    <w:p w14:paraId="74C2DF11" w14:textId="77777777" w:rsidR="006E67E1" w:rsidRPr="002504C0" w:rsidRDefault="006E67E1" w:rsidP="006E67E1">
      <w:pPr>
        <w:pStyle w:val="enumlev1"/>
        <w:rPr>
          <w:lang w:val="en-US"/>
        </w:rPr>
      </w:pPr>
      <w:r w:rsidRPr="002504C0">
        <w:rPr>
          <w:lang w:val="en-US"/>
        </w:rPr>
        <w:t>3)</w:t>
      </w:r>
      <w:r w:rsidRPr="002504C0">
        <w:rPr>
          <w:lang w:val="en-US"/>
        </w:rPr>
        <w:tab/>
        <w:t>Predicted MOS scores for five public HD databases available via VQEG. These databases can be used as an extended conformance test for implementations of the model.</w:t>
      </w:r>
    </w:p>
    <w:p w14:paraId="72F48D6D" w14:textId="77777777" w:rsidR="006E67E1" w:rsidRPr="002504C0" w:rsidRDefault="006E67E1" w:rsidP="006E67E1">
      <w:pPr>
        <w:pStyle w:val="Headingb"/>
        <w:rPr>
          <w:lang w:val="en-US"/>
        </w:rPr>
      </w:pPr>
      <w:r w:rsidRPr="002504C0">
        <w:rPr>
          <w:lang w:val="en-US"/>
        </w:rPr>
        <w:t>Conformance test criteria:</w:t>
      </w:r>
    </w:p>
    <w:p w14:paraId="2AE29159" w14:textId="77777777" w:rsidR="006E67E1" w:rsidRPr="002504C0" w:rsidRDefault="006E67E1" w:rsidP="0070067B">
      <w:pPr>
        <w:pStyle w:val="enumlev1"/>
        <w:rPr>
          <w:lang w:val="en-US"/>
        </w:rPr>
      </w:pPr>
      <w:r w:rsidRPr="002504C0">
        <w:rPr>
          <w:lang w:val="en-US"/>
        </w:rPr>
        <w:t>i)</w:t>
      </w:r>
      <w:r w:rsidRPr="002504C0">
        <w:rPr>
          <w:lang w:val="en-US"/>
        </w:rPr>
        <w:tab/>
        <w:t>The e</w:t>
      </w:r>
      <w:r w:rsidR="0070067B">
        <w:rPr>
          <w:lang w:val="en-US"/>
        </w:rPr>
        <w:t xml:space="preserve">ight reference scores given in </w:t>
      </w:r>
      <w:r w:rsidRPr="002504C0">
        <w:rPr>
          <w:lang w:val="en-US"/>
        </w:rPr>
        <w:t>2) ha</w:t>
      </w:r>
      <w:r w:rsidR="0070067B">
        <w:rPr>
          <w:lang w:val="en-US"/>
        </w:rPr>
        <w:t>ve</w:t>
      </w:r>
      <w:r w:rsidRPr="002504C0">
        <w:rPr>
          <w:lang w:val="en-US"/>
        </w:rPr>
        <w:t xml:space="preserve"> to be exactly reproduced by an implementation of the model. Exact stands for reproduction </w:t>
      </w:r>
      <w:r w:rsidR="0070067B">
        <w:rPr>
          <w:lang w:val="en-US"/>
        </w:rPr>
        <w:t xml:space="preserve">of </w:t>
      </w:r>
      <w:r w:rsidRPr="002504C0">
        <w:rPr>
          <w:lang w:val="en-US"/>
        </w:rPr>
        <w:t>the score with a resolution of three decimal digits.</w:t>
      </w:r>
    </w:p>
    <w:p w14:paraId="50EEDBD2" w14:textId="77777777" w:rsidR="006E67E1" w:rsidRPr="002504C0" w:rsidRDefault="006E67E1" w:rsidP="0070067B">
      <w:pPr>
        <w:pStyle w:val="enumlev1"/>
        <w:rPr>
          <w:lang w:val="en-US"/>
        </w:rPr>
      </w:pPr>
      <w:r w:rsidRPr="002504C0">
        <w:rPr>
          <w:lang w:val="en-US"/>
        </w:rPr>
        <w:t>ii)</w:t>
      </w:r>
      <w:r w:rsidRPr="002504C0">
        <w:rPr>
          <w:lang w:val="en-US"/>
        </w:rPr>
        <w:tab/>
        <w:t>The predicted MOS scores of the five public VQEG databases have to be reproduced with a very limited deviation. Minor variations are allowed, since the experience showed that different optimizations in speed and storage use can lead to minor and negligible deviations in the final score.</w:t>
      </w:r>
    </w:p>
    <w:p w14:paraId="7673F4FB" w14:textId="77777777" w:rsidR="006E67E1" w:rsidRPr="002504C0" w:rsidRDefault="006E67E1" w:rsidP="006E67E1">
      <w:pPr>
        <w:pStyle w:val="TableNo"/>
        <w:rPr>
          <w:noProof/>
          <w:lang w:val="en-US"/>
        </w:rPr>
      </w:pPr>
      <w:r w:rsidRPr="002504C0">
        <w:rPr>
          <w:noProof/>
          <w:lang w:val="en-US"/>
        </w:rPr>
        <w:lastRenderedPageBreak/>
        <w:t xml:space="preserve">TABLE </w:t>
      </w:r>
      <w:r>
        <w:rPr>
          <w:noProof/>
          <w:lang w:val="en-US"/>
        </w:rPr>
        <w:t>2</w:t>
      </w:r>
    </w:p>
    <w:p w14:paraId="598A3E63" w14:textId="77777777" w:rsidR="006E67E1" w:rsidRPr="002504C0" w:rsidRDefault="006E67E1" w:rsidP="006E67E1">
      <w:pPr>
        <w:pStyle w:val="Tabletitle"/>
        <w:rPr>
          <w:lang w:val="en-US"/>
        </w:rPr>
      </w:pPr>
      <w:r w:rsidRPr="002504C0">
        <w:rPr>
          <w:noProof/>
          <w:lang w:val="en-US"/>
        </w:rPr>
        <w:t>Allowed distribution of differences across all conformance test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2"/>
      </w:tblGrid>
      <w:tr w:rsidR="006E67E1" w:rsidRPr="00140E5C" w14:paraId="0BE8BC51" w14:textId="77777777" w:rsidTr="00524B9D">
        <w:trPr>
          <w:jc w:val="center"/>
        </w:trPr>
        <w:tc>
          <w:tcPr>
            <w:tcW w:w="3402" w:type="dxa"/>
            <w:tcBorders>
              <w:top w:val="single" w:sz="4" w:space="0" w:color="auto"/>
              <w:left w:val="single" w:sz="4" w:space="0" w:color="auto"/>
              <w:bottom w:val="single" w:sz="4" w:space="0" w:color="auto"/>
              <w:right w:val="single" w:sz="4" w:space="0" w:color="auto"/>
            </w:tcBorders>
          </w:tcPr>
          <w:p w14:paraId="278849E3" w14:textId="77777777" w:rsidR="006E67E1" w:rsidRPr="00140E5C" w:rsidRDefault="006E67E1" w:rsidP="00524B9D">
            <w:pPr>
              <w:pStyle w:val="Tablehead"/>
            </w:pPr>
            <w:r w:rsidRPr="00140E5C">
              <w:t>Absolute difference</w:t>
            </w:r>
          </w:p>
        </w:tc>
        <w:tc>
          <w:tcPr>
            <w:tcW w:w="3402" w:type="dxa"/>
            <w:tcBorders>
              <w:top w:val="single" w:sz="4" w:space="0" w:color="auto"/>
              <w:left w:val="single" w:sz="4" w:space="0" w:color="auto"/>
              <w:bottom w:val="single" w:sz="4" w:space="0" w:color="auto"/>
              <w:right w:val="single" w:sz="4" w:space="0" w:color="auto"/>
            </w:tcBorders>
          </w:tcPr>
          <w:p w14:paraId="32874ED9" w14:textId="77777777" w:rsidR="006E67E1" w:rsidRPr="00140E5C" w:rsidRDefault="006E67E1" w:rsidP="00524B9D">
            <w:pPr>
              <w:pStyle w:val="Tablehead"/>
            </w:pPr>
            <w:r w:rsidRPr="00140E5C">
              <w:t>Allowed occurrence</w:t>
            </w:r>
          </w:p>
        </w:tc>
      </w:tr>
      <w:tr w:rsidR="006E67E1" w:rsidRPr="00140E5C" w14:paraId="290B17B8" w14:textId="77777777" w:rsidTr="00524B9D">
        <w:trPr>
          <w:jc w:val="center"/>
        </w:trPr>
        <w:tc>
          <w:tcPr>
            <w:tcW w:w="3402" w:type="dxa"/>
            <w:tcBorders>
              <w:top w:val="single" w:sz="4" w:space="0" w:color="auto"/>
              <w:left w:val="single" w:sz="4" w:space="0" w:color="auto"/>
              <w:bottom w:val="single" w:sz="4" w:space="0" w:color="auto"/>
              <w:right w:val="single" w:sz="4" w:space="0" w:color="auto"/>
            </w:tcBorders>
          </w:tcPr>
          <w:p w14:paraId="7A8D2EF6" w14:textId="77777777" w:rsidR="006E67E1" w:rsidRPr="00140E5C" w:rsidRDefault="006E67E1" w:rsidP="00524B9D">
            <w:pPr>
              <w:pStyle w:val="Tabletext"/>
              <w:jc w:val="center"/>
            </w:pPr>
            <w:r w:rsidRPr="00140E5C">
              <w:t>&gt; 0.0001</w:t>
            </w:r>
          </w:p>
        </w:tc>
        <w:tc>
          <w:tcPr>
            <w:tcW w:w="3402" w:type="dxa"/>
            <w:tcBorders>
              <w:top w:val="single" w:sz="4" w:space="0" w:color="auto"/>
              <w:left w:val="single" w:sz="4" w:space="0" w:color="auto"/>
              <w:bottom w:val="single" w:sz="4" w:space="0" w:color="auto"/>
              <w:right w:val="single" w:sz="4" w:space="0" w:color="auto"/>
            </w:tcBorders>
          </w:tcPr>
          <w:p w14:paraId="154F94C5" w14:textId="77777777" w:rsidR="006E67E1" w:rsidRPr="00140E5C" w:rsidRDefault="006E67E1" w:rsidP="00524B9D">
            <w:pPr>
              <w:pStyle w:val="Tabletext"/>
              <w:jc w:val="center"/>
            </w:pPr>
            <w:r w:rsidRPr="00140E5C">
              <w:t>5.00%</w:t>
            </w:r>
          </w:p>
        </w:tc>
      </w:tr>
      <w:tr w:rsidR="006E67E1" w:rsidRPr="00140E5C" w14:paraId="63454CFF" w14:textId="77777777" w:rsidTr="00524B9D">
        <w:trPr>
          <w:jc w:val="center"/>
        </w:trPr>
        <w:tc>
          <w:tcPr>
            <w:tcW w:w="3402" w:type="dxa"/>
            <w:tcBorders>
              <w:top w:val="single" w:sz="4" w:space="0" w:color="auto"/>
              <w:left w:val="single" w:sz="4" w:space="0" w:color="auto"/>
              <w:bottom w:val="single" w:sz="4" w:space="0" w:color="auto"/>
              <w:right w:val="single" w:sz="4" w:space="0" w:color="auto"/>
            </w:tcBorders>
          </w:tcPr>
          <w:p w14:paraId="2999B2A1" w14:textId="77777777" w:rsidR="006E67E1" w:rsidRPr="00140E5C" w:rsidRDefault="006E67E1" w:rsidP="00524B9D">
            <w:pPr>
              <w:pStyle w:val="Tabletext"/>
              <w:jc w:val="center"/>
            </w:pPr>
            <w:r w:rsidRPr="00140E5C">
              <w:t>&gt; 0.001</w:t>
            </w:r>
          </w:p>
        </w:tc>
        <w:tc>
          <w:tcPr>
            <w:tcW w:w="3402" w:type="dxa"/>
            <w:tcBorders>
              <w:top w:val="single" w:sz="4" w:space="0" w:color="auto"/>
              <w:left w:val="single" w:sz="4" w:space="0" w:color="auto"/>
              <w:bottom w:val="single" w:sz="4" w:space="0" w:color="auto"/>
              <w:right w:val="single" w:sz="4" w:space="0" w:color="auto"/>
            </w:tcBorders>
          </w:tcPr>
          <w:p w14:paraId="08669A97" w14:textId="77777777" w:rsidR="006E67E1" w:rsidRPr="00140E5C" w:rsidRDefault="006E67E1" w:rsidP="00524B9D">
            <w:pPr>
              <w:pStyle w:val="Tabletext"/>
              <w:jc w:val="center"/>
            </w:pPr>
            <w:r w:rsidRPr="00140E5C">
              <w:t>1.00%</w:t>
            </w:r>
          </w:p>
        </w:tc>
      </w:tr>
      <w:tr w:rsidR="006E67E1" w:rsidRPr="00140E5C" w14:paraId="7F10E574" w14:textId="77777777" w:rsidTr="00524B9D">
        <w:trPr>
          <w:jc w:val="center"/>
        </w:trPr>
        <w:tc>
          <w:tcPr>
            <w:tcW w:w="3402" w:type="dxa"/>
            <w:tcBorders>
              <w:top w:val="single" w:sz="4" w:space="0" w:color="auto"/>
              <w:left w:val="single" w:sz="4" w:space="0" w:color="auto"/>
              <w:bottom w:val="single" w:sz="4" w:space="0" w:color="auto"/>
              <w:right w:val="single" w:sz="4" w:space="0" w:color="auto"/>
            </w:tcBorders>
          </w:tcPr>
          <w:p w14:paraId="74A7D10A" w14:textId="77777777" w:rsidR="006E67E1" w:rsidRPr="00140E5C" w:rsidRDefault="006E67E1" w:rsidP="00524B9D">
            <w:pPr>
              <w:pStyle w:val="Tabletext"/>
              <w:jc w:val="center"/>
            </w:pPr>
            <w:r w:rsidRPr="00140E5C">
              <w:t>&gt; 0.01</w:t>
            </w:r>
          </w:p>
        </w:tc>
        <w:tc>
          <w:tcPr>
            <w:tcW w:w="3402" w:type="dxa"/>
            <w:tcBorders>
              <w:top w:val="single" w:sz="4" w:space="0" w:color="auto"/>
              <w:left w:val="single" w:sz="4" w:space="0" w:color="auto"/>
              <w:bottom w:val="single" w:sz="4" w:space="0" w:color="auto"/>
              <w:right w:val="single" w:sz="4" w:space="0" w:color="auto"/>
            </w:tcBorders>
          </w:tcPr>
          <w:p w14:paraId="650B56E1" w14:textId="77777777" w:rsidR="006E67E1" w:rsidRPr="00140E5C" w:rsidRDefault="006E67E1" w:rsidP="00524B9D">
            <w:pPr>
              <w:pStyle w:val="Tabletext"/>
              <w:jc w:val="center"/>
            </w:pPr>
            <w:r w:rsidRPr="00140E5C">
              <w:t>0.50%</w:t>
            </w:r>
          </w:p>
        </w:tc>
      </w:tr>
      <w:tr w:rsidR="006E67E1" w:rsidRPr="00140E5C" w14:paraId="3DBA2471" w14:textId="77777777" w:rsidTr="00524B9D">
        <w:trPr>
          <w:jc w:val="center"/>
        </w:trPr>
        <w:tc>
          <w:tcPr>
            <w:tcW w:w="3402" w:type="dxa"/>
            <w:tcBorders>
              <w:top w:val="single" w:sz="4" w:space="0" w:color="auto"/>
              <w:left w:val="single" w:sz="4" w:space="0" w:color="auto"/>
              <w:bottom w:val="single" w:sz="4" w:space="0" w:color="auto"/>
              <w:right w:val="single" w:sz="4" w:space="0" w:color="auto"/>
            </w:tcBorders>
          </w:tcPr>
          <w:p w14:paraId="463F8CAD" w14:textId="77777777" w:rsidR="006E67E1" w:rsidRPr="00140E5C" w:rsidRDefault="006E67E1" w:rsidP="00524B9D">
            <w:pPr>
              <w:pStyle w:val="Tabletext"/>
              <w:jc w:val="center"/>
            </w:pPr>
            <w:r w:rsidRPr="00140E5C">
              <w:t>&gt; 0.1</w:t>
            </w:r>
          </w:p>
        </w:tc>
        <w:tc>
          <w:tcPr>
            <w:tcW w:w="3402" w:type="dxa"/>
            <w:tcBorders>
              <w:top w:val="single" w:sz="4" w:space="0" w:color="auto"/>
              <w:left w:val="single" w:sz="4" w:space="0" w:color="auto"/>
              <w:bottom w:val="single" w:sz="4" w:space="0" w:color="auto"/>
              <w:right w:val="single" w:sz="4" w:space="0" w:color="auto"/>
            </w:tcBorders>
          </w:tcPr>
          <w:p w14:paraId="0F04944E" w14:textId="77777777" w:rsidR="006E67E1" w:rsidRPr="00140E5C" w:rsidRDefault="006E67E1" w:rsidP="00524B9D">
            <w:pPr>
              <w:pStyle w:val="Tabletext"/>
              <w:jc w:val="center"/>
            </w:pPr>
            <w:r w:rsidRPr="00140E5C">
              <w:t>0.05%</w:t>
            </w:r>
          </w:p>
        </w:tc>
      </w:tr>
      <w:tr w:rsidR="006E67E1" w:rsidRPr="00140E5C" w14:paraId="75F06989" w14:textId="77777777" w:rsidTr="00524B9D">
        <w:trPr>
          <w:jc w:val="center"/>
        </w:trPr>
        <w:tc>
          <w:tcPr>
            <w:tcW w:w="3402" w:type="dxa"/>
            <w:tcBorders>
              <w:top w:val="single" w:sz="4" w:space="0" w:color="auto"/>
              <w:left w:val="single" w:sz="4" w:space="0" w:color="auto"/>
              <w:bottom w:val="single" w:sz="4" w:space="0" w:color="auto"/>
              <w:right w:val="single" w:sz="4" w:space="0" w:color="auto"/>
            </w:tcBorders>
          </w:tcPr>
          <w:p w14:paraId="2914CE0E" w14:textId="77777777" w:rsidR="006E67E1" w:rsidRPr="00140E5C" w:rsidRDefault="006E67E1" w:rsidP="00524B9D">
            <w:pPr>
              <w:pStyle w:val="Tabletext"/>
              <w:jc w:val="center"/>
            </w:pPr>
            <w:r w:rsidRPr="00140E5C">
              <w:t>&gt; 0.3</w:t>
            </w:r>
          </w:p>
        </w:tc>
        <w:tc>
          <w:tcPr>
            <w:tcW w:w="3402" w:type="dxa"/>
            <w:tcBorders>
              <w:top w:val="single" w:sz="4" w:space="0" w:color="auto"/>
              <w:left w:val="single" w:sz="4" w:space="0" w:color="auto"/>
              <w:bottom w:val="single" w:sz="4" w:space="0" w:color="auto"/>
              <w:right w:val="single" w:sz="4" w:space="0" w:color="auto"/>
            </w:tcBorders>
          </w:tcPr>
          <w:p w14:paraId="1E31C21C" w14:textId="77777777" w:rsidR="006E67E1" w:rsidRPr="00140E5C" w:rsidRDefault="006E67E1" w:rsidP="00524B9D">
            <w:pPr>
              <w:pStyle w:val="Tabletext"/>
              <w:jc w:val="center"/>
            </w:pPr>
            <w:r w:rsidRPr="00140E5C">
              <w:t>0.00%</w:t>
            </w:r>
          </w:p>
        </w:tc>
      </w:tr>
    </w:tbl>
    <w:p w14:paraId="230DA3E8" w14:textId="77777777" w:rsidR="006E67E1" w:rsidRPr="00140E5C" w:rsidRDefault="006E67E1" w:rsidP="006E67E1">
      <w:pPr>
        <w:pStyle w:val="Tablefin"/>
        <w:rPr>
          <w:noProof/>
        </w:rPr>
      </w:pPr>
    </w:p>
    <w:p w14:paraId="5D55CDED" w14:textId="77777777" w:rsidR="006E67E1" w:rsidRPr="002504C0" w:rsidRDefault="006E67E1" w:rsidP="0070067B">
      <w:pPr>
        <w:rPr>
          <w:noProof/>
          <w:lang w:val="en-US"/>
        </w:rPr>
      </w:pPr>
      <w:r w:rsidRPr="002504C0">
        <w:rPr>
          <w:noProof/>
          <w:lang w:val="en-US"/>
        </w:rPr>
        <w:t xml:space="preserve">For other databases </w:t>
      </w:r>
      <w:r w:rsidR="0070067B">
        <w:rPr>
          <w:noProof/>
          <w:lang w:val="en-US"/>
        </w:rPr>
        <w:t xml:space="preserve">from </w:t>
      </w:r>
      <w:r w:rsidRPr="002504C0">
        <w:rPr>
          <w:noProof/>
          <w:lang w:val="en-US"/>
        </w:rPr>
        <w:t xml:space="preserve">the ones </w:t>
      </w:r>
      <w:r w:rsidR="0070067B" w:rsidRPr="002504C0">
        <w:rPr>
          <w:noProof/>
          <w:lang w:val="en-US"/>
        </w:rPr>
        <w:t xml:space="preserve">defined </w:t>
      </w:r>
      <w:r w:rsidRPr="002504C0">
        <w:rPr>
          <w:noProof/>
          <w:lang w:val="en-US"/>
        </w:rPr>
        <w:t>in this Annex 3</w:t>
      </w:r>
      <w:r w:rsidR="0070067B">
        <w:rPr>
          <w:noProof/>
          <w:lang w:val="en-US"/>
        </w:rPr>
        <w:t>,</w:t>
      </w:r>
      <w:r w:rsidRPr="002504C0">
        <w:rPr>
          <w:noProof/>
          <w:lang w:val="en-US"/>
        </w:rPr>
        <w:t xml:space="preserve"> the same error distribution must not be exceeded. For unknown data a test set of at least 500 file pairs – preferrably from complete subjective experiments – ha</w:t>
      </w:r>
      <w:r w:rsidR="0070067B">
        <w:rPr>
          <w:noProof/>
          <w:lang w:val="en-US"/>
        </w:rPr>
        <w:t>s</w:t>
      </w:r>
      <w:r w:rsidRPr="002504C0">
        <w:rPr>
          <w:noProof/>
          <w:lang w:val="en-US"/>
        </w:rPr>
        <w:t xml:space="preserve"> to be taken for th</w:t>
      </w:r>
      <w:r w:rsidR="0070067B">
        <w:rPr>
          <w:noProof/>
          <w:lang w:val="en-US"/>
        </w:rPr>
        <w:t>ose</w:t>
      </w:r>
      <w:r w:rsidRPr="002504C0">
        <w:rPr>
          <w:noProof/>
          <w:lang w:val="en-US"/>
        </w:rPr>
        <w:t xml:space="preserve"> statistics.</w:t>
      </w:r>
    </w:p>
    <w:p w14:paraId="3FC9E459" w14:textId="77777777" w:rsidR="006E67E1" w:rsidRPr="002504C0" w:rsidRDefault="006E67E1" w:rsidP="006E67E1">
      <w:pPr>
        <w:rPr>
          <w:lang w:val="en-US"/>
        </w:rPr>
      </w:pPr>
    </w:p>
    <w:p w14:paraId="3F4A0FB6" w14:textId="77777777" w:rsidR="006E67E1" w:rsidRPr="002504C0" w:rsidRDefault="006E67E1" w:rsidP="006E67E1">
      <w:pPr>
        <w:pStyle w:val="Reftitle"/>
        <w:rPr>
          <w:lang w:val="en-US"/>
        </w:rPr>
      </w:pPr>
      <w:r w:rsidRPr="002504C0">
        <w:rPr>
          <w:lang w:val="en-US"/>
        </w:rPr>
        <w:t>Bibliography</w:t>
      </w:r>
    </w:p>
    <w:p w14:paraId="174989BE" w14:textId="77777777" w:rsidR="006E67E1" w:rsidRDefault="006E67E1" w:rsidP="006E67E1">
      <w:pPr>
        <w:pStyle w:val="Reftext"/>
        <w:rPr>
          <w:szCs w:val="24"/>
          <w:lang w:val="en-US"/>
        </w:rPr>
      </w:pPr>
    </w:p>
    <w:p w14:paraId="7B360294" w14:textId="77777777" w:rsidR="006E67E1" w:rsidRPr="002504C0" w:rsidRDefault="006E67E1" w:rsidP="006E67E1">
      <w:pPr>
        <w:pStyle w:val="Reftext"/>
        <w:rPr>
          <w:lang w:val="en-US"/>
        </w:rPr>
      </w:pPr>
      <w:r w:rsidRPr="002504C0">
        <w:rPr>
          <w:szCs w:val="24"/>
          <w:lang w:val="en-US"/>
        </w:rPr>
        <w:tab/>
      </w:r>
      <w:r w:rsidRPr="002504C0">
        <w:rPr>
          <w:lang w:val="en-US"/>
        </w:rPr>
        <w:t>VQEG Final Report of HDTV Phase I Validation Test (2010), “</w:t>
      </w:r>
      <w:r w:rsidRPr="002504C0">
        <w:rPr>
          <w:i/>
          <w:lang w:val="en-US"/>
        </w:rPr>
        <w:t>Video Quality Experts Group: report on the validation of video quality models for high definition video content</w:t>
      </w:r>
      <w:r w:rsidRPr="002504C0">
        <w:rPr>
          <w:lang w:val="en-US"/>
        </w:rPr>
        <w:t xml:space="preserve">”, Video Quality Experts Group (VQEG), </w:t>
      </w:r>
      <w:r w:rsidRPr="002504C0">
        <w:rPr>
          <w:color w:val="0000FF"/>
          <w:u w:val="single"/>
          <w:lang w:val="en-US"/>
        </w:rPr>
        <w:t>http://www.its.bldrdoc.gov/vqeg/projects/hdtv</w:t>
      </w:r>
      <w:r w:rsidRPr="002504C0">
        <w:rPr>
          <w:szCs w:val="24"/>
          <w:lang w:val="en-US"/>
        </w:rPr>
        <w:t xml:space="preserve"> </w:t>
      </w:r>
    </w:p>
    <w:p w14:paraId="620DEFAF" w14:textId="77777777" w:rsidR="006E67E1" w:rsidRPr="002504C0" w:rsidRDefault="007665F1" w:rsidP="007665F1">
      <w:pPr>
        <w:pStyle w:val="Reftext"/>
        <w:rPr>
          <w:lang w:val="en-US"/>
        </w:rPr>
      </w:pPr>
      <w:r>
        <w:rPr>
          <w:lang w:val="en-US"/>
        </w:rPr>
        <w:tab/>
        <w:t>Recommendation ITU</w:t>
      </w:r>
      <w:r>
        <w:rPr>
          <w:lang w:val="en-US"/>
        </w:rPr>
        <w:noBreakHyphen/>
        <w:t>R BT.601-7</w:t>
      </w:r>
      <w:r w:rsidR="006E67E1" w:rsidRPr="002504C0">
        <w:rPr>
          <w:lang w:val="en-US"/>
        </w:rPr>
        <w:t xml:space="preserve"> (20</w:t>
      </w:r>
      <w:r>
        <w:rPr>
          <w:lang w:val="en-US"/>
        </w:rPr>
        <w:t>11</w:t>
      </w:r>
      <w:r w:rsidR="006E67E1" w:rsidRPr="002504C0">
        <w:rPr>
          <w:lang w:val="en-US"/>
        </w:rPr>
        <w:t xml:space="preserve">), </w:t>
      </w:r>
      <w:r w:rsidR="006E67E1" w:rsidRPr="007665F1">
        <w:rPr>
          <w:lang w:val="en-US"/>
        </w:rPr>
        <w:t>Studio encoding parameters of digital television for standard 4:3 and wide screen 16:9 aspect ratios</w:t>
      </w:r>
      <w:r w:rsidR="006E67E1" w:rsidRPr="002504C0">
        <w:rPr>
          <w:lang w:val="en-US"/>
        </w:rPr>
        <w:t>.</w:t>
      </w:r>
    </w:p>
    <w:p w14:paraId="4BB0F998" w14:textId="77777777" w:rsidR="006E67E1" w:rsidRPr="002504C0" w:rsidRDefault="006E67E1" w:rsidP="006E67E1">
      <w:pPr>
        <w:pStyle w:val="Reftext"/>
        <w:rPr>
          <w:lang w:val="en-US"/>
        </w:rPr>
      </w:pPr>
      <w:r w:rsidRPr="002504C0">
        <w:rPr>
          <w:lang w:val="en-US"/>
        </w:rPr>
        <w:tab/>
      </w:r>
      <w:r w:rsidRPr="002504C0">
        <w:rPr>
          <w:szCs w:val="24"/>
          <w:lang w:val="en-US"/>
        </w:rPr>
        <w:t xml:space="preserve">Recommendation </w:t>
      </w:r>
      <w:r w:rsidRPr="002504C0">
        <w:rPr>
          <w:lang w:val="en-US"/>
        </w:rPr>
        <w:t>ITU</w:t>
      </w:r>
      <w:r w:rsidRPr="002504C0">
        <w:rPr>
          <w:lang w:val="en-US"/>
        </w:rPr>
        <w:noBreakHyphen/>
        <w:t xml:space="preserve">T </w:t>
      </w:r>
      <w:r w:rsidRPr="002504C0">
        <w:rPr>
          <w:szCs w:val="24"/>
          <w:lang w:val="en-US"/>
        </w:rPr>
        <w:t>J.244 (2008), Calibration methods for constant misalignment of spatial and temporal domains with constant gain and offset</w:t>
      </w:r>
      <w:r w:rsidR="007665F1">
        <w:rPr>
          <w:szCs w:val="24"/>
          <w:lang w:val="en-US"/>
        </w:rPr>
        <w:t>.</w:t>
      </w:r>
    </w:p>
    <w:p w14:paraId="5F642112" w14:textId="77777777" w:rsidR="006E67E1" w:rsidRPr="00CD5FFB" w:rsidRDefault="006E67E1" w:rsidP="007665F1">
      <w:pPr>
        <w:pStyle w:val="Reftext"/>
        <w:rPr>
          <w:lang w:val="en-US"/>
        </w:rPr>
      </w:pPr>
      <w:r w:rsidRPr="002504C0">
        <w:rPr>
          <w:szCs w:val="24"/>
          <w:lang w:val="en-US"/>
        </w:rPr>
        <w:tab/>
      </w:r>
      <w:r w:rsidRPr="00CD5FFB">
        <w:rPr>
          <w:lang w:val="en-US"/>
        </w:rPr>
        <w:t>Recommendation ITU</w:t>
      </w:r>
      <w:r w:rsidRPr="00CD5FFB">
        <w:rPr>
          <w:lang w:val="en-US"/>
        </w:rPr>
        <w:noBreakHyphen/>
        <w:t>R BT</w:t>
      </w:r>
      <w:r w:rsidRPr="00CD5FFB">
        <w:rPr>
          <w:szCs w:val="24"/>
          <w:lang w:val="en-US"/>
        </w:rPr>
        <w:t>.</w:t>
      </w:r>
      <w:r w:rsidRPr="00CD5FFB">
        <w:rPr>
          <w:lang w:val="en-US"/>
        </w:rPr>
        <w:t>500</w:t>
      </w:r>
      <w:r w:rsidR="007665F1">
        <w:rPr>
          <w:lang w:val="en-US"/>
        </w:rPr>
        <w:t>-12</w:t>
      </w:r>
      <w:r w:rsidRPr="00CD5FFB">
        <w:rPr>
          <w:szCs w:val="24"/>
          <w:lang w:val="en-US"/>
        </w:rPr>
        <w:t xml:space="preserve"> (200</w:t>
      </w:r>
      <w:r w:rsidR="007665F1">
        <w:rPr>
          <w:szCs w:val="24"/>
          <w:lang w:val="en-US"/>
        </w:rPr>
        <w:t>9</w:t>
      </w:r>
      <w:r w:rsidRPr="00CD5FFB">
        <w:rPr>
          <w:szCs w:val="24"/>
          <w:lang w:val="en-US"/>
        </w:rPr>
        <w:t xml:space="preserve">), </w:t>
      </w:r>
      <w:r w:rsidRPr="00CD5FFB">
        <w:rPr>
          <w:lang w:val="en-US"/>
        </w:rPr>
        <w:t>Methodology for the subjective assessment of the quality of television picture</w:t>
      </w:r>
      <w:r w:rsidR="007665F1">
        <w:rPr>
          <w:szCs w:val="24"/>
          <w:lang w:val="en-US"/>
        </w:rPr>
        <w:t>.</w:t>
      </w:r>
    </w:p>
    <w:p w14:paraId="1F559C1D" w14:textId="77777777" w:rsidR="006E67E1" w:rsidRPr="00CD5FFB" w:rsidRDefault="006E67E1" w:rsidP="007665F1">
      <w:pPr>
        <w:pStyle w:val="Reftext"/>
        <w:rPr>
          <w:szCs w:val="24"/>
          <w:lang w:val="en-US"/>
        </w:rPr>
      </w:pPr>
      <w:r w:rsidRPr="00CD5FFB">
        <w:rPr>
          <w:szCs w:val="24"/>
          <w:lang w:val="en-US"/>
        </w:rPr>
        <w:tab/>
        <w:t xml:space="preserve">Recommendation </w:t>
      </w:r>
      <w:r w:rsidRPr="00CD5FFB">
        <w:rPr>
          <w:lang w:val="en-US"/>
        </w:rPr>
        <w:t>ITU</w:t>
      </w:r>
      <w:r w:rsidRPr="00CD5FFB">
        <w:rPr>
          <w:lang w:val="en-US"/>
        </w:rPr>
        <w:noBreakHyphen/>
        <w:t xml:space="preserve">T </w:t>
      </w:r>
      <w:r w:rsidRPr="00CD5FFB">
        <w:rPr>
          <w:szCs w:val="24"/>
          <w:lang w:val="en-US"/>
        </w:rPr>
        <w:t>J.149 (</w:t>
      </w:r>
      <w:r w:rsidR="007665F1">
        <w:rPr>
          <w:szCs w:val="24"/>
          <w:lang w:val="en-US"/>
        </w:rPr>
        <w:t>2004</w:t>
      </w:r>
      <w:r w:rsidRPr="00CD5FFB">
        <w:rPr>
          <w:szCs w:val="24"/>
          <w:lang w:val="en-US"/>
        </w:rPr>
        <w:t xml:space="preserve">), </w:t>
      </w:r>
      <w:r w:rsidR="007665F1" w:rsidRPr="007665F1">
        <w:rPr>
          <w:szCs w:val="24"/>
          <w:lang w:val="en-US"/>
        </w:rPr>
        <w:t>Method for specifying accuracy and cross-calibration of Video Quality Metrics (VQM)</w:t>
      </w:r>
      <w:r w:rsidRPr="00CD5FFB">
        <w:rPr>
          <w:szCs w:val="24"/>
          <w:lang w:val="en-US"/>
        </w:rPr>
        <w:t>.</w:t>
      </w:r>
    </w:p>
    <w:p w14:paraId="3252BF94" w14:textId="77777777" w:rsidR="006E67E1" w:rsidRPr="00CD5FFB" w:rsidRDefault="006E67E1" w:rsidP="006E67E1">
      <w:pPr>
        <w:pStyle w:val="Reftext"/>
        <w:rPr>
          <w:bCs/>
          <w:szCs w:val="24"/>
          <w:lang w:val="en-US"/>
        </w:rPr>
      </w:pPr>
      <w:r w:rsidRPr="00CD5FFB">
        <w:rPr>
          <w:bCs/>
          <w:szCs w:val="24"/>
          <w:lang w:val="en-US"/>
        </w:rPr>
        <w:tab/>
        <w:t>Recommendation ITU</w:t>
      </w:r>
      <w:r w:rsidRPr="00CD5FFB">
        <w:rPr>
          <w:bCs/>
          <w:szCs w:val="24"/>
          <w:lang w:val="en-US"/>
        </w:rPr>
        <w:noBreakHyphen/>
        <w:t xml:space="preserve">T J.247 (2008), </w:t>
      </w:r>
      <w:r w:rsidRPr="00CD5FFB">
        <w:rPr>
          <w:lang w:val="en-US"/>
        </w:rPr>
        <w:t xml:space="preserve">Objective perceptual multimedia video quality measurement </w:t>
      </w:r>
      <w:r w:rsidRPr="00CD5FFB">
        <w:rPr>
          <w:bCs/>
          <w:szCs w:val="24"/>
          <w:lang w:val="en-US"/>
        </w:rPr>
        <w:t xml:space="preserve">in the presence of a full </w:t>
      </w:r>
      <w:r w:rsidRPr="00CD5FFB">
        <w:rPr>
          <w:szCs w:val="24"/>
          <w:lang w:val="en-US"/>
        </w:rPr>
        <w:t>reference</w:t>
      </w:r>
      <w:r w:rsidR="007665F1">
        <w:rPr>
          <w:szCs w:val="24"/>
          <w:lang w:val="en-US"/>
        </w:rPr>
        <w:t>.</w:t>
      </w:r>
    </w:p>
    <w:p w14:paraId="2B8C6FB4" w14:textId="77777777" w:rsidR="006E67E1" w:rsidRPr="00CD5FFB" w:rsidRDefault="006E67E1" w:rsidP="007665F1">
      <w:pPr>
        <w:pStyle w:val="Reftext"/>
        <w:rPr>
          <w:lang w:val="en-US"/>
        </w:rPr>
      </w:pPr>
      <w:r w:rsidRPr="00CD5FFB">
        <w:rPr>
          <w:szCs w:val="24"/>
          <w:lang w:val="en-US"/>
        </w:rPr>
        <w:tab/>
        <w:t>Recommendation ITU</w:t>
      </w:r>
      <w:r w:rsidRPr="00CD5FFB">
        <w:rPr>
          <w:szCs w:val="24"/>
          <w:lang w:val="en-US"/>
        </w:rPr>
        <w:noBreakHyphen/>
        <w:t>T J.144 (200</w:t>
      </w:r>
      <w:r w:rsidR="007665F1">
        <w:rPr>
          <w:szCs w:val="24"/>
          <w:lang w:val="en-US"/>
        </w:rPr>
        <w:t>4</w:t>
      </w:r>
      <w:r w:rsidRPr="00CD5FFB">
        <w:rPr>
          <w:szCs w:val="24"/>
          <w:lang w:val="en-US"/>
        </w:rPr>
        <w:t xml:space="preserve">), Objective perceptual video quality measurement techniques </w:t>
      </w:r>
      <w:r w:rsidRPr="00CD5FFB">
        <w:rPr>
          <w:lang w:val="en-US"/>
        </w:rPr>
        <w:t>for digital cable television in the presence of a full reference.</w:t>
      </w:r>
    </w:p>
    <w:p w14:paraId="45A60530" w14:textId="77777777" w:rsidR="006E67E1" w:rsidRPr="00CD5FFB" w:rsidRDefault="006E67E1" w:rsidP="006E67E1">
      <w:pPr>
        <w:pStyle w:val="Reftext"/>
        <w:rPr>
          <w:szCs w:val="24"/>
          <w:lang w:val="en-US"/>
        </w:rPr>
      </w:pPr>
      <w:r w:rsidRPr="00CD5FFB">
        <w:rPr>
          <w:szCs w:val="24"/>
          <w:lang w:val="en-US"/>
        </w:rPr>
        <w:t xml:space="preserve"> </w:t>
      </w:r>
      <w:r w:rsidRPr="00CD5FFB">
        <w:rPr>
          <w:szCs w:val="24"/>
          <w:lang w:val="en-US"/>
        </w:rPr>
        <w:tab/>
        <w:t>Recommendation ITU</w:t>
      </w:r>
      <w:r w:rsidRPr="00CD5FFB">
        <w:rPr>
          <w:szCs w:val="24"/>
          <w:lang w:val="en-US"/>
        </w:rPr>
        <w:noBreakHyphen/>
        <w:t>T P.931 (1998), Multimedia communications delay, synchronization and frame rate measurement.</w:t>
      </w:r>
    </w:p>
    <w:p w14:paraId="0D21D024" w14:textId="77777777" w:rsidR="006E67E1" w:rsidRPr="00CD5FFB" w:rsidRDefault="006E67E1" w:rsidP="006E67E1">
      <w:pPr>
        <w:pStyle w:val="Reftext"/>
        <w:rPr>
          <w:szCs w:val="24"/>
          <w:lang w:val="en-US"/>
        </w:rPr>
      </w:pPr>
      <w:r w:rsidRPr="00CD5FFB">
        <w:rPr>
          <w:szCs w:val="24"/>
          <w:lang w:val="en-US"/>
        </w:rPr>
        <w:tab/>
        <w:t>Recommendation ITU</w:t>
      </w:r>
      <w:r w:rsidRPr="00CD5FFB">
        <w:rPr>
          <w:szCs w:val="24"/>
          <w:lang w:val="en-US"/>
        </w:rPr>
        <w:noBreakHyphen/>
        <w:t>T J.148 (2003), Requirements for an objective perceptual multimedia quality model.</w:t>
      </w:r>
    </w:p>
    <w:p w14:paraId="653AB66A" w14:textId="77777777" w:rsidR="006E67E1" w:rsidRPr="00CD5FFB" w:rsidRDefault="006E67E1" w:rsidP="007665F1">
      <w:pPr>
        <w:pStyle w:val="Reftext"/>
        <w:rPr>
          <w:szCs w:val="24"/>
          <w:lang w:val="en-US"/>
        </w:rPr>
      </w:pPr>
      <w:r w:rsidRPr="00CD5FFB">
        <w:rPr>
          <w:szCs w:val="24"/>
          <w:lang w:val="en-US"/>
        </w:rPr>
        <w:tab/>
        <w:t>Recommendation ITU</w:t>
      </w:r>
      <w:r w:rsidRPr="00CD5FFB">
        <w:rPr>
          <w:szCs w:val="24"/>
          <w:lang w:val="en-US"/>
        </w:rPr>
        <w:noBreakHyphen/>
        <w:t>T H.264 (20</w:t>
      </w:r>
      <w:r w:rsidR="007665F1">
        <w:rPr>
          <w:szCs w:val="24"/>
          <w:lang w:val="en-US"/>
        </w:rPr>
        <w:t>12</w:t>
      </w:r>
      <w:r w:rsidRPr="00CD5FFB">
        <w:rPr>
          <w:szCs w:val="24"/>
          <w:lang w:val="en-US"/>
        </w:rPr>
        <w:t>), Advanced video coding for generic audiovisual services</w:t>
      </w:r>
      <w:r w:rsidR="007665F1">
        <w:rPr>
          <w:szCs w:val="24"/>
          <w:lang w:val="en-US"/>
        </w:rPr>
        <w:t>.</w:t>
      </w:r>
    </w:p>
    <w:p w14:paraId="1874E956" w14:textId="77777777" w:rsidR="006E67E1" w:rsidRPr="00CD5FFB" w:rsidRDefault="006E67E1" w:rsidP="006E67E1">
      <w:pPr>
        <w:pStyle w:val="Reftext"/>
        <w:rPr>
          <w:iCs/>
          <w:szCs w:val="24"/>
          <w:lang w:val="en-US"/>
        </w:rPr>
      </w:pPr>
      <w:r w:rsidRPr="00CD5FFB">
        <w:rPr>
          <w:iCs/>
          <w:szCs w:val="24"/>
          <w:lang w:val="en-US"/>
        </w:rPr>
        <w:tab/>
        <w:t>Recommendation ITU</w:t>
      </w:r>
      <w:r w:rsidRPr="00CD5FFB">
        <w:rPr>
          <w:iCs/>
          <w:szCs w:val="24"/>
          <w:lang w:val="en-US"/>
        </w:rPr>
        <w:noBreakHyphen/>
        <w:t>T J.340 (2010), Reference algorithm for computing peak signal to noise ratio (PSNR) of a processed video sequence with constant spatial shifts and a constant delay</w:t>
      </w:r>
      <w:r w:rsidR="007665F1">
        <w:rPr>
          <w:iCs/>
          <w:szCs w:val="24"/>
          <w:lang w:val="en-US"/>
        </w:rPr>
        <w:t>.</w:t>
      </w:r>
    </w:p>
    <w:p w14:paraId="58284023" w14:textId="77777777" w:rsidR="006E67E1" w:rsidRPr="00CD5FFB" w:rsidRDefault="006E67E1" w:rsidP="006E67E1">
      <w:pPr>
        <w:pStyle w:val="Reftext"/>
        <w:rPr>
          <w:szCs w:val="24"/>
          <w:lang w:val="en-US"/>
        </w:rPr>
      </w:pPr>
      <w:r w:rsidRPr="00CD5FFB">
        <w:rPr>
          <w:szCs w:val="24"/>
          <w:lang w:val="en-US"/>
        </w:rPr>
        <w:tab/>
        <w:t>Recommendation ITU</w:t>
      </w:r>
      <w:r w:rsidRPr="00CD5FFB">
        <w:rPr>
          <w:szCs w:val="24"/>
          <w:lang w:val="en-US"/>
        </w:rPr>
        <w:noBreakHyphen/>
        <w:t>T P.910 (2008), Subjective video quality assessment methods or multimedia applications.</w:t>
      </w:r>
    </w:p>
    <w:p w14:paraId="1B316BE3" w14:textId="77777777" w:rsidR="006E67E1" w:rsidRPr="00CD5FFB" w:rsidRDefault="006E67E1" w:rsidP="006E67E1">
      <w:pPr>
        <w:pStyle w:val="Reftext"/>
        <w:rPr>
          <w:szCs w:val="24"/>
          <w:lang w:val="en-US"/>
        </w:rPr>
      </w:pPr>
      <w:r w:rsidRPr="00CD5FFB">
        <w:rPr>
          <w:szCs w:val="24"/>
          <w:lang w:val="en-US"/>
        </w:rPr>
        <w:tab/>
        <w:t>Recommendation ITU</w:t>
      </w:r>
      <w:r w:rsidRPr="00CD5FFB">
        <w:rPr>
          <w:szCs w:val="24"/>
          <w:lang w:val="en-US"/>
        </w:rPr>
        <w:noBreakHyphen/>
        <w:t>T P.911 (1998), Subjective audiovisual quality assessment methods for multimedia applications.</w:t>
      </w:r>
    </w:p>
    <w:p w14:paraId="5204AFE4" w14:textId="77777777" w:rsidR="006E67E1" w:rsidRDefault="006E67E1" w:rsidP="006E67E1">
      <w:pPr>
        <w:pStyle w:val="Reftext"/>
        <w:rPr>
          <w:lang w:val="en-US"/>
        </w:rPr>
      </w:pPr>
      <w:r w:rsidRPr="00CD5FFB">
        <w:rPr>
          <w:lang w:val="en-US"/>
        </w:rPr>
        <w:lastRenderedPageBreak/>
        <w:tab/>
        <w:t>Recommendation ITU</w:t>
      </w:r>
      <w:r w:rsidRPr="00CD5FFB">
        <w:rPr>
          <w:lang w:val="en-US"/>
        </w:rPr>
        <w:noBreakHyphen/>
        <w:t>T J.143 (2000), User requirements for objective perceptual video quality measurements in digital cable television.</w:t>
      </w:r>
    </w:p>
    <w:p w14:paraId="18DCA229" w14:textId="77777777" w:rsidR="006E67E1" w:rsidRDefault="006E67E1" w:rsidP="006E67E1">
      <w:pPr>
        <w:rPr>
          <w:lang w:val="en-US"/>
        </w:rPr>
      </w:pPr>
    </w:p>
    <w:p w14:paraId="6345BAAF" w14:textId="77777777" w:rsidR="006E67E1" w:rsidRDefault="006E67E1" w:rsidP="006E67E1">
      <w:pPr>
        <w:rPr>
          <w:lang w:val="en-US"/>
        </w:rPr>
      </w:pPr>
    </w:p>
    <w:p w14:paraId="0517C9D5" w14:textId="77777777" w:rsidR="006E67E1" w:rsidRPr="006E67E1" w:rsidRDefault="006E67E1" w:rsidP="006E67E1">
      <w:pPr>
        <w:pStyle w:val="Line"/>
      </w:pPr>
    </w:p>
    <w:sectPr w:rsidR="006E67E1" w:rsidRPr="006E67E1"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4B18B3" w14:textId="77777777" w:rsidR="006B55A9" w:rsidRDefault="006B55A9">
      <w:r>
        <w:separator/>
      </w:r>
    </w:p>
  </w:endnote>
  <w:endnote w:type="continuationSeparator" w:id="0">
    <w:p w14:paraId="0B596A70" w14:textId="77777777" w:rsidR="006B55A9" w:rsidRDefault="006B5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NewRoman">
    <w:altName w:val="Times New Roman"/>
    <w:panose1 w:val="00000000000000000000"/>
    <w:charset w:val="4D"/>
    <w:family w:val="auto"/>
    <w:notTrueType/>
    <w:pitch w:val="default"/>
    <w:sig w:usb0="00000003" w:usb1="00000000" w:usb2="00000000" w:usb3="00000000" w:csb0="00000001" w:csb1="00000000"/>
  </w:font>
  <w:font w:name="Malgun Gothic">
    <w:panose1 w:val="020B0503020000020004"/>
    <w:charset w:val="81"/>
    <w:family w:val="swiss"/>
    <w:pitch w:val="variable"/>
    <w:sig w:usb0="00000000" w:usb1="0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FE902D" w14:textId="77777777" w:rsidR="006B55A9" w:rsidRDefault="006B55A9">
      <w:r>
        <w:separator/>
      </w:r>
    </w:p>
  </w:footnote>
  <w:footnote w:type="continuationSeparator" w:id="0">
    <w:p w14:paraId="1DBE3B7B" w14:textId="77777777" w:rsidR="006B55A9" w:rsidRDefault="006B55A9">
      <w:r>
        <w:continuationSeparator/>
      </w:r>
    </w:p>
  </w:footnote>
  <w:footnote w:id="1">
    <w:p w14:paraId="15978987" w14:textId="77777777" w:rsidR="0036015F" w:rsidRPr="00513747" w:rsidRDefault="0036015F" w:rsidP="0036015F">
      <w:pPr>
        <w:pStyle w:val="FootnoteText"/>
        <w:rPr>
          <w:szCs w:val="22"/>
        </w:rPr>
      </w:pPr>
      <w:r w:rsidRPr="004F35B8">
        <w:rPr>
          <w:rStyle w:val="FootnoteReference"/>
        </w:rPr>
        <w:sym w:font="Symbol" w:char="F02A"/>
      </w:r>
      <w:r w:rsidRPr="00043260">
        <w:t xml:space="preserve"> </w:t>
      </w:r>
      <w:r w:rsidRPr="00513747">
        <w:rPr>
          <w:szCs w:val="22"/>
          <w:lang w:val="en-US"/>
        </w:rPr>
        <w:tab/>
      </w:r>
      <w:r w:rsidRPr="00513747">
        <w:rPr>
          <w:szCs w:val="22"/>
        </w:rPr>
        <w:t xml:space="preserve">Radiocommunication Study Group 6 made editorial amendments to this Recommendation in </w:t>
      </w:r>
      <w:r>
        <w:rPr>
          <w:szCs w:val="22"/>
        </w:rPr>
        <w:t>February 2020 i</w:t>
      </w:r>
      <w:r w:rsidRPr="00513747">
        <w:rPr>
          <w:szCs w:val="22"/>
        </w:rPr>
        <w:t>n accordance with Resolution ITU-R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4681A" w14:textId="77777777" w:rsidR="000F6905" w:rsidRDefault="000F690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888B3" w14:textId="77777777" w:rsidR="000F6905" w:rsidRDefault="004957EE" w:rsidP="00B033C8">
    <w:pPr>
      <w:pStyle w:val="Header"/>
      <w:ind w:right="360" w:firstLine="360"/>
    </w:pPr>
    <w:r>
      <w:rPr>
        <w:noProof/>
        <w:lang w:val="en-US" w:eastAsia="zh-CN"/>
      </w:rPr>
      <w:drawing>
        <wp:anchor distT="0" distB="0" distL="114300" distR="114300" simplePos="0" relativeHeight="251658240" behindDoc="1" locked="0" layoutInCell="1" allowOverlap="1" wp14:anchorId="476D310E" wp14:editId="42FFB1EA">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310A3" w14:textId="7A0B1AE7" w:rsidR="000F6905" w:rsidRPr="000F6905" w:rsidRDefault="00C27AD2">
    <w:pPr>
      <w:pStyle w:val="Header"/>
      <w:jc w:val="left"/>
    </w:pPr>
    <w:r>
      <w:rPr>
        <w:rStyle w:val="PageNumber"/>
        <w:b/>
        <w:bCs/>
      </w:rPr>
      <w:fldChar w:fldCharType="begin"/>
    </w:r>
    <w:r w:rsidR="000F6905" w:rsidRPr="000F6905">
      <w:rPr>
        <w:rStyle w:val="PageNumber"/>
        <w:b/>
        <w:bCs/>
      </w:rPr>
      <w:instrText xml:space="preserve"> PAGE </w:instrText>
    </w:r>
    <w:r>
      <w:rPr>
        <w:rStyle w:val="PageNumber"/>
        <w:b/>
        <w:bCs/>
      </w:rPr>
      <w:fldChar w:fldCharType="separate"/>
    </w:r>
    <w:r w:rsidR="00D23434">
      <w:rPr>
        <w:rStyle w:val="PageNumber"/>
        <w:b/>
        <w:bCs/>
        <w:noProof/>
      </w:rPr>
      <w:t>20</w:t>
    </w:r>
    <w:r>
      <w:rPr>
        <w:rStyle w:val="PageNumber"/>
        <w:b/>
        <w:bCs/>
      </w:rPr>
      <w:fldChar w:fldCharType="end"/>
    </w:r>
    <w:r w:rsidR="000F6905" w:rsidRPr="000F6905">
      <w:tab/>
    </w:r>
    <w:fldSimple w:instr=" DOCPROPERTY &quot;Header&quot; \* MERGEFORMAT ">
      <w:r w:rsidR="007F7664" w:rsidRPr="007F7664">
        <w:rPr>
          <w:b/>
          <w:bCs/>
        </w:rPr>
        <w:t xml:space="preserve">Rec. </w:t>
      </w:r>
    </w:fldSimple>
    <w:r w:rsidR="000F6905">
      <w:rPr>
        <w:b/>
        <w:bCs/>
      </w:rPr>
      <w:t xml:space="preserve"> </w:t>
    </w:r>
    <w:r>
      <w:rPr>
        <w:b/>
        <w:bCs/>
      </w:rPr>
      <w:fldChar w:fldCharType="begin"/>
    </w:r>
    <w:r w:rsidR="000F6905" w:rsidRPr="000F6905">
      <w:rPr>
        <w:b/>
        <w:bCs/>
      </w:rPr>
      <w:instrText>styleref href</w:instrText>
    </w:r>
    <w:r>
      <w:rPr>
        <w:b/>
        <w:bCs/>
      </w:rPr>
      <w:fldChar w:fldCharType="separate"/>
    </w:r>
    <w:r w:rsidR="007F7664">
      <w:rPr>
        <w:b/>
        <w:bCs/>
        <w:noProof/>
      </w:rPr>
      <w:t>ITU-R  BT.1907-0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67EC7" w14:textId="6F4292A4" w:rsidR="000F6905" w:rsidRDefault="000F6905">
    <w:pPr>
      <w:pStyle w:val="Header"/>
    </w:pPr>
    <w:r>
      <w:tab/>
    </w:r>
    <w:fldSimple w:instr=" DOCPROPERTY &quot;Header&quot; \* MERGEFORMAT ">
      <w:r w:rsidR="007F7664" w:rsidRPr="007F7664">
        <w:rPr>
          <w:b/>
          <w:bCs/>
        </w:rPr>
        <w:t xml:space="preserve">Rec. </w:t>
      </w:r>
    </w:fldSimple>
    <w:r>
      <w:rPr>
        <w:b/>
        <w:bCs/>
      </w:rPr>
      <w:t xml:space="preserve"> </w:t>
    </w:r>
    <w:r w:rsidR="00C27AD2">
      <w:rPr>
        <w:b/>
        <w:bCs/>
      </w:rPr>
      <w:fldChar w:fldCharType="begin"/>
    </w:r>
    <w:r>
      <w:rPr>
        <w:b/>
        <w:bCs/>
      </w:rPr>
      <w:instrText>styleref href</w:instrText>
    </w:r>
    <w:r w:rsidR="00C27AD2">
      <w:rPr>
        <w:b/>
        <w:bCs/>
      </w:rPr>
      <w:fldChar w:fldCharType="separate"/>
    </w:r>
    <w:r w:rsidR="007F7664">
      <w:rPr>
        <w:b/>
        <w:bCs/>
        <w:noProof/>
      </w:rPr>
      <w:t>ITU-R  BT.1907-0</w:t>
    </w:r>
    <w:r w:rsidR="00C27AD2">
      <w:rPr>
        <w:b/>
        <w:bCs/>
      </w:rPr>
      <w:fldChar w:fldCharType="end"/>
    </w:r>
    <w:r>
      <w:tab/>
    </w:r>
    <w:r w:rsidR="00C27AD2">
      <w:rPr>
        <w:rStyle w:val="PageNumber"/>
        <w:b/>
        <w:bCs/>
      </w:rPr>
      <w:fldChar w:fldCharType="begin"/>
    </w:r>
    <w:r>
      <w:rPr>
        <w:rStyle w:val="PageNumber"/>
        <w:b/>
        <w:bCs/>
      </w:rPr>
      <w:instrText xml:space="preserve"> PAGE </w:instrText>
    </w:r>
    <w:r w:rsidR="00C27AD2">
      <w:rPr>
        <w:rStyle w:val="PageNumber"/>
        <w:b/>
        <w:bCs/>
      </w:rPr>
      <w:fldChar w:fldCharType="separate"/>
    </w:r>
    <w:r w:rsidR="00D23434">
      <w:rPr>
        <w:rStyle w:val="PageNumber"/>
        <w:b/>
        <w:bCs/>
        <w:noProof/>
      </w:rPr>
      <w:t>21</w:t>
    </w:r>
    <w:r w:rsidR="00C27AD2">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150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4ED7"/>
    <w:rsid w:val="00013002"/>
    <w:rsid w:val="00072484"/>
    <w:rsid w:val="00074E83"/>
    <w:rsid w:val="00096612"/>
    <w:rsid w:val="000B7683"/>
    <w:rsid w:val="000C0F2B"/>
    <w:rsid w:val="000F6905"/>
    <w:rsid w:val="00102934"/>
    <w:rsid w:val="00147110"/>
    <w:rsid w:val="0016134B"/>
    <w:rsid w:val="001C6DA1"/>
    <w:rsid w:val="002058CE"/>
    <w:rsid w:val="002165F1"/>
    <w:rsid w:val="00220899"/>
    <w:rsid w:val="00220C77"/>
    <w:rsid w:val="00276D21"/>
    <w:rsid w:val="00296D7F"/>
    <w:rsid w:val="002B3CF6"/>
    <w:rsid w:val="002C768A"/>
    <w:rsid w:val="002D76C4"/>
    <w:rsid w:val="00355AF6"/>
    <w:rsid w:val="0036015F"/>
    <w:rsid w:val="00390A7E"/>
    <w:rsid w:val="003C0139"/>
    <w:rsid w:val="00420DFD"/>
    <w:rsid w:val="004365EE"/>
    <w:rsid w:val="00470E28"/>
    <w:rsid w:val="004934C5"/>
    <w:rsid w:val="004957EE"/>
    <w:rsid w:val="00502B27"/>
    <w:rsid w:val="00556548"/>
    <w:rsid w:val="00586EF8"/>
    <w:rsid w:val="005A1836"/>
    <w:rsid w:val="005B49AB"/>
    <w:rsid w:val="005B50E7"/>
    <w:rsid w:val="005E7B4F"/>
    <w:rsid w:val="00607D68"/>
    <w:rsid w:val="006149B1"/>
    <w:rsid w:val="00680D2B"/>
    <w:rsid w:val="00681B32"/>
    <w:rsid w:val="00697E2A"/>
    <w:rsid w:val="006B55A9"/>
    <w:rsid w:val="006D690E"/>
    <w:rsid w:val="006E2037"/>
    <w:rsid w:val="006E3C03"/>
    <w:rsid w:val="006E67E1"/>
    <w:rsid w:val="0070067B"/>
    <w:rsid w:val="00712870"/>
    <w:rsid w:val="00743D85"/>
    <w:rsid w:val="00753CF4"/>
    <w:rsid w:val="007565CC"/>
    <w:rsid w:val="00763B9A"/>
    <w:rsid w:val="007665F1"/>
    <w:rsid w:val="00766672"/>
    <w:rsid w:val="0077270F"/>
    <w:rsid w:val="007A6AA8"/>
    <w:rsid w:val="007B31CB"/>
    <w:rsid w:val="007B62C6"/>
    <w:rsid w:val="007D3B79"/>
    <w:rsid w:val="007F7664"/>
    <w:rsid w:val="008310C9"/>
    <w:rsid w:val="008C253A"/>
    <w:rsid w:val="008C7848"/>
    <w:rsid w:val="00917AF2"/>
    <w:rsid w:val="0092418A"/>
    <w:rsid w:val="00934ED7"/>
    <w:rsid w:val="009543C3"/>
    <w:rsid w:val="00966E1B"/>
    <w:rsid w:val="009A43DD"/>
    <w:rsid w:val="009E0BFE"/>
    <w:rsid w:val="009F2D2C"/>
    <w:rsid w:val="00A00133"/>
    <w:rsid w:val="00A37DF0"/>
    <w:rsid w:val="00A6617B"/>
    <w:rsid w:val="00A71FE5"/>
    <w:rsid w:val="00A766F4"/>
    <w:rsid w:val="00A91794"/>
    <w:rsid w:val="00AA3AD8"/>
    <w:rsid w:val="00AB0DC8"/>
    <w:rsid w:val="00AC539F"/>
    <w:rsid w:val="00B033C8"/>
    <w:rsid w:val="00B253B9"/>
    <w:rsid w:val="00B33425"/>
    <w:rsid w:val="00B44E24"/>
    <w:rsid w:val="00B54ECC"/>
    <w:rsid w:val="00B656DD"/>
    <w:rsid w:val="00B714F3"/>
    <w:rsid w:val="00BA7614"/>
    <w:rsid w:val="00BC5D77"/>
    <w:rsid w:val="00BF487A"/>
    <w:rsid w:val="00C27AD2"/>
    <w:rsid w:val="00C46BD9"/>
    <w:rsid w:val="00C55258"/>
    <w:rsid w:val="00C73560"/>
    <w:rsid w:val="00C7439E"/>
    <w:rsid w:val="00CB0F14"/>
    <w:rsid w:val="00CB243D"/>
    <w:rsid w:val="00CD659B"/>
    <w:rsid w:val="00CE401A"/>
    <w:rsid w:val="00D23434"/>
    <w:rsid w:val="00D902B9"/>
    <w:rsid w:val="00DF4176"/>
    <w:rsid w:val="00E16433"/>
    <w:rsid w:val="00E17240"/>
    <w:rsid w:val="00F30C9B"/>
    <w:rsid w:val="00F354B1"/>
    <w:rsid w:val="00F8756F"/>
    <w:rsid w:val="00FA5DAA"/>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1505">
      <o:colormru v:ext="edit" colors="#d62a47"/>
      <o:colormenu v:ext="edit" strokecolor="#d62a47"/>
    </o:shapedefaults>
    <o:shapelayout v:ext="edit">
      <o:idmap v:ext="edit" data="1"/>
    </o:shapelayout>
  </w:shapeDefaults>
  <w:decimalSymbol w:val="."/>
  <w:listSeparator w:val=","/>
  <w14:docId w14:val="06B7DD68"/>
  <w15:docId w15:val="{29890646-74A7-493A-A37E-C9C1129C4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2B2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02B27"/>
    <w:pPr>
      <w:keepNext/>
      <w:keepLines/>
      <w:spacing w:before="480"/>
      <w:ind w:left="794" w:hanging="794"/>
      <w:outlineLvl w:val="0"/>
    </w:pPr>
    <w:rPr>
      <w:b/>
    </w:rPr>
  </w:style>
  <w:style w:type="paragraph" w:styleId="Heading2">
    <w:name w:val="heading 2"/>
    <w:basedOn w:val="Heading1"/>
    <w:next w:val="Normal"/>
    <w:link w:val="Heading2Char"/>
    <w:qFormat/>
    <w:rsid w:val="00502B27"/>
    <w:pPr>
      <w:spacing w:before="320"/>
      <w:outlineLvl w:val="1"/>
    </w:pPr>
  </w:style>
  <w:style w:type="paragraph" w:styleId="Heading3">
    <w:name w:val="heading 3"/>
    <w:basedOn w:val="Heading1"/>
    <w:next w:val="Normal"/>
    <w:link w:val="Heading3Char"/>
    <w:qFormat/>
    <w:rsid w:val="00502B27"/>
    <w:pPr>
      <w:spacing w:before="200"/>
      <w:outlineLvl w:val="2"/>
    </w:pPr>
  </w:style>
  <w:style w:type="paragraph" w:styleId="Heading4">
    <w:name w:val="heading 4"/>
    <w:basedOn w:val="Heading3"/>
    <w:next w:val="Normal"/>
    <w:link w:val="Heading4Char"/>
    <w:qFormat/>
    <w:rsid w:val="00502B27"/>
    <w:pPr>
      <w:tabs>
        <w:tab w:val="clear" w:pos="794"/>
        <w:tab w:val="left" w:pos="992"/>
      </w:tabs>
      <w:ind w:left="992" w:hanging="992"/>
      <w:outlineLvl w:val="3"/>
    </w:pPr>
  </w:style>
  <w:style w:type="paragraph" w:styleId="Heading5">
    <w:name w:val="heading 5"/>
    <w:basedOn w:val="Heading4"/>
    <w:next w:val="Normal"/>
    <w:link w:val="Heading5Char"/>
    <w:qFormat/>
    <w:rsid w:val="00502B27"/>
    <w:pPr>
      <w:outlineLvl w:val="4"/>
    </w:pPr>
  </w:style>
  <w:style w:type="paragraph" w:styleId="Heading6">
    <w:name w:val="heading 6"/>
    <w:basedOn w:val="Heading4"/>
    <w:next w:val="Normal"/>
    <w:link w:val="Heading6Char"/>
    <w:qFormat/>
    <w:rsid w:val="00502B27"/>
    <w:pPr>
      <w:tabs>
        <w:tab w:val="clear" w:pos="992"/>
        <w:tab w:val="clear" w:pos="1191"/>
      </w:tabs>
      <w:ind w:left="1588" w:hanging="1588"/>
      <w:outlineLvl w:val="5"/>
    </w:pPr>
  </w:style>
  <w:style w:type="paragraph" w:styleId="Heading7">
    <w:name w:val="heading 7"/>
    <w:basedOn w:val="Heading6"/>
    <w:next w:val="Normal"/>
    <w:link w:val="Heading7Char"/>
    <w:qFormat/>
    <w:rsid w:val="00502B27"/>
    <w:pPr>
      <w:outlineLvl w:val="6"/>
    </w:pPr>
  </w:style>
  <w:style w:type="paragraph" w:styleId="Heading8">
    <w:name w:val="heading 8"/>
    <w:basedOn w:val="Heading6"/>
    <w:next w:val="Normal"/>
    <w:link w:val="Heading8Char"/>
    <w:qFormat/>
    <w:rsid w:val="00502B27"/>
    <w:pPr>
      <w:outlineLvl w:val="7"/>
    </w:pPr>
  </w:style>
  <w:style w:type="paragraph" w:styleId="Heading9">
    <w:name w:val="heading 9"/>
    <w:basedOn w:val="Heading6"/>
    <w:next w:val="Normal"/>
    <w:link w:val="Heading9Char"/>
    <w:qFormat/>
    <w:rsid w:val="00502B2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02B2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02B2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02B27"/>
  </w:style>
  <w:style w:type="paragraph" w:customStyle="1" w:styleId="Headingb">
    <w:name w:val="Heading_b"/>
    <w:basedOn w:val="Heading3"/>
    <w:next w:val="Normal"/>
    <w:rsid w:val="00502B27"/>
    <w:pPr>
      <w:spacing w:before="160"/>
      <w:ind w:left="0" w:firstLine="0"/>
      <w:outlineLvl w:val="9"/>
    </w:pPr>
  </w:style>
  <w:style w:type="paragraph" w:customStyle="1" w:styleId="Headingi">
    <w:name w:val="Heading_i"/>
    <w:basedOn w:val="Heading3"/>
    <w:next w:val="Normal"/>
    <w:rsid w:val="00502B27"/>
    <w:pPr>
      <w:spacing w:before="160"/>
      <w:ind w:left="0" w:firstLine="0"/>
    </w:pPr>
    <w:rPr>
      <w:b w:val="0"/>
      <w:i/>
    </w:rPr>
  </w:style>
  <w:style w:type="character" w:customStyle="1" w:styleId="href">
    <w:name w:val="href"/>
    <w:basedOn w:val="DefaultParagraphFont"/>
    <w:rsid w:val="00502B27"/>
  </w:style>
  <w:style w:type="paragraph" w:customStyle="1" w:styleId="AnnexNoTitle">
    <w:name w:val="Annex_NoTitle"/>
    <w:basedOn w:val="Normal"/>
    <w:next w:val="Normalaftertitle"/>
    <w:rsid w:val="00502B27"/>
    <w:pPr>
      <w:keepNext/>
      <w:keepLines/>
      <w:spacing w:before="480" w:after="80"/>
      <w:jc w:val="center"/>
    </w:pPr>
    <w:rPr>
      <w:b/>
      <w:sz w:val="28"/>
    </w:rPr>
  </w:style>
  <w:style w:type="paragraph" w:customStyle="1" w:styleId="Normalaftertitle">
    <w:name w:val="Normal_after_title"/>
    <w:basedOn w:val="Normal"/>
    <w:next w:val="Normal"/>
    <w:link w:val="NormalaftertitleChar"/>
    <w:rsid w:val="00502B27"/>
    <w:pPr>
      <w:spacing w:before="320"/>
    </w:pPr>
  </w:style>
  <w:style w:type="paragraph" w:customStyle="1" w:styleId="enumlev2">
    <w:name w:val="enumlev2"/>
    <w:basedOn w:val="enumlev1"/>
    <w:rsid w:val="00502B27"/>
    <w:pPr>
      <w:ind w:left="1191" w:hanging="397"/>
    </w:pPr>
  </w:style>
  <w:style w:type="paragraph" w:customStyle="1" w:styleId="enumlev1">
    <w:name w:val="enumlev1"/>
    <w:basedOn w:val="Normal"/>
    <w:link w:val="enumlev1Char"/>
    <w:rsid w:val="00502B27"/>
    <w:pPr>
      <w:spacing w:before="80"/>
      <w:ind w:left="794" w:hanging="794"/>
    </w:pPr>
  </w:style>
  <w:style w:type="paragraph" w:customStyle="1" w:styleId="enumlev3">
    <w:name w:val="enumlev3"/>
    <w:basedOn w:val="enumlev2"/>
    <w:rsid w:val="00502B27"/>
    <w:pPr>
      <w:ind w:left="1588"/>
    </w:pPr>
  </w:style>
  <w:style w:type="paragraph" w:customStyle="1" w:styleId="Note">
    <w:name w:val="Note"/>
    <w:basedOn w:val="Normal"/>
    <w:link w:val="NoteChar"/>
    <w:rsid w:val="00502B2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02B2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02B27"/>
    <w:pPr>
      <w:keepNext/>
      <w:keepLines/>
      <w:spacing w:before="240"/>
      <w:jc w:val="center"/>
    </w:pPr>
    <w:rPr>
      <w:b/>
      <w:sz w:val="28"/>
    </w:rPr>
  </w:style>
  <w:style w:type="paragraph" w:customStyle="1" w:styleId="Recref">
    <w:name w:val="Rec_ref"/>
    <w:basedOn w:val="Normal"/>
    <w:next w:val="Recdate"/>
    <w:rsid w:val="00502B27"/>
    <w:pPr>
      <w:jc w:val="center"/>
    </w:pPr>
  </w:style>
  <w:style w:type="paragraph" w:customStyle="1" w:styleId="Recdate">
    <w:name w:val="Rec_date"/>
    <w:basedOn w:val="Recref"/>
    <w:next w:val="Normalaftertitle"/>
    <w:rsid w:val="00502B27"/>
    <w:pPr>
      <w:jc w:val="right"/>
    </w:pPr>
  </w:style>
  <w:style w:type="paragraph" w:customStyle="1" w:styleId="HeadingSum">
    <w:name w:val="Heading_Sum"/>
    <w:basedOn w:val="Headingb"/>
    <w:next w:val="Normal"/>
    <w:autoRedefine/>
    <w:rsid w:val="00502B27"/>
    <w:pPr>
      <w:spacing w:before="240"/>
    </w:pPr>
    <w:rPr>
      <w:lang w:val="es-ES_tradnl"/>
    </w:rPr>
  </w:style>
  <w:style w:type="paragraph" w:customStyle="1" w:styleId="AppendixNoTitle">
    <w:name w:val="Appendix_NoTitle"/>
    <w:basedOn w:val="AnnexNoTitle"/>
    <w:next w:val="Normal"/>
    <w:rsid w:val="00502B27"/>
  </w:style>
  <w:style w:type="paragraph" w:customStyle="1" w:styleId="Tablefin">
    <w:name w:val="Table_fin"/>
    <w:basedOn w:val="Normal"/>
    <w:next w:val="Normal"/>
    <w:rsid w:val="00502B27"/>
    <w:pPr>
      <w:spacing w:before="0"/>
    </w:pPr>
    <w:rPr>
      <w:sz w:val="20"/>
      <w:lang w:val="en-GB"/>
    </w:rPr>
  </w:style>
  <w:style w:type="paragraph" w:customStyle="1" w:styleId="Tablehead">
    <w:name w:val="Table_head"/>
    <w:basedOn w:val="Normal"/>
    <w:next w:val="Normal"/>
    <w:rsid w:val="00502B2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02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02B27"/>
    <w:pPr>
      <w:keepNext/>
      <w:spacing w:before="360" w:after="120"/>
      <w:jc w:val="center"/>
    </w:pPr>
  </w:style>
  <w:style w:type="paragraph" w:customStyle="1" w:styleId="Tabletext">
    <w:name w:val="Table_text"/>
    <w:basedOn w:val="Normal"/>
    <w:link w:val="TabletextChar"/>
    <w:rsid w:val="00502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02B27"/>
    <w:pPr>
      <w:tabs>
        <w:tab w:val="clear" w:pos="1191"/>
        <w:tab w:val="clear" w:pos="1588"/>
        <w:tab w:val="clear" w:pos="1985"/>
        <w:tab w:val="center" w:pos="4820"/>
        <w:tab w:val="right" w:pos="9639"/>
      </w:tabs>
    </w:pPr>
  </w:style>
  <w:style w:type="paragraph" w:customStyle="1" w:styleId="Equationlegend">
    <w:name w:val="Equation_legend"/>
    <w:basedOn w:val="NormalIndent"/>
    <w:rsid w:val="00502B2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02B27"/>
    <w:pPr>
      <w:ind w:left="794"/>
    </w:pPr>
  </w:style>
  <w:style w:type="paragraph" w:customStyle="1" w:styleId="Figurelegend">
    <w:name w:val="Figure_legend"/>
    <w:basedOn w:val="Normal"/>
    <w:rsid w:val="00502B2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02B27"/>
    <w:pPr>
      <w:keepNext/>
      <w:keepLines/>
      <w:spacing w:before="480" w:after="80"/>
      <w:jc w:val="center"/>
    </w:pPr>
    <w:rPr>
      <w:caps/>
      <w:sz w:val="18"/>
    </w:rPr>
  </w:style>
  <w:style w:type="paragraph" w:customStyle="1" w:styleId="Figuretitle">
    <w:name w:val="Figure_title"/>
    <w:basedOn w:val="Normal"/>
    <w:next w:val="Figure"/>
    <w:rsid w:val="00502B27"/>
    <w:pPr>
      <w:keepNext/>
      <w:spacing w:before="0" w:after="120"/>
      <w:jc w:val="center"/>
    </w:pPr>
    <w:rPr>
      <w:rFonts w:ascii="Times New Roman Bold" w:hAnsi="Times New Roman Bold"/>
      <w:b/>
      <w:sz w:val="18"/>
    </w:rPr>
  </w:style>
  <w:style w:type="paragraph" w:customStyle="1" w:styleId="Figure">
    <w:name w:val="Figure"/>
    <w:basedOn w:val="FigureNo"/>
    <w:next w:val="Normal"/>
    <w:rsid w:val="00502B27"/>
    <w:pPr>
      <w:keepNext w:val="0"/>
      <w:spacing w:before="0" w:after="240"/>
    </w:pPr>
  </w:style>
  <w:style w:type="paragraph" w:customStyle="1" w:styleId="tocpart">
    <w:name w:val="tocpart"/>
    <w:basedOn w:val="Normal"/>
    <w:rsid w:val="00502B2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02B27"/>
    <w:pPr>
      <w:keepNext/>
      <w:keepLines/>
      <w:spacing w:before="480"/>
      <w:jc w:val="center"/>
    </w:pPr>
    <w:rPr>
      <w:sz w:val="28"/>
    </w:rPr>
  </w:style>
  <w:style w:type="paragraph" w:customStyle="1" w:styleId="Arttitle">
    <w:name w:val="Art_title"/>
    <w:basedOn w:val="Normal"/>
    <w:next w:val="Normalaftertitle"/>
    <w:rsid w:val="00502B27"/>
    <w:pPr>
      <w:keepNext/>
      <w:keepLines/>
      <w:spacing w:before="240"/>
      <w:jc w:val="center"/>
    </w:pPr>
    <w:rPr>
      <w:b/>
      <w:sz w:val="28"/>
    </w:rPr>
  </w:style>
  <w:style w:type="paragraph" w:customStyle="1" w:styleId="Blanc">
    <w:name w:val="Blanc"/>
    <w:basedOn w:val="Normal"/>
    <w:next w:val="Tabletext"/>
    <w:rsid w:val="00502B2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02B2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02B27"/>
    <w:pPr>
      <w:keepNext/>
      <w:keepLines/>
      <w:spacing w:before="160"/>
      <w:ind w:left="794"/>
    </w:pPr>
    <w:rPr>
      <w:i/>
    </w:rPr>
  </w:style>
  <w:style w:type="paragraph" w:customStyle="1" w:styleId="ChapNo">
    <w:name w:val="Chap_No"/>
    <w:basedOn w:val="ArtNo"/>
    <w:next w:val="Chaptitle"/>
    <w:rsid w:val="00502B27"/>
    <w:rPr>
      <w:b/>
    </w:rPr>
  </w:style>
  <w:style w:type="paragraph" w:customStyle="1" w:styleId="Chaptitle">
    <w:name w:val="Chap_title"/>
    <w:basedOn w:val="Arttitle"/>
    <w:next w:val="Normalaftertitle"/>
    <w:rsid w:val="00502B27"/>
  </w:style>
  <w:style w:type="character" w:styleId="FootnoteReference">
    <w:name w:val="footnote reference"/>
    <w:basedOn w:val="DefaultParagraphFont"/>
    <w:uiPriority w:val="99"/>
    <w:rsid w:val="00502B27"/>
    <w:rPr>
      <w:position w:val="6"/>
      <w:sz w:val="18"/>
    </w:rPr>
  </w:style>
  <w:style w:type="paragraph" w:styleId="FootnoteText">
    <w:name w:val="footnote text"/>
    <w:basedOn w:val="Normal"/>
    <w:link w:val="FootnoteTextChar"/>
    <w:uiPriority w:val="99"/>
    <w:rsid w:val="00502B27"/>
    <w:pPr>
      <w:keepLines/>
      <w:tabs>
        <w:tab w:val="left" w:pos="255"/>
      </w:tabs>
      <w:ind w:left="255" w:hanging="255"/>
    </w:pPr>
    <w:rPr>
      <w:sz w:val="22"/>
    </w:rPr>
  </w:style>
  <w:style w:type="paragraph" w:styleId="Index1">
    <w:name w:val="index 1"/>
    <w:basedOn w:val="Normal"/>
    <w:next w:val="Normal"/>
    <w:semiHidden/>
    <w:rsid w:val="00502B27"/>
  </w:style>
  <w:style w:type="paragraph" w:styleId="Index2">
    <w:name w:val="index 2"/>
    <w:basedOn w:val="Normal"/>
    <w:next w:val="Normal"/>
    <w:semiHidden/>
    <w:rsid w:val="00502B27"/>
    <w:pPr>
      <w:ind w:left="283"/>
    </w:pPr>
  </w:style>
  <w:style w:type="paragraph" w:styleId="Index3">
    <w:name w:val="index 3"/>
    <w:basedOn w:val="Normal"/>
    <w:next w:val="Normal"/>
    <w:semiHidden/>
    <w:rsid w:val="00502B27"/>
    <w:pPr>
      <w:ind w:left="566"/>
    </w:pPr>
  </w:style>
  <w:style w:type="paragraph" w:styleId="IndexHeading">
    <w:name w:val="index heading"/>
    <w:basedOn w:val="Normal"/>
    <w:next w:val="Index1"/>
    <w:rsid w:val="00502B27"/>
  </w:style>
  <w:style w:type="paragraph" w:customStyle="1" w:styleId="Line">
    <w:name w:val="Line"/>
    <w:basedOn w:val="Normal"/>
    <w:next w:val="Normal"/>
    <w:rsid w:val="00502B2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02B2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02B27"/>
  </w:style>
  <w:style w:type="paragraph" w:customStyle="1" w:styleId="Partref">
    <w:name w:val="Part_ref"/>
    <w:basedOn w:val="Normal"/>
    <w:next w:val="Normal"/>
    <w:rsid w:val="00502B27"/>
    <w:pPr>
      <w:keepNext/>
      <w:keepLines/>
      <w:spacing w:after="280"/>
      <w:jc w:val="center"/>
    </w:pPr>
  </w:style>
  <w:style w:type="paragraph" w:customStyle="1" w:styleId="Parttitle">
    <w:name w:val="Part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02B27"/>
  </w:style>
  <w:style w:type="paragraph" w:customStyle="1" w:styleId="QuestionNo">
    <w:name w:val="Question_No"/>
    <w:basedOn w:val="RecNo"/>
    <w:next w:val="Normal"/>
    <w:rsid w:val="00502B27"/>
  </w:style>
  <w:style w:type="paragraph" w:customStyle="1" w:styleId="Questionref">
    <w:name w:val="Question_ref"/>
    <w:basedOn w:val="Recref"/>
    <w:next w:val="Questiondate"/>
    <w:rsid w:val="00502B27"/>
  </w:style>
  <w:style w:type="paragraph" w:customStyle="1" w:styleId="Questiontitle">
    <w:name w:val="Question_title"/>
    <w:basedOn w:val="Normal"/>
    <w:next w:val="Questionref"/>
    <w:rsid w:val="00502B27"/>
  </w:style>
  <w:style w:type="paragraph" w:customStyle="1" w:styleId="Reftext">
    <w:name w:val="Ref_text"/>
    <w:basedOn w:val="Normal"/>
    <w:rsid w:val="00502B27"/>
    <w:pPr>
      <w:ind w:left="794" w:hanging="794"/>
    </w:pPr>
    <w:rPr>
      <w:sz w:val="22"/>
    </w:rPr>
  </w:style>
  <w:style w:type="paragraph" w:customStyle="1" w:styleId="Reftitle">
    <w:name w:val="Ref_title"/>
    <w:basedOn w:val="Normal"/>
    <w:next w:val="Reftext"/>
    <w:rsid w:val="00502B2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02B27"/>
  </w:style>
  <w:style w:type="paragraph" w:customStyle="1" w:styleId="RepNo">
    <w:name w:val="Rep_No"/>
    <w:basedOn w:val="RecNo"/>
    <w:next w:val="Reptitle"/>
    <w:rsid w:val="00502B27"/>
  </w:style>
  <w:style w:type="paragraph" w:customStyle="1" w:styleId="Reptitle">
    <w:name w:val="Rep_title"/>
    <w:basedOn w:val="Rectitle"/>
    <w:next w:val="Repref"/>
    <w:rsid w:val="00502B27"/>
  </w:style>
  <w:style w:type="paragraph" w:customStyle="1" w:styleId="Repref">
    <w:name w:val="Rep_ref"/>
    <w:basedOn w:val="Recref"/>
    <w:next w:val="Repdate"/>
    <w:rsid w:val="00502B27"/>
  </w:style>
  <w:style w:type="paragraph" w:customStyle="1" w:styleId="Resdate">
    <w:name w:val="Res_date"/>
    <w:basedOn w:val="Recdate"/>
    <w:next w:val="Normalaftertitle"/>
    <w:rsid w:val="00502B27"/>
  </w:style>
  <w:style w:type="paragraph" w:customStyle="1" w:styleId="ResNo">
    <w:name w:val="Res_No"/>
    <w:basedOn w:val="RecNo"/>
    <w:next w:val="Restitle"/>
    <w:rsid w:val="00502B27"/>
  </w:style>
  <w:style w:type="paragraph" w:customStyle="1" w:styleId="Restitle">
    <w:name w:val="Res_title"/>
    <w:basedOn w:val="Normal"/>
    <w:next w:val="Resref"/>
    <w:rsid w:val="00502B27"/>
    <w:pPr>
      <w:spacing w:before="240"/>
      <w:jc w:val="center"/>
    </w:pPr>
    <w:rPr>
      <w:b/>
      <w:sz w:val="28"/>
    </w:rPr>
  </w:style>
  <w:style w:type="paragraph" w:customStyle="1" w:styleId="Resref">
    <w:name w:val="Res_ref"/>
    <w:basedOn w:val="Recref"/>
    <w:next w:val="Resdate"/>
    <w:rsid w:val="00502B27"/>
  </w:style>
  <w:style w:type="paragraph" w:customStyle="1" w:styleId="SectionNo">
    <w:name w:val="Section_No"/>
    <w:basedOn w:val="Normal"/>
    <w:next w:val="Normal"/>
    <w:rsid w:val="00502B27"/>
  </w:style>
  <w:style w:type="paragraph" w:customStyle="1" w:styleId="Sectiontitle">
    <w:name w:val="Section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02B27"/>
    <w:pPr>
      <w:tabs>
        <w:tab w:val="clear" w:pos="794"/>
        <w:tab w:val="clear" w:pos="1191"/>
        <w:tab w:val="clear" w:pos="1588"/>
        <w:tab w:val="clear" w:pos="1985"/>
        <w:tab w:val="right" w:pos="9611"/>
      </w:tabs>
    </w:pPr>
    <w:rPr>
      <w:i/>
    </w:rPr>
  </w:style>
  <w:style w:type="paragraph" w:styleId="TOC1">
    <w:name w:val="toc 1"/>
    <w:basedOn w:val="Normal"/>
    <w:rsid w:val="00502B2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02B27"/>
    <w:pPr>
      <w:tabs>
        <w:tab w:val="clear" w:pos="567"/>
        <w:tab w:val="left" w:pos="1276"/>
      </w:tabs>
      <w:spacing w:before="160"/>
      <w:ind w:left="1276" w:hanging="709"/>
    </w:pPr>
  </w:style>
  <w:style w:type="paragraph" w:styleId="TOC3">
    <w:name w:val="toc 3"/>
    <w:basedOn w:val="TOC2"/>
    <w:rsid w:val="00502B27"/>
    <w:pPr>
      <w:tabs>
        <w:tab w:val="clear" w:pos="1276"/>
        <w:tab w:val="left" w:pos="2155"/>
      </w:tabs>
      <w:ind w:left="2155" w:hanging="879"/>
    </w:pPr>
  </w:style>
  <w:style w:type="paragraph" w:styleId="TOC4">
    <w:name w:val="toc 4"/>
    <w:basedOn w:val="TOC3"/>
    <w:rsid w:val="00502B27"/>
    <w:pPr>
      <w:tabs>
        <w:tab w:val="left" w:pos="3261"/>
      </w:tabs>
      <w:spacing w:before="80"/>
      <w:ind w:left="3261" w:hanging="993"/>
    </w:pPr>
  </w:style>
  <w:style w:type="paragraph" w:styleId="TOC5">
    <w:name w:val="toc 5"/>
    <w:basedOn w:val="TOC4"/>
    <w:rsid w:val="00502B27"/>
  </w:style>
  <w:style w:type="paragraph" w:styleId="TOC6">
    <w:name w:val="toc 6"/>
    <w:basedOn w:val="TOC4"/>
    <w:semiHidden/>
    <w:rsid w:val="00502B27"/>
  </w:style>
  <w:style w:type="paragraph" w:styleId="TOC7">
    <w:name w:val="toc 7"/>
    <w:basedOn w:val="TOC4"/>
    <w:semiHidden/>
    <w:rsid w:val="00502B27"/>
  </w:style>
  <w:style w:type="paragraph" w:styleId="TOC8">
    <w:name w:val="toc 8"/>
    <w:basedOn w:val="TOC4"/>
    <w:semiHidden/>
    <w:rsid w:val="00502B27"/>
  </w:style>
  <w:style w:type="paragraph" w:customStyle="1" w:styleId="Annexref">
    <w:name w:val="Annex_ref"/>
    <w:basedOn w:val="Normal"/>
    <w:next w:val="Normalaftertitle"/>
    <w:rsid w:val="00502B27"/>
    <w:pPr>
      <w:keepNext/>
      <w:keepLines/>
      <w:spacing w:after="280"/>
      <w:jc w:val="center"/>
    </w:pPr>
  </w:style>
  <w:style w:type="paragraph" w:customStyle="1" w:styleId="Appendixref">
    <w:name w:val="Appendix_ref"/>
    <w:basedOn w:val="Annexref"/>
    <w:next w:val="Normalaftertitle"/>
    <w:rsid w:val="00502B27"/>
  </w:style>
  <w:style w:type="paragraph" w:customStyle="1" w:styleId="Tabletitle">
    <w:name w:val="Table_title"/>
    <w:basedOn w:val="Normal"/>
    <w:next w:val="Tablehead"/>
    <w:link w:val="TabletitleChar"/>
    <w:rsid w:val="00502B27"/>
    <w:pPr>
      <w:keepNext/>
      <w:spacing w:before="0" w:after="120"/>
      <w:jc w:val="center"/>
    </w:pPr>
    <w:rPr>
      <w:b/>
    </w:rPr>
  </w:style>
  <w:style w:type="paragraph" w:customStyle="1" w:styleId="Summary">
    <w:name w:val="Summary"/>
    <w:basedOn w:val="Normal"/>
    <w:next w:val="Normalaftertitle"/>
    <w:autoRedefine/>
    <w:rsid w:val="00502B27"/>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502B27"/>
    <w:pPr>
      <w:ind w:left="-85" w:firstLine="0"/>
    </w:pPr>
    <w:rPr>
      <w:lang w:val="en-US"/>
    </w:rPr>
  </w:style>
  <w:style w:type="character" w:customStyle="1" w:styleId="Heading1Char">
    <w:name w:val="Heading 1 Char"/>
    <w:basedOn w:val="DefaultParagraphFont"/>
    <w:link w:val="Heading1"/>
    <w:rsid w:val="006E67E1"/>
    <w:rPr>
      <w:b/>
      <w:sz w:val="24"/>
      <w:lang w:val="fr-FR" w:eastAsia="en-US"/>
    </w:rPr>
  </w:style>
  <w:style w:type="character" w:customStyle="1" w:styleId="Heading2Char">
    <w:name w:val="Heading 2 Char"/>
    <w:basedOn w:val="DefaultParagraphFont"/>
    <w:link w:val="Heading2"/>
    <w:rsid w:val="006E67E1"/>
    <w:rPr>
      <w:b/>
      <w:sz w:val="24"/>
      <w:lang w:val="fr-FR" w:eastAsia="en-US"/>
    </w:rPr>
  </w:style>
  <w:style w:type="character" w:customStyle="1" w:styleId="Heading3Char">
    <w:name w:val="Heading 3 Char"/>
    <w:basedOn w:val="DefaultParagraphFont"/>
    <w:link w:val="Heading3"/>
    <w:rsid w:val="006E67E1"/>
    <w:rPr>
      <w:b/>
      <w:sz w:val="24"/>
      <w:lang w:val="fr-FR" w:eastAsia="en-US"/>
    </w:rPr>
  </w:style>
  <w:style w:type="character" w:customStyle="1" w:styleId="Heading4Char">
    <w:name w:val="Heading 4 Char"/>
    <w:basedOn w:val="DefaultParagraphFont"/>
    <w:link w:val="Heading4"/>
    <w:rsid w:val="006E67E1"/>
    <w:rPr>
      <w:b/>
      <w:sz w:val="24"/>
      <w:lang w:val="fr-FR" w:eastAsia="en-US"/>
    </w:rPr>
  </w:style>
  <w:style w:type="character" w:customStyle="1" w:styleId="Heading5Char">
    <w:name w:val="Heading 5 Char"/>
    <w:basedOn w:val="DefaultParagraphFont"/>
    <w:link w:val="Heading5"/>
    <w:rsid w:val="006E67E1"/>
    <w:rPr>
      <w:b/>
      <w:sz w:val="24"/>
      <w:lang w:val="fr-FR" w:eastAsia="en-US"/>
    </w:rPr>
  </w:style>
  <w:style w:type="character" w:customStyle="1" w:styleId="Heading6Char">
    <w:name w:val="Heading 6 Char"/>
    <w:basedOn w:val="DefaultParagraphFont"/>
    <w:link w:val="Heading6"/>
    <w:rsid w:val="006E67E1"/>
    <w:rPr>
      <w:b/>
      <w:sz w:val="24"/>
      <w:lang w:val="fr-FR" w:eastAsia="en-US"/>
    </w:rPr>
  </w:style>
  <w:style w:type="character" w:customStyle="1" w:styleId="Heading7Char">
    <w:name w:val="Heading 7 Char"/>
    <w:basedOn w:val="DefaultParagraphFont"/>
    <w:link w:val="Heading7"/>
    <w:rsid w:val="006E67E1"/>
    <w:rPr>
      <w:b/>
      <w:sz w:val="24"/>
      <w:lang w:val="fr-FR" w:eastAsia="en-US"/>
    </w:rPr>
  </w:style>
  <w:style w:type="character" w:customStyle="1" w:styleId="Heading8Char">
    <w:name w:val="Heading 8 Char"/>
    <w:basedOn w:val="DefaultParagraphFont"/>
    <w:link w:val="Heading8"/>
    <w:rsid w:val="006E67E1"/>
    <w:rPr>
      <w:b/>
      <w:sz w:val="24"/>
      <w:lang w:val="fr-FR" w:eastAsia="en-US"/>
    </w:rPr>
  </w:style>
  <w:style w:type="character" w:customStyle="1" w:styleId="Heading9Char">
    <w:name w:val="Heading 9 Char"/>
    <w:basedOn w:val="DefaultParagraphFont"/>
    <w:link w:val="Heading9"/>
    <w:rsid w:val="006E67E1"/>
    <w:rPr>
      <w:b/>
      <w:sz w:val="24"/>
      <w:lang w:val="fr-FR" w:eastAsia="en-US"/>
    </w:rPr>
  </w:style>
  <w:style w:type="character" w:customStyle="1" w:styleId="HeaderChar">
    <w:name w:val="Header Char"/>
    <w:basedOn w:val="DefaultParagraphFont"/>
    <w:link w:val="Header"/>
    <w:rsid w:val="006E67E1"/>
    <w:rPr>
      <w:sz w:val="24"/>
      <w:lang w:val="fr-FR" w:eastAsia="en-US"/>
    </w:rPr>
  </w:style>
  <w:style w:type="character" w:customStyle="1" w:styleId="FooterChar">
    <w:name w:val="Footer Char"/>
    <w:basedOn w:val="DefaultParagraphFont"/>
    <w:link w:val="Footer"/>
    <w:rsid w:val="006E67E1"/>
    <w:rPr>
      <w:noProof/>
      <w:sz w:val="18"/>
      <w:lang w:val="fr-FR" w:eastAsia="en-US"/>
    </w:rPr>
  </w:style>
  <w:style w:type="character" w:customStyle="1" w:styleId="FootnoteTextChar">
    <w:name w:val="Footnote Text Char"/>
    <w:basedOn w:val="DefaultParagraphFont"/>
    <w:link w:val="FootnoteText"/>
    <w:uiPriority w:val="99"/>
    <w:rsid w:val="006E67E1"/>
    <w:rPr>
      <w:sz w:val="22"/>
      <w:lang w:val="fr-FR" w:eastAsia="en-US"/>
    </w:rPr>
  </w:style>
  <w:style w:type="character" w:customStyle="1" w:styleId="NormalaftertitleChar">
    <w:name w:val="Normal_after_title Char"/>
    <w:link w:val="Normalaftertitle"/>
    <w:locked/>
    <w:rsid w:val="006E67E1"/>
    <w:rPr>
      <w:sz w:val="24"/>
      <w:lang w:val="fr-FR" w:eastAsia="en-US"/>
    </w:rPr>
  </w:style>
  <w:style w:type="character" w:customStyle="1" w:styleId="CallChar">
    <w:name w:val="Call Char"/>
    <w:link w:val="Call"/>
    <w:locked/>
    <w:rsid w:val="006E67E1"/>
    <w:rPr>
      <w:i/>
      <w:sz w:val="24"/>
      <w:lang w:val="fr-FR" w:eastAsia="en-US"/>
    </w:rPr>
  </w:style>
  <w:style w:type="character" w:customStyle="1" w:styleId="enumlev1Char">
    <w:name w:val="enumlev1 Char"/>
    <w:link w:val="enumlev1"/>
    <w:locked/>
    <w:rsid w:val="006E67E1"/>
    <w:rPr>
      <w:sz w:val="24"/>
      <w:lang w:val="fr-FR" w:eastAsia="en-US"/>
    </w:rPr>
  </w:style>
  <w:style w:type="character" w:customStyle="1" w:styleId="TabletextChar">
    <w:name w:val="Table_text Char"/>
    <w:link w:val="Tabletext"/>
    <w:locked/>
    <w:rsid w:val="006E67E1"/>
    <w:rPr>
      <w:sz w:val="22"/>
      <w:lang w:val="fr-FR" w:eastAsia="en-US"/>
    </w:rPr>
  </w:style>
  <w:style w:type="character" w:customStyle="1" w:styleId="TabletitleChar">
    <w:name w:val="Table_title Char"/>
    <w:link w:val="Tabletitle"/>
    <w:locked/>
    <w:rsid w:val="006E67E1"/>
    <w:rPr>
      <w:b/>
      <w:sz w:val="24"/>
      <w:lang w:val="fr-FR" w:eastAsia="en-US"/>
    </w:rPr>
  </w:style>
  <w:style w:type="character" w:customStyle="1" w:styleId="FigureNoChar">
    <w:name w:val="Figure_No Char"/>
    <w:link w:val="FigureNo"/>
    <w:locked/>
    <w:rsid w:val="006E67E1"/>
    <w:rPr>
      <w:caps/>
      <w:sz w:val="18"/>
      <w:lang w:val="fr-FR" w:eastAsia="en-US"/>
    </w:rPr>
  </w:style>
  <w:style w:type="character" w:customStyle="1" w:styleId="NoteChar">
    <w:name w:val="Note Char"/>
    <w:link w:val="Note"/>
    <w:locked/>
    <w:rsid w:val="006E67E1"/>
    <w:rPr>
      <w:sz w:val="22"/>
      <w:lang w:val="fr-FR" w:eastAsia="en-US"/>
    </w:rPr>
  </w:style>
  <w:style w:type="character" w:customStyle="1" w:styleId="TableNoChar">
    <w:name w:val="Table_No Char"/>
    <w:link w:val="TableNo"/>
    <w:locked/>
    <w:rsid w:val="006E67E1"/>
    <w:rPr>
      <w:sz w:val="24"/>
      <w:lang w:val="fr-FR" w:eastAsia="en-US"/>
    </w:rPr>
  </w:style>
  <w:style w:type="character" w:styleId="FollowedHyperlink">
    <w:name w:val="FollowedHyperlink"/>
    <w:basedOn w:val="DefaultParagraphFont"/>
    <w:rsid w:val="00B253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8.wmf"/><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yperlink" Target="http://ifatemp.itu.int/t/2009/sg9/exchange/q2/" TargetMode="External"/><Relationship Id="rId25" Type="http://schemas.openxmlformats.org/officeDocument/2006/relationships/oleObject" Target="embeddings/oleObject6.bin"/><Relationship Id="rId33" Type="http://schemas.openxmlformats.org/officeDocument/2006/relationships/oleObject" Target="embeddings/oleObject10.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5.emf"/><Relationship Id="rId29"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7.emf"/><Relationship Id="rId32" Type="http://schemas.openxmlformats.org/officeDocument/2006/relationships/image" Target="media/image11.emf"/><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oleObject" Target="embeddings/oleObject5.bin"/><Relationship Id="rId28" Type="http://schemas.openxmlformats.org/officeDocument/2006/relationships/image" Target="media/image9.emf"/><Relationship Id="rId10" Type="http://schemas.openxmlformats.org/officeDocument/2006/relationships/hyperlink" Target="http://www.itu.int/publ/R-REC/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37</TotalTime>
  <Pages>26</Pages>
  <Words>7418</Words>
  <Characters>40951</Characters>
  <Application>Microsoft Office Word</Application>
  <DocSecurity>0</DocSecurity>
  <Lines>952</Lines>
  <Paragraphs>644</Paragraphs>
  <ScaleCrop>false</ScaleCrop>
  <HeadingPairs>
    <vt:vector size="2" baseType="variant">
      <vt:variant>
        <vt:lpstr>Title</vt:lpstr>
      </vt:variant>
      <vt:variant>
        <vt:i4>1</vt:i4>
      </vt:variant>
    </vt:vector>
  </HeadingPairs>
  <TitlesOfParts>
    <vt:vector size="1" baseType="lpstr">
      <vt:lpstr>RECOMMENDATION  ITU-R  BT.1907-0( - Objective perceptual video quality measurement techniques for broadcasting applications using HDTV in the presence of a full reference signal</vt:lpstr>
    </vt:vector>
  </TitlesOfParts>
  <Manager/>
  <Company>ITU</Company>
  <LinksUpToDate>false</LinksUpToDate>
  <CharactersWithSpaces>47725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BT.1907-0( - Objective perceptual video quality measurement techniques for broadcasting applications using HDTV in the presence of a full reference signal</dc:title>
  <dc:subject>BT Series = Broadcasting service (television)</dc:subject>
  <dc:creator>ITU Radiocommunication Bureau (BR)</dc:creator>
  <cp:keywords>BT,1907-0(</cp:keywords>
  <dc:description>Yonga, 26/02/2020, ITU51013818</dc:description>
  <cp:lastModifiedBy>Yonga Omondi, Rose</cp:lastModifiedBy>
  <cp:revision>21</cp:revision>
  <cp:lastPrinted>2020-02-26T16:56:00Z</cp:lastPrinted>
  <dcterms:created xsi:type="dcterms:W3CDTF">2012-02-22T09:13:00Z</dcterms:created>
  <dcterms:modified xsi:type="dcterms:W3CDTF">2020-02-26T16:56:00Z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mercredi, 22. février 2012</vt:lpwstr>
  </property>
</Properties>
</file>