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4780E7" w14:textId="77777777" w:rsidR="00FF1EA0" w:rsidRPr="00052F7C" w:rsidRDefault="00FF1EA0" w:rsidP="00FF1EA0">
      <w:bookmarkStart w:id="0" w:name="dbreak"/>
      <w:bookmarkStart w:id="1" w:name="Doc_title"/>
      <w:bookmarkEnd w:id="0"/>
    </w:p>
    <w:p w14:paraId="482901B9" w14:textId="77777777" w:rsidR="00FF1EA0" w:rsidRPr="00052F7C" w:rsidRDefault="00FF1EA0" w:rsidP="00FF1EA0"/>
    <w:p w14:paraId="6833EDF2" w14:textId="77777777" w:rsidR="00FF1EA0" w:rsidRPr="00052F7C" w:rsidRDefault="00FF1EA0" w:rsidP="00FF1EA0"/>
    <w:p w14:paraId="2B3C51A7" w14:textId="77777777" w:rsidR="00FF1EA0" w:rsidRPr="00052F7C" w:rsidRDefault="00FF1EA0" w:rsidP="00FF1EA0">
      <w:bookmarkStart w:id="2" w:name="_GoBack"/>
      <w:bookmarkEnd w:id="2"/>
    </w:p>
    <w:p w14:paraId="44154D5B" w14:textId="77777777" w:rsidR="00FF1EA0" w:rsidRPr="00052F7C" w:rsidRDefault="00FF1EA0" w:rsidP="00FF1EA0"/>
    <w:p w14:paraId="00458629" w14:textId="77777777" w:rsidR="00FF1EA0" w:rsidRPr="00052F7C" w:rsidRDefault="00FF1EA0" w:rsidP="00FF1EA0"/>
    <w:p w14:paraId="06388E2B" w14:textId="77777777" w:rsidR="00FF1EA0" w:rsidRPr="00052F7C" w:rsidRDefault="00FF1EA0" w:rsidP="00FF1EA0"/>
    <w:p w14:paraId="42B2AEBC" w14:textId="77777777" w:rsidR="00FF1EA0" w:rsidRPr="00052F7C" w:rsidRDefault="00FF1EA0" w:rsidP="00FF1EA0"/>
    <w:p w14:paraId="5BE64377" w14:textId="77777777" w:rsidR="00FF1EA0" w:rsidRPr="00052F7C" w:rsidRDefault="00FF1EA0" w:rsidP="00FF1EA0"/>
    <w:p w14:paraId="2BB705C5" w14:textId="77777777" w:rsidR="00FF1EA0" w:rsidRPr="00052F7C" w:rsidRDefault="00FF1EA0" w:rsidP="00FF1EA0"/>
    <w:p w14:paraId="276532BB" w14:textId="77777777" w:rsidR="00FF1EA0" w:rsidRPr="00052F7C" w:rsidRDefault="00FF1EA0" w:rsidP="00FF1EA0"/>
    <w:p w14:paraId="7057F371" w14:textId="77777777" w:rsidR="00FF1EA0" w:rsidRPr="00052F7C" w:rsidRDefault="00FF1EA0" w:rsidP="00FF1EA0"/>
    <w:tbl>
      <w:tblPr>
        <w:tblW w:w="10089" w:type="dxa"/>
        <w:tblLook w:val="01E0" w:firstRow="1" w:lastRow="1" w:firstColumn="1" w:lastColumn="1" w:noHBand="0" w:noVBand="0"/>
      </w:tblPr>
      <w:tblGrid>
        <w:gridCol w:w="10089"/>
      </w:tblGrid>
      <w:tr w:rsidR="00FF1EA0" w:rsidRPr="00052F7C" w14:paraId="38AB1F42" w14:textId="77777777" w:rsidTr="009058A7">
        <w:tc>
          <w:tcPr>
            <w:tcW w:w="10089" w:type="dxa"/>
          </w:tcPr>
          <w:p w14:paraId="79232923" w14:textId="77777777" w:rsidR="00FF1EA0" w:rsidRPr="00052F7C" w:rsidRDefault="00FF1EA0" w:rsidP="009058A7">
            <w:pPr>
              <w:spacing w:before="380" w:line="280" w:lineRule="exact"/>
              <w:jc w:val="right"/>
              <w:rPr>
                <w:rFonts w:ascii="Tahoma" w:hAnsi="Tahoma" w:cs="Tahoma"/>
                <w:b/>
                <w:bCs/>
                <w:iCs/>
                <w:color w:val="243285"/>
                <w:sz w:val="32"/>
                <w:szCs w:val="32"/>
              </w:rPr>
            </w:pPr>
          </w:p>
          <w:p w14:paraId="54EE23EB" w14:textId="632E587E" w:rsidR="00FF1EA0" w:rsidRPr="00052F7C" w:rsidRDefault="00FF1EA0" w:rsidP="009058A7">
            <w:pPr>
              <w:spacing w:before="380" w:line="280" w:lineRule="exact"/>
              <w:jc w:val="right"/>
              <w:rPr>
                <w:rFonts w:ascii="Tahoma" w:hAnsi="Tahoma" w:cs="Tahoma"/>
                <w:b/>
                <w:bCs/>
                <w:iCs/>
                <w:color w:val="243285"/>
                <w:sz w:val="36"/>
                <w:szCs w:val="36"/>
              </w:rPr>
            </w:pPr>
            <w:proofErr w:type="gramStart"/>
            <w:r w:rsidRPr="00052F7C">
              <w:rPr>
                <w:rFonts w:ascii="Tahoma" w:hAnsi="Tahoma" w:cs="Tahoma"/>
                <w:b/>
                <w:bCs/>
                <w:iCs/>
                <w:color w:val="243285"/>
                <w:sz w:val="36"/>
                <w:szCs w:val="36"/>
              </w:rPr>
              <w:t>Recommandation  UIT</w:t>
            </w:r>
            <w:proofErr w:type="gramEnd"/>
            <w:r w:rsidRPr="00052F7C">
              <w:rPr>
                <w:rFonts w:ascii="Tahoma" w:hAnsi="Tahoma" w:cs="Tahoma"/>
                <w:b/>
                <w:bCs/>
                <w:iCs/>
                <w:color w:val="243285"/>
                <w:sz w:val="36"/>
                <w:szCs w:val="36"/>
              </w:rPr>
              <w:t>-R  BT.187</w:t>
            </w:r>
            <w:r w:rsidR="00592E5A">
              <w:rPr>
                <w:rFonts w:ascii="Tahoma" w:hAnsi="Tahoma" w:cs="Tahoma"/>
                <w:b/>
                <w:bCs/>
                <w:iCs/>
                <w:color w:val="243285"/>
                <w:sz w:val="36"/>
                <w:szCs w:val="36"/>
              </w:rPr>
              <w:t>7</w:t>
            </w:r>
            <w:r w:rsidRPr="00052F7C">
              <w:rPr>
                <w:rFonts w:ascii="Tahoma" w:hAnsi="Tahoma" w:cs="Tahoma"/>
                <w:b/>
                <w:bCs/>
                <w:iCs/>
                <w:color w:val="243285"/>
                <w:sz w:val="36"/>
                <w:szCs w:val="36"/>
              </w:rPr>
              <w:t>-</w:t>
            </w:r>
            <w:r w:rsidR="00592E5A">
              <w:rPr>
                <w:rFonts w:ascii="Tahoma" w:hAnsi="Tahoma" w:cs="Tahoma"/>
                <w:b/>
                <w:bCs/>
                <w:iCs/>
                <w:color w:val="243285"/>
                <w:sz w:val="36"/>
                <w:szCs w:val="36"/>
              </w:rPr>
              <w:t>2</w:t>
            </w:r>
          </w:p>
          <w:p w14:paraId="4EE4C01E" w14:textId="092F2880" w:rsidR="00FF1EA0" w:rsidRPr="00052F7C" w:rsidRDefault="00FF1EA0" w:rsidP="009058A7">
            <w:pPr>
              <w:spacing w:before="80" w:line="280" w:lineRule="exact"/>
              <w:jc w:val="right"/>
              <w:rPr>
                <w:rFonts w:ascii="Tahoma" w:hAnsi="Tahoma" w:cs="Tahoma"/>
                <w:b/>
                <w:bCs/>
                <w:iCs/>
                <w:color w:val="243285"/>
                <w:szCs w:val="24"/>
              </w:rPr>
            </w:pPr>
            <w:r w:rsidRPr="00052F7C">
              <w:rPr>
                <w:rFonts w:ascii="Tahoma" w:hAnsi="Tahoma" w:cs="Tahoma"/>
                <w:b/>
                <w:bCs/>
                <w:iCs/>
                <w:color w:val="243285"/>
                <w:szCs w:val="24"/>
              </w:rPr>
              <w:t>(1</w:t>
            </w:r>
            <w:r w:rsidR="00592E5A">
              <w:rPr>
                <w:rFonts w:ascii="Tahoma" w:hAnsi="Tahoma" w:cs="Tahoma"/>
                <w:b/>
                <w:bCs/>
                <w:iCs/>
                <w:color w:val="243285"/>
                <w:szCs w:val="24"/>
              </w:rPr>
              <w:t>2</w:t>
            </w:r>
            <w:r w:rsidRPr="00052F7C">
              <w:rPr>
                <w:rFonts w:ascii="Tahoma" w:hAnsi="Tahoma" w:cs="Tahoma"/>
                <w:b/>
                <w:bCs/>
                <w:iCs/>
                <w:color w:val="243285"/>
                <w:szCs w:val="24"/>
              </w:rPr>
              <w:t>/2019)</w:t>
            </w:r>
          </w:p>
        </w:tc>
      </w:tr>
      <w:tr w:rsidR="00FF1EA0" w:rsidRPr="00052F7C" w14:paraId="29C0BD1A" w14:textId="77777777" w:rsidTr="009058A7">
        <w:tc>
          <w:tcPr>
            <w:tcW w:w="10089" w:type="dxa"/>
          </w:tcPr>
          <w:p w14:paraId="17DAF115" w14:textId="77777777" w:rsidR="00FF1EA0" w:rsidRPr="00052F7C" w:rsidRDefault="00FF1EA0" w:rsidP="009058A7">
            <w:pPr>
              <w:spacing w:before="80" w:line="500" w:lineRule="exact"/>
              <w:jc w:val="right"/>
              <w:rPr>
                <w:rFonts w:ascii="Tahoma" w:hAnsi="Tahoma" w:cs="Tahoma"/>
                <w:b/>
                <w:bCs/>
                <w:iCs/>
                <w:color w:val="243285"/>
                <w:sz w:val="44"/>
                <w:szCs w:val="44"/>
              </w:rPr>
            </w:pPr>
          </w:p>
          <w:p w14:paraId="455F7EC2" w14:textId="124C8775" w:rsidR="00FF1EA0" w:rsidRPr="00052F7C" w:rsidRDefault="00592E5A" w:rsidP="009058A7">
            <w:pPr>
              <w:spacing w:before="80" w:line="500" w:lineRule="exact"/>
              <w:jc w:val="right"/>
              <w:rPr>
                <w:rFonts w:ascii="Tahoma" w:hAnsi="Tahoma" w:cs="Tahoma"/>
                <w:b/>
                <w:bCs/>
                <w:color w:val="243285"/>
                <w:sz w:val="44"/>
                <w:szCs w:val="44"/>
              </w:rPr>
            </w:pPr>
            <w:r w:rsidRPr="00592E5A">
              <w:rPr>
                <w:rFonts w:ascii="Tahoma" w:hAnsi="Tahoma" w:cs="Tahoma"/>
                <w:b/>
                <w:bCs/>
                <w:color w:val="243285"/>
                <w:sz w:val="44"/>
                <w:szCs w:val="44"/>
              </w:rPr>
              <w:t xml:space="preserve">Méthodes de correction d'erreurs, de mise en trame des données, de modulation et d'émission pour les systèmes de radiodiffusion télévisuelle numérique </w:t>
            </w:r>
            <w:r w:rsidRPr="00592E5A">
              <w:rPr>
                <w:rFonts w:ascii="Tahoma" w:hAnsi="Tahoma" w:cs="Tahoma"/>
                <w:b/>
                <w:bCs/>
                <w:color w:val="243285"/>
                <w:sz w:val="44"/>
                <w:szCs w:val="44"/>
              </w:rPr>
              <w:br/>
              <w:t>de Terre de deuxième génération et lignes directrices pour le choix d'un système</w:t>
            </w:r>
          </w:p>
          <w:p w14:paraId="7B8EA0EE" w14:textId="77777777" w:rsidR="00FF1EA0" w:rsidRPr="00052F7C" w:rsidRDefault="00FF1EA0" w:rsidP="009058A7">
            <w:pPr>
              <w:spacing w:before="80" w:line="500" w:lineRule="exact"/>
              <w:jc w:val="right"/>
              <w:rPr>
                <w:rFonts w:ascii="Tahoma" w:hAnsi="Tahoma" w:cs="Tahoma"/>
                <w:b/>
                <w:bCs/>
                <w:iCs/>
                <w:color w:val="243285"/>
                <w:sz w:val="44"/>
                <w:szCs w:val="44"/>
              </w:rPr>
            </w:pPr>
            <w:r w:rsidRPr="00052F7C">
              <w:rPr>
                <w:rFonts w:ascii="Tahoma" w:hAnsi="Tahoma" w:cs="Tahoma"/>
                <w:b/>
                <w:bCs/>
                <w:iCs/>
                <w:color w:val="243285"/>
                <w:sz w:val="44"/>
                <w:szCs w:val="44"/>
              </w:rPr>
              <w:t xml:space="preserve"> </w:t>
            </w:r>
          </w:p>
        </w:tc>
      </w:tr>
      <w:tr w:rsidR="00FF1EA0" w:rsidRPr="00052F7C" w14:paraId="35361500" w14:textId="77777777" w:rsidTr="009058A7">
        <w:tc>
          <w:tcPr>
            <w:tcW w:w="10089" w:type="dxa"/>
          </w:tcPr>
          <w:p w14:paraId="622364FC" w14:textId="77777777" w:rsidR="00FF1EA0" w:rsidRPr="00052F7C" w:rsidRDefault="00FF1EA0" w:rsidP="009058A7">
            <w:pPr>
              <w:spacing w:before="80" w:line="280" w:lineRule="exact"/>
              <w:ind w:right="640"/>
              <w:rPr>
                <w:rFonts w:ascii="Tahoma" w:hAnsi="Tahoma" w:cs="Tahoma"/>
                <w:b/>
                <w:bCs/>
                <w:iCs/>
                <w:color w:val="243285"/>
                <w:sz w:val="32"/>
                <w:szCs w:val="32"/>
              </w:rPr>
            </w:pPr>
          </w:p>
          <w:p w14:paraId="02E60FE3" w14:textId="77777777" w:rsidR="00FF1EA0" w:rsidRPr="00052F7C" w:rsidRDefault="00FF1EA0" w:rsidP="009058A7">
            <w:pPr>
              <w:spacing w:before="80" w:line="280" w:lineRule="exact"/>
              <w:ind w:right="640"/>
              <w:rPr>
                <w:rFonts w:ascii="Tahoma" w:hAnsi="Tahoma" w:cs="Tahoma"/>
                <w:b/>
                <w:bCs/>
                <w:iCs/>
                <w:color w:val="243285"/>
                <w:sz w:val="32"/>
                <w:szCs w:val="32"/>
              </w:rPr>
            </w:pPr>
          </w:p>
          <w:p w14:paraId="4EFC2000" w14:textId="77777777" w:rsidR="00FF1EA0" w:rsidRPr="00052F7C" w:rsidRDefault="00FF1EA0" w:rsidP="009058A7">
            <w:pPr>
              <w:spacing w:before="80" w:after="180" w:line="360" w:lineRule="exact"/>
              <w:ind w:right="720"/>
              <w:rPr>
                <w:rFonts w:ascii="Tahoma" w:hAnsi="Tahoma" w:cs="Tahoma"/>
                <w:b/>
                <w:bCs/>
                <w:iCs/>
                <w:color w:val="243285"/>
                <w:sz w:val="36"/>
                <w:szCs w:val="36"/>
              </w:rPr>
            </w:pPr>
          </w:p>
          <w:p w14:paraId="3964841B" w14:textId="77777777" w:rsidR="00FF1EA0" w:rsidRPr="00052F7C" w:rsidRDefault="00FF1EA0" w:rsidP="009058A7">
            <w:pPr>
              <w:spacing w:before="80" w:after="180" w:line="360" w:lineRule="exact"/>
              <w:jc w:val="right"/>
              <w:rPr>
                <w:rFonts w:ascii="Tahoma" w:hAnsi="Tahoma" w:cs="Tahoma"/>
                <w:b/>
                <w:bCs/>
                <w:iCs/>
                <w:color w:val="243285"/>
                <w:sz w:val="36"/>
                <w:szCs w:val="36"/>
              </w:rPr>
            </w:pPr>
            <w:r w:rsidRPr="00052F7C">
              <w:rPr>
                <w:rFonts w:ascii="Tahoma" w:hAnsi="Tahoma" w:cs="Tahoma"/>
                <w:b/>
                <w:bCs/>
                <w:iCs/>
                <w:color w:val="243285"/>
                <w:sz w:val="36"/>
                <w:szCs w:val="36"/>
              </w:rPr>
              <w:t>Série BT</w:t>
            </w:r>
          </w:p>
          <w:p w14:paraId="602CE410" w14:textId="77777777" w:rsidR="00FF1EA0" w:rsidRPr="00052F7C" w:rsidRDefault="00FF1EA0" w:rsidP="009058A7">
            <w:pPr>
              <w:spacing w:before="80" w:line="420" w:lineRule="exact"/>
              <w:jc w:val="right"/>
              <w:rPr>
                <w:rFonts w:ascii="Tahoma" w:hAnsi="Tahoma" w:cs="Tahoma"/>
                <w:b/>
                <w:iCs/>
                <w:color w:val="243285"/>
                <w:sz w:val="36"/>
                <w:szCs w:val="36"/>
              </w:rPr>
            </w:pPr>
            <w:r w:rsidRPr="00052F7C">
              <w:rPr>
                <w:rFonts w:ascii="Tahoma" w:hAnsi="Tahoma" w:cs="Tahoma"/>
                <w:b/>
                <w:bCs/>
                <w:color w:val="243285"/>
                <w:sz w:val="36"/>
                <w:szCs w:val="36"/>
              </w:rPr>
              <w:t>Service de radiodiffusion télévisuelle</w:t>
            </w:r>
          </w:p>
        </w:tc>
      </w:tr>
    </w:tbl>
    <w:p w14:paraId="76D07D02" w14:textId="77777777" w:rsidR="00FF1EA0" w:rsidRPr="00052F7C" w:rsidRDefault="00FF1EA0" w:rsidP="00FF1EA0">
      <w:pPr>
        <w:spacing w:before="80"/>
        <w:rPr>
          <w:i/>
          <w:sz w:val="22"/>
        </w:rPr>
      </w:pPr>
    </w:p>
    <w:p w14:paraId="3758B807" w14:textId="77777777" w:rsidR="00FF1EA0" w:rsidRPr="00052F7C" w:rsidRDefault="00FF1EA0" w:rsidP="00FF1EA0">
      <w:pPr>
        <w:spacing w:before="80"/>
        <w:rPr>
          <w:i/>
          <w:sz w:val="22"/>
        </w:rPr>
      </w:pPr>
    </w:p>
    <w:p w14:paraId="6198B996" w14:textId="77777777" w:rsidR="00FF1EA0" w:rsidRPr="00052F7C" w:rsidRDefault="00FF1EA0" w:rsidP="00FF1EA0">
      <w:pPr>
        <w:pStyle w:val="Equation"/>
        <w:tabs>
          <w:tab w:val="clear" w:pos="4820"/>
          <w:tab w:val="clear" w:pos="9639"/>
          <w:tab w:val="left" w:pos="1191"/>
          <w:tab w:val="left" w:pos="1588"/>
          <w:tab w:val="left" w:pos="1985"/>
        </w:tabs>
        <w:rPr>
          <w:rFonts w:ascii="Palatino Linotype" w:hAnsi="Palatino Linotype"/>
        </w:rPr>
        <w:sectPr w:rsidR="00FF1EA0" w:rsidRPr="00052F7C" w:rsidSect="0014322C">
          <w:headerReference w:type="even" r:id="rId7"/>
          <w:headerReference w:type="default" r:id="rId8"/>
          <w:pgSz w:w="11907" w:h="16834" w:code="9"/>
          <w:pgMar w:top="1418" w:right="1134" w:bottom="1134" w:left="1134" w:header="720" w:footer="482" w:gutter="0"/>
          <w:paperSrc w:first="15" w:other="15"/>
          <w:cols w:space="720"/>
        </w:sectPr>
      </w:pPr>
    </w:p>
    <w:p w14:paraId="3B148F8D" w14:textId="77777777" w:rsidR="00FF1EA0" w:rsidRPr="00052F7C" w:rsidRDefault="00FF1EA0" w:rsidP="00FF1E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3" w:name="c2tope"/>
      <w:bookmarkEnd w:id="3"/>
      <w:r w:rsidRPr="00052F7C">
        <w:rPr>
          <w:bCs/>
          <w:sz w:val="24"/>
          <w:szCs w:val="24"/>
        </w:rPr>
        <w:lastRenderedPageBreak/>
        <w:t>Avant-propos</w:t>
      </w:r>
    </w:p>
    <w:p w14:paraId="1ED3E8D2" w14:textId="77777777" w:rsidR="00FF1EA0" w:rsidRPr="00052F7C" w:rsidRDefault="00FF1EA0" w:rsidP="006300A4">
      <w:pPr>
        <w:spacing w:before="240"/>
        <w:jc w:val="both"/>
        <w:rPr>
          <w:sz w:val="20"/>
        </w:rPr>
      </w:pPr>
      <w:r w:rsidRPr="00052F7C">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4297768A" w14:textId="77777777" w:rsidR="00FF1EA0" w:rsidRPr="00052F7C" w:rsidRDefault="00FF1EA0" w:rsidP="006300A4">
      <w:pPr>
        <w:jc w:val="both"/>
        <w:rPr>
          <w:sz w:val="20"/>
        </w:rPr>
      </w:pPr>
      <w:r w:rsidRPr="00052F7C">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47AB5317" w14:textId="77777777" w:rsidR="00FF1EA0" w:rsidRPr="00052F7C" w:rsidRDefault="00FF1EA0" w:rsidP="00FF1EA0">
      <w:pPr>
        <w:pStyle w:val="Heading1"/>
        <w:jc w:val="center"/>
        <w:rPr>
          <w:szCs w:val="24"/>
        </w:rPr>
      </w:pPr>
      <w:r w:rsidRPr="00052F7C">
        <w:rPr>
          <w:szCs w:val="24"/>
        </w:rPr>
        <w:t>Politique en matière de droits de propriété intellectuelle (IPR)</w:t>
      </w:r>
    </w:p>
    <w:p w14:paraId="129F73B9" w14:textId="77777777" w:rsidR="00FF1EA0" w:rsidRPr="00052F7C" w:rsidRDefault="00FF1EA0" w:rsidP="006300A4">
      <w:pPr>
        <w:spacing w:before="240"/>
        <w:jc w:val="both"/>
        <w:rPr>
          <w:sz w:val="20"/>
        </w:rPr>
      </w:pPr>
      <w:r w:rsidRPr="00052F7C">
        <w:rPr>
          <w:sz w:val="20"/>
        </w:rPr>
        <w:t>La politique de l'UIT</w:t>
      </w:r>
      <w:r w:rsidRPr="00052F7C">
        <w:rPr>
          <w:sz w:val="20"/>
        </w:rPr>
        <w:noBreakHyphen/>
        <w:t>R en matière de droits de propriété intellectuelle est décrite dans la</w:t>
      </w:r>
      <w:proofErr w:type="gramStart"/>
      <w:r w:rsidRPr="00052F7C">
        <w:rPr>
          <w:sz w:val="20"/>
        </w:rPr>
        <w:t xml:space="preserve"> «Politique</w:t>
      </w:r>
      <w:proofErr w:type="gramEnd"/>
      <w:r w:rsidRPr="00052F7C">
        <w:rPr>
          <w:sz w:val="20"/>
        </w:rPr>
        <w:t xml:space="preserve"> commune de l'UIT</w:t>
      </w:r>
      <w:r w:rsidRPr="00052F7C">
        <w:rPr>
          <w:sz w:val="20"/>
        </w:rPr>
        <w:noBreakHyphen/>
        <w:t>T, l'UIT</w:t>
      </w:r>
      <w:r w:rsidRPr="00052F7C">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9" w:history="1">
        <w:r w:rsidRPr="00052F7C">
          <w:rPr>
            <w:rStyle w:val="Hyperlink"/>
            <w:sz w:val="20"/>
          </w:rPr>
          <w:t>http://www.itu.int/ITU-R/go/patents/fr</w:t>
        </w:r>
      </w:hyperlink>
      <w:r w:rsidRPr="00052F7C">
        <w:rPr>
          <w:sz w:val="20"/>
        </w:rPr>
        <w:t>, où l'on trouvera également les Lignes directrices pour la mise en œuvre de la politique commune en matière de brevets de l'UIT</w:t>
      </w:r>
      <w:r w:rsidRPr="00052F7C">
        <w:rPr>
          <w:sz w:val="20"/>
        </w:rPr>
        <w:noBreakHyphen/>
        <w:t>T, l'UIT</w:t>
      </w:r>
      <w:r w:rsidRPr="00052F7C">
        <w:rPr>
          <w:sz w:val="20"/>
        </w:rPr>
        <w:noBreakHyphen/>
        <w:t>R, l'ISO et la CEI</w:t>
      </w:r>
      <w:r w:rsidRPr="00052F7C" w:rsidDel="0061025C">
        <w:rPr>
          <w:sz w:val="20"/>
        </w:rPr>
        <w:t xml:space="preserve"> </w:t>
      </w:r>
      <w:r w:rsidRPr="00052F7C">
        <w:rPr>
          <w:sz w:val="20"/>
        </w:rPr>
        <w:t>et la base de données en matière de brevets de l'UIT-R.</w:t>
      </w:r>
    </w:p>
    <w:p w14:paraId="0A2735EF" w14:textId="77777777" w:rsidR="00FF1EA0" w:rsidRPr="00052F7C" w:rsidRDefault="00FF1EA0" w:rsidP="00FF1EA0">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F1EA0" w:rsidRPr="00052F7C" w14:paraId="59805C1A" w14:textId="77777777" w:rsidTr="009058A7">
        <w:tc>
          <w:tcPr>
            <w:tcW w:w="9360" w:type="dxa"/>
            <w:gridSpan w:val="2"/>
          </w:tcPr>
          <w:p w14:paraId="1D4CCE5E" w14:textId="77777777" w:rsidR="00FF1EA0" w:rsidRPr="00052F7C" w:rsidRDefault="00FF1EA0" w:rsidP="009058A7">
            <w:pPr>
              <w:pStyle w:val="Chaptitle"/>
              <w:keepLines w:val="0"/>
              <w:tabs>
                <w:tab w:val="clear" w:pos="794"/>
                <w:tab w:val="clear" w:pos="1191"/>
                <w:tab w:val="clear" w:pos="1588"/>
                <w:tab w:val="clear" w:pos="1985"/>
              </w:tabs>
              <w:overflowPunct/>
              <w:spacing w:before="140"/>
              <w:textAlignment w:val="auto"/>
              <w:rPr>
                <w:sz w:val="22"/>
                <w:szCs w:val="22"/>
              </w:rPr>
            </w:pPr>
            <w:r w:rsidRPr="00052F7C">
              <w:rPr>
                <w:sz w:val="22"/>
                <w:szCs w:val="22"/>
              </w:rPr>
              <w:t xml:space="preserve">Séries des Recommandations UIT-R </w:t>
            </w:r>
          </w:p>
          <w:p w14:paraId="2695BCFF" w14:textId="77777777" w:rsidR="00FF1EA0" w:rsidRPr="00052F7C" w:rsidRDefault="00FF1EA0" w:rsidP="009058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052F7C">
              <w:rPr>
                <w:b w:val="0"/>
                <w:sz w:val="18"/>
                <w:szCs w:val="18"/>
              </w:rPr>
              <w:t xml:space="preserve">(Également disponible en </w:t>
            </w:r>
            <w:proofErr w:type="gramStart"/>
            <w:r w:rsidRPr="00052F7C">
              <w:rPr>
                <w:b w:val="0"/>
                <w:sz w:val="18"/>
                <w:szCs w:val="18"/>
              </w:rPr>
              <w:t>ligne:</w:t>
            </w:r>
            <w:proofErr w:type="gramEnd"/>
            <w:r w:rsidRPr="00052F7C">
              <w:rPr>
                <w:b w:val="0"/>
                <w:sz w:val="18"/>
                <w:szCs w:val="18"/>
              </w:rPr>
              <w:t xml:space="preserve"> </w:t>
            </w:r>
            <w:hyperlink r:id="rId10" w:history="1">
              <w:r w:rsidRPr="00052F7C">
                <w:rPr>
                  <w:rStyle w:val="Hyperlink"/>
                  <w:b w:val="0"/>
                  <w:bCs/>
                  <w:sz w:val="18"/>
                  <w:szCs w:val="18"/>
                </w:rPr>
                <w:t>http://www.itu.int/publ/R-REC/fr</w:t>
              </w:r>
            </w:hyperlink>
            <w:r w:rsidRPr="00052F7C">
              <w:rPr>
                <w:b w:val="0"/>
                <w:bCs/>
                <w:sz w:val="18"/>
                <w:szCs w:val="18"/>
              </w:rPr>
              <w:t>)</w:t>
            </w:r>
          </w:p>
        </w:tc>
      </w:tr>
      <w:tr w:rsidR="00FF1EA0" w:rsidRPr="00052F7C" w14:paraId="3DFEC8F8" w14:textId="77777777" w:rsidTr="009058A7">
        <w:tc>
          <w:tcPr>
            <w:tcW w:w="1140" w:type="dxa"/>
          </w:tcPr>
          <w:p w14:paraId="2C5A26A4" w14:textId="77777777" w:rsidR="00FF1EA0" w:rsidRPr="00052F7C" w:rsidRDefault="00FF1EA0" w:rsidP="009058A7">
            <w:pPr>
              <w:spacing w:before="90" w:after="100"/>
              <w:ind w:left="57"/>
              <w:rPr>
                <w:b/>
                <w:bCs/>
                <w:sz w:val="20"/>
              </w:rPr>
            </w:pPr>
            <w:r w:rsidRPr="00052F7C">
              <w:rPr>
                <w:b/>
                <w:bCs/>
                <w:sz w:val="20"/>
              </w:rPr>
              <w:t>Séries</w:t>
            </w:r>
          </w:p>
        </w:tc>
        <w:tc>
          <w:tcPr>
            <w:tcW w:w="8220" w:type="dxa"/>
          </w:tcPr>
          <w:p w14:paraId="19892936" w14:textId="77777777" w:rsidR="00FF1EA0" w:rsidRPr="00052F7C" w:rsidRDefault="00FF1EA0" w:rsidP="009058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052F7C">
              <w:rPr>
                <w:bCs/>
                <w:sz w:val="20"/>
              </w:rPr>
              <w:t>Titre</w:t>
            </w:r>
          </w:p>
        </w:tc>
      </w:tr>
      <w:tr w:rsidR="00FF1EA0" w:rsidRPr="00052F7C" w14:paraId="10796F77" w14:textId="77777777" w:rsidTr="009058A7">
        <w:tc>
          <w:tcPr>
            <w:tcW w:w="1140" w:type="dxa"/>
            <w:tcBorders>
              <w:bottom w:val="nil"/>
            </w:tcBorders>
          </w:tcPr>
          <w:p w14:paraId="7270AF74" w14:textId="77777777" w:rsidR="00FF1EA0" w:rsidRPr="00052F7C" w:rsidRDefault="00FF1EA0" w:rsidP="009058A7">
            <w:pPr>
              <w:spacing w:before="30" w:after="30"/>
              <w:ind w:left="57"/>
              <w:rPr>
                <w:b/>
                <w:bCs/>
                <w:sz w:val="20"/>
              </w:rPr>
            </w:pPr>
            <w:r w:rsidRPr="00052F7C">
              <w:rPr>
                <w:b/>
                <w:bCs/>
                <w:sz w:val="20"/>
              </w:rPr>
              <w:t>BO</w:t>
            </w:r>
          </w:p>
        </w:tc>
        <w:tc>
          <w:tcPr>
            <w:tcW w:w="8220" w:type="dxa"/>
            <w:tcBorders>
              <w:bottom w:val="nil"/>
            </w:tcBorders>
          </w:tcPr>
          <w:p w14:paraId="6807DB6A" w14:textId="77777777" w:rsidR="00FF1EA0" w:rsidRPr="00052F7C" w:rsidRDefault="00FF1EA0" w:rsidP="009058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52F7C">
              <w:rPr>
                <w:b w:val="0"/>
                <w:bCs/>
                <w:sz w:val="20"/>
              </w:rPr>
              <w:t>Diffusion par satellite</w:t>
            </w:r>
          </w:p>
        </w:tc>
      </w:tr>
      <w:tr w:rsidR="00FF1EA0" w:rsidRPr="00052F7C" w14:paraId="67733E12" w14:textId="77777777" w:rsidTr="009058A7">
        <w:tc>
          <w:tcPr>
            <w:tcW w:w="1140" w:type="dxa"/>
            <w:tcBorders>
              <w:top w:val="nil"/>
              <w:bottom w:val="nil"/>
            </w:tcBorders>
            <w:shd w:val="clear" w:color="auto" w:fill="auto"/>
          </w:tcPr>
          <w:p w14:paraId="1DB5E8AC" w14:textId="77777777" w:rsidR="00FF1EA0" w:rsidRPr="00052F7C" w:rsidRDefault="00FF1EA0" w:rsidP="009058A7">
            <w:pPr>
              <w:spacing w:before="30" w:after="30"/>
              <w:ind w:left="57"/>
              <w:rPr>
                <w:rFonts w:ascii="Times New Roman Bold" w:hAnsi="Times New Roman Bold" w:cs="Times New Roman Bold"/>
                <w:sz w:val="20"/>
              </w:rPr>
            </w:pPr>
            <w:r w:rsidRPr="00052F7C">
              <w:rPr>
                <w:rFonts w:ascii="Times New Roman Bold" w:hAnsi="Times New Roman Bold" w:cs="Times New Roman Bold"/>
                <w:sz w:val="20"/>
              </w:rPr>
              <w:t>BR</w:t>
            </w:r>
          </w:p>
        </w:tc>
        <w:tc>
          <w:tcPr>
            <w:tcW w:w="8220" w:type="dxa"/>
            <w:tcBorders>
              <w:top w:val="nil"/>
              <w:bottom w:val="nil"/>
            </w:tcBorders>
            <w:shd w:val="clear" w:color="auto" w:fill="auto"/>
          </w:tcPr>
          <w:p w14:paraId="66ABCA0D" w14:textId="77777777" w:rsidR="00FF1EA0" w:rsidRPr="00052F7C" w:rsidRDefault="00FF1EA0" w:rsidP="009058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052F7C">
              <w:rPr>
                <w:rFonts w:hAnsi="Times New Roman Bold"/>
                <w:b w:val="0"/>
                <w:sz w:val="20"/>
              </w:rPr>
              <w:t xml:space="preserve">Enregistrement pour la production, l'archivage et la </w:t>
            </w:r>
            <w:proofErr w:type="gramStart"/>
            <w:r w:rsidRPr="00052F7C">
              <w:rPr>
                <w:rFonts w:hAnsi="Times New Roman Bold"/>
                <w:b w:val="0"/>
                <w:sz w:val="20"/>
              </w:rPr>
              <w:t>diffusion;</w:t>
            </w:r>
            <w:proofErr w:type="gramEnd"/>
            <w:r w:rsidRPr="00052F7C">
              <w:rPr>
                <w:rFonts w:hAnsi="Times New Roman Bold"/>
                <w:b w:val="0"/>
                <w:sz w:val="20"/>
              </w:rPr>
              <w:t xml:space="preserve"> films pour la t</w:t>
            </w:r>
            <w:r w:rsidRPr="00052F7C">
              <w:rPr>
                <w:rFonts w:hAnsi="Times New Roman Bold"/>
                <w:b w:val="0"/>
                <w:sz w:val="20"/>
              </w:rPr>
              <w:t>é</w:t>
            </w:r>
            <w:r w:rsidRPr="00052F7C">
              <w:rPr>
                <w:rFonts w:hAnsi="Times New Roman Bold"/>
                <w:b w:val="0"/>
                <w:sz w:val="20"/>
              </w:rPr>
              <w:t>l</w:t>
            </w:r>
            <w:r w:rsidRPr="00052F7C">
              <w:rPr>
                <w:rFonts w:hAnsi="Times New Roman Bold"/>
                <w:b w:val="0"/>
                <w:sz w:val="20"/>
              </w:rPr>
              <w:t>é</w:t>
            </w:r>
            <w:r w:rsidRPr="00052F7C">
              <w:rPr>
                <w:rFonts w:hAnsi="Times New Roman Bold"/>
                <w:b w:val="0"/>
                <w:sz w:val="20"/>
              </w:rPr>
              <w:t>vision</w:t>
            </w:r>
          </w:p>
        </w:tc>
      </w:tr>
      <w:tr w:rsidR="00FF1EA0" w:rsidRPr="00052F7C" w14:paraId="23327E63" w14:textId="77777777" w:rsidTr="009058A7">
        <w:tc>
          <w:tcPr>
            <w:tcW w:w="1140" w:type="dxa"/>
            <w:tcBorders>
              <w:top w:val="nil"/>
              <w:bottom w:val="nil"/>
            </w:tcBorders>
          </w:tcPr>
          <w:p w14:paraId="4B212137" w14:textId="77777777" w:rsidR="00FF1EA0" w:rsidRPr="00052F7C" w:rsidRDefault="00FF1EA0" w:rsidP="009058A7">
            <w:pPr>
              <w:spacing w:before="30" w:after="30"/>
              <w:ind w:left="57"/>
              <w:rPr>
                <w:b/>
                <w:bCs/>
                <w:sz w:val="20"/>
              </w:rPr>
            </w:pPr>
            <w:r w:rsidRPr="00052F7C">
              <w:rPr>
                <w:b/>
                <w:bCs/>
                <w:sz w:val="20"/>
              </w:rPr>
              <w:t>BS</w:t>
            </w:r>
          </w:p>
        </w:tc>
        <w:tc>
          <w:tcPr>
            <w:tcW w:w="8220" w:type="dxa"/>
            <w:tcBorders>
              <w:top w:val="nil"/>
              <w:bottom w:val="nil"/>
            </w:tcBorders>
          </w:tcPr>
          <w:p w14:paraId="51040B4E" w14:textId="77777777" w:rsidR="00FF1EA0" w:rsidRPr="00052F7C" w:rsidRDefault="00FF1EA0" w:rsidP="009058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52F7C">
              <w:rPr>
                <w:b w:val="0"/>
                <w:bCs/>
                <w:sz w:val="20"/>
              </w:rPr>
              <w:t>Service de radiodiffusion sonore</w:t>
            </w:r>
          </w:p>
        </w:tc>
      </w:tr>
      <w:tr w:rsidR="00FF1EA0" w:rsidRPr="00052F7C" w14:paraId="527EF448" w14:textId="77777777" w:rsidTr="009058A7">
        <w:tc>
          <w:tcPr>
            <w:tcW w:w="1140" w:type="dxa"/>
            <w:tcBorders>
              <w:top w:val="nil"/>
              <w:bottom w:val="nil"/>
            </w:tcBorders>
            <w:shd w:val="clear" w:color="auto" w:fill="F3F3F3"/>
          </w:tcPr>
          <w:p w14:paraId="632767A4" w14:textId="77777777" w:rsidR="00FF1EA0" w:rsidRPr="00052F7C" w:rsidRDefault="00FF1EA0" w:rsidP="009058A7">
            <w:pPr>
              <w:spacing w:before="30" w:after="30"/>
              <w:ind w:left="57"/>
              <w:rPr>
                <w:rFonts w:ascii="Times New Roman Bold" w:hAnsi="Times New Roman Bold" w:cs="Times New Roman Bold"/>
                <w:b/>
                <w:bCs/>
                <w:color w:val="243285"/>
                <w:sz w:val="20"/>
              </w:rPr>
            </w:pPr>
            <w:r w:rsidRPr="00052F7C">
              <w:rPr>
                <w:rFonts w:ascii="Times New Roman Bold" w:hAnsi="Times New Roman Bold" w:cs="Times New Roman Bold"/>
                <w:b/>
                <w:bCs/>
                <w:color w:val="243285"/>
                <w:sz w:val="20"/>
              </w:rPr>
              <w:t>BT</w:t>
            </w:r>
          </w:p>
        </w:tc>
        <w:tc>
          <w:tcPr>
            <w:tcW w:w="8220" w:type="dxa"/>
            <w:tcBorders>
              <w:top w:val="nil"/>
              <w:bottom w:val="nil"/>
            </w:tcBorders>
            <w:shd w:val="clear" w:color="auto" w:fill="F3F3F3"/>
          </w:tcPr>
          <w:p w14:paraId="79BFE9F2" w14:textId="77777777" w:rsidR="00FF1EA0" w:rsidRPr="00052F7C" w:rsidRDefault="00FF1EA0" w:rsidP="009058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rPr>
            </w:pPr>
            <w:r w:rsidRPr="00052F7C">
              <w:rPr>
                <w:rFonts w:ascii="Times New Roman Bold" w:hAnsi="Times New Roman Bold" w:cs="Times New Roman Bold"/>
                <w:bCs/>
                <w:color w:val="243285"/>
                <w:sz w:val="20"/>
              </w:rPr>
              <w:t>Service de radiodiffusion télévisuelle</w:t>
            </w:r>
          </w:p>
        </w:tc>
      </w:tr>
      <w:tr w:rsidR="00FF1EA0" w:rsidRPr="00052F7C" w14:paraId="0FEBE78D" w14:textId="77777777" w:rsidTr="009058A7">
        <w:tc>
          <w:tcPr>
            <w:tcW w:w="1140" w:type="dxa"/>
            <w:tcBorders>
              <w:top w:val="nil"/>
              <w:bottom w:val="nil"/>
            </w:tcBorders>
            <w:shd w:val="clear" w:color="auto" w:fill="auto"/>
          </w:tcPr>
          <w:p w14:paraId="6B6E424C" w14:textId="77777777" w:rsidR="00FF1EA0" w:rsidRPr="00052F7C" w:rsidRDefault="00FF1EA0" w:rsidP="009058A7">
            <w:pPr>
              <w:spacing w:before="30" w:after="30"/>
              <w:ind w:left="57"/>
              <w:rPr>
                <w:b/>
                <w:bCs/>
                <w:sz w:val="20"/>
              </w:rPr>
            </w:pPr>
            <w:r w:rsidRPr="00052F7C">
              <w:rPr>
                <w:b/>
                <w:bCs/>
                <w:sz w:val="20"/>
              </w:rPr>
              <w:t>F</w:t>
            </w:r>
          </w:p>
        </w:tc>
        <w:tc>
          <w:tcPr>
            <w:tcW w:w="8220" w:type="dxa"/>
            <w:tcBorders>
              <w:top w:val="nil"/>
              <w:bottom w:val="nil"/>
            </w:tcBorders>
            <w:shd w:val="clear" w:color="auto" w:fill="auto"/>
          </w:tcPr>
          <w:p w14:paraId="7FF25D22" w14:textId="77777777" w:rsidR="00FF1EA0" w:rsidRPr="00052F7C" w:rsidRDefault="00FF1EA0" w:rsidP="009058A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52F7C">
              <w:rPr>
                <w:sz w:val="20"/>
              </w:rPr>
              <w:t>Service fixe</w:t>
            </w:r>
          </w:p>
        </w:tc>
      </w:tr>
      <w:tr w:rsidR="00FF1EA0" w:rsidRPr="00052F7C" w14:paraId="74290D7C" w14:textId="77777777" w:rsidTr="009058A7">
        <w:tc>
          <w:tcPr>
            <w:tcW w:w="1140" w:type="dxa"/>
            <w:tcBorders>
              <w:top w:val="nil"/>
              <w:bottom w:val="nil"/>
            </w:tcBorders>
            <w:shd w:val="clear" w:color="auto" w:fill="auto"/>
          </w:tcPr>
          <w:p w14:paraId="681ECBFC" w14:textId="77777777" w:rsidR="00FF1EA0" w:rsidRPr="00052F7C" w:rsidRDefault="00FF1EA0" w:rsidP="009058A7">
            <w:pPr>
              <w:spacing w:before="30" w:after="30"/>
              <w:ind w:left="57"/>
              <w:rPr>
                <w:b/>
                <w:bCs/>
                <w:sz w:val="20"/>
              </w:rPr>
            </w:pPr>
            <w:r w:rsidRPr="00052F7C">
              <w:rPr>
                <w:b/>
                <w:bCs/>
                <w:sz w:val="20"/>
              </w:rPr>
              <w:t>M</w:t>
            </w:r>
          </w:p>
        </w:tc>
        <w:tc>
          <w:tcPr>
            <w:tcW w:w="8220" w:type="dxa"/>
            <w:tcBorders>
              <w:top w:val="nil"/>
              <w:bottom w:val="nil"/>
            </w:tcBorders>
            <w:shd w:val="clear" w:color="auto" w:fill="auto"/>
          </w:tcPr>
          <w:p w14:paraId="0084727E" w14:textId="77777777" w:rsidR="00FF1EA0" w:rsidRPr="00052F7C" w:rsidRDefault="00FF1EA0" w:rsidP="009058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052F7C">
              <w:rPr>
                <w:b w:val="0"/>
                <w:sz w:val="20"/>
              </w:rPr>
              <w:t>Services mobile</w:t>
            </w:r>
            <w:proofErr w:type="gramEnd"/>
            <w:r w:rsidRPr="00052F7C">
              <w:rPr>
                <w:b w:val="0"/>
                <w:sz w:val="20"/>
              </w:rPr>
              <w:t>, de radiorepérage et d'amateur y compris les services par satellite associés</w:t>
            </w:r>
          </w:p>
        </w:tc>
      </w:tr>
      <w:tr w:rsidR="00FF1EA0" w:rsidRPr="00052F7C" w14:paraId="78826A75" w14:textId="77777777" w:rsidTr="009058A7">
        <w:tc>
          <w:tcPr>
            <w:tcW w:w="1140" w:type="dxa"/>
            <w:tcBorders>
              <w:top w:val="nil"/>
            </w:tcBorders>
          </w:tcPr>
          <w:p w14:paraId="65F73359" w14:textId="77777777" w:rsidR="00FF1EA0" w:rsidRPr="00052F7C" w:rsidRDefault="00FF1EA0" w:rsidP="009058A7">
            <w:pPr>
              <w:spacing w:before="30" w:after="30"/>
              <w:ind w:left="57"/>
              <w:rPr>
                <w:b/>
                <w:bCs/>
                <w:sz w:val="20"/>
              </w:rPr>
            </w:pPr>
            <w:r w:rsidRPr="00052F7C">
              <w:rPr>
                <w:b/>
                <w:bCs/>
                <w:sz w:val="20"/>
              </w:rPr>
              <w:t>P</w:t>
            </w:r>
          </w:p>
        </w:tc>
        <w:tc>
          <w:tcPr>
            <w:tcW w:w="8220" w:type="dxa"/>
            <w:tcBorders>
              <w:top w:val="nil"/>
            </w:tcBorders>
          </w:tcPr>
          <w:p w14:paraId="5779D8E3" w14:textId="77777777" w:rsidR="00FF1EA0" w:rsidRPr="00052F7C" w:rsidRDefault="00FF1EA0" w:rsidP="009058A7">
            <w:pPr>
              <w:spacing w:before="30" w:after="30"/>
              <w:rPr>
                <w:sz w:val="20"/>
              </w:rPr>
            </w:pPr>
            <w:r w:rsidRPr="00052F7C">
              <w:rPr>
                <w:sz w:val="20"/>
              </w:rPr>
              <w:t>Propagation des ondes radioélectriques</w:t>
            </w:r>
          </w:p>
        </w:tc>
      </w:tr>
      <w:tr w:rsidR="00FF1EA0" w:rsidRPr="00052F7C" w14:paraId="45A3018A" w14:textId="77777777" w:rsidTr="009058A7">
        <w:tc>
          <w:tcPr>
            <w:tcW w:w="1140" w:type="dxa"/>
          </w:tcPr>
          <w:p w14:paraId="3E3AFD38" w14:textId="77777777" w:rsidR="00FF1EA0" w:rsidRPr="00052F7C" w:rsidRDefault="00FF1EA0" w:rsidP="009058A7">
            <w:pPr>
              <w:spacing w:before="30" w:after="30"/>
              <w:ind w:left="57"/>
              <w:rPr>
                <w:b/>
                <w:bCs/>
                <w:sz w:val="20"/>
              </w:rPr>
            </w:pPr>
            <w:r w:rsidRPr="00052F7C">
              <w:rPr>
                <w:b/>
                <w:bCs/>
                <w:sz w:val="20"/>
              </w:rPr>
              <w:t>RA</w:t>
            </w:r>
          </w:p>
        </w:tc>
        <w:tc>
          <w:tcPr>
            <w:tcW w:w="8220" w:type="dxa"/>
          </w:tcPr>
          <w:p w14:paraId="78112AC7" w14:textId="77777777" w:rsidR="00FF1EA0" w:rsidRPr="00052F7C" w:rsidRDefault="00FF1EA0" w:rsidP="009058A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52F7C">
              <w:rPr>
                <w:sz w:val="20"/>
              </w:rPr>
              <w:t>Radio astronomie</w:t>
            </w:r>
          </w:p>
        </w:tc>
      </w:tr>
      <w:tr w:rsidR="00FF1EA0" w:rsidRPr="00052F7C" w14:paraId="0D2E6A91" w14:textId="77777777" w:rsidTr="009058A7">
        <w:tc>
          <w:tcPr>
            <w:tcW w:w="1140" w:type="dxa"/>
          </w:tcPr>
          <w:p w14:paraId="197EDEAE" w14:textId="77777777" w:rsidR="00FF1EA0" w:rsidRPr="00052F7C" w:rsidRDefault="00FF1EA0" w:rsidP="009058A7">
            <w:pPr>
              <w:spacing w:before="30" w:after="30"/>
              <w:ind w:left="57"/>
              <w:rPr>
                <w:b/>
                <w:bCs/>
                <w:sz w:val="20"/>
              </w:rPr>
            </w:pPr>
            <w:r w:rsidRPr="00052F7C">
              <w:rPr>
                <w:b/>
                <w:bCs/>
                <w:sz w:val="20"/>
              </w:rPr>
              <w:t>RS</w:t>
            </w:r>
          </w:p>
        </w:tc>
        <w:tc>
          <w:tcPr>
            <w:tcW w:w="8220" w:type="dxa"/>
          </w:tcPr>
          <w:p w14:paraId="333180FE" w14:textId="77777777" w:rsidR="00FF1EA0" w:rsidRPr="00052F7C" w:rsidRDefault="00FF1EA0" w:rsidP="009058A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52F7C">
              <w:rPr>
                <w:sz w:val="20"/>
              </w:rPr>
              <w:t>Systèmes de télédétection</w:t>
            </w:r>
          </w:p>
        </w:tc>
      </w:tr>
      <w:tr w:rsidR="00FF1EA0" w:rsidRPr="00052F7C" w14:paraId="40ACD762" w14:textId="77777777" w:rsidTr="009058A7">
        <w:tc>
          <w:tcPr>
            <w:tcW w:w="1140" w:type="dxa"/>
          </w:tcPr>
          <w:p w14:paraId="48BAEB6E" w14:textId="77777777" w:rsidR="00FF1EA0" w:rsidRPr="00052F7C" w:rsidRDefault="00FF1EA0" w:rsidP="009058A7">
            <w:pPr>
              <w:spacing w:before="30" w:after="30"/>
              <w:ind w:left="57"/>
              <w:rPr>
                <w:b/>
                <w:bCs/>
                <w:sz w:val="20"/>
              </w:rPr>
            </w:pPr>
            <w:r w:rsidRPr="00052F7C">
              <w:rPr>
                <w:b/>
                <w:bCs/>
                <w:sz w:val="20"/>
              </w:rPr>
              <w:t>S</w:t>
            </w:r>
          </w:p>
        </w:tc>
        <w:tc>
          <w:tcPr>
            <w:tcW w:w="8220" w:type="dxa"/>
          </w:tcPr>
          <w:p w14:paraId="45E6C1FD" w14:textId="77777777" w:rsidR="00FF1EA0" w:rsidRPr="00052F7C" w:rsidRDefault="00FF1EA0" w:rsidP="009058A7">
            <w:pPr>
              <w:spacing w:before="30" w:after="30"/>
              <w:rPr>
                <w:sz w:val="20"/>
              </w:rPr>
            </w:pPr>
            <w:r w:rsidRPr="00052F7C">
              <w:rPr>
                <w:sz w:val="20"/>
              </w:rPr>
              <w:t>Service fixe par satellite</w:t>
            </w:r>
          </w:p>
        </w:tc>
      </w:tr>
      <w:tr w:rsidR="00FF1EA0" w:rsidRPr="00052F7C" w14:paraId="4B207601" w14:textId="77777777" w:rsidTr="009058A7">
        <w:tc>
          <w:tcPr>
            <w:tcW w:w="1140" w:type="dxa"/>
          </w:tcPr>
          <w:p w14:paraId="41CFA796" w14:textId="77777777" w:rsidR="00FF1EA0" w:rsidRPr="00052F7C" w:rsidRDefault="00FF1EA0" w:rsidP="009058A7">
            <w:pPr>
              <w:spacing w:before="30" w:after="30"/>
              <w:ind w:left="57"/>
              <w:rPr>
                <w:b/>
                <w:bCs/>
                <w:sz w:val="20"/>
              </w:rPr>
            </w:pPr>
            <w:r w:rsidRPr="00052F7C">
              <w:rPr>
                <w:b/>
                <w:bCs/>
                <w:sz w:val="20"/>
              </w:rPr>
              <w:t>SA</w:t>
            </w:r>
          </w:p>
        </w:tc>
        <w:tc>
          <w:tcPr>
            <w:tcW w:w="8220" w:type="dxa"/>
          </w:tcPr>
          <w:p w14:paraId="565D0F4A" w14:textId="77777777" w:rsidR="00FF1EA0" w:rsidRPr="00052F7C" w:rsidRDefault="00FF1EA0" w:rsidP="009058A7">
            <w:pPr>
              <w:spacing w:before="30" w:after="30"/>
              <w:rPr>
                <w:sz w:val="20"/>
              </w:rPr>
            </w:pPr>
            <w:r w:rsidRPr="00052F7C">
              <w:rPr>
                <w:sz w:val="20"/>
              </w:rPr>
              <w:t>Applications spatiales et météorologie</w:t>
            </w:r>
          </w:p>
        </w:tc>
      </w:tr>
      <w:tr w:rsidR="00FF1EA0" w:rsidRPr="00052F7C" w14:paraId="1DEF27B1" w14:textId="77777777" w:rsidTr="009058A7">
        <w:tc>
          <w:tcPr>
            <w:tcW w:w="1140" w:type="dxa"/>
          </w:tcPr>
          <w:p w14:paraId="375BE253" w14:textId="77777777" w:rsidR="00FF1EA0" w:rsidRPr="00052F7C" w:rsidRDefault="00FF1EA0" w:rsidP="009058A7">
            <w:pPr>
              <w:spacing w:before="30" w:after="30"/>
              <w:ind w:left="57"/>
              <w:rPr>
                <w:b/>
                <w:bCs/>
                <w:sz w:val="20"/>
              </w:rPr>
            </w:pPr>
            <w:r w:rsidRPr="00052F7C">
              <w:rPr>
                <w:b/>
                <w:bCs/>
                <w:sz w:val="20"/>
              </w:rPr>
              <w:t>SF</w:t>
            </w:r>
          </w:p>
        </w:tc>
        <w:tc>
          <w:tcPr>
            <w:tcW w:w="8220" w:type="dxa"/>
          </w:tcPr>
          <w:p w14:paraId="5B065B73" w14:textId="77777777" w:rsidR="00FF1EA0" w:rsidRPr="00052F7C" w:rsidRDefault="00FF1EA0" w:rsidP="009058A7">
            <w:pPr>
              <w:spacing w:before="30" w:after="30"/>
              <w:rPr>
                <w:sz w:val="20"/>
              </w:rPr>
            </w:pPr>
            <w:r w:rsidRPr="00052F7C">
              <w:rPr>
                <w:sz w:val="20"/>
              </w:rPr>
              <w:t>Partage des fréquences et coordination entre les systèmes du service fixe par satellite et du service fixe</w:t>
            </w:r>
          </w:p>
        </w:tc>
      </w:tr>
      <w:tr w:rsidR="00FF1EA0" w:rsidRPr="00052F7C" w14:paraId="5DE73B26" w14:textId="77777777" w:rsidTr="009058A7">
        <w:tc>
          <w:tcPr>
            <w:tcW w:w="1140" w:type="dxa"/>
            <w:shd w:val="clear" w:color="auto" w:fill="auto"/>
          </w:tcPr>
          <w:p w14:paraId="7AD26DC4" w14:textId="77777777" w:rsidR="00FF1EA0" w:rsidRPr="00052F7C" w:rsidRDefault="00FF1EA0" w:rsidP="009058A7">
            <w:pPr>
              <w:spacing w:before="30" w:after="30"/>
              <w:ind w:left="57"/>
              <w:rPr>
                <w:b/>
                <w:bCs/>
                <w:sz w:val="20"/>
              </w:rPr>
            </w:pPr>
            <w:r w:rsidRPr="00052F7C">
              <w:rPr>
                <w:b/>
                <w:bCs/>
                <w:sz w:val="20"/>
              </w:rPr>
              <w:t>SM</w:t>
            </w:r>
          </w:p>
        </w:tc>
        <w:tc>
          <w:tcPr>
            <w:tcW w:w="8220" w:type="dxa"/>
            <w:shd w:val="clear" w:color="auto" w:fill="auto"/>
          </w:tcPr>
          <w:p w14:paraId="75C9E871" w14:textId="77777777" w:rsidR="00FF1EA0" w:rsidRPr="00052F7C" w:rsidRDefault="00FF1EA0" w:rsidP="009058A7">
            <w:pPr>
              <w:spacing w:before="30" w:after="30"/>
              <w:rPr>
                <w:sz w:val="20"/>
              </w:rPr>
            </w:pPr>
            <w:r w:rsidRPr="00052F7C">
              <w:rPr>
                <w:sz w:val="20"/>
              </w:rPr>
              <w:t>Gestion du spectre</w:t>
            </w:r>
          </w:p>
        </w:tc>
      </w:tr>
      <w:tr w:rsidR="00FF1EA0" w:rsidRPr="00052F7C" w14:paraId="7F35CC4D" w14:textId="77777777" w:rsidTr="009058A7">
        <w:tc>
          <w:tcPr>
            <w:tcW w:w="1140" w:type="dxa"/>
          </w:tcPr>
          <w:p w14:paraId="0AD503A4" w14:textId="77777777" w:rsidR="00FF1EA0" w:rsidRPr="00052F7C" w:rsidRDefault="00FF1EA0" w:rsidP="009058A7">
            <w:pPr>
              <w:spacing w:before="30" w:after="30"/>
              <w:ind w:left="57"/>
              <w:rPr>
                <w:b/>
                <w:bCs/>
                <w:sz w:val="20"/>
              </w:rPr>
            </w:pPr>
            <w:r w:rsidRPr="00052F7C">
              <w:rPr>
                <w:b/>
                <w:bCs/>
                <w:sz w:val="20"/>
              </w:rPr>
              <w:t>SNG</w:t>
            </w:r>
          </w:p>
        </w:tc>
        <w:tc>
          <w:tcPr>
            <w:tcW w:w="8220" w:type="dxa"/>
          </w:tcPr>
          <w:p w14:paraId="28F94E19" w14:textId="77777777" w:rsidR="00FF1EA0" w:rsidRPr="00052F7C" w:rsidRDefault="00FF1EA0" w:rsidP="009058A7">
            <w:pPr>
              <w:spacing w:before="30" w:after="30"/>
              <w:rPr>
                <w:sz w:val="20"/>
              </w:rPr>
            </w:pPr>
            <w:r w:rsidRPr="00052F7C">
              <w:rPr>
                <w:sz w:val="20"/>
              </w:rPr>
              <w:t>Reportage d'actualités par satellite</w:t>
            </w:r>
          </w:p>
        </w:tc>
      </w:tr>
      <w:tr w:rsidR="00FF1EA0" w:rsidRPr="00052F7C" w14:paraId="7DAE8887" w14:textId="77777777" w:rsidTr="009058A7">
        <w:tc>
          <w:tcPr>
            <w:tcW w:w="1140" w:type="dxa"/>
          </w:tcPr>
          <w:p w14:paraId="4DEBA127" w14:textId="77777777" w:rsidR="00FF1EA0" w:rsidRPr="00052F7C" w:rsidRDefault="00FF1EA0" w:rsidP="009058A7">
            <w:pPr>
              <w:spacing w:before="30" w:after="30"/>
              <w:ind w:left="57"/>
              <w:rPr>
                <w:b/>
                <w:bCs/>
                <w:sz w:val="20"/>
              </w:rPr>
            </w:pPr>
            <w:r w:rsidRPr="00052F7C">
              <w:rPr>
                <w:b/>
                <w:bCs/>
                <w:sz w:val="20"/>
              </w:rPr>
              <w:t>TF</w:t>
            </w:r>
          </w:p>
        </w:tc>
        <w:tc>
          <w:tcPr>
            <w:tcW w:w="8220" w:type="dxa"/>
          </w:tcPr>
          <w:p w14:paraId="639246AF" w14:textId="77777777" w:rsidR="00FF1EA0" w:rsidRPr="00052F7C" w:rsidRDefault="00FF1EA0" w:rsidP="009058A7">
            <w:pPr>
              <w:spacing w:before="30" w:after="30"/>
              <w:rPr>
                <w:sz w:val="20"/>
              </w:rPr>
            </w:pPr>
            <w:r w:rsidRPr="00052F7C">
              <w:rPr>
                <w:sz w:val="20"/>
              </w:rPr>
              <w:t>Émissions de fréquences étalon et de signaux horaires</w:t>
            </w:r>
          </w:p>
        </w:tc>
      </w:tr>
      <w:tr w:rsidR="00FF1EA0" w:rsidRPr="00052F7C" w14:paraId="7B6335CD" w14:textId="77777777" w:rsidTr="009058A7">
        <w:tc>
          <w:tcPr>
            <w:tcW w:w="1140" w:type="dxa"/>
          </w:tcPr>
          <w:p w14:paraId="2BB8A4E5" w14:textId="77777777" w:rsidR="00FF1EA0" w:rsidRPr="00052F7C" w:rsidRDefault="00FF1EA0" w:rsidP="009058A7">
            <w:pPr>
              <w:spacing w:before="30" w:after="30"/>
              <w:ind w:left="57"/>
              <w:rPr>
                <w:b/>
                <w:bCs/>
                <w:sz w:val="20"/>
              </w:rPr>
            </w:pPr>
            <w:r w:rsidRPr="00052F7C">
              <w:rPr>
                <w:b/>
                <w:bCs/>
                <w:sz w:val="20"/>
              </w:rPr>
              <w:t>V</w:t>
            </w:r>
          </w:p>
        </w:tc>
        <w:tc>
          <w:tcPr>
            <w:tcW w:w="8220" w:type="dxa"/>
          </w:tcPr>
          <w:p w14:paraId="659AB6C9" w14:textId="77777777" w:rsidR="00FF1EA0" w:rsidRPr="00052F7C" w:rsidRDefault="00FF1EA0" w:rsidP="009058A7">
            <w:pPr>
              <w:spacing w:before="30" w:after="140"/>
              <w:rPr>
                <w:sz w:val="20"/>
              </w:rPr>
            </w:pPr>
            <w:r w:rsidRPr="00052F7C">
              <w:rPr>
                <w:sz w:val="20"/>
              </w:rPr>
              <w:t>Vocabulaire et sujets associés</w:t>
            </w:r>
          </w:p>
        </w:tc>
      </w:tr>
    </w:tbl>
    <w:p w14:paraId="2813F22F" w14:textId="77777777" w:rsidR="00FF1EA0" w:rsidRPr="00052F7C" w:rsidRDefault="00FF1EA0" w:rsidP="00FF1EA0">
      <w:pPr>
        <w:spacing w:before="0"/>
        <w:jc w:val="center"/>
        <w:rPr>
          <w:sz w:val="20"/>
        </w:rPr>
      </w:pPr>
    </w:p>
    <w:p w14:paraId="203EC087" w14:textId="77777777" w:rsidR="00FF1EA0" w:rsidRPr="00052F7C" w:rsidRDefault="00FF1EA0" w:rsidP="00FF1EA0">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F1EA0" w:rsidRPr="00052F7C" w14:paraId="43AE5998" w14:textId="77777777" w:rsidTr="009058A7">
        <w:tc>
          <w:tcPr>
            <w:tcW w:w="9360" w:type="dxa"/>
          </w:tcPr>
          <w:p w14:paraId="226CD183" w14:textId="77777777" w:rsidR="00FF1EA0" w:rsidRPr="00052F7C" w:rsidRDefault="00FF1EA0" w:rsidP="009058A7">
            <w:pPr>
              <w:spacing w:before="80" w:after="80"/>
              <w:rPr>
                <w:i/>
                <w:iCs/>
                <w:sz w:val="20"/>
              </w:rPr>
            </w:pPr>
            <w:proofErr w:type="gramStart"/>
            <w:r w:rsidRPr="00052F7C">
              <w:rPr>
                <w:b/>
                <w:bCs/>
                <w:i/>
                <w:iCs/>
                <w:sz w:val="20"/>
              </w:rPr>
              <w:t>Note</w:t>
            </w:r>
            <w:r w:rsidRPr="00052F7C">
              <w:rPr>
                <w:i/>
                <w:iCs/>
                <w:sz w:val="20"/>
              </w:rPr>
              <w:t>:</w:t>
            </w:r>
            <w:proofErr w:type="gramEnd"/>
            <w:r w:rsidRPr="00052F7C">
              <w:rPr>
                <w:i/>
                <w:iCs/>
                <w:sz w:val="20"/>
              </w:rPr>
              <w:t xml:space="preserve"> Cette Recommandation UIT-R a été approuvée en anglais aux termes de la procédure détaillée dans la Résolution UIT-R 1. </w:t>
            </w:r>
          </w:p>
        </w:tc>
      </w:tr>
    </w:tbl>
    <w:p w14:paraId="12AFEF3E" w14:textId="77777777" w:rsidR="00FF1EA0" w:rsidRPr="00052F7C" w:rsidRDefault="00FF1EA0" w:rsidP="00FF1EA0">
      <w:pPr>
        <w:spacing w:before="0"/>
        <w:jc w:val="center"/>
        <w:rPr>
          <w:sz w:val="22"/>
        </w:rPr>
      </w:pPr>
    </w:p>
    <w:p w14:paraId="0279DAE5" w14:textId="77777777" w:rsidR="00FF1EA0" w:rsidRPr="00052F7C" w:rsidRDefault="00FF1EA0" w:rsidP="00FF1EA0">
      <w:pPr>
        <w:spacing w:before="100"/>
        <w:jc w:val="right"/>
        <w:rPr>
          <w:i/>
          <w:iCs/>
          <w:sz w:val="20"/>
        </w:rPr>
      </w:pPr>
      <w:r w:rsidRPr="00052F7C">
        <w:rPr>
          <w:i/>
          <w:iCs/>
          <w:sz w:val="20"/>
        </w:rPr>
        <w:t>Publication électronique</w:t>
      </w:r>
    </w:p>
    <w:p w14:paraId="17CF2D9B" w14:textId="77777777" w:rsidR="00FF1EA0" w:rsidRPr="00052F7C" w:rsidRDefault="00FF1EA0" w:rsidP="00FF1EA0">
      <w:pPr>
        <w:spacing w:before="0"/>
        <w:jc w:val="right"/>
        <w:rPr>
          <w:sz w:val="20"/>
        </w:rPr>
      </w:pPr>
      <w:r w:rsidRPr="00052F7C">
        <w:rPr>
          <w:sz w:val="20"/>
        </w:rPr>
        <w:t>Genève, 20</w:t>
      </w:r>
      <w:r>
        <w:rPr>
          <w:sz w:val="20"/>
        </w:rPr>
        <w:t>20</w:t>
      </w:r>
    </w:p>
    <w:p w14:paraId="02153F73" w14:textId="77777777" w:rsidR="00FF1EA0" w:rsidRPr="00052F7C" w:rsidRDefault="00FF1EA0" w:rsidP="00FF1EA0">
      <w:pPr>
        <w:spacing w:before="200"/>
        <w:jc w:val="center"/>
        <w:rPr>
          <w:sz w:val="20"/>
        </w:rPr>
      </w:pPr>
      <w:r w:rsidRPr="00052F7C">
        <w:rPr>
          <w:sz w:val="20"/>
        </w:rPr>
        <w:sym w:font="Symbol" w:char="F0E3"/>
      </w:r>
      <w:r w:rsidRPr="00052F7C">
        <w:rPr>
          <w:sz w:val="20"/>
        </w:rPr>
        <w:t xml:space="preserve"> UIT </w:t>
      </w:r>
      <w:bookmarkStart w:id="4" w:name="iiannee"/>
      <w:bookmarkEnd w:id="4"/>
      <w:r w:rsidRPr="00052F7C">
        <w:rPr>
          <w:sz w:val="20"/>
        </w:rPr>
        <w:t>20</w:t>
      </w:r>
      <w:r>
        <w:rPr>
          <w:sz w:val="20"/>
        </w:rPr>
        <w:t>20</w:t>
      </w:r>
    </w:p>
    <w:p w14:paraId="042FC25F" w14:textId="77777777" w:rsidR="00FF1EA0" w:rsidRPr="00052F7C" w:rsidRDefault="00FF1EA0" w:rsidP="00FF1EA0">
      <w:pPr>
        <w:rPr>
          <w:sz w:val="18"/>
          <w:szCs w:val="18"/>
        </w:rPr>
      </w:pPr>
      <w:r w:rsidRPr="00052F7C">
        <w:rPr>
          <w:sz w:val="18"/>
          <w:szCs w:val="18"/>
        </w:rPr>
        <w:t>Tous droits réservés. Aucune partie de cette publication ne peut être reproduite, par quelque procédé que ce soit, sans l’accord écrit préalable de l’UIT.</w:t>
      </w:r>
    </w:p>
    <w:p w14:paraId="374074B5" w14:textId="77777777" w:rsidR="00FF1EA0" w:rsidRPr="00052F7C" w:rsidRDefault="00FF1EA0" w:rsidP="00FF1EA0">
      <w:pPr>
        <w:spacing w:before="160"/>
        <w:rPr>
          <w:i/>
          <w:sz w:val="20"/>
          <w:highlight w:val="yellow"/>
        </w:rPr>
        <w:sectPr w:rsidR="00FF1EA0" w:rsidRPr="00052F7C" w:rsidSect="0014322C">
          <w:headerReference w:type="even" r:id="rId11"/>
          <w:headerReference w:type="default" r:id="rId12"/>
          <w:pgSz w:w="11907" w:h="16834" w:code="9"/>
          <w:pgMar w:top="1418" w:right="1134" w:bottom="1134" w:left="1134" w:header="720" w:footer="482" w:gutter="0"/>
          <w:pgNumType w:fmt="lowerRoman" w:start="2"/>
          <w:cols w:space="720"/>
        </w:sectPr>
      </w:pPr>
    </w:p>
    <w:p w14:paraId="3ECA0515" w14:textId="57300305" w:rsidR="00FF1EA0" w:rsidRPr="00052F7C" w:rsidRDefault="00FF1EA0" w:rsidP="00FF1EA0">
      <w:pPr>
        <w:pStyle w:val="RecNo"/>
      </w:pPr>
      <w:bookmarkStart w:id="5" w:name="irecnoe"/>
      <w:bookmarkEnd w:id="5"/>
      <w:proofErr w:type="gramStart"/>
      <w:r w:rsidRPr="00052F7C">
        <w:lastRenderedPageBreak/>
        <w:t xml:space="preserve">RECOMMANDATION  </w:t>
      </w:r>
      <w:r w:rsidRPr="00052F7C">
        <w:rPr>
          <w:rStyle w:val="href"/>
        </w:rPr>
        <w:t>UIT</w:t>
      </w:r>
      <w:proofErr w:type="gramEnd"/>
      <w:r w:rsidRPr="00052F7C">
        <w:rPr>
          <w:rStyle w:val="href"/>
        </w:rPr>
        <w:t>-R  BT</w:t>
      </w:r>
      <w:bookmarkEnd w:id="1"/>
      <w:r w:rsidRPr="00052F7C">
        <w:rPr>
          <w:rStyle w:val="href"/>
        </w:rPr>
        <w:t>.187</w:t>
      </w:r>
      <w:r>
        <w:rPr>
          <w:rStyle w:val="href"/>
        </w:rPr>
        <w:t>7</w:t>
      </w:r>
      <w:r w:rsidRPr="00052F7C">
        <w:rPr>
          <w:rStyle w:val="href"/>
        </w:rPr>
        <w:t>-</w:t>
      </w:r>
      <w:r>
        <w:rPr>
          <w:rStyle w:val="href"/>
        </w:rPr>
        <w:t>2</w:t>
      </w:r>
    </w:p>
    <w:p w14:paraId="6731D02B" w14:textId="01E410DC" w:rsidR="00FF1EA0" w:rsidRPr="00052F7C" w:rsidRDefault="00FF1EA0" w:rsidP="00FF1EA0">
      <w:pPr>
        <w:pStyle w:val="Rectitle"/>
      </w:pPr>
      <w:r w:rsidRPr="00FF1EA0">
        <w:t xml:space="preserve">Méthodes de correction d'erreurs, de mise en trame des données, de modulation et d'émission pour les systèmes de radiodiffusion télévisuelle numérique </w:t>
      </w:r>
      <w:r w:rsidRPr="00FF1EA0">
        <w:br/>
        <w:t xml:space="preserve">de Terre de deuxième génération et lignes directrices </w:t>
      </w:r>
      <w:r w:rsidRPr="00FF1EA0">
        <w:br/>
        <w:t>pour le choix d'un système</w:t>
      </w:r>
    </w:p>
    <w:p w14:paraId="1CB247FA" w14:textId="5DA80429" w:rsidR="00D60871" w:rsidRPr="000E5BF9" w:rsidRDefault="00D60871" w:rsidP="00C15CE3">
      <w:pPr>
        <w:pStyle w:val="Recref"/>
        <w:rPr>
          <w:szCs w:val="24"/>
        </w:rPr>
      </w:pPr>
      <w:r w:rsidRPr="000E5BF9">
        <w:rPr>
          <w:szCs w:val="24"/>
        </w:rPr>
        <w:t>(Question UIT</w:t>
      </w:r>
      <w:r w:rsidRPr="000E5BF9">
        <w:rPr>
          <w:szCs w:val="24"/>
        </w:rPr>
        <w:noBreakHyphen/>
        <w:t>R 132-</w:t>
      </w:r>
      <w:r w:rsidR="005C1F98" w:rsidRPr="000E5BF9">
        <w:rPr>
          <w:szCs w:val="24"/>
        </w:rPr>
        <w:t>5</w:t>
      </w:r>
      <w:r w:rsidRPr="000E5BF9">
        <w:rPr>
          <w:szCs w:val="24"/>
        </w:rPr>
        <w:t>/6</w:t>
      </w:r>
      <w:r w:rsidR="005C1F98" w:rsidRPr="000E5BF9">
        <w:rPr>
          <w:szCs w:val="24"/>
        </w:rPr>
        <w:t>, 133-1/6</w:t>
      </w:r>
      <w:r w:rsidRPr="000E5BF9">
        <w:rPr>
          <w:szCs w:val="24"/>
        </w:rPr>
        <w:t>)</w:t>
      </w:r>
    </w:p>
    <w:p w14:paraId="7E800507" w14:textId="0AE284AC" w:rsidR="00D60871" w:rsidRPr="000E5BF9" w:rsidRDefault="00D60871" w:rsidP="00C15CE3">
      <w:pPr>
        <w:pStyle w:val="Recdate"/>
        <w:rPr>
          <w:szCs w:val="24"/>
        </w:rPr>
      </w:pPr>
      <w:r w:rsidRPr="000E5BF9">
        <w:rPr>
          <w:szCs w:val="24"/>
        </w:rPr>
        <w:t>(2010-2012</w:t>
      </w:r>
      <w:r w:rsidR="005C1F98" w:rsidRPr="000E5BF9">
        <w:rPr>
          <w:szCs w:val="24"/>
        </w:rPr>
        <w:t>-2019</w:t>
      </w:r>
      <w:r w:rsidRPr="000E5BF9">
        <w:rPr>
          <w:szCs w:val="24"/>
        </w:rPr>
        <w:t>)</w:t>
      </w:r>
    </w:p>
    <w:p w14:paraId="104DDB20" w14:textId="77777777" w:rsidR="00D60871" w:rsidRPr="000E5BF9" w:rsidRDefault="00D60871" w:rsidP="00C15CE3">
      <w:pPr>
        <w:pStyle w:val="HeadingSum"/>
        <w:rPr>
          <w:lang w:val="fr-FR"/>
        </w:rPr>
      </w:pPr>
      <w:r w:rsidRPr="000E5BF9">
        <w:rPr>
          <w:lang w:val="fr-FR"/>
        </w:rPr>
        <w:t>Domaine d'application</w:t>
      </w:r>
    </w:p>
    <w:p w14:paraId="15DC1E96" w14:textId="487F4411" w:rsidR="00D60871" w:rsidRPr="000E5BF9" w:rsidRDefault="00D60871" w:rsidP="00C15CE3">
      <w:pPr>
        <w:pStyle w:val="Summary"/>
        <w:rPr>
          <w:lang w:val="fr-FR"/>
        </w:rPr>
      </w:pPr>
      <w:r w:rsidRPr="000E5BF9">
        <w:rPr>
          <w:lang w:val="fr-FR"/>
        </w:rPr>
        <w:t>La présente Recommandation définit les méthodes de correction d'erreurs, de mise en trame des données, de modulation et d'émission pour la deuxième génération de systèmes de radiodiffusion télévisuelle numérique de Terre</w:t>
      </w:r>
      <w:r w:rsidRPr="000E5BF9">
        <w:rPr>
          <w:rStyle w:val="FootnoteReference"/>
          <w:szCs w:val="24"/>
          <w:lang w:val="fr-FR"/>
        </w:rPr>
        <w:footnoteReference w:id="1"/>
      </w:r>
      <w:r w:rsidRPr="000E5BF9">
        <w:rPr>
          <w:lang w:val="fr-FR"/>
        </w:rPr>
        <w:t xml:space="preserve"> (désignée, en dehors de l'UIT-R, sous le nom de système DVB-T2, </w:t>
      </w:r>
      <w:r w:rsidR="005C1F98" w:rsidRPr="000E5BF9">
        <w:rPr>
          <w:lang w:val="fr-FR"/>
        </w:rPr>
        <w:t>ATSC 3.0</w:t>
      </w:r>
      <w:r w:rsidR="002C03AF" w:rsidRPr="000E5BF9">
        <w:rPr>
          <w:lang w:val="fr-FR"/>
        </w:rPr>
        <w:t xml:space="preserve"> ou</w:t>
      </w:r>
      <w:r w:rsidR="005C1F98" w:rsidRPr="000E5BF9">
        <w:rPr>
          <w:lang w:val="fr-FR"/>
        </w:rPr>
        <w:t xml:space="preserve"> DTMB-A</w:t>
      </w:r>
      <w:r w:rsidR="002C03AF" w:rsidRPr="000E5BF9">
        <w:rPr>
          <w:lang w:val="fr-FR"/>
        </w:rPr>
        <w:t>, respectivement</w:t>
      </w:r>
      <w:r w:rsidR="005C1F98" w:rsidRPr="000E5BF9">
        <w:rPr>
          <w:lang w:val="fr-FR"/>
        </w:rPr>
        <w:t xml:space="preserve">). </w:t>
      </w:r>
      <w:r w:rsidR="002C03AF" w:rsidRPr="000E5BF9">
        <w:rPr>
          <w:lang w:val="fr-FR"/>
        </w:rPr>
        <w:t>Certains de ces systèmes ont</w:t>
      </w:r>
      <w:r w:rsidRPr="000E5BF9">
        <w:rPr>
          <w:lang w:val="fr-FR"/>
        </w:rPr>
        <w:t xml:space="preserve"> été conçu</w:t>
      </w:r>
      <w:r w:rsidR="002C03AF" w:rsidRPr="000E5BF9">
        <w:rPr>
          <w:lang w:val="fr-FR"/>
        </w:rPr>
        <w:t>s</w:t>
      </w:r>
      <w:r w:rsidRPr="000E5BF9">
        <w:rPr>
          <w:lang w:val="fr-FR"/>
        </w:rPr>
        <w:t xml:space="preserve"> de manière à être compatible</w:t>
      </w:r>
      <w:r w:rsidR="002C03AF" w:rsidRPr="000E5BF9">
        <w:rPr>
          <w:lang w:val="fr-FR"/>
        </w:rPr>
        <w:t>s</w:t>
      </w:r>
      <w:r w:rsidRPr="000E5BF9">
        <w:rPr>
          <w:lang w:val="fr-FR"/>
        </w:rPr>
        <w:t xml:space="preserve"> avec les dispositions de l'Accord GE06. La présente Recommandation s'applique aux systèmes de radiodiffusion numérique de Terre, lorsqu'une grande souplesse dans la configuration du système et l'interactivité de la radiodiffusion est importante en vue de disposer d'un large éventail de compromis entre un fonctionnement avec des niveaux du rapport </w:t>
      </w:r>
      <w:r w:rsidRPr="000E5BF9">
        <w:rPr>
          <w:i/>
          <w:lang w:val="fr-FR"/>
        </w:rPr>
        <w:t>C/N</w:t>
      </w:r>
      <w:r w:rsidRPr="000E5BF9">
        <w:rPr>
          <w:lang w:val="fr-FR"/>
        </w:rPr>
        <w:t xml:space="preserve"> minimaux et une capacité de transmission maximale</w:t>
      </w:r>
      <w:r w:rsidRPr="000E5BF9">
        <w:rPr>
          <w:rStyle w:val="FootnoteReference"/>
          <w:szCs w:val="24"/>
          <w:lang w:val="fr-FR"/>
        </w:rPr>
        <w:footnoteReference w:id="2"/>
      </w:r>
      <w:r w:rsidRPr="000E5BF9">
        <w:rPr>
          <w:lang w:val="fr-FR"/>
        </w:rPr>
        <w:t>.</w:t>
      </w:r>
    </w:p>
    <w:p w14:paraId="388E30AB" w14:textId="77777777" w:rsidR="00D60871" w:rsidRPr="000E5BF9" w:rsidRDefault="00D60871" w:rsidP="00C15CE3">
      <w:pPr>
        <w:pStyle w:val="Normalaftertitle"/>
        <w:rPr>
          <w:szCs w:val="24"/>
        </w:rPr>
      </w:pPr>
      <w:r w:rsidRPr="000E5BF9">
        <w:rPr>
          <w:szCs w:val="24"/>
        </w:rPr>
        <w:t>L'Assemblée des radiocommunications de l'UIT,</w:t>
      </w:r>
    </w:p>
    <w:p w14:paraId="41EDD13C" w14:textId="77777777" w:rsidR="00D60871" w:rsidRPr="000E5BF9" w:rsidRDefault="00D60871" w:rsidP="00C15CE3">
      <w:pPr>
        <w:pStyle w:val="Call"/>
      </w:pPr>
      <w:r w:rsidRPr="000E5BF9">
        <w:t>considérant</w:t>
      </w:r>
    </w:p>
    <w:p w14:paraId="5B80BEB7" w14:textId="77777777" w:rsidR="00D60871" w:rsidRPr="000E5BF9" w:rsidRDefault="00D60871" w:rsidP="00706AFA">
      <w:pPr>
        <w:jc w:val="both"/>
      </w:pPr>
      <w:r w:rsidRPr="00990C20">
        <w:rPr>
          <w:i/>
          <w:iCs/>
        </w:rPr>
        <w:t>a)</w:t>
      </w:r>
      <w:r w:rsidRPr="000E5BF9">
        <w:tab/>
        <w:t>que les systèmes de télévision numérique de Terre destinés à une utilisation dans les systèmes de radiodiffusion ont été décrits dans la Recommandation UIT</w:t>
      </w:r>
      <w:r w:rsidRPr="000E5BF9">
        <w:noBreakHyphen/>
        <w:t>R BT.1306, systèmes qui sont appelés systèmes actuels;</w:t>
      </w:r>
    </w:p>
    <w:p w14:paraId="75215D1A" w14:textId="3364CF27" w:rsidR="00D60871" w:rsidRPr="000E5BF9" w:rsidRDefault="00D60871" w:rsidP="00706AFA">
      <w:pPr>
        <w:jc w:val="both"/>
      </w:pPr>
      <w:r w:rsidRPr="00990C20">
        <w:rPr>
          <w:i/>
          <w:iCs/>
        </w:rPr>
        <w:t>b)</w:t>
      </w:r>
      <w:r w:rsidRPr="000E5BF9">
        <w:tab/>
        <w:t xml:space="preserve">que certaines administrations mettent en place la radiodiffusion télévisuelle numérique de Terre (DTTB, </w:t>
      </w:r>
      <w:r w:rsidRPr="000E5BF9">
        <w:rPr>
          <w:i/>
        </w:rPr>
        <w:t>digital terrestrial television broadcasting</w:t>
      </w:r>
      <w:r w:rsidRPr="000E5BF9">
        <w:t>) dans les bandes des ondes métriques et décimétriques depuis 1997</w:t>
      </w:r>
      <w:r w:rsidR="005C1F98" w:rsidRPr="000E5BF9">
        <w:t xml:space="preserve"> </w:t>
      </w:r>
      <w:r w:rsidR="002C03AF" w:rsidRPr="000E5BF9">
        <w:t xml:space="preserve">et que </w:t>
      </w:r>
      <w:r w:rsidR="002646B1" w:rsidRPr="000E5BF9">
        <w:t xml:space="preserve">certaines administrations déploient actuellement </w:t>
      </w:r>
      <w:r w:rsidR="002C03AF" w:rsidRPr="000E5BF9">
        <w:t>des systèmes de deuxième génération</w:t>
      </w:r>
      <w:r w:rsidRPr="000E5BF9">
        <w:t>;</w:t>
      </w:r>
    </w:p>
    <w:p w14:paraId="1BFD9A7F" w14:textId="4868B727" w:rsidR="00D60871" w:rsidRPr="000E5BF9" w:rsidRDefault="00D60871" w:rsidP="00706AFA">
      <w:pPr>
        <w:jc w:val="both"/>
      </w:pPr>
      <w:r w:rsidRPr="00990C20">
        <w:rPr>
          <w:i/>
          <w:iCs/>
        </w:rPr>
        <w:t>c)</w:t>
      </w:r>
      <w:r w:rsidRPr="000E5BF9">
        <w:tab/>
        <w:t>qu'il peut être souhaitable d'assurer la transmission simultanée d'une hiérarchie de niveaux de qualité imbriqués (couvrant la télévision à faible définition (TVFD), la télévision à haute définition (TVHD)</w:t>
      </w:r>
      <w:r w:rsidR="002C03AF" w:rsidRPr="000E5BF9">
        <w:t>, la télévision à ultra-haute définition</w:t>
      </w:r>
      <w:r w:rsidR="005C1F98" w:rsidRPr="000E5BF9">
        <w:t xml:space="preserve"> (</w:t>
      </w:r>
      <w:r w:rsidR="002C03AF" w:rsidRPr="000E5BF9">
        <w:t>TVUHD</w:t>
      </w:r>
      <w:r w:rsidR="005C1F98" w:rsidRPr="000E5BF9">
        <w:t xml:space="preserve">), </w:t>
      </w:r>
      <w:r w:rsidRPr="000E5BF9">
        <w:t xml:space="preserve">la télévision à définition normale (TVDN)) </w:t>
      </w:r>
      <w:r w:rsidR="002C03AF" w:rsidRPr="000E5BF9">
        <w:t>et de données supplémentaires</w:t>
      </w:r>
      <w:r w:rsidR="005C1F98" w:rsidRPr="000E5BF9">
        <w:t xml:space="preserve"> </w:t>
      </w:r>
      <w:r w:rsidRPr="000E5BF9">
        <w:t>sur un seul canal;</w:t>
      </w:r>
    </w:p>
    <w:p w14:paraId="6B1CAAEA" w14:textId="77777777" w:rsidR="00D60871" w:rsidRPr="000E5BF9" w:rsidRDefault="00D60871" w:rsidP="00706AFA">
      <w:pPr>
        <w:jc w:val="both"/>
      </w:pPr>
      <w:r w:rsidRPr="00990C20">
        <w:rPr>
          <w:i/>
          <w:iCs/>
        </w:rPr>
        <w:t>d)</w:t>
      </w:r>
      <w:r w:rsidRPr="000E5BF9">
        <w:tab/>
        <w:t>qu'il existe dans les bandes des ondes métriques et décimétriques de nombreux types de brouillages, notamment du bruit dans le même canal ou dans un canal adjacent, des parasites d'allumage et diverses distorsions des signaux dues à la propagation par trajets multiples et à d'autres phénomènes;</w:t>
      </w:r>
    </w:p>
    <w:p w14:paraId="45D5B65D" w14:textId="77777777" w:rsidR="00D60871" w:rsidRPr="000E5BF9" w:rsidRDefault="00D60871" w:rsidP="00706AFA">
      <w:pPr>
        <w:jc w:val="both"/>
      </w:pPr>
      <w:r w:rsidRPr="00990C20">
        <w:rPr>
          <w:i/>
          <w:iCs/>
        </w:rPr>
        <w:t>e)</w:t>
      </w:r>
      <w:r w:rsidRPr="000E5BF9">
        <w:tab/>
        <w:t>qu'il est nécessaire que la synchronisation de trame ne soit pas perturbée dans les canaux sujets à des erreurs de transmission;</w:t>
      </w:r>
    </w:p>
    <w:p w14:paraId="32C1E23B" w14:textId="77777777" w:rsidR="00D60871" w:rsidRPr="000E5BF9" w:rsidRDefault="00D60871" w:rsidP="00706AFA">
      <w:pPr>
        <w:jc w:val="both"/>
      </w:pPr>
      <w:r w:rsidRPr="00990C20">
        <w:rPr>
          <w:i/>
          <w:iCs/>
        </w:rPr>
        <w:t>f)</w:t>
      </w:r>
      <w:r w:rsidRPr="000E5BF9">
        <w:tab/>
        <w:t>qu'il est souhaitable que la structure de trame soit adaptée aux canaux ayant différents débits binaires;</w:t>
      </w:r>
    </w:p>
    <w:p w14:paraId="5310C01C" w14:textId="77777777" w:rsidR="00D60871" w:rsidRPr="000E5BF9" w:rsidRDefault="00D60871" w:rsidP="00706AFA">
      <w:pPr>
        <w:jc w:val="both"/>
      </w:pPr>
      <w:r w:rsidRPr="00990C20">
        <w:rPr>
          <w:i/>
          <w:iCs/>
        </w:rPr>
        <w:t>g)</w:t>
      </w:r>
      <w:r w:rsidRPr="000E5BF9">
        <w:tab/>
        <w:t>que de récentes évolutions dans le domaine du codage des canaux et de la modulation ont donné naissance à de nouvelles techniques dont les performances approchent la limite de Shannon;</w:t>
      </w:r>
    </w:p>
    <w:p w14:paraId="44A6C15F" w14:textId="77777777" w:rsidR="00D60871" w:rsidRPr="000E5BF9" w:rsidRDefault="00D60871" w:rsidP="00706AFA">
      <w:pPr>
        <w:jc w:val="both"/>
      </w:pPr>
      <w:r w:rsidRPr="00990C20">
        <w:rPr>
          <w:i/>
          <w:iCs/>
        </w:rPr>
        <w:t>h)</w:t>
      </w:r>
      <w:r w:rsidRPr="000E5BF9">
        <w:tab/>
        <w:t>que ces nouvelles techniques numériques offriraient une meilleure efficacité d'utilisation du spectre et/ou d'utilisation de la puissance par rapport aux systèmes actuels, tout en conservant la possibilité d'être configurés de façon souple afin de s'adapter aux ressources spécifiques de la radiodiffusion en termes de largeur de bande et de puissance;</w:t>
      </w:r>
    </w:p>
    <w:p w14:paraId="4C553320" w14:textId="3F09263B" w:rsidR="00D60871" w:rsidRPr="000E5BF9" w:rsidRDefault="00BC4348" w:rsidP="00706AFA">
      <w:pPr>
        <w:jc w:val="both"/>
      </w:pPr>
      <w:r w:rsidRPr="00990C20">
        <w:rPr>
          <w:i/>
          <w:iCs/>
        </w:rPr>
        <w:t>i</w:t>
      </w:r>
      <w:r w:rsidR="00D60871" w:rsidRPr="00990C20">
        <w:rPr>
          <w:i/>
          <w:iCs/>
        </w:rPr>
        <w:t>)</w:t>
      </w:r>
      <w:r w:rsidR="00D60871" w:rsidRPr="000E5BF9">
        <w:tab/>
        <w:t>que le</w:t>
      </w:r>
      <w:r w:rsidR="002C03AF" w:rsidRPr="000E5BF9">
        <w:t>s</w:t>
      </w:r>
      <w:r w:rsidR="00D60871" w:rsidRPr="000E5BF9">
        <w:t xml:space="preserve"> système</w:t>
      </w:r>
      <w:r w:rsidR="002C03AF" w:rsidRPr="000E5BF9">
        <w:t>s</w:t>
      </w:r>
      <w:r w:rsidR="00D60871" w:rsidRPr="000E5BF9">
        <w:t xml:space="preserve"> recommandé</w:t>
      </w:r>
      <w:r w:rsidR="002C03AF" w:rsidRPr="000E5BF9">
        <w:t>s</w:t>
      </w:r>
      <w:r w:rsidR="00D60871" w:rsidRPr="000E5BF9">
        <w:t xml:space="preserve"> utilise</w:t>
      </w:r>
      <w:r w:rsidR="002C03AF" w:rsidRPr="000E5BF9">
        <w:t>nt</w:t>
      </w:r>
      <w:r w:rsidR="00D60871" w:rsidRPr="000E5BF9">
        <w:t xml:space="preserve"> de telles techniques et offre</w:t>
      </w:r>
      <w:r w:rsidR="002C03AF" w:rsidRPr="000E5BF9">
        <w:t>nt</w:t>
      </w:r>
      <w:r w:rsidR="00D60871" w:rsidRPr="000E5BF9">
        <w:t xml:space="preserve"> donc un large éventail de compromis entre un fonctionnement avec des niveaux du rapport </w:t>
      </w:r>
      <w:r w:rsidR="00D60871" w:rsidRPr="000E5BF9">
        <w:rPr>
          <w:i/>
        </w:rPr>
        <w:t>C/N</w:t>
      </w:r>
      <w:r w:rsidR="00D60871" w:rsidRPr="000E5BF9">
        <w:t xml:space="preserve"> minimaux et une capacité de transmission maximale;</w:t>
      </w:r>
    </w:p>
    <w:p w14:paraId="7B9735C0" w14:textId="002494D7" w:rsidR="00D60871" w:rsidRPr="000E5BF9" w:rsidRDefault="00BC4348" w:rsidP="00706AFA">
      <w:pPr>
        <w:jc w:val="both"/>
      </w:pPr>
      <w:r w:rsidRPr="00990C20">
        <w:rPr>
          <w:i/>
          <w:iCs/>
        </w:rPr>
        <w:t>j</w:t>
      </w:r>
      <w:r w:rsidR="00D60871" w:rsidRPr="00990C20">
        <w:rPr>
          <w:i/>
          <w:iCs/>
        </w:rPr>
        <w:t>)</w:t>
      </w:r>
      <w:r w:rsidR="00D60871" w:rsidRPr="000E5BF9">
        <w:tab/>
        <w:t>que le</w:t>
      </w:r>
      <w:r w:rsidR="002C03AF" w:rsidRPr="000E5BF9">
        <w:t>s</w:t>
      </w:r>
      <w:r w:rsidR="00D60871" w:rsidRPr="000E5BF9">
        <w:t xml:space="preserve"> système</w:t>
      </w:r>
      <w:r w:rsidR="002C03AF" w:rsidRPr="000E5BF9">
        <w:t>s</w:t>
      </w:r>
      <w:r w:rsidR="00D60871" w:rsidRPr="000E5BF9">
        <w:t xml:space="preserve"> recommandé</w:t>
      </w:r>
      <w:r w:rsidR="002C03AF" w:rsidRPr="000E5BF9">
        <w:t>s</w:t>
      </w:r>
      <w:r w:rsidR="00D60871" w:rsidRPr="000E5BF9">
        <w:t xml:space="preserve"> serai</w:t>
      </w:r>
      <w:r w:rsidR="002C03AF" w:rsidRPr="000E5BF9">
        <w:t>en</w:t>
      </w:r>
      <w:r w:rsidR="00D60871" w:rsidRPr="000E5BF9">
        <w:t>t capable</w:t>
      </w:r>
      <w:r w:rsidR="002646B1" w:rsidRPr="000E5BF9">
        <w:t>s</w:t>
      </w:r>
      <w:r w:rsidR="00D60871" w:rsidRPr="000E5BF9">
        <w:t xml:space="preserve"> de gérer la diversité des formats audiovisuels modernes actuellement disponibles ou en cours de définition</w:t>
      </w:r>
      <w:r w:rsidRPr="000E5BF9">
        <w:t xml:space="preserve">, </w:t>
      </w:r>
      <w:r w:rsidR="002C03AF" w:rsidRPr="000E5BF9">
        <w:t>y compris l'audio en immersion et les transmissions ultra-haute définition</w:t>
      </w:r>
      <w:r w:rsidR="00D60871" w:rsidRPr="000E5BF9">
        <w:t>;</w:t>
      </w:r>
    </w:p>
    <w:p w14:paraId="72F612DD" w14:textId="27AC93C1" w:rsidR="00D60871" w:rsidRPr="000E5BF9" w:rsidRDefault="00BC4348" w:rsidP="00706AFA">
      <w:pPr>
        <w:jc w:val="both"/>
      </w:pPr>
      <w:r w:rsidRPr="00990C20">
        <w:rPr>
          <w:i/>
          <w:iCs/>
        </w:rPr>
        <w:t>k</w:t>
      </w:r>
      <w:r w:rsidR="00D60871" w:rsidRPr="00990C20">
        <w:rPr>
          <w:i/>
          <w:iCs/>
        </w:rPr>
        <w:t>)</w:t>
      </w:r>
      <w:r w:rsidR="00D60871" w:rsidRPr="000E5BF9">
        <w:tab/>
        <w:t>que le choix d'un type de modulation doit s'appuyer sur des conditions spécifiques comme par exemple la ressource en fréquences, la politique appliquée, les exigences de couverture, la structure des réseaux existants, les conditions de réception, le type de service, le coût pour le consommateur et le radiodiffuseur</w:t>
      </w:r>
      <w:r w:rsidRPr="000E5BF9">
        <w:t>;</w:t>
      </w:r>
    </w:p>
    <w:p w14:paraId="1D336608" w14:textId="33AB6B87" w:rsidR="00BC4348" w:rsidRPr="000E5BF9" w:rsidRDefault="00BC4348" w:rsidP="00706AFA">
      <w:pPr>
        <w:jc w:val="both"/>
      </w:pPr>
      <w:r w:rsidRPr="000E5BF9">
        <w:rPr>
          <w:i/>
          <w:iCs/>
        </w:rPr>
        <w:t>l)</w:t>
      </w:r>
      <w:r w:rsidRPr="000E5BF9">
        <w:tab/>
      </w:r>
      <w:r w:rsidR="00F846A1" w:rsidRPr="000E5BF9">
        <w:t>que des progrès sont nécessaires dans le domaine des techniques de transmission télévisuelle numérique pour prendre en charge la fourniture de contenu à des dispositifs mobiles</w:t>
      </w:r>
      <w:r w:rsidRPr="000E5BF9">
        <w:t>;</w:t>
      </w:r>
    </w:p>
    <w:p w14:paraId="07CE395E" w14:textId="79962F2B" w:rsidR="00F846A1" w:rsidRPr="000E5BF9" w:rsidRDefault="00BC4348" w:rsidP="00706AFA">
      <w:pPr>
        <w:jc w:val="both"/>
      </w:pPr>
      <w:r w:rsidRPr="000E5BF9">
        <w:rPr>
          <w:i/>
          <w:iCs/>
        </w:rPr>
        <w:t>m)</w:t>
      </w:r>
      <w:r w:rsidRPr="000E5BF9">
        <w:tab/>
      </w:r>
      <w:r w:rsidR="00F846A1" w:rsidRPr="000E5BF9">
        <w:t xml:space="preserve">que les systèmes de deuxième génération pourront peut-être également prendre en charge le transport de données IMT-2020 pour </w:t>
      </w:r>
      <w:r w:rsidR="00815BEA" w:rsidRPr="000E5BF9">
        <w:t xml:space="preserve">compléter le délestage de la capacité </w:t>
      </w:r>
      <w:r w:rsidR="002646B1" w:rsidRPr="000E5BF9">
        <w:t>sur la</w:t>
      </w:r>
      <w:r w:rsidR="00815BEA" w:rsidRPr="000E5BF9">
        <w:t xml:space="preserve"> liaison descendante et fournir une souplesse et des gains d'efficacité pour les plates-formes de télécommunication,</w:t>
      </w:r>
    </w:p>
    <w:p w14:paraId="653E9BE6" w14:textId="77777777" w:rsidR="00D60871" w:rsidRPr="000E5BF9" w:rsidRDefault="00D60871" w:rsidP="00706AFA">
      <w:pPr>
        <w:pStyle w:val="Call"/>
        <w:jc w:val="both"/>
      </w:pPr>
      <w:r w:rsidRPr="000E5BF9">
        <w:t>recommande</w:t>
      </w:r>
    </w:p>
    <w:p w14:paraId="08FF3F6B" w14:textId="364A6751" w:rsidR="00815BEA" w:rsidRPr="000E5BF9" w:rsidRDefault="00D60871" w:rsidP="00706AFA">
      <w:pPr>
        <w:jc w:val="both"/>
      </w:pPr>
      <w:r w:rsidRPr="000E5BF9">
        <w:t xml:space="preserve">aux administrations souhaitant mettre en place des systèmes DTTB </w:t>
      </w:r>
      <w:r w:rsidR="002646B1" w:rsidRPr="000E5BF9">
        <w:t xml:space="preserve">de deuxième génération </w:t>
      </w:r>
      <w:r w:rsidR="00815BEA" w:rsidRPr="000E5BF9">
        <w:t xml:space="preserve">d'envisager l'une des familles de méthodes de correction d'erreurs, de mise en trame des données, de modulation et d'émission présentées dans les Annexes 1, 2 et 3, </w:t>
      </w:r>
      <w:r w:rsidR="002646B1" w:rsidRPr="000E5BF9">
        <w:t>avec les</w:t>
      </w:r>
      <w:r w:rsidR="00815BEA" w:rsidRPr="000E5BF9">
        <w:t xml:space="preserve"> lignes directrices </w:t>
      </w:r>
      <w:r w:rsidR="002646B1" w:rsidRPr="000E5BF9">
        <w:t>pour le</w:t>
      </w:r>
      <w:r w:rsidR="00815BEA" w:rsidRPr="000E5BF9">
        <w:t xml:space="preserve"> choix </w:t>
      </w:r>
      <w:r w:rsidR="002646B1" w:rsidRPr="000E5BF9">
        <w:t>d'un</w:t>
      </w:r>
      <w:r w:rsidR="00815BEA" w:rsidRPr="000E5BF9">
        <w:t xml:space="preserve"> système figurant dans l'Annexe 4, compte tenu du </w:t>
      </w:r>
      <w:r w:rsidR="00815BEA" w:rsidRPr="000E5BF9">
        <w:rPr>
          <w:i/>
          <w:iCs/>
        </w:rPr>
        <w:t>recommande en outre</w:t>
      </w:r>
      <w:r w:rsidR="00815BEA" w:rsidRPr="000E5BF9">
        <w:t xml:space="preserve"> ci-dessous,</w:t>
      </w:r>
    </w:p>
    <w:p w14:paraId="022DB083" w14:textId="301CBAC7" w:rsidR="00BC4348" w:rsidRPr="000E5BF9" w:rsidRDefault="00815BEA" w:rsidP="00706AFA">
      <w:pPr>
        <w:pStyle w:val="Call"/>
        <w:jc w:val="both"/>
      </w:pPr>
      <w:r w:rsidRPr="000E5BF9">
        <w:t>recommande en outre</w:t>
      </w:r>
    </w:p>
    <w:p w14:paraId="2CD108DE" w14:textId="48D49004" w:rsidR="007E5716" w:rsidRPr="000E5BF9" w:rsidRDefault="007E5716" w:rsidP="00706AFA">
      <w:pPr>
        <w:jc w:val="both"/>
      </w:pPr>
      <w:r w:rsidRPr="000E5BF9">
        <w:t>qu'une évaluation des systèmes recommandés pour faciliter le choix du système soit intégrée dans une future révision de la présente Recommandation, qui devrait reposer sur des critères pertinents pour la radiodiffusion numérique de Terre</w:t>
      </w:r>
      <w:r w:rsidR="002646B1" w:rsidRPr="000E5BF9">
        <w:t xml:space="preserve">, et comprenne </w:t>
      </w:r>
      <w:r w:rsidRPr="000E5BF9">
        <w:t>les informations suivantes:</w:t>
      </w:r>
    </w:p>
    <w:p w14:paraId="3FE395A5" w14:textId="660094BD" w:rsidR="006077AA" w:rsidRPr="000E5BF9" w:rsidRDefault="00BC4348" w:rsidP="00706AFA">
      <w:pPr>
        <w:pStyle w:val="enumlev1"/>
        <w:jc w:val="both"/>
      </w:pPr>
      <w:r w:rsidRPr="006300A4">
        <w:t>a)</w:t>
      </w:r>
      <w:r w:rsidRPr="000E5BF9">
        <w:tab/>
      </w:r>
      <w:r w:rsidR="006077AA" w:rsidRPr="000E5BF9">
        <w:t>une liste des exigences et de leurs pertinences pour les paramètres</w:t>
      </w:r>
      <w:r w:rsidR="002646B1" w:rsidRPr="000E5BF9">
        <w:t xml:space="preserve"> de système</w:t>
      </w:r>
      <w:r w:rsidR="006077AA" w:rsidRPr="000E5BF9">
        <w:t xml:space="preserve"> et les </w:t>
      </w:r>
      <w:r w:rsidR="00280129" w:rsidRPr="000E5BF9">
        <w:t xml:space="preserve">caractéristiques </w:t>
      </w:r>
      <w:proofErr w:type="gramStart"/>
      <w:r w:rsidR="00280129" w:rsidRPr="000E5BF9">
        <w:t>techniques;</w:t>
      </w:r>
      <w:proofErr w:type="gramEnd"/>
    </w:p>
    <w:p w14:paraId="3C29A6E3" w14:textId="4C75F18E" w:rsidR="00280129" w:rsidRPr="000E5BF9" w:rsidRDefault="00BC4348" w:rsidP="00706AFA">
      <w:pPr>
        <w:pStyle w:val="enumlev1"/>
        <w:jc w:val="both"/>
      </w:pPr>
      <w:r w:rsidRPr="006300A4">
        <w:t>b)</w:t>
      </w:r>
      <w:r w:rsidRPr="000E5BF9">
        <w:tab/>
      </w:r>
      <w:r w:rsidR="00280129" w:rsidRPr="000E5BF9">
        <w:t xml:space="preserve">une liste des paramètres </w:t>
      </w:r>
      <w:r w:rsidR="002646B1" w:rsidRPr="000E5BF9">
        <w:t xml:space="preserve">de </w:t>
      </w:r>
      <w:r w:rsidR="00280129" w:rsidRPr="000E5BF9">
        <w:t xml:space="preserve">système des systèmes </w:t>
      </w:r>
      <w:proofErr w:type="gramStart"/>
      <w:r w:rsidR="00280129" w:rsidRPr="000E5BF9">
        <w:t>recommandés</w:t>
      </w:r>
      <w:r w:rsidR="009A3DC1" w:rsidRPr="000E5BF9">
        <w:t>;</w:t>
      </w:r>
      <w:proofErr w:type="gramEnd"/>
      <w:r w:rsidR="00280129" w:rsidRPr="000E5BF9">
        <w:t xml:space="preserve"> et</w:t>
      </w:r>
    </w:p>
    <w:p w14:paraId="3C92ABF6" w14:textId="1BBADE9B" w:rsidR="00280129" w:rsidRPr="000E5BF9" w:rsidRDefault="00BC4348" w:rsidP="00706AFA">
      <w:pPr>
        <w:pStyle w:val="enumlev1"/>
        <w:jc w:val="both"/>
      </w:pPr>
      <w:r w:rsidRPr="006300A4">
        <w:t>c)</w:t>
      </w:r>
      <w:r w:rsidRPr="000E5BF9">
        <w:tab/>
      </w:r>
      <w:r w:rsidR="00280129" w:rsidRPr="000E5BF9">
        <w:t xml:space="preserve">une liste des caractéristiques techniques des systèmes recommandés qui concernent des aspects </w:t>
      </w:r>
      <w:r w:rsidR="002646B1" w:rsidRPr="000E5BF9">
        <w:t>pertinents</w:t>
      </w:r>
      <w:r w:rsidR="00280129" w:rsidRPr="000E5BF9">
        <w:t xml:space="preserve"> pour la mise en </w:t>
      </w:r>
      <w:r w:rsidR="000E5BF9" w:rsidRPr="000E5BF9">
        <w:t>œuvre</w:t>
      </w:r>
      <w:r w:rsidR="00280129" w:rsidRPr="000E5BF9">
        <w:t xml:space="preserve"> et le déploiement.</w:t>
      </w:r>
    </w:p>
    <w:p w14:paraId="34C501C2" w14:textId="77777777" w:rsidR="00990C20" w:rsidRDefault="00990C20" w:rsidP="00990C20"/>
    <w:p w14:paraId="4DA4A9B0" w14:textId="77777777" w:rsidR="00990C20" w:rsidRDefault="00990C20" w:rsidP="00990C20"/>
    <w:p w14:paraId="2E2521F6" w14:textId="04E12DBF" w:rsidR="00D60871" w:rsidRPr="000E5BF9" w:rsidRDefault="00D60871" w:rsidP="006300A4">
      <w:pPr>
        <w:pStyle w:val="StyleAnnexNoTitleLeftBefore48ptCentered"/>
      </w:pPr>
      <w:r w:rsidRPr="000E5BF9">
        <w:t>Annexe 1</w:t>
      </w:r>
      <w:r w:rsidR="00BC4348" w:rsidRPr="000E5BF9">
        <w:br/>
      </w:r>
      <w:r w:rsidR="00BC4348" w:rsidRPr="000E5BF9">
        <w:br/>
      </w:r>
      <w:r w:rsidR="00F037FE" w:rsidRPr="000E5BF9">
        <w:t xml:space="preserve">Système </w:t>
      </w:r>
      <w:r w:rsidR="00BC4348" w:rsidRPr="000E5BF9">
        <w:t>DVB-T2</w:t>
      </w:r>
    </w:p>
    <w:p w14:paraId="6194ABD0" w14:textId="1DC2F098" w:rsidR="00D60871" w:rsidRPr="000E5BF9" w:rsidRDefault="000E5BF9" w:rsidP="00706AFA">
      <w:pPr>
        <w:pStyle w:val="Normalaftertitle"/>
        <w:jc w:val="both"/>
        <w:rPr>
          <w:szCs w:val="24"/>
        </w:rPr>
      </w:pPr>
      <w:r w:rsidRPr="000E5BF9">
        <w:rPr>
          <w:szCs w:val="24"/>
        </w:rPr>
        <w:t>À</w:t>
      </w:r>
      <w:r w:rsidR="00D60871" w:rsidRPr="000E5BF9">
        <w:rPr>
          <w:szCs w:val="24"/>
        </w:rPr>
        <w:t xml:space="preserve"> l</w:t>
      </w:r>
      <w:r w:rsidR="00793022" w:rsidRPr="000E5BF9">
        <w:rPr>
          <w:szCs w:val="24"/>
        </w:rPr>
        <w:t>'</w:t>
      </w:r>
      <w:r w:rsidR="00D60871" w:rsidRPr="000E5BF9">
        <w:rPr>
          <w:szCs w:val="24"/>
        </w:rPr>
        <w:t>heure actuelle, deux variantes sont envisagées pour le système (désigné à l</w:t>
      </w:r>
      <w:r w:rsidR="00793022" w:rsidRPr="000E5BF9">
        <w:rPr>
          <w:szCs w:val="24"/>
        </w:rPr>
        <w:t>'</w:t>
      </w:r>
      <w:r w:rsidR="00D60871" w:rsidRPr="000E5BF9">
        <w:rPr>
          <w:szCs w:val="24"/>
        </w:rPr>
        <w:t>extérieur de l</w:t>
      </w:r>
      <w:r w:rsidR="00793022" w:rsidRPr="000E5BF9">
        <w:rPr>
          <w:szCs w:val="24"/>
        </w:rPr>
        <w:t>'</w:t>
      </w:r>
      <w:r w:rsidR="00D60871" w:rsidRPr="000E5BF9">
        <w:rPr>
          <w:szCs w:val="24"/>
        </w:rPr>
        <w:t>UIT</w:t>
      </w:r>
      <w:r w:rsidR="00D60871" w:rsidRPr="000E5BF9">
        <w:rPr>
          <w:szCs w:val="24"/>
        </w:rPr>
        <w:noBreakHyphen/>
        <w:t>R sous le nom</w:t>
      </w:r>
      <w:proofErr w:type="gramStart"/>
      <w:r w:rsidR="00D60871" w:rsidRPr="000E5BF9">
        <w:rPr>
          <w:szCs w:val="24"/>
        </w:rPr>
        <w:t xml:space="preserve"> «système</w:t>
      </w:r>
      <w:proofErr w:type="gramEnd"/>
      <w:r w:rsidR="00D60871" w:rsidRPr="000E5BF9">
        <w:rPr>
          <w:szCs w:val="24"/>
        </w:rPr>
        <w:t xml:space="preserve"> DVB-T2»), d</w:t>
      </w:r>
      <w:r w:rsidR="00793022" w:rsidRPr="000E5BF9">
        <w:rPr>
          <w:szCs w:val="24"/>
        </w:rPr>
        <w:t>'</w:t>
      </w:r>
      <w:r w:rsidR="00D60871" w:rsidRPr="000E5BF9">
        <w:rPr>
          <w:szCs w:val="24"/>
        </w:rPr>
        <w:t xml:space="preserve">une part pour la réception fixe et mobile des services de TVDN et de TVHD (désignée sous le nom </w:t>
      </w:r>
      <w:r w:rsidR="00793022" w:rsidRPr="000E5BF9">
        <w:rPr>
          <w:szCs w:val="24"/>
        </w:rPr>
        <w:t>«</w:t>
      </w:r>
      <w:r w:rsidR="00D60871" w:rsidRPr="000E5BF9">
        <w:rPr>
          <w:szCs w:val="24"/>
        </w:rPr>
        <w:t xml:space="preserve">profil de base T2» ou simplement </w:t>
      </w:r>
      <w:r w:rsidR="00793022" w:rsidRPr="000E5BF9">
        <w:rPr>
          <w:szCs w:val="24"/>
        </w:rPr>
        <w:t>«</w:t>
      </w:r>
      <w:r w:rsidR="00D60871" w:rsidRPr="000E5BF9">
        <w:rPr>
          <w:szCs w:val="24"/>
        </w:rPr>
        <w:t>DVB-T2») et</w:t>
      </w:r>
      <w:r w:rsidR="00793022" w:rsidRPr="000E5BF9">
        <w:rPr>
          <w:szCs w:val="24"/>
        </w:rPr>
        <w:t>,</w:t>
      </w:r>
      <w:r w:rsidR="00D60871" w:rsidRPr="000E5BF9">
        <w:rPr>
          <w:szCs w:val="24"/>
        </w:rPr>
        <w:t xml:space="preserve"> d</w:t>
      </w:r>
      <w:r w:rsidR="00793022" w:rsidRPr="000E5BF9">
        <w:rPr>
          <w:szCs w:val="24"/>
        </w:rPr>
        <w:t>'</w:t>
      </w:r>
      <w:r w:rsidR="00D60871" w:rsidRPr="000E5BF9">
        <w:rPr>
          <w:szCs w:val="24"/>
        </w:rPr>
        <w:t>autre part</w:t>
      </w:r>
      <w:r w:rsidR="00793022" w:rsidRPr="000E5BF9">
        <w:rPr>
          <w:szCs w:val="24"/>
        </w:rPr>
        <w:t>,</w:t>
      </w:r>
      <w:r w:rsidR="00D60871" w:rsidRPr="000E5BF9">
        <w:rPr>
          <w:szCs w:val="24"/>
        </w:rPr>
        <w:t xml:space="preserve"> pour la réception au moyen d</w:t>
      </w:r>
      <w:r w:rsidR="00793022" w:rsidRPr="000E5BF9">
        <w:rPr>
          <w:szCs w:val="24"/>
        </w:rPr>
        <w:t>'</w:t>
      </w:r>
      <w:r w:rsidR="00D60871" w:rsidRPr="000E5BF9">
        <w:rPr>
          <w:szCs w:val="24"/>
        </w:rPr>
        <w:t>applications à très faible capacité telle que la diffusion mobile (désignée sou</w:t>
      </w:r>
      <w:r>
        <w:rPr>
          <w:szCs w:val="24"/>
        </w:rPr>
        <w:t>s</w:t>
      </w:r>
      <w:r w:rsidR="00D60871" w:rsidRPr="000E5BF9">
        <w:rPr>
          <w:szCs w:val="24"/>
        </w:rPr>
        <w:t xml:space="preserve"> le nom </w:t>
      </w:r>
      <w:r w:rsidR="00793022" w:rsidRPr="000E5BF9">
        <w:rPr>
          <w:szCs w:val="24"/>
        </w:rPr>
        <w:t>«</w:t>
      </w:r>
      <w:r w:rsidR="00D60871" w:rsidRPr="000E5BF9">
        <w:rPr>
          <w:szCs w:val="24"/>
        </w:rPr>
        <w:t>profil T2-Lite»). Les signaux T2-Lite peuvent également être reçus au moyen de récepteurs DVB-T2 fixes conventionnels.</w:t>
      </w:r>
    </w:p>
    <w:p w14:paraId="1F90356A" w14:textId="4C9071C2" w:rsidR="00D60871" w:rsidRPr="000E5BF9" w:rsidRDefault="00D60871" w:rsidP="00706AFA">
      <w:pPr>
        <w:jc w:val="both"/>
      </w:pPr>
      <w:r w:rsidRPr="000E5BF9">
        <w:t>Le Tableau 1 contient des données générales concernant la deuxième génération des systèmes multiporteuses multi-PLP (</w:t>
      </w:r>
      <w:r w:rsidRPr="000E5BF9">
        <w:rPr>
          <w:i/>
        </w:rPr>
        <w:t>physical layer pipes</w:t>
      </w:r>
      <w:r w:rsidRPr="000E5BF9">
        <w:t>, entités logiques du canal de données de la liaison physique) s</w:t>
      </w:r>
      <w:r w:rsidR="00793022" w:rsidRPr="000E5BF9">
        <w:t>'</w:t>
      </w:r>
      <w:r w:rsidRPr="000E5BF9">
        <w:t xml:space="preserve">appliquant aux deux profils. Les notes 9 à 13 relatives au Tableau 1 contiennent des informations sur les restrictions concernant le profil de base T2 et le profil T2-Lite. Les spécifications et les lignes directrices de mise en œuvre pour les deux profils de ce système se trouvent </w:t>
      </w:r>
      <w:r w:rsidR="00F037FE" w:rsidRPr="000E5BF9">
        <w:t>dans la Pièce jointe 1 à l'</w:t>
      </w:r>
      <w:r w:rsidR="00BC4348" w:rsidRPr="000E5BF9">
        <w:t>Annex</w:t>
      </w:r>
      <w:r w:rsidR="00DA1DF4" w:rsidRPr="000E5BF9">
        <w:t>e</w:t>
      </w:r>
      <w:r w:rsidR="00BC4348" w:rsidRPr="000E5BF9">
        <w:t xml:space="preserve"> 1</w:t>
      </w:r>
      <w:r w:rsidRPr="000E5BF9">
        <w:t>.</w:t>
      </w:r>
    </w:p>
    <w:p w14:paraId="7A5DD7BB" w14:textId="77777777" w:rsidR="00D60871" w:rsidRPr="000E5BF9" w:rsidRDefault="00D60871" w:rsidP="00C15CE3">
      <w:pPr>
        <w:rPr>
          <w:szCs w:val="24"/>
        </w:rPr>
        <w:sectPr w:rsidR="00D60871" w:rsidRPr="000E5BF9" w:rsidSect="006300A4">
          <w:headerReference w:type="even" r:id="rId13"/>
          <w:headerReference w:type="default" r:id="rId14"/>
          <w:headerReference w:type="first" r:id="rId15"/>
          <w:pgSz w:w="11907" w:h="16834" w:code="9"/>
          <w:pgMar w:top="1418" w:right="1134" w:bottom="1134" w:left="1134" w:header="720" w:footer="482" w:gutter="0"/>
          <w:pgNumType w:start="1"/>
          <w:cols w:space="720"/>
          <w:titlePg/>
          <w:docGrid w:linePitch="326"/>
        </w:sectPr>
      </w:pPr>
    </w:p>
    <w:p w14:paraId="7D2A11EC" w14:textId="77777777" w:rsidR="00D60871" w:rsidRPr="000E5BF9" w:rsidRDefault="00D60871" w:rsidP="00C15CE3">
      <w:pPr>
        <w:pStyle w:val="TableNo"/>
        <w:spacing w:before="240"/>
        <w:rPr>
          <w:szCs w:val="24"/>
        </w:rPr>
      </w:pPr>
      <w:r w:rsidRPr="000E5BF9">
        <w:rPr>
          <w:szCs w:val="24"/>
        </w:rPr>
        <w:t>TABLEAU 1</w:t>
      </w:r>
    </w:p>
    <w:p w14:paraId="2CA670A0" w14:textId="28AEBCCB" w:rsidR="00D60871" w:rsidRPr="000E5BF9" w:rsidRDefault="00664D9F" w:rsidP="00C15CE3">
      <w:pPr>
        <w:pStyle w:val="Tabletitle"/>
        <w:rPr>
          <w:b w:val="0"/>
          <w:szCs w:val="24"/>
        </w:rPr>
      </w:pPr>
      <w:r w:rsidRPr="000E5BF9">
        <w:rPr>
          <w:szCs w:val="24"/>
        </w:rPr>
        <w:t>Paramètres</w:t>
      </w:r>
      <w:r w:rsidR="00D60871" w:rsidRPr="000E5BF9">
        <w:rPr>
          <w:szCs w:val="24"/>
        </w:rPr>
        <w:t xml:space="preserve"> des systèmes de transmission </w:t>
      </w:r>
      <w:r w:rsidR="00452917" w:rsidRPr="000E5BF9">
        <w:rPr>
          <w:szCs w:val="24"/>
        </w:rPr>
        <w:t>DVB-T2 DTTB</w:t>
      </w:r>
      <w:r w:rsidR="00D60871" w:rsidRPr="000E5BF9">
        <w:rPr>
          <w:szCs w:val="24"/>
        </w:rPr>
        <w:t xml:space="preserve"> </w:t>
      </w:r>
      <w:r w:rsidR="00452917" w:rsidRPr="000E5BF9">
        <w:rPr>
          <w:szCs w:val="24"/>
        </w:rPr>
        <w:br/>
      </w:r>
      <w:r w:rsidR="00D60871" w:rsidRPr="000E5BF9">
        <w:rPr>
          <w:szCs w:val="24"/>
        </w:rPr>
        <w:t>Deuxième génération des systèmes multiporteuses multi-PLP</w:t>
      </w:r>
      <w:r w:rsidR="00D60871" w:rsidRPr="000E5BF9">
        <w:rPr>
          <w:szCs w:val="24"/>
          <w:vertAlign w:val="superscript"/>
        </w:rPr>
        <w:t>(1)</w:t>
      </w:r>
    </w:p>
    <w:tbl>
      <w:tblPr>
        <w:tblW w:w="14459" w:type="dxa"/>
        <w:jc w:val="center"/>
        <w:tblLayout w:type="fixed"/>
        <w:tblLook w:val="0000" w:firstRow="0" w:lastRow="0" w:firstColumn="0" w:lastColumn="0" w:noHBand="0" w:noVBand="0"/>
      </w:tblPr>
      <w:tblGrid>
        <w:gridCol w:w="563"/>
        <w:gridCol w:w="1567"/>
        <w:gridCol w:w="2054"/>
        <w:gridCol w:w="2055"/>
        <w:gridCol w:w="2055"/>
        <w:gridCol w:w="2055"/>
        <w:gridCol w:w="2055"/>
        <w:gridCol w:w="2055"/>
      </w:tblGrid>
      <w:tr w:rsidR="00D60871" w:rsidRPr="000E5BF9" w14:paraId="1174977B" w14:textId="77777777" w:rsidTr="00BC4348">
        <w:trPr>
          <w:cantSplit/>
          <w:tblHeader/>
          <w:jc w:val="center"/>
        </w:trPr>
        <w:tc>
          <w:tcPr>
            <w:tcW w:w="563" w:type="dxa"/>
            <w:tcBorders>
              <w:top w:val="single" w:sz="6" w:space="0" w:color="auto"/>
              <w:left w:val="single" w:sz="6" w:space="0" w:color="auto"/>
              <w:bottom w:val="single" w:sz="6" w:space="0" w:color="auto"/>
              <w:right w:val="single" w:sz="6" w:space="0" w:color="auto"/>
            </w:tcBorders>
            <w:vAlign w:val="center"/>
          </w:tcPr>
          <w:p w14:paraId="083B7FFF" w14:textId="77777777" w:rsidR="00D60871" w:rsidRPr="000E5BF9" w:rsidRDefault="00D60871" w:rsidP="00C15CE3">
            <w:pPr>
              <w:pStyle w:val="Tablehead"/>
              <w:rPr>
                <w:szCs w:val="24"/>
              </w:rPr>
            </w:pPr>
            <w:r w:rsidRPr="000E5BF9">
              <w:rPr>
                <w:sz w:val="20"/>
                <w:szCs w:val="24"/>
              </w:rPr>
              <w:t>N°</w:t>
            </w:r>
          </w:p>
        </w:tc>
        <w:tc>
          <w:tcPr>
            <w:tcW w:w="1567" w:type="dxa"/>
            <w:tcBorders>
              <w:top w:val="single" w:sz="6" w:space="0" w:color="auto"/>
              <w:left w:val="single" w:sz="6" w:space="0" w:color="auto"/>
              <w:bottom w:val="single" w:sz="6" w:space="0" w:color="auto"/>
              <w:right w:val="single" w:sz="6" w:space="0" w:color="auto"/>
            </w:tcBorders>
            <w:vAlign w:val="center"/>
          </w:tcPr>
          <w:p w14:paraId="6DAA1341" w14:textId="77777777" w:rsidR="00D60871" w:rsidRPr="000E5BF9" w:rsidRDefault="00D60871" w:rsidP="00C15CE3">
            <w:pPr>
              <w:pStyle w:val="Tablehead"/>
              <w:rPr>
                <w:szCs w:val="24"/>
              </w:rPr>
            </w:pPr>
            <w:r w:rsidRPr="000E5BF9">
              <w:rPr>
                <w:sz w:val="20"/>
                <w:szCs w:val="24"/>
              </w:rPr>
              <w:t>Paramètres</w:t>
            </w:r>
          </w:p>
        </w:tc>
        <w:tc>
          <w:tcPr>
            <w:tcW w:w="2054" w:type="dxa"/>
            <w:tcBorders>
              <w:top w:val="single" w:sz="6" w:space="0" w:color="auto"/>
              <w:left w:val="single" w:sz="6" w:space="0" w:color="auto"/>
              <w:bottom w:val="single" w:sz="6" w:space="0" w:color="auto"/>
              <w:right w:val="single" w:sz="6" w:space="0" w:color="auto"/>
            </w:tcBorders>
            <w:vAlign w:val="center"/>
          </w:tcPr>
          <w:p w14:paraId="30B1989B" w14:textId="77777777" w:rsidR="00D60871" w:rsidRPr="000E5BF9" w:rsidRDefault="00D60871" w:rsidP="00C15CE3">
            <w:pPr>
              <w:pStyle w:val="Tablehead"/>
              <w:rPr>
                <w:szCs w:val="24"/>
              </w:rPr>
            </w:pPr>
            <w:r w:rsidRPr="000E5BF9">
              <w:rPr>
                <w:sz w:val="20"/>
                <w:szCs w:val="24"/>
              </w:rPr>
              <w:t>1,7 MHz multiporteuses (MROF)</w:t>
            </w:r>
            <w:r w:rsidRPr="000E5BF9">
              <w:rPr>
                <w:sz w:val="20"/>
                <w:szCs w:val="24"/>
                <w:vertAlign w:val="superscript"/>
              </w:rPr>
              <w:t>(2)</w:t>
            </w:r>
          </w:p>
        </w:tc>
        <w:tc>
          <w:tcPr>
            <w:tcW w:w="2055" w:type="dxa"/>
            <w:tcBorders>
              <w:top w:val="single" w:sz="6" w:space="0" w:color="auto"/>
              <w:left w:val="single" w:sz="6" w:space="0" w:color="auto"/>
              <w:bottom w:val="single" w:sz="6" w:space="0" w:color="auto"/>
              <w:right w:val="single" w:sz="6" w:space="0" w:color="auto"/>
            </w:tcBorders>
            <w:vAlign w:val="center"/>
          </w:tcPr>
          <w:p w14:paraId="28382CAE" w14:textId="77777777" w:rsidR="00D60871" w:rsidRPr="000E5BF9" w:rsidRDefault="00D60871" w:rsidP="00C15CE3">
            <w:pPr>
              <w:pStyle w:val="Tablehead"/>
              <w:rPr>
                <w:szCs w:val="24"/>
              </w:rPr>
            </w:pPr>
            <w:r w:rsidRPr="000E5BF9">
              <w:rPr>
                <w:sz w:val="20"/>
                <w:szCs w:val="24"/>
              </w:rPr>
              <w:t xml:space="preserve">5 MHz </w:t>
            </w:r>
            <w:r w:rsidRPr="000E5BF9">
              <w:rPr>
                <w:sz w:val="20"/>
                <w:szCs w:val="24"/>
              </w:rPr>
              <w:br/>
              <w:t>multiporteuses (MROF)</w:t>
            </w:r>
            <w:r w:rsidRPr="000E5BF9">
              <w:rPr>
                <w:sz w:val="20"/>
                <w:szCs w:val="24"/>
                <w:vertAlign w:val="superscript"/>
              </w:rPr>
              <w:t>(2)</w:t>
            </w:r>
          </w:p>
        </w:tc>
        <w:tc>
          <w:tcPr>
            <w:tcW w:w="2055" w:type="dxa"/>
            <w:tcBorders>
              <w:top w:val="single" w:sz="6" w:space="0" w:color="auto"/>
              <w:left w:val="single" w:sz="6" w:space="0" w:color="auto"/>
              <w:bottom w:val="single" w:sz="6" w:space="0" w:color="auto"/>
              <w:right w:val="single" w:sz="6" w:space="0" w:color="auto"/>
            </w:tcBorders>
            <w:vAlign w:val="center"/>
          </w:tcPr>
          <w:p w14:paraId="0E16D5CC" w14:textId="77777777" w:rsidR="00D60871" w:rsidRPr="000E5BF9" w:rsidRDefault="00D60871" w:rsidP="00C15CE3">
            <w:pPr>
              <w:pStyle w:val="Tablehead"/>
              <w:rPr>
                <w:szCs w:val="24"/>
              </w:rPr>
            </w:pPr>
            <w:r w:rsidRPr="000E5BF9">
              <w:rPr>
                <w:sz w:val="20"/>
                <w:szCs w:val="24"/>
              </w:rPr>
              <w:t xml:space="preserve">6 MHz </w:t>
            </w:r>
            <w:r w:rsidRPr="000E5BF9">
              <w:rPr>
                <w:sz w:val="20"/>
                <w:szCs w:val="24"/>
              </w:rPr>
              <w:br/>
              <w:t>multiporteuses (MROF)</w:t>
            </w:r>
          </w:p>
        </w:tc>
        <w:tc>
          <w:tcPr>
            <w:tcW w:w="2055" w:type="dxa"/>
            <w:tcBorders>
              <w:top w:val="single" w:sz="6" w:space="0" w:color="auto"/>
              <w:left w:val="single" w:sz="6" w:space="0" w:color="auto"/>
              <w:bottom w:val="single" w:sz="6" w:space="0" w:color="auto"/>
              <w:right w:val="single" w:sz="6" w:space="0" w:color="auto"/>
            </w:tcBorders>
            <w:vAlign w:val="center"/>
          </w:tcPr>
          <w:p w14:paraId="1D14AAA2" w14:textId="77777777" w:rsidR="00D60871" w:rsidRPr="000E5BF9" w:rsidRDefault="00D60871" w:rsidP="00C15CE3">
            <w:pPr>
              <w:pStyle w:val="Tablehead"/>
              <w:rPr>
                <w:szCs w:val="24"/>
              </w:rPr>
            </w:pPr>
            <w:r w:rsidRPr="000E5BF9">
              <w:rPr>
                <w:sz w:val="20"/>
                <w:szCs w:val="24"/>
              </w:rPr>
              <w:t xml:space="preserve">7 MHz </w:t>
            </w:r>
            <w:r w:rsidRPr="000E5BF9">
              <w:rPr>
                <w:sz w:val="20"/>
                <w:szCs w:val="24"/>
              </w:rPr>
              <w:br/>
              <w:t>multiporteuses (MROF)</w:t>
            </w:r>
          </w:p>
        </w:tc>
        <w:tc>
          <w:tcPr>
            <w:tcW w:w="2055" w:type="dxa"/>
            <w:tcBorders>
              <w:top w:val="single" w:sz="6" w:space="0" w:color="auto"/>
              <w:left w:val="single" w:sz="6" w:space="0" w:color="auto"/>
              <w:bottom w:val="single" w:sz="6" w:space="0" w:color="auto"/>
              <w:right w:val="single" w:sz="6" w:space="0" w:color="auto"/>
            </w:tcBorders>
          </w:tcPr>
          <w:p w14:paraId="3CE2D32E" w14:textId="77777777" w:rsidR="00D60871" w:rsidRPr="000E5BF9" w:rsidRDefault="00D60871" w:rsidP="00C15CE3">
            <w:pPr>
              <w:pStyle w:val="Tablehead"/>
              <w:rPr>
                <w:szCs w:val="24"/>
              </w:rPr>
            </w:pPr>
            <w:r w:rsidRPr="000E5BF9">
              <w:rPr>
                <w:sz w:val="20"/>
                <w:szCs w:val="24"/>
              </w:rPr>
              <w:t xml:space="preserve">8 MHz </w:t>
            </w:r>
            <w:r w:rsidRPr="000E5BF9">
              <w:rPr>
                <w:sz w:val="20"/>
                <w:szCs w:val="24"/>
              </w:rPr>
              <w:br/>
              <w:t>multiporteuses (MROF)</w:t>
            </w:r>
          </w:p>
        </w:tc>
        <w:tc>
          <w:tcPr>
            <w:tcW w:w="2055" w:type="dxa"/>
            <w:tcBorders>
              <w:top w:val="single" w:sz="6" w:space="0" w:color="auto"/>
              <w:left w:val="single" w:sz="6" w:space="0" w:color="auto"/>
              <w:bottom w:val="single" w:sz="6" w:space="0" w:color="auto"/>
              <w:right w:val="single" w:sz="6" w:space="0" w:color="auto"/>
            </w:tcBorders>
          </w:tcPr>
          <w:p w14:paraId="64CC6CBE" w14:textId="77777777" w:rsidR="00D60871" w:rsidRPr="000E5BF9" w:rsidRDefault="00D60871" w:rsidP="00C15CE3">
            <w:pPr>
              <w:pStyle w:val="Tablehead"/>
              <w:rPr>
                <w:szCs w:val="24"/>
              </w:rPr>
            </w:pPr>
            <w:r w:rsidRPr="000E5BF9">
              <w:rPr>
                <w:sz w:val="20"/>
                <w:szCs w:val="24"/>
              </w:rPr>
              <w:t>10 MHz multiporteuses (MROF)</w:t>
            </w:r>
          </w:p>
        </w:tc>
      </w:tr>
      <w:tr w:rsidR="00D60871" w:rsidRPr="000E5BF9" w14:paraId="02D72943" w14:textId="77777777" w:rsidTr="00BC4348">
        <w:trPr>
          <w:cantSplit/>
          <w:jc w:val="center"/>
        </w:trPr>
        <w:tc>
          <w:tcPr>
            <w:tcW w:w="563" w:type="dxa"/>
            <w:tcBorders>
              <w:top w:val="single" w:sz="6" w:space="0" w:color="auto"/>
              <w:left w:val="single" w:sz="6" w:space="0" w:color="auto"/>
              <w:bottom w:val="single" w:sz="6" w:space="0" w:color="auto"/>
              <w:right w:val="single" w:sz="6" w:space="0" w:color="auto"/>
            </w:tcBorders>
          </w:tcPr>
          <w:p w14:paraId="40E41716" w14:textId="77777777" w:rsidR="00D60871" w:rsidRPr="000E5BF9" w:rsidRDefault="00D60871" w:rsidP="00C15CE3">
            <w:pPr>
              <w:pStyle w:val="Tabletext"/>
              <w:jc w:val="center"/>
              <w:rPr>
                <w:sz w:val="20"/>
                <w:szCs w:val="24"/>
              </w:rPr>
            </w:pPr>
            <w:r w:rsidRPr="000E5BF9">
              <w:rPr>
                <w:sz w:val="20"/>
                <w:szCs w:val="24"/>
              </w:rPr>
              <w:t>1</w:t>
            </w:r>
          </w:p>
        </w:tc>
        <w:tc>
          <w:tcPr>
            <w:tcW w:w="1567" w:type="dxa"/>
            <w:tcBorders>
              <w:top w:val="single" w:sz="6" w:space="0" w:color="auto"/>
              <w:left w:val="single" w:sz="6" w:space="0" w:color="auto"/>
              <w:bottom w:val="single" w:sz="6" w:space="0" w:color="auto"/>
              <w:right w:val="single" w:sz="6" w:space="0" w:color="auto"/>
            </w:tcBorders>
          </w:tcPr>
          <w:p w14:paraId="095672D3" w14:textId="77777777" w:rsidR="00D60871" w:rsidRPr="000E5BF9" w:rsidRDefault="00D60871" w:rsidP="00C15CE3">
            <w:pPr>
              <w:pStyle w:val="Tabletext"/>
              <w:ind w:left="-28" w:right="-28"/>
              <w:rPr>
                <w:szCs w:val="24"/>
              </w:rPr>
            </w:pPr>
            <w:r w:rsidRPr="000E5BF9">
              <w:rPr>
                <w:sz w:val="20"/>
                <w:szCs w:val="24"/>
              </w:rPr>
              <w:t>Largeur de bande utilisée</w:t>
            </w:r>
          </w:p>
        </w:tc>
        <w:tc>
          <w:tcPr>
            <w:tcW w:w="2054" w:type="dxa"/>
            <w:tcBorders>
              <w:top w:val="single" w:sz="6" w:space="0" w:color="auto"/>
              <w:left w:val="single" w:sz="6" w:space="0" w:color="auto"/>
              <w:bottom w:val="single" w:sz="6" w:space="0" w:color="auto"/>
              <w:right w:val="single" w:sz="6" w:space="0" w:color="auto"/>
            </w:tcBorders>
          </w:tcPr>
          <w:p w14:paraId="547FB53C" w14:textId="77777777" w:rsidR="00D60871" w:rsidRPr="000E5BF9" w:rsidRDefault="00D60871" w:rsidP="00C15CE3">
            <w:pPr>
              <w:pStyle w:val="Tabletext"/>
              <w:ind w:left="-28" w:right="-28"/>
              <w:jc w:val="center"/>
              <w:rPr>
                <w:szCs w:val="24"/>
              </w:rPr>
            </w:pPr>
            <w:r w:rsidRPr="000E5BF9">
              <w:rPr>
                <w:sz w:val="20"/>
                <w:szCs w:val="24"/>
              </w:rPr>
              <w:t>1,54 MHz en mode normal</w:t>
            </w:r>
          </w:p>
        </w:tc>
        <w:tc>
          <w:tcPr>
            <w:tcW w:w="2055" w:type="dxa"/>
            <w:tcBorders>
              <w:top w:val="single" w:sz="6" w:space="0" w:color="auto"/>
              <w:left w:val="single" w:sz="6" w:space="0" w:color="auto"/>
              <w:bottom w:val="single" w:sz="6" w:space="0" w:color="auto"/>
              <w:right w:val="single" w:sz="6" w:space="0" w:color="auto"/>
            </w:tcBorders>
          </w:tcPr>
          <w:p w14:paraId="42589B8F" w14:textId="77777777" w:rsidR="00D60871" w:rsidRPr="000E5BF9" w:rsidRDefault="00D60871" w:rsidP="00C15CE3">
            <w:pPr>
              <w:pStyle w:val="Tabletext"/>
              <w:ind w:left="-28" w:right="-28"/>
              <w:jc w:val="center"/>
              <w:rPr>
                <w:szCs w:val="24"/>
              </w:rPr>
            </w:pPr>
            <w:r w:rsidRPr="000E5BF9">
              <w:rPr>
                <w:sz w:val="20"/>
                <w:szCs w:val="24"/>
              </w:rPr>
              <w:t>4,76 MHz</w:t>
            </w:r>
            <w:r w:rsidRPr="000E5BF9">
              <w:rPr>
                <w:sz w:val="20"/>
                <w:szCs w:val="24"/>
              </w:rPr>
              <w:br/>
              <w:t xml:space="preserve">en mode normal </w:t>
            </w:r>
            <w:r w:rsidRPr="000E5BF9">
              <w:rPr>
                <w:sz w:val="20"/>
                <w:szCs w:val="24"/>
              </w:rPr>
              <w:br/>
              <w:t>4,82 MHz</w:t>
            </w:r>
            <w:r w:rsidRPr="000E5BF9">
              <w:rPr>
                <w:sz w:val="20"/>
                <w:szCs w:val="24"/>
              </w:rPr>
              <w:br/>
              <w:t xml:space="preserve">en mode étendu </w:t>
            </w:r>
            <w:r w:rsidRPr="000E5BF9">
              <w:rPr>
                <w:sz w:val="20"/>
                <w:szCs w:val="24"/>
              </w:rPr>
              <w:br/>
              <w:t>(mode 8k)</w:t>
            </w:r>
            <w:r w:rsidRPr="000E5BF9">
              <w:rPr>
                <w:sz w:val="20"/>
                <w:szCs w:val="24"/>
              </w:rPr>
              <w:br/>
              <w:t>4,86 MHz</w:t>
            </w:r>
            <w:r w:rsidRPr="000E5BF9">
              <w:rPr>
                <w:sz w:val="20"/>
                <w:szCs w:val="24"/>
              </w:rPr>
              <w:br/>
              <w:t xml:space="preserve">en mode étendu </w:t>
            </w:r>
            <w:r w:rsidRPr="000E5BF9">
              <w:rPr>
                <w:sz w:val="20"/>
                <w:szCs w:val="24"/>
              </w:rPr>
              <w:br/>
              <w:t>(modes 16k et 32k)</w:t>
            </w:r>
          </w:p>
        </w:tc>
        <w:tc>
          <w:tcPr>
            <w:tcW w:w="2055" w:type="dxa"/>
            <w:tcBorders>
              <w:top w:val="single" w:sz="6" w:space="0" w:color="auto"/>
              <w:left w:val="single" w:sz="6" w:space="0" w:color="auto"/>
              <w:bottom w:val="single" w:sz="6" w:space="0" w:color="auto"/>
              <w:right w:val="single" w:sz="6" w:space="0" w:color="auto"/>
            </w:tcBorders>
          </w:tcPr>
          <w:p w14:paraId="5C5491D7" w14:textId="77777777" w:rsidR="00D60871" w:rsidRPr="000E5BF9" w:rsidRDefault="00D60871" w:rsidP="00C15CE3">
            <w:pPr>
              <w:pStyle w:val="Tabletext"/>
              <w:tabs>
                <w:tab w:val="clear" w:pos="1985"/>
              </w:tabs>
              <w:ind w:left="-28" w:right="-28"/>
              <w:jc w:val="center"/>
              <w:rPr>
                <w:szCs w:val="24"/>
              </w:rPr>
            </w:pPr>
            <w:r w:rsidRPr="000E5BF9">
              <w:rPr>
                <w:sz w:val="20"/>
                <w:szCs w:val="24"/>
              </w:rPr>
              <w:t>5,71 MHz</w:t>
            </w:r>
            <w:r w:rsidRPr="000E5BF9">
              <w:rPr>
                <w:sz w:val="20"/>
                <w:szCs w:val="24"/>
              </w:rPr>
              <w:br/>
              <w:t>en mode normal</w:t>
            </w:r>
            <w:r w:rsidRPr="000E5BF9">
              <w:rPr>
                <w:sz w:val="20"/>
                <w:szCs w:val="24"/>
              </w:rPr>
              <w:br/>
              <w:t>5,79 MHz</w:t>
            </w:r>
            <w:r w:rsidRPr="000E5BF9">
              <w:rPr>
                <w:sz w:val="20"/>
                <w:szCs w:val="24"/>
              </w:rPr>
              <w:br/>
              <w:t>en mode étendu</w:t>
            </w:r>
            <w:r w:rsidRPr="000E5BF9">
              <w:rPr>
                <w:sz w:val="20"/>
                <w:szCs w:val="24"/>
              </w:rPr>
              <w:br/>
              <w:t>(mode 8k)</w:t>
            </w:r>
            <w:r w:rsidRPr="000E5BF9">
              <w:rPr>
                <w:sz w:val="20"/>
                <w:szCs w:val="24"/>
              </w:rPr>
              <w:br/>
              <w:t>5,83 MHz</w:t>
            </w:r>
            <w:r w:rsidRPr="000E5BF9">
              <w:rPr>
                <w:sz w:val="20"/>
                <w:szCs w:val="24"/>
              </w:rPr>
              <w:br/>
              <w:t xml:space="preserve">en mode étendu </w:t>
            </w:r>
            <w:r w:rsidRPr="000E5BF9">
              <w:rPr>
                <w:sz w:val="20"/>
                <w:szCs w:val="24"/>
              </w:rPr>
              <w:br/>
              <w:t>(modes 16k et 32k)</w:t>
            </w:r>
          </w:p>
        </w:tc>
        <w:tc>
          <w:tcPr>
            <w:tcW w:w="2055" w:type="dxa"/>
            <w:tcBorders>
              <w:top w:val="single" w:sz="6" w:space="0" w:color="auto"/>
              <w:left w:val="single" w:sz="6" w:space="0" w:color="auto"/>
              <w:bottom w:val="single" w:sz="6" w:space="0" w:color="auto"/>
              <w:right w:val="single" w:sz="6" w:space="0" w:color="auto"/>
            </w:tcBorders>
          </w:tcPr>
          <w:p w14:paraId="336BDD97" w14:textId="77777777" w:rsidR="00D60871" w:rsidRPr="000E5BF9" w:rsidRDefault="00D60871" w:rsidP="00C15CE3">
            <w:pPr>
              <w:pStyle w:val="Tabletext"/>
              <w:ind w:left="-28" w:right="-28"/>
              <w:jc w:val="center"/>
              <w:rPr>
                <w:szCs w:val="24"/>
              </w:rPr>
            </w:pPr>
            <w:r w:rsidRPr="000E5BF9">
              <w:rPr>
                <w:sz w:val="20"/>
                <w:szCs w:val="24"/>
              </w:rPr>
              <w:t>6,66 MHz</w:t>
            </w:r>
            <w:r w:rsidRPr="000E5BF9">
              <w:rPr>
                <w:sz w:val="20"/>
                <w:szCs w:val="24"/>
              </w:rPr>
              <w:br/>
              <w:t xml:space="preserve">en mode normal </w:t>
            </w:r>
            <w:r w:rsidRPr="000E5BF9">
              <w:rPr>
                <w:sz w:val="20"/>
                <w:szCs w:val="24"/>
              </w:rPr>
              <w:br/>
              <w:t>6,75 MHz</w:t>
            </w:r>
            <w:r w:rsidRPr="000E5BF9">
              <w:rPr>
                <w:sz w:val="20"/>
                <w:szCs w:val="24"/>
              </w:rPr>
              <w:br/>
              <w:t xml:space="preserve">en mode étendu </w:t>
            </w:r>
            <w:r w:rsidRPr="000E5BF9">
              <w:rPr>
                <w:sz w:val="20"/>
                <w:szCs w:val="24"/>
              </w:rPr>
              <w:br/>
              <w:t>(mode 8k)</w:t>
            </w:r>
            <w:r w:rsidRPr="000E5BF9">
              <w:rPr>
                <w:sz w:val="20"/>
                <w:szCs w:val="24"/>
              </w:rPr>
              <w:br/>
              <w:t>6,80 MHz</w:t>
            </w:r>
            <w:r w:rsidRPr="000E5BF9">
              <w:rPr>
                <w:sz w:val="20"/>
                <w:szCs w:val="24"/>
              </w:rPr>
              <w:br/>
              <w:t xml:space="preserve">en mode étendu </w:t>
            </w:r>
            <w:r w:rsidRPr="000E5BF9">
              <w:rPr>
                <w:sz w:val="20"/>
                <w:szCs w:val="24"/>
              </w:rPr>
              <w:br/>
              <w:t>(modes 16k et 32k)</w:t>
            </w:r>
          </w:p>
        </w:tc>
        <w:tc>
          <w:tcPr>
            <w:tcW w:w="2055" w:type="dxa"/>
            <w:tcBorders>
              <w:top w:val="single" w:sz="6" w:space="0" w:color="auto"/>
              <w:left w:val="single" w:sz="6" w:space="0" w:color="auto"/>
              <w:bottom w:val="single" w:sz="6" w:space="0" w:color="auto"/>
              <w:right w:val="single" w:sz="6" w:space="0" w:color="auto"/>
            </w:tcBorders>
          </w:tcPr>
          <w:p w14:paraId="4C20C6B1" w14:textId="77777777" w:rsidR="00D60871" w:rsidRPr="000E5BF9" w:rsidRDefault="00D60871" w:rsidP="00C15CE3">
            <w:pPr>
              <w:pStyle w:val="Tabletext"/>
              <w:ind w:left="-28" w:right="-28"/>
              <w:jc w:val="center"/>
              <w:rPr>
                <w:szCs w:val="24"/>
              </w:rPr>
            </w:pPr>
            <w:r w:rsidRPr="000E5BF9">
              <w:rPr>
                <w:sz w:val="20"/>
                <w:szCs w:val="24"/>
              </w:rPr>
              <w:t>7,61 MHz</w:t>
            </w:r>
            <w:r w:rsidRPr="000E5BF9">
              <w:rPr>
                <w:sz w:val="20"/>
                <w:szCs w:val="24"/>
              </w:rPr>
              <w:br/>
              <w:t xml:space="preserve">en mode normal </w:t>
            </w:r>
            <w:r w:rsidRPr="000E5BF9">
              <w:rPr>
                <w:sz w:val="20"/>
                <w:szCs w:val="24"/>
              </w:rPr>
              <w:br/>
              <w:t>7,72 MHz</w:t>
            </w:r>
            <w:r w:rsidRPr="000E5BF9">
              <w:rPr>
                <w:sz w:val="20"/>
                <w:szCs w:val="24"/>
              </w:rPr>
              <w:br/>
              <w:t xml:space="preserve">en mode étendu </w:t>
            </w:r>
            <w:r w:rsidRPr="000E5BF9">
              <w:rPr>
                <w:sz w:val="20"/>
                <w:szCs w:val="24"/>
              </w:rPr>
              <w:br/>
              <w:t>(mode 8k)</w:t>
            </w:r>
            <w:r w:rsidRPr="000E5BF9">
              <w:rPr>
                <w:sz w:val="20"/>
                <w:szCs w:val="24"/>
              </w:rPr>
              <w:br/>
              <w:t>7,77 MHz</w:t>
            </w:r>
            <w:r w:rsidRPr="000E5BF9">
              <w:rPr>
                <w:sz w:val="20"/>
                <w:szCs w:val="24"/>
              </w:rPr>
              <w:br/>
              <w:t xml:space="preserve">en mode étendu </w:t>
            </w:r>
            <w:r w:rsidRPr="000E5BF9">
              <w:rPr>
                <w:sz w:val="20"/>
                <w:szCs w:val="24"/>
              </w:rPr>
              <w:br/>
              <w:t>(modes 16k et 32k)</w:t>
            </w:r>
          </w:p>
        </w:tc>
        <w:tc>
          <w:tcPr>
            <w:tcW w:w="2055" w:type="dxa"/>
            <w:tcBorders>
              <w:top w:val="single" w:sz="6" w:space="0" w:color="auto"/>
              <w:left w:val="single" w:sz="6" w:space="0" w:color="auto"/>
              <w:bottom w:val="single" w:sz="6" w:space="0" w:color="auto"/>
              <w:right w:val="single" w:sz="6" w:space="0" w:color="auto"/>
            </w:tcBorders>
          </w:tcPr>
          <w:p w14:paraId="2073502A" w14:textId="77777777" w:rsidR="00D60871" w:rsidRPr="000E5BF9" w:rsidRDefault="00D60871" w:rsidP="00C15CE3">
            <w:pPr>
              <w:pStyle w:val="Tabletext"/>
              <w:ind w:left="-28" w:right="-28"/>
              <w:jc w:val="center"/>
              <w:rPr>
                <w:szCs w:val="24"/>
              </w:rPr>
            </w:pPr>
            <w:r w:rsidRPr="000E5BF9">
              <w:rPr>
                <w:sz w:val="20"/>
                <w:szCs w:val="24"/>
              </w:rPr>
              <w:t>9,51 MHz</w:t>
            </w:r>
            <w:r w:rsidRPr="000E5BF9">
              <w:rPr>
                <w:sz w:val="20"/>
                <w:szCs w:val="24"/>
              </w:rPr>
              <w:br/>
              <w:t xml:space="preserve">en mode normal </w:t>
            </w:r>
            <w:r w:rsidRPr="000E5BF9">
              <w:rPr>
                <w:sz w:val="20"/>
                <w:szCs w:val="24"/>
              </w:rPr>
              <w:br/>
              <w:t>9,65 MHz</w:t>
            </w:r>
            <w:r w:rsidRPr="000E5BF9">
              <w:rPr>
                <w:sz w:val="20"/>
                <w:szCs w:val="24"/>
              </w:rPr>
              <w:br/>
              <w:t xml:space="preserve">en mode étendu </w:t>
            </w:r>
            <w:r w:rsidRPr="000E5BF9">
              <w:rPr>
                <w:sz w:val="20"/>
                <w:szCs w:val="24"/>
              </w:rPr>
              <w:br/>
              <w:t>(mode 8k)</w:t>
            </w:r>
            <w:r w:rsidRPr="000E5BF9">
              <w:rPr>
                <w:sz w:val="20"/>
                <w:szCs w:val="24"/>
              </w:rPr>
              <w:br/>
              <w:t>9,71 MHz</w:t>
            </w:r>
            <w:r w:rsidRPr="000E5BF9">
              <w:rPr>
                <w:sz w:val="20"/>
                <w:szCs w:val="24"/>
              </w:rPr>
              <w:br/>
              <w:t xml:space="preserve">en mode étendu </w:t>
            </w:r>
            <w:r w:rsidRPr="000E5BF9">
              <w:rPr>
                <w:sz w:val="20"/>
                <w:szCs w:val="24"/>
              </w:rPr>
              <w:br/>
              <w:t>(modes 16k et 32k)</w:t>
            </w:r>
          </w:p>
        </w:tc>
      </w:tr>
      <w:tr w:rsidR="00D60871" w:rsidRPr="000E5BF9" w14:paraId="4F1AC0AA" w14:textId="77777777" w:rsidTr="00BC4348">
        <w:trPr>
          <w:cantSplit/>
          <w:jc w:val="center"/>
        </w:trPr>
        <w:tc>
          <w:tcPr>
            <w:tcW w:w="563" w:type="dxa"/>
            <w:vMerge w:val="restart"/>
            <w:tcBorders>
              <w:top w:val="single" w:sz="6" w:space="0" w:color="auto"/>
              <w:left w:val="single" w:sz="6" w:space="0" w:color="auto"/>
              <w:right w:val="single" w:sz="6" w:space="0" w:color="auto"/>
            </w:tcBorders>
          </w:tcPr>
          <w:p w14:paraId="1356A631" w14:textId="77777777" w:rsidR="00D60871" w:rsidRPr="000E5BF9" w:rsidRDefault="00D60871" w:rsidP="00C15CE3">
            <w:pPr>
              <w:pStyle w:val="Tabletext"/>
              <w:jc w:val="center"/>
              <w:rPr>
                <w:sz w:val="20"/>
                <w:szCs w:val="24"/>
              </w:rPr>
            </w:pPr>
            <w:r w:rsidRPr="000E5BF9">
              <w:rPr>
                <w:sz w:val="20"/>
                <w:szCs w:val="24"/>
              </w:rPr>
              <w:t>2</w:t>
            </w:r>
          </w:p>
        </w:tc>
        <w:tc>
          <w:tcPr>
            <w:tcW w:w="1567" w:type="dxa"/>
            <w:tcBorders>
              <w:top w:val="single" w:sz="6" w:space="0" w:color="auto"/>
              <w:left w:val="single" w:sz="6" w:space="0" w:color="auto"/>
              <w:right w:val="single" w:sz="6" w:space="0" w:color="auto"/>
            </w:tcBorders>
          </w:tcPr>
          <w:p w14:paraId="7E3257C7" w14:textId="77777777" w:rsidR="00D60871" w:rsidRPr="000E5BF9" w:rsidRDefault="00D60871" w:rsidP="00C15CE3">
            <w:pPr>
              <w:pStyle w:val="Tabletext"/>
              <w:ind w:left="-28" w:right="-28"/>
              <w:rPr>
                <w:szCs w:val="24"/>
              </w:rPr>
            </w:pPr>
            <w:r w:rsidRPr="000E5BF9">
              <w:rPr>
                <w:sz w:val="20"/>
                <w:szCs w:val="24"/>
              </w:rPr>
              <w:t>Nombre de porteuses émises</w:t>
            </w:r>
          </w:p>
        </w:tc>
        <w:tc>
          <w:tcPr>
            <w:tcW w:w="2054" w:type="dxa"/>
            <w:tcBorders>
              <w:top w:val="single" w:sz="6" w:space="0" w:color="auto"/>
              <w:left w:val="single" w:sz="6" w:space="0" w:color="auto"/>
              <w:right w:val="single" w:sz="6" w:space="0" w:color="auto"/>
            </w:tcBorders>
          </w:tcPr>
          <w:p w14:paraId="6C5E640D" w14:textId="77777777" w:rsidR="00D60871" w:rsidRPr="000E5BF9" w:rsidRDefault="00D60871" w:rsidP="00C15CE3">
            <w:pPr>
              <w:pStyle w:val="Tabletext"/>
              <w:ind w:left="-28" w:right="-28"/>
              <w:jc w:val="center"/>
              <w:rPr>
                <w:sz w:val="20"/>
                <w:szCs w:val="24"/>
              </w:rPr>
            </w:pPr>
          </w:p>
        </w:tc>
        <w:tc>
          <w:tcPr>
            <w:tcW w:w="2055" w:type="dxa"/>
            <w:tcBorders>
              <w:top w:val="single" w:sz="6" w:space="0" w:color="auto"/>
              <w:left w:val="single" w:sz="6" w:space="0" w:color="auto"/>
              <w:right w:val="single" w:sz="6" w:space="0" w:color="auto"/>
            </w:tcBorders>
          </w:tcPr>
          <w:p w14:paraId="7C31432D" w14:textId="77777777" w:rsidR="00D60871" w:rsidRPr="000E5BF9" w:rsidRDefault="00D60871" w:rsidP="00C15CE3">
            <w:pPr>
              <w:pStyle w:val="Tabletext"/>
              <w:ind w:left="-28" w:right="-28"/>
              <w:jc w:val="center"/>
              <w:rPr>
                <w:sz w:val="20"/>
                <w:szCs w:val="24"/>
              </w:rPr>
            </w:pPr>
          </w:p>
        </w:tc>
        <w:tc>
          <w:tcPr>
            <w:tcW w:w="2055" w:type="dxa"/>
            <w:tcBorders>
              <w:top w:val="single" w:sz="6" w:space="0" w:color="auto"/>
              <w:left w:val="single" w:sz="6" w:space="0" w:color="auto"/>
              <w:right w:val="single" w:sz="6" w:space="0" w:color="auto"/>
            </w:tcBorders>
          </w:tcPr>
          <w:p w14:paraId="08EB0A50" w14:textId="77777777" w:rsidR="00D60871" w:rsidRPr="000E5BF9" w:rsidRDefault="00D60871" w:rsidP="00C15CE3">
            <w:pPr>
              <w:pStyle w:val="Tabletext"/>
              <w:ind w:left="-28" w:right="-28"/>
              <w:jc w:val="center"/>
              <w:rPr>
                <w:sz w:val="20"/>
                <w:szCs w:val="24"/>
              </w:rPr>
            </w:pPr>
          </w:p>
        </w:tc>
        <w:tc>
          <w:tcPr>
            <w:tcW w:w="2055" w:type="dxa"/>
            <w:tcBorders>
              <w:top w:val="single" w:sz="6" w:space="0" w:color="auto"/>
              <w:left w:val="single" w:sz="6" w:space="0" w:color="auto"/>
              <w:right w:val="single" w:sz="6" w:space="0" w:color="auto"/>
            </w:tcBorders>
          </w:tcPr>
          <w:p w14:paraId="3BF7675E" w14:textId="77777777" w:rsidR="00D60871" w:rsidRPr="000E5BF9" w:rsidRDefault="00D60871" w:rsidP="00C15CE3">
            <w:pPr>
              <w:pStyle w:val="Tabletext"/>
              <w:ind w:left="-28" w:right="-28"/>
              <w:jc w:val="center"/>
              <w:rPr>
                <w:sz w:val="20"/>
                <w:szCs w:val="24"/>
              </w:rPr>
            </w:pPr>
          </w:p>
        </w:tc>
        <w:tc>
          <w:tcPr>
            <w:tcW w:w="2055" w:type="dxa"/>
            <w:tcBorders>
              <w:top w:val="single" w:sz="6" w:space="0" w:color="auto"/>
              <w:left w:val="single" w:sz="6" w:space="0" w:color="auto"/>
              <w:right w:val="single" w:sz="6" w:space="0" w:color="auto"/>
            </w:tcBorders>
          </w:tcPr>
          <w:p w14:paraId="1D4565DB" w14:textId="77777777" w:rsidR="00D60871" w:rsidRPr="000E5BF9" w:rsidRDefault="00D60871" w:rsidP="00C15CE3">
            <w:pPr>
              <w:pStyle w:val="Tabletext"/>
              <w:ind w:left="-28" w:right="-28"/>
              <w:jc w:val="center"/>
              <w:rPr>
                <w:sz w:val="20"/>
                <w:szCs w:val="24"/>
              </w:rPr>
            </w:pPr>
          </w:p>
        </w:tc>
        <w:tc>
          <w:tcPr>
            <w:tcW w:w="2055" w:type="dxa"/>
            <w:tcBorders>
              <w:top w:val="single" w:sz="6" w:space="0" w:color="auto"/>
              <w:left w:val="single" w:sz="6" w:space="0" w:color="auto"/>
              <w:right w:val="single" w:sz="6" w:space="0" w:color="auto"/>
            </w:tcBorders>
          </w:tcPr>
          <w:p w14:paraId="0A613AD5" w14:textId="77777777" w:rsidR="00D60871" w:rsidRPr="000E5BF9" w:rsidRDefault="00D60871" w:rsidP="00C15CE3">
            <w:pPr>
              <w:pStyle w:val="Tabletext"/>
              <w:ind w:left="-28" w:right="-28"/>
              <w:jc w:val="center"/>
              <w:rPr>
                <w:sz w:val="20"/>
                <w:szCs w:val="24"/>
              </w:rPr>
            </w:pPr>
          </w:p>
        </w:tc>
      </w:tr>
      <w:tr w:rsidR="00D60871" w:rsidRPr="000E5BF9" w14:paraId="468EFE9A" w14:textId="77777777" w:rsidTr="00BC4348">
        <w:trPr>
          <w:cantSplit/>
          <w:jc w:val="center"/>
        </w:trPr>
        <w:tc>
          <w:tcPr>
            <w:tcW w:w="563" w:type="dxa"/>
            <w:vMerge/>
            <w:tcBorders>
              <w:left w:val="single" w:sz="6" w:space="0" w:color="auto"/>
              <w:right w:val="single" w:sz="6" w:space="0" w:color="auto"/>
            </w:tcBorders>
          </w:tcPr>
          <w:p w14:paraId="505E17F1" w14:textId="77777777" w:rsidR="00D60871" w:rsidRPr="000E5BF9" w:rsidRDefault="00D60871" w:rsidP="00C15CE3">
            <w:pPr>
              <w:pStyle w:val="Tabletext"/>
              <w:jc w:val="center"/>
              <w:rPr>
                <w:sz w:val="20"/>
                <w:szCs w:val="24"/>
              </w:rPr>
            </w:pPr>
          </w:p>
        </w:tc>
        <w:tc>
          <w:tcPr>
            <w:tcW w:w="1567" w:type="dxa"/>
            <w:tcBorders>
              <w:left w:val="single" w:sz="6" w:space="0" w:color="auto"/>
              <w:right w:val="single" w:sz="6" w:space="0" w:color="auto"/>
            </w:tcBorders>
          </w:tcPr>
          <w:p w14:paraId="44C95EC1" w14:textId="77777777" w:rsidR="00D60871" w:rsidRPr="000E5BF9" w:rsidRDefault="00D60871" w:rsidP="00C15CE3">
            <w:pPr>
              <w:pStyle w:val="Tabletext"/>
              <w:ind w:left="-28" w:right="-28"/>
              <w:jc w:val="center"/>
              <w:rPr>
                <w:szCs w:val="24"/>
              </w:rPr>
            </w:pPr>
            <w:r w:rsidRPr="000E5BF9">
              <w:rPr>
                <w:sz w:val="20"/>
                <w:szCs w:val="24"/>
              </w:rPr>
              <w:t>mode 1k</w:t>
            </w:r>
            <w:r w:rsidRPr="000E5BF9">
              <w:rPr>
                <w:sz w:val="20"/>
                <w:szCs w:val="24"/>
                <w:vertAlign w:val="superscript"/>
              </w:rPr>
              <w:t>(10)</w:t>
            </w:r>
          </w:p>
        </w:tc>
        <w:tc>
          <w:tcPr>
            <w:tcW w:w="2054" w:type="dxa"/>
            <w:tcBorders>
              <w:left w:val="single" w:sz="6" w:space="0" w:color="auto"/>
              <w:right w:val="single" w:sz="6" w:space="0" w:color="auto"/>
            </w:tcBorders>
          </w:tcPr>
          <w:p w14:paraId="7C44E2A8" w14:textId="77777777" w:rsidR="00D60871" w:rsidRPr="000E5BF9" w:rsidRDefault="00D60871" w:rsidP="00C15CE3">
            <w:pPr>
              <w:pStyle w:val="Tabletext"/>
              <w:ind w:left="-28" w:right="-28"/>
              <w:jc w:val="center"/>
              <w:rPr>
                <w:sz w:val="20"/>
                <w:szCs w:val="24"/>
              </w:rPr>
            </w:pPr>
            <w:r w:rsidRPr="000E5BF9">
              <w:rPr>
                <w:sz w:val="20"/>
                <w:szCs w:val="24"/>
              </w:rPr>
              <w:t>853</w:t>
            </w:r>
          </w:p>
        </w:tc>
        <w:tc>
          <w:tcPr>
            <w:tcW w:w="2055" w:type="dxa"/>
            <w:tcBorders>
              <w:left w:val="single" w:sz="6" w:space="0" w:color="auto"/>
              <w:right w:val="single" w:sz="6" w:space="0" w:color="auto"/>
            </w:tcBorders>
          </w:tcPr>
          <w:p w14:paraId="79B85158" w14:textId="77777777" w:rsidR="00D60871" w:rsidRPr="000E5BF9" w:rsidRDefault="00D60871" w:rsidP="00C15CE3">
            <w:pPr>
              <w:pStyle w:val="Tabletext"/>
              <w:ind w:left="-28" w:right="-28"/>
              <w:jc w:val="center"/>
              <w:rPr>
                <w:sz w:val="20"/>
                <w:szCs w:val="24"/>
              </w:rPr>
            </w:pPr>
            <w:r w:rsidRPr="000E5BF9">
              <w:rPr>
                <w:sz w:val="20"/>
                <w:szCs w:val="24"/>
              </w:rPr>
              <w:t>853</w:t>
            </w:r>
          </w:p>
        </w:tc>
        <w:tc>
          <w:tcPr>
            <w:tcW w:w="2055" w:type="dxa"/>
            <w:tcBorders>
              <w:left w:val="single" w:sz="6" w:space="0" w:color="auto"/>
              <w:right w:val="single" w:sz="6" w:space="0" w:color="auto"/>
            </w:tcBorders>
          </w:tcPr>
          <w:p w14:paraId="2F15A929" w14:textId="77777777" w:rsidR="00D60871" w:rsidRPr="000E5BF9" w:rsidRDefault="00D60871" w:rsidP="00C15CE3">
            <w:pPr>
              <w:pStyle w:val="Tabletext"/>
              <w:ind w:left="-28" w:right="-28"/>
              <w:jc w:val="center"/>
              <w:rPr>
                <w:sz w:val="20"/>
                <w:szCs w:val="24"/>
              </w:rPr>
            </w:pPr>
            <w:r w:rsidRPr="000E5BF9">
              <w:rPr>
                <w:sz w:val="20"/>
                <w:szCs w:val="24"/>
              </w:rPr>
              <w:t>853</w:t>
            </w:r>
          </w:p>
        </w:tc>
        <w:tc>
          <w:tcPr>
            <w:tcW w:w="2055" w:type="dxa"/>
            <w:tcBorders>
              <w:left w:val="single" w:sz="6" w:space="0" w:color="auto"/>
              <w:right w:val="single" w:sz="6" w:space="0" w:color="auto"/>
            </w:tcBorders>
          </w:tcPr>
          <w:p w14:paraId="6D075E09" w14:textId="77777777" w:rsidR="00D60871" w:rsidRPr="000E5BF9" w:rsidRDefault="00D60871" w:rsidP="00C15CE3">
            <w:pPr>
              <w:pStyle w:val="Tabletext"/>
              <w:ind w:left="-28" w:right="-28"/>
              <w:jc w:val="center"/>
              <w:rPr>
                <w:sz w:val="20"/>
                <w:szCs w:val="24"/>
              </w:rPr>
            </w:pPr>
            <w:r w:rsidRPr="000E5BF9">
              <w:rPr>
                <w:sz w:val="20"/>
                <w:szCs w:val="24"/>
              </w:rPr>
              <w:t>853</w:t>
            </w:r>
          </w:p>
        </w:tc>
        <w:tc>
          <w:tcPr>
            <w:tcW w:w="2055" w:type="dxa"/>
            <w:tcBorders>
              <w:left w:val="single" w:sz="6" w:space="0" w:color="auto"/>
              <w:right w:val="single" w:sz="6" w:space="0" w:color="auto"/>
            </w:tcBorders>
          </w:tcPr>
          <w:p w14:paraId="4EAF7ECC" w14:textId="77777777" w:rsidR="00D60871" w:rsidRPr="000E5BF9" w:rsidRDefault="00D60871" w:rsidP="00C15CE3">
            <w:pPr>
              <w:pStyle w:val="Tabletext"/>
              <w:ind w:left="-28" w:right="-28"/>
              <w:jc w:val="center"/>
              <w:rPr>
                <w:sz w:val="20"/>
                <w:szCs w:val="24"/>
              </w:rPr>
            </w:pPr>
            <w:r w:rsidRPr="000E5BF9">
              <w:rPr>
                <w:sz w:val="20"/>
                <w:szCs w:val="24"/>
              </w:rPr>
              <w:t>853</w:t>
            </w:r>
          </w:p>
        </w:tc>
        <w:tc>
          <w:tcPr>
            <w:tcW w:w="2055" w:type="dxa"/>
            <w:tcBorders>
              <w:left w:val="single" w:sz="6" w:space="0" w:color="auto"/>
              <w:right w:val="single" w:sz="6" w:space="0" w:color="auto"/>
            </w:tcBorders>
          </w:tcPr>
          <w:p w14:paraId="3DA037F1" w14:textId="77777777" w:rsidR="00D60871" w:rsidRPr="000E5BF9" w:rsidRDefault="00D60871" w:rsidP="00C15CE3">
            <w:pPr>
              <w:pStyle w:val="Tabletext"/>
              <w:ind w:left="-28" w:right="-28"/>
              <w:jc w:val="center"/>
              <w:rPr>
                <w:sz w:val="20"/>
                <w:szCs w:val="24"/>
              </w:rPr>
            </w:pPr>
            <w:r w:rsidRPr="000E5BF9">
              <w:rPr>
                <w:sz w:val="20"/>
                <w:szCs w:val="24"/>
              </w:rPr>
              <w:t>853</w:t>
            </w:r>
          </w:p>
        </w:tc>
      </w:tr>
      <w:tr w:rsidR="00D60871" w:rsidRPr="000E5BF9" w14:paraId="5D56EFBB" w14:textId="77777777" w:rsidTr="00BC4348">
        <w:trPr>
          <w:cantSplit/>
          <w:jc w:val="center"/>
        </w:trPr>
        <w:tc>
          <w:tcPr>
            <w:tcW w:w="563" w:type="dxa"/>
            <w:vMerge/>
            <w:tcBorders>
              <w:left w:val="single" w:sz="6" w:space="0" w:color="auto"/>
              <w:right w:val="single" w:sz="6" w:space="0" w:color="auto"/>
            </w:tcBorders>
          </w:tcPr>
          <w:p w14:paraId="76CA42EB" w14:textId="77777777" w:rsidR="00D60871" w:rsidRPr="000E5BF9" w:rsidRDefault="00D60871" w:rsidP="00C15CE3">
            <w:pPr>
              <w:pStyle w:val="Tabletext"/>
              <w:jc w:val="center"/>
              <w:rPr>
                <w:sz w:val="20"/>
                <w:szCs w:val="24"/>
              </w:rPr>
            </w:pPr>
          </w:p>
        </w:tc>
        <w:tc>
          <w:tcPr>
            <w:tcW w:w="1567" w:type="dxa"/>
            <w:tcBorders>
              <w:left w:val="single" w:sz="6" w:space="0" w:color="auto"/>
              <w:right w:val="single" w:sz="6" w:space="0" w:color="auto"/>
            </w:tcBorders>
          </w:tcPr>
          <w:p w14:paraId="48761D91" w14:textId="77777777" w:rsidR="00D60871" w:rsidRPr="000E5BF9" w:rsidRDefault="00D60871" w:rsidP="00C15CE3">
            <w:pPr>
              <w:pStyle w:val="Tabletext"/>
              <w:ind w:left="-28" w:right="-28"/>
              <w:jc w:val="center"/>
              <w:rPr>
                <w:szCs w:val="24"/>
              </w:rPr>
            </w:pPr>
            <w:r w:rsidRPr="000E5BF9">
              <w:rPr>
                <w:sz w:val="20"/>
                <w:szCs w:val="24"/>
              </w:rPr>
              <w:t>mode 2k</w:t>
            </w:r>
          </w:p>
        </w:tc>
        <w:tc>
          <w:tcPr>
            <w:tcW w:w="2054" w:type="dxa"/>
            <w:tcBorders>
              <w:left w:val="single" w:sz="6" w:space="0" w:color="auto"/>
              <w:right w:val="single" w:sz="6" w:space="0" w:color="auto"/>
            </w:tcBorders>
          </w:tcPr>
          <w:p w14:paraId="7659289A" w14:textId="77777777" w:rsidR="00D60871" w:rsidRPr="000E5BF9" w:rsidRDefault="00D60871" w:rsidP="00C15CE3">
            <w:pPr>
              <w:pStyle w:val="Tabletext"/>
              <w:ind w:left="-28" w:right="-28"/>
              <w:jc w:val="center"/>
              <w:rPr>
                <w:szCs w:val="24"/>
              </w:rPr>
            </w:pPr>
            <w:r w:rsidRPr="000E5BF9">
              <w:rPr>
                <w:sz w:val="20"/>
                <w:szCs w:val="24"/>
              </w:rPr>
              <w:t>1 705</w:t>
            </w:r>
          </w:p>
        </w:tc>
        <w:tc>
          <w:tcPr>
            <w:tcW w:w="2055" w:type="dxa"/>
            <w:tcBorders>
              <w:left w:val="single" w:sz="6" w:space="0" w:color="auto"/>
              <w:right w:val="single" w:sz="6" w:space="0" w:color="auto"/>
            </w:tcBorders>
          </w:tcPr>
          <w:p w14:paraId="55778F7C" w14:textId="77777777" w:rsidR="00D60871" w:rsidRPr="000E5BF9" w:rsidRDefault="00D60871" w:rsidP="00C15CE3">
            <w:pPr>
              <w:pStyle w:val="Tabletext"/>
              <w:ind w:left="-28" w:right="-28"/>
              <w:jc w:val="center"/>
              <w:rPr>
                <w:szCs w:val="24"/>
              </w:rPr>
            </w:pPr>
            <w:r w:rsidRPr="000E5BF9">
              <w:rPr>
                <w:sz w:val="20"/>
                <w:szCs w:val="24"/>
              </w:rPr>
              <w:t xml:space="preserve">1 705 </w:t>
            </w:r>
          </w:p>
        </w:tc>
        <w:tc>
          <w:tcPr>
            <w:tcW w:w="2055" w:type="dxa"/>
            <w:tcBorders>
              <w:left w:val="single" w:sz="6" w:space="0" w:color="auto"/>
              <w:right w:val="single" w:sz="6" w:space="0" w:color="auto"/>
            </w:tcBorders>
          </w:tcPr>
          <w:p w14:paraId="66C8657B" w14:textId="77777777" w:rsidR="00D60871" w:rsidRPr="000E5BF9" w:rsidRDefault="00D60871" w:rsidP="00C15CE3">
            <w:pPr>
              <w:pStyle w:val="Tabletext"/>
              <w:ind w:left="-28" w:right="-28"/>
              <w:jc w:val="center"/>
              <w:rPr>
                <w:szCs w:val="24"/>
              </w:rPr>
            </w:pPr>
            <w:r w:rsidRPr="000E5BF9">
              <w:rPr>
                <w:sz w:val="20"/>
                <w:szCs w:val="24"/>
              </w:rPr>
              <w:t xml:space="preserve">1 705 </w:t>
            </w:r>
          </w:p>
        </w:tc>
        <w:tc>
          <w:tcPr>
            <w:tcW w:w="2055" w:type="dxa"/>
            <w:tcBorders>
              <w:left w:val="single" w:sz="6" w:space="0" w:color="auto"/>
              <w:right w:val="single" w:sz="6" w:space="0" w:color="auto"/>
            </w:tcBorders>
          </w:tcPr>
          <w:p w14:paraId="30EA0CEE" w14:textId="77777777" w:rsidR="00D60871" w:rsidRPr="000E5BF9" w:rsidRDefault="00D60871" w:rsidP="00C15CE3">
            <w:pPr>
              <w:pStyle w:val="Tabletext"/>
              <w:ind w:left="-28" w:right="-28"/>
              <w:jc w:val="center"/>
              <w:rPr>
                <w:szCs w:val="24"/>
              </w:rPr>
            </w:pPr>
            <w:r w:rsidRPr="000E5BF9">
              <w:rPr>
                <w:sz w:val="20"/>
                <w:szCs w:val="24"/>
              </w:rPr>
              <w:t xml:space="preserve">1 705 </w:t>
            </w:r>
          </w:p>
        </w:tc>
        <w:tc>
          <w:tcPr>
            <w:tcW w:w="2055" w:type="dxa"/>
            <w:tcBorders>
              <w:left w:val="single" w:sz="6" w:space="0" w:color="auto"/>
              <w:right w:val="single" w:sz="6" w:space="0" w:color="auto"/>
            </w:tcBorders>
          </w:tcPr>
          <w:p w14:paraId="1DFED9DC" w14:textId="77777777" w:rsidR="00D60871" w:rsidRPr="000E5BF9" w:rsidRDefault="00D60871" w:rsidP="00C15CE3">
            <w:pPr>
              <w:pStyle w:val="Tabletext"/>
              <w:ind w:left="-28" w:right="-28"/>
              <w:jc w:val="center"/>
              <w:rPr>
                <w:szCs w:val="24"/>
              </w:rPr>
            </w:pPr>
            <w:r w:rsidRPr="000E5BF9">
              <w:rPr>
                <w:sz w:val="20"/>
                <w:szCs w:val="24"/>
              </w:rPr>
              <w:t xml:space="preserve">1 705 </w:t>
            </w:r>
          </w:p>
        </w:tc>
        <w:tc>
          <w:tcPr>
            <w:tcW w:w="2055" w:type="dxa"/>
            <w:tcBorders>
              <w:left w:val="single" w:sz="6" w:space="0" w:color="auto"/>
              <w:right w:val="single" w:sz="6" w:space="0" w:color="auto"/>
            </w:tcBorders>
          </w:tcPr>
          <w:p w14:paraId="54F886C4" w14:textId="77777777" w:rsidR="00D60871" w:rsidRPr="000E5BF9" w:rsidRDefault="00D60871" w:rsidP="00C15CE3">
            <w:pPr>
              <w:pStyle w:val="Tabletext"/>
              <w:ind w:left="-28" w:right="-28"/>
              <w:jc w:val="center"/>
              <w:rPr>
                <w:szCs w:val="24"/>
              </w:rPr>
            </w:pPr>
            <w:r w:rsidRPr="000E5BF9">
              <w:rPr>
                <w:sz w:val="20"/>
                <w:szCs w:val="24"/>
              </w:rPr>
              <w:t>1 705</w:t>
            </w:r>
          </w:p>
        </w:tc>
      </w:tr>
      <w:tr w:rsidR="00D60871" w:rsidRPr="000E5BF9" w14:paraId="3E24F438" w14:textId="77777777" w:rsidTr="00BC4348">
        <w:trPr>
          <w:cantSplit/>
          <w:jc w:val="center"/>
        </w:trPr>
        <w:tc>
          <w:tcPr>
            <w:tcW w:w="563" w:type="dxa"/>
            <w:vMerge/>
            <w:tcBorders>
              <w:left w:val="single" w:sz="6" w:space="0" w:color="auto"/>
              <w:right w:val="single" w:sz="6" w:space="0" w:color="auto"/>
            </w:tcBorders>
          </w:tcPr>
          <w:p w14:paraId="6B37D3AA" w14:textId="77777777" w:rsidR="00D60871" w:rsidRPr="000E5BF9" w:rsidRDefault="00D60871" w:rsidP="00C15CE3">
            <w:pPr>
              <w:pStyle w:val="Tabletext"/>
              <w:jc w:val="center"/>
              <w:rPr>
                <w:sz w:val="20"/>
                <w:szCs w:val="24"/>
              </w:rPr>
            </w:pPr>
          </w:p>
        </w:tc>
        <w:tc>
          <w:tcPr>
            <w:tcW w:w="1567" w:type="dxa"/>
            <w:tcBorders>
              <w:left w:val="single" w:sz="6" w:space="0" w:color="auto"/>
              <w:right w:val="single" w:sz="6" w:space="0" w:color="auto"/>
            </w:tcBorders>
          </w:tcPr>
          <w:p w14:paraId="57C00ED4" w14:textId="77777777" w:rsidR="00D60871" w:rsidRPr="000E5BF9" w:rsidRDefault="00D60871" w:rsidP="00C15CE3">
            <w:pPr>
              <w:pStyle w:val="Tabletext"/>
              <w:ind w:left="-28" w:right="-28"/>
              <w:jc w:val="center"/>
              <w:rPr>
                <w:szCs w:val="24"/>
              </w:rPr>
            </w:pPr>
            <w:r w:rsidRPr="000E5BF9">
              <w:rPr>
                <w:sz w:val="20"/>
                <w:szCs w:val="24"/>
              </w:rPr>
              <w:t>mode 4k</w:t>
            </w:r>
          </w:p>
        </w:tc>
        <w:tc>
          <w:tcPr>
            <w:tcW w:w="2054" w:type="dxa"/>
            <w:tcBorders>
              <w:left w:val="single" w:sz="6" w:space="0" w:color="auto"/>
              <w:right w:val="single" w:sz="6" w:space="0" w:color="auto"/>
            </w:tcBorders>
          </w:tcPr>
          <w:p w14:paraId="7E05AE68" w14:textId="77777777" w:rsidR="00D60871" w:rsidRPr="000E5BF9" w:rsidRDefault="00D60871" w:rsidP="00C15CE3">
            <w:pPr>
              <w:pStyle w:val="Tabletext"/>
              <w:ind w:left="-28" w:right="-28"/>
              <w:jc w:val="center"/>
              <w:rPr>
                <w:sz w:val="20"/>
                <w:szCs w:val="24"/>
              </w:rPr>
            </w:pPr>
            <w:r w:rsidRPr="000E5BF9">
              <w:rPr>
                <w:sz w:val="20"/>
                <w:szCs w:val="24"/>
              </w:rPr>
              <w:t>3 409</w:t>
            </w:r>
          </w:p>
        </w:tc>
        <w:tc>
          <w:tcPr>
            <w:tcW w:w="2055" w:type="dxa"/>
            <w:tcBorders>
              <w:left w:val="single" w:sz="6" w:space="0" w:color="auto"/>
              <w:right w:val="single" w:sz="6" w:space="0" w:color="auto"/>
            </w:tcBorders>
          </w:tcPr>
          <w:p w14:paraId="3B00D25A" w14:textId="77777777" w:rsidR="00D60871" w:rsidRPr="000E5BF9" w:rsidRDefault="00D60871" w:rsidP="00C15CE3">
            <w:pPr>
              <w:pStyle w:val="Tabletext"/>
              <w:ind w:left="-28" w:right="-28"/>
              <w:jc w:val="center"/>
              <w:rPr>
                <w:szCs w:val="24"/>
              </w:rPr>
            </w:pPr>
            <w:r w:rsidRPr="000E5BF9">
              <w:rPr>
                <w:sz w:val="20"/>
                <w:szCs w:val="24"/>
              </w:rPr>
              <w:t xml:space="preserve">3 409 </w:t>
            </w:r>
          </w:p>
        </w:tc>
        <w:tc>
          <w:tcPr>
            <w:tcW w:w="2055" w:type="dxa"/>
            <w:tcBorders>
              <w:left w:val="single" w:sz="6" w:space="0" w:color="auto"/>
              <w:right w:val="single" w:sz="6" w:space="0" w:color="auto"/>
            </w:tcBorders>
          </w:tcPr>
          <w:p w14:paraId="2992A93A" w14:textId="77777777" w:rsidR="00D60871" w:rsidRPr="000E5BF9" w:rsidRDefault="00D60871" w:rsidP="00C15CE3">
            <w:pPr>
              <w:pStyle w:val="Tabletext"/>
              <w:ind w:left="-28" w:right="-28"/>
              <w:jc w:val="center"/>
              <w:rPr>
                <w:szCs w:val="24"/>
              </w:rPr>
            </w:pPr>
            <w:r w:rsidRPr="000E5BF9">
              <w:rPr>
                <w:sz w:val="20"/>
                <w:szCs w:val="24"/>
              </w:rPr>
              <w:t xml:space="preserve">3 409 </w:t>
            </w:r>
          </w:p>
        </w:tc>
        <w:tc>
          <w:tcPr>
            <w:tcW w:w="2055" w:type="dxa"/>
            <w:tcBorders>
              <w:left w:val="single" w:sz="6" w:space="0" w:color="auto"/>
              <w:right w:val="single" w:sz="6" w:space="0" w:color="auto"/>
            </w:tcBorders>
          </w:tcPr>
          <w:p w14:paraId="7A72EA70" w14:textId="77777777" w:rsidR="00D60871" w:rsidRPr="000E5BF9" w:rsidRDefault="00D60871" w:rsidP="00C15CE3">
            <w:pPr>
              <w:pStyle w:val="Tabletext"/>
              <w:ind w:left="-28" w:right="-28"/>
              <w:jc w:val="center"/>
              <w:rPr>
                <w:szCs w:val="24"/>
              </w:rPr>
            </w:pPr>
            <w:r w:rsidRPr="000E5BF9">
              <w:rPr>
                <w:sz w:val="20"/>
                <w:szCs w:val="24"/>
              </w:rPr>
              <w:t xml:space="preserve">3 409 </w:t>
            </w:r>
          </w:p>
        </w:tc>
        <w:tc>
          <w:tcPr>
            <w:tcW w:w="2055" w:type="dxa"/>
            <w:tcBorders>
              <w:left w:val="single" w:sz="6" w:space="0" w:color="auto"/>
              <w:right w:val="single" w:sz="6" w:space="0" w:color="auto"/>
            </w:tcBorders>
          </w:tcPr>
          <w:p w14:paraId="2598B8C2" w14:textId="77777777" w:rsidR="00D60871" w:rsidRPr="000E5BF9" w:rsidRDefault="00D60871" w:rsidP="00C15CE3">
            <w:pPr>
              <w:pStyle w:val="Tabletext"/>
              <w:ind w:left="-28" w:right="-28"/>
              <w:jc w:val="center"/>
              <w:rPr>
                <w:szCs w:val="24"/>
              </w:rPr>
            </w:pPr>
            <w:r w:rsidRPr="000E5BF9">
              <w:rPr>
                <w:sz w:val="20"/>
                <w:szCs w:val="24"/>
              </w:rPr>
              <w:t xml:space="preserve">3 409 </w:t>
            </w:r>
          </w:p>
        </w:tc>
        <w:tc>
          <w:tcPr>
            <w:tcW w:w="2055" w:type="dxa"/>
            <w:tcBorders>
              <w:left w:val="single" w:sz="6" w:space="0" w:color="auto"/>
              <w:right w:val="single" w:sz="6" w:space="0" w:color="auto"/>
            </w:tcBorders>
          </w:tcPr>
          <w:p w14:paraId="6EF4BDDF" w14:textId="77777777" w:rsidR="00D60871" w:rsidRPr="000E5BF9" w:rsidRDefault="00D60871" w:rsidP="00C15CE3">
            <w:pPr>
              <w:pStyle w:val="Tabletext"/>
              <w:ind w:left="-28" w:right="-28"/>
              <w:jc w:val="center"/>
              <w:rPr>
                <w:sz w:val="20"/>
                <w:szCs w:val="24"/>
              </w:rPr>
            </w:pPr>
            <w:r w:rsidRPr="000E5BF9">
              <w:rPr>
                <w:sz w:val="20"/>
                <w:szCs w:val="24"/>
              </w:rPr>
              <w:t>3 409</w:t>
            </w:r>
          </w:p>
        </w:tc>
      </w:tr>
      <w:tr w:rsidR="00D60871" w:rsidRPr="000E5BF9" w14:paraId="0138CC89" w14:textId="77777777" w:rsidTr="00BC4348">
        <w:trPr>
          <w:cantSplit/>
          <w:jc w:val="center"/>
        </w:trPr>
        <w:tc>
          <w:tcPr>
            <w:tcW w:w="563" w:type="dxa"/>
            <w:vMerge/>
            <w:tcBorders>
              <w:left w:val="single" w:sz="6" w:space="0" w:color="auto"/>
              <w:right w:val="single" w:sz="6" w:space="0" w:color="auto"/>
            </w:tcBorders>
          </w:tcPr>
          <w:p w14:paraId="2AB9EAE0" w14:textId="77777777" w:rsidR="00D60871" w:rsidRPr="000E5BF9" w:rsidRDefault="00D60871" w:rsidP="00C15CE3">
            <w:pPr>
              <w:pStyle w:val="Tabletext"/>
              <w:jc w:val="center"/>
              <w:rPr>
                <w:sz w:val="20"/>
                <w:szCs w:val="24"/>
              </w:rPr>
            </w:pPr>
          </w:p>
        </w:tc>
        <w:tc>
          <w:tcPr>
            <w:tcW w:w="1567" w:type="dxa"/>
            <w:tcBorders>
              <w:left w:val="single" w:sz="6" w:space="0" w:color="auto"/>
              <w:right w:val="single" w:sz="6" w:space="0" w:color="auto"/>
            </w:tcBorders>
          </w:tcPr>
          <w:p w14:paraId="397467BF" w14:textId="77777777" w:rsidR="00D60871" w:rsidRPr="000E5BF9" w:rsidRDefault="00D60871" w:rsidP="00C15CE3">
            <w:pPr>
              <w:pStyle w:val="Tabletext"/>
              <w:ind w:left="-28" w:right="-28"/>
              <w:jc w:val="center"/>
              <w:rPr>
                <w:szCs w:val="24"/>
              </w:rPr>
            </w:pPr>
            <w:r w:rsidRPr="000E5BF9">
              <w:rPr>
                <w:sz w:val="20"/>
                <w:szCs w:val="24"/>
              </w:rPr>
              <w:t>mode 8k</w:t>
            </w:r>
          </w:p>
        </w:tc>
        <w:tc>
          <w:tcPr>
            <w:tcW w:w="2054" w:type="dxa"/>
            <w:tcBorders>
              <w:left w:val="single" w:sz="6" w:space="0" w:color="auto"/>
              <w:right w:val="single" w:sz="6" w:space="0" w:color="auto"/>
            </w:tcBorders>
          </w:tcPr>
          <w:p w14:paraId="41BCD218" w14:textId="77777777" w:rsidR="00D60871" w:rsidRPr="000E5BF9" w:rsidRDefault="00D60871" w:rsidP="00C15CE3">
            <w:pPr>
              <w:pStyle w:val="Tabletext"/>
              <w:ind w:left="-28" w:right="-28"/>
              <w:jc w:val="center"/>
              <w:rPr>
                <w:szCs w:val="24"/>
              </w:rPr>
            </w:pPr>
            <w:r w:rsidRPr="000E5BF9">
              <w:rPr>
                <w:sz w:val="20"/>
                <w:szCs w:val="24"/>
              </w:rPr>
              <w:t>6 817 (mode 8k)</w:t>
            </w:r>
          </w:p>
        </w:tc>
        <w:tc>
          <w:tcPr>
            <w:tcW w:w="2055" w:type="dxa"/>
            <w:tcBorders>
              <w:left w:val="single" w:sz="6" w:space="0" w:color="auto"/>
              <w:right w:val="single" w:sz="6" w:space="0" w:color="auto"/>
            </w:tcBorders>
          </w:tcPr>
          <w:p w14:paraId="03D4B60B" w14:textId="77777777" w:rsidR="00D60871" w:rsidRPr="000E5BF9" w:rsidRDefault="00D60871" w:rsidP="00C15CE3">
            <w:pPr>
              <w:pStyle w:val="Tabletext"/>
              <w:ind w:left="-28" w:right="-28"/>
              <w:jc w:val="center"/>
              <w:rPr>
                <w:szCs w:val="24"/>
              </w:rPr>
            </w:pPr>
            <w:r w:rsidRPr="000E5BF9">
              <w:rPr>
                <w:sz w:val="20"/>
                <w:szCs w:val="24"/>
              </w:rPr>
              <w:t>6 817 (mode 8k)</w:t>
            </w:r>
            <w:r w:rsidRPr="000E5BF9">
              <w:rPr>
                <w:sz w:val="20"/>
                <w:szCs w:val="24"/>
              </w:rPr>
              <w:br/>
              <w:t>6 913 (mode étendu 8k)</w:t>
            </w:r>
          </w:p>
        </w:tc>
        <w:tc>
          <w:tcPr>
            <w:tcW w:w="2055" w:type="dxa"/>
            <w:tcBorders>
              <w:left w:val="single" w:sz="6" w:space="0" w:color="auto"/>
              <w:right w:val="single" w:sz="6" w:space="0" w:color="auto"/>
            </w:tcBorders>
          </w:tcPr>
          <w:p w14:paraId="125876E0" w14:textId="77777777" w:rsidR="00D60871" w:rsidRPr="000E5BF9" w:rsidRDefault="00D60871" w:rsidP="00C15CE3">
            <w:pPr>
              <w:pStyle w:val="Tabletext"/>
              <w:tabs>
                <w:tab w:val="clear" w:pos="1985"/>
              </w:tabs>
              <w:ind w:left="-28" w:right="-28"/>
              <w:jc w:val="center"/>
              <w:rPr>
                <w:szCs w:val="24"/>
              </w:rPr>
            </w:pPr>
            <w:r w:rsidRPr="000E5BF9">
              <w:rPr>
                <w:sz w:val="20"/>
                <w:szCs w:val="24"/>
              </w:rPr>
              <w:t>6 817 (mode normal)</w:t>
            </w:r>
            <w:r w:rsidRPr="000E5BF9">
              <w:rPr>
                <w:sz w:val="20"/>
                <w:szCs w:val="24"/>
              </w:rPr>
              <w:br/>
              <w:t>6 913 (mode étendu)</w:t>
            </w:r>
          </w:p>
        </w:tc>
        <w:tc>
          <w:tcPr>
            <w:tcW w:w="2055" w:type="dxa"/>
            <w:tcBorders>
              <w:left w:val="single" w:sz="6" w:space="0" w:color="auto"/>
              <w:right w:val="single" w:sz="6" w:space="0" w:color="auto"/>
            </w:tcBorders>
          </w:tcPr>
          <w:p w14:paraId="66D52FA9" w14:textId="77777777" w:rsidR="00D60871" w:rsidRPr="000E5BF9" w:rsidRDefault="00D60871" w:rsidP="00C15CE3">
            <w:pPr>
              <w:pStyle w:val="Tabletext"/>
              <w:tabs>
                <w:tab w:val="clear" w:pos="1985"/>
              </w:tabs>
              <w:ind w:left="-28" w:right="-28"/>
              <w:jc w:val="center"/>
              <w:rPr>
                <w:szCs w:val="24"/>
              </w:rPr>
            </w:pPr>
            <w:r w:rsidRPr="000E5BF9">
              <w:rPr>
                <w:sz w:val="20"/>
                <w:szCs w:val="24"/>
              </w:rPr>
              <w:t>6 817 (mode normal)</w:t>
            </w:r>
            <w:r w:rsidRPr="000E5BF9">
              <w:rPr>
                <w:sz w:val="20"/>
                <w:szCs w:val="24"/>
              </w:rPr>
              <w:br/>
              <w:t>6 913 (mode étendu)</w:t>
            </w:r>
          </w:p>
        </w:tc>
        <w:tc>
          <w:tcPr>
            <w:tcW w:w="2055" w:type="dxa"/>
            <w:tcBorders>
              <w:left w:val="single" w:sz="6" w:space="0" w:color="auto"/>
              <w:right w:val="single" w:sz="6" w:space="0" w:color="auto"/>
            </w:tcBorders>
          </w:tcPr>
          <w:p w14:paraId="1B9260C1" w14:textId="77777777" w:rsidR="00D60871" w:rsidRPr="000E5BF9" w:rsidRDefault="00D60871" w:rsidP="00C15CE3">
            <w:pPr>
              <w:pStyle w:val="Tabletext"/>
              <w:tabs>
                <w:tab w:val="clear" w:pos="1985"/>
              </w:tabs>
              <w:ind w:left="-28" w:right="-28"/>
              <w:jc w:val="center"/>
              <w:rPr>
                <w:szCs w:val="24"/>
              </w:rPr>
            </w:pPr>
            <w:r w:rsidRPr="000E5BF9">
              <w:rPr>
                <w:sz w:val="20"/>
                <w:szCs w:val="24"/>
              </w:rPr>
              <w:t>6 817 (mode normal)</w:t>
            </w:r>
            <w:r w:rsidRPr="000E5BF9">
              <w:rPr>
                <w:sz w:val="20"/>
                <w:szCs w:val="24"/>
              </w:rPr>
              <w:br/>
              <w:t>6 913 (mode étendu)</w:t>
            </w:r>
          </w:p>
        </w:tc>
        <w:tc>
          <w:tcPr>
            <w:tcW w:w="2055" w:type="dxa"/>
            <w:tcBorders>
              <w:left w:val="single" w:sz="6" w:space="0" w:color="auto"/>
              <w:right w:val="single" w:sz="6" w:space="0" w:color="auto"/>
            </w:tcBorders>
          </w:tcPr>
          <w:p w14:paraId="59969757" w14:textId="77777777" w:rsidR="00D60871" w:rsidRPr="000E5BF9" w:rsidRDefault="00D60871" w:rsidP="00C15CE3">
            <w:pPr>
              <w:pStyle w:val="Tabletext"/>
              <w:ind w:left="-28" w:right="-28"/>
              <w:jc w:val="center"/>
              <w:rPr>
                <w:szCs w:val="24"/>
              </w:rPr>
            </w:pPr>
            <w:r w:rsidRPr="000E5BF9">
              <w:rPr>
                <w:sz w:val="20"/>
                <w:szCs w:val="24"/>
              </w:rPr>
              <w:t>6 817 (mode 8k)</w:t>
            </w:r>
            <w:r w:rsidRPr="000E5BF9">
              <w:rPr>
                <w:sz w:val="20"/>
                <w:szCs w:val="24"/>
              </w:rPr>
              <w:br/>
              <w:t>6 913 (mode étendu 8k)</w:t>
            </w:r>
          </w:p>
        </w:tc>
      </w:tr>
      <w:tr w:rsidR="00D60871" w:rsidRPr="000E5BF9" w14:paraId="64DE5195" w14:textId="77777777" w:rsidTr="00BC4348">
        <w:trPr>
          <w:cantSplit/>
          <w:jc w:val="center"/>
        </w:trPr>
        <w:tc>
          <w:tcPr>
            <w:tcW w:w="563" w:type="dxa"/>
            <w:vMerge/>
            <w:tcBorders>
              <w:left w:val="single" w:sz="6" w:space="0" w:color="auto"/>
              <w:right w:val="single" w:sz="6" w:space="0" w:color="auto"/>
            </w:tcBorders>
          </w:tcPr>
          <w:p w14:paraId="7B0B54C5" w14:textId="77777777" w:rsidR="00D60871" w:rsidRPr="000E5BF9" w:rsidRDefault="00D60871" w:rsidP="00C15CE3">
            <w:pPr>
              <w:pStyle w:val="Tabletext"/>
              <w:jc w:val="center"/>
              <w:rPr>
                <w:sz w:val="20"/>
                <w:szCs w:val="24"/>
              </w:rPr>
            </w:pPr>
          </w:p>
        </w:tc>
        <w:tc>
          <w:tcPr>
            <w:tcW w:w="1567" w:type="dxa"/>
            <w:tcBorders>
              <w:left w:val="single" w:sz="6" w:space="0" w:color="auto"/>
              <w:right w:val="single" w:sz="6" w:space="0" w:color="auto"/>
            </w:tcBorders>
          </w:tcPr>
          <w:p w14:paraId="7CC001D3" w14:textId="77777777" w:rsidR="00D60871" w:rsidRPr="000E5BF9" w:rsidRDefault="00D60871" w:rsidP="00C15CE3">
            <w:pPr>
              <w:pStyle w:val="Tabletext"/>
              <w:ind w:left="-28" w:right="-28"/>
              <w:jc w:val="center"/>
              <w:rPr>
                <w:szCs w:val="24"/>
              </w:rPr>
            </w:pPr>
            <w:r w:rsidRPr="000E5BF9">
              <w:rPr>
                <w:sz w:val="20"/>
                <w:szCs w:val="24"/>
              </w:rPr>
              <w:t>mode 16k</w:t>
            </w:r>
          </w:p>
        </w:tc>
        <w:tc>
          <w:tcPr>
            <w:tcW w:w="2054" w:type="dxa"/>
            <w:tcBorders>
              <w:left w:val="single" w:sz="6" w:space="0" w:color="auto"/>
              <w:right w:val="single" w:sz="6" w:space="0" w:color="auto"/>
            </w:tcBorders>
          </w:tcPr>
          <w:p w14:paraId="6D12F58F" w14:textId="77777777" w:rsidR="00D60871" w:rsidRPr="000E5BF9" w:rsidRDefault="00D60871" w:rsidP="00C15CE3">
            <w:pPr>
              <w:pStyle w:val="Tabletext"/>
              <w:ind w:left="-28" w:right="-28"/>
              <w:jc w:val="center"/>
              <w:rPr>
                <w:sz w:val="20"/>
                <w:szCs w:val="24"/>
              </w:rPr>
            </w:pPr>
          </w:p>
        </w:tc>
        <w:tc>
          <w:tcPr>
            <w:tcW w:w="2055" w:type="dxa"/>
            <w:tcBorders>
              <w:left w:val="single" w:sz="6" w:space="0" w:color="auto"/>
              <w:right w:val="single" w:sz="6" w:space="0" w:color="auto"/>
            </w:tcBorders>
          </w:tcPr>
          <w:p w14:paraId="0B635D2C" w14:textId="77777777" w:rsidR="00D60871" w:rsidRPr="000E5BF9" w:rsidRDefault="00D60871" w:rsidP="00C15CE3">
            <w:pPr>
              <w:pStyle w:val="Tabletext"/>
              <w:ind w:left="-28" w:right="-28"/>
              <w:jc w:val="center"/>
              <w:rPr>
                <w:szCs w:val="24"/>
              </w:rPr>
            </w:pPr>
            <w:r w:rsidRPr="000E5BF9">
              <w:rPr>
                <w:sz w:val="20"/>
                <w:szCs w:val="24"/>
              </w:rPr>
              <w:t>13 633 (mode 16k)</w:t>
            </w:r>
            <w:r w:rsidRPr="000E5BF9">
              <w:rPr>
                <w:sz w:val="20"/>
                <w:szCs w:val="24"/>
              </w:rPr>
              <w:br/>
              <w:t xml:space="preserve">13 921 (mode </w:t>
            </w:r>
            <w:r w:rsidRPr="000E5BF9">
              <w:rPr>
                <w:sz w:val="20"/>
                <w:szCs w:val="24"/>
              </w:rPr>
              <w:br/>
              <w:t>étendu 16k)</w:t>
            </w:r>
          </w:p>
        </w:tc>
        <w:tc>
          <w:tcPr>
            <w:tcW w:w="2055" w:type="dxa"/>
            <w:tcBorders>
              <w:left w:val="single" w:sz="6" w:space="0" w:color="auto"/>
              <w:right w:val="single" w:sz="6" w:space="0" w:color="auto"/>
            </w:tcBorders>
          </w:tcPr>
          <w:p w14:paraId="7DFA1BF3" w14:textId="77777777" w:rsidR="00D60871" w:rsidRPr="000E5BF9" w:rsidRDefault="00D60871" w:rsidP="00C15CE3">
            <w:pPr>
              <w:pStyle w:val="Tabletext"/>
              <w:tabs>
                <w:tab w:val="clear" w:pos="1985"/>
              </w:tabs>
              <w:ind w:left="-28" w:right="-28"/>
              <w:jc w:val="center"/>
              <w:rPr>
                <w:szCs w:val="24"/>
              </w:rPr>
            </w:pPr>
            <w:r w:rsidRPr="000E5BF9">
              <w:rPr>
                <w:sz w:val="20"/>
                <w:szCs w:val="24"/>
              </w:rPr>
              <w:t>13 633 (mode normal)</w:t>
            </w:r>
            <w:r w:rsidRPr="000E5BF9">
              <w:rPr>
                <w:sz w:val="20"/>
                <w:szCs w:val="24"/>
              </w:rPr>
              <w:br/>
              <w:t>13 921 (mode étendu)</w:t>
            </w:r>
          </w:p>
        </w:tc>
        <w:tc>
          <w:tcPr>
            <w:tcW w:w="2055" w:type="dxa"/>
            <w:tcBorders>
              <w:left w:val="single" w:sz="6" w:space="0" w:color="auto"/>
              <w:right w:val="single" w:sz="6" w:space="0" w:color="auto"/>
            </w:tcBorders>
          </w:tcPr>
          <w:p w14:paraId="7F0F379A" w14:textId="77777777" w:rsidR="00D60871" w:rsidRPr="000E5BF9" w:rsidRDefault="00D60871" w:rsidP="00C15CE3">
            <w:pPr>
              <w:pStyle w:val="Tabletext"/>
              <w:tabs>
                <w:tab w:val="clear" w:pos="1985"/>
              </w:tabs>
              <w:ind w:left="-28" w:right="-28"/>
              <w:jc w:val="center"/>
              <w:rPr>
                <w:szCs w:val="24"/>
              </w:rPr>
            </w:pPr>
            <w:r w:rsidRPr="000E5BF9">
              <w:rPr>
                <w:sz w:val="20"/>
                <w:szCs w:val="24"/>
              </w:rPr>
              <w:t>13 633 (mode normal)</w:t>
            </w:r>
            <w:r w:rsidRPr="000E5BF9">
              <w:rPr>
                <w:sz w:val="20"/>
                <w:szCs w:val="24"/>
              </w:rPr>
              <w:br/>
              <w:t>13 921 (mode étendu)</w:t>
            </w:r>
          </w:p>
        </w:tc>
        <w:tc>
          <w:tcPr>
            <w:tcW w:w="2055" w:type="dxa"/>
            <w:tcBorders>
              <w:left w:val="single" w:sz="6" w:space="0" w:color="auto"/>
              <w:right w:val="single" w:sz="6" w:space="0" w:color="auto"/>
            </w:tcBorders>
          </w:tcPr>
          <w:p w14:paraId="05D518BE" w14:textId="77777777" w:rsidR="00D60871" w:rsidRPr="000E5BF9" w:rsidRDefault="00D60871" w:rsidP="00C15CE3">
            <w:pPr>
              <w:pStyle w:val="Tabletext"/>
              <w:tabs>
                <w:tab w:val="clear" w:pos="1985"/>
              </w:tabs>
              <w:ind w:left="-28" w:right="-28"/>
              <w:jc w:val="center"/>
              <w:rPr>
                <w:szCs w:val="24"/>
              </w:rPr>
            </w:pPr>
            <w:r w:rsidRPr="000E5BF9">
              <w:rPr>
                <w:sz w:val="20"/>
                <w:szCs w:val="24"/>
              </w:rPr>
              <w:t>13 633 (mode normal)</w:t>
            </w:r>
            <w:r w:rsidRPr="000E5BF9">
              <w:rPr>
                <w:sz w:val="20"/>
                <w:szCs w:val="24"/>
              </w:rPr>
              <w:br/>
              <w:t>13 921 (mode étendu)</w:t>
            </w:r>
          </w:p>
        </w:tc>
        <w:tc>
          <w:tcPr>
            <w:tcW w:w="2055" w:type="dxa"/>
            <w:tcBorders>
              <w:left w:val="single" w:sz="6" w:space="0" w:color="auto"/>
              <w:right w:val="single" w:sz="6" w:space="0" w:color="auto"/>
            </w:tcBorders>
          </w:tcPr>
          <w:p w14:paraId="5B22E5FF" w14:textId="77777777" w:rsidR="00D60871" w:rsidRPr="000E5BF9" w:rsidRDefault="00D60871" w:rsidP="00C15CE3">
            <w:pPr>
              <w:pStyle w:val="Tabletext"/>
              <w:ind w:left="-28" w:right="-28"/>
              <w:jc w:val="center"/>
              <w:rPr>
                <w:szCs w:val="24"/>
              </w:rPr>
            </w:pPr>
            <w:r w:rsidRPr="000E5BF9">
              <w:rPr>
                <w:sz w:val="20"/>
                <w:szCs w:val="24"/>
              </w:rPr>
              <w:t>13 633 (mode 16k)</w:t>
            </w:r>
            <w:r w:rsidRPr="000E5BF9">
              <w:rPr>
                <w:sz w:val="20"/>
                <w:szCs w:val="24"/>
              </w:rPr>
              <w:br/>
              <w:t xml:space="preserve">13 921 (mode </w:t>
            </w:r>
            <w:r w:rsidRPr="000E5BF9">
              <w:rPr>
                <w:sz w:val="20"/>
                <w:szCs w:val="24"/>
              </w:rPr>
              <w:br/>
              <w:t>étendu 16k)</w:t>
            </w:r>
          </w:p>
        </w:tc>
      </w:tr>
      <w:tr w:rsidR="00D60871" w:rsidRPr="000E5BF9" w14:paraId="6141BA5D" w14:textId="77777777" w:rsidTr="00BC4348">
        <w:trPr>
          <w:cantSplit/>
          <w:jc w:val="center"/>
        </w:trPr>
        <w:tc>
          <w:tcPr>
            <w:tcW w:w="563" w:type="dxa"/>
            <w:vMerge/>
            <w:tcBorders>
              <w:left w:val="single" w:sz="6" w:space="0" w:color="auto"/>
              <w:bottom w:val="single" w:sz="6" w:space="0" w:color="auto"/>
              <w:right w:val="single" w:sz="6" w:space="0" w:color="auto"/>
            </w:tcBorders>
          </w:tcPr>
          <w:p w14:paraId="3FECBB30" w14:textId="77777777" w:rsidR="00D60871" w:rsidRPr="000E5BF9" w:rsidRDefault="00D60871" w:rsidP="00C15CE3">
            <w:pPr>
              <w:pStyle w:val="Tabletext"/>
              <w:jc w:val="center"/>
              <w:rPr>
                <w:sz w:val="20"/>
                <w:szCs w:val="24"/>
              </w:rPr>
            </w:pPr>
          </w:p>
        </w:tc>
        <w:tc>
          <w:tcPr>
            <w:tcW w:w="1567" w:type="dxa"/>
            <w:tcBorders>
              <w:left w:val="single" w:sz="6" w:space="0" w:color="auto"/>
              <w:bottom w:val="single" w:sz="6" w:space="0" w:color="auto"/>
              <w:right w:val="single" w:sz="6" w:space="0" w:color="auto"/>
            </w:tcBorders>
          </w:tcPr>
          <w:p w14:paraId="77D5F627" w14:textId="77777777" w:rsidR="00D60871" w:rsidRPr="000E5BF9" w:rsidRDefault="00D60871" w:rsidP="00C15CE3">
            <w:pPr>
              <w:pStyle w:val="Tabletext"/>
              <w:ind w:left="-28" w:right="-28"/>
              <w:jc w:val="center"/>
              <w:rPr>
                <w:szCs w:val="24"/>
              </w:rPr>
            </w:pPr>
            <w:r w:rsidRPr="000E5BF9">
              <w:rPr>
                <w:sz w:val="20"/>
                <w:szCs w:val="24"/>
              </w:rPr>
              <w:t>mode 32k</w:t>
            </w:r>
            <w:r w:rsidRPr="000E5BF9">
              <w:rPr>
                <w:sz w:val="20"/>
                <w:szCs w:val="24"/>
                <w:vertAlign w:val="superscript"/>
              </w:rPr>
              <w:t>(10)</w:t>
            </w:r>
          </w:p>
        </w:tc>
        <w:tc>
          <w:tcPr>
            <w:tcW w:w="2054" w:type="dxa"/>
            <w:tcBorders>
              <w:left w:val="single" w:sz="6" w:space="0" w:color="auto"/>
              <w:bottom w:val="single" w:sz="6" w:space="0" w:color="auto"/>
              <w:right w:val="single" w:sz="6" w:space="0" w:color="auto"/>
            </w:tcBorders>
          </w:tcPr>
          <w:p w14:paraId="66512E93" w14:textId="77777777" w:rsidR="00D60871" w:rsidRPr="000E5BF9" w:rsidRDefault="00D60871" w:rsidP="00C15CE3">
            <w:pPr>
              <w:pStyle w:val="Tabletext"/>
              <w:ind w:left="-28" w:right="-28"/>
              <w:jc w:val="center"/>
              <w:rPr>
                <w:sz w:val="20"/>
                <w:szCs w:val="24"/>
              </w:rPr>
            </w:pPr>
          </w:p>
        </w:tc>
        <w:tc>
          <w:tcPr>
            <w:tcW w:w="2055" w:type="dxa"/>
            <w:tcBorders>
              <w:left w:val="single" w:sz="6" w:space="0" w:color="auto"/>
              <w:bottom w:val="single" w:sz="6" w:space="0" w:color="auto"/>
              <w:right w:val="single" w:sz="6" w:space="0" w:color="auto"/>
            </w:tcBorders>
          </w:tcPr>
          <w:p w14:paraId="5374B9B5" w14:textId="77777777" w:rsidR="00D60871" w:rsidRPr="000E5BF9" w:rsidRDefault="00D60871" w:rsidP="00C15CE3">
            <w:pPr>
              <w:pStyle w:val="Tabletext"/>
              <w:ind w:left="-28" w:right="-28"/>
              <w:jc w:val="center"/>
              <w:rPr>
                <w:szCs w:val="24"/>
              </w:rPr>
            </w:pPr>
            <w:r w:rsidRPr="000E5BF9">
              <w:rPr>
                <w:sz w:val="20"/>
                <w:szCs w:val="24"/>
              </w:rPr>
              <w:t>27 265 (mode 32k)</w:t>
            </w:r>
            <w:r w:rsidRPr="000E5BF9">
              <w:rPr>
                <w:sz w:val="20"/>
                <w:szCs w:val="24"/>
              </w:rPr>
              <w:br/>
              <w:t xml:space="preserve">27 841 (mode </w:t>
            </w:r>
            <w:r w:rsidRPr="000E5BF9">
              <w:rPr>
                <w:sz w:val="20"/>
                <w:szCs w:val="24"/>
              </w:rPr>
              <w:br/>
              <w:t>étendu 32k)</w:t>
            </w:r>
          </w:p>
        </w:tc>
        <w:tc>
          <w:tcPr>
            <w:tcW w:w="2055" w:type="dxa"/>
            <w:tcBorders>
              <w:left w:val="single" w:sz="6" w:space="0" w:color="auto"/>
              <w:bottom w:val="single" w:sz="6" w:space="0" w:color="auto"/>
              <w:right w:val="single" w:sz="6" w:space="0" w:color="auto"/>
            </w:tcBorders>
          </w:tcPr>
          <w:p w14:paraId="40053BB5" w14:textId="77777777" w:rsidR="00D60871" w:rsidRPr="000E5BF9" w:rsidRDefault="00D60871" w:rsidP="00C15CE3">
            <w:pPr>
              <w:pStyle w:val="Tabletext"/>
              <w:tabs>
                <w:tab w:val="clear" w:pos="1985"/>
              </w:tabs>
              <w:ind w:left="-28" w:right="-28"/>
              <w:jc w:val="center"/>
              <w:rPr>
                <w:szCs w:val="24"/>
              </w:rPr>
            </w:pPr>
            <w:r w:rsidRPr="000E5BF9">
              <w:rPr>
                <w:sz w:val="20"/>
                <w:szCs w:val="24"/>
              </w:rPr>
              <w:t>27 265 (mode normal)</w:t>
            </w:r>
            <w:r w:rsidRPr="000E5BF9">
              <w:rPr>
                <w:sz w:val="20"/>
                <w:szCs w:val="24"/>
              </w:rPr>
              <w:br/>
              <w:t>27 841 (mode étendu)</w:t>
            </w:r>
          </w:p>
        </w:tc>
        <w:tc>
          <w:tcPr>
            <w:tcW w:w="2055" w:type="dxa"/>
            <w:tcBorders>
              <w:left w:val="single" w:sz="6" w:space="0" w:color="auto"/>
              <w:bottom w:val="single" w:sz="6" w:space="0" w:color="auto"/>
              <w:right w:val="single" w:sz="6" w:space="0" w:color="auto"/>
            </w:tcBorders>
          </w:tcPr>
          <w:p w14:paraId="23D05843" w14:textId="77777777" w:rsidR="00D60871" w:rsidRPr="000E5BF9" w:rsidRDefault="00D60871" w:rsidP="00C15CE3">
            <w:pPr>
              <w:pStyle w:val="Tabletext"/>
              <w:tabs>
                <w:tab w:val="clear" w:pos="1985"/>
              </w:tabs>
              <w:ind w:left="-28" w:right="-28"/>
              <w:jc w:val="center"/>
              <w:rPr>
                <w:szCs w:val="24"/>
              </w:rPr>
            </w:pPr>
            <w:r w:rsidRPr="000E5BF9">
              <w:rPr>
                <w:sz w:val="20"/>
                <w:szCs w:val="24"/>
              </w:rPr>
              <w:t>27 265 (mode normal)</w:t>
            </w:r>
            <w:r w:rsidRPr="000E5BF9">
              <w:rPr>
                <w:sz w:val="20"/>
                <w:szCs w:val="24"/>
              </w:rPr>
              <w:br/>
              <w:t>27 841 (mode étendu)</w:t>
            </w:r>
          </w:p>
        </w:tc>
        <w:tc>
          <w:tcPr>
            <w:tcW w:w="2055" w:type="dxa"/>
            <w:tcBorders>
              <w:left w:val="single" w:sz="6" w:space="0" w:color="auto"/>
              <w:bottom w:val="single" w:sz="6" w:space="0" w:color="auto"/>
              <w:right w:val="single" w:sz="6" w:space="0" w:color="auto"/>
            </w:tcBorders>
          </w:tcPr>
          <w:p w14:paraId="0AD6BD16" w14:textId="77777777" w:rsidR="00D60871" w:rsidRPr="000E5BF9" w:rsidRDefault="00D60871" w:rsidP="00C15CE3">
            <w:pPr>
              <w:pStyle w:val="Tabletext"/>
              <w:tabs>
                <w:tab w:val="clear" w:pos="1985"/>
              </w:tabs>
              <w:ind w:left="-28" w:right="-28"/>
              <w:jc w:val="center"/>
              <w:rPr>
                <w:szCs w:val="24"/>
              </w:rPr>
            </w:pPr>
            <w:r w:rsidRPr="000E5BF9">
              <w:rPr>
                <w:sz w:val="20"/>
                <w:szCs w:val="24"/>
              </w:rPr>
              <w:t>27 265 (mode normal)</w:t>
            </w:r>
            <w:r w:rsidRPr="000E5BF9">
              <w:rPr>
                <w:sz w:val="20"/>
                <w:szCs w:val="24"/>
              </w:rPr>
              <w:br/>
              <w:t>27 841 (mode étendu)</w:t>
            </w:r>
          </w:p>
        </w:tc>
        <w:tc>
          <w:tcPr>
            <w:tcW w:w="2055" w:type="dxa"/>
            <w:tcBorders>
              <w:left w:val="single" w:sz="6" w:space="0" w:color="auto"/>
              <w:bottom w:val="single" w:sz="6" w:space="0" w:color="auto"/>
              <w:right w:val="single" w:sz="6" w:space="0" w:color="auto"/>
            </w:tcBorders>
          </w:tcPr>
          <w:p w14:paraId="6B20B80D" w14:textId="77777777" w:rsidR="00D60871" w:rsidRPr="000E5BF9" w:rsidRDefault="00D60871" w:rsidP="00C15CE3">
            <w:pPr>
              <w:pStyle w:val="Tabletext"/>
              <w:ind w:left="-28" w:right="-28"/>
              <w:jc w:val="center"/>
              <w:rPr>
                <w:szCs w:val="24"/>
              </w:rPr>
            </w:pPr>
            <w:r w:rsidRPr="000E5BF9">
              <w:rPr>
                <w:sz w:val="20"/>
                <w:szCs w:val="24"/>
              </w:rPr>
              <w:t>27 265 (mode 32k)</w:t>
            </w:r>
            <w:r w:rsidRPr="000E5BF9">
              <w:rPr>
                <w:sz w:val="20"/>
                <w:szCs w:val="24"/>
              </w:rPr>
              <w:br/>
              <w:t xml:space="preserve">27 841 (mode </w:t>
            </w:r>
            <w:r w:rsidRPr="000E5BF9">
              <w:rPr>
                <w:sz w:val="20"/>
                <w:szCs w:val="24"/>
              </w:rPr>
              <w:br/>
              <w:t>étendu 32k)</w:t>
            </w:r>
          </w:p>
        </w:tc>
      </w:tr>
      <w:tr w:rsidR="00D60871" w:rsidRPr="000E5BF9" w14:paraId="598F090B" w14:textId="77777777" w:rsidTr="00BC4348">
        <w:trPr>
          <w:cantSplit/>
          <w:jc w:val="center"/>
        </w:trPr>
        <w:tc>
          <w:tcPr>
            <w:tcW w:w="563" w:type="dxa"/>
            <w:tcBorders>
              <w:top w:val="single" w:sz="6" w:space="0" w:color="auto"/>
              <w:left w:val="single" w:sz="6" w:space="0" w:color="auto"/>
              <w:bottom w:val="single" w:sz="6" w:space="0" w:color="auto"/>
              <w:right w:val="single" w:sz="6" w:space="0" w:color="auto"/>
            </w:tcBorders>
          </w:tcPr>
          <w:p w14:paraId="31977480" w14:textId="77777777" w:rsidR="00D60871" w:rsidRPr="000E5BF9" w:rsidRDefault="00D60871" w:rsidP="00C15CE3">
            <w:pPr>
              <w:pStyle w:val="Tabletext"/>
              <w:jc w:val="center"/>
              <w:rPr>
                <w:sz w:val="20"/>
                <w:szCs w:val="24"/>
                <w:highlight w:val="green"/>
              </w:rPr>
            </w:pPr>
            <w:r w:rsidRPr="000E5BF9">
              <w:rPr>
                <w:sz w:val="20"/>
                <w:szCs w:val="24"/>
              </w:rPr>
              <w:t>3</w:t>
            </w:r>
          </w:p>
        </w:tc>
        <w:tc>
          <w:tcPr>
            <w:tcW w:w="1567" w:type="dxa"/>
            <w:tcBorders>
              <w:top w:val="single" w:sz="6" w:space="0" w:color="auto"/>
              <w:left w:val="single" w:sz="6" w:space="0" w:color="auto"/>
              <w:bottom w:val="single" w:sz="6" w:space="0" w:color="auto"/>
              <w:right w:val="single" w:sz="6" w:space="0" w:color="auto"/>
            </w:tcBorders>
          </w:tcPr>
          <w:p w14:paraId="1A5D2FDD" w14:textId="77777777" w:rsidR="00D60871" w:rsidRPr="000E5BF9" w:rsidRDefault="00D60871" w:rsidP="00C15CE3">
            <w:pPr>
              <w:pStyle w:val="Tabletext"/>
              <w:ind w:left="-28" w:right="-28"/>
              <w:rPr>
                <w:szCs w:val="24"/>
              </w:rPr>
            </w:pPr>
            <w:r w:rsidRPr="000E5BF9">
              <w:rPr>
                <w:sz w:val="20"/>
                <w:szCs w:val="24"/>
              </w:rPr>
              <w:t>Modes de modulation</w:t>
            </w:r>
          </w:p>
        </w:tc>
        <w:tc>
          <w:tcPr>
            <w:tcW w:w="12329" w:type="dxa"/>
            <w:gridSpan w:val="6"/>
            <w:tcBorders>
              <w:top w:val="single" w:sz="6" w:space="0" w:color="auto"/>
              <w:left w:val="single" w:sz="6" w:space="0" w:color="auto"/>
              <w:bottom w:val="single" w:sz="6" w:space="0" w:color="auto"/>
              <w:right w:val="single" w:sz="6" w:space="0" w:color="auto"/>
            </w:tcBorders>
            <w:vAlign w:val="center"/>
          </w:tcPr>
          <w:p w14:paraId="0401F134" w14:textId="77777777" w:rsidR="00D60871" w:rsidRPr="000E5BF9" w:rsidRDefault="00D60871" w:rsidP="00C15CE3">
            <w:pPr>
              <w:pStyle w:val="Tabletext"/>
              <w:ind w:left="-28" w:right="-28"/>
              <w:jc w:val="center"/>
              <w:rPr>
                <w:szCs w:val="24"/>
              </w:rPr>
            </w:pPr>
            <w:r w:rsidRPr="000E5BF9">
              <w:rPr>
                <w:sz w:val="20"/>
                <w:szCs w:val="24"/>
              </w:rPr>
              <w:t xml:space="preserve">Codage et modulation constants (CCM, </w:t>
            </w:r>
            <w:r w:rsidRPr="000E5BF9">
              <w:rPr>
                <w:i/>
                <w:sz w:val="20"/>
                <w:szCs w:val="24"/>
              </w:rPr>
              <w:t>constant coding and modulation</w:t>
            </w:r>
            <w:r w:rsidRPr="000E5BF9">
              <w:rPr>
                <w:sz w:val="20"/>
                <w:szCs w:val="24"/>
              </w:rPr>
              <w:t xml:space="preserve">)/Codage et modulation variables (VCM, </w:t>
            </w:r>
            <w:r w:rsidRPr="000E5BF9">
              <w:rPr>
                <w:i/>
                <w:sz w:val="20"/>
                <w:szCs w:val="24"/>
              </w:rPr>
              <w:t>variable coding and modulation</w:t>
            </w:r>
            <w:r w:rsidRPr="000E5BF9">
              <w:rPr>
                <w:sz w:val="20"/>
                <w:szCs w:val="24"/>
              </w:rPr>
              <w:t>)</w:t>
            </w:r>
          </w:p>
        </w:tc>
      </w:tr>
    </w:tbl>
    <w:p w14:paraId="5F5ACAD4" w14:textId="77777777" w:rsidR="00D60871" w:rsidRPr="000E5BF9" w:rsidRDefault="00D60871" w:rsidP="00C15CE3">
      <w:pPr>
        <w:pStyle w:val="Tablefin"/>
        <w:rPr>
          <w:szCs w:val="24"/>
          <w:lang w:val="fr-FR"/>
        </w:rPr>
      </w:pPr>
    </w:p>
    <w:p w14:paraId="37162E27" w14:textId="77777777" w:rsidR="00D60871" w:rsidRPr="000E5BF9" w:rsidRDefault="00D60871" w:rsidP="00C15CE3">
      <w:pPr>
        <w:pStyle w:val="TableNo"/>
        <w:keepLines/>
        <w:spacing w:before="0"/>
        <w:rPr>
          <w:szCs w:val="24"/>
        </w:rPr>
      </w:pPr>
      <w:r w:rsidRPr="000E5BF9">
        <w:rPr>
          <w:szCs w:val="24"/>
        </w:rPr>
        <w:t>TABLEAU 1 (</w:t>
      </w:r>
      <w:r w:rsidR="00045F13" w:rsidRPr="000E5BF9">
        <w:rPr>
          <w:i/>
          <w:caps w:val="0"/>
          <w:szCs w:val="24"/>
        </w:rPr>
        <w:t>suite</w:t>
      </w:r>
      <w:r w:rsidRPr="000E5BF9">
        <w:rPr>
          <w:szCs w:val="24"/>
        </w:rPr>
        <w:t>)</w:t>
      </w:r>
    </w:p>
    <w:tbl>
      <w:tblPr>
        <w:tblW w:w="14459" w:type="dxa"/>
        <w:jc w:val="center"/>
        <w:tblLayout w:type="fixed"/>
        <w:tblLook w:val="0000" w:firstRow="0" w:lastRow="0" w:firstColumn="0" w:lastColumn="0" w:noHBand="0" w:noVBand="0"/>
      </w:tblPr>
      <w:tblGrid>
        <w:gridCol w:w="566"/>
        <w:gridCol w:w="1575"/>
        <w:gridCol w:w="2053"/>
        <w:gridCol w:w="2053"/>
        <w:gridCol w:w="2053"/>
        <w:gridCol w:w="2053"/>
        <w:gridCol w:w="2053"/>
        <w:gridCol w:w="2053"/>
      </w:tblGrid>
      <w:tr w:rsidR="00D60871" w:rsidRPr="000E5BF9" w14:paraId="7DF6F166" w14:textId="77777777" w:rsidTr="00BC4348">
        <w:trPr>
          <w:cantSplit/>
          <w:jc w:val="center"/>
        </w:trPr>
        <w:tc>
          <w:tcPr>
            <w:tcW w:w="566" w:type="dxa"/>
            <w:tcBorders>
              <w:top w:val="single" w:sz="6" w:space="0" w:color="auto"/>
              <w:left w:val="single" w:sz="6" w:space="0" w:color="auto"/>
              <w:right w:val="single" w:sz="6" w:space="0" w:color="auto"/>
            </w:tcBorders>
            <w:vAlign w:val="center"/>
          </w:tcPr>
          <w:p w14:paraId="68F55400" w14:textId="77777777" w:rsidR="00D60871" w:rsidRPr="000E5BF9" w:rsidRDefault="00D60871" w:rsidP="00C15CE3">
            <w:pPr>
              <w:pStyle w:val="Tablehead"/>
              <w:rPr>
                <w:szCs w:val="24"/>
              </w:rPr>
            </w:pPr>
            <w:r w:rsidRPr="000E5BF9">
              <w:rPr>
                <w:sz w:val="20"/>
                <w:szCs w:val="24"/>
              </w:rPr>
              <w:t>N°</w:t>
            </w:r>
          </w:p>
        </w:tc>
        <w:tc>
          <w:tcPr>
            <w:tcW w:w="1575" w:type="dxa"/>
            <w:tcBorders>
              <w:top w:val="single" w:sz="6" w:space="0" w:color="auto"/>
              <w:left w:val="single" w:sz="6" w:space="0" w:color="auto"/>
              <w:right w:val="single" w:sz="6" w:space="0" w:color="auto"/>
            </w:tcBorders>
            <w:vAlign w:val="center"/>
          </w:tcPr>
          <w:p w14:paraId="26A468EE" w14:textId="77777777" w:rsidR="00D60871" w:rsidRPr="000E5BF9" w:rsidRDefault="00D60871" w:rsidP="00C15CE3">
            <w:pPr>
              <w:pStyle w:val="Tablehead"/>
              <w:rPr>
                <w:szCs w:val="24"/>
              </w:rPr>
            </w:pPr>
            <w:r w:rsidRPr="000E5BF9">
              <w:rPr>
                <w:sz w:val="20"/>
                <w:szCs w:val="24"/>
              </w:rPr>
              <w:t>Paramètres</w:t>
            </w:r>
          </w:p>
        </w:tc>
        <w:tc>
          <w:tcPr>
            <w:tcW w:w="2053" w:type="dxa"/>
            <w:tcBorders>
              <w:top w:val="single" w:sz="6" w:space="0" w:color="auto"/>
              <w:left w:val="single" w:sz="6" w:space="0" w:color="auto"/>
              <w:right w:val="single" w:sz="6" w:space="0" w:color="auto"/>
            </w:tcBorders>
            <w:vAlign w:val="center"/>
          </w:tcPr>
          <w:p w14:paraId="0C5A3FA4" w14:textId="77777777" w:rsidR="00D60871" w:rsidRPr="000E5BF9" w:rsidRDefault="00D60871" w:rsidP="00C15CE3">
            <w:pPr>
              <w:pStyle w:val="Tablehead"/>
              <w:rPr>
                <w:szCs w:val="24"/>
              </w:rPr>
            </w:pPr>
            <w:r w:rsidRPr="000E5BF9">
              <w:rPr>
                <w:sz w:val="20"/>
                <w:szCs w:val="24"/>
              </w:rPr>
              <w:t>1,7 MHz multiporteuses (MROF)</w:t>
            </w:r>
            <w:r w:rsidRPr="000E5BF9">
              <w:rPr>
                <w:rFonts w:ascii="Times New Roman Bold" w:hAnsi="Times New Roman Bold"/>
                <w:sz w:val="20"/>
                <w:szCs w:val="24"/>
                <w:vertAlign w:val="superscript"/>
              </w:rPr>
              <w:t>(2)</w:t>
            </w:r>
          </w:p>
        </w:tc>
        <w:tc>
          <w:tcPr>
            <w:tcW w:w="2053" w:type="dxa"/>
            <w:tcBorders>
              <w:top w:val="single" w:sz="6" w:space="0" w:color="auto"/>
              <w:left w:val="single" w:sz="6" w:space="0" w:color="auto"/>
              <w:right w:val="single" w:sz="6" w:space="0" w:color="auto"/>
            </w:tcBorders>
            <w:vAlign w:val="center"/>
          </w:tcPr>
          <w:p w14:paraId="7D482D7F" w14:textId="77777777" w:rsidR="00D60871" w:rsidRPr="000E5BF9" w:rsidRDefault="00D60871" w:rsidP="00C15CE3">
            <w:pPr>
              <w:pStyle w:val="Tablehead"/>
              <w:rPr>
                <w:szCs w:val="24"/>
              </w:rPr>
            </w:pPr>
            <w:r w:rsidRPr="000E5BF9">
              <w:rPr>
                <w:sz w:val="20"/>
                <w:szCs w:val="24"/>
              </w:rPr>
              <w:t>5 MHz multiporteuses (MROF)</w:t>
            </w:r>
            <w:r w:rsidRPr="000E5BF9">
              <w:rPr>
                <w:rFonts w:ascii="Times New Roman Bold" w:hAnsi="Times New Roman Bold"/>
                <w:sz w:val="20"/>
                <w:szCs w:val="24"/>
                <w:vertAlign w:val="superscript"/>
              </w:rPr>
              <w:t>(2)</w:t>
            </w:r>
          </w:p>
        </w:tc>
        <w:tc>
          <w:tcPr>
            <w:tcW w:w="2053" w:type="dxa"/>
            <w:tcBorders>
              <w:top w:val="single" w:sz="6" w:space="0" w:color="auto"/>
              <w:left w:val="single" w:sz="6" w:space="0" w:color="auto"/>
              <w:right w:val="single" w:sz="6" w:space="0" w:color="auto"/>
            </w:tcBorders>
            <w:vAlign w:val="center"/>
          </w:tcPr>
          <w:p w14:paraId="550666CF" w14:textId="77777777" w:rsidR="00D60871" w:rsidRPr="000E5BF9" w:rsidRDefault="00D60871" w:rsidP="00C15CE3">
            <w:pPr>
              <w:pStyle w:val="Tablehead"/>
              <w:rPr>
                <w:szCs w:val="24"/>
              </w:rPr>
            </w:pPr>
            <w:r w:rsidRPr="000E5BF9">
              <w:rPr>
                <w:sz w:val="20"/>
                <w:szCs w:val="24"/>
              </w:rPr>
              <w:t>6 MHz multiporteuses (MROF)</w:t>
            </w:r>
          </w:p>
        </w:tc>
        <w:tc>
          <w:tcPr>
            <w:tcW w:w="2053" w:type="dxa"/>
            <w:tcBorders>
              <w:top w:val="single" w:sz="6" w:space="0" w:color="auto"/>
              <w:left w:val="single" w:sz="6" w:space="0" w:color="auto"/>
              <w:right w:val="single" w:sz="6" w:space="0" w:color="auto"/>
            </w:tcBorders>
            <w:vAlign w:val="center"/>
          </w:tcPr>
          <w:p w14:paraId="71A2EED5" w14:textId="77777777" w:rsidR="00D60871" w:rsidRPr="000E5BF9" w:rsidRDefault="00D60871" w:rsidP="00C15CE3">
            <w:pPr>
              <w:pStyle w:val="Tablehead"/>
              <w:rPr>
                <w:szCs w:val="24"/>
              </w:rPr>
            </w:pPr>
            <w:r w:rsidRPr="000E5BF9">
              <w:rPr>
                <w:sz w:val="20"/>
                <w:szCs w:val="24"/>
              </w:rPr>
              <w:t>7 MHz multiporteuses (MROF)</w:t>
            </w:r>
          </w:p>
        </w:tc>
        <w:tc>
          <w:tcPr>
            <w:tcW w:w="2053" w:type="dxa"/>
            <w:tcBorders>
              <w:top w:val="single" w:sz="6" w:space="0" w:color="auto"/>
              <w:left w:val="single" w:sz="6" w:space="0" w:color="auto"/>
              <w:right w:val="single" w:sz="6" w:space="0" w:color="auto"/>
            </w:tcBorders>
            <w:vAlign w:val="center"/>
          </w:tcPr>
          <w:p w14:paraId="12B16734" w14:textId="77777777" w:rsidR="00D60871" w:rsidRPr="000E5BF9" w:rsidRDefault="00D60871" w:rsidP="00C15CE3">
            <w:pPr>
              <w:pStyle w:val="Tablehead"/>
              <w:rPr>
                <w:szCs w:val="24"/>
              </w:rPr>
            </w:pPr>
            <w:r w:rsidRPr="000E5BF9">
              <w:rPr>
                <w:sz w:val="20"/>
                <w:szCs w:val="24"/>
              </w:rPr>
              <w:t>8 MHz multiporteuses (MROF)</w:t>
            </w:r>
          </w:p>
        </w:tc>
        <w:tc>
          <w:tcPr>
            <w:tcW w:w="2053" w:type="dxa"/>
            <w:tcBorders>
              <w:top w:val="single" w:sz="6" w:space="0" w:color="auto"/>
              <w:left w:val="single" w:sz="6" w:space="0" w:color="auto"/>
              <w:right w:val="single" w:sz="6" w:space="0" w:color="auto"/>
            </w:tcBorders>
            <w:vAlign w:val="center"/>
          </w:tcPr>
          <w:p w14:paraId="3AD0F940" w14:textId="77777777" w:rsidR="00D60871" w:rsidRPr="000E5BF9" w:rsidRDefault="00D60871" w:rsidP="00C15CE3">
            <w:pPr>
              <w:pStyle w:val="Tablehead"/>
              <w:rPr>
                <w:szCs w:val="24"/>
              </w:rPr>
            </w:pPr>
            <w:r w:rsidRPr="000E5BF9">
              <w:rPr>
                <w:sz w:val="20"/>
                <w:szCs w:val="24"/>
              </w:rPr>
              <w:t>10 MHz multiporteuses (MROF)</w:t>
            </w:r>
            <w:r w:rsidRPr="000E5BF9">
              <w:rPr>
                <w:rFonts w:ascii="Times New Roman Bold" w:hAnsi="Times New Roman Bold"/>
                <w:sz w:val="20"/>
                <w:szCs w:val="24"/>
                <w:vertAlign w:val="superscript"/>
              </w:rPr>
              <w:t>(2)</w:t>
            </w:r>
          </w:p>
        </w:tc>
      </w:tr>
      <w:tr w:rsidR="00D60871" w:rsidRPr="000E5BF9" w14:paraId="1AFEDB16" w14:textId="77777777" w:rsidTr="00BC4348">
        <w:trPr>
          <w:cantSplit/>
          <w:jc w:val="center"/>
        </w:trPr>
        <w:tc>
          <w:tcPr>
            <w:tcW w:w="566" w:type="dxa"/>
            <w:tcBorders>
              <w:top w:val="single" w:sz="6" w:space="0" w:color="auto"/>
              <w:left w:val="single" w:sz="6" w:space="0" w:color="auto"/>
              <w:right w:val="single" w:sz="6" w:space="0" w:color="auto"/>
            </w:tcBorders>
          </w:tcPr>
          <w:p w14:paraId="0597DE81" w14:textId="77777777" w:rsidR="00D60871" w:rsidRPr="000E5BF9" w:rsidRDefault="00D60871" w:rsidP="00C15CE3">
            <w:pPr>
              <w:pStyle w:val="Tabletext"/>
              <w:jc w:val="center"/>
              <w:rPr>
                <w:sz w:val="20"/>
                <w:szCs w:val="24"/>
              </w:rPr>
            </w:pPr>
            <w:r w:rsidRPr="000E5BF9">
              <w:rPr>
                <w:sz w:val="20"/>
                <w:szCs w:val="24"/>
              </w:rPr>
              <w:t>4</w:t>
            </w:r>
          </w:p>
        </w:tc>
        <w:tc>
          <w:tcPr>
            <w:tcW w:w="1575" w:type="dxa"/>
            <w:tcBorders>
              <w:top w:val="single" w:sz="6" w:space="0" w:color="auto"/>
              <w:left w:val="single" w:sz="6" w:space="0" w:color="auto"/>
              <w:right w:val="single" w:sz="6" w:space="0" w:color="auto"/>
            </w:tcBorders>
          </w:tcPr>
          <w:p w14:paraId="2E3FA580" w14:textId="77777777" w:rsidR="00D60871" w:rsidRPr="000E5BF9" w:rsidRDefault="00D60871" w:rsidP="00C15CE3">
            <w:pPr>
              <w:pStyle w:val="Tabletext"/>
              <w:rPr>
                <w:szCs w:val="24"/>
              </w:rPr>
            </w:pPr>
            <w:r w:rsidRPr="000E5BF9">
              <w:rPr>
                <w:sz w:val="20"/>
                <w:szCs w:val="24"/>
              </w:rPr>
              <w:t>Méthode de modulation</w:t>
            </w:r>
          </w:p>
        </w:tc>
        <w:tc>
          <w:tcPr>
            <w:tcW w:w="12318" w:type="dxa"/>
            <w:gridSpan w:val="6"/>
            <w:tcBorders>
              <w:top w:val="single" w:sz="6" w:space="0" w:color="auto"/>
              <w:left w:val="single" w:sz="6" w:space="0" w:color="auto"/>
              <w:right w:val="single" w:sz="6" w:space="0" w:color="auto"/>
            </w:tcBorders>
            <w:vAlign w:val="center"/>
          </w:tcPr>
          <w:p w14:paraId="5ABCE089" w14:textId="77777777" w:rsidR="00D60871" w:rsidRPr="000E5BF9" w:rsidRDefault="00D60871" w:rsidP="00C15CE3">
            <w:pPr>
              <w:pStyle w:val="Tabletext"/>
              <w:jc w:val="center"/>
              <w:rPr>
                <w:szCs w:val="24"/>
              </w:rPr>
            </w:pPr>
            <w:r w:rsidRPr="000E5BF9">
              <w:rPr>
                <w:sz w:val="20"/>
                <w:szCs w:val="24"/>
              </w:rPr>
              <w:t>MDP-4, MAQ-16, MAQ-64, MAQ-256 spécifique à chaque PLP</w:t>
            </w:r>
          </w:p>
        </w:tc>
      </w:tr>
      <w:tr w:rsidR="00D60871" w:rsidRPr="000E5BF9" w14:paraId="299DE4FF" w14:textId="77777777" w:rsidTr="00BC4348">
        <w:trPr>
          <w:cantSplit/>
          <w:jc w:val="center"/>
        </w:trPr>
        <w:tc>
          <w:tcPr>
            <w:tcW w:w="566" w:type="dxa"/>
            <w:tcBorders>
              <w:top w:val="single" w:sz="6" w:space="0" w:color="auto"/>
              <w:left w:val="single" w:sz="6" w:space="0" w:color="auto"/>
              <w:right w:val="single" w:sz="6" w:space="0" w:color="auto"/>
            </w:tcBorders>
          </w:tcPr>
          <w:p w14:paraId="3E27A360" w14:textId="77777777" w:rsidR="00D60871" w:rsidRPr="000E5BF9" w:rsidRDefault="00D60871" w:rsidP="00C15CE3">
            <w:pPr>
              <w:pStyle w:val="Tabletext"/>
              <w:jc w:val="center"/>
              <w:rPr>
                <w:sz w:val="20"/>
                <w:szCs w:val="24"/>
              </w:rPr>
            </w:pPr>
            <w:r w:rsidRPr="000E5BF9">
              <w:rPr>
                <w:sz w:val="20"/>
                <w:szCs w:val="24"/>
              </w:rPr>
              <w:t>5</w:t>
            </w:r>
          </w:p>
        </w:tc>
        <w:tc>
          <w:tcPr>
            <w:tcW w:w="1575" w:type="dxa"/>
            <w:tcBorders>
              <w:top w:val="single" w:sz="6" w:space="0" w:color="auto"/>
              <w:left w:val="single" w:sz="6" w:space="0" w:color="auto"/>
              <w:right w:val="single" w:sz="6" w:space="0" w:color="auto"/>
            </w:tcBorders>
          </w:tcPr>
          <w:p w14:paraId="11B35F30" w14:textId="77777777" w:rsidR="00D60871" w:rsidRPr="000E5BF9" w:rsidRDefault="00D60871" w:rsidP="00C15CE3">
            <w:pPr>
              <w:pStyle w:val="Tabletext"/>
              <w:rPr>
                <w:szCs w:val="24"/>
              </w:rPr>
            </w:pPr>
            <w:r w:rsidRPr="000E5BF9">
              <w:rPr>
                <w:sz w:val="20"/>
                <w:szCs w:val="24"/>
              </w:rPr>
              <w:t>Taux d'occupation des canaux</w:t>
            </w:r>
          </w:p>
        </w:tc>
        <w:tc>
          <w:tcPr>
            <w:tcW w:w="6159" w:type="dxa"/>
            <w:gridSpan w:val="3"/>
            <w:tcBorders>
              <w:top w:val="single" w:sz="6" w:space="0" w:color="auto"/>
              <w:left w:val="single" w:sz="6" w:space="0" w:color="auto"/>
              <w:right w:val="single" w:sz="6" w:space="0" w:color="auto"/>
            </w:tcBorders>
            <w:vAlign w:val="center"/>
          </w:tcPr>
          <w:p w14:paraId="29576897" w14:textId="156DB471" w:rsidR="00D60871" w:rsidRPr="000E5BF9" w:rsidRDefault="000E5BF9" w:rsidP="00C15CE3">
            <w:pPr>
              <w:pStyle w:val="Tabletext"/>
              <w:jc w:val="center"/>
              <w:rPr>
                <w:szCs w:val="24"/>
              </w:rPr>
            </w:pPr>
            <w:r w:rsidRPr="000E5BF9">
              <w:rPr>
                <w:sz w:val="20"/>
                <w:szCs w:val="24"/>
              </w:rPr>
              <w:t>À</w:t>
            </w:r>
            <w:r w:rsidR="00D60871" w:rsidRPr="000E5BF9">
              <w:rPr>
                <w:sz w:val="20"/>
                <w:szCs w:val="24"/>
              </w:rPr>
              <w:t xml:space="preserve"> définir</w:t>
            </w:r>
            <w:r w:rsidR="00D60871" w:rsidRPr="000E5BF9">
              <w:rPr>
                <w:sz w:val="20"/>
                <w:szCs w:val="24"/>
                <w:vertAlign w:val="superscript"/>
              </w:rPr>
              <w:t>(2)</w:t>
            </w:r>
          </w:p>
        </w:tc>
        <w:tc>
          <w:tcPr>
            <w:tcW w:w="4106" w:type="dxa"/>
            <w:gridSpan w:val="2"/>
            <w:tcBorders>
              <w:top w:val="single" w:sz="6" w:space="0" w:color="auto"/>
              <w:left w:val="single" w:sz="6" w:space="0" w:color="auto"/>
              <w:right w:val="single" w:sz="6" w:space="0" w:color="auto"/>
            </w:tcBorders>
            <w:vAlign w:val="center"/>
          </w:tcPr>
          <w:p w14:paraId="19542C85" w14:textId="77777777" w:rsidR="00D60871" w:rsidRPr="000E5BF9" w:rsidRDefault="00D60871" w:rsidP="00C15CE3">
            <w:pPr>
              <w:pStyle w:val="Tabletext"/>
              <w:jc w:val="center"/>
              <w:rPr>
                <w:szCs w:val="24"/>
              </w:rPr>
            </w:pPr>
            <w:r w:rsidRPr="000E5BF9">
              <w:rPr>
                <w:sz w:val="20"/>
                <w:szCs w:val="24"/>
              </w:rPr>
              <w:t>Voir Rec. UIT-R BT.1206</w:t>
            </w:r>
          </w:p>
        </w:tc>
        <w:tc>
          <w:tcPr>
            <w:tcW w:w="2053" w:type="dxa"/>
            <w:tcBorders>
              <w:top w:val="single" w:sz="6" w:space="0" w:color="auto"/>
              <w:left w:val="single" w:sz="6" w:space="0" w:color="auto"/>
              <w:right w:val="single" w:sz="6" w:space="0" w:color="auto"/>
            </w:tcBorders>
            <w:vAlign w:val="center"/>
          </w:tcPr>
          <w:p w14:paraId="4D3C9E9E" w14:textId="789273BA" w:rsidR="00D60871" w:rsidRPr="000E5BF9" w:rsidRDefault="000E5BF9" w:rsidP="00C15CE3">
            <w:pPr>
              <w:pStyle w:val="Tabletext"/>
              <w:jc w:val="center"/>
              <w:rPr>
                <w:szCs w:val="24"/>
              </w:rPr>
            </w:pPr>
            <w:r w:rsidRPr="000E5BF9">
              <w:rPr>
                <w:sz w:val="20"/>
                <w:szCs w:val="24"/>
              </w:rPr>
              <w:t>À</w:t>
            </w:r>
            <w:r w:rsidR="00D60871" w:rsidRPr="000E5BF9">
              <w:rPr>
                <w:sz w:val="20"/>
                <w:szCs w:val="24"/>
              </w:rPr>
              <w:t xml:space="preserve"> définir</w:t>
            </w:r>
            <w:r w:rsidR="00D60871" w:rsidRPr="000E5BF9">
              <w:rPr>
                <w:sz w:val="20"/>
                <w:szCs w:val="24"/>
                <w:vertAlign w:val="superscript"/>
              </w:rPr>
              <w:t>(2)</w:t>
            </w:r>
          </w:p>
        </w:tc>
      </w:tr>
      <w:tr w:rsidR="00D60871" w:rsidRPr="000E5BF9" w14:paraId="62158932" w14:textId="77777777" w:rsidTr="00BC4348">
        <w:trPr>
          <w:cantSplit/>
          <w:jc w:val="center"/>
        </w:trPr>
        <w:tc>
          <w:tcPr>
            <w:tcW w:w="566" w:type="dxa"/>
            <w:tcBorders>
              <w:top w:val="single" w:sz="6" w:space="0" w:color="auto"/>
              <w:left w:val="single" w:sz="6" w:space="0" w:color="auto"/>
              <w:right w:val="single" w:sz="6" w:space="0" w:color="auto"/>
            </w:tcBorders>
          </w:tcPr>
          <w:p w14:paraId="2966DD0F" w14:textId="77777777" w:rsidR="00D60871" w:rsidRPr="000E5BF9" w:rsidRDefault="00D60871" w:rsidP="00C15CE3">
            <w:pPr>
              <w:pStyle w:val="Tabletext"/>
              <w:jc w:val="center"/>
              <w:rPr>
                <w:sz w:val="20"/>
                <w:szCs w:val="24"/>
              </w:rPr>
            </w:pPr>
            <w:r w:rsidRPr="000E5BF9">
              <w:rPr>
                <w:sz w:val="20"/>
                <w:szCs w:val="24"/>
              </w:rPr>
              <w:t>6</w:t>
            </w:r>
          </w:p>
        </w:tc>
        <w:tc>
          <w:tcPr>
            <w:tcW w:w="1575" w:type="dxa"/>
            <w:tcBorders>
              <w:top w:val="single" w:sz="6" w:space="0" w:color="auto"/>
              <w:left w:val="single" w:sz="6" w:space="0" w:color="auto"/>
              <w:right w:val="single" w:sz="6" w:space="0" w:color="auto"/>
            </w:tcBorders>
          </w:tcPr>
          <w:p w14:paraId="6A3B5ACB" w14:textId="77777777" w:rsidR="00D60871" w:rsidRPr="000E5BF9" w:rsidRDefault="00D60871" w:rsidP="00C15CE3">
            <w:pPr>
              <w:pStyle w:val="Tabletext"/>
              <w:rPr>
                <w:szCs w:val="24"/>
              </w:rPr>
            </w:pPr>
            <w:r w:rsidRPr="000E5BF9">
              <w:rPr>
                <w:sz w:val="20"/>
                <w:szCs w:val="24"/>
              </w:rPr>
              <w:t>Durée active d'un symbole</w:t>
            </w:r>
          </w:p>
        </w:tc>
        <w:tc>
          <w:tcPr>
            <w:tcW w:w="2053" w:type="dxa"/>
            <w:tcBorders>
              <w:top w:val="single" w:sz="6" w:space="0" w:color="auto"/>
              <w:left w:val="single" w:sz="6" w:space="0" w:color="auto"/>
              <w:right w:val="single" w:sz="6" w:space="0" w:color="auto"/>
            </w:tcBorders>
          </w:tcPr>
          <w:p w14:paraId="02170F7E" w14:textId="77777777" w:rsidR="00D60871" w:rsidRPr="000E5BF9" w:rsidRDefault="00D60871" w:rsidP="00C15CE3">
            <w:pPr>
              <w:pStyle w:val="Tabletext"/>
              <w:jc w:val="center"/>
              <w:rPr>
                <w:sz w:val="20"/>
                <w:szCs w:val="24"/>
              </w:rPr>
            </w:pPr>
          </w:p>
        </w:tc>
        <w:tc>
          <w:tcPr>
            <w:tcW w:w="2053" w:type="dxa"/>
            <w:tcBorders>
              <w:top w:val="single" w:sz="6" w:space="0" w:color="auto"/>
              <w:left w:val="single" w:sz="6" w:space="0" w:color="auto"/>
              <w:right w:val="single" w:sz="6" w:space="0" w:color="auto"/>
            </w:tcBorders>
          </w:tcPr>
          <w:p w14:paraId="49B9FDE9" w14:textId="77777777" w:rsidR="00D60871" w:rsidRPr="000E5BF9" w:rsidRDefault="00D60871" w:rsidP="00C15CE3">
            <w:pPr>
              <w:pStyle w:val="Tabletext"/>
              <w:jc w:val="center"/>
              <w:rPr>
                <w:sz w:val="20"/>
                <w:szCs w:val="24"/>
              </w:rPr>
            </w:pPr>
          </w:p>
        </w:tc>
        <w:tc>
          <w:tcPr>
            <w:tcW w:w="2053" w:type="dxa"/>
            <w:tcBorders>
              <w:top w:val="single" w:sz="6" w:space="0" w:color="auto"/>
              <w:left w:val="single" w:sz="6" w:space="0" w:color="auto"/>
              <w:right w:val="single" w:sz="6" w:space="0" w:color="auto"/>
            </w:tcBorders>
          </w:tcPr>
          <w:p w14:paraId="7F4EA2C5" w14:textId="77777777" w:rsidR="00D60871" w:rsidRPr="000E5BF9" w:rsidRDefault="00D60871" w:rsidP="00C15CE3">
            <w:pPr>
              <w:pStyle w:val="Tabletext"/>
              <w:jc w:val="center"/>
              <w:rPr>
                <w:sz w:val="20"/>
                <w:szCs w:val="24"/>
              </w:rPr>
            </w:pPr>
          </w:p>
        </w:tc>
        <w:tc>
          <w:tcPr>
            <w:tcW w:w="2053" w:type="dxa"/>
            <w:tcBorders>
              <w:top w:val="single" w:sz="6" w:space="0" w:color="auto"/>
              <w:left w:val="single" w:sz="6" w:space="0" w:color="auto"/>
              <w:right w:val="single" w:sz="6" w:space="0" w:color="auto"/>
            </w:tcBorders>
          </w:tcPr>
          <w:p w14:paraId="06C74938" w14:textId="77777777" w:rsidR="00D60871" w:rsidRPr="000E5BF9" w:rsidRDefault="00D60871" w:rsidP="00C15CE3">
            <w:pPr>
              <w:pStyle w:val="Tabletext"/>
              <w:jc w:val="center"/>
              <w:rPr>
                <w:sz w:val="20"/>
                <w:szCs w:val="24"/>
              </w:rPr>
            </w:pPr>
          </w:p>
        </w:tc>
        <w:tc>
          <w:tcPr>
            <w:tcW w:w="2053" w:type="dxa"/>
            <w:tcBorders>
              <w:top w:val="single" w:sz="6" w:space="0" w:color="auto"/>
              <w:left w:val="single" w:sz="6" w:space="0" w:color="auto"/>
              <w:right w:val="single" w:sz="6" w:space="0" w:color="auto"/>
            </w:tcBorders>
          </w:tcPr>
          <w:p w14:paraId="2650A151" w14:textId="77777777" w:rsidR="00D60871" w:rsidRPr="000E5BF9" w:rsidRDefault="00D60871" w:rsidP="00C15CE3">
            <w:pPr>
              <w:pStyle w:val="Tabletext"/>
              <w:jc w:val="center"/>
              <w:rPr>
                <w:sz w:val="20"/>
                <w:szCs w:val="24"/>
              </w:rPr>
            </w:pPr>
          </w:p>
        </w:tc>
        <w:tc>
          <w:tcPr>
            <w:tcW w:w="2053" w:type="dxa"/>
            <w:tcBorders>
              <w:top w:val="single" w:sz="6" w:space="0" w:color="auto"/>
              <w:left w:val="single" w:sz="6" w:space="0" w:color="auto"/>
              <w:right w:val="single" w:sz="6" w:space="0" w:color="auto"/>
            </w:tcBorders>
          </w:tcPr>
          <w:p w14:paraId="7E496E33" w14:textId="77777777" w:rsidR="00D60871" w:rsidRPr="000E5BF9" w:rsidRDefault="00D60871" w:rsidP="00C15CE3">
            <w:pPr>
              <w:pStyle w:val="Tabletext"/>
              <w:jc w:val="center"/>
              <w:rPr>
                <w:sz w:val="20"/>
                <w:szCs w:val="24"/>
              </w:rPr>
            </w:pPr>
          </w:p>
        </w:tc>
      </w:tr>
      <w:tr w:rsidR="00D60871" w:rsidRPr="000E5BF9" w14:paraId="0D49C869" w14:textId="77777777" w:rsidTr="00BC4348">
        <w:trPr>
          <w:cantSplit/>
          <w:jc w:val="center"/>
        </w:trPr>
        <w:tc>
          <w:tcPr>
            <w:tcW w:w="566" w:type="dxa"/>
            <w:tcBorders>
              <w:left w:val="single" w:sz="6" w:space="0" w:color="auto"/>
              <w:right w:val="single" w:sz="6" w:space="0" w:color="auto"/>
            </w:tcBorders>
          </w:tcPr>
          <w:p w14:paraId="6F3D27F1" w14:textId="77777777" w:rsidR="00D60871" w:rsidRPr="000E5BF9" w:rsidRDefault="00D60871" w:rsidP="00C15CE3">
            <w:pPr>
              <w:pStyle w:val="Tabletext"/>
              <w:jc w:val="center"/>
              <w:rPr>
                <w:sz w:val="20"/>
                <w:szCs w:val="24"/>
              </w:rPr>
            </w:pPr>
          </w:p>
        </w:tc>
        <w:tc>
          <w:tcPr>
            <w:tcW w:w="1575" w:type="dxa"/>
            <w:tcBorders>
              <w:left w:val="single" w:sz="6" w:space="0" w:color="auto"/>
              <w:right w:val="single" w:sz="6" w:space="0" w:color="auto"/>
            </w:tcBorders>
          </w:tcPr>
          <w:p w14:paraId="18322E28" w14:textId="77777777" w:rsidR="00D60871" w:rsidRPr="000E5BF9" w:rsidRDefault="00D60871" w:rsidP="00C15CE3">
            <w:pPr>
              <w:pStyle w:val="Tabletext"/>
              <w:jc w:val="center"/>
              <w:rPr>
                <w:szCs w:val="24"/>
              </w:rPr>
            </w:pPr>
            <w:r w:rsidRPr="000E5BF9">
              <w:rPr>
                <w:sz w:val="20"/>
                <w:szCs w:val="24"/>
              </w:rPr>
              <w:t>mode 1k</w:t>
            </w:r>
            <w:r w:rsidRPr="000E5BF9">
              <w:rPr>
                <w:sz w:val="20"/>
                <w:szCs w:val="22"/>
                <w:vertAlign w:val="superscript"/>
              </w:rPr>
              <w:t>(10)</w:t>
            </w:r>
          </w:p>
        </w:tc>
        <w:tc>
          <w:tcPr>
            <w:tcW w:w="2053" w:type="dxa"/>
            <w:tcBorders>
              <w:left w:val="single" w:sz="6" w:space="0" w:color="auto"/>
              <w:right w:val="single" w:sz="6" w:space="0" w:color="auto"/>
            </w:tcBorders>
          </w:tcPr>
          <w:p w14:paraId="582173B2" w14:textId="77777777" w:rsidR="00D60871" w:rsidRPr="000E5BF9" w:rsidRDefault="00D60871" w:rsidP="00C15CE3">
            <w:pPr>
              <w:pStyle w:val="Tabletext"/>
              <w:jc w:val="center"/>
              <w:rPr>
                <w:szCs w:val="24"/>
              </w:rPr>
            </w:pPr>
            <w:r w:rsidRPr="000E5BF9">
              <w:rPr>
                <w:noProof/>
                <w:sz w:val="20"/>
                <w:szCs w:val="24"/>
              </w:rPr>
              <w:t>554,99 μs</w:t>
            </w:r>
          </w:p>
        </w:tc>
        <w:tc>
          <w:tcPr>
            <w:tcW w:w="2053" w:type="dxa"/>
            <w:tcBorders>
              <w:left w:val="single" w:sz="6" w:space="0" w:color="auto"/>
              <w:right w:val="single" w:sz="6" w:space="0" w:color="auto"/>
            </w:tcBorders>
          </w:tcPr>
          <w:p w14:paraId="1660523A" w14:textId="77777777" w:rsidR="00D60871" w:rsidRPr="000E5BF9" w:rsidRDefault="00D60871" w:rsidP="00C15CE3">
            <w:pPr>
              <w:pStyle w:val="Tabletext"/>
              <w:jc w:val="center"/>
              <w:rPr>
                <w:sz w:val="20"/>
                <w:szCs w:val="24"/>
              </w:rPr>
            </w:pPr>
            <w:r w:rsidRPr="000E5BF9">
              <w:rPr>
                <w:noProof/>
                <w:sz w:val="20"/>
                <w:szCs w:val="24"/>
              </w:rPr>
              <w:t>179,2 μs</w:t>
            </w:r>
          </w:p>
        </w:tc>
        <w:tc>
          <w:tcPr>
            <w:tcW w:w="2053" w:type="dxa"/>
            <w:tcBorders>
              <w:left w:val="single" w:sz="6" w:space="0" w:color="auto"/>
              <w:right w:val="single" w:sz="6" w:space="0" w:color="auto"/>
            </w:tcBorders>
          </w:tcPr>
          <w:p w14:paraId="083F3764" w14:textId="77777777" w:rsidR="00D60871" w:rsidRPr="000E5BF9" w:rsidRDefault="00D60871" w:rsidP="00C15CE3">
            <w:pPr>
              <w:pStyle w:val="Tabletext"/>
              <w:jc w:val="center"/>
              <w:rPr>
                <w:sz w:val="20"/>
                <w:szCs w:val="24"/>
              </w:rPr>
            </w:pPr>
            <w:r w:rsidRPr="000E5BF9">
              <w:rPr>
                <w:noProof/>
                <w:sz w:val="20"/>
                <w:szCs w:val="24"/>
              </w:rPr>
              <w:t>149,33 μs</w:t>
            </w:r>
          </w:p>
        </w:tc>
        <w:tc>
          <w:tcPr>
            <w:tcW w:w="2053" w:type="dxa"/>
            <w:tcBorders>
              <w:left w:val="single" w:sz="6" w:space="0" w:color="auto"/>
              <w:right w:val="single" w:sz="6" w:space="0" w:color="auto"/>
            </w:tcBorders>
          </w:tcPr>
          <w:p w14:paraId="7C3CB344" w14:textId="77777777" w:rsidR="00D60871" w:rsidRPr="000E5BF9" w:rsidRDefault="00D60871" w:rsidP="00C15CE3">
            <w:pPr>
              <w:pStyle w:val="Tabletext"/>
              <w:jc w:val="center"/>
              <w:rPr>
                <w:sz w:val="20"/>
                <w:szCs w:val="24"/>
              </w:rPr>
            </w:pPr>
            <w:r w:rsidRPr="000E5BF9">
              <w:rPr>
                <w:noProof/>
                <w:sz w:val="20"/>
                <w:szCs w:val="24"/>
              </w:rPr>
              <w:t>128 μs</w:t>
            </w:r>
          </w:p>
        </w:tc>
        <w:tc>
          <w:tcPr>
            <w:tcW w:w="2053" w:type="dxa"/>
            <w:tcBorders>
              <w:left w:val="single" w:sz="6" w:space="0" w:color="auto"/>
              <w:right w:val="single" w:sz="6" w:space="0" w:color="auto"/>
            </w:tcBorders>
          </w:tcPr>
          <w:p w14:paraId="3FB643E5" w14:textId="77777777" w:rsidR="00D60871" w:rsidRPr="000E5BF9" w:rsidRDefault="00D60871" w:rsidP="00C15CE3">
            <w:pPr>
              <w:pStyle w:val="Tabletext"/>
              <w:jc w:val="center"/>
              <w:rPr>
                <w:sz w:val="20"/>
                <w:szCs w:val="24"/>
              </w:rPr>
            </w:pPr>
            <w:r w:rsidRPr="000E5BF9">
              <w:rPr>
                <w:noProof/>
                <w:sz w:val="20"/>
                <w:szCs w:val="24"/>
              </w:rPr>
              <w:t>112 μs</w:t>
            </w:r>
          </w:p>
        </w:tc>
        <w:tc>
          <w:tcPr>
            <w:tcW w:w="2053" w:type="dxa"/>
            <w:tcBorders>
              <w:left w:val="single" w:sz="6" w:space="0" w:color="auto"/>
              <w:right w:val="single" w:sz="6" w:space="0" w:color="auto"/>
            </w:tcBorders>
          </w:tcPr>
          <w:p w14:paraId="4E577C56" w14:textId="77777777" w:rsidR="00D60871" w:rsidRPr="000E5BF9" w:rsidRDefault="00D60871" w:rsidP="00C15CE3">
            <w:pPr>
              <w:pStyle w:val="Tabletext"/>
              <w:jc w:val="center"/>
              <w:rPr>
                <w:sz w:val="20"/>
                <w:szCs w:val="24"/>
              </w:rPr>
            </w:pPr>
            <w:r w:rsidRPr="000E5BF9">
              <w:rPr>
                <w:noProof/>
                <w:sz w:val="20"/>
                <w:szCs w:val="24"/>
              </w:rPr>
              <w:t>89,60 μs</w:t>
            </w:r>
          </w:p>
        </w:tc>
      </w:tr>
      <w:tr w:rsidR="00D60871" w:rsidRPr="000E5BF9" w14:paraId="5876CBCD" w14:textId="77777777" w:rsidTr="00BC4348">
        <w:trPr>
          <w:cantSplit/>
          <w:jc w:val="center"/>
        </w:trPr>
        <w:tc>
          <w:tcPr>
            <w:tcW w:w="566" w:type="dxa"/>
            <w:tcBorders>
              <w:left w:val="single" w:sz="6" w:space="0" w:color="auto"/>
              <w:right w:val="single" w:sz="6" w:space="0" w:color="auto"/>
            </w:tcBorders>
          </w:tcPr>
          <w:p w14:paraId="629A1D77" w14:textId="77777777" w:rsidR="00D60871" w:rsidRPr="000E5BF9" w:rsidRDefault="00D60871" w:rsidP="00C15CE3">
            <w:pPr>
              <w:pStyle w:val="Tabletext"/>
              <w:jc w:val="center"/>
              <w:rPr>
                <w:sz w:val="20"/>
                <w:szCs w:val="24"/>
              </w:rPr>
            </w:pPr>
          </w:p>
        </w:tc>
        <w:tc>
          <w:tcPr>
            <w:tcW w:w="1575" w:type="dxa"/>
            <w:tcBorders>
              <w:left w:val="single" w:sz="6" w:space="0" w:color="auto"/>
              <w:right w:val="single" w:sz="6" w:space="0" w:color="auto"/>
            </w:tcBorders>
          </w:tcPr>
          <w:p w14:paraId="4D693658" w14:textId="77777777" w:rsidR="00D60871" w:rsidRPr="000E5BF9" w:rsidRDefault="00D60871" w:rsidP="00C15CE3">
            <w:pPr>
              <w:pStyle w:val="Tabletext"/>
              <w:jc w:val="center"/>
              <w:rPr>
                <w:szCs w:val="24"/>
              </w:rPr>
            </w:pPr>
            <w:r w:rsidRPr="000E5BF9">
              <w:rPr>
                <w:sz w:val="20"/>
                <w:szCs w:val="24"/>
              </w:rPr>
              <w:t>mode 2k</w:t>
            </w:r>
          </w:p>
        </w:tc>
        <w:tc>
          <w:tcPr>
            <w:tcW w:w="2053" w:type="dxa"/>
            <w:tcBorders>
              <w:left w:val="single" w:sz="6" w:space="0" w:color="auto"/>
              <w:right w:val="single" w:sz="6" w:space="0" w:color="auto"/>
            </w:tcBorders>
          </w:tcPr>
          <w:p w14:paraId="5856BF2F" w14:textId="77777777" w:rsidR="00D60871" w:rsidRPr="000E5BF9" w:rsidRDefault="00D60871" w:rsidP="00C15CE3">
            <w:pPr>
              <w:pStyle w:val="Tabletext"/>
              <w:jc w:val="center"/>
              <w:rPr>
                <w:sz w:val="20"/>
                <w:szCs w:val="24"/>
              </w:rPr>
            </w:pPr>
            <w:r w:rsidRPr="000E5BF9">
              <w:rPr>
                <w:noProof/>
                <w:sz w:val="20"/>
                <w:szCs w:val="24"/>
              </w:rPr>
              <w:t>1</w:t>
            </w:r>
            <w:r w:rsidRPr="000E5BF9">
              <w:rPr>
                <w:noProof/>
                <w:spacing w:val="-4"/>
                <w:sz w:val="20"/>
                <w:szCs w:val="24"/>
              </w:rPr>
              <w:t> </w:t>
            </w:r>
            <w:r w:rsidRPr="000E5BF9">
              <w:rPr>
                <w:noProof/>
                <w:sz w:val="20"/>
                <w:szCs w:val="24"/>
              </w:rPr>
              <w:t>109,98 μs</w:t>
            </w:r>
          </w:p>
        </w:tc>
        <w:tc>
          <w:tcPr>
            <w:tcW w:w="2053" w:type="dxa"/>
            <w:tcBorders>
              <w:left w:val="single" w:sz="6" w:space="0" w:color="auto"/>
              <w:right w:val="single" w:sz="6" w:space="0" w:color="auto"/>
            </w:tcBorders>
          </w:tcPr>
          <w:p w14:paraId="12F15986" w14:textId="77777777" w:rsidR="00D60871" w:rsidRPr="000E5BF9" w:rsidRDefault="00D60871" w:rsidP="00C15CE3">
            <w:pPr>
              <w:pStyle w:val="Tabletext"/>
              <w:jc w:val="center"/>
              <w:rPr>
                <w:sz w:val="20"/>
                <w:szCs w:val="24"/>
              </w:rPr>
            </w:pPr>
            <w:r w:rsidRPr="000E5BF9">
              <w:rPr>
                <w:noProof/>
                <w:sz w:val="20"/>
                <w:szCs w:val="24"/>
              </w:rPr>
              <w:t>358,4 μs</w:t>
            </w:r>
          </w:p>
        </w:tc>
        <w:tc>
          <w:tcPr>
            <w:tcW w:w="2053" w:type="dxa"/>
            <w:tcBorders>
              <w:left w:val="single" w:sz="6" w:space="0" w:color="auto"/>
              <w:right w:val="single" w:sz="6" w:space="0" w:color="auto"/>
            </w:tcBorders>
          </w:tcPr>
          <w:p w14:paraId="50042F4A" w14:textId="77777777" w:rsidR="00D60871" w:rsidRPr="000E5BF9" w:rsidRDefault="00D60871" w:rsidP="00C15CE3">
            <w:pPr>
              <w:pStyle w:val="Tabletext"/>
              <w:jc w:val="center"/>
              <w:rPr>
                <w:sz w:val="20"/>
                <w:szCs w:val="24"/>
              </w:rPr>
            </w:pPr>
            <w:r w:rsidRPr="000E5BF9">
              <w:rPr>
                <w:noProof/>
                <w:sz w:val="20"/>
                <w:szCs w:val="24"/>
              </w:rPr>
              <w:t>298,67 μs</w:t>
            </w:r>
          </w:p>
        </w:tc>
        <w:tc>
          <w:tcPr>
            <w:tcW w:w="2053" w:type="dxa"/>
            <w:tcBorders>
              <w:left w:val="single" w:sz="6" w:space="0" w:color="auto"/>
              <w:right w:val="single" w:sz="6" w:space="0" w:color="auto"/>
            </w:tcBorders>
          </w:tcPr>
          <w:p w14:paraId="4B96F9E8" w14:textId="77777777" w:rsidR="00D60871" w:rsidRPr="000E5BF9" w:rsidRDefault="00D60871" w:rsidP="00C15CE3">
            <w:pPr>
              <w:pStyle w:val="Tabletext"/>
              <w:jc w:val="center"/>
              <w:rPr>
                <w:sz w:val="20"/>
                <w:szCs w:val="24"/>
              </w:rPr>
            </w:pPr>
            <w:r w:rsidRPr="000E5BF9">
              <w:rPr>
                <w:noProof/>
                <w:sz w:val="20"/>
                <w:szCs w:val="24"/>
              </w:rPr>
              <w:t>256 μs</w:t>
            </w:r>
          </w:p>
        </w:tc>
        <w:tc>
          <w:tcPr>
            <w:tcW w:w="2053" w:type="dxa"/>
            <w:tcBorders>
              <w:left w:val="single" w:sz="6" w:space="0" w:color="auto"/>
              <w:right w:val="single" w:sz="6" w:space="0" w:color="auto"/>
            </w:tcBorders>
          </w:tcPr>
          <w:p w14:paraId="79FE12D1" w14:textId="77777777" w:rsidR="00D60871" w:rsidRPr="000E5BF9" w:rsidRDefault="00D60871" w:rsidP="00C15CE3">
            <w:pPr>
              <w:pStyle w:val="Tabletext"/>
              <w:jc w:val="center"/>
              <w:rPr>
                <w:sz w:val="20"/>
                <w:szCs w:val="24"/>
              </w:rPr>
            </w:pPr>
            <w:r w:rsidRPr="000E5BF9">
              <w:rPr>
                <w:noProof/>
                <w:sz w:val="20"/>
                <w:szCs w:val="24"/>
              </w:rPr>
              <w:t>224 μs</w:t>
            </w:r>
          </w:p>
        </w:tc>
        <w:tc>
          <w:tcPr>
            <w:tcW w:w="2053" w:type="dxa"/>
            <w:tcBorders>
              <w:left w:val="single" w:sz="6" w:space="0" w:color="auto"/>
              <w:right w:val="single" w:sz="6" w:space="0" w:color="auto"/>
            </w:tcBorders>
          </w:tcPr>
          <w:p w14:paraId="2324DE74" w14:textId="77777777" w:rsidR="00D60871" w:rsidRPr="000E5BF9" w:rsidRDefault="00D60871" w:rsidP="00C15CE3">
            <w:pPr>
              <w:pStyle w:val="Tabletext"/>
              <w:jc w:val="center"/>
              <w:rPr>
                <w:sz w:val="20"/>
                <w:szCs w:val="24"/>
              </w:rPr>
            </w:pPr>
            <w:r w:rsidRPr="000E5BF9">
              <w:rPr>
                <w:noProof/>
                <w:sz w:val="20"/>
                <w:szCs w:val="24"/>
              </w:rPr>
              <w:t>179,20 μs</w:t>
            </w:r>
          </w:p>
        </w:tc>
      </w:tr>
      <w:tr w:rsidR="00D60871" w:rsidRPr="000E5BF9" w14:paraId="153C5E85" w14:textId="77777777" w:rsidTr="00BC4348">
        <w:trPr>
          <w:cantSplit/>
          <w:jc w:val="center"/>
        </w:trPr>
        <w:tc>
          <w:tcPr>
            <w:tcW w:w="566" w:type="dxa"/>
            <w:tcBorders>
              <w:left w:val="single" w:sz="6" w:space="0" w:color="auto"/>
              <w:right w:val="single" w:sz="6" w:space="0" w:color="auto"/>
            </w:tcBorders>
          </w:tcPr>
          <w:p w14:paraId="60755222" w14:textId="77777777" w:rsidR="00D60871" w:rsidRPr="000E5BF9" w:rsidRDefault="00D60871" w:rsidP="00C15CE3">
            <w:pPr>
              <w:pStyle w:val="Tabletext"/>
              <w:jc w:val="center"/>
              <w:rPr>
                <w:sz w:val="20"/>
                <w:szCs w:val="24"/>
              </w:rPr>
            </w:pPr>
          </w:p>
        </w:tc>
        <w:tc>
          <w:tcPr>
            <w:tcW w:w="1575" w:type="dxa"/>
            <w:tcBorders>
              <w:left w:val="single" w:sz="6" w:space="0" w:color="auto"/>
              <w:right w:val="single" w:sz="6" w:space="0" w:color="auto"/>
            </w:tcBorders>
          </w:tcPr>
          <w:p w14:paraId="0FDCDA51" w14:textId="77777777" w:rsidR="00D60871" w:rsidRPr="000E5BF9" w:rsidRDefault="00D60871" w:rsidP="00C15CE3">
            <w:pPr>
              <w:pStyle w:val="Tabletext"/>
              <w:jc w:val="center"/>
              <w:rPr>
                <w:szCs w:val="24"/>
              </w:rPr>
            </w:pPr>
            <w:r w:rsidRPr="000E5BF9">
              <w:rPr>
                <w:sz w:val="20"/>
                <w:szCs w:val="24"/>
              </w:rPr>
              <w:t>mode 4k</w:t>
            </w:r>
          </w:p>
        </w:tc>
        <w:tc>
          <w:tcPr>
            <w:tcW w:w="2053" w:type="dxa"/>
            <w:tcBorders>
              <w:left w:val="single" w:sz="6" w:space="0" w:color="auto"/>
              <w:right w:val="single" w:sz="6" w:space="0" w:color="auto"/>
            </w:tcBorders>
          </w:tcPr>
          <w:p w14:paraId="26B0017C" w14:textId="77777777" w:rsidR="00D60871" w:rsidRPr="000E5BF9" w:rsidRDefault="00D60871" w:rsidP="00C15CE3">
            <w:pPr>
              <w:pStyle w:val="Tabletext"/>
              <w:jc w:val="center"/>
              <w:rPr>
                <w:sz w:val="20"/>
                <w:szCs w:val="24"/>
              </w:rPr>
            </w:pPr>
            <w:r w:rsidRPr="000E5BF9">
              <w:rPr>
                <w:noProof/>
                <w:sz w:val="20"/>
                <w:szCs w:val="24"/>
              </w:rPr>
              <w:t>2</w:t>
            </w:r>
            <w:r w:rsidRPr="000E5BF9">
              <w:rPr>
                <w:noProof/>
                <w:spacing w:val="-4"/>
                <w:sz w:val="20"/>
                <w:szCs w:val="24"/>
              </w:rPr>
              <w:t> </w:t>
            </w:r>
            <w:r w:rsidRPr="000E5BF9">
              <w:rPr>
                <w:noProof/>
                <w:sz w:val="20"/>
                <w:szCs w:val="24"/>
              </w:rPr>
              <w:t>219,97 μs</w:t>
            </w:r>
          </w:p>
        </w:tc>
        <w:tc>
          <w:tcPr>
            <w:tcW w:w="2053" w:type="dxa"/>
            <w:tcBorders>
              <w:left w:val="single" w:sz="6" w:space="0" w:color="auto"/>
              <w:right w:val="single" w:sz="6" w:space="0" w:color="auto"/>
            </w:tcBorders>
          </w:tcPr>
          <w:p w14:paraId="4935C465" w14:textId="77777777" w:rsidR="00D60871" w:rsidRPr="000E5BF9" w:rsidRDefault="00D60871" w:rsidP="00C15CE3">
            <w:pPr>
              <w:pStyle w:val="Tabletext"/>
              <w:jc w:val="center"/>
              <w:rPr>
                <w:sz w:val="20"/>
                <w:szCs w:val="24"/>
              </w:rPr>
            </w:pPr>
            <w:r w:rsidRPr="000E5BF9">
              <w:rPr>
                <w:noProof/>
                <w:sz w:val="20"/>
                <w:szCs w:val="24"/>
              </w:rPr>
              <w:t>716,8 μs</w:t>
            </w:r>
          </w:p>
        </w:tc>
        <w:tc>
          <w:tcPr>
            <w:tcW w:w="2053" w:type="dxa"/>
            <w:tcBorders>
              <w:left w:val="single" w:sz="6" w:space="0" w:color="auto"/>
              <w:right w:val="single" w:sz="6" w:space="0" w:color="auto"/>
            </w:tcBorders>
          </w:tcPr>
          <w:p w14:paraId="2EBC2212" w14:textId="77777777" w:rsidR="00D60871" w:rsidRPr="000E5BF9" w:rsidRDefault="00D60871" w:rsidP="00C15CE3">
            <w:pPr>
              <w:pStyle w:val="Tabletext"/>
              <w:jc w:val="center"/>
              <w:rPr>
                <w:sz w:val="20"/>
                <w:szCs w:val="24"/>
              </w:rPr>
            </w:pPr>
            <w:r w:rsidRPr="000E5BF9">
              <w:rPr>
                <w:noProof/>
                <w:sz w:val="20"/>
                <w:szCs w:val="24"/>
              </w:rPr>
              <w:t>597,33 μs</w:t>
            </w:r>
          </w:p>
        </w:tc>
        <w:tc>
          <w:tcPr>
            <w:tcW w:w="2053" w:type="dxa"/>
            <w:tcBorders>
              <w:left w:val="single" w:sz="6" w:space="0" w:color="auto"/>
              <w:right w:val="single" w:sz="6" w:space="0" w:color="auto"/>
            </w:tcBorders>
          </w:tcPr>
          <w:p w14:paraId="0273DC0B" w14:textId="77777777" w:rsidR="00D60871" w:rsidRPr="000E5BF9" w:rsidRDefault="00D60871" w:rsidP="00C15CE3">
            <w:pPr>
              <w:pStyle w:val="Tabletext"/>
              <w:jc w:val="center"/>
              <w:rPr>
                <w:sz w:val="20"/>
                <w:szCs w:val="24"/>
              </w:rPr>
            </w:pPr>
            <w:r w:rsidRPr="000E5BF9">
              <w:rPr>
                <w:noProof/>
                <w:sz w:val="20"/>
                <w:szCs w:val="24"/>
              </w:rPr>
              <w:t>512 μs</w:t>
            </w:r>
          </w:p>
        </w:tc>
        <w:tc>
          <w:tcPr>
            <w:tcW w:w="2053" w:type="dxa"/>
            <w:tcBorders>
              <w:left w:val="single" w:sz="6" w:space="0" w:color="auto"/>
              <w:right w:val="single" w:sz="6" w:space="0" w:color="auto"/>
            </w:tcBorders>
          </w:tcPr>
          <w:p w14:paraId="31CD3AC2" w14:textId="77777777" w:rsidR="00D60871" w:rsidRPr="000E5BF9" w:rsidRDefault="00D60871" w:rsidP="00C15CE3">
            <w:pPr>
              <w:pStyle w:val="Tabletext"/>
              <w:jc w:val="center"/>
              <w:rPr>
                <w:sz w:val="20"/>
                <w:szCs w:val="24"/>
              </w:rPr>
            </w:pPr>
            <w:r w:rsidRPr="000E5BF9">
              <w:rPr>
                <w:noProof/>
                <w:sz w:val="20"/>
                <w:szCs w:val="24"/>
              </w:rPr>
              <w:t>448 μs</w:t>
            </w:r>
          </w:p>
        </w:tc>
        <w:tc>
          <w:tcPr>
            <w:tcW w:w="2053" w:type="dxa"/>
            <w:tcBorders>
              <w:left w:val="single" w:sz="6" w:space="0" w:color="auto"/>
              <w:right w:val="single" w:sz="6" w:space="0" w:color="auto"/>
            </w:tcBorders>
          </w:tcPr>
          <w:p w14:paraId="2953F720" w14:textId="77777777" w:rsidR="00D60871" w:rsidRPr="000E5BF9" w:rsidRDefault="00D60871" w:rsidP="00C15CE3">
            <w:pPr>
              <w:pStyle w:val="Tabletext"/>
              <w:jc w:val="center"/>
              <w:rPr>
                <w:sz w:val="20"/>
                <w:szCs w:val="24"/>
              </w:rPr>
            </w:pPr>
            <w:r w:rsidRPr="000E5BF9">
              <w:rPr>
                <w:noProof/>
                <w:sz w:val="20"/>
                <w:szCs w:val="24"/>
              </w:rPr>
              <w:t>358,40 μs</w:t>
            </w:r>
          </w:p>
        </w:tc>
      </w:tr>
      <w:tr w:rsidR="00D60871" w:rsidRPr="000E5BF9" w14:paraId="3EEA526C" w14:textId="77777777" w:rsidTr="00BC4348">
        <w:trPr>
          <w:cantSplit/>
          <w:jc w:val="center"/>
        </w:trPr>
        <w:tc>
          <w:tcPr>
            <w:tcW w:w="566" w:type="dxa"/>
            <w:tcBorders>
              <w:left w:val="single" w:sz="6" w:space="0" w:color="auto"/>
              <w:right w:val="single" w:sz="6" w:space="0" w:color="auto"/>
            </w:tcBorders>
          </w:tcPr>
          <w:p w14:paraId="4802CA44" w14:textId="77777777" w:rsidR="00D60871" w:rsidRPr="000E5BF9" w:rsidRDefault="00D60871" w:rsidP="00C15CE3">
            <w:pPr>
              <w:pStyle w:val="Tabletext"/>
              <w:jc w:val="center"/>
              <w:rPr>
                <w:sz w:val="20"/>
                <w:szCs w:val="24"/>
              </w:rPr>
            </w:pPr>
          </w:p>
        </w:tc>
        <w:tc>
          <w:tcPr>
            <w:tcW w:w="1575" w:type="dxa"/>
            <w:tcBorders>
              <w:left w:val="single" w:sz="6" w:space="0" w:color="auto"/>
              <w:right w:val="single" w:sz="6" w:space="0" w:color="auto"/>
            </w:tcBorders>
          </w:tcPr>
          <w:p w14:paraId="2E166427" w14:textId="77777777" w:rsidR="00D60871" w:rsidRPr="000E5BF9" w:rsidRDefault="00D60871" w:rsidP="00C15CE3">
            <w:pPr>
              <w:pStyle w:val="Tabletext"/>
              <w:jc w:val="center"/>
              <w:rPr>
                <w:szCs w:val="24"/>
              </w:rPr>
            </w:pPr>
            <w:r w:rsidRPr="000E5BF9">
              <w:rPr>
                <w:sz w:val="20"/>
                <w:szCs w:val="24"/>
              </w:rPr>
              <w:t>mode 8k</w:t>
            </w:r>
          </w:p>
        </w:tc>
        <w:tc>
          <w:tcPr>
            <w:tcW w:w="2053" w:type="dxa"/>
            <w:tcBorders>
              <w:left w:val="single" w:sz="6" w:space="0" w:color="auto"/>
              <w:right w:val="single" w:sz="6" w:space="0" w:color="auto"/>
            </w:tcBorders>
          </w:tcPr>
          <w:p w14:paraId="2C0CF0A7" w14:textId="77777777" w:rsidR="00D60871" w:rsidRPr="000E5BF9" w:rsidRDefault="00D60871" w:rsidP="00C15CE3">
            <w:pPr>
              <w:pStyle w:val="Tabletext"/>
              <w:jc w:val="center"/>
              <w:rPr>
                <w:sz w:val="20"/>
                <w:szCs w:val="24"/>
              </w:rPr>
            </w:pPr>
            <w:r w:rsidRPr="000E5BF9">
              <w:rPr>
                <w:noProof/>
                <w:sz w:val="20"/>
                <w:szCs w:val="24"/>
              </w:rPr>
              <w:t>4</w:t>
            </w:r>
            <w:r w:rsidRPr="000E5BF9">
              <w:rPr>
                <w:noProof/>
                <w:spacing w:val="-4"/>
                <w:sz w:val="20"/>
                <w:szCs w:val="24"/>
              </w:rPr>
              <w:t> </w:t>
            </w:r>
            <w:r w:rsidRPr="000E5BF9">
              <w:rPr>
                <w:noProof/>
                <w:sz w:val="20"/>
                <w:szCs w:val="24"/>
              </w:rPr>
              <w:t>439,94 μs</w:t>
            </w:r>
          </w:p>
        </w:tc>
        <w:tc>
          <w:tcPr>
            <w:tcW w:w="2053" w:type="dxa"/>
            <w:tcBorders>
              <w:left w:val="single" w:sz="6" w:space="0" w:color="auto"/>
              <w:right w:val="single" w:sz="6" w:space="0" w:color="auto"/>
            </w:tcBorders>
          </w:tcPr>
          <w:p w14:paraId="07791143" w14:textId="77777777" w:rsidR="00D60871" w:rsidRPr="000E5BF9" w:rsidRDefault="00D60871" w:rsidP="00C15CE3">
            <w:pPr>
              <w:pStyle w:val="Tabletext"/>
              <w:jc w:val="center"/>
              <w:rPr>
                <w:sz w:val="20"/>
                <w:szCs w:val="24"/>
              </w:rPr>
            </w:pPr>
            <w:r w:rsidRPr="000E5BF9">
              <w:rPr>
                <w:noProof/>
                <w:sz w:val="20"/>
                <w:szCs w:val="24"/>
              </w:rPr>
              <w:t>1</w:t>
            </w:r>
            <w:r w:rsidRPr="000E5BF9">
              <w:rPr>
                <w:noProof/>
                <w:spacing w:val="-4"/>
                <w:sz w:val="20"/>
                <w:szCs w:val="24"/>
              </w:rPr>
              <w:t> </w:t>
            </w:r>
            <w:r w:rsidRPr="000E5BF9">
              <w:rPr>
                <w:noProof/>
                <w:sz w:val="20"/>
                <w:szCs w:val="24"/>
              </w:rPr>
              <w:t>433,6 μs</w:t>
            </w:r>
          </w:p>
        </w:tc>
        <w:tc>
          <w:tcPr>
            <w:tcW w:w="2053" w:type="dxa"/>
            <w:tcBorders>
              <w:left w:val="single" w:sz="6" w:space="0" w:color="auto"/>
              <w:right w:val="single" w:sz="6" w:space="0" w:color="auto"/>
            </w:tcBorders>
          </w:tcPr>
          <w:p w14:paraId="4A97DB9B" w14:textId="77777777" w:rsidR="00D60871" w:rsidRPr="000E5BF9" w:rsidRDefault="00D60871" w:rsidP="00C15CE3">
            <w:pPr>
              <w:pStyle w:val="Tabletext"/>
              <w:jc w:val="center"/>
              <w:rPr>
                <w:sz w:val="20"/>
                <w:szCs w:val="24"/>
              </w:rPr>
            </w:pPr>
            <w:r w:rsidRPr="000E5BF9">
              <w:rPr>
                <w:noProof/>
                <w:sz w:val="20"/>
                <w:szCs w:val="24"/>
              </w:rPr>
              <w:t>1</w:t>
            </w:r>
            <w:r w:rsidRPr="000E5BF9">
              <w:rPr>
                <w:noProof/>
                <w:spacing w:val="-4"/>
                <w:sz w:val="20"/>
                <w:szCs w:val="24"/>
              </w:rPr>
              <w:t> </w:t>
            </w:r>
            <w:r w:rsidRPr="000E5BF9">
              <w:rPr>
                <w:noProof/>
                <w:sz w:val="20"/>
                <w:szCs w:val="24"/>
              </w:rPr>
              <w:t>194,67 μs</w:t>
            </w:r>
          </w:p>
        </w:tc>
        <w:tc>
          <w:tcPr>
            <w:tcW w:w="2053" w:type="dxa"/>
            <w:tcBorders>
              <w:left w:val="single" w:sz="6" w:space="0" w:color="auto"/>
              <w:right w:val="single" w:sz="6" w:space="0" w:color="auto"/>
            </w:tcBorders>
          </w:tcPr>
          <w:p w14:paraId="3ED09FDA" w14:textId="77777777" w:rsidR="00D60871" w:rsidRPr="000E5BF9" w:rsidRDefault="00D60871" w:rsidP="00C15CE3">
            <w:pPr>
              <w:pStyle w:val="Tabletext"/>
              <w:jc w:val="center"/>
              <w:rPr>
                <w:sz w:val="20"/>
                <w:szCs w:val="24"/>
              </w:rPr>
            </w:pPr>
            <w:r w:rsidRPr="000E5BF9">
              <w:rPr>
                <w:noProof/>
                <w:sz w:val="20"/>
                <w:szCs w:val="24"/>
              </w:rPr>
              <w:t>1</w:t>
            </w:r>
            <w:r w:rsidRPr="000E5BF9">
              <w:rPr>
                <w:noProof/>
                <w:spacing w:val="-4"/>
                <w:sz w:val="20"/>
                <w:szCs w:val="24"/>
              </w:rPr>
              <w:t> </w:t>
            </w:r>
            <w:r w:rsidRPr="000E5BF9">
              <w:rPr>
                <w:noProof/>
                <w:sz w:val="20"/>
                <w:szCs w:val="24"/>
              </w:rPr>
              <w:t>024 μs</w:t>
            </w:r>
          </w:p>
        </w:tc>
        <w:tc>
          <w:tcPr>
            <w:tcW w:w="2053" w:type="dxa"/>
            <w:tcBorders>
              <w:left w:val="single" w:sz="6" w:space="0" w:color="auto"/>
              <w:right w:val="single" w:sz="6" w:space="0" w:color="auto"/>
            </w:tcBorders>
          </w:tcPr>
          <w:p w14:paraId="6491402A" w14:textId="77777777" w:rsidR="00D60871" w:rsidRPr="000E5BF9" w:rsidRDefault="00D60871" w:rsidP="00C15CE3">
            <w:pPr>
              <w:pStyle w:val="Tabletext"/>
              <w:jc w:val="center"/>
              <w:rPr>
                <w:sz w:val="20"/>
                <w:szCs w:val="24"/>
              </w:rPr>
            </w:pPr>
            <w:r w:rsidRPr="000E5BF9">
              <w:rPr>
                <w:noProof/>
                <w:sz w:val="20"/>
                <w:szCs w:val="24"/>
              </w:rPr>
              <w:t>896 μs</w:t>
            </w:r>
          </w:p>
        </w:tc>
        <w:tc>
          <w:tcPr>
            <w:tcW w:w="2053" w:type="dxa"/>
            <w:tcBorders>
              <w:left w:val="single" w:sz="6" w:space="0" w:color="auto"/>
              <w:right w:val="single" w:sz="6" w:space="0" w:color="auto"/>
            </w:tcBorders>
          </w:tcPr>
          <w:p w14:paraId="33578086" w14:textId="77777777" w:rsidR="00D60871" w:rsidRPr="000E5BF9" w:rsidRDefault="00D60871" w:rsidP="00C15CE3">
            <w:pPr>
              <w:pStyle w:val="Tabletext"/>
              <w:jc w:val="center"/>
              <w:rPr>
                <w:sz w:val="20"/>
                <w:szCs w:val="24"/>
              </w:rPr>
            </w:pPr>
            <w:r w:rsidRPr="000E5BF9">
              <w:rPr>
                <w:noProof/>
                <w:sz w:val="20"/>
                <w:szCs w:val="24"/>
              </w:rPr>
              <w:t>716,8 μs</w:t>
            </w:r>
          </w:p>
        </w:tc>
      </w:tr>
      <w:tr w:rsidR="00D60871" w:rsidRPr="000E5BF9" w14:paraId="51B3BD56" w14:textId="77777777" w:rsidTr="00BC4348">
        <w:trPr>
          <w:cantSplit/>
          <w:jc w:val="center"/>
        </w:trPr>
        <w:tc>
          <w:tcPr>
            <w:tcW w:w="566" w:type="dxa"/>
            <w:tcBorders>
              <w:left w:val="single" w:sz="6" w:space="0" w:color="auto"/>
              <w:right w:val="single" w:sz="6" w:space="0" w:color="auto"/>
            </w:tcBorders>
          </w:tcPr>
          <w:p w14:paraId="3E68C67C" w14:textId="77777777" w:rsidR="00D60871" w:rsidRPr="000E5BF9" w:rsidRDefault="00D60871" w:rsidP="00C15CE3">
            <w:pPr>
              <w:pStyle w:val="Tabletext"/>
              <w:jc w:val="center"/>
              <w:rPr>
                <w:sz w:val="20"/>
                <w:szCs w:val="24"/>
              </w:rPr>
            </w:pPr>
          </w:p>
        </w:tc>
        <w:tc>
          <w:tcPr>
            <w:tcW w:w="1575" w:type="dxa"/>
            <w:tcBorders>
              <w:left w:val="single" w:sz="6" w:space="0" w:color="auto"/>
              <w:right w:val="single" w:sz="6" w:space="0" w:color="auto"/>
            </w:tcBorders>
          </w:tcPr>
          <w:p w14:paraId="5493674D" w14:textId="77777777" w:rsidR="00D60871" w:rsidRPr="000E5BF9" w:rsidRDefault="00D60871" w:rsidP="00C15CE3">
            <w:pPr>
              <w:pStyle w:val="Tabletext"/>
              <w:jc w:val="center"/>
              <w:rPr>
                <w:szCs w:val="24"/>
              </w:rPr>
            </w:pPr>
            <w:r w:rsidRPr="000E5BF9">
              <w:rPr>
                <w:sz w:val="20"/>
                <w:szCs w:val="24"/>
              </w:rPr>
              <w:t>mode 16k</w:t>
            </w:r>
          </w:p>
        </w:tc>
        <w:tc>
          <w:tcPr>
            <w:tcW w:w="2053" w:type="dxa"/>
            <w:tcBorders>
              <w:left w:val="single" w:sz="6" w:space="0" w:color="auto"/>
              <w:right w:val="single" w:sz="6" w:space="0" w:color="auto"/>
            </w:tcBorders>
          </w:tcPr>
          <w:p w14:paraId="35EED029" w14:textId="77777777" w:rsidR="00D60871" w:rsidRPr="000E5BF9" w:rsidRDefault="00D60871" w:rsidP="00C15CE3">
            <w:pPr>
              <w:pStyle w:val="Tabletext"/>
              <w:rPr>
                <w:sz w:val="20"/>
                <w:szCs w:val="24"/>
              </w:rPr>
            </w:pPr>
          </w:p>
        </w:tc>
        <w:tc>
          <w:tcPr>
            <w:tcW w:w="2053" w:type="dxa"/>
            <w:tcBorders>
              <w:left w:val="single" w:sz="6" w:space="0" w:color="auto"/>
              <w:right w:val="single" w:sz="6" w:space="0" w:color="auto"/>
            </w:tcBorders>
          </w:tcPr>
          <w:p w14:paraId="25B490E9" w14:textId="77777777" w:rsidR="00D60871" w:rsidRPr="000E5BF9" w:rsidRDefault="00D60871" w:rsidP="00C15CE3">
            <w:pPr>
              <w:pStyle w:val="Tabletext"/>
              <w:jc w:val="center"/>
              <w:rPr>
                <w:sz w:val="20"/>
                <w:szCs w:val="24"/>
              </w:rPr>
            </w:pPr>
            <w:r w:rsidRPr="000E5BF9">
              <w:rPr>
                <w:noProof/>
                <w:sz w:val="20"/>
                <w:szCs w:val="24"/>
              </w:rPr>
              <w:t>2</w:t>
            </w:r>
            <w:r w:rsidRPr="000E5BF9">
              <w:rPr>
                <w:noProof/>
                <w:spacing w:val="-4"/>
                <w:sz w:val="20"/>
                <w:szCs w:val="24"/>
              </w:rPr>
              <w:t> </w:t>
            </w:r>
            <w:r w:rsidRPr="000E5BF9">
              <w:rPr>
                <w:noProof/>
                <w:sz w:val="20"/>
                <w:szCs w:val="24"/>
              </w:rPr>
              <w:t>867,2 μs</w:t>
            </w:r>
          </w:p>
        </w:tc>
        <w:tc>
          <w:tcPr>
            <w:tcW w:w="2053" w:type="dxa"/>
            <w:tcBorders>
              <w:left w:val="single" w:sz="6" w:space="0" w:color="auto"/>
              <w:right w:val="single" w:sz="6" w:space="0" w:color="auto"/>
            </w:tcBorders>
          </w:tcPr>
          <w:p w14:paraId="1B27F039" w14:textId="77777777" w:rsidR="00D60871" w:rsidRPr="000E5BF9" w:rsidRDefault="00D60871" w:rsidP="00C15CE3">
            <w:pPr>
              <w:pStyle w:val="Tabletext"/>
              <w:jc w:val="center"/>
              <w:rPr>
                <w:sz w:val="20"/>
                <w:szCs w:val="24"/>
              </w:rPr>
            </w:pPr>
            <w:r w:rsidRPr="000E5BF9">
              <w:rPr>
                <w:noProof/>
                <w:sz w:val="20"/>
                <w:szCs w:val="24"/>
              </w:rPr>
              <w:t>2</w:t>
            </w:r>
            <w:r w:rsidRPr="000E5BF9">
              <w:rPr>
                <w:noProof/>
                <w:spacing w:val="-4"/>
                <w:sz w:val="20"/>
                <w:szCs w:val="24"/>
              </w:rPr>
              <w:t> </w:t>
            </w:r>
            <w:r w:rsidRPr="000E5BF9">
              <w:rPr>
                <w:noProof/>
                <w:sz w:val="20"/>
                <w:szCs w:val="24"/>
              </w:rPr>
              <w:t>389,33 μs</w:t>
            </w:r>
          </w:p>
        </w:tc>
        <w:tc>
          <w:tcPr>
            <w:tcW w:w="2053" w:type="dxa"/>
            <w:tcBorders>
              <w:left w:val="single" w:sz="6" w:space="0" w:color="auto"/>
              <w:right w:val="single" w:sz="6" w:space="0" w:color="auto"/>
            </w:tcBorders>
          </w:tcPr>
          <w:p w14:paraId="6637694F" w14:textId="77777777" w:rsidR="00D60871" w:rsidRPr="000E5BF9" w:rsidRDefault="00D60871" w:rsidP="00C15CE3">
            <w:pPr>
              <w:pStyle w:val="Tabletext"/>
              <w:jc w:val="center"/>
              <w:rPr>
                <w:sz w:val="20"/>
                <w:szCs w:val="24"/>
              </w:rPr>
            </w:pPr>
            <w:r w:rsidRPr="000E5BF9">
              <w:rPr>
                <w:noProof/>
                <w:sz w:val="20"/>
                <w:szCs w:val="24"/>
              </w:rPr>
              <w:t>2</w:t>
            </w:r>
            <w:r w:rsidRPr="000E5BF9">
              <w:rPr>
                <w:noProof/>
                <w:spacing w:val="-4"/>
                <w:sz w:val="20"/>
                <w:szCs w:val="24"/>
              </w:rPr>
              <w:t> </w:t>
            </w:r>
            <w:r w:rsidRPr="000E5BF9">
              <w:rPr>
                <w:noProof/>
                <w:sz w:val="20"/>
                <w:szCs w:val="24"/>
              </w:rPr>
              <w:t>048 μs</w:t>
            </w:r>
          </w:p>
        </w:tc>
        <w:tc>
          <w:tcPr>
            <w:tcW w:w="2053" w:type="dxa"/>
            <w:tcBorders>
              <w:left w:val="single" w:sz="6" w:space="0" w:color="auto"/>
              <w:right w:val="single" w:sz="6" w:space="0" w:color="auto"/>
            </w:tcBorders>
          </w:tcPr>
          <w:p w14:paraId="76CFFB26" w14:textId="77777777" w:rsidR="00D60871" w:rsidRPr="000E5BF9" w:rsidRDefault="00D60871" w:rsidP="00C15CE3">
            <w:pPr>
              <w:pStyle w:val="Tabletext"/>
              <w:jc w:val="center"/>
              <w:rPr>
                <w:sz w:val="20"/>
                <w:szCs w:val="24"/>
              </w:rPr>
            </w:pPr>
            <w:r w:rsidRPr="000E5BF9">
              <w:rPr>
                <w:noProof/>
                <w:sz w:val="20"/>
                <w:szCs w:val="24"/>
              </w:rPr>
              <w:t>1 792 μs</w:t>
            </w:r>
          </w:p>
        </w:tc>
        <w:tc>
          <w:tcPr>
            <w:tcW w:w="2053" w:type="dxa"/>
            <w:tcBorders>
              <w:left w:val="single" w:sz="6" w:space="0" w:color="auto"/>
              <w:right w:val="single" w:sz="6" w:space="0" w:color="auto"/>
            </w:tcBorders>
          </w:tcPr>
          <w:p w14:paraId="23E2DFE3" w14:textId="77777777" w:rsidR="00D60871" w:rsidRPr="000E5BF9" w:rsidRDefault="00D60871" w:rsidP="00C15CE3">
            <w:pPr>
              <w:pStyle w:val="Tabletext"/>
              <w:jc w:val="center"/>
              <w:rPr>
                <w:sz w:val="20"/>
                <w:szCs w:val="24"/>
              </w:rPr>
            </w:pPr>
            <w:r w:rsidRPr="000E5BF9">
              <w:rPr>
                <w:noProof/>
                <w:sz w:val="20"/>
                <w:szCs w:val="24"/>
              </w:rPr>
              <w:t>1</w:t>
            </w:r>
            <w:r w:rsidRPr="000E5BF9">
              <w:rPr>
                <w:noProof/>
                <w:spacing w:val="-4"/>
                <w:sz w:val="20"/>
                <w:szCs w:val="24"/>
              </w:rPr>
              <w:t> </w:t>
            </w:r>
            <w:r w:rsidRPr="000E5BF9">
              <w:rPr>
                <w:noProof/>
                <w:sz w:val="20"/>
                <w:szCs w:val="24"/>
              </w:rPr>
              <w:t>433,6 μs</w:t>
            </w:r>
          </w:p>
        </w:tc>
      </w:tr>
      <w:tr w:rsidR="00D60871" w:rsidRPr="000E5BF9" w14:paraId="268903B9" w14:textId="77777777" w:rsidTr="00BC4348">
        <w:trPr>
          <w:cantSplit/>
          <w:jc w:val="center"/>
        </w:trPr>
        <w:tc>
          <w:tcPr>
            <w:tcW w:w="566" w:type="dxa"/>
            <w:tcBorders>
              <w:left w:val="single" w:sz="6" w:space="0" w:color="auto"/>
              <w:bottom w:val="single" w:sz="6" w:space="0" w:color="auto"/>
              <w:right w:val="single" w:sz="6" w:space="0" w:color="auto"/>
            </w:tcBorders>
          </w:tcPr>
          <w:p w14:paraId="77737D15" w14:textId="77777777" w:rsidR="00D60871" w:rsidRPr="000E5BF9" w:rsidRDefault="00D60871" w:rsidP="00C15CE3">
            <w:pPr>
              <w:pStyle w:val="Tabletext"/>
              <w:jc w:val="center"/>
              <w:rPr>
                <w:sz w:val="20"/>
                <w:szCs w:val="24"/>
              </w:rPr>
            </w:pPr>
          </w:p>
        </w:tc>
        <w:tc>
          <w:tcPr>
            <w:tcW w:w="1575" w:type="dxa"/>
            <w:tcBorders>
              <w:left w:val="single" w:sz="6" w:space="0" w:color="auto"/>
              <w:bottom w:val="single" w:sz="6" w:space="0" w:color="auto"/>
              <w:right w:val="single" w:sz="6" w:space="0" w:color="auto"/>
            </w:tcBorders>
          </w:tcPr>
          <w:p w14:paraId="24927D9A" w14:textId="77777777" w:rsidR="00D60871" w:rsidRPr="000E5BF9" w:rsidRDefault="00D60871" w:rsidP="00C15CE3">
            <w:pPr>
              <w:pStyle w:val="Tabletext"/>
              <w:jc w:val="center"/>
              <w:rPr>
                <w:szCs w:val="24"/>
              </w:rPr>
            </w:pPr>
            <w:r w:rsidRPr="000E5BF9">
              <w:rPr>
                <w:sz w:val="20"/>
                <w:szCs w:val="24"/>
              </w:rPr>
              <w:t>mode 32k</w:t>
            </w:r>
            <w:r w:rsidRPr="000E5BF9">
              <w:rPr>
                <w:sz w:val="20"/>
                <w:szCs w:val="22"/>
                <w:vertAlign w:val="superscript"/>
              </w:rPr>
              <w:t>(10)</w:t>
            </w:r>
          </w:p>
        </w:tc>
        <w:tc>
          <w:tcPr>
            <w:tcW w:w="2053" w:type="dxa"/>
            <w:tcBorders>
              <w:left w:val="single" w:sz="6" w:space="0" w:color="auto"/>
              <w:bottom w:val="single" w:sz="6" w:space="0" w:color="auto"/>
              <w:right w:val="single" w:sz="6" w:space="0" w:color="auto"/>
            </w:tcBorders>
          </w:tcPr>
          <w:p w14:paraId="22E930DF" w14:textId="77777777" w:rsidR="00D60871" w:rsidRPr="000E5BF9" w:rsidRDefault="00D60871" w:rsidP="00C15CE3">
            <w:pPr>
              <w:pStyle w:val="Tabletext"/>
              <w:rPr>
                <w:sz w:val="20"/>
                <w:szCs w:val="24"/>
              </w:rPr>
            </w:pPr>
          </w:p>
        </w:tc>
        <w:tc>
          <w:tcPr>
            <w:tcW w:w="2053" w:type="dxa"/>
            <w:tcBorders>
              <w:left w:val="single" w:sz="6" w:space="0" w:color="auto"/>
              <w:bottom w:val="single" w:sz="6" w:space="0" w:color="auto"/>
              <w:right w:val="single" w:sz="6" w:space="0" w:color="auto"/>
            </w:tcBorders>
          </w:tcPr>
          <w:p w14:paraId="6704B021" w14:textId="77777777" w:rsidR="00D60871" w:rsidRPr="000E5BF9" w:rsidRDefault="00D60871" w:rsidP="00C15CE3">
            <w:pPr>
              <w:pStyle w:val="Tabletext"/>
              <w:jc w:val="center"/>
              <w:rPr>
                <w:sz w:val="20"/>
                <w:szCs w:val="24"/>
              </w:rPr>
            </w:pPr>
            <w:r w:rsidRPr="000E5BF9">
              <w:rPr>
                <w:noProof/>
                <w:sz w:val="20"/>
                <w:szCs w:val="24"/>
              </w:rPr>
              <w:t>5</w:t>
            </w:r>
            <w:r w:rsidRPr="000E5BF9">
              <w:rPr>
                <w:noProof/>
                <w:spacing w:val="-4"/>
                <w:sz w:val="20"/>
                <w:szCs w:val="24"/>
              </w:rPr>
              <w:t> </w:t>
            </w:r>
            <w:r w:rsidRPr="000E5BF9">
              <w:rPr>
                <w:noProof/>
                <w:sz w:val="20"/>
                <w:szCs w:val="24"/>
              </w:rPr>
              <w:t>734,40 μs</w:t>
            </w:r>
          </w:p>
        </w:tc>
        <w:tc>
          <w:tcPr>
            <w:tcW w:w="2053" w:type="dxa"/>
            <w:tcBorders>
              <w:left w:val="single" w:sz="6" w:space="0" w:color="auto"/>
              <w:bottom w:val="single" w:sz="6" w:space="0" w:color="auto"/>
              <w:right w:val="single" w:sz="6" w:space="0" w:color="auto"/>
            </w:tcBorders>
          </w:tcPr>
          <w:p w14:paraId="39E5C904" w14:textId="77777777" w:rsidR="00D60871" w:rsidRPr="000E5BF9" w:rsidRDefault="00D60871" w:rsidP="00C15CE3">
            <w:pPr>
              <w:pStyle w:val="Tabletext"/>
              <w:jc w:val="center"/>
              <w:rPr>
                <w:sz w:val="20"/>
                <w:szCs w:val="24"/>
              </w:rPr>
            </w:pPr>
            <w:r w:rsidRPr="000E5BF9">
              <w:rPr>
                <w:noProof/>
                <w:sz w:val="20"/>
                <w:szCs w:val="24"/>
              </w:rPr>
              <w:t>4</w:t>
            </w:r>
            <w:r w:rsidRPr="000E5BF9">
              <w:rPr>
                <w:noProof/>
                <w:spacing w:val="-4"/>
                <w:sz w:val="20"/>
                <w:szCs w:val="24"/>
              </w:rPr>
              <w:t> </w:t>
            </w:r>
            <w:r w:rsidRPr="000E5BF9">
              <w:rPr>
                <w:noProof/>
                <w:sz w:val="20"/>
                <w:szCs w:val="24"/>
              </w:rPr>
              <w:t>778,67 μs</w:t>
            </w:r>
          </w:p>
        </w:tc>
        <w:tc>
          <w:tcPr>
            <w:tcW w:w="2053" w:type="dxa"/>
            <w:tcBorders>
              <w:left w:val="single" w:sz="6" w:space="0" w:color="auto"/>
              <w:bottom w:val="single" w:sz="6" w:space="0" w:color="auto"/>
              <w:right w:val="single" w:sz="6" w:space="0" w:color="auto"/>
            </w:tcBorders>
          </w:tcPr>
          <w:p w14:paraId="3F5D6EED" w14:textId="77777777" w:rsidR="00D60871" w:rsidRPr="000E5BF9" w:rsidRDefault="00D60871" w:rsidP="00C15CE3">
            <w:pPr>
              <w:pStyle w:val="Tabletext"/>
              <w:jc w:val="center"/>
              <w:rPr>
                <w:sz w:val="20"/>
                <w:szCs w:val="24"/>
              </w:rPr>
            </w:pPr>
            <w:r w:rsidRPr="000E5BF9">
              <w:rPr>
                <w:noProof/>
                <w:sz w:val="20"/>
                <w:szCs w:val="24"/>
              </w:rPr>
              <w:t>4</w:t>
            </w:r>
            <w:r w:rsidRPr="000E5BF9">
              <w:rPr>
                <w:noProof/>
                <w:spacing w:val="-4"/>
                <w:sz w:val="20"/>
                <w:szCs w:val="24"/>
              </w:rPr>
              <w:t> </w:t>
            </w:r>
            <w:r w:rsidRPr="000E5BF9">
              <w:rPr>
                <w:noProof/>
                <w:sz w:val="20"/>
                <w:szCs w:val="24"/>
              </w:rPr>
              <w:t>096 μs</w:t>
            </w:r>
          </w:p>
        </w:tc>
        <w:tc>
          <w:tcPr>
            <w:tcW w:w="2053" w:type="dxa"/>
            <w:tcBorders>
              <w:left w:val="single" w:sz="6" w:space="0" w:color="auto"/>
              <w:bottom w:val="single" w:sz="6" w:space="0" w:color="auto"/>
              <w:right w:val="single" w:sz="6" w:space="0" w:color="auto"/>
            </w:tcBorders>
          </w:tcPr>
          <w:p w14:paraId="7E755715" w14:textId="77777777" w:rsidR="00D60871" w:rsidRPr="000E5BF9" w:rsidRDefault="00D60871" w:rsidP="00C15CE3">
            <w:pPr>
              <w:pStyle w:val="Tabletext"/>
              <w:jc w:val="center"/>
              <w:rPr>
                <w:sz w:val="20"/>
                <w:szCs w:val="24"/>
              </w:rPr>
            </w:pPr>
            <w:r w:rsidRPr="000E5BF9">
              <w:rPr>
                <w:noProof/>
                <w:sz w:val="20"/>
                <w:szCs w:val="24"/>
              </w:rPr>
              <w:t>3 584 μs</w:t>
            </w:r>
          </w:p>
        </w:tc>
        <w:tc>
          <w:tcPr>
            <w:tcW w:w="2053" w:type="dxa"/>
            <w:tcBorders>
              <w:left w:val="single" w:sz="6" w:space="0" w:color="auto"/>
              <w:bottom w:val="single" w:sz="6" w:space="0" w:color="auto"/>
              <w:right w:val="single" w:sz="6" w:space="0" w:color="auto"/>
            </w:tcBorders>
          </w:tcPr>
          <w:p w14:paraId="769AAA6D" w14:textId="77777777" w:rsidR="00D60871" w:rsidRPr="000E5BF9" w:rsidRDefault="00D60871" w:rsidP="00C15CE3">
            <w:pPr>
              <w:pStyle w:val="Tabletext"/>
              <w:jc w:val="center"/>
              <w:rPr>
                <w:sz w:val="20"/>
                <w:szCs w:val="24"/>
              </w:rPr>
            </w:pPr>
            <w:r w:rsidRPr="000E5BF9">
              <w:rPr>
                <w:noProof/>
                <w:sz w:val="20"/>
                <w:szCs w:val="24"/>
              </w:rPr>
              <w:t>2</w:t>
            </w:r>
            <w:r w:rsidRPr="000E5BF9">
              <w:rPr>
                <w:noProof/>
                <w:spacing w:val="-4"/>
                <w:sz w:val="20"/>
                <w:szCs w:val="24"/>
              </w:rPr>
              <w:t> </w:t>
            </w:r>
            <w:r w:rsidRPr="000E5BF9">
              <w:rPr>
                <w:noProof/>
                <w:sz w:val="20"/>
                <w:szCs w:val="24"/>
              </w:rPr>
              <w:t>867,2 μs</w:t>
            </w:r>
          </w:p>
        </w:tc>
      </w:tr>
      <w:tr w:rsidR="00D60871" w:rsidRPr="000E5BF9" w14:paraId="6E2C0DF8" w14:textId="77777777" w:rsidTr="00BC4348">
        <w:trPr>
          <w:cantSplit/>
          <w:jc w:val="center"/>
        </w:trPr>
        <w:tc>
          <w:tcPr>
            <w:tcW w:w="566" w:type="dxa"/>
            <w:tcBorders>
              <w:left w:val="single" w:sz="6" w:space="0" w:color="auto"/>
              <w:right w:val="single" w:sz="6" w:space="0" w:color="auto"/>
            </w:tcBorders>
          </w:tcPr>
          <w:p w14:paraId="716087E0" w14:textId="77777777" w:rsidR="00D60871" w:rsidRPr="000E5BF9" w:rsidRDefault="00D60871" w:rsidP="00C15CE3">
            <w:pPr>
              <w:pStyle w:val="Tabletext"/>
              <w:jc w:val="center"/>
              <w:rPr>
                <w:sz w:val="20"/>
                <w:szCs w:val="24"/>
              </w:rPr>
            </w:pPr>
            <w:r w:rsidRPr="000E5BF9">
              <w:rPr>
                <w:sz w:val="20"/>
                <w:szCs w:val="24"/>
              </w:rPr>
              <w:t>7</w:t>
            </w:r>
          </w:p>
        </w:tc>
        <w:tc>
          <w:tcPr>
            <w:tcW w:w="1575" w:type="dxa"/>
            <w:tcBorders>
              <w:left w:val="single" w:sz="6" w:space="0" w:color="auto"/>
              <w:right w:val="single" w:sz="6" w:space="0" w:color="auto"/>
            </w:tcBorders>
          </w:tcPr>
          <w:p w14:paraId="1F499B02" w14:textId="77777777" w:rsidR="00D60871" w:rsidRPr="000E5BF9" w:rsidRDefault="00D60871" w:rsidP="00C15CE3">
            <w:pPr>
              <w:pStyle w:val="Tabletext"/>
              <w:rPr>
                <w:szCs w:val="24"/>
              </w:rPr>
            </w:pPr>
            <w:r w:rsidRPr="000E5BF9">
              <w:rPr>
                <w:sz w:val="20"/>
                <w:szCs w:val="24"/>
              </w:rPr>
              <w:t>Espacement entre porteuses</w:t>
            </w:r>
          </w:p>
        </w:tc>
        <w:tc>
          <w:tcPr>
            <w:tcW w:w="2053" w:type="dxa"/>
            <w:tcBorders>
              <w:left w:val="single" w:sz="6" w:space="0" w:color="auto"/>
              <w:right w:val="single" w:sz="6" w:space="0" w:color="auto"/>
            </w:tcBorders>
          </w:tcPr>
          <w:p w14:paraId="65CC4E4D" w14:textId="77777777" w:rsidR="00D60871" w:rsidRPr="000E5BF9" w:rsidRDefault="00D60871" w:rsidP="00C15CE3">
            <w:pPr>
              <w:pStyle w:val="Tabletext"/>
              <w:rPr>
                <w:sz w:val="20"/>
                <w:szCs w:val="24"/>
              </w:rPr>
            </w:pPr>
          </w:p>
        </w:tc>
        <w:tc>
          <w:tcPr>
            <w:tcW w:w="2053" w:type="dxa"/>
            <w:tcBorders>
              <w:left w:val="single" w:sz="6" w:space="0" w:color="auto"/>
              <w:right w:val="single" w:sz="6" w:space="0" w:color="auto"/>
            </w:tcBorders>
          </w:tcPr>
          <w:p w14:paraId="69E4D11D" w14:textId="77777777" w:rsidR="00D60871" w:rsidRPr="000E5BF9" w:rsidRDefault="00D60871" w:rsidP="00C15CE3">
            <w:pPr>
              <w:pStyle w:val="Tabletext"/>
              <w:jc w:val="center"/>
              <w:rPr>
                <w:sz w:val="20"/>
                <w:szCs w:val="24"/>
              </w:rPr>
            </w:pPr>
          </w:p>
        </w:tc>
        <w:tc>
          <w:tcPr>
            <w:tcW w:w="2053" w:type="dxa"/>
            <w:tcBorders>
              <w:left w:val="single" w:sz="6" w:space="0" w:color="auto"/>
              <w:right w:val="single" w:sz="6" w:space="0" w:color="auto"/>
            </w:tcBorders>
          </w:tcPr>
          <w:p w14:paraId="0A372A05" w14:textId="77777777" w:rsidR="00D60871" w:rsidRPr="000E5BF9" w:rsidRDefault="00D60871" w:rsidP="00C15CE3">
            <w:pPr>
              <w:pStyle w:val="Tabletext"/>
              <w:jc w:val="center"/>
              <w:rPr>
                <w:sz w:val="20"/>
                <w:szCs w:val="24"/>
              </w:rPr>
            </w:pPr>
          </w:p>
        </w:tc>
        <w:tc>
          <w:tcPr>
            <w:tcW w:w="2053" w:type="dxa"/>
            <w:tcBorders>
              <w:left w:val="single" w:sz="6" w:space="0" w:color="auto"/>
              <w:right w:val="single" w:sz="6" w:space="0" w:color="auto"/>
            </w:tcBorders>
          </w:tcPr>
          <w:p w14:paraId="0153A530" w14:textId="77777777" w:rsidR="00D60871" w:rsidRPr="000E5BF9" w:rsidRDefault="00D60871" w:rsidP="00C15CE3">
            <w:pPr>
              <w:pStyle w:val="Tabletext"/>
              <w:jc w:val="center"/>
              <w:rPr>
                <w:sz w:val="20"/>
                <w:szCs w:val="24"/>
              </w:rPr>
            </w:pPr>
          </w:p>
        </w:tc>
        <w:tc>
          <w:tcPr>
            <w:tcW w:w="2053" w:type="dxa"/>
            <w:tcBorders>
              <w:left w:val="single" w:sz="6" w:space="0" w:color="auto"/>
              <w:right w:val="single" w:sz="6" w:space="0" w:color="auto"/>
            </w:tcBorders>
          </w:tcPr>
          <w:p w14:paraId="00F4CBBA" w14:textId="77777777" w:rsidR="00D60871" w:rsidRPr="000E5BF9" w:rsidRDefault="00D60871" w:rsidP="00C15CE3">
            <w:pPr>
              <w:pStyle w:val="Tabletext"/>
              <w:jc w:val="center"/>
              <w:rPr>
                <w:sz w:val="20"/>
                <w:szCs w:val="24"/>
              </w:rPr>
            </w:pPr>
          </w:p>
        </w:tc>
        <w:tc>
          <w:tcPr>
            <w:tcW w:w="2053" w:type="dxa"/>
            <w:tcBorders>
              <w:left w:val="single" w:sz="6" w:space="0" w:color="auto"/>
              <w:right w:val="single" w:sz="6" w:space="0" w:color="auto"/>
            </w:tcBorders>
          </w:tcPr>
          <w:p w14:paraId="4A385545" w14:textId="77777777" w:rsidR="00D60871" w:rsidRPr="000E5BF9" w:rsidRDefault="00D60871" w:rsidP="00C15CE3">
            <w:pPr>
              <w:pStyle w:val="Tabletext"/>
              <w:jc w:val="center"/>
              <w:rPr>
                <w:sz w:val="20"/>
                <w:szCs w:val="24"/>
              </w:rPr>
            </w:pPr>
          </w:p>
        </w:tc>
      </w:tr>
      <w:tr w:rsidR="00D60871" w:rsidRPr="000E5BF9" w14:paraId="047FEFE4" w14:textId="77777777" w:rsidTr="00BC4348">
        <w:trPr>
          <w:cantSplit/>
          <w:jc w:val="center"/>
        </w:trPr>
        <w:tc>
          <w:tcPr>
            <w:tcW w:w="566" w:type="dxa"/>
            <w:tcBorders>
              <w:left w:val="single" w:sz="6" w:space="0" w:color="auto"/>
              <w:right w:val="single" w:sz="6" w:space="0" w:color="auto"/>
            </w:tcBorders>
          </w:tcPr>
          <w:p w14:paraId="2B20C2C7" w14:textId="77777777" w:rsidR="00D60871" w:rsidRPr="000E5BF9" w:rsidRDefault="00D60871" w:rsidP="00C15CE3">
            <w:pPr>
              <w:pStyle w:val="Tabletext"/>
              <w:jc w:val="center"/>
              <w:rPr>
                <w:sz w:val="20"/>
                <w:szCs w:val="24"/>
              </w:rPr>
            </w:pPr>
          </w:p>
        </w:tc>
        <w:tc>
          <w:tcPr>
            <w:tcW w:w="1575" w:type="dxa"/>
            <w:tcBorders>
              <w:left w:val="single" w:sz="6" w:space="0" w:color="auto"/>
              <w:right w:val="single" w:sz="6" w:space="0" w:color="auto"/>
            </w:tcBorders>
          </w:tcPr>
          <w:p w14:paraId="22DD247C" w14:textId="77777777" w:rsidR="00D60871" w:rsidRPr="000E5BF9" w:rsidRDefault="00D60871" w:rsidP="00C15CE3">
            <w:pPr>
              <w:pStyle w:val="Tabletext"/>
              <w:jc w:val="center"/>
              <w:rPr>
                <w:szCs w:val="24"/>
              </w:rPr>
            </w:pPr>
            <w:r w:rsidRPr="000E5BF9">
              <w:rPr>
                <w:sz w:val="20"/>
                <w:szCs w:val="24"/>
              </w:rPr>
              <w:t>mode 1k</w:t>
            </w:r>
            <w:r w:rsidRPr="000E5BF9">
              <w:rPr>
                <w:sz w:val="20"/>
                <w:szCs w:val="22"/>
                <w:vertAlign w:val="superscript"/>
              </w:rPr>
              <w:t>(10)</w:t>
            </w:r>
          </w:p>
        </w:tc>
        <w:tc>
          <w:tcPr>
            <w:tcW w:w="2053" w:type="dxa"/>
            <w:tcBorders>
              <w:left w:val="single" w:sz="6" w:space="0" w:color="auto"/>
              <w:right w:val="single" w:sz="6" w:space="0" w:color="auto"/>
            </w:tcBorders>
          </w:tcPr>
          <w:p w14:paraId="18CD7ADF" w14:textId="77777777" w:rsidR="00D60871" w:rsidRPr="000E5BF9" w:rsidRDefault="00D60871" w:rsidP="00C15CE3">
            <w:pPr>
              <w:pStyle w:val="Tabletext"/>
              <w:jc w:val="center"/>
              <w:rPr>
                <w:sz w:val="20"/>
                <w:szCs w:val="24"/>
              </w:rPr>
            </w:pPr>
            <w:r w:rsidRPr="000E5BF9">
              <w:rPr>
                <w:noProof/>
                <w:sz w:val="20"/>
                <w:szCs w:val="24"/>
              </w:rPr>
              <w:t>1</w:t>
            </w:r>
            <w:r w:rsidRPr="000E5BF9">
              <w:rPr>
                <w:noProof/>
                <w:spacing w:val="-4"/>
                <w:sz w:val="20"/>
                <w:szCs w:val="24"/>
              </w:rPr>
              <w:t> </w:t>
            </w:r>
            <w:r w:rsidRPr="000E5BF9">
              <w:rPr>
                <w:noProof/>
                <w:sz w:val="20"/>
                <w:szCs w:val="24"/>
              </w:rPr>
              <w:t>801,91 Hz</w:t>
            </w:r>
          </w:p>
        </w:tc>
        <w:tc>
          <w:tcPr>
            <w:tcW w:w="2053" w:type="dxa"/>
            <w:tcBorders>
              <w:left w:val="single" w:sz="6" w:space="0" w:color="auto"/>
              <w:right w:val="single" w:sz="6" w:space="0" w:color="auto"/>
            </w:tcBorders>
          </w:tcPr>
          <w:p w14:paraId="1DEF7DFA" w14:textId="77777777" w:rsidR="00D60871" w:rsidRPr="000E5BF9" w:rsidRDefault="00D60871" w:rsidP="00C15CE3">
            <w:pPr>
              <w:pStyle w:val="Tabletext"/>
              <w:jc w:val="center"/>
              <w:rPr>
                <w:sz w:val="20"/>
                <w:szCs w:val="24"/>
              </w:rPr>
            </w:pPr>
            <w:r w:rsidRPr="000E5BF9">
              <w:rPr>
                <w:noProof/>
                <w:sz w:val="20"/>
                <w:szCs w:val="24"/>
              </w:rPr>
              <w:t>5</w:t>
            </w:r>
            <w:r w:rsidRPr="000E5BF9">
              <w:rPr>
                <w:noProof/>
                <w:spacing w:val="-4"/>
                <w:sz w:val="20"/>
                <w:szCs w:val="24"/>
              </w:rPr>
              <w:t> </w:t>
            </w:r>
            <w:r w:rsidRPr="000E5BF9">
              <w:rPr>
                <w:noProof/>
                <w:sz w:val="20"/>
                <w:szCs w:val="24"/>
              </w:rPr>
              <w:t>580,63 Hz</w:t>
            </w:r>
          </w:p>
        </w:tc>
        <w:tc>
          <w:tcPr>
            <w:tcW w:w="2053" w:type="dxa"/>
            <w:tcBorders>
              <w:left w:val="single" w:sz="6" w:space="0" w:color="auto"/>
              <w:right w:val="single" w:sz="6" w:space="0" w:color="auto"/>
            </w:tcBorders>
          </w:tcPr>
          <w:p w14:paraId="07C0A5CF" w14:textId="77777777" w:rsidR="00D60871" w:rsidRPr="000E5BF9" w:rsidRDefault="00D60871" w:rsidP="00C15CE3">
            <w:pPr>
              <w:pStyle w:val="Tabletext"/>
              <w:jc w:val="center"/>
              <w:rPr>
                <w:sz w:val="20"/>
                <w:szCs w:val="24"/>
              </w:rPr>
            </w:pPr>
            <w:r w:rsidRPr="000E5BF9">
              <w:rPr>
                <w:noProof/>
                <w:sz w:val="20"/>
                <w:szCs w:val="24"/>
              </w:rPr>
              <w:t>6</w:t>
            </w:r>
            <w:r w:rsidRPr="000E5BF9">
              <w:rPr>
                <w:noProof/>
                <w:spacing w:val="-4"/>
                <w:sz w:val="20"/>
                <w:szCs w:val="24"/>
              </w:rPr>
              <w:t> </w:t>
            </w:r>
            <w:r w:rsidRPr="000E5BF9">
              <w:rPr>
                <w:noProof/>
                <w:sz w:val="20"/>
                <w:szCs w:val="24"/>
              </w:rPr>
              <w:t>696,75 Hz</w:t>
            </w:r>
          </w:p>
        </w:tc>
        <w:tc>
          <w:tcPr>
            <w:tcW w:w="2053" w:type="dxa"/>
            <w:tcBorders>
              <w:left w:val="single" w:sz="6" w:space="0" w:color="auto"/>
              <w:right w:val="single" w:sz="6" w:space="0" w:color="auto"/>
            </w:tcBorders>
          </w:tcPr>
          <w:p w14:paraId="04A59C57" w14:textId="77777777" w:rsidR="00D60871" w:rsidRPr="000E5BF9" w:rsidRDefault="00D60871" w:rsidP="00C15CE3">
            <w:pPr>
              <w:pStyle w:val="Tabletext"/>
              <w:jc w:val="center"/>
              <w:rPr>
                <w:sz w:val="20"/>
                <w:szCs w:val="24"/>
              </w:rPr>
            </w:pPr>
            <w:r w:rsidRPr="000E5BF9">
              <w:rPr>
                <w:noProof/>
                <w:sz w:val="20"/>
                <w:szCs w:val="24"/>
              </w:rPr>
              <w:t>7</w:t>
            </w:r>
            <w:r w:rsidRPr="000E5BF9">
              <w:rPr>
                <w:noProof/>
                <w:spacing w:val="-4"/>
                <w:sz w:val="20"/>
                <w:szCs w:val="24"/>
              </w:rPr>
              <w:t> </w:t>
            </w:r>
            <w:r w:rsidRPr="000E5BF9">
              <w:rPr>
                <w:noProof/>
                <w:sz w:val="20"/>
                <w:szCs w:val="24"/>
              </w:rPr>
              <w:t>812,88 Hz</w:t>
            </w:r>
          </w:p>
        </w:tc>
        <w:tc>
          <w:tcPr>
            <w:tcW w:w="2053" w:type="dxa"/>
            <w:tcBorders>
              <w:left w:val="single" w:sz="6" w:space="0" w:color="auto"/>
              <w:right w:val="single" w:sz="6" w:space="0" w:color="auto"/>
            </w:tcBorders>
          </w:tcPr>
          <w:p w14:paraId="606B7A8A" w14:textId="77777777" w:rsidR="00D60871" w:rsidRPr="000E5BF9" w:rsidRDefault="00D60871" w:rsidP="00C15CE3">
            <w:pPr>
              <w:pStyle w:val="Tabletext"/>
              <w:jc w:val="center"/>
              <w:rPr>
                <w:sz w:val="20"/>
                <w:szCs w:val="24"/>
              </w:rPr>
            </w:pPr>
            <w:r w:rsidRPr="000E5BF9">
              <w:rPr>
                <w:noProof/>
                <w:sz w:val="20"/>
                <w:szCs w:val="24"/>
              </w:rPr>
              <w:t>8 929 Hz</w:t>
            </w:r>
          </w:p>
        </w:tc>
        <w:tc>
          <w:tcPr>
            <w:tcW w:w="2053" w:type="dxa"/>
            <w:tcBorders>
              <w:left w:val="single" w:sz="6" w:space="0" w:color="auto"/>
              <w:right w:val="single" w:sz="6" w:space="0" w:color="auto"/>
            </w:tcBorders>
          </w:tcPr>
          <w:p w14:paraId="1648DE2C" w14:textId="77777777" w:rsidR="00D60871" w:rsidRPr="000E5BF9" w:rsidRDefault="00D60871" w:rsidP="00C15CE3">
            <w:pPr>
              <w:pStyle w:val="Tabletext"/>
              <w:jc w:val="center"/>
              <w:rPr>
                <w:sz w:val="20"/>
                <w:szCs w:val="24"/>
              </w:rPr>
            </w:pPr>
            <w:r w:rsidRPr="000E5BF9">
              <w:rPr>
                <w:noProof/>
                <w:sz w:val="20"/>
                <w:szCs w:val="24"/>
              </w:rPr>
              <w:t>11</w:t>
            </w:r>
            <w:r w:rsidRPr="000E5BF9">
              <w:rPr>
                <w:noProof/>
                <w:spacing w:val="-4"/>
                <w:sz w:val="20"/>
                <w:szCs w:val="24"/>
              </w:rPr>
              <w:t> </w:t>
            </w:r>
            <w:r w:rsidRPr="000E5BF9">
              <w:rPr>
                <w:noProof/>
                <w:sz w:val="20"/>
                <w:szCs w:val="24"/>
              </w:rPr>
              <w:t>161,25 Hz</w:t>
            </w:r>
          </w:p>
        </w:tc>
      </w:tr>
      <w:tr w:rsidR="00D60871" w:rsidRPr="000E5BF9" w14:paraId="2582652F" w14:textId="77777777" w:rsidTr="00BC4348">
        <w:trPr>
          <w:cantSplit/>
          <w:jc w:val="center"/>
        </w:trPr>
        <w:tc>
          <w:tcPr>
            <w:tcW w:w="566" w:type="dxa"/>
            <w:tcBorders>
              <w:left w:val="single" w:sz="6" w:space="0" w:color="auto"/>
              <w:right w:val="single" w:sz="6" w:space="0" w:color="auto"/>
            </w:tcBorders>
          </w:tcPr>
          <w:p w14:paraId="3B22B041" w14:textId="77777777" w:rsidR="00D60871" w:rsidRPr="000E5BF9" w:rsidRDefault="00D60871" w:rsidP="00C15CE3">
            <w:pPr>
              <w:pStyle w:val="Tabletext"/>
              <w:jc w:val="center"/>
              <w:rPr>
                <w:sz w:val="20"/>
                <w:szCs w:val="24"/>
              </w:rPr>
            </w:pPr>
          </w:p>
        </w:tc>
        <w:tc>
          <w:tcPr>
            <w:tcW w:w="1575" w:type="dxa"/>
            <w:tcBorders>
              <w:left w:val="single" w:sz="6" w:space="0" w:color="auto"/>
              <w:right w:val="single" w:sz="6" w:space="0" w:color="auto"/>
            </w:tcBorders>
          </w:tcPr>
          <w:p w14:paraId="3CD090D2" w14:textId="77777777" w:rsidR="00D60871" w:rsidRPr="000E5BF9" w:rsidRDefault="00D60871" w:rsidP="00C15CE3">
            <w:pPr>
              <w:pStyle w:val="Tabletext"/>
              <w:jc w:val="center"/>
              <w:rPr>
                <w:szCs w:val="24"/>
              </w:rPr>
            </w:pPr>
            <w:r w:rsidRPr="000E5BF9">
              <w:rPr>
                <w:sz w:val="20"/>
                <w:szCs w:val="24"/>
              </w:rPr>
              <w:t>mode 2k</w:t>
            </w:r>
          </w:p>
        </w:tc>
        <w:tc>
          <w:tcPr>
            <w:tcW w:w="2053" w:type="dxa"/>
            <w:tcBorders>
              <w:left w:val="single" w:sz="6" w:space="0" w:color="auto"/>
              <w:right w:val="single" w:sz="6" w:space="0" w:color="auto"/>
            </w:tcBorders>
          </w:tcPr>
          <w:p w14:paraId="28508EA6" w14:textId="77777777" w:rsidR="00D60871" w:rsidRPr="000E5BF9" w:rsidRDefault="00D60871" w:rsidP="00C15CE3">
            <w:pPr>
              <w:pStyle w:val="Tabletext"/>
              <w:jc w:val="center"/>
              <w:rPr>
                <w:sz w:val="20"/>
                <w:szCs w:val="24"/>
              </w:rPr>
            </w:pPr>
            <w:r w:rsidRPr="000E5BF9">
              <w:rPr>
                <w:noProof/>
                <w:sz w:val="20"/>
                <w:szCs w:val="24"/>
              </w:rPr>
              <w:t>900,86 Hz</w:t>
            </w:r>
          </w:p>
        </w:tc>
        <w:tc>
          <w:tcPr>
            <w:tcW w:w="2053" w:type="dxa"/>
            <w:tcBorders>
              <w:left w:val="single" w:sz="6" w:space="0" w:color="auto"/>
              <w:right w:val="single" w:sz="6" w:space="0" w:color="auto"/>
            </w:tcBorders>
          </w:tcPr>
          <w:p w14:paraId="357D3F49" w14:textId="77777777" w:rsidR="00D60871" w:rsidRPr="000E5BF9" w:rsidRDefault="00D60871" w:rsidP="00C15CE3">
            <w:pPr>
              <w:pStyle w:val="Tabletext"/>
              <w:jc w:val="center"/>
              <w:rPr>
                <w:sz w:val="20"/>
                <w:szCs w:val="24"/>
              </w:rPr>
            </w:pPr>
            <w:r w:rsidRPr="000E5BF9">
              <w:rPr>
                <w:noProof/>
                <w:sz w:val="20"/>
                <w:szCs w:val="24"/>
              </w:rPr>
              <w:t>2 790 Hz</w:t>
            </w:r>
          </w:p>
        </w:tc>
        <w:tc>
          <w:tcPr>
            <w:tcW w:w="2053" w:type="dxa"/>
            <w:tcBorders>
              <w:left w:val="single" w:sz="6" w:space="0" w:color="auto"/>
              <w:right w:val="single" w:sz="6" w:space="0" w:color="auto"/>
            </w:tcBorders>
          </w:tcPr>
          <w:p w14:paraId="20F1AA37" w14:textId="77777777" w:rsidR="00D60871" w:rsidRPr="000E5BF9" w:rsidRDefault="00D60871" w:rsidP="00C15CE3">
            <w:pPr>
              <w:pStyle w:val="Tabletext"/>
              <w:jc w:val="center"/>
              <w:rPr>
                <w:sz w:val="20"/>
                <w:szCs w:val="24"/>
              </w:rPr>
            </w:pPr>
            <w:r w:rsidRPr="000E5BF9">
              <w:rPr>
                <w:noProof/>
                <w:sz w:val="20"/>
                <w:szCs w:val="24"/>
              </w:rPr>
              <w:t>3 348 Hz</w:t>
            </w:r>
          </w:p>
        </w:tc>
        <w:tc>
          <w:tcPr>
            <w:tcW w:w="2053" w:type="dxa"/>
            <w:tcBorders>
              <w:left w:val="single" w:sz="6" w:space="0" w:color="auto"/>
              <w:right w:val="single" w:sz="6" w:space="0" w:color="auto"/>
            </w:tcBorders>
          </w:tcPr>
          <w:p w14:paraId="721BB986" w14:textId="77777777" w:rsidR="00D60871" w:rsidRPr="000E5BF9" w:rsidRDefault="00D60871" w:rsidP="00C15CE3">
            <w:pPr>
              <w:pStyle w:val="Tabletext"/>
              <w:jc w:val="center"/>
              <w:rPr>
                <w:sz w:val="20"/>
                <w:szCs w:val="24"/>
              </w:rPr>
            </w:pPr>
            <w:r w:rsidRPr="000E5BF9">
              <w:rPr>
                <w:noProof/>
                <w:sz w:val="20"/>
                <w:szCs w:val="24"/>
              </w:rPr>
              <w:t>3 906 Hz</w:t>
            </w:r>
          </w:p>
        </w:tc>
        <w:tc>
          <w:tcPr>
            <w:tcW w:w="2053" w:type="dxa"/>
            <w:tcBorders>
              <w:left w:val="single" w:sz="6" w:space="0" w:color="auto"/>
              <w:right w:val="single" w:sz="6" w:space="0" w:color="auto"/>
            </w:tcBorders>
          </w:tcPr>
          <w:p w14:paraId="2CA936B4" w14:textId="77777777" w:rsidR="00D60871" w:rsidRPr="000E5BF9" w:rsidRDefault="00D60871" w:rsidP="00C15CE3">
            <w:pPr>
              <w:pStyle w:val="Tabletext"/>
              <w:jc w:val="center"/>
              <w:rPr>
                <w:sz w:val="20"/>
                <w:szCs w:val="24"/>
              </w:rPr>
            </w:pPr>
            <w:r w:rsidRPr="000E5BF9">
              <w:rPr>
                <w:noProof/>
                <w:sz w:val="20"/>
                <w:szCs w:val="24"/>
              </w:rPr>
              <w:t>4 464 Hz</w:t>
            </w:r>
          </w:p>
        </w:tc>
        <w:tc>
          <w:tcPr>
            <w:tcW w:w="2053" w:type="dxa"/>
            <w:tcBorders>
              <w:left w:val="single" w:sz="6" w:space="0" w:color="auto"/>
              <w:right w:val="single" w:sz="6" w:space="0" w:color="auto"/>
            </w:tcBorders>
          </w:tcPr>
          <w:p w14:paraId="72A455F4" w14:textId="77777777" w:rsidR="00D60871" w:rsidRPr="000E5BF9" w:rsidRDefault="00D60871" w:rsidP="00C15CE3">
            <w:pPr>
              <w:pStyle w:val="Tabletext"/>
              <w:jc w:val="center"/>
              <w:rPr>
                <w:sz w:val="20"/>
                <w:szCs w:val="24"/>
              </w:rPr>
            </w:pPr>
            <w:r w:rsidRPr="000E5BF9">
              <w:rPr>
                <w:noProof/>
                <w:sz w:val="20"/>
                <w:szCs w:val="24"/>
              </w:rPr>
              <w:t>5</w:t>
            </w:r>
            <w:r w:rsidRPr="000E5BF9">
              <w:rPr>
                <w:noProof/>
                <w:spacing w:val="-4"/>
                <w:sz w:val="20"/>
                <w:szCs w:val="24"/>
              </w:rPr>
              <w:t> </w:t>
            </w:r>
            <w:r w:rsidRPr="000E5BF9">
              <w:rPr>
                <w:noProof/>
                <w:sz w:val="20"/>
                <w:szCs w:val="24"/>
              </w:rPr>
              <w:t>580,00 Hz</w:t>
            </w:r>
          </w:p>
        </w:tc>
      </w:tr>
      <w:tr w:rsidR="00D60871" w:rsidRPr="000E5BF9" w14:paraId="1DB63D4E" w14:textId="77777777" w:rsidTr="00BC4348">
        <w:trPr>
          <w:cantSplit/>
          <w:jc w:val="center"/>
        </w:trPr>
        <w:tc>
          <w:tcPr>
            <w:tcW w:w="566" w:type="dxa"/>
            <w:tcBorders>
              <w:left w:val="single" w:sz="6" w:space="0" w:color="auto"/>
              <w:right w:val="single" w:sz="6" w:space="0" w:color="auto"/>
            </w:tcBorders>
          </w:tcPr>
          <w:p w14:paraId="16707326" w14:textId="77777777" w:rsidR="00D60871" w:rsidRPr="000E5BF9" w:rsidRDefault="00D60871" w:rsidP="00C15CE3">
            <w:pPr>
              <w:pStyle w:val="Tabletext"/>
              <w:jc w:val="center"/>
              <w:rPr>
                <w:sz w:val="20"/>
                <w:szCs w:val="24"/>
              </w:rPr>
            </w:pPr>
          </w:p>
        </w:tc>
        <w:tc>
          <w:tcPr>
            <w:tcW w:w="1575" w:type="dxa"/>
            <w:tcBorders>
              <w:left w:val="single" w:sz="6" w:space="0" w:color="auto"/>
              <w:right w:val="single" w:sz="6" w:space="0" w:color="auto"/>
            </w:tcBorders>
          </w:tcPr>
          <w:p w14:paraId="72FE3FAF" w14:textId="77777777" w:rsidR="00D60871" w:rsidRPr="000E5BF9" w:rsidRDefault="00D60871" w:rsidP="00C15CE3">
            <w:pPr>
              <w:pStyle w:val="Tabletext"/>
              <w:jc w:val="center"/>
              <w:rPr>
                <w:szCs w:val="24"/>
              </w:rPr>
            </w:pPr>
            <w:r w:rsidRPr="000E5BF9">
              <w:rPr>
                <w:sz w:val="20"/>
                <w:szCs w:val="24"/>
              </w:rPr>
              <w:t>mode 4k</w:t>
            </w:r>
          </w:p>
        </w:tc>
        <w:tc>
          <w:tcPr>
            <w:tcW w:w="2053" w:type="dxa"/>
            <w:tcBorders>
              <w:left w:val="single" w:sz="6" w:space="0" w:color="auto"/>
              <w:right w:val="single" w:sz="6" w:space="0" w:color="auto"/>
            </w:tcBorders>
          </w:tcPr>
          <w:p w14:paraId="1EDE1656" w14:textId="77777777" w:rsidR="00D60871" w:rsidRPr="000E5BF9" w:rsidRDefault="00D60871" w:rsidP="00C15CE3">
            <w:pPr>
              <w:pStyle w:val="Tabletext"/>
              <w:jc w:val="center"/>
              <w:rPr>
                <w:sz w:val="20"/>
                <w:szCs w:val="24"/>
              </w:rPr>
            </w:pPr>
            <w:r w:rsidRPr="000E5BF9">
              <w:rPr>
                <w:noProof/>
                <w:sz w:val="20"/>
                <w:szCs w:val="24"/>
              </w:rPr>
              <w:t>450,43 Hz</w:t>
            </w:r>
          </w:p>
        </w:tc>
        <w:tc>
          <w:tcPr>
            <w:tcW w:w="2053" w:type="dxa"/>
            <w:tcBorders>
              <w:left w:val="single" w:sz="6" w:space="0" w:color="auto"/>
              <w:right w:val="single" w:sz="6" w:space="0" w:color="auto"/>
            </w:tcBorders>
          </w:tcPr>
          <w:p w14:paraId="490B9B29" w14:textId="77777777" w:rsidR="00D60871" w:rsidRPr="000E5BF9" w:rsidRDefault="00D60871" w:rsidP="00C15CE3">
            <w:pPr>
              <w:pStyle w:val="Tabletext"/>
              <w:jc w:val="center"/>
              <w:rPr>
                <w:sz w:val="20"/>
                <w:szCs w:val="24"/>
              </w:rPr>
            </w:pPr>
            <w:r w:rsidRPr="000E5BF9">
              <w:rPr>
                <w:noProof/>
                <w:sz w:val="20"/>
                <w:szCs w:val="24"/>
              </w:rPr>
              <w:t>1 395 Hz</w:t>
            </w:r>
          </w:p>
        </w:tc>
        <w:tc>
          <w:tcPr>
            <w:tcW w:w="2053" w:type="dxa"/>
            <w:tcBorders>
              <w:left w:val="single" w:sz="6" w:space="0" w:color="auto"/>
              <w:right w:val="single" w:sz="6" w:space="0" w:color="auto"/>
            </w:tcBorders>
          </w:tcPr>
          <w:p w14:paraId="5D4C5D64" w14:textId="77777777" w:rsidR="00D60871" w:rsidRPr="000E5BF9" w:rsidRDefault="00D60871" w:rsidP="00C15CE3">
            <w:pPr>
              <w:pStyle w:val="Tabletext"/>
              <w:jc w:val="center"/>
              <w:rPr>
                <w:sz w:val="20"/>
                <w:szCs w:val="24"/>
              </w:rPr>
            </w:pPr>
            <w:r w:rsidRPr="000E5BF9">
              <w:rPr>
                <w:noProof/>
                <w:sz w:val="20"/>
                <w:szCs w:val="24"/>
              </w:rPr>
              <w:t>1 674 Hz</w:t>
            </w:r>
          </w:p>
        </w:tc>
        <w:tc>
          <w:tcPr>
            <w:tcW w:w="2053" w:type="dxa"/>
            <w:tcBorders>
              <w:left w:val="single" w:sz="6" w:space="0" w:color="auto"/>
              <w:right w:val="single" w:sz="6" w:space="0" w:color="auto"/>
            </w:tcBorders>
          </w:tcPr>
          <w:p w14:paraId="55A7BBF0" w14:textId="77777777" w:rsidR="00D60871" w:rsidRPr="000E5BF9" w:rsidRDefault="00D60871" w:rsidP="00C15CE3">
            <w:pPr>
              <w:pStyle w:val="Tabletext"/>
              <w:jc w:val="center"/>
              <w:rPr>
                <w:sz w:val="20"/>
                <w:szCs w:val="24"/>
              </w:rPr>
            </w:pPr>
            <w:r w:rsidRPr="000E5BF9">
              <w:rPr>
                <w:noProof/>
                <w:sz w:val="20"/>
                <w:szCs w:val="24"/>
              </w:rPr>
              <w:t>1 953 Hz</w:t>
            </w:r>
          </w:p>
        </w:tc>
        <w:tc>
          <w:tcPr>
            <w:tcW w:w="2053" w:type="dxa"/>
            <w:tcBorders>
              <w:left w:val="single" w:sz="6" w:space="0" w:color="auto"/>
              <w:right w:val="single" w:sz="6" w:space="0" w:color="auto"/>
            </w:tcBorders>
          </w:tcPr>
          <w:p w14:paraId="1EE1D4A2" w14:textId="77777777" w:rsidR="00D60871" w:rsidRPr="000E5BF9" w:rsidRDefault="00D60871" w:rsidP="00C15CE3">
            <w:pPr>
              <w:pStyle w:val="Tabletext"/>
              <w:jc w:val="center"/>
              <w:rPr>
                <w:sz w:val="20"/>
                <w:szCs w:val="24"/>
              </w:rPr>
            </w:pPr>
            <w:r w:rsidRPr="000E5BF9">
              <w:rPr>
                <w:noProof/>
                <w:sz w:val="20"/>
                <w:szCs w:val="24"/>
              </w:rPr>
              <w:t>2 232 Hz</w:t>
            </w:r>
          </w:p>
        </w:tc>
        <w:tc>
          <w:tcPr>
            <w:tcW w:w="2053" w:type="dxa"/>
            <w:tcBorders>
              <w:left w:val="single" w:sz="6" w:space="0" w:color="auto"/>
              <w:right w:val="single" w:sz="6" w:space="0" w:color="auto"/>
            </w:tcBorders>
          </w:tcPr>
          <w:p w14:paraId="58A71AA6" w14:textId="77777777" w:rsidR="00D60871" w:rsidRPr="000E5BF9" w:rsidRDefault="00D60871" w:rsidP="00C15CE3">
            <w:pPr>
              <w:pStyle w:val="Tabletext"/>
              <w:jc w:val="center"/>
              <w:rPr>
                <w:sz w:val="20"/>
                <w:szCs w:val="24"/>
              </w:rPr>
            </w:pPr>
            <w:r w:rsidRPr="000E5BF9">
              <w:rPr>
                <w:noProof/>
                <w:sz w:val="20"/>
                <w:szCs w:val="24"/>
              </w:rPr>
              <w:t>2</w:t>
            </w:r>
            <w:r w:rsidRPr="000E5BF9">
              <w:rPr>
                <w:noProof/>
                <w:spacing w:val="-4"/>
                <w:sz w:val="20"/>
                <w:szCs w:val="24"/>
              </w:rPr>
              <w:t> </w:t>
            </w:r>
            <w:r w:rsidRPr="000E5BF9">
              <w:rPr>
                <w:noProof/>
                <w:sz w:val="20"/>
                <w:szCs w:val="24"/>
              </w:rPr>
              <w:t>790,00 Hz</w:t>
            </w:r>
          </w:p>
        </w:tc>
      </w:tr>
      <w:tr w:rsidR="00D60871" w:rsidRPr="000E5BF9" w14:paraId="6ACC86D3" w14:textId="77777777" w:rsidTr="00BC4348">
        <w:trPr>
          <w:cantSplit/>
          <w:jc w:val="center"/>
        </w:trPr>
        <w:tc>
          <w:tcPr>
            <w:tcW w:w="566" w:type="dxa"/>
            <w:tcBorders>
              <w:left w:val="single" w:sz="6" w:space="0" w:color="auto"/>
              <w:right w:val="single" w:sz="6" w:space="0" w:color="auto"/>
            </w:tcBorders>
          </w:tcPr>
          <w:p w14:paraId="735A9B7F" w14:textId="77777777" w:rsidR="00D60871" w:rsidRPr="000E5BF9" w:rsidRDefault="00D60871" w:rsidP="00C15CE3">
            <w:pPr>
              <w:pStyle w:val="Tabletext"/>
              <w:jc w:val="center"/>
              <w:rPr>
                <w:sz w:val="20"/>
                <w:szCs w:val="24"/>
              </w:rPr>
            </w:pPr>
          </w:p>
        </w:tc>
        <w:tc>
          <w:tcPr>
            <w:tcW w:w="1575" w:type="dxa"/>
            <w:tcBorders>
              <w:left w:val="single" w:sz="6" w:space="0" w:color="auto"/>
              <w:right w:val="single" w:sz="6" w:space="0" w:color="auto"/>
            </w:tcBorders>
          </w:tcPr>
          <w:p w14:paraId="760C3FE2" w14:textId="77777777" w:rsidR="00D60871" w:rsidRPr="000E5BF9" w:rsidRDefault="00D60871" w:rsidP="00C15CE3">
            <w:pPr>
              <w:pStyle w:val="Tabletext"/>
              <w:jc w:val="center"/>
              <w:rPr>
                <w:szCs w:val="24"/>
              </w:rPr>
            </w:pPr>
            <w:r w:rsidRPr="000E5BF9">
              <w:rPr>
                <w:sz w:val="20"/>
                <w:szCs w:val="24"/>
              </w:rPr>
              <w:t>mode 8k</w:t>
            </w:r>
          </w:p>
        </w:tc>
        <w:tc>
          <w:tcPr>
            <w:tcW w:w="2053" w:type="dxa"/>
            <w:tcBorders>
              <w:left w:val="single" w:sz="6" w:space="0" w:color="auto"/>
              <w:right w:val="single" w:sz="6" w:space="0" w:color="auto"/>
            </w:tcBorders>
          </w:tcPr>
          <w:p w14:paraId="4EFBBEE8" w14:textId="77777777" w:rsidR="00D60871" w:rsidRPr="000E5BF9" w:rsidRDefault="00D60871" w:rsidP="00C15CE3">
            <w:pPr>
              <w:pStyle w:val="Tabletext"/>
              <w:jc w:val="center"/>
              <w:rPr>
                <w:szCs w:val="24"/>
              </w:rPr>
            </w:pPr>
            <w:r w:rsidRPr="000E5BF9">
              <w:rPr>
                <w:noProof/>
                <w:sz w:val="20"/>
                <w:szCs w:val="24"/>
              </w:rPr>
              <w:t>225,21 Hz</w:t>
            </w:r>
          </w:p>
        </w:tc>
        <w:tc>
          <w:tcPr>
            <w:tcW w:w="2053" w:type="dxa"/>
            <w:tcBorders>
              <w:left w:val="single" w:sz="6" w:space="0" w:color="auto"/>
              <w:right w:val="single" w:sz="6" w:space="0" w:color="auto"/>
            </w:tcBorders>
          </w:tcPr>
          <w:p w14:paraId="2AD7A339" w14:textId="77777777" w:rsidR="00D60871" w:rsidRPr="000E5BF9" w:rsidRDefault="00D60871" w:rsidP="00C15CE3">
            <w:pPr>
              <w:pStyle w:val="Tabletext"/>
              <w:jc w:val="center"/>
              <w:rPr>
                <w:sz w:val="20"/>
                <w:szCs w:val="24"/>
              </w:rPr>
            </w:pPr>
            <w:r w:rsidRPr="000E5BF9">
              <w:rPr>
                <w:noProof/>
                <w:sz w:val="20"/>
                <w:szCs w:val="24"/>
              </w:rPr>
              <w:t>697,50 Hz</w:t>
            </w:r>
          </w:p>
        </w:tc>
        <w:tc>
          <w:tcPr>
            <w:tcW w:w="2053" w:type="dxa"/>
            <w:tcBorders>
              <w:left w:val="single" w:sz="6" w:space="0" w:color="auto"/>
              <w:right w:val="single" w:sz="6" w:space="0" w:color="auto"/>
            </w:tcBorders>
          </w:tcPr>
          <w:p w14:paraId="2D9D8C7D" w14:textId="77777777" w:rsidR="00D60871" w:rsidRPr="000E5BF9" w:rsidRDefault="00D60871" w:rsidP="00C15CE3">
            <w:pPr>
              <w:pStyle w:val="Tabletext"/>
              <w:jc w:val="center"/>
              <w:rPr>
                <w:sz w:val="20"/>
                <w:szCs w:val="24"/>
              </w:rPr>
            </w:pPr>
            <w:r w:rsidRPr="000E5BF9">
              <w:rPr>
                <w:noProof/>
                <w:sz w:val="20"/>
                <w:szCs w:val="24"/>
              </w:rPr>
              <w:t>837 Hz</w:t>
            </w:r>
          </w:p>
        </w:tc>
        <w:tc>
          <w:tcPr>
            <w:tcW w:w="2053" w:type="dxa"/>
            <w:tcBorders>
              <w:left w:val="single" w:sz="6" w:space="0" w:color="auto"/>
              <w:right w:val="single" w:sz="6" w:space="0" w:color="auto"/>
            </w:tcBorders>
          </w:tcPr>
          <w:p w14:paraId="10235587" w14:textId="77777777" w:rsidR="00D60871" w:rsidRPr="000E5BF9" w:rsidRDefault="00D60871" w:rsidP="00C15CE3">
            <w:pPr>
              <w:pStyle w:val="Tabletext"/>
              <w:jc w:val="center"/>
              <w:rPr>
                <w:sz w:val="20"/>
                <w:szCs w:val="24"/>
              </w:rPr>
            </w:pPr>
            <w:r w:rsidRPr="000E5BF9">
              <w:rPr>
                <w:noProof/>
                <w:sz w:val="20"/>
                <w:szCs w:val="24"/>
              </w:rPr>
              <w:t>976 Hz</w:t>
            </w:r>
          </w:p>
        </w:tc>
        <w:tc>
          <w:tcPr>
            <w:tcW w:w="2053" w:type="dxa"/>
            <w:tcBorders>
              <w:left w:val="single" w:sz="6" w:space="0" w:color="auto"/>
              <w:right w:val="single" w:sz="6" w:space="0" w:color="auto"/>
            </w:tcBorders>
          </w:tcPr>
          <w:p w14:paraId="3694E5C6" w14:textId="77777777" w:rsidR="00D60871" w:rsidRPr="000E5BF9" w:rsidRDefault="00D60871" w:rsidP="00C15CE3">
            <w:pPr>
              <w:pStyle w:val="Tabletext"/>
              <w:jc w:val="center"/>
              <w:rPr>
                <w:sz w:val="20"/>
                <w:szCs w:val="24"/>
              </w:rPr>
            </w:pPr>
            <w:r w:rsidRPr="000E5BF9">
              <w:rPr>
                <w:noProof/>
                <w:sz w:val="20"/>
                <w:szCs w:val="24"/>
              </w:rPr>
              <w:t>1 116 Hz</w:t>
            </w:r>
          </w:p>
        </w:tc>
        <w:tc>
          <w:tcPr>
            <w:tcW w:w="2053" w:type="dxa"/>
            <w:tcBorders>
              <w:left w:val="single" w:sz="6" w:space="0" w:color="auto"/>
              <w:right w:val="single" w:sz="6" w:space="0" w:color="auto"/>
            </w:tcBorders>
          </w:tcPr>
          <w:p w14:paraId="093FAC95" w14:textId="77777777" w:rsidR="00D60871" w:rsidRPr="000E5BF9" w:rsidRDefault="00D60871" w:rsidP="00C15CE3">
            <w:pPr>
              <w:pStyle w:val="Tabletext"/>
              <w:jc w:val="center"/>
              <w:rPr>
                <w:sz w:val="20"/>
                <w:szCs w:val="24"/>
              </w:rPr>
            </w:pPr>
            <w:r w:rsidRPr="000E5BF9">
              <w:rPr>
                <w:noProof/>
                <w:sz w:val="20"/>
                <w:szCs w:val="24"/>
              </w:rPr>
              <w:t>1</w:t>
            </w:r>
            <w:r w:rsidRPr="000E5BF9">
              <w:rPr>
                <w:noProof/>
                <w:spacing w:val="-4"/>
                <w:sz w:val="20"/>
                <w:szCs w:val="24"/>
              </w:rPr>
              <w:t> </w:t>
            </w:r>
            <w:r w:rsidRPr="000E5BF9">
              <w:rPr>
                <w:noProof/>
                <w:sz w:val="20"/>
                <w:szCs w:val="24"/>
              </w:rPr>
              <w:t>395,00 Hz</w:t>
            </w:r>
          </w:p>
        </w:tc>
      </w:tr>
      <w:tr w:rsidR="00D60871" w:rsidRPr="000E5BF9" w14:paraId="7BEFCC4B" w14:textId="77777777" w:rsidTr="00BC4348">
        <w:trPr>
          <w:cantSplit/>
          <w:jc w:val="center"/>
        </w:trPr>
        <w:tc>
          <w:tcPr>
            <w:tcW w:w="566" w:type="dxa"/>
            <w:tcBorders>
              <w:left w:val="single" w:sz="6" w:space="0" w:color="auto"/>
              <w:right w:val="single" w:sz="6" w:space="0" w:color="auto"/>
            </w:tcBorders>
          </w:tcPr>
          <w:p w14:paraId="435D3D6B" w14:textId="77777777" w:rsidR="00D60871" w:rsidRPr="000E5BF9" w:rsidRDefault="00D60871" w:rsidP="00C15CE3">
            <w:pPr>
              <w:pStyle w:val="Tabletext"/>
              <w:jc w:val="center"/>
              <w:rPr>
                <w:sz w:val="20"/>
                <w:szCs w:val="24"/>
              </w:rPr>
            </w:pPr>
          </w:p>
        </w:tc>
        <w:tc>
          <w:tcPr>
            <w:tcW w:w="1575" w:type="dxa"/>
            <w:tcBorders>
              <w:left w:val="single" w:sz="6" w:space="0" w:color="auto"/>
              <w:right w:val="single" w:sz="6" w:space="0" w:color="auto"/>
            </w:tcBorders>
          </w:tcPr>
          <w:p w14:paraId="6B0A19F2" w14:textId="77777777" w:rsidR="00D60871" w:rsidRPr="000E5BF9" w:rsidRDefault="00D60871" w:rsidP="00C15CE3">
            <w:pPr>
              <w:pStyle w:val="Tabletext"/>
              <w:jc w:val="center"/>
              <w:rPr>
                <w:szCs w:val="24"/>
              </w:rPr>
            </w:pPr>
            <w:r w:rsidRPr="000E5BF9">
              <w:rPr>
                <w:sz w:val="20"/>
                <w:szCs w:val="24"/>
              </w:rPr>
              <w:t>mode 16k</w:t>
            </w:r>
          </w:p>
        </w:tc>
        <w:tc>
          <w:tcPr>
            <w:tcW w:w="2053" w:type="dxa"/>
            <w:tcBorders>
              <w:left w:val="single" w:sz="6" w:space="0" w:color="auto"/>
              <w:right w:val="single" w:sz="6" w:space="0" w:color="auto"/>
            </w:tcBorders>
          </w:tcPr>
          <w:p w14:paraId="7D923E37" w14:textId="77777777" w:rsidR="00D60871" w:rsidRPr="000E5BF9" w:rsidRDefault="00D60871" w:rsidP="00C15CE3">
            <w:pPr>
              <w:pStyle w:val="Tabletext"/>
              <w:jc w:val="center"/>
              <w:rPr>
                <w:sz w:val="20"/>
                <w:szCs w:val="24"/>
              </w:rPr>
            </w:pPr>
          </w:p>
        </w:tc>
        <w:tc>
          <w:tcPr>
            <w:tcW w:w="2053" w:type="dxa"/>
            <w:tcBorders>
              <w:left w:val="single" w:sz="6" w:space="0" w:color="auto"/>
              <w:right w:val="single" w:sz="6" w:space="0" w:color="auto"/>
            </w:tcBorders>
          </w:tcPr>
          <w:p w14:paraId="6E69B3FF" w14:textId="77777777" w:rsidR="00D60871" w:rsidRPr="000E5BF9" w:rsidRDefault="00D60871" w:rsidP="00C15CE3">
            <w:pPr>
              <w:pStyle w:val="Tabletext"/>
              <w:jc w:val="center"/>
              <w:rPr>
                <w:sz w:val="20"/>
                <w:szCs w:val="24"/>
              </w:rPr>
            </w:pPr>
            <w:r w:rsidRPr="000E5BF9">
              <w:rPr>
                <w:noProof/>
                <w:sz w:val="20"/>
                <w:szCs w:val="24"/>
              </w:rPr>
              <w:t>348,75 Hz</w:t>
            </w:r>
          </w:p>
        </w:tc>
        <w:tc>
          <w:tcPr>
            <w:tcW w:w="2053" w:type="dxa"/>
            <w:tcBorders>
              <w:left w:val="single" w:sz="6" w:space="0" w:color="auto"/>
              <w:right w:val="single" w:sz="6" w:space="0" w:color="auto"/>
            </w:tcBorders>
          </w:tcPr>
          <w:p w14:paraId="682B2CC1" w14:textId="77777777" w:rsidR="00D60871" w:rsidRPr="000E5BF9" w:rsidRDefault="00D60871" w:rsidP="00C15CE3">
            <w:pPr>
              <w:pStyle w:val="Tabletext"/>
              <w:jc w:val="center"/>
              <w:rPr>
                <w:sz w:val="20"/>
                <w:szCs w:val="24"/>
              </w:rPr>
            </w:pPr>
            <w:r w:rsidRPr="000E5BF9">
              <w:rPr>
                <w:noProof/>
                <w:sz w:val="20"/>
                <w:szCs w:val="24"/>
              </w:rPr>
              <w:t>418,5 Hz</w:t>
            </w:r>
          </w:p>
        </w:tc>
        <w:tc>
          <w:tcPr>
            <w:tcW w:w="2053" w:type="dxa"/>
            <w:tcBorders>
              <w:left w:val="single" w:sz="6" w:space="0" w:color="auto"/>
              <w:right w:val="single" w:sz="6" w:space="0" w:color="auto"/>
            </w:tcBorders>
          </w:tcPr>
          <w:p w14:paraId="5B60D056" w14:textId="77777777" w:rsidR="00D60871" w:rsidRPr="000E5BF9" w:rsidRDefault="00D60871" w:rsidP="00C15CE3">
            <w:pPr>
              <w:pStyle w:val="Tabletext"/>
              <w:jc w:val="center"/>
              <w:rPr>
                <w:sz w:val="20"/>
                <w:szCs w:val="24"/>
              </w:rPr>
            </w:pPr>
            <w:r w:rsidRPr="000E5BF9">
              <w:rPr>
                <w:noProof/>
                <w:sz w:val="20"/>
                <w:szCs w:val="24"/>
              </w:rPr>
              <w:t>488,25 Hz</w:t>
            </w:r>
          </w:p>
        </w:tc>
        <w:tc>
          <w:tcPr>
            <w:tcW w:w="2053" w:type="dxa"/>
            <w:tcBorders>
              <w:left w:val="single" w:sz="6" w:space="0" w:color="auto"/>
              <w:right w:val="single" w:sz="6" w:space="0" w:color="auto"/>
            </w:tcBorders>
          </w:tcPr>
          <w:p w14:paraId="2C25667C" w14:textId="77777777" w:rsidR="00D60871" w:rsidRPr="000E5BF9" w:rsidRDefault="00D60871" w:rsidP="00C15CE3">
            <w:pPr>
              <w:pStyle w:val="Tabletext"/>
              <w:jc w:val="center"/>
              <w:rPr>
                <w:sz w:val="20"/>
                <w:szCs w:val="24"/>
              </w:rPr>
            </w:pPr>
            <w:r w:rsidRPr="000E5BF9">
              <w:rPr>
                <w:noProof/>
                <w:sz w:val="20"/>
                <w:szCs w:val="24"/>
              </w:rPr>
              <w:t>558 Hz</w:t>
            </w:r>
          </w:p>
        </w:tc>
        <w:tc>
          <w:tcPr>
            <w:tcW w:w="2053" w:type="dxa"/>
            <w:tcBorders>
              <w:left w:val="single" w:sz="6" w:space="0" w:color="auto"/>
              <w:right w:val="single" w:sz="6" w:space="0" w:color="auto"/>
            </w:tcBorders>
          </w:tcPr>
          <w:p w14:paraId="31D96476" w14:textId="77777777" w:rsidR="00D60871" w:rsidRPr="000E5BF9" w:rsidRDefault="00D60871" w:rsidP="00C15CE3">
            <w:pPr>
              <w:pStyle w:val="Tabletext"/>
              <w:jc w:val="center"/>
              <w:rPr>
                <w:sz w:val="20"/>
                <w:szCs w:val="24"/>
              </w:rPr>
            </w:pPr>
            <w:r w:rsidRPr="000E5BF9">
              <w:rPr>
                <w:noProof/>
                <w:sz w:val="20"/>
                <w:szCs w:val="24"/>
              </w:rPr>
              <w:t>697,50 Hz</w:t>
            </w:r>
          </w:p>
        </w:tc>
      </w:tr>
      <w:tr w:rsidR="00D60871" w:rsidRPr="000E5BF9" w14:paraId="0BD751F1" w14:textId="77777777" w:rsidTr="00BC4348">
        <w:trPr>
          <w:cantSplit/>
          <w:jc w:val="center"/>
        </w:trPr>
        <w:tc>
          <w:tcPr>
            <w:tcW w:w="566" w:type="dxa"/>
            <w:tcBorders>
              <w:left w:val="single" w:sz="6" w:space="0" w:color="auto"/>
              <w:bottom w:val="single" w:sz="6" w:space="0" w:color="auto"/>
              <w:right w:val="single" w:sz="6" w:space="0" w:color="auto"/>
            </w:tcBorders>
          </w:tcPr>
          <w:p w14:paraId="397D59C0" w14:textId="77777777" w:rsidR="00D60871" w:rsidRPr="000E5BF9" w:rsidRDefault="00D60871" w:rsidP="00C15CE3">
            <w:pPr>
              <w:pStyle w:val="Tabletext"/>
              <w:jc w:val="center"/>
              <w:rPr>
                <w:sz w:val="20"/>
                <w:szCs w:val="24"/>
              </w:rPr>
            </w:pPr>
          </w:p>
        </w:tc>
        <w:tc>
          <w:tcPr>
            <w:tcW w:w="1575" w:type="dxa"/>
            <w:tcBorders>
              <w:left w:val="single" w:sz="6" w:space="0" w:color="auto"/>
              <w:bottom w:val="single" w:sz="6" w:space="0" w:color="auto"/>
              <w:right w:val="single" w:sz="6" w:space="0" w:color="auto"/>
            </w:tcBorders>
          </w:tcPr>
          <w:p w14:paraId="18E8E202" w14:textId="77777777" w:rsidR="00D60871" w:rsidRPr="000E5BF9" w:rsidRDefault="00D60871" w:rsidP="00C15CE3">
            <w:pPr>
              <w:pStyle w:val="Tabletext"/>
              <w:jc w:val="center"/>
              <w:rPr>
                <w:szCs w:val="24"/>
              </w:rPr>
            </w:pPr>
            <w:r w:rsidRPr="000E5BF9">
              <w:rPr>
                <w:sz w:val="20"/>
                <w:szCs w:val="24"/>
              </w:rPr>
              <w:t>mode 32k</w:t>
            </w:r>
            <w:r w:rsidRPr="000E5BF9">
              <w:rPr>
                <w:sz w:val="20"/>
                <w:szCs w:val="22"/>
                <w:vertAlign w:val="superscript"/>
              </w:rPr>
              <w:t>(10)</w:t>
            </w:r>
          </w:p>
        </w:tc>
        <w:tc>
          <w:tcPr>
            <w:tcW w:w="2053" w:type="dxa"/>
            <w:tcBorders>
              <w:left w:val="single" w:sz="6" w:space="0" w:color="auto"/>
              <w:bottom w:val="single" w:sz="6" w:space="0" w:color="auto"/>
              <w:right w:val="single" w:sz="6" w:space="0" w:color="auto"/>
            </w:tcBorders>
          </w:tcPr>
          <w:p w14:paraId="3933369A" w14:textId="77777777" w:rsidR="00D60871" w:rsidRPr="000E5BF9" w:rsidRDefault="00D60871" w:rsidP="00C15CE3">
            <w:pPr>
              <w:pStyle w:val="Tabletext"/>
              <w:jc w:val="center"/>
              <w:rPr>
                <w:sz w:val="20"/>
                <w:szCs w:val="24"/>
              </w:rPr>
            </w:pPr>
          </w:p>
        </w:tc>
        <w:tc>
          <w:tcPr>
            <w:tcW w:w="2053" w:type="dxa"/>
            <w:tcBorders>
              <w:left w:val="single" w:sz="6" w:space="0" w:color="auto"/>
              <w:bottom w:val="single" w:sz="6" w:space="0" w:color="auto"/>
              <w:right w:val="single" w:sz="6" w:space="0" w:color="auto"/>
            </w:tcBorders>
          </w:tcPr>
          <w:p w14:paraId="7CC27D8B" w14:textId="77777777" w:rsidR="00D60871" w:rsidRPr="000E5BF9" w:rsidRDefault="00D60871" w:rsidP="00C15CE3">
            <w:pPr>
              <w:pStyle w:val="Tabletext"/>
              <w:jc w:val="center"/>
              <w:rPr>
                <w:sz w:val="20"/>
                <w:szCs w:val="24"/>
              </w:rPr>
            </w:pPr>
            <w:r w:rsidRPr="000E5BF9">
              <w:rPr>
                <w:noProof/>
                <w:sz w:val="20"/>
                <w:szCs w:val="24"/>
              </w:rPr>
              <w:t>174,38 Hz</w:t>
            </w:r>
          </w:p>
        </w:tc>
        <w:tc>
          <w:tcPr>
            <w:tcW w:w="2053" w:type="dxa"/>
            <w:tcBorders>
              <w:left w:val="single" w:sz="6" w:space="0" w:color="auto"/>
              <w:bottom w:val="single" w:sz="6" w:space="0" w:color="auto"/>
              <w:right w:val="single" w:sz="6" w:space="0" w:color="auto"/>
            </w:tcBorders>
          </w:tcPr>
          <w:p w14:paraId="4C574843" w14:textId="77777777" w:rsidR="00D60871" w:rsidRPr="000E5BF9" w:rsidRDefault="00D60871" w:rsidP="00C15CE3">
            <w:pPr>
              <w:pStyle w:val="Tabletext"/>
              <w:jc w:val="center"/>
              <w:rPr>
                <w:sz w:val="20"/>
                <w:szCs w:val="24"/>
              </w:rPr>
            </w:pPr>
            <w:r w:rsidRPr="000E5BF9">
              <w:rPr>
                <w:noProof/>
                <w:sz w:val="20"/>
                <w:szCs w:val="24"/>
              </w:rPr>
              <w:t>209,25 Hz</w:t>
            </w:r>
          </w:p>
        </w:tc>
        <w:tc>
          <w:tcPr>
            <w:tcW w:w="2053" w:type="dxa"/>
            <w:tcBorders>
              <w:left w:val="single" w:sz="6" w:space="0" w:color="auto"/>
              <w:bottom w:val="single" w:sz="6" w:space="0" w:color="auto"/>
              <w:right w:val="single" w:sz="6" w:space="0" w:color="auto"/>
            </w:tcBorders>
          </w:tcPr>
          <w:p w14:paraId="4B7C1B77" w14:textId="77777777" w:rsidR="00D60871" w:rsidRPr="000E5BF9" w:rsidRDefault="00D60871" w:rsidP="00C15CE3">
            <w:pPr>
              <w:pStyle w:val="Tabletext"/>
              <w:jc w:val="center"/>
              <w:rPr>
                <w:sz w:val="20"/>
                <w:szCs w:val="24"/>
              </w:rPr>
            </w:pPr>
            <w:r w:rsidRPr="000E5BF9">
              <w:rPr>
                <w:noProof/>
                <w:sz w:val="20"/>
                <w:szCs w:val="24"/>
              </w:rPr>
              <w:t>244,125 Hz</w:t>
            </w:r>
          </w:p>
        </w:tc>
        <w:tc>
          <w:tcPr>
            <w:tcW w:w="2053" w:type="dxa"/>
            <w:tcBorders>
              <w:left w:val="single" w:sz="6" w:space="0" w:color="auto"/>
              <w:bottom w:val="single" w:sz="6" w:space="0" w:color="auto"/>
              <w:right w:val="single" w:sz="6" w:space="0" w:color="auto"/>
            </w:tcBorders>
          </w:tcPr>
          <w:p w14:paraId="733677FF" w14:textId="77777777" w:rsidR="00D60871" w:rsidRPr="000E5BF9" w:rsidRDefault="00D60871" w:rsidP="00C15CE3">
            <w:pPr>
              <w:pStyle w:val="Tabletext"/>
              <w:jc w:val="center"/>
              <w:rPr>
                <w:sz w:val="20"/>
                <w:szCs w:val="24"/>
              </w:rPr>
            </w:pPr>
            <w:r w:rsidRPr="000E5BF9">
              <w:rPr>
                <w:noProof/>
                <w:sz w:val="20"/>
                <w:szCs w:val="24"/>
              </w:rPr>
              <w:t>279 Hz</w:t>
            </w:r>
          </w:p>
        </w:tc>
        <w:tc>
          <w:tcPr>
            <w:tcW w:w="2053" w:type="dxa"/>
            <w:tcBorders>
              <w:left w:val="single" w:sz="6" w:space="0" w:color="auto"/>
              <w:bottom w:val="single" w:sz="6" w:space="0" w:color="auto"/>
              <w:right w:val="single" w:sz="6" w:space="0" w:color="auto"/>
            </w:tcBorders>
          </w:tcPr>
          <w:p w14:paraId="0BA674B1" w14:textId="77777777" w:rsidR="00D60871" w:rsidRPr="000E5BF9" w:rsidRDefault="00D60871" w:rsidP="00C15CE3">
            <w:pPr>
              <w:pStyle w:val="Tabletext"/>
              <w:jc w:val="center"/>
              <w:rPr>
                <w:sz w:val="20"/>
                <w:szCs w:val="24"/>
              </w:rPr>
            </w:pPr>
            <w:r w:rsidRPr="000E5BF9">
              <w:rPr>
                <w:noProof/>
                <w:sz w:val="20"/>
                <w:szCs w:val="24"/>
              </w:rPr>
              <w:t>348,75 Hz</w:t>
            </w:r>
          </w:p>
        </w:tc>
      </w:tr>
    </w:tbl>
    <w:p w14:paraId="5E6F4166" w14:textId="77777777" w:rsidR="00D60871" w:rsidRPr="000E5BF9" w:rsidRDefault="00D60871" w:rsidP="00C15CE3">
      <w:pPr>
        <w:pStyle w:val="Tablefin"/>
        <w:rPr>
          <w:szCs w:val="24"/>
          <w:lang w:val="fr-FR"/>
        </w:rPr>
      </w:pPr>
    </w:p>
    <w:p w14:paraId="68910873" w14:textId="77777777" w:rsidR="00D60871" w:rsidRPr="000E5BF9" w:rsidRDefault="00D60871" w:rsidP="00C15CE3">
      <w:pPr>
        <w:pStyle w:val="TableNo"/>
        <w:keepLines/>
        <w:spacing w:before="0"/>
        <w:rPr>
          <w:szCs w:val="24"/>
        </w:rPr>
      </w:pPr>
      <w:r w:rsidRPr="000E5BF9">
        <w:rPr>
          <w:szCs w:val="24"/>
        </w:rPr>
        <w:t>TABLEAU 1 (</w:t>
      </w:r>
      <w:r w:rsidR="00045F13" w:rsidRPr="000E5BF9">
        <w:rPr>
          <w:i/>
          <w:caps w:val="0"/>
          <w:szCs w:val="24"/>
        </w:rPr>
        <w:t>suite</w:t>
      </w:r>
      <w:r w:rsidRPr="000E5BF9">
        <w:rPr>
          <w:szCs w:val="24"/>
        </w:rPr>
        <w:t>)</w:t>
      </w:r>
    </w:p>
    <w:tbl>
      <w:tblPr>
        <w:tblW w:w="14459" w:type="dxa"/>
        <w:jc w:val="center"/>
        <w:tblLayout w:type="fixed"/>
        <w:tblLook w:val="0000" w:firstRow="0" w:lastRow="0" w:firstColumn="0" w:lastColumn="0" w:noHBand="0" w:noVBand="0"/>
      </w:tblPr>
      <w:tblGrid>
        <w:gridCol w:w="568"/>
        <w:gridCol w:w="1581"/>
        <w:gridCol w:w="2051"/>
        <w:gridCol w:w="2052"/>
        <w:gridCol w:w="2052"/>
        <w:gridCol w:w="2051"/>
        <w:gridCol w:w="2052"/>
        <w:gridCol w:w="2052"/>
      </w:tblGrid>
      <w:tr w:rsidR="00D60871" w:rsidRPr="000E5BF9" w14:paraId="5657647C" w14:textId="77777777" w:rsidTr="00BC4348">
        <w:trPr>
          <w:cantSplit/>
          <w:jc w:val="center"/>
        </w:trPr>
        <w:tc>
          <w:tcPr>
            <w:tcW w:w="568" w:type="dxa"/>
            <w:tcBorders>
              <w:top w:val="single" w:sz="6" w:space="0" w:color="auto"/>
              <w:left w:val="single" w:sz="6" w:space="0" w:color="auto"/>
              <w:right w:val="single" w:sz="6" w:space="0" w:color="auto"/>
            </w:tcBorders>
            <w:vAlign w:val="center"/>
          </w:tcPr>
          <w:p w14:paraId="1EFE0303" w14:textId="77777777" w:rsidR="00D60871" w:rsidRPr="000E5BF9" w:rsidRDefault="00D60871" w:rsidP="00C15CE3">
            <w:pPr>
              <w:pStyle w:val="Tablehead"/>
              <w:rPr>
                <w:szCs w:val="24"/>
              </w:rPr>
            </w:pPr>
            <w:r w:rsidRPr="000E5BF9">
              <w:rPr>
                <w:sz w:val="20"/>
                <w:szCs w:val="24"/>
              </w:rPr>
              <w:t>N°</w:t>
            </w:r>
          </w:p>
        </w:tc>
        <w:tc>
          <w:tcPr>
            <w:tcW w:w="1581" w:type="dxa"/>
            <w:tcBorders>
              <w:top w:val="single" w:sz="6" w:space="0" w:color="auto"/>
              <w:left w:val="single" w:sz="6" w:space="0" w:color="auto"/>
              <w:bottom w:val="single" w:sz="6" w:space="0" w:color="auto"/>
              <w:right w:val="single" w:sz="6" w:space="0" w:color="auto"/>
            </w:tcBorders>
            <w:vAlign w:val="center"/>
          </w:tcPr>
          <w:p w14:paraId="11C65EC3" w14:textId="77777777" w:rsidR="00D60871" w:rsidRPr="000E5BF9" w:rsidRDefault="00D60871" w:rsidP="00C15CE3">
            <w:pPr>
              <w:pStyle w:val="Tabletext"/>
              <w:spacing w:before="80" w:after="80"/>
              <w:jc w:val="center"/>
              <w:rPr>
                <w:szCs w:val="24"/>
              </w:rPr>
            </w:pPr>
            <w:r w:rsidRPr="000E5BF9">
              <w:rPr>
                <w:b/>
                <w:sz w:val="20"/>
                <w:szCs w:val="24"/>
              </w:rPr>
              <w:t>Paramètres</w:t>
            </w:r>
          </w:p>
        </w:tc>
        <w:tc>
          <w:tcPr>
            <w:tcW w:w="2051" w:type="dxa"/>
            <w:tcBorders>
              <w:top w:val="single" w:sz="6" w:space="0" w:color="auto"/>
              <w:left w:val="single" w:sz="6" w:space="0" w:color="auto"/>
              <w:right w:val="single" w:sz="6" w:space="0" w:color="auto"/>
            </w:tcBorders>
            <w:vAlign w:val="center"/>
          </w:tcPr>
          <w:p w14:paraId="022E1C0F" w14:textId="77777777" w:rsidR="00D60871" w:rsidRPr="000E5BF9" w:rsidRDefault="00D60871" w:rsidP="00C15CE3">
            <w:pPr>
              <w:pStyle w:val="Tabletext"/>
              <w:spacing w:before="80" w:after="80"/>
              <w:jc w:val="center"/>
              <w:rPr>
                <w:b/>
                <w:szCs w:val="24"/>
              </w:rPr>
            </w:pPr>
            <w:r w:rsidRPr="000E5BF9">
              <w:rPr>
                <w:b/>
                <w:sz w:val="20"/>
                <w:szCs w:val="24"/>
              </w:rPr>
              <w:t>1,7 MHz multiporteuses (MROF)</w:t>
            </w:r>
            <w:r w:rsidRPr="000E5BF9">
              <w:rPr>
                <w:rFonts w:ascii="Times New Roman Bold" w:hAnsi="Times New Roman Bold"/>
                <w:b/>
                <w:sz w:val="20"/>
                <w:szCs w:val="24"/>
                <w:vertAlign w:val="superscript"/>
              </w:rPr>
              <w:t>(2)</w:t>
            </w:r>
          </w:p>
        </w:tc>
        <w:tc>
          <w:tcPr>
            <w:tcW w:w="2052" w:type="dxa"/>
            <w:tcBorders>
              <w:top w:val="single" w:sz="6" w:space="0" w:color="auto"/>
              <w:left w:val="single" w:sz="6" w:space="0" w:color="auto"/>
              <w:right w:val="single" w:sz="6" w:space="0" w:color="auto"/>
            </w:tcBorders>
            <w:vAlign w:val="center"/>
          </w:tcPr>
          <w:p w14:paraId="3DF72E49" w14:textId="77777777" w:rsidR="00D60871" w:rsidRPr="000E5BF9" w:rsidRDefault="00D60871" w:rsidP="00C15CE3">
            <w:pPr>
              <w:pStyle w:val="Tabletext"/>
              <w:spacing w:before="80" w:after="80"/>
              <w:ind w:left="-56"/>
              <w:jc w:val="center"/>
              <w:rPr>
                <w:b/>
                <w:szCs w:val="24"/>
              </w:rPr>
            </w:pPr>
            <w:r w:rsidRPr="000E5BF9">
              <w:rPr>
                <w:b/>
                <w:sz w:val="20"/>
                <w:szCs w:val="24"/>
              </w:rPr>
              <w:t>5 MHz multiporteuses (MROF)</w:t>
            </w:r>
            <w:r w:rsidRPr="000E5BF9">
              <w:rPr>
                <w:rFonts w:ascii="Times New Roman Bold" w:hAnsi="Times New Roman Bold"/>
                <w:b/>
                <w:sz w:val="20"/>
                <w:szCs w:val="24"/>
                <w:vertAlign w:val="superscript"/>
              </w:rPr>
              <w:t>(2)</w:t>
            </w:r>
          </w:p>
        </w:tc>
        <w:tc>
          <w:tcPr>
            <w:tcW w:w="2052" w:type="dxa"/>
            <w:tcBorders>
              <w:top w:val="single" w:sz="6" w:space="0" w:color="auto"/>
              <w:left w:val="single" w:sz="6" w:space="0" w:color="auto"/>
              <w:right w:val="single" w:sz="6" w:space="0" w:color="auto"/>
            </w:tcBorders>
            <w:vAlign w:val="center"/>
          </w:tcPr>
          <w:p w14:paraId="4EB78142" w14:textId="77777777" w:rsidR="00D60871" w:rsidRPr="000E5BF9" w:rsidRDefault="00D60871" w:rsidP="00C15CE3">
            <w:pPr>
              <w:pStyle w:val="Tabletext"/>
              <w:spacing w:before="80" w:after="80"/>
              <w:jc w:val="center"/>
              <w:rPr>
                <w:szCs w:val="24"/>
              </w:rPr>
            </w:pPr>
            <w:r w:rsidRPr="000E5BF9">
              <w:rPr>
                <w:b/>
                <w:sz w:val="20"/>
                <w:szCs w:val="24"/>
              </w:rPr>
              <w:t>6 MHz multiporteuses (MROF)</w:t>
            </w:r>
          </w:p>
        </w:tc>
        <w:tc>
          <w:tcPr>
            <w:tcW w:w="2051" w:type="dxa"/>
            <w:tcBorders>
              <w:top w:val="single" w:sz="6" w:space="0" w:color="auto"/>
              <w:left w:val="single" w:sz="6" w:space="0" w:color="auto"/>
              <w:right w:val="single" w:sz="6" w:space="0" w:color="auto"/>
            </w:tcBorders>
            <w:vAlign w:val="center"/>
          </w:tcPr>
          <w:p w14:paraId="70E6B08B" w14:textId="77777777" w:rsidR="00D60871" w:rsidRPr="000E5BF9" w:rsidRDefault="00D60871" w:rsidP="00C15CE3">
            <w:pPr>
              <w:pStyle w:val="Tabletext"/>
              <w:spacing w:before="80" w:after="80"/>
              <w:ind w:left="-67"/>
              <w:jc w:val="center"/>
              <w:rPr>
                <w:szCs w:val="24"/>
              </w:rPr>
            </w:pPr>
            <w:r w:rsidRPr="000E5BF9">
              <w:rPr>
                <w:b/>
                <w:sz w:val="20"/>
                <w:szCs w:val="24"/>
              </w:rPr>
              <w:t xml:space="preserve">7 MHz </w:t>
            </w:r>
            <w:r w:rsidRPr="000E5BF9">
              <w:rPr>
                <w:b/>
                <w:sz w:val="20"/>
                <w:szCs w:val="24"/>
              </w:rPr>
              <w:br/>
              <w:t>multiporteuses (MROF)</w:t>
            </w:r>
          </w:p>
        </w:tc>
        <w:tc>
          <w:tcPr>
            <w:tcW w:w="2052" w:type="dxa"/>
            <w:tcBorders>
              <w:top w:val="single" w:sz="6" w:space="0" w:color="auto"/>
              <w:left w:val="single" w:sz="6" w:space="0" w:color="auto"/>
              <w:right w:val="single" w:sz="6" w:space="0" w:color="auto"/>
            </w:tcBorders>
            <w:vAlign w:val="center"/>
          </w:tcPr>
          <w:p w14:paraId="5D0FB017" w14:textId="77777777" w:rsidR="00D60871" w:rsidRPr="000E5BF9" w:rsidRDefault="00D60871" w:rsidP="00C15CE3">
            <w:pPr>
              <w:pStyle w:val="Tabletext"/>
              <w:spacing w:before="80" w:after="80"/>
              <w:jc w:val="center"/>
              <w:rPr>
                <w:szCs w:val="24"/>
              </w:rPr>
            </w:pPr>
            <w:r w:rsidRPr="000E5BF9">
              <w:rPr>
                <w:b/>
                <w:sz w:val="20"/>
                <w:szCs w:val="24"/>
              </w:rPr>
              <w:t>8 MHz multiporteuses (MROF)</w:t>
            </w:r>
          </w:p>
        </w:tc>
        <w:tc>
          <w:tcPr>
            <w:tcW w:w="2052" w:type="dxa"/>
            <w:tcBorders>
              <w:top w:val="single" w:sz="6" w:space="0" w:color="auto"/>
              <w:left w:val="single" w:sz="6" w:space="0" w:color="auto"/>
              <w:right w:val="single" w:sz="6" w:space="0" w:color="auto"/>
            </w:tcBorders>
            <w:vAlign w:val="center"/>
          </w:tcPr>
          <w:p w14:paraId="3DE35C44" w14:textId="77777777" w:rsidR="00D60871" w:rsidRPr="000E5BF9" w:rsidRDefault="00D60871" w:rsidP="00C15CE3">
            <w:pPr>
              <w:pStyle w:val="Tablehead"/>
              <w:rPr>
                <w:sz w:val="20"/>
              </w:rPr>
            </w:pPr>
            <w:r w:rsidRPr="000E5BF9">
              <w:rPr>
                <w:sz w:val="20"/>
              </w:rPr>
              <w:t>10 MHz multiporteuses (MROF)</w:t>
            </w:r>
            <w:r w:rsidRPr="000E5BF9">
              <w:rPr>
                <w:rFonts w:ascii="Times New Roman Bold" w:hAnsi="Times New Roman Bold"/>
                <w:sz w:val="20"/>
                <w:vertAlign w:val="superscript"/>
              </w:rPr>
              <w:t>(2)</w:t>
            </w:r>
          </w:p>
        </w:tc>
      </w:tr>
      <w:tr w:rsidR="00D60871" w:rsidRPr="000E5BF9" w14:paraId="03C4EEB7" w14:textId="77777777" w:rsidTr="00BC4348">
        <w:trPr>
          <w:cantSplit/>
          <w:jc w:val="center"/>
        </w:trPr>
        <w:tc>
          <w:tcPr>
            <w:tcW w:w="568" w:type="dxa"/>
            <w:vMerge w:val="restart"/>
            <w:tcBorders>
              <w:top w:val="single" w:sz="6" w:space="0" w:color="auto"/>
              <w:left w:val="single" w:sz="6" w:space="0" w:color="auto"/>
              <w:right w:val="single" w:sz="6" w:space="0" w:color="auto"/>
            </w:tcBorders>
          </w:tcPr>
          <w:p w14:paraId="71B6C355" w14:textId="77777777" w:rsidR="00D60871" w:rsidRPr="000E5BF9" w:rsidRDefault="00D60871" w:rsidP="00C15CE3">
            <w:pPr>
              <w:pStyle w:val="Tabletext"/>
              <w:keepNext/>
              <w:jc w:val="center"/>
              <w:rPr>
                <w:sz w:val="20"/>
                <w:szCs w:val="24"/>
              </w:rPr>
            </w:pPr>
            <w:r w:rsidRPr="000E5BF9">
              <w:rPr>
                <w:sz w:val="20"/>
                <w:szCs w:val="24"/>
              </w:rPr>
              <w:t>8</w:t>
            </w:r>
          </w:p>
        </w:tc>
        <w:tc>
          <w:tcPr>
            <w:tcW w:w="1581" w:type="dxa"/>
            <w:tcBorders>
              <w:top w:val="single" w:sz="6" w:space="0" w:color="auto"/>
              <w:left w:val="single" w:sz="6" w:space="0" w:color="auto"/>
              <w:right w:val="single" w:sz="6" w:space="0" w:color="auto"/>
            </w:tcBorders>
          </w:tcPr>
          <w:p w14:paraId="0B708F5D" w14:textId="77777777" w:rsidR="00D60871" w:rsidRPr="000E5BF9" w:rsidRDefault="00D60871" w:rsidP="00C15CE3">
            <w:pPr>
              <w:pStyle w:val="Tabletext"/>
              <w:keepNext/>
              <w:rPr>
                <w:szCs w:val="24"/>
              </w:rPr>
            </w:pPr>
            <w:r w:rsidRPr="000E5BF9">
              <w:rPr>
                <w:sz w:val="20"/>
                <w:szCs w:val="24"/>
              </w:rPr>
              <w:t>Durée d'un intervalle de garde</w:t>
            </w:r>
            <w:r w:rsidRPr="000E5BF9">
              <w:rPr>
                <w:sz w:val="20"/>
                <w:szCs w:val="24"/>
                <w:vertAlign w:val="superscript"/>
              </w:rPr>
              <w:t>(3)</w:t>
            </w:r>
          </w:p>
        </w:tc>
        <w:tc>
          <w:tcPr>
            <w:tcW w:w="2051" w:type="dxa"/>
            <w:tcBorders>
              <w:top w:val="single" w:sz="6" w:space="0" w:color="auto"/>
              <w:left w:val="single" w:sz="6" w:space="0" w:color="auto"/>
              <w:right w:val="single" w:sz="6" w:space="0" w:color="auto"/>
            </w:tcBorders>
          </w:tcPr>
          <w:p w14:paraId="7838A372" w14:textId="77777777" w:rsidR="00D60871" w:rsidRPr="000E5BF9" w:rsidRDefault="00D60871" w:rsidP="00C15CE3">
            <w:pPr>
              <w:pStyle w:val="Tabletext"/>
              <w:keepNext/>
              <w:ind w:left="-28" w:right="-28"/>
              <w:jc w:val="center"/>
              <w:rPr>
                <w:szCs w:val="24"/>
              </w:rPr>
            </w:pPr>
            <w:r w:rsidRPr="000E5BF9">
              <w:rPr>
                <w:sz w:val="20"/>
                <w:szCs w:val="24"/>
              </w:rPr>
              <w:t>1/128, 1/32, 1/16, 19/256, 1/8, 19/128, 1/4 de la durée active d'un symbole</w:t>
            </w:r>
          </w:p>
        </w:tc>
        <w:tc>
          <w:tcPr>
            <w:tcW w:w="2052" w:type="dxa"/>
            <w:tcBorders>
              <w:top w:val="single" w:sz="6" w:space="0" w:color="auto"/>
              <w:left w:val="single" w:sz="6" w:space="0" w:color="auto"/>
              <w:right w:val="single" w:sz="6" w:space="0" w:color="auto"/>
            </w:tcBorders>
          </w:tcPr>
          <w:p w14:paraId="2FE34340" w14:textId="77777777" w:rsidR="00D60871" w:rsidRPr="000E5BF9" w:rsidRDefault="00D60871" w:rsidP="00C15CE3">
            <w:pPr>
              <w:pStyle w:val="Tabletext"/>
              <w:keepNext/>
              <w:ind w:left="-28" w:right="-28"/>
              <w:jc w:val="center"/>
              <w:rPr>
                <w:szCs w:val="24"/>
              </w:rPr>
            </w:pPr>
            <w:r w:rsidRPr="000E5BF9">
              <w:rPr>
                <w:sz w:val="20"/>
                <w:szCs w:val="24"/>
              </w:rPr>
              <w:t>1/128, 1/32, 1/16, 19/256, 1/8, 19/128, 1/4 de la durée active d'un symbole</w:t>
            </w:r>
          </w:p>
        </w:tc>
        <w:tc>
          <w:tcPr>
            <w:tcW w:w="2052" w:type="dxa"/>
            <w:tcBorders>
              <w:top w:val="single" w:sz="6" w:space="0" w:color="auto"/>
              <w:left w:val="single" w:sz="6" w:space="0" w:color="auto"/>
              <w:right w:val="single" w:sz="6" w:space="0" w:color="auto"/>
            </w:tcBorders>
          </w:tcPr>
          <w:p w14:paraId="3C97CB63" w14:textId="77777777" w:rsidR="00D60871" w:rsidRPr="000E5BF9" w:rsidRDefault="00D60871" w:rsidP="00C15CE3">
            <w:pPr>
              <w:pStyle w:val="Tabletext"/>
              <w:keepNext/>
              <w:ind w:left="-28" w:right="-28"/>
              <w:jc w:val="center"/>
              <w:rPr>
                <w:szCs w:val="24"/>
              </w:rPr>
            </w:pPr>
            <w:r w:rsidRPr="000E5BF9">
              <w:rPr>
                <w:sz w:val="20"/>
                <w:szCs w:val="24"/>
              </w:rPr>
              <w:t>1/128, 1/32, 1/16, 19/256, 1/8, 19/128, 1/4 de la durée active d'un symbole</w:t>
            </w:r>
          </w:p>
        </w:tc>
        <w:tc>
          <w:tcPr>
            <w:tcW w:w="2051" w:type="dxa"/>
            <w:tcBorders>
              <w:top w:val="single" w:sz="6" w:space="0" w:color="auto"/>
              <w:left w:val="single" w:sz="6" w:space="0" w:color="auto"/>
              <w:right w:val="single" w:sz="6" w:space="0" w:color="auto"/>
            </w:tcBorders>
          </w:tcPr>
          <w:p w14:paraId="26626657" w14:textId="77777777" w:rsidR="00D60871" w:rsidRPr="000E5BF9" w:rsidRDefault="00D60871" w:rsidP="00C15CE3">
            <w:pPr>
              <w:pStyle w:val="Tabletext"/>
              <w:keepNext/>
              <w:ind w:left="-28" w:right="-28"/>
              <w:jc w:val="center"/>
              <w:rPr>
                <w:szCs w:val="24"/>
              </w:rPr>
            </w:pPr>
            <w:r w:rsidRPr="000E5BF9">
              <w:rPr>
                <w:sz w:val="20"/>
                <w:szCs w:val="24"/>
              </w:rPr>
              <w:t>1/128, 1/32, 1/16, 19/256, 1/8, 19/128, 1/4 de la durée active d'un symbole</w:t>
            </w:r>
          </w:p>
        </w:tc>
        <w:tc>
          <w:tcPr>
            <w:tcW w:w="2052" w:type="dxa"/>
            <w:tcBorders>
              <w:top w:val="single" w:sz="6" w:space="0" w:color="auto"/>
              <w:left w:val="single" w:sz="6" w:space="0" w:color="auto"/>
              <w:right w:val="single" w:sz="6" w:space="0" w:color="auto"/>
            </w:tcBorders>
          </w:tcPr>
          <w:p w14:paraId="27FCD520" w14:textId="77777777" w:rsidR="00D60871" w:rsidRPr="000E5BF9" w:rsidRDefault="00D60871" w:rsidP="00C15CE3">
            <w:pPr>
              <w:pStyle w:val="Tabletext"/>
              <w:keepNext/>
              <w:ind w:left="-28" w:right="-28"/>
              <w:jc w:val="center"/>
              <w:rPr>
                <w:szCs w:val="24"/>
              </w:rPr>
            </w:pPr>
            <w:r w:rsidRPr="000E5BF9">
              <w:rPr>
                <w:sz w:val="20"/>
                <w:szCs w:val="24"/>
              </w:rPr>
              <w:t>1/128, 1/32, 1/16, 19/256, 1/8, 19/128, 1/4 de la durée active d'un symbole</w:t>
            </w:r>
          </w:p>
        </w:tc>
        <w:tc>
          <w:tcPr>
            <w:tcW w:w="2052" w:type="dxa"/>
            <w:tcBorders>
              <w:top w:val="single" w:sz="6" w:space="0" w:color="auto"/>
              <w:left w:val="single" w:sz="6" w:space="0" w:color="auto"/>
              <w:right w:val="single" w:sz="6" w:space="0" w:color="auto"/>
            </w:tcBorders>
          </w:tcPr>
          <w:p w14:paraId="2988E4F9" w14:textId="77777777" w:rsidR="00D60871" w:rsidRPr="000E5BF9" w:rsidRDefault="00D60871" w:rsidP="00C15CE3">
            <w:pPr>
              <w:pStyle w:val="Tabletext"/>
              <w:keepNext/>
              <w:ind w:left="-28" w:right="-28"/>
              <w:jc w:val="center"/>
              <w:rPr>
                <w:szCs w:val="24"/>
              </w:rPr>
            </w:pPr>
            <w:r w:rsidRPr="000E5BF9">
              <w:rPr>
                <w:sz w:val="20"/>
                <w:szCs w:val="24"/>
              </w:rPr>
              <w:t>1/128, 1/32, 1/16, 19/256, 1/8, 19/128, 1/4 de la durée active d'un symbole</w:t>
            </w:r>
          </w:p>
        </w:tc>
      </w:tr>
      <w:tr w:rsidR="00D60871" w:rsidRPr="000E5BF9" w14:paraId="6BF97CE6" w14:textId="77777777" w:rsidTr="00BC4348">
        <w:trPr>
          <w:cantSplit/>
          <w:jc w:val="center"/>
        </w:trPr>
        <w:tc>
          <w:tcPr>
            <w:tcW w:w="568" w:type="dxa"/>
            <w:vMerge/>
            <w:tcBorders>
              <w:left w:val="single" w:sz="6" w:space="0" w:color="auto"/>
              <w:right w:val="single" w:sz="6" w:space="0" w:color="auto"/>
            </w:tcBorders>
          </w:tcPr>
          <w:p w14:paraId="3506962F" w14:textId="77777777" w:rsidR="00D60871" w:rsidRPr="000E5BF9" w:rsidRDefault="00D60871" w:rsidP="00C15CE3">
            <w:pPr>
              <w:pStyle w:val="Tabletext"/>
              <w:keepNext/>
              <w:jc w:val="center"/>
              <w:rPr>
                <w:sz w:val="20"/>
                <w:szCs w:val="24"/>
              </w:rPr>
            </w:pPr>
          </w:p>
        </w:tc>
        <w:tc>
          <w:tcPr>
            <w:tcW w:w="1581" w:type="dxa"/>
            <w:tcBorders>
              <w:left w:val="single" w:sz="6" w:space="0" w:color="auto"/>
              <w:right w:val="single" w:sz="6" w:space="0" w:color="auto"/>
            </w:tcBorders>
          </w:tcPr>
          <w:p w14:paraId="58BC4949" w14:textId="77777777" w:rsidR="00D60871" w:rsidRPr="000E5BF9" w:rsidRDefault="00D60871" w:rsidP="00C15CE3">
            <w:pPr>
              <w:pStyle w:val="Tabletext"/>
              <w:keepNext/>
              <w:jc w:val="center"/>
              <w:rPr>
                <w:szCs w:val="24"/>
              </w:rPr>
            </w:pPr>
            <w:r w:rsidRPr="000E5BF9">
              <w:rPr>
                <w:sz w:val="20"/>
                <w:szCs w:val="24"/>
              </w:rPr>
              <w:t>mode 1k</w:t>
            </w:r>
            <w:r w:rsidRPr="000E5BF9">
              <w:rPr>
                <w:sz w:val="20"/>
                <w:szCs w:val="22"/>
                <w:vertAlign w:val="superscript"/>
              </w:rPr>
              <w:t>(10)</w:t>
            </w:r>
          </w:p>
        </w:tc>
        <w:tc>
          <w:tcPr>
            <w:tcW w:w="2051" w:type="dxa"/>
            <w:tcBorders>
              <w:left w:val="single" w:sz="6" w:space="0" w:color="auto"/>
              <w:right w:val="single" w:sz="6" w:space="0" w:color="auto"/>
            </w:tcBorders>
          </w:tcPr>
          <w:p w14:paraId="4A5468E9" w14:textId="77777777" w:rsidR="00D60871" w:rsidRPr="000E5BF9" w:rsidRDefault="00D60871" w:rsidP="00C15CE3">
            <w:pPr>
              <w:pStyle w:val="Tabletext"/>
              <w:keepNext/>
              <w:ind w:left="-28" w:right="-28"/>
              <w:jc w:val="center"/>
              <w:rPr>
                <w:szCs w:val="24"/>
              </w:rPr>
            </w:pPr>
            <w:r w:rsidRPr="000E5BF9">
              <w:rPr>
                <w:noProof/>
                <w:sz w:val="20"/>
                <w:szCs w:val="24"/>
              </w:rPr>
              <w:t>34,69; 69,37; 138,75 μs</w:t>
            </w:r>
          </w:p>
        </w:tc>
        <w:tc>
          <w:tcPr>
            <w:tcW w:w="2052" w:type="dxa"/>
            <w:tcBorders>
              <w:left w:val="single" w:sz="6" w:space="0" w:color="auto"/>
              <w:right w:val="single" w:sz="6" w:space="0" w:color="auto"/>
            </w:tcBorders>
          </w:tcPr>
          <w:p w14:paraId="234981FF" w14:textId="77777777" w:rsidR="00D60871" w:rsidRPr="000E5BF9" w:rsidRDefault="00D60871" w:rsidP="00C15CE3">
            <w:pPr>
              <w:pStyle w:val="Tabletext"/>
              <w:keepNext/>
              <w:ind w:left="-28" w:right="-28"/>
              <w:jc w:val="center"/>
              <w:rPr>
                <w:sz w:val="20"/>
                <w:szCs w:val="24"/>
              </w:rPr>
            </w:pPr>
            <w:r w:rsidRPr="000E5BF9">
              <w:rPr>
                <w:noProof/>
                <w:sz w:val="20"/>
                <w:szCs w:val="24"/>
              </w:rPr>
              <w:t>11,2; 22,4; 44,8 μs</w:t>
            </w:r>
          </w:p>
        </w:tc>
        <w:tc>
          <w:tcPr>
            <w:tcW w:w="2052" w:type="dxa"/>
            <w:tcBorders>
              <w:left w:val="single" w:sz="6" w:space="0" w:color="auto"/>
              <w:right w:val="single" w:sz="6" w:space="0" w:color="auto"/>
            </w:tcBorders>
          </w:tcPr>
          <w:p w14:paraId="560CD4D3" w14:textId="77777777" w:rsidR="00D60871" w:rsidRPr="000E5BF9" w:rsidRDefault="00D60871" w:rsidP="00C15CE3">
            <w:pPr>
              <w:pStyle w:val="Tabletext"/>
              <w:keepNext/>
              <w:ind w:left="-28" w:right="-28"/>
              <w:jc w:val="center"/>
              <w:rPr>
                <w:sz w:val="20"/>
                <w:szCs w:val="24"/>
              </w:rPr>
            </w:pPr>
            <w:r w:rsidRPr="000E5BF9">
              <w:rPr>
                <w:noProof/>
                <w:sz w:val="20"/>
                <w:szCs w:val="24"/>
              </w:rPr>
              <w:t>9,3; 18,6; 37,3 μs</w:t>
            </w:r>
          </w:p>
        </w:tc>
        <w:tc>
          <w:tcPr>
            <w:tcW w:w="2051" w:type="dxa"/>
            <w:tcBorders>
              <w:left w:val="single" w:sz="6" w:space="0" w:color="auto"/>
              <w:right w:val="single" w:sz="6" w:space="0" w:color="auto"/>
            </w:tcBorders>
          </w:tcPr>
          <w:p w14:paraId="454D7D8A" w14:textId="77777777" w:rsidR="00D60871" w:rsidRPr="000E5BF9" w:rsidRDefault="00D60871" w:rsidP="00C15CE3">
            <w:pPr>
              <w:pStyle w:val="Tabletext"/>
              <w:keepNext/>
              <w:ind w:left="-28" w:right="-28"/>
              <w:jc w:val="center"/>
              <w:rPr>
                <w:sz w:val="20"/>
                <w:szCs w:val="24"/>
              </w:rPr>
            </w:pPr>
            <w:r w:rsidRPr="000E5BF9">
              <w:rPr>
                <w:noProof/>
                <w:sz w:val="20"/>
                <w:szCs w:val="24"/>
              </w:rPr>
              <w:t>8, 16, 32 μs</w:t>
            </w:r>
          </w:p>
        </w:tc>
        <w:tc>
          <w:tcPr>
            <w:tcW w:w="2052" w:type="dxa"/>
            <w:tcBorders>
              <w:left w:val="single" w:sz="6" w:space="0" w:color="auto"/>
              <w:right w:val="single" w:sz="6" w:space="0" w:color="auto"/>
            </w:tcBorders>
          </w:tcPr>
          <w:p w14:paraId="48D5FDA2" w14:textId="77777777" w:rsidR="00D60871" w:rsidRPr="000E5BF9" w:rsidRDefault="00D60871" w:rsidP="00C15CE3">
            <w:pPr>
              <w:pStyle w:val="Tabletext"/>
              <w:keepNext/>
              <w:ind w:left="-28" w:right="-28"/>
              <w:jc w:val="center"/>
              <w:rPr>
                <w:sz w:val="20"/>
                <w:szCs w:val="24"/>
              </w:rPr>
            </w:pPr>
            <w:r w:rsidRPr="000E5BF9">
              <w:rPr>
                <w:noProof/>
                <w:sz w:val="20"/>
                <w:szCs w:val="24"/>
              </w:rPr>
              <w:t>7, 14, 28 μs</w:t>
            </w:r>
          </w:p>
        </w:tc>
        <w:tc>
          <w:tcPr>
            <w:tcW w:w="2052" w:type="dxa"/>
            <w:tcBorders>
              <w:left w:val="single" w:sz="6" w:space="0" w:color="auto"/>
              <w:right w:val="single" w:sz="6" w:space="0" w:color="auto"/>
            </w:tcBorders>
          </w:tcPr>
          <w:p w14:paraId="54701C46" w14:textId="77777777" w:rsidR="00D60871" w:rsidRPr="000E5BF9" w:rsidRDefault="00D60871" w:rsidP="00C15CE3">
            <w:pPr>
              <w:pStyle w:val="Tabletext"/>
              <w:keepNext/>
              <w:ind w:left="-28" w:right="-28"/>
              <w:jc w:val="center"/>
              <w:rPr>
                <w:sz w:val="20"/>
                <w:szCs w:val="24"/>
              </w:rPr>
            </w:pPr>
            <w:r w:rsidRPr="000E5BF9">
              <w:rPr>
                <w:noProof/>
                <w:sz w:val="20"/>
                <w:szCs w:val="24"/>
              </w:rPr>
              <w:t>5,6; 11,2; 22,4 μs</w:t>
            </w:r>
          </w:p>
        </w:tc>
      </w:tr>
      <w:tr w:rsidR="00D60871" w:rsidRPr="000E5BF9" w14:paraId="64B02DE1" w14:textId="77777777" w:rsidTr="00BC4348">
        <w:trPr>
          <w:cantSplit/>
          <w:jc w:val="center"/>
        </w:trPr>
        <w:tc>
          <w:tcPr>
            <w:tcW w:w="568" w:type="dxa"/>
            <w:vMerge/>
            <w:tcBorders>
              <w:left w:val="single" w:sz="6" w:space="0" w:color="auto"/>
              <w:right w:val="single" w:sz="6" w:space="0" w:color="auto"/>
            </w:tcBorders>
          </w:tcPr>
          <w:p w14:paraId="5D396ABB" w14:textId="77777777" w:rsidR="00D60871" w:rsidRPr="000E5BF9" w:rsidRDefault="00D60871" w:rsidP="00C15CE3">
            <w:pPr>
              <w:pStyle w:val="Tabletext"/>
              <w:jc w:val="center"/>
              <w:rPr>
                <w:sz w:val="20"/>
                <w:szCs w:val="24"/>
              </w:rPr>
            </w:pPr>
          </w:p>
        </w:tc>
        <w:tc>
          <w:tcPr>
            <w:tcW w:w="1581" w:type="dxa"/>
            <w:tcBorders>
              <w:left w:val="single" w:sz="6" w:space="0" w:color="auto"/>
              <w:right w:val="single" w:sz="6" w:space="0" w:color="auto"/>
            </w:tcBorders>
          </w:tcPr>
          <w:p w14:paraId="7EC0666A" w14:textId="77777777" w:rsidR="00D60871" w:rsidRPr="000E5BF9" w:rsidRDefault="00D60871" w:rsidP="00C15CE3">
            <w:pPr>
              <w:pStyle w:val="Tabletext"/>
              <w:jc w:val="center"/>
              <w:rPr>
                <w:szCs w:val="24"/>
              </w:rPr>
            </w:pPr>
            <w:r w:rsidRPr="000E5BF9">
              <w:rPr>
                <w:sz w:val="20"/>
                <w:szCs w:val="24"/>
              </w:rPr>
              <w:t>mode 2k</w:t>
            </w:r>
          </w:p>
        </w:tc>
        <w:tc>
          <w:tcPr>
            <w:tcW w:w="2051" w:type="dxa"/>
            <w:tcBorders>
              <w:left w:val="single" w:sz="6" w:space="0" w:color="auto"/>
              <w:right w:val="single" w:sz="6" w:space="0" w:color="auto"/>
            </w:tcBorders>
          </w:tcPr>
          <w:p w14:paraId="3625F296" w14:textId="77777777" w:rsidR="00D60871" w:rsidRPr="000E5BF9" w:rsidRDefault="00D60871" w:rsidP="00C15CE3">
            <w:pPr>
              <w:pStyle w:val="Tabletext"/>
              <w:ind w:left="-28" w:right="-28"/>
              <w:jc w:val="center"/>
              <w:rPr>
                <w:sz w:val="20"/>
                <w:szCs w:val="24"/>
              </w:rPr>
            </w:pPr>
            <w:r w:rsidRPr="000E5BF9">
              <w:rPr>
                <w:noProof/>
                <w:sz w:val="20"/>
                <w:szCs w:val="24"/>
              </w:rPr>
              <w:t>34,69; 69,37; 138,75; 277,50 μs</w:t>
            </w:r>
          </w:p>
        </w:tc>
        <w:tc>
          <w:tcPr>
            <w:tcW w:w="2052" w:type="dxa"/>
            <w:tcBorders>
              <w:left w:val="single" w:sz="6" w:space="0" w:color="auto"/>
              <w:right w:val="single" w:sz="6" w:space="0" w:color="auto"/>
            </w:tcBorders>
          </w:tcPr>
          <w:p w14:paraId="68D8248E" w14:textId="77777777" w:rsidR="00D60871" w:rsidRPr="000E5BF9" w:rsidRDefault="00D60871" w:rsidP="00C15CE3">
            <w:pPr>
              <w:pStyle w:val="Tabletext"/>
              <w:tabs>
                <w:tab w:val="clear" w:pos="1985"/>
              </w:tabs>
              <w:ind w:left="-28" w:right="-28"/>
              <w:jc w:val="center"/>
              <w:rPr>
                <w:sz w:val="20"/>
                <w:szCs w:val="24"/>
              </w:rPr>
            </w:pPr>
            <w:r w:rsidRPr="000E5BF9">
              <w:rPr>
                <w:noProof/>
                <w:sz w:val="20"/>
                <w:szCs w:val="24"/>
              </w:rPr>
              <w:t>11,2; 22,4; 44,8; 89,6 μs</w:t>
            </w:r>
          </w:p>
        </w:tc>
        <w:tc>
          <w:tcPr>
            <w:tcW w:w="2052" w:type="dxa"/>
            <w:tcBorders>
              <w:left w:val="single" w:sz="6" w:space="0" w:color="auto"/>
              <w:right w:val="single" w:sz="6" w:space="0" w:color="auto"/>
            </w:tcBorders>
          </w:tcPr>
          <w:p w14:paraId="46FF410A" w14:textId="77777777" w:rsidR="00D60871" w:rsidRPr="000E5BF9" w:rsidRDefault="00D60871" w:rsidP="00C15CE3">
            <w:pPr>
              <w:pStyle w:val="Tabletext"/>
              <w:ind w:left="-28" w:right="-28"/>
              <w:jc w:val="center"/>
              <w:rPr>
                <w:sz w:val="20"/>
                <w:szCs w:val="24"/>
              </w:rPr>
            </w:pPr>
            <w:r w:rsidRPr="000E5BF9">
              <w:rPr>
                <w:noProof/>
                <w:sz w:val="20"/>
                <w:szCs w:val="24"/>
              </w:rPr>
              <w:t>9,3; 18,6; 37,3; 74,6 μs</w:t>
            </w:r>
          </w:p>
        </w:tc>
        <w:tc>
          <w:tcPr>
            <w:tcW w:w="2051" w:type="dxa"/>
            <w:tcBorders>
              <w:left w:val="single" w:sz="6" w:space="0" w:color="auto"/>
              <w:right w:val="single" w:sz="6" w:space="0" w:color="auto"/>
            </w:tcBorders>
          </w:tcPr>
          <w:p w14:paraId="496EF439" w14:textId="77777777" w:rsidR="00D60871" w:rsidRPr="000E5BF9" w:rsidRDefault="00D60871" w:rsidP="00C15CE3">
            <w:pPr>
              <w:pStyle w:val="Tabletext"/>
              <w:ind w:left="-28" w:right="-28"/>
              <w:jc w:val="center"/>
              <w:rPr>
                <w:sz w:val="20"/>
                <w:szCs w:val="24"/>
              </w:rPr>
            </w:pPr>
            <w:r w:rsidRPr="000E5BF9">
              <w:rPr>
                <w:noProof/>
                <w:sz w:val="20"/>
                <w:szCs w:val="24"/>
              </w:rPr>
              <w:t>8, 16, 32, 64 μs</w:t>
            </w:r>
          </w:p>
        </w:tc>
        <w:tc>
          <w:tcPr>
            <w:tcW w:w="2052" w:type="dxa"/>
            <w:tcBorders>
              <w:left w:val="single" w:sz="6" w:space="0" w:color="auto"/>
              <w:right w:val="single" w:sz="6" w:space="0" w:color="auto"/>
            </w:tcBorders>
          </w:tcPr>
          <w:p w14:paraId="409C1582" w14:textId="77777777" w:rsidR="00D60871" w:rsidRPr="000E5BF9" w:rsidRDefault="00D60871" w:rsidP="00C15CE3">
            <w:pPr>
              <w:pStyle w:val="Tabletext"/>
              <w:ind w:left="-28" w:right="-28"/>
              <w:jc w:val="center"/>
              <w:rPr>
                <w:sz w:val="20"/>
                <w:szCs w:val="24"/>
              </w:rPr>
            </w:pPr>
            <w:r w:rsidRPr="000E5BF9">
              <w:rPr>
                <w:noProof/>
                <w:sz w:val="20"/>
                <w:szCs w:val="24"/>
              </w:rPr>
              <w:t>7, 14, 28, 56 μs</w:t>
            </w:r>
          </w:p>
        </w:tc>
        <w:tc>
          <w:tcPr>
            <w:tcW w:w="2052" w:type="dxa"/>
            <w:tcBorders>
              <w:left w:val="single" w:sz="6" w:space="0" w:color="auto"/>
              <w:right w:val="single" w:sz="6" w:space="0" w:color="auto"/>
            </w:tcBorders>
          </w:tcPr>
          <w:p w14:paraId="3EF1FE29" w14:textId="77777777" w:rsidR="00D60871" w:rsidRPr="000E5BF9" w:rsidRDefault="00D60871" w:rsidP="00C15CE3">
            <w:pPr>
              <w:pStyle w:val="Tabletext"/>
              <w:ind w:left="-28" w:right="-28"/>
              <w:jc w:val="center"/>
              <w:rPr>
                <w:sz w:val="20"/>
                <w:szCs w:val="24"/>
              </w:rPr>
            </w:pPr>
            <w:r w:rsidRPr="000E5BF9">
              <w:rPr>
                <w:noProof/>
                <w:sz w:val="20"/>
                <w:szCs w:val="24"/>
              </w:rPr>
              <w:t>5,6; 11,2; 22,4; 44,8 μs</w:t>
            </w:r>
          </w:p>
        </w:tc>
      </w:tr>
      <w:tr w:rsidR="00D60871" w:rsidRPr="000E5BF9" w14:paraId="288137AD" w14:textId="77777777" w:rsidTr="00BC4348">
        <w:trPr>
          <w:cantSplit/>
          <w:jc w:val="center"/>
        </w:trPr>
        <w:tc>
          <w:tcPr>
            <w:tcW w:w="568" w:type="dxa"/>
            <w:vMerge/>
            <w:tcBorders>
              <w:left w:val="single" w:sz="6" w:space="0" w:color="auto"/>
              <w:right w:val="single" w:sz="6" w:space="0" w:color="auto"/>
            </w:tcBorders>
          </w:tcPr>
          <w:p w14:paraId="55DCF969" w14:textId="77777777" w:rsidR="00D60871" w:rsidRPr="000E5BF9" w:rsidRDefault="00D60871" w:rsidP="00C15CE3">
            <w:pPr>
              <w:pStyle w:val="Tabletext"/>
              <w:jc w:val="center"/>
              <w:rPr>
                <w:sz w:val="20"/>
                <w:szCs w:val="24"/>
              </w:rPr>
            </w:pPr>
          </w:p>
        </w:tc>
        <w:tc>
          <w:tcPr>
            <w:tcW w:w="1581" w:type="dxa"/>
            <w:tcBorders>
              <w:left w:val="single" w:sz="6" w:space="0" w:color="auto"/>
              <w:right w:val="single" w:sz="6" w:space="0" w:color="auto"/>
            </w:tcBorders>
          </w:tcPr>
          <w:p w14:paraId="195927D5" w14:textId="77777777" w:rsidR="00D60871" w:rsidRPr="000E5BF9" w:rsidRDefault="00D60871" w:rsidP="00C15CE3">
            <w:pPr>
              <w:pStyle w:val="Tabletext"/>
              <w:jc w:val="center"/>
              <w:rPr>
                <w:szCs w:val="24"/>
              </w:rPr>
            </w:pPr>
            <w:r w:rsidRPr="000E5BF9">
              <w:rPr>
                <w:sz w:val="20"/>
                <w:szCs w:val="24"/>
              </w:rPr>
              <w:t>mode 4k</w:t>
            </w:r>
          </w:p>
        </w:tc>
        <w:tc>
          <w:tcPr>
            <w:tcW w:w="2051" w:type="dxa"/>
            <w:tcBorders>
              <w:left w:val="single" w:sz="6" w:space="0" w:color="auto"/>
              <w:right w:val="single" w:sz="6" w:space="0" w:color="auto"/>
            </w:tcBorders>
          </w:tcPr>
          <w:p w14:paraId="0C59E56F" w14:textId="77777777" w:rsidR="00D60871" w:rsidRPr="000E5BF9" w:rsidRDefault="00D60871" w:rsidP="00C15CE3">
            <w:pPr>
              <w:pStyle w:val="Tabletext"/>
              <w:ind w:left="-28" w:right="-28"/>
              <w:jc w:val="center"/>
              <w:rPr>
                <w:sz w:val="20"/>
                <w:szCs w:val="24"/>
              </w:rPr>
            </w:pPr>
            <w:r w:rsidRPr="000E5BF9">
              <w:rPr>
                <w:noProof/>
                <w:sz w:val="20"/>
                <w:szCs w:val="24"/>
              </w:rPr>
              <w:t>69,37; 138,75; 277,50; 554,99 μs</w:t>
            </w:r>
          </w:p>
        </w:tc>
        <w:tc>
          <w:tcPr>
            <w:tcW w:w="2052" w:type="dxa"/>
            <w:tcBorders>
              <w:left w:val="single" w:sz="6" w:space="0" w:color="auto"/>
              <w:right w:val="single" w:sz="6" w:space="0" w:color="auto"/>
            </w:tcBorders>
          </w:tcPr>
          <w:p w14:paraId="6FC378A3" w14:textId="77777777" w:rsidR="00D60871" w:rsidRPr="000E5BF9" w:rsidRDefault="00D60871" w:rsidP="00C15CE3">
            <w:pPr>
              <w:pStyle w:val="Tabletext"/>
              <w:ind w:left="-28" w:right="-28"/>
              <w:jc w:val="center"/>
              <w:rPr>
                <w:sz w:val="20"/>
                <w:szCs w:val="24"/>
              </w:rPr>
            </w:pPr>
            <w:r w:rsidRPr="000E5BF9">
              <w:rPr>
                <w:noProof/>
                <w:sz w:val="20"/>
                <w:szCs w:val="24"/>
              </w:rPr>
              <w:t>22,4; 44,8; 89,6; 179,2 μs</w:t>
            </w:r>
          </w:p>
        </w:tc>
        <w:tc>
          <w:tcPr>
            <w:tcW w:w="2052" w:type="dxa"/>
            <w:tcBorders>
              <w:left w:val="single" w:sz="6" w:space="0" w:color="auto"/>
              <w:right w:val="single" w:sz="6" w:space="0" w:color="auto"/>
            </w:tcBorders>
          </w:tcPr>
          <w:p w14:paraId="38F7F096" w14:textId="77777777" w:rsidR="00D60871" w:rsidRPr="000E5BF9" w:rsidRDefault="00D60871" w:rsidP="00C15CE3">
            <w:pPr>
              <w:pStyle w:val="Tabletext"/>
              <w:ind w:left="-28" w:right="-28"/>
              <w:jc w:val="center"/>
              <w:rPr>
                <w:sz w:val="20"/>
                <w:szCs w:val="24"/>
              </w:rPr>
            </w:pPr>
            <w:r w:rsidRPr="000E5BF9">
              <w:rPr>
                <w:noProof/>
                <w:sz w:val="20"/>
                <w:szCs w:val="24"/>
              </w:rPr>
              <w:t>18,6; 37,3; 74,6; 149,3 μs</w:t>
            </w:r>
          </w:p>
        </w:tc>
        <w:tc>
          <w:tcPr>
            <w:tcW w:w="2051" w:type="dxa"/>
            <w:tcBorders>
              <w:left w:val="single" w:sz="6" w:space="0" w:color="auto"/>
              <w:right w:val="single" w:sz="6" w:space="0" w:color="auto"/>
            </w:tcBorders>
          </w:tcPr>
          <w:p w14:paraId="1AD58F93" w14:textId="77777777" w:rsidR="00D60871" w:rsidRPr="000E5BF9" w:rsidRDefault="00D60871" w:rsidP="00C15CE3">
            <w:pPr>
              <w:pStyle w:val="Tabletext"/>
              <w:ind w:left="-28" w:right="-28"/>
              <w:jc w:val="center"/>
              <w:rPr>
                <w:sz w:val="20"/>
                <w:szCs w:val="24"/>
              </w:rPr>
            </w:pPr>
            <w:r w:rsidRPr="000E5BF9">
              <w:rPr>
                <w:noProof/>
                <w:sz w:val="20"/>
                <w:szCs w:val="24"/>
              </w:rPr>
              <w:t>16, 32, 64, 128 μs</w:t>
            </w:r>
          </w:p>
        </w:tc>
        <w:tc>
          <w:tcPr>
            <w:tcW w:w="2052" w:type="dxa"/>
            <w:tcBorders>
              <w:left w:val="single" w:sz="6" w:space="0" w:color="auto"/>
              <w:right w:val="single" w:sz="6" w:space="0" w:color="auto"/>
            </w:tcBorders>
          </w:tcPr>
          <w:p w14:paraId="0DF1AF28" w14:textId="77777777" w:rsidR="00D60871" w:rsidRPr="000E5BF9" w:rsidRDefault="00D60871" w:rsidP="00C15CE3">
            <w:pPr>
              <w:pStyle w:val="Tabletext"/>
              <w:ind w:left="-28" w:right="-28"/>
              <w:jc w:val="center"/>
              <w:rPr>
                <w:sz w:val="20"/>
                <w:szCs w:val="24"/>
              </w:rPr>
            </w:pPr>
            <w:r w:rsidRPr="000E5BF9">
              <w:rPr>
                <w:noProof/>
                <w:sz w:val="20"/>
                <w:szCs w:val="24"/>
              </w:rPr>
              <w:t>14, 28, 56, 112 μs</w:t>
            </w:r>
          </w:p>
        </w:tc>
        <w:tc>
          <w:tcPr>
            <w:tcW w:w="2052" w:type="dxa"/>
            <w:tcBorders>
              <w:left w:val="single" w:sz="6" w:space="0" w:color="auto"/>
              <w:right w:val="single" w:sz="6" w:space="0" w:color="auto"/>
            </w:tcBorders>
          </w:tcPr>
          <w:p w14:paraId="0BD94037" w14:textId="77777777" w:rsidR="00D60871" w:rsidRPr="000E5BF9" w:rsidRDefault="00D60871" w:rsidP="00C15CE3">
            <w:pPr>
              <w:pStyle w:val="Tabletext"/>
              <w:ind w:left="-28" w:right="-28"/>
              <w:jc w:val="center"/>
              <w:rPr>
                <w:sz w:val="20"/>
                <w:szCs w:val="24"/>
              </w:rPr>
            </w:pPr>
            <w:r w:rsidRPr="000E5BF9">
              <w:rPr>
                <w:noProof/>
                <w:sz w:val="20"/>
                <w:szCs w:val="24"/>
              </w:rPr>
              <w:t>11,2; 22,4; 44,8; 89,6 μs</w:t>
            </w:r>
          </w:p>
        </w:tc>
      </w:tr>
      <w:tr w:rsidR="00D60871" w:rsidRPr="000E5BF9" w14:paraId="24B3AF35" w14:textId="77777777" w:rsidTr="00BC4348">
        <w:trPr>
          <w:cantSplit/>
          <w:jc w:val="center"/>
        </w:trPr>
        <w:tc>
          <w:tcPr>
            <w:tcW w:w="568" w:type="dxa"/>
            <w:vMerge/>
            <w:tcBorders>
              <w:left w:val="single" w:sz="6" w:space="0" w:color="auto"/>
              <w:right w:val="single" w:sz="6" w:space="0" w:color="auto"/>
            </w:tcBorders>
          </w:tcPr>
          <w:p w14:paraId="0041BC72" w14:textId="77777777" w:rsidR="00D60871" w:rsidRPr="000E5BF9" w:rsidRDefault="00D60871" w:rsidP="00C15CE3">
            <w:pPr>
              <w:pStyle w:val="Tabletext"/>
              <w:jc w:val="center"/>
              <w:rPr>
                <w:sz w:val="20"/>
                <w:szCs w:val="24"/>
              </w:rPr>
            </w:pPr>
          </w:p>
        </w:tc>
        <w:tc>
          <w:tcPr>
            <w:tcW w:w="1581" w:type="dxa"/>
            <w:tcBorders>
              <w:left w:val="single" w:sz="6" w:space="0" w:color="auto"/>
              <w:right w:val="single" w:sz="6" w:space="0" w:color="auto"/>
            </w:tcBorders>
          </w:tcPr>
          <w:p w14:paraId="74E717A9" w14:textId="77777777" w:rsidR="00D60871" w:rsidRPr="000E5BF9" w:rsidRDefault="00D60871" w:rsidP="00C15CE3">
            <w:pPr>
              <w:pStyle w:val="Tabletext"/>
              <w:jc w:val="center"/>
              <w:rPr>
                <w:szCs w:val="24"/>
              </w:rPr>
            </w:pPr>
            <w:r w:rsidRPr="000E5BF9">
              <w:rPr>
                <w:sz w:val="20"/>
                <w:szCs w:val="24"/>
              </w:rPr>
              <w:t>mode 8k</w:t>
            </w:r>
          </w:p>
        </w:tc>
        <w:tc>
          <w:tcPr>
            <w:tcW w:w="2051" w:type="dxa"/>
            <w:tcBorders>
              <w:left w:val="single" w:sz="6" w:space="0" w:color="auto"/>
              <w:right w:val="single" w:sz="6" w:space="0" w:color="auto"/>
            </w:tcBorders>
          </w:tcPr>
          <w:p w14:paraId="60839BB7" w14:textId="77777777" w:rsidR="00D60871" w:rsidRPr="000E5BF9" w:rsidRDefault="00D60871" w:rsidP="00C15CE3">
            <w:pPr>
              <w:pStyle w:val="Tabletext"/>
              <w:ind w:left="-28" w:right="-28"/>
              <w:jc w:val="center"/>
              <w:rPr>
                <w:sz w:val="20"/>
                <w:szCs w:val="24"/>
              </w:rPr>
            </w:pPr>
            <w:r w:rsidRPr="000E5BF9">
              <w:rPr>
                <w:noProof/>
                <w:sz w:val="20"/>
                <w:szCs w:val="24"/>
              </w:rPr>
              <w:t>34,69; 138,75; 277,50; 329,53; 554,99; 659,05; 1</w:t>
            </w:r>
            <w:r w:rsidRPr="000E5BF9">
              <w:rPr>
                <w:noProof/>
                <w:spacing w:val="-4"/>
                <w:sz w:val="20"/>
                <w:szCs w:val="24"/>
              </w:rPr>
              <w:t> </w:t>
            </w:r>
            <w:r w:rsidRPr="000E5BF9">
              <w:rPr>
                <w:noProof/>
                <w:sz w:val="20"/>
                <w:szCs w:val="24"/>
              </w:rPr>
              <w:t>109,98 μs</w:t>
            </w:r>
          </w:p>
        </w:tc>
        <w:tc>
          <w:tcPr>
            <w:tcW w:w="2052" w:type="dxa"/>
            <w:tcBorders>
              <w:left w:val="single" w:sz="6" w:space="0" w:color="auto"/>
              <w:right w:val="single" w:sz="6" w:space="0" w:color="auto"/>
            </w:tcBorders>
          </w:tcPr>
          <w:p w14:paraId="33F9A44E" w14:textId="77777777" w:rsidR="00D60871" w:rsidRPr="000E5BF9" w:rsidRDefault="00D60871" w:rsidP="00C15CE3">
            <w:pPr>
              <w:pStyle w:val="Tabletext"/>
              <w:ind w:left="-28" w:right="-28"/>
              <w:jc w:val="center"/>
              <w:rPr>
                <w:sz w:val="20"/>
                <w:szCs w:val="24"/>
              </w:rPr>
            </w:pPr>
            <w:r w:rsidRPr="000E5BF9">
              <w:rPr>
                <w:noProof/>
                <w:sz w:val="20"/>
                <w:szCs w:val="24"/>
              </w:rPr>
              <w:t>11,2; 44,8; 89,6; 106,4; 179,2; 212,8; 358,4 μs</w:t>
            </w:r>
          </w:p>
        </w:tc>
        <w:tc>
          <w:tcPr>
            <w:tcW w:w="2052" w:type="dxa"/>
            <w:tcBorders>
              <w:left w:val="single" w:sz="6" w:space="0" w:color="auto"/>
              <w:right w:val="single" w:sz="6" w:space="0" w:color="auto"/>
            </w:tcBorders>
          </w:tcPr>
          <w:p w14:paraId="0B212299" w14:textId="77777777" w:rsidR="00D60871" w:rsidRPr="000E5BF9" w:rsidRDefault="00D60871" w:rsidP="00C15CE3">
            <w:pPr>
              <w:pStyle w:val="Tabletext"/>
              <w:ind w:left="-28" w:right="-28"/>
              <w:jc w:val="center"/>
              <w:rPr>
                <w:sz w:val="20"/>
                <w:szCs w:val="24"/>
              </w:rPr>
            </w:pPr>
            <w:r w:rsidRPr="000E5BF9">
              <w:rPr>
                <w:noProof/>
                <w:sz w:val="20"/>
                <w:szCs w:val="24"/>
              </w:rPr>
              <w:t>9,3; 37,3; 74,6; 88,6; 149,3; 177,3; 298,6 μs</w:t>
            </w:r>
          </w:p>
        </w:tc>
        <w:tc>
          <w:tcPr>
            <w:tcW w:w="2051" w:type="dxa"/>
            <w:tcBorders>
              <w:left w:val="single" w:sz="6" w:space="0" w:color="auto"/>
              <w:right w:val="single" w:sz="6" w:space="0" w:color="auto"/>
            </w:tcBorders>
          </w:tcPr>
          <w:p w14:paraId="11390E64" w14:textId="77777777" w:rsidR="00D60871" w:rsidRPr="000E5BF9" w:rsidRDefault="00D60871" w:rsidP="00C15CE3">
            <w:pPr>
              <w:pStyle w:val="Tabletext"/>
              <w:ind w:left="-28" w:right="-28"/>
              <w:jc w:val="center"/>
              <w:rPr>
                <w:sz w:val="20"/>
                <w:szCs w:val="24"/>
              </w:rPr>
            </w:pPr>
            <w:r w:rsidRPr="000E5BF9">
              <w:rPr>
                <w:noProof/>
                <w:sz w:val="20"/>
                <w:szCs w:val="24"/>
              </w:rPr>
              <w:t>8, 32, 64, 75,9, 128, 152, 256 μs</w:t>
            </w:r>
          </w:p>
        </w:tc>
        <w:tc>
          <w:tcPr>
            <w:tcW w:w="2052" w:type="dxa"/>
            <w:tcBorders>
              <w:left w:val="single" w:sz="6" w:space="0" w:color="auto"/>
              <w:right w:val="single" w:sz="6" w:space="0" w:color="auto"/>
            </w:tcBorders>
          </w:tcPr>
          <w:p w14:paraId="54E9DEC1" w14:textId="77777777" w:rsidR="00D60871" w:rsidRPr="000E5BF9" w:rsidRDefault="00D60871" w:rsidP="00C15CE3">
            <w:pPr>
              <w:pStyle w:val="Tabletext"/>
              <w:ind w:left="-28" w:right="-28"/>
              <w:jc w:val="center"/>
              <w:rPr>
                <w:sz w:val="20"/>
                <w:szCs w:val="24"/>
              </w:rPr>
            </w:pPr>
            <w:r w:rsidRPr="000E5BF9">
              <w:rPr>
                <w:noProof/>
                <w:sz w:val="20"/>
                <w:szCs w:val="24"/>
              </w:rPr>
              <w:t>7; 28; 56; 66,5; 112; 133; 224 μs</w:t>
            </w:r>
          </w:p>
        </w:tc>
        <w:tc>
          <w:tcPr>
            <w:tcW w:w="2052" w:type="dxa"/>
            <w:tcBorders>
              <w:left w:val="single" w:sz="6" w:space="0" w:color="auto"/>
              <w:right w:val="single" w:sz="6" w:space="0" w:color="auto"/>
            </w:tcBorders>
          </w:tcPr>
          <w:p w14:paraId="2B137672" w14:textId="77777777" w:rsidR="00D60871" w:rsidRPr="000E5BF9" w:rsidRDefault="00D60871" w:rsidP="00C15CE3">
            <w:pPr>
              <w:pStyle w:val="Tabletext"/>
              <w:ind w:left="-28" w:right="-28"/>
              <w:jc w:val="center"/>
              <w:rPr>
                <w:sz w:val="20"/>
                <w:szCs w:val="24"/>
              </w:rPr>
            </w:pPr>
            <w:r w:rsidRPr="000E5BF9">
              <w:rPr>
                <w:noProof/>
                <w:sz w:val="20"/>
                <w:szCs w:val="24"/>
              </w:rPr>
              <w:t>5,6; 22,4; 44,8; 53,2; 89,6; 106,4; 179,2 μs</w:t>
            </w:r>
          </w:p>
        </w:tc>
      </w:tr>
      <w:tr w:rsidR="00D60871" w:rsidRPr="000E5BF9" w14:paraId="5D9D74BD" w14:textId="77777777" w:rsidTr="00BC4348">
        <w:trPr>
          <w:cantSplit/>
          <w:jc w:val="center"/>
        </w:trPr>
        <w:tc>
          <w:tcPr>
            <w:tcW w:w="568" w:type="dxa"/>
            <w:vMerge/>
            <w:tcBorders>
              <w:left w:val="single" w:sz="6" w:space="0" w:color="auto"/>
              <w:right w:val="single" w:sz="6" w:space="0" w:color="auto"/>
            </w:tcBorders>
          </w:tcPr>
          <w:p w14:paraId="1C555C26" w14:textId="77777777" w:rsidR="00D60871" w:rsidRPr="000E5BF9" w:rsidRDefault="00D60871" w:rsidP="00C15CE3">
            <w:pPr>
              <w:pStyle w:val="Tabletext"/>
              <w:jc w:val="center"/>
              <w:rPr>
                <w:sz w:val="20"/>
                <w:szCs w:val="24"/>
              </w:rPr>
            </w:pPr>
          </w:p>
        </w:tc>
        <w:tc>
          <w:tcPr>
            <w:tcW w:w="1581" w:type="dxa"/>
            <w:tcBorders>
              <w:left w:val="single" w:sz="6" w:space="0" w:color="auto"/>
              <w:right w:val="single" w:sz="6" w:space="0" w:color="auto"/>
            </w:tcBorders>
          </w:tcPr>
          <w:p w14:paraId="11BCD3C2" w14:textId="77777777" w:rsidR="00D60871" w:rsidRPr="000E5BF9" w:rsidRDefault="00D60871" w:rsidP="00C15CE3">
            <w:pPr>
              <w:pStyle w:val="Tabletext"/>
              <w:jc w:val="center"/>
              <w:rPr>
                <w:szCs w:val="24"/>
              </w:rPr>
            </w:pPr>
            <w:r w:rsidRPr="000E5BF9">
              <w:rPr>
                <w:sz w:val="20"/>
                <w:szCs w:val="24"/>
              </w:rPr>
              <w:t>mode 16k</w:t>
            </w:r>
          </w:p>
        </w:tc>
        <w:tc>
          <w:tcPr>
            <w:tcW w:w="2051" w:type="dxa"/>
            <w:tcBorders>
              <w:left w:val="single" w:sz="6" w:space="0" w:color="auto"/>
              <w:right w:val="single" w:sz="6" w:space="0" w:color="auto"/>
            </w:tcBorders>
          </w:tcPr>
          <w:p w14:paraId="14146490" w14:textId="77777777" w:rsidR="00D60871" w:rsidRPr="000E5BF9" w:rsidRDefault="00D60871" w:rsidP="00C15CE3">
            <w:pPr>
              <w:pStyle w:val="Tabletext"/>
              <w:ind w:left="-28" w:right="-28"/>
              <w:jc w:val="center"/>
              <w:rPr>
                <w:sz w:val="20"/>
                <w:szCs w:val="24"/>
              </w:rPr>
            </w:pPr>
          </w:p>
        </w:tc>
        <w:tc>
          <w:tcPr>
            <w:tcW w:w="2052" w:type="dxa"/>
            <w:tcBorders>
              <w:left w:val="single" w:sz="6" w:space="0" w:color="auto"/>
              <w:right w:val="single" w:sz="6" w:space="0" w:color="auto"/>
            </w:tcBorders>
          </w:tcPr>
          <w:p w14:paraId="6D62ACCB" w14:textId="77777777" w:rsidR="00D60871" w:rsidRPr="000E5BF9" w:rsidRDefault="00D60871" w:rsidP="00C15CE3">
            <w:pPr>
              <w:pStyle w:val="Tabletext"/>
              <w:ind w:left="-28" w:right="-28"/>
              <w:jc w:val="center"/>
              <w:rPr>
                <w:sz w:val="20"/>
                <w:szCs w:val="24"/>
              </w:rPr>
            </w:pPr>
            <w:r w:rsidRPr="000E5BF9">
              <w:rPr>
                <w:noProof/>
                <w:sz w:val="20"/>
                <w:szCs w:val="24"/>
              </w:rPr>
              <w:t>22,4; 89,6; 179,2; 212,8; 358,4; 425,6; 716,8 μs</w:t>
            </w:r>
          </w:p>
        </w:tc>
        <w:tc>
          <w:tcPr>
            <w:tcW w:w="2052" w:type="dxa"/>
            <w:tcBorders>
              <w:left w:val="single" w:sz="6" w:space="0" w:color="auto"/>
              <w:right w:val="single" w:sz="6" w:space="0" w:color="auto"/>
            </w:tcBorders>
          </w:tcPr>
          <w:p w14:paraId="7D8BE8B2" w14:textId="77777777" w:rsidR="00D60871" w:rsidRPr="000E5BF9" w:rsidRDefault="00D60871" w:rsidP="00C15CE3">
            <w:pPr>
              <w:pStyle w:val="Tabletext"/>
              <w:ind w:left="-28" w:right="-28"/>
              <w:jc w:val="center"/>
              <w:rPr>
                <w:sz w:val="20"/>
                <w:szCs w:val="24"/>
              </w:rPr>
            </w:pPr>
            <w:r w:rsidRPr="000E5BF9">
              <w:rPr>
                <w:noProof/>
                <w:sz w:val="20"/>
                <w:szCs w:val="24"/>
              </w:rPr>
              <w:t>18,6; 74,6; 149,3; 177,3; 298,6; 354,6; 597,3 μs</w:t>
            </w:r>
          </w:p>
        </w:tc>
        <w:tc>
          <w:tcPr>
            <w:tcW w:w="2051" w:type="dxa"/>
            <w:tcBorders>
              <w:left w:val="single" w:sz="6" w:space="0" w:color="auto"/>
              <w:right w:val="single" w:sz="6" w:space="0" w:color="auto"/>
            </w:tcBorders>
          </w:tcPr>
          <w:p w14:paraId="7B6AE5BA" w14:textId="77777777" w:rsidR="00D60871" w:rsidRPr="000E5BF9" w:rsidRDefault="00D60871" w:rsidP="00C15CE3">
            <w:pPr>
              <w:pStyle w:val="Tabletext"/>
              <w:ind w:left="-28" w:right="-28"/>
              <w:jc w:val="center"/>
              <w:rPr>
                <w:sz w:val="20"/>
                <w:szCs w:val="24"/>
              </w:rPr>
            </w:pPr>
            <w:r w:rsidRPr="000E5BF9">
              <w:rPr>
                <w:noProof/>
                <w:sz w:val="20"/>
                <w:szCs w:val="24"/>
              </w:rPr>
              <w:t>16, 64, 128, 152, 256, 304, 512 μs</w:t>
            </w:r>
          </w:p>
        </w:tc>
        <w:tc>
          <w:tcPr>
            <w:tcW w:w="2052" w:type="dxa"/>
            <w:tcBorders>
              <w:left w:val="single" w:sz="6" w:space="0" w:color="auto"/>
              <w:right w:val="single" w:sz="6" w:space="0" w:color="auto"/>
            </w:tcBorders>
          </w:tcPr>
          <w:p w14:paraId="4EFC1485" w14:textId="77777777" w:rsidR="00D60871" w:rsidRPr="000E5BF9" w:rsidRDefault="00D60871" w:rsidP="00C15CE3">
            <w:pPr>
              <w:pStyle w:val="Tabletext"/>
              <w:ind w:left="-28" w:right="-28"/>
              <w:jc w:val="center"/>
              <w:rPr>
                <w:sz w:val="20"/>
                <w:szCs w:val="24"/>
              </w:rPr>
            </w:pPr>
            <w:r w:rsidRPr="000E5BF9">
              <w:rPr>
                <w:noProof/>
                <w:sz w:val="20"/>
                <w:szCs w:val="24"/>
              </w:rPr>
              <w:t>14, 56, 112, 133, 224, 266, 448 μs</w:t>
            </w:r>
          </w:p>
        </w:tc>
        <w:tc>
          <w:tcPr>
            <w:tcW w:w="2052" w:type="dxa"/>
            <w:tcBorders>
              <w:left w:val="single" w:sz="6" w:space="0" w:color="auto"/>
              <w:right w:val="single" w:sz="6" w:space="0" w:color="auto"/>
            </w:tcBorders>
          </w:tcPr>
          <w:p w14:paraId="37AC0736" w14:textId="77777777" w:rsidR="00D60871" w:rsidRPr="000E5BF9" w:rsidRDefault="00D60871" w:rsidP="00C15CE3">
            <w:pPr>
              <w:pStyle w:val="Tabletext"/>
              <w:ind w:left="-28" w:right="-28"/>
              <w:jc w:val="center"/>
              <w:rPr>
                <w:sz w:val="20"/>
                <w:szCs w:val="24"/>
              </w:rPr>
            </w:pPr>
            <w:r w:rsidRPr="000E5BF9">
              <w:rPr>
                <w:noProof/>
                <w:sz w:val="20"/>
                <w:szCs w:val="24"/>
              </w:rPr>
              <w:t>11,2; 44,8; 89,6; 106,4; 179,2; 212,8; 358,4 μs</w:t>
            </w:r>
          </w:p>
        </w:tc>
      </w:tr>
      <w:tr w:rsidR="00D60871" w:rsidRPr="000E5BF9" w14:paraId="21C1C528" w14:textId="77777777" w:rsidTr="00BC4348">
        <w:trPr>
          <w:cantSplit/>
          <w:jc w:val="center"/>
        </w:trPr>
        <w:tc>
          <w:tcPr>
            <w:tcW w:w="568" w:type="dxa"/>
            <w:vMerge/>
            <w:tcBorders>
              <w:left w:val="single" w:sz="6" w:space="0" w:color="auto"/>
              <w:bottom w:val="single" w:sz="6" w:space="0" w:color="auto"/>
              <w:right w:val="single" w:sz="6" w:space="0" w:color="auto"/>
            </w:tcBorders>
          </w:tcPr>
          <w:p w14:paraId="7C94537E" w14:textId="77777777" w:rsidR="00D60871" w:rsidRPr="000E5BF9" w:rsidRDefault="00D60871" w:rsidP="00C15CE3">
            <w:pPr>
              <w:pStyle w:val="Tabletext"/>
              <w:jc w:val="center"/>
              <w:rPr>
                <w:sz w:val="20"/>
                <w:szCs w:val="24"/>
              </w:rPr>
            </w:pPr>
          </w:p>
        </w:tc>
        <w:tc>
          <w:tcPr>
            <w:tcW w:w="1581" w:type="dxa"/>
            <w:tcBorders>
              <w:left w:val="single" w:sz="6" w:space="0" w:color="auto"/>
              <w:bottom w:val="single" w:sz="6" w:space="0" w:color="auto"/>
              <w:right w:val="single" w:sz="6" w:space="0" w:color="auto"/>
            </w:tcBorders>
          </w:tcPr>
          <w:p w14:paraId="61540AFF" w14:textId="77777777" w:rsidR="00D60871" w:rsidRPr="000E5BF9" w:rsidRDefault="00D60871" w:rsidP="00C15CE3">
            <w:pPr>
              <w:pStyle w:val="Tabletext"/>
              <w:jc w:val="center"/>
              <w:rPr>
                <w:szCs w:val="24"/>
              </w:rPr>
            </w:pPr>
            <w:r w:rsidRPr="000E5BF9">
              <w:rPr>
                <w:sz w:val="20"/>
                <w:szCs w:val="24"/>
              </w:rPr>
              <w:t>mode 32k</w:t>
            </w:r>
            <w:r w:rsidRPr="000E5BF9">
              <w:rPr>
                <w:sz w:val="20"/>
                <w:szCs w:val="22"/>
                <w:vertAlign w:val="superscript"/>
              </w:rPr>
              <w:t>(10)</w:t>
            </w:r>
          </w:p>
        </w:tc>
        <w:tc>
          <w:tcPr>
            <w:tcW w:w="2051" w:type="dxa"/>
            <w:tcBorders>
              <w:left w:val="single" w:sz="6" w:space="0" w:color="auto"/>
              <w:bottom w:val="single" w:sz="6" w:space="0" w:color="auto"/>
              <w:right w:val="single" w:sz="6" w:space="0" w:color="auto"/>
            </w:tcBorders>
          </w:tcPr>
          <w:p w14:paraId="7036CD26" w14:textId="77777777" w:rsidR="00D60871" w:rsidRPr="000E5BF9" w:rsidRDefault="00D60871" w:rsidP="00C15CE3">
            <w:pPr>
              <w:pStyle w:val="Tabletext"/>
              <w:ind w:left="-28" w:right="-28"/>
              <w:jc w:val="center"/>
              <w:rPr>
                <w:sz w:val="20"/>
                <w:szCs w:val="24"/>
              </w:rPr>
            </w:pPr>
          </w:p>
        </w:tc>
        <w:tc>
          <w:tcPr>
            <w:tcW w:w="2052" w:type="dxa"/>
            <w:tcBorders>
              <w:left w:val="single" w:sz="6" w:space="0" w:color="auto"/>
              <w:bottom w:val="single" w:sz="6" w:space="0" w:color="auto"/>
              <w:right w:val="single" w:sz="6" w:space="0" w:color="auto"/>
            </w:tcBorders>
          </w:tcPr>
          <w:p w14:paraId="016915F5" w14:textId="77777777" w:rsidR="00D60871" w:rsidRPr="000E5BF9" w:rsidRDefault="00D60871" w:rsidP="00C15CE3">
            <w:pPr>
              <w:pStyle w:val="Tabletext"/>
              <w:ind w:left="-28" w:right="-28"/>
              <w:jc w:val="center"/>
              <w:rPr>
                <w:sz w:val="20"/>
                <w:szCs w:val="24"/>
              </w:rPr>
            </w:pPr>
            <w:r w:rsidRPr="000E5BF9">
              <w:rPr>
                <w:noProof/>
                <w:sz w:val="20"/>
                <w:szCs w:val="24"/>
              </w:rPr>
              <w:t>44,8; 179,2; 358,4; 425,6; 716,8; 851,2 μs</w:t>
            </w:r>
          </w:p>
        </w:tc>
        <w:tc>
          <w:tcPr>
            <w:tcW w:w="2052" w:type="dxa"/>
            <w:tcBorders>
              <w:left w:val="single" w:sz="6" w:space="0" w:color="auto"/>
              <w:bottom w:val="single" w:sz="6" w:space="0" w:color="auto"/>
              <w:right w:val="single" w:sz="6" w:space="0" w:color="auto"/>
            </w:tcBorders>
          </w:tcPr>
          <w:p w14:paraId="377C01E4" w14:textId="77777777" w:rsidR="00D60871" w:rsidRPr="000E5BF9" w:rsidRDefault="00D60871" w:rsidP="00C15CE3">
            <w:pPr>
              <w:pStyle w:val="Tabletext"/>
              <w:ind w:left="-28" w:right="-28"/>
              <w:jc w:val="center"/>
              <w:rPr>
                <w:sz w:val="20"/>
                <w:szCs w:val="24"/>
              </w:rPr>
            </w:pPr>
            <w:r w:rsidRPr="000E5BF9">
              <w:rPr>
                <w:noProof/>
                <w:sz w:val="20"/>
                <w:szCs w:val="24"/>
              </w:rPr>
              <w:t>37,33; 149,33; 298,67; 354,67; 597,33; 709,33 μs</w:t>
            </w:r>
          </w:p>
        </w:tc>
        <w:tc>
          <w:tcPr>
            <w:tcW w:w="2051" w:type="dxa"/>
            <w:tcBorders>
              <w:left w:val="single" w:sz="6" w:space="0" w:color="auto"/>
              <w:bottom w:val="single" w:sz="6" w:space="0" w:color="auto"/>
              <w:right w:val="single" w:sz="6" w:space="0" w:color="auto"/>
            </w:tcBorders>
          </w:tcPr>
          <w:p w14:paraId="2B614FE9" w14:textId="77777777" w:rsidR="00D60871" w:rsidRPr="000E5BF9" w:rsidRDefault="00D60871" w:rsidP="00C15CE3">
            <w:pPr>
              <w:pStyle w:val="Tabletext"/>
              <w:ind w:left="-28" w:right="-28"/>
              <w:jc w:val="center"/>
              <w:rPr>
                <w:sz w:val="20"/>
                <w:szCs w:val="24"/>
              </w:rPr>
            </w:pPr>
            <w:r w:rsidRPr="000E5BF9">
              <w:rPr>
                <w:noProof/>
                <w:sz w:val="20"/>
                <w:szCs w:val="24"/>
              </w:rPr>
              <w:t>32, 128, 256, 304, 512, 608 μs</w:t>
            </w:r>
          </w:p>
        </w:tc>
        <w:tc>
          <w:tcPr>
            <w:tcW w:w="2052" w:type="dxa"/>
            <w:tcBorders>
              <w:left w:val="single" w:sz="6" w:space="0" w:color="auto"/>
              <w:bottom w:val="single" w:sz="6" w:space="0" w:color="auto"/>
              <w:right w:val="single" w:sz="6" w:space="0" w:color="auto"/>
            </w:tcBorders>
          </w:tcPr>
          <w:p w14:paraId="4F4378E8" w14:textId="77777777" w:rsidR="00D60871" w:rsidRPr="000E5BF9" w:rsidRDefault="00D60871" w:rsidP="00C15CE3">
            <w:pPr>
              <w:pStyle w:val="Tabletext"/>
              <w:ind w:left="-28" w:right="-28"/>
              <w:jc w:val="center"/>
              <w:rPr>
                <w:sz w:val="20"/>
                <w:szCs w:val="24"/>
              </w:rPr>
            </w:pPr>
            <w:r w:rsidRPr="000E5BF9">
              <w:rPr>
                <w:noProof/>
                <w:sz w:val="20"/>
                <w:szCs w:val="24"/>
              </w:rPr>
              <w:t>28, 112, 224, 266, 448, 532 μs</w:t>
            </w:r>
          </w:p>
        </w:tc>
        <w:tc>
          <w:tcPr>
            <w:tcW w:w="2052" w:type="dxa"/>
            <w:tcBorders>
              <w:left w:val="single" w:sz="6" w:space="0" w:color="auto"/>
              <w:bottom w:val="single" w:sz="6" w:space="0" w:color="auto"/>
              <w:right w:val="single" w:sz="6" w:space="0" w:color="auto"/>
            </w:tcBorders>
          </w:tcPr>
          <w:p w14:paraId="6A823F42" w14:textId="77777777" w:rsidR="00D60871" w:rsidRPr="000E5BF9" w:rsidRDefault="00D60871" w:rsidP="00C15CE3">
            <w:pPr>
              <w:pStyle w:val="Tabletext"/>
              <w:ind w:left="-28" w:right="-28"/>
              <w:jc w:val="center"/>
              <w:rPr>
                <w:sz w:val="20"/>
                <w:szCs w:val="24"/>
              </w:rPr>
            </w:pPr>
            <w:r w:rsidRPr="000E5BF9">
              <w:rPr>
                <w:noProof/>
                <w:sz w:val="20"/>
                <w:szCs w:val="24"/>
              </w:rPr>
              <w:t>22,4; 89,6; 179,2; 212,8; 358,4; 425,6 μs</w:t>
            </w:r>
          </w:p>
        </w:tc>
      </w:tr>
      <w:tr w:rsidR="00D60871" w:rsidRPr="000E5BF9" w14:paraId="1F4B554E" w14:textId="77777777" w:rsidTr="00BC4348">
        <w:trPr>
          <w:cantSplit/>
          <w:jc w:val="center"/>
        </w:trPr>
        <w:tc>
          <w:tcPr>
            <w:tcW w:w="568" w:type="dxa"/>
            <w:vMerge w:val="restart"/>
            <w:tcBorders>
              <w:top w:val="single" w:sz="6" w:space="0" w:color="auto"/>
              <w:left w:val="single" w:sz="6" w:space="0" w:color="auto"/>
              <w:right w:val="single" w:sz="6" w:space="0" w:color="auto"/>
            </w:tcBorders>
          </w:tcPr>
          <w:p w14:paraId="21B564E0" w14:textId="77777777" w:rsidR="00D60871" w:rsidRPr="000E5BF9" w:rsidRDefault="00D60871" w:rsidP="00C15CE3">
            <w:pPr>
              <w:pStyle w:val="Tabletext"/>
              <w:jc w:val="center"/>
              <w:rPr>
                <w:sz w:val="20"/>
                <w:szCs w:val="24"/>
              </w:rPr>
            </w:pPr>
            <w:r w:rsidRPr="000E5BF9">
              <w:rPr>
                <w:sz w:val="20"/>
                <w:szCs w:val="24"/>
              </w:rPr>
              <w:t>9</w:t>
            </w:r>
          </w:p>
        </w:tc>
        <w:tc>
          <w:tcPr>
            <w:tcW w:w="1581" w:type="dxa"/>
            <w:tcBorders>
              <w:top w:val="single" w:sz="6" w:space="0" w:color="auto"/>
              <w:left w:val="single" w:sz="6" w:space="0" w:color="auto"/>
              <w:right w:val="single" w:sz="6" w:space="0" w:color="auto"/>
            </w:tcBorders>
          </w:tcPr>
          <w:p w14:paraId="46EBBAF1" w14:textId="77777777" w:rsidR="00D60871" w:rsidRPr="000E5BF9" w:rsidRDefault="00D60871" w:rsidP="00C15CE3">
            <w:pPr>
              <w:pStyle w:val="Tabletext"/>
              <w:rPr>
                <w:szCs w:val="24"/>
              </w:rPr>
            </w:pPr>
            <w:r w:rsidRPr="000E5BF9">
              <w:rPr>
                <w:sz w:val="20"/>
                <w:szCs w:val="24"/>
              </w:rPr>
              <w:t>Durée totale d'un symbole</w:t>
            </w:r>
          </w:p>
        </w:tc>
        <w:tc>
          <w:tcPr>
            <w:tcW w:w="2051" w:type="dxa"/>
            <w:tcBorders>
              <w:top w:val="single" w:sz="6" w:space="0" w:color="auto"/>
              <w:left w:val="single" w:sz="6" w:space="0" w:color="auto"/>
              <w:right w:val="single" w:sz="6" w:space="0" w:color="auto"/>
            </w:tcBorders>
          </w:tcPr>
          <w:p w14:paraId="5C6F9A06" w14:textId="77777777" w:rsidR="00D60871" w:rsidRPr="000E5BF9" w:rsidRDefault="00D60871" w:rsidP="00C15CE3">
            <w:pPr>
              <w:pStyle w:val="Tabletext"/>
              <w:ind w:left="-28" w:right="-28"/>
              <w:jc w:val="center"/>
              <w:rPr>
                <w:sz w:val="20"/>
                <w:szCs w:val="24"/>
              </w:rPr>
            </w:pPr>
          </w:p>
        </w:tc>
        <w:tc>
          <w:tcPr>
            <w:tcW w:w="2052" w:type="dxa"/>
            <w:tcBorders>
              <w:top w:val="single" w:sz="6" w:space="0" w:color="auto"/>
              <w:left w:val="single" w:sz="6" w:space="0" w:color="auto"/>
              <w:right w:val="single" w:sz="6" w:space="0" w:color="auto"/>
            </w:tcBorders>
          </w:tcPr>
          <w:p w14:paraId="4074B64A" w14:textId="77777777" w:rsidR="00D60871" w:rsidRPr="000E5BF9" w:rsidRDefault="00D60871" w:rsidP="00C15CE3">
            <w:pPr>
              <w:pStyle w:val="Tabletext"/>
              <w:ind w:left="-28" w:right="-28"/>
              <w:jc w:val="center"/>
              <w:rPr>
                <w:sz w:val="20"/>
                <w:szCs w:val="24"/>
              </w:rPr>
            </w:pPr>
          </w:p>
        </w:tc>
        <w:tc>
          <w:tcPr>
            <w:tcW w:w="2052" w:type="dxa"/>
            <w:tcBorders>
              <w:top w:val="single" w:sz="6" w:space="0" w:color="auto"/>
              <w:left w:val="single" w:sz="6" w:space="0" w:color="auto"/>
              <w:right w:val="single" w:sz="6" w:space="0" w:color="auto"/>
            </w:tcBorders>
          </w:tcPr>
          <w:p w14:paraId="5882141E" w14:textId="77777777" w:rsidR="00D60871" w:rsidRPr="000E5BF9" w:rsidRDefault="00D60871" w:rsidP="00C15CE3">
            <w:pPr>
              <w:pStyle w:val="Tabletext"/>
              <w:ind w:left="-28" w:right="-28"/>
              <w:jc w:val="center"/>
              <w:rPr>
                <w:sz w:val="20"/>
                <w:szCs w:val="24"/>
              </w:rPr>
            </w:pPr>
          </w:p>
        </w:tc>
        <w:tc>
          <w:tcPr>
            <w:tcW w:w="2051" w:type="dxa"/>
            <w:tcBorders>
              <w:top w:val="single" w:sz="6" w:space="0" w:color="auto"/>
              <w:left w:val="single" w:sz="6" w:space="0" w:color="auto"/>
              <w:right w:val="single" w:sz="6" w:space="0" w:color="auto"/>
            </w:tcBorders>
          </w:tcPr>
          <w:p w14:paraId="114A9792" w14:textId="77777777" w:rsidR="00D60871" w:rsidRPr="000E5BF9" w:rsidRDefault="00D60871" w:rsidP="00C15CE3">
            <w:pPr>
              <w:pStyle w:val="Tabletext"/>
              <w:ind w:left="-28" w:right="-28"/>
              <w:jc w:val="center"/>
              <w:rPr>
                <w:sz w:val="20"/>
                <w:szCs w:val="24"/>
              </w:rPr>
            </w:pPr>
          </w:p>
        </w:tc>
        <w:tc>
          <w:tcPr>
            <w:tcW w:w="2052" w:type="dxa"/>
            <w:tcBorders>
              <w:top w:val="single" w:sz="6" w:space="0" w:color="auto"/>
              <w:left w:val="single" w:sz="6" w:space="0" w:color="auto"/>
              <w:right w:val="single" w:sz="6" w:space="0" w:color="auto"/>
            </w:tcBorders>
          </w:tcPr>
          <w:p w14:paraId="75A57941" w14:textId="77777777" w:rsidR="00D60871" w:rsidRPr="000E5BF9" w:rsidRDefault="00D60871" w:rsidP="00C15CE3">
            <w:pPr>
              <w:pStyle w:val="Tabletext"/>
              <w:ind w:left="-28" w:right="-28"/>
              <w:jc w:val="center"/>
              <w:rPr>
                <w:sz w:val="20"/>
                <w:szCs w:val="24"/>
              </w:rPr>
            </w:pPr>
          </w:p>
        </w:tc>
        <w:tc>
          <w:tcPr>
            <w:tcW w:w="2052" w:type="dxa"/>
            <w:tcBorders>
              <w:top w:val="single" w:sz="6" w:space="0" w:color="auto"/>
              <w:left w:val="single" w:sz="6" w:space="0" w:color="auto"/>
              <w:right w:val="single" w:sz="6" w:space="0" w:color="auto"/>
            </w:tcBorders>
          </w:tcPr>
          <w:p w14:paraId="68299BCF" w14:textId="77777777" w:rsidR="00D60871" w:rsidRPr="000E5BF9" w:rsidRDefault="00D60871" w:rsidP="00C15CE3">
            <w:pPr>
              <w:pStyle w:val="Tabletext"/>
              <w:ind w:left="-28" w:right="-28"/>
              <w:jc w:val="center"/>
              <w:rPr>
                <w:sz w:val="20"/>
                <w:szCs w:val="24"/>
              </w:rPr>
            </w:pPr>
          </w:p>
        </w:tc>
      </w:tr>
      <w:tr w:rsidR="00D60871" w:rsidRPr="000E5BF9" w14:paraId="3AFE48AD" w14:textId="77777777" w:rsidTr="00BC4348">
        <w:trPr>
          <w:cantSplit/>
          <w:jc w:val="center"/>
        </w:trPr>
        <w:tc>
          <w:tcPr>
            <w:tcW w:w="568" w:type="dxa"/>
            <w:vMerge/>
            <w:tcBorders>
              <w:left w:val="single" w:sz="6" w:space="0" w:color="auto"/>
              <w:right w:val="single" w:sz="6" w:space="0" w:color="auto"/>
            </w:tcBorders>
          </w:tcPr>
          <w:p w14:paraId="2814438A" w14:textId="77777777" w:rsidR="00D60871" w:rsidRPr="000E5BF9" w:rsidRDefault="00D60871" w:rsidP="00C15CE3">
            <w:pPr>
              <w:pStyle w:val="Tabletext"/>
              <w:jc w:val="center"/>
              <w:rPr>
                <w:sz w:val="20"/>
                <w:szCs w:val="24"/>
              </w:rPr>
            </w:pPr>
          </w:p>
        </w:tc>
        <w:tc>
          <w:tcPr>
            <w:tcW w:w="1581" w:type="dxa"/>
            <w:tcBorders>
              <w:left w:val="single" w:sz="6" w:space="0" w:color="auto"/>
              <w:right w:val="single" w:sz="6" w:space="0" w:color="auto"/>
            </w:tcBorders>
          </w:tcPr>
          <w:p w14:paraId="2C6FD36F" w14:textId="77777777" w:rsidR="00D60871" w:rsidRPr="000E5BF9" w:rsidRDefault="00D60871" w:rsidP="00C15CE3">
            <w:pPr>
              <w:pStyle w:val="Tabletext"/>
              <w:jc w:val="center"/>
              <w:rPr>
                <w:szCs w:val="24"/>
              </w:rPr>
            </w:pPr>
            <w:r w:rsidRPr="000E5BF9">
              <w:rPr>
                <w:sz w:val="20"/>
                <w:szCs w:val="24"/>
              </w:rPr>
              <w:t>mode 1k</w:t>
            </w:r>
            <w:r w:rsidRPr="000E5BF9">
              <w:rPr>
                <w:sz w:val="20"/>
                <w:szCs w:val="22"/>
                <w:vertAlign w:val="superscript"/>
              </w:rPr>
              <w:t>(10)</w:t>
            </w:r>
          </w:p>
        </w:tc>
        <w:tc>
          <w:tcPr>
            <w:tcW w:w="2051" w:type="dxa"/>
            <w:tcBorders>
              <w:left w:val="single" w:sz="6" w:space="0" w:color="auto"/>
              <w:right w:val="single" w:sz="6" w:space="0" w:color="auto"/>
            </w:tcBorders>
          </w:tcPr>
          <w:p w14:paraId="590F1C0B" w14:textId="77777777" w:rsidR="00D60871" w:rsidRPr="000E5BF9" w:rsidRDefault="00D60871" w:rsidP="00C15CE3">
            <w:pPr>
              <w:pStyle w:val="Tabletext"/>
              <w:ind w:left="-28" w:right="-28"/>
              <w:jc w:val="center"/>
              <w:rPr>
                <w:sz w:val="20"/>
                <w:szCs w:val="24"/>
              </w:rPr>
            </w:pPr>
            <w:r w:rsidRPr="000E5BF9">
              <w:rPr>
                <w:sz w:val="20"/>
                <w:szCs w:val="24"/>
              </w:rPr>
              <w:t xml:space="preserve">589,68-4 578,69 </w:t>
            </w:r>
            <w:r w:rsidRPr="000E5BF9">
              <w:rPr>
                <w:sz w:val="20"/>
              </w:rPr>
              <w:sym w:font="Symbol" w:char="F06D"/>
            </w:r>
            <w:r w:rsidRPr="000E5BF9">
              <w:rPr>
                <w:noProof/>
                <w:sz w:val="20"/>
                <w:szCs w:val="24"/>
              </w:rPr>
              <w:t>s</w:t>
            </w:r>
          </w:p>
        </w:tc>
        <w:tc>
          <w:tcPr>
            <w:tcW w:w="2052" w:type="dxa"/>
            <w:tcBorders>
              <w:left w:val="single" w:sz="6" w:space="0" w:color="auto"/>
              <w:right w:val="single" w:sz="6" w:space="0" w:color="auto"/>
            </w:tcBorders>
          </w:tcPr>
          <w:p w14:paraId="33B3C037" w14:textId="77777777" w:rsidR="00D60871" w:rsidRPr="000E5BF9" w:rsidRDefault="00D60871" w:rsidP="00C15CE3">
            <w:pPr>
              <w:pStyle w:val="Tabletext"/>
              <w:ind w:left="-28" w:right="-28"/>
              <w:jc w:val="center"/>
              <w:rPr>
                <w:sz w:val="20"/>
                <w:szCs w:val="24"/>
              </w:rPr>
            </w:pPr>
            <w:r w:rsidRPr="000E5BF9">
              <w:rPr>
                <w:noProof/>
                <w:sz w:val="20"/>
                <w:szCs w:val="24"/>
              </w:rPr>
              <w:t>190,4; 201,6; 224 μs</w:t>
            </w:r>
          </w:p>
        </w:tc>
        <w:tc>
          <w:tcPr>
            <w:tcW w:w="2052" w:type="dxa"/>
            <w:tcBorders>
              <w:left w:val="single" w:sz="6" w:space="0" w:color="auto"/>
              <w:right w:val="single" w:sz="6" w:space="0" w:color="auto"/>
            </w:tcBorders>
          </w:tcPr>
          <w:p w14:paraId="11E1DF3E" w14:textId="77777777" w:rsidR="00D60871" w:rsidRPr="000E5BF9" w:rsidRDefault="00D60871" w:rsidP="00C15CE3">
            <w:pPr>
              <w:pStyle w:val="Tabletext"/>
              <w:ind w:left="-28" w:right="-28"/>
              <w:jc w:val="center"/>
              <w:rPr>
                <w:sz w:val="20"/>
                <w:szCs w:val="24"/>
              </w:rPr>
            </w:pPr>
            <w:r w:rsidRPr="000E5BF9">
              <w:rPr>
                <w:noProof/>
                <w:sz w:val="20"/>
                <w:szCs w:val="24"/>
              </w:rPr>
              <w:t>158,6; 168; 186,6 μs</w:t>
            </w:r>
          </w:p>
        </w:tc>
        <w:tc>
          <w:tcPr>
            <w:tcW w:w="2051" w:type="dxa"/>
            <w:tcBorders>
              <w:left w:val="single" w:sz="6" w:space="0" w:color="auto"/>
              <w:right w:val="single" w:sz="6" w:space="0" w:color="auto"/>
            </w:tcBorders>
          </w:tcPr>
          <w:p w14:paraId="213DF829" w14:textId="77777777" w:rsidR="00D60871" w:rsidRPr="000E5BF9" w:rsidRDefault="00D60871" w:rsidP="00C15CE3">
            <w:pPr>
              <w:pStyle w:val="Tabletext"/>
              <w:ind w:left="-28" w:right="-28"/>
              <w:jc w:val="center"/>
              <w:rPr>
                <w:sz w:val="20"/>
                <w:szCs w:val="24"/>
              </w:rPr>
            </w:pPr>
            <w:r w:rsidRPr="000E5BF9">
              <w:rPr>
                <w:noProof/>
                <w:sz w:val="20"/>
                <w:szCs w:val="24"/>
              </w:rPr>
              <w:t>136, 144, 160 μs</w:t>
            </w:r>
          </w:p>
        </w:tc>
        <w:tc>
          <w:tcPr>
            <w:tcW w:w="2052" w:type="dxa"/>
            <w:tcBorders>
              <w:left w:val="single" w:sz="6" w:space="0" w:color="auto"/>
              <w:right w:val="single" w:sz="6" w:space="0" w:color="auto"/>
            </w:tcBorders>
          </w:tcPr>
          <w:p w14:paraId="6165FDEE" w14:textId="77777777" w:rsidR="00D60871" w:rsidRPr="000E5BF9" w:rsidRDefault="00D60871" w:rsidP="00C15CE3">
            <w:pPr>
              <w:pStyle w:val="Tabletext"/>
              <w:ind w:left="-28" w:right="-28"/>
              <w:jc w:val="center"/>
              <w:rPr>
                <w:sz w:val="20"/>
                <w:szCs w:val="24"/>
              </w:rPr>
            </w:pPr>
            <w:r w:rsidRPr="000E5BF9">
              <w:rPr>
                <w:noProof/>
                <w:sz w:val="20"/>
                <w:szCs w:val="24"/>
              </w:rPr>
              <w:t>119, 126, 140 μs</w:t>
            </w:r>
          </w:p>
        </w:tc>
        <w:tc>
          <w:tcPr>
            <w:tcW w:w="2052" w:type="dxa"/>
            <w:tcBorders>
              <w:left w:val="single" w:sz="6" w:space="0" w:color="auto"/>
              <w:right w:val="single" w:sz="6" w:space="0" w:color="auto"/>
            </w:tcBorders>
          </w:tcPr>
          <w:p w14:paraId="20CB86C7" w14:textId="77777777" w:rsidR="00D60871" w:rsidRPr="000E5BF9" w:rsidRDefault="00D60871" w:rsidP="00C15CE3">
            <w:pPr>
              <w:pStyle w:val="Tabletext"/>
              <w:ind w:left="-28" w:right="-28"/>
              <w:jc w:val="center"/>
              <w:rPr>
                <w:sz w:val="20"/>
                <w:szCs w:val="24"/>
              </w:rPr>
            </w:pPr>
            <w:r w:rsidRPr="000E5BF9">
              <w:rPr>
                <w:noProof/>
                <w:sz w:val="20"/>
                <w:szCs w:val="24"/>
              </w:rPr>
              <w:t>95,20-112,00 μs</w:t>
            </w:r>
          </w:p>
        </w:tc>
      </w:tr>
      <w:tr w:rsidR="00D60871" w:rsidRPr="000E5BF9" w14:paraId="3223AF6A" w14:textId="77777777" w:rsidTr="00BC4348">
        <w:trPr>
          <w:cantSplit/>
          <w:jc w:val="center"/>
        </w:trPr>
        <w:tc>
          <w:tcPr>
            <w:tcW w:w="568" w:type="dxa"/>
            <w:vMerge/>
            <w:tcBorders>
              <w:left w:val="single" w:sz="6" w:space="0" w:color="auto"/>
              <w:right w:val="single" w:sz="6" w:space="0" w:color="auto"/>
            </w:tcBorders>
          </w:tcPr>
          <w:p w14:paraId="4836DA28" w14:textId="77777777" w:rsidR="00D60871" w:rsidRPr="000E5BF9" w:rsidRDefault="00D60871" w:rsidP="00C15CE3">
            <w:pPr>
              <w:pStyle w:val="Tabletext"/>
              <w:jc w:val="center"/>
              <w:rPr>
                <w:sz w:val="20"/>
                <w:szCs w:val="24"/>
              </w:rPr>
            </w:pPr>
          </w:p>
        </w:tc>
        <w:tc>
          <w:tcPr>
            <w:tcW w:w="1581" w:type="dxa"/>
            <w:tcBorders>
              <w:left w:val="single" w:sz="6" w:space="0" w:color="auto"/>
              <w:right w:val="single" w:sz="6" w:space="0" w:color="auto"/>
            </w:tcBorders>
          </w:tcPr>
          <w:p w14:paraId="7B5C0B0B" w14:textId="77777777" w:rsidR="00D60871" w:rsidRPr="000E5BF9" w:rsidRDefault="00D60871" w:rsidP="00C15CE3">
            <w:pPr>
              <w:pStyle w:val="Tabletext"/>
              <w:jc w:val="center"/>
              <w:rPr>
                <w:szCs w:val="24"/>
              </w:rPr>
            </w:pPr>
            <w:r w:rsidRPr="000E5BF9">
              <w:rPr>
                <w:sz w:val="20"/>
                <w:szCs w:val="24"/>
              </w:rPr>
              <w:t>mode 2k</w:t>
            </w:r>
          </w:p>
        </w:tc>
        <w:tc>
          <w:tcPr>
            <w:tcW w:w="2051" w:type="dxa"/>
            <w:tcBorders>
              <w:left w:val="single" w:sz="6" w:space="0" w:color="auto"/>
              <w:right w:val="single" w:sz="6" w:space="0" w:color="auto"/>
            </w:tcBorders>
          </w:tcPr>
          <w:p w14:paraId="15208F06" w14:textId="77777777" w:rsidR="00D60871" w:rsidRPr="000E5BF9" w:rsidRDefault="00D60871" w:rsidP="00C15CE3">
            <w:pPr>
              <w:pStyle w:val="Tabletext"/>
              <w:ind w:left="-28" w:right="-28"/>
              <w:jc w:val="center"/>
              <w:rPr>
                <w:sz w:val="20"/>
                <w:szCs w:val="24"/>
              </w:rPr>
            </w:pPr>
            <w:r w:rsidRPr="000E5BF9">
              <w:rPr>
                <w:noProof/>
                <w:sz w:val="20"/>
                <w:szCs w:val="24"/>
              </w:rPr>
              <w:t>1</w:t>
            </w:r>
            <w:r w:rsidRPr="000E5BF9">
              <w:rPr>
                <w:noProof/>
                <w:spacing w:val="-4"/>
                <w:sz w:val="20"/>
                <w:szCs w:val="24"/>
              </w:rPr>
              <w:t> </w:t>
            </w:r>
            <w:r w:rsidRPr="000E5BF9">
              <w:rPr>
                <w:noProof/>
                <w:sz w:val="20"/>
                <w:szCs w:val="24"/>
              </w:rPr>
              <w:t>144,67-1</w:t>
            </w:r>
            <w:r w:rsidRPr="000E5BF9">
              <w:rPr>
                <w:noProof/>
                <w:spacing w:val="-4"/>
                <w:sz w:val="20"/>
                <w:szCs w:val="24"/>
              </w:rPr>
              <w:t> </w:t>
            </w:r>
            <w:r w:rsidRPr="000E5BF9">
              <w:rPr>
                <w:noProof/>
                <w:sz w:val="20"/>
                <w:szCs w:val="24"/>
              </w:rPr>
              <w:t>387,48 </w:t>
            </w:r>
            <w:r w:rsidRPr="000E5BF9">
              <w:rPr>
                <w:sz w:val="20"/>
              </w:rPr>
              <w:sym w:font="Symbol" w:char="F06D"/>
            </w:r>
            <w:r w:rsidRPr="000E5BF9">
              <w:rPr>
                <w:noProof/>
                <w:sz w:val="20"/>
                <w:szCs w:val="24"/>
              </w:rPr>
              <w:t>s</w:t>
            </w:r>
          </w:p>
        </w:tc>
        <w:tc>
          <w:tcPr>
            <w:tcW w:w="2052" w:type="dxa"/>
            <w:tcBorders>
              <w:left w:val="single" w:sz="6" w:space="0" w:color="auto"/>
              <w:right w:val="single" w:sz="6" w:space="0" w:color="auto"/>
            </w:tcBorders>
          </w:tcPr>
          <w:p w14:paraId="1D1B8D8F" w14:textId="77777777" w:rsidR="00D60871" w:rsidRPr="000E5BF9" w:rsidRDefault="00D60871" w:rsidP="00C15CE3">
            <w:pPr>
              <w:pStyle w:val="Tabletext"/>
              <w:ind w:left="-28" w:right="-28"/>
              <w:jc w:val="center"/>
              <w:rPr>
                <w:sz w:val="20"/>
                <w:szCs w:val="24"/>
              </w:rPr>
            </w:pPr>
            <w:r w:rsidRPr="000E5BF9">
              <w:rPr>
                <w:noProof/>
                <w:sz w:val="20"/>
                <w:szCs w:val="24"/>
              </w:rPr>
              <w:t>369,6; 381; 403; 448 μs</w:t>
            </w:r>
          </w:p>
        </w:tc>
        <w:tc>
          <w:tcPr>
            <w:tcW w:w="2052" w:type="dxa"/>
            <w:tcBorders>
              <w:left w:val="single" w:sz="6" w:space="0" w:color="auto"/>
              <w:right w:val="single" w:sz="6" w:space="0" w:color="auto"/>
            </w:tcBorders>
          </w:tcPr>
          <w:p w14:paraId="45125927" w14:textId="77777777" w:rsidR="00D60871" w:rsidRPr="000E5BF9" w:rsidRDefault="00D60871" w:rsidP="00C15CE3">
            <w:pPr>
              <w:pStyle w:val="Tabletext"/>
              <w:ind w:left="-28" w:right="-28"/>
              <w:jc w:val="center"/>
              <w:rPr>
                <w:sz w:val="20"/>
                <w:szCs w:val="24"/>
              </w:rPr>
            </w:pPr>
            <w:r w:rsidRPr="000E5BF9">
              <w:rPr>
                <w:noProof/>
                <w:sz w:val="20"/>
                <w:szCs w:val="24"/>
              </w:rPr>
              <w:t>308, 317, 336, 373,3 μs</w:t>
            </w:r>
          </w:p>
        </w:tc>
        <w:tc>
          <w:tcPr>
            <w:tcW w:w="2051" w:type="dxa"/>
            <w:tcBorders>
              <w:left w:val="single" w:sz="6" w:space="0" w:color="auto"/>
              <w:right w:val="single" w:sz="6" w:space="0" w:color="auto"/>
            </w:tcBorders>
          </w:tcPr>
          <w:p w14:paraId="6BF2FB77" w14:textId="77777777" w:rsidR="00D60871" w:rsidRPr="000E5BF9" w:rsidRDefault="00D60871" w:rsidP="00C15CE3">
            <w:pPr>
              <w:pStyle w:val="Tabletext"/>
              <w:ind w:left="-28" w:right="-28"/>
              <w:jc w:val="center"/>
              <w:rPr>
                <w:sz w:val="20"/>
                <w:szCs w:val="24"/>
              </w:rPr>
            </w:pPr>
            <w:r w:rsidRPr="000E5BF9">
              <w:rPr>
                <w:noProof/>
                <w:sz w:val="20"/>
                <w:szCs w:val="24"/>
              </w:rPr>
              <w:t>264, 272, 288, 320 μs</w:t>
            </w:r>
          </w:p>
        </w:tc>
        <w:tc>
          <w:tcPr>
            <w:tcW w:w="2052" w:type="dxa"/>
            <w:tcBorders>
              <w:left w:val="single" w:sz="6" w:space="0" w:color="auto"/>
              <w:right w:val="single" w:sz="6" w:space="0" w:color="auto"/>
            </w:tcBorders>
          </w:tcPr>
          <w:p w14:paraId="63A5FD50" w14:textId="77777777" w:rsidR="00D60871" w:rsidRPr="000E5BF9" w:rsidRDefault="00D60871" w:rsidP="00C15CE3">
            <w:pPr>
              <w:pStyle w:val="Tabletext"/>
              <w:ind w:left="-28" w:right="-28"/>
              <w:jc w:val="center"/>
              <w:rPr>
                <w:sz w:val="20"/>
                <w:szCs w:val="24"/>
              </w:rPr>
            </w:pPr>
            <w:r w:rsidRPr="000E5BF9">
              <w:rPr>
                <w:noProof/>
                <w:sz w:val="20"/>
                <w:szCs w:val="24"/>
              </w:rPr>
              <w:t>231, 238, 252, 280 μs</w:t>
            </w:r>
          </w:p>
        </w:tc>
        <w:tc>
          <w:tcPr>
            <w:tcW w:w="2052" w:type="dxa"/>
            <w:tcBorders>
              <w:left w:val="single" w:sz="6" w:space="0" w:color="auto"/>
              <w:right w:val="single" w:sz="6" w:space="0" w:color="auto"/>
            </w:tcBorders>
          </w:tcPr>
          <w:p w14:paraId="71F3D447" w14:textId="77777777" w:rsidR="00D60871" w:rsidRPr="000E5BF9" w:rsidRDefault="00D60871" w:rsidP="00C15CE3">
            <w:pPr>
              <w:pStyle w:val="Tabletext"/>
              <w:ind w:left="-28" w:right="-28"/>
              <w:jc w:val="center"/>
              <w:rPr>
                <w:sz w:val="20"/>
                <w:szCs w:val="24"/>
              </w:rPr>
            </w:pPr>
            <w:r w:rsidRPr="000E5BF9">
              <w:rPr>
                <w:noProof/>
                <w:sz w:val="20"/>
                <w:szCs w:val="24"/>
              </w:rPr>
              <w:t>184,80-224,00 μs</w:t>
            </w:r>
          </w:p>
        </w:tc>
      </w:tr>
      <w:tr w:rsidR="00D60871" w:rsidRPr="000E5BF9" w14:paraId="18E24FA6" w14:textId="77777777" w:rsidTr="00BC4348">
        <w:trPr>
          <w:cantSplit/>
          <w:jc w:val="center"/>
        </w:trPr>
        <w:tc>
          <w:tcPr>
            <w:tcW w:w="568" w:type="dxa"/>
            <w:vMerge/>
            <w:tcBorders>
              <w:left w:val="single" w:sz="6" w:space="0" w:color="auto"/>
              <w:right w:val="single" w:sz="6" w:space="0" w:color="auto"/>
            </w:tcBorders>
          </w:tcPr>
          <w:p w14:paraId="1E0D46A8" w14:textId="77777777" w:rsidR="00D60871" w:rsidRPr="000E5BF9" w:rsidRDefault="00D60871" w:rsidP="00C15CE3">
            <w:pPr>
              <w:pStyle w:val="Tabletext"/>
              <w:jc w:val="center"/>
              <w:rPr>
                <w:sz w:val="20"/>
                <w:szCs w:val="24"/>
              </w:rPr>
            </w:pPr>
          </w:p>
        </w:tc>
        <w:tc>
          <w:tcPr>
            <w:tcW w:w="1581" w:type="dxa"/>
            <w:tcBorders>
              <w:left w:val="single" w:sz="6" w:space="0" w:color="auto"/>
              <w:right w:val="single" w:sz="6" w:space="0" w:color="auto"/>
            </w:tcBorders>
          </w:tcPr>
          <w:p w14:paraId="7E5C6A01" w14:textId="77777777" w:rsidR="00D60871" w:rsidRPr="000E5BF9" w:rsidRDefault="00D60871" w:rsidP="00C15CE3">
            <w:pPr>
              <w:pStyle w:val="Tabletext"/>
              <w:jc w:val="center"/>
              <w:rPr>
                <w:szCs w:val="24"/>
              </w:rPr>
            </w:pPr>
            <w:r w:rsidRPr="000E5BF9">
              <w:rPr>
                <w:sz w:val="20"/>
                <w:szCs w:val="24"/>
              </w:rPr>
              <w:t>mode 4k</w:t>
            </w:r>
          </w:p>
        </w:tc>
        <w:tc>
          <w:tcPr>
            <w:tcW w:w="2051" w:type="dxa"/>
            <w:tcBorders>
              <w:left w:val="single" w:sz="6" w:space="0" w:color="auto"/>
              <w:right w:val="single" w:sz="6" w:space="0" w:color="auto"/>
            </w:tcBorders>
          </w:tcPr>
          <w:p w14:paraId="3A5B9370" w14:textId="77777777" w:rsidR="00D60871" w:rsidRPr="000E5BF9" w:rsidRDefault="00D60871" w:rsidP="00C15CE3">
            <w:pPr>
              <w:pStyle w:val="Tabletext"/>
              <w:ind w:left="-28" w:right="-28"/>
              <w:jc w:val="center"/>
              <w:rPr>
                <w:sz w:val="20"/>
                <w:szCs w:val="24"/>
              </w:rPr>
            </w:pPr>
            <w:r w:rsidRPr="000E5BF9">
              <w:rPr>
                <w:noProof/>
                <w:sz w:val="20"/>
                <w:szCs w:val="24"/>
              </w:rPr>
              <w:t>2</w:t>
            </w:r>
            <w:r w:rsidRPr="000E5BF9">
              <w:rPr>
                <w:noProof/>
                <w:spacing w:val="-4"/>
                <w:sz w:val="20"/>
                <w:szCs w:val="24"/>
              </w:rPr>
              <w:t> </w:t>
            </w:r>
            <w:r w:rsidRPr="000E5BF9">
              <w:rPr>
                <w:noProof/>
                <w:sz w:val="20"/>
                <w:szCs w:val="24"/>
              </w:rPr>
              <w:t>289,34-2</w:t>
            </w:r>
            <w:r w:rsidRPr="000E5BF9">
              <w:rPr>
                <w:noProof/>
                <w:spacing w:val="-4"/>
                <w:sz w:val="20"/>
                <w:szCs w:val="24"/>
              </w:rPr>
              <w:t> </w:t>
            </w:r>
            <w:r w:rsidRPr="000E5BF9">
              <w:rPr>
                <w:noProof/>
                <w:sz w:val="20"/>
                <w:szCs w:val="24"/>
              </w:rPr>
              <w:t>774,96 </w:t>
            </w:r>
            <w:r w:rsidRPr="000E5BF9">
              <w:rPr>
                <w:sz w:val="20"/>
              </w:rPr>
              <w:sym w:font="Symbol" w:char="F06D"/>
            </w:r>
            <w:r w:rsidRPr="000E5BF9">
              <w:rPr>
                <w:noProof/>
                <w:sz w:val="20"/>
                <w:szCs w:val="24"/>
              </w:rPr>
              <w:t>s</w:t>
            </w:r>
          </w:p>
        </w:tc>
        <w:tc>
          <w:tcPr>
            <w:tcW w:w="2052" w:type="dxa"/>
            <w:tcBorders>
              <w:left w:val="single" w:sz="6" w:space="0" w:color="auto"/>
              <w:right w:val="single" w:sz="6" w:space="0" w:color="auto"/>
            </w:tcBorders>
          </w:tcPr>
          <w:p w14:paraId="6633F8E4" w14:textId="77777777" w:rsidR="00D60871" w:rsidRPr="000E5BF9" w:rsidRDefault="00D60871" w:rsidP="00C15CE3">
            <w:pPr>
              <w:pStyle w:val="Tabletext"/>
              <w:ind w:left="-28" w:right="-28"/>
              <w:jc w:val="center"/>
              <w:rPr>
                <w:sz w:val="20"/>
                <w:szCs w:val="24"/>
              </w:rPr>
            </w:pPr>
            <w:r w:rsidRPr="000E5BF9">
              <w:rPr>
                <w:noProof/>
                <w:sz w:val="20"/>
                <w:szCs w:val="24"/>
              </w:rPr>
              <w:t>739, 762, 806, 896 μs</w:t>
            </w:r>
          </w:p>
        </w:tc>
        <w:tc>
          <w:tcPr>
            <w:tcW w:w="2052" w:type="dxa"/>
            <w:tcBorders>
              <w:left w:val="single" w:sz="6" w:space="0" w:color="auto"/>
              <w:right w:val="single" w:sz="6" w:space="0" w:color="auto"/>
            </w:tcBorders>
          </w:tcPr>
          <w:p w14:paraId="72E02E6C" w14:textId="77777777" w:rsidR="00D60871" w:rsidRPr="000E5BF9" w:rsidRDefault="00D60871" w:rsidP="00C15CE3">
            <w:pPr>
              <w:pStyle w:val="Tabletext"/>
              <w:ind w:left="-28" w:right="-28"/>
              <w:jc w:val="center"/>
              <w:rPr>
                <w:sz w:val="20"/>
                <w:szCs w:val="24"/>
              </w:rPr>
            </w:pPr>
            <w:r w:rsidRPr="000E5BF9">
              <w:rPr>
                <w:noProof/>
                <w:sz w:val="20"/>
                <w:szCs w:val="24"/>
              </w:rPr>
              <w:t>616, 635, 672, 746,6 μs</w:t>
            </w:r>
          </w:p>
        </w:tc>
        <w:tc>
          <w:tcPr>
            <w:tcW w:w="2051" w:type="dxa"/>
            <w:tcBorders>
              <w:left w:val="single" w:sz="6" w:space="0" w:color="auto"/>
              <w:right w:val="single" w:sz="6" w:space="0" w:color="auto"/>
            </w:tcBorders>
          </w:tcPr>
          <w:p w14:paraId="1D61DF25" w14:textId="77777777" w:rsidR="00D60871" w:rsidRPr="000E5BF9" w:rsidRDefault="00D60871" w:rsidP="00C15CE3">
            <w:pPr>
              <w:pStyle w:val="Tabletext"/>
              <w:ind w:left="-28" w:right="-28"/>
              <w:jc w:val="center"/>
              <w:rPr>
                <w:sz w:val="20"/>
                <w:szCs w:val="24"/>
              </w:rPr>
            </w:pPr>
            <w:r w:rsidRPr="000E5BF9">
              <w:rPr>
                <w:noProof/>
                <w:sz w:val="20"/>
                <w:szCs w:val="24"/>
              </w:rPr>
              <w:t>527,9; 544; 576; 640 μs</w:t>
            </w:r>
          </w:p>
        </w:tc>
        <w:tc>
          <w:tcPr>
            <w:tcW w:w="2052" w:type="dxa"/>
            <w:tcBorders>
              <w:left w:val="single" w:sz="6" w:space="0" w:color="auto"/>
              <w:right w:val="single" w:sz="6" w:space="0" w:color="auto"/>
            </w:tcBorders>
          </w:tcPr>
          <w:p w14:paraId="4EBA564C" w14:textId="77777777" w:rsidR="00D60871" w:rsidRPr="000E5BF9" w:rsidRDefault="00D60871" w:rsidP="00C15CE3">
            <w:pPr>
              <w:pStyle w:val="Tabletext"/>
              <w:ind w:left="-28" w:right="-28"/>
              <w:jc w:val="center"/>
              <w:rPr>
                <w:sz w:val="20"/>
                <w:szCs w:val="24"/>
              </w:rPr>
            </w:pPr>
            <w:r w:rsidRPr="000E5BF9">
              <w:rPr>
                <w:noProof/>
                <w:sz w:val="20"/>
                <w:szCs w:val="24"/>
              </w:rPr>
              <w:t>462, 476, 504, 560 μs</w:t>
            </w:r>
          </w:p>
        </w:tc>
        <w:tc>
          <w:tcPr>
            <w:tcW w:w="2052" w:type="dxa"/>
            <w:tcBorders>
              <w:left w:val="single" w:sz="6" w:space="0" w:color="auto"/>
              <w:right w:val="single" w:sz="6" w:space="0" w:color="auto"/>
            </w:tcBorders>
          </w:tcPr>
          <w:p w14:paraId="5D8D82DD" w14:textId="77777777" w:rsidR="00D60871" w:rsidRPr="000E5BF9" w:rsidRDefault="00D60871" w:rsidP="00C15CE3">
            <w:pPr>
              <w:pStyle w:val="Tabletext"/>
              <w:ind w:left="-28" w:right="-28"/>
              <w:jc w:val="center"/>
              <w:rPr>
                <w:sz w:val="20"/>
                <w:szCs w:val="24"/>
              </w:rPr>
            </w:pPr>
            <w:r w:rsidRPr="000E5BF9">
              <w:rPr>
                <w:noProof/>
                <w:sz w:val="20"/>
                <w:szCs w:val="24"/>
              </w:rPr>
              <w:t>369,60-448,00 μs</w:t>
            </w:r>
          </w:p>
        </w:tc>
      </w:tr>
      <w:tr w:rsidR="00D60871" w:rsidRPr="000E5BF9" w14:paraId="3BE9A92F" w14:textId="77777777" w:rsidTr="00BC4348">
        <w:trPr>
          <w:cantSplit/>
          <w:jc w:val="center"/>
        </w:trPr>
        <w:tc>
          <w:tcPr>
            <w:tcW w:w="568" w:type="dxa"/>
            <w:vMerge/>
            <w:tcBorders>
              <w:left w:val="single" w:sz="6" w:space="0" w:color="auto"/>
              <w:bottom w:val="single" w:sz="4" w:space="0" w:color="auto"/>
              <w:right w:val="single" w:sz="6" w:space="0" w:color="auto"/>
            </w:tcBorders>
          </w:tcPr>
          <w:p w14:paraId="3D165458" w14:textId="77777777" w:rsidR="00D60871" w:rsidRPr="000E5BF9" w:rsidRDefault="00D60871" w:rsidP="00C15CE3">
            <w:pPr>
              <w:pStyle w:val="Tabletext"/>
              <w:jc w:val="center"/>
              <w:rPr>
                <w:sz w:val="20"/>
                <w:szCs w:val="24"/>
              </w:rPr>
            </w:pPr>
          </w:p>
        </w:tc>
        <w:tc>
          <w:tcPr>
            <w:tcW w:w="1581" w:type="dxa"/>
            <w:tcBorders>
              <w:left w:val="single" w:sz="6" w:space="0" w:color="auto"/>
              <w:bottom w:val="single" w:sz="4" w:space="0" w:color="auto"/>
              <w:right w:val="single" w:sz="6" w:space="0" w:color="auto"/>
            </w:tcBorders>
          </w:tcPr>
          <w:p w14:paraId="1CAE80EC" w14:textId="77777777" w:rsidR="00D60871" w:rsidRPr="000E5BF9" w:rsidRDefault="00D60871" w:rsidP="00C15CE3">
            <w:pPr>
              <w:pStyle w:val="Tabletext"/>
              <w:jc w:val="center"/>
              <w:rPr>
                <w:szCs w:val="24"/>
              </w:rPr>
            </w:pPr>
            <w:r w:rsidRPr="000E5BF9">
              <w:rPr>
                <w:sz w:val="20"/>
                <w:szCs w:val="24"/>
              </w:rPr>
              <w:t>mode 8k</w:t>
            </w:r>
          </w:p>
        </w:tc>
        <w:tc>
          <w:tcPr>
            <w:tcW w:w="2051" w:type="dxa"/>
            <w:tcBorders>
              <w:left w:val="single" w:sz="6" w:space="0" w:color="auto"/>
              <w:bottom w:val="single" w:sz="4" w:space="0" w:color="auto"/>
              <w:right w:val="single" w:sz="6" w:space="0" w:color="auto"/>
            </w:tcBorders>
          </w:tcPr>
          <w:p w14:paraId="6D94A61D" w14:textId="77777777" w:rsidR="00D60871" w:rsidRPr="000E5BF9" w:rsidRDefault="00D60871" w:rsidP="00C15CE3">
            <w:pPr>
              <w:pStyle w:val="Tabletext"/>
              <w:ind w:left="-28" w:right="-28"/>
              <w:jc w:val="center"/>
              <w:rPr>
                <w:sz w:val="20"/>
                <w:szCs w:val="24"/>
              </w:rPr>
            </w:pPr>
            <w:r w:rsidRPr="000E5BF9">
              <w:rPr>
                <w:noProof/>
                <w:sz w:val="20"/>
                <w:szCs w:val="24"/>
              </w:rPr>
              <w:t>4</w:t>
            </w:r>
            <w:r w:rsidRPr="000E5BF9">
              <w:rPr>
                <w:noProof/>
                <w:spacing w:val="-4"/>
                <w:sz w:val="20"/>
                <w:szCs w:val="24"/>
              </w:rPr>
              <w:t> </w:t>
            </w:r>
            <w:r w:rsidRPr="000E5BF9">
              <w:rPr>
                <w:noProof/>
                <w:sz w:val="20"/>
                <w:szCs w:val="24"/>
              </w:rPr>
              <w:t>474,63-5</w:t>
            </w:r>
            <w:r w:rsidRPr="000E5BF9">
              <w:rPr>
                <w:noProof/>
                <w:spacing w:val="-4"/>
                <w:sz w:val="20"/>
                <w:szCs w:val="24"/>
              </w:rPr>
              <w:t> </w:t>
            </w:r>
            <w:r w:rsidRPr="000E5BF9">
              <w:rPr>
                <w:noProof/>
                <w:sz w:val="20"/>
                <w:szCs w:val="24"/>
              </w:rPr>
              <w:t>549,92 </w:t>
            </w:r>
            <w:r w:rsidRPr="000E5BF9">
              <w:rPr>
                <w:sz w:val="20"/>
              </w:rPr>
              <w:sym w:font="Symbol" w:char="F06D"/>
            </w:r>
            <w:r w:rsidRPr="000E5BF9">
              <w:rPr>
                <w:noProof/>
                <w:sz w:val="20"/>
                <w:szCs w:val="24"/>
              </w:rPr>
              <w:t>s</w:t>
            </w:r>
          </w:p>
        </w:tc>
        <w:tc>
          <w:tcPr>
            <w:tcW w:w="2052" w:type="dxa"/>
            <w:tcBorders>
              <w:left w:val="single" w:sz="6" w:space="0" w:color="auto"/>
              <w:bottom w:val="single" w:sz="4" w:space="0" w:color="auto"/>
              <w:right w:val="single" w:sz="6" w:space="0" w:color="auto"/>
            </w:tcBorders>
          </w:tcPr>
          <w:p w14:paraId="7AB59234" w14:textId="77777777" w:rsidR="00D60871" w:rsidRPr="000E5BF9" w:rsidRDefault="00D60871" w:rsidP="00C15CE3">
            <w:pPr>
              <w:pStyle w:val="Tabletext"/>
              <w:ind w:left="-28" w:right="-28"/>
              <w:jc w:val="center"/>
              <w:rPr>
                <w:sz w:val="20"/>
                <w:szCs w:val="24"/>
              </w:rPr>
            </w:pPr>
            <w:r w:rsidRPr="000E5BF9">
              <w:rPr>
                <w:noProof/>
                <w:sz w:val="20"/>
                <w:szCs w:val="24"/>
              </w:rPr>
              <w:t>1 444,8; 1 478,4; 1</w:t>
            </w:r>
            <w:r w:rsidRPr="000E5BF9">
              <w:rPr>
                <w:noProof/>
                <w:spacing w:val="-4"/>
                <w:sz w:val="20"/>
                <w:szCs w:val="24"/>
              </w:rPr>
              <w:t> </w:t>
            </w:r>
            <w:r w:rsidRPr="000E5BF9">
              <w:rPr>
                <w:noProof/>
                <w:sz w:val="20"/>
                <w:szCs w:val="24"/>
              </w:rPr>
              <w:t>523,2; 1</w:t>
            </w:r>
            <w:r w:rsidRPr="000E5BF9">
              <w:rPr>
                <w:noProof/>
                <w:spacing w:val="-4"/>
                <w:sz w:val="20"/>
                <w:szCs w:val="24"/>
              </w:rPr>
              <w:t> </w:t>
            </w:r>
            <w:r w:rsidRPr="000E5BF9">
              <w:rPr>
                <w:noProof/>
                <w:sz w:val="20"/>
                <w:szCs w:val="24"/>
              </w:rPr>
              <w:t>540; 1</w:t>
            </w:r>
            <w:r w:rsidRPr="000E5BF9">
              <w:rPr>
                <w:noProof/>
                <w:spacing w:val="-4"/>
                <w:sz w:val="20"/>
                <w:szCs w:val="24"/>
              </w:rPr>
              <w:t> </w:t>
            </w:r>
            <w:r w:rsidRPr="000E5BF9">
              <w:rPr>
                <w:noProof/>
                <w:sz w:val="20"/>
                <w:szCs w:val="24"/>
              </w:rPr>
              <w:t>612,8; 1</w:t>
            </w:r>
            <w:r w:rsidRPr="000E5BF9">
              <w:rPr>
                <w:noProof/>
                <w:spacing w:val="-4"/>
                <w:sz w:val="20"/>
                <w:szCs w:val="24"/>
              </w:rPr>
              <w:t> </w:t>
            </w:r>
            <w:r w:rsidRPr="000E5BF9">
              <w:rPr>
                <w:noProof/>
                <w:sz w:val="20"/>
                <w:szCs w:val="24"/>
              </w:rPr>
              <w:t>646,4; 1</w:t>
            </w:r>
            <w:r w:rsidRPr="000E5BF9">
              <w:rPr>
                <w:noProof/>
                <w:spacing w:val="-4"/>
                <w:sz w:val="20"/>
                <w:szCs w:val="24"/>
              </w:rPr>
              <w:t> </w:t>
            </w:r>
            <w:r w:rsidRPr="000E5BF9">
              <w:rPr>
                <w:noProof/>
                <w:sz w:val="20"/>
                <w:szCs w:val="24"/>
              </w:rPr>
              <w:t>792 μs</w:t>
            </w:r>
          </w:p>
        </w:tc>
        <w:tc>
          <w:tcPr>
            <w:tcW w:w="2052" w:type="dxa"/>
            <w:tcBorders>
              <w:left w:val="single" w:sz="6" w:space="0" w:color="auto"/>
              <w:bottom w:val="single" w:sz="4" w:space="0" w:color="auto"/>
              <w:right w:val="single" w:sz="6" w:space="0" w:color="auto"/>
            </w:tcBorders>
          </w:tcPr>
          <w:p w14:paraId="22B6D5D8" w14:textId="77777777" w:rsidR="00D60871" w:rsidRPr="000E5BF9" w:rsidRDefault="00D60871" w:rsidP="00C15CE3">
            <w:pPr>
              <w:pStyle w:val="Tabletext"/>
              <w:ind w:left="-28" w:right="-28"/>
              <w:jc w:val="center"/>
              <w:rPr>
                <w:sz w:val="20"/>
                <w:szCs w:val="24"/>
              </w:rPr>
            </w:pPr>
            <w:r w:rsidRPr="000E5BF9">
              <w:rPr>
                <w:noProof/>
                <w:sz w:val="20"/>
                <w:szCs w:val="24"/>
              </w:rPr>
              <w:t>1</w:t>
            </w:r>
            <w:r w:rsidRPr="000E5BF9">
              <w:rPr>
                <w:noProof/>
                <w:spacing w:val="-4"/>
                <w:sz w:val="20"/>
                <w:szCs w:val="24"/>
              </w:rPr>
              <w:t> </w:t>
            </w:r>
            <w:r w:rsidRPr="000E5BF9">
              <w:rPr>
                <w:noProof/>
                <w:sz w:val="20"/>
                <w:szCs w:val="24"/>
              </w:rPr>
              <w:t>204; 1</w:t>
            </w:r>
            <w:r w:rsidRPr="000E5BF9">
              <w:rPr>
                <w:noProof/>
                <w:spacing w:val="-4"/>
                <w:sz w:val="20"/>
                <w:szCs w:val="24"/>
              </w:rPr>
              <w:t> </w:t>
            </w:r>
            <w:r w:rsidRPr="000E5BF9">
              <w:rPr>
                <w:noProof/>
                <w:sz w:val="20"/>
                <w:szCs w:val="24"/>
              </w:rPr>
              <w:t>232; 1</w:t>
            </w:r>
            <w:r w:rsidRPr="000E5BF9">
              <w:rPr>
                <w:noProof/>
                <w:spacing w:val="-4"/>
                <w:sz w:val="20"/>
                <w:szCs w:val="24"/>
              </w:rPr>
              <w:t> </w:t>
            </w:r>
            <w:r w:rsidRPr="000E5BF9">
              <w:rPr>
                <w:noProof/>
                <w:sz w:val="20"/>
                <w:szCs w:val="24"/>
              </w:rPr>
              <w:t>269,3; 1 283,3; 1 344; 1 372; 1 493,3 μs</w:t>
            </w:r>
          </w:p>
        </w:tc>
        <w:tc>
          <w:tcPr>
            <w:tcW w:w="2051" w:type="dxa"/>
            <w:tcBorders>
              <w:left w:val="single" w:sz="6" w:space="0" w:color="auto"/>
              <w:bottom w:val="single" w:sz="4" w:space="0" w:color="auto"/>
              <w:right w:val="single" w:sz="6" w:space="0" w:color="auto"/>
            </w:tcBorders>
          </w:tcPr>
          <w:p w14:paraId="5B368A2C" w14:textId="77777777" w:rsidR="00D60871" w:rsidRPr="000E5BF9" w:rsidRDefault="00D60871" w:rsidP="00C15CE3">
            <w:pPr>
              <w:pStyle w:val="Tabletext"/>
              <w:ind w:left="-28" w:right="-28"/>
              <w:jc w:val="center"/>
              <w:rPr>
                <w:sz w:val="20"/>
                <w:szCs w:val="24"/>
              </w:rPr>
            </w:pPr>
            <w:r w:rsidRPr="000E5BF9">
              <w:rPr>
                <w:noProof/>
                <w:sz w:val="20"/>
                <w:szCs w:val="24"/>
              </w:rPr>
              <w:t>1 032, 1 056, 1 088, 1 100, 1 152, 1 176, 1 280 μs</w:t>
            </w:r>
          </w:p>
        </w:tc>
        <w:tc>
          <w:tcPr>
            <w:tcW w:w="2052" w:type="dxa"/>
            <w:tcBorders>
              <w:left w:val="single" w:sz="6" w:space="0" w:color="auto"/>
              <w:bottom w:val="single" w:sz="4" w:space="0" w:color="auto"/>
              <w:right w:val="single" w:sz="6" w:space="0" w:color="auto"/>
            </w:tcBorders>
          </w:tcPr>
          <w:p w14:paraId="565F977E" w14:textId="77777777" w:rsidR="00D60871" w:rsidRPr="000E5BF9" w:rsidRDefault="00D60871" w:rsidP="00C15CE3">
            <w:pPr>
              <w:pStyle w:val="Tabletext"/>
              <w:ind w:left="-28" w:right="-28"/>
              <w:jc w:val="center"/>
              <w:rPr>
                <w:sz w:val="20"/>
                <w:szCs w:val="24"/>
              </w:rPr>
            </w:pPr>
            <w:r w:rsidRPr="000E5BF9">
              <w:rPr>
                <w:noProof/>
                <w:sz w:val="20"/>
                <w:szCs w:val="24"/>
              </w:rPr>
              <w:t>903; 924; 952; 962,5; 1 008; 1 29; 1 120 μs</w:t>
            </w:r>
          </w:p>
        </w:tc>
        <w:tc>
          <w:tcPr>
            <w:tcW w:w="2052" w:type="dxa"/>
            <w:tcBorders>
              <w:left w:val="single" w:sz="6" w:space="0" w:color="auto"/>
              <w:bottom w:val="single" w:sz="4" w:space="0" w:color="auto"/>
              <w:right w:val="single" w:sz="6" w:space="0" w:color="auto"/>
            </w:tcBorders>
          </w:tcPr>
          <w:p w14:paraId="2C43B0FD" w14:textId="77777777" w:rsidR="00D60871" w:rsidRPr="000E5BF9" w:rsidRDefault="00D60871" w:rsidP="00C15CE3">
            <w:pPr>
              <w:pStyle w:val="Tabletext"/>
              <w:ind w:left="-28" w:right="-28"/>
              <w:jc w:val="center"/>
              <w:rPr>
                <w:sz w:val="20"/>
                <w:szCs w:val="24"/>
              </w:rPr>
            </w:pPr>
            <w:r w:rsidRPr="000E5BF9">
              <w:rPr>
                <w:noProof/>
                <w:sz w:val="20"/>
                <w:szCs w:val="24"/>
              </w:rPr>
              <w:t>722,4; 739,2; 761,6; 770; 806,4; 823; 896 μs</w:t>
            </w:r>
          </w:p>
        </w:tc>
      </w:tr>
    </w:tbl>
    <w:p w14:paraId="0E0C50A9" w14:textId="77777777" w:rsidR="00D60871" w:rsidRPr="000E5BF9" w:rsidRDefault="00D60871" w:rsidP="00C15CE3">
      <w:pPr>
        <w:pStyle w:val="Tablefin"/>
        <w:rPr>
          <w:lang w:val="fr-FR"/>
        </w:rPr>
      </w:pPr>
    </w:p>
    <w:p w14:paraId="097F1C0B" w14:textId="77777777" w:rsidR="00D60871" w:rsidRPr="000E5BF9" w:rsidRDefault="00D60871" w:rsidP="00C15CE3">
      <w:pPr>
        <w:pStyle w:val="TableNo"/>
        <w:keepLines/>
        <w:spacing w:before="0"/>
      </w:pPr>
      <w:r w:rsidRPr="000E5BF9">
        <w:t>TABLEAU 1 (</w:t>
      </w:r>
      <w:r w:rsidR="00045F13" w:rsidRPr="000E5BF9">
        <w:rPr>
          <w:i/>
          <w:caps w:val="0"/>
        </w:rPr>
        <w:t>suite</w:t>
      </w:r>
      <w:r w:rsidRPr="000E5BF9">
        <w:t>)</w:t>
      </w:r>
    </w:p>
    <w:tbl>
      <w:tblPr>
        <w:tblW w:w="14459" w:type="dxa"/>
        <w:jc w:val="center"/>
        <w:tblLayout w:type="fixed"/>
        <w:tblLook w:val="0000" w:firstRow="0" w:lastRow="0" w:firstColumn="0" w:lastColumn="0" w:noHBand="0" w:noVBand="0"/>
      </w:tblPr>
      <w:tblGrid>
        <w:gridCol w:w="567"/>
        <w:gridCol w:w="1580"/>
        <w:gridCol w:w="2050"/>
        <w:gridCol w:w="2052"/>
        <w:gridCol w:w="2052"/>
        <w:gridCol w:w="2051"/>
        <w:gridCol w:w="2052"/>
        <w:gridCol w:w="2055"/>
      </w:tblGrid>
      <w:tr w:rsidR="00D60871" w:rsidRPr="000E5BF9" w14:paraId="1D002CF2" w14:textId="77777777" w:rsidTr="00BC4348">
        <w:trPr>
          <w:cantSplit/>
          <w:jc w:val="center"/>
        </w:trPr>
        <w:tc>
          <w:tcPr>
            <w:tcW w:w="567" w:type="dxa"/>
            <w:tcBorders>
              <w:top w:val="single" w:sz="4" w:space="0" w:color="auto"/>
              <w:left w:val="single" w:sz="6" w:space="0" w:color="auto"/>
              <w:bottom w:val="single" w:sz="4" w:space="0" w:color="auto"/>
              <w:right w:val="single" w:sz="6" w:space="0" w:color="auto"/>
            </w:tcBorders>
            <w:vAlign w:val="center"/>
          </w:tcPr>
          <w:p w14:paraId="6C6391C2" w14:textId="77777777" w:rsidR="00D60871" w:rsidRPr="000E5BF9" w:rsidRDefault="00D60871" w:rsidP="00C15CE3">
            <w:pPr>
              <w:pStyle w:val="Tabletext"/>
              <w:jc w:val="center"/>
              <w:rPr>
                <w:b/>
                <w:bCs/>
                <w:sz w:val="20"/>
                <w:szCs w:val="24"/>
              </w:rPr>
            </w:pPr>
            <w:r w:rsidRPr="000E5BF9">
              <w:rPr>
                <w:b/>
                <w:bCs/>
                <w:sz w:val="20"/>
                <w:szCs w:val="24"/>
              </w:rPr>
              <w:t>N°</w:t>
            </w:r>
          </w:p>
        </w:tc>
        <w:tc>
          <w:tcPr>
            <w:tcW w:w="1580" w:type="dxa"/>
            <w:tcBorders>
              <w:top w:val="single" w:sz="4" w:space="0" w:color="auto"/>
              <w:left w:val="single" w:sz="6" w:space="0" w:color="auto"/>
              <w:bottom w:val="single" w:sz="4" w:space="0" w:color="auto"/>
              <w:right w:val="single" w:sz="6" w:space="0" w:color="auto"/>
            </w:tcBorders>
            <w:vAlign w:val="center"/>
          </w:tcPr>
          <w:p w14:paraId="42DBAF6B" w14:textId="77777777" w:rsidR="00D60871" w:rsidRPr="000E5BF9" w:rsidRDefault="00D60871" w:rsidP="00C15CE3">
            <w:pPr>
              <w:pStyle w:val="Tabletext"/>
              <w:jc w:val="center"/>
              <w:rPr>
                <w:b/>
                <w:bCs/>
                <w:sz w:val="20"/>
                <w:szCs w:val="24"/>
              </w:rPr>
            </w:pPr>
            <w:r w:rsidRPr="000E5BF9">
              <w:rPr>
                <w:b/>
                <w:bCs/>
                <w:sz w:val="20"/>
                <w:szCs w:val="24"/>
              </w:rPr>
              <w:t>Paramètres</w:t>
            </w:r>
          </w:p>
        </w:tc>
        <w:tc>
          <w:tcPr>
            <w:tcW w:w="2050" w:type="dxa"/>
            <w:tcBorders>
              <w:top w:val="single" w:sz="4" w:space="0" w:color="auto"/>
              <w:left w:val="single" w:sz="6" w:space="0" w:color="auto"/>
              <w:bottom w:val="single" w:sz="4" w:space="0" w:color="auto"/>
              <w:right w:val="single" w:sz="6" w:space="0" w:color="auto"/>
            </w:tcBorders>
            <w:vAlign w:val="center"/>
          </w:tcPr>
          <w:p w14:paraId="00E5841A" w14:textId="77777777" w:rsidR="00D60871" w:rsidRPr="000E5BF9" w:rsidRDefault="00D60871" w:rsidP="00C15CE3">
            <w:pPr>
              <w:pStyle w:val="Tablehead"/>
              <w:rPr>
                <w:sz w:val="20"/>
                <w:szCs w:val="24"/>
              </w:rPr>
            </w:pPr>
            <w:r w:rsidRPr="000E5BF9">
              <w:rPr>
                <w:sz w:val="20"/>
                <w:szCs w:val="24"/>
              </w:rPr>
              <w:t>1,7 MHz multiporteuses (MROF)</w:t>
            </w:r>
            <w:r w:rsidRPr="000E5BF9">
              <w:rPr>
                <w:sz w:val="20"/>
                <w:szCs w:val="24"/>
                <w:vertAlign w:val="superscript"/>
              </w:rPr>
              <w:t>(2)</w:t>
            </w:r>
          </w:p>
        </w:tc>
        <w:tc>
          <w:tcPr>
            <w:tcW w:w="2052" w:type="dxa"/>
            <w:tcBorders>
              <w:top w:val="single" w:sz="4" w:space="0" w:color="auto"/>
              <w:left w:val="single" w:sz="6" w:space="0" w:color="auto"/>
              <w:bottom w:val="single" w:sz="4" w:space="0" w:color="auto"/>
              <w:right w:val="single" w:sz="6" w:space="0" w:color="auto"/>
            </w:tcBorders>
            <w:vAlign w:val="center"/>
          </w:tcPr>
          <w:p w14:paraId="00097FF6" w14:textId="77777777" w:rsidR="00D60871" w:rsidRPr="000E5BF9" w:rsidRDefault="00D60871" w:rsidP="00C15CE3">
            <w:pPr>
              <w:pStyle w:val="Tabletext"/>
              <w:spacing w:before="80" w:after="80"/>
              <w:jc w:val="center"/>
              <w:rPr>
                <w:b/>
                <w:sz w:val="20"/>
                <w:szCs w:val="24"/>
              </w:rPr>
            </w:pPr>
            <w:r w:rsidRPr="000E5BF9">
              <w:rPr>
                <w:b/>
                <w:sz w:val="20"/>
                <w:szCs w:val="24"/>
              </w:rPr>
              <w:t>5 MHz multiporteuses (MROF)</w:t>
            </w:r>
            <w:r w:rsidRPr="000E5BF9">
              <w:rPr>
                <w:b/>
                <w:sz w:val="20"/>
                <w:szCs w:val="24"/>
                <w:vertAlign w:val="superscript"/>
              </w:rPr>
              <w:t>(2)</w:t>
            </w:r>
          </w:p>
        </w:tc>
        <w:tc>
          <w:tcPr>
            <w:tcW w:w="2052" w:type="dxa"/>
            <w:tcBorders>
              <w:top w:val="single" w:sz="4" w:space="0" w:color="auto"/>
              <w:left w:val="single" w:sz="6" w:space="0" w:color="auto"/>
              <w:bottom w:val="single" w:sz="4" w:space="0" w:color="auto"/>
              <w:right w:val="single" w:sz="6" w:space="0" w:color="auto"/>
            </w:tcBorders>
            <w:vAlign w:val="center"/>
          </w:tcPr>
          <w:p w14:paraId="077EC1C9" w14:textId="77777777" w:rsidR="00D60871" w:rsidRPr="000E5BF9" w:rsidRDefault="00D60871" w:rsidP="00C15CE3">
            <w:pPr>
              <w:pStyle w:val="Tabletext"/>
              <w:spacing w:before="80" w:after="80"/>
              <w:jc w:val="center"/>
              <w:rPr>
                <w:b/>
                <w:sz w:val="20"/>
                <w:szCs w:val="24"/>
              </w:rPr>
            </w:pPr>
            <w:r w:rsidRPr="000E5BF9">
              <w:rPr>
                <w:b/>
                <w:sz w:val="20"/>
                <w:szCs w:val="24"/>
              </w:rPr>
              <w:t>6 MHz multiporteuses (MROF)</w:t>
            </w:r>
          </w:p>
        </w:tc>
        <w:tc>
          <w:tcPr>
            <w:tcW w:w="2051" w:type="dxa"/>
            <w:tcBorders>
              <w:top w:val="single" w:sz="4" w:space="0" w:color="auto"/>
              <w:left w:val="single" w:sz="6" w:space="0" w:color="auto"/>
              <w:bottom w:val="single" w:sz="4" w:space="0" w:color="auto"/>
              <w:right w:val="single" w:sz="6" w:space="0" w:color="auto"/>
            </w:tcBorders>
            <w:vAlign w:val="center"/>
          </w:tcPr>
          <w:p w14:paraId="24DCEA96" w14:textId="77777777" w:rsidR="00D60871" w:rsidRPr="000E5BF9" w:rsidRDefault="00D60871" w:rsidP="00C15CE3">
            <w:pPr>
              <w:pStyle w:val="Tabletext"/>
              <w:spacing w:before="80" w:after="80"/>
              <w:jc w:val="center"/>
              <w:rPr>
                <w:b/>
                <w:sz w:val="20"/>
                <w:szCs w:val="24"/>
              </w:rPr>
            </w:pPr>
            <w:r w:rsidRPr="000E5BF9">
              <w:rPr>
                <w:b/>
                <w:sz w:val="20"/>
                <w:szCs w:val="24"/>
              </w:rPr>
              <w:t xml:space="preserve">7 MHz </w:t>
            </w:r>
            <w:r w:rsidRPr="000E5BF9">
              <w:rPr>
                <w:b/>
                <w:sz w:val="20"/>
                <w:szCs w:val="24"/>
              </w:rPr>
              <w:br/>
              <w:t>multiporteuses (MROF)</w:t>
            </w:r>
          </w:p>
        </w:tc>
        <w:tc>
          <w:tcPr>
            <w:tcW w:w="2052" w:type="dxa"/>
            <w:tcBorders>
              <w:top w:val="single" w:sz="4" w:space="0" w:color="auto"/>
              <w:left w:val="single" w:sz="6" w:space="0" w:color="auto"/>
              <w:bottom w:val="single" w:sz="4" w:space="0" w:color="auto"/>
              <w:right w:val="single" w:sz="6" w:space="0" w:color="auto"/>
            </w:tcBorders>
            <w:vAlign w:val="center"/>
          </w:tcPr>
          <w:p w14:paraId="4A205071" w14:textId="77777777" w:rsidR="00D60871" w:rsidRPr="000E5BF9" w:rsidRDefault="00D60871" w:rsidP="00C15CE3">
            <w:pPr>
              <w:pStyle w:val="Tabletext"/>
              <w:spacing w:before="80" w:after="80"/>
              <w:jc w:val="center"/>
              <w:rPr>
                <w:b/>
                <w:sz w:val="20"/>
                <w:szCs w:val="24"/>
              </w:rPr>
            </w:pPr>
            <w:r w:rsidRPr="000E5BF9">
              <w:rPr>
                <w:b/>
                <w:sz w:val="20"/>
                <w:szCs w:val="24"/>
              </w:rPr>
              <w:t>8 MHz multiporteuses (MROF)</w:t>
            </w:r>
          </w:p>
        </w:tc>
        <w:tc>
          <w:tcPr>
            <w:tcW w:w="2055" w:type="dxa"/>
            <w:tcBorders>
              <w:top w:val="single" w:sz="4" w:space="0" w:color="auto"/>
              <w:left w:val="single" w:sz="6" w:space="0" w:color="auto"/>
              <w:bottom w:val="single" w:sz="4" w:space="0" w:color="auto"/>
              <w:right w:val="single" w:sz="6" w:space="0" w:color="auto"/>
            </w:tcBorders>
            <w:vAlign w:val="center"/>
          </w:tcPr>
          <w:p w14:paraId="54BACABA" w14:textId="77777777" w:rsidR="00D60871" w:rsidRPr="000E5BF9" w:rsidRDefault="00D60871" w:rsidP="00C15CE3">
            <w:pPr>
              <w:pStyle w:val="Tabletext"/>
              <w:jc w:val="center"/>
              <w:rPr>
                <w:b/>
                <w:sz w:val="20"/>
                <w:szCs w:val="24"/>
              </w:rPr>
            </w:pPr>
            <w:r w:rsidRPr="000E5BF9">
              <w:rPr>
                <w:b/>
                <w:sz w:val="20"/>
                <w:szCs w:val="24"/>
              </w:rPr>
              <w:t>10 MHz multiporteuses (MROF)</w:t>
            </w:r>
            <w:r w:rsidRPr="000E5BF9">
              <w:rPr>
                <w:b/>
                <w:sz w:val="20"/>
                <w:szCs w:val="24"/>
                <w:vertAlign w:val="superscript"/>
              </w:rPr>
              <w:t>(2)</w:t>
            </w:r>
          </w:p>
        </w:tc>
      </w:tr>
      <w:tr w:rsidR="00D60871" w:rsidRPr="000E5BF9" w14:paraId="03E41C1A" w14:textId="77777777" w:rsidTr="00BC4348">
        <w:trPr>
          <w:cantSplit/>
          <w:trHeight w:val="20"/>
          <w:jc w:val="center"/>
        </w:trPr>
        <w:tc>
          <w:tcPr>
            <w:tcW w:w="567" w:type="dxa"/>
            <w:vMerge w:val="restart"/>
            <w:tcBorders>
              <w:top w:val="single" w:sz="4" w:space="0" w:color="auto"/>
              <w:left w:val="single" w:sz="6" w:space="0" w:color="auto"/>
              <w:bottom w:val="single" w:sz="4" w:space="0" w:color="auto"/>
              <w:right w:val="single" w:sz="6" w:space="0" w:color="auto"/>
            </w:tcBorders>
          </w:tcPr>
          <w:p w14:paraId="2AC8FE8E" w14:textId="77777777" w:rsidR="00D60871" w:rsidRPr="000E5BF9" w:rsidRDefault="00D60871" w:rsidP="00C15CE3">
            <w:pPr>
              <w:pStyle w:val="Tabletext"/>
              <w:jc w:val="center"/>
              <w:rPr>
                <w:sz w:val="20"/>
                <w:szCs w:val="24"/>
              </w:rPr>
            </w:pPr>
          </w:p>
        </w:tc>
        <w:tc>
          <w:tcPr>
            <w:tcW w:w="13892" w:type="dxa"/>
            <w:gridSpan w:val="7"/>
            <w:tcBorders>
              <w:top w:val="single" w:sz="4" w:space="0" w:color="auto"/>
              <w:left w:val="single" w:sz="6" w:space="0" w:color="auto"/>
              <w:right w:val="single" w:sz="6" w:space="0" w:color="auto"/>
            </w:tcBorders>
          </w:tcPr>
          <w:p w14:paraId="7BDA61BA" w14:textId="77777777" w:rsidR="00D60871" w:rsidRPr="000E5BF9" w:rsidRDefault="00D60871" w:rsidP="00C15CE3">
            <w:pPr>
              <w:pStyle w:val="Tabletext"/>
              <w:spacing w:before="0" w:after="0"/>
              <w:jc w:val="center"/>
              <w:rPr>
                <w:sz w:val="4"/>
                <w:szCs w:val="4"/>
              </w:rPr>
            </w:pPr>
          </w:p>
        </w:tc>
      </w:tr>
      <w:tr w:rsidR="00D60871" w:rsidRPr="000E5BF9" w14:paraId="5DE3DCF3" w14:textId="77777777" w:rsidTr="00BC4348">
        <w:trPr>
          <w:cantSplit/>
          <w:jc w:val="center"/>
        </w:trPr>
        <w:tc>
          <w:tcPr>
            <w:tcW w:w="567" w:type="dxa"/>
            <w:vMerge/>
            <w:tcBorders>
              <w:top w:val="single" w:sz="4" w:space="0" w:color="auto"/>
              <w:left w:val="single" w:sz="6" w:space="0" w:color="auto"/>
              <w:right w:val="single" w:sz="6" w:space="0" w:color="auto"/>
            </w:tcBorders>
          </w:tcPr>
          <w:p w14:paraId="6116CAEA" w14:textId="77777777" w:rsidR="00D60871" w:rsidRPr="000E5BF9" w:rsidRDefault="00D60871" w:rsidP="00C15CE3">
            <w:pPr>
              <w:pStyle w:val="Tabletext"/>
              <w:jc w:val="center"/>
              <w:rPr>
                <w:sz w:val="20"/>
                <w:szCs w:val="24"/>
              </w:rPr>
            </w:pPr>
          </w:p>
        </w:tc>
        <w:tc>
          <w:tcPr>
            <w:tcW w:w="1580" w:type="dxa"/>
            <w:tcBorders>
              <w:left w:val="single" w:sz="6" w:space="0" w:color="auto"/>
              <w:right w:val="single" w:sz="6" w:space="0" w:color="auto"/>
            </w:tcBorders>
          </w:tcPr>
          <w:p w14:paraId="4273590F" w14:textId="77777777" w:rsidR="00D60871" w:rsidRPr="000E5BF9" w:rsidRDefault="00D60871" w:rsidP="00C15CE3">
            <w:pPr>
              <w:pStyle w:val="Tabletext"/>
              <w:jc w:val="center"/>
              <w:rPr>
                <w:szCs w:val="24"/>
              </w:rPr>
            </w:pPr>
            <w:r w:rsidRPr="000E5BF9">
              <w:rPr>
                <w:sz w:val="20"/>
                <w:szCs w:val="24"/>
              </w:rPr>
              <w:t>mode 16k</w:t>
            </w:r>
          </w:p>
        </w:tc>
        <w:tc>
          <w:tcPr>
            <w:tcW w:w="2050" w:type="dxa"/>
            <w:tcBorders>
              <w:left w:val="single" w:sz="6" w:space="0" w:color="auto"/>
              <w:right w:val="single" w:sz="6" w:space="0" w:color="auto"/>
            </w:tcBorders>
          </w:tcPr>
          <w:p w14:paraId="5E2C7D6C" w14:textId="77777777" w:rsidR="00D60871" w:rsidRPr="000E5BF9" w:rsidRDefault="00D60871" w:rsidP="00C15CE3">
            <w:pPr>
              <w:pStyle w:val="Tabletext"/>
              <w:ind w:left="-28" w:right="-28"/>
              <w:jc w:val="center"/>
              <w:rPr>
                <w:sz w:val="20"/>
                <w:szCs w:val="24"/>
              </w:rPr>
            </w:pPr>
          </w:p>
        </w:tc>
        <w:tc>
          <w:tcPr>
            <w:tcW w:w="2052" w:type="dxa"/>
            <w:tcBorders>
              <w:left w:val="single" w:sz="6" w:space="0" w:color="auto"/>
              <w:right w:val="single" w:sz="6" w:space="0" w:color="auto"/>
            </w:tcBorders>
          </w:tcPr>
          <w:p w14:paraId="6BD4846E" w14:textId="77777777" w:rsidR="00D60871" w:rsidRPr="000E5BF9" w:rsidRDefault="00D60871" w:rsidP="00C15CE3">
            <w:pPr>
              <w:pStyle w:val="Tabletext"/>
              <w:ind w:left="-28" w:right="-28"/>
              <w:jc w:val="center"/>
              <w:rPr>
                <w:sz w:val="20"/>
                <w:szCs w:val="24"/>
              </w:rPr>
            </w:pPr>
            <w:r w:rsidRPr="000E5BF9">
              <w:rPr>
                <w:noProof/>
                <w:sz w:val="20"/>
                <w:szCs w:val="24"/>
              </w:rPr>
              <w:t>2</w:t>
            </w:r>
            <w:r w:rsidRPr="000E5BF9">
              <w:rPr>
                <w:noProof/>
                <w:spacing w:val="-4"/>
                <w:sz w:val="20"/>
                <w:szCs w:val="24"/>
              </w:rPr>
              <w:t> </w:t>
            </w:r>
            <w:r w:rsidRPr="000E5BF9">
              <w:rPr>
                <w:noProof/>
                <w:sz w:val="20"/>
                <w:szCs w:val="24"/>
              </w:rPr>
              <w:t>889; 2</w:t>
            </w:r>
            <w:r w:rsidRPr="000E5BF9">
              <w:rPr>
                <w:noProof/>
                <w:spacing w:val="-4"/>
                <w:sz w:val="20"/>
                <w:szCs w:val="24"/>
              </w:rPr>
              <w:t> </w:t>
            </w:r>
            <w:r w:rsidRPr="000E5BF9">
              <w:rPr>
                <w:noProof/>
                <w:sz w:val="20"/>
                <w:szCs w:val="24"/>
              </w:rPr>
              <w:t>956,8; 3</w:t>
            </w:r>
            <w:r w:rsidRPr="000E5BF9">
              <w:rPr>
                <w:noProof/>
                <w:spacing w:val="-4"/>
                <w:sz w:val="20"/>
                <w:szCs w:val="24"/>
              </w:rPr>
              <w:t> </w:t>
            </w:r>
            <w:r w:rsidRPr="000E5BF9">
              <w:rPr>
                <w:noProof/>
                <w:sz w:val="20"/>
                <w:szCs w:val="24"/>
              </w:rPr>
              <w:t>046,4; 3</w:t>
            </w:r>
            <w:r w:rsidRPr="000E5BF9">
              <w:rPr>
                <w:noProof/>
                <w:spacing w:val="-4"/>
                <w:sz w:val="20"/>
                <w:szCs w:val="24"/>
              </w:rPr>
              <w:t> </w:t>
            </w:r>
            <w:r w:rsidRPr="000E5BF9">
              <w:rPr>
                <w:noProof/>
                <w:sz w:val="20"/>
                <w:szCs w:val="24"/>
              </w:rPr>
              <w:t>080; 3</w:t>
            </w:r>
            <w:r w:rsidRPr="000E5BF9">
              <w:rPr>
                <w:noProof/>
                <w:spacing w:val="-4"/>
                <w:sz w:val="20"/>
                <w:szCs w:val="24"/>
              </w:rPr>
              <w:t> </w:t>
            </w:r>
            <w:r w:rsidRPr="000E5BF9">
              <w:rPr>
                <w:noProof/>
                <w:sz w:val="20"/>
                <w:szCs w:val="24"/>
              </w:rPr>
              <w:t>225,6; 3</w:t>
            </w:r>
            <w:r w:rsidRPr="000E5BF9">
              <w:rPr>
                <w:noProof/>
                <w:spacing w:val="-4"/>
                <w:sz w:val="20"/>
                <w:szCs w:val="24"/>
              </w:rPr>
              <w:t> </w:t>
            </w:r>
            <w:r w:rsidRPr="000E5BF9">
              <w:rPr>
                <w:noProof/>
                <w:sz w:val="20"/>
                <w:szCs w:val="24"/>
              </w:rPr>
              <w:t xml:space="preserve">292,8; </w:t>
            </w:r>
            <w:r w:rsidRPr="000E5BF9">
              <w:rPr>
                <w:noProof/>
                <w:sz w:val="20"/>
                <w:szCs w:val="24"/>
              </w:rPr>
              <w:br/>
              <w:t>3</w:t>
            </w:r>
            <w:r w:rsidRPr="000E5BF9">
              <w:rPr>
                <w:noProof/>
                <w:spacing w:val="-4"/>
                <w:sz w:val="20"/>
                <w:szCs w:val="24"/>
              </w:rPr>
              <w:t> </w:t>
            </w:r>
            <w:r w:rsidRPr="000E5BF9">
              <w:rPr>
                <w:noProof/>
                <w:sz w:val="20"/>
                <w:szCs w:val="24"/>
              </w:rPr>
              <w:t>584 μs</w:t>
            </w:r>
          </w:p>
        </w:tc>
        <w:tc>
          <w:tcPr>
            <w:tcW w:w="2052" w:type="dxa"/>
            <w:tcBorders>
              <w:left w:val="single" w:sz="6" w:space="0" w:color="auto"/>
              <w:right w:val="single" w:sz="6" w:space="0" w:color="auto"/>
            </w:tcBorders>
          </w:tcPr>
          <w:p w14:paraId="52E954E3" w14:textId="77777777" w:rsidR="00D60871" w:rsidRPr="000E5BF9" w:rsidRDefault="00D60871" w:rsidP="00C15CE3">
            <w:pPr>
              <w:pStyle w:val="Tabletext"/>
              <w:ind w:left="-28" w:right="-28"/>
              <w:jc w:val="center"/>
              <w:rPr>
                <w:sz w:val="20"/>
                <w:szCs w:val="24"/>
              </w:rPr>
            </w:pPr>
            <w:r w:rsidRPr="000E5BF9">
              <w:rPr>
                <w:noProof/>
                <w:sz w:val="20"/>
                <w:szCs w:val="24"/>
              </w:rPr>
              <w:t>2</w:t>
            </w:r>
            <w:r w:rsidRPr="000E5BF9">
              <w:rPr>
                <w:noProof/>
                <w:spacing w:val="-4"/>
                <w:sz w:val="20"/>
                <w:szCs w:val="24"/>
              </w:rPr>
              <w:t> </w:t>
            </w:r>
            <w:r w:rsidRPr="000E5BF9">
              <w:rPr>
                <w:noProof/>
                <w:sz w:val="20"/>
                <w:szCs w:val="24"/>
              </w:rPr>
              <w:t>408; 2</w:t>
            </w:r>
            <w:r w:rsidRPr="000E5BF9">
              <w:rPr>
                <w:noProof/>
                <w:spacing w:val="-4"/>
                <w:sz w:val="20"/>
                <w:szCs w:val="24"/>
              </w:rPr>
              <w:t> </w:t>
            </w:r>
            <w:r w:rsidRPr="000E5BF9">
              <w:rPr>
                <w:noProof/>
                <w:sz w:val="20"/>
                <w:szCs w:val="24"/>
              </w:rPr>
              <w:t>464; 2</w:t>
            </w:r>
            <w:r w:rsidRPr="000E5BF9">
              <w:rPr>
                <w:noProof/>
                <w:spacing w:val="-4"/>
                <w:sz w:val="20"/>
                <w:szCs w:val="24"/>
              </w:rPr>
              <w:t> </w:t>
            </w:r>
            <w:r w:rsidRPr="000E5BF9">
              <w:rPr>
                <w:noProof/>
                <w:sz w:val="20"/>
                <w:szCs w:val="24"/>
              </w:rPr>
              <w:t>538,6; 2</w:t>
            </w:r>
            <w:r w:rsidRPr="000E5BF9">
              <w:rPr>
                <w:noProof/>
                <w:spacing w:val="-4"/>
                <w:sz w:val="20"/>
                <w:szCs w:val="24"/>
              </w:rPr>
              <w:t> </w:t>
            </w:r>
            <w:r w:rsidRPr="000E5BF9">
              <w:rPr>
                <w:noProof/>
                <w:sz w:val="20"/>
                <w:szCs w:val="24"/>
              </w:rPr>
              <w:t>566,6; 2</w:t>
            </w:r>
            <w:r w:rsidRPr="000E5BF9">
              <w:rPr>
                <w:noProof/>
                <w:spacing w:val="-4"/>
                <w:sz w:val="20"/>
                <w:szCs w:val="24"/>
              </w:rPr>
              <w:t> </w:t>
            </w:r>
            <w:r w:rsidRPr="000E5BF9">
              <w:rPr>
                <w:noProof/>
                <w:sz w:val="20"/>
                <w:szCs w:val="24"/>
              </w:rPr>
              <w:t>686; 2</w:t>
            </w:r>
            <w:r w:rsidRPr="000E5BF9">
              <w:rPr>
                <w:noProof/>
                <w:spacing w:val="-4"/>
                <w:sz w:val="20"/>
                <w:szCs w:val="24"/>
              </w:rPr>
              <w:t> </w:t>
            </w:r>
            <w:r w:rsidRPr="000E5BF9">
              <w:rPr>
                <w:noProof/>
                <w:sz w:val="20"/>
                <w:szCs w:val="24"/>
              </w:rPr>
              <w:t>744; 2</w:t>
            </w:r>
            <w:r w:rsidRPr="000E5BF9">
              <w:rPr>
                <w:noProof/>
                <w:spacing w:val="-4"/>
                <w:sz w:val="20"/>
                <w:szCs w:val="24"/>
              </w:rPr>
              <w:t> </w:t>
            </w:r>
            <w:r w:rsidRPr="000E5BF9">
              <w:rPr>
                <w:noProof/>
                <w:sz w:val="20"/>
                <w:szCs w:val="24"/>
              </w:rPr>
              <w:t>986,6 μs</w:t>
            </w:r>
          </w:p>
        </w:tc>
        <w:tc>
          <w:tcPr>
            <w:tcW w:w="2051" w:type="dxa"/>
            <w:tcBorders>
              <w:left w:val="single" w:sz="6" w:space="0" w:color="auto"/>
              <w:right w:val="single" w:sz="6" w:space="0" w:color="auto"/>
            </w:tcBorders>
          </w:tcPr>
          <w:p w14:paraId="5C6A7C14" w14:textId="77777777" w:rsidR="00D60871" w:rsidRPr="000E5BF9" w:rsidRDefault="00D60871" w:rsidP="00C15CE3">
            <w:pPr>
              <w:pStyle w:val="Tabletext"/>
              <w:ind w:left="-28" w:right="-28"/>
              <w:jc w:val="center"/>
              <w:rPr>
                <w:sz w:val="20"/>
                <w:szCs w:val="24"/>
              </w:rPr>
            </w:pPr>
            <w:r w:rsidRPr="000E5BF9">
              <w:rPr>
                <w:noProof/>
                <w:sz w:val="20"/>
                <w:szCs w:val="24"/>
              </w:rPr>
              <w:t>2</w:t>
            </w:r>
            <w:r w:rsidRPr="000E5BF9">
              <w:rPr>
                <w:noProof/>
                <w:spacing w:val="-4"/>
                <w:sz w:val="20"/>
                <w:szCs w:val="24"/>
              </w:rPr>
              <w:t> </w:t>
            </w:r>
            <w:r w:rsidRPr="000E5BF9">
              <w:rPr>
                <w:noProof/>
                <w:sz w:val="20"/>
                <w:szCs w:val="24"/>
              </w:rPr>
              <w:t>064, 2</w:t>
            </w:r>
            <w:r w:rsidRPr="000E5BF9">
              <w:rPr>
                <w:noProof/>
                <w:spacing w:val="-4"/>
                <w:sz w:val="20"/>
                <w:szCs w:val="24"/>
              </w:rPr>
              <w:t> </w:t>
            </w:r>
            <w:r w:rsidRPr="000E5BF9">
              <w:rPr>
                <w:noProof/>
                <w:sz w:val="20"/>
                <w:szCs w:val="24"/>
              </w:rPr>
              <w:t>112, 2</w:t>
            </w:r>
            <w:r w:rsidRPr="000E5BF9">
              <w:rPr>
                <w:noProof/>
                <w:spacing w:val="-4"/>
                <w:sz w:val="20"/>
                <w:szCs w:val="24"/>
              </w:rPr>
              <w:t> </w:t>
            </w:r>
            <w:r w:rsidRPr="000E5BF9">
              <w:rPr>
                <w:noProof/>
                <w:sz w:val="20"/>
                <w:szCs w:val="24"/>
              </w:rPr>
              <w:t>176, 2</w:t>
            </w:r>
            <w:r w:rsidRPr="000E5BF9">
              <w:rPr>
                <w:noProof/>
                <w:spacing w:val="-4"/>
                <w:sz w:val="20"/>
                <w:szCs w:val="24"/>
              </w:rPr>
              <w:t> </w:t>
            </w:r>
            <w:r w:rsidRPr="000E5BF9">
              <w:rPr>
                <w:noProof/>
                <w:sz w:val="20"/>
                <w:szCs w:val="24"/>
              </w:rPr>
              <w:t>200, 2</w:t>
            </w:r>
            <w:r w:rsidRPr="000E5BF9">
              <w:rPr>
                <w:noProof/>
                <w:spacing w:val="-4"/>
                <w:sz w:val="20"/>
                <w:szCs w:val="24"/>
              </w:rPr>
              <w:t> </w:t>
            </w:r>
            <w:r w:rsidRPr="000E5BF9">
              <w:rPr>
                <w:noProof/>
                <w:sz w:val="20"/>
                <w:szCs w:val="24"/>
              </w:rPr>
              <w:t>304, 2</w:t>
            </w:r>
            <w:r w:rsidRPr="000E5BF9">
              <w:rPr>
                <w:noProof/>
                <w:spacing w:val="-4"/>
                <w:sz w:val="20"/>
                <w:szCs w:val="24"/>
              </w:rPr>
              <w:t> </w:t>
            </w:r>
            <w:r w:rsidRPr="000E5BF9">
              <w:rPr>
                <w:noProof/>
                <w:sz w:val="20"/>
                <w:szCs w:val="24"/>
              </w:rPr>
              <w:t>352, 2</w:t>
            </w:r>
            <w:r w:rsidRPr="000E5BF9">
              <w:rPr>
                <w:noProof/>
                <w:spacing w:val="-4"/>
                <w:sz w:val="20"/>
                <w:szCs w:val="24"/>
              </w:rPr>
              <w:t> </w:t>
            </w:r>
            <w:r w:rsidRPr="000E5BF9">
              <w:rPr>
                <w:noProof/>
                <w:sz w:val="20"/>
                <w:szCs w:val="24"/>
              </w:rPr>
              <w:t>560 μs</w:t>
            </w:r>
          </w:p>
        </w:tc>
        <w:tc>
          <w:tcPr>
            <w:tcW w:w="2052" w:type="dxa"/>
            <w:tcBorders>
              <w:left w:val="single" w:sz="6" w:space="0" w:color="auto"/>
              <w:right w:val="single" w:sz="6" w:space="0" w:color="auto"/>
            </w:tcBorders>
          </w:tcPr>
          <w:p w14:paraId="7C26EF84" w14:textId="77777777" w:rsidR="00D60871" w:rsidRPr="000E5BF9" w:rsidRDefault="00D60871" w:rsidP="00C15CE3">
            <w:pPr>
              <w:pStyle w:val="Tabletext"/>
              <w:ind w:left="-28" w:right="-28"/>
              <w:jc w:val="center"/>
              <w:rPr>
                <w:sz w:val="20"/>
                <w:szCs w:val="24"/>
              </w:rPr>
            </w:pPr>
            <w:r w:rsidRPr="000E5BF9">
              <w:rPr>
                <w:noProof/>
                <w:sz w:val="20"/>
                <w:szCs w:val="24"/>
              </w:rPr>
              <w:t>1 806, 1 848, 1 904, 1 925, 2 016, 2 058, 2 240 μs</w:t>
            </w:r>
          </w:p>
        </w:tc>
        <w:tc>
          <w:tcPr>
            <w:tcW w:w="2055" w:type="dxa"/>
            <w:tcBorders>
              <w:left w:val="single" w:sz="6" w:space="0" w:color="auto"/>
              <w:right w:val="single" w:sz="6" w:space="0" w:color="auto"/>
            </w:tcBorders>
          </w:tcPr>
          <w:p w14:paraId="7CBF9C80" w14:textId="77777777" w:rsidR="00D60871" w:rsidRPr="000E5BF9" w:rsidRDefault="00D60871" w:rsidP="00C15CE3">
            <w:pPr>
              <w:pStyle w:val="Tabletext"/>
              <w:ind w:left="-28" w:right="-28"/>
              <w:jc w:val="center"/>
              <w:rPr>
                <w:sz w:val="20"/>
                <w:szCs w:val="24"/>
              </w:rPr>
            </w:pPr>
            <w:r w:rsidRPr="000E5BF9">
              <w:rPr>
                <w:noProof/>
                <w:sz w:val="20"/>
                <w:szCs w:val="24"/>
              </w:rPr>
              <w:t>1</w:t>
            </w:r>
            <w:r w:rsidRPr="000E5BF9">
              <w:rPr>
                <w:noProof/>
                <w:spacing w:val="-4"/>
                <w:sz w:val="20"/>
                <w:szCs w:val="24"/>
              </w:rPr>
              <w:t> </w:t>
            </w:r>
            <w:r w:rsidRPr="000E5BF9">
              <w:rPr>
                <w:noProof/>
                <w:sz w:val="20"/>
                <w:szCs w:val="24"/>
              </w:rPr>
              <w:t>444,8; 1</w:t>
            </w:r>
            <w:r w:rsidRPr="000E5BF9">
              <w:rPr>
                <w:noProof/>
                <w:spacing w:val="-4"/>
                <w:sz w:val="20"/>
                <w:szCs w:val="24"/>
              </w:rPr>
              <w:t> </w:t>
            </w:r>
            <w:r w:rsidRPr="000E5BF9">
              <w:rPr>
                <w:noProof/>
                <w:sz w:val="20"/>
                <w:szCs w:val="24"/>
              </w:rPr>
              <w:t>478,4; 1</w:t>
            </w:r>
            <w:r w:rsidRPr="000E5BF9">
              <w:rPr>
                <w:noProof/>
                <w:spacing w:val="-4"/>
                <w:sz w:val="20"/>
                <w:szCs w:val="24"/>
              </w:rPr>
              <w:t> </w:t>
            </w:r>
            <w:r w:rsidRPr="000E5BF9">
              <w:rPr>
                <w:noProof/>
                <w:sz w:val="20"/>
                <w:szCs w:val="24"/>
              </w:rPr>
              <w:t>523,2; 1</w:t>
            </w:r>
            <w:r w:rsidRPr="000E5BF9">
              <w:rPr>
                <w:noProof/>
                <w:spacing w:val="-4"/>
                <w:sz w:val="20"/>
                <w:szCs w:val="24"/>
              </w:rPr>
              <w:t> </w:t>
            </w:r>
            <w:r w:rsidRPr="000E5BF9">
              <w:rPr>
                <w:noProof/>
                <w:sz w:val="20"/>
                <w:szCs w:val="24"/>
              </w:rPr>
              <w:t>540; 1</w:t>
            </w:r>
            <w:r w:rsidRPr="000E5BF9">
              <w:rPr>
                <w:noProof/>
                <w:spacing w:val="-4"/>
                <w:sz w:val="20"/>
                <w:szCs w:val="24"/>
              </w:rPr>
              <w:t> </w:t>
            </w:r>
            <w:r w:rsidRPr="000E5BF9">
              <w:rPr>
                <w:noProof/>
                <w:sz w:val="20"/>
                <w:szCs w:val="24"/>
              </w:rPr>
              <w:t>612,8; 1</w:t>
            </w:r>
            <w:r w:rsidRPr="000E5BF9">
              <w:rPr>
                <w:noProof/>
                <w:spacing w:val="-4"/>
                <w:sz w:val="20"/>
                <w:szCs w:val="24"/>
              </w:rPr>
              <w:t> </w:t>
            </w:r>
            <w:r w:rsidRPr="000E5BF9">
              <w:rPr>
                <w:noProof/>
                <w:sz w:val="20"/>
                <w:szCs w:val="24"/>
              </w:rPr>
              <w:t>646,4; 1</w:t>
            </w:r>
            <w:r w:rsidRPr="000E5BF9">
              <w:rPr>
                <w:noProof/>
                <w:spacing w:val="-4"/>
                <w:sz w:val="20"/>
                <w:szCs w:val="24"/>
              </w:rPr>
              <w:t> </w:t>
            </w:r>
            <w:r w:rsidRPr="000E5BF9">
              <w:rPr>
                <w:noProof/>
                <w:sz w:val="20"/>
                <w:szCs w:val="24"/>
              </w:rPr>
              <w:t>792 μs</w:t>
            </w:r>
          </w:p>
        </w:tc>
      </w:tr>
      <w:tr w:rsidR="00D60871" w:rsidRPr="000E5BF9" w14:paraId="1D15DAA1" w14:textId="77777777" w:rsidTr="00BC4348">
        <w:trPr>
          <w:cantSplit/>
          <w:jc w:val="center"/>
        </w:trPr>
        <w:tc>
          <w:tcPr>
            <w:tcW w:w="567" w:type="dxa"/>
            <w:vMerge/>
            <w:tcBorders>
              <w:left w:val="single" w:sz="6" w:space="0" w:color="auto"/>
              <w:bottom w:val="single" w:sz="6" w:space="0" w:color="auto"/>
              <w:right w:val="single" w:sz="6" w:space="0" w:color="auto"/>
            </w:tcBorders>
          </w:tcPr>
          <w:p w14:paraId="09A03943" w14:textId="77777777" w:rsidR="00D60871" w:rsidRPr="000E5BF9" w:rsidRDefault="00D60871" w:rsidP="00C15CE3">
            <w:pPr>
              <w:pStyle w:val="Tabletext"/>
              <w:jc w:val="center"/>
              <w:rPr>
                <w:sz w:val="20"/>
                <w:szCs w:val="24"/>
              </w:rPr>
            </w:pPr>
          </w:p>
        </w:tc>
        <w:tc>
          <w:tcPr>
            <w:tcW w:w="1580" w:type="dxa"/>
            <w:tcBorders>
              <w:left w:val="single" w:sz="6" w:space="0" w:color="auto"/>
              <w:bottom w:val="single" w:sz="6" w:space="0" w:color="auto"/>
              <w:right w:val="single" w:sz="6" w:space="0" w:color="auto"/>
            </w:tcBorders>
          </w:tcPr>
          <w:p w14:paraId="62C170CA" w14:textId="77777777" w:rsidR="00D60871" w:rsidRPr="000E5BF9" w:rsidRDefault="00D60871" w:rsidP="00C15CE3">
            <w:pPr>
              <w:pStyle w:val="Tabletext"/>
              <w:jc w:val="center"/>
              <w:rPr>
                <w:szCs w:val="24"/>
              </w:rPr>
            </w:pPr>
            <w:r w:rsidRPr="000E5BF9">
              <w:rPr>
                <w:sz w:val="20"/>
                <w:szCs w:val="24"/>
              </w:rPr>
              <w:t>mode 32k</w:t>
            </w:r>
            <w:r w:rsidRPr="000E5BF9">
              <w:rPr>
                <w:sz w:val="20"/>
                <w:szCs w:val="22"/>
                <w:vertAlign w:val="superscript"/>
              </w:rPr>
              <w:t>(10)</w:t>
            </w:r>
          </w:p>
        </w:tc>
        <w:tc>
          <w:tcPr>
            <w:tcW w:w="2050" w:type="dxa"/>
            <w:tcBorders>
              <w:left w:val="single" w:sz="6" w:space="0" w:color="auto"/>
              <w:bottom w:val="single" w:sz="6" w:space="0" w:color="auto"/>
              <w:right w:val="single" w:sz="6" w:space="0" w:color="auto"/>
            </w:tcBorders>
          </w:tcPr>
          <w:p w14:paraId="3210F117" w14:textId="77777777" w:rsidR="00D60871" w:rsidRPr="000E5BF9" w:rsidRDefault="00D60871" w:rsidP="00C15CE3">
            <w:pPr>
              <w:pStyle w:val="Tabletext"/>
              <w:ind w:left="-28" w:right="-28"/>
              <w:jc w:val="center"/>
              <w:rPr>
                <w:sz w:val="20"/>
                <w:szCs w:val="24"/>
              </w:rPr>
            </w:pPr>
          </w:p>
        </w:tc>
        <w:tc>
          <w:tcPr>
            <w:tcW w:w="2052" w:type="dxa"/>
            <w:tcBorders>
              <w:left w:val="single" w:sz="6" w:space="0" w:color="auto"/>
              <w:bottom w:val="single" w:sz="6" w:space="0" w:color="auto"/>
              <w:right w:val="single" w:sz="6" w:space="0" w:color="auto"/>
            </w:tcBorders>
          </w:tcPr>
          <w:p w14:paraId="4EFDD4EC" w14:textId="77777777" w:rsidR="00D60871" w:rsidRPr="000E5BF9" w:rsidRDefault="00D60871" w:rsidP="00C15CE3">
            <w:pPr>
              <w:pStyle w:val="Tabletext"/>
              <w:ind w:left="-28" w:right="-28"/>
              <w:jc w:val="center"/>
              <w:rPr>
                <w:sz w:val="20"/>
                <w:szCs w:val="24"/>
              </w:rPr>
            </w:pPr>
            <w:r w:rsidRPr="000E5BF9">
              <w:rPr>
                <w:noProof/>
                <w:sz w:val="20"/>
                <w:szCs w:val="24"/>
              </w:rPr>
              <w:t>5</w:t>
            </w:r>
            <w:r w:rsidRPr="000E5BF9">
              <w:rPr>
                <w:noProof/>
                <w:spacing w:val="-4"/>
                <w:sz w:val="20"/>
                <w:szCs w:val="24"/>
              </w:rPr>
              <w:t> </w:t>
            </w:r>
            <w:r w:rsidRPr="000E5BF9">
              <w:rPr>
                <w:noProof/>
                <w:sz w:val="20"/>
                <w:szCs w:val="24"/>
              </w:rPr>
              <w:t>779,20-6</w:t>
            </w:r>
            <w:r w:rsidRPr="000E5BF9">
              <w:rPr>
                <w:noProof/>
                <w:spacing w:val="-4"/>
                <w:sz w:val="20"/>
                <w:szCs w:val="24"/>
              </w:rPr>
              <w:t> </w:t>
            </w:r>
            <w:r w:rsidRPr="000E5BF9">
              <w:rPr>
                <w:noProof/>
                <w:sz w:val="20"/>
                <w:szCs w:val="24"/>
              </w:rPr>
              <w:t>585,60 μs</w:t>
            </w:r>
          </w:p>
        </w:tc>
        <w:tc>
          <w:tcPr>
            <w:tcW w:w="2052" w:type="dxa"/>
            <w:tcBorders>
              <w:left w:val="single" w:sz="6" w:space="0" w:color="auto"/>
              <w:bottom w:val="single" w:sz="6" w:space="0" w:color="auto"/>
              <w:right w:val="single" w:sz="6" w:space="0" w:color="auto"/>
            </w:tcBorders>
          </w:tcPr>
          <w:p w14:paraId="7ADE4C34" w14:textId="77777777" w:rsidR="00D60871" w:rsidRPr="000E5BF9" w:rsidRDefault="00D60871" w:rsidP="00C15CE3">
            <w:pPr>
              <w:pStyle w:val="Tabletext"/>
              <w:ind w:left="-28" w:right="-28"/>
              <w:jc w:val="center"/>
              <w:rPr>
                <w:sz w:val="20"/>
                <w:szCs w:val="24"/>
              </w:rPr>
            </w:pPr>
            <w:r w:rsidRPr="000E5BF9">
              <w:rPr>
                <w:noProof/>
                <w:sz w:val="20"/>
                <w:szCs w:val="24"/>
              </w:rPr>
              <w:t>4</w:t>
            </w:r>
            <w:r w:rsidRPr="000E5BF9">
              <w:rPr>
                <w:noProof/>
                <w:spacing w:val="-4"/>
                <w:sz w:val="20"/>
                <w:szCs w:val="24"/>
              </w:rPr>
              <w:t> </w:t>
            </w:r>
            <w:r w:rsidRPr="000E5BF9">
              <w:rPr>
                <w:noProof/>
                <w:sz w:val="20"/>
                <w:szCs w:val="24"/>
              </w:rPr>
              <w:t>816-5</w:t>
            </w:r>
            <w:r w:rsidRPr="000E5BF9">
              <w:rPr>
                <w:noProof/>
                <w:spacing w:val="-4"/>
                <w:sz w:val="20"/>
                <w:szCs w:val="24"/>
              </w:rPr>
              <w:t> </w:t>
            </w:r>
            <w:r w:rsidRPr="000E5BF9">
              <w:rPr>
                <w:noProof/>
                <w:sz w:val="20"/>
                <w:szCs w:val="24"/>
              </w:rPr>
              <w:t>488 μs</w:t>
            </w:r>
          </w:p>
        </w:tc>
        <w:tc>
          <w:tcPr>
            <w:tcW w:w="2051" w:type="dxa"/>
            <w:tcBorders>
              <w:left w:val="single" w:sz="6" w:space="0" w:color="auto"/>
              <w:bottom w:val="single" w:sz="6" w:space="0" w:color="auto"/>
              <w:right w:val="single" w:sz="6" w:space="0" w:color="auto"/>
            </w:tcBorders>
          </w:tcPr>
          <w:p w14:paraId="3D1E6B5D" w14:textId="77777777" w:rsidR="00D60871" w:rsidRPr="000E5BF9" w:rsidRDefault="00D60871" w:rsidP="00C15CE3">
            <w:pPr>
              <w:pStyle w:val="Tabletext"/>
              <w:ind w:left="-28" w:right="-28"/>
              <w:jc w:val="center"/>
              <w:rPr>
                <w:sz w:val="20"/>
                <w:szCs w:val="24"/>
              </w:rPr>
            </w:pPr>
            <w:r w:rsidRPr="000E5BF9">
              <w:rPr>
                <w:noProof/>
                <w:sz w:val="20"/>
                <w:szCs w:val="24"/>
              </w:rPr>
              <w:t>4</w:t>
            </w:r>
            <w:r w:rsidRPr="000E5BF9">
              <w:rPr>
                <w:noProof/>
                <w:spacing w:val="-4"/>
                <w:sz w:val="20"/>
                <w:szCs w:val="24"/>
              </w:rPr>
              <w:t> </w:t>
            </w:r>
            <w:r w:rsidRPr="000E5BF9">
              <w:rPr>
                <w:noProof/>
                <w:sz w:val="20"/>
                <w:szCs w:val="24"/>
              </w:rPr>
              <w:t>128-4</w:t>
            </w:r>
            <w:r w:rsidRPr="000E5BF9">
              <w:rPr>
                <w:noProof/>
                <w:spacing w:val="-4"/>
                <w:sz w:val="20"/>
                <w:szCs w:val="24"/>
              </w:rPr>
              <w:t> </w:t>
            </w:r>
            <w:r w:rsidRPr="000E5BF9">
              <w:rPr>
                <w:noProof/>
                <w:sz w:val="20"/>
                <w:szCs w:val="24"/>
              </w:rPr>
              <w:t>704 μs</w:t>
            </w:r>
          </w:p>
        </w:tc>
        <w:tc>
          <w:tcPr>
            <w:tcW w:w="2052" w:type="dxa"/>
            <w:tcBorders>
              <w:left w:val="single" w:sz="6" w:space="0" w:color="auto"/>
              <w:bottom w:val="single" w:sz="6" w:space="0" w:color="auto"/>
              <w:right w:val="single" w:sz="6" w:space="0" w:color="auto"/>
            </w:tcBorders>
          </w:tcPr>
          <w:p w14:paraId="5309AE05" w14:textId="77777777" w:rsidR="00D60871" w:rsidRPr="000E5BF9" w:rsidRDefault="00D60871" w:rsidP="00C15CE3">
            <w:pPr>
              <w:pStyle w:val="Tabletext"/>
              <w:ind w:left="-28" w:right="-28"/>
              <w:jc w:val="center"/>
              <w:rPr>
                <w:sz w:val="20"/>
                <w:szCs w:val="24"/>
              </w:rPr>
            </w:pPr>
            <w:r w:rsidRPr="000E5BF9">
              <w:rPr>
                <w:noProof/>
                <w:sz w:val="20"/>
                <w:szCs w:val="24"/>
              </w:rPr>
              <w:t>3 612, 3 696, 3 808, 3 850, 4 032, 4 116 μs</w:t>
            </w:r>
          </w:p>
        </w:tc>
        <w:tc>
          <w:tcPr>
            <w:tcW w:w="2055" w:type="dxa"/>
            <w:tcBorders>
              <w:left w:val="single" w:sz="6" w:space="0" w:color="auto"/>
              <w:bottom w:val="single" w:sz="6" w:space="0" w:color="auto"/>
              <w:right w:val="single" w:sz="6" w:space="0" w:color="auto"/>
            </w:tcBorders>
          </w:tcPr>
          <w:p w14:paraId="3565CA7D" w14:textId="77777777" w:rsidR="00D60871" w:rsidRPr="000E5BF9" w:rsidRDefault="00D60871" w:rsidP="00C15CE3">
            <w:pPr>
              <w:pStyle w:val="Tabletext"/>
              <w:ind w:left="-28" w:right="-28"/>
              <w:jc w:val="center"/>
              <w:rPr>
                <w:sz w:val="20"/>
                <w:szCs w:val="24"/>
              </w:rPr>
            </w:pPr>
            <w:r w:rsidRPr="000E5BF9">
              <w:rPr>
                <w:noProof/>
                <w:sz w:val="20"/>
                <w:szCs w:val="24"/>
              </w:rPr>
              <w:t>2</w:t>
            </w:r>
            <w:r w:rsidRPr="000E5BF9">
              <w:rPr>
                <w:noProof/>
                <w:spacing w:val="-4"/>
                <w:sz w:val="20"/>
                <w:szCs w:val="24"/>
              </w:rPr>
              <w:t> </w:t>
            </w:r>
            <w:r w:rsidRPr="000E5BF9">
              <w:rPr>
                <w:noProof/>
                <w:sz w:val="20"/>
                <w:szCs w:val="24"/>
              </w:rPr>
              <w:t>889,6; 2</w:t>
            </w:r>
            <w:r w:rsidRPr="000E5BF9">
              <w:rPr>
                <w:noProof/>
                <w:spacing w:val="-4"/>
                <w:sz w:val="20"/>
                <w:szCs w:val="24"/>
              </w:rPr>
              <w:t> </w:t>
            </w:r>
            <w:r w:rsidRPr="000E5BF9">
              <w:rPr>
                <w:noProof/>
                <w:sz w:val="20"/>
                <w:szCs w:val="24"/>
              </w:rPr>
              <w:t>956,8; 3</w:t>
            </w:r>
            <w:r w:rsidRPr="000E5BF9">
              <w:rPr>
                <w:noProof/>
                <w:spacing w:val="-4"/>
                <w:sz w:val="20"/>
                <w:szCs w:val="24"/>
              </w:rPr>
              <w:t> </w:t>
            </w:r>
            <w:r w:rsidRPr="000E5BF9">
              <w:rPr>
                <w:noProof/>
                <w:sz w:val="20"/>
                <w:szCs w:val="24"/>
              </w:rPr>
              <w:t>046,4; 3</w:t>
            </w:r>
            <w:r w:rsidRPr="000E5BF9">
              <w:rPr>
                <w:noProof/>
                <w:spacing w:val="-4"/>
                <w:sz w:val="20"/>
                <w:szCs w:val="24"/>
              </w:rPr>
              <w:t> </w:t>
            </w:r>
            <w:r w:rsidRPr="000E5BF9">
              <w:rPr>
                <w:noProof/>
                <w:sz w:val="20"/>
                <w:szCs w:val="24"/>
              </w:rPr>
              <w:t>080; 3</w:t>
            </w:r>
            <w:r w:rsidRPr="000E5BF9">
              <w:rPr>
                <w:noProof/>
                <w:spacing w:val="-4"/>
                <w:sz w:val="20"/>
                <w:szCs w:val="24"/>
              </w:rPr>
              <w:t> </w:t>
            </w:r>
            <w:r w:rsidRPr="000E5BF9">
              <w:rPr>
                <w:noProof/>
                <w:sz w:val="20"/>
                <w:szCs w:val="24"/>
              </w:rPr>
              <w:t>225,6; 3</w:t>
            </w:r>
            <w:r w:rsidRPr="000E5BF9">
              <w:rPr>
                <w:noProof/>
                <w:spacing w:val="-4"/>
                <w:sz w:val="20"/>
                <w:szCs w:val="24"/>
              </w:rPr>
              <w:t> </w:t>
            </w:r>
            <w:r w:rsidRPr="000E5BF9">
              <w:rPr>
                <w:noProof/>
                <w:sz w:val="20"/>
                <w:szCs w:val="24"/>
              </w:rPr>
              <w:t>292,8 μs</w:t>
            </w:r>
          </w:p>
        </w:tc>
      </w:tr>
      <w:tr w:rsidR="00D60871" w:rsidRPr="000E5BF9" w14:paraId="59BC8AFE" w14:textId="77777777" w:rsidTr="00BC4348">
        <w:trPr>
          <w:cantSplit/>
          <w:jc w:val="center"/>
        </w:trPr>
        <w:tc>
          <w:tcPr>
            <w:tcW w:w="567" w:type="dxa"/>
            <w:tcBorders>
              <w:top w:val="single" w:sz="4" w:space="0" w:color="auto"/>
              <w:left w:val="single" w:sz="6" w:space="0" w:color="auto"/>
              <w:bottom w:val="single" w:sz="6" w:space="0" w:color="auto"/>
              <w:right w:val="single" w:sz="6" w:space="0" w:color="auto"/>
            </w:tcBorders>
          </w:tcPr>
          <w:p w14:paraId="6A711552" w14:textId="77777777" w:rsidR="00D60871" w:rsidRPr="000E5BF9" w:rsidRDefault="00D60871" w:rsidP="00C15CE3">
            <w:pPr>
              <w:pStyle w:val="Tabletext"/>
              <w:jc w:val="center"/>
              <w:rPr>
                <w:sz w:val="20"/>
                <w:szCs w:val="24"/>
              </w:rPr>
            </w:pPr>
            <w:r w:rsidRPr="000E5BF9">
              <w:rPr>
                <w:sz w:val="20"/>
                <w:szCs w:val="24"/>
              </w:rPr>
              <w:t>10</w:t>
            </w:r>
          </w:p>
        </w:tc>
        <w:tc>
          <w:tcPr>
            <w:tcW w:w="1580" w:type="dxa"/>
            <w:tcBorders>
              <w:top w:val="single" w:sz="4" w:space="0" w:color="auto"/>
              <w:left w:val="single" w:sz="6" w:space="0" w:color="auto"/>
              <w:bottom w:val="single" w:sz="6" w:space="0" w:color="auto"/>
              <w:right w:val="single" w:sz="6" w:space="0" w:color="auto"/>
            </w:tcBorders>
          </w:tcPr>
          <w:p w14:paraId="0F4BEBE5" w14:textId="77777777" w:rsidR="00D60871" w:rsidRPr="000E5BF9" w:rsidRDefault="00D60871" w:rsidP="00C15CE3">
            <w:pPr>
              <w:pStyle w:val="Tabletext"/>
              <w:rPr>
                <w:szCs w:val="24"/>
              </w:rPr>
            </w:pPr>
            <w:r w:rsidRPr="000E5BF9">
              <w:rPr>
                <w:sz w:val="20"/>
                <w:szCs w:val="24"/>
              </w:rPr>
              <w:t>Durée d'émission d'une trame</w:t>
            </w:r>
            <w:r w:rsidRPr="000E5BF9">
              <w:rPr>
                <w:sz w:val="20"/>
                <w:szCs w:val="24"/>
                <w:vertAlign w:val="superscript"/>
              </w:rPr>
              <w:t>(6)</w:t>
            </w:r>
          </w:p>
        </w:tc>
        <w:tc>
          <w:tcPr>
            <w:tcW w:w="12312" w:type="dxa"/>
            <w:gridSpan w:val="6"/>
            <w:tcBorders>
              <w:top w:val="single" w:sz="4" w:space="0" w:color="auto"/>
              <w:left w:val="single" w:sz="6" w:space="0" w:color="auto"/>
              <w:bottom w:val="single" w:sz="6" w:space="0" w:color="auto"/>
              <w:right w:val="single" w:sz="6" w:space="0" w:color="auto"/>
            </w:tcBorders>
          </w:tcPr>
          <w:p w14:paraId="6EA56264" w14:textId="77777777" w:rsidR="00D60871" w:rsidRPr="000E5BF9" w:rsidRDefault="00D60871" w:rsidP="00C15CE3">
            <w:pPr>
              <w:pStyle w:val="Tabletext"/>
              <w:jc w:val="center"/>
              <w:rPr>
                <w:szCs w:val="24"/>
              </w:rPr>
            </w:pPr>
            <w:r w:rsidRPr="000E5BF9">
              <w:rPr>
                <w:sz w:val="20"/>
                <w:szCs w:val="24"/>
              </w:rPr>
              <w:t>La trame commence par un préambule et comporte un nombre paramétrable de symboles, avec une durée maximale de 250 ms. Nombre minimal de symboles de données = 3 (mode 32k) ou 7 (autres modes). La longue de la supertrame est paramétrable, avec un maximum de 256 trames, soit 64 s.</w:t>
            </w:r>
          </w:p>
        </w:tc>
      </w:tr>
      <w:tr w:rsidR="00D60871" w:rsidRPr="000E5BF9" w14:paraId="1F66AD1C" w14:textId="77777777" w:rsidTr="00BC4348">
        <w:trPr>
          <w:cantSplit/>
          <w:jc w:val="center"/>
        </w:trPr>
        <w:tc>
          <w:tcPr>
            <w:tcW w:w="567" w:type="dxa"/>
            <w:tcBorders>
              <w:top w:val="single" w:sz="6" w:space="0" w:color="auto"/>
              <w:left w:val="single" w:sz="6" w:space="0" w:color="auto"/>
              <w:bottom w:val="single" w:sz="6" w:space="0" w:color="auto"/>
              <w:right w:val="single" w:sz="6" w:space="0" w:color="auto"/>
            </w:tcBorders>
          </w:tcPr>
          <w:p w14:paraId="312D0512" w14:textId="77777777" w:rsidR="00D60871" w:rsidRPr="000E5BF9" w:rsidRDefault="00D60871" w:rsidP="00C15CE3">
            <w:pPr>
              <w:pStyle w:val="Tabletext"/>
              <w:jc w:val="center"/>
              <w:rPr>
                <w:sz w:val="20"/>
                <w:szCs w:val="24"/>
                <w:highlight w:val="green"/>
              </w:rPr>
            </w:pPr>
            <w:r w:rsidRPr="000E5BF9">
              <w:rPr>
                <w:sz w:val="20"/>
                <w:szCs w:val="24"/>
              </w:rPr>
              <w:t>11</w:t>
            </w:r>
          </w:p>
        </w:tc>
        <w:tc>
          <w:tcPr>
            <w:tcW w:w="1580" w:type="dxa"/>
            <w:tcBorders>
              <w:top w:val="single" w:sz="6" w:space="0" w:color="auto"/>
              <w:left w:val="single" w:sz="6" w:space="0" w:color="auto"/>
              <w:bottom w:val="single" w:sz="6" w:space="0" w:color="auto"/>
              <w:right w:val="single" w:sz="6" w:space="0" w:color="auto"/>
            </w:tcBorders>
          </w:tcPr>
          <w:p w14:paraId="2728525E" w14:textId="77777777" w:rsidR="00D60871" w:rsidRPr="000E5BF9" w:rsidRDefault="00D60871" w:rsidP="00C15CE3">
            <w:pPr>
              <w:pStyle w:val="Tabletext"/>
              <w:tabs>
                <w:tab w:val="clear" w:pos="1418"/>
              </w:tabs>
              <w:ind w:right="-52"/>
              <w:rPr>
                <w:szCs w:val="24"/>
              </w:rPr>
            </w:pPr>
            <w:r w:rsidRPr="000E5BF9">
              <w:rPr>
                <w:sz w:val="20"/>
                <w:szCs w:val="24"/>
              </w:rPr>
              <w:t>Format du flux en entrée</w:t>
            </w:r>
            <w:r w:rsidRPr="000E5BF9">
              <w:rPr>
                <w:sz w:val="20"/>
                <w:szCs w:val="24"/>
                <w:vertAlign w:val="superscript"/>
              </w:rPr>
              <w:t>(4)</w:t>
            </w:r>
          </w:p>
        </w:tc>
        <w:tc>
          <w:tcPr>
            <w:tcW w:w="12312" w:type="dxa"/>
            <w:gridSpan w:val="6"/>
            <w:tcBorders>
              <w:top w:val="single" w:sz="6" w:space="0" w:color="auto"/>
              <w:left w:val="single" w:sz="6" w:space="0" w:color="auto"/>
              <w:bottom w:val="single" w:sz="6" w:space="0" w:color="auto"/>
              <w:right w:val="single" w:sz="6" w:space="0" w:color="auto"/>
            </w:tcBorders>
            <w:vAlign w:val="center"/>
          </w:tcPr>
          <w:p w14:paraId="50EC96EC" w14:textId="77777777" w:rsidR="00D60871" w:rsidRPr="000E5BF9" w:rsidRDefault="00D60871" w:rsidP="00C15CE3">
            <w:pPr>
              <w:pStyle w:val="Tabletext"/>
              <w:jc w:val="center"/>
              <w:rPr>
                <w:szCs w:val="24"/>
              </w:rPr>
            </w:pPr>
            <w:r w:rsidRPr="000E5BF9">
              <w:rPr>
                <w:sz w:val="20"/>
                <w:szCs w:val="24"/>
              </w:rPr>
              <w:t xml:space="preserve">Flux de transport (TS, </w:t>
            </w:r>
            <w:r w:rsidRPr="000E5BF9">
              <w:rPr>
                <w:i/>
                <w:sz w:val="20"/>
                <w:szCs w:val="24"/>
              </w:rPr>
              <w:t>transport streams</w:t>
            </w:r>
            <w:r w:rsidRPr="000E5BF9">
              <w:rPr>
                <w:sz w:val="20"/>
                <w:szCs w:val="24"/>
              </w:rPr>
              <w:t xml:space="preserve">) ou flux génériques (GS, </w:t>
            </w:r>
            <w:r w:rsidRPr="000E5BF9">
              <w:rPr>
                <w:i/>
                <w:sz w:val="20"/>
                <w:szCs w:val="24"/>
              </w:rPr>
              <w:t>generic streams</w:t>
            </w:r>
            <w:r w:rsidRPr="000E5BF9">
              <w:rPr>
                <w:sz w:val="20"/>
                <w:szCs w:val="24"/>
              </w:rPr>
              <w:t>)</w:t>
            </w:r>
          </w:p>
        </w:tc>
      </w:tr>
      <w:tr w:rsidR="00D60871" w:rsidRPr="000E5BF9" w14:paraId="2493598A" w14:textId="77777777" w:rsidTr="00BC4348">
        <w:trPr>
          <w:cantSplit/>
          <w:jc w:val="center"/>
        </w:trPr>
        <w:tc>
          <w:tcPr>
            <w:tcW w:w="567" w:type="dxa"/>
            <w:tcBorders>
              <w:top w:val="single" w:sz="6" w:space="0" w:color="auto"/>
              <w:left w:val="single" w:sz="6" w:space="0" w:color="auto"/>
              <w:bottom w:val="single" w:sz="6" w:space="0" w:color="auto"/>
              <w:right w:val="single" w:sz="6" w:space="0" w:color="auto"/>
            </w:tcBorders>
          </w:tcPr>
          <w:p w14:paraId="410BC8B0" w14:textId="77777777" w:rsidR="00D60871" w:rsidRPr="000E5BF9" w:rsidRDefault="00D60871" w:rsidP="00C15CE3">
            <w:pPr>
              <w:pStyle w:val="Tabletext"/>
              <w:jc w:val="center"/>
              <w:rPr>
                <w:sz w:val="20"/>
                <w:szCs w:val="24"/>
              </w:rPr>
            </w:pPr>
            <w:r w:rsidRPr="000E5BF9">
              <w:rPr>
                <w:sz w:val="20"/>
                <w:szCs w:val="24"/>
              </w:rPr>
              <w:t>12</w:t>
            </w:r>
          </w:p>
        </w:tc>
        <w:tc>
          <w:tcPr>
            <w:tcW w:w="1580" w:type="dxa"/>
            <w:tcBorders>
              <w:top w:val="single" w:sz="6" w:space="0" w:color="auto"/>
              <w:left w:val="single" w:sz="6" w:space="0" w:color="auto"/>
              <w:bottom w:val="single" w:sz="6" w:space="0" w:color="auto"/>
              <w:right w:val="single" w:sz="6" w:space="0" w:color="auto"/>
            </w:tcBorders>
          </w:tcPr>
          <w:p w14:paraId="7C1EE6A5" w14:textId="77777777" w:rsidR="00D60871" w:rsidRPr="000E5BF9" w:rsidRDefault="00D60871" w:rsidP="00C15CE3">
            <w:pPr>
              <w:pStyle w:val="Tabletext"/>
              <w:tabs>
                <w:tab w:val="clear" w:pos="1418"/>
              </w:tabs>
              <w:ind w:right="-52"/>
              <w:rPr>
                <w:szCs w:val="24"/>
              </w:rPr>
            </w:pPr>
            <w:r w:rsidRPr="000E5BF9">
              <w:rPr>
                <w:sz w:val="20"/>
                <w:szCs w:val="24"/>
              </w:rPr>
              <w:t>Format des flux système</w:t>
            </w:r>
          </w:p>
        </w:tc>
        <w:tc>
          <w:tcPr>
            <w:tcW w:w="2050" w:type="dxa"/>
            <w:tcBorders>
              <w:top w:val="single" w:sz="6" w:space="0" w:color="auto"/>
              <w:left w:val="single" w:sz="6" w:space="0" w:color="auto"/>
              <w:bottom w:val="single" w:sz="6" w:space="0" w:color="auto"/>
              <w:right w:val="single" w:sz="6" w:space="0" w:color="auto"/>
            </w:tcBorders>
            <w:vAlign w:val="center"/>
          </w:tcPr>
          <w:p w14:paraId="4883388F" w14:textId="77777777" w:rsidR="00D60871" w:rsidRPr="000E5BF9" w:rsidRDefault="00D60871" w:rsidP="00C15CE3">
            <w:pPr>
              <w:pStyle w:val="Tabletext"/>
              <w:jc w:val="center"/>
              <w:rPr>
                <w:szCs w:val="24"/>
              </w:rPr>
            </w:pPr>
            <w:r w:rsidRPr="000E5BF9">
              <w:rPr>
                <w:sz w:val="20"/>
                <w:szCs w:val="24"/>
              </w:rPr>
              <w:t>format BB</w:t>
            </w:r>
            <w:r w:rsidRPr="000E5BF9">
              <w:rPr>
                <w:sz w:val="20"/>
                <w:szCs w:val="24"/>
                <w:vertAlign w:val="superscript"/>
              </w:rPr>
              <w:t>(5)</w:t>
            </w:r>
          </w:p>
        </w:tc>
        <w:tc>
          <w:tcPr>
            <w:tcW w:w="10262" w:type="dxa"/>
            <w:gridSpan w:val="5"/>
            <w:tcBorders>
              <w:top w:val="single" w:sz="6" w:space="0" w:color="auto"/>
              <w:left w:val="single" w:sz="6" w:space="0" w:color="auto"/>
              <w:bottom w:val="single" w:sz="6" w:space="0" w:color="auto"/>
              <w:right w:val="single" w:sz="6" w:space="0" w:color="auto"/>
            </w:tcBorders>
            <w:vAlign w:val="center"/>
          </w:tcPr>
          <w:p w14:paraId="6D1DA016" w14:textId="77777777" w:rsidR="00D60871" w:rsidRPr="000E5BF9" w:rsidRDefault="00D60871" w:rsidP="00C15CE3">
            <w:pPr>
              <w:pStyle w:val="Tabletext"/>
              <w:jc w:val="center"/>
              <w:rPr>
                <w:szCs w:val="24"/>
              </w:rPr>
            </w:pPr>
            <w:r w:rsidRPr="000E5BF9">
              <w:rPr>
                <w:sz w:val="20"/>
                <w:szCs w:val="24"/>
              </w:rPr>
              <w:t>Format BB</w:t>
            </w:r>
          </w:p>
        </w:tc>
      </w:tr>
      <w:tr w:rsidR="00D60871" w:rsidRPr="000E5BF9" w14:paraId="309EE70C" w14:textId="77777777" w:rsidTr="00BC4348">
        <w:trPr>
          <w:cantSplit/>
          <w:jc w:val="center"/>
        </w:trPr>
        <w:tc>
          <w:tcPr>
            <w:tcW w:w="567" w:type="dxa"/>
            <w:tcBorders>
              <w:top w:val="single" w:sz="6" w:space="0" w:color="auto"/>
              <w:left w:val="single" w:sz="6" w:space="0" w:color="auto"/>
              <w:bottom w:val="single" w:sz="6" w:space="0" w:color="auto"/>
              <w:right w:val="single" w:sz="6" w:space="0" w:color="auto"/>
            </w:tcBorders>
          </w:tcPr>
          <w:p w14:paraId="43DECC30" w14:textId="77777777" w:rsidR="00D60871" w:rsidRPr="000E5BF9" w:rsidRDefault="00D60871" w:rsidP="00C15CE3">
            <w:pPr>
              <w:pStyle w:val="Tabletext"/>
              <w:jc w:val="center"/>
              <w:rPr>
                <w:sz w:val="20"/>
                <w:szCs w:val="24"/>
              </w:rPr>
            </w:pPr>
            <w:r w:rsidRPr="000E5BF9">
              <w:rPr>
                <w:sz w:val="20"/>
                <w:szCs w:val="24"/>
              </w:rPr>
              <w:t>13</w:t>
            </w:r>
          </w:p>
        </w:tc>
        <w:tc>
          <w:tcPr>
            <w:tcW w:w="1580" w:type="dxa"/>
            <w:tcBorders>
              <w:top w:val="single" w:sz="6" w:space="0" w:color="auto"/>
              <w:left w:val="single" w:sz="6" w:space="0" w:color="auto"/>
              <w:bottom w:val="single" w:sz="6" w:space="0" w:color="auto"/>
              <w:right w:val="single" w:sz="6" w:space="0" w:color="auto"/>
            </w:tcBorders>
          </w:tcPr>
          <w:p w14:paraId="554C2B19" w14:textId="77777777" w:rsidR="00D60871" w:rsidRPr="000E5BF9" w:rsidRDefault="00D60871" w:rsidP="00C15CE3">
            <w:pPr>
              <w:pStyle w:val="Tabletext"/>
              <w:tabs>
                <w:tab w:val="clear" w:pos="1418"/>
              </w:tabs>
              <w:ind w:right="-52"/>
              <w:rPr>
                <w:szCs w:val="24"/>
              </w:rPr>
            </w:pPr>
            <w:r w:rsidRPr="000E5BF9">
              <w:rPr>
                <w:sz w:val="20"/>
                <w:szCs w:val="24"/>
              </w:rPr>
              <w:t>Code d'adaptation de mode</w:t>
            </w:r>
          </w:p>
        </w:tc>
        <w:tc>
          <w:tcPr>
            <w:tcW w:w="12312" w:type="dxa"/>
            <w:gridSpan w:val="6"/>
            <w:tcBorders>
              <w:top w:val="single" w:sz="6" w:space="0" w:color="auto"/>
              <w:left w:val="single" w:sz="6" w:space="0" w:color="auto"/>
              <w:bottom w:val="single" w:sz="6" w:space="0" w:color="auto"/>
              <w:right w:val="single" w:sz="6" w:space="0" w:color="auto"/>
            </w:tcBorders>
            <w:vAlign w:val="center"/>
          </w:tcPr>
          <w:p w14:paraId="661E39DE" w14:textId="77777777" w:rsidR="00D60871" w:rsidRPr="000E5BF9" w:rsidRDefault="00D60871" w:rsidP="00C15CE3">
            <w:pPr>
              <w:pStyle w:val="Tabletext"/>
              <w:jc w:val="center"/>
              <w:rPr>
                <w:sz w:val="20"/>
                <w:szCs w:val="24"/>
              </w:rPr>
            </w:pPr>
            <w:r w:rsidRPr="000E5BF9">
              <w:rPr>
                <w:noProof/>
                <w:sz w:val="20"/>
                <w:szCs w:val="24"/>
              </w:rPr>
              <w:t>CRC-8</w:t>
            </w:r>
          </w:p>
        </w:tc>
      </w:tr>
      <w:tr w:rsidR="00D60871" w:rsidRPr="000E5BF9" w14:paraId="6131D621" w14:textId="77777777" w:rsidTr="00BC4348">
        <w:trPr>
          <w:cantSplit/>
          <w:jc w:val="center"/>
        </w:trPr>
        <w:tc>
          <w:tcPr>
            <w:tcW w:w="567" w:type="dxa"/>
            <w:tcBorders>
              <w:top w:val="single" w:sz="6" w:space="0" w:color="auto"/>
              <w:left w:val="single" w:sz="6" w:space="0" w:color="auto"/>
              <w:bottom w:val="single" w:sz="4" w:space="0" w:color="auto"/>
              <w:right w:val="single" w:sz="6" w:space="0" w:color="auto"/>
            </w:tcBorders>
          </w:tcPr>
          <w:p w14:paraId="5B127254" w14:textId="77777777" w:rsidR="00D60871" w:rsidRPr="000E5BF9" w:rsidRDefault="00D60871" w:rsidP="00C15CE3">
            <w:pPr>
              <w:pStyle w:val="Tabletext"/>
              <w:jc w:val="center"/>
              <w:rPr>
                <w:sz w:val="20"/>
                <w:szCs w:val="24"/>
              </w:rPr>
            </w:pPr>
            <w:r w:rsidRPr="000E5BF9">
              <w:rPr>
                <w:sz w:val="20"/>
                <w:szCs w:val="24"/>
              </w:rPr>
              <w:t>14</w:t>
            </w:r>
          </w:p>
        </w:tc>
        <w:tc>
          <w:tcPr>
            <w:tcW w:w="1580" w:type="dxa"/>
            <w:tcBorders>
              <w:top w:val="single" w:sz="6" w:space="0" w:color="auto"/>
              <w:left w:val="single" w:sz="6" w:space="0" w:color="auto"/>
              <w:bottom w:val="single" w:sz="4" w:space="0" w:color="auto"/>
              <w:right w:val="single" w:sz="6" w:space="0" w:color="auto"/>
            </w:tcBorders>
          </w:tcPr>
          <w:p w14:paraId="6DB8D87B" w14:textId="77777777" w:rsidR="00D60871" w:rsidRPr="000E5BF9" w:rsidRDefault="00D60871" w:rsidP="00C15CE3">
            <w:pPr>
              <w:pStyle w:val="Tabletext"/>
              <w:tabs>
                <w:tab w:val="clear" w:pos="1418"/>
              </w:tabs>
              <w:ind w:right="-52"/>
              <w:rPr>
                <w:szCs w:val="24"/>
              </w:rPr>
            </w:pPr>
            <w:r w:rsidRPr="000E5BF9">
              <w:rPr>
                <w:sz w:val="20"/>
                <w:szCs w:val="24"/>
              </w:rPr>
              <w:t>Codage de canal</w:t>
            </w:r>
            <w:r w:rsidRPr="000E5BF9">
              <w:rPr>
                <w:sz w:val="20"/>
                <w:szCs w:val="22"/>
                <w:vertAlign w:val="superscript"/>
              </w:rPr>
              <w:t>(9)</w:t>
            </w:r>
          </w:p>
        </w:tc>
        <w:tc>
          <w:tcPr>
            <w:tcW w:w="12312" w:type="dxa"/>
            <w:gridSpan w:val="6"/>
            <w:tcBorders>
              <w:top w:val="single" w:sz="6" w:space="0" w:color="auto"/>
              <w:left w:val="single" w:sz="6" w:space="0" w:color="auto"/>
              <w:bottom w:val="single" w:sz="4" w:space="0" w:color="auto"/>
              <w:right w:val="single" w:sz="6" w:space="0" w:color="auto"/>
            </w:tcBorders>
          </w:tcPr>
          <w:p w14:paraId="6755C9F6" w14:textId="77777777" w:rsidR="00D60871" w:rsidRPr="000E5BF9" w:rsidRDefault="00D60871" w:rsidP="00C15CE3">
            <w:pPr>
              <w:pStyle w:val="Tabletext"/>
              <w:jc w:val="center"/>
              <w:rPr>
                <w:szCs w:val="24"/>
              </w:rPr>
            </w:pPr>
            <w:r w:rsidRPr="000E5BF9">
              <w:rPr>
                <w:sz w:val="20"/>
                <w:szCs w:val="24"/>
              </w:rPr>
              <w:t xml:space="preserve">Code LDPC/BCH avec une taille de bloc de 64 800 </w:t>
            </w:r>
            <w:r w:rsidRPr="000E5BF9">
              <w:rPr>
                <w:sz w:val="20"/>
              </w:rPr>
              <w:t>(64 K)</w:t>
            </w:r>
            <w:r w:rsidRPr="000E5BF9">
              <w:rPr>
                <w:sz w:val="20"/>
                <w:szCs w:val="22"/>
                <w:vertAlign w:val="superscript"/>
              </w:rPr>
              <w:t>(10)</w:t>
            </w:r>
            <w:r w:rsidRPr="000E5BF9">
              <w:rPr>
                <w:sz w:val="20"/>
              </w:rPr>
              <w:t xml:space="preserve"> </w:t>
            </w:r>
            <w:r w:rsidRPr="000E5BF9">
              <w:rPr>
                <w:sz w:val="20"/>
                <w:szCs w:val="24"/>
              </w:rPr>
              <w:t xml:space="preserve">ou 16 200 </w:t>
            </w:r>
            <w:r w:rsidRPr="000E5BF9">
              <w:rPr>
                <w:sz w:val="20"/>
              </w:rPr>
              <w:t xml:space="preserve">(16 K) </w:t>
            </w:r>
            <w:r w:rsidR="00045F13" w:rsidRPr="000E5BF9">
              <w:rPr>
                <w:sz w:val="20"/>
                <w:szCs w:val="24"/>
              </w:rPr>
              <w:t>bits et un taux de code de 1/</w:t>
            </w:r>
            <w:r w:rsidRPr="000E5BF9">
              <w:rPr>
                <w:sz w:val="20"/>
                <w:szCs w:val="24"/>
              </w:rPr>
              <w:t>3</w:t>
            </w:r>
            <w:r w:rsidRPr="000E5BF9">
              <w:rPr>
                <w:sz w:val="20"/>
                <w:szCs w:val="22"/>
                <w:vertAlign w:val="superscript"/>
              </w:rPr>
              <w:t>(9)</w:t>
            </w:r>
            <w:r w:rsidRPr="000E5BF9">
              <w:rPr>
                <w:sz w:val="20"/>
              </w:rPr>
              <w:t>, 2</w:t>
            </w:r>
            <w:r w:rsidRPr="000E5BF9">
              <w:rPr>
                <w:sz w:val="20"/>
                <w:szCs w:val="24"/>
              </w:rPr>
              <w:t>/5</w:t>
            </w:r>
            <w:r w:rsidRPr="000E5BF9">
              <w:rPr>
                <w:sz w:val="20"/>
                <w:szCs w:val="22"/>
                <w:vertAlign w:val="superscript"/>
              </w:rPr>
              <w:t>(9)</w:t>
            </w:r>
            <w:r w:rsidRPr="000E5BF9">
              <w:rPr>
                <w:sz w:val="20"/>
              </w:rPr>
              <w:t>, 4/9, 1/</w:t>
            </w:r>
            <w:r w:rsidRPr="000E5BF9">
              <w:rPr>
                <w:sz w:val="20"/>
                <w:szCs w:val="24"/>
              </w:rPr>
              <w:t>2,</w:t>
            </w:r>
            <w:r w:rsidR="00045F13" w:rsidRPr="000E5BF9">
              <w:rPr>
                <w:sz w:val="20"/>
                <w:szCs w:val="24"/>
              </w:rPr>
              <w:t xml:space="preserve"> </w:t>
            </w:r>
            <w:r w:rsidRPr="000E5BF9">
              <w:rPr>
                <w:sz w:val="20"/>
                <w:szCs w:val="24"/>
              </w:rPr>
              <w:t xml:space="preserve">3/5, </w:t>
            </w:r>
            <w:r w:rsidRPr="000E5BF9">
              <w:rPr>
                <w:sz w:val="20"/>
              </w:rPr>
              <w:t>2/3, 11/15, 3/4</w:t>
            </w:r>
            <w:r w:rsidRPr="000E5BF9">
              <w:rPr>
                <w:sz w:val="20"/>
                <w:szCs w:val="22"/>
                <w:vertAlign w:val="superscript"/>
              </w:rPr>
              <w:t>(10)</w:t>
            </w:r>
            <w:r w:rsidRPr="000E5BF9">
              <w:rPr>
                <w:sz w:val="20"/>
              </w:rPr>
              <w:t>, 4/5</w:t>
            </w:r>
            <w:r w:rsidRPr="000E5BF9">
              <w:rPr>
                <w:sz w:val="20"/>
                <w:szCs w:val="22"/>
                <w:vertAlign w:val="superscript"/>
              </w:rPr>
              <w:t>(10)</w:t>
            </w:r>
            <w:r w:rsidRPr="000E5BF9">
              <w:rPr>
                <w:sz w:val="20"/>
              </w:rPr>
              <w:t>, 37/45</w:t>
            </w:r>
            <w:r w:rsidRPr="000E5BF9">
              <w:rPr>
                <w:sz w:val="20"/>
                <w:szCs w:val="22"/>
                <w:vertAlign w:val="superscript"/>
              </w:rPr>
              <w:t>(10)</w:t>
            </w:r>
            <w:r w:rsidRPr="000E5BF9">
              <w:rPr>
                <w:sz w:val="20"/>
              </w:rPr>
              <w:t xml:space="preserve">, </w:t>
            </w:r>
            <w:r w:rsidRPr="000E5BF9">
              <w:rPr>
                <w:sz w:val="20"/>
                <w:szCs w:val="24"/>
              </w:rPr>
              <w:t>5/6</w:t>
            </w:r>
            <w:r w:rsidRPr="000E5BF9">
              <w:rPr>
                <w:sz w:val="20"/>
                <w:szCs w:val="24"/>
                <w:vertAlign w:val="superscript"/>
              </w:rPr>
              <w:t>(10)</w:t>
            </w:r>
          </w:p>
        </w:tc>
      </w:tr>
      <w:tr w:rsidR="00D60871" w:rsidRPr="000E5BF9" w14:paraId="0B2B5EA5" w14:textId="77777777" w:rsidTr="00BC43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567" w:type="dxa"/>
          </w:tcPr>
          <w:p w14:paraId="4FF0A22E" w14:textId="77777777" w:rsidR="00D60871" w:rsidRPr="000E5BF9" w:rsidRDefault="00D60871" w:rsidP="00C15CE3">
            <w:pPr>
              <w:pStyle w:val="Tabletext"/>
              <w:jc w:val="center"/>
              <w:rPr>
                <w:sz w:val="20"/>
                <w:szCs w:val="24"/>
              </w:rPr>
            </w:pPr>
            <w:r w:rsidRPr="000E5BF9">
              <w:rPr>
                <w:sz w:val="20"/>
                <w:szCs w:val="24"/>
              </w:rPr>
              <w:t>15</w:t>
            </w:r>
          </w:p>
        </w:tc>
        <w:tc>
          <w:tcPr>
            <w:tcW w:w="1580" w:type="dxa"/>
          </w:tcPr>
          <w:p w14:paraId="5D8A91A8" w14:textId="77777777" w:rsidR="00D60871" w:rsidRPr="000E5BF9" w:rsidRDefault="00D60871" w:rsidP="00C15CE3">
            <w:pPr>
              <w:pStyle w:val="Tabletext"/>
              <w:rPr>
                <w:szCs w:val="24"/>
              </w:rPr>
            </w:pPr>
            <w:r w:rsidRPr="000E5BF9">
              <w:rPr>
                <w:sz w:val="20"/>
                <w:szCs w:val="24"/>
              </w:rPr>
              <w:t>Entrelacement</w:t>
            </w:r>
          </w:p>
        </w:tc>
        <w:tc>
          <w:tcPr>
            <w:tcW w:w="12312" w:type="dxa"/>
            <w:gridSpan w:val="6"/>
          </w:tcPr>
          <w:p w14:paraId="2802B6CB" w14:textId="77777777" w:rsidR="00D60871" w:rsidRPr="000E5BF9" w:rsidRDefault="00D60871" w:rsidP="00C15CE3">
            <w:pPr>
              <w:pStyle w:val="Tabletext"/>
              <w:jc w:val="center"/>
              <w:rPr>
                <w:szCs w:val="24"/>
              </w:rPr>
            </w:pPr>
            <w:r w:rsidRPr="000E5BF9">
              <w:rPr>
                <w:sz w:val="20"/>
                <w:szCs w:val="24"/>
              </w:rPr>
              <w:t>Entrelacement des bits, des cellules et temporel réalisé séparément pour chaque PLP. Entrelacement commun dans le domaine fréquentiel</w:t>
            </w:r>
            <w:r w:rsidRPr="000E5BF9">
              <w:rPr>
                <w:sz w:val="20"/>
                <w:szCs w:val="24"/>
                <w:vertAlign w:val="superscript"/>
              </w:rPr>
              <w:t>(1)</w:t>
            </w:r>
          </w:p>
        </w:tc>
      </w:tr>
      <w:tr w:rsidR="00D60871" w:rsidRPr="000E5BF9" w14:paraId="4C1A6FF4" w14:textId="77777777" w:rsidTr="00BC43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25"/>
          <w:jc w:val="center"/>
        </w:trPr>
        <w:tc>
          <w:tcPr>
            <w:tcW w:w="567" w:type="dxa"/>
          </w:tcPr>
          <w:p w14:paraId="19DA8BB4" w14:textId="77777777" w:rsidR="00D60871" w:rsidRPr="000E5BF9" w:rsidRDefault="00D60871" w:rsidP="00C15CE3">
            <w:pPr>
              <w:pStyle w:val="Tabletext"/>
              <w:jc w:val="center"/>
              <w:rPr>
                <w:sz w:val="20"/>
                <w:szCs w:val="24"/>
              </w:rPr>
            </w:pPr>
            <w:r w:rsidRPr="000E5BF9">
              <w:rPr>
                <w:sz w:val="20"/>
                <w:szCs w:val="24"/>
              </w:rPr>
              <w:t>16</w:t>
            </w:r>
          </w:p>
        </w:tc>
        <w:tc>
          <w:tcPr>
            <w:tcW w:w="1580" w:type="dxa"/>
          </w:tcPr>
          <w:p w14:paraId="702E2EDC" w14:textId="77777777" w:rsidR="00D60871" w:rsidRPr="000E5BF9" w:rsidRDefault="00D60871" w:rsidP="00C15CE3">
            <w:pPr>
              <w:pStyle w:val="Tabletext"/>
              <w:rPr>
                <w:szCs w:val="24"/>
              </w:rPr>
            </w:pPr>
            <w:r w:rsidRPr="000E5BF9">
              <w:rPr>
                <w:sz w:val="20"/>
                <w:szCs w:val="24"/>
              </w:rPr>
              <w:t>Rotation des constellations</w:t>
            </w:r>
          </w:p>
        </w:tc>
        <w:tc>
          <w:tcPr>
            <w:tcW w:w="12312" w:type="dxa"/>
            <w:gridSpan w:val="6"/>
            <w:vAlign w:val="center"/>
          </w:tcPr>
          <w:p w14:paraId="36C8B026" w14:textId="77777777" w:rsidR="00D60871" w:rsidRPr="000E5BF9" w:rsidRDefault="00D60871" w:rsidP="00C15CE3">
            <w:pPr>
              <w:pStyle w:val="Tabletext"/>
              <w:keepLines/>
              <w:tabs>
                <w:tab w:val="left" w:pos="2155"/>
                <w:tab w:val="left" w:pos="3261"/>
                <w:tab w:val="left" w:leader="dot" w:pos="8789"/>
                <w:tab w:val="right" w:pos="9611"/>
              </w:tabs>
              <w:ind w:left="3261" w:right="851" w:hanging="993"/>
              <w:jc w:val="center"/>
              <w:rPr>
                <w:szCs w:val="24"/>
              </w:rPr>
            </w:pPr>
            <w:r w:rsidRPr="000E5BF9">
              <w:rPr>
                <w:sz w:val="20"/>
                <w:szCs w:val="24"/>
              </w:rPr>
              <w:t>Aucun</w:t>
            </w:r>
            <w:r w:rsidR="00045F13" w:rsidRPr="000E5BF9">
              <w:rPr>
                <w:sz w:val="20"/>
                <w:szCs w:val="24"/>
              </w:rPr>
              <w:t>e</w:t>
            </w:r>
            <w:r w:rsidRPr="000E5BF9">
              <w:rPr>
                <w:sz w:val="20"/>
                <w:szCs w:val="24"/>
              </w:rPr>
              <w:t>, 29 (MDP-4), 16,8 (MAQ-16), 8,6 (MAQ-64) degrés ou atn (1/16) (MAQ-256)</w:t>
            </w:r>
            <w:r w:rsidRPr="000E5BF9">
              <w:rPr>
                <w:sz w:val="20"/>
                <w:szCs w:val="22"/>
                <w:vertAlign w:val="superscript"/>
              </w:rPr>
              <w:t>(10</w:t>
            </w:r>
            <w:r w:rsidRPr="000E5BF9">
              <w:rPr>
                <w:sz w:val="20"/>
                <w:vertAlign w:val="superscript"/>
              </w:rPr>
              <w:t>)</w:t>
            </w:r>
          </w:p>
        </w:tc>
      </w:tr>
      <w:tr w:rsidR="00D60871" w:rsidRPr="000E5BF9" w14:paraId="1ECF65D8" w14:textId="77777777" w:rsidTr="00BC43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25"/>
          <w:jc w:val="center"/>
        </w:trPr>
        <w:tc>
          <w:tcPr>
            <w:tcW w:w="567" w:type="dxa"/>
          </w:tcPr>
          <w:p w14:paraId="2D45CECA" w14:textId="77777777" w:rsidR="00D60871" w:rsidRPr="000E5BF9" w:rsidRDefault="00D60871" w:rsidP="00C15CE3">
            <w:pPr>
              <w:pStyle w:val="Tabletext"/>
              <w:jc w:val="center"/>
              <w:rPr>
                <w:sz w:val="20"/>
                <w:szCs w:val="24"/>
              </w:rPr>
            </w:pPr>
            <w:r w:rsidRPr="000E5BF9">
              <w:rPr>
                <w:sz w:val="20"/>
                <w:szCs w:val="24"/>
              </w:rPr>
              <w:t>17</w:t>
            </w:r>
          </w:p>
        </w:tc>
        <w:tc>
          <w:tcPr>
            <w:tcW w:w="1580" w:type="dxa"/>
          </w:tcPr>
          <w:p w14:paraId="6A1AEB7B" w14:textId="77777777" w:rsidR="00D60871" w:rsidRPr="000E5BF9" w:rsidRDefault="00D60871" w:rsidP="00C15CE3">
            <w:pPr>
              <w:pStyle w:val="Tabletext"/>
              <w:rPr>
                <w:szCs w:val="24"/>
              </w:rPr>
            </w:pPr>
            <w:r w:rsidRPr="000E5BF9">
              <w:rPr>
                <w:sz w:val="20"/>
                <w:szCs w:val="24"/>
              </w:rPr>
              <w:t>PLP (</w:t>
            </w:r>
            <w:r w:rsidRPr="000E5BF9">
              <w:rPr>
                <w:i/>
                <w:sz w:val="20"/>
                <w:szCs w:val="24"/>
              </w:rPr>
              <w:t>Physical layer pipes</w:t>
            </w:r>
            <w:r w:rsidRPr="000E5BF9">
              <w:rPr>
                <w:sz w:val="20"/>
                <w:szCs w:val="24"/>
              </w:rPr>
              <w:t>, entités logiques du canal de données de la liaison physique)</w:t>
            </w:r>
          </w:p>
        </w:tc>
        <w:tc>
          <w:tcPr>
            <w:tcW w:w="12312" w:type="dxa"/>
            <w:gridSpan w:val="6"/>
            <w:vAlign w:val="center"/>
          </w:tcPr>
          <w:p w14:paraId="25C8AE31" w14:textId="77777777" w:rsidR="00D60871" w:rsidRPr="000E5BF9" w:rsidRDefault="00D60871" w:rsidP="00C15CE3">
            <w:pPr>
              <w:pStyle w:val="Tabletext"/>
              <w:jc w:val="center"/>
              <w:rPr>
                <w:szCs w:val="24"/>
              </w:rPr>
            </w:pPr>
            <w:r w:rsidRPr="000E5BF9">
              <w:rPr>
                <w:sz w:val="20"/>
                <w:szCs w:val="24"/>
              </w:rPr>
              <w:t xml:space="preserve">Mode A avec une seule PLP et mode B en multi-PLP. Modulation, codage et profondeur d'entrelacement temporel réglables séparément </w:t>
            </w:r>
            <w:r w:rsidRPr="000E5BF9">
              <w:rPr>
                <w:sz w:val="20"/>
                <w:szCs w:val="24"/>
              </w:rPr>
              <w:br/>
              <w:t>pour chaque PLP</w:t>
            </w:r>
            <w:r w:rsidRPr="000E5BF9">
              <w:rPr>
                <w:sz w:val="20"/>
                <w:szCs w:val="24"/>
                <w:vertAlign w:val="superscript"/>
              </w:rPr>
              <w:t>(1) (7)</w:t>
            </w:r>
          </w:p>
        </w:tc>
      </w:tr>
    </w:tbl>
    <w:p w14:paraId="1582D35B" w14:textId="77777777" w:rsidR="00D60871" w:rsidRPr="000E5BF9" w:rsidRDefault="00D60871" w:rsidP="00C15CE3">
      <w:pPr>
        <w:pStyle w:val="Tablefin"/>
        <w:rPr>
          <w:lang w:val="fr-FR"/>
        </w:rPr>
      </w:pPr>
    </w:p>
    <w:p w14:paraId="56F31343" w14:textId="77777777" w:rsidR="00D60871" w:rsidRPr="000E5BF9" w:rsidRDefault="00D60871" w:rsidP="00C15CE3">
      <w:pPr>
        <w:spacing w:before="0"/>
      </w:pPr>
    </w:p>
    <w:p w14:paraId="4636DCF0" w14:textId="77777777" w:rsidR="00D60871" w:rsidRPr="000E5BF9" w:rsidRDefault="00D60871" w:rsidP="00C15CE3">
      <w:pPr>
        <w:pStyle w:val="TableNo"/>
        <w:spacing w:before="0"/>
      </w:pPr>
      <w:r w:rsidRPr="000E5BF9">
        <w:t>TABLEAU 1 (</w:t>
      </w:r>
      <w:r w:rsidR="00045F13" w:rsidRPr="000E5BF9">
        <w:rPr>
          <w:i/>
          <w:caps w:val="0"/>
        </w:rPr>
        <w:t>suite</w:t>
      </w:r>
      <w:r w:rsidRPr="000E5BF9">
        <w:t>)</w:t>
      </w:r>
    </w:p>
    <w:tbl>
      <w:tblPr>
        <w:tblW w:w="14459" w:type="dxa"/>
        <w:jc w:val="center"/>
        <w:tblLayout w:type="fixed"/>
        <w:tblLook w:val="0000" w:firstRow="0" w:lastRow="0" w:firstColumn="0" w:lastColumn="0" w:noHBand="0" w:noVBand="0"/>
      </w:tblPr>
      <w:tblGrid>
        <w:gridCol w:w="570"/>
        <w:gridCol w:w="1582"/>
        <w:gridCol w:w="2050"/>
        <w:gridCol w:w="2051"/>
        <w:gridCol w:w="2051"/>
        <w:gridCol w:w="2052"/>
        <w:gridCol w:w="2051"/>
        <w:gridCol w:w="2052"/>
      </w:tblGrid>
      <w:tr w:rsidR="00D60871" w:rsidRPr="000E5BF9" w14:paraId="55DF69CA" w14:textId="77777777" w:rsidTr="00BC4348">
        <w:trPr>
          <w:cantSplit/>
          <w:jc w:val="center"/>
        </w:trPr>
        <w:tc>
          <w:tcPr>
            <w:tcW w:w="570" w:type="dxa"/>
            <w:tcBorders>
              <w:top w:val="single" w:sz="4" w:space="0" w:color="auto"/>
              <w:left w:val="single" w:sz="6" w:space="0" w:color="auto"/>
              <w:bottom w:val="single" w:sz="4" w:space="0" w:color="auto"/>
              <w:right w:val="single" w:sz="6" w:space="0" w:color="auto"/>
            </w:tcBorders>
            <w:vAlign w:val="center"/>
          </w:tcPr>
          <w:p w14:paraId="41C6B6BC" w14:textId="77777777" w:rsidR="00D60871" w:rsidRPr="000E5BF9" w:rsidRDefault="00D60871" w:rsidP="00C15CE3">
            <w:pPr>
              <w:pStyle w:val="Tablehead"/>
              <w:rPr>
                <w:szCs w:val="24"/>
              </w:rPr>
            </w:pPr>
            <w:r w:rsidRPr="000E5BF9">
              <w:rPr>
                <w:sz w:val="20"/>
                <w:szCs w:val="24"/>
              </w:rPr>
              <w:t>N°</w:t>
            </w:r>
          </w:p>
        </w:tc>
        <w:tc>
          <w:tcPr>
            <w:tcW w:w="1582" w:type="dxa"/>
            <w:tcBorders>
              <w:top w:val="single" w:sz="4" w:space="0" w:color="auto"/>
              <w:left w:val="single" w:sz="6" w:space="0" w:color="auto"/>
              <w:bottom w:val="single" w:sz="4" w:space="0" w:color="auto"/>
              <w:right w:val="single" w:sz="6" w:space="0" w:color="auto"/>
            </w:tcBorders>
            <w:vAlign w:val="center"/>
          </w:tcPr>
          <w:p w14:paraId="7F5D1213" w14:textId="77777777" w:rsidR="00D60871" w:rsidRPr="000E5BF9" w:rsidRDefault="00D60871" w:rsidP="00C15CE3">
            <w:pPr>
              <w:pStyle w:val="Tabletext"/>
              <w:spacing w:before="80" w:after="80"/>
              <w:jc w:val="center"/>
              <w:rPr>
                <w:szCs w:val="24"/>
              </w:rPr>
            </w:pPr>
            <w:r w:rsidRPr="000E5BF9">
              <w:rPr>
                <w:b/>
                <w:sz w:val="20"/>
                <w:szCs w:val="24"/>
              </w:rPr>
              <w:t>Paramètres</w:t>
            </w:r>
          </w:p>
        </w:tc>
        <w:tc>
          <w:tcPr>
            <w:tcW w:w="2050" w:type="dxa"/>
            <w:tcBorders>
              <w:top w:val="single" w:sz="4" w:space="0" w:color="auto"/>
              <w:left w:val="single" w:sz="6" w:space="0" w:color="auto"/>
              <w:bottom w:val="single" w:sz="4" w:space="0" w:color="auto"/>
              <w:right w:val="single" w:sz="6" w:space="0" w:color="auto"/>
            </w:tcBorders>
            <w:vAlign w:val="center"/>
          </w:tcPr>
          <w:p w14:paraId="308B638E" w14:textId="77777777" w:rsidR="00D60871" w:rsidRPr="000E5BF9" w:rsidRDefault="00D60871" w:rsidP="00C15CE3">
            <w:pPr>
              <w:pStyle w:val="Tabletext"/>
              <w:spacing w:before="80" w:after="80"/>
              <w:jc w:val="center"/>
              <w:rPr>
                <w:b/>
                <w:szCs w:val="24"/>
              </w:rPr>
            </w:pPr>
            <w:r w:rsidRPr="000E5BF9">
              <w:rPr>
                <w:b/>
                <w:sz w:val="20"/>
                <w:szCs w:val="24"/>
              </w:rPr>
              <w:t>1,7 MHz multiporteuses (MROF)</w:t>
            </w:r>
            <w:r w:rsidRPr="000E5BF9">
              <w:rPr>
                <w:rFonts w:ascii="Times New Roman Bold" w:hAnsi="Times New Roman Bold"/>
                <w:b/>
                <w:sz w:val="20"/>
                <w:szCs w:val="24"/>
                <w:vertAlign w:val="superscript"/>
              </w:rPr>
              <w:t>(2)</w:t>
            </w:r>
          </w:p>
        </w:tc>
        <w:tc>
          <w:tcPr>
            <w:tcW w:w="2051" w:type="dxa"/>
            <w:tcBorders>
              <w:top w:val="single" w:sz="4" w:space="0" w:color="auto"/>
              <w:left w:val="single" w:sz="6" w:space="0" w:color="auto"/>
              <w:bottom w:val="single" w:sz="4" w:space="0" w:color="auto"/>
              <w:right w:val="single" w:sz="6" w:space="0" w:color="auto"/>
            </w:tcBorders>
            <w:vAlign w:val="center"/>
          </w:tcPr>
          <w:p w14:paraId="6E7713C7" w14:textId="77777777" w:rsidR="00D60871" w:rsidRPr="000E5BF9" w:rsidRDefault="00D60871" w:rsidP="00C15CE3">
            <w:pPr>
              <w:pStyle w:val="Tabletext"/>
              <w:spacing w:before="80" w:after="80"/>
              <w:ind w:left="-56"/>
              <w:jc w:val="center"/>
              <w:rPr>
                <w:b/>
                <w:szCs w:val="24"/>
              </w:rPr>
            </w:pPr>
            <w:r w:rsidRPr="000E5BF9">
              <w:rPr>
                <w:b/>
                <w:sz w:val="20"/>
                <w:szCs w:val="24"/>
              </w:rPr>
              <w:t>5 MHz multiporteuses (MROF)</w:t>
            </w:r>
            <w:r w:rsidRPr="000E5BF9">
              <w:rPr>
                <w:rFonts w:ascii="Times New Roman Bold" w:hAnsi="Times New Roman Bold"/>
                <w:b/>
                <w:sz w:val="20"/>
                <w:szCs w:val="24"/>
                <w:vertAlign w:val="superscript"/>
              </w:rPr>
              <w:t>(2)</w:t>
            </w:r>
          </w:p>
        </w:tc>
        <w:tc>
          <w:tcPr>
            <w:tcW w:w="2051" w:type="dxa"/>
            <w:tcBorders>
              <w:top w:val="single" w:sz="4" w:space="0" w:color="auto"/>
              <w:left w:val="single" w:sz="6" w:space="0" w:color="auto"/>
              <w:bottom w:val="single" w:sz="4" w:space="0" w:color="auto"/>
              <w:right w:val="single" w:sz="6" w:space="0" w:color="auto"/>
            </w:tcBorders>
            <w:vAlign w:val="center"/>
          </w:tcPr>
          <w:p w14:paraId="693EA749" w14:textId="77777777" w:rsidR="00D60871" w:rsidRPr="000E5BF9" w:rsidRDefault="00D60871" w:rsidP="00C15CE3">
            <w:pPr>
              <w:pStyle w:val="Tabletext"/>
              <w:spacing w:before="80" w:after="80"/>
              <w:jc w:val="center"/>
              <w:rPr>
                <w:szCs w:val="24"/>
              </w:rPr>
            </w:pPr>
            <w:r w:rsidRPr="000E5BF9">
              <w:rPr>
                <w:b/>
                <w:sz w:val="20"/>
                <w:szCs w:val="24"/>
              </w:rPr>
              <w:t>6 MHz multiporteuses (MROF)</w:t>
            </w:r>
          </w:p>
        </w:tc>
        <w:tc>
          <w:tcPr>
            <w:tcW w:w="2052" w:type="dxa"/>
            <w:tcBorders>
              <w:top w:val="single" w:sz="4" w:space="0" w:color="auto"/>
              <w:left w:val="single" w:sz="6" w:space="0" w:color="auto"/>
              <w:bottom w:val="single" w:sz="4" w:space="0" w:color="auto"/>
              <w:right w:val="single" w:sz="6" w:space="0" w:color="auto"/>
            </w:tcBorders>
            <w:vAlign w:val="center"/>
          </w:tcPr>
          <w:p w14:paraId="23A48E3D" w14:textId="77777777" w:rsidR="00D60871" w:rsidRPr="000E5BF9" w:rsidRDefault="00D60871" w:rsidP="00C15CE3">
            <w:pPr>
              <w:pStyle w:val="Tabletext"/>
              <w:spacing w:before="80" w:after="80"/>
              <w:ind w:left="-67"/>
              <w:jc w:val="center"/>
              <w:rPr>
                <w:szCs w:val="24"/>
              </w:rPr>
            </w:pPr>
            <w:r w:rsidRPr="000E5BF9">
              <w:rPr>
                <w:b/>
                <w:sz w:val="20"/>
                <w:szCs w:val="24"/>
              </w:rPr>
              <w:t xml:space="preserve">7 MHz </w:t>
            </w:r>
            <w:r w:rsidRPr="000E5BF9">
              <w:rPr>
                <w:b/>
                <w:sz w:val="20"/>
                <w:szCs w:val="24"/>
              </w:rPr>
              <w:br/>
              <w:t>multiporteuses (MROF)</w:t>
            </w:r>
          </w:p>
        </w:tc>
        <w:tc>
          <w:tcPr>
            <w:tcW w:w="2051" w:type="dxa"/>
            <w:tcBorders>
              <w:top w:val="single" w:sz="4" w:space="0" w:color="auto"/>
              <w:left w:val="single" w:sz="6" w:space="0" w:color="auto"/>
              <w:bottom w:val="single" w:sz="4" w:space="0" w:color="auto"/>
              <w:right w:val="single" w:sz="6" w:space="0" w:color="auto"/>
            </w:tcBorders>
            <w:vAlign w:val="center"/>
          </w:tcPr>
          <w:p w14:paraId="7AF17127" w14:textId="77777777" w:rsidR="00D60871" w:rsidRPr="000E5BF9" w:rsidRDefault="00D60871" w:rsidP="00C15CE3">
            <w:pPr>
              <w:pStyle w:val="Tabletext"/>
              <w:spacing w:before="80" w:after="80"/>
              <w:jc w:val="center"/>
              <w:rPr>
                <w:szCs w:val="24"/>
              </w:rPr>
            </w:pPr>
            <w:r w:rsidRPr="000E5BF9">
              <w:rPr>
                <w:b/>
                <w:sz w:val="20"/>
                <w:szCs w:val="24"/>
              </w:rPr>
              <w:t>8 MHz multiporteuses (MROF)</w:t>
            </w:r>
          </w:p>
        </w:tc>
        <w:tc>
          <w:tcPr>
            <w:tcW w:w="2052" w:type="dxa"/>
            <w:tcBorders>
              <w:top w:val="single" w:sz="4" w:space="0" w:color="auto"/>
              <w:left w:val="single" w:sz="6" w:space="0" w:color="auto"/>
              <w:bottom w:val="single" w:sz="4" w:space="0" w:color="auto"/>
              <w:right w:val="single" w:sz="6" w:space="0" w:color="auto"/>
            </w:tcBorders>
            <w:vAlign w:val="center"/>
          </w:tcPr>
          <w:p w14:paraId="1B8EF1D0" w14:textId="77777777" w:rsidR="00D60871" w:rsidRPr="000E5BF9" w:rsidRDefault="00D60871" w:rsidP="00C15CE3">
            <w:pPr>
              <w:pStyle w:val="Tablehead"/>
              <w:rPr>
                <w:sz w:val="20"/>
              </w:rPr>
            </w:pPr>
            <w:r w:rsidRPr="000E5BF9">
              <w:rPr>
                <w:sz w:val="20"/>
              </w:rPr>
              <w:t>10 MHz multiporteuses (MROF)</w:t>
            </w:r>
            <w:r w:rsidRPr="000E5BF9">
              <w:rPr>
                <w:rFonts w:ascii="Times New Roman Bold" w:hAnsi="Times New Roman Bold"/>
                <w:sz w:val="20"/>
                <w:vertAlign w:val="superscript"/>
              </w:rPr>
              <w:t>(2)</w:t>
            </w:r>
          </w:p>
        </w:tc>
      </w:tr>
      <w:tr w:rsidR="00D60871" w:rsidRPr="000E5BF9" w14:paraId="4F9D2BA9" w14:textId="77777777" w:rsidTr="00BC43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25"/>
          <w:jc w:val="center"/>
        </w:trPr>
        <w:tc>
          <w:tcPr>
            <w:tcW w:w="570" w:type="dxa"/>
            <w:tcBorders>
              <w:bottom w:val="nil"/>
            </w:tcBorders>
          </w:tcPr>
          <w:p w14:paraId="76EA512E" w14:textId="77777777" w:rsidR="00D60871" w:rsidRPr="000E5BF9" w:rsidRDefault="00D60871" w:rsidP="00C15CE3">
            <w:pPr>
              <w:pStyle w:val="Tabletext"/>
              <w:jc w:val="center"/>
              <w:rPr>
                <w:sz w:val="20"/>
                <w:szCs w:val="24"/>
              </w:rPr>
            </w:pPr>
            <w:r w:rsidRPr="000E5BF9">
              <w:rPr>
                <w:sz w:val="20"/>
                <w:szCs w:val="24"/>
              </w:rPr>
              <w:t>18</w:t>
            </w:r>
          </w:p>
        </w:tc>
        <w:tc>
          <w:tcPr>
            <w:tcW w:w="1582" w:type="dxa"/>
            <w:tcBorders>
              <w:bottom w:val="nil"/>
            </w:tcBorders>
          </w:tcPr>
          <w:p w14:paraId="16395A02" w14:textId="77777777" w:rsidR="00D60871" w:rsidRPr="000E5BF9" w:rsidRDefault="00D60871" w:rsidP="00C15CE3">
            <w:pPr>
              <w:pStyle w:val="Tabletext"/>
              <w:rPr>
                <w:szCs w:val="24"/>
              </w:rPr>
            </w:pPr>
            <w:r w:rsidRPr="000E5BF9">
              <w:rPr>
                <w:sz w:val="20"/>
                <w:szCs w:val="24"/>
              </w:rPr>
              <w:t>Randomisation des données/</w:t>
            </w:r>
            <w:r w:rsidRPr="000E5BF9">
              <w:rPr>
                <w:sz w:val="20"/>
                <w:szCs w:val="24"/>
              </w:rPr>
              <w:br/>
              <w:t>dispersion de l'énergie</w:t>
            </w:r>
          </w:p>
        </w:tc>
        <w:tc>
          <w:tcPr>
            <w:tcW w:w="12307" w:type="dxa"/>
            <w:gridSpan w:val="6"/>
            <w:tcBorders>
              <w:bottom w:val="nil"/>
            </w:tcBorders>
            <w:vAlign w:val="center"/>
          </w:tcPr>
          <w:p w14:paraId="313EC1CA" w14:textId="77777777" w:rsidR="00D60871" w:rsidRPr="000E5BF9" w:rsidRDefault="00D60871" w:rsidP="00C15CE3">
            <w:pPr>
              <w:pStyle w:val="Tabletext"/>
              <w:jc w:val="center"/>
              <w:rPr>
                <w:szCs w:val="24"/>
              </w:rPr>
            </w:pPr>
            <w:r w:rsidRPr="000E5BF9">
              <w:rPr>
                <w:sz w:val="20"/>
                <w:szCs w:val="24"/>
              </w:rPr>
              <w:t>PRBS</w:t>
            </w:r>
          </w:p>
        </w:tc>
      </w:tr>
      <w:tr w:rsidR="00D60871" w:rsidRPr="000E5BF9" w14:paraId="25B37BB0" w14:textId="77777777" w:rsidTr="00BC43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25"/>
          <w:jc w:val="center"/>
        </w:trPr>
        <w:tc>
          <w:tcPr>
            <w:tcW w:w="570" w:type="dxa"/>
            <w:tcBorders>
              <w:top w:val="nil"/>
            </w:tcBorders>
          </w:tcPr>
          <w:p w14:paraId="5BA0E4F5" w14:textId="77777777" w:rsidR="00D60871" w:rsidRPr="000E5BF9" w:rsidRDefault="00D60871" w:rsidP="00C15CE3">
            <w:pPr>
              <w:pStyle w:val="Tabletext"/>
              <w:jc w:val="center"/>
              <w:rPr>
                <w:sz w:val="20"/>
                <w:szCs w:val="24"/>
              </w:rPr>
            </w:pPr>
          </w:p>
        </w:tc>
        <w:tc>
          <w:tcPr>
            <w:tcW w:w="1582" w:type="dxa"/>
            <w:tcBorders>
              <w:top w:val="nil"/>
            </w:tcBorders>
          </w:tcPr>
          <w:p w14:paraId="467C80CB" w14:textId="77777777" w:rsidR="00D60871" w:rsidRPr="000E5BF9" w:rsidRDefault="00D60871" w:rsidP="00C15CE3">
            <w:pPr>
              <w:pStyle w:val="Tabletext"/>
              <w:rPr>
                <w:szCs w:val="24"/>
              </w:rPr>
            </w:pPr>
            <w:r w:rsidRPr="000E5BF9">
              <w:rPr>
                <w:sz w:val="20"/>
                <w:szCs w:val="24"/>
              </w:rPr>
              <w:t>Balayage initial</w:t>
            </w:r>
          </w:p>
        </w:tc>
        <w:tc>
          <w:tcPr>
            <w:tcW w:w="12307" w:type="dxa"/>
            <w:gridSpan w:val="6"/>
            <w:tcBorders>
              <w:top w:val="nil"/>
            </w:tcBorders>
            <w:vAlign w:val="center"/>
          </w:tcPr>
          <w:p w14:paraId="3165B3E7" w14:textId="77777777" w:rsidR="00D60871" w:rsidRPr="000E5BF9" w:rsidRDefault="00D60871" w:rsidP="00C15CE3">
            <w:pPr>
              <w:pStyle w:val="Tabletext"/>
              <w:jc w:val="center"/>
              <w:rPr>
                <w:szCs w:val="24"/>
              </w:rPr>
            </w:pPr>
            <w:r w:rsidRPr="000E5BF9">
              <w:rPr>
                <w:sz w:val="20"/>
                <w:szCs w:val="24"/>
              </w:rPr>
              <w:t>Procédure de balayage rapide avec symbole de préambule spécifique P1</w:t>
            </w:r>
          </w:p>
        </w:tc>
      </w:tr>
      <w:tr w:rsidR="00D60871" w:rsidRPr="000E5BF9" w14:paraId="795C5AF3" w14:textId="77777777" w:rsidTr="00BC4348">
        <w:trPr>
          <w:jc w:val="center"/>
        </w:trPr>
        <w:tc>
          <w:tcPr>
            <w:tcW w:w="570" w:type="dxa"/>
            <w:tcBorders>
              <w:top w:val="single" w:sz="6" w:space="0" w:color="auto"/>
              <w:left w:val="single" w:sz="6" w:space="0" w:color="auto"/>
              <w:bottom w:val="single" w:sz="6" w:space="0" w:color="auto"/>
              <w:right w:val="single" w:sz="6" w:space="0" w:color="auto"/>
            </w:tcBorders>
          </w:tcPr>
          <w:p w14:paraId="719CCF73" w14:textId="77777777" w:rsidR="00D60871" w:rsidRPr="000E5BF9" w:rsidRDefault="00D60871" w:rsidP="00C15CE3">
            <w:pPr>
              <w:pStyle w:val="Tabletext"/>
              <w:jc w:val="center"/>
              <w:rPr>
                <w:sz w:val="20"/>
                <w:szCs w:val="24"/>
              </w:rPr>
            </w:pPr>
            <w:r w:rsidRPr="000E5BF9">
              <w:rPr>
                <w:sz w:val="20"/>
                <w:szCs w:val="24"/>
              </w:rPr>
              <w:t>19</w:t>
            </w:r>
          </w:p>
        </w:tc>
        <w:tc>
          <w:tcPr>
            <w:tcW w:w="1582" w:type="dxa"/>
            <w:tcBorders>
              <w:top w:val="single" w:sz="6" w:space="0" w:color="auto"/>
              <w:left w:val="single" w:sz="6" w:space="0" w:color="auto"/>
              <w:bottom w:val="single" w:sz="6" w:space="0" w:color="auto"/>
              <w:right w:val="single" w:sz="6" w:space="0" w:color="auto"/>
            </w:tcBorders>
          </w:tcPr>
          <w:p w14:paraId="27CF57AE" w14:textId="77777777" w:rsidR="00D60871" w:rsidRPr="000E5BF9" w:rsidRDefault="00D60871" w:rsidP="00C15CE3">
            <w:pPr>
              <w:pStyle w:val="Tabletext"/>
              <w:rPr>
                <w:szCs w:val="24"/>
              </w:rPr>
            </w:pPr>
            <w:r w:rsidRPr="000E5BF9">
              <w:rPr>
                <w:sz w:val="20"/>
                <w:szCs w:val="24"/>
              </w:rPr>
              <w:t>Synchronisation temps/fréquence</w:t>
            </w:r>
          </w:p>
        </w:tc>
        <w:tc>
          <w:tcPr>
            <w:tcW w:w="12307" w:type="dxa"/>
            <w:gridSpan w:val="6"/>
            <w:tcBorders>
              <w:top w:val="single" w:sz="6" w:space="0" w:color="auto"/>
              <w:left w:val="single" w:sz="6" w:space="0" w:color="auto"/>
              <w:bottom w:val="single" w:sz="6" w:space="0" w:color="auto"/>
              <w:right w:val="single" w:sz="6" w:space="0" w:color="auto"/>
            </w:tcBorders>
            <w:vAlign w:val="center"/>
          </w:tcPr>
          <w:p w14:paraId="58636D13" w14:textId="77777777" w:rsidR="00D60871" w:rsidRPr="000E5BF9" w:rsidRDefault="00D60871" w:rsidP="00C15CE3">
            <w:pPr>
              <w:pStyle w:val="Tabletext"/>
              <w:jc w:val="center"/>
              <w:rPr>
                <w:szCs w:val="24"/>
              </w:rPr>
            </w:pPr>
            <w:r w:rsidRPr="000E5BF9">
              <w:rPr>
                <w:sz w:val="20"/>
                <w:szCs w:val="24"/>
              </w:rPr>
              <w:t>Symboles de préambule P1 et P2. Porteuses pilotes réparties aves 8 schémas de pilote différents</w:t>
            </w:r>
            <w:r w:rsidRPr="000E5BF9">
              <w:rPr>
                <w:sz w:val="20"/>
                <w:szCs w:val="22"/>
                <w:vertAlign w:val="superscript"/>
              </w:rPr>
              <w:t>(13)</w:t>
            </w:r>
            <w:r w:rsidRPr="000E5BF9">
              <w:rPr>
                <w:sz w:val="20"/>
              </w:rPr>
              <w:t>.</w:t>
            </w:r>
            <w:r w:rsidRPr="000E5BF9">
              <w:rPr>
                <w:sz w:val="20"/>
                <w:szCs w:val="24"/>
              </w:rPr>
              <w:t xml:space="preserve"> Pilotes continus</w:t>
            </w:r>
          </w:p>
        </w:tc>
      </w:tr>
      <w:tr w:rsidR="00D60871" w:rsidRPr="000E5BF9" w14:paraId="2DB8C89D" w14:textId="77777777" w:rsidTr="00BC4348">
        <w:trPr>
          <w:trHeight w:val="567"/>
          <w:jc w:val="center"/>
        </w:trPr>
        <w:tc>
          <w:tcPr>
            <w:tcW w:w="570" w:type="dxa"/>
            <w:tcBorders>
              <w:top w:val="single" w:sz="6" w:space="0" w:color="auto"/>
              <w:left w:val="single" w:sz="6" w:space="0" w:color="auto"/>
              <w:bottom w:val="single" w:sz="6" w:space="0" w:color="auto"/>
              <w:right w:val="single" w:sz="6" w:space="0" w:color="auto"/>
            </w:tcBorders>
          </w:tcPr>
          <w:p w14:paraId="671A0F71" w14:textId="77777777" w:rsidR="00D60871" w:rsidRPr="000E5BF9" w:rsidRDefault="00D60871" w:rsidP="00C15CE3">
            <w:pPr>
              <w:pStyle w:val="Tabletext"/>
              <w:jc w:val="center"/>
              <w:rPr>
                <w:sz w:val="20"/>
                <w:szCs w:val="24"/>
              </w:rPr>
            </w:pPr>
            <w:r w:rsidRPr="000E5BF9">
              <w:rPr>
                <w:sz w:val="20"/>
                <w:szCs w:val="24"/>
              </w:rPr>
              <w:t>20</w:t>
            </w:r>
          </w:p>
        </w:tc>
        <w:tc>
          <w:tcPr>
            <w:tcW w:w="1582" w:type="dxa"/>
            <w:tcBorders>
              <w:top w:val="single" w:sz="6" w:space="0" w:color="auto"/>
              <w:left w:val="single" w:sz="6" w:space="0" w:color="auto"/>
              <w:bottom w:val="single" w:sz="6" w:space="0" w:color="auto"/>
              <w:right w:val="single" w:sz="6" w:space="0" w:color="auto"/>
            </w:tcBorders>
          </w:tcPr>
          <w:p w14:paraId="6DCF42EE" w14:textId="77777777" w:rsidR="00D60871" w:rsidRPr="000E5BF9" w:rsidRDefault="00D60871" w:rsidP="00C15CE3">
            <w:pPr>
              <w:pStyle w:val="Tabletext"/>
              <w:rPr>
                <w:szCs w:val="24"/>
              </w:rPr>
            </w:pPr>
            <w:r w:rsidRPr="000E5BF9">
              <w:rPr>
                <w:sz w:val="20"/>
                <w:szCs w:val="24"/>
              </w:rPr>
              <w:t>MISO</w:t>
            </w:r>
          </w:p>
        </w:tc>
        <w:tc>
          <w:tcPr>
            <w:tcW w:w="12307" w:type="dxa"/>
            <w:gridSpan w:val="6"/>
            <w:tcBorders>
              <w:top w:val="single" w:sz="6" w:space="0" w:color="auto"/>
              <w:left w:val="single" w:sz="6" w:space="0" w:color="auto"/>
              <w:bottom w:val="single" w:sz="6" w:space="0" w:color="auto"/>
              <w:right w:val="single" w:sz="6" w:space="0" w:color="auto"/>
            </w:tcBorders>
            <w:vAlign w:val="center"/>
          </w:tcPr>
          <w:p w14:paraId="43479F58" w14:textId="77777777" w:rsidR="00D60871" w:rsidRPr="000E5BF9" w:rsidRDefault="00D60871" w:rsidP="00C15CE3">
            <w:pPr>
              <w:pStyle w:val="Tabletext"/>
              <w:jc w:val="center"/>
              <w:rPr>
                <w:szCs w:val="24"/>
              </w:rPr>
            </w:pPr>
            <w:r w:rsidRPr="000E5BF9">
              <w:rPr>
                <w:sz w:val="20"/>
                <w:szCs w:val="24"/>
              </w:rPr>
              <w:t>MISO (entrées multiples – sortie unique) 2 x 1 facultatif avec codage d'Alamouti</w:t>
            </w:r>
          </w:p>
        </w:tc>
      </w:tr>
      <w:tr w:rsidR="00D60871" w:rsidRPr="000E5BF9" w14:paraId="44CBB008" w14:textId="77777777" w:rsidTr="00BC4348">
        <w:trPr>
          <w:trHeight w:val="567"/>
          <w:jc w:val="center"/>
        </w:trPr>
        <w:tc>
          <w:tcPr>
            <w:tcW w:w="570" w:type="dxa"/>
            <w:tcBorders>
              <w:top w:val="single" w:sz="6" w:space="0" w:color="auto"/>
              <w:left w:val="single" w:sz="6" w:space="0" w:color="auto"/>
              <w:bottom w:val="single" w:sz="6" w:space="0" w:color="auto"/>
              <w:right w:val="single" w:sz="6" w:space="0" w:color="auto"/>
            </w:tcBorders>
          </w:tcPr>
          <w:p w14:paraId="24F4FA1E" w14:textId="77777777" w:rsidR="00D60871" w:rsidRPr="000E5BF9" w:rsidRDefault="00D60871" w:rsidP="00C15CE3">
            <w:pPr>
              <w:pStyle w:val="Tabletext"/>
              <w:jc w:val="center"/>
              <w:rPr>
                <w:sz w:val="20"/>
                <w:szCs w:val="24"/>
              </w:rPr>
            </w:pPr>
            <w:r w:rsidRPr="000E5BF9">
              <w:rPr>
                <w:sz w:val="20"/>
                <w:szCs w:val="24"/>
              </w:rPr>
              <w:t>21</w:t>
            </w:r>
          </w:p>
        </w:tc>
        <w:tc>
          <w:tcPr>
            <w:tcW w:w="1582" w:type="dxa"/>
            <w:tcBorders>
              <w:top w:val="single" w:sz="6" w:space="0" w:color="auto"/>
              <w:left w:val="single" w:sz="6" w:space="0" w:color="auto"/>
              <w:bottom w:val="single" w:sz="6" w:space="0" w:color="auto"/>
              <w:right w:val="single" w:sz="6" w:space="0" w:color="auto"/>
            </w:tcBorders>
          </w:tcPr>
          <w:p w14:paraId="652C0486" w14:textId="77777777" w:rsidR="00D60871" w:rsidRPr="000E5BF9" w:rsidRDefault="00D60871" w:rsidP="00C15CE3">
            <w:pPr>
              <w:pStyle w:val="Tabletext"/>
              <w:rPr>
                <w:szCs w:val="24"/>
              </w:rPr>
            </w:pPr>
            <w:r w:rsidRPr="000E5BF9">
              <w:rPr>
                <w:sz w:val="20"/>
                <w:szCs w:val="24"/>
              </w:rPr>
              <w:t>Réduction de la consommation électrique du récepteur</w:t>
            </w:r>
          </w:p>
        </w:tc>
        <w:tc>
          <w:tcPr>
            <w:tcW w:w="12307" w:type="dxa"/>
            <w:gridSpan w:val="6"/>
            <w:tcBorders>
              <w:top w:val="single" w:sz="6" w:space="0" w:color="auto"/>
              <w:left w:val="single" w:sz="6" w:space="0" w:color="auto"/>
              <w:bottom w:val="single" w:sz="6" w:space="0" w:color="auto"/>
              <w:right w:val="single" w:sz="6" w:space="0" w:color="auto"/>
            </w:tcBorders>
            <w:vAlign w:val="center"/>
          </w:tcPr>
          <w:p w14:paraId="64B66849" w14:textId="77777777" w:rsidR="00D60871" w:rsidRPr="000E5BF9" w:rsidRDefault="00D60871" w:rsidP="00C15CE3">
            <w:pPr>
              <w:pStyle w:val="Tabletext"/>
              <w:jc w:val="center"/>
              <w:rPr>
                <w:szCs w:val="24"/>
              </w:rPr>
            </w:pPr>
            <w:r w:rsidRPr="000E5BF9">
              <w:rPr>
                <w:sz w:val="20"/>
                <w:szCs w:val="24"/>
              </w:rPr>
              <w:t xml:space="preserve">Les PLP sont organisées en sous-tranches dans la trame. Si une seule PLP est reçue, seuls le préambule et les sous-tranches pertinentes </w:t>
            </w:r>
            <w:r w:rsidRPr="000E5BF9">
              <w:rPr>
                <w:sz w:val="20"/>
                <w:szCs w:val="24"/>
              </w:rPr>
              <w:br/>
              <w:t>sont reçus et traités.</w:t>
            </w:r>
          </w:p>
        </w:tc>
      </w:tr>
      <w:tr w:rsidR="00D60871" w:rsidRPr="000E5BF9" w14:paraId="0CB6F5EF" w14:textId="77777777" w:rsidTr="00BC4348">
        <w:trPr>
          <w:trHeight w:val="567"/>
          <w:jc w:val="center"/>
        </w:trPr>
        <w:tc>
          <w:tcPr>
            <w:tcW w:w="570" w:type="dxa"/>
            <w:tcBorders>
              <w:top w:val="single" w:sz="6" w:space="0" w:color="auto"/>
              <w:left w:val="single" w:sz="6" w:space="0" w:color="auto"/>
              <w:bottom w:val="single" w:sz="6" w:space="0" w:color="auto"/>
              <w:right w:val="single" w:sz="6" w:space="0" w:color="auto"/>
            </w:tcBorders>
          </w:tcPr>
          <w:p w14:paraId="552CF1E1" w14:textId="77777777" w:rsidR="00D60871" w:rsidRPr="000E5BF9" w:rsidRDefault="00D60871" w:rsidP="00C15CE3">
            <w:pPr>
              <w:pStyle w:val="Tabletext"/>
              <w:jc w:val="center"/>
              <w:rPr>
                <w:color w:val="000000"/>
                <w:sz w:val="20"/>
                <w:szCs w:val="24"/>
              </w:rPr>
            </w:pPr>
            <w:r w:rsidRPr="000E5BF9">
              <w:rPr>
                <w:color w:val="000000"/>
                <w:sz w:val="20"/>
                <w:szCs w:val="24"/>
              </w:rPr>
              <w:t>22</w:t>
            </w:r>
          </w:p>
        </w:tc>
        <w:tc>
          <w:tcPr>
            <w:tcW w:w="1582" w:type="dxa"/>
            <w:tcBorders>
              <w:top w:val="single" w:sz="6" w:space="0" w:color="auto"/>
              <w:left w:val="single" w:sz="6" w:space="0" w:color="auto"/>
              <w:bottom w:val="single" w:sz="6" w:space="0" w:color="auto"/>
              <w:right w:val="single" w:sz="6" w:space="0" w:color="auto"/>
            </w:tcBorders>
          </w:tcPr>
          <w:p w14:paraId="38482FD0" w14:textId="77777777" w:rsidR="00D60871" w:rsidRPr="000E5BF9" w:rsidRDefault="00D60871" w:rsidP="00C15CE3">
            <w:pPr>
              <w:pStyle w:val="Tabletext"/>
              <w:rPr>
                <w:szCs w:val="24"/>
              </w:rPr>
            </w:pPr>
            <w:r w:rsidRPr="000E5BF9">
              <w:rPr>
                <w:sz w:val="20"/>
                <w:szCs w:val="24"/>
              </w:rPr>
              <w:t>Signalisation couche 1</w:t>
            </w:r>
          </w:p>
        </w:tc>
        <w:tc>
          <w:tcPr>
            <w:tcW w:w="12307" w:type="dxa"/>
            <w:gridSpan w:val="6"/>
            <w:tcBorders>
              <w:top w:val="single" w:sz="6" w:space="0" w:color="auto"/>
              <w:left w:val="single" w:sz="6" w:space="0" w:color="auto"/>
              <w:bottom w:val="single" w:sz="6" w:space="0" w:color="auto"/>
              <w:right w:val="single" w:sz="6" w:space="0" w:color="auto"/>
            </w:tcBorders>
          </w:tcPr>
          <w:p w14:paraId="445F07B1" w14:textId="77777777" w:rsidR="00D60871" w:rsidRPr="000E5BF9" w:rsidRDefault="00D60871" w:rsidP="00C15CE3">
            <w:pPr>
              <w:pStyle w:val="Tabletext"/>
              <w:jc w:val="center"/>
              <w:rPr>
                <w:szCs w:val="24"/>
              </w:rPr>
            </w:pPr>
            <w:r w:rsidRPr="000E5BF9">
              <w:rPr>
                <w:sz w:val="20"/>
                <w:szCs w:val="24"/>
              </w:rPr>
              <w:t>La signalisation de couche 1 (L1) est acheminée dans le préambule par les symboles P2.</w:t>
            </w:r>
            <w:r w:rsidRPr="000E5BF9">
              <w:rPr>
                <w:color w:val="000000"/>
                <w:sz w:val="20"/>
                <w:szCs w:val="24"/>
              </w:rPr>
              <w:t xml:space="preserve"> </w:t>
            </w:r>
            <w:r w:rsidRPr="000E5BF9">
              <w:rPr>
                <w:sz w:val="20"/>
                <w:szCs w:val="24"/>
              </w:rPr>
              <w:t>La présignalisation de couche 1 est modulée en MDP-2 et codée en LDPC 16k 1/4.</w:t>
            </w:r>
            <w:r w:rsidRPr="000E5BF9">
              <w:rPr>
                <w:color w:val="000000"/>
                <w:sz w:val="20"/>
                <w:szCs w:val="24"/>
              </w:rPr>
              <w:t xml:space="preserve"> </w:t>
            </w:r>
            <w:r w:rsidRPr="000E5BF9">
              <w:rPr>
                <w:sz w:val="20"/>
                <w:szCs w:val="24"/>
              </w:rPr>
              <w:t>La post-signalisation de couche 1 a une modulation paramétrable et un codage de type LDPC 16k 1/2.</w:t>
            </w:r>
            <w:r w:rsidRPr="000E5BF9">
              <w:rPr>
                <w:color w:val="000000"/>
                <w:sz w:val="20"/>
                <w:szCs w:val="24"/>
              </w:rPr>
              <w:t xml:space="preserve"> </w:t>
            </w:r>
            <w:r w:rsidRPr="000E5BF9">
              <w:rPr>
                <w:sz w:val="20"/>
                <w:szCs w:val="24"/>
              </w:rPr>
              <w:t>Signalisation dans la bande au sein du PLP en option.</w:t>
            </w:r>
          </w:p>
        </w:tc>
      </w:tr>
      <w:tr w:rsidR="00D60871" w:rsidRPr="000E5BF9" w14:paraId="2B3EE83A" w14:textId="77777777" w:rsidTr="00BC4348">
        <w:trPr>
          <w:trHeight w:val="567"/>
          <w:jc w:val="center"/>
        </w:trPr>
        <w:tc>
          <w:tcPr>
            <w:tcW w:w="570" w:type="dxa"/>
            <w:tcBorders>
              <w:top w:val="single" w:sz="6" w:space="0" w:color="auto"/>
              <w:left w:val="single" w:sz="6" w:space="0" w:color="auto"/>
              <w:bottom w:val="single" w:sz="6" w:space="0" w:color="auto"/>
              <w:right w:val="single" w:sz="6" w:space="0" w:color="auto"/>
            </w:tcBorders>
          </w:tcPr>
          <w:p w14:paraId="62058320" w14:textId="77777777" w:rsidR="00D60871" w:rsidRPr="000E5BF9" w:rsidRDefault="00D60871" w:rsidP="00C15CE3">
            <w:pPr>
              <w:pStyle w:val="Tabletext"/>
              <w:jc w:val="center"/>
              <w:rPr>
                <w:color w:val="000000"/>
                <w:sz w:val="20"/>
                <w:szCs w:val="24"/>
              </w:rPr>
            </w:pPr>
            <w:r w:rsidRPr="000E5BF9">
              <w:rPr>
                <w:color w:val="000000"/>
                <w:sz w:val="20"/>
                <w:szCs w:val="24"/>
              </w:rPr>
              <w:t>23</w:t>
            </w:r>
          </w:p>
        </w:tc>
        <w:tc>
          <w:tcPr>
            <w:tcW w:w="1582" w:type="dxa"/>
            <w:tcBorders>
              <w:top w:val="single" w:sz="6" w:space="0" w:color="auto"/>
              <w:left w:val="single" w:sz="6" w:space="0" w:color="auto"/>
              <w:bottom w:val="single" w:sz="6" w:space="0" w:color="auto"/>
              <w:right w:val="single" w:sz="6" w:space="0" w:color="auto"/>
            </w:tcBorders>
          </w:tcPr>
          <w:p w14:paraId="08845066" w14:textId="77777777" w:rsidR="00D60871" w:rsidRPr="000E5BF9" w:rsidRDefault="00D60871" w:rsidP="00C15CE3">
            <w:pPr>
              <w:pStyle w:val="Tabletext"/>
              <w:rPr>
                <w:szCs w:val="24"/>
              </w:rPr>
            </w:pPr>
            <w:r w:rsidRPr="000E5BF9">
              <w:rPr>
                <w:sz w:val="20"/>
                <w:szCs w:val="24"/>
              </w:rPr>
              <w:t>Signalisation couche 1</w:t>
            </w:r>
          </w:p>
        </w:tc>
        <w:tc>
          <w:tcPr>
            <w:tcW w:w="12307" w:type="dxa"/>
            <w:gridSpan w:val="6"/>
            <w:tcBorders>
              <w:top w:val="single" w:sz="6" w:space="0" w:color="auto"/>
              <w:left w:val="single" w:sz="6" w:space="0" w:color="auto"/>
              <w:bottom w:val="single" w:sz="6" w:space="0" w:color="auto"/>
              <w:right w:val="single" w:sz="6" w:space="0" w:color="auto"/>
            </w:tcBorders>
            <w:vAlign w:val="center"/>
          </w:tcPr>
          <w:p w14:paraId="570D1080" w14:textId="77777777" w:rsidR="00D60871" w:rsidRPr="000E5BF9" w:rsidRDefault="00D60871" w:rsidP="00C15CE3">
            <w:pPr>
              <w:pStyle w:val="Tabletext"/>
              <w:jc w:val="center"/>
              <w:rPr>
                <w:szCs w:val="24"/>
              </w:rPr>
            </w:pPr>
            <w:r w:rsidRPr="000E5BF9">
              <w:rPr>
                <w:sz w:val="20"/>
                <w:szCs w:val="24"/>
              </w:rPr>
              <w:t>Soit dans les PLP de données, soit avec une PLP spéciale commune en début de trame.</w:t>
            </w:r>
          </w:p>
        </w:tc>
      </w:tr>
      <w:tr w:rsidR="00D60871" w:rsidRPr="000E5BF9" w14:paraId="134048F5" w14:textId="77777777" w:rsidTr="00BC4348">
        <w:trPr>
          <w:trHeight w:val="567"/>
          <w:jc w:val="center"/>
        </w:trPr>
        <w:tc>
          <w:tcPr>
            <w:tcW w:w="570" w:type="dxa"/>
            <w:tcBorders>
              <w:top w:val="single" w:sz="6" w:space="0" w:color="auto"/>
              <w:left w:val="single" w:sz="6" w:space="0" w:color="auto"/>
              <w:bottom w:val="single" w:sz="6" w:space="0" w:color="auto"/>
              <w:right w:val="single" w:sz="6" w:space="0" w:color="auto"/>
            </w:tcBorders>
          </w:tcPr>
          <w:p w14:paraId="275FB7DD" w14:textId="77777777" w:rsidR="00D60871" w:rsidRPr="000E5BF9" w:rsidRDefault="00D60871" w:rsidP="00C15CE3">
            <w:pPr>
              <w:pStyle w:val="Tabletext"/>
              <w:jc w:val="center"/>
              <w:rPr>
                <w:color w:val="000000"/>
                <w:sz w:val="20"/>
                <w:szCs w:val="24"/>
              </w:rPr>
            </w:pPr>
            <w:r w:rsidRPr="000E5BF9">
              <w:rPr>
                <w:color w:val="000000"/>
                <w:sz w:val="20"/>
                <w:szCs w:val="24"/>
              </w:rPr>
              <w:t>24</w:t>
            </w:r>
          </w:p>
        </w:tc>
        <w:tc>
          <w:tcPr>
            <w:tcW w:w="1582" w:type="dxa"/>
            <w:tcBorders>
              <w:top w:val="single" w:sz="6" w:space="0" w:color="auto"/>
              <w:left w:val="single" w:sz="6" w:space="0" w:color="auto"/>
              <w:bottom w:val="single" w:sz="6" w:space="0" w:color="auto"/>
              <w:right w:val="single" w:sz="6" w:space="0" w:color="auto"/>
            </w:tcBorders>
          </w:tcPr>
          <w:p w14:paraId="1E1D5501" w14:textId="77777777" w:rsidR="00D60871" w:rsidRPr="000E5BF9" w:rsidRDefault="00D60871" w:rsidP="00C15CE3">
            <w:pPr>
              <w:pStyle w:val="Tabletext"/>
              <w:rPr>
                <w:szCs w:val="24"/>
              </w:rPr>
            </w:pPr>
            <w:r w:rsidRPr="000E5BF9">
              <w:rPr>
                <w:sz w:val="20"/>
                <w:szCs w:val="24"/>
              </w:rPr>
              <w:t>PAPR (rapport puissance de crête à puissance moyenne)</w:t>
            </w:r>
          </w:p>
        </w:tc>
        <w:tc>
          <w:tcPr>
            <w:tcW w:w="12307" w:type="dxa"/>
            <w:gridSpan w:val="6"/>
            <w:tcBorders>
              <w:top w:val="single" w:sz="6" w:space="0" w:color="auto"/>
              <w:left w:val="single" w:sz="6" w:space="0" w:color="auto"/>
              <w:bottom w:val="single" w:sz="6" w:space="0" w:color="auto"/>
              <w:right w:val="single" w:sz="6" w:space="0" w:color="auto"/>
            </w:tcBorders>
            <w:vAlign w:val="center"/>
          </w:tcPr>
          <w:p w14:paraId="6652D849" w14:textId="77777777" w:rsidR="00D60871" w:rsidRPr="000E5BF9" w:rsidRDefault="00D60871" w:rsidP="00C15CE3">
            <w:pPr>
              <w:pStyle w:val="Tabletext"/>
              <w:jc w:val="center"/>
              <w:rPr>
                <w:szCs w:val="24"/>
              </w:rPr>
            </w:pPr>
            <w:r w:rsidRPr="000E5BF9">
              <w:rPr>
                <w:sz w:val="20"/>
                <w:szCs w:val="24"/>
              </w:rPr>
              <w:t xml:space="preserve">Extension de constellation active (ACE, </w:t>
            </w:r>
            <w:r w:rsidRPr="000E5BF9">
              <w:rPr>
                <w:i/>
                <w:sz w:val="20"/>
                <w:szCs w:val="24"/>
              </w:rPr>
              <w:t>active constellation extension</w:t>
            </w:r>
            <w:r w:rsidRPr="000E5BF9">
              <w:rPr>
                <w:sz w:val="20"/>
                <w:szCs w:val="24"/>
              </w:rPr>
              <w:t xml:space="preserve">) et réservation de sous-porteuses (TR, </w:t>
            </w:r>
            <w:r w:rsidRPr="000E5BF9">
              <w:rPr>
                <w:i/>
                <w:sz w:val="20"/>
                <w:szCs w:val="24"/>
              </w:rPr>
              <w:t>tone reservation</w:t>
            </w:r>
            <w:r w:rsidRPr="000E5BF9">
              <w:rPr>
                <w:sz w:val="20"/>
                <w:szCs w:val="24"/>
              </w:rPr>
              <w:t>) en option.</w:t>
            </w:r>
          </w:p>
        </w:tc>
      </w:tr>
      <w:tr w:rsidR="00D60871" w:rsidRPr="000E5BF9" w14:paraId="13478848" w14:textId="77777777" w:rsidTr="00BC4348">
        <w:trPr>
          <w:trHeight w:val="567"/>
          <w:jc w:val="center"/>
        </w:trPr>
        <w:tc>
          <w:tcPr>
            <w:tcW w:w="570" w:type="dxa"/>
            <w:tcBorders>
              <w:top w:val="single" w:sz="6" w:space="0" w:color="auto"/>
              <w:left w:val="single" w:sz="6" w:space="0" w:color="auto"/>
              <w:bottom w:val="single" w:sz="6" w:space="0" w:color="auto"/>
              <w:right w:val="single" w:sz="6" w:space="0" w:color="auto"/>
            </w:tcBorders>
          </w:tcPr>
          <w:p w14:paraId="243B89B7" w14:textId="77777777" w:rsidR="00D60871" w:rsidRPr="000E5BF9" w:rsidRDefault="00D60871" w:rsidP="00C15CE3">
            <w:pPr>
              <w:pStyle w:val="Tabletext"/>
              <w:jc w:val="center"/>
              <w:rPr>
                <w:color w:val="000000"/>
                <w:sz w:val="20"/>
                <w:szCs w:val="24"/>
              </w:rPr>
            </w:pPr>
            <w:r w:rsidRPr="000E5BF9">
              <w:rPr>
                <w:color w:val="000000"/>
                <w:sz w:val="20"/>
                <w:szCs w:val="24"/>
              </w:rPr>
              <w:t>25</w:t>
            </w:r>
          </w:p>
        </w:tc>
        <w:tc>
          <w:tcPr>
            <w:tcW w:w="1582" w:type="dxa"/>
            <w:tcBorders>
              <w:top w:val="single" w:sz="6" w:space="0" w:color="auto"/>
              <w:left w:val="single" w:sz="6" w:space="0" w:color="auto"/>
              <w:bottom w:val="single" w:sz="6" w:space="0" w:color="auto"/>
              <w:right w:val="single" w:sz="6" w:space="0" w:color="auto"/>
            </w:tcBorders>
          </w:tcPr>
          <w:p w14:paraId="1B1EF97D" w14:textId="77777777" w:rsidR="00D60871" w:rsidRPr="000E5BF9" w:rsidRDefault="00D60871" w:rsidP="00C15CE3">
            <w:pPr>
              <w:pStyle w:val="Tabletext"/>
              <w:rPr>
                <w:sz w:val="20"/>
              </w:rPr>
            </w:pPr>
            <w:r w:rsidRPr="000E5BF9">
              <w:rPr>
                <w:sz w:val="20"/>
              </w:rPr>
              <w:t xml:space="preserve">Trames d'extension future (FEF, </w:t>
            </w:r>
            <w:r w:rsidRPr="000E5BF9">
              <w:rPr>
                <w:i/>
                <w:sz w:val="20"/>
              </w:rPr>
              <w:t>future extension frames</w:t>
            </w:r>
            <w:r w:rsidRPr="000E5BF9">
              <w:rPr>
                <w:sz w:val="20"/>
              </w:rPr>
              <w:t>)</w:t>
            </w:r>
          </w:p>
        </w:tc>
        <w:tc>
          <w:tcPr>
            <w:tcW w:w="12307" w:type="dxa"/>
            <w:gridSpan w:val="6"/>
            <w:tcBorders>
              <w:top w:val="single" w:sz="6" w:space="0" w:color="auto"/>
              <w:left w:val="single" w:sz="6" w:space="0" w:color="auto"/>
              <w:bottom w:val="single" w:sz="6" w:space="0" w:color="auto"/>
              <w:right w:val="single" w:sz="6" w:space="0" w:color="auto"/>
            </w:tcBorders>
            <w:vAlign w:val="center"/>
          </w:tcPr>
          <w:p w14:paraId="0E55F93E" w14:textId="77777777" w:rsidR="00D60871" w:rsidRPr="000E5BF9" w:rsidRDefault="00D60871" w:rsidP="00C15CE3">
            <w:pPr>
              <w:pStyle w:val="Tabletext"/>
              <w:jc w:val="center"/>
              <w:rPr>
                <w:szCs w:val="24"/>
              </w:rPr>
            </w:pPr>
            <w:r w:rsidRPr="000E5BF9">
              <w:rPr>
                <w:sz w:val="20"/>
                <w:szCs w:val="24"/>
              </w:rPr>
              <w:t>Une supertrame peut inclure une ou plusieurs parties FEF, qui peuvent servir pour les extensions futures du système.</w:t>
            </w:r>
          </w:p>
        </w:tc>
      </w:tr>
    </w:tbl>
    <w:p w14:paraId="3A43F3F2" w14:textId="77777777" w:rsidR="00D60871" w:rsidRPr="000E5BF9" w:rsidRDefault="00D60871" w:rsidP="00C15CE3">
      <w:pPr>
        <w:pStyle w:val="Tablefin"/>
        <w:rPr>
          <w:lang w:val="fr-FR"/>
        </w:rPr>
      </w:pPr>
    </w:p>
    <w:p w14:paraId="5BF250D2" w14:textId="77777777" w:rsidR="00D60871" w:rsidRPr="000E5BF9" w:rsidRDefault="00D60871" w:rsidP="00C15CE3">
      <w:pPr>
        <w:tabs>
          <w:tab w:val="clear" w:pos="794"/>
          <w:tab w:val="clear" w:pos="1191"/>
          <w:tab w:val="clear" w:pos="1588"/>
          <w:tab w:val="clear" w:pos="1985"/>
        </w:tabs>
        <w:overflowPunct/>
        <w:autoSpaceDE/>
        <w:autoSpaceDN/>
        <w:adjustRightInd/>
        <w:spacing w:before="0"/>
        <w:textAlignment w:val="auto"/>
        <w:rPr>
          <w:szCs w:val="24"/>
        </w:rPr>
      </w:pPr>
      <w:r w:rsidRPr="000E5BF9">
        <w:rPr>
          <w:szCs w:val="24"/>
        </w:rPr>
        <w:br w:type="page"/>
      </w:r>
    </w:p>
    <w:p w14:paraId="575D1E7E" w14:textId="77777777" w:rsidR="00D60871" w:rsidRPr="000E5BF9" w:rsidRDefault="00D60871" w:rsidP="00C15CE3">
      <w:pPr>
        <w:pStyle w:val="TableNo"/>
        <w:spacing w:before="0"/>
        <w:rPr>
          <w:i/>
        </w:rPr>
      </w:pPr>
      <w:r w:rsidRPr="000E5BF9">
        <w:t>TABLEAU 1 (</w:t>
      </w:r>
      <w:r w:rsidR="00045F13" w:rsidRPr="000E5BF9">
        <w:rPr>
          <w:i/>
          <w:caps w:val="0"/>
        </w:rPr>
        <w:t>fin</w:t>
      </w:r>
      <w:r w:rsidRPr="000E5BF9">
        <w:t>)</w:t>
      </w:r>
    </w:p>
    <w:tbl>
      <w:tblPr>
        <w:tblW w:w="14459" w:type="dxa"/>
        <w:jc w:val="center"/>
        <w:tblLayout w:type="fixed"/>
        <w:tblLook w:val="0000" w:firstRow="0" w:lastRow="0" w:firstColumn="0" w:lastColumn="0" w:noHBand="0" w:noVBand="0"/>
      </w:tblPr>
      <w:tblGrid>
        <w:gridCol w:w="572"/>
        <w:gridCol w:w="1582"/>
        <w:gridCol w:w="2047"/>
        <w:gridCol w:w="2054"/>
        <w:gridCol w:w="2050"/>
        <w:gridCol w:w="2052"/>
        <w:gridCol w:w="2050"/>
        <w:gridCol w:w="2052"/>
      </w:tblGrid>
      <w:tr w:rsidR="00D60871" w:rsidRPr="000E5BF9" w14:paraId="2F078DA7" w14:textId="77777777" w:rsidTr="00BC4348">
        <w:trPr>
          <w:cantSplit/>
          <w:jc w:val="center"/>
        </w:trPr>
        <w:tc>
          <w:tcPr>
            <w:tcW w:w="572" w:type="dxa"/>
            <w:tcBorders>
              <w:top w:val="single" w:sz="6" w:space="0" w:color="auto"/>
              <w:left w:val="single" w:sz="6" w:space="0" w:color="auto"/>
              <w:bottom w:val="single" w:sz="4" w:space="0" w:color="auto"/>
              <w:right w:val="single" w:sz="6" w:space="0" w:color="auto"/>
            </w:tcBorders>
            <w:vAlign w:val="center"/>
          </w:tcPr>
          <w:p w14:paraId="2A67A583" w14:textId="77777777" w:rsidR="00D60871" w:rsidRPr="000E5BF9" w:rsidRDefault="00D60871" w:rsidP="00C15CE3">
            <w:pPr>
              <w:pStyle w:val="Tablehead"/>
              <w:rPr>
                <w:szCs w:val="24"/>
              </w:rPr>
            </w:pPr>
            <w:r w:rsidRPr="000E5BF9">
              <w:rPr>
                <w:sz w:val="20"/>
                <w:szCs w:val="24"/>
              </w:rPr>
              <w:t>N°</w:t>
            </w:r>
          </w:p>
        </w:tc>
        <w:tc>
          <w:tcPr>
            <w:tcW w:w="1582" w:type="dxa"/>
            <w:tcBorders>
              <w:top w:val="single" w:sz="6" w:space="0" w:color="auto"/>
              <w:left w:val="single" w:sz="6" w:space="0" w:color="auto"/>
              <w:bottom w:val="single" w:sz="4" w:space="0" w:color="auto"/>
              <w:right w:val="single" w:sz="6" w:space="0" w:color="auto"/>
            </w:tcBorders>
            <w:vAlign w:val="center"/>
          </w:tcPr>
          <w:p w14:paraId="65454EFB" w14:textId="77777777" w:rsidR="00D60871" w:rsidRPr="000E5BF9" w:rsidRDefault="00D60871" w:rsidP="00C15CE3">
            <w:pPr>
              <w:pStyle w:val="Tabletext"/>
              <w:spacing w:before="80" w:after="80"/>
              <w:jc w:val="center"/>
              <w:rPr>
                <w:szCs w:val="24"/>
              </w:rPr>
            </w:pPr>
            <w:r w:rsidRPr="000E5BF9">
              <w:rPr>
                <w:b/>
                <w:sz w:val="20"/>
                <w:szCs w:val="24"/>
              </w:rPr>
              <w:t>Paramètres</w:t>
            </w:r>
          </w:p>
        </w:tc>
        <w:tc>
          <w:tcPr>
            <w:tcW w:w="2047" w:type="dxa"/>
            <w:tcBorders>
              <w:top w:val="single" w:sz="6" w:space="0" w:color="auto"/>
              <w:left w:val="single" w:sz="6" w:space="0" w:color="auto"/>
              <w:bottom w:val="single" w:sz="4" w:space="0" w:color="auto"/>
              <w:right w:val="single" w:sz="6" w:space="0" w:color="auto"/>
            </w:tcBorders>
            <w:vAlign w:val="center"/>
          </w:tcPr>
          <w:p w14:paraId="2EF3DC76" w14:textId="77777777" w:rsidR="00D60871" w:rsidRPr="000E5BF9" w:rsidRDefault="00D60871" w:rsidP="00C15CE3">
            <w:pPr>
              <w:pStyle w:val="Tabletext"/>
              <w:spacing w:before="80" w:after="80"/>
              <w:jc w:val="center"/>
              <w:rPr>
                <w:b/>
                <w:szCs w:val="24"/>
              </w:rPr>
            </w:pPr>
            <w:r w:rsidRPr="000E5BF9">
              <w:rPr>
                <w:b/>
                <w:sz w:val="20"/>
                <w:szCs w:val="24"/>
              </w:rPr>
              <w:t>1,7 MHz multiporteuses (MROF)</w:t>
            </w:r>
            <w:r w:rsidRPr="000E5BF9">
              <w:rPr>
                <w:rFonts w:ascii="Times New Roman Bold" w:hAnsi="Times New Roman Bold"/>
                <w:b/>
                <w:sz w:val="20"/>
                <w:szCs w:val="24"/>
                <w:vertAlign w:val="superscript"/>
              </w:rPr>
              <w:t>(2)</w:t>
            </w:r>
          </w:p>
        </w:tc>
        <w:tc>
          <w:tcPr>
            <w:tcW w:w="2054" w:type="dxa"/>
            <w:tcBorders>
              <w:top w:val="single" w:sz="6" w:space="0" w:color="auto"/>
              <w:left w:val="single" w:sz="6" w:space="0" w:color="auto"/>
              <w:bottom w:val="single" w:sz="4" w:space="0" w:color="auto"/>
              <w:right w:val="single" w:sz="6" w:space="0" w:color="auto"/>
            </w:tcBorders>
            <w:vAlign w:val="center"/>
          </w:tcPr>
          <w:p w14:paraId="5C5D5636" w14:textId="77777777" w:rsidR="00D60871" w:rsidRPr="000E5BF9" w:rsidRDefault="00D60871" w:rsidP="00C15CE3">
            <w:pPr>
              <w:pStyle w:val="Tabletext"/>
              <w:spacing w:before="80" w:after="80"/>
              <w:jc w:val="center"/>
              <w:rPr>
                <w:b/>
                <w:szCs w:val="24"/>
              </w:rPr>
            </w:pPr>
            <w:r w:rsidRPr="000E5BF9">
              <w:rPr>
                <w:b/>
                <w:sz w:val="20"/>
                <w:szCs w:val="24"/>
              </w:rPr>
              <w:t>5 MHz multiporteuses (MROF)</w:t>
            </w:r>
            <w:r w:rsidRPr="000E5BF9">
              <w:rPr>
                <w:b/>
                <w:sz w:val="20"/>
                <w:szCs w:val="24"/>
                <w:vertAlign w:val="superscript"/>
              </w:rPr>
              <w:t>(2)</w:t>
            </w:r>
          </w:p>
        </w:tc>
        <w:tc>
          <w:tcPr>
            <w:tcW w:w="2050" w:type="dxa"/>
            <w:tcBorders>
              <w:top w:val="single" w:sz="6" w:space="0" w:color="auto"/>
              <w:left w:val="single" w:sz="6" w:space="0" w:color="auto"/>
              <w:bottom w:val="single" w:sz="4" w:space="0" w:color="auto"/>
              <w:right w:val="single" w:sz="6" w:space="0" w:color="auto"/>
            </w:tcBorders>
            <w:vAlign w:val="center"/>
          </w:tcPr>
          <w:p w14:paraId="03C12A11" w14:textId="77777777" w:rsidR="00D60871" w:rsidRPr="000E5BF9" w:rsidRDefault="00D60871" w:rsidP="00C15CE3">
            <w:pPr>
              <w:pStyle w:val="Tabletext"/>
              <w:spacing w:before="80" w:after="80"/>
              <w:jc w:val="center"/>
              <w:rPr>
                <w:szCs w:val="24"/>
              </w:rPr>
            </w:pPr>
            <w:r w:rsidRPr="000E5BF9">
              <w:rPr>
                <w:b/>
                <w:sz w:val="20"/>
                <w:szCs w:val="24"/>
              </w:rPr>
              <w:t>6 MHz multiporteuses (MROF)</w:t>
            </w:r>
          </w:p>
        </w:tc>
        <w:tc>
          <w:tcPr>
            <w:tcW w:w="2052" w:type="dxa"/>
            <w:tcBorders>
              <w:top w:val="single" w:sz="6" w:space="0" w:color="auto"/>
              <w:left w:val="single" w:sz="6" w:space="0" w:color="auto"/>
              <w:bottom w:val="single" w:sz="4" w:space="0" w:color="auto"/>
              <w:right w:val="single" w:sz="6" w:space="0" w:color="auto"/>
            </w:tcBorders>
            <w:vAlign w:val="center"/>
          </w:tcPr>
          <w:p w14:paraId="2477767D" w14:textId="77777777" w:rsidR="00D60871" w:rsidRPr="000E5BF9" w:rsidRDefault="00D60871" w:rsidP="00C15CE3">
            <w:pPr>
              <w:pStyle w:val="Tabletext"/>
              <w:spacing w:before="80" w:after="80"/>
              <w:jc w:val="center"/>
              <w:rPr>
                <w:szCs w:val="24"/>
              </w:rPr>
            </w:pPr>
            <w:r w:rsidRPr="000E5BF9">
              <w:rPr>
                <w:b/>
                <w:sz w:val="20"/>
                <w:szCs w:val="24"/>
              </w:rPr>
              <w:t>7 MHz multiporteuses (MROF)</w:t>
            </w:r>
          </w:p>
        </w:tc>
        <w:tc>
          <w:tcPr>
            <w:tcW w:w="2050" w:type="dxa"/>
            <w:tcBorders>
              <w:top w:val="single" w:sz="6" w:space="0" w:color="auto"/>
              <w:left w:val="single" w:sz="6" w:space="0" w:color="auto"/>
              <w:bottom w:val="single" w:sz="4" w:space="0" w:color="auto"/>
              <w:right w:val="single" w:sz="6" w:space="0" w:color="auto"/>
            </w:tcBorders>
            <w:vAlign w:val="center"/>
          </w:tcPr>
          <w:p w14:paraId="1609689D" w14:textId="77777777" w:rsidR="00D60871" w:rsidRPr="000E5BF9" w:rsidRDefault="00D60871" w:rsidP="00C15CE3">
            <w:pPr>
              <w:pStyle w:val="Tabletext"/>
              <w:spacing w:before="80" w:after="80"/>
              <w:jc w:val="center"/>
              <w:rPr>
                <w:szCs w:val="24"/>
              </w:rPr>
            </w:pPr>
            <w:r w:rsidRPr="000E5BF9">
              <w:rPr>
                <w:b/>
                <w:sz w:val="20"/>
                <w:szCs w:val="24"/>
              </w:rPr>
              <w:t>8 MHz multiporteuses (MROF)</w:t>
            </w:r>
          </w:p>
        </w:tc>
        <w:tc>
          <w:tcPr>
            <w:tcW w:w="2052" w:type="dxa"/>
            <w:tcBorders>
              <w:top w:val="single" w:sz="6" w:space="0" w:color="auto"/>
              <w:left w:val="single" w:sz="6" w:space="0" w:color="auto"/>
              <w:bottom w:val="single" w:sz="4" w:space="0" w:color="auto"/>
              <w:right w:val="single" w:sz="6" w:space="0" w:color="auto"/>
            </w:tcBorders>
            <w:vAlign w:val="center"/>
          </w:tcPr>
          <w:p w14:paraId="01FF024A" w14:textId="77777777" w:rsidR="00D60871" w:rsidRPr="000E5BF9" w:rsidRDefault="00D60871" w:rsidP="00C15CE3">
            <w:pPr>
              <w:pStyle w:val="Tabletext"/>
              <w:spacing w:before="80" w:after="80"/>
              <w:jc w:val="center"/>
              <w:rPr>
                <w:b/>
                <w:bCs/>
                <w:szCs w:val="24"/>
              </w:rPr>
            </w:pPr>
            <w:r w:rsidRPr="000E5BF9">
              <w:rPr>
                <w:b/>
                <w:bCs/>
                <w:sz w:val="20"/>
                <w:szCs w:val="24"/>
              </w:rPr>
              <w:t>10 MHz multiporteuses (MROF)</w:t>
            </w:r>
            <w:r w:rsidRPr="000E5BF9">
              <w:rPr>
                <w:rFonts w:ascii="Times New Roman Bold" w:hAnsi="Times New Roman Bold"/>
                <w:b/>
                <w:bCs/>
                <w:sz w:val="20"/>
                <w:szCs w:val="24"/>
                <w:vertAlign w:val="superscript"/>
              </w:rPr>
              <w:t>(2)</w:t>
            </w:r>
          </w:p>
        </w:tc>
      </w:tr>
      <w:tr w:rsidR="00D60871" w:rsidRPr="000E5BF9" w14:paraId="6E97FFF0" w14:textId="77777777" w:rsidTr="00BC4348">
        <w:trPr>
          <w:jc w:val="center"/>
        </w:trPr>
        <w:tc>
          <w:tcPr>
            <w:tcW w:w="572" w:type="dxa"/>
            <w:tcBorders>
              <w:top w:val="single" w:sz="6" w:space="0" w:color="auto"/>
              <w:left w:val="single" w:sz="6" w:space="0" w:color="auto"/>
              <w:bottom w:val="single" w:sz="6" w:space="0" w:color="auto"/>
              <w:right w:val="single" w:sz="6" w:space="0" w:color="auto"/>
            </w:tcBorders>
          </w:tcPr>
          <w:p w14:paraId="4FD1FF0F" w14:textId="77777777" w:rsidR="00D60871" w:rsidRPr="000E5BF9" w:rsidRDefault="00D60871" w:rsidP="00C15CE3">
            <w:pPr>
              <w:pStyle w:val="Tabletext"/>
              <w:jc w:val="center"/>
              <w:rPr>
                <w:color w:val="000000"/>
                <w:sz w:val="20"/>
                <w:szCs w:val="24"/>
              </w:rPr>
            </w:pPr>
            <w:r w:rsidRPr="000E5BF9">
              <w:rPr>
                <w:color w:val="000000"/>
                <w:sz w:val="20"/>
                <w:szCs w:val="24"/>
              </w:rPr>
              <w:t>26</w:t>
            </w:r>
          </w:p>
        </w:tc>
        <w:tc>
          <w:tcPr>
            <w:tcW w:w="1582" w:type="dxa"/>
            <w:tcBorders>
              <w:top w:val="single" w:sz="6" w:space="0" w:color="auto"/>
              <w:left w:val="single" w:sz="6" w:space="0" w:color="auto"/>
              <w:bottom w:val="single" w:sz="6" w:space="0" w:color="auto"/>
              <w:right w:val="single" w:sz="6" w:space="0" w:color="auto"/>
            </w:tcBorders>
          </w:tcPr>
          <w:p w14:paraId="4632C68E" w14:textId="77777777" w:rsidR="00D60871" w:rsidRPr="000E5BF9" w:rsidRDefault="00D60871" w:rsidP="00C15CE3">
            <w:pPr>
              <w:pStyle w:val="Tabletext"/>
              <w:rPr>
                <w:szCs w:val="24"/>
              </w:rPr>
            </w:pPr>
            <w:r w:rsidRPr="000E5BF9">
              <w:rPr>
                <w:sz w:val="20"/>
                <w:szCs w:val="24"/>
              </w:rPr>
              <w:t>Débit binaire net</w:t>
            </w:r>
          </w:p>
        </w:tc>
        <w:tc>
          <w:tcPr>
            <w:tcW w:w="2047" w:type="dxa"/>
            <w:tcBorders>
              <w:top w:val="single" w:sz="6" w:space="0" w:color="auto"/>
              <w:left w:val="single" w:sz="6" w:space="0" w:color="auto"/>
              <w:bottom w:val="single" w:sz="6" w:space="0" w:color="auto"/>
              <w:right w:val="single" w:sz="4" w:space="0" w:color="auto"/>
            </w:tcBorders>
          </w:tcPr>
          <w:p w14:paraId="24F802D7" w14:textId="77777777" w:rsidR="00D60871" w:rsidRPr="000E5BF9" w:rsidRDefault="00D60871" w:rsidP="00C15CE3">
            <w:pPr>
              <w:pStyle w:val="Tabletext"/>
              <w:jc w:val="center"/>
              <w:rPr>
                <w:color w:val="000000"/>
                <w:sz w:val="20"/>
                <w:szCs w:val="24"/>
              </w:rPr>
            </w:pPr>
            <w:r w:rsidRPr="000E5BF9">
              <w:rPr>
                <w:color w:val="000000"/>
                <w:sz w:val="20"/>
              </w:rPr>
              <w:t xml:space="preserve">0,22-10,17 Mbit/s, </w:t>
            </w:r>
            <w:r w:rsidRPr="000E5BF9">
              <w:rPr>
                <w:sz w:val="20"/>
                <w:szCs w:val="24"/>
              </w:rPr>
              <w:t>selon la taille de la FFT, la modulation, le taux de code, l'intervalle de garde, le schéma de pilotes, l'option MISO, les FEF, le PAPR</w:t>
            </w:r>
          </w:p>
        </w:tc>
        <w:tc>
          <w:tcPr>
            <w:tcW w:w="2054" w:type="dxa"/>
            <w:tcBorders>
              <w:top w:val="single" w:sz="6" w:space="0" w:color="auto"/>
              <w:left w:val="single" w:sz="4" w:space="0" w:color="auto"/>
              <w:bottom w:val="single" w:sz="6" w:space="0" w:color="auto"/>
              <w:right w:val="single" w:sz="6" w:space="0" w:color="auto"/>
            </w:tcBorders>
          </w:tcPr>
          <w:p w14:paraId="5991AFFF" w14:textId="77777777" w:rsidR="00D60871" w:rsidRPr="000E5BF9" w:rsidRDefault="00D60871" w:rsidP="00C15CE3">
            <w:pPr>
              <w:pStyle w:val="Tabletext"/>
              <w:jc w:val="center"/>
              <w:rPr>
                <w:color w:val="000000"/>
                <w:sz w:val="20"/>
                <w:szCs w:val="24"/>
              </w:rPr>
            </w:pPr>
            <w:r w:rsidRPr="000E5BF9">
              <w:rPr>
                <w:color w:val="000000"/>
                <w:sz w:val="20"/>
              </w:rPr>
              <w:t xml:space="preserve">3,01-31,55 Mbit/s, </w:t>
            </w:r>
            <w:r w:rsidRPr="000E5BF9">
              <w:rPr>
                <w:sz w:val="20"/>
                <w:szCs w:val="24"/>
              </w:rPr>
              <w:t>selon la taille de la FFT, la modulation, le taux de code, l'intervalle de garde, le schéma de pilotes, l'option MISO, les FEF, le PAPR</w:t>
            </w:r>
          </w:p>
        </w:tc>
        <w:tc>
          <w:tcPr>
            <w:tcW w:w="2050" w:type="dxa"/>
            <w:tcBorders>
              <w:top w:val="single" w:sz="6" w:space="0" w:color="auto"/>
              <w:left w:val="single" w:sz="6" w:space="0" w:color="auto"/>
              <w:bottom w:val="single" w:sz="6" w:space="0" w:color="auto"/>
              <w:right w:val="single" w:sz="6" w:space="0" w:color="auto"/>
            </w:tcBorders>
          </w:tcPr>
          <w:p w14:paraId="4519A4D3" w14:textId="77777777" w:rsidR="00D60871" w:rsidRPr="000E5BF9" w:rsidRDefault="00D60871" w:rsidP="00C15CE3">
            <w:pPr>
              <w:pStyle w:val="Tabletext"/>
              <w:jc w:val="center"/>
              <w:rPr>
                <w:szCs w:val="24"/>
              </w:rPr>
            </w:pPr>
            <w:r w:rsidRPr="000E5BF9">
              <w:rPr>
                <w:sz w:val="20"/>
                <w:szCs w:val="24"/>
              </w:rPr>
              <w:t>4,01-37,8 Mbit/s, selon la taille de la FFT, la modulation, le taux de code, l'intervalle de garde, le schéma de pilotes, l'option MISO, les FEF, le PAPR</w:t>
            </w:r>
          </w:p>
        </w:tc>
        <w:tc>
          <w:tcPr>
            <w:tcW w:w="2052" w:type="dxa"/>
            <w:tcBorders>
              <w:top w:val="single" w:sz="6" w:space="0" w:color="auto"/>
              <w:left w:val="single" w:sz="6" w:space="0" w:color="auto"/>
              <w:bottom w:val="single" w:sz="6" w:space="0" w:color="auto"/>
              <w:right w:val="single" w:sz="6" w:space="0" w:color="auto"/>
            </w:tcBorders>
          </w:tcPr>
          <w:p w14:paraId="03D50EAB" w14:textId="77777777" w:rsidR="00D60871" w:rsidRPr="000E5BF9" w:rsidRDefault="00D60871" w:rsidP="00C15CE3">
            <w:pPr>
              <w:pStyle w:val="Tabletext"/>
              <w:jc w:val="center"/>
              <w:rPr>
                <w:szCs w:val="24"/>
              </w:rPr>
            </w:pPr>
            <w:r w:rsidRPr="000E5BF9">
              <w:rPr>
                <w:sz w:val="20"/>
                <w:szCs w:val="24"/>
              </w:rPr>
              <w:t>4,68-44,1 Mbit/s, selon la taille de la FFT, la modulation, le taux de code, l'intervalle de garde, le schéma de pilotes, l'option MISO, les FEF, le PAPR</w:t>
            </w:r>
          </w:p>
        </w:tc>
        <w:tc>
          <w:tcPr>
            <w:tcW w:w="2050" w:type="dxa"/>
            <w:tcBorders>
              <w:top w:val="single" w:sz="6" w:space="0" w:color="auto"/>
              <w:left w:val="single" w:sz="6" w:space="0" w:color="auto"/>
              <w:bottom w:val="single" w:sz="6" w:space="0" w:color="auto"/>
              <w:right w:val="single" w:sz="6" w:space="0" w:color="auto"/>
            </w:tcBorders>
          </w:tcPr>
          <w:p w14:paraId="1FA06BB2" w14:textId="77777777" w:rsidR="00D60871" w:rsidRPr="000E5BF9" w:rsidRDefault="00D60871" w:rsidP="00C15CE3">
            <w:pPr>
              <w:pStyle w:val="Tabletext"/>
              <w:jc w:val="center"/>
              <w:rPr>
                <w:szCs w:val="24"/>
              </w:rPr>
            </w:pPr>
            <w:r w:rsidRPr="000E5BF9">
              <w:rPr>
                <w:sz w:val="20"/>
                <w:szCs w:val="24"/>
              </w:rPr>
              <w:t>5,35-50,4 Mbit/s, selon la taille de la FFT, la modulation, le taux de code, l'intervalle de garde, le schéma de pilotes, l'option MISO, les FEF, le PAPR</w:t>
            </w:r>
          </w:p>
        </w:tc>
        <w:tc>
          <w:tcPr>
            <w:tcW w:w="2052" w:type="dxa"/>
            <w:tcBorders>
              <w:top w:val="single" w:sz="6" w:space="0" w:color="auto"/>
              <w:left w:val="single" w:sz="6" w:space="0" w:color="auto"/>
              <w:bottom w:val="single" w:sz="6" w:space="0" w:color="auto"/>
              <w:right w:val="single" w:sz="6" w:space="0" w:color="auto"/>
            </w:tcBorders>
          </w:tcPr>
          <w:p w14:paraId="685060A1" w14:textId="77777777" w:rsidR="00D60871" w:rsidRPr="000E5BF9" w:rsidRDefault="00D60871" w:rsidP="00C15CE3">
            <w:pPr>
              <w:pStyle w:val="Tabletext"/>
              <w:jc w:val="center"/>
              <w:rPr>
                <w:color w:val="000000"/>
                <w:sz w:val="20"/>
                <w:szCs w:val="24"/>
              </w:rPr>
            </w:pPr>
            <w:r w:rsidRPr="000E5BF9">
              <w:rPr>
                <w:color w:val="000000"/>
                <w:sz w:val="20"/>
                <w:szCs w:val="24"/>
              </w:rPr>
              <w:t xml:space="preserve">5,93-63,23 Mbit/s, </w:t>
            </w:r>
            <w:r w:rsidRPr="000E5BF9">
              <w:rPr>
                <w:sz w:val="20"/>
                <w:szCs w:val="24"/>
              </w:rPr>
              <w:t>selon la taille de la FFT, la modulation, le taux de code, l'intervalle de garde, le schéma de pilotes, l'option MISO, les FEF, le PAPR</w:t>
            </w:r>
          </w:p>
        </w:tc>
      </w:tr>
      <w:tr w:rsidR="00D60871" w:rsidRPr="000E5BF9" w14:paraId="126347DC" w14:textId="77777777" w:rsidTr="00BC4348">
        <w:trPr>
          <w:jc w:val="center"/>
        </w:trPr>
        <w:tc>
          <w:tcPr>
            <w:tcW w:w="572" w:type="dxa"/>
            <w:tcBorders>
              <w:top w:val="single" w:sz="6" w:space="0" w:color="auto"/>
              <w:left w:val="single" w:sz="6" w:space="0" w:color="auto"/>
              <w:bottom w:val="single" w:sz="4" w:space="0" w:color="auto"/>
              <w:right w:val="single" w:sz="6" w:space="0" w:color="auto"/>
            </w:tcBorders>
          </w:tcPr>
          <w:p w14:paraId="58429944" w14:textId="77777777" w:rsidR="00D60871" w:rsidRPr="000E5BF9" w:rsidRDefault="00D60871" w:rsidP="00C15CE3">
            <w:pPr>
              <w:pStyle w:val="Tabletext"/>
              <w:jc w:val="center"/>
              <w:rPr>
                <w:color w:val="000000"/>
                <w:sz w:val="20"/>
                <w:szCs w:val="24"/>
              </w:rPr>
            </w:pPr>
            <w:r w:rsidRPr="000E5BF9">
              <w:rPr>
                <w:color w:val="000000"/>
                <w:sz w:val="20"/>
                <w:szCs w:val="24"/>
              </w:rPr>
              <w:t>27</w:t>
            </w:r>
          </w:p>
        </w:tc>
        <w:tc>
          <w:tcPr>
            <w:tcW w:w="1582" w:type="dxa"/>
            <w:tcBorders>
              <w:top w:val="single" w:sz="6" w:space="0" w:color="auto"/>
              <w:left w:val="single" w:sz="6" w:space="0" w:color="auto"/>
              <w:bottom w:val="single" w:sz="4" w:space="0" w:color="auto"/>
              <w:right w:val="single" w:sz="6" w:space="0" w:color="auto"/>
            </w:tcBorders>
          </w:tcPr>
          <w:p w14:paraId="0DFEA1F1" w14:textId="77777777" w:rsidR="00D60871" w:rsidRPr="000E5BF9" w:rsidRDefault="00D60871" w:rsidP="00C15CE3">
            <w:pPr>
              <w:pStyle w:val="Tabletext"/>
              <w:rPr>
                <w:szCs w:val="24"/>
              </w:rPr>
            </w:pPr>
            <w:r w:rsidRPr="000E5BF9">
              <w:rPr>
                <w:sz w:val="20"/>
                <w:szCs w:val="24"/>
              </w:rPr>
              <w:t>Rapport porteuse/bruit dans un canal BBGA</w:t>
            </w:r>
          </w:p>
        </w:tc>
        <w:tc>
          <w:tcPr>
            <w:tcW w:w="4101" w:type="dxa"/>
            <w:gridSpan w:val="2"/>
            <w:tcBorders>
              <w:top w:val="single" w:sz="6" w:space="0" w:color="auto"/>
              <w:left w:val="single" w:sz="6" w:space="0" w:color="auto"/>
              <w:bottom w:val="single" w:sz="4" w:space="0" w:color="auto"/>
              <w:right w:val="single" w:sz="6" w:space="0" w:color="auto"/>
            </w:tcBorders>
          </w:tcPr>
          <w:p w14:paraId="7C976507" w14:textId="77777777" w:rsidR="00D60871" w:rsidRPr="000E5BF9" w:rsidRDefault="00D60871" w:rsidP="00C15CE3">
            <w:pPr>
              <w:pStyle w:val="Tabletext"/>
              <w:jc w:val="center"/>
              <w:rPr>
                <w:color w:val="000000"/>
                <w:sz w:val="20"/>
                <w:szCs w:val="24"/>
              </w:rPr>
            </w:pPr>
          </w:p>
        </w:tc>
        <w:tc>
          <w:tcPr>
            <w:tcW w:w="6152" w:type="dxa"/>
            <w:gridSpan w:val="3"/>
            <w:tcBorders>
              <w:top w:val="single" w:sz="6" w:space="0" w:color="auto"/>
              <w:left w:val="single" w:sz="6" w:space="0" w:color="auto"/>
              <w:bottom w:val="single" w:sz="4" w:space="0" w:color="auto"/>
              <w:right w:val="single" w:sz="6" w:space="0" w:color="auto"/>
            </w:tcBorders>
            <w:vAlign w:val="center"/>
          </w:tcPr>
          <w:p w14:paraId="570BAC83" w14:textId="77777777" w:rsidR="00D60871" w:rsidRPr="000E5BF9" w:rsidRDefault="00D60871" w:rsidP="00C15CE3">
            <w:pPr>
              <w:pStyle w:val="Tabletext"/>
              <w:jc w:val="center"/>
              <w:rPr>
                <w:szCs w:val="24"/>
              </w:rPr>
            </w:pPr>
            <w:r w:rsidRPr="000E5BF9">
              <w:rPr>
                <w:sz w:val="20"/>
                <w:szCs w:val="24"/>
              </w:rPr>
              <w:t>Dépend de la modulation et du code du canal.</w:t>
            </w:r>
            <w:r w:rsidRPr="000E5BF9">
              <w:rPr>
                <w:color w:val="000000"/>
                <w:sz w:val="20"/>
                <w:szCs w:val="24"/>
              </w:rPr>
              <w:t xml:space="preserve"> </w:t>
            </w:r>
            <w:r w:rsidRPr="000E5BF9">
              <w:rPr>
                <w:sz w:val="20"/>
                <w:szCs w:val="24"/>
              </w:rPr>
              <w:t>1 à 22 dB</w:t>
            </w:r>
            <w:r w:rsidRPr="000E5BF9">
              <w:rPr>
                <w:sz w:val="20"/>
                <w:szCs w:val="24"/>
                <w:vertAlign w:val="superscript"/>
              </w:rPr>
              <w:t>(8)</w:t>
            </w:r>
          </w:p>
        </w:tc>
        <w:tc>
          <w:tcPr>
            <w:tcW w:w="2052" w:type="dxa"/>
            <w:tcBorders>
              <w:top w:val="single" w:sz="6" w:space="0" w:color="auto"/>
              <w:left w:val="single" w:sz="6" w:space="0" w:color="auto"/>
              <w:bottom w:val="single" w:sz="4" w:space="0" w:color="auto"/>
              <w:right w:val="single" w:sz="6" w:space="0" w:color="auto"/>
            </w:tcBorders>
          </w:tcPr>
          <w:p w14:paraId="75E5F7E0" w14:textId="77777777" w:rsidR="00D60871" w:rsidRPr="000E5BF9" w:rsidRDefault="00D60871" w:rsidP="00C15CE3">
            <w:pPr>
              <w:pStyle w:val="Tabletext"/>
              <w:jc w:val="center"/>
              <w:rPr>
                <w:color w:val="000000"/>
                <w:sz w:val="20"/>
                <w:szCs w:val="24"/>
              </w:rPr>
            </w:pPr>
          </w:p>
        </w:tc>
      </w:tr>
      <w:tr w:rsidR="00D60871" w:rsidRPr="000E5BF9" w14:paraId="32205F5B" w14:textId="77777777" w:rsidTr="0075426B">
        <w:trPr>
          <w:jc w:val="center"/>
        </w:trPr>
        <w:tc>
          <w:tcPr>
            <w:tcW w:w="572" w:type="dxa"/>
            <w:tcBorders>
              <w:top w:val="single" w:sz="6" w:space="0" w:color="auto"/>
              <w:left w:val="single" w:sz="6" w:space="0" w:color="auto"/>
              <w:bottom w:val="single" w:sz="4" w:space="0" w:color="auto"/>
              <w:right w:val="single" w:sz="6" w:space="0" w:color="auto"/>
            </w:tcBorders>
          </w:tcPr>
          <w:p w14:paraId="05C88397" w14:textId="77777777" w:rsidR="00D60871" w:rsidRPr="000E5BF9" w:rsidRDefault="00D60871" w:rsidP="00C15CE3">
            <w:pPr>
              <w:pStyle w:val="Tabletext"/>
              <w:jc w:val="center"/>
              <w:rPr>
                <w:color w:val="000000"/>
                <w:sz w:val="20"/>
                <w:szCs w:val="24"/>
              </w:rPr>
            </w:pPr>
            <w:r w:rsidRPr="000E5BF9">
              <w:rPr>
                <w:color w:val="000000"/>
                <w:sz w:val="20"/>
                <w:szCs w:val="24"/>
              </w:rPr>
              <w:t>28</w:t>
            </w:r>
          </w:p>
        </w:tc>
        <w:tc>
          <w:tcPr>
            <w:tcW w:w="1582" w:type="dxa"/>
            <w:tcBorders>
              <w:top w:val="single" w:sz="6" w:space="0" w:color="auto"/>
              <w:left w:val="single" w:sz="6" w:space="0" w:color="auto"/>
              <w:bottom w:val="single" w:sz="4" w:space="0" w:color="auto"/>
              <w:right w:val="single" w:sz="6" w:space="0" w:color="auto"/>
            </w:tcBorders>
          </w:tcPr>
          <w:p w14:paraId="786CE1F6" w14:textId="77777777" w:rsidR="00D60871" w:rsidRPr="000E5BF9" w:rsidRDefault="00D60871" w:rsidP="00C15CE3">
            <w:pPr>
              <w:pStyle w:val="Tabletext"/>
              <w:rPr>
                <w:sz w:val="20"/>
                <w:szCs w:val="24"/>
              </w:rPr>
            </w:pPr>
            <w:r w:rsidRPr="000E5BF9">
              <w:rPr>
                <w:sz w:val="20"/>
                <w:szCs w:val="24"/>
              </w:rPr>
              <w:t>Mémoire à entrelacement temporel</w:t>
            </w:r>
          </w:p>
        </w:tc>
        <w:tc>
          <w:tcPr>
            <w:tcW w:w="12305" w:type="dxa"/>
            <w:gridSpan w:val="6"/>
            <w:tcBorders>
              <w:top w:val="single" w:sz="6" w:space="0" w:color="auto"/>
              <w:left w:val="single" w:sz="6" w:space="0" w:color="auto"/>
              <w:bottom w:val="single" w:sz="4" w:space="0" w:color="auto"/>
              <w:right w:val="single" w:sz="6" w:space="0" w:color="auto"/>
            </w:tcBorders>
          </w:tcPr>
          <w:p w14:paraId="04259DB8" w14:textId="77777777" w:rsidR="00D60871" w:rsidRPr="000E5BF9" w:rsidRDefault="00D60871" w:rsidP="00C15CE3">
            <w:pPr>
              <w:pStyle w:val="Tabletext"/>
              <w:jc w:val="center"/>
              <w:rPr>
                <w:color w:val="000000"/>
                <w:sz w:val="20"/>
                <w:szCs w:val="24"/>
              </w:rPr>
            </w:pPr>
            <w:r w:rsidRPr="000E5BF9">
              <w:rPr>
                <w:color w:val="000000"/>
                <w:sz w:val="20"/>
              </w:rPr>
              <w:t>2</w:t>
            </w:r>
            <w:r w:rsidRPr="000E5BF9">
              <w:rPr>
                <w:color w:val="000000"/>
                <w:sz w:val="20"/>
                <w:vertAlign w:val="superscript"/>
              </w:rPr>
              <w:t>19</w:t>
            </w:r>
            <w:r w:rsidRPr="000E5BF9">
              <w:rPr>
                <w:color w:val="000000"/>
                <w:sz w:val="20"/>
              </w:rPr>
              <w:t>+2</w:t>
            </w:r>
            <w:r w:rsidRPr="000E5BF9">
              <w:rPr>
                <w:color w:val="000000"/>
                <w:sz w:val="20"/>
                <w:vertAlign w:val="superscript"/>
              </w:rPr>
              <w:t>15</w:t>
            </w:r>
            <w:r w:rsidRPr="000E5BF9">
              <w:rPr>
                <w:color w:val="000000"/>
                <w:sz w:val="20"/>
              </w:rPr>
              <w:t xml:space="preserve"> cellules</w:t>
            </w:r>
            <w:r w:rsidRPr="000E5BF9">
              <w:rPr>
                <w:spacing w:val="-4"/>
                <w:sz w:val="20"/>
                <w:vertAlign w:val="superscript"/>
              </w:rPr>
              <w:t>(11)</w:t>
            </w:r>
            <w:r w:rsidRPr="000E5BF9">
              <w:rPr>
                <w:color w:val="000000"/>
                <w:sz w:val="20"/>
              </w:rPr>
              <w:t>, 2</w:t>
            </w:r>
            <w:r w:rsidRPr="000E5BF9">
              <w:rPr>
                <w:color w:val="000000"/>
                <w:sz w:val="20"/>
                <w:vertAlign w:val="superscript"/>
              </w:rPr>
              <w:t>18</w:t>
            </w:r>
            <w:r w:rsidRPr="000E5BF9">
              <w:rPr>
                <w:color w:val="000000"/>
                <w:sz w:val="20"/>
              </w:rPr>
              <w:t xml:space="preserve"> cellules</w:t>
            </w:r>
            <w:r w:rsidRPr="000E5BF9">
              <w:rPr>
                <w:spacing w:val="-4"/>
                <w:sz w:val="20"/>
                <w:vertAlign w:val="superscript"/>
              </w:rPr>
              <w:t>(12)</w:t>
            </w:r>
          </w:p>
        </w:tc>
      </w:tr>
      <w:tr w:rsidR="00D60871" w:rsidRPr="000E5BF9" w14:paraId="29D2A5ED" w14:textId="77777777" w:rsidTr="0075426B">
        <w:trPr>
          <w:jc w:val="center"/>
        </w:trPr>
        <w:tc>
          <w:tcPr>
            <w:tcW w:w="14459" w:type="dxa"/>
            <w:gridSpan w:val="8"/>
            <w:tcBorders>
              <w:top w:val="single" w:sz="4" w:space="0" w:color="auto"/>
            </w:tcBorders>
          </w:tcPr>
          <w:p w14:paraId="1EF6F2CA" w14:textId="77777777" w:rsidR="00D60871" w:rsidRPr="000E5BF9" w:rsidRDefault="00D60871" w:rsidP="00C15CE3">
            <w:pPr>
              <w:pStyle w:val="Tablelegend"/>
              <w:rPr>
                <w:szCs w:val="24"/>
              </w:rPr>
            </w:pPr>
            <w:r w:rsidRPr="000E5BF9">
              <w:rPr>
                <w:sz w:val="20"/>
                <w:szCs w:val="24"/>
              </w:rPr>
              <w:t>BCH:</w:t>
            </w:r>
            <w:r w:rsidRPr="000E5BF9">
              <w:rPr>
                <w:sz w:val="20"/>
                <w:szCs w:val="24"/>
              </w:rPr>
              <w:tab/>
            </w:r>
            <w:r w:rsidRPr="000E5BF9">
              <w:rPr>
                <w:sz w:val="20"/>
                <w:szCs w:val="24"/>
              </w:rPr>
              <w:tab/>
              <w:t xml:space="preserve">Code en blocs binaire pour la correction d'erreurs multiples de Bose, Chandhuri et Hocquenghem </w:t>
            </w:r>
          </w:p>
          <w:p w14:paraId="02CCE2DD" w14:textId="7558F979" w:rsidR="00D60871" w:rsidRPr="000E5BF9" w:rsidRDefault="00D60871" w:rsidP="00C15CE3">
            <w:pPr>
              <w:pStyle w:val="Tablelegend"/>
              <w:rPr>
                <w:szCs w:val="24"/>
              </w:rPr>
            </w:pPr>
            <w:r w:rsidRPr="000E5BF9">
              <w:rPr>
                <w:sz w:val="20"/>
                <w:szCs w:val="24"/>
              </w:rPr>
              <w:t>LDPC:</w:t>
            </w:r>
            <w:r w:rsidRPr="000E5BF9">
              <w:rPr>
                <w:sz w:val="20"/>
                <w:szCs w:val="24"/>
              </w:rPr>
              <w:tab/>
              <w:t>Code de contrôle de parité à faible densité</w:t>
            </w:r>
          </w:p>
          <w:p w14:paraId="0927E399" w14:textId="77777777" w:rsidR="00D60871" w:rsidRPr="000E5BF9" w:rsidRDefault="00D60871" w:rsidP="00C15CE3">
            <w:pPr>
              <w:pStyle w:val="Tablelegend"/>
              <w:rPr>
                <w:szCs w:val="24"/>
              </w:rPr>
            </w:pPr>
            <w:r w:rsidRPr="000E5BF9">
              <w:rPr>
                <w:sz w:val="20"/>
                <w:szCs w:val="24"/>
              </w:rPr>
              <w:t>MROF:</w:t>
            </w:r>
            <w:r w:rsidRPr="000E5BF9">
              <w:rPr>
                <w:sz w:val="20"/>
                <w:szCs w:val="24"/>
              </w:rPr>
              <w:tab/>
              <w:t>Multiplexage par répartition orthogonale de la fréquence</w:t>
            </w:r>
          </w:p>
          <w:p w14:paraId="5A53179C" w14:textId="77777777" w:rsidR="00D60871" w:rsidRPr="000E5BF9" w:rsidRDefault="00D60871" w:rsidP="00C15CE3">
            <w:pPr>
              <w:pStyle w:val="Tablelegend"/>
              <w:keepLines/>
              <w:tabs>
                <w:tab w:val="left" w:pos="2155"/>
                <w:tab w:val="left" w:pos="3261"/>
                <w:tab w:val="left" w:leader="dot" w:pos="8789"/>
                <w:tab w:val="right" w:pos="9611"/>
              </w:tabs>
              <w:rPr>
                <w:szCs w:val="24"/>
              </w:rPr>
            </w:pPr>
            <w:r w:rsidRPr="000E5BF9">
              <w:rPr>
                <w:sz w:val="20"/>
                <w:szCs w:val="24"/>
              </w:rPr>
              <w:t>PRBS:</w:t>
            </w:r>
            <w:r w:rsidRPr="000E5BF9">
              <w:rPr>
                <w:sz w:val="20"/>
                <w:szCs w:val="24"/>
              </w:rPr>
              <w:tab/>
            </w:r>
            <w:r w:rsidRPr="000E5BF9">
              <w:rPr>
                <w:sz w:val="20"/>
                <w:szCs w:val="24"/>
              </w:rPr>
              <w:tab/>
              <w:t>Séquence binaire pseudo-aléatoire</w:t>
            </w:r>
            <w:r w:rsidRPr="000E5BF9">
              <w:rPr>
                <w:sz w:val="20"/>
              </w:rPr>
              <w:t>….0</w:t>
            </w:r>
          </w:p>
          <w:p w14:paraId="40BDA0E4" w14:textId="77777777" w:rsidR="00D60871" w:rsidRPr="000E5BF9" w:rsidRDefault="00D60871" w:rsidP="00C15CE3">
            <w:pPr>
              <w:pStyle w:val="Tablelegend"/>
              <w:rPr>
                <w:szCs w:val="24"/>
              </w:rPr>
            </w:pPr>
            <w:r w:rsidRPr="000E5BF9">
              <w:rPr>
                <w:sz w:val="20"/>
                <w:szCs w:val="24"/>
              </w:rPr>
              <w:t>MAQ:</w:t>
            </w:r>
            <w:r w:rsidRPr="000E5BF9">
              <w:rPr>
                <w:sz w:val="20"/>
                <w:szCs w:val="24"/>
              </w:rPr>
              <w:tab/>
            </w:r>
            <w:r w:rsidRPr="000E5BF9">
              <w:rPr>
                <w:sz w:val="20"/>
                <w:szCs w:val="24"/>
              </w:rPr>
              <w:tab/>
              <w:t>Modulation d´amplitude en quadrature</w:t>
            </w:r>
          </w:p>
          <w:p w14:paraId="45D22498" w14:textId="77777777" w:rsidR="00D60871" w:rsidRPr="000E5BF9" w:rsidRDefault="00D60871" w:rsidP="00C15CE3">
            <w:pPr>
              <w:pStyle w:val="Tablelegend"/>
              <w:rPr>
                <w:szCs w:val="24"/>
              </w:rPr>
            </w:pPr>
            <w:r w:rsidRPr="000E5BF9">
              <w:rPr>
                <w:sz w:val="20"/>
                <w:szCs w:val="24"/>
              </w:rPr>
              <w:t>MDP-4:</w:t>
            </w:r>
            <w:r w:rsidRPr="000E5BF9">
              <w:rPr>
                <w:sz w:val="20"/>
                <w:szCs w:val="24"/>
              </w:rPr>
              <w:tab/>
              <w:t>Modulation par déplacement de phase quadrivalente</w:t>
            </w:r>
          </w:p>
        </w:tc>
      </w:tr>
      <w:tr w:rsidR="0075426B" w:rsidRPr="000E5BF9" w14:paraId="719F7B34" w14:textId="77777777" w:rsidTr="0075426B">
        <w:trPr>
          <w:jc w:val="center"/>
        </w:trPr>
        <w:tc>
          <w:tcPr>
            <w:tcW w:w="14459" w:type="dxa"/>
            <w:gridSpan w:val="8"/>
          </w:tcPr>
          <w:p w14:paraId="63E37D33" w14:textId="77777777" w:rsidR="0075426B" w:rsidRPr="000E5BF9" w:rsidRDefault="0075426B" w:rsidP="0075426B">
            <w:pPr>
              <w:pStyle w:val="Tablelegend"/>
              <w:rPr>
                <w:i/>
                <w:szCs w:val="24"/>
              </w:rPr>
            </w:pPr>
            <w:r w:rsidRPr="000E5BF9">
              <w:rPr>
                <w:i/>
                <w:szCs w:val="24"/>
              </w:rPr>
              <w:t>Notes relatives au Tableau 1:</w:t>
            </w:r>
          </w:p>
          <w:p w14:paraId="29470B1C" w14:textId="77777777" w:rsidR="0075426B" w:rsidRPr="000E5BF9" w:rsidRDefault="0075426B" w:rsidP="0075426B">
            <w:pPr>
              <w:pStyle w:val="Tablelegend"/>
              <w:ind w:left="284" w:hanging="284"/>
              <w:jc w:val="both"/>
              <w:rPr>
                <w:szCs w:val="24"/>
              </w:rPr>
            </w:pPr>
            <w:r w:rsidRPr="000E5BF9">
              <w:rPr>
                <w:spacing w:val="-4"/>
                <w:szCs w:val="24"/>
                <w:vertAlign w:val="superscript"/>
              </w:rPr>
              <w:t>(1)</w:t>
            </w:r>
            <w:r w:rsidRPr="000E5BF9">
              <w:rPr>
                <w:spacing w:val="-4"/>
                <w:szCs w:val="24"/>
              </w:rPr>
              <w:tab/>
            </w:r>
            <w:r w:rsidRPr="000E5BF9">
              <w:rPr>
                <w:szCs w:val="24"/>
              </w:rPr>
              <w:t>Possibilité d'avoir une ou plusieurs PLP, chacune avec sa modulation, son codage et sa profondeur d'entrelacement temporel, ce qui permet d'adapter la robustesse à chaque service.</w:t>
            </w:r>
          </w:p>
          <w:p w14:paraId="2581F522" w14:textId="77777777" w:rsidR="0075426B" w:rsidRPr="000E5BF9" w:rsidRDefault="0075426B" w:rsidP="0075426B">
            <w:pPr>
              <w:pStyle w:val="Tablelegend"/>
              <w:ind w:left="284" w:hanging="284"/>
              <w:jc w:val="both"/>
              <w:rPr>
                <w:szCs w:val="24"/>
              </w:rPr>
            </w:pPr>
            <w:r w:rsidRPr="000E5BF9">
              <w:rPr>
                <w:spacing w:val="-4"/>
                <w:szCs w:val="24"/>
                <w:vertAlign w:val="superscript"/>
              </w:rPr>
              <w:t>(2)</w:t>
            </w:r>
            <w:r w:rsidRPr="000E5BF9">
              <w:rPr>
                <w:spacing w:val="-4"/>
                <w:szCs w:val="24"/>
              </w:rPr>
              <w:tab/>
              <w:t>Les limites de mise en forme du spectre pour les systèmes de radiodiffusion télévisuelle numérique de Terre utilisant des canaux à 5 MHz, 6 MHz et 10 MHz doivent être définies. Les variantes de canaux à 1,7, 5 et 10 MHz ne sont en principe pas utilisées à des fins de radiodiffusion télévisuelle dans les bandes d'ondes métriques VHF III et d'ondes décimétriques UHF IV/V. Les variantes du système à 7 et 8 MHz sont compatibles avec l'Accord GE06 au regard de l'utilisation du spectre. La variante à 1,7 MHz est compatible avec la planification des fréquences de la radiodiffusion T-DAB.</w:t>
            </w:r>
          </w:p>
          <w:p w14:paraId="05A5E987" w14:textId="77777777" w:rsidR="0075426B" w:rsidRPr="000E5BF9" w:rsidRDefault="0075426B" w:rsidP="0075426B">
            <w:pPr>
              <w:pStyle w:val="Tablelegend"/>
              <w:jc w:val="both"/>
              <w:rPr>
                <w:szCs w:val="24"/>
              </w:rPr>
            </w:pPr>
            <w:r w:rsidRPr="000E5BF9">
              <w:rPr>
                <w:spacing w:val="-4"/>
                <w:szCs w:val="24"/>
                <w:vertAlign w:val="superscript"/>
              </w:rPr>
              <w:t>(3)</w:t>
            </w:r>
            <w:r w:rsidRPr="000E5BF9">
              <w:rPr>
                <w:spacing w:val="-4"/>
                <w:szCs w:val="24"/>
              </w:rPr>
              <w:tab/>
            </w:r>
            <w:r w:rsidRPr="000E5BF9">
              <w:rPr>
                <w:szCs w:val="24"/>
              </w:rPr>
              <w:t>Les fractions ne sont pas toutes disponibles pour tous les modes FFT.</w:t>
            </w:r>
          </w:p>
          <w:p w14:paraId="48FCA128" w14:textId="77777777" w:rsidR="0075426B" w:rsidRPr="000E5BF9" w:rsidRDefault="0075426B" w:rsidP="0075426B">
            <w:pPr>
              <w:pStyle w:val="Tablelegend"/>
              <w:ind w:left="284" w:hanging="284"/>
              <w:jc w:val="both"/>
              <w:rPr>
                <w:spacing w:val="-4"/>
                <w:szCs w:val="24"/>
              </w:rPr>
            </w:pPr>
            <w:r w:rsidRPr="000E5BF9">
              <w:rPr>
                <w:spacing w:val="-4"/>
                <w:szCs w:val="24"/>
                <w:vertAlign w:val="superscript"/>
              </w:rPr>
              <w:t>(4)</w:t>
            </w:r>
            <w:r w:rsidRPr="000E5BF9">
              <w:rPr>
                <w:spacing w:val="-4"/>
                <w:szCs w:val="24"/>
              </w:rPr>
              <w:tab/>
              <w:t>Comme cela est défini dans le Document EN 302 755 (norme DVB-T2), le système prend en charge les formats de flux d'entrée suivants: GSE (</w:t>
            </w:r>
            <w:r w:rsidRPr="000E5BF9">
              <w:rPr>
                <w:i/>
                <w:spacing w:val="-4"/>
                <w:szCs w:val="24"/>
              </w:rPr>
              <w:t>Generic Stream Encapsulated format</w:t>
            </w:r>
            <w:r w:rsidRPr="000E5BF9">
              <w:rPr>
                <w:spacing w:val="-4"/>
                <w:szCs w:val="24"/>
              </w:rPr>
              <w:t>, format encapsulé de flux générique), GFPS (</w:t>
            </w:r>
            <w:r w:rsidRPr="000E5BF9">
              <w:rPr>
                <w:i/>
                <w:spacing w:val="-4"/>
                <w:szCs w:val="24"/>
              </w:rPr>
              <w:t>Generic Fixed-length Packetized Stream format</w:t>
            </w:r>
            <w:r w:rsidRPr="000E5BF9">
              <w:rPr>
                <w:spacing w:val="-4"/>
                <w:szCs w:val="24"/>
              </w:rPr>
              <w:t>, format de flux en mode paquet générique de longueur fixe), GCS (</w:t>
            </w:r>
            <w:r w:rsidRPr="000E5BF9">
              <w:rPr>
                <w:i/>
                <w:spacing w:val="-4"/>
                <w:szCs w:val="24"/>
              </w:rPr>
              <w:t>Generic Continuous Stream format</w:t>
            </w:r>
            <w:r w:rsidRPr="000E5BF9">
              <w:rPr>
                <w:spacing w:val="-4"/>
                <w:szCs w:val="24"/>
              </w:rPr>
              <w:t>, format de flux continu générique) et MPEG</w:t>
            </w:r>
            <w:r w:rsidRPr="000E5BF9">
              <w:rPr>
                <w:spacing w:val="-4"/>
                <w:szCs w:val="24"/>
              </w:rPr>
              <w:noBreakHyphen/>
              <w:t>2 TS.</w:t>
            </w:r>
          </w:p>
          <w:p w14:paraId="1EBF4F74" w14:textId="77777777" w:rsidR="0075426B" w:rsidRPr="000E5BF9" w:rsidRDefault="0075426B" w:rsidP="0075426B">
            <w:pPr>
              <w:pStyle w:val="Tablelegend"/>
              <w:jc w:val="both"/>
              <w:rPr>
                <w:spacing w:val="-4"/>
                <w:szCs w:val="24"/>
              </w:rPr>
            </w:pPr>
            <w:r w:rsidRPr="000E5BF9">
              <w:rPr>
                <w:spacing w:val="-4"/>
                <w:szCs w:val="24"/>
                <w:vertAlign w:val="superscript"/>
              </w:rPr>
              <w:t>(5)</w:t>
            </w:r>
            <w:r w:rsidRPr="000E5BF9">
              <w:rPr>
                <w:spacing w:val="-4"/>
                <w:szCs w:val="24"/>
              </w:rPr>
              <w:tab/>
              <w:t>Format en bande de base utilisé dans ce système de radiodiffusion de deuxième génération.</w:t>
            </w:r>
          </w:p>
          <w:p w14:paraId="2C57D967" w14:textId="77777777" w:rsidR="0075426B" w:rsidRPr="000E5BF9" w:rsidRDefault="0075426B" w:rsidP="0075426B">
            <w:pPr>
              <w:pStyle w:val="Tablelegend"/>
              <w:ind w:left="284" w:hanging="284"/>
              <w:jc w:val="both"/>
              <w:rPr>
                <w:szCs w:val="24"/>
              </w:rPr>
            </w:pPr>
            <w:r w:rsidRPr="000E5BF9">
              <w:rPr>
                <w:spacing w:val="-4"/>
                <w:szCs w:val="24"/>
                <w:vertAlign w:val="superscript"/>
              </w:rPr>
              <w:t>(6)</w:t>
            </w:r>
            <w:r w:rsidRPr="000E5BF9">
              <w:rPr>
                <w:spacing w:val="-4"/>
                <w:szCs w:val="24"/>
              </w:rPr>
              <w:tab/>
              <w:t>Les valeurs correspondent à la longueur de trame maximale exprimée en symboles MROF, sans compter les symboles P1. Pour le mode 1k, la longueur maximale est définie pour une durée d'intervalle de garde de 1/16, 1/8 et 1/4. Pour les modes 4k et 32k, la longueur maximale est définie pour 1/32, 1/16, 1/8 et 1/4. Dans le cas du mode 32k, seul l'intervalle de garde 1/4 est non applicable. Pour de plus amples informations, voir le Document EN 302 755 (norme DVB-T2). Le nombre de symboles MROF pour 1,7 MHz, 5 MHz, 6 MHz, 7 MHz et 10 MHz est à définir.</w:t>
            </w:r>
          </w:p>
          <w:p w14:paraId="413C0A1A" w14:textId="77777777" w:rsidR="0075426B" w:rsidRPr="000E5BF9" w:rsidRDefault="0075426B" w:rsidP="0075426B">
            <w:pPr>
              <w:pStyle w:val="Tablelegend"/>
              <w:ind w:left="284" w:hanging="284"/>
              <w:jc w:val="both"/>
              <w:rPr>
                <w:szCs w:val="24"/>
              </w:rPr>
            </w:pPr>
            <w:r w:rsidRPr="000E5BF9">
              <w:rPr>
                <w:spacing w:val="-4"/>
                <w:szCs w:val="24"/>
                <w:vertAlign w:val="superscript"/>
              </w:rPr>
              <w:t>(7)</w:t>
            </w:r>
            <w:r w:rsidRPr="000E5BF9">
              <w:rPr>
                <w:spacing w:val="-4"/>
                <w:szCs w:val="24"/>
              </w:rPr>
              <w:t xml:space="preserve"> </w:t>
            </w:r>
            <w:r w:rsidRPr="000E5BF9">
              <w:rPr>
                <w:spacing w:val="-4"/>
                <w:szCs w:val="24"/>
              </w:rPr>
              <w:tab/>
            </w:r>
            <w:r w:rsidRPr="000E5BF9">
              <w:rPr>
                <w:szCs w:val="24"/>
              </w:rPr>
              <w:t>Le système propose, en option pour le futur, d'étaler les sous-tranches PLP sur plusieurs canaux RF à l'intérieur d'une trame. Un entrelacement temporel est appliqué sur l'ensemble de ces sous</w:t>
            </w:r>
            <w:r w:rsidRPr="000E5BF9">
              <w:rPr>
                <w:szCs w:val="24"/>
              </w:rPr>
              <w:noBreakHyphen/>
              <w:t>tranches. Les récepteurs à un seul profil reposant sur la première version de la spécification ne prennent pas en charge cette option.</w:t>
            </w:r>
          </w:p>
          <w:p w14:paraId="375C5E70" w14:textId="77777777" w:rsidR="0075426B" w:rsidRPr="000E5BF9" w:rsidRDefault="0075426B" w:rsidP="0075426B">
            <w:pPr>
              <w:pStyle w:val="Tablelegend"/>
              <w:ind w:left="284" w:hanging="284"/>
              <w:jc w:val="both"/>
              <w:rPr>
                <w:szCs w:val="24"/>
              </w:rPr>
            </w:pPr>
            <w:r w:rsidRPr="000E5BF9">
              <w:rPr>
                <w:spacing w:val="-4"/>
                <w:szCs w:val="24"/>
                <w:vertAlign w:val="superscript"/>
              </w:rPr>
              <w:t>(8)</w:t>
            </w:r>
            <w:r w:rsidRPr="000E5BF9">
              <w:rPr>
                <w:spacing w:val="-4"/>
                <w:szCs w:val="24"/>
              </w:rPr>
              <w:tab/>
            </w:r>
            <w:r w:rsidRPr="000E5BF9">
              <w:rPr>
                <w:szCs w:val="24"/>
              </w:rPr>
              <w:t>Résultat d'une simulation avec des canaux gaussiens et un TEB de 1 × 10</w:t>
            </w:r>
            <w:r w:rsidRPr="000E5BF9">
              <w:rPr>
                <w:szCs w:val="24"/>
                <w:vertAlign w:val="superscript"/>
              </w:rPr>
              <w:t>−4</w:t>
            </w:r>
            <w:r w:rsidRPr="000E5BF9">
              <w:rPr>
                <w:szCs w:val="24"/>
              </w:rPr>
              <w:t xml:space="preserve"> avant codage BCH, sans correction de l'amplification des pilotes (laquelle dépend du schéma de pilote). Il conviendrait également d'ajouter à ce chiffre les pertes prévisibles de mise en œuvre dues à l'estimation reposant sur des canaux réels. Les valeurs seront sensiblement inférieures à celles correspondant à la première génération des systèmes multiporteuses du fait d'une meilleure optimisation de l'amplification et des densités de schémas de la deuxième génération de ces systèmes.</w:t>
            </w:r>
          </w:p>
          <w:p w14:paraId="6D9FC41A" w14:textId="77777777" w:rsidR="0075426B" w:rsidRPr="000E5BF9" w:rsidRDefault="0075426B" w:rsidP="0075426B">
            <w:pPr>
              <w:pStyle w:val="Tablelegend"/>
              <w:jc w:val="both"/>
            </w:pPr>
            <w:r w:rsidRPr="000E5BF9">
              <w:rPr>
                <w:szCs w:val="24"/>
                <w:vertAlign w:val="superscript"/>
              </w:rPr>
              <w:t>(9)</w:t>
            </w:r>
            <w:r w:rsidRPr="000E5BF9">
              <w:tab/>
              <w:t>Non utilisé dans le profil de base T2.</w:t>
            </w:r>
          </w:p>
          <w:p w14:paraId="25331C59" w14:textId="77777777" w:rsidR="0075426B" w:rsidRPr="000E5BF9" w:rsidRDefault="0075426B" w:rsidP="0075426B">
            <w:pPr>
              <w:pStyle w:val="Tablelegend"/>
              <w:jc w:val="both"/>
            </w:pPr>
            <w:r w:rsidRPr="000E5BF9">
              <w:rPr>
                <w:vertAlign w:val="superscript"/>
              </w:rPr>
              <w:t>(10)</w:t>
            </w:r>
            <w:r w:rsidRPr="000E5BF9">
              <w:tab/>
              <w:t>Non utilisé dans le profil T2-Lite.</w:t>
            </w:r>
          </w:p>
          <w:p w14:paraId="34D34266" w14:textId="77777777" w:rsidR="0075426B" w:rsidRPr="000E5BF9" w:rsidRDefault="0075426B" w:rsidP="0075426B">
            <w:pPr>
              <w:pStyle w:val="Tablelegend"/>
              <w:jc w:val="both"/>
            </w:pPr>
            <w:r w:rsidRPr="000E5BF9">
              <w:rPr>
                <w:vertAlign w:val="superscript"/>
              </w:rPr>
              <w:t>(11)</w:t>
            </w:r>
            <w:r w:rsidRPr="000E5BF9">
              <w:tab/>
              <w:t>S'applique au profil de base T2.</w:t>
            </w:r>
          </w:p>
          <w:p w14:paraId="27A70225" w14:textId="77777777" w:rsidR="0075426B" w:rsidRPr="000E5BF9" w:rsidRDefault="0075426B" w:rsidP="0075426B">
            <w:pPr>
              <w:pStyle w:val="Tablelegend"/>
              <w:jc w:val="both"/>
            </w:pPr>
            <w:r w:rsidRPr="000E5BF9">
              <w:rPr>
                <w:vertAlign w:val="superscript"/>
              </w:rPr>
              <w:t>(12)</w:t>
            </w:r>
            <w:r w:rsidRPr="000E5BF9">
              <w:tab/>
              <w:t>S'applique au profil T2-Lite.</w:t>
            </w:r>
          </w:p>
          <w:p w14:paraId="3BB6DF40" w14:textId="0672B9CA" w:rsidR="0075426B" w:rsidRPr="00EF5A33" w:rsidRDefault="0075426B" w:rsidP="00EF5A33">
            <w:pPr>
              <w:pStyle w:val="Tablelegend"/>
              <w:jc w:val="both"/>
            </w:pPr>
            <w:r w:rsidRPr="000E5BF9">
              <w:rPr>
                <w:vertAlign w:val="superscript"/>
              </w:rPr>
              <w:t>(13)</w:t>
            </w:r>
            <w:r w:rsidRPr="000E5BF9">
              <w:tab/>
              <w:t>Le profil T2-Lite a 7 schémas de pilote.</w:t>
            </w:r>
          </w:p>
        </w:tc>
      </w:tr>
    </w:tbl>
    <w:p w14:paraId="19923ABD" w14:textId="77777777" w:rsidR="00D60871" w:rsidRPr="000E5BF9" w:rsidRDefault="00D60871" w:rsidP="00C15CE3">
      <w:pPr>
        <w:rPr>
          <w:szCs w:val="24"/>
        </w:rPr>
      </w:pPr>
    </w:p>
    <w:p w14:paraId="57887463" w14:textId="51C18D60" w:rsidR="0075426B" w:rsidRDefault="0075426B" w:rsidP="00C15CE3">
      <w:pPr>
        <w:tabs>
          <w:tab w:val="clear" w:pos="794"/>
          <w:tab w:val="clear" w:pos="1191"/>
          <w:tab w:val="clear" w:pos="1588"/>
          <w:tab w:val="clear" w:pos="1985"/>
        </w:tabs>
        <w:overflowPunct/>
        <w:autoSpaceDE/>
        <w:autoSpaceDN/>
        <w:adjustRightInd/>
        <w:spacing w:before="0"/>
        <w:textAlignment w:val="auto"/>
        <w:rPr>
          <w:szCs w:val="24"/>
        </w:rPr>
      </w:pPr>
    </w:p>
    <w:p w14:paraId="09596A1B" w14:textId="77777777" w:rsidR="0075426B" w:rsidRDefault="0075426B" w:rsidP="00C15CE3">
      <w:pPr>
        <w:tabs>
          <w:tab w:val="clear" w:pos="794"/>
          <w:tab w:val="clear" w:pos="1191"/>
          <w:tab w:val="clear" w:pos="1588"/>
          <w:tab w:val="clear" w:pos="1985"/>
        </w:tabs>
        <w:overflowPunct/>
        <w:autoSpaceDE/>
        <w:autoSpaceDN/>
        <w:adjustRightInd/>
        <w:spacing w:before="0"/>
        <w:textAlignment w:val="auto"/>
        <w:rPr>
          <w:szCs w:val="24"/>
        </w:rPr>
      </w:pPr>
    </w:p>
    <w:p w14:paraId="0383F0C0" w14:textId="77777777" w:rsidR="0075426B" w:rsidRDefault="0075426B" w:rsidP="00C15CE3">
      <w:pPr>
        <w:tabs>
          <w:tab w:val="clear" w:pos="794"/>
          <w:tab w:val="clear" w:pos="1191"/>
          <w:tab w:val="clear" w:pos="1588"/>
          <w:tab w:val="clear" w:pos="1985"/>
        </w:tabs>
        <w:overflowPunct/>
        <w:autoSpaceDE/>
        <w:autoSpaceDN/>
        <w:adjustRightInd/>
        <w:spacing w:before="0"/>
        <w:textAlignment w:val="auto"/>
        <w:rPr>
          <w:szCs w:val="24"/>
        </w:rPr>
        <w:sectPr w:rsidR="0075426B" w:rsidSect="006300A4">
          <w:headerReference w:type="even" r:id="rId16"/>
          <w:headerReference w:type="default" r:id="rId17"/>
          <w:footerReference w:type="even" r:id="rId18"/>
          <w:headerReference w:type="first" r:id="rId19"/>
          <w:footerReference w:type="first" r:id="rId20"/>
          <w:pgSz w:w="16834" w:h="11907" w:orient="landscape" w:code="9"/>
          <w:pgMar w:top="1134" w:right="1418" w:bottom="1134" w:left="1134" w:header="720" w:footer="482" w:gutter="0"/>
          <w:cols w:space="720"/>
          <w:docGrid w:linePitch="326"/>
        </w:sectPr>
      </w:pPr>
    </w:p>
    <w:p w14:paraId="22F265C4" w14:textId="3CCDF1B3" w:rsidR="00D60871" w:rsidRPr="000E5BF9" w:rsidRDefault="00B93A2E" w:rsidP="00C15CE3">
      <w:pPr>
        <w:pStyle w:val="AppendixNoTitle"/>
      </w:pPr>
      <w:r w:rsidRPr="000E5BF9">
        <w:t>Pièce jointe</w:t>
      </w:r>
      <w:r w:rsidR="00D60871" w:rsidRPr="000E5BF9">
        <w:t xml:space="preserve"> 1</w:t>
      </w:r>
      <w:r w:rsidR="00D60871" w:rsidRPr="000E5BF9">
        <w:br/>
        <w:t>à l'Annexe 1</w:t>
      </w:r>
      <w:r w:rsidR="00D60871" w:rsidRPr="000E5BF9">
        <w:br/>
      </w:r>
      <w:r w:rsidR="00D60871" w:rsidRPr="000E5BF9">
        <w:br/>
        <w:t>Norme système</w:t>
      </w:r>
    </w:p>
    <w:p w14:paraId="7CEE82FA" w14:textId="1A8565B0" w:rsidR="00D60871" w:rsidRPr="00FF1EA0" w:rsidRDefault="00D60871" w:rsidP="00706AFA">
      <w:pPr>
        <w:pStyle w:val="Reftext"/>
        <w:spacing w:before="360"/>
        <w:jc w:val="both"/>
        <w:rPr>
          <w:szCs w:val="24"/>
          <w:lang w:val="en-GB"/>
        </w:rPr>
      </w:pPr>
      <w:r w:rsidRPr="00FF1EA0">
        <w:rPr>
          <w:szCs w:val="24"/>
          <w:lang w:val="en-GB"/>
        </w:rPr>
        <w:t>ETSI</w:t>
      </w:r>
      <w:r w:rsidRPr="00FF1EA0">
        <w:rPr>
          <w:szCs w:val="24"/>
          <w:lang w:val="en-GB"/>
        </w:rPr>
        <w:tab/>
      </w:r>
      <w:r w:rsidRPr="00FF1EA0">
        <w:rPr>
          <w:noProof/>
          <w:szCs w:val="24"/>
          <w:lang w:val="en-GB"/>
        </w:rPr>
        <w:t>EN 302 755. Digital Video Broadcasting (DVB); Frame structure channel coding and modulation for a second generation digital terrestrial television broadcasting system (DVB-T2).</w:t>
      </w:r>
    </w:p>
    <w:p w14:paraId="6523A662" w14:textId="2BB71B85" w:rsidR="00D60871" w:rsidRPr="00FF1EA0" w:rsidRDefault="00D60871" w:rsidP="00706AFA">
      <w:pPr>
        <w:pStyle w:val="Reftext"/>
        <w:jc w:val="both"/>
        <w:rPr>
          <w:szCs w:val="24"/>
          <w:lang w:val="en-GB"/>
        </w:rPr>
      </w:pPr>
      <w:r w:rsidRPr="00FF1EA0">
        <w:rPr>
          <w:noProof/>
          <w:szCs w:val="24"/>
          <w:lang w:val="en-GB"/>
        </w:rPr>
        <w:t>ETSI</w:t>
      </w:r>
      <w:r w:rsidRPr="00FF1EA0">
        <w:rPr>
          <w:szCs w:val="24"/>
          <w:lang w:val="en-GB"/>
        </w:rPr>
        <w:tab/>
      </w:r>
      <w:r w:rsidRPr="00FF1EA0">
        <w:rPr>
          <w:noProof/>
          <w:szCs w:val="24"/>
          <w:lang w:val="en-GB"/>
        </w:rPr>
        <w:t>TR 102 831. Digital Video Broadcasting (DVB); Implementation guidelines for a second generation digital terrestrial television broadcasting system (DVB-T2).</w:t>
      </w:r>
    </w:p>
    <w:p w14:paraId="138AB6B1" w14:textId="4B8F7021" w:rsidR="0075426B" w:rsidRPr="00FF1EA0" w:rsidRDefault="0075426B" w:rsidP="0075426B">
      <w:pPr>
        <w:rPr>
          <w:lang w:val="en-GB" w:eastAsia="zh-CN"/>
        </w:rPr>
      </w:pPr>
    </w:p>
    <w:p w14:paraId="58CD74EF" w14:textId="77777777" w:rsidR="0075426B" w:rsidRPr="00FF1EA0" w:rsidRDefault="0075426B" w:rsidP="0075426B">
      <w:pPr>
        <w:rPr>
          <w:lang w:val="en-GB" w:eastAsia="zh-CN"/>
        </w:rPr>
      </w:pPr>
    </w:p>
    <w:p w14:paraId="5C255432" w14:textId="0AEF25D3" w:rsidR="00B93A2E" w:rsidRPr="000E5BF9" w:rsidRDefault="00B93A2E" w:rsidP="003C62A3">
      <w:pPr>
        <w:pStyle w:val="StyleAnnexNoTitleBefore36pt"/>
      </w:pPr>
      <w:r w:rsidRPr="000E5BF9">
        <w:rPr>
          <w:lang w:eastAsia="zh-CN"/>
        </w:rPr>
        <w:t>Annex</w:t>
      </w:r>
      <w:r w:rsidR="0075426B">
        <w:rPr>
          <w:lang w:eastAsia="zh-CN"/>
        </w:rPr>
        <w:t>e</w:t>
      </w:r>
      <w:r w:rsidRPr="000E5BF9">
        <w:rPr>
          <w:lang w:eastAsia="zh-CN"/>
        </w:rPr>
        <w:t xml:space="preserve"> 2</w:t>
      </w:r>
      <w:r w:rsidRPr="000E5BF9">
        <w:rPr>
          <w:lang w:eastAsia="zh-CN"/>
        </w:rPr>
        <w:br/>
      </w:r>
      <w:r w:rsidRPr="000E5BF9">
        <w:rPr>
          <w:lang w:eastAsia="zh-CN"/>
        </w:rPr>
        <w:br/>
      </w:r>
      <w:r w:rsidR="002646B1" w:rsidRPr="000E5BF9">
        <w:t xml:space="preserve">Système </w:t>
      </w:r>
      <w:r w:rsidRPr="000E5BF9">
        <w:t>ATSC 3.0</w:t>
      </w:r>
    </w:p>
    <w:p w14:paraId="21FFD3CF" w14:textId="16DE40F9" w:rsidR="00F037FE" w:rsidRPr="000E5BF9" w:rsidRDefault="00F037FE" w:rsidP="00706AFA">
      <w:pPr>
        <w:pStyle w:val="Normalaftertitle"/>
        <w:jc w:val="both"/>
        <w:rPr>
          <w:shd w:val="clear" w:color="auto" w:fill="FFFFFF"/>
        </w:rPr>
      </w:pPr>
      <w:r w:rsidRPr="000E5BF9">
        <w:rPr>
          <w:shd w:val="clear" w:color="auto" w:fill="FFFFFF"/>
        </w:rPr>
        <w:t xml:space="preserve">Le système </w:t>
      </w:r>
      <w:r w:rsidR="00B93A2E" w:rsidRPr="000E5BF9">
        <w:rPr>
          <w:shd w:val="clear" w:color="auto" w:fill="FFFFFF"/>
        </w:rPr>
        <w:t xml:space="preserve">ATSC 3.0 </w:t>
      </w:r>
      <w:r w:rsidRPr="000E5BF9">
        <w:rPr>
          <w:shd w:val="clear" w:color="auto" w:fill="FFFFFF"/>
        </w:rPr>
        <w:t>est une suite de normes techniques et de pratiques recommandées dont l'application est volontaire</w:t>
      </w:r>
      <w:r w:rsidR="002646B1" w:rsidRPr="000E5BF9">
        <w:rPr>
          <w:shd w:val="clear" w:color="auto" w:fill="FFFFFF"/>
        </w:rPr>
        <w:t>. Il est fondamentalement différent</w:t>
      </w:r>
      <w:r w:rsidR="001D4823" w:rsidRPr="000E5BF9">
        <w:rPr>
          <w:shd w:val="clear" w:color="auto" w:fill="FFFFFF"/>
        </w:rPr>
        <w:t xml:space="preserve"> de la norme ATSC</w:t>
      </w:r>
      <w:r w:rsidR="002646B1" w:rsidRPr="000E5BF9">
        <w:rPr>
          <w:shd w:val="clear" w:color="auto" w:fill="FFFFFF"/>
        </w:rPr>
        <w:t xml:space="preserve"> antérieure</w:t>
      </w:r>
      <w:r w:rsidR="001D4823" w:rsidRPr="000E5BF9">
        <w:rPr>
          <w:shd w:val="clear" w:color="auto" w:fill="FFFFFF"/>
        </w:rPr>
        <w:t xml:space="preserve"> (appelé ATSC 1.0), qu'</w:t>
      </w:r>
      <w:r w:rsidR="002646B1" w:rsidRPr="000E5BF9">
        <w:rPr>
          <w:shd w:val="clear" w:color="auto" w:fill="FFFFFF"/>
        </w:rPr>
        <w:t>il</w:t>
      </w:r>
      <w:r w:rsidR="001D4823" w:rsidRPr="000E5BF9">
        <w:rPr>
          <w:shd w:val="clear" w:color="auto" w:fill="FFFFFF"/>
        </w:rPr>
        <w:t xml:space="preserve"> remplace sur le plan opérationnel, </w:t>
      </w:r>
      <w:r w:rsidR="002646B1" w:rsidRPr="000E5BF9">
        <w:rPr>
          <w:shd w:val="clear" w:color="auto" w:fill="FFFFFF"/>
        </w:rPr>
        <w:t>laquelle</w:t>
      </w:r>
      <w:r w:rsidR="001D4823" w:rsidRPr="000E5BF9">
        <w:rPr>
          <w:shd w:val="clear" w:color="auto" w:fill="FFFFFF"/>
        </w:rPr>
        <w:t xml:space="preserve"> était limitée </w:t>
      </w:r>
      <w:r w:rsidR="002646B1" w:rsidRPr="000E5BF9">
        <w:rPr>
          <w:shd w:val="clear" w:color="auto" w:fill="FFFFFF"/>
        </w:rPr>
        <w:t>essentiellement</w:t>
      </w:r>
      <w:r w:rsidR="001D4823" w:rsidRPr="000E5BF9">
        <w:rPr>
          <w:shd w:val="clear" w:color="auto" w:fill="FFFFFF"/>
        </w:rPr>
        <w:t xml:space="preserve"> à la vidéo et à l'audio.</w:t>
      </w:r>
    </w:p>
    <w:p w14:paraId="418BB364" w14:textId="14D3B0B3" w:rsidR="001D4823" w:rsidRPr="000E5BF9" w:rsidRDefault="001D4823" w:rsidP="00706AFA">
      <w:pPr>
        <w:jc w:val="both"/>
      </w:pPr>
      <w:r w:rsidRPr="000E5BF9">
        <w:t xml:space="preserve">Par rapport à l'actuelle norme ATSC 1.0, la norme ATSC 3.0 vise à </w:t>
      </w:r>
      <w:r w:rsidR="000615DD" w:rsidRPr="000E5BF9">
        <w:t>pouvoir apporter</w:t>
      </w:r>
      <w:r w:rsidRPr="000E5BF9">
        <w:t xml:space="preserve"> des améliorations importantes </w:t>
      </w:r>
      <w:r w:rsidR="000615DD" w:rsidRPr="000E5BF9">
        <w:t xml:space="preserve">en termes de </w:t>
      </w:r>
      <w:r w:rsidR="002C0843" w:rsidRPr="000E5BF9">
        <w:t>qualité de fonctionnement</w:t>
      </w:r>
      <w:r w:rsidRPr="000E5BF9">
        <w:t xml:space="preserve">, de fonctionnalités et </w:t>
      </w:r>
      <w:r w:rsidR="000615DD" w:rsidRPr="000E5BF9">
        <w:t>d'efficacité</w:t>
      </w:r>
      <w:r w:rsidRPr="000E5BF9">
        <w:t xml:space="preserve"> qui </w:t>
      </w:r>
      <w:r w:rsidR="000615DD" w:rsidRPr="000E5BF9">
        <w:t>suffiront</w:t>
      </w:r>
      <w:r w:rsidRPr="000E5BF9">
        <w:t xml:space="preserve"> pour </w:t>
      </w:r>
      <w:r w:rsidR="000615DD" w:rsidRPr="000E5BF9">
        <w:t>justifier</w:t>
      </w:r>
      <w:r w:rsidRPr="000E5BF9">
        <w:t xml:space="preserve"> la mise en </w:t>
      </w:r>
      <w:r w:rsidR="000E5BF9" w:rsidRPr="000E5BF9">
        <w:t>œuvre</w:t>
      </w:r>
      <w:r w:rsidRPr="000E5BF9">
        <w:t xml:space="preserve"> d'un système </w:t>
      </w:r>
      <w:r w:rsidR="000615DD" w:rsidRPr="000E5BF9">
        <w:t>n'offrant aucune rétrocompatibilité</w:t>
      </w:r>
      <w:r w:rsidRPr="000E5BF9">
        <w:t>. Avec une capacité plus grande</w:t>
      </w:r>
      <w:r w:rsidR="002646B1" w:rsidRPr="000E5BF9">
        <w:t xml:space="preserve"> lui permettant</w:t>
      </w:r>
      <w:r w:rsidRPr="000E5BF9">
        <w:t xml:space="preserve"> d'assurer une qualité bien meilleure pour les services vidéo, une réception mobile robuste sur des dispositifs très différents, une efficacité</w:t>
      </w:r>
      <w:r w:rsidR="002646B1" w:rsidRPr="000E5BF9">
        <w:t xml:space="preserve"> accrue</w:t>
      </w:r>
      <w:r w:rsidRPr="000E5BF9">
        <w:t xml:space="preserve">, la prise en charge du transport IP, un système d'alerte </w:t>
      </w:r>
      <w:r w:rsidR="002646B1" w:rsidRPr="000E5BF9">
        <w:t xml:space="preserve">en cas </w:t>
      </w:r>
      <w:r w:rsidRPr="000E5BF9">
        <w:t xml:space="preserve">d'urgence </w:t>
      </w:r>
      <w:r w:rsidR="002646B1" w:rsidRPr="000E5BF9">
        <w:t>évolué</w:t>
      </w:r>
      <w:r w:rsidRPr="000E5BF9">
        <w:t xml:space="preserve">, des fonctions de personnalisation et une capacité interactive, la suite de normes ATSC 3.0 offre bien plus de fonctionnalités que les </w:t>
      </w:r>
      <w:r w:rsidR="002C0843" w:rsidRPr="000E5BF9">
        <w:t xml:space="preserve">précédentes </w:t>
      </w:r>
      <w:r w:rsidRPr="000E5BF9">
        <w:t xml:space="preserve">générations de système de radiodiffusion de Terre utilisant la même largeur de bande. Elle offre en outre un moyen d'intégrer des services de radiodiffusion et large bande et peut </w:t>
      </w:r>
      <w:r w:rsidR="002646B1" w:rsidRPr="000E5BF9">
        <w:t>de ce fait</w:t>
      </w:r>
      <w:r w:rsidRPr="000E5BF9">
        <w:t xml:space="preserve"> faire partie de l'écosystème de transmission 5G.</w:t>
      </w:r>
    </w:p>
    <w:p w14:paraId="328F6D15" w14:textId="2F9B4CD4" w:rsidR="00131A41" w:rsidRPr="000E5BF9" w:rsidRDefault="00131A41" w:rsidP="00706AFA">
      <w:pPr>
        <w:jc w:val="both"/>
      </w:pPr>
      <w:r w:rsidRPr="000E5BF9">
        <w:t>Les paramètres des systèmes de transmission ATSC 3.0 sont examinés, de la réception mobile très robuste à la réception fixe à grande capacité des services de TVSD, TVHD et TVUHD. Le Tableau</w:t>
      </w:r>
      <w:r w:rsidR="00AA64DC" w:rsidRPr="000E5BF9">
        <w:t> </w:t>
      </w:r>
      <w:r w:rsidRPr="000E5BF9">
        <w:t xml:space="preserve">2 </w:t>
      </w:r>
      <w:r w:rsidR="00CB7A6E" w:rsidRPr="000E5BF9">
        <w:t>contient des données générales concernant les systèmes ATSC 3.0 avec porteuses multi</w:t>
      </w:r>
      <w:r w:rsidR="00AA64DC" w:rsidRPr="000E5BF9">
        <w:noBreakHyphen/>
      </w:r>
      <w:r w:rsidR="00CB7A6E" w:rsidRPr="000E5BF9">
        <w:t xml:space="preserve">PLP couvrant à la fois la réception mobile et la réception fixe. Les spécifications et les lignes directrices de mise en œuvre pour ce système se trouvent dans les Pièces jointes 1 et 2 </w:t>
      </w:r>
      <w:r w:rsidR="0075426B">
        <w:t>à</w:t>
      </w:r>
      <w:r w:rsidR="00CB7A6E" w:rsidRPr="000E5BF9">
        <w:t xml:space="preserve"> l'Annexe</w:t>
      </w:r>
      <w:r w:rsidR="00AA64DC" w:rsidRPr="000E5BF9">
        <w:t> </w:t>
      </w:r>
      <w:r w:rsidR="00CB7A6E" w:rsidRPr="000E5BF9">
        <w:t>2.</w:t>
      </w:r>
    </w:p>
    <w:p w14:paraId="278A188B" w14:textId="77777777" w:rsidR="00B93A2E" w:rsidRPr="000E5BF9" w:rsidRDefault="00B93A2E" w:rsidP="00C15CE3">
      <w:pPr>
        <w:pStyle w:val="Normalaftertitle"/>
      </w:pPr>
    </w:p>
    <w:p w14:paraId="77DC56BF" w14:textId="77777777" w:rsidR="00B93A2E" w:rsidRPr="000E5BF9" w:rsidRDefault="00B93A2E" w:rsidP="00C15CE3">
      <w:pPr>
        <w:sectPr w:rsidR="00B93A2E" w:rsidRPr="000E5BF9" w:rsidSect="00AA64DC">
          <w:headerReference w:type="default" r:id="rId21"/>
          <w:pgSz w:w="11907" w:h="16834" w:code="9"/>
          <w:pgMar w:top="1418" w:right="1134" w:bottom="1134" w:left="1134" w:header="720" w:footer="482" w:gutter="0"/>
          <w:cols w:space="720"/>
          <w:docGrid w:linePitch="326"/>
        </w:sectPr>
      </w:pPr>
    </w:p>
    <w:p w14:paraId="5AF8DDD0" w14:textId="3D954104" w:rsidR="00B93A2E" w:rsidRPr="000E5BF9" w:rsidRDefault="00B93A2E" w:rsidP="00C15CE3">
      <w:pPr>
        <w:pStyle w:val="TableNo"/>
        <w:spacing w:before="0"/>
      </w:pPr>
      <w:r w:rsidRPr="000E5BF9">
        <w:t>TABLE</w:t>
      </w:r>
      <w:r w:rsidR="00A14955" w:rsidRPr="000E5BF9">
        <w:t>AU</w:t>
      </w:r>
      <w:r w:rsidRPr="000E5BF9">
        <w:t xml:space="preserve"> 2</w:t>
      </w:r>
    </w:p>
    <w:p w14:paraId="18625B4B" w14:textId="6A0E53D3" w:rsidR="00B93A2E" w:rsidRPr="000E5BF9" w:rsidRDefault="00664D9F" w:rsidP="00C15CE3">
      <w:pPr>
        <w:pStyle w:val="Tabletitle"/>
        <w:rPr>
          <w:b w:val="0"/>
        </w:rPr>
      </w:pPr>
      <w:r w:rsidRPr="000E5BF9">
        <w:rPr>
          <w:szCs w:val="24"/>
        </w:rPr>
        <w:t xml:space="preserve">Paramètres des systèmes de transmission </w:t>
      </w:r>
      <w:r w:rsidR="008F5A7A" w:rsidRPr="000E5BF9">
        <w:t xml:space="preserve">DTTB </w:t>
      </w:r>
      <w:r w:rsidR="00B93A2E" w:rsidRPr="000E5BF9">
        <w:t xml:space="preserve">ATSC 3.0 </w:t>
      </w:r>
      <w:r w:rsidR="00B93A2E" w:rsidRPr="000E5BF9">
        <w:br/>
      </w:r>
      <w:r w:rsidR="002C0843" w:rsidRPr="000E5BF9">
        <w:rPr>
          <w:szCs w:val="24"/>
        </w:rPr>
        <w:t>S</w:t>
      </w:r>
      <w:r w:rsidR="00B93A2E" w:rsidRPr="000E5BF9">
        <w:rPr>
          <w:szCs w:val="24"/>
        </w:rPr>
        <w:t>ystèmes multiporteuses multi-PLP</w:t>
      </w:r>
      <w:r w:rsidR="00B93A2E" w:rsidRPr="000E5BF9">
        <w:rPr>
          <w:szCs w:val="24"/>
          <w:vertAlign w:val="superscript"/>
        </w:rPr>
        <w:t>(1)</w:t>
      </w:r>
    </w:p>
    <w:tbl>
      <w:tblPr>
        <w:tblW w:w="14459" w:type="dxa"/>
        <w:jc w:val="center"/>
        <w:tblLayout w:type="fixed"/>
        <w:tblLook w:val="0000" w:firstRow="0" w:lastRow="0" w:firstColumn="0" w:lastColumn="0" w:noHBand="0" w:noVBand="0"/>
      </w:tblPr>
      <w:tblGrid>
        <w:gridCol w:w="514"/>
        <w:gridCol w:w="1560"/>
        <w:gridCol w:w="2110"/>
        <w:gridCol w:w="2055"/>
        <w:gridCol w:w="2055"/>
        <w:gridCol w:w="2055"/>
        <w:gridCol w:w="2055"/>
        <w:gridCol w:w="2055"/>
      </w:tblGrid>
      <w:tr w:rsidR="00B93A2E" w:rsidRPr="000E5BF9" w14:paraId="270626BE" w14:textId="77777777" w:rsidTr="009D6852">
        <w:trPr>
          <w:cantSplit/>
          <w:tblHeader/>
          <w:jc w:val="center"/>
        </w:trPr>
        <w:tc>
          <w:tcPr>
            <w:tcW w:w="514" w:type="dxa"/>
            <w:tcBorders>
              <w:top w:val="single" w:sz="6" w:space="0" w:color="auto"/>
              <w:left w:val="single" w:sz="6" w:space="0" w:color="auto"/>
              <w:bottom w:val="single" w:sz="6" w:space="0" w:color="auto"/>
              <w:right w:val="single" w:sz="6" w:space="0" w:color="auto"/>
            </w:tcBorders>
            <w:vAlign w:val="center"/>
          </w:tcPr>
          <w:p w14:paraId="105500D9" w14:textId="17BA29CD" w:rsidR="00B93A2E" w:rsidRPr="000E5BF9" w:rsidRDefault="00B93A2E" w:rsidP="00C15CE3">
            <w:pPr>
              <w:pStyle w:val="Tablehead"/>
              <w:ind w:left="-57" w:right="-57"/>
              <w:rPr>
                <w:color w:val="000000" w:themeColor="text1"/>
                <w:sz w:val="20"/>
              </w:rPr>
            </w:pPr>
            <w:r w:rsidRPr="000E5BF9">
              <w:rPr>
                <w:sz w:val="20"/>
                <w:szCs w:val="24"/>
              </w:rPr>
              <w:t>N°</w:t>
            </w:r>
          </w:p>
        </w:tc>
        <w:tc>
          <w:tcPr>
            <w:tcW w:w="1560" w:type="dxa"/>
            <w:tcBorders>
              <w:top w:val="single" w:sz="6" w:space="0" w:color="auto"/>
              <w:left w:val="single" w:sz="6" w:space="0" w:color="auto"/>
              <w:bottom w:val="single" w:sz="6" w:space="0" w:color="auto"/>
              <w:right w:val="single" w:sz="6" w:space="0" w:color="auto"/>
            </w:tcBorders>
            <w:vAlign w:val="center"/>
          </w:tcPr>
          <w:p w14:paraId="280E4BF1" w14:textId="131D5967" w:rsidR="00B93A2E" w:rsidRPr="000E5BF9" w:rsidRDefault="00B93A2E" w:rsidP="00C15CE3">
            <w:pPr>
              <w:pStyle w:val="Tablehead"/>
              <w:ind w:left="-57" w:right="-57"/>
              <w:rPr>
                <w:color w:val="000000" w:themeColor="text1"/>
                <w:sz w:val="20"/>
              </w:rPr>
            </w:pPr>
            <w:r w:rsidRPr="000E5BF9">
              <w:rPr>
                <w:sz w:val="20"/>
                <w:szCs w:val="24"/>
              </w:rPr>
              <w:t>Paramètres</w:t>
            </w:r>
          </w:p>
        </w:tc>
        <w:tc>
          <w:tcPr>
            <w:tcW w:w="2110" w:type="dxa"/>
            <w:tcBorders>
              <w:top w:val="single" w:sz="6" w:space="0" w:color="auto"/>
              <w:left w:val="single" w:sz="6" w:space="0" w:color="auto"/>
              <w:bottom w:val="single" w:sz="6" w:space="0" w:color="auto"/>
              <w:right w:val="single" w:sz="6" w:space="0" w:color="auto"/>
            </w:tcBorders>
            <w:vAlign w:val="center"/>
          </w:tcPr>
          <w:p w14:paraId="47841E7D" w14:textId="361F1342" w:rsidR="00B93A2E" w:rsidRPr="000E5BF9" w:rsidRDefault="00B93A2E" w:rsidP="00C15CE3">
            <w:pPr>
              <w:pStyle w:val="Tablehead"/>
              <w:ind w:left="-57" w:right="-57"/>
              <w:rPr>
                <w:color w:val="000000" w:themeColor="text1"/>
                <w:sz w:val="20"/>
              </w:rPr>
            </w:pPr>
            <w:r w:rsidRPr="000E5BF9">
              <w:rPr>
                <w:sz w:val="20"/>
                <w:szCs w:val="24"/>
              </w:rPr>
              <w:t>1,7 MHz multiporteuses (MROF)</w:t>
            </w:r>
            <w:r w:rsidRPr="000E5BF9">
              <w:rPr>
                <w:sz w:val="20"/>
                <w:szCs w:val="24"/>
                <w:vertAlign w:val="superscript"/>
              </w:rPr>
              <w:t>(2)</w:t>
            </w:r>
          </w:p>
        </w:tc>
        <w:tc>
          <w:tcPr>
            <w:tcW w:w="2055" w:type="dxa"/>
            <w:tcBorders>
              <w:top w:val="single" w:sz="6" w:space="0" w:color="auto"/>
              <w:left w:val="single" w:sz="6" w:space="0" w:color="auto"/>
              <w:bottom w:val="single" w:sz="6" w:space="0" w:color="auto"/>
              <w:right w:val="single" w:sz="6" w:space="0" w:color="auto"/>
            </w:tcBorders>
            <w:vAlign w:val="center"/>
          </w:tcPr>
          <w:p w14:paraId="32927542" w14:textId="6FF22BB2" w:rsidR="00B93A2E" w:rsidRPr="000E5BF9" w:rsidRDefault="00B93A2E" w:rsidP="00C15CE3">
            <w:pPr>
              <w:pStyle w:val="Tablehead"/>
              <w:ind w:left="-57" w:right="-57"/>
              <w:rPr>
                <w:color w:val="000000" w:themeColor="text1"/>
                <w:sz w:val="20"/>
              </w:rPr>
            </w:pPr>
            <w:r w:rsidRPr="000E5BF9">
              <w:rPr>
                <w:sz w:val="20"/>
                <w:szCs w:val="24"/>
              </w:rPr>
              <w:t xml:space="preserve">5 MHz </w:t>
            </w:r>
            <w:r w:rsidRPr="000E5BF9">
              <w:rPr>
                <w:sz w:val="20"/>
                <w:szCs w:val="24"/>
              </w:rPr>
              <w:br/>
              <w:t>multiporteuses (MROF)</w:t>
            </w:r>
            <w:r w:rsidRPr="000E5BF9">
              <w:rPr>
                <w:sz w:val="20"/>
                <w:szCs w:val="24"/>
                <w:vertAlign w:val="superscript"/>
              </w:rPr>
              <w:t>(2)</w:t>
            </w:r>
          </w:p>
        </w:tc>
        <w:tc>
          <w:tcPr>
            <w:tcW w:w="2055" w:type="dxa"/>
            <w:tcBorders>
              <w:top w:val="single" w:sz="6" w:space="0" w:color="auto"/>
              <w:left w:val="single" w:sz="6" w:space="0" w:color="auto"/>
              <w:bottom w:val="single" w:sz="6" w:space="0" w:color="auto"/>
              <w:right w:val="single" w:sz="6" w:space="0" w:color="auto"/>
            </w:tcBorders>
            <w:vAlign w:val="center"/>
          </w:tcPr>
          <w:p w14:paraId="37A92245" w14:textId="209D8E6A" w:rsidR="00B93A2E" w:rsidRPr="000E5BF9" w:rsidRDefault="00B93A2E" w:rsidP="00C15CE3">
            <w:pPr>
              <w:pStyle w:val="Tablehead"/>
              <w:ind w:left="-57" w:right="-57"/>
              <w:rPr>
                <w:color w:val="000000" w:themeColor="text1"/>
                <w:sz w:val="20"/>
              </w:rPr>
            </w:pPr>
            <w:r w:rsidRPr="000E5BF9">
              <w:rPr>
                <w:sz w:val="20"/>
                <w:szCs w:val="24"/>
              </w:rPr>
              <w:t xml:space="preserve">6 MHz </w:t>
            </w:r>
            <w:r w:rsidRPr="000E5BF9">
              <w:rPr>
                <w:sz w:val="20"/>
                <w:szCs w:val="24"/>
              </w:rPr>
              <w:br/>
              <w:t>multiporteuses (MROF)</w:t>
            </w:r>
          </w:p>
        </w:tc>
        <w:tc>
          <w:tcPr>
            <w:tcW w:w="2055" w:type="dxa"/>
            <w:tcBorders>
              <w:top w:val="single" w:sz="6" w:space="0" w:color="auto"/>
              <w:left w:val="single" w:sz="6" w:space="0" w:color="auto"/>
              <w:bottom w:val="single" w:sz="6" w:space="0" w:color="auto"/>
              <w:right w:val="single" w:sz="6" w:space="0" w:color="auto"/>
            </w:tcBorders>
            <w:vAlign w:val="center"/>
          </w:tcPr>
          <w:p w14:paraId="6E947ADE" w14:textId="145C7BC7" w:rsidR="00B93A2E" w:rsidRPr="000E5BF9" w:rsidRDefault="00B93A2E" w:rsidP="00C15CE3">
            <w:pPr>
              <w:pStyle w:val="Tablehead"/>
              <w:ind w:left="-57" w:right="-57"/>
              <w:rPr>
                <w:color w:val="000000" w:themeColor="text1"/>
                <w:sz w:val="20"/>
              </w:rPr>
            </w:pPr>
            <w:r w:rsidRPr="000E5BF9">
              <w:rPr>
                <w:sz w:val="20"/>
                <w:szCs w:val="24"/>
              </w:rPr>
              <w:t xml:space="preserve">7 MHz </w:t>
            </w:r>
            <w:r w:rsidRPr="000E5BF9">
              <w:rPr>
                <w:sz w:val="20"/>
                <w:szCs w:val="24"/>
              </w:rPr>
              <w:br/>
              <w:t>multiporteuses (MROF)</w:t>
            </w:r>
          </w:p>
        </w:tc>
        <w:tc>
          <w:tcPr>
            <w:tcW w:w="2055" w:type="dxa"/>
            <w:tcBorders>
              <w:top w:val="single" w:sz="6" w:space="0" w:color="auto"/>
              <w:left w:val="single" w:sz="6" w:space="0" w:color="auto"/>
              <w:bottom w:val="single" w:sz="6" w:space="0" w:color="auto"/>
              <w:right w:val="single" w:sz="6" w:space="0" w:color="auto"/>
            </w:tcBorders>
          </w:tcPr>
          <w:p w14:paraId="513A93A1" w14:textId="55B72DD8" w:rsidR="00B93A2E" w:rsidRPr="000E5BF9" w:rsidRDefault="00B93A2E" w:rsidP="00C15CE3">
            <w:pPr>
              <w:pStyle w:val="Tablehead"/>
              <w:ind w:left="-57" w:right="-57"/>
              <w:rPr>
                <w:color w:val="000000" w:themeColor="text1"/>
                <w:sz w:val="20"/>
              </w:rPr>
            </w:pPr>
            <w:r w:rsidRPr="000E5BF9">
              <w:rPr>
                <w:sz w:val="20"/>
                <w:szCs w:val="24"/>
              </w:rPr>
              <w:t xml:space="preserve">8 MHz </w:t>
            </w:r>
            <w:r w:rsidRPr="000E5BF9">
              <w:rPr>
                <w:sz w:val="20"/>
                <w:szCs w:val="24"/>
              </w:rPr>
              <w:br/>
              <w:t>multiporteuses (MROF)</w:t>
            </w:r>
          </w:p>
        </w:tc>
        <w:tc>
          <w:tcPr>
            <w:tcW w:w="2055" w:type="dxa"/>
            <w:tcBorders>
              <w:top w:val="single" w:sz="6" w:space="0" w:color="auto"/>
              <w:left w:val="single" w:sz="6" w:space="0" w:color="auto"/>
              <w:bottom w:val="single" w:sz="6" w:space="0" w:color="auto"/>
              <w:right w:val="single" w:sz="6" w:space="0" w:color="auto"/>
            </w:tcBorders>
          </w:tcPr>
          <w:p w14:paraId="4F3E606D" w14:textId="2F603895" w:rsidR="00B93A2E" w:rsidRPr="000E5BF9" w:rsidRDefault="00B93A2E" w:rsidP="00C15CE3">
            <w:pPr>
              <w:pStyle w:val="Tablehead"/>
              <w:ind w:left="-57" w:right="-57"/>
              <w:rPr>
                <w:color w:val="000000" w:themeColor="text1"/>
                <w:sz w:val="20"/>
              </w:rPr>
            </w:pPr>
            <w:r w:rsidRPr="000E5BF9">
              <w:rPr>
                <w:sz w:val="20"/>
                <w:szCs w:val="24"/>
              </w:rPr>
              <w:t>10 MHz multiporteuses (MROF)</w:t>
            </w:r>
            <w:r w:rsidR="00AA64DC" w:rsidRPr="000E5BF9">
              <w:rPr>
                <w:bCs/>
                <w:sz w:val="20"/>
                <w:szCs w:val="24"/>
                <w:vertAlign w:val="superscript"/>
              </w:rPr>
              <w:t>(2)</w:t>
            </w:r>
          </w:p>
        </w:tc>
      </w:tr>
      <w:tr w:rsidR="00B93A2E" w:rsidRPr="000E5BF9" w14:paraId="5F7BBC5E" w14:textId="77777777" w:rsidTr="009D6852">
        <w:trPr>
          <w:cantSplit/>
          <w:trHeight w:val="2115"/>
          <w:jc w:val="center"/>
        </w:trPr>
        <w:tc>
          <w:tcPr>
            <w:tcW w:w="514" w:type="dxa"/>
            <w:tcBorders>
              <w:top w:val="single" w:sz="6" w:space="0" w:color="auto"/>
              <w:left w:val="single" w:sz="6" w:space="0" w:color="auto"/>
              <w:bottom w:val="single" w:sz="6" w:space="0" w:color="auto"/>
              <w:right w:val="single" w:sz="6" w:space="0" w:color="auto"/>
            </w:tcBorders>
          </w:tcPr>
          <w:p w14:paraId="32090524" w14:textId="77777777" w:rsidR="00B93A2E" w:rsidRPr="000E5BF9" w:rsidRDefault="00B93A2E" w:rsidP="00C15CE3">
            <w:pPr>
              <w:pStyle w:val="Tabletext"/>
              <w:ind w:left="-57" w:right="-57"/>
              <w:jc w:val="center"/>
              <w:rPr>
                <w:color w:val="000000" w:themeColor="text1"/>
                <w:sz w:val="20"/>
              </w:rPr>
            </w:pPr>
            <w:r w:rsidRPr="000E5BF9">
              <w:rPr>
                <w:color w:val="000000" w:themeColor="text1"/>
                <w:sz w:val="20"/>
              </w:rPr>
              <w:t>1</w:t>
            </w:r>
          </w:p>
        </w:tc>
        <w:tc>
          <w:tcPr>
            <w:tcW w:w="1560" w:type="dxa"/>
            <w:tcBorders>
              <w:top w:val="single" w:sz="6" w:space="0" w:color="auto"/>
              <w:left w:val="single" w:sz="6" w:space="0" w:color="auto"/>
              <w:bottom w:val="single" w:sz="6" w:space="0" w:color="auto"/>
              <w:right w:val="single" w:sz="6" w:space="0" w:color="auto"/>
            </w:tcBorders>
          </w:tcPr>
          <w:p w14:paraId="1F16FFCF" w14:textId="11902906" w:rsidR="00B93A2E" w:rsidRPr="000E5BF9" w:rsidRDefault="00664D9F" w:rsidP="00C15CE3">
            <w:pPr>
              <w:pStyle w:val="Tabletext"/>
              <w:ind w:right="-57"/>
              <w:rPr>
                <w:color w:val="000000" w:themeColor="text1"/>
                <w:sz w:val="20"/>
              </w:rPr>
            </w:pPr>
            <w:r w:rsidRPr="000E5BF9">
              <w:rPr>
                <w:color w:val="000000" w:themeColor="text1"/>
                <w:sz w:val="20"/>
              </w:rPr>
              <w:t>Largeur de bande utilisée</w:t>
            </w:r>
          </w:p>
          <w:p w14:paraId="506077D9" w14:textId="12D16E0A" w:rsidR="00B93A2E" w:rsidRPr="000E5BF9" w:rsidRDefault="00664D9F" w:rsidP="00C15CE3">
            <w:pPr>
              <w:pStyle w:val="Tabletext"/>
              <w:ind w:right="-57"/>
              <w:jc w:val="center"/>
              <w:rPr>
                <w:color w:val="000000" w:themeColor="text1"/>
                <w:sz w:val="20"/>
                <w:lang w:eastAsia="ko-KR"/>
              </w:rPr>
            </w:pPr>
            <w:r w:rsidRPr="000E5BF9">
              <w:rPr>
                <w:color w:val="000000" w:themeColor="text1"/>
                <w:sz w:val="20"/>
                <w:lang w:eastAsia="ko-KR"/>
              </w:rPr>
              <w:t>Coefficient réduit</w:t>
            </w:r>
          </w:p>
          <w:p w14:paraId="1FE29CE5" w14:textId="77777777" w:rsidR="00B93A2E" w:rsidRPr="000E5BF9" w:rsidRDefault="00B93A2E" w:rsidP="00C15CE3">
            <w:pPr>
              <w:pStyle w:val="Tabletext"/>
              <w:ind w:right="-57"/>
              <w:jc w:val="center"/>
              <w:rPr>
                <w:color w:val="000000" w:themeColor="text1"/>
                <w:sz w:val="20"/>
                <w:lang w:eastAsia="ko-KR"/>
              </w:rPr>
            </w:pPr>
            <w:r w:rsidRPr="000E5BF9">
              <w:rPr>
                <w:color w:val="000000" w:themeColor="text1"/>
                <w:sz w:val="20"/>
                <w:lang w:eastAsia="ko-KR"/>
              </w:rPr>
              <w:t>(</w:t>
            </w:r>
            <w:r w:rsidRPr="000E5BF9">
              <w:rPr>
                <w:color w:val="000000" w:themeColor="text1"/>
                <w:sz w:val="20"/>
              </w:rPr>
              <w:t>Cred_coeff)</w:t>
            </w:r>
          </w:p>
          <w:p w14:paraId="53A9C798" w14:textId="77777777" w:rsidR="00B93A2E" w:rsidRPr="000E5BF9" w:rsidRDefault="00B93A2E" w:rsidP="00C15CE3">
            <w:pPr>
              <w:pStyle w:val="Tabletext"/>
              <w:ind w:right="-57"/>
              <w:jc w:val="center"/>
              <w:rPr>
                <w:color w:val="000000" w:themeColor="text1"/>
                <w:sz w:val="20"/>
                <w:lang w:eastAsia="ko-KR"/>
              </w:rPr>
            </w:pPr>
            <w:r w:rsidRPr="000E5BF9">
              <w:rPr>
                <w:color w:val="000000" w:themeColor="text1"/>
                <w:sz w:val="20"/>
                <w:lang w:eastAsia="ko-KR"/>
              </w:rPr>
              <w:t>0</w:t>
            </w:r>
          </w:p>
          <w:p w14:paraId="335AFA38" w14:textId="77777777" w:rsidR="00B93A2E" w:rsidRPr="000E5BF9" w:rsidRDefault="00B93A2E" w:rsidP="00C15CE3">
            <w:pPr>
              <w:pStyle w:val="Tabletext"/>
              <w:ind w:right="-57"/>
              <w:jc w:val="center"/>
              <w:rPr>
                <w:color w:val="000000" w:themeColor="text1"/>
                <w:sz w:val="20"/>
                <w:lang w:eastAsia="ko-KR"/>
              </w:rPr>
            </w:pPr>
            <w:r w:rsidRPr="000E5BF9">
              <w:rPr>
                <w:color w:val="000000" w:themeColor="text1"/>
                <w:sz w:val="20"/>
                <w:lang w:eastAsia="ko-KR"/>
              </w:rPr>
              <w:t>1</w:t>
            </w:r>
          </w:p>
          <w:p w14:paraId="443E14AE" w14:textId="77777777" w:rsidR="00B93A2E" w:rsidRPr="000E5BF9" w:rsidRDefault="00B93A2E" w:rsidP="00C15CE3">
            <w:pPr>
              <w:pStyle w:val="Tabletext"/>
              <w:ind w:right="-57"/>
              <w:jc w:val="center"/>
              <w:rPr>
                <w:color w:val="000000" w:themeColor="text1"/>
                <w:sz w:val="20"/>
                <w:lang w:eastAsia="ko-KR"/>
              </w:rPr>
            </w:pPr>
            <w:r w:rsidRPr="000E5BF9">
              <w:rPr>
                <w:color w:val="000000" w:themeColor="text1"/>
                <w:sz w:val="20"/>
                <w:lang w:eastAsia="ko-KR"/>
              </w:rPr>
              <w:t>2</w:t>
            </w:r>
          </w:p>
          <w:p w14:paraId="1CAC24FD" w14:textId="77777777" w:rsidR="00B93A2E" w:rsidRPr="000E5BF9" w:rsidRDefault="00B93A2E" w:rsidP="00C15CE3">
            <w:pPr>
              <w:pStyle w:val="Tabletext"/>
              <w:ind w:right="-57"/>
              <w:jc w:val="center"/>
              <w:rPr>
                <w:color w:val="000000" w:themeColor="text1"/>
                <w:sz w:val="20"/>
                <w:lang w:eastAsia="ko-KR"/>
              </w:rPr>
            </w:pPr>
            <w:r w:rsidRPr="000E5BF9">
              <w:rPr>
                <w:color w:val="000000" w:themeColor="text1"/>
                <w:sz w:val="20"/>
                <w:lang w:eastAsia="ko-KR"/>
              </w:rPr>
              <w:t>3</w:t>
            </w:r>
          </w:p>
          <w:p w14:paraId="1313C638" w14:textId="77777777" w:rsidR="00B93A2E" w:rsidRPr="000E5BF9" w:rsidRDefault="00B93A2E" w:rsidP="00C15CE3">
            <w:pPr>
              <w:pStyle w:val="Tabletext"/>
              <w:ind w:right="-57"/>
              <w:jc w:val="center"/>
              <w:rPr>
                <w:color w:val="000000" w:themeColor="text1"/>
                <w:sz w:val="20"/>
                <w:lang w:eastAsia="ko-KR"/>
              </w:rPr>
            </w:pPr>
            <w:r w:rsidRPr="000E5BF9">
              <w:rPr>
                <w:color w:val="000000" w:themeColor="text1"/>
                <w:sz w:val="20"/>
                <w:lang w:eastAsia="ko-KR"/>
              </w:rPr>
              <w:t>4</w:t>
            </w:r>
          </w:p>
        </w:tc>
        <w:tc>
          <w:tcPr>
            <w:tcW w:w="2110" w:type="dxa"/>
            <w:tcBorders>
              <w:top w:val="single" w:sz="6" w:space="0" w:color="auto"/>
              <w:left w:val="single" w:sz="6" w:space="0" w:color="auto"/>
              <w:bottom w:val="single" w:sz="6" w:space="0" w:color="auto"/>
              <w:right w:val="single" w:sz="6" w:space="0" w:color="auto"/>
            </w:tcBorders>
          </w:tcPr>
          <w:p w14:paraId="78A810AE" w14:textId="77777777" w:rsidR="00B93A2E" w:rsidRPr="000E5BF9" w:rsidRDefault="00B93A2E" w:rsidP="00C15CE3">
            <w:pPr>
              <w:pStyle w:val="Tabletext"/>
              <w:ind w:left="-57" w:right="-57"/>
              <w:jc w:val="center"/>
              <w:rPr>
                <w:color w:val="000000" w:themeColor="text1"/>
                <w:sz w:val="20"/>
              </w:rPr>
            </w:pPr>
            <w:r w:rsidRPr="000E5BF9">
              <w:rPr>
                <w:color w:val="000000" w:themeColor="text1"/>
                <w:sz w:val="20"/>
              </w:rPr>
              <w:t>NA</w:t>
            </w:r>
          </w:p>
        </w:tc>
        <w:tc>
          <w:tcPr>
            <w:tcW w:w="2055" w:type="dxa"/>
            <w:tcBorders>
              <w:top w:val="single" w:sz="6" w:space="0" w:color="auto"/>
              <w:left w:val="single" w:sz="6" w:space="0" w:color="auto"/>
              <w:bottom w:val="single" w:sz="6" w:space="0" w:color="auto"/>
              <w:right w:val="single" w:sz="6" w:space="0" w:color="auto"/>
            </w:tcBorders>
          </w:tcPr>
          <w:p w14:paraId="6294E835" w14:textId="77777777" w:rsidR="00B93A2E" w:rsidRPr="000E5BF9" w:rsidRDefault="00B93A2E" w:rsidP="00C15CE3">
            <w:pPr>
              <w:pStyle w:val="Tabletext"/>
              <w:ind w:left="-57" w:right="-57"/>
              <w:jc w:val="center"/>
              <w:rPr>
                <w:color w:val="000000" w:themeColor="text1"/>
                <w:sz w:val="20"/>
              </w:rPr>
            </w:pPr>
            <w:r w:rsidRPr="000E5BF9">
              <w:rPr>
                <w:color w:val="000000" w:themeColor="text1"/>
                <w:sz w:val="20"/>
              </w:rPr>
              <w:t>NA</w:t>
            </w:r>
          </w:p>
        </w:tc>
        <w:tc>
          <w:tcPr>
            <w:tcW w:w="2055" w:type="dxa"/>
            <w:tcBorders>
              <w:top w:val="single" w:sz="6" w:space="0" w:color="auto"/>
              <w:left w:val="single" w:sz="6" w:space="0" w:color="auto"/>
              <w:bottom w:val="single" w:sz="6" w:space="0" w:color="auto"/>
              <w:right w:val="single" w:sz="6" w:space="0" w:color="auto"/>
            </w:tcBorders>
          </w:tcPr>
          <w:p w14:paraId="059D22FB" w14:textId="77777777" w:rsidR="00B93A2E" w:rsidRPr="000E5BF9" w:rsidRDefault="00B93A2E" w:rsidP="00C15CE3">
            <w:pPr>
              <w:pStyle w:val="Tabletext"/>
              <w:tabs>
                <w:tab w:val="clear" w:pos="1985"/>
              </w:tabs>
              <w:ind w:left="-57" w:right="-57"/>
              <w:jc w:val="center"/>
              <w:rPr>
                <w:color w:val="000000" w:themeColor="text1"/>
                <w:sz w:val="20"/>
              </w:rPr>
            </w:pPr>
          </w:p>
          <w:p w14:paraId="7853B5F8" w14:textId="77777777" w:rsidR="00B93A2E" w:rsidRPr="000E5BF9" w:rsidRDefault="00B93A2E" w:rsidP="00C15CE3">
            <w:pPr>
              <w:pStyle w:val="Tabletext"/>
              <w:tabs>
                <w:tab w:val="clear" w:pos="1985"/>
              </w:tabs>
              <w:ind w:left="-57" w:right="-57"/>
              <w:jc w:val="center"/>
              <w:rPr>
                <w:color w:val="000000" w:themeColor="text1"/>
                <w:sz w:val="20"/>
              </w:rPr>
            </w:pPr>
          </w:p>
          <w:p w14:paraId="3E78F38A" w14:textId="77777777" w:rsidR="00B93A2E" w:rsidRPr="000E5BF9" w:rsidRDefault="00B93A2E" w:rsidP="00C15CE3">
            <w:pPr>
              <w:pStyle w:val="Tabletext"/>
              <w:tabs>
                <w:tab w:val="clear" w:pos="1985"/>
              </w:tabs>
              <w:ind w:left="-57" w:right="-57"/>
              <w:jc w:val="center"/>
              <w:rPr>
                <w:color w:val="000000" w:themeColor="text1"/>
                <w:sz w:val="20"/>
              </w:rPr>
            </w:pPr>
          </w:p>
          <w:p w14:paraId="4123C621" w14:textId="77777777" w:rsidR="00B93A2E" w:rsidRPr="000E5BF9" w:rsidRDefault="00B93A2E" w:rsidP="00C15CE3">
            <w:pPr>
              <w:pStyle w:val="Tabletext"/>
              <w:tabs>
                <w:tab w:val="clear" w:pos="1985"/>
              </w:tabs>
              <w:ind w:left="-57" w:right="-57"/>
              <w:jc w:val="center"/>
              <w:rPr>
                <w:color w:val="000000" w:themeColor="text1"/>
                <w:sz w:val="20"/>
              </w:rPr>
            </w:pPr>
          </w:p>
          <w:p w14:paraId="1474C764" w14:textId="6A99B1B0" w:rsidR="00B93A2E" w:rsidRPr="000E5BF9" w:rsidRDefault="00B93A2E" w:rsidP="00C15CE3">
            <w:pPr>
              <w:pStyle w:val="Tabletext"/>
              <w:tabs>
                <w:tab w:val="clear" w:pos="1985"/>
              </w:tabs>
              <w:ind w:left="-57" w:right="-57"/>
              <w:jc w:val="center"/>
              <w:rPr>
                <w:color w:val="000000" w:themeColor="text1"/>
                <w:sz w:val="20"/>
              </w:rPr>
            </w:pPr>
            <w:r w:rsidRPr="000E5BF9">
              <w:rPr>
                <w:color w:val="000000" w:themeColor="text1"/>
                <w:sz w:val="20"/>
              </w:rPr>
              <w:t>5</w:t>
            </w:r>
            <w:r w:rsidR="00C55940" w:rsidRPr="000E5BF9">
              <w:rPr>
                <w:color w:val="000000" w:themeColor="text1"/>
                <w:sz w:val="20"/>
              </w:rPr>
              <w:t>,</w:t>
            </w:r>
            <w:r w:rsidRPr="000E5BF9">
              <w:rPr>
                <w:color w:val="000000" w:themeColor="text1"/>
                <w:sz w:val="20"/>
              </w:rPr>
              <w:t xml:space="preserve">832 MHz </w:t>
            </w:r>
          </w:p>
          <w:p w14:paraId="5F121447" w14:textId="16CC4EE4" w:rsidR="00B93A2E" w:rsidRPr="000E5BF9" w:rsidRDefault="00B93A2E" w:rsidP="00C15CE3">
            <w:pPr>
              <w:pStyle w:val="Tabletext"/>
              <w:tabs>
                <w:tab w:val="clear" w:pos="1985"/>
              </w:tabs>
              <w:ind w:left="-57" w:right="-57"/>
              <w:jc w:val="center"/>
              <w:rPr>
                <w:color w:val="000000" w:themeColor="text1"/>
                <w:sz w:val="20"/>
              </w:rPr>
            </w:pPr>
            <w:r w:rsidRPr="000E5BF9">
              <w:rPr>
                <w:color w:val="000000" w:themeColor="text1"/>
                <w:sz w:val="20"/>
              </w:rPr>
              <w:t>5</w:t>
            </w:r>
            <w:r w:rsidR="00C55940" w:rsidRPr="000E5BF9">
              <w:rPr>
                <w:color w:val="000000" w:themeColor="text1"/>
                <w:sz w:val="20"/>
              </w:rPr>
              <w:t>,</w:t>
            </w:r>
            <w:r w:rsidRPr="000E5BF9">
              <w:rPr>
                <w:color w:val="000000" w:themeColor="text1"/>
                <w:sz w:val="20"/>
              </w:rPr>
              <w:t xml:space="preserve">751 MHz </w:t>
            </w:r>
          </w:p>
          <w:p w14:paraId="53A0D689" w14:textId="3188FB2C" w:rsidR="00B93A2E" w:rsidRPr="000E5BF9" w:rsidRDefault="00B93A2E" w:rsidP="00C15CE3">
            <w:pPr>
              <w:pStyle w:val="Tabletext"/>
              <w:tabs>
                <w:tab w:val="clear" w:pos="1985"/>
              </w:tabs>
              <w:ind w:left="-57" w:right="-57"/>
              <w:jc w:val="center"/>
              <w:rPr>
                <w:color w:val="000000" w:themeColor="text1"/>
                <w:sz w:val="20"/>
              </w:rPr>
            </w:pPr>
            <w:r w:rsidRPr="000E5BF9">
              <w:rPr>
                <w:color w:val="000000" w:themeColor="text1"/>
                <w:sz w:val="20"/>
              </w:rPr>
              <w:t>5</w:t>
            </w:r>
            <w:r w:rsidR="00C55940" w:rsidRPr="000E5BF9">
              <w:rPr>
                <w:color w:val="000000" w:themeColor="text1"/>
                <w:sz w:val="20"/>
              </w:rPr>
              <w:t>,</w:t>
            </w:r>
            <w:r w:rsidRPr="000E5BF9">
              <w:rPr>
                <w:color w:val="000000" w:themeColor="text1"/>
                <w:sz w:val="20"/>
              </w:rPr>
              <w:t xml:space="preserve">670 MHz </w:t>
            </w:r>
          </w:p>
          <w:p w14:paraId="5C533171" w14:textId="5F806839" w:rsidR="00B93A2E" w:rsidRPr="000E5BF9" w:rsidRDefault="00B93A2E" w:rsidP="00C15CE3">
            <w:pPr>
              <w:pStyle w:val="Tabletext"/>
              <w:tabs>
                <w:tab w:val="clear" w:pos="1985"/>
              </w:tabs>
              <w:ind w:left="-57" w:right="-57"/>
              <w:jc w:val="center"/>
              <w:rPr>
                <w:color w:val="000000" w:themeColor="text1"/>
                <w:sz w:val="20"/>
              </w:rPr>
            </w:pPr>
            <w:r w:rsidRPr="000E5BF9">
              <w:rPr>
                <w:color w:val="000000" w:themeColor="text1"/>
                <w:sz w:val="20"/>
              </w:rPr>
              <w:t>5</w:t>
            </w:r>
            <w:r w:rsidR="00C55940" w:rsidRPr="000E5BF9">
              <w:rPr>
                <w:color w:val="000000" w:themeColor="text1"/>
                <w:sz w:val="20"/>
              </w:rPr>
              <w:t>,</w:t>
            </w:r>
            <w:r w:rsidRPr="000E5BF9">
              <w:rPr>
                <w:color w:val="000000" w:themeColor="text1"/>
                <w:sz w:val="20"/>
              </w:rPr>
              <w:t xml:space="preserve">589 MHz </w:t>
            </w:r>
          </w:p>
          <w:p w14:paraId="7E9C9690" w14:textId="4C1D47AD" w:rsidR="00B93A2E" w:rsidRPr="000E5BF9" w:rsidRDefault="00B93A2E" w:rsidP="00C15CE3">
            <w:pPr>
              <w:pStyle w:val="Tabletext"/>
              <w:tabs>
                <w:tab w:val="clear" w:pos="1985"/>
              </w:tabs>
              <w:ind w:left="-57" w:right="-57"/>
              <w:jc w:val="center"/>
              <w:rPr>
                <w:color w:val="000000" w:themeColor="text1"/>
                <w:sz w:val="20"/>
              </w:rPr>
            </w:pPr>
            <w:r w:rsidRPr="000E5BF9">
              <w:rPr>
                <w:color w:val="000000" w:themeColor="text1"/>
                <w:sz w:val="20"/>
              </w:rPr>
              <w:t>5</w:t>
            </w:r>
            <w:r w:rsidR="00C55940" w:rsidRPr="000E5BF9">
              <w:rPr>
                <w:color w:val="000000" w:themeColor="text1"/>
                <w:sz w:val="20"/>
              </w:rPr>
              <w:t>,</w:t>
            </w:r>
            <w:r w:rsidRPr="000E5BF9">
              <w:rPr>
                <w:color w:val="000000" w:themeColor="text1"/>
                <w:sz w:val="20"/>
              </w:rPr>
              <w:t>508 MHz</w:t>
            </w:r>
          </w:p>
        </w:tc>
        <w:tc>
          <w:tcPr>
            <w:tcW w:w="2055" w:type="dxa"/>
            <w:tcBorders>
              <w:top w:val="single" w:sz="6" w:space="0" w:color="auto"/>
              <w:left w:val="single" w:sz="6" w:space="0" w:color="auto"/>
              <w:bottom w:val="single" w:sz="6" w:space="0" w:color="auto"/>
              <w:right w:val="single" w:sz="6" w:space="0" w:color="auto"/>
            </w:tcBorders>
          </w:tcPr>
          <w:p w14:paraId="5848FC56" w14:textId="77777777" w:rsidR="00B93A2E" w:rsidRPr="000E5BF9" w:rsidRDefault="00B93A2E" w:rsidP="00C15CE3">
            <w:pPr>
              <w:pStyle w:val="Tabletext"/>
              <w:tabs>
                <w:tab w:val="clear" w:pos="1985"/>
              </w:tabs>
              <w:ind w:left="-57" w:right="-57"/>
              <w:jc w:val="center"/>
              <w:rPr>
                <w:color w:val="000000" w:themeColor="text1"/>
                <w:sz w:val="20"/>
              </w:rPr>
            </w:pPr>
          </w:p>
          <w:p w14:paraId="030549FC" w14:textId="77777777" w:rsidR="00B93A2E" w:rsidRPr="000E5BF9" w:rsidRDefault="00B93A2E" w:rsidP="00C15CE3">
            <w:pPr>
              <w:pStyle w:val="Tabletext"/>
              <w:tabs>
                <w:tab w:val="clear" w:pos="1985"/>
              </w:tabs>
              <w:ind w:left="-57" w:right="-57"/>
              <w:jc w:val="center"/>
              <w:rPr>
                <w:color w:val="000000" w:themeColor="text1"/>
                <w:sz w:val="20"/>
              </w:rPr>
            </w:pPr>
          </w:p>
          <w:p w14:paraId="7CF3FABF" w14:textId="77777777" w:rsidR="00B93A2E" w:rsidRPr="000E5BF9" w:rsidRDefault="00B93A2E" w:rsidP="00C15CE3">
            <w:pPr>
              <w:pStyle w:val="Tabletext"/>
              <w:tabs>
                <w:tab w:val="clear" w:pos="1985"/>
              </w:tabs>
              <w:ind w:left="-57" w:right="-57"/>
              <w:jc w:val="center"/>
              <w:rPr>
                <w:color w:val="000000" w:themeColor="text1"/>
                <w:sz w:val="20"/>
              </w:rPr>
            </w:pPr>
          </w:p>
          <w:p w14:paraId="36E7660E" w14:textId="77777777" w:rsidR="00B93A2E" w:rsidRPr="000E5BF9" w:rsidRDefault="00B93A2E" w:rsidP="00C15CE3">
            <w:pPr>
              <w:pStyle w:val="Tabletext"/>
              <w:tabs>
                <w:tab w:val="clear" w:pos="1985"/>
              </w:tabs>
              <w:ind w:left="-57" w:right="-57"/>
              <w:jc w:val="center"/>
              <w:rPr>
                <w:color w:val="000000" w:themeColor="text1"/>
                <w:sz w:val="20"/>
              </w:rPr>
            </w:pPr>
          </w:p>
          <w:p w14:paraId="6642EA72" w14:textId="113DC6C0" w:rsidR="00B93A2E" w:rsidRPr="000E5BF9" w:rsidRDefault="00B93A2E" w:rsidP="00C15CE3">
            <w:pPr>
              <w:pStyle w:val="Tabletext"/>
              <w:tabs>
                <w:tab w:val="clear" w:pos="1985"/>
              </w:tabs>
              <w:ind w:left="-57" w:right="-57"/>
              <w:jc w:val="center"/>
              <w:rPr>
                <w:color w:val="000000" w:themeColor="text1"/>
                <w:sz w:val="20"/>
              </w:rPr>
            </w:pPr>
            <w:r w:rsidRPr="000E5BF9">
              <w:rPr>
                <w:color w:val="000000" w:themeColor="text1"/>
                <w:sz w:val="20"/>
              </w:rPr>
              <w:t>6</w:t>
            </w:r>
            <w:r w:rsidR="00C55940" w:rsidRPr="000E5BF9">
              <w:rPr>
                <w:color w:val="000000" w:themeColor="text1"/>
                <w:sz w:val="20"/>
              </w:rPr>
              <w:t>,</w:t>
            </w:r>
            <w:r w:rsidRPr="000E5BF9">
              <w:rPr>
                <w:color w:val="000000" w:themeColor="text1"/>
                <w:sz w:val="20"/>
              </w:rPr>
              <w:t xml:space="preserve">804 MHz </w:t>
            </w:r>
          </w:p>
          <w:p w14:paraId="3028FC92" w14:textId="5642AB65" w:rsidR="00B93A2E" w:rsidRPr="000E5BF9" w:rsidRDefault="00B93A2E" w:rsidP="00C15CE3">
            <w:pPr>
              <w:pStyle w:val="Tabletext"/>
              <w:tabs>
                <w:tab w:val="clear" w:pos="1985"/>
              </w:tabs>
              <w:ind w:left="-57" w:right="-57"/>
              <w:jc w:val="center"/>
              <w:rPr>
                <w:color w:val="000000" w:themeColor="text1"/>
                <w:sz w:val="20"/>
              </w:rPr>
            </w:pPr>
            <w:r w:rsidRPr="000E5BF9">
              <w:rPr>
                <w:color w:val="000000" w:themeColor="text1"/>
                <w:sz w:val="20"/>
              </w:rPr>
              <w:t>6</w:t>
            </w:r>
            <w:r w:rsidR="00C55940" w:rsidRPr="000E5BF9">
              <w:rPr>
                <w:color w:val="000000" w:themeColor="text1"/>
                <w:sz w:val="20"/>
              </w:rPr>
              <w:t>,</w:t>
            </w:r>
            <w:r w:rsidRPr="000E5BF9">
              <w:rPr>
                <w:color w:val="000000" w:themeColor="text1"/>
                <w:sz w:val="20"/>
              </w:rPr>
              <w:t xml:space="preserve">710 MHz </w:t>
            </w:r>
          </w:p>
          <w:p w14:paraId="2F6E28C2" w14:textId="42E5F1D1" w:rsidR="00B93A2E" w:rsidRPr="000E5BF9" w:rsidRDefault="00B93A2E" w:rsidP="00C15CE3">
            <w:pPr>
              <w:pStyle w:val="Tabletext"/>
              <w:tabs>
                <w:tab w:val="clear" w:pos="1985"/>
              </w:tabs>
              <w:ind w:left="-57" w:right="-57"/>
              <w:jc w:val="center"/>
              <w:rPr>
                <w:color w:val="000000" w:themeColor="text1"/>
                <w:sz w:val="20"/>
              </w:rPr>
            </w:pPr>
            <w:r w:rsidRPr="000E5BF9">
              <w:rPr>
                <w:color w:val="000000" w:themeColor="text1"/>
                <w:sz w:val="20"/>
              </w:rPr>
              <w:t>6</w:t>
            </w:r>
            <w:r w:rsidR="00C55940" w:rsidRPr="000E5BF9">
              <w:rPr>
                <w:color w:val="000000" w:themeColor="text1"/>
                <w:sz w:val="20"/>
              </w:rPr>
              <w:t>,</w:t>
            </w:r>
            <w:r w:rsidRPr="000E5BF9">
              <w:rPr>
                <w:color w:val="000000" w:themeColor="text1"/>
                <w:sz w:val="20"/>
              </w:rPr>
              <w:t xml:space="preserve">615 MHz </w:t>
            </w:r>
          </w:p>
          <w:p w14:paraId="301E6B67" w14:textId="15682294" w:rsidR="00B93A2E" w:rsidRPr="000E5BF9" w:rsidRDefault="00B93A2E" w:rsidP="00C15CE3">
            <w:pPr>
              <w:pStyle w:val="Tabletext"/>
              <w:tabs>
                <w:tab w:val="clear" w:pos="1985"/>
              </w:tabs>
              <w:ind w:left="-57" w:right="-57"/>
              <w:jc w:val="center"/>
              <w:rPr>
                <w:color w:val="000000" w:themeColor="text1"/>
                <w:sz w:val="20"/>
              </w:rPr>
            </w:pPr>
            <w:r w:rsidRPr="000E5BF9">
              <w:rPr>
                <w:color w:val="000000" w:themeColor="text1"/>
                <w:sz w:val="20"/>
              </w:rPr>
              <w:t>6</w:t>
            </w:r>
            <w:r w:rsidR="00C55940" w:rsidRPr="000E5BF9">
              <w:rPr>
                <w:color w:val="000000" w:themeColor="text1"/>
                <w:sz w:val="20"/>
              </w:rPr>
              <w:t>,</w:t>
            </w:r>
            <w:r w:rsidRPr="000E5BF9">
              <w:rPr>
                <w:color w:val="000000" w:themeColor="text1"/>
                <w:sz w:val="20"/>
              </w:rPr>
              <w:t xml:space="preserve">521 MHz </w:t>
            </w:r>
          </w:p>
          <w:p w14:paraId="1A0B087D" w14:textId="32B70988" w:rsidR="00B93A2E" w:rsidRPr="000E5BF9" w:rsidRDefault="00B93A2E" w:rsidP="00C15CE3">
            <w:pPr>
              <w:pStyle w:val="Tabletext"/>
              <w:ind w:left="-57" w:right="-57"/>
              <w:jc w:val="center"/>
              <w:rPr>
                <w:color w:val="000000" w:themeColor="text1"/>
                <w:sz w:val="20"/>
              </w:rPr>
            </w:pPr>
            <w:r w:rsidRPr="000E5BF9">
              <w:rPr>
                <w:color w:val="000000" w:themeColor="text1"/>
                <w:sz w:val="20"/>
              </w:rPr>
              <w:t>6</w:t>
            </w:r>
            <w:r w:rsidR="00C55940" w:rsidRPr="000E5BF9">
              <w:rPr>
                <w:color w:val="000000" w:themeColor="text1"/>
                <w:sz w:val="20"/>
              </w:rPr>
              <w:t>,</w:t>
            </w:r>
            <w:r w:rsidRPr="000E5BF9">
              <w:rPr>
                <w:color w:val="000000" w:themeColor="text1"/>
                <w:sz w:val="20"/>
              </w:rPr>
              <w:t>426 MHz</w:t>
            </w:r>
          </w:p>
        </w:tc>
        <w:tc>
          <w:tcPr>
            <w:tcW w:w="2055" w:type="dxa"/>
            <w:tcBorders>
              <w:top w:val="single" w:sz="6" w:space="0" w:color="auto"/>
              <w:left w:val="single" w:sz="6" w:space="0" w:color="auto"/>
              <w:bottom w:val="single" w:sz="6" w:space="0" w:color="auto"/>
              <w:right w:val="single" w:sz="6" w:space="0" w:color="auto"/>
            </w:tcBorders>
          </w:tcPr>
          <w:p w14:paraId="3451747C" w14:textId="77777777" w:rsidR="00B93A2E" w:rsidRPr="000E5BF9" w:rsidRDefault="00B93A2E" w:rsidP="00C15CE3">
            <w:pPr>
              <w:pStyle w:val="Tabletext"/>
              <w:tabs>
                <w:tab w:val="clear" w:pos="1985"/>
              </w:tabs>
              <w:ind w:left="-57" w:right="-57"/>
              <w:jc w:val="center"/>
              <w:rPr>
                <w:color w:val="000000" w:themeColor="text1"/>
                <w:sz w:val="20"/>
              </w:rPr>
            </w:pPr>
          </w:p>
          <w:p w14:paraId="33EE810E" w14:textId="77777777" w:rsidR="00B93A2E" w:rsidRPr="000E5BF9" w:rsidRDefault="00B93A2E" w:rsidP="00C15CE3">
            <w:pPr>
              <w:pStyle w:val="Tabletext"/>
              <w:tabs>
                <w:tab w:val="clear" w:pos="1985"/>
              </w:tabs>
              <w:ind w:left="-57" w:right="-57"/>
              <w:jc w:val="center"/>
              <w:rPr>
                <w:color w:val="000000" w:themeColor="text1"/>
                <w:sz w:val="20"/>
              </w:rPr>
            </w:pPr>
          </w:p>
          <w:p w14:paraId="5FD9BEEA" w14:textId="77777777" w:rsidR="00B93A2E" w:rsidRPr="000E5BF9" w:rsidRDefault="00B93A2E" w:rsidP="00C15CE3">
            <w:pPr>
              <w:pStyle w:val="Tabletext"/>
              <w:tabs>
                <w:tab w:val="clear" w:pos="1985"/>
              </w:tabs>
              <w:ind w:left="-57" w:right="-57"/>
              <w:jc w:val="center"/>
              <w:rPr>
                <w:color w:val="000000" w:themeColor="text1"/>
                <w:sz w:val="20"/>
              </w:rPr>
            </w:pPr>
          </w:p>
          <w:p w14:paraId="3F7E0620" w14:textId="77777777" w:rsidR="00B93A2E" w:rsidRPr="000E5BF9" w:rsidRDefault="00B93A2E" w:rsidP="00C15CE3">
            <w:pPr>
              <w:pStyle w:val="Tabletext"/>
              <w:tabs>
                <w:tab w:val="clear" w:pos="1985"/>
              </w:tabs>
              <w:ind w:left="-57" w:right="-57"/>
              <w:jc w:val="center"/>
              <w:rPr>
                <w:color w:val="000000" w:themeColor="text1"/>
                <w:sz w:val="20"/>
              </w:rPr>
            </w:pPr>
          </w:p>
          <w:p w14:paraId="60BDE1C6" w14:textId="3C794F30" w:rsidR="00B93A2E" w:rsidRPr="000E5BF9" w:rsidRDefault="00B93A2E" w:rsidP="00C15CE3">
            <w:pPr>
              <w:pStyle w:val="Tabletext"/>
              <w:tabs>
                <w:tab w:val="clear" w:pos="1985"/>
              </w:tabs>
              <w:ind w:left="-57" w:right="-57"/>
              <w:jc w:val="center"/>
              <w:rPr>
                <w:color w:val="000000" w:themeColor="text1"/>
                <w:sz w:val="20"/>
              </w:rPr>
            </w:pPr>
            <w:r w:rsidRPr="000E5BF9">
              <w:rPr>
                <w:color w:val="000000" w:themeColor="text1"/>
                <w:sz w:val="20"/>
              </w:rPr>
              <w:t>7</w:t>
            </w:r>
            <w:r w:rsidR="00C55940" w:rsidRPr="000E5BF9">
              <w:rPr>
                <w:color w:val="000000" w:themeColor="text1"/>
                <w:sz w:val="20"/>
              </w:rPr>
              <w:t>,</w:t>
            </w:r>
            <w:r w:rsidRPr="000E5BF9">
              <w:rPr>
                <w:color w:val="000000" w:themeColor="text1"/>
                <w:sz w:val="20"/>
              </w:rPr>
              <w:t xml:space="preserve">777 MHz </w:t>
            </w:r>
          </w:p>
          <w:p w14:paraId="6F8B5533" w14:textId="09DEB7D0" w:rsidR="00B93A2E" w:rsidRPr="000E5BF9" w:rsidRDefault="00B93A2E" w:rsidP="00C15CE3">
            <w:pPr>
              <w:pStyle w:val="Tabletext"/>
              <w:tabs>
                <w:tab w:val="clear" w:pos="1985"/>
              </w:tabs>
              <w:ind w:left="-57" w:right="-57"/>
              <w:jc w:val="center"/>
              <w:rPr>
                <w:color w:val="000000" w:themeColor="text1"/>
                <w:sz w:val="20"/>
              </w:rPr>
            </w:pPr>
            <w:r w:rsidRPr="000E5BF9">
              <w:rPr>
                <w:color w:val="000000" w:themeColor="text1"/>
                <w:sz w:val="20"/>
              </w:rPr>
              <w:t>7</w:t>
            </w:r>
            <w:r w:rsidR="00C55940" w:rsidRPr="000E5BF9">
              <w:rPr>
                <w:color w:val="000000" w:themeColor="text1"/>
                <w:sz w:val="20"/>
              </w:rPr>
              <w:t>,</w:t>
            </w:r>
            <w:r w:rsidRPr="000E5BF9">
              <w:rPr>
                <w:color w:val="000000" w:themeColor="text1"/>
                <w:sz w:val="20"/>
              </w:rPr>
              <w:t xml:space="preserve">669 MHz </w:t>
            </w:r>
          </w:p>
          <w:p w14:paraId="4F50716C" w14:textId="0EE52DD7" w:rsidR="00B93A2E" w:rsidRPr="000E5BF9" w:rsidRDefault="00B93A2E" w:rsidP="00C15CE3">
            <w:pPr>
              <w:pStyle w:val="Tabletext"/>
              <w:tabs>
                <w:tab w:val="clear" w:pos="1985"/>
              </w:tabs>
              <w:ind w:left="-57" w:right="-57"/>
              <w:jc w:val="center"/>
              <w:rPr>
                <w:color w:val="000000" w:themeColor="text1"/>
                <w:sz w:val="20"/>
              </w:rPr>
            </w:pPr>
            <w:r w:rsidRPr="000E5BF9">
              <w:rPr>
                <w:color w:val="000000" w:themeColor="text1"/>
                <w:sz w:val="20"/>
              </w:rPr>
              <w:t>7</w:t>
            </w:r>
            <w:r w:rsidR="00C55940" w:rsidRPr="000E5BF9">
              <w:rPr>
                <w:color w:val="000000" w:themeColor="text1"/>
                <w:sz w:val="20"/>
              </w:rPr>
              <w:t>,</w:t>
            </w:r>
            <w:r w:rsidRPr="000E5BF9">
              <w:rPr>
                <w:color w:val="000000" w:themeColor="text1"/>
                <w:sz w:val="20"/>
              </w:rPr>
              <w:t xml:space="preserve">561 MHz </w:t>
            </w:r>
          </w:p>
          <w:p w14:paraId="5C1C2BA7" w14:textId="1ED397A5" w:rsidR="00B93A2E" w:rsidRPr="000E5BF9" w:rsidRDefault="00B93A2E" w:rsidP="00C15CE3">
            <w:pPr>
              <w:pStyle w:val="Tabletext"/>
              <w:tabs>
                <w:tab w:val="clear" w:pos="1985"/>
              </w:tabs>
              <w:ind w:left="-57" w:right="-57"/>
              <w:jc w:val="center"/>
              <w:rPr>
                <w:color w:val="000000" w:themeColor="text1"/>
                <w:sz w:val="20"/>
              </w:rPr>
            </w:pPr>
            <w:r w:rsidRPr="000E5BF9">
              <w:rPr>
                <w:color w:val="000000" w:themeColor="text1"/>
                <w:sz w:val="20"/>
              </w:rPr>
              <w:t>7</w:t>
            </w:r>
            <w:r w:rsidR="00C55940" w:rsidRPr="000E5BF9">
              <w:rPr>
                <w:color w:val="000000" w:themeColor="text1"/>
                <w:sz w:val="20"/>
              </w:rPr>
              <w:t>,</w:t>
            </w:r>
            <w:r w:rsidRPr="000E5BF9">
              <w:rPr>
                <w:color w:val="000000" w:themeColor="text1"/>
                <w:sz w:val="20"/>
              </w:rPr>
              <w:t xml:space="preserve">453 MHz </w:t>
            </w:r>
          </w:p>
          <w:p w14:paraId="3FC38354" w14:textId="67E29FFA" w:rsidR="00B93A2E" w:rsidRPr="000E5BF9" w:rsidRDefault="00B93A2E" w:rsidP="00C15CE3">
            <w:pPr>
              <w:pStyle w:val="Tabletext"/>
              <w:ind w:left="-57" w:right="-57"/>
              <w:jc w:val="center"/>
              <w:rPr>
                <w:color w:val="000000" w:themeColor="text1"/>
                <w:sz w:val="20"/>
              </w:rPr>
            </w:pPr>
            <w:r w:rsidRPr="000E5BF9">
              <w:rPr>
                <w:color w:val="000000" w:themeColor="text1"/>
                <w:sz w:val="20"/>
              </w:rPr>
              <w:t>7</w:t>
            </w:r>
            <w:r w:rsidR="00C55940" w:rsidRPr="000E5BF9">
              <w:rPr>
                <w:color w:val="000000" w:themeColor="text1"/>
                <w:sz w:val="20"/>
              </w:rPr>
              <w:t>,</w:t>
            </w:r>
            <w:r w:rsidRPr="000E5BF9">
              <w:rPr>
                <w:color w:val="000000" w:themeColor="text1"/>
                <w:sz w:val="20"/>
              </w:rPr>
              <w:t>345 MHz</w:t>
            </w:r>
          </w:p>
        </w:tc>
        <w:tc>
          <w:tcPr>
            <w:tcW w:w="2055" w:type="dxa"/>
            <w:tcBorders>
              <w:top w:val="single" w:sz="6" w:space="0" w:color="auto"/>
              <w:left w:val="single" w:sz="6" w:space="0" w:color="auto"/>
              <w:bottom w:val="single" w:sz="6" w:space="0" w:color="auto"/>
              <w:right w:val="single" w:sz="6" w:space="0" w:color="auto"/>
            </w:tcBorders>
          </w:tcPr>
          <w:p w14:paraId="4A92094D" w14:textId="77777777" w:rsidR="00B93A2E" w:rsidRPr="000E5BF9" w:rsidRDefault="00B93A2E" w:rsidP="00C15CE3">
            <w:pPr>
              <w:pStyle w:val="Tabletext"/>
              <w:ind w:left="-57" w:right="-57"/>
              <w:jc w:val="center"/>
              <w:rPr>
                <w:color w:val="000000" w:themeColor="text1"/>
                <w:sz w:val="20"/>
              </w:rPr>
            </w:pPr>
            <w:r w:rsidRPr="000E5BF9">
              <w:rPr>
                <w:color w:val="000000" w:themeColor="text1"/>
                <w:sz w:val="20"/>
              </w:rPr>
              <w:t>NA</w:t>
            </w:r>
          </w:p>
        </w:tc>
      </w:tr>
      <w:tr w:rsidR="00B93A2E" w:rsidRPr="000E5BF9" w14:paraId="524F8E1A" w14:textId="77777777" w:rsidTr="009D6852">
        <w:trPr>
          <w:cantSplit/>
          <w:jc w:val="center"/>
        </w:trPr>
        <w:tc>
          <w:tcPr>
            <w:tcW w:w="514" w:type="dxa"/>
            <w:vMerge w:val="restart"/>
            <w:tcBorders>
              <w:top w:val="single" w:sz="6" w:space="0" w:color="auto"/>
              <w:left w:val="single" w:sz="6" w:space="0" w:color="auto"/>
              <w:right w:val="single" w:sz="6" w:space="0" w:color="auto"/>
            </w:tcBorders>
          </w:tcPr>
          <w:p w14:paraId="28F6437B" w14:textId="77777777" w:rsidR="00B93A2E" w:rsidRPr="000E5BF9" w:rsidRDefault="00B93A2E" w:rsidP="00C15CE3">
            <w:pPr>
              <w:pStyle w:val="Tabletext"/>
              <w:ind w:left="-57" w:right="-57"/>
              <w:jc w:val="center"/>
              <w:rPr>
                <w:color w:val="000000" w:themeColor="text1"/>
                <w:sz w:val="20"/>
              </w:rPr>
            </w:pPr>
            <w:r w:rsidRPr="000E5BF9">
              <w:rPr>
                <w:color w:val="000000" w:themeColor="text1"/>
                <w:sz w:val="20"/>
              </w:rPr>
              <w:t>2</w:t>
            </w:r>
          </w:p>
        </w:tc>
        <w:tc>
          <w:tcPr>
            <w:tcW w:w="1560" w:type="dxa"/>
            <w:tcBorders>
              <w:top w:val="single" w:sz="6" w:space="0" w:color="auto"/>
              <w:left w:val="single" w:sz="6" w:space="0" w:color="auto"/>
              <w:right w:val="single" w:sz="6" w:space="0" w:color="auto"/>
            </w:tcBorders>
          </w:tcPr>
          <w:p w14:paraId="0A879DA7" w14:textId="00AD82EE" w:rsidR="00B93A2E" w:rsidRPr="000E5BF9" w:rsidRDefault="00664D9F" w:rsidP="00C15CE3">
            <w:pPr>
              <w:pStyle w:val="Tabletext"/>
              <w:ind w:right="-57"/>
              <w:rPr>
                <w:color w:val="000000" w:themeColor="text1"/>
                <w:sz w:val="20"/>
              </w:rPr>
            </w:pPr>
            <w:r w:rsidRPr="000E5BF9">
              <w:rPr>
                <w:color w:val="000000" w:themeColor="text1"/>
                <w:sz w:val="20"/>
              </w:rPr>
              <w:t>Nombre de porteuses émises</w:t>
            </w:r>
          </w:p>
        </w:tc>
        <w:tc>
          <w:tcPr>
            <w:tcW w:w="2110" w:type="dxa"/>
            <w:tcBorders>
              <w:top w:val="single" w:sz="6" w:space="0" w:color="auto"/>
              <w:left w:val="single" w:sz="6" w:space="0" w:color="auto"/>
              <w:right w:val="single" w:sz="6" w:space="0" w:color="auto"/>
            </w:tcBorders>
            <w:shd w:val="clear" w:color="auto" w:fill="auto"/>
          </w:tcPr>
          <w:p w14:paraId="0FB7CC97" w14:textId="77777777" w:rsidR="00B93A2E" w:rsidRPr="000E5BF9" w:rsidRDefault="00B93A2E" w:rsidP="00C15CE3">
            <w:pPr>
              <w:pStyle w:val="Tabletext"/>
              <w:ind w:left="-57" w:right="-57"/>
              <w:jc w:val="center"/>
              <w:rPr>
                <w:color w:val="000000" w:themeColor="text1"/>
                <w:sz w:val="20"/>
              </w:rPr>
            </w:pPr>
            <w:r w:rsidRPr="000E5BF9">
              <w:rPr>
                <w:color w:val="000000" w:themeColor="text1"/>
                <w:sz w:val="20"/>
              </w:rPr>
              <w:t>NA</w:t>
            </w:r>
          </w:p>
        </w:tc>
        <w:tc>
          <w:tcPr>
            <w:tcW w:w="2055" w:type="dxa"/>
            <w:tcBorders>
              <w:top w:val="single" w:sz="6" w:space="0" w:color="auto"/>
              <w:left w:val="single" w:sz="6" w:space="0" w:color="auto"/>
              <w:right w:val="single" w:sz="6" w:space="0" w:color="auto"/>
            </w:tcBorders>
            <w:shd w:val="clear" w:color="auto" w:fill="auto"/>
          </w:tcPr>
          <w:p w14:paraId="193063D2" w14:textId="77777777" w:rsidR="00B93A2E" w:rsidRPr="000E5BF9" w:rsidRDefault="00B93A2E" w:rsidP="00C15CE3">
            <w:pPr>
              <w:pStyle w:val="Tabletext"/>
              <w:ind w:left="-57" w:right="-57"/>
              <w:jc w:val="center"/>
              <w:rPr>
                <w:color w:val="000000" w:themeColor="text1"/>
                <w:sz w:val="20"/>
              </w:rPr>
            </w:pPr>
            <w:r w:rsidRPr="000E5BF9">
              <w:rPr>
                <w:color w:val="000000" w:themeColor="text1"/>
                <w:sz w:val="20"/>
              </w:rPr>
              <w:t>NA</w:t>
            </w:r>
          </w:p>
        </w:tc>
        <w:tc>
          <w:tcPr>
            <w:tcW w:w="2055" w:type="dxa"/>
            <w:tcBorders>
              <w:top w:val="single" w:sz="6" w:space="0" w:color="auto"/>
              <w:left w:val="single" w:sz="6" w:space="0" w:color="auto"/>
              <w:right w:val="single" w:sz="6" w:space="0" w:color="auto"/>
            </w:tcBorders>
            <w:shd w:val="clear" w:color="auto" w:fill="auto"/>
          </w:tcPr>
          <w:p w14:paraId="70723425" w14:textId="77777777" w:rsidR="00B93A2E" w:rsidRPr="000E5BF9" w:rsidRDefault="00B93A2E" w:rsidP="00C15CE3">
            <w:pPr>
              <w:pStyle w:val="Tabletext"/>
              <w:ind w:left="-57" w:right="-57"/>
              <w:jc w:val="center"/>
              <w:rPr>
                <w:color w:val="000000" w:themeColor="text1"/>
                <w:sz w:val="20"/>
              </w:rPr>
            </w:pPr>
          </w:p>
        </w:tc>
        <w:tc>
          <w:tcPr>
            <w:tcW w:w="2055" w:type="dxa"/>
            <w:tcBorders>
              <w:top w:val="single" w:sz="6" w:space="0" w:color="auto"/>
              <w:left w:val="single" w:sz="6" w:space="0" w:color="auto"/>
              <w:right w:val="single" w:sz="6" w:space="0" w:color="auto"/>
            </w:tcBorders>
            <w:shd w:val="clear" w:color="auto" w:fill="auto"/>
          </w:tcPr>
          <w:p w14:paraId="68476CDF" w14:textId="77777777" w:rsidR="00B93A2E" w:rsidRPr="000E5BF9" w:rsidRDefault="00B93A2E" w:rsidP="00C15CE3">
            <w:pPr>
              <w:pStyle w:val="Tabletext"/>
              <w:ind w:left="-57" w:right="-57"/>
              <w:jc w:val="center"/>
              <w:rPr>
                <w:color w:val="000000" w:themeColor="text1"/>
                <w:sz w:val="20"/>
              </w:rPr>
            </w:pPr>
          </w:p>
        </w:tc>
        <w:tc>
          <w:tcPr>
            <w:tcW w:w="2055" w:type="dxa"/>
            <w:tcBorders>
              <w:top w:val="single" w:sz="6" w:space="0" w:color="auto"/>
              <w:left w:val="single" w:sz="6" w:space="0" w:color="auto"/>
              <w:right w:val="single" w:sz="6" w:space="0" w:color="auto"/>
            </w:tcBorders>
            <w:shd w:val="clear" w:color="auto" w:fill="auto"/>
          </w:tcPr>
          <w:p w14:paraId="1728838D" w14:textId="77777777" w:rsidR="00B93A2E" w:rsidRPr="000E5BF9" w:rsidRDefault="00B93A2E" w:rsidP="00C15CE3">
            <w:pPr>
              <w:pStyle w:val="Tabletext"/>
              <w:ind w:left="-57" w:right="-57"/>
              <w:jc w:val="center"/>
              <w:rPr>
                <w:color w:val="000000" w:themeColor="text1"/>
                <w:sz w:val="20"/>
              </w:rPr>
            </w:pPr>
          </w:p>
        </w:tc>
        <w:tc>
          <w:tcPr>
            <w:tcW w:w="2055" w:type="dxa"/>
            <w:tcBorders>
              <w:top w:val="single" w:sz="6" w:space="0" w:color="auto"/>
              <w:left w:val="single" w:sz="6" w:space="0" w:color="auto"/>
              <w:right w:val="single" w:sz="6" w:space="0" w:color="auto"/>
            </w:tcBorders>
            <w:shd w:val="clear" w:color="auto" w:fill="auto"/>
          </w:tcPr>
          <w:p w14:paraId="084B7837" w14:textId="77777777" w:rsidR="00B93A2E" w:rsidRPr="000E5BF9" w:rsidRDefault="00B93A2E" w:rsidP="00C15CE3">
            <w:pPr>
              <w:pStyle w:val="Tabletext"/>
              <w:ind w:left="-57" w:right="-57"/>
              <w:jc w:val="center"/>
              <w:rPr>
                <w:color w:val="000000" w:themeColor="text1"/>
                <w:sz w:val="20"/>
              </w:rPr>
            </w:pPr>
            <w:r w:rsidRPr="000E5BF9">
              <w:rPr>
                <w:color w:val="000000" w:themeColor="text1"/>
                <w:sz w:val="20"/>
              </w:rPr>
              <w:t>NA</w:t>
            </w:r>
          </w:p>
        </w:tc>
      </w:tr>
      <w:tr w:rsidR="00B93A2E" w:rsidRPr="00BF1D2D" w14:paraId="54947047" w14:textId="77777777" w:rsidTr="009D6852">
        <w:trPr>
          <w:cantSplit/>
          <w:jc w:val="center"/>
        </w:trPr>
        <w:tc>
          <w:tcPr>
            <w:tcW w:w="514" w:type="dxa"/>
            <w:vMerge/>
            <w:tcBorders>
              <w:left w:val="single" w:sz="6" w:space="0" w:color="auto"/>
              <w:right w:val="single" w:sz="6" w:space="0" w:color="auto"/>
            </w:tcBorders>
          </w:tcPr>
          <w:p w14:paraId="510B5728" w14:textId="77777777" w:rsidR="00B93A2E" w:rsidRPr="000E5BF9" w:rsidRDefault="00B93A2E" w:rsidP="00C15CE3">
            <w:pPr>
              <w:pStyle w:val="Tabletext"/>
              <w:ind w:left="-57" w:right="-57"/>
              <w:jc w:val="center"/>
              <w:rPr>
                <w:color w:val="000000" w:themeColor="text1"/>
                <w:sz w:val="20"/>
              </w:rPr>
            </w:pPr>
          </w:p>
        </w:tc>
        <w:tc>
          <w:tcPr>
            <w:tcW w:w="1560" w:type="dxa"/>
            <w:tcBorders>
              <w:left w:val="single" w:sz="6" w:space="0" w:color="auto"/>
              <w:right w:val="single" w:sz="6" w:space="0" w:color="auto"/>
            </w:tcBorders>
          </w:tcPr>
          <w:p w14:paraId="3B1B7FF5" w14:textId="1B7D3777" w:rsidR="00B93A2E" w:rsidRPr="000E5BF9" w:rsidRDefault="00664D9F" w:rsidP="00C15CE3">
            <w:pPr>
              <w:pStyle w:val="Tabletext"/>
              <w:ind w:right="-57"/>
              <w:jc w:val="center"/>
              <w:rPr>
                <w:color w:val="000000" w:themeColor="text1"/>
                <w:sz w:val="20"/>
              </w:rPr>
            </w:pPr>
            <w:r w:rsidRPr="000E5BF9">
              <w:rPr>
                <w:color w:val="000000" w:themeColor="text1"/>
                <w:sz w:val="20"/>
              </w:rPr>
              <w:t xml:space="preserve">Mode </w:t>
            </w:r>
            <w:r w:rsidR="00B93A2E" w:rsidRPr="000E5BF9">
              <w:rPr>
                <w:color w:val="000000" w:themeColor="text1"/>
                <w:sz w:val="20"/>
              </w:rPr>
              <w:t xml:space="preserve">8k </w:t>
            </w:r>
          </w:p>
        </w:tc>
        <w:tc>
          <w:tcPr>
            <w:tcW w:w="2110" w:type="dxa"/>
            <w:tcBorders>
              <w:left w:val="single" w:sz="6" w:space="0" w:color="auto"/>
              <w:right w:val="single" w:sz="6" w:space="0" w:color="auto"/>
            </w:tcBorders>
            <w:shd w:val="clear" w:color="auto" w:fill="auto"/>
          </w:tcPr>
          <w:p w14:paraId="2908BF75" w14:textId="77777777" w:rsidR="00B93A2E" w:rsidRPr="000E5BF9" w:rsidRDefault="00B93A2E" w:rsidP="00C15CE3">
            <w:pPr>
              <w:pStyle w:val="Tabletext"/>
              <w:ind w:left="-57" w:right="-57"/>
              <w:jc w:val="center"/>
              <w:rPr>
                <w:color w:val="000000" w:themeColor="text1"/>
                <w:sz w:val="20"/>
              </w:rPr>
            </w:pPr>
          </w:p>
        </w:tc>
        <w:tc>
          <w:tcPr>
            <w:tcW w:w="2055" w:type="dxa"/>
            <w:tcBorders>
              <w:left w:val="single" w:sz="6" w:space="0" w:color="auto"/>
              <w:right w:val="single" w:sz="6" w:space="0" w:color="auto"/>
            </w:tcBorders>
            <w:shd w:val="clear" w:color="auto" w:fill="auto"/>
          </w:tcPr>
          <w:p w14:paraId="4FA5C318" w14:textId="77777777" w:rsidR="00B93A2E" w:rsidRPr="000E5BF9" w:rsidRDefault="00B93A2E" w:rsidP="00C15CE3">
            <w:pPr>
              <w:pStyle w:val="Tabletext"/>
              <w:ind w:left="-57" w:right="-57"/>
              <w:jc w:val="center"/>
              <w:rPr>
                <w:color w:val="000000" w:themeColor="text1"/>
                <w:sz w:val="20"/>
              </w:rPr>
            </w:pPr>
          </w:p>
        </w:tc>
        <w:tc>
          <w:tcPr>
            <w:tcW w:w="2055" w:type="dxa"/>
            <w:tcBorders>
              <w:left w:val="single" w:sz="6" w:space="0" w:color="auto"/>
              <w:right w:val="single" w:sz="6" w:space="0" w:color="auto"/>
            </w:tcBorders>
            <w:shd w:val="clear" w:color="auto" w:fill="auto"/>
          </w:tcPr>
          <w:p w14:paraId="253A5686" w14:textId="77777777" w:rsidR="00B93A2E" w:rsidRPr="00FF1EA0" w:rsidRDefault="00B93A2E" w:rsidP="00C15CE3">
            <w:pPr>
              <w:pStyle w:val="Tabletext"/>
              <w:tabs>
                <w:tab w:val="clear" w:pos="1985"/>
              </w:tabs>
              <w:ind w:left="-57" w:right="-57"/>
              <w:jc w:val="center"/>
              <w:rPr>
                <w:color w:val="000000" w:themeColor="text1"/>
                <w:sz w:val="20"/>
                <w:lang w:val="en-GB"/>
              </w:rPr>
            </w:pPr>
            <w:r w:rsidRPr="00FF1EA0">
              <w:rPr>
                <w:color w:val="000000" w:themeColor="text1"/>
                <w:sz w:val="20"/>
                <w:lang w:val="en-GB"/>
              </w:rPr>
              <w:t>6 913 (Cred_coeff=0)</w:t>
            </w:r>
            <w:r w:rsidRPr="00FF1EA0">
              <w:rPr>
                <w:color w:val="000000" w:themeColor="text1"/>
                <w:sz w:val="20"/>
                <w:lang w:val="en-GB"/>
              </w:rPr>
              <w:br/>
              <w:t>6</w:t>
            </w:r>
            <w:r w:rsidRPr="00FF1EA0">
              <w:rPr>
                <w:color w:val="000000" w:themeColor="text1"/>
                <w:spacing w:val="-4"/>
                <w:sz w:val="20"/>
                <w:lang w:val="en-GB"/>
              </w:rPr>
              <w:t> </w:t>
            </w:r>
            <w:r w:rsidRPr="00FF1EA0">
              <w:rPr>
                <w:color w:val="000000" w:themeColor="text1"/>
                <w:sz w:val="20"/>
                <w:lang w:val="en-GB"/>
              </w:rPr>
              <w:t>817 (Cred_coeff=1)</w:t>
            </w:r>
            <w:r w:rsidRPr="00FF1EA0">
              <w:rPr>
                <w:color w:val="000000" w:themeColor="text1"/>
                <w:sz w:val="20"/>
                <w:lang w:val="en-GB"/>
              </w:rPr>
              <w:br/>
              <w:t>6 721 (Cred_coeff=2)</w:t>
            </w:r>
            <w:r w:rsidRPr="00FF1EA0">
              <w:rPr>
                <w:color w:val="000000" w:themeColor="text1"/>
                <w:sz w:val="20"/>
                <w:lang w:val="en-GB"/>
              </w:rPr>
              <w:br/>
              <w:t>6 625 (Cred_coeff=3)</w:t>
            </w:r>
            <w:r w:rsidRPr="00FF1EA0">
              <w:rPr>
                <w:color w:val="000000" w:themeColor="text1"/>
                <w:sz w:val="20"/>
                <w:lang w:val="en-GB"/>
              </w:rPr>
              <w:br/>
              <w:t>6 529 (Cred_coeff=4)</w:t>
            </w:r>
          </w:p>
        </w:tc>
        <w:tc>
          <w:tcPr>
            <w:tcW w:w="2055" w:type="dxa"/>
            <w:tcBorders>
              <w:left w:val="single" w:sz="6" w:space="0" w:color="auto"/>
              <w:right w:val="single" w:sz="6" w:space="0" w:color="auto"/>
            </w:tcBorders>
            <w:shd w:val="clear" w:color="auto" w:fill="auto"/>
          </w:tcPr>
          <w:p w14:paraId="4A160E3F" w14:textId="77777777" w:rsidR="00B93A2E" w:rsidRPr="00FF1EA0" w:rsidRDefault="00B93A2E" w:rsidP="00C15CE3">
            <w:pPr>
              <w:pStyle w:val="Tabletext"/>
              <w:tabs>
                <w:tab w:val="clear" w:pos="1985"/>
              </w:tabs>
              <w:ind w:left="-57" w:right="-57"/>
              <w:jc w:val="center"/>
              <w:rPr>
                <w:color w:val="000000" w:themeColor="text1"/>
                <w:sz w:val="20"/>
                <w:lang w:val="en-GB"/>
              </w:rPr>
            </w:pPr>
            <w:r w:rsidRPr="00FF1EA0">
              <w:rPr>
                <w:color w:val="000000" w:themeColor="text1"/>
                <w:sz w:val="20"/>
                <w:lang w:val="en-GB"/>
              </w:rPr>
              <w:t>6 913 (Cred_coeff=0)</w:t>
            </w:r>
            <w:r w:rsidRPr="00FF1EA0">
              <w:rPr>
                <w:color w:val="000000" w:themeColor="text1"/>
                <w:sz w:val="20"/>
                <w:lang w:val="en-GB"/>
              </w:rPr>
              <w:br/>
              <w:t>6</w:t>
            </w:r>
            <w:r w:rsidRPr="00FF1EA0">
              <w:rPr>
                <w:color w:val="000000" w:themeColor="text1"/>
                <w:spacing w:val="-4"/>
                <w:sz w:val="20"/>
                <w:lang w:val="en-GB"/>
              </w:rPr>
              <w:t> </w:t>
            </w:r>
            <w:r w:rsidRPr="00FF1EA0">
              <w:rPr>
                <w:color w:val="000000" w:themeColor="text1"/>
                <w:sz w:val="20"/>
                <w:lang w:val="en-GB"/>
              </w:rPr>
              <w:t>817 (Cred_coeff=1)</w:t>
            </w:r>
            <w:r w:rsidRPr="00FF1EA0">
              <w:rPr>
                <w:color w:val="000000" w:themeColor="text1"/>
                <w:sz w:val="20"/>
                <w:lang w:val="en-GB"/>
              </w:rPr>
              <w:br/>
              <w:t>6 721 (Cred_coeff=2)</w:t>
            </w:r>
            <w:r w:rsidRPr="00FF1EA0">
              <w:rPr>
                <w:color w:val="000000" w:themeColor="text1"/>
                <w:sz w:val="20"/>
                <w:lang w:val="en-GB"/>
              </w:rPr>
              <w:br/>
              <w:t>6 625 (Cred_coeff=3)</w:t>
            </w:r>
            <w:r w:rsidRPr="00FF1EA0">
              <w:rPr>
                <w:color w:val="000000" w:themeColor="text1"/>
                <w:sz w:val="20"/>
                <w:lang w:val="en-GB"/>
              </w:rPr>
              <w:br/>
              <w:t>6 529 (Cred_coeff=4)</w:t>
            </w:r>
          </w:p>
        </w:tc>
        <w:tc>
          <w:tcPr>
            <w:tcW w:w="2055" w:type="dxa"/>
            <w:tcBorders>
              <w:left w:val="single" w:sz="6" w:space="0" w:color="auto"/>
              <w:right w:val="single" w:sz="6" w:space="0" w:color="auto"/>
            </w:tcBorders>
            <w:shd w:val="clear" w:color="auto" w:fill="auto"/>
          </w:tcPr>
          <w:p w14:paraId="4B2D703C" w14:textId="77777777" w:rsidR="00B93A2E" w:rsidRPr="00FF1EA0" w:rsidRDefault="00B93A2E" w:rsidP="00C15CE3">
            <w:pPr>
              <w:pStyle w:val="Tabletext"/>
              <w:tabs>
                <w:tab w:val="clear" w:pos="1985"/>
              </w:tabs>
              <w:ind w:left="-57" w:right="-57"/>
              <w:jc w:val="center"/>
              <w:rPr>
                <w:color w:val="000000" w:themeColor="text1"/>
                <w:sz w:val="20"/>
                <w:lang w:val="en-GB"/>
              </w:rPr>
            </w:pPr>
            <w:r w:rsidRPr="00FF1EA0">
              <w:rPr>
                <w:color w:val="000000" w:themeColor="text1"/>
                <w:sz w:val="20"/>
                <w:lang w:val="en-GB"/>
              </w:rPr>
              <w:t>6 913 (Cred_coeff=0)</w:t>
            </w:r>
            <w:r w:rsidRPr="00FF1EA0">
              <w:rPr>
                <w:color w:val="000000" w:themeColor="text1"/>
                <w:sz w:val="20"/>
                <w:lang w:val="en-GB"/>
              </w:rPr>
              <w:br/>
              <w:t>6</w:t>
            </w:r>
            <w:r w:rsidRPr="00FF1EA0">
              <w:rPr>
                <w:color w:val="000000" w:themeColor="text1"/>
                <w:spacing w:val="-4"/>
                <w:sz w:val="20"/>
                <w:lang w:val="en-GB"/>
              </w:rPr>
              <w:t> </w:t>
            </w:r>
            <w:r w:rsidRPr="00FF1EA0">
              <w:rPr>
                <w:color w:val="000000" w:themeColor="text1"/>
                <w:sz w:val="20"/>
                <w:lang w:val="en-GB"/>
              </w:rPr>
              <w:t>817 (Cred_coeff=1)</w:t>
            </w:r>
            <w:r w:rsidRPr="00FF1EA0">
              <w:rPr>
                <w:color w:val="000000" w:themeColor="text1"/>
                <w:sz w:val="20"/>
                <w:lang w:val="en-GB"/>
              </w:rPr>
              <w:br/>
              <w:t>6 721 (Cred_coeff=2)</w:t>
            </w:r>
            <w:r w:rsidRPr="00FF1EA0">
              <w:rPr>
                <w:color w:val="000000" w:themeColor="text1"/>
                <w:sz w:val="20"/>
                <w:lang w:val="en-GB"/>
              </w:rPr>
              <w:br/>
              <w:t>6 625 (Cred_coeff=3)</w:t>
            </w:r>
            <w:r w:rsidRPr="00FF1EA0">
              <w:rPr>
                <w:color w:val="000000" w:themeColor="text1"/>
                <w:sz w:val="20"/>
                <w:lang w:val="en-GB"/>
              </w:rPr>
              <w:br/>
              <w:t>6 529 (Cred_coeff=4)</w:t>
            </w:r>
          </w:p>
        </w:tc>
        <w:tc>
          <w:tcPr>
            <w:tcW w:w="2055" w:type="dxa"/>
            <w:tcBorders>
              <w:left w:val="single" w:sz="6" w:space="0" w:color="auto"/>
              <w:right w:val="single" w:sz="6" w:space="0" w:color="auto"/>
            </w:tcBorders>
            <w:shd w:val="clear" w:color="auto" w:fill="auto"/>
          </w:tcPr>
          <w:p w14:paraId="29379679" w14:textId="77777777" w:rsidR="00B93A2E" w:rsidRPr="00FF1EA0" w:rsidRDefault="00B93A2E" w:rsidP="00C15CE3">
            <w:pPr>
              <w:pStyle w:val="Tabletext"/>
              <w:ind w:left="-57" w:right="-57"/>
              <w:jc w:val="center"/>
              <w:rPr>
                <w:color w:val="000000" w:themeColor="text1"/>
                <w:sz w:val="20"/>
                <w:lang w:val="en-GB"/>
              </w:rPr>
            </w:pPr>
          </w:p>
        </w:tc>
      </w:tr>
      <w:tr w:rsidR="00B93A2E" w:rsidRPr="00BF1D2D" w14:paraId="4C8AC330" w14:textId="77777777" w:rsidTr="009D6852">
        <w:trPr>
          <w:cantSplit/>
          <w:jc w:val="center"/>
        </w:trPr>
        <w:tc>
          <w:tcPr>
            <w:tcW w:w="514" w:type="dxa"/>
            <w:vMerge/>
            <w:tcBorders>
              <w:left w:val="single" w:sz="6" w:space="0" w:color="auto"/>
              <w:right w:val="single" w:sz="6" w:space="0" w:color="auto"/>
            </w:tcBorders>
          </w:tcPr>
          <w:p w14:paraId="5DA44934" w14:textId="77777777" w:rsidR="00B93A2E" w:rsidRPr="00FF1EA0" w:rsidRDefault="00B93A2E" w:rsidP="00C15CE3">
            <w:pPr>
              <w:tabs>
                <w:tab w:val="clear" w:pos="794"/>
                <w:tab w:val="clear" w:pos="1191"/>
                <w:tab w:val="clear" w:pos="1588"/>
                <w:tab w:val="clear" w:pos="1985"/>
              </w:tabs>
              <w:overflowPunct/>
              <w:autoSpaceDE/>
              <w:autoSpaceDN/>
              <w:adjustRightInd/>
              <w:spacing w:before="0"/>
              <w:ind w:left="-57" w:right="-57"/>
              <w:jc w:val="center"/>
              <w:textAlignment w:val="auto"/>
              <w:rPr>
                <w:color w:val="000000" w:themeColor="text1"/>
                <w:sz w:val="20"/>
                <w:lang w:val="en-GB"/>
              </w:rPr>
            </w:pPr>
          </w:p>
        </w:tc>
        <w:tc>
          <w:tcPr>
            <w:tcW w:w="1560" w:type="dxa"/>
            <w:tcBorders>
              <w:left w:val="single" w:sz="6" w:space="0" w:color="auto"/>
              <w:right w:val="single" w:sz="6" w:space="0" w:color="auto"/>
            </w:tcBorders>
          </w:tcPr>
          <w:p w14:paraId="029941F0" w14:textId="0CEFBE54" w:rsidR="00B93A2E" w:rsidRPr="000E5BF9" w:rsidRDefault="00664D9F" w:rsidP="00C15CE3">
            <w:pPr>
              <w:pStyle w:val="Tabletext"/>
              <w:ind w:right="-57"/>
              <w:jc w:val="center"/>
              <w:rPr>
                <w:color w:val="000000" w:themeColor="text1"/>
                <w:sz w:val="20"/>
              </w:rPr>
            </w:pPr>
            <w:r w:rsidRPr="000E5BF9">
              <w:rPr>
                <w:color w:val="000000" w:themeColor="text1"/>
                <w:sz w:val="20"/>
              </w:rPr>
              <w:t xml:space="preserve">Mode </w:t>
            </w:r>
            <w:r w:rsidR="00B93A2E" w:rsidRPr="000E5BF9">
              <w:rPr>
                <w:color w:val="000000" w:themeColor="text1"/>
                <w:sz w:val="20"/>
              </w:rPr>
              <w:t>16k</w:t>
            </w:r>
          </w:p>
        </w:tc>
        <w:tc>
          <w:tcPr>
            <w:tcW w:w="2110" w:type="dxa"/>
            <w:tcBorders>
              <w:left w:val="single" w:sz="6" w:space="0" w:color="auto"/>
              <w:right w:val="single" w:sz="6" w:space="0" w:color="auto"/>
            </w:tcBorders>
            <w:shd w:val="clear" w:color="auto" w:fill="auto"/>
          </w:tcPr>
          <w:p w14:paraId="4C8332D5" w14:textId="77777777" w:rsidR="00B93A2E" w:rsidRPr="000E5BF9" w:rsidRDefault="00B93A2E" w:rsidP="00C15CE3">
            <w:pPr>
              <w:pStyle w:val="Tabletext"/>
              <w:ind w:left="-57" w:right="-57"/>
              <w:jc w:val="center"/>
              <w:rPr>
                <w:color w:val="000000" w:themeColor="text1"/>
                <w:sz w:val="20"/>
              </w:rPr>
            </w:pPr>
          </w:p>
        </w:tc>
        <w:tc>
          <w:tcPr>
            <w:tcW w:w="2055" w:type="dxa"/>
            <w:tcBorders>
              <w:left w:val="single" w:sz="6" w:space="0" w:color="auto"/>
              <w:right w:val="single" w:sz="6" w:space="0" w:color="auto"/>
            </w:tcBorders>
            <w:shd w:val="clear" w:color="auto" w:fill="auto"/>
          </w:tcPr>
          <w:p w14:paraId="6041FA62" w14:textId="77777777" w:rsidR="00B93A2E" w:rsidRPr="000E5BF9" w:rsidRDefault="00B93A2E" w:rsidP="00C15CE3">
            <w:pPr>
              <w:pStyle w:val="Tabletext"/>
              <w:ind w:left="-57" w:right="-57"/>
              <w:jc w:val="center"/>
              <w:rPr>
                <w:color w:val="000000" w:themeColor="text1"/>
                <w:sz w:val="20"/>
              </w:rPr>
            </w:pPr>
          </w:p>
        </w:tc>
        <w:tc>
          <w:tcPr>
            <w:tcW w:w="2055" w:type="dxa"/>
            <w:tcBorders>
              <w:left w:val="single" w:sz="6" w:space="0" w:color="auto"/>
              <w:right w:val="single" w:sz="6" w:space="0" w:color="auto"/>
            </w:tcBorders>
            <w:shd w:val="clear" w:color="auto" w:fill="auto"/>
          </w:tcPr>
          <w:p w14:paraId="5E2F6CBF" w14:textId="77777777" w:rsidR="00B93A2E" w:rsidRPr="00FF1EA0" w:rsidRDefault="00B93A2E" w:rsidP="00C15CE3">
            <w:pPr>
              <w:pStyle w:val="Tabletext"/>
              <w:tabs>
                <w:tab w:val="clear" w:pos="1985"/>
              </w:tabs>
              <w:ind w:left="-57" w:right="-57"/>
              <w:jc w:val="center"/>
              <w:rPr>
                <w:color w:val="000000" w:themeColor="text1"/>
                <w:sz w:val="20"/>
                <w:lang w:val="en-GB"/>
              </w:rPr>
            </w:pPr>
            <w:r w:rsidRPr="00FF1EA0">
              <w:rPr>
                <w:color w:val="000000" w:themeColor="text1"/>
                <w:sz w:val="20"/>
                <w:lang w:val="en-GB"/>
              </w:rPr>
              <w:t>13 825 (Cred_coeff=0)</w:t>
            </w:r>
            <w:r w:rsidRPr="00FF1EA0">
              <w:rPr>
                <w:color w:val="000000" w:themeColor="text1"/>
                <w:sz w:val="20"/>
                <w:lang w:val="en-GB"/>
              </w:rPr>
              <w:br/>
              <w:t>13 633 (Cred_coeff=1)</w:t>
            </w:r>
            <w:r w:rsidRPr="00FF1EA0">
              <w:rPr>
                <w:color w:val="000000" w:themeColor="text1"/>
                <w:sz w:val="20"/>
                <w:lang w:val="en-GB"/>
              </w:rPr>
              <w:br/>
              <w:t>13 441 (Cred_coeff=2)</w:t>
            </w:r>
            <w:r w:rsidRPr="00FF1EA0">
              <w:rPr>
                <w:color w:val="000000" w:themeColor="text1"/>
                <w:sz w:val="20"/>
                <w:lang w:val="en-GB"/>
              </w:rPr>
              <w:br/>
              <w:t>13 249 (Cred_coeff=3)</w:t>
            </w:r>
            <w:r w:rsidRPr="00FF1EA0">
              <w:rPr>
                <w:color w:val="000000" w:themeColor="text1"/>
                <w:sz w:val="20"/>
                <w:lang w:val="en-GB"/>
              </w:rPr>
              <w:br/>
              <w:t>13 057 (Cred_coeff=4)</w:t>
            </w:r>
          </w:p>
        </w:tc>
        <w:tc>
          <w:tcPr>
            <w:tcW w:w="2055" w:type="dxa"/>
            <w:tcBorders>
              <w:left w:val="single" w:sz="6" w:space="0" w:color="auto"/>
              <w:right w:val="single" w:sz="6" w:space="0" w:color="auto"/>
            </w:tcBorders>
            <w:shd w:val="clear" w:color="auto" w:fill="auto"/>
          </w:tcPr>
          <w:p w14:paraId="5C6BD1D9" w14:textId="77777777" w:rsidR="00B93A2E" w:rsidRPr="00FF1EA0" w:rsidRDefault="00B93A2E" w:rsidP="00C15CE3">
            <w:pPr>
              <w:pStyle w:val="Tabletext"/>
              <w:tabs>
                <w:tab w:val="clear" w:pos="1985"/>
              </w:tabs>
              <w:ind w:left="-57" w:right="-57"/>
              <w:jc w:val="center"/>
              <w:rPr>
                <w:color w:val="000000" w:themeColor="text1"/>
                <w:sz w:val="20"/>
                <w:lang w:val="en-GB"/>
              </w:rPr>
            </w:pPr>
            <w:r w:rsidRPr="00FF1EA0">
              <w:rPr>
                <w:color w:val="000000" w:themeColor="text1"/>
                <w:sz w:val="20"/>
                <w:lang w:val="en-GB"/>
              </w:rPr>
              <w:t>13 825 (Cred_coeff=0)</w:t>
            </w:r>
            <w:r w:rsidRPr="00FF1EA0">
              <w:rPr>
                <w:color w:val="000000" w:themeColor="text1"/>
                <w:sz w:val="20"/>
                <w:lang w:val="en-GB"/>
              </w:rPr>
              <w:br/>
              <w:t>13 633 (Cred_coeff=1)</w:t>
            </w:r>
            <w:r w:rsidRPr="00FF1EA0">
              <w:rPr>
                <w:color w:val="000000" w:themeColor="text1"/>
                <w:sz w:val="20"/>
                <w:lang w:val="en-GB"/>
              </w:rPr>
              <w:br/>
              <w:t>13 441 (Cred_coeff=2)</w:t>
            </w:r>
            <w:r w:rsidRPr="00FF1EA0">
              <w:rPr>
                <w:color w:val="000000" w:themeColor="text1"/>
                <w:sz w:val="20"/>
                <w:lang w:val="en-GB"/>
              </w:rPr>
              <w:br/>
              <w:t>13 249 (Cred_coeff=3)</w:t>
            </w:r>
            <w:r w:rsidRPr="00FF1EA0">
              <w:rPr>
                <w:color w:val="000000" w:themeColor="text1"/>
                <w:sz w:val="20"/>
                <w:lang w:val="en-GB"/>
              </w:rPr>
              <w:br/>
              <w:t>13 057 (Cred_coeff=4)</w:t>
            </w:r>
          </w:p>
        </w:tc>
        <w:tc>
          <w:tcPr>
            <w:tcW w:w="2055" w:type="dxa"/>
            <w:tcBorders>
              <w:left w:val="single" w:sz="6" w:space="0" w:color="auto"/>
              <w:right w:val="single" w:sz="6" w:space="0" w:color="auto"/>
            </w:tcBorders>
            <w:shd w:val="clear" w:color="auto" w:fill="auto"/>
          </w:tcPr>
          <w:p w14:paraId="2F5E5257" w14:textId="77777777" w:rsidR="00B93A2E" w:rsidRPr="00FF1EA0" w:rsidRDefault="00B93A2E" w:rsidP="00C15CE3">
            <w:pPr>
              <w:pStyle w:val="Tabletext"/>
              <w:tabs>
                <w:tab w:val="clear" w:pos="1985"/>
              </w:tabs>
              <w:ind w:left="-57" w:right="-57"/>
              <w:jc w:val="center"/>
              <w:rPr>
                <w:color w:val="000000" w:themeColor="text1"/>
                <w:sz w:val="20"/>
                <w:lang w:val="en-GB"/>
              </w:rPr>
            </w:pPr>
            <w:r w:rsidRPr="00FF1EA0">
              <w:rPr>
                <w:color w:val="000000" w:themeColor="text1"/>
                <w:sz w:val="20"/>
                <w:lang w:val="en-GB"/>
              </w:rPr>
              <w:t>13 825 (Cred_coeff=0)</w:t>
            </w:r>
            <w:r w:rsidRPr="00FF1EA0">
              <w:rPr>
                <w:color w:val="000000" w:themeColor="text1"/>
                <w:sz w:val="20"/>
                <w:lang w:val="en-GB"/>
              </w:rPr>
              <w:br/>
              <w:t>13 633 (Cred_coeff=1)</w:t>
            </w:r>
            <w:r w:rsidRPr="00FF1EA0">
              <w:rPr>
                <w:color w:val="000000" w:themeColor="text1"/>
                <w:sz w:val="20"/>
                <w:lang w:val="en-GB"/>
              </w:rPr>
              <w:br/>
              <w:t>13 441 (Cred_coeff=2)</w:t>
            </w:r>
            <w:r w:rsidRPr="00FF1EA0">
              <w:rPr>
                <w:color w:val="000000" w:themeColor="text1"/>
                <w:sz w:val="20"/>
                <w:lang w:val="en-GB"/>
              </w:rPr>
              <w:br/>
              <w:t>13 249 (Cred_coeff=3)</w:t>
            </w:r>
            <w:r w:rsidRPr="00FF1EA0">
              <w:rPr>
                <w:color w:val="000000" w:themeColor="text1"/>
                <w:sz w:val="20"/>
                <w:lang w:val="en-GB"/>
              </w:rPr>
              <w:br/>
              <w:t>13 057 (Cred_coeff=4)</w:t>
            </w:r>
          </w:p>
        </w:tc>
        <w:tc>
          <w:tcPr>
            <w:tcW w:w="2055" w:type="dxa"/>
            <w:tcBorders>
              <w:left w:val="single" w:sz="6" w:space="0" w:color="auto"/>
              <w:right w:val="single" w:sz="6" w:space="0" w:color="auto"/>
            </w:tcBorders>
            <w:shd w:val="clear" w:color="auto" w:fill="auto"/>
          </w:tcPr>
          <w:p w14:paraId="5089ABA5" w14:textId="77777777" w:rsidR="00B93A2E" w:rsidRPr="00FF1EA0" w:rsidRDefault="00B93A2E" w:rsidP="00C15CE3">
            <w:pPr>
              <w:pStyle w:val="Tabletext"/>
              <w:ind w:left="-57" w:right="-57"/>
              <w:jc w:val="center"/>
              <w:rPr>
                <w:color w:val="000000" w:themeColor="text1"/>
                <w:sz w:val="20"/>
                <w:lang w:val="en-GB"/>
              </w:rPr>
            </w:pPr>
          </w:p>
        </w:tc>
      </w:tr>
      <w:tr w:rsidR="00B93A2E" w:rsidRPr="00BF1D2D" w14:paraId="344088BA" w14:textId="77777777" w:rsidTr="009D6852">
        <w:trPr>
          <w:cantSplit/>
          <w:jc w:val="center"/>
        </w:trPr>
        <w:tc>
          <w:tcPr>
            <w:tcW w:w="514" w:type="dxa"/>
            <w:vMerge/>
            <w:tcBorders>
              <w:left w:val="single" w:sz="6" w:space="0" w:color="auto"/>
              <w:bottom w:val="single" w:sz="6" w:space="0" w:color="auto"/>
              <w:right w:val="single" w:sz="6" w:space="0" w:color="auto"/>
            </w:tcBorders>
          </w:tcPr>
          <w:p w14:paraId="026EF803" w14:textId="77777777" w:rsidR="00B93A2E" w:rsidRPr="00FF1EA0" w:rsidRDefault="00B93A2E" w:rsidP="00C15CE3">
            <w:pPr>
              <w:pStyle w:val="Tabletext"/>
              <w:ind w:left="-57" w:right="-57"/>
              <w:jc w:val="center"/>
              <w:rPr>
                <w:color w:val="000000" w:themeColor="text1"/>
                <w:sz w:val="20"/>
                <w:lang w:val="en-GB"/>
              </w:rPr>
            </w:pPr>
          </w:p>
        </w:tc>
        <w:tc>
          <w:tcPr>
            <w:tcW w:w="1560" w:type="dxa"/>
            <w:tcBorders>
              <w:left w:val="single" w:sz="6" w:space="0" w:color="auto"/>
              <w:bottom w:val="single" w:sz="6" w:space="0" w:color="auto"/>
              <w:right w:val="single" w:sz="6" w:space="0" w:color="auto"/>
            </w:tcBorders>
          </w:tcPr>
          <w:p w14:paraId="762D29F5" w14:textId="49E7E9C5" w:rsidR="00B93A2E" w:rsidRPr="000E5BF9" w:rsidRDefault="00664D9F" w:rsidP="00C15CE3">
            <w:pPr>
              <w:pStyle w:val="Tabletext"/>
              <w:ind w:right="-57"/>
              <w:jc w:val="center"/>
              <w:rPr>
                <w:color w:val="000000" w:themeColor="text1"/>
                <w:sz w:val="20"/>
              </w:rPr>
            </w:pPr>
            <w:r w:rsidRPr="000E5BF9">
              <w:rPr>
                <w:color w:val="000000" w:themeColor="text1"/>
                <w:sz w:val="20"/>
              </w:rPr>
              <w:t xml:space="preserve">Mode </w:t>
            </w:r>
            <w:r w:rsidR="00B93A2E" w:rsidRPr="000E5BF9">
              <w:rPr>
                <w:color w:val="000000" w:themeColor="text1"/>
                <w:sz w:val="20"/>
              </w:rPr>
              <w:t>32k</w:t>
            </w:r>
          </w:p>
        </w:tc>
        <w:tc>
          <w:tcPr>
            <w:tcW w:w="2110" w:type="dxa"/>
            <w:tcBorders>
              <w:left w:val="single" w:sz="6" w:space="0" w:color="auto"/>
              <w:bottom w:val="single" w:sz="6" w:space="0" w:color="auto"/>
              <w:right w:val="single" w:sz="6" w:space="0" w:color="auto"/>
            </w:tcBorders>
            <w:shd w:val="clear" w:color="auto" w:fill="auto"/>
          </w:tcPr>
          <w:p w14:paraId="3DAF95EA" w14:textId="77777777" w:rsidR="00B93A2E" w:rsidRPr="000E5BF9" w:rsidRDefault="00B93A2E" w:rsidP="00C15CE3">
            <w:pPr>
              <w:pStyle w:val="Tabletext"/>
              <w:ind w:left="-57" w:right="-57"/>
              <w:jc w:val="center"/>
              <w:rPr>
                <w:color w:val="000000" w:themeColor="text1"/>
                <w:sz w:val="20"/>
              </w:rPr>
            </w:pPr>
          </w:p>
        </w:tc>
        <w:tc>
          <w:tcPr>
            <w:tcW w:w="2055" w:type="dxa"/>
            <w:tcBorders>
              <w:left w:val="single" w:sz="6" w:space="0" w:color="auto"/>
              <w:bottom w:val="single" w:sz="6" w:space="0" w:color="auto"/>
              <w:right w:val="single" w:sz="6" w:space="0" w:color="auto"/>
            </w:tcBorders>
            <w:shd w:val="clear" w:color="auto" w:fill="auto"/>
          </w:tcPr>
          <w:p w14:paraId="141710CC" w14:textId="77777777" w:rsidR="00B93A2E" w:rsidRPr="000E5BF9" w:rsidRDefault="00B93A2E" w:rsidP="00C15CE3">
            <w:pPr>
              <w:pStyle w:val="Tabletext"/>
              <w:ind w:left="-57" w:right="-57"/>
              <w:jc w:val="center"/>
              <w:rPr>
                <w:color w:val="000000" w:themeColor="text1"/>
                <w:sz w:val="20"/>
              </w:rPr>
            </w:pPr>
          </w:p>
        </w:tc>
        <w:tc>
          <w:tcPr>
            <w:tcW w:w="2055" w:type="dxa"/>
            <w:tcBorders>
              <w:left w:val="single" w:sz="6" w:space="0" w:color="auto"/>
              <w:bottom w:val="single" w:sz="6" w:space="0" w:color="auto"/>
              <w:right w:val="single" w:sz="6" w:space="0" w:color="auto"/>
            </w:tcBorders>
            <w:shd w:val="clear" w:color="auto" w:fill="auto"/>
          </w:tcPr>
          <w:p w14:paraId="53EC0CF8" w14:textId="77777777" w:rsidR="00B93A2E" w:rsidRPr="00FF1EA0" w:rsidRDefault="00B93A2E" w:rsidP="00C15CE3">
            <w:pPr>
              <w:pStyle w:val="Tabletext"/>
              <w:tabs>
                <w:tab w:val="clear" w:pos="1985"/>
              </w:tabs>
              <w:ind w:left="-57" w:right="-57"/>
              <w:jc w:val="center"/>
              <w:rPr>
                <w:color w:val="000000" w:themeColor="text1"/>
                <w:sz w:val="20"/>
                <w:lang w:val="en-GB"/>
              </w:rPr>
            </w:pPr>
            <w:r w:rsidRPr="00FF1EA0">
              <w:rPr>
                <w:color w:val="000000" w:themeColor="text1"/>
                <w:sz w:val="20"/>
                <w:lang w:val="en-GB"/>
              </w:rPr>
              <w:t>27 649 (Cred_coeff=0)</w:t>
            </w:r>
            <w:r w:rsidRPr="00FF1EA0">
              <w:rPr>
                <w:color w:val="000000" w:themeColor="text1"/>
                <w:sz w:val="20"/>
                <w:lang w:val="en-GB"/>
              </w:rPr>
              <w:br/>
              <w:t>27 265 (Cred_coeff=1)</w:t>
            </w:r>
            <w:r w:rsidRPr="00FF1EA0">
              <w:rPr>
                <w:color w:val="000000" w:themeColor="text1"/>
                <w:sz w:val="20"/>
                <w:lang w:val="en-GB"/>
              </w:rPr>
              <w:br/>
              <w:t>26 881 (Cred_coeff=2)</w:t>
            </w:r>
            <w:r w:rsidRPr="00FF1EA0">
              <w:rPr>
                <w:color w:val="000000" w:themeColor="text1"/>
                <w:sz w:val="20"/>
                <w:lang w:val="en-GB"/>
              </w:rPr>
              <w:br/>
              <w:t>26 497 (Cred_coeff=3)</w:t>
            </w:r>
            <w:r w:rsidRPr="00FF1EA0">
              <w:rPr>
                <w:color w:val="000000" w:themeColor="text1"/>
                <w:sz w:val="20"/>
                <w:lang w:val="en-GB"/>
              </w:rPr>
              <w:br/>
              <w:t>26 113 (Cred_coeff=4)</w:t>
            </w:r>
          </w:p>
        </w:tc>
        <w:tc>
          <w:tcPr>
            <w:tcW w:w="2055" w:type="dxa"/>
            <w:tcBorders>
              <w:left w:val="single" w:sz="6" w:space="0" w:color="auto"/>
              <w:bottom w:val="single" w:sz="6" w:space="0" w:color="auto"/>
              <w:right w:val="single" w:sz="6" w:space="0" w:color="auto"/>
            </w:tcBorders>
            <w:shd w:val="clear" w:color="auto" w:fill="auto"/>
          </w:tcPr>
          <w:p w14:paraId="21BA5C0A" w14:textId="77777777" w:rsidR="00B93A2E" w:rsidRPr="00FF1EA0" w:rsidRDefault="00B93A2E" w:rsidP="00C15CE3">
            <w:pPr>
              <w:pStyle w:val="Tabletext"/>
              <w:tabs>
                <w:tab w:val="clear" w:pos="1985"/>
              </w:tabs>
              <w:ind w:left="-57" w:right="-57"/>
              <w:jc w:val="center"/>
              <w:rPr>
                <w:color w:val="000000" w:themeColor="text1"/>
                <w:sz w:val="20"/>
                <w:lang w:val="en-GB"/>
              </w:rPr>
            </w:pPr>
            <w:r w:rsidRPr="00FF1EA0">
              <w:rPr>
                <w:color w:val="000000" w:themeColor="text1"/>
                <w:sz w:val="20"/>
                <w:lang w:val="en-GB"/>
              </w:rPr>
              <w:t>27 649 (Cred_coeff=0)</w:t>
            </w:r>
            <w:r w:rsidRPr="00FF1EA0">
              <w:rPr>
                <w:color w:val="000000" w:themeColor="text1"/>
                <w:sz w:val="20"/>
                <w:lang w:val="en-GB"/>
              </w:rPr>
              <w:br/>
              <w:t>27 265 (Cred_coeff=1)</w:t>
            </w:r>
            <w:r w:rsidRPr="00FF1EA0">
              <w:rPr>
                <w:color w:val="000000" w:themeColor="text1"/>
                <w:sz w:val="20"/>
                <w:lang w:val="en-GB"/>
              </w:rPr>
              <w:br/>
              <w:t>26 881 (Cred_coeff=2)</w:t>
            </w:r>
            <w:r w:rsidRPr="00FF1EA0">
              <w:rPr>
                <w:color w:val="000000" w:themeColor="text1"/>
                <w:sz w:val="20"/>
                <w:lang w:val="en-GB"/>
              </w:rPr>
              <w:br/>
              <w:t>26 497 (Cred_coeff=3)</w:t>
            </w:r>
            <w:r w:rsidRPr="00FF1EA0">
              <w:rPr>
                <w:color w:val="000000" w:themeColor="text1"/>
                <w:sz w:val="20"/>
                <w:lang w:val="en-GB"/>
              </w:rPr>
              <w:br/>
              <w:t>26 113 (Cred_coeff=4)</w:t>
            </w:r>
          </w:p>
        </w:tc>
        <w:tc>
          <w:tcPr>
            <w:tcW w:w="2055" w:type="dxa"/>
            <w:tcBorders>
              <w:left w:val="single" w:sz="6" w:space="0" w:color="auto"/>
              <w:bottom w:val="single" w:sz="6" w:space="0" w:color="auto"/>
              <w:right w:val="single" w:sz="6" w:space="0" w:color="auto"/>
            </w:tcBorders>
            <w:shd w:val="clear" w:color="auto" w:fill="auto"/>
          </w:tcPr>
          <w:p w14:paraId="0569AC3A" w14:textId="77777777" w:rsidR="00B93A2E" w:rsidRPr="00FF1EA0" w:rsidRDefault="00B93A2E" w:rsidP="00C15CE3">
            <w:pPr>
              <w:pStyle w:val="Tabletext"/>
              <w:tabs>
                <w:tab w:val="clear" w:pos="1985"/>
              </w:tabs>
              <w:ind w:left="-57" w:right="-57"/>
              <w:jc w:val="center"/>
              <w:rPr>
                <w:color w:val="000000" w:themeColor="text1"/>
                <w:sz w:val="20"/>
                <w:lang w:val="en-GB"/>
              </w:rPr>
            </w:pPr>
            <w:r w:rsidRPr="00FF1EA0">
              <w:rPr>
                <w:color w:val="000000" w:themeColor="text1"/>
                <w:sz w:val="20"/>
                <w:lang w:val="en-GB"/>
              </w:rPr>
              <w:t>27 649 (Cred_coeff=0)</w:t>
            </w:r>
            <w:r w:rsidRPr="00FF1EA0">
              <w:rPr>
                <w:color w:val="000000" w:themeColor="text1"/>
                <w:sz w:val="20"/>
                <w:lang w:val="en-GB"/>
              </w:rPr>
              <w:br/>
              <w:t>27 265 (Cred_coeff=1)</w:t>
            </w:r>
            <w:r w:rsidRPr="00FF1EA0">
              <w:rPr>
                <w:color w:val="000000" w:themeColor="text1"/>
                <w:sz w:val="20"/>
                <w:lang w:val="en-GB"/>
              </w:rPr>
              <w:br/>
              <w:t>26 881 (Cred_coeff=2)</w:t>
            </w:r>
            <w:r w:rsidRPr="00FF1EA0">
              <w:rPr>
                <w:color w:val="000000" w:themeColor="text1"/>
                <w:sz w:val="20"/>
                <w:lang w:val="en-GB"/>
              </w:rPr>
              <w:br/>
              <w:t>26 497 (Cred_coeff=3)</w:t>
            </w:r>
            <w:r w:rsidRPr="00FF1EA0">
              <w:rPr>
                <w:color w:val="000000" w:themeColor="text1"/>
                <w:sz w:val="20"/>
                <w:lang w:val="en-GB"/>
              </w:rPr>
              <w:br/>
              <w:t>26 113 (Cred_coeff=4)</w:t>
            </w:r>
          </w:p>
        </w:tc>
        <w:tc>
          <w:tcPr>
            <w:tcW w:w="2055" w:type="dxa"/>
            <w:tcBorders>
              <w:left w:val="single" w:sz="6" w:space="0" w:color="auto"/>
              <w:bottom w:val="single" w:sz="6" w:space="0" w:color="auto"/>
              <w:right w:val="single" w:sz="6" w:space="0" w:color="auto"/>
            </w:tcBorders>
            <w:shd w:val="clear" w:color="auto" w:fill="auto"/>
          </w:tcPr>
          <w:p w14:paraId="4200D036" w14:textId="77777777" w:rsidR="00B93A2E" w:rsidRPr="00FF1EA0" w:rsidRDefault="00B93A2E" w:rsidP="00C15CE3">
            <w:pPr>
              <w:pStyle w:val="Tabletext"/>
              <w:ind w:left="-57" w:right="-57"/>
              <w:jc w:val="center"/>
              <w:rPr>
                <w:color w:val="000000" w:themeColor="text1"/>
                <w:sz w:val="20"/>
                <w:lang w:val="en-GB"/>
              </w:rPr>
            </w:pPr>
          </w:p>
        </w:tc>
      </w:tr>
    </w:tbl>
    <w:p w14:paraId="298C40BB" w14:textId="77777777" w:rsidR="00AA64DC" w:rsidRPr="00FF1EA0" w:rsidRDefault="00AA64DC" w:rsidP="00C15CE3">
      <w:pPr>
        <w:tabs>
          <w:tab w:val="clear" w:pos="794"/>
          <w:tab w:val="clear" w:pos="1191"/>
          <w:tab w:val="clear" w:pos="1588"/>
          <w:tab w:val="clear" w:pos="1985"/>
          <w:tab w:val="left" w:pos="7750"/>
        </w:tabs>
        <w:spacing w:after="120"/>
        <w:jc w:val="center"/>
        <w:rPr>
          <w:rStyle w:val="TableNo0"/>
          <w:lang w:val="en-GB"/>
        </w:rPr>
      </w:pPr>
      <w:r w:rsidRPr="00FF1EA0">
        <w:rPr>
          <w:rStyle w:val="TableNo0"/>
          <w:lang w:val="en-GB"/>
        </w:rPr>
        <w:br w:type="page"/>
      </w:r>
    </w:p>
    <w:p w14:paraId="2406B222" w14:textId="649B5E2A" w:rsidR="00B93A2E" w:rsidRPr="000E5BF9" w:rsidRDefault="00B93A2E" w:rsidP="00706AFA">
      <w:pPr>
        <w:pStyle w:val="TableNo"/>
        <w:tabs>
          <w:tab w:val="left" w:pos="4770"/>
          <w:tab w:val="center" w:pos="7283"/>
        </w:tabs>
        <w:rPr>
          <w:color w:val="000000" w:themeColor="text1"/>
        </w:rPr>
      </w:pPr>
      <w:r w:rsidRPr="000E5BF9">
        <w:t>TABLE</w:t>
      </w:r>
      <w:r w:rsidR="00A14955" w:rsidRPr="000E5BF9">
        <w:t>au</w:t>
      </w:r>
      <w:r w:rsidRPr="000E5BF9">
        <w:t xml:space="preserve"> 2 </w:t>
      </w:r>
      <w:r w:rsidRPr="000E5BF9">
        <w:rPr>
          <w:color w:val="000000" w:themeColor="text1"/>
        </w:rPr>
        <w:t>(</w:t>
      </w:r>
      <w:r w:rsidR="00126205" w:rsidRPr="000E5BF9">
        <w:rPr>
          <w:i/>
          <w:iCs/>
          <w:caps w:val="0"/>
          <w:color w:val="000000" w:themeColor="text1"/>
        </w:rPr>
        <w:t>suite</w:t>
      </w:r>
      <w:r w:rsidR="00126205" w:rsidRPr="000E5BF9">
        <w:rPr>
          <w:caps w:val="0"/>
          <w:color w:val="000000" w:themeColor="text1"/>
        </w:rPr>
        <w:t>)</w:t>
      </w:r>
    </w:p>
    <w:tbl>
      <w:tblPr>
        <w:tblW w:w="14459" w:type="dxa"/>
        <w:jc w:val="center"/>
        <w:tblLayout w:type="fixed"/>
        <w:tblLook w:val="0000" w:firstRow="0" w:lastRow="0" w:firstColumn="0" w:lastColumn="0" w:noHBand="0" w:noVBand="0"/>
      </w:tblPr>
      <w:tblGrid>
        <w:gridCol w:w="514"/>
        <w:gridCol w:w="1701"/>
        <w:gridCol w:w="2127"/>
        <w:gridCol w:w="2126"/>
        <w:gridCol w:w="1984"/>
        <w:gridCol w:w="1985"/>
        <w:gridCol w:w="1984"/>
        <w:gridCol w:w="2038"/>
      </w:tblGrid>
      <w:tr w:rsidR="00B93A2E" w:rsidRPr="000E5BF9" w14:paraId="1F9FF80A" w14:textId="77777777" w:rsidTr="000F3E8A">
        <w:trPr>
          <w:cantSplit/>
          <w:tblHeader/>
          <w:jc w:val="center"/>
        </w:trPr>
        <w:tc>
          <w:tcPr>
            <w:tcW w:w="514" w:type="dxa"/>
            <w:tcBorders>
              <w:top w:val="single" w:sz="6" w:space="0" w:color="auto"/>
              <w:left w:val="single" w:sz="6" w:space="0" w:color="auto"/>
              <w:bottom w:val="single" w:sz="6" w:space="0" w:color="auto"/>
              <w:right w:val="single" w:sz="6" w:space="0" w:color="auto"/>
            </w:tcBorders>
            <w:vAlign w:val="center"/>
          </w:tcPr>
          <w:p w14:paraId="2FEC8E8E" w14:textId="4E89944C" w:rsidR="00B93A2E" w:rsidRPr="000E5BF9" w:rsidRDefault="00B93A2E" w:rsidP="00C15CE3">
            <w:pPr>
              <w:pStyle w:val="Tablehead"/>
              <w:ind w:left="-57" w:right="-57"/>
              <w:rPr>
                <w:color w:val="000000" w:themeColor="text1"/>
                <w:sz w:val="20"/>
              </w:rPr>
            </w:pPr>
            <w:r w:rsidRPr="000E5BF9">
              <w:rPr>
                <w:sz w:val="20"/>
                <w:szCs w:val="24"/>
              </w:rPr>
              <w:t>N°</w:t>
            </w:r>
          </w:p>
        </w:tc>
        <w:tc>
          <w:tcPr>
            <w:tcW w:w="1701" w:type="dxa"/>
            <w:tcBorders>
              <w:top w:val="single" w:sz="6" w:space="0" w:color="auto"/>
              <w:left w:val="single" w:sz="6" w:space="0" w:color="auto"/>
              <w:bottom w:val="single" w:sz="6" w:space="0" w:color="auto"/>
              <w:right w:val="single" w:sz="6" w:space="0" w:color="auto"/>
            </w:tcBorders>
            <w:vAlign w:val="center"/>
          </w:tcPr>
          <w:p w14:paraId="2125AD03" w14:textId="36F26B8B" w:rsidR="00B93A2E" w:rsidRPr="000E5BF9" w:rsidRDefault="00B93A2E" w:rsidP="00C15CE3">
            <w:pPr>
              <w:pStyle w:val="Tabletext"/>
              <w:spacing w:before="80" w:after="80"/>
              <w:ind w:left="-57" w:right="-57"/>
              <w:jc w:val="center"/>
              <w:rPr>
                <w:b/>
                <w:color w:val="000000" w:themeColor="text1"/>
                <w:sz w:val="20"/>
              </w:rPr>
            </w:pPr>
            <w:r w:rsidRPr="000E5BF9">
              <w:rPr>
                <w:b/>
                <w:sz w:val="20"/>
                <w:szCs w:val="24"/>
              </w:rPr>
              <w:t>Paramètres</w:t>
            </w:r>
          </w:p>
        </w:tc>
        <w:tc>
          <w:tcPr>
            <w:tcW w:w="2127" w:type="dxa"/>
            <w:tcBorders>
              <w:top w:val="single" w:sz="6" w:space="0" w:color="auto"/>
              <w:left w:val="single" w:sz="6" w:space="0" w:color="auto"/>
              <w:right w:val="single" w:sz="6" w:space="0" w:color="auto"/>
            </w:tcBorders>
            <w:shd w:val="clear" w:color="auto" w:fill="auto"/>
            <w:vAlign w:val="center"/>
          </w:tcPr>
          <w:p w14:paraId="3D6B143F" w14:textId="648DFB4E" w:rsidR="00B93A2E" w:rsidRPr="000E5BF9" w:rsidRDefault="00B93A2E" w:rsidP="00C15CE3">
            <w:pPr>
              <w:pStyle w:val="Tabletext"/>
              <w:spacing w:before="80" w:after="80"/>
              <w:ind w:left="-57" w:right="-57"/>
              <w:jc w:val="center"/>
              <w:rPr>
                <w:b/>
                <w:color w:val="000000" w:themeColor="text1"/>
                <w:sz w:val="20"/>
              </w:rPr>
            </w:pPr>
            <w:r w:rsidRPr="000E5BF9">
              <w:rPr>
                <w:b/>
                <w:sz w:val="20"/>
                <w:szCs w:val="24"/>
              </w:rPr>
              <w:t>1,7 MHz multiporteuses (MROF)</w:t>
            </w:r>
            <w:r w:rsidRPr="000E5BF9">
              <w:rPr>
                <w:b/>
                <w:sz w:val="20"/>
                <w:szCs w:val="24"/>
                <w:vertAlign w:val="superscript"/>
              </w:rPr>
              <w:t>(2)</w:t>
            </w:r>
          </w:p>
        </w:tc>
        <w:tc>
          <w:tcPr>
            <w:tcW w:w="2126" w:type="dxa"/>
            <w:tcBorders>
              <w:top w:val="single" w:sz="6" w:space="0" w:color="auto"/>
              <w:left w:val="single" w:sz="6" w:space="0" w:color="auto"/>
              <w:right w:val="single" w:sz="6" w:space="0" w:color="auto"/>
            </w:tcBorders>
            <w:shd w:val="clear" w:color="auto" w:fill="auto"/>
            <w:vAlign w:val="center"/>
          </w:tcPr>
          <w:p w14:paraId="4FF48BA7" w14:textId="263F371C" w:rsidR="00B93A2E" w:rsidRPr="000E5BF9" w:rsidRDefault="00B93A2E" w:rsidP="00C15CE3">
            <w:pPr>
              <w:pStyle w:val="Tabletext"/>
              <w:spacing w:before="80" w:after="80"/>
              <w:ind w:left="-57" w:right="-57"/>
              <w:jc w:val="center"/>
              <w:rPr>
                <w:b/>
                <w:color w:val="000000" w:themeColor="text1"/>
                <w:sz w:val="20"/>
              </w:rPr>
            </w:pPr>
            <w:r w:rsidRPr="000E5BF9">
              <w:rPr>
                <w:b/>
                <w:sz w:val="20"/>
                <w:szCs w:val="24"/>
              </w:rPr>
              <w:t xml:space="preserve">5 MHz </w:t>
            </w:r>
            <w:r w:rsidRPr="000E5BF9">
              <w:rPr>
                <w:b/>
                <w:sz w:val="20"/>
                <w:szCs w:val="24"/>
              </w:rPr>
              <w:br/>
              <w:t>multiporteuses (MROF)</w:t>
            </w:r>
            <w:r w:rsidRPr="000E5BF9">
              <w:rPr>
                <w:b/>
                <w:sz w:val="20"/>
                <w:szCs w:val="24"/>
                <w:vertAlign w:val="superscript"/>
              </w:rPr>
              <w:t>(2)</w:t>
            </w:r>
          </w:p>
        </w:tc>
        <w:tc>
          <w:tcPr>
            <w:tcW w:w="1984" w:type="dxa"/>
            <w:tcBorders>
              <w:top w:val="single" w:sz="6" w:space="0" w:color="auto"/>
              <w:left w:val="single" w:sz="6" w:space="0" w:color="auto"/>
              <w:right w:val="single" w:sz="6" w:space="0" w:color="auto"/>
            </w:tcBorders>
            <w:shd w:val="clear" w:color="auto" w:fill="auto"/>
            <w:vAlign w:val="center"/>
          </w:tcPr>
          <w:p w14:paraId="739E6C8B" w14:textId="336C3976" w:rsidR="00B93A2E" w:rsidRPr="000E5BF9" w:rsidRDefault="00B93A2E" w:rsidP="00C15CE3">
            <w:pPr>
              <w:pStyle w:val="Tabletext"/>
              <w:spacing w:before="80" w:after="80"/>
              <w:ind w:left="-57" w:right="-57"/>
              <w:jc w:val="center"/>
              <w:rPr>
                <w:b/>
                <w:color w:val="000000" w:themeColor="text1"/>
                <w:sz w:val="20"/>
              </w:rPr>
            </w:pPr>
            <w:r w:rsidRPr="000E5BF9">
              <w:rPr>
                <w:b/>
                <w:sz w:val="20"/>
                <w:szCs w:val="24"/>
              </w:rPr>
              <w:t xml:space="preserve">6 MHz </w:t>
            </w:r>
            <w:r w:rsidRPr="000E5BF9">
              <w:rPr>
                <w:b/>
                <w:sz w:val="20"/>
                <w:szCs w:val="24"/>
              </w:rPr>
              <w:br/>
              <w:t>multiporteuses (MROF)</w:t>
            </w:r>
          </w:p>
        </w:tc>
        <w:tc>
          <w:tcPr>
            <w:tcW w:w="1985" w:type="dxa"/>
            <w:tcBorders>
              <w:top w:val="single" w:sz="6" w:space="0" w:color="auto"/>
              <w:left w:val="single" w:sz="6" w:space="0" w:color="auto"/>
              <w:right w:val="single" w:sz="6" w:space="0" w:color="auto"/>
            </w:tcBorders>
            <w:shd w:val="clear" w:color="auto" w:fill="auto"/>
            <w:vAlign w:val="center"/>
          </w:tcPr>
          <w:p w14:paraId="1FB6F966" w14:textId="4ABF3773" w:rsidR="00B93A2E" w:rsidRPr="000E5BF9" w:rsidRDefault="00B93A2E" w:rsidP="00C15CE3">
            <w:pPr>
              <w:pStyle w:val="Tabletext"/>
              <w:spacing w:before="80" w:after="80"/>
              <w:ind w:left="-57" w:right="-57"/>
              <w:jc w:val="center"/>
              <w:rPr>
                <w:b/>
                <w:color w:val="000000" w:themeColor="text1"/>
                <w:sz w:val="20"/>
              </w:rPr>
            </w:pPr>
            <w:r w:rsidRPr="000E5BF9">
              <w:rPr>
                <w:b/>
                <w:sz w:val="20"/>
                <w:szCs w:val="24"/>
              </w:rPr>
              <w:t xml:space="preserve">7 MHz </w:t>
            </w:r>
            <w:r w:rsidRPr="000E5BF9">
              <w:rPr>
                <w:b/>
                <w:sz w:val="20"/>
                <w:szCs w:val="24"/>
              </w:rPr>
              <w:br/>
              <w:t>multiporteuses (MROF)</w:t>
            </w:r>
          </w:p>
        </w:tc>
        <w:tc>
          <w:tcPr>
            <w:tcW w:w="1984" w:type="dxa"/>
            <w:tcBorders>
              <w:top w:val="single" w:sz="6" w:space="0" w:color="auto"/>
              <w:left w:val="single" w:sz="6" w:space="0" w:color="auto"/>
              <w:right w:val="single" w:sz="6" w:space="0" w:color="auto"/>
            </w:tcBorders>
            <w:shd w:val="clear" w:color="auto" w:fill="auto"/>
          </w:tcPr>
          <w:p w14:paraId="498A7CEB" w14:textId="53E70CCC" w:rsidR="00B93A2E" w:rsidRPr="000E5BF9" w:rsidRDefault="00B93A2E" w:rsidP="00C15CE3">
            <w:pPr>
              <w:pStyle w:val="Tabletext"/>
              <w:spacing w:before="80" w:after="80"/>
              <w:ind w:left="-57" w:right="-57"/>
              <w:jc w:val="center"/>
              <w:rPr>
                <w:b/>
                <w:color w:val="000000" w:themeColor="text1"/>
                <w:sz w:val="20"/>
              </w:rPr>
            </w:pPr>
            <w:r w:rsidRPr="000E5BF9">
              <w:rPr>
                <w:b/>
                <w:sz w:val="20"/>
                <w:szCs w:val="24"/>
              </w:rPr>
              <w:t xml:space="preserve">8 MHz </w:t>
            </w:r>
            <w:r w:rsidRPr="000E5BF9">
              <w:rPr>
                <w:b/>
                <w:sz w:val="20"/>
                <w:szCs w:val="24"/>
              </w:rPr>
              <w:br/>
              <w:t>multiporteuses (MROF)</w:t>
            </w:r>
          </w:p>
        </w:tc>
        <w:tc>
          <w:tcPr>
            <w:tcW w:w="2038" w:type="dxa"/>
            <w:tcBorders>
              <w:top w:val="single" w:sz="6" w:space="0" w:color="auto"/>
              <w:left w:val="single" w:sz="6" w:space="0" w:color="auto"/>
              <w:right w:val="single" w:sz="6" w:space="0" w:color="auto"/>
            </w:tcBorders>
            <w:shd w:val="clear" w:color="auto" w:fill="auto"/>
          </w:tcPr>
          <w:p w14:paraId="60E72C6B" w14:textId="680C5711" w:rsidR="00B93A2E" w:rsidRPr="000E5BF9" w:rsidRDefault="00B93A2E" w:rsidP="00C15CE3">
            <w:pPr>
              <w:pStyle w:val="Tabletext"/>
              <w:spacing w:before="80" w:after="80"/>
              <w:ind w:left="-57" w:right="-57"/>
              <w:jc w:val="center"/>
              <w:rPr>
                <w:b/>
                <w:color w:val="000000" w:themeColor="text1"/>
                <w:sz w:val="20"/>
              </w:rPr>
            </w:pPr>
            <w:r w:rsidRPr="000E5BF9">
              <w:rPr>
                <w:b/>
                <w:sz w:val="20"/>
                <w:szCs w:val="24"/>
              </w:rPr>
              <w:t>10 MHz multiporteuses (MROF)</w:t>
            </w:r>
            <w:r w:rsidR="00AA64DC" w:rsidRPr="000E5BF9">
              <w:rPr>
                <w:b/>
                <w:sz w:val="20"/>
                <w:szCs w:val="24"/>
                <w:vertAlign w:val="superscript"/>
              </w:rPr>
              <w:t>(2)</w:t>
            </w:r>
          </w:p>
        </w:tc>
      </w:tr>
      <w:tr w:rsidR="00B93A2E" w:rsidRPr="000E5BF9" w14:paraId="76D26283" w14:textId="77777777" w:rsidTr="000F3E8A">
        <w:trPr>
          <w:cantSplit/>
          <w:jc w:val="center"/>
        </w:trPr>
        <w:tc>
          <w:tcPr>
            <w:tcW w:w="514" w:type="dxa"/>
            <w:vMerge w:val="restart"/>
            <w:tcBorders>
              <w:top w:val="single" w:sz="6" w:space="0" w:color="auto"/>
              <w:left w:val="single" w:sz="6" w:space="0" w:color="auto"/>
              <w:bottom w:val="single" w:sz="4" w:space="0" w:color="auto"/>
              <w:right w:val="single" w:sz="6" w:space="0" w:color="auto"/>
            </w:tcBorders>
          </w:tcPr>
          <w:p w14:paraId="56FB5213" w14:textId="77777777" w:rsidR="00B93A2E" w:rsidRPr="000E5BF9" w:rsidRDefault="00B93A2E" w:rsidP="00C15CE3">
            <w:pPr>
              <w:pStyle w:val="Tabletext"/>
              <w:keepNext/>
              <w:ind w:left="-57" w:right="-57"/>
              <w:jc w:val="center"/>
              <w:rPr>
                <w:color w:val="000000" w:themeColor="text1"/>
                <w:sz w:val="20"/>
              </w:rPr>
            </w:pPr>
            <w:r w:rsidRPr="000E5BF9">
              <w:rPr>
                <w:color w:val="000000" w:themeColor="text1"/>
                <w:sz w:val="20"/>
              </w:rPr>
              <w:t>3</w:t>
            </w:r>
          </w:p>
        </w:tc>
        <w:tc>
          <w:tcPr>
            <w:tcW w:w="1701" w:type="dxa"/>
            <w:tcBorders>
              <w:top w:val="single" w:sz="6" w:space="0" w:color="auto"/>
              <w:left w:val="single" w:sz="6" w:space="0" w:color="auto"/>
              <w:right w:val="single" w:sz="6" w:space="0" w:color="auto"/>
            </w:tcBorders>
          </w:tcPr>
          <w:p w14:paraId="028896D2" w14:textId="4314849A" w:rsidR="00B93A2E" w:rsidRPr="000E5BF9" w:rsidRDefault="00664D9F" w:rsidP="00C15CE3">
            <w:pPr>
              <w:pStyle w:val="Tabletext"/>
              <w:keepNext/>
              <w:ind w:right="-57"/>
              <w:rPr>
                <w:color w:val="000000" w:themeColor="text1"/>
                <w:sz w:val="20"/>
              </w:rPr>
            </w:pPr>
            <w:r w:rsidRPr="000E5BF9">
              <w:rPr>
                <w:sz w:val="20"/>
                <w:szCs w:val="24"/>
              </w:rPr>
              <w:t>Durée d'un intervalle de garde</w:t>
            </w:r>
          </w:p>
        </w:tc>
        <w:tc>
          <w:tcPr>
            <w:tcW w:w="2127" w:type="dxa"/>
            <w:tcBorders>
              <w:top w:val="single" w:sz="6" w:space="0" w:color="auto"/>
              <w:left w:val="single" w:sz="6" w:space="0" w:color="auto"/>
              <w:right w:val="single" w:sz="6" w:space="0" w:color="auto"/>
            </w:tcBorders>
            <w:shd w:val="clear" w:color="auto" w:fill="auto"/>
          </w:tcPr>
          <w:p w14:paraId="4D0EA9B0" w14:textId="77777777" w:rsidR="00B93A2E" w:rsidRPr="000E5BF9" w:rsidRDefault="00B93A2E" w:rsidP="00C15CE3">
            <w:pPr>
              <w:pStyle w:val="Tabletext"/>
              <w:keepNext/>
              <w:ind w:left="-57" w:right="-57"/>
              <w:jc w:val="center"/>
              <w:rPr>
                <w:color w:val="000000" w:themeColor="text1"/>
                <w:sz w:val="20"/>
              </w:rPr>
            </w:pPr>
            <w:r w:rsidRPr="000E5BF9">
              <w:rPr>
                <w:color w:val="000000" w:themeColor="text1"/>
                <w:sz w:val="20"/>
              </w:rPr>
              <w:t>NA</w:t>
            </w:r>
          </w:p>
        </w:tc>
        <w:tc>
          <w:tcPr>
            <w:tcW w:w="2126" w:type="dxa"/>
            <w:tcBorders>
              <w:top w:val="single" w:sz="6" w:space="0" w:color="auto"/>
              <w:left w:val="single" w:sz="6" w:space="0" w:color="auto"/>
              <w:right w:val="single" w:sz="6" w:space="0" w:color="auto"/>
            </w:tcBorders>
            <w:shd w:val="clear" w:color="auto" w:fill="auto"/>
          </w:tcPr>
          <w:p w14:paraId="4690B602" w14:textId="77777777" w:rsidR="00B93A2E" w:rsidRPr="000E5BF9" w:rsidRDefault="00B93A2E" w:rsidP="00C15CE3">
            <w:pPr>
              <w:pStyle w:val="Tabletext"/>
              <w:keepNext/>
              <w:ind w:left="-57" w:right="-57"/>
              <w:jc w:val="center"/>
              <w:rPr>
                <w:color w:val="000000" w:themeColor="text1"/>
                <w:sz w:val="20"/>
              </w:rPr>
            </w:pPr>
            <w:r w:rsidRPr="000E5BF9">
              <w:rPr>
                <w:color w:val="000000" w:themeColor="text1"/>
                <w:sz w:val="20"/>
              </w:rPr>
              <w:t>NA</w:t>
            </w:r>
          </w:p>
        </w:tc>
        <w:tc>
          <w:tcPr>
            <w:tcW w:w="1984" w:type="dxa"/>
            <w:tcBorders>
              <w:top w:val="single" w:sz="6" w:space="0" w:color="auto"/>
              <w:left w:val="single" w:sz="6" w:space="0" w:color="auto"/>
              <w:right w:val="single" w:sz="6" w:space="0" w:color="auto"/>
            </w:tcBorders>
            <w:shd w:val="clear" w:color="auto" w:fill="auto"/>
          </w:tcPr>
          <w:p w14:paraId="38A338E1" w14:textId="056D0609" w:rsidR="00B93A2E" w:rsidRPr="000E5BF9" w:rsidRDefault="00441FDF" w:rsidP="00C15CE3">
            <w:pPr>
              <w:pStyle w:val="Tabletext"/>
              <w:keepNext/>
              <w:ind w:left="-57" w:right="-57"/>
              <w:jc w:val="center"/>
              <w:rPr>
                <w:color w:val="000000" w:themeColor="text1"/>
                <w:sz w:val="20"/>
              </w:rPr>
            </w:pPr>
            <w:r w:rsidRPr="000E5BF9">
              <w:rPr>
                <w:color w:val="000000" w:themeColor="text1"/>
                <w:sz w:val="20"/>
              </w:rPr>
              <w:t>D</w:t>
            </w:r>
            <w:r w:rsidR="00664D9F" w:rsidRPr="000E5BF9">
              <w:rPr>
                <w:color w:val="000000" w:themeColor="text1"/>
                <w:sz w:val="20"/>
              </w:rPr>
              <w:t xml:space="preserve">urée de l'échantillon </w:t>
            </w:r>
            <w:r w:rsidR="00B93A2E" w:rsidRPr="000E5BF9">
              <w:rPr>
                <w:color w:val="000000" w:themeColor="text1"/>
                <w:sz w:val="20"/>
              </w:rPr>
              <w:t xml:space="preserve">192, 384, 512, 768, 1024, 1536, 2048, 2432, 3072, 3648, 4096, 4864 </w:t>
            </w:r>
          </w:p>
        </w:tc>
        <w:tc>
          <w:tcPr>
            <w:tcW w:w="1985" w:type="dxa"/>
            <w:tcBorders>
              <w:top w:val="single" w:sz="6" w:space="0" w:color="auto"/>
              <w:left w:val="single" w:sz="6" w:space="0" w:color="auto"/>
              <w:right w:val="single" w:sz="6" w:space="0" w:color="auto"/>
            </w:tcBorders>
            <w:shd w:val="clear" w:color="auto" w:fill="auto"/>
          </w:tcPr>
          <w:p w14:paraId="68C9D485" w14:textId="148D0F33" w:rsidR="00B93A2E" w:rsidRPr="000E5BF9" w:rsidRDefault="00664D9F" w:rsidP="00C15CE3">
            <w:pPr>
              <w:pStyle w:val="Tabletext"/>
              <w:keepNext/>
              <w:ind w:left="-57" w:right="-57"/>
              <w:jc w:val="center"/>
              <w:rPr>
                <w:color w:val="000000" w:themeColor="text1"/>
                <w:sz w:val="20"/>
              </w:rPr>
            </w:pPr>
            <w:r w:rsidRPr="000E5BF9">
              <w:rPr>
                <w:color w:val="000000" w:themeColor="text1"/>
                <w:sz w:val="20"/>
              </w:rPr>
              <w:t xml:space="preserve">Durée de l'échantillon </w:t>
            </w:r>
            <w:r w:rsidR="00B93A2E" w:rsidRPr="000E5BF9">
              <w:rPr>
                <w:color w:val="000000" w:themeColor="text1"/>
                <w:sz w:val="20"/>
              </w:rPr>
              <w:t xml:space="preserve">192, 384, 512, 768, 1024, 1536, 2048, 2432, 3072, 3648, 4096, 4864 </w:t>
            </w:r>
          </w:p>
        </w:tc>
        <w:tc>
          <w:tcPr>
            <w:tcW w:w="1984" w:type="dxa"/>
            <w:tcBorders>
              <w:top w:val="single" w:sz="6" w:space="0" w:color="auto"/>
              <w:left w:val="single" w:sz="6" w:space="0" w:color="auto"/>
              <w:right w:val="single" w:sz="6" w:space="0" w:color="auto"/>
            </w:tcBorders>
            <w:shd w:val="clear" w:color="auto" w:fill="auto"/>
          </w:tcPr>
          <w:p w14:paraId="21EAE8C8" w14:textId="764734B2" w:rsidR="00B93A2E" w:rsidRPr="000E5BF9" w:rsidRDefault="00664D9F" w:rsidP="00C15CE3">
            <w:pPr>
              <w:pStyle w:val="Tabletext"/>
              <w:keepNext/>
              <w:ind w:left="-57" w:right="-57"/>
              <w:jc w:val="center"/>
              <w:rPr>
                <w:color w:val="000000" w:themeColor="text1"/>
                <w:sz w:val="20"/>
              </w:rPr>
            </w:pPr>
            <w:r w:rsidRPr="000E5BF9">
              <w:rPr>
                <w:color w:val="000000" w:themeColor="text1"/>
                <w:sz w:val="20"/>
              </w:rPr>
              <w:t xml:space="preserve">Durée de l'échantillon </w:t>
            </w:r>
            <w:r w:rsidR="00B93A2E" w:rsidRPr="000E5BF9">
              <w:rPr>
                <w:color w:val="000000" w:themeColor="text1"/>
                <w:sz w:val="20"/>
              </w:rPr>
              <w:t xml:space="preserve">192, 384, 512, 768, 1024, 1536, 2048, 2432, 3072, 3648, 4096, 4864 </w:t>
            </w:r>
          </w:p>
        </w:tc>
        <w:tc>
          <w:tcPr>
            <w:tcW w:w="2038" w:type="dxa"/>
            <w:tcBorders>
              <w:top w:val="single" w:sz="6" w:space="0" w:color="auto"/>
              <w:left w:val="single" w:sz="6" w:space="0" w:color="auto"/>
              <w:right w:val="single" w:sz="6" w:space="0" w:color="auto"/>
            </w:tcBorders>
            <w:shd w:val="clear" w:color="auto" w:fill="auto"/>
          </w:tcPr>
          <w:p w14:paraId="4BF0FACD" w14:textId="77777777" w:rsidR="00B93A2E" w:rsidRPr="000E5BF9" w:rsidRDefault="00B93A2E" w:rsidP="00C15CE3">
            <w:pPr>
              <w:pStyle w:val="Tabletext"/>
              <w:keepNext/>
              <w:ind w:left="-57" w:right="-57"/>
              <w:jc w:val="center"/>
              <w:rPr>
                <w:color w:val="000000" w:themeColor="text1"/>
                <w:sz w:val="20"/>
              </w:rPr>
            </w:pPr>
            <w:r w:rsidRPr="000E5BF9">
              <w:rPr>
                <w:color w:val="000000" w:themeColor="text1"/>
                <w:sz w:val="20"/>
              </w:rPr>
              <w:t>NA</w:t>
            </w:r>
          </w:p>
        </w:tc>
      </w:tr>
      <w:tr w:rsidR="00B93A2E" w:rsidRPr="000E5BF9" w14:paraId="13B81A4F" w14:textId="77777777" w:rsidTr="000F3E8A">
        <w:trPr>
          <w:cantSplit/>
          <w:jc w:val="center"/>
        </w:trPr>
        <w:tc>
          <w:tcPr>
            <w:tcW w:w="514" w:type="dxa"/>
            <w:vMerge/>
            <w:tcBorders>
              <w:top w:val="single" w:sz="6" w:space="0" w:color="auto"/>
              <w:left w:val="single" w:sz="6" w:space="0" w:color="auto"/>
              <w:bottom w:val="single" w:sz="4" w:space="0" w:color="auto"/>
              <w:right w:val="single" w:sz="6" w:space="0" w:color="auto"/>
            </w:tcBorders>
          </w:tcPr>
          <w:p w14:paraId="001A25D8" w14:textId="77777777" w:rsidR="00B93A2E" w:rsidRPr="000E5BF9" w:rsidRDefault="00B93A2E" w:rsidP="00C15CE3">
            <w:pPr>
              <w:pStyle w:val="Tabletext"/>
              <w:keepNext/>
              <w:ind w:left="-57" w:right="-57"/>
              <w:jc w:val="center"/>
              <w:rPr>
                <w:color w:val="000000" w:themeColor="text1"/>
                <w:sz w:val="20"/>
              </w:rPr>
            </w:pPr>
          </w:p>
        </w:tc>
        <w:tc>
          <w:tcPr>
            <w:tcW w:w="1701" w:type="dxa"/>
            <w:tcBorders>
              <w:left w:val="single" w:sz="6" w:space="0" w:color="auto"/>
              <w:right w:val="single" w:sz="6" w:space="0" w:color="auto"/>
            </w:tcBorders>
          </w:tcPr>
          <w:p w14:paraId="062A7277" w14:textId="5293B47C" w:rsidR="00B93A2E" w:rsidRPr="000E5BF9" w:rsidRDefault="00664D9F" w:rsidP="00C15CE3">
            <w:pPr>
              <w:pStyle w:val="Tabletext"/>
              <w:keepNext/>
              <w:ind w:left="-57" w:right="-57"/>
              <w:jc w:val="center"/>
              <w:rPr>
                <w:color w:val="000000" w:themeColor="text1"/>
                <w:sz w:val="20"/>
              </w:rPr>
            </w:pPr>
            <w:r w:rsidRPr="000E5BF9">
              <w:rPr>
                <w:color w:val="000000" w:themeColor="text1"/>
                <w:sz w:val="20"/>
              </w:rPr>
              <w:t xml:space="preserve">Mode </w:t>
            </w:r>
            <w:r w:rsidR="00B93A2E" w:rsidRPr="000E5BF9">
              <w:rPr>
                <w:color w:val="000000" w:themeColor="text1"/>
                <w:sz w:val="20"/>
              </w:rPr>
              <w:t xml:space="preserve">8k </w:t>
            </w:r>
          </w:p>
        </w:tc>
        <w:tc>
          <w:tcPr>
            <w:tcW w:w="2127" w:type="dxa"/>
            <w:tcBorders>
              <w:left w:val="single" w:sz="6" w:space="0" w:color="auto"/>
              <w:right w:val="single" w:sz="6" w:space="0" w:color="auto"/>
            </w:tcBorders>
            <w:shd w:val="clear" w:color="auto" w:fill="auto"/>
          </w:tcPr>
          <w:p w14:paraId="2575EC0A" w14:textId="77777777" w:rsidR="00B93A2E" w:rsidRPr="000E5BF9" w:rsidRDefault="00B93A2E" w:rsidP="00C15CE3">
            <w:pPr>
              <w:pStyle w:val="Tabletext"/>
              <w:keepNext/>
              <w:ind w:left="-57" w:right="-57"/>
              <w:jc w:val="center"/>
              <w:rPr>
                <w:color w:val="000000" w:themeColor="text1"/>
                <w:sz w:val="20"/>
              </w:rPr>
            </w:pPr>
          </w:p>
        </w:tc>
        <w:tc>
          <w:tcPr>
            <w:tcW w:w="2126" w:type="dxa"/>
            <w:tcBorders>
              <w:left w:val="single" w:sz="6" w:space="0" w:color="auto"/>
              <w:right w:val="single" w:sz="6" w:space="0" w:color="auto"/>
            </w:tcBorders>
            <w:shd w:val="clear" w:color="auto" w:fill="auto"/>
          </w:tcPr>
          <w:p w14:paraId="37ED154F" w14:textId="77777777" w:rsidR="00B93A2E" w:rsidRPr="000E5BF9" w:rsidRDefault="00B93A2E" w:rsidP="00C15CE3">
            <w:pPr>
              <w:pStyle w:val="Tabletext"/>
              <w:keepNext/>
              <w:ind w:left="-57" w:right="-57"/>
              <w:jc w:val="center"/>
              <w:rPr>
                <w:color w:val="000000" w:themeColor="text1"/>
                <w:sz w:val="20"/>
              </w:rPr>
            </w:pPr>
          </w:p>
        </w:tc>
        <w:tc>
          <w:tcPr>
            <w:tcW w:w="1984" w:type="dxa"/>
            <w:tcBorders>
              <w:left w:val="single" w:sz="6" w:space="0" w:color="auto"/>
              <w:right w:val="single" w:sz="6" w:space="0" w:color="auto"/>
            </w:tcBorders>
            <w:shd w:val="clear" w:color="auto" w:fill="auto"/>
          </w:tcPr>
          <w:p w14:paraId="1D574AE9" w14:textId="3E0B4EAA" w:rsidR="00B93A2E" w:rsidRPr="000E5BF9" w:rsidRDefault="00B93A2E" w:rsidP="00C15CE3">
            <w:pPr>
              <w:pStyle w:val="Tabletext"/>
              <w:keepNext/>
              <w:ind w:left="-57" w:right="-57"/>
              <w:jc w:val="center"/>
              <w:rPr>
                <w:color w:val="000000" w:themeColor="text1"/>
                <w:sz w:val="20"/>
              </w:rPr>
            </w:pPr>
            <w:r w:rsidRPr="000E5BF9">
              <w:rPr>
                <w:color w:val="000000" w:themeColor="text1"/>
                <w:sz w:val="20"/>
              </w:rPr>
              <w:t>27</w:t>
            </w:r>
            <w:r w:rsidR="00664D9F" w:rsidRPr="000E5BF9">
              <w:rPr>
                <w:color w:val="000000" w:themeColor="text1"/>
                <w:sz w:val="20"/>
              </w:rPr>
              <w:t>,</w:t>
            </w:r>
            <w:r w:rsidRPr="000E5BF9">
              <w:rPr>
                <w:color w:val="000000" w:themeColor="text1"/>
                <w:sz w:val="20"/>
              </w:rPr>
              <w:t>778</w:t>
            </w:r>
            <w:r w:rsidR="00664D9F" w:rsidRPr="000E5BF9">
              <w:rPr>
                <w:color w:val="000000" w:themeColor="text1"/>
                <w:sz w:val="20"/>
              </w:rPr>
              <w:t>;</w:t>
            </w:r>
            <w:r w:rsidRPr="000E5BF9">
              <w:rPr>
                <w:color w:val="000000" w:themeColor="text1"/>
                <w:sz w:val="20"/>
              </w:rPr>
              <w:t xml:space="preserve"> 55</w:t>
            </w:r>
            <w:r w:rsidR="00664D9F" w:rsidRPr="000E5BF9">
              <w:rPr>
                <w:color w:val="000000" w:themeColor="text1"/>
                <w:sz w:val="20"/>
              </w:rPr>
              <w:t>,</w:t>
            </w:r>
            <w:r w:rsidRPr="000E5BF9">
              <w:rPr>
                <w:color w:val="000000" w:themeColor="text1"/>
                <w:sz w:val="20"/>
              </w:rPr>
              <w:t>556</w:t>
            </w:r>
            <w:r w:rsidR="00664D9F" w:rsidRPr="000E5BF9">
              <w:rPr>
                <w:color w:val="000000" w:themeColor="text1"/>
                <w:sz w:val="20"/>
              </w:rPr>
              <w:t>;</w:t>
            </w:r>
            <w:r w:rsidRPr="000E5BF9">
              <w:rPr>
                <w:color w:val="000000" w:themeColor="text1"/>
                <w:sz w:val="20"/>
              </w:rPr>
              <w:t xml:space="preserve"> 74</w:t>
            </w:r>
            <w:r w:rsidR="00664D9F" w:rsidRPr="000E5BF9">
              <w:rPr>
                <w:color w:val="000000" w:themeColor="text1"/>
                <w:sz w:val="20"/>
              </w:rPr>
              <w:t>,</w:t>
            </w:r>
            <w:r w:rsidRPr="000E5BF9">
              <w:rPr>
                <w:color w:val="000000" w:themeColor="text1"/>
                <w:sz w:val="20"/>
              </w:rPr>
              <w:t>074</w:t>
            </w:r>
            <w:r w:rsidR="00664D9F" w:rsidRPr="000E5BF9">
              <w:rPr>
                <w:color w:val="000000" w:themeColor="text1"/>
                <w:sz w:val="20"/>
              </w:rPr>
              <w:t>;</w:t>
            </w:r>
            <w:r w:rsidRPr="000E5BF9">
              <w:rPr>
                <w:color w:val="000000" w:themeColor="text1"/>
                <w:sz w:val="20"/>
              </w:rPr>
              <w:t xml:space="preserve"> 111</w:t>
            </w:r>
            <w:r w:rsidR="00664D9F" w:rsidRPr="000E5BF9">
              <w:rPr>
                <w:color w:val="000000" w:themeColor="text1"/>
                <w:sz w:val="20"/>
              </w:rPr>
              <w:t>,</w:t>
            </w:r>
            <w:r w:rsidRPr="000E5BF9">
              <w:rPr>
                <w:color w:val="000000" w:themeColor="text1"/>
                <w:sz w:val="20"/>
              </w:rPr>
              <w:t>111</w:t>
            </w:r>
            <w:r w:rsidR="00664D9F" w:rsidRPr="000E5BF9">
              <w:rPr>
                <w:color w:val="000000" w:themeColor="text1"/>
                <w:sz w:val="20"/>
              </w:rPr>
              <w:t>;</w:t>
            </w:r>
            <w:r w:rsidRPr="000E5BF9">
              <w:rPr>
                <w:color w:val="000000" w:themeColor="text1"/>
                <w:sz w:val="20"/>
              </w:rPr>
              <w:t xml:space="preserve"> 148</w:t>
            </w:r>
            <w:r w:rsidR="00664D9F" w:rsidRPr="000E5BF9">
              <w:rPr>
                <w:color w:val="000000" w:themeColor="text1"/>
                <w:sz w:val="20"/>
              </w:rPr>
              <w:t>,</w:t>
            </w:r>
            <w:r w:rsidRPr="000E5BF9">
              <w:rPr>
                <w:color w:val="000000" w:themeColor="text1"/>
                <w:sz w:val="20"/>
              </w:rPr>
              <w:t>148</w:t>
            </w:r>
            <w:r w:rsidR="00664D9F" w:rsidRPr="000E5BF9">
              <w:rPr>
                <w:color w:val="000000" w:themeColor="text1"/>
                <w:sz w:val="20"/>
              </w:rPr>
              <w:t>;</w:t>
            </w:r>
            <w:r w:rsidRPr="000E5BF9">
              <w:rPr>
                <w:color w:val="000000" w:themeColor="text1"/>
                <w:sz w:val="20"/>
              </w:rPr>
              <w:t xml:space="preserve"> 222</w:t>
            </w:r>
            <w:r w:rsidR="00664D9F" w:rsidRPr="000E5BF9">
              <w:rPr>
                <w:color w:val="000000" w:themeColor="text1"/>
                <w:sz w:val="20"/>
              </w:rPr>
              <w:t>,</w:t>
            </w:r>
            <w:r w:rsidRPr="000E5BF9">
              <w:rPr>
                <w:color w:val="000000" w:themeColor="text1"/>
                <w:sz w:val="20"/>
              </w:rPr>
              <w:t>222</w:t>
            </w:r>
            <w:r w:rsidR="00664D9F" w:rsidRPr="000E5BF9">
              <w:rPr>
                <w:color w:val="000000" w:themeColor="text1"/>
                <w:sz w:val="20"/>
              </w:rPr>
              <w:t>;</w:t>
            </w:r>
            <w:r w:rsidRPr="000E5BF9">
              <w:rPr>
                <w:color w:val="000000" w:themeColor="text1"/>
                <w:sz w:val="20"/>
              </w:rPr>
              <w:t xml:space="preserve"> 296</w:t>
            </w:r>
            <w:r w:rsidR="00664D9F" w:rsidRPr="000E5BF9">
              <w:rPr>
                <w:color w:val="000000" w:themeColor="text1"/>
                <w:sz w:val="20"/>
              </w:rPr>
              <w:t>,</w:t>
            </w:r>
            <w:r w:rsidRPr="000E5BF9">
              <w:rPr>
                <w:color w:val="000000" w:themeColor="text1"/>
                <w:sz w:val="20"/>
              </w:rPr>
              <w:t>296 μs</w:t>
            </w:r>
            <w:r w:rsidRPr="000E5BF9">
              <w:rPr>
                <w:color w:val="000000" w:themeColor="text1"/>
                <w:sz w:val="20"/>
              </w:rPr>
              <w:br/>
              <w:t>(</w:t>
            </w:r>
            <w:r w:rsidR="00664D9F" w:rsidRPr="000E5BF9">
              <w:rPr>
                <w:color w:val="000000" w:themeColor="text1"/>
                <w:sz w:val="20"/>
              </w:rPr>
              <w:t xml:space="preserve">Durée de l'échantillon </w:t>
            </w:r>
            <w:r w:rsidRPr="000E5BF9">
              <w:rPr>
                <w:color w:val="000000" w:themeColor="text1"/>
                <w:sz w:val="20"/>
              </w:rPr>
              <w:t>192, 384, 512, 768, 1024, 1536, 2048)</w:t>
            </w:r>
          </w:p>
        </w:tc>
        <w:tc>
          <w:tcPr>
            <w:tcW w:w="1985" w:type="dxa"/>
            <w:tcBorders>
              <w:left w:val="single" w:sz="6" w:space="0" w:color="auto"/>
              <w:right w:val="single" w:sz="6" w:space="0" w:color="auto"/>
            </w:tcBorders>
            <w:shd w:val="clear" w:color="auto" w:fill="auto"/>
          </w:tcPr>
          <w:p w14:paraId="38E1884A" w14:textId="4560A199" w:rsidR="00B93A2E" w:rsidRPr="000E5BF9" w:rsidRDefault="00B93A2E" w:rsidP="00C15CE3">
            <w:pPr>
              <w:pStyle w:val="Tabletext"/>
              <w:keepNext/>
              <w:ind w:left="-57" w:right="-57"/>
              <w:jc w:val="center"/>
              <w:rPr>
                <w:color w:val="000000" w:themeColor="text1"/>
                <w:sz w:val="20"/>
                <w:lang w:eastAsia="ko-KR"/>
              </w:rPr>
            </w:pPr>
            <w:r w:rsidRPr="000E5BF9">
              <w:rPr>
                <w:color w:val="000000" w:themeColor="text1"/>
                <w:sz w:val="20"/>
                <w:lang w:eastAsia="ko-KR"/>
              </w:rPr>
              <w:t>23</w:t>
            </w:r>
            <w:r w:rsidR="00664D9F" w:rsidRPr="000E5BF9">
              <w:rPr>
                <w:color w:val="000000" w:themeColor="text1"/>
                <w:sz w:val="20"/>
                <w:lang w:eastAsia="ko-KR"/>
              </w:rPr>
              <w:t>,</w:t>
            </w:r>
            <w:r w:rsidRPr="000E5BF9">
              <w:rPr>
                <w:color w:val="000000" w:themeColor="text1"/>
                <w:sz w:val="20"/>
                <w:lang w:eastAsia="ko-KR"/>
              </w:rPr>
              <w:t>810</w:t>
            </w:r>
            <w:r w:rsidR="00664D9F" w:rsidRPr="000E5BF9">
              <w:rPr>
                <w:color w:val="000000" w:themeColor="text1"/>
                <w:sz w:val="20"/>
                <w:lang w:eastAsia="ko-KR"/>
              </w:rPr>
              <w:t>;</w:t>
            </w:r>
            <w:r w:rsidRPr="000E5BF9">
              <w:rPr>
                <w:color w:val="000000" w:themeColor="text1"/>
                <w:sz w:val="20"/>
                <w:lang w:eastAsia="ko-KR"/>
              </w:rPr>
              <w:t xml:space="preserve"> 47</w:t>
            </w:r>
            <w:r w:rsidR="00664D9F" w:rsidRPr="000E5BF9">
              <w:rPr>
                <w:color w:val="000000" w:themeColor="text1"/>
                <w:sz w:val="20"/>
                <w:lang w:eastAsia="ko-KR"/>
              </w:rPr>
              <w:t>,</w:t>
            </w:r>
            <w:r w:rsidRPr="000E5BF9">
              <w:rPr>
                <w:color w:val="000000" w:themeColor="text1"/>
                <w:sz w:val="20"/>
                <w:lang w:eastAsia="ko-KR"/>
              </w:rPr>
              <w:t>619</w:t>
            </w:r>
            <w:r w:rsidR="00664D9F" w:rsidRPr="000E5BF9">
              <w:rPr>
                <w:color w:val="000000" w:themeColor="text1"/>
                <w:sz w:val="20"/>
                <w:lang w:eastAsia="ko-KR"/>
              </w:rPr>
              <w:t>;</w:t>
            </w:r>
            <w:r w:rsidRPr="000E5BF9">
              <w:rPr>
                <w:color w:val="000000" w:themeColor="text1"/>
                <w:sz w:val="20"/>
                <w:lang w:eastAsia="ko-KR"/>
              </w:rPr>
              <w:t xml:space="preserve"> 63</w:t>
            </w:r>
            <w:r w:rsidR="00664D9F" w:rsidRPr="000E5BF9">
              <w:rPr>
                <w:color w:val="000000" w:themeColor="text1"/>
                <w:sz w:val="20"/>
                <w:lang w:eastAsia="ko-KR"/>
              </w:rPr>
              <w:t>,</w:t>
            </w:r>
            <w:r w:rsidRPr="000E5BF9">
              <w:rPr>
                <w:color w:val="000000" w:themeColor="text1"/>
                <w:sz w:val="20"/>
                <w:lang w:eastAsia="ko-KR"/>
              </w:rPr>
              <w:t>492</w:t>
            </w:r>
            <w:r w:rsidR="00664D9F" w:rsidRPr="000E5BF9">
              <w:rPr>
                <w:color w:val="000000" w:themeColor="text1"/>
                <w:sz w:val="20"/>
                <w:lang w:eastAsia="ko-KR"/>
              </w:rPr>
              <w:t>;</w:t>
            </w:r>
            <w:r w:rsidRPr="000E5BF9">
              <w:rPr>
                <w:color w:val="000000" w:themeColor="text1"/>
                <w:sz w:val="20"/>
                <w:lang w:eastAsia="ko-KR"/>
              </w:rPr>
              <w:t xml:space="preserve"> 95</w:t>
            </w:r>
            <w:r w:rsidR="00664D9F" w:rsidRPr="000E5BF9">
              <w:rPr>
                <w:color w:val="000000" w:themeColor="text1"/>
                <w:sz w:val="20"/>
                <w:lang w:eastAsia="ko-KR"/>
              </w:rPr>
              <w:t>,</w:t>
            </w:r>
            <w:r w:rsidRPr="000E5BF9">
              <w:rPr>
                <w:color w:val="000000" w:themeColor="text1"/>
                <w:sz w:val="20"/>
                <w:lang w:eastAsia="ko-KR"/>
              </w:rPr>
              <w:t>238</w:t>
            </w:r>
            <w:r w:rsidR="00664D9F" w:rsidRPr="000E5BF9">
              <w:rPr>
                <w:color w:val="000000" w:themeColor="text1"/>
                <w:sz w:val="20"/>
                <w:lang w:eastAsia="ko-KR"/>
              </w:rPr>
              <w:t>;</w:t>
            </w:r>
            <w:r w:rsidRPr="000E5BF9">
              <w:rPr>
                <w:color w:val="000000" w:themeColor="text1"/>
                <w:sz w:val="20"/>
                <w:lang w:eastAsia="ko-KR"/>
              </w:rPr>
              <w:t xml:space="preserve"> 126</w:t>
            </w:r>
            <w:r w:rsidR="00664D9F" w:rsidRPr="000E5BF9">
              <w:rPr>
                <w:color w:val="000000" w:themeColor="text1"/>
                <w:sz w:val="20"/>
                <w:lang w:eastAsia="ko-KR"/>
              </w:rPr>
              <w:t>,</w:t>
            </w:r>
            <w:r w:rsidRPr="000E5BF9">
              <w:rPr>
                <w:color w:val="000000" w:themeColor="text1"/>
                <w:sz w:val="20"/>
                <w:lang w:eastAsia="ko-KR"/>
              </w:rPr>
              <w:t>984</w:t>
            </w:r>
            <w:r w:rsidR="00664D9F" w:rsidRPr="000E5BF9">
              <w:rPr>
                <w:color w:val="000000" w:themeColor="text1"/>
                <w:sz w:val="20"/>
                <w:lang w:eastAsia="ko-KR"/>
              </w:rPr>
              <w:t>;</w:t>
            </w:r>
            <w:r w:rsidRPr="000E5BF9">
              <w:rPr>
                <w:color w:val="000000" w:themeColor="text1"/>
                <w:sz w:val="20"/>
                <w:lang w:eastAsia="ko-KR"/>
              </w:rPr>
              <w:t xml:space="preserve"> 190</w:t>
            </w:r>
            <w:r w:rsidR="00664D9F" w:rsidRPr="000E5BF9">
              <w:rPr>
                <w:color w:val="000000" w:themeColor="text1"/>
                <w:sz w:val="20"/>
                <w:lang w:eastAsia="ko-KR"/>
              </w:rPr>
              <w:t>,</w:t>
            </w:r>
            <w:r w:rsidRPr="000E5BF9">
              <w:rPr>
                <w:color w:val="000000" w:themeColor="text1"/>
                <w:sz w:val="20"/>
                <w:lang w:eastAsia="ko-KR"/>
              </w:rPr>
              <w:t>476</w:t>
            </w:r>
            <w:r w:rsidR="00664D9F" w:rsidRPr="000E5BF9">
              <w:rPr>
                <w:color w:val="000000" w:themeColor="text1"/>
                <w:sz w:val="20"/>
                <w:lang w:eastAsia="ko-KR"/>
              </w:rPr>
              <w:t>;</w:t>
            </w:r>
            <w:r w:rsidRPr="000E5BF9">
              <w:rPr>
                <w:color w:val="000000" w:themeColor="text1"/>
                <w:sz w:val="20"/>
                <w:lang w:eastAsia="ko-KR"/>
              </w:rPr>
              <w:t xml:space="preserve"> 253</w:t>
            </w:r>
            <w:r w:rsidR="00664D9F" w:rsidRPr="000E5BF9">
              <w:rPr>
                <w:color w:val="000000" w:themeColor="text1"/>
                <w:sz w:val="20"/>
                <w:lang w:eastAsia="ko-KR"/>
              </w:rPr>
              <w:t>,</w:t>
            </w:r>
            <w:r w:rsidRPr="000E5BF9">
              <w:rPr>
                <w:color w:val="000000" w:themeColor="text1"/>
                <w:sz w:val="20"/>
                <w:lang w:eastAsia="ko-KR"/>
              </w:rPr>
              <w:t xml:space="preserve">968 </w:t>
            </w:r>
            <w:r w:rsidRPr="000E5BF9">
              <w:rPr>
                <w:color w:val="000000" w:themeColor="text1"/>
                <w:sz w:val="20"/>
              </w:rPr>
              <w:t>μs</w:t>
            </w:r>
            <w:r w:rsidRPr="000E5BF9">
              <w:rPr>
                <w:color w:val="000000" w:themeColor="text1"/>
                <w:sz w:val="20"/>
              </w:rPr>
              <w:br/>
              <w:t>(</w:t>
            </w:r>
            <w:r w:rsidR="00664D9F" w:rsidRPr="000E5BF9">
              <w:rPr>
                <w:color w:val="000000" w:themeColor="text1"/>
                <w:sz w:val="20"/>
              </w:rPr>
              <w:t xml:space="preserve">Durée de l'échantillon </w:t>
            </w:r>
            <w:r w:rsidRPr="000E5BF9">
              <w:rPr>
                <w:color w:val="000000" w:themeColor="text1"/>
                <w:sz w:val="20"/>
              </w:rPr>
              <w:t>192, 384, 512, 768, 1024, 1536, 2048)</w:t>
            </w:r>
          </w:p>
        </w:tc>
        <w:tc>
          <w:tcPr>
            <w:tcW w:w="1984" w:type="dxa"/>
            <w:tcBorders>
              <w:left w:val="single" w:sz="6" w:space="0" w:color="auto"/>
              <w:right w:val="single" w:sz="6" w:space="0" w:color="auto"/>
            </w:tcBorders>
            <w:shd w:val="clear" w:color="auto" w:fill="auto"/>
          </w:tcPr>
          <w:p w14:paraId="3F3648D6" w14:textId="39FFA73B" w:rsidR="00B93A2E" w:rsidRPr="000E5BF9" w:rsidRDefault="00B93A2E" w:rsidP="00C15CE3">
            <w:pPr>
              <w:pStyle w:val="Tabletext"/>
              <w:keepNext/>
              <w:ind w:left="-57" w:right="-57"/>
              <w:jc w:val="center"/>
              <w:rPr>
                <w:color w:val="000000" w:themeColor="text1"/>
                <w:sz w:val="20"/>
              </w:rPr>
            </w:pPr>
            <w:r w:rsidRPr="000E5BF9">
              <w:rPr>
                <w:color w:val="000000" w:themeColor="text1"/>
                <w:sz w:val="20"/>
              </w:rPr>
              <w:t>20</w:t>
            </w:r>
            <w:r w:rsidR="00664D9F" w:rsidRPr="000E5BF9">
              <w:rPr>
                <w:color w:val="000000" w:themeColor="text1"/>
                <w:sz w:val="20"/>
              </w:rPr>
              <w:t>,</w:t>
            </w:r>
            <w:r w:rsidRPr="000E5BF9">
              <w:rPr>
                <w:color w:val="000000" w:themeColor="text1"/>
                <w:sz w:val="20"/>
              </w:rPr>
              <w:t>833</w:t>
            </w:r>
            <w:r w:rsidR="00664D9F" w:rsidRPr="000E5BF9">
              <w:rPr>
                <w:color w:val="000000" w:themeColor="text1"/>
                <w:sz w:val="20"/>
              </w:rPr>
              <w:t>;</w:t>
            </w:r>
            <w:r w:rsidRPr="000E5BF9">
              <w:rPr>
                <w:color w:val="000000" w:themeColor="text1"/>
                <w:sz w:val="20"/>
              </w:rPr>
              <w:t xml:space="preserve"> 41</w:t>
            </w:r>
            <w:r w:rsidR="00664D9F" w:rsidRPr="000E5BF9">
              <w:rPr>
                <w:color w:val="000000" w:themeColor="text1"/>
                <w:sz w:val="20"/>
              </w:rPr>
              <w:t>,</w:t>
            </w:r>
            <w:r w:rsidRPr="000E5BF9">
              <w:rPr>
                <w:color w:val="000000" w:themeColor="text1"/>
                <w:sz w:val="20"/>
              </w:rPr>
              <w:t>667</w:t>
            </w:r>
            <w:r w:rsidR="00664D9F" w:rsidRPr="000E5BF9">
              <w:rPr>
                <w:color w:val="000000" w:themeColor="text1"/>
                <w:sz w:val="20"/>
              </w:rPr>
              <w:t>;</w:t>
            </w:r>
            <w:r w:rsidRPr="000E5BF9">
              <w:rPr>
                <w:color w:val="000000" w:themeColor="text1"/>
                <w:sz w:val="20"/>
              </w:rPr>
              <w:t xml:space="preserve"> 55</w:t>
            </w:r>
            <w:r w:rsidR="00664D9F" w:rsidRPr="000E5BF9">
              <w:rPr>
                <w:color w:val="000000" w:themeColor="text1"/>
                <w:sz w:val="20"/>
              </w:rPr>
              <w:t>,</w:t>
            </w:r>
            <w:r w:rsidRPr="000E5BF9">
              <w:rPr>
                <w:color w:val="000000" w:themeColor="text1"/>
                <w:sz w:val="20"/>
              </w:rPr>
              <w:t>556</w:t>
            </w:r>
            <w:r w:rsidR="00664D9F" w:rsidRPr="000E5BF9">
              <w:rPr>
                <w:color w:val="000000" w:themeColor="text1"/>
                <w:sz w:val="20"/>
              </w:rPr>
              <w:t>;</w:t>
            </w:r>
            <w:r w:rsidRPr="000E5BF9">
              <w:rPr>
                <w:color w:val="000000" w:themeColor="text1"/>
                <w:sz w:val="20"/>
              </w:rPr>
              <w:t xml:space="preserve"> 83</w:t>
            </w:r>
            <w:r w:rsidR="00664D9F" w:rsidRPr="000E5BF9">
              <w:rPr>
                <w:color w:val="000000" w:themeColor="text1"/>
                <w:sz w:val="20"/>
              </w:rPr>
              <w:t>,</w:t>
            </w:r>
            <w:r w:rsidRPr="000E5BF9">
              <w:rPr>
                <w:color w:val="000000" w:themeColor="text1"/>
                <w:sz w:val="20"/>
              </w:rPr>
              <w:t>333</w:t>
            </w:r>
            <w:r w:rsidR="00664D9F" w:rsidRPr="000E5BF9">
              <w:rPr>
                <w:color w:val="000000" w:themeColor="text1"/>
                <w:sz w:val="20"/>
              </w:rPr>
              <w:t>;</w:t>
            </w:r>
            <w:r w:rsidRPr="000E5BF9">
              <w:rPr>
                <w:color w:val="000000" w:themeColor="text1"/>
                <w:sz w:val="20"/>
              </w:rPr>
              <w:t xml:space="preserve"> 111</w:t>
            </w:r>
            <w:r w:rsidR="00664D9F" w:rsidRPr="000E5BF9">
              <w:rPr>
                <w:color w:val="000000" w:themeColor="text1"/>
                <w:sz w:val="20"/>
              </w:rPr>
              <w:t>,</w:t>
            </w:r>
            <w:r w:rsidRPr="000E5BF9">
              <w:rPr>
                <w:color w:val="000000" w:themeColor="text1"/>
                <w:sz w:val="20"/>
              </w:rPr>
              <w:t>111</w:t>
            </w:r>
            <w:r w:rsidR="00664D9F" w:rsidRPr="000E5BF9">
              <w:rPr>
                <w:color w:val="000000" w:themeColor="text1"/>
                <w:sz w:val="20"/>
              </w:rPr>
              <w:t>;</w:t>
            </w:r>
            <w:r w:rsidRPr="000E5BF9">
              <w:rPr>
                <w:color w:val="000000" w:themeColor="text1"/>
                <w:sz w:val="20"/>
              </w:rPr>
              <w:t xml:space="preserve"> 166</w:t>
            </w:r>
            <w:r w:rsidR="00664D9F" w:rsidRPr="000E5BF9">
              <w:rPr>
                <w:color w:val="000000" w:themeColor="text1"/>
                <w:sz w:val="20"/>
              </w:rPr>
              <w:t>,</w:t>
            </w:r>
            <w:r w:rsidRPr="000E5BF9">
              <w:rPr>
                <w:color w:val="000000" w:themeColor="text1"/>
                <w:sz w:val="20"/>
              </w:rPr>
              <w:t>667</w:t>
            </w:r>
            <w:r w:rsidR="00664D9F" w:rsidRPr="000E5BF9">
              <w:rPr>
                <w:color w:val="000000" w:themeColor="text1"/>
                <w:sz w:val="20"/>
              </w:rPr>
              <w:t>;</w:t>
            </w:r>
            <w:r w:rsidRPr="000E5BF9">
              <w:rPr>
                <w:color w:val="000000" w:themeColor="text1"/>
                <w:sz w:val="20"/>
              </w:rPr>
              <w:t xml:space="preserve"> 222</w:t>
            </w:r>
            <w:r w:rsidR="00664D9F" w:rsidRPr="000E5BF9">
              <w:rPr>
                <w:color w:val="000000" w:themeColor="text1"/>
                <w:sz w:val="20"/>
              </w:rPr>
              <w:t>,</w:t>
            </w:r>
            <w:r w:rsidRPr="000E5BF9">
              <w:rPr>
                <w:color w:val="000000" w:themeColor="text1"/>
                <w:sz w:val="20"/>
              </w:rPr>
              <w:t>222 μs</w:t>
            </w:r>
            <w:r w:rsidRPr="000E5BF9">
              <w:rPr>
                <w:color w:val="000000" w:themeColor="text1"/>
                <w:sz w:val="20"/>
              </w:rPr>
              <w:br/>
              <w:t>(</w:t>
            </w:r>
            <w:r w:rsidR="00664D9F" w:rsidRPr="000E5BF9">
              <w:rPr>
                <w:color w:val="000000" w:themeColor="text1"/>
                <w:sz w:val="20"/>
              </w:rPr>
              <w:t xml:space="preserve">Durée de l'échantillon </w:t>
            </w:r>
            <w:r w:rsidRPr="000E5BF9">
              <w:rPr>
                <w:color w:val="000000" w:themeColor="text1"/>
                <w:sz w:val="20"/>
              </w:rPr>
              <w:t>192, 384, 512, 768, 1024, 1536, 2048)</w:t>
            </w:r>
          </w:p>
        </w:tc>
        <w:tc>
          <w:tcPr>
            <w:tcW w:w="2038" w:type="dxa"/>
            <w:tcBorders>
              <w:left w:val="single" w:sz="6" w:space="0" w:color="auto"/>
              <w:right w:val="single" w:sz="6" w:space="0" w:color="auto"/>
            </w:tcBorders>
            <w:shd w:val="clear" w:color="auto" w:fill="auto"/>
          </w:tcPr>
          <w:p w14:paraId="20951E4C" w14:textId="77777777" w:rsidR="00B93A2E" w:rsidRPr="000E5BF9" w:rsidRDefault="00B93A2E" w:rsidP="00C15CE3">
            <w:pPr>
              <w:pStyle w:val="Tabletext"/>
              <w:keepNext/>
              <w:ind w:left="-57" w:right="-57"/>
              <w:jc w:val="center"/>
              <w:rPr>
                <w:color w:val="000000" w:themeColor="text1"/>
                <w:sz w:val="20"/>
              </w:rPr>
            </w:pPr>
          </w:p>
        </w:tc>
      </w:tr>
      <w:tr w:rsidR="00B93A2E" w:rsidRPr="000E5BF9" w14:paraId="448579D4" w14:textId="77777777" w:rsidTr="000F3E8A">
        <w:trPr>
          <w:cantSplit/>
          <w:jc w:val="center"/>
        </w:trPr>
        <w:tc>
          <w:tcPr>
            <w:tcW w:w="514" w:type="dxa"/>
            <w:vMerge/>
            <w:tcBorders>
              <w:top w:val="single" w:sz="6" w:space="0" w:color="auto"/>
              <w:left w:val="single" w:sz="6" w:space="0" w:color="auto"/>
              <w:bottom w:val="single" w:sz="4" w:space="0" w:color="auto"/>
              <w:right w:val="single" w:sz="6" w:space="0" w:color="auto"/>
            </w:tcBorders>
          </w:tcPr>
          <w:p w14:paraId="18D6143B" w14:textId="77777777" w:rsidR="00B93A2E" w:rsidRPr="000E5BF9" w:rsidRDefault="00B93A2E" w:rsidP="00C15CE3">
            <w:pPr>
              <w:pStyle w:val="Tabletext"/>
              <w:ind w:left="-57" w:right="-57"/>
              <w:jc w:val="center"/>
              <w:rPr>
                <w:color w:val="000000" w:themeColor="text1"/>
                <w:sz w:val="20"/>
              </w:rPr>
            </w:pPr>
          </w:p>
        </w:tc>
        <w:tc>
          <w:tcPr>
            <w:tcW w:w="1701" w:type="dxa"/>
            <w:tcBorders>
              <w:left w:val="single" w:sz="6" w:space="0" w:color="auto"/>
              <w:bottom w:val="single" w:sz="4" w:space="0" w:color="auto"/>
              <w:right w:val="single" w:sz="6" w:space="0" w:color="auto"/>
            </w:tcBorders>
          </w:tcPr>
          <w:p w14:paraId="67D2D281" w14:textId="77777777" w:rsidR="00B93A2E" w:rsidRPr="000E5BF9" w:rsidRDefault="00B93A2E" w:rsidP="00C15CE3">
            <w:pPr>
              <w:pStyle w:val="Tabletext"/>
              <w:ind w:left="-57" w:right="-57"/>
              <w:jc w:val="center"/>
              <w:rPr>
                <w:color w:val="000000" w:themeColor="text1"/>
                <w:sz w:val="20"/>
              </w:rPr>
            </w:pPr>
            <w:r w:rsidRPr="000E5BF9">
              <w:rPr>
                <w:color w:val="000000" w:themeColor="text1"/>
                <w:sz w:val="20"/>
              </w:rPr>
              <w:t>16k mode</w:t>
            </w:r>
          </w:p>
        </w:tc>
        <w:tc>
          <w:tcPr>
            <w:tcW w:w="2127" w:type="dxa"/>
            <w:tcBorders>
              <w:left w:val="single" w:sz="6" w:space="0" w:color="auto"/>
              <w:bottom w:val="single" w:sz="4" w:space="0" w:color="auto"/>
              <w:right w:val="single" w:sz="6" w:space="0" w:color="auto"/>
            </w:tcBorders>
            <w:shd w:val="clear" w:color="auto" w:fill="auto"/>
          </w:tcPr>
          <w:p w14:paraId="1DE28C1C" w14:textId="77777777" w:rsidR="00B93A2E" w:rsidRPr="000E5BF9" w:rsidRDefault="00B93A2E" w:rsidP="00C15CE3">
            <w:pPr>
              <w:pStyle w:val="Tabletext"/>
              <w:ind w:left="-57" w:right="-57"/>
              <w:jc w:val="center"/>
              <w:rPr>
                <w:color w:val="000000" w:themeColor="text1"/>
                <w:sz w:val="20"/>
              </w:rPr>
            </w:pPr>
          </w:p>
        </w:tc>
        <w:tc>
          <w:tcPr>
            <w:tcW w:w="2126" w:type="dxa"/>
            <w:tcBorders>
              <w:left w:val="single" w:sz="6" w:space="0" w:color="auto"/>
              <w:bottom w:val="single" w:sz="4" w:space="0" w:color="auto"/>
              <w:right w:val="single" w:sz="6" w:space="0" w:color="auto"/>
            </w:tcBorders>
            <w:shd w:val="clear" w:color="auto" w:fill="auto"/>
          </w:tcPr>
          <w:p w14:paraId="1725E192" w14:textId="77777777" w:rsidR="00B93A2E" w:rsidRPr="000E5BF9" w:rsidRDefault="00B93A2E" w:rsidP="00C15CE3">
            <w:pPr>
              <w:pStyle w:val="Tabletext"/>
              <w:tabs>
                <w:tab w:val="clear" w:pos="1985"/>
              </w:tabs>
              <w:ind w:left="-57" w:right="-57"/>
              <w:jc w:val="center"/>
              <w:rPr>
                <w:color w:val="000000" w:themeColor="text1"/>
                <w:sz w:val="20"/>
              </w:rPr>
            </w:pPr>
          </w:p>
        </w:tc>
        <w:tc>
          <w:tcPr>
            <w:tcW w:w="1984" w:type="dxa"/>
            <w:tcBorders>
              <w:left w:val="single" w:sz="6" w:space="0" w:color="auto"/>
              <w:bottom w:val="single" w:sz="4" w:space="0" w:color="auto"/>
              <w:right w:val="single" w:sz="6" w:space="0" w:color="auto"/>
            </w:tcBorders>
            <w:shd w:val="clear" w:color="auto" w:fill="auto"/>
          </w:tcPr>
          <w:p w14:paraId="234B57E3" w14:textId="538253F3" w:rsidR="00B93A2E" w:rsidRPr="000E5BF9" w:rsidRDefault="00B93A2E" w:rsidP="00C15CE3">
            <w:pPr>
              <w:pStyle w:val="Tabletext"/>
              <w:ind w:left="-57" w:right="-57"/>
              <w:jc w:val="center"/>
              <w:rPr>
                <w:color w:val="000000" w:themeColor="text1"/>
                <w:sz w:val="20"/>
              </w:rPr>
            </w:pPr>
            <w:r w:rsidRPr="000E5BF9">
              <w:rPr>
                <w:color w:val="000000" w:themeColor="text1"/>
                <w:sz w:val="20"/>
              </w:rPr>
              <w:t>27</w:t>
            </w:r>
            <w:r w:rsidR="00664D9F" w:rsidRPr="000E5BF9">
              <w:rPr>
                <w:color w:val="000000" w:themeColor="text1"/>
                <w:sz w:val="20"/>
              </w:rPr>
              <w:t>,</w:t>
            </w:r>
            <w:r w:rsidRPr="000E5BF9">
              <w:rPr>
                <w:color w:val="000000" w:themeColor="text1"/>
                <w:sz w:val="20"/>
              </w:rPr>
              <w:t>778</w:t>
            </w:r>
            <w:r w:rsidR="00664D9F" w:rsidRPr="000E5BF9">
              <w:rPr>
                <w:color w:val="000000" w:themeColor="text1"/>
                <w:sz w:val="20"/>
              </w:rPr>
              <w:t>;</w:t>
            </w:r>
            <w:r w:rsidRPr="000E5BF9">
              <w:rPr>
                <w:color w:val="000000" w:themeColor="text1"/>
                <w:sz w:val="20"/>
              </w:rPr>
              <w:t xml:space="preserve"> 55</w:t>
            </w:r>
            <w:r w:rsidR="00664D9F" w:rsidRPr="000E5BF9">
              <w:rPr>
                <w:color w:val="000000" w:themeColor="text1"/>
                <w:sz w:val="20"/>
              </w:rPr>
              <w:t>,</w:t>
            </w:r>
            <w:r w:rsidRPr="000E5BF9">
              <w:rPr>
                <w:color w:val="000000" w:themeColor="text1"/>
                <w:sz w:val="20"/>
              </w:rPr>
              <w:t>556</w:t>
            </w:r>
            <w:r w:rsidR="00664D9F" w:rsidRPr="000E5BF9">
              <w:rPr>
                <w:color w:val="000000" w:themeColor="text1"/>
                <w:sz w:val="20"/>
              </w:rPr>
              <w:t>;</w:t>
            </w:r>
            <w:r w:rsidRPr="000E5BF9">
              <w:rPr>
                <w:color w:val="000000" w:themeColor="text1"/>
                <w:sz w:val="20"/>
              </w:rPr>
              <w:t xml:space="preserve"> 74</w:t>
            </w:r>
            <w:r w:rsidR="00664D9F" w:rsidRPr="000E5BF9">
              <w:rPr>
                <w:color w:val="000000" w:themeColor="text1"/>
                <w:sz w:val="20"/>
              </w:rPr>
              <w:t>,</w:t>
            </w:r>
            <w:r w:rsidRPr="000E5BF9">
              <w:rPr>
                <w:color w:val="000000" w:themeColor="text1"/>
                <w:sz w:val="20"/>
              </w:rPr>
              <w:t>074</w:t>
            </w:r>
            <w:r w:rsidR="00664D9F" w:rsidRPr="000E5BF9">
              <w:rPr>
                <w:color w:val="000000" w:themeColor="text1"/>
                <w:sz w:val="20"/>
              </w:rPr>
              <w:t>;</w:t>
            </w:r>
            <w:r w:rsidRPr="000E5BF9">
              <w:rPr>
                <w:color w:val="000000" w:themeColor="text1"/>
                <w:sz w:val="20"/>
              </w:rPr>
              <w:t xml:space="preserve"> 111</w:t>
            </w:r>
            <w:r w:rsidR="00664D9F" w:rsidRPr="000E5BF9">
              <w:rPr>
                <w:color w:val="000000" w:themeColor="text1"/>
                <w:sz w:val="20"/>
              </w:rPr>
              <w:t>,</w:t>
            </w:r>
            <w:r w:rsidRPr="000E5BF9">
              <w:rPr>
                <w:color w:val="000000" w:themeColor="text1"/>
                <w:sz w:val="20"/>
              </w:rPr>
              <w:t>111</w:t>
            </w:r>
            <w:r w:rsidR="00664D9F" w:rsidRPr="000E5BF9">
              <w:rPr>
                <w:color w:val="000000" w:themeColor="text1"/>
                <w:sz w:val="20"/>
              </w:rPr>
              <w:t>;</w:t>
            </w:r>
            <w:r w:rsidRPr="000E5BF9">
              <w:rPr>
                <w:color w:val="000000" w:themeColor="text1"/>
                <w:sz w:val="20"/>
              </w:rPr>
              <w:t xml:space="preserve"> 148</w:t>
            </w:r>
            <w:r w:rsidR="00664D9F" w:rsidRPr="000E5BF9">
              <w:rPr>
                <w:color w:val="000000" w:themeColor="text1"/>
                <w:sz w:val="20"/>
              </w:rPr>
              <w:t>,</w:t>
            </w:r>
            <w:r w:rsidRPr="000E5BF9">
              <w:rPr>
                <w:color w:val="000000" w:themeColor="text1"/>
                <w:sz w:val="20"/>
              </w:rPr>
              <w:t>148</w:t>
            </w:r>
            <w:r w:rsidR="00664D9F" w:rsidRPr="000E5BF9">
              <w:rPr>
                <w:color w:val="000000" w:themeColor="text1"/>
                <w:sz w:val="20"/>
              </w:rPr>
              <w:t>;</w:t>
            </w:r>
            <w:r w:rsidRPr="000E5BF9">
              <w:rPr>
                <w:color w:val="000000" w:themeColor="text1"/>
                <w:sz w:val="20"/>
              </w:rPr>
              <w:t xml:space="preserve"> 222</w:t>
            </w:r>
            <w:r w:rsidR="00664D9F" w:rsidRPr="000E5BF9">
              <w:rPr>
                <w:color w:val="000000" w:themeColor="text1"/>
                <w:sz w:val="20"/>
              </w:rPr>
              <w:t>,</w:t>
            </w:r>
            <w:r w:rsidRPr="000E5BF9">
              <w:rPr>
                <w:color w:val="000000" w:themeColor="text1"/>
                <w:sz w:val="20"/>
              </w:rPr>
              <w:t>222</w:t>
            </w:r>
            <w:r w:rsidR="00664D9F" w:rsidRPr="000E5BF9">
              <w:rPr>
                <w:color w:val="000000" w:themeColor="text1"/>
                <w:sz w:val="20"/>
              </w:rPr>
              <w:t>;</w:t>
            </w:r>
            <w:r w:rsidRPr="000E5BF9">
              <w:rPr>
                <w:color w:val="000000" w:themeColor="text1"/>
                <w:sz w:val="20"/>
              </w:rPr>
              <w:t xml:space="preserve"> 296</w:t>
            </w:r>
            <w:r w:rsidR="00664D9F" w:rsidRPr="000E5BF9">
              <w:rPr>
                <w:color w:val="000000" w:themeColor="text1"/>
                <w:sz w:val="20"/>
              </w:rPr>
              <w:t>,</w:t>
            </w:r>
            <w:r w:rsidRPr="000E5BF9">
              <w:rPr>
                <w:color w:val="000000" w:themeColor="text1"/>
                <w:sz w:val="20"/>
              </w:rPr>
              <w:t>296</w:t>
            </w:r>
            <w:r w:rsidR="00664D9F" w:rsidRPr="000E5BF9">
              <w:rPr>
                <w:color w:val="000000" w:themeColor="text1"/>
                <w:sz w:val="20"/>
              </w:rPr>
              <w:t>;</w:t>
            </w:r>
            <w:r w:rsidRPr="000E5BF9">
              <w:rPr>
                <w:color w:val="000000" w:themeColor="text1"/>
                <w:sz w:val="20"/>
              </w:rPr>
              <w:t xml:space="preserve"> 351</w:t>
            </w:r>
            <w:r w:rsidR="00664D9F" w:rsidRPr="000E5BF9">
              <w:rPr>
                <w:color w:val="000000" w:themeColor="text1"/>
                <w:sz w:val="20"/>
              </w:rPr>
              <w:t>,</w:t>
            </w:r>
            <w:r w:rsidRPr="000E5BF9">
              <w:rPr>
                <w:color w:val="000000" w:themeColor="text1"/>
                <w:sz w:val="20"/>
              </w:rPr>
              <w:t>852</w:t>
            </w:r>
            <w:r w:rsidR="00664D9F" w:rsidRPr="000E5BF9">
              <w:rPr>
                <w:color w:val="000000" w:themeColor="text1"/>
                <w:sz w:val="20"/>
              </w:rPr>
              <w:t>;</w:t>
            </w:r>
            <w:r w:rsidRPr="000E5BF9">
              <w:rPr>
                <w:color w:val="000000" w:themeColor="text1"/>
                <w:sz w:val="20"/>
              </w:rPr>
              <w:t xml:space="preserve"> 444</w:t>
            </w:r>
            <w:r w:rsidR="00664D9F" w:rsidRPr="000E5BF9">
              <w:rPr>
                <w:color w:val="000000" w:themeColor="text1"/>
                <w:sz w:val="20"/>
              </w:rPr>
              <w:t>,</w:t>
            </w:r>
            <w:r w:rsidRPr="000E5BF9">
              <w:rPr>
                <w:color w:val="000000" w:themeColor="text1"/>
                <w:sz w:val="20"/>
              </w:rPr>
              <w:t>444</w:t>
            </w:r>
            <w:r w:rsidR="00664D9F" w:rsidRPr="000E5BF9">
              <w:rPr>
                <w:color w:val="000000" w:themeColor="text1"/>
                <w:sz w:val="20"/>
              </w:rPr>
              <w:t>;</w:t>
            </w:r>
            <w:r w:rsidRPr="000E5BF9">
              <w:rPr>
                <w:color w:val="000000" w:themeColor="text1"/>
                <w:sz w:val="20"/>
              </w:rPr>
              <w:t xml:space="preserve"> 527</w:t>
            </w:r>
            <w:r w:rsidR="00664D9F" w:rsidRPr="000E5BF9">
              <w:rPr>
                <w:color w:val="000000" w:themeColor="text1"/>
                <w:sz w:val="20"/>
              </w:rPr>
              <w:t>,</w:t>
            </w:r>
            <w:r w:rsidRPr="000E5BF9">
              <w:rPr>
                <w:color w:val="000000" w:themeColor="text1"/>
                <w:sz w:val="20"/>
              </w:rPr>
              <w:t>778</w:t>
            </w:r>
            <w:r w:rsidR="00664D9F" w:rsidRPr="000E5BF9">
              <w:rPr>
                <w:color w:val="000000" w:themeColor="text1"/>
                <w:sz w:val="20"/>
              </w:rPr>
              <w:t>;</w:t>
            </w:r>
            <w:r w:rsidRPr="000E5BF9">
              <w:rPr>
                <w:color w:val="000000" w:themeColor="text1"/>
                <w:sz w:val="20"/>
              </w:rPr>
              <w:t xml:space="preserve"> 592</w:t>
            </w:r>
            <w:r w:rsidR="00664D9F" w:rsidRPr="000E5BF9">
              <w:rPr>
                <w:color w:val="000000" w:themeColor="text1"/>
                <w:sz w:val="20"/>
              </w:rPr>
              <w:t>,</w:t>
            </w:r>
            <w:r w:rsidRPr="000E5BF9">
              <w:rPr>
                <w:color w:val="000000" w:themeColor="text1"/>
                <w:sz w:val="20"/>
              </w:rPr>
              <w:t>593 μs</w:t>
            </w:r>
            <w:r w:rsidRPr="000E5BF9">
              <w:rPr>
                <w:color w:val="000000" w:themeColor="text1"/>
                <w:sz w:val="20"/>
              </w:rPr>
              <w:br/>
              <w:t>(</w:t>
            </w:r>
            <w:r w:rsidR="00490CC0" w:rsidRPr="000E5BF9">
              <w:rPr>
                <w:color w:val="000000" w:themeColor="text1"/>
                <w:sz w:val="20"/>
              </w:rPr>
              <w:t xml:space="preserve">Durée de l'échantillon </w:t>
            </w:r>
            <w:r w:rsidRPr="000E5BF9">
              <w:rPr>
                <w:color w:val="000000" w:themeColor="text1"/>
                <w:sz w:val="20"/>
              </w:rPr>
              <w:t>192, 384, 512, 768, 1024, 1536, 2048, 2432, 3072, 3648, 4096)</w:t>
            </w:r>
          </w:p>
        </w:tc>
        <w:tc>
          <w:tcPr>
            <w:tcW w:w="1985" w:type="dxa"/>
            <w:tcBorders>
              <w:left w:val="single" w:sz="6" w:space="0" w:color="auto"/>
              <w:bottom w:val="single" w:sz="4" w:space="0" w:color="auto"/>
              <w:right w:val="single" w:sz="6" w:space="0" w:color="auto"/>
            </w:tcBorders>
            <w:shd w:val="clear" w:color="auto" w:fill="auto"/>
          </w:tcPr>
          <w:p w14:paraId="1C775BA2" w14:textId="50FBF661" w:rsidR="00B93A2E" w:rsidRPr="000E5BF9" w:rsidRDefault="00B93A2E" w:rsidP="00C15CE3">
            <w:pPr>
              <w:pStyle w:val="Tabletext"/>
              <w:ind w:left="-57" w:right="-57"/>
              <w:jc w:val="center"/>
              <w:rPr>
                <w:color w:val="000000" w:themeColor="text1"/>
                <w:sz w:val="20"/>
              </w:rPr>
            </w:pPr>
            <w:r w:rsidRPr="000E5BF9">
              <w:rPr>
                <w:color w:val="000000" w:themeColor="text1"/>
                <w:sz w:val="20"/>
                <w:lang w:eastAsia="ko-KR"/>
              </w:rPr>
              <w:t>23</w:t>
            </w:r>
            <w:r w:rsidR="00664D9F" w:rsidRPr="000E5BF9">
              <w:rPr>
                <w:color w:val="000000" w:themeColor="text1"/>
                <w:sz w:val="20"/>
                <w:lang w:eastAsia="ko-KR"/>
              </w:rPr>
              <w:t>,</w:t>
            </w:r>
            <w:r w:rsidRPr="000E5BF9">
              <w:rPr>
                <w:color w:val="000000" w:themeColor="text1"/>
                <w:sz w:val="20"/>
                <w:lang w:eastAsia="ko-KR"/>
              </w:rPr>
              <w:t>810</w:t>
            </w:r>
            <w:r w:rsidR="00664D9F" w:rsidRPr="000E5BF9">
              <w:rPr>
                <w:color w:val="000000" w:themeColor="text1"/>
                <w:sz w:val="20"/>
                <w:lang w:eastAsia="ko-KR"/>
              </w:rPr>
              <w:t>;</w:t>
            </w:r>
            <w:r w:rsidRPr="000E5BF9">
              <w:rPr>
                <w:color w:val="000000" w:themeColor="text1"/>
                <w:sz w:val="20"/>
                <w:lang w:eastAsia="ko-KR"/>
              </w:rPr>
              <w:t xml:space="preserve"> 47</w:t>
            </w:r>
            <w:r w:rsidR="00664D9F" w:rsidRPr="000E5BF9">
              <w:rPr>
                <w:color w:val="000000" w:themeColor="text1"/>
                <w:sz w:val="20"/>
                <w:lang w:eastAsia="ko-KR"/>
              </w:rPr>
              <w:t>,</w:t>
            </w:r>
            <w:r w:rsidRPr="000E5BF9">
              <w:rPr>
                <w:color w:val="000000" w:themeColor="text1"/>
                <w:sz w:val="20"/>
                <w:lang w:eastAsia="ko-KR"/>
              </w:rPr>
              <w:t>619</w:t>
            </w:r>
            <w:r w:rsidR="00664D9F" w:rsidRPr="000E5BF9">
              <w:rPr>
                <w:color w:val="000000" w:themeColor="text1"/>
                <w:sz w:val="20"/>
                <w:lang w:eastAsia="ko-KR"/>
              </w:rPr>
              <w:t>;</w:t>
            </w:r>
            <w:r w:rsidRPr="000E5BF9">
              <w:rPr>
                <w:color w:val="000000" w:themeColor="text1"/>
                <w:sz w:val="20"/>
                <w:lang w:eastAsia="ko-KR"/>
              </w:rPr>
              <w:t xml:space="preserve"> 63</w:t>
            </w:r>
            <w:r w:rsidR="00664D9F" w:rsidRPr="000E5BF9">
              <w:rPr>
                <w:color w:val="000000" w:themeColor="text1"/>
                <w:sz w:val="20"/>
                <w:lang w:eastAsia="ko-KR"/>
              </w:rPr>
              <w:t>,</w:t>
            </w:r>
            <w:r w:rsidRPr="000E5BF9">
              <w:rPr>
                <w:color w:val="000000" w:themeColor="text1"/>
                <w:sz w:val="20"/>
                <w:lang w:eastAsia="ko-KR"/>
              </w:rPr>
              <w:t>492</w:t>
            </w:r>
            <w:r w:rsidR="00664D9F" w:rsidRPr="000E5BF9">
              <w:rPr>
                <w:color w:val="000000" w:themeColor="text1"/>
                <w:sz w:val="20"/>
                <w:lang w:eastAsia="ko-KR"/>
              </w:rPr>
              <w:t>;</w:t>
            </w:r>
            <w:r w:rsidRPr="000E5BF9">
              <w:rPr>
                <w:color w:val="000000" w:themeColor="text1"/>
                <w:sz w:val="20"/>
                <w:lang w:eastAsia="ko-KR"/>
              </w:rPr>
              <w:t xml:space="preserve"> 95</w:t>
            </w:r>
            <w:r w:rsidR="00664D9F" w:rsidRPr="000E5BF9">
              <w:rPr>
                <w:color w:val="000000" w:themeColor="text1"/>
                <w:sz w:val="20"/>
                <w:lang w:eastAsia="ko-KR"/>
              </w:rPr>
              <w:t>,</w:t>
            </w:r>
            <w:r w:rsidRPr="000E5BF9">
              <w:rPr>
                <w:color w:val="000000" w:themeColor="text1"/>
                <w:sz w:val="20"/>
                <w:lang w:eastAsia="ko-KR"/>
              </w:rPr>
              <w:t>238</w:t>
            </w:r>
            <w:r w:rsidR="00664D9F" w:rsidRPr="000E5BF9">
              <w:rPr>
                <w:color w:val="000000" w:themeColor="text1"/>
                <w:sz w:val="20"/>
                <w:lang w:eastAsia="ko-KR"/>
              </w:rPr>
              <w:t>;</w:t>
            </w:r>
            <w:r w:rsidRPr="000E5BF9">
              <w:rPr>
                <w:color w:val="000000" w:themeColor="text1"/>
                <w:sz w:val="20"/>
                <w:lang w:eastAsia="ko-KR"/>
              </w:rPr>
              <w:t xml:space="preserve"> 126</w:t>
            </w:r>
            <w:r w:rsidR="00664D9F" w:rsidRPr="000E5BF9">
              <w:rPr>
                <w:color w:val="000000" w:themeColor="text1"/>
                <w:sz w:val="20"/>
                <w:lang w:eastAsia="ko-KR"/>
              </w:rPr>
              <w:t>,</w:t>
            </w:r>
            <w:r w:rsidRPr="000E5BF9">
              <w:rPr>
                <w:color w:val="000000" w:themeColor="text1"/>
                <w:sz w:val="20"/>
                <w:lang w:eastAsia="ko-KR"/>
              </w:rPr>
              <w:t>984</w:t>
            </w:r>
            <w:r w:rsidR="00664D9F" w:rsidRPr="000E5BF9">
              <w:rPr>
                <w:color w:val="000000" w:themeColor="text1"/>
                <w:sz w:val="20"/>
                <w:lang w:eastAsia="ko-KR"/>
              </w:rPr>
              <w:t>;</w:t>
            </w:r>
            <w:r w:rsidRPr="000E5BF9">
              <w:rPr>
                <w:color w:val="000000" w:themeColor="text1"/>
                <w:sz w:val="20"/>
                <w:lang w:eastAsia="ko-KR"/>
              </w:rPr>
              <w:t xml:space="preserve"> 190</w:t>
            </w:r>
            <w:r w:rsidR="00664D9F" w:rsidRPr="000E5BF9">
              <w:rPr>
                <w:color w:val="000000" w:themeColor="text1"/>
                <w:sz w:val="20"/>
                <w:lang w:eastAsia="ko-KR"/>
              </w:rPr>
              <w:t>,</w:t>
            </w:r>
            <w:r w:rsidRPr="000E5BF9">
              <w:rPr>
                <w:color w:val="000000" w:themeColor="text1"/>
                <w:sz w:val="20"/>
                <w:lang w:eastAsia="ko-KR"/>
              </w:rPr>
              <w:t>476</w:t>
            </w:r>
            <w:r w:rsidR="00664D9F" w:rsidRPr="000E5BF9">
              <w:rPr>
                <w:color w:val="000000" w:themeColor="text1"/>
                <w:sz w:val="20"/>
                <w:lang w:eastAsia="ko-KR"/>
              </w:rPr>
              <w:t>;</w:t>
            </w:r>
            <w:r w:rsidRPr="000E5BF9">
              <w:rPr>
                <w:color w:val="000000" w:themeColor="text1"/>
                <w:sz w:val="20"/>
                <w:lang w:eastAsia="ko-KR"/>
              </w:rPr>
              <w:t xml:space="preserve"> 253</w:t>
            </w:r>
            <w:r w:rsidR="00664D9F" w:rsidRPr="000E5BF9">
              <w:rPr>
                <w:color w:val="000000" w:themeColor="text1"/>
                <w:sz w:val="20"/>
                <w:lang w:eastAsia="ko-KR"/>
              </w:rPr>
              <w:t>,</w:t>
            </w:r>
            <w:r w:rsidRPr="000E5BF9">
              <w:rPr>
                <w:color w:val="000000" w:themeColor="text1"/>
                <w:sz w:val="20"/>
                <w:lang w:eastAsia="ko-KR"/>
              </w:rPr>
              <w:t>968</w:t>
            </w:r>
            <w:r w:rsidR="00664D9F" w:rsidRPr="000E5BF9">
              <w:rPr>
                <w:color w:val="000000" w:themeColor="text1"/>
                <w:sz w:val="20"/>
                <w:lang w:eastAsia="ko-KR"/>
              </w:rPr>
              <w:t>;</w:t>
            </w:r>
            <w:r w:rsidRPr="000E5BF9">
              <w:rPr>
                <w:color w:val="000000" w:themeColor="text1"/>
                <w:sz w:val="20"/>
                <w:lang w:eastAsia="ko-KR"/>
              </w:rPr>
              <w:t xml:space="preserve"> 301</w:t>
            </w:r>
            <w:r w:rsidR="00664D9F" w:rsidRPr="000E5BF9">
              <w:rPr>
                <w:color w:val="000000" w:themeColor="text1"/>
                <w:sz w:val="20"/>
                <w:lang w:eastAsia="ko-KR"/>
              </w:rPr>
              <w:t>,</w:t>
            </w:r>
            <w:r w:rsidRPr="000E5BF9">
              <w:rPr>
                <w:color w:val="000000" w:themeColor="text1"/>
                <w:sz w:val="20"/>
                <w:lang w:eastAsia="ko-KR"/>
              </w:rPr>
              <w:t>587</w:t>
            </w:r>
            <w:r w:rsidR="00664D9F" w:rsidRPr="000E5BF9">
              <w:rPr>
                <w:color w:val="000000" w:themeColor="text1"/>
                <w:sz w:val="20"/>
                <w:lang w:eastAsia="ko-KR"/>
              </w:rPr>
              <w:t>;</w:t>
            </w:r>
            <w:r w:rsidRPr="000E5BF9">
              <w:rPr>
                <w:color w:val="000000" w:themeColor="text1"/>
                <w:sz w:val="20"/>
                <w:lang w:eastAsia="ko-KR"/>
              </w:rPr>
              <w:t xml:space="preserve"> 380</w:t>
            </w:r>
            <w:r w:rsidR="00664D9F" w:rsidRPr="000E5BF9">
              <w:rPr>
                <w:color w:val="000000" w:themeColor="text1"/>
                <w:sz w:val="20"/>
                <w:lang w:eastAsia="ko-KR"/>
              </w:rPr>
              <w:t>,</w:t>
            </w:r>
            <w:r w:rsidRPr="000E5BF9">
              <w:rPr>
                <w:color w:val="000000" w:themeColor="text1"/>
                <w:sz w:val="20"/>
                <w:lang w:eastAsia="ko-KR"/>
              </w:rPr>
              <w:t>952</w:t>
            </w:r>
            <w:r w:rsidR="00664D9F" w:rsidRPr="000E5BF9">
              <w:rPr>
                <w:color w:val="000000" w:themeColor="text1"/>
                <w:sz w:val="20"/>
                <w:lang w:eastAsia="ko-KR"/>
              </w:rPr>
              <w:t>;</w:t>
            </w:r>
            <w:r w:rsidRPr="000E5BF9">
              <w:rPr>
                <w:color w:val="000000" w:themeColor="text1"/>
                <w:sz w:val="20"/>
                <w:lang w:eastAsia="ko-KR"/>
              </w:rPr>
              <w:t xml:space="preserve"> 452</w:t>
            </w:r>
            <w:r w:rsidR="00664D9F" w:rsidRPr="000E5BF9">
              <w:rPr>
                <w:color w:val="000000" w:themeColor="text1"/>
                <w:sz w:val="20"/>
                <w:lang w:eastAsia="ko-KR"/>
              </w:rPr>
              <w:t>,</w:t>
            </w:r>
            <w:r w:rsidRPr="000E5BF9">
              <w:rPr>
                <w:color w:val="000000" w:themeColor="text1"/>
                <w:sz w:val="20"/>
                <w:lang w:eastAsia="ko-KR"/>
              </w:rPr>
              <w:t>381</w:t>
            </w:r>
            <w:r w:rsidR="00664D9F" w:rsidRPr="000E5BF9">
              <w:rPr>
                <w:color w:val="000000" w:themeColor="text1"/>
                <w:sz w:val="20"/>
                <w:lang w:eastAsia="ko-KR"/>
              </w:rPr>
              <w:t>;</w:t>
            </w:r>
            <w:r w:rsidRPr="000E5BF9">
              <w:rPr>
                <w:color w:val="000000" w:themeColor="text1"/>
                <w:sz w:val="20"/>
                <w:lang w:eastAsia="ko-KR"/>
              </w:rPr>
              <w:t xml:space="preserve"> 507</w:t>
            </w:r>
            <w:r w:rsidR="00664D9F" w:rsidRPr="000E5BF9">
              <w:rPr>
                <w:color w:val="000000" w:themeColor="text1"/>
                <w:sz w:val="20"/>
                <w:lang w:eastAsia="ko-KR"/>
              </w:rPr>
              <w:t>,</w:t>
            </w:r>
            <w:r w:rsidRPr="000E5BF9">
              <w:rPr>
                <w:color w:val="000000" w:themeColor="text1"/>
                <w:sz w:val="20"/>
                <w:lang w:eastAsia="ko-KR"/>
              </w:rPr>
              <w:t>937</w:t>
            </w:r>
            <w:r w:rsidRPr="000E5BF9">
              <w:rPr>
                <w:color w:val="000000" w:themeColor="text1"/>
                <w:sz w:val="20"/>
              </w:rPr>
              <w:t xml:space="preserve"> μs</w:t>
            </w:r>
            <w:r w:rsidRPr="000E5BF9">
              <w:rPr>
                <w:color w:val="000000" w:themeColor="text1"/>
                <w:sz w:val="20"/>
              </w:rPr>
              <w:br/>
              <w:t>(</w:t>
            </w:r>
            <w:r w:rsidR="00490CC0" w:rsidRPr="000E5BF9">
              <w:rPr>
                <w:color w:val="000000" w:themeColor="text1"/>
                <w:sz w:val="20"/>
              </w:rPr>
              <w:t xml:space="preserve">Durée de l'échantillon </w:t>
            </w:r>
            <w:r w:rsidRPr="000E5BF9">
              <w:rPr>
                <w:color w:val="000000" w:themeColor="text1"/>
                <w:sz w:val="20"/>
              </w:rPr>
              <w:t>192, 384, 512, 768, 1024, 1536, 2048, 2432, 3072, 3648, 4096)</w:t>
            </w:r>
          </w:p>
        </w:tc>
        <w:tc>
          <w:tcPr>
            <w:tcW w:w="1984" w:type="dxa"/>
            <w:tcBorders>
              <w:left w:val="single" w:sz="6" w:space="0" w:color="auto"/>
              <w:bottom w:val="single" w:sz="4" w:space="0" w:color="auto"/>
              <w:right w:val="single" w:sz="6" w:space="0" w:color="auto"/>
            </w:tcBorders>
            <w:shd w:val="clear" w:color="auto" w:fill="auto"/>
          </w:tcPr>
          <w:p w14:paraId="2A032A39" w14:textId="72DDD11F" w:rsidR="00B93A2E" w:rsidRPr="000E5BF9" w:rsidRDefault="00B93A2E" w:rsidP="00C15CE3">
            <w:pPr>
              <w:pStyle w:val="Tabletext"/>
              <w:ind w:left="-57" w:right="-57"/>
              <w:jc w:val="center"/>
              <w:rPr>
                <w:color w:val="000000" w:themeColor="text1"/>
                <w:sz w:val="20"/>
              </w:rPr>
            </w:pPr>
            <w:r w:rsidRPr="000E5BF9">
              <w:rPr>
                <w:color w:val="000000" w:themeColor="text1"/>
                <w:sz w:val="20"/>
              </w:rPr>
              <w:t>20</w:t>
            </w:r>
            <w:r w:rsidR="00664D9F" w:rsidRPr="000E5BF9">
              <w:rPr>
                <w:color w:val="000000" w:themeColor="text1"/>
                <w:sz w:val="20"/>
              </w:rPr>
              <w:t>,</w:t>
            </w:r>
            <w:r w:rsidRPr="000E5BF9">
              <w:rPr>
                <w:color w:val="000000" w:themeColor="text1"/>
                <w:sz w:val="20"/>
              </w:rPr>
              <w:t>833</w:t>
            </w:r>
            <w:r w:rsidR="00664D9F" w:rsidRPr="000E5BF9">
              <w:rPr>
                <w:color w:val="000000" w:themeColor="text1"/>
                <w:sz w:val="20"/>
              </w:rPr>
              <w:t>;</w:t>
            </w:r>
            <w:r w:rsidRPr="000E5BF9">
              <w:rPr>
                <w:color w:val="000000" w:themeColor="text1"/>
                <w:sz w:val="20"/>
              </w:rPr>
              <w:t xml:space="preserve"> 41</w:t>
            </w:r>
            <w:r w:rsidR="00664D9F" w:rsidRPr="000E5BF9">
              <w:rPr>
                <w:color w:val="000000" w:themeColor="text1"/>
                <w:sz w:val="20"/>
              </w:rPr>
              <w:t>,</w:t>
            </w:r>
            <w:r w:rsidRPr="000E5BF9">
              <w:rPr>
                <w:color w:val="000000" w:themeColor="text1"/>
                <w:sz w:val="20"/>
              </w:rPr>
              <w:t>667</w:t>
            </w:r>
            <w:r w:rsidR="00664D9F" w:rsidRPr="000E5BF9">
              <w:rPr>
                <w:color w:val="000000" w:themeColor="text1"/>
                <w:sz w:val="20"/>
              </w:rPr>
              <w:t>;</w:t>
            </w:r>
            <w:r w:rsidRPr="000E5BF9">
              <w:rPr>
                <w:color w:val="000000" w:themeColor="text1"/>
                <w:sz w:val="20"/>
              </w:rPr>
              <w:t xml:space="preserve"> 55</w:t>
            </w:r>
            <w:r w:rsidR="00664D9F" w:rsidRPr="000E5BF9">
              <w:rPr>
                <w:color w:val="000000" w:themeColor="text1"/>
                <w:sz w:val="20"/>
              </w:rPr>
              <w:t>,</w:t>
            </w:r>
            <w:r w:rsidRPr="000E5BF9">
              <w:rPr>
                <w:color w:val="000000" w:themeColor="text1"/>
                <w:sz w:val="20"/>
              </w:rPr>
              <w:t>556</w:t>
            </w:r>
            <w:r w:rsidR="00664D9F" w:rsidRPr="000E5BF9">
              <w:rPr>
                <w:color w:val="000000" w:themeColor="text1"/>
                <w:sz w:val="20"/>
              </w:rPr>
              <w:t>;</w:t>
            </w:r>
            <w:r w:rsidRPr="000E5BF9">
              <w:rPr>
                <w:color w:val="000000" w:themeColor="text1"/>
                <w:sz w:val="20"/>
              </w:rPr>
              <w:t xml:space="preserve"> 83</w:t>
            </w:r>
            <w:r w:rsidR="00664D9F" w:rsidRPr="000E5BF9">
              <w:rPr>
                <w:color w:val="000000" w:themeColor="text1"/>
                <w:sz w:val="20"/>
              </w:rPr>
              <w:t>,</w:t>
            </w:r>
            <w:r w:rsidRPr="000E5BF9">
              <w:rPr>
                <w:color w:val="000000" w:themeColor="text1"/>
                <w:sz w:val="20"/>
              </w:rPr>
              <w:t>333</w:t>
            </w:r>
            <w:r w:rsidR="00664D9F" w:rsidRPr="000E5BF9">
              <w:rPr>
                <w:color w:val="000000" w:themeColor="text1"/>
                <w:sz w:val="20"/>
              </w:rPr>
              <w:t>;</w:t>
            </w:r>
            <w:r w:rsidRPr="000E5BF9">
              <w:rPr>
                <w:color w:val="000000" w:themeColor="text1"/>
                <w:sz w:val="20"/>
              </w:rPr>
              <w:t xml:space="preserve"> 111</w:t>
            </w:r>
            <w:r w:rsidR="00664D9F" w:rsidRPr="000E5BF9">
              <w:rPr>
                <w:color w:val="000000" w:themeColor="text1"/>
                <w:sz w:val="20"/>
              </w:rPr>
              <w:t>,</w:t>
            </w:r>
            <w:r w:rsidRPr="000E5BF9">
              <w:rPr>
                <w:color w:val="000000" w:themeColor="text1"/>
                <w:sz w:val="20"/>
              </w:rPr>
              <w:t>111</w:t>
            </w:r>
            <w:r w:rsidR="00664D9F" w:rsidRPr="000E5BF9">
              <w:rPr>
                <w:color w:val="000000" w:themeColor="text1"/>
                <w:sz w:val="20"/>
              </w:rPr>
              <w:t>;</w:t>
            </w:r>
            <w:r w:rsidRPr="000E5BF9">
              <w:rPr>
                <w:color w:val="000000" w:themeColor="text1"/>
                <w:sz w:val="20"/>
              </w:rPr>
              <w:t xml:space="preserve"> 166</w:t>
            </w:r>
            <w:r w:rsidR="00664D9F" w:rsidRPr="000E5BF9">
              <w:rPr>
                <w:color w:val="000000" w:themeColor="text1"/>
                <w:sz w:val="20"/>
              </w:rPr>
              <w:t>,</w:t>
            </w:r>
            <w:r w:rsidRPr="000E5BF9">
              <w:rPr>
                <w:color w:val="000000" w:themeColor="text1"/>
                <w:sz w:val="20"/>
              </w:rPr>
              <w:t>667</w:t>
            </w:r>
            <w:r w:rsidR="00664D9F" w:rsidRPr="000E5BF9">
              <w:rPr>
                <w:color w:val="000000" w:themeColor="text1"/>
                <w:sz w:val="20"/>
              </w:rPr>
              <w:t>;</w:t>
            </w:r>
            <w:r w:rsidRPr="000E5BF9">
              <w:rPr>
                <w:color w:val="000000" w:themeColor="text1"/>
                <w:sz w:val="20"/>
              </w:rPr>
              <w:t xml:space="preserve"> 222</w:t>
            </w:r>
            <w:r w:rsidR="00664D9F" w:rsidRPr="000E5BF9">
              <w:rPr>
                <w:color w:val="000000" w:themeColor="text1"/>
                <w:sz w:val="20"/>
              </w:rPr>
              <w:t>,</w:t>
            </w:r>
            <w:r w:rsidRPr="000E5BF9">
              <w:rPr>
                <w:color w:val="000000" w:themeColor="text1"/>
                <w:sz w:val="20"/>
              </w:rPr>
              <w:t>222</w:t>
            </w:r>
            <w:r w:rsidR="00664D9F" w:rsidRPr="000E5BF9">
              <w:rPr>
                <w:color w:val="000000" w:themeColor="text1"/>
                <w:sz w:val="20"/>
              </w:rPr>
              <w:t>;</w:t>
            </w:r>
            <w:r w:rsidRPr="000E5BF9">
              <w:rPr>
                <w:color w:val="000000" w:themeColor="text1"/>
                <w:sz w:val="20"/>
              </w:rPr>
              <w:t xml:space="preserve"> 263</w:t>
            </w:r>
            <w:r w:rsidR="00664D9F" w:rsidRPr="000E5BF9">
              <w:rPr>
                <w:color w:val="000000" w:themeColor="text1"/>
                <w:sz w:val="20"/>
              </w:rPr>
              <w:t>,</w:t>
            </w:r>
            <w:r w:rsidRPr="000E5BF9">
              <w:rPr>
                <w:color w:val="000000" w:themeColor="text1"/>
                <w:sz w:val="20"/>
              </w:rPr>
              <w:t>889</w:t>
            </w:r>
            <w:r w:rsidR="00664D9F" w:rsidRPr="000E5BF9">
              <w:rPr>
                <w:color w:val="000000" w:themeColor="text1"/>
                <w:sz w:val="20"/>
              </w:rPr>
              <w:t>;</w:t>
            </w:r>
            <w:r w:rsidRPr="000E5BF9">
              <w:rPr>
                <w:color w:val="000000" w:themeColor="text1"/>
                <w:sz w:val="20"/>
              </w:rPr>
              <w:t xml:space="preserve"> 333</w:t>
            </w:r>
            <w:r w:rsidR="00664D9F" w:rsidRPr="000E5BF9">
              <w:rPr>
                <w:color w:val="000000" w:themeColor="text1"/>
                <w:sz w:val="20"/>
              </w:rPr>
              <w:t>,</w:t>
            </w:r>
            <w:r w:rsidRPr="000E5BF9">
              <w:rPr>
                <w:color w:val="000000" w:themeColor="text1"/>
                <w:sz w:val="20"/>
              </w:rPr>
              <w:t>333</w:t>
            </w:r>
            <w:r w:rsidR="00664D9F" w:rsidRPr="000E5BF9">
              <w:rPr>
                <w:color w:val="000000" w:themeColor="text1"/>
                <w:sz w:val="20"/>
              </w:rPr>
              <w:t>;</w:t>
            </w:r>
            <w:r w:rsidRPr="000E5BF9">
              <w:rPr>
                <w:color w:val="000000" w:themeColor="text1"/>
                <w:sz w:val="20"/>
              </w:rPr>
              <w:t xml:space="preserve"> 395</w:t>
            </w:r>
            <w:r w:rsidR="00664D9F" w:rsidRPr="000E5BF9">
              <w:rPr>
                <w:color w:val="000000" w:themeColor="text1"/>
                <w:sz w:val="20"/>
              </w:rPr>
              <w:t>,</w:t>
            </w:r>
            <w:r w:rsidRPr="000E5BF9">
              <w:rPr>
                <w:color w:val="000000" w:themeColor="text1"/>
                <w:sz w:val="20"/>
              </w:rPr>
              <w:t>833</w:t>
            </w:r>
            <w:r w:rsidR="00664D9F" w:rsidRPr="000E5BF9">
              <w:rPr>
                <w:color w:val="000000" w:themeColor="text1"/>
                <w:sz w:val="20"/>
              </w:rPr>
              <w:t>;</w:t>
            </w:r>
            <w:r w:rsidRPr="000E5BF9">
              <w:rPr>
                <w:color w:val="000000" w:themeColor="text1"/>
                <w:sz w:val="20"/>
              </w:rPr>
              <w:t xml:space="preserve"> 444</w:t>
            </w:r>
            <w:r w:rsidR="00664D9F" w:rsidRPr="000E5BF9">
              <w:rPr>
                <w:color w:val="000000" w:themeColor="text1"/>
                <w:sz w:val="20"/>
              </w:rPr>
              <w:t>,</w:t>
            </w:r>
            <w:r w:rsidRPr="000E5BF9">
              <w:rPr>
                <w:color w:val="000000" w:themeColor="text1"/>
                <w:sz w:val="20"/>
              </w:rPr>
              <w:t>444 μs</w:t>
            </w:r>
            <w:r w:rsidRPr="000E5BF9">
              <w:rPr>
                <w:color w:val="000000" w:themeColor="text1"/>
                <w:sz w:val="20"/>
              </w:rPr>
              <w:br/>
              <w:t>(</w:t>
            </w:r>
            <w:r w:rsidR="00490CC0" w:rsidRPr="000E5BF9">
              <w:rPr>
                <w:color w:val="000000" w:themeColor="text1"/>
                <w:sz w:val="20"/>
              </w:rPr>
              <w:t xml:space="preserve">Durée de l'échantillon </w:t>
            </w:r>
            <w:r w:rsidRPr="000E5BF9">
              <w:rPr>
                <w:color w:val="000000" w:themeColor="text1"/>
                <w:sz w:val="20"/>
              </w:rPr>
              <w:t>192, 384, 512, 768, 1024, 1536, 2048, 2432, 3072, 3648, 4096)</w:t>
            </w:r>
          </w:p>
        </w:tc>
        <w:tc>
          <w:tcPr>
            <w:tcW w:w="2038" w:type="dxa"/>
            <w:tcBorders>
              <w:left w:val="single" w:sz="6" w:space="0" w:color="auto"/>
              <w:bottom w:val="single" w:sz="4" w:space="0" w:color="auto"/>
              <w:right w:val="single" w:sz="6" w:space="0" w:color="auto"/>
            </w:tcBorders>
            <w:shd w:val="clear" w:color="auto" w:fill="auto"/>
          </w:tcPr>
          <w:p w14:paraId="5677946A" w14:textId="77777777" w:rsidR="00B93A2E" w:rsidRPr="000E5BF9" w:rsidRDefault="00B93A2E" w:rsidP="00C15CE3">
            <w:pPr>
              <w:pStyle w:val="Tabletext"/>
              <w:ind w:left="-57" w:right="-57"/>
              <w:jc w:val="center"/>
              <w:rPr>
                <w:color w:val="000000" w:themeColor="text1"/>
                <w:sz w:val="20"/>
              </w:rPr>
            </w:pPr>
          </w:p>
        </w:tc>
      </w:tr>
    </w:tbl>
    <w:p w14:paraId="575F0A64" w14:textId="483417BB" w:rsidR="00A14955" w:rsidRPr="000E5BF9" w:rsidRDefault="00A14955" w:rsidP="00C15CE3">
      <w:r w:rsidRPr="000E5BF9">
        <w:br w:type="page"/>
      </w:r>
    </w:p>
    <w:p w14:paraId="3DB4E3BE" w14:textId="3AD31BB1" w:rsidR="00A14955" w:rsidRPr="000E5BF9" w:rsidRDefault="00A14955" w:rsidP="00126205">
      <w:pPr>
        <w:pStyle w:val="TableNo"/>
        <w:rPr>
          <w:color w:val="000000" w:themeColor="text1"/>
        </w:rPr>
      </w:pPr>
      <w:r w:rsidRPr="000E5BF9">
        <w:t xml:space="preserve">TABLEau 2 </w:t>
      </w:r>
      <w:r w:rsidRPr="000E5BF9">
        <w:rPr>
          <w:color w:val="000000" w:themeColor="text1"/>
        </w:rPr>
        <w:t>(</w:t>
      </w:r>
      <w:r w:rsidR="00126205" w:rsidRPr="000E5BF9">
        <w:rPr>
          <w:i/>
          <w:iCs/>
          <w:caps w:val="0"/>
          <w:color w:val="000000" w:themeColor="text1"/>
        </w:rPr>
        <w:t>suite</w:t>
      </w:r>
      <w:r w:rsidRPr="000E5BF9">
        <w:rPr>
          <w:color w:val="000000" w:themeColor="text1"/>
        </w:rPr>
        <w:t>)</w:t>
      </w:r>
    </w:p>
    <w:tbl>
      <w:tblPr>
        <w:tblW w:w="14459" w:type="dxa"/>
        <w:jc w:val="center"/>
        <w:tblLayout w:type="fixed"/>
        <w:tblLook w:val="0000" w:firstRow="0" w:lastRow="0" w:firstColumn="0" w:lastColumn="0" w:noHBand="0" w:noVBand="0"/>
      </w:tblPr>
      <w:tblGrid>
        <w:gridCol w:w="515"/>
        <w:gridCol w:w="1699"/>
        <w:gridCol w:w="2170"/>
        <w:gridCol w:w="2128"/>
        <w:gridCol w:w="1986"/>
        <w:gridCol w:w="1985"/>
        <w:gridCol w:w="1981"/>
        <w:gridCol w:w="1995"/>
      </w:tblGrid>
      <w:tr w:rsidR="00A14955" w:rsidRPr="000E5BF9" w14:paraId="0A0CB65B" w14:textId="77777777" w:rsidTr="00A14955">
        <w:trPr>
          <w:cantSplit/>
          <w:tblHeader/>
          <w:jc w:val="center"/>
        </w:trPr>
        <w:tc>
          <w:tcPr>
            <w:tcW w:w="515" w:type="dxa"/>
            <w:tcBorders>
              <w:top w:val="single" w:sz="6" w:space="0" w:color="auto"/>
              <w:left w:val="single" w:sz="6" w:space="0" w:color="auto"/>
              <w:bottom w:val="single" w:sz="6" w:space="0" w:color="auto"/>
              <w:right w:val="single" w:sz="6" w:space="0" w:color="auto"/>
            </w:tcBorders>
            <w:vAlign w:val="center"/>
          </w:tcPr>
          <w:p w14:paraId="5F91B901" w14:textId="77777777" w:rsidR="00A14955" w:rsidRPr="000E5BF9" w:rsidRDefault="00A14955" w:rsidP="00C15CE3">
            <w:pPr>
              <w:pStyle w:val="Tablehead"/>
              <w:ind w:left="-57" w:right="-57"/>
              <w:rPr>
                <w:color w:val="000000" w:themeColor="text1"/>
                <w:sz w:val="20"/>
              </w:rPr>
            </w:pPr>
            <w:r w:rsidRPr="000E5BF9">
              <w:rPr>
                <w:sz w:val="20"/>
                <w:szCs w:val="24"/>
              </w:rPr>
              <w:t>N°</w:t>
            </w:r>
          </w:p>
        </w:tc>
        <w:tc>
          <w:tcPr>
            <w:tcW w:w="1699" w:type="dxa"/>
            <w:tcBorders>
              <w:top w:val="single" w:sz="6" w:space="0" w:color="auto"/>
              <w:left w:val="single" w:sz="6" w:space="0" w:color="auto"/>
              <w:bottom w:val="single" w:sz="6" w:space="0" w:color="auto"/>
              <w:right w:val="single" w:sz="6" w:space="0" w:color="auto"/>
            </w:tcBorders>
            <w:vAlign w:val="center"/>
          </w:tcPr>
          <w:p w14:paraId="7473320D" w14:textId="77777777" w:rsidR="00A14955" w:rsidRPr="000E5BF9" w:rsidRDefault="00A14955" w:rsidP="00C15CE3">
            <w:pPr>
              <w:pStyle w:val="Tabletext"/>
              <w:spacing w:before="80" w:after="80"/>
              <w:ind w:left="-57" w:right="-57"/>
              <w:jc w:val="center"/>
              <w:rPr>
                <w:b/>
                <w:color w:val="000000" w:themeColor="text1"/>
                <w:sz w:val="20"/>
              </w:rPr>
            </w:pPr>
            <w:r w:rsidRPr="000E5BF9">
              <w:rPr>
                <w:b/>
                <w:sz w:val="20"/>
                <w:szCs w:val="24"/>
              </w:rPr>
              <w:t>Paramètres</w:t>
            </w:r>
          </w:p>
        </w:tc>
        <w:tc>
          <w:tcPr>
            <w:tcW w:w="2170" w:type="dxa"/>
            <w:tcBorders>
              <w:top w:val="single" w:sz="6" w:space="0" w:color="auto"/>
              <w:left w:val="single" w:sz="6" w:space="0" w:color="auto"/>
              <w:bottom w:val="single" w:sz="4" w:space="0" w:color="auto"/>
              <w:right w:val="single" w:sz="6" w:space="0" w:color="auto"/>
            </w:tcBorders>
            <w:shd w:val="clear" w:color="auto" w:fill="auto"/>
            <w:vAlign w:val="center"/>
          </w:tcPr>
          <w:p w14:paraId="02542300" w14:textId="77777777" w:rsidR="00A14955" w:rsidRPr="000E5BF9" w:rsidRDefault="00A14955" w:rsidP="00C15CE3">
            <w:pPr>
              <w:pStyle w:val="Tabletext"/>
              <w:spacing w:before="80" w:after="80"/>
              <w:ind w:left="-57" w:right="-57"/>
              <w:jc w:val="center"/>
              <w:rPr>
                <w:b/>
                <w:color w:val="000000" w:themeColor="text1"/>
                <w:sz w:val="20"/>
              </w:rPr>
            </w:pPr>
            <w:r w:rsidRPr="000E5BF9">
              <w:rPr>
                <w:b/>
                <w:sz w:val="20"/>
                <w:szCs w:val="24"/>
              </w:rPr>
              <w:t>1,7 MHz multiporteuses (MROF)</w:t>
            </w:r>
            <w:r w:rsidRPr="000E5BF9">
              <w:rPr>
                <w:b/>
                <w:sz w:val="20"/>
                <w:szCs w:val="24"/>
                <w:vertAlign w:val="superscript"/>
              </w:rPr>
              <w:t>(2)</w:t>
            </w:r>
          </w:p>
        </w:tc>
        <w:tc>
          <w:tcPr>
            <w:tcW w:w="2128" w:type="dxa"/>
            <w:tcBorders>
              <w:top w:val="single" w:sz="6" w:space="0" w:color="auto"/>
              <w:left w:val="single" w:sz="6" w:space="0" w:color="auto"/>
              <w:bottom w:val="single" w:sz="4" w:space="0" w:color="auto"/>
              <w:right w:val="single" w:sz="6" w:space="0" w:color="auto"/>
            </w:tcBorders>
            <w:shd w:val="clear" w:color="auto" w:fill="auto"/>
            <w:vAlign w:val="center"/>
          </w:tcPr>
          <w:p w14:paraId="70CF574B" w14:textId="77777777" w:rsidR="00A14955" w:rsidRPr="000E5BF9" w:rsidRDefault="00A14955" w:rsidP="00C15CE3">
            <w:pPr>
              <w:pStyle w:val="Tabletext"/>
              <w:spacing w:before="80" w:after="80"/>
              <w:ind w:left="-57" w:right="-57"/>
              <w:jc w:val="center"/>
              <w:rPr>
                <w:b/>
                <w:color w:val="000000" w:themeColor="text1"/>
                <w:sz w:val="20"/>
              </w:rPr>
            </w:pPr>
            <w:r w:rsidRPr="000E5BF9">
              <w:rPr>
                <w:b/>
                <w:sz w:val="20"/>
                <w:szCs w:val="24"/>
              </w:rPr>
              <w:t xml:space="preserve">5 MHz </w:t>
            </w:r>
            <w:r w:rsidRPr="000E5BF9">
              <w:rPr>
                <w:b/>
                <w:sz w:val="20"/>
                <w:szCs w:val="24"/>
              </w:rPr>
              <w:br/>
              <w:t>multiporteuses (MROF)</w:t>
            </w:r>
            <w:r w:rsidRPr="000E5BF9">
              <w:rPr>
                <w:b/>
                <w:sz w:val="20"/>
                <w:szCs w:val="24"/>
                <w:vertAlign w:val="superscript"/>
              </w:rPr>
              <w:t>(2)</w:t>
            </w:r>
          </w:p>
        </w:tc>
        <w:tc>
          <w:tcPr>
            <w:tcW w:w="1986" w:type="dxa"/>
            <w:tcBorders>
              <w:top w:val="single" w:sz="6" w:space="0" w:color="auto"/>
              <w:left w:val="single" w:sz="6" w:space="0" w:color="auto"/>
              <w:bottom w:val="single" w:sz="4" w:space="0" w:color="auto"/>
              <w:right w:val="single" w:sz="6" w:space="0" w:color="auto"/>
            </w:tcBorders>
            <w:shd w:val="clear" w:color="auto" w:fill="auto"/>
            <w:vAlign w:val="center"/>
          </w:tcPr>
          <w:p w14:paraId="5D54BD1A" w14:textId="77777777" w:rsidR="00A14955" w:rsidRPr="000E5BF9" w:rsidRDefault="00A14955" w:rsidP="00C15CE3">
            <w:pPr>
              <w:pStyle w:val="Tabletext"/>
              <w:spacing w:before="80" w:after="80"/>
              <w:ind w:left="-57" w:right="-57"/>
              <w:jc w:val="center"/>
              <w:rPr>
                <w:b/>
                <w:color w:val="000000" w:themeColor="text1"/>
                <w:sz w:val="20"/>
              </w:rPr>
            </w:pPr>
            <w:r w:rsidRPr="000E5BF9">
              <w:rPr>
                <w:b/>
                <w:sz w:val="20"/>
                <w:szCs w:val="24"/>
              </w:rPr>
              <w:t xml:space="preserve">6 MHz </w:t>
            </w:r>
            <w:r w:rsidRPr="000E5BF9">
              <w:rPr>
                <w:b/>
                <w:sz w:val="20"/>
                <w:szCs w:val="24"/>
              </w:rPr>
              <w:br/>
              <w:t>multiporteuses (MROF)</w:t>
            </w:r>
          </w:p>
        </w:tc>
        <w:tc>
          <w:tcPr>
            <w:tcW w:w="1985" w:type="dxa"/>
            <w:tcBorders>
              <w:top w:val="single" w:sz="6" w:space="0" w:color="auto"/>
              <w:left w:val="single" w:sz="6" w:space="0" w:color="auto"/>
              <w:bottom w:val="single" w:sz="4" w:space="0" w:color="auto"/>
              <w:right w:val="single" w:sz="6" w:space="0" w:color="auto"/>
            </w:tcBorders>
            <w:shd w:val="clear" w:color="auto" w:fill="auto"/>
            <w:vAlign w:val="center"/>
          </w:tcPr>
          <w:p w14:paraId="16E76BBC" w14:textId="77777777" w:rsidR="00A14955" w:rsidRPr="000E5BF9" w:rsidRDefault="00A14955" w:rsidP="00C15CE3">
            <w:pPr>
              <w:pStyle w:val="Tabletext"/>
              <w:spacing w:before="80" w:after="80"/>
              <w:ind w:left="-57" w:right="-57"/>
              <w:jc w:val="center"/>
              <w:rPr>
                <w:b/>
                <w:color w:val="000000" w:themeColor="text1"/>
                <w:sz w:val="20"/>
              </w:rPr>
            </w:pPr>
            <w:r w:rsidRPr="000E5BF9">
              <w:rPr>
                <w:b/>
                <w:sz w:val="20"/>
                <w:szCs w:val="24"/>
              </w:rPr>
              <w:t xml:space="preserve">7 MHz </w:t>
            </w:r>
            <w:r w:rsidRPr="000E5BF9">
              <w:rPr>
                <w:b/>
                <w:sz w:val="20"/>
                <w:szCs w:val="24"/>
              </w:rPr>
              <w:br/>
              <w:t>multiporteuses (MROF)</w:t>
            </w:r>
          </w:p>
        </w:tc>
        <w:tc>
          <w:tcPr>
            <w:tcW w:w="1981" w:type="dxa"/>
            <w:tcBorders>
              <w:top w:val="single" w:sz="6" w:space="0" w:color="auto"/>
              <w:left w:val="single" w:sz="6" w:space="0" w:color="auto"/>
              <w:bottom w:val="single" w:sz="4" w:space="0" w:color="auto"/>
              <w:right w:val="single" w:sz="6" w:space="0" w:color="auto"/>
            </w:tcBorders>
            <w:shd w:val="clear" w:color="auto" w:fill="auto"/>
          </w:tcPr>
          <w:p w14:paraId="471CC43E" w14:textId="77777777" w:rsidR="00A14955" w:rsidRPr="000E5BF9" w:rsidRDefault="00A14955" w:rsidP="00C15CE3">
            <w:pPr>
              <w:pStyle w:val="Tabletext"/>
              <w:spacing w:before="80" w:after="80"/>
              <w:ind w:left="-57" w:right="-57"/>
              <w:jc w:val="center"/>
              <w:rPr>
                <w:b/>
                <w:color w:val="000000" w:themeColor="text1"/>
                <w:sz w:val="20"/>
              </w:rPr>
            </w:pPr>
            <w:r w:rsidRPr="000E5BF9">
              <w:rPr>
                <w:b/>
                <w:sz w:val="20"/>
                <w:szCs w:val="24"/>
              </w:rPr>
              <w:t xml:space="preserve">8 MHz </w:t>
            </w:r>
            <w:r w:rsidRPr="000E5BF9">
              <w:rPr>
                <w:b/>
                <w:sz w:val="20"/>
                <w:szCs w:val="24"/>
              </w:rPr>
              <w:br/>
              <w:t>multiporteuses (MROF)</w:t>
            </w:r>
          </w:p>
        </w:tc>
        <w:tc>
          <w:tcPr>
            <w:tcW w:w="1995" w:type="dxa"/>
            <w:tcBorders>
              <w:top w:val="single" w:sz="6" w:space="0" w:color="auto"/>
              <w:left w:val="single" w:sz="6" w:space="0" w:color="auto"/>
              <w:bottom w:val="single" w:sz="4" w:space="0" w:color="auto"/>
              <w:right w:val="single" w:sz="6" w:space="0" w:color="auto"/>
            </w:tcBorders>
            <w:shd w:val="clear" w:color="auto" w:fill="auto"/>
          </w:tcPr>
          <w:p w14:paraId="35A15A29" w14:textId="666C697E" w:rsidR="00A14955" w:rsidRPr="000E5BF9" w:rsidRDefault="00A14955" w:rsidP="00C15CE3">
            <w:pPr>
              <w:pStyle w:val="Tabletext"/>
              <w:spacing w:before="80" w:after="80"/>
              <w:ind w:left="-57" w:right="-57"/>
              <w:jc w:val="center"/>
              <w:rPr>
                <w:b/>
                <w:color w:val="000000" w:themeColor="text1"/>
                <w:sz w:val="20"/>
              </w:rPr>
            </w:pPr>
            <w:r w:rsidRPr="000E5BF9">
              <w:rPr>
                <w:b/>
                <w:sz w:val="20"/>
                <w:szCs w:val="24"/>
              </w:rPr>
              <w:t>10 MHz multiporteuses (MROF)</w:t>
            </w:r>
            <w:r w:rsidR="00D42DE6" w:rsidRPr="000E5BF9">
              <w:rPr>
                <w:b/>
                <w:sz w:val="20"/>
                <w:szCs w:val="24"/>
                <w:vertAlign w:val="superscript"/>
              </w:rPr>
              <w:t>(2)</w:t>
            </w:r>
          </w:p>
        </w:tc>
      </w:tr>
      <w:tr w:rsidR="00A14955" w:rsidRPr="000E5BF9" w14:paraId="4F635AC6" w14:textId="77777777" w:rsidTr="00A14955">
        <w:trPr>
          <w:cantSplit/>
          <w:jc w:val="center"/>
        </w:trPr>
        <w:tc>
          <w:tcPr>
            <w:tcW w:w="515" w:type="dxa"/>
            <w:tcBorders>
              <w:left w:val="single" w:sz="6" w:space="0" w:color="auto"/>
              <w:right w:val="single" w:sz="6" w:space="0" w:color="auto"/>
            </w:tcBorders>
          </w:tcPr>
          <w:p w14:paraId="4F9F9341" w14:textId="77777777" w:rsidR="00B93A2E" w:rsidRPr="000E5BF9" w:rsidRDefault="00B93A2E" w:rsidP="00C15CE3">
            <w:pPr>
              <w:pStyle w:val="Tabletext"/>
              <w:ind w:left="-57" w:right="-57"/>
              <w:jc w:val="center"/>
              <w:rPr>
                <w:color w:val="000000" w:themeColor="text1"/>
                <w:sz w:val="20"/>
              </w:rPr>
            </w:pPr>
          </w:p>
        </w:tc>
        <w:tc>
          <w:tcPr>
            <w:tcW w:w="1699" w:type="dxa"/>
            <w:tcBorders>
              <w:left w:val="single" w:sz="6" w:space="0" w:color="auto"/>
              <w:right w:val="single" w:sz="6" w:space="0" w:color="auto"/>
            </w:tcBorders>
          </w:tcPr>
          <w:p w14:paraId="37E10B44" w14:textId="73AC52A6" w:rsidR="00B93A2E" w:rsidRPr="000E5BF9" w:rsidRDefault="00490CC0" w:rsidP="00C15CE3">
            <w:pPr>
              <w:pStyle w:val="Tabletext"/>
              <w:ind w:left="-57" w:right="-57"/>
              <w:jc w:val="center"/>
              <w:rPr>
                <w:color w:val="000000" w:themeColor="text1"/>
                <w:sz w:val="20"/>
              </w:rPr>
            </w:pPr>
            <w:r w:rsidRPr="000E5BF9">
              <w:rPr>
                <w:color w:val="000000" w:themeColor="text1"/>
                <w:sz w:val="20"/>
              </w:rPr>
              <w:t xml:space="preserve">Mode </w:t>
            </w:r>
            <w:r w:rsidR="00B93A2E" w:rsidRPr="000E5BF9">
              <w:rPr>
                <w:color w:val="000000" w:themeColor="text1"/>
                <w:sz w:val="20"/>
              </w:rPr>
              <w:t xml:space="preserve">32k </w:t>
            </w:r>
          </w:p>
        </w:tc>
        <w:tc>
          <w:tcPr>
            <w:tcW w:w="2170" w:type="dxa"/>
            <w:tcBorders>
              <w:top w:val="single" w:sz="4" w:space="0" w:color="auto"/>
              <w:left w:val="single" w:sz="6" w:space="0" w:color="auto"/>
              <w:right w:val="single" w:sz="6" w:space="0" w:color="auto"/>
            </w:tcBorders>
            <w:shd w:val="clear" w:color="auto" w:fill="auto"/>
          </w:tcPr>
          <w:p w14:paraId="4F7A03B2" w14:textId="77777777" w:rsidR="00B93A2E" w:rsidRPr="000E5BF9" w:rsidRDefault="00B93A2E" w:rsidP="00C15CE3">
            <w:pPr>
              <w:pStyle w:val="Tabletext"/>
              <w:ind w:left="-57" w:right="-57"/>
              <w:jc w:val="center"/>
              <w:rPr>
                <w:color w:val="000000" w:themeColor="text1"/>
                <w:sz w:val="20"/>
              </w:rPr>
            </w:pPr>
          </w:p>
        </w:tc>
        <w:tc>
          <w:tcPr>
            <w:tcW w:w="2128" w:type="dxa"/>
            <w:tcBorders>
              <w:top w:val="single" w:sz="4" w:space="0" w:color="auto"/>
              <w:left w:val="single" w:sz="6" w:space="0" w:color="auto"/>
              <w:right w:val="single" w:sz="6" w:space="0" w:color="auto"/>
            </w:tcBorders>
            <w:shd w:val="clear" w:color="auto" w:fill="auto"/>
          </w:tcPr>
          <w:p w14:paraId="16ECB542" w14:textId="77777777" w:rsidR="00B93A2E" w:rsidRPr="000E5BF9" w:rsidRDefault="00B93A2E" w:rsidP="00C15CE3">
            <w:pPr>
              <w:pStyle w:val="Tabletext"/>
              <w:ind w:left="-57" w:right="-57"/>
              <w:jc w:val="center"/>
              <w:rPr>
                <w:color w:val="000000" w:themeColor="text1"/>
                <w:sz w:val="20"/>
              </w:rPr>
            </w:pPr>
          </w:p>
        </w:tc>
        <w:tc>
          <w:tcPr>
            <w:tcW w:w="1986" w:type="dxa"/>
            <w:tcBorders>
              <w:top w:val="single" w:sz="4" w:space="0" w:color="auto"/>
              <w:left w:val="single" w:sz="6" w:space="0" w:color="auto"/>
              <w:right w:val="single" w:sz="6" w:space="0" w:color="auto"/>
            </w:tcBorders>
            <w:shd w:val="clear" w:color="auto" w:fill="auto"/>
          </w:tcPr>
          <w:p w14:paraId="11F2668B" w14:textId="316AC139" w:rsidR="00B93A2E" w:rsidRPr="000E5BF9" w:rsidRDefault="00B93A2E" w:rsidP="00C15CE3">
            <w:pPr>
              <w:pStyle w:val="Tabletext"/>
              <w:ind w:left="-57" w:right="-57"/>
              <w:jc w:val="center"/>
              <w:rPr>
                <w:color w:val="000000" w:themeColor="text1"/>
                <w:sz w:val="20"/>
              </w:rPr>
            </w:pPr>
            <w:r w:rsidRPr="000E5BF9">
              <w:rPr>
                <w:color w:val="000000" w:themeColor="text1"/>
                <w:sz w:val="20"/>
              </w:rPr>
              <w:t>27</w:t>
            </w:r>
            <w:r w:rsidR="00490CC0" w:rsidRPr="000E5BF9">
              <w:rPr>
                <w:color w:val="000000" w:themeColor="text1"/>
                <w:sz w:val="20"/>
              </w:rPr>
              <w:t>,</w:t>
            </w:r>
            <w:r w:rsidRPr="000E5BF9">
              <w:rPr>
                <w:color w:val="000000" w:themeColor="text1"/>
                <w:sz w:val="20"/>
              </w:rPr>
              <w:t>778</w:t>
            </w:r>
            <w:r w:rsidR="00490CC0" w:rsidRPr="000E5BF9">
              <w:rPr>
                <w:color w:val="000000" w:themeColor="text1"/>
                <w:sz w:val="20"/>
              </w:rPr>
              <w:t>;</w:t>
            </w:r>
            <w:r w:rsidRPr="000E5BF9">
              <w:rPr>
                <w:color w:val="000000" w:themeColor="text1"/>
                <w:sz w:val="20"/>
              </w:rPr>
              <w:t xml:space="preserve"> 55</w:t>
            </w:r>
            <w:r w:rsidR="00490CC0" w:rsidRPr="000E5BF9">
              <w:rPr>
                <w:color w:val="000000" w:themeColor="text1"/>
                <w:sz w:val="20"/>
              </w:rPr>
              <w:t>,</w:t>
            </w:r>
            <w:r w:rsidRPr="000E5BF9">
              <w:rPr>
                <w:color w:val="000000" w:themeColor="text1"/>
                <w:sz w:val="20"/>
              </w:rPr>
              <w:t>556</w:t>
            </w:r>
            <w:r w:rsidR="00490CC0" w:rsidRPr="000E5BF9">
              <w:rPr>
                <w:color w:val="000000" w:themeColor="text1"/>
                <w:sz w:val="20"/>
              </w:rPr>
              <w:t>;</w:t>
            </w:r>
            <w:r w:rsidRPr="000E5BF9">
              <w:rPr>
                <w:color w:val="000000" w:themeColor="text1"/>
                <w:sz w:val="20"/>
              </w:rPr>
              <w:t xml:space="preserve"> 74</w:t>
            </w:r>
            <w:r w:rsidR="00490CC0" w:rsidRPr="000E5BF9">
              <w:rPr>
                <w:color w:val="000000" w:themeColor="text1"/>
                <w:sz w:val="20"/>
              </w:rPr>
              <w:t>,</w:t>
            </w:r>
            <w:r w:rsidRPr="000E5BF9">
              <w:rPr>
                <w:color w:val="000000" w:themeColor="text1"/>
                <w:sz w:val="20"/>
              </w:rPr>
              <w:t>074</w:t>
            </w:r>
            <w:r w:rsidR="00490CC0" w:rsidRPr="000E5BF9">
              <w:rPr>
                <w:color w:val="000000" w:themeColor="text1"/>
                <w:sz w:val="20"/>
              </w:rPr>
              <w:t>;</w:t>
            </w:r>
            <w:r w:rsidRPr="000E5BF9">
              <w:rPr>
                <w:color w:val="000000" w:themeColor="text1"/>
                <w:sz w:val="20"/>
              </w:rPr>
              <w:t xml:space="preserve"> 111</w:t>
            </w:r>
            <w:r w:rsidR="00490CC0" w:rsidRPr="000E5BF9">
              <w:rPr>
                <w:color w:val="000000" w:themeColor="text1"/>
                <w:sz w:val="20"/>
              </w:rPr>
              <w:t>,</w:t>
            </w:r>
            <w:r w:rsidRPr="000E5BF9">
              <w:rPr>
                <w:color w:val="000000" w:themeColor="text1"/>
                <w:sz w:val="20"/>
              </w:rPr>
              <w:t>111</w:t>
            </w:r>
            <w:r w:rsidR="00490CC0" w:rsidRPr="000E5BF9">
              <w:rPr>
                <w:color w:val="000000" w:themeColor="text1"/>
                <w:sz w:val="20"/>
              </w:rPr>
              <w:t>;</w:t>
            </w:r>
            <w:r w:rsidRPr="000E5BF9">
              <w:rPr>
                <w:color w:val="000000" w:themeColor="text1"/>
                <w:sz w:val="20"/>
              </w:rPr>
              <w:t xml:space="preserve"> 148</w:t>
            </w:r>
            <w:r w:rsidR="00490CC0" w:rsidRPr="000E5BF9">
              <w:rPr>
                <w:color w:val="000000" w:themeColor="text1"/>
                <w:sz w:val="20"/>
              </w:rPr>
              <w:t>,</w:t>
            </w:r>
            <w:r w:rsidRPr="000E5BF9">
              <w:rPr>
                <w:color w:val="000000" w:themeColor="text1"/>
                <w:sz w:val="20"/>
              </w:rPr>
              <w:t>148</w:t>
            </w:r>
            <w:r w:rsidR="00490CC0" w:rsidRPr="000E5BF9">
              <w:rPr>
                <w:color w:val="000000" w:themeColor="text1"/>
                <w:sz w:val="20"/>
              </w:rPr>
              <w:t>;</w:t>
            </w:r>
            <w:r w:rsidRPr="000E5BF9">
              <w:rPr>
                <w:color w:val="000000" w:themeColor="text1"/>
                <w:sz w:val="20"/>
              </w:rPr>
              <w:t xml:space="preserve"> 222</w:t>
            </w:r>
            <w:r w:rsidR="00490CC0" w:rsidRPr="000E5BF9">
              <w:rPr>
                <w:color w:val="000000" w:themeColor="text1"/>
                <w:sz w:val="20"/>
              </w:rPr>
              <w:t>,</w:t>
            </w:r>
            <w:r w:rsidRPr="000E5BF9">
              <w:rPr>
                <w:color w:val="000000" w:themeColor="text1"/>
                <w:sz w:val="20"/>
              </w:rPr>
              <w:t>222</w:t>
            </w:r>
            <w:r w:rsidR="00490CC0" w:rsidRPr="000E5BF9">
              <w:rPr>
                <w:color w:val="000000" w:themeColor="text1"/>
                <w:sz w:val="20"/>
              </w:rPr>
              <w:t>;</w:t>
            </w:r>
            <w:r w:rsidRPr="000E5BF9">
              <w:rPr>
                <w:color w:val="000000" w:themeColor="text1"/>
                <w:sz w:val="20"/>
              </w:rPr>
              <w:t xml:space="preserve"> 296</w:t>
            </w:r>
            <w:r w:rsidR="00490CC0" w:rsidRPr="000E5BF9">
              <w:rPr>
                <w:color w:val="000000" w:themeColor="text1"/>
                <w:sz w:val="20"/>
              </w:rPr>
              <w:t>,</w:t>
            </w:r>
            <w:r w:rsidRPr="000E5BF9">
              <w:rPr>
                <w:color w:val="000000" w:themeColor="text1"/>
                <w:sz w:val="20"/>
              </w:rPr>
              <w:t>296</w:t>
            </w:r>
            <w:r w:rsidR="00490CC0" w:rsidRPr="000E5BF9">
              <w:rPr>
                <w:color w:val="000000" w:themeColor="text1"/>
                <w:sz w:val="20"/>
              </w:rPr>
              <w:t>;</w:t>
            </w:r>
            <w:r w:rsidRPr="000E5BF9">
              <w:rPr>
                <w:color w:val="000000" w:themeColor="text1"/>
                <w:sz w:val="20"/>
              </w:rPr>
              <w:t xml:space="preserve"> 351</w:t>
            </w:r>
            <w:r w:rsidR="00490CC0" w:rsidRPr="000E5BF9">
              <w:rPr>
                <w:color w:val="000000" w:themeColor="text1"/>
                <w:sz w:val="20"/>
              </w:rPr>
              <w:t>,</w:t>
            </w:r>
            <w:r w:rsidRPr="000E5BF9">
              <w:rPr>
                <w:color w:val="000000" w:themeColor="text1"/>
                <w:sz w:val="20"/>
              </w:rPr>
              <w:t>852</w:t>
            </w:r>
            <w:r w:rsidR="00490CC0" w:rsidRPr="000E5BF9">
              <w:rPr>
                <w:color w:val="000000" w:themeColor="text1"/>
                <w:sz w:val="20"/>
              </w:rPr>
              <w:t>;</w:t>
            </w:r>
            <w:r w:rsidRPr="000E5BF9">
              <w:rPr>
                <w:color w:val="000000" w:themeColor="text1"/>
                <w:sz w:val="20"/>
              </w:rPr>
              <w:t xml:space="preserve"> 444</w:t>
            </w:r>
            <w:r w:rsidR="00490CC0" w:rsidRPr="000E5BF9">
              <w:rPr>
                <w:color w:val="000000" w:themeColor="text1"/>
                <w:sz w:val="20"/>
              </w:rPr>
              <w:t>,</w:t>
            </w:r>
            <w:r w:rsidRPr="000E5BF9">
              <w:rPr>
                <w:color w:val="000000" w:themeColor="text1"/>
                <w:sz w:val="20"/>
              </w:rPr>
              <w:t>444</w:t>
            </w:r>
            <w:r w:rsidR="00490CC0" w:rsidRPr="000E5BF9">
              <w:rPr>
                <w:color w:val="000000" w:themeColor="text1"/>
                <w:sz w:val="20"/>
              </w:rPr>
              <w:t>;</w:t>
            </w:r>
            <w:r w:rsidRPr="000E5BF9">
              <w:rPr>
                <w:color w:val="000000" w:themeColor="text1"/>
                <w:sz w:val="20"/>
              </w:rPr>
              <w:t xml:space="preserve"> 527</w:t>
            </w:r>
            <w:r w:rsidR="00490CC0" w:rsidRPr="000E5BF9">
              <w:rPr>
                <w:color w:val="000000" w:themeColor="text1"/>
                <w:sz w:val="20"/>
              </w:rPr>
              <w:t>,</w:t>
            </w:r>
            <w:r w:rsidRPr="000E5BF9">
              <w:rPr>
                <w:color w:val="000000" w:themeColor="text1"/>
                <w:sz w:val="20"/>
              </w:rPr>
              <w:t>778</w:t>
            </w:r>
            <w:r w:rsidR="00490CC0" w:rsidRPr="000E5BF9">
              <w:rPr>
                <w:color w:val="000000" w:themeColor="text1"/>
                <w:sz w:val="20"/>
              </w:rPr>
              <w:t>;</w:t>
            </w:r>
            <w:r w:rsidRPr="000E5BF9">
              <w:rPr>
                <w:color w:val="000000" w:themeColor="text1"/>
                <w:sz w:val="20"/>
              </w:rPr>
              <w:t xml:space="preserve"> 592</w:t>
            </w:r>
            <w:r w:rsidR="00490CC0" w:rsidRPr="000E5BF9">
              <w:rPr>
                <w:color w:val="000000" w:themeColor="text1"/>
                <w:sz w:val="20"/>
              </w:rPr>
              <w:t>,</w:t>
            </w:r>
            <w:r w:rsidRPr="000E5BF9">
              <w:rPr>
                <w:color w:val="000000" w:themeColor="text1"/>
                <w:sz w:val="20"/>
              </w:rPr>
              <w:t>593</w:t>
            </w:r>
            <w:r w:rsidR="00490CC0" w:rsidRPr="000E5BF9">
              <w:rPr>
                <w:color w:val="000000" w:themeColor="text1"/>
                <w:sz w:val="20"/>
              </w:rPr>
              <w:t>;</w:t>
            </w:r>
            <w:r w:rsidRPr="000E5BF9">
              <w:rPr>
                <w:color w:val="000000" w:themeColor="text1"/>
                <w:sz w:val="20"/>
              </w:rPr>
              <w:t xml:space="preserve"> 703</w:t>
            </w:r>
            <w:r w:rsidR="00490CC0" w:rsidRPr="000E5BF9">
              <w:rPr>
                <w:color w:val="000000" w:themeColor="text1"/>
                <w:sz w:val="20"/>
              </w:rPr>
              <w:t>,</w:t>
            </w:r>
            <w:r w:rsidRPr="000E5BF9">
              <w:rPr>
                <w:color w:val="000000" w:themeColor="text1"/>
                <w:sz w:val="20"/>
              </w:rPr>
              <w:t>704 μs</w:t>
            </w:r>
            <w:r w:rsidRPr="000E5BF9">
              <w:rPr>
                <w:color w:val="000000" w:themeColor="text1"/>
                <w:sz w:val="20"/>
              </w:rPr>
              <w:br/>
              <w:t>(</w:t>
            </w:r>
            <w:r w:rsidR="00490CC0" w:rsidRPr="000E5BF9">
              <w:rPr>
                <w:color w:val="000000" w:themeColor="text1"/>
                <w:sz w:val="20"/>
              </w:rPr>
              <w:t xml:space="preserve">Durée de l'échantillon </w:t>
            </w:r>
            <w:r w:rsidRPr="000E5BF9">
              <w:rPr>
                <w:color w:val="000000" w:themeColor="text1"/>
                <w:sz w:val="20"/>
              </w:rPr>
              <w:t>192, 384, 512, 768, 1024, 1536, 2048, 2432, 3072, 3648, 4096, 4864)</w:t>
            </w:r>
          </w:p>
        </w:tc>
        <w:tc>
          <w:tcPr>
            <w:tcW w:w="1985" w:type="dxa"/>
            <w:tcBorders>
              <w:top w:val="single" w:sz="4" w:space="0" w:color="auto"/>
              <w:left w:val="single" w:sz="6" w:space="0" w:color="auto"/>
              <w:right w:val="single" w:sz="6" w:space="0" w:color="auto"/>
            </w:tcBorders>
            <w:shd w:val="clear" w:color="auto" w:fill="auto"/>
          </w:tcPr>
          <w:p w14:paraId="1B549380" w14:textId="5F49E104" w:rsidR="00B93A2E" w:rsidRPr="000E5BF9" w:rsidRDefault="00B93A2E" w:rsidP="00C15CE3">
            <w:pPr>
              <w:pStyle w:val="Tabletext"/>
              <w:ind w:left="-57" w:right="-57"/>
              <w:jc w:val="center"/>
              <w:rPr>
                <w:color w:val="000000" w:themeColor="text1"/>
                <w:sz w:val="20"/>
              </w:rPr>
            </w:pPr>
            <w:r w:rsidRPr="000E5BF9">
              <w:rPr>
                <w:color w:val="000000" w:themeColor="text1"/>
                <w:sz w:val="20"/>
                <w:lang w:eastAsia="ko-KR"/>
              </w:rPr>
              <w:t>23</w:t>
            </w:r>
            <w:r w:rsidR="00490CC0" w:rsidRPr="000E5BF9">
              <w:rPr>
                <w:color w:val="000000" w:themeColor="text1"/>
                <w:sz w:val="20"/>
                <w:lang w:eastAsia="ko-KR"/>
              </w:rPr>
              <w:t>,</w:t>
            </w:r>
            <w:r w:rsidRPr="000E5BF9">
              <w:rPr>
                <w:color w:val="000000" w:themeColor="text1"/>
                <w:sz w:val="20"/>
                <w:lang w:eastAsia="ko-KR"/>
              </w:rPr>
              <w:t>810</w:t>
            </w:r>
            <w:r w:rsidR="00490CC0" w:rsidRPr="000E5BF9">
              <w:rPr>
                <w:color w:val="000000" w:themeColor="text1"/>
                <w:sz w:val="20"/>
                <w:lang w:eastAsia="ko-KR"/>
              </w:rPr>
              <w:t>;</w:t>
            </w:r>
            <w:r w:rsidRPr="000E5BF9">
              <w:rPr>
                <w:color w:val="000000" w:themeColor="text1"/>
                <w:sz w:val="20"/>
                <w:lang w:eastAsia="ko-KR"/>
              </w:rPr>
              <w:t xml:space="preserve"> 47</w:t>
            </w:r>
            <w:r w:rsidR="00490CC0" w:rsidRPr="000E5BF9">
              <w:rPr>
                <w:color w:val="000000" w:themeColor="text1"/>
                <w:sz w:val="20"/>
                <w:lang w:eastAsia="ko-KR"/>
              </w:rPr>
              <w:t>,</w:t>
            </w:r>
            <w:r w:rsidRPr="000E5BF9">
              <w:rPr>
                <w:color w:val="000000" w:themeColor="text1"/>
                <w:sz w:val="20"/>
                <w:lang w:eastAsia="ko-KR"/>
              </w:rPr>
              <w:t>619</w:t>
            </w:r>
            <w:r w:rsidR="00490CC0" w:rsidRPr="000E5BF9">
              <w:rPr>
                <w:color w:val="000000" w:themeColor="text1"/>
                <w:sz w:val="20"/>
                <w:lang w:eastAsia="ko-KR"/>
              </w:rPr>
              <w:t>;</w:t>
            </w:r>
            <w:r w:rsidRPr="000E5BF9">
              <w:rPr>
                <w:color w:val="000000" w:themeColor="text1"/>
                <w:sz w:val="20"/>
                <w:lang w:eastAsia="ko-KR"/>
              </w:rPr>
              <w:t xml:space="preserve"> 63</w:t>
            </w:r>
            <w:r w:rsidR="00490CC0" w:rsidRPr="000E5BF9">
              <w:rPr>
                <w:color w:val="000000" w:themeColor="text1"/>
                <w:sz w:val="20"/>
                <w:lang w:eastAsia="ko-KR"/>
              </w:rPr>
              <w:t>,</w:t>
            </w:r>
            <w:r w:rsidRPr="000E5BF9">
              <w:rPr>
                <w:color w:val="000000" w:themeColor="text1"/>
                <w:sz w:val="20"/>
                <w:lang w:eastAsia="ko-KR"/>
              </w:rPr>
              <w:t>492</w:t>
            </w:r>
            <w:r w:rsidR="00490CC0" w:rsidRPr="000E5BF9">
              <w:rPr>
                <w:color w:val="000000" w:themeColor="text1"/>
                <w:sz w:val="20"/>
                <w:lang w:eastAsia="ko-KR"/>
              </w:rPr>
              <w:t>;</w:t>
            </w:r>
            <w:r w:rsidRPr="000E5BF9">
              <w:rPr>
                <w:color w:val="000000" w:themeColor="text1"/>
                <w:sz w:val="20"/>
                <w:lang w:eastAsia="ko-KR"/>
              </w:rPr>
              <w:t xml:space="preserve"> 95</w:t>
            </w:r>
            <w:r w:rsidR="00490CC0" w:rsidRPr="000E5BF9">
              <w:rPr>
                <w:color w:val="000000" w:themeColor="text1"/>
                <w:sz w:val="20"/>
                <w:lang w:eastAsia="ko-KR"/>
              </w:rPr>
              <w:t>,</w:t>
            </w:r>
            <w:r w:rsidRPr="000E5BF9">
              <w:rPr>
                <w:color w:val="000000" w:themeColor="text1"/>
                <w:sz w:val="20"/>
                <w:lang w:eastAsia="ko-KR"/>
              </w:rPr>
              <w:t>238</w:t>
            </w:r>
            <w:r w:rsidR="00490CC0" w:rsidRPr="000E5BF9">
              <w:rPr>
                <w:color w:val="000000" w:themeColor="text1"/>
                <w:sz w:val="20"/>
                <w:lang w:eastAsia="ko-KR"/>
              </w:rPr>
              <w:t>;</w:t>
            </w:r>
            <w:r w:rsidRPr="000E5BF9">
              <w:rPr>
                <w:color w:val="000000" w:themeColor="text1"/>
                <w:sz w:val="20"/>
                <w:lang w:eastAsia="ko-KR"/>
              </w:rPr>
              <w:t xml:space="preserve"> 126</w:t>
            </w:r>
            <w:r w:rsidR="00490CC0" w:rsidRPr="000E5BF9">
              <w:rPr>
                <w:color w:val="000000" w:themeColor="text1"/>
                <w:sz w:val="20"/>
                <w:lang w:eastAsia="ko-KR"/>
              </w:rPr>
              <w:t>,</w:t>
            </w:r>
            <w:r w:rsidRPr="000E5BF9">
              <w:rPr>
                <w:color w:val="000000" w:themeColor="text1"/>
                <w:sz w:val="20"/>
                <w:lang w:eastAsia="ko-KR"/>
              </w:rPr>
              <w:t>984</w:t>
            </w:r>
            <w:r w:rsidR="00490CC0" w:rsidRPr="000E5BF9">
              <w:rPr>
                <w:color w:val="000000" w:themeColor="text1"/>
                <w:sz w:val="20"/>
                <w:lang w:eastAsia="ko-KR"/>
              </w:rPr>
              <w:t>;</w:t>
            </w:r>
            <w:r w:rsidRPr="000E5BF9">
              <w:rPr>
                <w:color w:val="000000" w:themeColor="text1"/>
                <w:sz w:val="20"/>
                <w:lang w:eastAsia="ko-KR"/>
              </w:rPr>
              <w:t xml:space="preserve"> 190</w:t>
            </w:r>
            <w:r w:rsidR="00490CC0" w:rsidRPr="000E5BF9">
              <w:rPr>
                <w:color w:val="000000" w:themeColor="text1"/>
                <w:sz w:val="20"/>
                <w:lang w:eastAsia="ko-KR"/>
              </w:rPr>
              <w:t>,</w:t>
            </w:r>
            <w:r w:rsidRPr="000E5BF9">
              <w:rPr>
                <w:color w:val="000000" w:themeColor="text1"/>
                <w:sz w:val="20"/>
                <w:lang w:eastAsia="ko-KR"/>
              </w:rPr>
              <w:t>476</w:t>
            </w:r>
            <w:r w:rsidR="00490CC0" w:rsidRPr="000E5BF9">
              <w:rPr>
                <w:color w:val="000000" w:themeColor="text1"/>
                <w:sz w:val="20"/>
                <w:lang w:eastAsia="ko-KR"/>
              </w:rPr>
              <w:t>;</w:t>
            </w:r>
            <w:r w:rsidRPr="000E5BF9">
              <w:rPr>
                <w:color w:val="000000" w:themeColor="text1"/>
                <w:sz w:val="20"/>
                <w:lang w:eastAsia="ko-KR"/>
              </w:rPr>
              <w:t xml:space="preserve"> 253</w:t>
            </w:r>
            <w:r w:rsidR="00490CC0" w:rsidRPr="000E5BF9">
              <w:rPr>
                <w:color w:val="000000" w:themeColor="text1"/>
                <w:sz w:val="20"/>
                <w:lang w:eastAsia="ko-KR"/>
              </w:rPr>
              <w:t>,</w:t>
            </w:r>
            <w:r w:rsidRPr="000E5BF9">
              <w:rPr>
                <w:color w:val="000000" w:themeColor="text1"/>
                <w:sz w:val="20"/>
                <w:lang w:eastAsia="ko-KR"/>
              </w:rPr>
              <w:t>968</w:t>
            </w:r>
            <w:r w:rsidR="00490CC0" w:rsidRPr="000E5BF9">
              <w:rPr>
                <w:color w:val="000000" w:themeColor="text1"/>
                <w:sz w:val="20"/>
                <w:lang w:eastAsia="ko-KR"/>
              </w:rPr>
              <w:t>;</w:t>
            </w:r>
            <w:r w:rsidRPr="000E5BF9">
              <w:rPr>
                <w:color w:val="000000" w:themeColor="text1"/>
                <w:sz w:val="20"/>
                <w:lang w:eastAsia="ko-KR"/>
              </w:rPr>
              <w:t xml:space="preserve"> 301</w:t>
            </w:r>
            <w:r w:rsidR="00490CC0" w:rsidRPr="000E5BF9">
              <w:rPr>
                <w:color w:val="000000" w:themeColor="text1"/>
                <w:sz w:val="20"/>
                <w:lang w:eastAsia="ko-KR"/>
              </w:rPr>
              <w:t>,</w:t>
            </w:r>
            <w:r w:rsidRPr="000E5BF9">
              <w:rPr>
                <w:color w:val="000000" w:themeColor="text1"/>
                <w:sz w:val="20"/>
                <w:lang w:eastAsia="ko-KR"/>
              </w:rPr>
              <w:t>587</w:t>
            </w:r>
            <w:r w:rsidR="00490CC0" w:rsidRPr="000E5BF9">
              <w:rPr>
                <w:color w:val="000000" w:themeColor="text1"/>
                <w:sz w:val="20"/>
                <w:lang w:eastAsia="ko-KR"/>
              </w:rPr>
              <w:t>;</w:t>
            </w:r>
            <w:r w:rsidRPr="000E5BF9">
              <w:rPr>
                <w:color w:val="000000" w:themeColor="text1"/>
                <w:sz w:val="20"/>
                <w:lang w:eastAsia="ko-KR"/>
              </w:rPr>
              <w:t xml:space="preserve"> 380</w:t>
            </w:r>
            <w:r w:rsidR="00490CC0" w:rsidRPr="000E5BF9">
              <w:rPr>
                <w:color w:val="000000" w:themeColor="text1"/>
                <w:sz w:val="20"/>
                <w:lang w:eastAsia="ko-KR"/>
              </w:rPr>
              <w:t>,</w:t>
            </w:r>
            <w:r w:rsidRPr="000E5BF9">
              <w:rPr>
                <w:color w:val="000000" w:themeColor="text1"/>
                <w:sz w:val="20"/>
                <w:lang w:eastAsia="ko-KR"/>
              </w:rPr>
              <w:t>952</w:t>
            </w:r>
            <w:r w:rsidR="00490CC0" w:rsidRPr="000E5BF9">
              <w:rPr>
                <w:color w:val="000000" w:themeColor="text1"/>
                <w:sz w:val="20"/>
                <w:lang w:eastAsia="ko-KR"/>
              </w:rPr>
              <w:t>;</w:t>
            </w:r>
            <w:r w:rsidRPr="000E5BF9">
              <w:rPr>
                <w:color w:val="000000" w:themeColor="text1"/>
                <w:sz w:val="20"/>
                <w:lang w:eastAsia="ko-KR"/>
              </w:rPr>
              <w:t xml:space="preserve"> 452</w:t>
            </w:r>
            <w:r w:rsidR="00490CC0" w:rsidRPr="000E5BF9">
              <w:rPr>
                <w:color w:val="000000" w:themeColor="text1"/>
                <w:sz w:val="20"/>
                <w:lang w:eastAsia="ko-KR"/>
              </w:rPr>
              <w:t>,</w:t>
            </w:r>
            <w:r w:rsidRPr="000E5BF9">
              <w:rPr>
                <w:color w:val="000000" w:themeColor="text1"/>
                <w:sz w:val="20"/>
                <w:lang w:eastAsia="ko-KR"/>
              </w:rPr>
              <w:t>381</w:t>
            </w:r>
            <w:r w:rsidR="00490CC0" w:rsidRPr="000E5BF9">
              <w:rPr>
                <w:color w:val="000000" w:themeColor="text1"/>
                <w:sz w:val="20"/>
                <w:lang w:eastAsia="ko-KR"/>
              </w:rPr>
              <w:t>;</w:t>
            </w:r>
            <w:r w:rsidRPr="000E5BF9">
              <w:rPr>
                <w:color w:val="000000" w:themeColor="text1"/>
                <w:sz w:val="20"/>
                <w:lang w:eastAsia="ko-KR"/>
              </w:rPr>
              <w:t xml:space="preserve"> 507</w:t>
            </w:r>
            <w:r w:rsidR="00490CC0" w:rsidRPr="000E5BF9">
              <w:rPr>
                <w:color w:val="000000" w:themeColor="text1"/>
                <w:sz w:val="20"/>
                <w:lang w:eastAsia="ko-KR"/>
              </w:rPr>
              <w:t>,</w:t>
            </w:r>
            <w:r w:rsidRPr="000E5BF9">
              <w:rPr>
                <w:color w:val="000000" w:themeColor="text1"/>
                <w:sz w:val="20"/>
                <w:lang w:eastAsia="ko-KR"/>
              </w:rPr>
              <w:t>937</w:t>
            </w:r>
            <w:r w:rsidR="00490CC0" w:rsidRPr="000E5BF9">
              <w:rPr>
                <w:color w:val="000000" w:themeColor="text1"/>
                <w:sz w:val="20"/>
                <w:lang w:eastAsia="ko-KR"/>
              </w:rPr>
              <w:t>;</w:t>
            </w:r>
            <w:r w:rsidRPr="000E5BF9">
              <w:rPr>
                <w:color w:val="000000" w:themeColor="text1"/>
                <w:sz w:val="20"/>
                <w:lang w:eastAsia="ko-KR"/>
              </w:rPr>
              <w:t xml:space="preserve"> 603</w:t>
            </w:r>
            <w:r w:rsidR="00490CC0" w:rsidRPr="000E5BF9">
              <w:rPr>
                <w:color w:val="000000" w:themeColor="text1"/>
                <w:sz w:val="20"/>
                <w:lang w:eastAsia="ko-KR"/>
              </w:rPr>
              <w:t>,</w:t>
            </w:r>
            <w:r w:rsidRPr="000E5BF9">
              <w:rPr>
                <w:color w:val="000000" w:themeColor="text1"/>
                <w:sz w:val="20"/>
                <w:lang w:eastAsia="ko-KR"/>
              </w:rPr>
              <w:t>175</w:t>
            </w:r>
            <w:r w:rsidRPr="000E5BF9">
              <w:rPr>
                <w:color w:val="000000" w:themeColor="text1"/>
                <w:sz w:val="20"/>
              </w:rPr>
              <w:t xml:space="preserve"> μs</w:t>
            </w:r>
            <w:r w:rsidRPr="000E5BF9">
              <w:rPr>
                <w:color w:val="000000" w:themeColor="text1"/>
                <w:sz w:val="20"/>
              </w:rPr>
              <w:br/>
              <w:t>(</w:t>
            </w:r>
            <w:r w:rsidR="00490CC0" w:rsidRPr="000E5BF9">
              <w:rPr>
                <w:color w:val="000000" w:themeColor="text1"/>
                <w:sz w:val="20"/>
              </w:rPr>
              <w:t xml:space="preserve">Durée de l'échantillon </w:t>
            </w:r>
            <w:r w:rsidRPr="000E5BF9">
              <w:rPr>
                <w:color w:val="000000" w:themeColor="text1"/>
                <w:sz w:val="20"/>
              </w:rPr>
              <w:t>192, 384, 512, 768, 1024, 1536, 2048, 2432, 3072, 3648, 4096, 4864)</w:t>
            </w:r>
          </w:p>
        </w:tc>
        <w:tc>
          <w:tcPr>
            <w:tcW w:w="1981" w:type="dxa"/>
            <w:tcBorders>
              <w:top w:val="single" w:sz="4" w:space="0" w:color="auto"/>
              <w:left w:val="single" w:sz="6" w:space="0" w:color="auto"/>
              <w:right w:val="single" w:sz="6" w:space="0" w:color="auto"/>
            </w:tcBorders>
            <w:shd w:val="clear" w:color="auto" w:fill="auto"/>
          </w:tcPr>
          <w:p w14:paraId="16AB6766" w14:textId="00A261A6" w:rsidR="00B93A2E" w:rsidRPr="000E5BF9" w:rsidRDefault="00B93A2E" w:rsidP="00C15CE3">
            <w:pPr>
              <w:pStyle w:val="Tabletext"/>
              <w:ind w:left="-57" w:right="-57"/>
              <w:jc w:val="center"/>
              <w:rPr>
                <w:color w:val="000000" w:themeColor="text1"/>
                <w:sz w:val="20"/>
              </w:rPr>
            </w:pPr>
            <w:r w:rsidRPr="000E5BF9">
              <w:rPr>
                <w:color w:val="000000" w:themeColor="text1"/>
                <w:sz w:val="20"/>
              </w:rPr>
              <w:t>20</w:t>
            </w:r>
            <w:r w:rsidR="00490CC0" w:rsidRPr="000E5BF9">
              <w:rPr>
                <w:color w:val="000000" w:themeColor="text1"/>
                <w:sz w:val="20"/>
              </w:rPr>
              <w:t>,</w:t>
            </w:r>
            <w:r w:rsidRPr="000E5BF9">
              <w:rPr>
                <w:color w:val="000000" w:themeColor="text1"/>
                <w:sz w:val="20"/>
              </w:rPr>
              <w:t>833</w:t>
            </w:r>
            <w:r w:rsidR="00490CC0" w:rsidRPr="000E5BF9">
              <w:rPr>
                <w:color w:val="000000" w:themeColor="text1"/>
                <w:sz w:val="20"/>
              </w:rPr>
              <w:t>;</w:t>
            </w:r>
            <w:r w:rsidRPr="000E5BF9">
              <w:rPr>
                <w:color w:val="000000" w:themeColor="text1"/>
                <w:sz w:val="20"/>
              </w:rPr>
              <w:t xml:space="preserve"> 41</w:t>
            </w:r>
            <w:r w:rsidR="00490CC0" w:rsidRPr="000E5BF9">
              <w:rPr>
                <w:color w:val="000000" w:themeColor="text1"/>
                <w:sz w:val="20"/>
              </w:rPr>
              <w:t>,</w:t>
            </w:r>
            <w:r w:rsidRPr="000E5BF9">
              <w:rPr>
                <w:color w:val="000000" w:themeColor="text1"/>
                <w:sz w:val="20"/>
              </w:rPr>
              <w:t>667</w:t>
            </w:r>
            <w:r w:rsidR="00490CC0" w:rsidRPr="000E5BF9">
              <w:rPr>
                <w:color w:val="000000" w:themeColor="text1"/>
                <w:sz w:val="20"/>
              </w:rPr>
              <w:t>;</w:t>
            </w:r>
            <w:r w:rsidRPr="000E5BF9">
              <w:rPr>
                <w:color w:val="000000" w:themeColor="text1"/>
                <w:sz w:val="20"/>
              </w:rPr>
              <w:t xml:space="preserve"> 55</w:t>
            </w:r>
            <w:r w:rsidR="00490CC0" w:rsidRPr="000E5BF9">
              <w:rPr>
                <w:color w:val="000000" w:themeColor="text1"/>
                <w:sz w:val="20"/>
              </w:rPr>
              <w:t>,</w:t>
            </w:r>
            <w:r w:rsidRPr="000E5BF9">
              <w:rPr>
                <w:color w:val="000000" w:themeColor="text1"/>
                <w:sz w:val="20"/>
              </w:rPr>
              <w:t>556</w:t>
            </w:r>
            <w:r w:rsidR="00490CC0" w:rsidRPr="000E5BF9">
              <w:rPr>
                <w:color w:val="000000" w:themeColor="text1"/>
                <w:sz w:val="20"/>
              </w:rPr>
              <w:t>;</w:t>
            </w:r>
            <w:r w:rsidRPr="000E5BF9">
              <w:rPr>
                <w:color w:val="000000" w:themeColor="text1"/>
                <w:sz w:val="20"/>
              </w:rPr>
              <w:t xml:space="preserve"> 83</w:t>
            </w:r>
            <w:r w:rsidR="00490CC0" w:rsidRPr="000E5BF9">
              <w:rPr>
                <w:color w:val="000000" w:themeColor="text1"/>
                <w:sz w:val="20"/>
              </w:rPr>
              <w:t>,</w:t>
            </w:r>
            <w:r w:rsidRPr="000E5BF9">
              <w:rPr>
                <w:color w:val="000000" w:themeColor="text1"/>
                <w:sz w:val="20"/>
              </w:rPr>
              <w:t>333</w:t>
            </w:r>
            <w:r w:rsidR="00490CC0" w:rsidRPr="000E5BF9">
              <w:rPr>
                <w:color w:val="000000" w:themeColor="text1"/>
                <w:sz w:val="20"/>
              </w:rPr>
              <w:t>;</w:t>
            </w:r>
            <w:r w:rsidRPr="000E5BF9">
              <w:rPr>
                <w:color w:val="000000" w:themeColor="text1"/>
                <w:sz w:val="20"/>
              </w:rPr>
              <w:t xml:space="preserve"> 111</w:t>
            </w:r>
            <w:r w:rsidR="00490CC0" w:rsidRPr="000E5BF9">
              <w:rPr>
                <w:color w:val="000000" w:themeColor="text1"/>
                <w:sz w:val="20"/>
              </w:rPr>
              <w:t>,</w:t>
            </w:r>
            <w:r w:rsidRPr="000E5BF9">
              <w:rPr>
                <w:color w:val="000000" w:themeColor="text1"/>
                <w:sz w:val="20"/>
              </w:rPr>
              <w:t>111</w:t>
            </w:r>
            <w:r w:rsidR="00490CC0" w:rsidRPr="000E5BF9">
              <w:rPr>
                <w:color w:val="000000" w:themeColor="text1"/>
                <w:sz w:val="20"/>
              </w:rPr>
              <w:t>;</w:t>
            </w:r>
            <w:r w:rsidRPr="000E5BF9">
              <w:rPr>
                <w:color w:val="000000" w:themeColor="text1"/>
                <w:sz w:val="20"/>
              </w:rPr>
              <w:t xml:space="preserve"> 166</w:t>
            </w:r>
            <w:r w:rsidR="00490CC0" w:rsidRPr="000E5BF9">
              <w:rPr>
                <w:color w:val="000000" w:themeColor="text1"/>
                <w:sz w:val="20"/>
              </w:rPr>
              <w:t>,</w:t>
            </w:r>
            <w:r w:rsidRPr="000E5BF9">
              <w:rPr>
                <w:color w:val="000000" w:themeColor="text1"/>
                <w:sz w:val="20"/>
              </w:rPr>
              <w:t>667</w:t>
            </w:r>
            <w:r w:rsidR="00490CC0" w:rsidRPr="000E5BF9">
              <w:rPr>
                <w:color w:val="000000" w:themeColor="text1"/>
                <w:sz w:val="20"/>
              </w:rPr>
              <w:t>;</w:t>
            </w:r>
            <w:r w:rsidRPr="000E5BF9">
              <w:rPr>
                <w:color w:val="000000" w:themeColor="text1"/>
                <w:sz w:val="20"/>
              </w:rPr>
              <w:t xml:space="preserve"> 222</w:t>
            </w:r>
            <w:r w:rsidR="00490CC0" w:rsidRPr="000E5BF9">
              <w:rPr>
                <w:color w:val="000000" w:themeColor="text1"/>
                <w:sz w:val="20"/>
              </w:rPr>
              <w:t>,</w:t>
            </w:r>
            <w:r w:rsidRPr="000E5BF9">
              <w:rPr>
                <w:color w:val="000000" w:themeColor="text1"/>
                <w:sz w:val="20"/>
              </w:rPr>
              <w:t>222</w:t>
            </w:r>
            <w:r w:rsidR="00490CC0" w:rsidRPr="000E5BF9">
              <w:rPr>
                <w:color w:val="000000" w:themeColor="text1"/>
                <w:sz w:val="20"/>
              </w:rPr>
              <w:t>;</w:t>
            </w:r>
            <w:r w:rsidRPr="000E5BF9">
              <w:rPr>
                <w:color w:val="000000" w:themeColor="text1"/>
                <w:sz w:val="20"/>
              </w:rPr>
              <w:t xml:space="preserve"> 263</w:t>
            </w:r>
            <w:r w:rsidR="00490CC0" w:rsidRPr="000E5BF9">
              <w:rPr>
                <w:color w:val="000000" w:themeColor="text1"/>
                <w:sz w:val="20"/>
              </w:rPr>
              <w:t>,</w:t>
            </w:r>
            <w:r w:rsidRPr="000E5BF9">
              <w:rPr>
                <w:color w:val="000000" w:themeColor="text1"/>
                <w:sz w:val="20"/>
              </w:rPr>
              <w:t>889</w:t>
            </w:r>
            <w:r w:rsidR="00490CC0" w:rsidRPr="000E5BF9">
              <w:rPr>
                <w:color w:val="000000" w:themeColor="text1"/>
                <w:sz w:val="20"/>
              </w:rPr>
              <w:t>;</w:t>
            </w:r>
            <w:r w:rsidRPr="000E5BF9">
              <w:rPr>
                <w:color w:val="000000" w:themeColor="text1"/>
                <w:sz w:val="20"/>
              </w:rPr>
              <w:t xml:space="preserve"> 333</w:t>
            </w:r>
            <w:r w:rsidR="00490CC0" w:rsidRPr="000E5BF9">
              <w:rPr>
                <w:color w:val="000000" w:themeColor="text1"/>
                <w:sz w:val="20"/>
              </w:rPr>
              <w:t>,</w:t>
            </w:r>
            <w:r w:rsidRPr="000E5BF9">
              <w:rPr>
                <w:color w:val="000000" w:themeColor="text1"/>
                <w:sz w:val="20"/>
              </w:rPr>
              <w:t>333</w:t>
            </w:r>
            <w:r w:rsidR="00490CC0" w:rsidRPr="000E5BF9">
              <w:rPr>
                <w:color w:val="000000" w:themeColor="text1"/>
                <w:sz w:val="20"/>
              </w:rPr>
              <w:t>;</w:t>
            </w:r>
            <w:r w:rsidRPr="000E5BF9">
              <w:rPr>
                <w:color w:val="000000" w:themeColor="text1"/>
                <w:sz w:val="20"/>
              </w:rPr>
              <w:t xml:space="preserve"> 395</w:t>
            </w:r>
            <w:r w:rsidR="00490CC0" w:rsidRPr="000E5BF9">
              <w:rPr>
                <w:color w:val="000000" w:themeColor="text1"/>
                <w:sz w:val="20"/>
              </w:rPr>
              <w:t>,</w:t>
            </w:r>
            <w:r w:rsidRPr="000E5BF9">
              <w:rPr>
                <w:color w:val="000000" w:themeColor="text1"/>
                <w:sz w:val="20"/>
              </w:rPr>
              <w:t>833</w:t>
            </w:r>
            <w:r w:rsidR="00490CC0" w:rsidRPr="000E5BF9">
              <w:rPr>
                <w:color w:val="000000" w:themeColor="text1"/>
                <w:sz w:val="20"/>
              </w:rPr>
              <w:t>;</w:t>
            </w:r>
            <w:r w:rsidRPr="000E5BF9">
              <w:rPr>
                <w:color w:val="000000" w:themeColor="text1"/>
                <w:sz w:val="20"/>
              </w:rPr>
              <w:t xml:space="preserve"> 444</w:t>
            </w:r>
            <w:r w:rsidR="00490CC0" w:rsidRPr="000E5BF9">
              <w:rPr>
                <w:color w:val="000000" w:themeColor="text1"/>
                <w:sz w:val="20"/>
              </w:rPr>
              <w:t>,</w:t>
            </w:r>
            <w:r w:rsidRPr="000E5BF9">
              <w:rPr>
                <w:color w:val="000000" w:themeColor="text1"/>
                <w:sz w:val="20"/>
              </w:rPr>
              <w:t>444</w:t>
            </w:r>
            <w:r w:rsidR="00490CC0" w:rsidRPr="000E5BF9">
              <w:rPr>
                <w:color w:val="000000" w:themeColor="text1"/>
                <w:sz w:val="20"/>
              </w:rPr>
              <w:t>;</w:t>
            </w:r>
            <w:r w:rsidRPr="000E5BF9">
              <w:rPr>
                <w:color w:val="000000" w:themeColor="text1"/>
                <w:sz w:val="20"/>
              </w:rPr>
              <w:t xml:space="preserve"> 527</w:t>
            </w:r>
            <w:r w:rsidR="00490CC0" w:rsidRPr="000E5BF9">
              <w:rPr>
                <w:color w:val="000000" w:themeColor="text1"/>
                <w:sz w:val="20"/>
              </w:rPr>
              <w:t>,</w:t>
            </w:r>
            <w:r w:rsidRPr="000E5BF9">
              <w:rPr>
                <w:color w:val="000000" w:themeColor="text1"/>
                <w:sz w:val="20"/>
              </w:rPr>
              <w:t>778 μs</w:t>
            </w:r>
            <w:r w:rsidRPr="000E5BF9">
              <w:rPr>
                <w:color w:val="000000" w:themeColor="text1"/>
                <w:sz w:val="20"/>
              </w:rPr>
              <w:br/>
              <w:t>(</w:t>
            </w:r>
            <w:r w:rsidR="00490CC0" w:rsidRPr="000E5BF9">
              <w:rPr>
                <w:color w:val="000000" w:themeColor="text1"/>
                <w:sz w:val="20"/>
              </w:rPr>
              <w:t xml:space="preserve">Durée de l'échantillon </w:t>
            </w:r>
            <w:r w:rsidRPr="000E5BF9">
              <w:rPr>
                <w:color w:val="000000" w:themeColor="text1"/>
                <w:sz w:val="20"/>
              </w:rPr>
              <w:t>192, 384, 512, 768, 1024, 1536, 2048, 2432, 3072, 3648, 4096, 4864)</w:t>
            </w:r>
          </w:p>
        </w:tc>
        <w:tc>
          <w:tcPr>
            <w:tcW w:w="1995" w:type="dxa"/>
            <w:tcBorders>
              <w:top w:val="single" w:sz="4" w:space="0" w:color="auto"/>
              <w:left w:val="single" w:sz="6" w:space="0" w:color="auto"/>
              <w:right w:val="single" w:sz="6" w:space="0" w:color="auto"/>
            </w:tcBorders>
            <w:shd w:val="clear" w:color="auto" w:fill="auto"/>
          </w:tcPr>
          <w:p w14:paraId="48AA7BFC" w14:textId="77777777" w:rsidR="00B93A2E" w:rsidRPr="000E5BF9" w:rsidRDefault="00B93A2E" w:rsidP="00C15CE3">
            <w:pPr>
              <w:pStyle w:val="Tabletext"/>
              <w:ind w:left="-57" w:right="-57"/>
              <w:jc w:val="center"/>
              <w:rPr>
                <w:color w:val="000000" w:themeColor="text1"/>
                <w:sz w:val="20"/>
              </w:rPr>
            </w:pPr>
          </w:p>
        </w:tc>
      </w:tr>
      <w:tr w:rsidR="00A14955" w:rsidRPr="000E5BF9" w14:paraId="73FBFE2F" w14:textId="77777777" w:rsidTr="00A14955">
        <w:trPr>
          <w:cantSplit/>
          <w:jc w:val="center"/>
        </w:trPr>
        <w:tc>
          <w:tcPr>
            <w:tcW w:w="515" w:type="dxa"/>
            <w:tcBorders>
              <w:left w:val="single" w:sz="6" w:space="0" w:color="auto"/>
              <w:bottom w:val="single" w:sz="6" w:space="0" w:color="auto"/>
              <w:right w:val="single" w:sz="6" w:space="0" w:color="auto"/>
            </w:tcBorders>
          </w:tcPr>
          <w:p w14:paraId="72AC4499" w14:textId="77777777" w:rsidR="00A14955" w:rsidRPr="000E5BF9" w:rsidRDefault="00A14955" w:rsidP="00C15CE3">
            <w:pPr>
              <w:pStyle w:val="Tabletext"/>
              <w:ind w:left="-57" w:right="-57"/>
              <w:jc w:val="center"/>
              <w:rPr>
                <w:color w:val="000000" w:themeColor="text1"/>
                <w:sz w:val="20"/>
              </w:rPr>
            </w:pPr>
          </w:p>
        </w:tc>
        <w:tc>
          <w:tcPr>
            <w:tcW w:w="1699" w:type="dxa"/>
            <w:tcBorders>
              <w:left w:val="single" w:sz="6" w:space="0" w:color="auto"/>
              <w:bottom w:val="single" w:sz="6" w:space="0" w:color="auto"/>
              <w:right w:val="single" w:sz="6" w:space="0" w:color="auto"/>
            </w:tcBorders>
          </w:tcPr>
          <w:p w14:paraId="55D0956C" w14:textId="01C8EB94" w:rsidR="00A14955" w:rsidRPr="000E5BF9" w:rsidRDefault="00490CC0" w:rsidP="00C15CE3">
            <w:pPr>
              <w:pStyle w:val="Tabletext"/>
              <w:ind w:left="-57" w:right="-57"/>
              <w:jc w:val="center"/>
              <w:rPr>
                <w:color w:val="000000" w:themeColor="text1"/>
                <w:sz w:val="20"/>
              </w:rPr>
            </w:pPr>
            <w:r w:rsidRPr="000E5BF9">
              <w:rPr>
                <w:color w:val="000000" w:themeColor="text1"/>
                <w:sz w:val="20"/>
              </w:rPr>
              <w:t xml:space="preserve">Mode </w:t>
            </w:r>
            <w:r w:rsidR="00A14955" w:rsidRPr="000E5BF9">
              <w:rPr>
                <w:color w:val="000000" w:themeColor="text1"/>
                <w:sz w:val="20"/>
              </w:rPr>
              <w:t xml:space="preserve">32k </w:t>
            </w:r>
          </w:p>
        </w:tc>
        <w:tc>
          <w:tcPr>
            <w:tcW w:w="2170" w:type="dxa"/>
            <w:tcBorders>
              <w:left w:val="single" w:sz="6" w:space="0" w:color="auto"/>
              <w:bottom w:val="single" w:sz="6" w:space="0" w:color="auto"/>
              <w:right w:val="single" w:sz="6" w:space="0" w:color="auto"/>
            </w:tcBorders>
            <w:shd w:val="clear" w:color="auto" w:fill="auto"/>
          </w:tcPr>
          <w:p w14:paraId="3E01232E" w14:textId="77777777" w:rsidR="00A14955" w:rsidRPr="000E5BF9" w:rsidRDefault="00A14955" w:rsidP="00C15CE3">
            <w:pPr>
              <w:pStyle w:val="Tabletext"/>
              <w:ind w:left="-57" w:right="-57"/>
              <w:jc w:val="center"/>
              <w:rPr>
                <w:color w:val="000000" w:themeColor="text1"/>
                <w:sz w:val="20"/>
              </w:rPr>
            </w:pPr>
          </w:p>
        </w:tc>
        <w:tc>
          <w:tcPr>
            <w:tcW w:w="2128" w:type="dxa"/>
            <w:tcBorders>
              <w:left w:val="single" w:sz="6" w:space="0" w:color="auto"/>
              <w:bottom w:val="single" w:sz="6" w:space="0" w:color="auto"/>
              <w:right w:val="single" w:sz="6" w:space="0" w:color="auto"/>
            </w:tcBorders>
            <w:shd w:val="clear" w:color="auto" w:fill="auto"/>
          </w:tcPr>
          <w:p w14:paraId="4CAF7879" w14:textId="77777777" w:rsidR="00A14955" w:rsidRPr="000E5BF9" w:rsidRDefault="00A14955" w:rsidP="00C15CE3">
            <w:pPr>
              <w:pStyle w:val="Tabletext"/>
              <w:ind w:left="-57" w:right="-57"/>
              <w:jc w:val="center"/>
              <w:rPr>
                <w:color w:val="000000" w:themeColor="text1"/>
                <w:sz w:val="20"/>
              </w:rPr>
            </w:pPr>
          </w:p>
        </w:tc>
        <w:tc>
          <w:tcPr>
            <w:tcW w:w="1986" w:type="dxa"/>
            <w:tcBorders>
              <w:left w:val="single" w:sz="6" w:space="0" w:color="auto"/>
              <w:bottom w:val="single" w:sz="6" w:space="0" w:color="auto"/>
              <w:right w:val="single" w:sz="6" w:space="0" w:color="auto"/>
            </w:tcBorders>
            <w:shd w:val="clear" w:color="auto" w:fill="auto"/>
          </w:tcPr>
          <w:p w14:paraId="02AD8EDB" w14:textId="4E82103D" w:rsidR="00A14955" w:rsidRPr="000E5BF9" w:rsidRDefault="00A14955" w:rsidP="00C15CE3">
            <w:pPr>
              <w:pStyle w:val="Tabletext"/>
              <w:ind w:left="-57" w:right="-57"/>
              <w:jc w:val="center"/>
              <w:rPr>
                <w:color w:val="000000" w:themeColor="text1"/>
                <w:sz w:val="20"/>
              </w:rPr>
            </w:pPr>
            <w:r w:rsidRPr="000E5BF9">
              <w:rPr>
                <w:color w:val="000000" w:themeColor="text1"/>
                <w:sz w:val="20"/>
              </w:rPr>
              <w:t>27</w:t>
            </w:r>
            <w:r w:rsidR="00490CC0" w:rsidRPr="000E5BF9">
              <w:rPr>
                <w:color w:val="000000" w:themeColor="text1"/>
                <w:sz w:val="20"/>
              </w:rPr>
              <w:t>,</w:t>
            </w:r>
            <w:r w:rsidRPr="000E5BF9">
              <w:rPr>
                <w:color w:val="000000" w:themeColor="text1"/>
                <w:sz w:val="20"/>
              </w:rPr>
              <w:t>778</w:t>
            </w:r>
            <w:r w:rsidR="00490CC0" w:rsidRPr="000E5BF9">
              <w:rPr>
                <w:color w:val="000000" w:themeColor="text1"/>
                <w:sz w:val="20"/>
              </w:rPr>
              <w:t>;</w:t>
            </w:r>
            <w:r w:rsidRPr="000E5BF9">
              <w:rPr>
                <w:color w:val="000000" w:themeColor="text1"/>
                <w:sz w:val="20"/>
              </w:rPr>
              <w:t xml:space="preserve"> 55</w:t>
            </w:r>
            <w:r w:rsidR="00490CC0" w:rsidRPr="000E5BF9">
              <w:rPr>
                <w:color w:val="000000" w:themeColor="text1"/>
                <w:sz w:val="20"/>
              </w:rPr>
              <w:t>,</w:t>
            </w:r>
            <w:r w:rsidRPr="000E5BF9">
              <w:rPr>
                <w:color w:val="000000" w:themeColor="text1"/>
                <w:sz w:val="20"/>
              </w:rPr>
              <w:t>556</w:t>
            </w:r>
            <w:r w:rsidR="00490CC0" w:rsidRPr="000E5BF9">
              <w:rPr>
                <w:color w:val="000000" w:themeColor="text1"/>
                <w:sz w:val="20"/>
              </w:rPr>
              <w:t>;</w:t>
            </w:r>
            <w:r w:rsidRPr="000E5BF9">
              <w:rPr>
                <w:color w:val="000000" w:themeColor="text1"/>
                <w:sz w:val="20"/>
              </w:rPr>
              <w:t xml:space="preserve"> 74</w:t>
            </w:r>
            <w:r w:rsidR="00490CC0" w:rsidRPr="000E5BF9">
              <w:rPr>
                <w:color w:val="000000" w:themeColor="text1"/>
                <w:sz w:val="20"/>
              </w:rPr>
              <w:t>,</w:t>
            </w:r>
            <w:r w:rsidRPr="000E5BF9">
              <w:rPr>
                <w:color w:val="000000" w:themeColor="text1"/>
                <w:sz w:val="20"/>
              </w:rPr>
              <w:t>074</w:t>
            </w:r>
            <w:r w:rsidR="00490CC0" w:rsidRPr="000E5BF9">
              <w:rPr>
                <w:color w:val="000000" w:themeColor="text1"/>
                <w:sz w:val="20"/>
              </w:rPr>
              <w:t>;</w:t>
            </w:r>
            <w:r w:rsidRPr="000E5BF9">
              <w:rPr>
                <w:color w:val="000000" w:themeColor="text1"/>
                <w:sz w:val="20"/>
              </w:rPr>
              <w:t xml:space="preserve"> 111</w:t>
            </w:r>
            <w:r w:rsidR="00490CC0" w:rsidRPr="000E5BF9">
              <w:rPr>
                <w:color w:val="000000" w:themeColor="text1"/>
                <w:sz w:val="20"/>
              </w:rPr>
              <w:t>,</w:t>
            </w:r>
            <w:r w:rsidRPr="000E5BF9">
              <w:rPr>
                <w:color w:val="000000" w:themeColor="text1"/>
                <w:sz w:val="20"/>
              </w:rPr>
              <w:t>111</w:t>
            </w:r>
            <w:r w:rsidR="00490CC0" w:rsidRPr="000E5BF9">
              <w:rPr>
                <w:color w:val="000000" w:themeColor="text1"/>
                <w:sz w:val="20"/>
              </w:rPr>
              <w:t>;</w:t>
            </w:r>
            <w:r w:rsidRPr="000E5BF9">
              <w:rPr>
                <w:color w:val="000000" w:themeColor="text1"/>
                <w:sz w:val="20"/>
              </w:rPr>
              <w:t xml:space="preserve"> 148</w:t>
            </w:r>
            <w:r w:rsidR="00490CC0" w:rsidRPr="000E5BF9">
              <w:rPr>
                <w:color w:val="000000" w:themeColor="text1"/>
                <w:sz w:val="20"/>
              </w:rPr>
              <w:t>,</w:t>
            </w:r>
            <w:r w:rsidRPr="000E5BF9">
              <w:rPr>
                <w:color w:val="000000" w:themeColor="text1"/>
                <w:sz w:val="20"/>
              </w:rPr>
              <w:t>148</w:t>
            </w:r>
            <w:r w:rsidR="00490CC0" w:rsidRPr="000E5BF9">
              <w:rPr>
                <w:color w:val="000000" w:themeColor="text1"/>
                <w:sz w:val="20"/>
              </w:rPr>
              <w:t>;</w:t>
            </w:r>
            <w:r w:rsidRPr="000E5BF9">
              <w:rPr>
                <w:color w:val="000000" w:themeColor="text1"/>
                <w:sz w:val="20"/>
              </w:rPr>
              <w:t xml:space="preserve"> 222</w:t>
            </w:r>
            <w:r w:rsidR="00490CC0" w:rsidRPr="000E5BF9">
              <w:rPr>
                <w:color w:val="000000" w:themeColor="text1"/>
                <w:sz w:val="20"/>
              </w:rPr>
              <w:t>,</w:t>
            </w:r>
            <w:r w:rsidRPr="000E5BF9">
              <w:rPr>
                <w:color w:val="000000" w:themeColor="text1"/>
                <w:sz w:val="20"/>
              </w:rPr>
              <w:t>222</w:t>
            </w:r>
            <w:r w:rsidR="00490CC0" w:rsidRPr="000E5BF9">
              <w:rPr>
                <w:color w:val="000000" w:themeColor="text1"/>
                <w:sz w:val="20"/>
              </w:rPr>
              <w:t>;</w:t>
            </w:r>
            <w:r w:rsidRPr="000E5BF9">
              <w:rPr>
                <w:color w:val="000000" w:themeColor="text1"/>
                <w:sz w:val="20"/>
              </w:rPr>
              <w:t xml:space="preserve"> 296</w:t>
            </w:r>
            <w:r w:rsidR="00490CC0" w:rsidRPr="000E5BF9">
              <w:rPr>
                <w:color w:val="000000" w:themeColor="text1"/>
                <w:sz w:val="20"/>
              </w:rPr>
              <w:t>,</w:t>
            </w:r>
            <w:r w:rsidRPr="000E5BF9">
              <w:rPr>
                <w:color w:val="000000" w:themeColor="text1"/>
                <w:sz w:val="20"/>
              </w:rPr>
              <w:t>296</w:t>
            </w:r>
            <w:r w:rsidR="00490CC0" w:rsidRPr="000E5BF9">
              <w:rPr>
                <w:color w:val="000000" w:themeColor="text1"/>
                <w:sz w:val="20"/>
              </w:rPr>
              <w:t>;</w:t>
            </w:r>
            <w:r w:rsidRPr="000E5BF9">
              <w:rPr>
                <w:color w:val="000000" w:themeColor="text1"/>
                <w:sz w:val="20"/>
              </w:rPr>
              <w:t xml:space="preserve"> 351</w:t>
            </w:r>
            <w:r w:rsidR="00490CC0" w:rsidRPr="000E5BF9">
              <w:rPr>
                <w:color w:val="000000" w:themeColor="text1"/>
                <w:sz w:val="20"/>
              </w:rPr>
              <w:t>,</w:t>
            </w:r>
            <w:r w:rsidRPr="000E5BF9">
              <w:rPr>
                <w:color w:val="000000" w:themeColor="text1"/>
                <w:sz w:val="20"/>
              </w:rPr>
              <w:t>852</w:t>
            </w:r>
            <w:r w:rsidR="00490CC0" w:rsidRPr="000E5BF9">
              <w:rPr>
                <w:color w:val="000000" w:themeColor="text1"/>
                <w:sz w:val="20"/>
              </w:rPr>
              <w:t>;</w:t>
            </w:r>
            <w:r w:rsidRPr="000E5BF9">
              <w:rPr>
                <w:color w:val="000000" w:themeColor="text1"/>
                <w:sz w:val="20"/>
              </w:rPr>
              <w:t xml:space="preserve"> 444</w:t>
            </w:r>
            <w:r w:rsidR="00490CC0" w:rsidRPr="000E5BF9">
              <w:rPr>
                <w:color w:val="000000" w:themeColor="text1"/>
                <w:sz w:val="20"/>
              </w:rPr>
              <w:t>,</w:t>
            </w:r>
            <w:r w:rsidRPr="000E5BF9">
              <w:rPr>
                <w:color w:val="000000" w:themeColor="text1"/>
                <w:sz w:val="20"/>
              </w:rPr>
              <w:t>444</w:t>
            </w:r>
            <w:r w:rsidR="00490CC0" w:rsidRPr="000E5BF9">
              <w:rPr>
                <w:color w:val="000000" w:themeColor="text1"/>
                <w:sz w:val="20"/>
              </w:rPr>
              <w:t>;</w:t>
            </w:r>
            <w:r w:rsidRPr="000E5BF9">
              <w:rPr>
                <w:color w:val="000000" w:themeColor="text1"/>
                <w:sz w:val="20"/>
              </w:rPr>
              <w:t xml:space="preserve"> 527</w:t>
            </w:r>
            <w:r w:rsidR="00490CC0" w:rsidRPr="000E5BF9">
              <w:rPr>
                <w:color w:val="000000" w:themeColor="text1"/>
                <w:sz w:val="20"/>
              </w:rPr>
              <w:t>,</w:t>
            </w:r>
            <w:r w:rsidRPr="000E5BF9">
              <w:rPr>
                <w:color w:val="000000" w:themeColor="text1"/>
                <w:sz w:val="20"/>
              </w:rPr>
              <w:t>778</w:t>
            </w:r>
            <w:r w:rsidR="00490CC0" w:rsidRPr="000E5BF9">
              <w:rPr>
                <w:color w:val="000000" w:themeColor="text1"/>
                <w:sz w:val="20"/>
              </w:rPr>
              <w:t>;</w:t>
            </w:r>
            <w:r w:rsidRPr="000E5BF9">
              <w:rPr>
                <w:color w:val="000000" w:themeColor="text1"/>
                <w:sz w:val="20"/>
              </w:rPr>
              <w:t xml:space="preserve"> 592</w:t>
            </w:r>
            <w:r w:rsidR="00490CC0" w:rsidRPr="000E5BF9">
              <w:rPr>
                <w:color w:val="000000" w:themeColor="text1"/>
                <w:sz w:val="20"/>
              </w:rPr>
              <w:t>,</w:t>
            </w:r>
            <w:r w:rsidRPr="000E5BF9">
              <w:rPr>
                <w:color w:val="000000" w:themeColor="text1"/>
                <w:sz w:val="20"/>
              </w:rPr>
              <w:t>593</w:t>
            </w:r>
            <w:r w:rsidR="00490CC0" w:rsidRPr="000E5BF9">
              <w:rPr>
                <w:color w:val="000000" w:themeColor="text1"/>
                <w:sz w:val="20"/>
              </w:rPr>
              <w:t>;</w:t>
            </w:r>
            <w:r w:rsidRPr="000E5BF9">
              <w:rPr>
                <w:color w:val="000000" w:themeColor="text1"/>
                <w:sz w:val="20"/>
              </w:rPr>
              <w:t xml:space="preserve"> 703</w:t>
            </w:r>
            <w:r w:rsidR="00490CC0" w:rsidRPr="000E5BF9">
              <w:rPr>
                <w:color w:val="000000" w:themeColor="text1"/>
                <w:sz w:val="20"/>
              </w:rPr>
              <w:t>,</w:t>
            </w:r>
            <w:r w:rsidRPr="000E5BF9">
              <w:rPr>
                <w:color w:val="000000" w:themeColor="text1"/>
                <w:sz w:val="20"/>
              </w:rPr>
              <w:t>704 μs</w:t>
            </w:r>
            <w:r w:rsidRPr="000E5BF9">
              <w:rPr>
                <w:color w:val="000000" w:themeColor="text1"/>
                <w:sz w:val="20"/>
              </w:rPr>
              <w:br/>
              <w:t>(</w:t>
            </w:r>
            <w:r w:rsidR="00490CC0" w:rsidRPr="000E5BF9">
              <w:rPr>
                <w:color w:val="000000" w:themeColor="text1"/>
                <w:sz w:val="20"/>
              </w:rPr>
              <w:t xml:space="preserve">Durée de l'échantillon </w:t>
            </w:r>
            <w:r w:rsidRPr="000E5BF9">
              <w:rPr>
                <w:color w:val="000000" w:themeColor="text1"/>
                <w:sz w:val="20"/>
              </w:rPr>
              <w:t>192, 384, 512, 768, 1024, 1536, 2048, 2432, 3072, 3648, 4096, 4864)</w:t>
            </w:r>
          </w:p>
        </w:tc>
        <w:tc>
          <w:tcPr>
            <w:tcW w:w="1985" w:type="dxa"/>
            <w:tcBorders>
              <w:left w:val="single" w:sz="6" w:space="0" w:color="auto"/>
              <w:bottom w:val="single" w:sz="6" w:space="0" w:color="auto"/>
              <w:right w:val="single" w:sz="6" w:space="0" w:color="auto"/>
            </w:tcBorders>
            <w:shd w:val="clear" w:color="auto" w:fill="auto"/>
          </w:tcPr>
          <w:p w14:paraId="574E1351" w14:textId="2BD45B36" w:rsidR="00A14955" w:rsidRPr="000E5BF9" w:rsidRDefault="00A14955" w:rsidP="00C15CE3">
            <w:pPr>
              <w:pStyle w:val="Tabletext"/>
              <w:ind w:left="-57" w:right="-57"/>
              <w:jc w:val="center"/>
              <w:rPr>
                <w:color w:val="000000" w:themeColor="text1"/>
                <w:sz w:val="20"/>
                <w:lang w:eastAsia="ko-KR"/>
              </w:rPr>
            </w:pPr>
            <w:r w:rsidRPr="000E5BF9">
              <w:rPr>
                <w:color w:val="000000" w:themeColor="text1"/>
                <w:sz w:val="20"/>
                <w:lang w:eastAsia="ko-KR"/>
              </w:rPr>
              <w:t>23</w:t>
            </w:r>
            <w:r w:rsidR="00490CC0" w:rsidRPr="000E5BF9">
              <w:rPr>
                <w:color w:val="000000" w:themeColor="text1"/>
                <w:sz w:val="20"/>
                <w:lang w:eastAsia="ko-KR"/>
              </w:rPr>
              <w:t>,</w:t>
            </w:r>
            <w:r w:rsidRPr="000E5BF9">
              <w:rPr>
                <w:color w:val="000000" w:themeColor="text1"/>
                <w:sz w:val="20"/>
                <w:lang w:eastAsia="ko-KR"/>
              </w:rPr>
              <w:t>810</w:t>
            </w:r>
            <w:r w:rsidR="00490CC0" w:rsidRPr="000E5BF9">
              <w:rPr>
                <w:color w:val="000000" w:themeColor="text1"/>
                <w:sz w:val="20"/>
                <w:lang w:eastAsia="ko-KR"/>
              </w:rPr>
              <w:t>;</w:t>
            </w:r>
            <w:r w:rsidRPr="000E5BF9">
              <w:rPr>
                <w:color w:val="000000" w:themeColor="text1"/>
                <w:sz w:val="20"/>
                <w:lang w:eastAsia="ko-KR"/>
              </w:rPr>
              <w:t xml:space="preserve"> 47</w:t>
            </w:r>
            <w:r w:rsidR="00490CC0" w:rsidRPr="000E5BF9">
              <w:rPr>
                <w:color w:val="000000" w:themeColor="text1"/>
                <w:sz w:val="20"/>
                <w:lang w:eastAsia="ko-KR"/>
              </w:rPr>
              <w:t>,</w:t>
            </w:r>
            <w:r w:rsidRPr="000E5BF9">
              <w:rPr>
                <w:color w:val="000000" w:themeColor="text1"/>
                <w:sz w:val="20"/>
                <w:lang w:eastAsia="ko-KR"/>
              </w:rPr>
              <w:t>619</w:t>
            </w:r>
            <w:r w:rsidR="00490CC0" w:rsidRPr="000E5BF9">
              <w:rPr>
                <w:color w:val="000000" w:themeColor="text1"/>
                <w:sz w:val="20"/>
                <w:lang w:eastAsia="ko-KR"/>
              </w:rPr>
              <w:t>;</w:t>
            </w:r>
            <w:r w:rsidRPr="000E5BF9">
              <w:rPr>
                <w:color w:val="000000" w:themeColor="text1"/>
                <w:sz w:val="20"/>
                <w:lang w:eastAsia="ko-KR"/>
              </w:rPr>
              <w:t xml:space="preserve"> 63</w:t>
            </w:r>
            <w:r w:rsidR="00490CC0" w:rsidRPr="000E5BF9">
              <w:rPr>
                <w:color w:val="000000" w:themeColor="text1"/>
                <w:sz w:val="20"/>
                <w:lang w:eastAsia="ko-KR"/>
              </w:rPr>
              <w:t>,</w:t>
            </w:r>
            <w:r w:rsidRPr="000E5BF9">
              <w:rPr>
                <w:color w:val="000000" w:themeColor="text1"/>
                <w:sz w:val="20"/>
                <w:lang w:eastAsia="ko-KR"/>
              </w:rPr>
              <w:t>492</w:t>
            </w:r>
            <w:r w:rsidR="00490CC0" w:rsidRPr="000E5BF9">
              <w:rPr>
                <w:color w:val="000000" w:themeColor="text1"/>
                <w:sz w:val="20"/>
                <w:lang w:eastAsia="ko-KR"/>
              </w:rPr>
              <w:t>;</w:t>
            </w:r>
            <w:r w:rsidRPr="000E5BF9">
              <w:rPr>
                <w:color w:val="000000" w:themeColor="text1"/>
                <w:sz w:val="20"/>
                <w:lang w:eastAsia="ko-KR"/>
              </w:rPr>
              <w:t xml:space="preserve"> 95</w:t>
            </w:r>
            <w:r w:rsidR="00490CC0" w:rsidRPr="000E5BF9">
              <w:rPr>
                <w:color w:val="000000" w:themeColor="text1"/>
                <w:sz w:val="20"/>
                <w:lang w:eastAsia="ko-KR"/>
              </w:rPr>
              <w:t>,</w:t>
            </w:r>
            <w:r w:rsidRPr="000E5BF9">
              <w:rPr>
                <w:color w:val="000000" w:themeColor="text1"/>
                <w:sz w:val="20"/>
                <w:lang w:eastAsia="ko-KR"/>
              </w:rPr>
              <w:t>238</w:t>
            </w:r>
            <w:r w:rsidR="00490CC0" w:rsidRPr="000E5BF9">
              <w:rPr>
                <w:color w:val="000000" w:themeColor="text1"/>
                <w:sz w:val="20"/>
                <w:lang w:eastAsia="ko-KR"/>
              </w:rPr>
              <w:t>;</w:t>
            </w:r>
            <w:r w:rsidRPr="000E5BF9">
              <w:rPr>
                <w:color w:val="000000" w:themeColor="text1"/>
                <w:sz w:val="20"/>
                <w:lang w:eastAsia="ko-KR"/>
              </w:rPr>
              <w:t xml:space="preserve"> 126</w:t>
            </w:r>
            <w:r w:rsidR="00490CC0" w:rsidRPr="000E5BF9">
              <w:rPr>
                <w:color w:val="000000" w:themeColor="text1"/>
                <w:sz w:val="20"/>
                <w:lang w:eastAsia="ko-KR"/>
              </w:rPr>
              <w:t>,</w:t>
            </w:r>
            <w:r w:rsidRPr="000E5BF9">
              <w:rPr>
                <w:color w:val="000000" w:themeColor="text1"/>
                <w:sz w:val="20"/>
                <w:lang w:eastAsia="ko-KR"/>
              </w:rPr>
              <w:t>984</w:t>
            </w:r>
            <w:r w:rsidR="00490CC0" w:rsidRPr="000E5BF9">
              <w:rPr>
                <w:color w:val="000000" w:themeColor="text1"/>
                <w:sz w:val="20"/>
                <w:lang w:eastAsia="ko-KR"/>
              </w:rPr>
              <w:t>;</w:t>
            </w:r>
            <w:r w:rsidRPr="000E5BF9">
              <w:rPr>
                <w:color w:val="000000" w:themeColor="text1"/>
                <w:sz w:val="20"/>
                <w:lang w:eastAsia="ko-KR"/>
              </w:rPr>
              <w:t xml:space="preserve"> 190</w:t>
            </w:r>
            <w:r w:rsidR="00490CC0" w:rsidRPr="000E5BF9">
              <w:rPr>
                <w:color w:val="000000" w:themeColor="text1"/>
                <w:sz w:val="20"/>
                <w:lang w:eastAsia="ko-KR"/>
              </w:rPr>
              <w:t>,</w:t>
            </w:r>
            <w:r w:rsidRPr="000E5BF9">
              <w:rPr>
                <w:color w:val="000000" w:themeColor="text1"/>
                <w:sz w:val="20"/>
                <w:lang w:eastAsia="ko-KR"/>
              </w:rPr>
              <w:t>476</w:t>
            </w:r>
            <w:r w:rsidR="00490CC0" w:rsidRPr="000E5BF9">
              <w:rPr>
                <w:color w:val="000000" w:themeColor="text1"/>
                <w:sz w:val="20"/>
                <w:lang w:eastAsia="ko-KR"/>
              </w:rPr>
              <w:t>;</w:t>
            </w:r>
            <w:r w:rsidRPr="000E5BF9">
              <w:rPr>
                <w:color w:val="000000" w:themeColor="text1"/>
                <w:sz w:val="20"/>
                <w:lang w:eastAsia="ko-KR"/>
              </w:rPr>
              <w:t xml:space="preserve"> 253</w:t>
            </w:r>
            <w:r w:rsidR="00490CC0" w:rsidRPr="000E5BF9">
              <w:rPr>
                <w:color w:val="000000" w:themeColor="text1"/>
                <w:sz w:val="20"/>
                <w:lang w:eastAsia="ko-KR"/>
              </w:rPr>
              <w:t>,</w:t>
            </w:r>
            <w:r w:rsidRPr="000E5BF9">
              <w:rPr>
                <w:color w:val="000000" w:themeColor="text1"/>
                <w:sz w:val="20"/>
                <w:lang w:eastAsia="ko-KR"/>
              </w:rPr>
              <w:t>968</w:t>
            </w:r>
            <w:r w:rsidR="00490CC0" w:rsidRPr="000E5BF9">
              <w:rPr>
                <w:color w:val="000000" w:themeColor="text1"/>
                <w:sz w:val="20"/>
                <w:lang w:eastAsia="ko-KR"/>
              </w:rPr>
              <w:t>;</w:t>
            </w:r>
            <w:r w:rsidRPr="000E5BF9">
              <w:rPr>
                <w:color w:val="000000" w:themeColor="text1"/>
                <w:sz w:val="20"/>
                <w:lang w:eastAsia="ko-KR"/>
              </w:rPr>
              <w:t xml:space="preserve"> 301</w:t>
            </w:r>
            <w:r w:rsidR="00490CC0" w:rsidRPr="000E5BF9">
              <w:rPr>
                <w:color w:val="000000" w:themeColor="text1"/>
                <w:sz w:val="20"/>
                <w:lang w:eastAsia="ko-KR"/>
              </w:rPr>
              <w:t>,</w:t>
            </w:r>
            <w:r w:rsidRPr="000E5BF9">
              <w:rPr>
                <w:color w:val="000000" w:themeColor="text1"/>
                <w:sz w:val="20"/>
                <w:lang w:eastAsia="ko-KR"/>
              </w:rPr>
              <w:t>587</w:t>
            </w:r>
            <w:r w:rsidR="00490CC0" w:rsidRPr="000E5BF9">
              <w:rPr>
                <w:color w:val="000000" w:themeColor="text1"/>
                <w:sz w:val="20"/>
                <w:lang w:eastAsia="ko-KR"/>
              </w:rPr>
              <w:t>;</w:t>
            </w:r>
            <w:r w:rsidRPr="000E5BF9">
              <w:rPr>
                <w:color w:val="000000" w:themeColor="text1"/>
                <w:sz w:val="20"/>
                <w:lang w:eastAsia="ko-KR"/>
              </w:rPr>
              <w:t xml:space="preserve"> 380</w:t>
            </w:r>
            <w:r w:rsidR="00490CC0" w:rsidRPr="000E5BF9">
              <w:rPr>
                <w:color w:val="000000" w:themeColor="text1"/>
                <w:sz w:val="20"/>
                <w:lang w:eastAsia="ko-KR"/>
              </w:rPr>
              <w:t>,</w:t>
            </w:r>
            <w:r w:rsidRPr="000E5BF9">
              <w:rPr>
                <w:color w:val="000000" w:themeColor="text1"/>
                <w:sz w:val="20"/>
                <w:lang w:eastAsia="ko-KR"/>
              </w:rPr>
              <w:t>952</w:t>
            </w:r>
            <w:r w:rsidR="00490CC0" w:rsidRPr="000E5BF9">
              <w:rPr>
                <w:color w:val="000000" w:themeColor="text1"/>
                <w:sz w:val="20"/>
                <w:lang w:eastAsia="ko-KR"/>
              </w:rPr>
              <w:t>;</w:t>
            </w:r>
            <w:r w:rsidRPr="000E5BF9">
              <w:rPr>
                <w:color w:val="000000" w:themeColor="text1"/>
                <w:sz w:val="20"/>
                <w:lang w:eastAsia="ko-KR"/>
              </w:rPr>
              <w:t xml:space="preserve"> 452</w:t>
            </w:r>
            <w:r w:rsidR="00490CC0" w:rsidRPr="000E5BF9">
              <w:rPr>
                <w:color w:val="000000" w:themeColor="text1"/>
                <w:sz w:val="20"/>
                <w:lang w:eastAsia="ko-KR"/>
              </w:rPr>
              <w:t>,</w:t>
            </w:r>
            <w:r w:rsidRPr="000E5BF9">
              <w:rPr>
                <w:color w:val="000000" w:themeColor="text1"/>
                <w:sz w:val="20"/>
                <w:lang w:eastAsia="ko-KR"/>
              </w:rPr>
              <w:t>381</w:t>
            </w:r>
            <w:r w:rsidR="00490CC0" w:rsidRPr="000E5BF9">
              <w:rPr>
                <w:color w:val="000000" w:themeColor="text1"/>
                <w:sz w:val="20"/>
                <w:lang w:eastAsia="ko-KR"/>
              </w:rPr>
              <w:t>;</w:t>
            </w:r>
            <w:r w:rsidRPr="000E5BF9">
              <w:rPr>
                <w:color w:val="000000" w:themeColor="text1"/>
                <w:sz w:val="20"/>
                <w:lang w:eastAsia="ko-KR"/>
              </w:rPr>
              <w:t xml:space="preserve"> 507</w:t>
            </w:r>
            <w:r w:rsidR="00490CC0" w:rsidRPr="000E5BF9">
              <w:rPr>
                <w:color w:val="000000" w:themeColor="text1"/>
                <w:sz w:val="20"/>
                <w:lang w:eastAsia="ko-KR"/>
              </w:rPr>
              <w:t>,</w:t>
            </w:r>
            <w:r w:rsidRPr="000E5BF9">
              <w:rPr>
                <w:color w:val="000000" w:themeColor="text1"/>
                <w:sz w:val="20"/>
                <w:lang w:eastAsia="ko-KR"/>
              </w:rPr>
              <w:t>937</w:t>
            </w:r>
            <w:r w:rsidR="00490CC0" w:rsidRPr="000E5BF9">
              <w:rPr>
                <w:color w:val="000000" w:themeColor="text1"/>
                <w:sz w:val="20"/>
                <w:lang w:eastAsia="ko-KR"/>
              </w:rPr>
              <w:t>;</w:t>
            </w:r>
            <w:r w:rsidRPr="000E5BF9">
              <w:rPr>
                <w:color w:val="000000" w:themeColor="text1"/>
                <w:sz w:val="20"/>
                <w:lang w:eastAsia="ko-KR"/>
              </w:rPr>
              <w:t xml:space="preserve"> 603</w:t>
            </w:r>
            <w:r w:rsidR="00490CC0" w:rsidRPr="000E5BF9">
              <w:rPr>
                <w:color w:val="000000" w:themeColor="text1"/>
                <w:sz w:val="20"/>
                <w:lang w:eastAsia="ko-KR"/>
              </w:rPr>
              <w:t>,</w:t>
            </w:r>
            <w:r w:rsidRPr="000E5BF9">
              <w:rPr>
                <w:color w:val="000000" w:themeColor="text1"/>
                <w:sz w:val="20"/>
                <w:lang w:eastAsia="ko-KR"/>
              </w:rPr>
              <w:t>175</w:t>
            </w:r>
            <w:r w:rsidRPr="000E5BF9">
              <w:rPr>
                <w:color w:val="000000" w:themeColor="text1"/>
                <w:sz w:val="20"/>
              </w:rPr>
              <w:t xml:space="preserve"> μs</w:t>
            </w:r>
            <w:r w:rsidRPr="000E5BF9">
              <w:rPr>
                <w:color w:val="000000" w:themeColor="text1"/>
                <w:sz w:val="20"/>
              </w:rPr>
              <w:br/>
              <w:t>(</w:t>
            </w:r>
            <w:r w:rsidR="00490CC0" w:rsidRPr="000E5BF9">
              <w:rPr>
                <w:color w:val="000000" w:themeColor="text1"/>
                <w:sz w:val="20"/>
              </w:rPr>
              <w:t xml:space="preserve">Durée de l'échantillon </w:t>
            </w:r>
            <w:r w:rsidRPr="000E5BF9">
              <w:rPr>
                <w:color w:val="000000" w:themeColor="text1"/>
                <w:sz w:val="20"/>
              </w:rPr>
              <w:t>192, 384, 512, 768, 1024, 1536, 2048, 2432, 3072, 3648, 4096, 4864)</w:t>
            </w:r>
          </w:p>
        </w:tc>
        <w:tc>
          <w:tcPr>
            <w:tcW w:w="1981" w:type="dxa"/>
            <w:tcBorders>
              <w:left w:val="single" w:sz="6" w:space="0" w:color="auto"/>
              <w:bottom w:val="single" w:sz="6" w:space="0" w:color="auto"/>
              <w:right w:val="single" w:sz="6" w:space="0" w:color="auto"/>
            </w:tcBorders>
            <w:shd w:val="clear" w:color="auto" w:fill="auto"/>
          </w:tcPr>
          <w:p w14:paraId="6947E743" w14:textId="347A41E0" w:rsidR="00A14955" w:rsidRPr="000E5BF9" w:rsidRDefault="00A14955" w:rsidP="00C15CE3">
            <w:pPr>
              <w:pStyle w:val="Tabletext"/>
              <w:ind w:left="-57" w:right="-57"/>
              <w:jc w:val="center"/>
              <w:rPr>
                <w:color w:val="000000" w:themeColor="text1"/>
                <w:sz w:val="20"/>
              </w:rPr>
            </w:pPr>
            <w:r w:rsidRPr="000E5BF9">
              <w:rPr>
                <w:color w:val="000000" w:themeColor="text1"/>
                <w:sz w:val="20"/>
              </w:rPr>
              <w:t>20</w:t>
            </w:r>
            <w:r w:rsidR="00490CC0" w:rsidRPr="000E5BF9">
              <w:rPr>
                <w:color w:val="000000" w:themeColor="text1"/>
                <w:sz w:val="20"/>
              </w:rPr>
              <w:t>,</w:t>
            </w:r>
            <w:r w:rsidRPr="000E5BF9">
              <w:rPr>
                <w:color w:val="000000" w:themeColor="text1"/>
                <w:sz w:val="20"/>
              </w:rPr>
              <w:t>833</w:t>
            </w:r>
            <w:r w:rsidR="00490CC0" w:rsidRPr="000E5BF9">
              <w:rPr>
                <w:color w:val="000000" w:themeColor="text1"/>
                <w:sz w:val="20"/>
              </w:rPr>
              <w:t>;</w:t>
            </w:r>
            <w:r w:rsidRPr="000E5BF9">
              <w:rPr>
                <w:color w:val="000000" w:themeColor="text1"/>
                <w:sz w:val="20"/>
              </w:rPr>
              <w:t xml:space="preserve"> 41</w:t>
            </w:r>
            <w:r w:rsidR="00490CC0" w:rsidRPr="000E5BF9">
              <w:rPr>
                <w:color w:val="000000" w:themeColor="text1"/>
                <w:sz w:val="20"/>
              </w:rPr>
              <w:t>,</w:t>
            </w:r>
            <w:r w:rsidRPr="000E5BF9">
              <w:rPr>
                <w:color w:val="000000" w:themeColor="text1"/>
                <w:sz w:val="20"/>
              </w:rPr>
              <w:t>667</w:t>
            </w:r>
            <w:r w:rsidR="00490CC0" w:rsidRPr="000E5BF9">
              <w:rPr>
                <w:color w:val="000000" w:themeColor="text1"/>
                <w:sz w:val="20"/>
              </w:rPr>
              <w:t>;</w:t>
            </w:r>
            <w:r w:rsidRPr="000E5BF9">
              <w:rPr>
                <w:color w:val="000000" w:themeColor="text1"/>
                <w:sz w:val="20"/>
              </w:rPr>
              <w:t xml:space="preserve"> 55</w:t>
            </w:r>
            <w:r w:rsidR="00490CC0" w:rsidRPr="000E5BF9">
              <w:rPr>
                <w:color w:val="000000" w:themeColor="text1"/>
                <w:sz w:val="20"/>
              </w:rPr>
              <w:t>,</w:t>
            </w:r>
            <w:r w:rsidRPr="000E5BF9">
              <w:rPr>
                <w:color w:val="000000" w:themeColor="text1"/>
                <w:sz w:val="20"/>
              </w:rPr>
              <w:t>556</w:t>
            </w:r>
            <w:r w:rsidR="00490CC0" w:rsidRPr="000E5BF9">
              <w:rPr>
                <w:color w:val="000000" w:themeColor="text1"/>
                <w:sz w:val="20"/>
              </w:rPr>
              <w:t>;</w:t>
            </w:r>
            <w:r w:rsidRPr="000E5BF9">
              <w:rPr>
                <w:color w:val="000000" w:themeColor="text1"/>
                <w:sz w:val="20"/>
              </w:rPr>
              <w:t xml:space="preserve"> 83</w:t>
            </w:r>
            <w:r w:rsidR="00490CC0" w:rsidRPr="000E5BF9">
              <w:rPr>
                <w:color w:val="000000" w:themeColor="text1"/>
                <w:sz w:val="20"/>
              </w:rPr>
              <w:t>,</w:t>
            </w:r>
            <w:r w:rsidRPr="000E5BF9">
              <w:rPr>
                <w:color w:val="000000" w:themeColor="text1"/>
                <w:sz w:val="20"/>
              </w:rPr>
              <w:t>333</w:t>
            </w:r>
            <w:r w:rsidR="00490CC0" w:rsidRPr="000E5BF9">
              <w:rPr>
                <w:color w:val="000000" w:themeColor="text1"/>
                <w:sz w:val="20"/>
              </w:rPr>
              <w:t>;</w:t>
            </w:r>
            <w:r w:rsidRPr="000E5BF9">
              <w:rPr>
                <w:color w:val="000000" w:themeColor="text1"/>
                <w:sz w:val="20"/>
              </w:rPr>
              <w:t xml:space="preserve"> 111</w:t>
            </w:r>
            <w:r w:rsidR="00490CC0" w:rsidRPr="000E5BF9">
              <w:rPr>
                <w:color w:val="000000" w:themeColor="text1"/>
                <w:sz w:val="20"/>
              </w:rPr>
              <w:t>,</w:t>
            </w:r>
            <w:r w:rsidRPr="000E5BF9">
              <w:rPr>
                <w:color w:val="000000" w:themeColor="text1"/>
                <w:sz w:val="20"/>
              </w:rPr>
              <w:t>111</w:t>
            </w:r>
            <w:r w:rsidR="00490CC0" w:rsidRPr="000E5BF9">
              <w:rPr>
                <w:color w:val="000000" w:themeColor="text1"/>
                <w:sz w:val="20"/>
              </w:rPr>
              <w:t>;</w:t>
            </w:r>
            <w:r w:rsidRPr="000E5BF9">
              <w:rPr>
                <w:color w:val="000000" w:themeColor="text1"/>
                <w:sz w:val="20"/>
              </w:rPr>
              <w:t xml:space="preserve"> 166</w:t>
            </w:r>
            <w:r w:rsidR="00490CC0" w:rsidRPr="000E5BF9">
              <w:rPr>
                <w:color w:val="000000" w:themeColor="text1"/>
                <w:sz w:val="20"/>
              </w:rPr>
              <w:t>,</w:t>
            </w:r>
            <w:r w:rsidRPr="000E5BF9">
              <w:rPr>
                <w:color w:val="000000" w:themeColor="text1"/>
                <w:sz w:val="20"/>
              </w:rPr>
              <w:t>667</w:t>
            </w:r>
            <w:r w:rsidR="00490CC0" w:rsidRPr="000E5BF9">
              <w:rPr>
                <w:color w:val="000000" w:themeColor="text1"/>
                <w:sz w:val="20"/>
              </w:rPr>
              <w:t>;</w:t>
            </w:r>
            <w:r w:rsidRPr="000E5BF9">
              <w:rPr>
                <w:color w:val="000000" w:themeColor="text1"/>
                <w:sz w:val="20"/>
              </w:rPr>
              <w:t xml:space="preserve"> 222</w:t>
            </w:r>
            <w:r w:rsidR="00490CC0" w:rsidRPr="000E5BF9">
              <w:rPr>
                <w:color w:val="000000" w:themeColor="text1"/>
                <w:sz w:val="20"/>
              </w:rPr>
              <w:t>,</w:t>
            </w:r>
            <w:r w:rsidRPr="000E5BF9">
              <w:rPr>
                <w:color w:val="000000" w:themeColor="text1"/>
                <w:sz w:val="20"/>
              </w:rPr>
              <w:t>222</w:t>
            </w:r>
            <w:r w:rsidR="00490CC0" w:rsidRPr="000E5BF9">
              <w:rPr>
                <w:color w:val="000000" w:themeColor="text1"/>
                <w:sz w:val="20"/>
              </w:rPr>
              <w:t>;</w:t>
            </w:r>
            <w:r w:rsidRPr="000E5BF9">
              <w:rPr>
                <w:color w:val="000000" w:themeColor="text1"/>
                <w:sz w:val="20"/>
              </w:rPr>
              <w:t xml:space="preserve"> 263</w:t>
            </w:r>
            <w:r w:rsidR="00490CC0" w:rsidRPr="000E5BF9">
              <w:rPr>
                <w:color w:val="000000" w:themeColor="text1"/>
                <w:sz w:val="20"/>
              </w:rPr>
              <w:t>,</w:t>
            </w:r>
            <w:r w:rsidRPr="000E5BF9">
              <w:rPr>
                <w:color w:val="000000" w:themeColor="text1"/>
                <w:sz w:val="20"/>
              </w:rPr>
              <w:t>889</w:t>
            </w:r>
            <w:r w:rsidR="00490CC0" w:rsidRPr="000E5BF9">
              <w:rPr>
                <w:color w:val="000000" w:themeColor="text1"/>
                <w:sz w:val="20"/>
              </w:rPr>
              <w:t>;</w:t>
            </w:r>
            <w:r w:rsidRPr="000E5BF9">
              <w:rPr>
                <w:color w:val="000000" w:themeColor="text1"/>
                <w:sz w:val="20"/>
              </w:rPr>
              <w:t xml:space="preserve"> 333</w:t>
            </w:r>
            <w:r w:rsidR="00490CC0" w:rsidRPr="000E5BF9">
              <w:rPr>
                <w:color w:val="000000" w:themeColor="text1"/>
                <w:sz w:val="20"/>
              </w:rPr>
              <w:t>,</w:t>
            </w:r>
            <w:r w:rsidRPr="000E5BF9">
              <w:rPr>
                <w:color w:val="000000" w:themeColor="text1"/>
                <w:sz w:val="20"/>
              </w:rPr>
              <w:t>333</w:t>
            </w:r>
            <w:r w:rsidR="00490CC0" w:rsidRPr="000E5BF9">
              <w:rPr>
                <w:color w:val="000000" w:themeColor="text1"/>
                <w:sz w:val="20"/>
              </w:rPr>
              <w:t>;</w:t>
            </w:r>
            <w:r w:rsidRPr="000E5BF9">
              <w:rPr>
                <w:color w:val="000000" w:themeColor="text1"/>
                <w:sz w:val="20"/>
              </w:rPr>
              <w:t xml:space="preserve"> 395</w:t>
            </w:r>
            <w:r w:rsidR="00490CC0" w:rsidRPr="000E5BF9">
              <w:rPr>
                <w:color w:val="000000" w:themeColor="text1"/>
                <w:sz w:val="20"/>
              </w:rPr>
              <w:t>,</w:t>
            </w:r>
            <w:r w:rsidRPr="000E5BF9">
              <w:rPr>
                <w:color w:val="000000" w:themeColor="text1"/>
                <w:sz w:val="20"/>
              </w:rPr>
              <w:t>833</w:t>
            </w:r>
            <w:r w:rsidR="00490CC0" w:rsidRPr="000E5BF9">
              <w:rPr>
                <w:color w:val="000000" w:themeColor="text1"/>
                <w:sz w:val="20"/>
              </w:rPr>
              <w:t>;</w:t>
            </w:r>
            <w:r w:rsidRPr="000E5BF9">
              <w:rPr>
                <w:color w:val="000000" w:themeColor="text1"/>
                <w:sz w:val="20"/>
              </w:rPr>
              <w:t xml:space="preserve"> 444</w:t>
            </w:r>
            <w:r w:rsidR="00490CC0" w:rsidRPr="000E5BF9">
              <w:rPr>
                <w:color w:val="000000" w:themeColor="text1"/>
                <w:sz w:val="20"/>
              </w:rPr>
              <w:t>,</w:t>
            </w:r>
            <w:r w:rsidRPr="000E5BF9">
              <w:rPr>
                <w:color w:val="000000" w:themeColor="text1"/>
                <w:sz w:val="20"/>
              </w:rPr>
              <w:t>444</w:t>
            </w:r>
            <w:r w:rsidR="00490CC0" w:rsidRPr="000E5BF9">
              <w:rPr>
                <w:color w:val="000000" w:themeColor="text1"/>
                <w:sz w:val="20"/>
              </w:rPr>
              <w:t>;</w:t>
            </w:r>
            <w:r w:rsidRPr="000E5BF9">
              <w:rPr>
                <w:color w:val="000000" w:themeColor="text1"/>
                <w:sz w:val="20"/>
              </w:rPr>
              <w:t xml:space="preserve"> 527</w:t>
            </w:r>
            <w:r w:rsidR="00490CC0" w:rsidRPr="000E5BF9">
              <w:rPr>
                <w:color w:val="000000" w:themeColor="text1"/>
                <w:sz w:val="20"/>
              </w:rPr>
              <w:t>,</w:t>
            </w:r>
            <w:r w:rsidRPr="000E5BF9">
              <w:rPr>
                <w:color w:val="000000" w:themeColor="text1"/>
                <w:sz w:val="20"/>
              </w:rPr>
              <w:t>778 μs</w:t>
            </w:r>
            <w:r w:rsidRPr="000E5BF9">
              <w:rPr>
                <w:color w:val="000000" w:themeColor="text1"/>
                <w:sz w:val="20"/>
              </w:rPr>
              <w:br/>
              <w:t>(</w:t>
            </w:r>
            <w:r w:rsidR="00490CC0" w:rsidRPr="000E5BF9">
              <w:rPr>
                <w:color w:val="000000" w:themeColor="text1"/>
                <w:sz w:val="20"/>
              </w:rPr>
              <w:t xml:space="preserve">Durée de l'échantillon </w:t>
            </w:r>
            <w:r w:rsidRPr="000E5BF9">
              <w:rPr>
                <w:color w:val="000000" w:themeColor="text1"/>
                <w:sz w:val="20"/>
              </w:rPr>
              <w:t>192, 384, 512, 768, 1024, 1536, 2048, 2432, 3072, 3648, 4096, 4864)</w:t>
            </w:r>
          </w:p>
        </w:tc>
        <w:tc>
          <w:tcPr>
            <w:tcW w:w="1995" w:type="dxa"/>
            <w:tcBorders>
              <w:left w:val="single" w:sz="6" w:space="0" w:color="auto"/>
              <w:bottom w:val="single" w:sz="6" w:space="0" w:color="auto"/>
              <w:right w:val="single" w:sz="6" w:space="0" w:color="auto"/>
            </w:tcBorders>
            <w:shd w:val="clear" w:color="auto" w:fill="auto"/>
          </w:tcPr>
          <w:p w14:paraId="067FE835" w14:textId="77777777" w:rsidR="00A14955" w:rsidRPr="000E5BF9" w:rsidRDefault="00A14955" w:rsidP="00C15CE3">
            <w:pPr>
              <w:pStyle w:val="Tabletext"/>
              <w:ind w:left="-57" w:right="-57"/>
              <w:jc w:val="center"/>
              <w:rPr>
                <w:color w:val="000000" w:themeColor="text1"/>
                <w:sz w:val="20"/>
              </w:rPr>
            </w:pPr>
          </w:p>
        </w:tc>
      </w:tr>
      <w:tr w:rsidR="00B93A2E" w:rsidRPr="000E5BF9" w14:paraId="28149B9A" w14:textId="77777777" w:rsidTr="00A14955">
        <w:trPr>
          <w:cantSplit/>
          <w:jc w:val="center"/>
        </w:trPr>
        <w:tc>
          <w:tcPr>
            <w:tcW w:w="515" w:type="dxa"/>
            <w:tcBorders>
              <w:top w:val="single" w:sz="4" w:space="0" w:color="auto"/>
              <w:left w:val="single" w:sz="4" w:space="0" w:color="auto"/>
              <w:right w:val="single" w:sz="6" w:space="0" w:color="auto"/>
            </w:tcBorders>
          </w:tcPr>
          <w:p w14:paraId="57C2C351" w14:textId="77777777" w:rsidR="00B93A2E" w:rsidRPr="000E5BF9" w:rsidRDefault="00B93A2E" w:rsidP="00C15CE3">
            <w:pPr>
              <w:pStyle w:val="Tabletext"/>
              <w:jc w:val="center"/>
              <w:rPr>
                <w:color w:val="000000" w:themeColor="text1"/>
                <w:sz w:val="20"/>
              </w:rPr>
            </w:pPr>
            <w:r w:rsidRPr="000E5BF9">
              <w:rPr>
                <w:color w:val="000000" w:themeColor="text1"/>
                <w:sz w:val="20"/>
              </w:rPr>
              <w:t>4</w:t>
            </w:r>
          </w:p>
        </w:tc>
        <w:tc>
          <w:tcPr>
            <w:tcW w:w="1699" w:type="dxa"/>
            <w:tcBorders>
              <w:top w:val="single" w:sz="4" w:space="0" w:color="auto"/>
              <w:left w:val="single" w:sz="6" w:space="0" w:color="auto"/>
              <w:right w:val="single" w:sz="6" w:space="0" w:color="auto"/>
            </w:tcBorders>
          </w:tcPr>
          <w:p w14:paraId="65CBD1B7" w14:textId="49A149C1" w:rsidR="00B93A2E" w:rsidRPr="000E5BF9" w:rsidRDefault="00490CC0" w:rsidP="00C15CE3">
            <w:pPr>
              <w:pStyle w:val="Tabletext"/>
              <w:rPr>
                <w:color w:val="000000" w:themeColor="text1"/>
                <w:sz w:val="20"/>
              </w:rPr>
            </w:pPr>
            <w:r w:rsidRPr="000E5BF9">
              <w:rPr>
                <w:sz w:val="20"/>
                <w:szCs w:val="24"/>
              </w:rPr>
              <w:t>Durée active d'un symbole</w:t>
            </w:r>
          </w:p>
        </w:tc>
        <w:tc>
          <w:tcPr>
            <w:tcW w:w="2170" w:type="dxa"/>
            <w:tcBorders>
              <w:top w:val="single" w:sz="4" w:space="0" w:color="auto"/>
              <w:left w:val="single" w:sz="6" w:space="0" w:color="auto"/>
              <w:right w:val="single" w:sz="6" w:space="0" w:color="auto"/>
            </w:tcBorders>
          </w:tcPr>
          <w:p w14:paraId="57394AC5" w14:textId="77777777" w:rsidR="00B93A2E" w:rsidRPr="000E5BF9" w:rsidRDefault="00B93A2E" w:rsidP="00C15CE3">
            <w:pPr>
              <w:pStyle w:val="Tabletext"/>
              <w:jc w:val="center"/>
              <w:rPr>
                <w:color w:val="000000" w:themeColor="text1"/>
                <w:sz w:val="20"/>
              </w:rPr>
            </w:pPr>
            <w:r w:rsidRPr="000E5BF9">
              <w:rPr>
                <w:color w:val="000000" w:themeColor="text1"/>
                <w:sz w:val="20"/>
              </w:rPr>
              <w:t>NA</w:t>
            </w:r>
          </w:p>
        </w:tc>
        <w:tc>
          <w:tcPr>
            <w:tcW w:w="2128" w:type="dxa"/>
            <w:tcBorders>
              <w:top w:val="single" w:sz="4" w:space="0" w:color="auto"/>
              <w:left w:val="single" w:sz="6" w:space="0" w:color="auto"/>
              <w:right w:val="single" w:sz="6" w:space="0" w:color="auto"/>
            </w:tcBorders>
          </w:tcPr>
          <w:p w14:paraId="4BF659FB" w14:textId="77777777" w:rsidR="00B93A2E" w:rsidRPr="000E5BF9" w:rsidRDefault="00B93A2E" w:rsidP="00C15CE3">
            <w:pPr>
              <w:pStyle w:val="Tabletext"/>
              <w:jc w:val="center"/>
              <w:rPr>
                <w:color w:val="000000" w:themeColor="text1"/>
                <w:sz w:val="20"/>
              </w:rPr>
            </w:pPr>
            <w:r w:rsidRPr="000E5BF9">
              <w:rPr>
                <w:color w:val="000000" w:themeColor="text1"/>
                <w:sz w:val="20"/>
              </w:rPr>
              <w:t>NA</w:t>
            </w:r>
          </w:p>
        </w:tc>
        <w:tc>
          <w:tcPr>
            <w:tcW w:w="1986" w:type="dxa"/>
            <w:tcBorders>
              <w:top w:val="single" w:sz="4" w:space="0" w:color="auto"/>
              <w:left w:val="single" w:sz="6" w:space="0" w:color="auto"/>
              <w:right w:val="single" w:sz="6" w:space="0" w:color="auto"/>
            </w:tcBorders>
          </w:tcPr>
          <w:p w14:paraId="44E6DA09" w14:textId="77777777" w:rsidR="00B93A2E" w:rsidRPr="000E5BF9" w:rsidRDefault="00B93A2E" w:rsidP="00C15CE3">
            <w:pPr>
              <w:pStyle w:val="Tabletext"/>
              <w:jc w:val="center"/>
              <w:rPr>
                <w:color w:val="000000" w:themeColor="text1"/>
                <w:sz w:val="20"/>
              </w:rPr>
            </w:pPr>
          </w:p>
        </w:tc>
        <w:tc>
          <w:tcPr>
            <w:tcW w:w="1985" w:type="dxa"/>
            <w:tcBorders>
              <w:top w:val="single" w:sz="4" w:space="0" w:color="auto"/>
              <w:left w:val="single" w:sz="6" w:space="0" w:color="auto"/>
              <w:right w:val="single" w:sz="6" w:space="0" w:color="auto"/>
            </w:tcBorders>
          </w:tcPr>
          <w:p w14:paraId="67475BAA" w14:textId="77777777" w:rsidR="00B93A2E" w:rsidRPr="000E5BF9" w:rsidRDefault="00B93A2E" w:rsidP="00C15CE3">
            <w:pPr>
              <w:pStyle w:val="Tabletext"/>
              <w:jc w:val="center"/>
              <w:rPr>
                <w:color w:val="000000" w:themeColor="text1"/>
                <w:sz w:val="20"/>
              </w:rPr>
            </w:pPr>
          </w:p>
        </w:tc>
        <w:tc>
          <w:tcPr>
            <w:tcW w:w="1981" w:type="dxa"/>
            <w:tcBorders>
              <w:top w:val="single" w:sz="4" w:space="0" w:color="auto"/>
              <w:left w:val="single" w:sz="6" w:space="0" w:color="auto"/>
              <w:right w:val="single" w:sz="6" w:space="0" w:color="auto"/>
            </w:tcBorders>
          </w:tcPr>
          <w:p w14:paraId="37948524" w14:textId="77777777" w:rsidR="00B93A2E" w:rsidRPr="000E5BF9" w:rsidRDefault="00B93A2E" w:rsidP="00C15CE3">
            <w:pPr>
              <w:pStyle w:val="Tabletext"/>
              <w:jc w:val="center"/>
              <w:rPr>
                <w:color w:val="000000" w:themeColor="text1"/>
                <w:sz w:val="20"/>
              </w:rPr>
            </w:pPr>
          </w:p>
        </w:tc>
        <w:tc>
          <w:tcPr>
            <w:tcW w:w="1995" w:type="dxa"/>
            <w:tcBorders>
              <w:top w:val="single" w:sz="4" w:space="0" w:color="auto"/>
              <w:left w:val="single" w:sz="6" w:space="0" w:color="auto"/>
              <w:right w:val="single" w:sz="4" w:space="0" w:color="auto"/>
            </w:tcBorders>
          </w:tcPr>
          <w:p w14:paraId="57C47DA2" w14:textId="77777777" w:rsidR="00B93A2E" w:rsidRPr="000E5BF9" w:rsidRDefault="00B93A2E" w:rsidP="00C15CE3">
            <w:pPr>
              <w:pStyle w:val="Tabletext"/>
              <w:jc w:val="center"/>
              <w:rPr>
                <w:color w:val="000000" w:themeColor="text1"/>
                <w:sz w:val="20"/>
              </w:rPr>
            </w:pPr>
            <w:r w:rsidRPr="000E5BF9">
              <w:rPr>
                <w:color w:val="000000" w:themeColor="text1"/>
                <w:sz w:val="20"/>
              </w:rPr>
              <w:t>NA</w:t>
            </w:r>
          </w:p>
        </w:tc>
      </w:tr>
      <w:tr w:rsidR="00B93A2E" w:rsidRPr="000E5BF9" w14:paraId="07C1DDEE" w14:textId="77777777" w:rsidTr="00A14955">
        <w:trPr>
          <w:cantSplit/>
          <w:jc w:val="center"/>
        </w:trPr>
        <w:tc>
          <w:tcPr>
            <w:tcW w:w="515" w:type="dxa"/>
            <w:tcBorders>
              <w:left w:val="single" w:sz="4" w:space="0" w:color="auto"/>
              <w:right w:val="single" w:sz="6" w:space="0" w:color="auto"/>
            </w:tcBorders>
          </w:tcPr>
          <w:p w14:paraId="39A21E10" w14:textId="77777777" w:rsidR="00B93A2E" w:rsidRPr="000E5BF9" w:rsidRDefault="00B93A2E" w:rsidP="00C15CE3">
            <w:pPr>
              <w:pStyle w:val="Tabletext"/>
              <w:jc w:val="center"/>
              <w:rPr>
                <w:color w:val="000000" w:themeColor="text1"/>
                <w:sz w:val="20"/>
              </w:rPr>
            </w:pPr>
          </w:p>
        </w:tc>
        <w:tc>
          <w:tcPr>
            <w:tcW w:w="1699" w:type="dxa"/>
            <w:tcBorders>
              <w:left w:val="single" w:sz="6" w:space="0" w:color="auto"/>
              <w:right w:val="single" w:sz="6" w:space="0" w:color="auto"/>
            </w:tcBorders>
          </w:tcPr>
          <w:p w14:paraId="1B6831B8" w14:textId="4896418E" w:rsidR="00B93A2E" w:rsidRPr="000E5BF9" w:rsidRDefault="00490CC0" w:rsidP="00C15CE3">
            <w:pPr>
              <w:pStyle w:val="Tabletext"/>
              <w:ind w:firstLine="384"/>
              <w:rPr>
                <w:color w:val="000000" w:themeColor="text1"/>
                <w:sz w:val="20"/>
                <w:lang w:eastAsia="ko-KR"/>
              </w:rPr>
            </w:pPr>
            <w:r w:rsidRPr="000E5BF9">
              <w:rPr>
                <w:color w:val="000000" w:themeColor="text1"/>
                <w:sz w:val="20"/>
              </w:rPr>
              <w:t xml:space="preserve">Mode </w:t>
            </w:r>
            <w:r w:rsidR="00B93A2E" w:rsidRPr="000E5BF9">
              <w:rPr>
                <w:color w:val="000000" w:themeColor="text1"/>
                <w:sz w:val="20"/>
              </w:rPr>
              <w:t xml:space="preserve">8k </w:t>
            </w:r>
          </w:p>
        </w:tc>
        <w:tc>
          <w:tcPr>
            <w:tcW w:w="2170" w:type="dxa"/>
            <w:tcBorders>
              <w:left w:val="single" w:sz="6" w:space="0" w:color="auto"/>
              <w:right w:val="single" w:sz="6" w:space="0" w:color="auto"/>
            </w:tcBorders>
          </w:tcPr>
          <w:p w14:paraId="07481486" w14:textId="77777777" w:rsidR="00B93A2E" w:rsidRPr="000E5BF9" w:rsidRDefault="00B93A2E" w:rsidP="00C15CE3">
            <w:pPr>
              <w:pStyle w:val="Tabletext"/>
              <w:jc w:val="center"/>
              <w:rPr>
                <w:color w:val="000000" w:themeColor="text1"/>
                <w:sz w:val="20"/>
              </w:rPr>
            </w:pPr>
          </w:p>
        </w:tc>
        <w:tc>
          <w:tcPr>
            <w:tcW w:w="2128" w:type="dxa"/>
            <w:tcBorders>
              <w:left w:val="single" w:sz="6" w:space="0" w:color="auto"/>
              <w:right w:val="single" w:sz="6" w:space="0" w:color="auto"/>
            </w:tcBorders>
          </w:tcPr>
          <w:p w14:paraId="73480064" w14:textId="77777777" w:rsidR="00B93A2E" w:rsidRPr="000E5BF9" w:rsidRDefault="00B93A2E" w:rsidP="00C15CE3">
            <w:pPr>
              <w:pStyle w:val="Tabletext"/>
              <w:jc w:val="center"/>
              <w:rPr>
                <w:color w:val="000000" w:themeColor="text1"/>
                <w:sz w:val="20"/>
              </w:rPr>
            </w:pPr>
          </w:p>
        </w:tc>
        <w:tc>
          <w:tcPr>
            <w:tcW w:w="1986" w:type="dxa"/>
            <w:tcBorders>
              <w:left w:val="single" w:sz="6" w:space="0" w:color="auto"/>
              <w:right w:val="single" w:sz="6" w:space="0" w:color="auto"/>
            </w:tcBorders>
          </w:tcPr>
          <w:p w14:paraId="2C43E082" w14:textId="548AA04F" w:rsidR="00B93A2E" w:rsidRPr="000E5BF9" w:rsidRDefault="00B93A2E" w:rsidP="00C15CE3">
            <w:pPr>
              <w:pStyle w:val="Tabletext"/>
              <w:jc w:val="center"/>
              <w:rPr>
                <w:color w:val="000000" w:themeColor="text1"/>
                <w:sz w:val="20"/>
              </w:rPr>
            </w:pPr>
            <w:r w:rsidRPr="000E5BF9">
              <w:rPr>
                <w:color w:val="000000" w:themeColor="text1"/>
                <w:sz w:val="20"/>
              </w:rPr>
              <w:t>1 185</w:t>
            </w:r>
            <w:r w:rsidR="00490CC0" w:rsidRPr="000E5BF9">
              <w:rPr>
                <w:color w:val="000000" w:themeColor="text1"/>
                <w:sz w:val="20"/>
              </w:rPr>
              <w:t>,</w:t>
            </w:r>
            <w:r w:rsidRPr="000E5BF9">
              <w:rPr>
                <w:color w:val="000000" w:themeColor="text1"/>
                <w:sz w:val="20"/>
              </w:rPr>
              <w:t>185 μs</w:t>
            </w:r>
          </w:p>
        </w:tc>
        <w:tc>
          <w:tcPr>
            <w:tcW w:w="1985" w:type="dxa"/>
            <w:tcBorders>
              <w:left w:val="single" w:sz="6" w:space="0" w:color="auto"/>
              <w:right w:val="single" w:sz="6" w:space="0" w:color="auto"/>
            </w:tcBorders>
          </w:tcPr>
          <w:p w14:paraId="4308AF85" w14:textId="38DD3107" w:rsidR="00B93A2E" w:rsidRPr="000E5BF9" w:rsidRDefault="00B93A2E" w:rsidP="00C15CE3">
            <w:pPr>
              <w:pStyle w:val="Tabletext"/>
              <w:jc w:val="center"/>
              <w:rPr>
                <w:color w:val="000000" w:themeColor="text1"/>
                <w:sz w:val="20"/>
              </w:rPr>
            </w:pPr>
            <w:r w:rsidRPr="000E5BF9">
              <w:rPr>
                <w:color w:val="000000" w:themeColor="text1"/>
                <w:sz w:val="20"/>
              </w:rPr>
              <w:t>1 015</w:t>
            </w:r>
            <w:r w:rsidR="00490CC0" w:rsidRPr="000E5BF9">
              <w:rPr>
                <w:color w:val="000000" w:themeColor="text1"/>
                <w:sz w:val="20"/>
              </w:rPr>
              <w:t>,</w:t>
            </w:r>
            <w:r w:rsidRPr="000E5BF9">
              <w:rPr>
                <w:color w:val="000000" w:themeColor="text1"/>
                <w:sz w:val="20"/>
              </w:rPr>
              <w:t>873 μs</w:t>
            </w:r>
          </w:p>
        </w:tc>
        <w:tc>
          <w:tcPr>
            <w:tcW w:w="1981" w:type="dxa"/>
            <w:tcBorders>
              <w:left w:val="single" w:sz="6" w:space="0" w:color="auto"/>
              <w:right w:val="single" w:sz="6" w:space="0" w:color="auto"/>
            </w:tcBorders>
          </w:tcPr>
          <w:p w14:paraId="3F42686B" w14:textId="2DE0CE8E" w:rsidR="00B93A2E" w:rsidRPr="000E5BF9" w:rsidRDefault="00B93A2E" w:rsidP="00C15CE3">
            <w:pPr>
              <w:pStyle w:val="Tabletext"/>
              <w:jc w:val="center"/>
              <w:rPr>
                <w:color w:val="000000" w:themeColor="text1"/>
                <w:sz w:val="20"/>
              </w:rPr>
            </w:pPr>
            <w:r w:rsidRPr="000E5BF9">
              <w:rPr>
                <w:color w:val="000000" w:themeColor="text1"/>
                <w:sz w:val="20"/>
              </w:rPr>
              <w:t>888</w:t>
            </w:r>
            <w:r w:rsidR="00D42DE6" w:rsidRPr="000E5BF9">
              <w:rPr>
                <w:color w:val="000000" w:themeColor="text1"/>
                <w:sz w:val="20"/>
              </w:rPr>
              <w:t>,</w:t>
            </w:r>
            <w:r w:rsidRPr="000E5BF9">
              <w:rPr>
                <w:color w:val="000000" w:themeColor="text1"/>
                <w:sz w:val="20"/>
              </w:rPr>
              <w:t>889 μs</w:t>
            </w:r>
          </w:p>
        </w:tc>
        <w:tc>
          <w:tcPr>
            <w:tcW w:w="1995" w:type="dxa"/>
            <w:tcBorders>
              <w:left w:val="single" w:sz="6" w:space="0" w:color="auto"/>
              <w:right w:val="single" w:sz="4" w:space="0" w:color="auto"/>
            </w:tcBorders>
          </w:tcPr>
          <w:p w14:paraId="71ACA84F" w14:textId="77777777" w:rsidR="00B93A2E" w:rsidRPr="000E5BF9" w:rsidRDefault="00B93A2E" w:rsidP="00C15CE3">
            <w:pPr>
              <w:pStyle w:val="Tabletext"/>
              <w:jc w:val="center"/>
              <w:rPr>
                <w:color w:val="000000" w:themeColor="text1"/>
                <w:sz w:val="20"/>
              </w:rPr>
            </w:pPr>
          </w:p>
        </w:tc>
      </w:tr>
      <w:tr w:rsidR="00B93A2E" w:rsidRPr="000E5BF9" w14:paraId="7F6B90A9" w14:textId="77777777" w:rsidTr="00A14955">
        <w:trPr>
          <w:cantSplit/>
          <w:jc w:val="center"/>
        </w:trPr>
        <w:tc>
          <w:tcPr>
            <w:tcW w:w="515" w:type="dxa"/>
            <w:tcBorders>
              <w:left w:val="single" w:sz="4" w:space="0" w:color="auto"/>
              <w:right w:val="single" w:sz="6" w:space="0" w:color="auto"/>
            </w:tcBorders>
          </w:tcPr>
          <w:p w14:paraId="336BB76C" w14:textId="77777777" w:rsidR="00B93A2E" w:rsidRPr="000E5BF9" w:rsidRDefault="00B93A2E" w:rsidP="00C15CE3">
            <w:pPr>
              <w:pStyle w:val="Tabletext"/>
              <w:jc w:val="center"/>
              <w:rPr>
                <w:color w:val="000000" w:themeColor="text1"/>
                <w:sz w:val="20"/>
              </w:rPr>
            </w:pPr>
          </w:p>
        </w:tc>
        <w:tc>
          <w:tcPr>
            <w:tcW w:w="1699" w:type="dxa"/>
            <w:tcBorders>
              <w:left w:val="single" w:sz="6" w:space="0" w:color="auto"/>
              <w:right w:val="single" w:sz="6" w:space="0" w:color="auto"/>
            </w:tcBorders>
          </w:tcPr>
          <w:p w14:paraId="46687A68" w14:textId="06A6A174" w:rsidR="00B93A2E" w:rsidRPr="000E5BF9" w:rsidRDefault="00490CC0" w:rsidP="00C15CE3">
            <w:pPr>
              <w:pStyle w:val="Tabletext"/>
              <w:ind w:firstLine="384"/>
              <w:rPr>
                <w:color w:val="000000" w:themeColor="text1"/>
                <w:sz w:val="20"/>
              </w:rPr>
            </w:pPr>
            <w:r w:rsidRPr="000E5BF9">
              <w:rPr>
                <w:color w:val="000000" w:themeColor="text1"/>
                <w:sz w:val="20"/>
              </w:rPr>
              <w:t xml:space="preserve">Mode </w:t>
            </w:r>
            <w:r w:rsidR="00B93A2E" w:rsidRPr="000E5BF9">
              <w:rPr>
                <w:color w:val="000000" w:themeColor="text1"/>
                <w:sz w:val="20"/>
              </w:rPr>
              <w:t xml:space="preserve">16k </w:t>
            </w:r>
          </w:p>
        </w:tc>
        <w:tc>
          <w:tcPr>
            <w:tcW w:w="2170" w:type="dxa"/>
            <w:tcBorders>
              <w:left w:val="single" w:sz="6" w:space="0" w:color="auto"/>
              <w:right w:val="single" w:sz="6" w:space="0" w:color="auto"/>
            </w:tcBorders>
          </w:tcPr>
          <w:p w14:paraId="312CCF42" w14:textId="77777777" w:rsidR="00B93A2E" w:rsidRPr="000E5BF9" w:rsidRDefault="00B93A2E" w:rsidP="00C15CE3">
            <w:pPr>
              <w:pStyle w:val="Tabletext"/>
              <w:jc w:val="center"/>
              <w:rPr>
                <w:color w:val="000000" w:themeColor="text1"/>
                <w:sz w:val="20"/>
              </w:rPr>
            </w:pPr>
          </w:p>
        </w:tc>
        <w:tc>
          <w:tcPr>
            <w:tcW w:w="2128" w:type="dxa"/>
            <w:tcBorders>
              <w:left w:val="single" w:sz="6" w:space="0" w:color="auto"/>
              <w:right w:val="single" w:sz="6" w:space="0" w:color="auto"/>
            </w:tcBorders>
          </w:tcPr>
          <w:p w14:paraId="1F17EAE6" w14:textId="77777777" w:rsidR="00B93A2E" w:rsidRPr="000E5BF9" w:rsidRDefault="00B93A2E" w:rsidP="00C15CE3">
            <w:pPr>
              <w:pStyle w:val="Tabletext"/>
              <w:jc w:val="center"/>
              <w:rPr>
                <w:color w:val="000000" w:themeColor="text1"/>
                <w:sz w:val="20"/>
              </w:rPr>
            </w:pPr>
          </w:p>
        </w:tc>
        <w:tc>
          <w:tcPr>
            <w:tcW w:w="1986" w:type="dxa"/>
            <w:tcBorders>
              <w:left w:val="single" w:sz="6" w:space="0" w:color="auto"/>
              <w:right w:val="single" w:sz="6" w:space="0" w:color="auto"/>
            </w:tcBorders>
          </w:tcPr>
          <w:p w14:paraId="739B3DD0" w14:textId="7DD1AE8D" w:rsidR="00B93A2E" w:rsidRPr="000E5BF9" w:rsidRDefault="00B93A2E" w:rsidP="00C15CE3">
            <w:pPr>
              <w:pStyle w:val="Tabletext"/>
              <w:jc w:val="center"/>
              <w:rPr>
                <w:color w:val="000000" w:themeColor="text1"/>
                <w:sz w:val="20"/>
                <w:lang w:eastAsia="ko-KR"/>
              </w:rPr>
            </w:pPr>
            <w:r w:rsidRPr="000E5BF9">
              <w:rPr>
                <w:color w:val="000000" w:themeColor="text1"/>
                <w:sz w:val="20"/>
                <w:lang w:eastAsia="ko-KR"/>
              </w:rPr>
              <w:t>2 370</w:t>
            </w:r>
            <w:r w:rsidR="00490CC0" w:rsidRPr="000E5BF9">
              <w:rPr>
                <w:color w:val="000000" w:themeColor="text1"/>
                <w:sz w:val="20"/>
                <w:lang w:eastAsia="ko-KR"/>
              </w:rPr>
              <w:t>,</w:t>
            </w:r>
            <w:r w:rsidRPr="000E5BF9">
              <w:rPr>
                <w:color w:val="000000" w:themeColor="text1"/>
                <w:sz w:val="20"/>
                <w:lang w:eastAsia="ko-KR"/>
              </w:rPr>
              <w:t>370</w:t>
            </w:r>
            <w:r w:rsidRPr="000E5BF9">
              <w:rPr>
                <w:color w:val="000000" w:themeColor="text1"/>
                <w:sz w:val="20"/>
              </w:rPr>
              <w:t xml:space="preserve"> μs</w:t>
            </w:r>
          </w:p>
        </w:tc>
        <w:tc>
          <w:tcPr>
            <w:tcW w:w="1985" w:type="dxa"/>
            <w:tcBorders>
              <w:left w:val="single" w:sz="6" w:space="0" w:color="auto"/>
              <w:right w:val="single" w:sz="6" w:space="0" w:color="auto"/>
            </w:tcBorders>
          </w:tcPr>
          <w:p w14:paraId="259F409C" w14:textId="6F449091" w:rsidR="00B93A2E" w:rsidRPr="000E5BF9" w:rsidRDefault="00B93A2E" w:rsidP="00C15CE3">
            <w:pPr>
              <w:pStyle w:val="Tabletext"/>
              <w:jc w:val="center"/>
              <w:rPr>
                <w:color w:val="000000" w:themeColor="text1"/>
                <w:sz w:val="20"/>
                <w:lang w:eastAsia="ko-KR"/>
              </w:rPr>
            </w:pPr>
            <w:r w:rsidRPr="000E5BF9">
              <w:rPr>
                <w:color w:val="000000" w:themeColor="text1"/>
                <w:sz w:val="20"/>
                <w:lang w:eastAsia="ko-KR"/>
              </w:rPr>
              <w:t>2 031</w:t>
            </w:r>
            <w:r w:rsidR="00490CC0" w:rsidRPr="000E5BF9">
              <w:rPr>
                <w:color w:val="000000" w:themeColor="text1"/>
                <w:sz w:val="20"/>
                <w:lang w:eastAsia="ko-KR"/>
              </w:rPr>
              <w:t>,</w:t>
            </w:r>
            <w:r w:rsidRPr="000E5BF9">
              <w:rPr>
                <w:color w:val="000000" w:themeColor="text1"/>
                <w:sz w:val="20"/>
                <w:lang w:eastAsia="ko-KR"/>
              </w:rPr>
              <w:t>746</w:t>
            </w:r>
            <w:r w:rsidRPr="000E5BF9">
              <w:rPr>
                <w:color w:val="000000" w:themeColor="text1"/>
                <w:sz w:val="20"/>
              </w:rPr>
              <w:t> μs</w:t>
            </w:r>
          </w:p>
        </w:tc>
        <w:tc>
          <w:tcPr>
            <w:tcW w:w="1981" w:type="dxa"/>
            <w:tcBorders>
              <w:left w:val="single" w:sz="6" w:space="0" w:color="auto"/>
              <w:right w:val="single" w:sz="6" w:space="0" w:color="auto"/>
            </w:tcBorders>
          </w:tcPr>
          <w:p w14:paraId="697E77D0" w14:textId="27E70217" w:rsidR="00B93A2E" w:rsidRPr="000E5BF9" w:rsidRDefault="00B93A2E" w:rsidP="00C15CE3">
            <w:pPr>
              <w:pStyle w:val="Tabletext"/>
              <w:jc w:val="center"/>
              <w:rPr>
                <w:color w:val="000000" w:themeColor="text1"/>
                <w:sz w:val="20"/>
              </w:rPr>
            </w:pPr>
            <w:r w:rsidRPr="000E5BF9">
              <w:rPr>
                <w:color w:val="000000" w:themeColor="text1"/>
                <w:sz w:val="20"/>
              </w:rPr>
              <w:t>1 777</w:t>
            </w:r>
            <w:r w:rsidR="00D42DE6" w:rsidRPr="000E5BF9">
              <w:rPr>
                <w:color w:val="000000" w:themeColor="text1"/>
                <w:sz w:val="20"/>
              </w:rPr>
              <w:t>,</w:t>
            </w:r>
            <w:r w:rsidRPr="000E5BF9">
              <w:rPr>
                <w:color w:val="000000" w:themeColor="text1"/>
                <w:sz w:val="20"/>
              </w:rPr>
              <w:t>778 μs</w:t>
            </w:r>
          </w:p>
        </w:tc>
        <w:tc>
          <w:tcPr>
            <w:tcW w:w="1995" w:type="dxa"/>
            <w:tcBorders>
              <w:left w:val="single" w:sz="6" w:space="0" w:color="auto"/>
              <w:right w:val="single" w:sz="4" w:space="0" w:color="auto"/>
            </w:tcBorders>
          </w:tcPr>
          <w:p w14:paraId="33C749EB" w14:textId="77777777" w:rsidR="00B93A2E" w:rsidRPr="000E5BF9" w:rsidRDefault="00B93A2E" w:rsidP="00C15CE3">
            <w:pPr>
              <w:pStyle w:val="Tabletext"/>
              <w:jc w:val="center"/>
              <w:rPr>
                <w:color w:val="000000" w:themeColor="text1"/>
                <w:sz w:val="20"/>
              </w:rPr>
            </w:pPr>
          </w:p>
        </w:tc>
      </w:tr>
      <w:tr w:rsidR="00B93A2E" w:rsidRPr="000E5BF9" w14:paraId="0C1FA1DE" w14:textId="77777777" w:rsidTr="00A14955">
        <w:trPr>
          <w:cantSplit/>
          <w:trHeight w:val="308"/>
          <w:jc w:val="center"/>
        </w:trPr>
        <w:tc>
          <w:tcPr>
            <w:tcW w:w="515" w:type="dxa"/>
            <w:tcBorders>
              <w:left w:val="single" w:sz="4" w:space="0" w:color="auto"/>
              <w:bottom w:val="single" w:sz="4" w:space="0" w:color="auto"/>
              <w:right w:val="single" w:sz="6" w:space="0" w:color="auto"/>
            </w:tcBorders>
          </w:tcPr>
          <w:p w14:paraId="5C99B0DC" w14:textId="77777777" w:rsidR="00B93A2E" w:rsidRPr="000E5BF9" w:rsidRDefault="00B93A2E" w:rsidP="00C15CE3">
            <w:pPr>
              <w:pStyle w:val="Tabletext"/>
              <w:jc w:val="center"/>
              <w:rPr>
                <w:color w:val="000000" w:themeColor="text1"/>
                <w:sz w:val="20"/>
              </w:rPr>
            </w:pPr>
          </w:p>
        </w:tc>
        <w:tc>
          <w:tcPr>
            <w:tcW w:w="1699" w:type="dxa"/>
            <w:tcBorders>
              <w:left w:val="single" w:sz="6" w:space="0" w:color="auto"/>
              <w:bottom w:val="single" w:sz="4" w:space="0" w:color="auto"/>
              <w:right w:val="single" w:sz="6" w:space="0" w:color="auto"/>
            </w:tcBorders>
          </w:tcPr>
          <w:p w14:paraId="0F22BF5E" w14:textId="03423DF3" w:rsidR="00B93A2E" w:rsidRPr="000E5BF9" w:rsidRDefault="00490CC0" w:rsidP="00C15CE3">
            <w:pPr>
              <w:pStyle w:val="Tabletext"/>
              <w:ind w:firstLine="384"/>
              <w:rPr>
                <w:color w:val="000000" w:themeColor="text1"/>
                <w:sz w:val="20"/>
              </w:rPr>
            </w:pPr>
            <w:r w:rsidRPr="000E5BF9">
              <w:rPr>
                <w:color w:val="000000" w:themeColor="text1"/>
                <w:sz w:val="20"/>
              </w:rPr>
              <w:t xml:space="preserve">Mode </w:t>
            </w:r>
            <w:r w:rsidR="00B93A2E" w:rsidRPr="000E5BF9">
              <w:rPr>
                <w:color w:val="000000" w:themeColor="text1"/>
                <w:sz w:val="20"/>
              </w:rPr>
              <w:t xml:space="preserve">32k </w:t>
            </w:r>
          </w:p>
        </w:tc>
        <w:tc>
          <w:tcPr>
            <w:tcW w:w="2170" w:type="dxa"/>
            <w:tcBorders>
              <w:left w:val="single" w:sz="6" w:space="0" w:color="auto"/>
              <w:bottom w:val="single" w:sz="4" w:space="0" w:color="auto"/>
              <w:right w:val="single" w:sz="6" w:space="0" w:color="auto"/>
            </w:tcBorders>
          </w:tcPr>
          <w:p w14:paraId="43142BA6" w14:textId="77777777" w:rsidR="00B93A2E" w:rsidRPr="000E5BF9" w:rsidRDefault="00B93A2E" w:rsidP="00C15CE3">
            <w:pPr>
              <w:pStyle w:val="Tabletext"/>
              <w:jc w:val="center"/>
              <w:rPr>
                <w:color w:val="000000" w:themeColor="text1"/>
                <w:sz w:val="20"/>
              </w:rPr>
            </w:pPr>
          </w:p>
        </w:tc>
        <w:tc>
          <w:tcPr>
            <w:tcW w:w="2128" w:type="dxa"/>
            <w:tcBorders>
              <w:left w:val="single" w:sz="6" w:space="0" w:color="auto"/>
              <w:bottom w:val="single" w:sz="4" w:space="0" w:color="auto"/>
              <w:right w:val="single" w:sz="6" w:space="0" w:color="auto"/>
            </w:tcBorders>
          </w:tcPr>
          <w:p w14:paraId="77DB697A" w14:textId="77777777" w:rsidR="00B93A2E" w:rsidRPr="000E5BF9" w:rsidRDefault="00B93A2E" w:rsidP="00C15CE3">
            <w:pPr>
              <w:pStyle w:val="Tabletext"/>
              <w:jc w:val="center"/>
              <w:rPr>
                <w:color w:val="000000" w:themeColor="text1"/>
                <w:sz w:val="20"/>
              </w:rPr>
            </w:pPr>
          </w:p>
        </w:tc>
        <w:tc>
          <w:tcPr>
            <w:tcW w:w="1986" w:type="dxa"/>
            <w:tcBorders>
              <w:left w:val="single" w:sz="6" w:space="0" w:color="auto"/>
              <w:bottom w:val="single" w:sz="4" w:space="0" w:color="auto"/>
              <w:right w:val="single" w:sz="6" w:space="0" w:color="auto"/>
            </w:tcBorders>
          </w:tcPr>
          <w:p w14:paraId="376A55EC" w14:textId="097BEC44" w:rsidR="00B93A2E" w:rsidRPr="000E5BF9" w:rsidRDefault="00B93A2E" w:rsidP="00C15CE3">
            <w:pPr>
              <w:pStyle w:val="Tabletext"/>
              <w:jc w:val="center"/>
              <w:rPr>
                <w:color w:val="000000" w:themeColor="text1"/>
                <w:sz w:val="20"/>
              </w:rPr>
            </w:pPr>
            <w:r w:rsidRPr="000E5BF9">
              <w:rPr>
                <w:color w:val="000000" w:themeColor="text1"/>
                <w:sz w:val="20"/>
              </w:rPr>
              <w:t>4 740</w:t>
            </w:r>
            <w:r w:rsidR="00490CC0" w:rsidRPr="000E5BF9">
              <w:rPr>
                <w:color w:val="000000" w:themeColor="text1"/>
                <w:sz w:val="20"/>
              </w:rPr>
              <w:t>,</w:t>
            </w:r>
            <w:r w:rsidRPr="000E5BF9">
              <w:rPr>
                <w:color w:val="000000" w:themeColor="text1"/>
                <w:sz w:val="20"/>
              </w:rPr>
              <w:t>740 μs</w:t>
            </w:r>
          </w:p>
        </w:tc>
        <w:tc>
          <w:tcPr>
            <w:tcW w:w="1985" w:type="dxa"/>
            <w:tcBorders>
              <w:left w:val="single" w:sz="6" w:space="0" w:color="auto"/>
              <w:bottom w:val="single" w:sz="4" w:space="0" w:color="auto"/>
              <w:right w:val="single" w:sz="6" w:space="0" w:color="auto"/>
            </w:tcBorders>
          </w:tcPr>
          <w:p w14:paraId="056F0818" w14:textId="5AB3C2AB" w:rsidR="00B93A2E" w:rsidRPr="000E5BF9" w:rsidRDefault="00B93A2E" w:rsidP="00C15CE3">
            <w:pPr>
              <w:pStyle w:val="Tabletext"/>
              <w:jc w:val="center"/>
              <w:rPr>
                <w:color w:val="000000" w:themeColor="text1"/>
                <w:sz w:val="20"/>
              </w:rPr>
            </w:pPr>
            <w:r w:rsidRPr="000E5BF9">
              <w:rPr>
                <w:color w:val="000000" w:themeColor="text1"/>
                <w:sz w:val="20"/>
              </w:rPr>
              <w:t>4 063</w:t>
            </w:r>
            <w:r w:rsidR="00490CC0" w:rsidRPr="000E5BF9">
              <w:rPr>
                <w:color w:val="000000" w:themeColor="text1"/>
                <w:sz w:val="20"/>
              </w:rPr>
              <w:t>,</w:t>
            </w:r>
            <w:r w:rsidRPr="000E5BF9">
              <w:rPr>
                <w:color w:val="000000" w:themeColor="text1"/>
                <w:sz w:val="20"/>
              </w:rPr>
              <w:t>492 μs</w:t>
            </w:r>
          </w:p>
        </w:tc>
        <w:tc>
          <w:tcPr>
            <w:tcW w:w="1981" w:type="dxa"/>
            <w:tcBorders>
              <w:left w:val="single" w:sz="6" w:space="0" w:color="auto"/>
              <w:bottom w:val="single" w:sz="4" w:space="0" w:color="auto"/>
              <w:right w:val="single" w:sz="6" w:space="0" w:color="auto"/>
            </w:tcBorders>
          </w:tcPr>
          <w:p w14:paraId="0F962D87" w14:textId="5E5D3078" w:rsidR="00B93A2E" w:rsidRPr="000E5BF9" w:rsidRDefault="00B93A2E" w:rsidP="00C15CE3">
            <w:pPr>
              <w:pStyle w:val="Tabletext"/>
              <w:jc w:val="center"/>
              <w:rPr>
                <w:color w:val="000000" w:themeColor="text1"/>
                <w:sz w:val="20"/>
              </w:rPr>
            </w:pPr>
            <w:r w:rsidRPr="000E5BF9">
              <w:rPr>
                <w:color w:val="000000" w:themeColor="text1"/>
                <w:sz w:val="20"/>
              </w:rPr>
              <w:t>3 555</w:t>
            </w:r>
            <w:r w:rsidR="00D42DE6" w:rsidRPr="000E5BF9">
              <w:rPr>
                <w:color w:val="000000" w:themeColor="text1"/>
                <w:sz w:val="20"/>
              </w:rPr>
              <w:t>,</w:t>
            </w:r>
            <w:r w:rsidRPr="000E5BF9">
              <w:rPr>
                <w:color w:val="000000" w:themeColor="text1"/>
                <w:sz w:val="20"/>
              </w:rPr>
              <w:t>556 μs</w:t>
            </w:r>
          </w:p>
        </w:tc>
        <w:tc>
          <w:tcPr>
            <w:tcW w:w="1995" w:type="dxa"/>
            <w:tcBorders>
              <w:left w:val="single" w:sz="6" w:space="0" w:color="auto"/>
              <w:bottom w:val="single" w:sz="4" w:space="0" w:color="auto"/>
              <w:right w:val="single" w:sz="4" w:space="0" w:color="auto"/>
            </w:tcBorders>
          </w:tcPr>
          <w:p w14:paraId="0F5D5F59" w14:textId="77777777" w:rsidR="00B93A2E" w:rsidRPr="000E5BF9" w:rsidRDefault="00B93A2E" w:rsidP="00C15CE3">
            <w:pPr>
              <w:pStyle w:val="Tabletext"/>
              <w:jc w:val="center"/>
              <w:rPr>
                <w:color w:val="000000" w:themeColor="text1"/>
                <w:sz w:val="20"/>
              </w:rPr>
            </w:pPr>
          </w:p>
        </w:tc>
      </w:tr>
    </w:tbl>
    <w:p w14:paraId="6C652DD6" w14:textId="42342B48" w:rsidR="00A14955" w:rsidRPr="000E5BF9" w:rsidRDefault="00A14955" w:rsidP="00C15CE3">
      <w:r w:rsidRPr="000E5BF9">
        <w:br w:type="page"/>
      </w:r>
    </w:p>
    <w:p w14:paraId="3BFC914B" w14:textId="0F7551E1" w:rsidR="00A14955" w:rsidRPr="000E5BF9" w:rsidRDefault="00A14955" w:rsidP="00126205">
      <w:pPr>
        <w:pStyle w:val="TableNo"/>
        <w:rPr>
          <w:color w:val="000000" w:themeColor="text1"/>
        </w:rPr>
      </w:pPr>
      <w:r w:rsidRPr="000E5BF9">
        <w:t xml:space="preserve">TABLEau 2 </w:t>
      </w:r>
      <w:r w:rsidRPr="000E5BF9">
        <w:rPr>
          <w:color w:val="000000" w:themeColor="text1"/>
        </w:rPr>
        <w:t>(</w:t>
      </w:r>
      <w:r w:rsidR="00126205" w:rsidRPr="000E5BF9">
        <w:rPr>
          <w:i/>
          <w:iCs/>
          <w:caps w:val="0"/>
          <w:color w:val="000000" w:themeColor="text1"/>
        </w:rPr>
        <w:t>suite</w:t>
      </w:r>
      <w:r w:rsidRPr="000E5BF9">
        <w:rPr>
          <w:color w:val="000000" w:themeColor="text1"/>
        </w:rPr>
        <w:t>)</w:t>
      </w:r>
    </w:p>
    <w:tbl>
      <w:tblPr>
        <w:tblW w:w="14459" w:type="dxa"/>
        <w:jc w:val="center"/>
        <w:tblLayout w:type="fixed"/>
        <w:tblLook w:val="0000" w:firstRow="0" w:lastRow="0" w:firstColumn="0" w:lastColumn="0" w:noHBand="0" w:noVBand="0"/>
      </w:tblPr>
      <w:tblGrid>
        <w:gridCol w:w="515"/>
        <w:gridCol w:w="1699"/>
        <w:gridCol w:w="2170"/>
        <w:gridCol w:w="2128"/>
        <w:gridCol w:w="1986"/>
        <w:gridCol w:w="1985"/>
        <w:gridCol w:w="1981"/>
        <w:gridCol w:w="1995"/>
      </w:tblGrid>
      <w:tr w:rsidR="00A14955" w:rsidRPr="000E5BF9" w14:paraId="60B7DD36" w14:textId="77777777" w:rsidTr="002C03AF">
        <w:trPr>
          <w:cantSplit/>
          <w:tblHeader/>
          <w:jc w:val="center"/>
        </w:trPr>
        <w:tc>
          <w:tcPr>
            <w:tcW w:w="515" w:type="dxa"/>
            <w:tcBorders>
              <w:top w:val="single" w:sz="6" w:space="0" w:color="auto"/>
              <w:left w:val="single" w:sz="6" w:space="0" w:color="auto"/>
              <w:bottom w:val="single" w:sz="6" w:space="0" w:color="auto"/>
              <w:right w:val="single" w:sz="6" w:space="0" w:color="auto"/>
            </w:tcBorders>
            <w:vAlign w:val="center"/>
          </w:tcPr>
          <w:p w14:paraId="635EB420" w14:textId="77777777" w:rsidR="00A14955" w:rsidRPr="000E5BF9" w:rsidRDefault="00A14955" w:rsidP="00C15CE3">
            <w:pPr>
              <w:pStyle w:val="Tablehead"/>
              <w:ind w:left="-57" w:right="-57"/>
              <w:rPr>
                <w:color w:val="000000" w:themeColor="text1"/>
                <w:sz w:val="20"/>
              </w:rPr>
            </w:pPr>
            <w:r w:rsidRPr="000E5BF9">
              <w:rPr>
                <w:sz w:val="20"/>
                <w:szCs w:val="24"/>
              </w:rPr>
              <w:t>N°</w:t>
            </w:r>
          </w:p>
        </w:tc>
        <w:tc>
          <w:tcPr>
            <w:tcW w:w="1699" w:type="dxa"/>
            <w:tcBorders>
              <w:top w:val="single" w:sz="6" w:space="0" w:color="auto"/>
              <w:left w:val="single" w:sz="6" w:space="0" w:color="auto"/>
              <w:bottom w:val="single" w:sz="6" w:space="0" w:color="auto"/>
              <w:right w:val="single" w:sz="6" w:space="0" w:color="auto"/>
            </w:tcBorders>
            <w:vAlign w:val="center"/>
          </w:tcPr>
          <w:p w14:paraId="43310D36" w14:textId="77777777" w:rsidR="00A14955" w:rsidRPr="000E5BF9" w:rsidRDefault="00A14955" w:rsidP="00C15CE3">
            <w:pPr>
              <w:pStyle w:val="Tabletext"/>
              <w:spacing w:before="80" w:after="80"/>
              <w:ind w:left="-57" w:right="-57"/>
              <w:jc w:val="center"/>
              <w:rPr>
                <w:b/>
                <w:color w:val="000000" w:themeColor="text1"/>
                <w:sz w:val="20"/>
              </w:rPr>
            </w:pPr>
            <w:r w:rsidRPr="000E5BF9">
              <w:rPr>
                <w:b/>
                <w:sz w:val="20"/>
                <w:szCs w:val="24"/>
              </w:rPr>
              <w:t>Paramètres</w:t>
            </w:r>
          </w:p>
        </w:tc>
        <w:tc>
          <w:tcPr>
            <w:tcW w:w="2170" w:type="dxa"/>
            <w:tcBorders>
              <w:top w:val="single" w:sz="6" w:space="0" w:color="auto"/>
              <w:left w:val="single" w:sz="6" w:space="0" w:color="auto"/>
              <w:bottom w:val="single" w:sz="4" w:space="0" w:color="auto"/>
              <w:right w:val="single" w:sz="6" w:space="0" w:color="auto"/>
            </w:tcBorders>
            <w:shd w:val="clear" w:color="auto" w:fill="auto"/>
            <w:vAlign w:val="center"/>
          </w:tcPr>
          <w:p w14:paraId="4BD4A570" w14:textId="77777777" w:rsidR="00A14955" w:rsidRPr="000E5BF9" w:rsidRDefault="00A14955" w:rsidP="00C15CE3">
            <w:pPr>
              <w:pStyle w:val="Tabletext"/>
              <w:spacing w:before="80" w:after="80"/>
              <w:ind w:left="-57" w:right="-57"/>
              <w:jc w:val="center"/>
              <w:rPr>
                <w:b/>
                <w:color w:val="000000" w:themeColor="text1"/>
                <w:sz w:val="20"/>
              </w:rPr>
            </w:pPr>
            <w:r w:rsidRPr="000E5BF9">
              <w:rPr>
                <w:b/>
                <w:sz w:val="20"/>
                <w:szCs w:val="24"/>
              </w:rPr>
              <w:t>1,7 MHz multiporteuses (MROF)</w:t>
            </w:r>
            <w:r w:rsidRPr="000E5BF9">
              <w:rPr>
                <w:b/>
                <w:sz w:val="20"/>
                <w:szCs w:val="24"/>
                <w:vertAlign w:val="superscript"/>
              </w:rPr>
              <w:t>(2)</w:t>
            </w:r>
          </w:p>
        </w:tc>
        <w:tc>
          <w:tcPr>
            <w:tcW w:w="2128" w:type="dxa"/>
            <w:tcBorders>
              <w:top w:val="single" w:sz="6" w:space="0" w:color="auto"/>
              <w:left w:val="single" w:sz="6" w:space="0" w:color="auto"/>
              <w:bottom w:val="single" w:sz="4" w:space="0" w:color="auto"/>
              <w:right w:val="single" w:sz="6" w:space="0" w:color="auto"/>
            </w:tcBorders>
            <w:shd w:val="clear" w:color="auto" w:fill="auto"/>
            <w:vAlign w:val="center"/>
          </w:tcPr>
          <w:p w14:paraId="37DB84D7" w14:textId="77777777" w:rsidR="00A14955" w:rsidRPr="000E5BF9" w:rsidRDefault="00A14955" w:rsidP="00C15CE3">
            <w:pPr>
              <w:pStyle w:val="Tabletext"/>
              <w:spacing w:before="80" w:after="80"/>
              <w:ind w:left="-57" w:right="-57"/>
              <w:jc w:val="center"/>
              <w:rPr>
                <w:b/>
                <w:color w:val="000000" w:themeColor="text1"/>
                <w:sz w:val="20"/>
              </w:rPr>
            </w:pPr>
            <w:r w:rsidRPr="000E5BF9">
              <w:rPr>
                <w:b/>
                <w:sz w:val="20"/>
                <w:szCs w:val="24"/>
              </w:rPr>
              <w:t xml:space="preserve">5 MHz </w:t>
            </w:r>
            <w:r w:rsidRPr="000E5BF9">
              <w:rPr>
                <w:b/>
                <w:sz w:val="20"/>
                <w:szCs w:val="24"/>
              </w:rPr>
              <w:br/>
              <w:t>multiporteuses (MROF)</w:t>
            </w:r>
            <w:r w:rsidRPr="000E5BF9">
              <w:rPr>
                <w:b/>
                <w:sz w:val="20"/>
                <w:szCs w:val="24"/>
                <w:vertAlign w:val="superscript"/>
              </w:rPr>
              <w:t>(2)</w:t>
            </w:r>
          </w:p>
        </w:tc>
        <w:tc>
          <w:tcPr>
            <w:tcW w:w="1986" w:type="dxa"/>
            <w:tcBorders>
              <w:top w:val="single" w:sz="6" w:space="0" w:color="auto"/>
              <w:left w:val="single" w:sz="6" w:space="0" w:color="auto"/>
              <w:bottom w:val="single" w:sz="4" w:space="0" w:color="auto"/>
              <w:right w:val="single" w:sz="6" w:space="0" w:color="auto"/>
            </w:tcBorders>
            <w:shd w:val="clear" w:color="auto" w:fill="auto"/>
            <w:vAlign w:val="center"/>
          </w:tcPr>
          <w:p w14:paraId="7B840D0F" w14:textId="77777777" w:rsidR="00A14955" w:rsidRPr="000E5BF9" w:rsidRDefault="00A14955" w:rsidP="00C15CE3">
            <w:pPr>
              <w:pStyle w:val="Tabletext"/>
              <w:spacing w:before="80" w:after="80"/>
              <w:ind w:left="-57" w:right="-57"/>
              <w:jc w:val="center"/>
              <w:rPr>
                <w:b/>
                <w:color w:val="000000" w:themeColor="text1"/>
                <w:sz w:val="20"/>
              </w:rPr>
            </w:pPr>
            <w:r w:rsidRPr="000E5BF9">
              <w:rPr>
                <w:b/>
                <w:sz w:val="20"/>
                <w:szCs w:val="24"/>
              </w:rPr>
              <w:t xml:space="preserve">6 MHz </w:t>
            </w:r>
            <w:r w:rsidRPr="000E5BF9">
              <w:rPr>
                <w:b/>
                <w:sz w:val="20"/>
                <w:szCs w:val="24"/>
              </w:rPr>
              <w:br/>
              <w:t>multiporteuses (MROF)</w:t>
            </w:r>
          </w:p>
        </w:tc>
        <w:tc>
          <w:tcPr>
            <w:tcW w:w="1985" w:type="dxa"/>
            <w:tcBorders>
              <w:top w:val="single" w:sz="6" w:space="0" w:color="auto"/>
              <w:left w:val="single" w:sz="6" w:space="0" w:color="auto"/>
              <w:bottom w:val="single" w:sz="4" w:space="0" w:color="auto"/>
              <w:right w:val="single" w:sz="6" w:space="0" w:color="auto"/>
            </w:tcBorders>
            <w:shd w:val="clear" w:color="auto" w:fill="auto"/>
            <w:vAlign w:val="center"/>
          </w:tcPr>
          <w:p w14:paraId="13F5FA4E" w14:textId="77777777" w:rsidR="00A14955" w:rsidRPr="000E5BF9" w:rsidRDefault="00A14955" w:rsidP="00C15CE3">
            <w:pPr>
              <w:pStyle w:val="Tabletext"/>
              <w:spacing w:before="80" w:after="80"/>
              <w:ind w:left="-57" w:right="-57"/>
              <w:jc w:val="center"/>
              <w:rPr>
                <w:b/>
                <w:color w:val="000000" w:themeColor="text1"/>
                <w:sz w:val="20"/>
              </w:rPr>
            </w:pPr>
            <w:r w:rsidRPr="000E5BF9">
              <w:rPr>
                <w:b/>
                <w:sz w:val="20"/>
                <w:szCs w:val="24"/>
              </w:rPr>
              <w:t xml:space="preserve">7 MHz </w:t>
            </w:r>
            <w:r w:rsidRPr="000E5BF9">
              <w:rPr>
                <w:b/>
                <w:sz w:val="20"/>
                <w:szCs w:val="24"/>
              </w:rPr>
              <w:br/>
              <w:t>multiporteuses (MROF)</w:t>
            </w:r>
          </w:p>
        </w:tc>
        <w:tc>
          <w:tcPr>
            <w:tcW w:w="1981" w:type="dxa"/>
            <w:tcBorders>
              <w:top w:val="single" w:sz="6" w:space="0" w:color="auto"/>
              <w:left w:val="single" w:sz="6" w:space="0" w:color="auto"/>
              <w:bottom w:val="single" w:sz="4" w:space="0" w:color="auto"/>
              <w:right w:val="single" w:sz="6" w:space="0" w:color="auto"/>
            </w:tcBorders>
            <w:shd w:val="clear" w:color="auto" w:fill="auto"/>
          </w:tcPr>
          <w:p w14:paraId="5E902D91" w14:textId="77777777" w:rsidR="00A14955" w:rsidRPr="000E5BF9" w:rsidRDefault="00A14955" w:rsidP="00C15CE3">
            <w:pPr>
              <w:pStyle w:val="Tabletext"/>
              <w:spacing w:before="80" w:after="80"/>
              <w:ind w:left="-57" w:right="-57"/>
              <w:jc w:val="center"/>
              <w:rPr>
                <w:b/>
                <w:color w:val="000000" w:themeColor="text1"/>
                <w:sz w:val="20"/>
              </w:rPr>
            </w:pPr>
            <w:r w:rsidRPr="000E5BF9">
              <w:rPr>
                <w:b/>
                <w:sz w:val="20"/>
                <w:szCs w:val="24"/>
              </w:rPr>
              <w:t xml:space="preserve">8 MHz </w:t>
            </w:r>
            <w:r w:rsidRPr="000E5BF9">
              <w:rPr>
                <w:b/>
                <w:sz w:val="20"/>
                <w:szCs w:val="24"/>
              </w:rPr>
              <w:br/>
              <w:t>multiporteuses (MROF)</w:t>
            </w:r>
          </w:p>
        </w:tc>
        <w:tc>
          <w:tcPr>
            <w:tcW w:w="1995" w:type="dxa"/>
            <w:tcBorders>
              <w:top w:val="single" w:sz="6" w:space="0" w:color="auto"/>
              <w:left w:val="single" w:sz="6" w:space="0" w:color="auto"/>
              <w:bottom w:val="single" w:sz="4" w:space="0" w:color="auto"/>
              <w:right w:val="single" w:sz="6" w:space="0" w:color="auto"/>
            </w:tcBorders>
            <w:shd w:val="clear" w:color="auto" w:fill="auto"/>
          </w:tcPr>
          <w:p w14:paraId="5C310C75" w14:textId="04DC5523" w:rsidR="00A14955" w:rsidRPr="000E5BF9" w:rsidRDefault="00A14955" w:rsidP="00C15CE3">
            <w:pPr>
              <w:pStyle w:val="Tabletext"/>
              <w:spacing w:before="80" w:after="80"/>
              <w:ind w:left="-57" w:right="-57"/>
              <w:jc w:val="center"/>
              <w:rPr>
                <w:b/>
                <w:color w:val="000000" w:themeColor="text1"/>
                <w:sz w:val="20"/>
              </w:rPr>
            </w:pPr>
            <w:r w:rsidRPr="000E5BF9">
              <w:rPr>
                <w:b/>
                <w:sz w:val="20"/>
                <w:szCs w:val="24"/>
              </w:rPr>
              <w:t>10 MHz multiporteuses (MROF)</w:t>
            </w:r>
            <w:r w:rsidR="00D42DE6" w:rsidRPr="000E5BF9">
              <w:rPr>
                <w:b/>
                <w:sz w:val="20"/>
                <w:szCs w:val="24"/>
                <w:vertAlign w:val="superscript"/>
              </w:rPr>
              <w:t>(2)</w:t>
            </w:r>
          </w:p>
        </w:tc>
      </w:tr>
      <w:tr w:rsidR="00B93A2E" w:rsidRPr="000E5BF9" w14:paraId="4D16431F" w14:textId="77777777" w:rsidTr="00A14955">
        <w:trPr>
          <w:cantSplit/>
          <w:jc w:val="center"/>
        </w:trPr>
        <w:tc>
          <w:tcPr>
            <w:tcW w:w="515" w:type="dxa"/>
            <w:tcBorders>
              <w:top w:val="single" w:sz="4" w:space="0" w:color="auto"/>
              <w:left w:val="single" w:sz="6" w:space="0" w:color="auto"/>
              <w:right w:val="single" w:sz="6" w:space="0" w:color="auto"/>
            </w:tcBorders>
          </w:tcPr>
          <w:p w14:paraId="34916E88" w14:textId="77777777" w:rsidR="00B93A2E" w:rsidRPr="000E5BF9" w:rsidRDefault="00B93A2E" w:rsidP="00C15CE3">
            <w:pPr>
              <w:pStyle w:val="Tabletext"/>
              <w:keepNext/>
              <w:jc w:val="center"/>
              <w:rPr>
                <w:color w:val="000000" w:themeColor="text1"/>
                <w:sz w:val="20"/>
              </w:rPr>
            </w:pPr>
            <w:r w:rsidRPr="000E5BF9">
              <w:rPr>
                <w:color w:val="000000" w:themeColor="text1"/>
                <w:sz w:val="20"/>
              </w:rPr>
              <w:t>5</w:t>
            </w:r>
          </w:p>
        </w:tc>
        <w:tc>
          <w:tcPr>
            <w:tcW w:w="1699" w:type="dxa"/>
            <w:tcBorders>
              <w:top w:val="single" w:sz="4" w:space="0" w:color="auto"/>
              <w:left w:val="single" w:sz="6" w:space="0" w:color="auto"/>
              <w:right w:val="single" w:sz="6" w:space="0" w:color="auto"/>
            </w:tcBorders>
          </w:tcPr>
          <w:p w14:paraId="4A4A29AD" w14:textId="41EE28CD" w:rsidR="00B93A2E" w:rsidRPr="000E5BF9" w:rsidRDefault="00490CC0" w:rsidP="00C15CE3">
            <w:pPr>
              <w:pStyle w:val="Tabletext"/>
              <w:keepNext/>
              <w:rPr>
                <w:color w:val="000000" w:themeColor="text1"/>
                <w:sz w:val="20"/>
              </w:rPr>
            </w:pPr>
            <w:r w:rsidRPr="000E5BF9">
              <w:rPr>
                <w:sz w:val="20"/>
                <w:szCs w:val="24"/>
              </w:rPr>
              <w:t>Espacement entre porteuses</w:t>
            </w:r>
          </w:p>
        </w:tc>
        <w:tc>
          <w:tcPr>
            <w:tcW w:w="2170" w:type="dxa"/>
            <w:tcBorders>
              <w:top w:val="single" w:sz="4" w:space="0" w:color="auto"/>
              <w:left w:val="single" w:sz="6" w:space="0" w:color="auto"/>
              <w:right w:val="single" w:sz="6" w:space="0" w:color="auto"/>
            </w:tcBorders>
          </w:tcPr>
          <w:p w14:paraId="1A2DBCA0" w14:textId="77777777" w:rsidR="00B93A2E" w:rsidRPr="000E5BF9" w:rsidRDefault="00B93A2E" w:rsidP="00C15CE3">
            <w:pPr>
              <w:pStyle w:val="Tabletext"/>
              <w:keepNext/>
              <w:jc w:val="center"/>
              <w:rPr>
                <w:color w:val="000000" w:themeColor="text1"/>
                <w:sz w:val="20"/>
              </w:rPr>
            </w:pPr>
            <w:r w:rsidRPr="000E5BF9">
              <w:rPr>
                <w:color w:val="000000" w:themeColor="text1"/>
                <w:sz w:val="20"/>
              </w:rPr>
              <w:t>NA</w:t>
            </w:r>
          </w:p>
        </w:tc>
        <w:tc>
          <w:tcPr>
            <w:tcW w:w="2128" w:type="dxa"/>
            <w:tcBorders>
              <w:top w:val="single" w:sz="4" w:space="0" w:color="auto"/>
              <w:left w:val="single" w:sz="6" w:space="0" w:color="auto"/>
              <w:right w:val="single" w:sz="6" w:space="0" w:color="auto"/>
            </w:tcBorders>
          </w:tcPr>
          <w:p w14:paraId="67A9F361" w14:textId="77777777" w:rsidR="00B93A2E" w:rsidRPr="000E5BF9" w:rsidRDefault="00B93A2E" w:rsidP="00C15CE3">
            <w:pPr>
              <w:pStyle w:val="Tabletext"/>
              <w:keepNext/>
              <w:jc w:val="center"/>
              <w:rPr>
                <w:color w:val="000000" w:themeColor="text1"/>
                <w:sz w:val="20"/>
              </w:rPr>
            </w:pPr>
            <w:r w:rsidRPr="000E5BF9">
              <w:rPr>
                <w:color w:val="000000" w:themeColor="text1"/>
                <w:sz w:val="20"/>
              </w:rPr>
              <w:t>NA</w:t>
            </w:r>
          </w:p>
        </w:tc>
        <w:tc>
          <w:tcPr>
            <w:tcW w:w="1986" w:type="dxa"/>
            <w:tcBorders>
              <w:top w:val="single" w:sz="4" w:space="0" w:color="auto"/>
              <w:left w:val="single" w:sz="6" w:space="0" w:color="auto"/>
              <w:right w:val="single" w:sz="6" w:space="0" w:color="auto"/>
            </w:tcBorders>
          </w:tcPr>
          <w:p w14:paraId="7DEAC559" w14:textId="77777777" w:rsidR="00B93A2E" w:rsidRPr="000E5BF9" w:rsidRDefault="00B93A2E" w:rsidP="00C15CE3">
            <w:pPr>
              <w:pStyle w:val="Tabletext"/>
              <w:keepNext/>
              <w:jc w:val="center"/>
              <w:rPr>
                <w:color w:val="000000" w:themeColor="text1"/>
                <w:sz w:val="20"/>
              </w:rPr>
            </w:pPr>
          </w:p>
        </w:tc>
        <w:tc>
          <w:tcPr>
            <w:tcW w:w="1985" w:type="dxa"/>
            <w:tcBorders>
              <w:top w:val="single" w:sz="4" w:space="0" w:color="auto"/>
              <w:left w:val="single" w:sz="6" w:space="0" w:color="auto"/>
              <w:right w:val="single" w:sz="6" w:space="0" w:color="auto"/>
            </w:tcBorders>
          </w:tcPr>
          <w:p w14:paraId="32A1E3DD" w14:textId="77777777" w:rsidR="00B93A2E" w:rsidRPr="000E5BF9" w:rsidRDefault="00B93A2E" w:rsidP="00C15CE3">
            <w:pPr>
              <w:pStyle w:val="Tabletext"/>
              <w:keepNext/>
              <w:jc w:val="center"/>
              <w:rPr>
                <w:color w:val="000000" w:themeColor="text1"/>
                <w:sz w:val="20"/>
              </w:rPr>
            </w:pPr>
          </w:p>
        </w:tc>
        <w:tc>
          <w:tcPr>
            <w:tcW w:w="1981" w:type="dxa"/>
            <w:tcBorders>
              <w:top w:val="single" w:sz="4" w:space="0" w:color="auto"/>
              <w:left w:val="single" w:sz="6" w:space="0" w:color="auto"/>
              <w:right w:val="single" w:sz="6" w:space="0" w:color="auto"/>
            </w:tcBorders>
          </w:tcPr>
          <w:p w14:paraId="07AF6AEF" w14:textId="77777777" w:rsidR="00B93A2E" w:rsidRPr="000E5BF9" w:rsidRDefault="00B93A2E" w:rsidP="00C15CE3">
            <w:pPr>
              <w:pStyle w:val="Tabletext"/>
              <w:keepNext/>
              <w:jc w:val="center"/>
              <w:rPr>
                <w:color w:val="000000" w:themeColor="text1"/>
                <w:sz w:val="20"/>
              </w:rPr>
            </w:pPr>
          </w:p>
        </w:tc>
        <w:tc>
          <w:tcPr>
            <w:tcW w:w="1995" w:type="dxa"/>
            <w:tcBorders>
              <w:top w:val="single" w:sz="4" w:space="0" w:color="auto"/>
              <w:left w:val="single" w:sz="6" w:space="0" w:color="auto"/>
              <w:right w:val="single" w:sz="6" w:space="0" w:color="auto"/>
            </w:tcBorders>
          </w:tcPr>
          <w:p w14:paraId="6FA5F789" w14:textId="77777777" w:rsidR="00B93A2E" w:rsidRPr="000E5BF9" w:rsidRDefault="00B93A2E" w:rsidP="00C15CE3">
            <w:pPr>
              <w:pStyle w:val="Tabletext"/>
              <w:keepNext/>
              <w:jc w:val="center"/>
              <w:rPr>
                <w:color w:val="000000" w:themeColor="text1"/>
                <w:sz w:val="20"/>
              </w:rPr>
            </w:pPr>
            <w:r w:rsidRPr="000E5BF9">
              <w:rPr>
                <w:color w:val="000000" w:themeColor="text1"/>
                <w:sz w:val="20"/>
              </w:rPr>
              <w:t>NA</w:t>
            </w:r>
          </w:p>
        </w:tc>
      </w:tr>
      <w:tr w:rsidR="00B93A2E" w:rsidRPr="000E5BF9" w14:paraId="3EAEA1FD" w14:textId="77777777" w:rsidTr="00A14955">
        <w:trPr>
          <w:cantSplit/>
          <w:jc w:val="center"/>
        </w:trPr>
        <w:tc>
          <w:tcPr>
            <w:tcW w:w="515" w:type="dxa"/>
            <w:tcBorders>
              <w:left w:val="single" w:sz="6" w:space="0" w:color="auto"/>
              <w:right w:val="single" w:sz="6" w:space="0" w:color="auto"/>
            </w:tcBorders>
          </w:tcPr>
          <w:p w14:paraId="6A19DBF1" w14:textId="77777777" w:rsidR="00B93A2E" w:rsidRPr="000E5BF9" w:rsidRDefault="00B93A2E" w:rsidP="00C15CE3">
            <w:pPr>
              <w:pStyle w:val="Tabletext"/>
              <w:keepNext/>
              <w:jc w:val="center"/>
              <w:rPr>
                <w:color w:val="000000" w:themeColor="text1"/>
                <w:sz w:val="20"/>
              </w:rPr>
            </w:pPr>
          </w:p>
        </w:tc>
        <w:tc>
          <w:tcPr>
            <w:tcW w:w="1699" w:type="dxa"/>
            <w:tcBorders>
              <w:left w:val="single" w:sz="6" w:space="0" w:color="auto"/>
              <w:right w:val="single" w:sz="6" w:space="0" w:color="auto"/>
            </w:tcBorders>
          </w:tcPr>
          <w:p w14:paraId="7D17AB07" w14:textId="1C58B469" w:rsidR="00B93A2E" w:rsidRPr="000E5BF9" w:rsidRDefault="00490CC0" w:rsidP="00C15CE3">
            <w:pPr>
              <w:pStyle w:val="Tabletext"/>
              <w:keepNext/>
              <w:ind w:firstLine="384"/>
              <w:rPr>
                <w:color w:val="000000" w:themeColor="text1"/>
                <w:sz w:val="20"/>
              </w:rPr>
            </w:pPr>
            <w:r w:rsidRPr="000E5BF9">
              <w:rPr>
                <w:color w:val="000000" w:themeColor="text1"/>
                <w:sz w:val="20"/>
              </w:rPr>
              <w:t xml:space="preserve">Mode </w:t>
            </w:r>
            <w:r w:rsidR="00B93A2E" w:rsidRPr="000E5BF9">
              <w:rPr>
                <w:color w:val="000000" w:themeColor="text1"/>
                <w:sz w:val="20"/>
              </w:rPr>
              <w:t xml:space="preserve">8k </w:t>
            </w:r>
          </w:p>
        </w:tc>
        <w:tc>
          <w:tcPr>
            <w:tcW w:w="2170" w:type="dxa"/>
            <w:tcBorders>
              <w:left w:val="single" w:sz="6" w:space="0" w:color="auto"/>
              <w:right w:val="single" w:sz="6" w:space="0" w:color="auto"/>
            </w:tcBorders>
          </w:tcPr>
          <w:p w14:paraId="10091CC3" w14:textId="77777777" w:rsidR="00B93A2E" w:rsidRPr="000E5BF9" w:rsidRDefault="00B93A2E" w:rsidP="00C15CE3">
            <w:pPr>
              <w:pStyle w:val="Tabletext"/>
              <w:keepNext/>
              <w:jc w:val="center"/>
              <w:rPr>
                <w:color w:val="000000" w:themeColor="text1"/>
                <w:sz w:val="20"/>
              </w:rPr>
            </w:pPr>
          </w:p>
        </w:tc>
        <w:tc>
          <w:tcPr>
            <w:tcW w:w="2128" w:type="dxa"/>
            <w:tcBorders>
              <w:left w:val="single" w:sz="6" w:space="0" w:color="auto"/>
              <w:right w:val="single" w:sz="6" w:space="0" w:color="auto"/>
            </w:tcBorders>
          </w:tcPr>
          <w:p w14:paraId="48A12A00" w14:textId="77777777" w:rsidR="00B93A2E" w:rsidRPr="000E5BF9" w:rsidRDefault="00B93A2E" w:rsidP="00C15CE3">
            <w:pPr>
              <w:pStyle w:val="Tabletext"/>
              <w:keepNext/>
              <w:jc w:val="center"/>
              <w:rPr>
                <w:color w:val="000000" w:themeColor="text1"/>
                <w:sz w:val="20"/>
              </w:rPr>
            </w:pPr>
          </w:p>
        </w:tc>
        <w:tc>
          <w:tcPr>
            <w:tcW w:w="1986" w:type="dxa"/>
            <w:tcBorders>
              <w:left w:val="single" w:sz="6" w:space="0" w:color="auto"/>
              <w:right w:val="single" w:sz="6" w:space="0" w:color="auto"/>
            </w:tcBorders>
          </w:tcPr>
          <w:p w14:paraId="69D50E93" w14:textId="2C4C8718" w:rsidR="00B93A2E" w:rsidRPr="000E5BF9" w:rsidRDefault="00B93A2E" w:rsidP="00C15CE3">
            <w:pPr>
              <w:pStyle w:val="Tabletext"/>
              <w:keepNext/>
              <w:jc w:val="center"/>
              <w:rPr>
                <w:color w:val="000000" w:themeColor="text1"/>
                <w:sz w:val="20"/>
              </w:rPr>
            </w:pPr>
            <w:r w:rsidRPr="000E5BF9">
              <w:rPr>
                <w:color w:val="000000" w:themeColor="text1"/>
                <w:sz w:val="20"/>
              </w:rPr>
              <w:t>843</w:t>
            </w:r>
            <w:r w:rsidR="00C55940" w:rsidRPr="000E5BF9">
              <w:rPr>
                <w:color w:val="000000" w:themeColor="text1"/>
                <w:sz w:val="20"/>
              </w:rPr>
              <w:t>,</w:t>
            </w:r>
            <w:r w:rsidRPr="000E5BF9">
              <w:rPr>
                <w:color w:val="000000" w:themeColor="text1"/>
                <w:sz w:val="20"/>
              </w:rPr>
              <w:t>75 Hz</w:t>
            </w:r>
          </w:p>
        </w:tc>
        <w:tc>
          <w:tcPr>
            <w:tcW w:w="1985" w:type="dxa"/>
            <w:tcBorders>
              <w:left w:val="single" w:sz="6" w:space="0" w:color="auto"/>
              <w:right w:val="single" w:sz="6" w:space="0" w:color="auto"/>
            </w:tcBorders>
          </w:tcPr>
          <w:p w14:paraId="2D9D0FAB" w14:textId="30596CA8" w:rsidR="00B93A2E" w:rsidRPr="000E5BF9" w:rsidRDefault="00B93A2E" w:rsidP="00C15CE3">
            <w:pPr>
              <w:pStyle w:val="Tabletext"/>
              <w:keepNext/>
              <w:jc w:val="center"/>
              <w:rPr>
                <w:color w:val="000000" w:themeColor="text1"/>
                <w:sz w:val="20"/>
              </w:rPr>
            </w:pPr>
            <w:r w:rsidRPr="000E5BF9">
              <w:rPr>
                <w:color w:val="000000" w:themeColor="text1"/>
                <w:sz w:val="20"/>
              </w:rPr>
              <w:t>984</w:t>
            </w:r>
            <w:r w:rsidR="00C55940" w:rsidRPr="000E5BF9">
              <w:rPr>
                <w:color w:val="000000" w:themeColor="text1"/>
                <w:sz w:val="20"/>
              </w:rPr>
              <w:t>,</w:t>
            </w:r>
            <w:r w:rsidRPr="000E5BF9">
              <w:rPr>
                <w:color w:val="000000" w:themeColor="text1"/>
                <w:sz w:val="20"/>
              </w:rPr>
              <w:t>375 Hz</w:t>
            </w:r>
          </w:p>
        </w:tc>
        <w:tc>
          <w:tcPr>
            <w:tcW w:w="1981" w:type="dxa"/>
            <w:tcBorders>
              <w:left w:val="single" w:sz="6" w:space="0" w:color="auto"/>
              <w:right w:val="single" w:sz="6" w:space="0" w:color="auto"/>
            </w:tcBorders>
          </w:tcPr>
          <w:p w14:paraId="7D6EED08" w14:textId="77777777" w:rsidR="00B93A2E" w:rsidRPr="000E5BF9" w:rsidRDefault="00B93A2E" w:rsidP="00C15CE3">
            <w:pPr>
              <w:pStyle w:val="Tabletext"/>
              <w:keepNext/>
              <w:jc w:val="center"/>
              <w:rPr>
                <w:color w:val="000000" w:themeColor="text1"/>
                <w:sz w:val="20"/>
              </w:rPr>
            </w:pPr>
            <w:r w:rsidRPr="000E5BF9">
              <w:rPr>
                <w:color w:val="000000" w:themeColor="text1"/>
                <w:sz w:val="20"/>
              </w:rPr>
              <w:t>1 125 Hz</w:t>
            </w:r>
          </w:p>
        </w:tc>
        <w:tc>
          <w:tcPr>
            <w:tcW w:w="1995" w:type="dxa"/>
            <w:tcBorders>
              <w:left w:val="single" w:sz="6" w:space="0" w:color="auto"/>
              <w:right w:val="single" w:sz="6" w:space="0" w:color="auto"/>
            </w:tcBorders>
          </w:tcPr>
          <w:p w14:paraId="23884AE9" w14:textId="77777777" w:rsidR="00B93A2E" w:rsidRPr="000E5BF9" w:rsidRDefault="00B93A2E" w:rsidP="00C15CE3">
            <w:pPr>
              <w:pStyle w:val="Tabletext"/>
              <w:keepNext/>
              <w:jc w:val="center"/>
              <w:rPr>
                <w:color w:val="000000" w:themeColor="text1"/>
                <w:sz w:val="20"/>
              </w:rPr>
            </w:pPr>
          </w:p>
        </w:tc>
      </w:tr>
      <w:tr w:rsidR="00B93A2E" w:rsidRPr="000E5BF9" w14:paraId="350F52B3" w14:textId="77777777" w:rsidTr="00A14955">
        <w:trPr>
          <w:cantSplit/>
          <w:jc w:val="center"/>
        </w:trPr>
        <w:tc>
          <w:tcPr>
            <w:tcW w:w="515" w:type="dxa"/>
            <w:tcBorders>
              <w:left w:val="single" w:sz="6" w:space="0" w:color="auto"/>
              <w:right w:val="single" w:sz="6" w:space="0" w:color="auto"/>
            </w:tcBorders>
          </w:tcPr>
          <w:p w14:paraId="4C893C7A" w14:textId="77777777" w:rsidR="00B93A2E" w:rsidRPr="000E5BF9" w:rsidRDefault="00B93A2E" w:rsidP="00C15CE3">
            <w:pPr>
              <w:pStyle w:val="Tabletext"/>
              <w:keepNext/>
              <w:jc w:val="center"/>
              <w:rPr>
                <w:color w:val="000000" w:themeColor="text1"/>
                <w:sz w:val="20"/>
              </w:rPr>
            </w:pPr>
          </w:p>
        </w:tc>
        <w:tc>
          <w:tcPr>
            <w:tcW w:w="1699" w:type="dxa"/>
            <w:tcBorders>
              <w:left w:val="single" w:sz="6" w:space="0" w:color="auto"/>
              <w:right w:val="single" w:sz="6" w:space="0" w:color="auto"/>
            </w:tcBorders>
          </w:tcPr>
          <w:p w14:paraId="47E1FECB" w14:textId="654941E9" w:rsidR="00B93A2E" w:rsidRPr="000E5BF9" w:rsidRDefault="00490CC0" w:rsidP="00C15CE3">
            <w:pPr>
              <w:pStyle w:val="Tabletext"/>
              <w:keepNext/>
              <w:ind w:firstLine="384"/>
              <w:rPr>
                <w:color w:val="000000" w:themeColor="text1"/>
                <w:sz w:val="20"/>
              </w:rPr>
            </w:pPr>
            <w:r w:rsidRPr="000E5BF9">
              <w:rPr>
                <w:color w:val="000000" w:themeColor="text1"/>
                <w:sz w:val="20"/>
              </w:rPr>
              <w:t xml:space="preserve">Mode </w:t>
            </w:r>
            <w:r w:rsidR="00B93A2E" w:rsidRPr="000E5BF9">
              <w:rPr>
                <w:color w:val="000000" w:themeColor="text1"/>
                <w:sz w:val="20"/>
              </w:rPr>
              <w:t xml:space="preserve">16k </w:t>
            </w:r>
          </w:p>
        </w:tc>
        <w:tc>
          <w:tcPr>
            <w:tcW w:w="2170" w:type="dxa"/>
            <w:tcBorders>
              <w:left w:val="single" w:sz="6" w:space="0" w:color="auto"/>
              <w:right w:val="single" w:sz="6" w:space="0" w:color="auto"/>
            </w:tcBorders>
          </w:tcPr>
          <w:p w14:paraId="43F88FDB" w14:textId="77777777" w:rsidR="00B93A2E" w:rsidRPr="000E5BF9" w:rsidRDefault="00B93A2E" w:rsidP="00C15CE3">
            <w:pPr>
              <w:pStyle w:val="Tabletext"/>
              <w:keepNext/>
              <w:jc w:val="center"/>
              <w:rPr>
                <w:color w:val="000000" w:themeColor="text1"/>
                <w:sz w:val="20"/>
              </w:rPr>
            </w:pPr>
          </w:p>
        </w:tc>
        <w:tc>
          <w:tcPr>
            <w:tcW w:w="2128" w:type="dxa"/>
            <w:tcBorders>
              <w:left w:val="single" w:sz="6" w:space="0" w:color="auto"/>
              <w:right w:val="single" w:sz="6" w:space="0" w:color="auto"/>
            </w:tcBorders>
          </w:tcPr>
          <w:p w14:paraId="31B3A3CB" w14:textId="77777777" w:rsidR="00B93A2E" w:rsidRPr="000E5BF9" w:rsidRDefault="00B93A2E" w:rsidP="00C15CE3">
            <w:pPr>
              <w:pStyle w:val="Tabletext"/>
              <w:keepNext/>
              <w:jc w:val="center"/>
              <w:rPr>
                <w:color w:val="000000" w:themeColor="text1"/>
                <w:sz w:val="20"/>
              </w:rPr>
            </w:pPr>
          </w:p>
        </w:tc>
        <w:tc>
          <w:tcPr>
            <w:tcW w:w="1986" w:type="dxa"/>
            <w:tcBorders>
              <w:left w:val="single" w:sz="6" w:space="0" w:color="auto"/>
              <w:right w:val="single" w:sz="6" w:space="0" w:color="auto"/>
            </w:tcBorders>
          </w:tcPr>
          <w:p w14:paraId="539F776A" w14:textId="0C8C0979" w:rsidR="00B93A2E" w:rsidRPr="000E5BF9" w:rsidRDefault="00B93A2E" w:rsidP="00C15CE3">
            <w:pPr>
              <w:pStyle w:val="Tabletext"/>
              <w:keepNext/>
              <w:jc w:val="center"/>
              <w:rPr>
                <w:color w:val="000000" w:themeColor="text1"/>
                <w:sz w:val="20"/>
                <w:lang w:eastAsia="ko-KR"/>
              </w:rPr>
            </w:pPr>
            <w:r w:rsidRPr="000E5BF9">
              <w:rPr>
                <w:color w:val="000000" w:themeColor="text1"/>
                <w:sz w:val="20"/>
                <w:lang w:eastAsia="ko-KR"/>
              </w:rPr>
              <w:t>421</w:t>
            </w:r>
            <w:r w:rsidR="00C55940" w:rsidRPr="000E5BF9">
              <w:rPr>
                <w:color w:val="000000" w:themeColor="text1"/>
                <w:sz w:val="20"/>
                <w:lang w:eastAsia="ko-KR"/>
              </w:rPr>
              <w:t>,</w:t>
            </w:r>
            <w:r w:rsidRPr="000E5BF9">
              <w:rPr>
                <w:color w:val="000000" w:themeColor="text1"/>
                <w:sz w:val="20"/>
                <w:lang w:eastAsia="ko-KR"/>
              </w:rPr>
              <w:t>875 Hz</w:t>
            </w:r>
          </w:p>
        </w:tc>
        <w:tc>
          <w:tcPr>
            <w:tcW w:w="1985" w:type="dxa"/>
            <w:tcBorders>
              <w:left w:val="single" w:sz="6" w:space="0" w:color="auto"/>
              <w:right w:val="single" w:sz="6" w:space="0" w:color="auto"/>
            </w:tcBorders>
          </w:tcPr>
          <w:p w14:paraId="27B50117" w14:textId="6E846F93" w:rsidR="00B93A2E" w:rsidRPr="000E5BF9" w:rsidRDefault="00B93A2E" w:rsidP="00C15CE3">
            <w:pPr>
              <w:pStyle w:val="Tabletext"/>
              <w:keepNext/>
              <w:jc w:val="center"/>
              <w:rPr>
                <w:color w:val="000000" w:themeColor="text1"/>
                <w:sz w:val="20"/>
                <w:lang w:eastAsia="ko-KR"/>
              </w:rPr>
            </w:pPr>
            <w:r w:rsidRPr="000E5BF9">
              <w:rPr>
                <w:color w:val="000000" w:themeColor="text1"/>
                <w:sz w:val="20"/>
                <w:lang w:eastAsia="ko-KR"/>
              </w:rPr>
              <w:t>492</w:t>
            </w:r>
            <w:r w:rsidR="00C55940" w:rsidRPr="000E5BF9">
              <w:rPr>
                <w:color w:val="000000" w:themeColor="text1"/>
                <w:sz w:val="20"/>
                <w:lang w:eastAsia="ko-KR"/>
              </w:rPr>
              <w:t>,</w:t>
            </w:r>
            <w:r w:rsidRPr="000E5BF9">
              <w:rPr>
                <w:color w:val="000000" w:themeColor="text1"/>
                <w:sz w:val="20"/>
                <w:lang w:eastAsia="ko-KR"/>
              </w:rPr>
              <w:t>1875 Hz</w:t>
            </w:r>
          </w:p>
        </w:tc>
        <w:tc>
          <w:tcPr>
            <w:tcW w:w="1981" w:type="dxa"/>
            <w:tcBorders>
              <w:left w:val="single" w:sz="6" w:space="0" w:color="auto"/>
              <w:right w:val="single" w:sz="6" w:space="0" w:color="auto"/>
            </w:tcBorders>
          </w:tcPr>
          <w:p w14:paraId="65F79231" w14:textId="326618D1" w:rsidR="00B93A2E" w:rsidRPr="000E5BF9" w:rsidRDefault="00B93A2E" w:rsidP="00C15CE3">
            <w:pPr>
              <w:pStyle w:val="Tabletext"/>
              <w:keepNext/>
              <w:jc w:val="center"/>
              <w:rPr>
                <w:color w:val="000000" w:themeColor="text1"/>
                <w:sz w:val="20"/>
                <w:lang w:eastAsia="ko-KR"/>
              </w:rPr>
            </w:pPr>
            <w:r w:rsidRPr="000E5BF9">
              <w:rPr>
                <w:color w:val="000000" w:themeColor="text1"/>
                <w:sz w:val="20"/>
                <w:lang w:eastAsia="ko-KR"/>
              </w:rPr>
              <w:t>562</w:t>
            </w:r>
            <w:r w:rsidR="00C55940" w:rsidRPr="000E5BF9">
              <w:rPr>
                <w:color w:val="000000" w:themeColor="text1"/>
                <w:sz w:val="20"/>
                <w:lang w:eastAsia="ko-KR"/>
              </w:rPr>
              <w:t>,</w:t>
            </w:r>
            <w:r w:rsidRPr="000E5BF9">
              <w:rPr>
                <w:color w:val="000000" w:themeColor="text1"/>
                <w:sz w:val="20"/>
                <w:lang w:eastAsia="ko-KR"/>
              </w:rPr>
              <w:t>5 Hz</w:t>
            </w:r>
          </w:p>
        </w:tc>
        <w:tc>
          <w:tcPr>
            <w:tcW w:w="1995" w:type="dxa"/>
            <w:tcBorders>
              <w:left w:val="single" w:sz="6" w:space="0" w:color="auto"/>
              <w:right w:val="single" w:sz="6" w:space="0" w:color="auto"/>
            </w:tcBorders>
          </w:tcPr>
          <w:p w14:paraId="65B03C89" w14:textId="77777777" w:rsidR="00B93A2E" w:rsidRPr="000E5BF9" w:rsidRDefault="00B93A2E" w:rsidP="00C15CE3">
            <w:pPr>
              <w:pStyle w:val="Tabletext"/>
              <w:keepNext/>
              <w:jc w:val="center"/>
              <w:rPr>
                <w:color w:val="000000" w:themeColor="text1"/>
                <w:sz w:val="20"/>
              </w:rPr>
            </w:pPr>
          </w:p>
        </w:tc>
      </w:tr>
      <w:tr w:rsidR="00B93A2E" w:rsidRPr="000E5BF9" w14:paraId="1CE3B63F" w14:textId="77777777" w:rsidTr="00A14955">
        <w:trPr>
          <w:cantSplit/>
          <w:jc w:val="center"/>
        </w:trPr>
        <w:tc>
          <w:tcPr>
            <w:tcW w:w="515" w:type="dxa"/>
            <w:tcBorders>
              <w:left w:val="single" w:sz="6" w:space="0" w:color="auto"/>
              <w:bottom w:val="single" w:sz="6" w:space="0" w:color="auto"/>
              <w:right w:val="single" w:sz="6" w:space="0" w:color="auto"/>
            </w:tcBorders>
          </w:tcPr>
          <w:p w14:paraId="27E46B54" w14:textId="77777777" w:rsidR="00B93A2E" w:rsidRPr="000E5BF9" w:rsidRDefault="00B93A2E" w:rsidP="00C15CE3">
            <w:pPr>
              <w:pStyle w:val="Tabletext"/>
              <w:keepNext/>
              <w:jc w:val="center"/>
              <w:rPr>
                <w:color w:val="000000" w:themeColor="text1"/>
                <w:sz w:val="20"/>
              </w:rPr>
            </w:pPr>
          </w:p>
        </w:tc>
        <w:tc>
          <w:tcPr>
            <w:tcW w:w="1699" w:type="dxa"/>
            <w:tcBorders>
              <w:left w:val="single" w:sz="6" w:space="0" w:color="auto"/>
              <w:bottom w:val="single" w:sz="6" w:space="0" w:color="auto"/>
              <w:right w:val="single" w:sz="6" w:space="0" w:color="auto"/>
            </w:tcBorders>
          </w:tcPr>
          <w:p w14:paraId="00F6483E" w14:textId="05F9B39B" w:rsidR="00B93A2E" w:rsidRPr="000E5BF9" w:rsidRDefault="00490CC0" w:rsidP="00C15CE3">
            <w:pPr>
              <w:pStyle w:val="Tabletext"/>
              <w:keepNext/>
              <w:ind w:firstLine="384"/>
              <w:rPr>
                <w:color w:val="000000" w:themeColor="text1"/>
                <w:sz w:val="20"/>
              </w:rPr>
            </w:pPr>
            <w:r w:rsidRPr="000E5BF9">
              <w:rPr>
                <w:color w:val="000000" w:themeColor="text1"/>
                <w:sz w:val="20"/>
              </w:rPr>
              <w:t xml:space="preserve">Mode </w:t>
            </w:r>
            <w:r w:rsidR="00B93A2E" w:rsidRPr="000E5BF9">
              <w:rPr>
                <w:color w:val="000000" w:themeColor="text1"/>
                <w:sz w:val="20"/>
              </w:rPr>
              <w:t xml:space="preserve">32k </w:t>
            </w:r>
          </w:p>
        </w:tc>
        <w:tc>
          <w:tcPr>
            <w:tcW w:w="2170" w:type="dxa"/>
            <w:tcBorders>
              <w:left w:val="single" w:sz="6" w:space="0" w:color="auto"/>
              <w:bottom w:val="single" w:sz="6" w:space="0" w:color="auto"/>
              <w:right w:val="single" w:sz="6" w:space="0" w:color="auto"/>
            </w:tcBorders>
          </w:tcPr>
          <w:p w14:paraId="033E1405" w14:textId="77777777" w:rsidR="00B93A2E" w:rsidRPr="000E5BF9" w:rsidRDefault="00B93A2E" w:rsidP="00C15CE3">
            <w:pPr>
              <w:pStyle w:val="Tabletext"/>
              <w:keepNext/>
              <w:jc w:val="center"/>
              <w:rPr>
                <w:color w:val="000000" w:themeColor="text1"/>
                <w:sz w:val="20"/>
              </w:rPr>
            </w:pPr>
          </w:p>
        </w:tc>
        <w:tc>
          <w:tcPr>
            <w:tcW w:w="2128" w:type="dxa"/>
            <w:tcBorders>
              <w:left w:val="single" w:sz="6" w:space="0" w:color="auto"/>
              <w:bottom w:val="single" w:sz="6" w:space="0" w:color="auto"/>
              <w:right w:val="single" w:sz="6" w:space="0" w:color="auto"/>
            </w:tcBorders>
          </w:tcPr>
          <w:p w14:paraId="7F92BEB5" w14:textId="77777777" w:rsidR="00B93A2E" w:rsidRPr="000E5BF9" w:rsidRDefault="00B93A2E" w:rsidP="00C15CE3">
            <w:pPr>
              <w:pStyle w:val="Tabletext"/>
              <w:keepNext/>
              <w:jc w:val="center"/>
              <w:rPr>
                <w:color w:val="000000" w:themeColor="text1"/>
                <w:sz w:val="20"/>
              </w:rPr>
            </w:pPr>
          </w:p>
        </w:tc>
        <w:tc>
          <w:tcPr>
            <w:tcW w:w="1986" w:type="dxa"/>
            <w:tcBorders>
              <w:left w:val="single" w:sz="6" w:space="0" w:color="auto"/>
              <w:bottom w:val="single" w:sz="6" w:space="0" w:color="auto"/>
              <w:right w:val="single" w:sz="6" w:space="0" w:color="auto"/>
            </w:tcBorders>
          </w:tcPr>
          <w:p w14:paraId="3BAB289D" w14:textId="2017E812" w:rsidR="00B93A2E" w:rsidRPr="000E5BF9" w:rsidRDefault="00B93A2E" w:rsidP="00C15CE3">
            <w:pPr>
              <w:pStyle w:val="Tabletext"/>
              <w:keepNext/>
              <w:jc w:val="center"/>
              <w:rPr>
                <w:color w:val="000000" w:themeColor="text1"/>
                <w:sz w:val="20"/>
                <w:lang w:eastAsia="ko-KR"/>
              </w:rPr>
            </w:pPr>
            <w:r w:rsidRPr="000E5BF9">
              <w:rPr>
                <w:color w:val="000000" w:themeColor="text1"/>
                <w:sz w:val="20"/>
                <w:lang w:eastAsia="ko-KR"/>
              </w:rPr>
              <w:t>210</w:t>
            </w:r>
            <w:r w:rsidR="00C55940" w:rsidRPr="000E5BF9">
              <w:rPr>
                <w:color w:val="000000" w:themeColor="text1"/>
                <w:sz w:val="20"/>
                <w:lang w:eastAsia="ko-KR"/>
              </w:rPr>
              <w:t>,</w:t>
            </w:r>
            <w:r w:rsidRPr="000E5BF9">
              <w:rPr>
                <w:color w:val="000000" w:themeColor="text1"/>
                <w:sz w:val="20"/>
                <w:lang w:eastAsia="ko-KR"/>
              </w:rPr>
              <w:t>9375 Hz</w:t>
            </w:r>
          </w:p>
        </w:tc>
        <w:tc>
          <w:tcPr>
            <w:tcW w:w="1985" w:type="dxa"/>
            <w:tcBorders>
              <w:left w:val="single" w:sz="6" w:space="0" w:color="auto"/>
              <w:bottom w:val="single" w:sz="6" w:space="0" w:color="auto"/>
              <w:right w:val="single" w:sz="6" w:space="0" w:color="auto"/>
            </w:tcBorders>
          </w:tcPr>
          <w:p w14:paraId="3041EE1F" w14:textId="17284FB4" w:rsidR="00B93A2E" w:rsidRPr="000E5BF9" w:rsidRDefault="00B93A2E" w:rsidP="00C15CE3">
            <w:pPr>
              <w:pStyle w:val="Tabletext"/>
              <w:keepNext/>
              <w:jc w:val="center"/>
              <w:rPr>
                <w:color w:val="000000" w:themeColor="text1"/>
                <w:sz w:val="20"/>
                <w:lang w:eastAsia="ko-KR"/>
              </w:rPr>
            </w:pPr>
            <w:r w:rsidRPr="000E5BF9">
              <w:rPr>
                <w:color w:val="000000" w:themeColor="text1"/>
                <w:sz w:val="20"/>
                <w:lang w:eastAsia="ko-KR"/>
              </w:rPr>
              <w:t>246</w:t>
            </w:r>
            <w:r w:rsidR="00C55940" w:rsidRPr="000E5BF9">
              <w:rPr>
                <w:color w:val="000000" w:themeColor="text1"/>
                <w:sz w:val="20"/>
                <w:lang w:eastAsia="ko-KR"/>
              </w:rPr>
              <w:t>,</w:t>
            </w:r>
            <w:r w:rsidRPr="000E5BF9">
              <w:rPr>
                <w:color w:val="000000" w:themeColor="text1"/>
                <w:sz w:val="20"/>
                <w:lang w:eastAsia="ko-KR"/>
              </w:rPr>
              <w:t>09375 Hz</w:t>
            </w:r>
          </w:p>
        </w:tc>
        <w:tc>
          <w:tcPr>
            <w:tcW w:w="1981" w:type="dxa"/>
            <w:tcBorders>
              <w:left w:val="single" w:sz="6" w:space="0" w:color="auto"/>
              <w:bottom w:val="single" w:sz="6" w:space="0" w:color="auto"/>
              <w:right w:val="single" w:sz="6" w:space="0" w:color="auto"/>
            </w:tcBorders>
          </w:tcPr>
          <w:p w14:paraId="6C58E1FE" w14:textId="76844E4C" w:rsidR="00B93A2E" w:rsidRPr="000E5BF9" w:rsidRDefault="00B93A2E" w:rsidP="00C15CE3">
            <w:pPr>
              <w:pStyle w:val="Tabletext"/>
              <w:keepNext/>
              <w:jc w:val="center"/>
              <w:rPr>
                <w:color w:val="000000" w:themeColor="text1"/>
                <w:sz w:val="20"/>
                <w:lang w:eastAsia="ko-KR"/>
              </w:rPr>
            </w:pPr>
            <w:r w:rsidRPr="000E5BF9">
              <w:rPr>
                <w:color w:val="000000" w:themeColor="text1"/>
                <w:sz w:val="20"/>
                <w:lang w:eastAsia="ko-KR"/>
              </w:rPr>
              <w:t>281</w:t>
            </w:r>
            <w:r w:rsidR="00C55940" w:rsidRPr="000E5BF9">
              <w:rPr>
                <w:color w:val="000000" w:themeColor="text1"/>
                <w:sz w:val="20"/>
                <w:lang w:eastAsia="ko-KR"/>
              </w:rPr>
              <w:t>,</w:t>
            </w:r>
            <w:r w:rsidRPr="000E5BF9">
              <w:rPr>
                <w:color w:val="000000" w:themeColor="text1"/>
                <w:sz w:val="20"/>
                <w:lang w:eastAsia="ko-KR"/>
              </w:rPr>
              <w:t>25 Hz</w:t>
            </w:r>
          </w:p>
        </w:tc>
        <w:tc>
          <w:tcPr>
            <w:tcW w:w="1995" w:type="dxa"/>
            <w:tcBorders>
              <w:left w:val="single" w:sz="6" w:space="0" w:color="auto"/>
              <w:bottom w:val="single" w:sz="6" w:space="0" w:color="auto"/>
              <w:right w:val="single" w:sz="6" w:space="0" w:color="auto"/>
            </w:tcBorders>
          </w:tcPr>
          <w:p w14:paraId="28E2B919" w14:textId="77777777" w:rsidR="00B93A2E" w:rsidRPr="000E5BF9" w:rsidRDefault="00B93A2E" w:rsidP="00C15CE3">
            <w:pPr>
              <w:pStyle w:val="Tabletext"/>
              <w:keepNext/>
              <w:jc w:val="center"/>
              <w:rPr>
                <w:color w:val="000000" w:themeColor="text1"/>
                <w:sz w:val="20"/>
              </w:rPr>
            </w:pPr>
          </w:p>
        </w:tc>
      </w:tr>
      <w:tr w:rsidR="00B93A2E" w:rsidRPr="000E5BF9" w14:paraId="5CE2971D" w14:textId="77777777" w:rsidTr="00A14955">
        <w:trPr>
          <w:cantSplit/>
          <w:jc w:val="center"/>
        </w:trPr>
        <w:tc>
          <w:tcPr>
            <w:tcW w:w="515" w:type="dxa"/>
            <w:vMerge w:val="restart"/>
            <w:tcBorders>
              <w:left w:val="single" w:sz="6" w:space="0" w:color="auto"/>
              <w:right w:val="single" w:sz="6" w:space="0" w:color="auto"/>
            </w:tcBorders>
          </w:tcPr>
          <w:p w14:paraId="66D35145" w14:textId="77777777" w:rsidR="00B93A2E" w:rsidRPr="000E5BF9" w:rsidRDefault="00B93A2E" w:rsidP="00C15CE3">
            <w:pPr>
              <w:pStyle w:val="Tabletext"/>
              <w:jc w:val="center"/>
              <w:rPr>
                <w:color w:val="000000" w:themeColor="text1"/>
                <w:sz w:val="20"/>
              </w:rPr>
            </w:pPr>
            <w:r w:rsidRPr="000E5BF9">
              <w:rPr>
                <w:color w:val="000000" w:themeColor="text1"/>
                <w:sz w:val="20"/>
              </w:rPr>
              <w:t>6</w:t>
            </w:r>
          </w:p>
        </w:tc>
        <w:tc>
          <w:tcPr>
            <w:tcW w:w="1699" w:type="dxa"/>
            <w:tcBorders>
              <w:top w:val="single" w:sz="6" w:space="0" w:color="auto"/>
              <w:left w:val="single" w:sz="6" w:space="0" w:color="auto"/>
              <w:right w:val="single" w:sz="6" w:space="0" w:color="auto"/>
            </w:tcBorders>
          </w:tcPr>
          <w:p w14:paraId="53E1C1B8" w14:textId="04F4A030" w:rsidR="00B93A2E" w:rsidRPr="000E5BF9" w:rsidRDefault="00490CC0" w:rsidP="00C15CE3">
            <w:pPr>
              <w:pStyle w:val="Tabletext"/>
              <w:rPr>
                <w:color w:val="000000" w:themeColor="text1"/>
                <w:sz w:val="20"/>
              </w:rPr>
            </w:pPr>
            <w:r w:rsidRPr="000E5BF9">
              <w:rPr>
                <w:sz w:val="20"/>
                <w:szCs w:val="24"/>
              </w:rPr>
              <w:t>Durée totale d'un symbole</w:t>
            </w:r>
          </w:p>
        </w:tc>
        <w:tc>
          <w:tcPr>
            <w:tcW w:w="2170" w:type="dxa"/>
            <w:tcBorders>
              <w:top w:val="single" w:sz="6" w:space="0" w:color="auto"/>
              <w:left w:val="single" w:sz="6" w:space="0" w:color="auto"/>
              <w:right w:val="single" w:sz="6" w:space="0" w:color="auto"/>
            </w:tcBorders>
            <w:shd w:val="clear" w:color="auto" w:fill="auto"/>
          </w:tcPr>
          <w:p w14:paraId="16D1A123" w14:textId="77777777" w:rsidR="00B93A2E" w:rsidRPr="000E5BF9" w:rsidRDefault="00B93A2E" w:rsidP="00C15CE3">
            <w:pPr>
              <w:pStyle w:val="Tabletext"/>
              <w:jc w:val="center"/>
              <w:rPr>
                <w:color w:val="000000" w:themeColor="text1"/>
                <w:sz w:val="20"/>
              </w:rPr>
            </w:pPr>
            <w:r w:rsidRPr="000E5BF9">
              <w:rPr>
                <w:color w:val="000000" w:themeColor="text1"/>
                <w:sz w:val="20"/>
              </w:rPr>
              <w:t>NA</w:t>
            </w:r>
          </w:p>
        </w:tc>
        <w:tc>
          <w:tcPr>
            <w:tcW w:w="2128" w:type="dxa"/>
            <w:tcBorders>
              <w:top w:val="single" w:sz="6" w:space="0" w:color="auto"/>
              <w:left w:val="single" w:sz="6" w:space="0" w:color="auto"/>
              <w:right w:val="single" w:sz="6" w:space="0" w:color="auto"/>
            </w:tcBorders>
            <w:shd w:val="clear" w:color="auto" w:fill="auto"/>
          </w:tcPr>
          <w:p w14:paraId="031F87C5" w14:textId="77777777" w:rsidR="00B93A2E" w:rsidRPr="000E5BF9" w:rsidRDefault="00B93A2E" w:rsidP="00C15CE3">
            <w:pPr>
              <w:pStyle w:val="Tabletext"/>
              <w:jc w:val="center"/>
              <w:rPr>
                <w:color w:val="000000" w:themeColor="text1"/>
                <w:sz w:val="20"/>
              </w:rPr>
            </w:pPr>
            <w:r w:rsidRPr="000E5BF9">
              <w:rPr>
                <w:color w:val="000000" w:themeColor="text1"/>
                <w:sz w:val="20"/>
              </w:rPr>
              <w:t>NA</w:t>
            </w:r>
          </w:p>
        </w:tc>
        <w:tc>
          <w:tcPr>
            <w:tcW w:w="1986" w:type="dxa"/>
            <w:tcBorders>
              <w:top w:val="single" w:sz="6" w:space="0" w:color="auto"/>
              <w:left w:val="single" w:sz="6" w:space="0" w:color="auto"/>
              <w:right w:val="single" w:sz="6" w:space="0" w:color="auto"/>
            </w:tcBorders>
            <w:shd w:val="clear" w:color="auto" w:fill="auto"/>
          </w:tcPr>
          <w:p w14:paraId="6BA8520D" w14:textId="77777777" w:rsidR="00B93A2E" w:rsidRPr="000E5BF9" w:rsidRDefault="00B93A2E" w:rsidP="00C15CE3">
            <w:pPr>
              <w:pStyle w:val="Tabletext"/>
              <w:jc w:val="center"/>
              <w:rPr>
                <w:color w:val="000000" w:themeColor="text1"/>
                <w:sz w:val="20"/>
                <w:lang w:eastAsia="ko-KR"/>
              </w:rPr>
            </w:pPr>
          </w:p>
        </w:tc>
        <w:tc>
          <w:tcPr>
            <w:tcW w:w="1985" w:type="dxa"/>
            <w:tcBorders>
              <w:top w:val="single" w:sz="6" w:space="0" w:color="auto"/>
              <w:left w:val="single" w:sz="6" w:space="0" w:color="auto"/>
              <w:right w:val="single" w:sz="6" w:space="0" w:color="auto"/>
            </w:tcBorders>
            <w:shd w:val="clear" w:color="auto" w:fill="auto"/>
          </w:tcPr>
          <w:p w14:paraId="3360B37D" w14:textId="77777777" w:rsidR="00B93A2E" w:rsidRPr="000E5BF9" w:rsidRDefault="00B93A2E" w:rsidP="00C15CE3">
            <w:pPr>
              <w:pStyle w:val="Tabletext"/>
              <w:jc w:val="center"/>
              <w:rPr>
                <w:color w:val="000000" w:themeColor="text1"/>
                <w:sz w:val="20"/>
                <w:lang w:eastAsia="ko-KR"/>
              </w:rPr>
            </w:pPr>
          </w:p>
        </w:tc>
        <w:tc>
          <w:tcPr>
            <w:tcW w:w="1981" w:type="dxa"/>
            <w:tcBorders>
              <w:top w:val="single" w:sz="6" w:space="0" w:color="auto"/>
              <w:left w:val="single" w:sz="6" w:space="0" w:color="auto"/>
              <w:right w:val="single" w:sz="6" w:space="0" w:color="auto"/>
            </w:tcBorders>
            <w:shd w:val="clear" w:color="auto" w:fill="auto"/>
          </w:tcPr>
          <w:p w14:paraId="1FD28912" w14:textId="77777777" w:rsidR="00B93A2E" w:rsidRPr="000E5BF9" w:rsidRDefault="00B93A2E" w:rsidP="00C15CE3">
            <w:pPr>
              <w:pStyle w:val="Tabletext"/>
              <w:jc w:val="center"/>
              <w:rPr>
                <w:color w:val="000000" w:themeColor="text1"/>
                <w:sz w:val="20"/>
                <w:lang w:eastAsia="ko-KR"/>
              </w:rPr>
            </w:pPr>
          </w:p>
        </w:tc>
        <w:tc>
          <w:tcPr>
            <w:tcW w:w="1995" w:type="dxa"/>
            <w:tcBorders>
              <w:top w:val="single" w:sz="6" w:space="0" w:color="auto"/>
              <w:left w:val="single" w:sz="6" w:space="0" w:color="auto"/>
              <w:right w:val="single" w:sz="6" w:space="0" w:color="auto"/>
            </w:tcBorders>
            <w:shd w:val="clear" w:color="auto" w:fill="auto"/>
          </w:tcPr>
          <w:p w14:paraId="6AE13607" w14:textId="77777777" w:rsidR="00B93A2E" w:rsidRPr="000E5BF9" w:rsidRDefault="00B93A2E" w:rsidP="00C15CE3">
            <w:pPr>
              <w:pStyle w:val="Tabletext"/>
              <w:jc w:val="center"/>
              <w:rPr>
                <w:color w:val="000000" w:themeColor="text1"/>
                <w:sz w:val="20"/>
              </w:rPr>
            </w:pPr>
            <w:r w:rsidRPr="000E5BF9">
              <w:rPr>
                <w:color w:val="000000" w:themeColor="text1"/>
                <w:sz w:val="20"/>
              </w:rPr>
              <w:t>NA</w:t>
            </w:r>
          </w:p>
        </w:tc>
      </w:tr>
      <w:tr w:rsidR="00B93A2E" w:rsidRPr="000E5BF9" w14:paraId="3BBE685A" w14:textId="77777777" w:rsidTr="00A14955">
        <w:trPr>
          <w:cantSplit/>
          <w:jc w:val="center"/>
        </w:trPr>
        <w:tc>
          <w:tcPr>
            <w:tcW w:w="515" w:type="dxa"/>
            <w:vMerge/>
            <w:tcBorders>
              <w:left w:val="single" w:sz="6" w:space="0" w:color="auto"/>
              <w:right w:val="single" w:sz="6" w:space="0" w:color="auto"/>
            </w:tcBorders>
          </w:tcPr>
          <w:p w14:paraId="7BCC1503" w14:textId="77777777" w:rsidR="00B93A2E" w:rsidRPr="000E5BF9" w:rsidRDefault="00B93A2E" w:rsidP="00C15CE3">
            <w:pPr>
              <w:pStyle w:val="Tabletext"/>
              <w:jc w:val="center"/>
              <w:rPr>
                <w:color w:val="000000" w:themeColor="text1"/>
                <w:sz w:val="20"/>
              </w:rPr>
            </w:pPr>
          </w:p>
        </w:tc>
        <w:tc>
          <w:tcPr>
            <w:tcW w:w="1699" w:type="dxa"/>
            <w:tcBorders>
              <w:left w:val="single" w:sz="6" w:space="0" w:color="auto"/>
              <w:right w:val="single" w:sz="6" w:space="0" w:color="auto"/>
            </w:tcBorders>
          </w:tcPr>
          <w:p w14:paraId="5F4F205B" w14:textId="0F3F7478" w:rsidR="00B93A2E" w:rsidRPr="000E5BF9" w:rsidRDefault="00490CC0" w:rsidP="00C15CE3">
            <w:pPr>
              <w:pStyle w:val="Tabletext"/>
              <w:ind w:firstLine="384"/>
              <w:rPr>
                <w:color w:val="000000" w:themeColor="text1"/>
                <w:sz w:val="20"/>
              </w:rPr>
            </w:pPr>
            <w:r w:rsidRPr="000E5BF9">
              <w:rPr>
                <w:color w:val="000000" w:themeColor="text1"/>
                <w:sz w:val="20"/>
              </w:rPr>
              <w:t xml:space="preserve">Mode </w:t>
            </w:r>
            <w:r w:rsidR="00B93A2E" w:rsidRPr="000E5BF9">
              <w:rPr>
                <w:color w:val="000000" w:themeColor="text1"/>
                <w:sz w:val="20"/>
              </w:rPr>
              <w:t xml:space="preserve">8k </w:t>
            </w:r>
          </w:p>
        </w:tc>
        <w:tc>
          <w:tcPr>
            <w:tcW w:w="2170" w:type="dxa"/>
            <w:tcBorders>
              <w:left w:val="single" w:sz="6" w:space="0" w:color="auto"/>
              <w:right w:val="single" w:sz="6" w:space="0" w:color="auto"/>
            </w:tcBorders>
            <w:shd w:val="clear" w:color="auto" w:fill="auto"/>
          </w:tcPr>
          <w:p w14:paraId="79991E18" w14:textId="77777777" w:rsidR="00B93A2E" w:rsidRPr="000E5BF9" w:rsidRDefault="00B93A2E" w:rsidP="00C15CE3">
            <w:pPr>
              <w:pStyle w:val="Tabletext"/>
              <w:jc w:val="center"/>
              <w:rPr>
                <w:color w:val="000000" w:themeColor="text1"/>
                <w:sz w:val="20"/>
              </w:rPr>
            </w:pPr>
          </w:p>
        </w:tc>
        <w:tc>
          <w:tcPr>
            <w:tcW w:w="2128" w:type="dxa"/>
            <w:tcBorders>
              <w:left w:val="single" w:sz="6" w:space="0" w:color="auto"/>
              <w:right w:val="single" w:sz="6" w:space="0" w:color="auto"/>
            </w:tcBorders>
            <w:shd w:val="clear" w:color="auto" w:fill="auto"/>
          </w:tcPr>
          <w:p w14:paraId="02247329" w14:textId="77777777" w:rsidR="00B93A2E" w:rsidRPr="000E5BF9" w:rsidRDefault="00B93A2E" w:rsidP="00C15CE3">
            <w:pPr>
              <w:pStyle w:val="Tabletext"/>
              <w:jc w:val="center"/>
              <w:rPr>
                <w:color w:val="000000" w:themeColor="text1"/>
                <w:sz w:val="20"/>
              </w:rPr>
            </w:pPr>
          </w:p>
        </w:tc>
        <w:tc>
          <w:tcPr>
            <w:tcW w:w="1986" w:type="dxa"/>
            <w:tcBorders>
              <w:left w:val="single" w:sz="6" w:space="0" w:color="auto"/>
              <w:right w:val="single" w:sz="6" w:space="0" w:color="auto"/>
            </w:tcBorders>
            <w:shd w:val="clear" w:color="auto" w:fill="auto"/>
          </w:tcPr>
          <w:p w14:paraId="4B62A9DC" w14:textId="211BDB4A" w:rsidR="00B93A2E" w:rsidRPr="000E5BF9" w:rsidRDefault="00B93A2E" w:rsidP="00C15CE3">
            <w:pPr>
              <w:pStyle w:val="Tabletext"/>
              <w:ind w:left="-57" w:right="-57"/>
              <w:jc w:val="center"/>
              <w:rPr>
                <w:color w:val="000000" w:themeColor="text1"/>
                <w:sz w:val="20"/>
                <w:lang w:eastAsia="ko-KR"/>
              </w:rPr>
            </w:pPr>
            <w:r w:rsidRPr="000E5BF9">
              <w:rPr>
                <w:color w:val="000000" w:themeColor="text1"/>
                <w:sz w:val="20"/>
                <w:lang w:eastAsia="ko-KR"/>
              </w:rPr>
              <w:t>1 212</w:t>
            </w:r>
            <w:r w:rsidR="00490CC0" w:rsidRPr="000E5BF9">
              <w:rPr>
                <w:color w:val="000000" w:themeColor="text1"/>
                <w:sz w:val="20"/>
                <w:lang w:eastAsia="ko-KR"/>
              </w:rPr>
              <w:t>,</w:t>
            </w:r>
            <w:r w:rsidRPr="000E5BF9">
              <w:rPr>
                <w:color w:val="000000" w:themeColor="text1"/>
                <w:sz w:val="20"/>
                <w:lang w:eastAsia="ko-KR"/>
              </w:rPr>
              <w:t>963</w:t>
            </w:r>
            <w:r w:rsidR="00490CC0" w:rsidRPr="000E5BF9">
              <w:rPr>
                <w:color w:val="000000" w:themeColor="text1"/>
                <w:sz w:val="20"/>
                <w:lang w:eastAsia="ko-KR"/>
              </w:rPr>
              <w:t>;</w:t>
            </w:r>
            <w:r w:rsidRPr="000E5BF9">
              <w:rPr>
                <w:color w:val="000000" w:themeColor="text1"/>
                <w:sz w:val="20"/>
                <w:lang w:eastAsia="ko-KR"/>
              </w:rPr>
              <w:t xml:space="preserve"> 1 240</w:t>
            </w:r>
            <w:r w:rsidR="00490CC0" w:rsidRPr="000E5BF9">
              <w:rPr>
                <w:color w:val="000000" w:themeColor="text1"/>
                <w:sz w:val="20"/>
                <w:lang w:eastAsia="ko-KR"/>
              </w:rPr>
              <w:t>,</w:t>
            </w:r>
            <w:r w:rsidRPr="000E5BF9">
              <w:rPr>
                <w:color w:val="000000" w:themeColor="text1"/>
                <w:sz w:val="20"/>
                <w:lang w:eastAsia="ko-KR"/>
              </w:rPr>
              <w:t>741</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1 259</w:t>
            </w:r>
            <w:r w:rsidR="00490CC0" w:rsidRPr="000E5BF9">
              <w:rPr>
                <w:color w:val="000000" w:themeColor="text1"/>
                <w:sz w:val="20"/>
                <w:lang w:eastAsia="ko-KR"/>
              </w:rPr>
              <w:t>,</w:t>
            </w:r>
            <w:r w:rsidRPr="000E5BF9">
              <w:rPr>
                <w:color w:val="000000" w:themeColor="text1"/>
                <w:sz w:val="20"/>
                <w:lang w:eastAsia="ko-KR"/>
              </w:rPr>
              <w:t>259</w:t>
            </w:r>
            <w:r w:rsidR="00490CC0" w:rsidRPr="000E5BF9">
              <w:rPr>
                <w:color w:val="000000" w:themeColor="text1"/>
                <w:sz w:val="20"/>
                <w:lang w:eastAsia="ko-KR"/>
              </w:rPr>
              <w:t>;</w:t>
            </w:r>
            <w:r w:rsidRPr="000E5BF9">
              <w:rPr>
                <w:color w:val="000000" w:themeColor="text1"/>
                <w:sz w:val="20"/>
                <w:lang w:eastAsia="ko-KR"/>
              </w:rPr>
              <w:t xml:space="preserve"> 1 296</w:t>
            </w:r>
            <w:r w:rsidR="00490CC0" w:rsidRPr="000E5BF9">
              <w:rPr>
                <w:color w:val="000000" w:themeColor="text1"/>
                <w:sz w:val="20"/>
                <w:lang w:eastAsia="ko-KR"/>
              </w:rPr>
              <w:t>,</w:t>
            </w:r>
            <w:r w:rsidRPr="000E5BF9">
              <w:rPr>
                <w:color w:val="000000" w:themeColor="text1"/>
                <w:sz w:val="20"/>
                <w:lang w:eastAsia="ko-KR"/>
              </w:rPr>
              <w:t>296</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1 333</w:t>
            </w:r>
            <w:r w:rsidR="00490CC0" w:rsidRPr="000E5BF9">
              <w:rPr>
                <w:color w:val="000000" w:themeColor="text1"/>
                <w:sz w:val="20"/>
                <w:lang w:eastAsia="ko-KR"/>
              </w:rPr>
              <w:t>,</w:t>
            </w:r>
            <w:r w:rsidRPr="000E5BF9">
              <w:rPr>
                <w:color w:val="000000" w:themeColor="text1"/>
                <w:sz w:val="20"/>
                <w:lang w:eastAsia="ko-KR"/>
              </w:rPr>
              <w:t>333</w:t>
            </w:r>
            <w:r w:rsidR="00490CC0" w:rsidRPr="000E5BF9">
              <w:rPr>
                <w:color w:val="000000" w:themeColor="text1"/>
                <w:sz w:val="20"/>
                <w:lang w:eastAsia="ko-KR"/>
              </w:rPr>
              <w:t>;</w:t>
            </w:r>
            <w:r w:rsidRPr="000E5BF9">
              <w:rPr>
                <w:color w:val="000000" w:themeColor="text1"/>
                <w:sz w:val="20"/>
                <w:lang w:eastAsia="ko-KR"/>
              </w:rPr>
              <w:t xml:space="preserve"> 1 407</w:t>
            </w:r>
            <w:r w:rsidR="00490CC0" w:rsidRPr="000E5BF9">
              <w:rPr>
                <w:color w:val="000000" w:themeColor="text1"/>
                <w:sz w:val="20"/>
                <w:lang w:eastAsia="ko-KR"/>
              </w:rPr>
              <w:t>,</w:t>
            </w:r>
            <w:r w:rsidRPr="000E5BF9">
              <w:rPr>
                <w:color w:val="000000" w:themeColor="text1"/>
                <w:sz w:val="20"/>
                <w:lang w:eastAsia="ko-KR"/>
              </w:rPr>
              <w:t>407</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1 481</w:t>
            </w:r>
            <w:r w:rsidR="00490CC0" w:rsidRPr="000E5BF9">
              <w:rPr>
                <w:color w:val="000000" w:themeColor="text1"/>
                <w:sz w:val="20"/>
                <w:lang w:eastAsia="ko-KR"/>
              </w:rPr>
              <w:t>,</w:t>
            </w:r>
            <w:r w:rsidRPr="000E5BF9">
              <w:rPr>
                <w:color w:val="000000" w:themeColor="text1"/>
                <w:sz w:val="20"/>
                <w:lang w:eastAsia="ko-KR"/>
              </w:rPr>
              <w:t>481 μs</w:t>
            </w:r>
          </w:p>
        </w:tc>
        <w:tc>
          <w:tcPr>
            <w:tcW w:w="1985" w:type="dxa"/>
            <w:tcBorders>
              <w:left w:val="single" w:sz="6" w:space="0" w:color="auto"/>
              <w:right w:val="single" w:sz="6" w:space="0" w:color="auto"/>
            </w:tcBorders>
            <w:shd w:val="clear" w:color="auto" w:fill="auto"/>
          </w:tcPr>
          <w:p w14:paraId="231B3F15" w14:textId="5EB01060" w:rsidR="00B93A2E" w:rsidRPr="000E5BF9" w:rsidRDefault="00B93A2E" w:rsidP="00C15CE3">
            <w:pPr>
              <w:pStyle w:val="Tabletext"/>
              <w:ind w:left="-57" w:right="-57"/>
              <w:jc w:val="center"/>
              <w:rPr>
                <w:color w:val="000000" w:themeColor="text1"/>
                <w:sz w:val="20"/>
                <w:lang w:eastAsia="ko-KR"/>
              </w:rPr>
            </w:pPr>
            <w:r w:rsidRPr="000E5BF9">
              <w:rPr>
                <w:color w:val="000000" w:themeColor="text1"/>
                <w:sz w:val="20"/>
                <w:lang w:eastAsia="ko-KR"/>
              </w:rPr>
              <w:t>1 039</w:t>
            </w:r>
            <w:r w:rsidR="00490CC0" w:rsidRPr="000E5BF9">
              <w:rPr>
                <w:color w:val="000000" w:themeColor="text1"/>
                <w:sz w:val="20"/>
                <w:lang w:eastAsia="ko-KR"/>
              </w:rPr>
              <w:t>,</w:t>
            </w:r>
            <w:r w:rsidRPr="000E5BF9">
              <w:rPr>
                <w:color w:val="000000" w:themeColor="text1"/>
                <w:sz w:val="20"/>
                <w:lang w:eastAsia="ko-KR"/>
              </w:rPr>
              <w:t>683</w:t>
            </w:r>
            <w:r w:rsidR="00490CC0" w:rsidRPr="000E5BF9">
              <w:rPr>
                <w:color w:val="000000" w:themeColor="text1"/>
                <w:sz w:val="20"/>
                <w:lang w:eastAsia="ko-KR"/>
              </w:rPr>
              <w:t>;</w:t>
            </w:r>
            <w:r w:rsidRPr="000E5BF9">
              <w:rPr>
                <w:color w:val="000000" w:themeColor="text1"/>
                <w:sz w:val="20"/>
                <w:lang w:eastAsia="ko-KR"/>
              </w:rPr>
              <w:t xml:space="preserve"> 1 063</w:t>
            </w:r>
            <w:r w:rsidR="00490CC0" w:rsidRPr="000E5BF9">
              <w:rPr>
                <w:color w:val="000000" w:themeColor="text1"/>
                <w:sz w:val="20"/>
                <w:lang w:eastAsia="ko-KR"/>
              </w:rPr>
              <w:t>,</w:t>
            </w:r>
            <w:r w:rsidRPr="000E5BF9">
              <w:rPr>
                <w:color w:val="000000" w:themeColor="text1"/>
                <w:sz w:val="20"/>
                <w:lang w:eastAsia="ko-KR"/>
              </w:rPr>
              <w:t>492</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1 079</w:t>
            </w:r>
            <w:r w:rsidR="00490CC0" w:rsidRPr="000E5BF9">
              <w:rPr>
                <w:color w:val="000000" w:themeColor="text1"/>
                <w:sz w:val="20"/>
                <w:lang w:eastAsia="ko-KR"/>
              </w:rPr>
              <w:t>,</w:t>
            </w:r>
            <w:r w:rsidRPr="000E5BF9">
              <w:rPr>
                <w:color w:val="000000" w:themeColor="text1"/>
                <w:sz w:val="20"/>
                <w:lang w:eastAsia="ko-KR"/>
              </w:rPr>
              <w:t>365</w:t>
            </w:r>
            <w:r w:rsidR="00490CC0" w:rsidRPr="000E5BF9">
              <w:rPr>
                <w:color w:val="000000" w:themeColor="text1"/>
                <w:sz w:val="20"/>
                <w:lang w:eastAsia="ko-KR"/>
              </w:rPr>
              <w:t>;</w:t>
            </w:r>
            <w:r w:rsidRPr="000E5BF9">
              <w:rPr>
                <w:color w:val="000000" w:themeColor="text1"/>
                <w:sz w:val="20"/>
                <w:lang w:eastAsia="ko-KR"/>
              </w:rPr>
              <w:t xml:space="preserve"> 1 111</w:t>
            </w:r>
            <w:r w:rsidR="00490CC0" w:rsidRPr="000E5BF9">
              <w:rPr>
                <w:color w:val="000000" w:themeColor="text1"/>
                <w:sz w:val="20"/>
                <w:lang w:eastAsia="ko-KR"/>
              </w:rPr>
              <w:t>,</w:t>
            </w:r>
            <w:r w:rsidRPr="000E5BF9">
              <w:rPr>
                <w:color w:val="000000" w:themeColor="text1"/>
                <w:sz w:val="20"/>
                <w:lang w:eastAsia="ko-KR"/>
              </w:rPr>
              <w:t>111</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1 142</w:t>
            </w:r>
            <w:r w:rsidR="00490CC0" w:rsidRPr="000E5BF9">
              <w:rPr>
                <w:color w:val="000000" w:themeColor="text1"/>
                <w:sz w:val="20"/>
                <w:lang w:eastAsia="ko-KR"/>
              </w:rPr>
              <w:t>,</w:t>
            </w:r>
            <w:r w:rsidRPr="000E5BF9">
              <w:rPr>
                <w:color w:val="000000" w:themeColor="text1"/>
                <w:sz w:val="20"/>
                <w:lang w:eastAsia="ko-KR"/>
              </w:rPr>
              <w:t>857</w:t>
            </w:r>
            <w:r w:rsidR="00490CC0" w:rsidRPr="000E5BF9">
              <w:rPr>
                <w:color w:val="000000" w:themeColor="text1"/>
                <w:sz w:val="20"/>
                <w:lang w:eastAsia="ko-KR"/>
              </w:rPr>
              <w:t>;</w:t>
            </w:r>
            <w:r w:rsidRPr="000E5BF9">
              <w:rPr>
                <w:color w:val="000000" w:themeColor="text1"/>
                <w:sz w:val="20"/>
                <w:lang w:eastAsia="ko-KR"/>
              </w:rPr>
              <w:t xml:space="preserve"> 1 206</w:t>
            </w:r>
            <w:r w:rsidR="00490CC0" w:rsidRPr="000E5BF9">
              <w:rPr>
                <w:color w:val="000000" w:themeColor="text1"/>
                <w:sz w:val="20"/>
                <w:lang w:eastAsia="ko-KR"/>
              </w:rPr>
              <w:t>,</w:t>
            </w:r>
            <w:r w:rsidRPr="000E5BF9">
              <w:rPr>
                <w:color w:val="000000" w:themeColor="text1"/>
                <w:sz w:val="20"/>
                <w:lang w:eastAsia="ko-KR"/>
              </w:rPr>
              <w:t>349</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1 269</w:t>
            </w:r>
            <w:r w:rsidR="00490CC0" w:rsidRPr="000E5BF9">
              <w:rPr>
                <w:color w:val="000000" w:themeColor="text1"/>
                <w:sz w:val="20"/>
                <w:lang w:eastAsia="ko-KR"/>
              </w:rPr>
              <w:t>,</w:t>
            </w:r>
            <w:r w:rsidRPr="000E5BF9">
              <w:rPr>
                <w:color w:val="000000" w:themeColor="text1"/>
                <w:sz w:val="20"/>
                <w:lang w:eastAsia="ko-KR"/>
              </w:rPr>
              <w:t>841 μs</w:t>
            </w:r>
          </w:p>
        </w:tc>
        <w:tc>
          <w:tcPr>
            <w:tcW w:w="1981" w:type="dxa"/>
            <w:tcBorders>
              <w:left w:val="single" w:sz="6" w:space="0" w:color="auto"/>
              <w:right w:val="single" w:sz="6" w:space="0" w:color="auto"/>
            </w:tcBorders>
            <w:shd w:val="clear" w:color="auto" w:fill="auto"/>
          </w:tcPr>
          <w:p w14:paraId="674FD128" w14:textId="0BDFE924" w:rsidR="00B93A2E" w:rsidRPr="000E5BF9" w:rsidRDefault="00B93A2E" w:rsidP="00C15CE3">
            <w:pPr>
              <w:pStyle w:val="Tabletext"/>
              <w:ind w:left="-57" w:right="-57"/>
              <w:jc w:val="center"/>
              <w:rPr>
                <w:color w:val="000000" w:themeColor="text1"/>
                <w:sz w:val="20"/>
                <w:lang w:eastAsia="ko-KR"/>
              </w:rPr>
            </w:pPr>
            <w:r w:rsidRPr="000E5BF9">
              <w:rPr>
                <w:color w:val="000000" w:themeColor="text1"/>
                <w:sz w:val="20"/>
                <w:lang w:eastAsia="ko-KR"/>
              </w:rPr>
              <w:t>909</w:t>
            </w:r>
            <w:r w:rsidR="00490CC0" w:rsidRPr="000E5BF9">
              <w:rPr>
                <w:color w:val="000000" w:themeColor="text1"/>
                <w:sz w:val="20"/>
                <w:lang w:eastAsia="ko-KR"/>
              </w:rPr>
              <w:t>,</w:t>
            </w:r>
            <w:r w:rsidRPr="000E5BF9">
              <w:rPr>
                <w:color w:val="000000" w:themeColor="text1"/>
                <w:sz w:val="20"/>
                <w:lang w:eastAsia="ko-KR"/>
              </w:rPr>
              <w:t>722</w:t>
            </w:r>
            <w:r w:rsidR="00490CC0" w:rsidRPr="000E5BF9">
              <w:rPr>
                <w:color w:val="000000" w:themeColor="text1"/>
                <w:sz w:val="20"/>
                <w:lang w:eastAsia="ko-KR"/>
              </w:rPr>
              <w:t>;</w:t>
            </w:r>
            <w:r w:rsidRPr="000E5BF9">
              <w:rPr>
                <w:color w:val="000000" w:themeColor="text1"/>
                <w:sz w:val="20"/>
                <w:lang w:eastAsia="ko-KR"/>
              </w:rPr>
              <w:t xml:space="preserve"> 930</w:t>
            </w:r>
            <w:r w:rsidR="00490CC0" w:rsidRPr="000E5BF9">
              <w:rPr>
                <w:color w:val="000000" w:themeColor="text1"/>
                <w:sz w:val="20"/>
                <w:lang w:eastAsia="ko-KR"/>
              </w:rPr>
              <w:t>,</w:t>
            </w:r>
            <w:r w:rsidRPr="000E5BF9">
              <w:rPr>
                <w:color w:val="000000" w:themeColor="text1"/>
                <w:sz w:val="20"/>
                <w:lang w:eastAsia="ko-KR"/>
              </w:rPr>
              <w:t>556</w:t>
            </w:r>
            <w:r w:rsidR="00490CC0" w:rsidRPr="000E5BF9">
              <w:rPr>
                <w:color w:val="000000" w:themeColor="text1"/>
                <w:sz w:val="20"/>
                <w:lang w:eastAsia="ko-KR"/>
              </w:rPr>
              <w:t>;</w:t>
            </w:r>
            <w:r w:rsidRPr="000E5BF9">
              <w:rPr>
                <w:color w:val="000000" w:themeColor="text1"/>
                <w:sz w:val="20"/>
                <w:lang w:eastAsia="ko-KR"/>
              </w:rPr>
              <w:t xml:space="preserve"> 944</w:t>
            </w:r>
            <w:r w:rsidR="00490CC0" w:rsidRPr="000E5BF9">
              <w:rPr>
                <w:color w:val="000000" w:themeColor="text1"/>
                <w:sz w:val="20"/>
                <w:lang w:eastAsia="ko-KR"/>
              </w:rPr>
              <w:t>,</w:t>
            </w:r>
            <w:r w:rsidRPr="000E5BF9">
              <w:rPr>
                <w:color w:val="000000" w:themeColor="text1"/>
                <w:sz w:val="20"/>
                <w:lang w:eastAsia="ko-KR"/>
              </w:rPr>
              <w:t>445</w:t>
            </w:r>
            <w:r w:rsidR="00490CC0" w:rsidRPr="000E5BF9">
              <w:rPr>
                <w:color w:val="000000" w:themeColor="text1"/>
                <w:sz w:val="20"/>
                <w:lang w:eastAsia="ko-KR"/>
              </w:rPr>
              <w:t>;</w:t>
            </w:r>
            <w:r w:rsidRPr="000E5BF9">
              <w:rPr>
                <w:color w:val="000000" w:themeColor="text1"/>
                <w:sz w:val="20"/>
                <w:lang w:eastAsia="ko-KR"/>
              </w:rPr>
              <w:t xml:space="preserve"> 972</w:t>
            </w:r>
            <w:r w:rsidR="00490CC0" w:rsidRPr="000E5BF9">
              <w:rPr>
                <w:color w:val="000000" w:themeColor="text1"/>
                <w:sz w:val="20"/>
                <w:lang w:eastAsia="ko-KR"/>
              </w:rPr>
              <w:t>,</w:t>
            </w:r>
            <w:r w:rsidRPr="000E5BF9">
              <w:rPr>
                <w:color w:val="000000" w:themeColor="text1"/>
                <w:sz w:val="20"/>
                <w:lang w:eastAsia="ko-KR"/>
              </w:rPr>
              <w:t>222</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1 000</w:t>
            </w:r>
            <w:r w:rsidR="00490CC0" w:rsidRPr="000E5BF9">
              <w:rPr>
                <w:color w:val="000000" w:themeColor="text1"/>
                <w:sz w:val="20"/>
                <w:lang w:eastAsia="ko-KR"/>
              </w:rPr>
              <w:t>,</w:t>
            </w:r>
            <w:r w:rsidRPr="000E5BF9">
              <w:rPr>
                <w:color w:val="000000" w:themeColor="text1"/>
                <w:sz w:val="20"/>
                <w:lang w:eastAsia="ko-KR"/>
              </w:rPr>
              <w:t>000</w:t>
            </w:r>
            <w:r w:rsidR="00490CC0" w:rsidRPr="000E5BF9">
              <w:rPr>
                <w:color w:val="000000" w:themeColor="text1"/>
                <w:sz w:val="20"/>
                <w:lang w:eastAsia="ko-KR"/>
              </w:rPr>
              <w:t>;</w:t>
            </w:r>
            <w:r w:rsidRPr="000E5BF9">
              <w:rPr>
                <w:color w:val="000000" w:themeColor="text1"/>
                <w:sz w:val="20"/>
                <w:lang w:eastAsia="ko-KR"/>
              </w:rPr>
              <w:t xml:space="preserve"> 1 055</w:t>
            </w:r>
            <w:r w:rsidR="00490CC0" w:rsidRPr="000E5BF9">
              <w:rPr>
                <w:color w:val="000000" w:themeColor="text1"/>
                <w:sz w:val="20"/>
                <w:lang w:eastAsia="ko-KR"/>
              </w:rPr>
              <w:t>,</w:t>
            </w:r>
            <w:r w:rsidRPr="000E5BF9">
              <w:rPr>
                <w:color w:val="000000" w:themeColor="text1"/>
                <w:sz w:val="20"/>
                <w:lang w:eastAsia="ko-KR"/>
              </w:rPr>
              <w:t>556</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1 111</w:t>
            </w:r>
            <w:r w:rsidR="00490CC0" w:rsidRPr="000E5BF9">
              <w:rPr>
                <w:color w:val="000000" w:themeColor="text1"/>
                <w:sz w:val="20"/>
                <w:lang w:eastAsia="ko-KR"/>
              </w:rPr>
              <w:t>,</w:t>
            </w:r>
            <w:r w:rsidRPr="000E5BF9">
              <w:rPr>
                <w:color w:val="000000" w:themeColor="text1"/>
                <w:sz w:val="20"/>
                <w:lang w:eastAsia="ko-KR"/>
              </w:rPr>
              <w:t>111 μs</w:t>
            </w:r>
          </w:p>
        </w:tc>
        <w:tc>
          <w:tcPr>
            <w:tcW w:w="1995" w:type="dxa"/>
            <w:tcBorders>
              <w:left w:val="single" w:sz="6" w:space="0" w:color="auto"/>
              <w:right w:val="single" w:sz="6" w:space="0" w:color="auto"/>
            </w:tcBorders>
            <w:shd w:val="clear" w:color="auto" w:fill="auto"/>
          </w:tcPr>
          <w:p w14:paraId="7C17E523" w14:textId="77777777" w:rsidR="00B93A2E" w:rsidRPr="000E5BF9" w:rsidRDefault="00B93A2E" w:rsidP="00C15CE3">
            <w:pPr>
              <w:pStyle w:val="Tabletext"/>
              <w:ind w:left="-57" w:right="-57"/>
              <w:jc w:val="center"/>
              <w:rPr>
                <w:color w:val="000000" w:themeColor="text1"/>
                <w:sz w:val="20"/>
              </w:rPr>
            </w:pPr>
          </w:p>
        </w:tc>
      </w:tr>
      <w:tr w:rsidR="00B93A2E" w:rsidRPr="000E5BF9" w14:paraId="524FE4FB" w14:textId="77777777" w:rsidTr="00A14955">
        <w:trPr>
          <w:cantSplit/>
          <w:jc w:val="center"/>
        </w:trPr>
        <w:tc>
          <w:tcPr>
            <w:tcW w:w="515" w:type="dxa"/>
            <w:vMerge/>
            <w:tcBorders>
              <w:left w:val="single" w:sz="6" w:space="0" w:color="auto"/>
              <w:right w:val="single" w:sz="6" w:space="0" w:color="auto"/>
            </w:tcBorders>
          </w:tcPr>
          <w:p w14:paraId="12B60942" w14:textId="77777777" w:rsidR="00B93A2E" w:rsidRPr="000E5BF9" w:rsidRDefault="00B93A2E" w:rsidP="00C15CE3">
            <w:pPr>
              <w:pStyle w:val="Tabletext"/>
              <w:jc w:val="center"/>
              <w:rPr>
                <w:color w:val="000000" w:themeColor="text1"/>
                <w:sz w:val="20"/>
              </w:rPr>
            </w:pPr>
          </w:p>
        </w:tc>
        <w:tc>
          <w:tcPr>
            <w:tcW w:w="1699" w:type="dxa"/>
            <w:tcBorders>
              <w:left w:val="single" w:sz="6" w:space="0" w:color="auto"/>
              <w:right w:val="single" w:sz="6" w:space="0" w:color="auto"/>
            </w:tcBorders>
          </w:tcPr>
          <w:p w14:paraId="6C8DE42B" w14:textId="6D2BC20D" w:rsidR="00B93A2E" w:rsidRPr="000E5BF9" w:rsidRDefault="00490CC0" w:rsidP="00C15CE3">
            <w:pPr>
              <w:pStyle w:val="Tabletext"/>
              <w:ind w:firstLine="384"/>
              <w:rPr>
                <w:color w:val="000000" w:themeColor="text1"/>
                <w:sz w:val="20"/>
              </w:rPr>
            </w:pPr>
            <w:r w:rsidRPr="000E5BF9">
              <w:rPr>
                <w:color w:val="000000" w:themeColor="text1"/>
                <w:sz w:val="20"/>
              </w:rPr>
              <w:t xml:space="preserve">Mode </w:t>
            </w:r>
            <w:r w:rsidR="00B93A2E" w:rsidRPr="000E5BF9">
              <w:rPr>
                <w:color w:val="000000" w:themeColor="text1"/>
                <w:sz w:val="20"/>
              </w:rPr>
              <w:t xml:space="preserve">16k </w:t>
            </w:r>
          </w:p>
        </w:tc>
        <w:tc>
          <w:tcPr>
            <w:tcW w:w="2170" w:type="dxa"/>
            <w:tcBorders>
              <w:left w:val="single" w:sz="6" w:space="0" w:color="auto"/>
              <w:right w:val="single" w:sz="6" w:space="0" w:color="auto"/>
            </w:tcBorders>
            <w:shd w:val="clear" w:color="auto" w:fill="auto"/>
          </w:tcPr>
          <w:p w14:paraId="1A77327F" w14:textId="77777777" w:rsidR="00B93A2E" w:rsidRPr="000E5BF9" w:rsidRDefault="00B93A2E" w:rsidP="00C15CE3">
            <w:pPr>
              <w:pStyle w:val="Tabletext"/>
              <w:jc w:val="center"/>
              <w:rPr>
                <w:color w:val="000000" w:themeColor="text1"/>
                <w:sz w:val="20"/>
              </w:rPr>
            </w:pPr>
          </w:p>
        </w:tc>
        <w:tc>
          <w:tcPr>
            <w:tcW w:w="2128" w:type="dxa"/>
            <w:tcBorders>
              <w:left w:val="single" w:sz="6" w:space="0" w:color="auto"/>
              <w:right w:val="single" w:sz="6" w:space="0" w:color="auto"/>
            </w:tcBorders>
            <w:shd w:val="clear" w:color="auto" w:fill="auto"/>
          </w:tcPr>
          <w:p w14:paraId="69D8E2C3" w14:textId="77777777" w:rsidR="00B93A2E" w:rsidRPr="000E5BF9" w:rsidRDefault="00B93A2E" w:rsidP="00C15CE3">
            <w:pPr>
              <w:pStyle w:val="Tabletext"/>
              <w:jc w:val="center"/>
              <w:rPr>
                <w:color w:val="000000" w:themeColor="text1"/>
                <w:sz w:val="20"/>
              </w:rPr>
            </w:pPr>
          </w:p>
        </w:tc>
        <w:tc>
          <w:tcPr>
            <w:tcW w:w="1986" w:type="dxa"/>
            <w:tcBorders>
              <w:left w:val="single" w:sz="6" w:space="0" w:color="auto"/>
              <w:right w:val="single" w:sz="6" w:space="0" w:color="auto"/>
            </w:tcBorders>
            <w:shd w:val="clear" w:color="auto" w:fill="auto"/>
          </w:tcPr>
          <w:p w14:paraId="40804E9F" w14:textId="785D4DB5" w:rsidR="00B93A2E" w:rsidRPr="000E5BF9" w:rsidRDefault="00B93A2E" w:rsidP="00C15CE3">
            <w:pPr>
              <w:pStyle w:val="Tabletext"/>
              <w:ind w:left="-57" w:right="-57"/>
              <w:jc w:val="center"/>
              <w:rPr>
                <w:color w:val="000000" w:themeColor="text1"/>
                <w:sz w:val="20"/>
                <w:lang w:eastAsia="ko-KR"/>
              </w:rPr>
            </w:pPr>
            <w:r w:rsidRPr="000E5BF9">
              <w:rPr>
                <w:color w:val="000000" w:themeColor="text1"/>
                <w:sz w:val="20"/>
                <w:lang w:eastAsia="ko-KR"/>
              </w:rPr>
              <w:t>2 398</w:t>
            </w:r>
            <w:r w:rsidR="00490CC0" w:rsidRPr="000E5BF9">
              <w:rPr>
                <w:color w:val="000000" w:themeColor="text1"/>
                <w:sz w:val="20"/>
                <w:lang w:eastAsia="ko-KR"/>
              </w:rPr>
              <w:t>,</w:t>
            </w:r>
            <w:r w:rsidRPr="000E5BF9">
              <w:rPr>
                <w:color w:val="000000" w:themeColor="text1"/>
                <w:sz w:val="20"/>
                <w:lang w:eastAsia="ko-KR"/>
              </w:rPr>
              <w:t>148</w:t>
            </w:r>
            <w:r w:rsidR="00490CC0" w:rsidRPr="000E5BF9">
              <w:rPr>
                <w:color w:val="000000" w:themeColor="text1"/>
                <w:sz w:val="20"/>
                <w:lang w:eastAsia="ko-KR"/>
              </w:rPr>
              <w:t>;</w:t>
            </w:r>
            <w:r w:rsidRPr="000E5BF9">
              <w:rPr>
                <w:color w:val="000000" w:themeColor="text1"/>
                <w:sz w:val="20"/>
                <w:lang w:eastAsia="ko-KR"/>
              </w:rPr>
              <w:t xml:space="preserve"> 2 425</w:t>
            </w:r>
            <w:r w:rsidR="00490CC0" w:rsidRPr="000E5BF9">
              <w:rPr>
                <w:color w:val="000000" w:themeColor="text1"/>
                <w:sz w:val="20"/>
                <w:lang w:eastAsia="ko-KR"/>
              </w:rPr>
              <w:t>,</w:t>
            </w:r>
            <w:r w:rsidRPr="000E5BF9">
              <w:rPr>
                <w:color w:val="000000" w:themeColor="text1"/>
                <w:sz w:val="20"/>
                <w:lang w:eastAsia="ko-KR"/>
              </w:rPr>
              <w:t>926</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2 444</w:t>
            </w:r>
            <w:r w:rsidR="00490CC0" w:rsidRPr="000E5BF9">
              <w:rPr>
                <w:color w:val="000000" w:themeColor="text1"/>
                <w:sz w:val="20"/>
                <w:lang w:eastAsia="ko-KR"/>
              </w:rPr>
              <w:t>,</w:t>
            </w:r>
            <w:r w:rsidRPr="000E5BF9">
              <w:rPr>
                <w:color w:val="000000" w:themeColor="text1"/>
                <w:sz w:val="20"/>
                <w:lang w:eastAsia="ko-KR"/>
              </w:rPr>
              <w:t>444</w:t>
            </w:r>
            <w:r w:rsidR="00490CC0" w:rsidRPr="000E5BF9">
              <w:rPr>
                <w:color w:val="000000" w:themeColor="text1"/>
                <w:sz w:val="20"/>
                <w:lang w:eastAsia="ko-KR"/>
              </w:rPr>
              <w:t>;</w:t>
            </w:r>
            <w:r w:rsidRPr="000E5BF9">
              <w:rPr>
                <w:color w:val="000000" w:themeColor="text1"/>
                <w:sz w:val="20"/>
                <w:lang w:eastAsia="ko-KR"/>
              </w:rPr>
              <w:t xml:space="preserve"> 2 481</w:t>
            </w:r>
            <w:r w:rsidR="00490CC0" w:rsidRPr="000E5BF9">
              <w:rPr>
                <w:color w:val="000000" w:themeColor="text1"/>
                <w:sz w:val="20"/>
                <w:lang w:eastAsia="ko-KR"/>
              </w:rPr>
              <w:t>,</w:t>
            </w:r>
            <w:r w:rsidRPr="000E5BF9">
              <w:rPr>
                <w:color w:val="000000" w:themeColor="text1"/>
                <w:sz w:val="20"/>
                <w:lang w:eastAsia="ko-KR"/>
              </w:rPr>
              <w:t>481</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2 518</w:t>
            </w:r>
            <w:r w:rsidR="00490CC0" w:rsidRPr="000E5BF9">
              <w:rPr>
                <w:color w:val="000000" w:themeColor="text1"/>
                <w:sz w:val="20"/>
                <w:lang w:eastAsia="ko-KR"/>
              </w:rPr>
              <w:t>,</w:t>
            </w:r>
            <w:r w:rsidRPr="000E5BF9">
              <w:rPr>
                <w:color w:val="000000" w:themeColor="text1"/>
                <w:sz w:val="20"/>
                <w:lang w:eastAsia="ko-KR"/>
              </w:rPr>
              <w:t>518</w:t>
            </w:r>
            <w:r w:rsidR="00490CC0" w:rsidRPr="000E5BF9">
              <w:rPr>
                <w:color w:val="000000" w:themeColor="text1"/>
                <w:sz w:val="20"/>
                <w:lang w:eastAsia="ko-KR"/>
              </w:rPr>
              <w:t>;</w:t>
            </w:r>
            <w:r w:rsidRPr="000E5BF9">
              <w:rPr>
                <w:color w:val="000000" w:themeColor="text1"/>
                <w:sz w:val="20"/>
                <w:lang w:eastAsia="ko-KR"/>
              </w:rPr>
              <w:t xml:space="preserve"> 2 592</w:t>
            </w:r>
            <w:r w:rsidR="00490CC0" w:rsidRPr="000E5BF9">
              <w:rPr>
                <w:color w:val="000000" w:themeColor="text1"/>
                <w:sz w:val="20"/>
                <w:lang w:eastAsia="ko-KR"/>
              </w:rPr>
              <w:t>,</w:t>
            </w:r>
            <w:r w:rsidRPr="000E5BF9">
              <w:rPr>
                <w:color w:val="000000" w:themeColor="text1"/>
                <w:sz w:val="20"/>
                <w:lang w:eastAsia="ko-KR"/>
              </w:rPr>
              <w:t>592</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2 666</w:t>
            </w:r>
            <w:r w:rsidR="00490CC0" w:rsidRPr="000E5BF9">
              <w:rPr>
                <w:color w:val="000000" w:themeColor="text1"/>
                <w:sz w:val="20"/>
                <w:lang w:eastAsia="ko-KR"/>
              </w:rPr>
              <w:t>,</w:t>
            </w:r>
            <w:r w:rsidRPr="000E5BF9">
              <w:rPr>
                <w:color w:val="000000" w:themeColor="text1"/>
                <w:sz w:val="20"/>
                <w:lang w:eastAsia="ko-KR"/>
              </w:rPr>
              <w:t>666</w:t>
            </w:r>
            <w:r w:rsidR="00490CC0" w:rsidRPr="000E5BF9">
              <w:rPr>
                <w:color w:val="000000" w:themeColor="text1"/>
                <w:sz w:val="20"/>
                <w:lang w:eastAsia="ko-KR"/>
              </w:rPr>
              <w:t>;</w:t>
            </w:r>
            <w:r w:rsidRPr="000E5BF9">
              <w:rPr>
                <w:color w:val="000000" w:themeColor="text1"/>
                <w:sz w:val="20"/>
                <w:lang w:eastAsia="ko-KR"/>
              </w:rPr>
              <w:t xml:space="preserve"> 2 722</w:t>
            </w:r>
            <w:r w:rsidR="00490CC0" w:rsidRPr="000E5BF9">
              <w:rPr>
                <w:color w:val="000000" w:themeColor="text1"/>
                <w:sz w:val="20"/>
                <w:lang w:eastAsia="ko-KR"/>
              </w:rPr>
              <w:t>,</w:t>
            </w:r>
            <w:r w:rsidRPr="000E5BF9">
              <w:rPr>
                <w:color w:val="000000" w:themeColor="text1"/>
                <w:sz w:val="20"/>
                <w:lang w:eastAsia="ko-KR"/>
              </w:rPr>
              <w:t>222</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2 814</w:t>
            </w:r>
            <w:r w:rsidR="00490CC0" w:rsidRPr="000E5BF9">
              <w:rPr>
                <w:color w:val="000000" w:themeColor="text1"/>
                <w:sz w:val="20"/>
                <w:lang w:eastAsia="ko-KR"/>
              </w:rPr>
              <w:t>,</w:t>
            </w:r>
            <w:r w:rsidRPr="000E5BF9">
              <w:rPr>
                <w:color w:val="000000" w:themeColor="text1"/>
                <w:sz w:val="20"/>
                <w:lang w:eastAsia="ko-KR"/>
              </w:rPr>
              <w:t>814</w:t>
            </w:r>
            <w:r w:rsidR="00490CC0" w:rsidRPr="000E5BF9">
              <w:rPr>
                <w:color w:val="000000" w:themeColor="text1"/>
                <w:sz w:val="20"/>
                <w:lang w:eastAsia="ko-KR"/>
              </w:rPr>
              <w:t>;</w:t>
            </w:r>
            <w:r w:rsidRPr="000E5BF9">
              <w:rPr>
                <w:color w:val="000000" w:themeColor="text1"/>
                <w:sz w:val="20"/>
                <w:lang w:eastAsia="ko-KR"/>
              </w:rPr>
              <w:t xml:space="preserve"> 2 898</w:t>
            </w:r>
            <w:r w:rsidR="00490CC0" w:rsidRPr="000E5BF9">
              <w:rPr>
                <w:color w:val="000000" w:themeColor="text1"/>
                <w:sz w:val="20"/>
                <w:lang w:eastAsia="ko-KR"/>
              </w:rPr>
              <w:t>,</w:t>
            </w:r>
            <w:r w:rsidRPr="000E5BF9">
              <w:rPr>
                <w:color w:val="000000" w:themeColor="text1"/>
                <w:sz w:val="20"/>
                <w:lang w:eastAsia="ko-KR"/>
              </w:rPr>
              <w:t>148</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2 962</w:t>
            </w:r>
            <w:r w:rsidR="00490CC0" w:rsidRPr="000E5BF9">
              <w:rPr>
                <w:color w:val="000000" w:themeColor="text1"/>
                <w:sz w:val="20"/>
                <w:lang w:eastAsia="ko-KR"/>
              </w:rPr>
              <w:t>,</w:t>
            </w:r>
            <w:r w:rsidRPr="000E5BF9">
              <w:rPr>
                <w:color w:val="000000" w:themeColor="text1"/>
                <w:sz w:val="20"/>
                <w:lang w:eastAsia="ko-KR"/>
              </w:rPr>
              <w:t>963 μs</w:t>
            </w:r>
          </w:p>
        </w:tc>
        <w:tc>
          <w:tcPr>
            <w:tcW w:w="1985" w:type="dxa"/>
            <w:tcBorders>
              <w:left w:val="single" w:sz="6" w:space="0" w:color="auto"/>
              <w:right w:val="single" w:sz="6" w:space="0" w:color="auto"/>
            </w:tcBorders>
            <w:shd w:val="clear" w:color="auto" w:fill="auto"/>
          </w:tcPr>
          <w:p w14:paraId="1555064D" w14:textId="40966EDD" w:rsidR="00B93A2E" w:rsidRPr="000E5BF9" w:rsidRDefault="00B93A2E" w:rsidP="00C15CE3">
            <w:pPr>
              <w:pStyle w:val="Tabletext"/>
              <w:ind w:left="-57" w:right="-57"/>
              <w:jc w:val="center"/>
              <w:rPr>
                <w:color w:val="000000" w:themeColor="text1"/>
                <w:sz w:val="20"/>
                <w:lang w:eastAsia="ko-KR"/>
              </w:rPr>
            </w:pPr>
            <w:r w:rsidRPr="000E5BF9">
              <w:rPr>
                <w:color w:val="000000" w:themeColor="text1"/>
                <w:sz w:val="20"/>
                <w:lang w:eastAsia="ko-KR"/>
              </w:rPr>
              <w:t>2 055</w:t>
            </w:r>
            <w:r w:rsidR="00490CC0" w:rsidRPr="000E5BF9">
              <w:rPr>
                <w:color w:val="000000" w:themeColor="text1"/>
                <w:sz w:val="20"/>
                <w:lang w:eastAsia="ko-KR"/>
              </w:rPr>
              <w:t>,</w:t>
            </w:r>
            <w:r w:rsidRPr="000E5BF9">
              <w:rPr>
                <w:color w:val="000000" w:themeColor="text1"/>
                <w:sz w:val="20"/>
                <w:lang w:eastAsia="ko-KR"/>
              </w:rPr>
              <w:t>556</w:t>
            </w:r>
            <w:r w:rsidR="00490CC0" w:rsidRPr="000E5BF9">
              <w:rPr>
                <w:color w:val="000000" w:themeColor="text1"/>
                <w:sz w:val="20"/>
                <w:lang w:eastAsia="ko-KR"/>
              </w:rPr>
              <w:t>;</w:t>
            </w:r>
            <w:r w:rsidRPr="000E5BF9">
              <w:rPr>
                <w:color w:val="000000" w:themeColor="text1"/>
                <w:sz w:val="20"/>
                <w:lang w:eastAsia="ko-KR"/>
              </w:rPr>
              <w:t xml:space="preserve"> 2 079</w:t>
            </w:r>
            <w:r w:rsidR="00490CC0" w:rsidRPr="000E5BF9">
              <w:rPr>
                <w:color w:val="000000" w:themeColor="text1"/>
                <w:sz w:val="20"/>
                <w:lang w:eastAsia="ko-KR"/>
              </w:rPr>
              <w:t>,</w:t>
            </w:r>
            <w:r w:rsidRPr="000E5BF9">
              <w:rPr>
                <w:color w:val="000000" w:themeColor="text1"/>
                <w:sz w:val="20"/>
                <w:lang w:eastAsia="ko-KR"/>
              </w:rPr>
              <w:t>365</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2 095</w:t>
            </w:r>
            <w:r w:rsidR="00490CC0" w:rsidRPr="000E5BF9">
              <w:rPr>
                <w:color w:val="000000" w:themeColor="text1"/>
                <w:sz w:val="20"/>
                <w:lang w:eastAsia="ko-KR"/>
              </w:rPr>
              <w:t>,</w:t>
            </w:r>
            <w:r w:rsidRPr="000E5BF9">
              <w:rPr>
                <w:color w:val="000000" w:themeColor="text1"/>
                <w:sz w:val="20"/>
                <w:lang w:eastAsia="ko-KR"/>
              </w:rPr>
              <w:t>238</w:t>
            </w:r>
            <w:r w:rsidR="00490CC0" w:rsidRPr="000E5BF9">
              <w:rPr>
                <w:color w:val="000000" w:themeColor="text1"/>
                <w:sz w:val="20"/>
                <w:lang w:eastAsia="ko-KR"/>
              </w:rPr>
              <w:t>;</w:t>
            </w:r>
            <w:r w:rsidRPr="000E5BF9">
              <w:rPr>
                <w:color w:val="000000" w:themeColor="text1"/>
                <w:sz w:val="20"/>
                <w:lang w:eastAsia="ko-KR"/>
              </w:rPr>
              <w:t xml:space="preserve"> 2 126</w:t>
            </w:r>
            <w:r w:rsidR="00490CC0" w:rsidRPr="000E5BF9">
              <w:rPr>
                <w:color w:val="000000" w:themeColor="text1"/>
                <w:sz w:val="20"/>
                <w:lang w:eastAsia="ko-KR"/>
              </w:rPr>
              <w:t>,</w:t>
            </w:r>
            <w:r w:rsidRPr="000E5BF9">
              <w:rPr>
                <w:color w:val="000000" w:themeColor="text1"/>
                <w:sz w:val="20"/>
                <w:lang w:eastAsia="ko-KR"/>
              </w:rPr>
              <w:t>984</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2 158</w:t>
            </w:r>
            <w:r w:rsidR="00490CC0" w:rsidRPr="000E5BF9">
              <w:rPr>
                <w:color w:val="000000" w:themeColor="text1"/>
                <w:sz w:val="20"/>
                <w:lang w:eastAsia="ko-KR"/>
              </w:rPr>
              <w:t>,</w:t>
            </w:r>
            <w:r w:rsidRPr="000E5BF9">
              <w:rPr>
                <w:color w:val="000000" w:themeColor="text1"/>
                <w:sz w:val="20"/>
                <w:lang w:eastAsia="ko-KR"/>
              </w:rPr>
              <w:t>730</w:t>
            </w:r>
            <w:r w:rsidR="00490CC0" w:rsidRPr="000E5BF9">
              <w:rPr>
                <w:color w:val="000000" w:themeColor="text1"/>
                <w:sz w:val="20"/>
                <w:lang w:eastAsia="ko-KR"/>
              </w:rPr>
              <w:t>;</w:t>
            </w:r>
            <w:r w:rsidRPr="000E5BF9">
              <w:rPr>
                <w:color w:val="000000" w:themeColor="text1"/>
                <w:sz w:val="20"/>
                <w:lang w:eastAsia="ko-KR"/>
              </w:rPr>
              <w:t xml:space="preserve"> 2 222</w:t>
            </w:r>
            <w:r w:rsidR="00490CC0" w:rsidRPr="000E5BF9">
              <w:rPr>
                <w:color w:val="000000" w:themeColor="text1"/>
                <w:sz w:val="20"/>
                <w:lang w:eastAsia="ko-KR"/>
              </w:rPr>
              <w:t>,</w:t>
            </w:r>
            <w:r w:rsidRPr="000E5BF9">
              <w:rPr>
                <w:color w:val="000000" w:themeColor="text1"/>
                <w:sz w:val="20"/>
                <w:lang w:eastAsia="ko-KR"/>
              </w:rPr>
              <w:t>222</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2 285</w:t>
            </w:r>
            <w:r w:rsidR="00490CC0" w:rsidRPr="000E5BF9">
              <w:rPr>
                <w:color w:val="000000" w:themeColor="text1"/>
                <w:sz w:val="20"/>
                <w:lang w:eastAsia="ko-KR"/>
              </w:rPr>
              <w:t>,</w:t>
            </w:r>
            <w:r w:rsidRPr="000E5BF9">
              <w:rPr>
                <w:color w:val="000000" w:themeColor="text1"/>
                <w:sz w:val="20"/>
                <w:lang w:eastAsia="ko-KR"/>
              </w:rPr>
              <w:t>714</w:t>
            </w:r>
            <w:r w:rsidR="00490CC0" w:rsidRPr="000E5BF9">
              <w:rPr>
                <w:color w:val="000000" w:themeColor="text1"/>
                <w:sz w:val="20"/>
                <w:lang w:eastAsia="ko-KR"/>
              </w:rPr>
              <w:t>;</w:t>
            </w:r>
            <w:r w:rsidRPr="000E5BF9">
              <w:rPr>
                <w:color w:val="000000" w:themeColor="text1"/>
                <w:sz w:val="20"/>
                <w:lang w:eastAsia="ko-KR"/>
              </w:rPr>
              <w:t xml:space="preserve"> 2 333</w:t>
            </w:r>
            <w:r w:rsidR="00490CC0" w:rsidRPr="000E5BF9">
              <w:rPr>
                <w:color w:val="000000" w:themeColor="text1"/>
                <w:sz w:val="20"/>
                <w:lang w:eastAsia="ko-KR"/>
              </w:rPr>
              <w:t>,</w:t>
            </w:r>
            <w:r w:rsidRPr="000E5BF9">
              <w:rPr>
                <w:color w:val="000000" w:themeColor="text1"/>
                <w:sz w:val="20"/>
                <w:lang w:eastAsia="ko-KR"/>
              </w:rPr>
              <w:t>333</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2 412</w:t>
            </w:r>
            <w:r w:rsidR="00490CC0" w:rsidRPr="000E5BF9">
              <w:rPr>
                <w:color w:val="000000" w:themeColor="text1"/>
                <w:sz w:val="20"/>
                <w:lang w:eastAsia="ko-KR"/>
              </w:rPr>
              <w:t>,</w:t>
            </w:r>
            <w:r w:rsidRPr="000E5BF9">
              <w:rPr>
                <w:color w:val="000000" w:themeColor="text1"/>
                <w:sz w:val="20"/>
                <w:lang w:eastAsia="ko-KR"/>
              </w:rPr>
              <w:t>698</w:t>
            </w:r>
            <w:r w:rsidR="00490CC0" w:rsidRPr="000E5BF9">
              <w:rPr>
                <w:color w:val="000000" w:themeColor="text1"/>
                <w:sz w:val="20"/>
                <w:lang w:eastAsia="ko-KR"/>
              </w:rPr>
              <w:t>;</w:t>
            </w:r>
            <w:r w:rsidRPr="000E5BF9">
              <w:rPr>
                <w:color w:val="000000" w:themeColor="text1"/>
                <w:sz w:val="20"/>
                <w:lang w:eastAsia="ko-KR"/>
              </w:rPr>
              <w:t xml:space="preserve"> 2 484</w:t>
            </w:r>
            <w:r w:rsidR="00490CC0" w:rsidRPr="000E5BF9">
              <w:rPr>
                <w:color w:val="000000" w:themeColor="text1"/>
                <w:sz w:val="20"/>
                <w:lang w:eastAsia="ko-KR"/>
              </w:rPr>
              <w:t>,</w:t>
            </w:r>
            <w:r w:rsidRPr="000E5BF9">
              <w:rPr>
                <w:color w:val="000000" w:themeColor="text1"/>
                <w:sz w:val="20"/>
                <w:lang w:eastAsia="ko-KR"/>
              </w:rPr>
              <w:t>127</w:t>
            </w:r>
            <w:r w:rsidR="00490CC0" w:rsidRPr="000E5BF9">
              <w:rPr>
                <w:color w:val="000000" w:themeColor="text1"/>
                <w:sz w:val="20"/>
                <w:lang w:eastAsia="ko-KR"/>
              </w:rPr>
              <w:t>;</w:t>
            </w:r>
            <w:r w:rsidRPr="000E5BF9">
              <w:rPr>
                <w:color w:val="000000" w:themeColor="text1"/>
                <w:sz w:val="20"/>
                <w:lang w:eastAsia="ko-KR"/>
              </w:rPr>
              <w:t xml:space="preserve"> 2</w:t>
            </w:r>
            <w:r w:rsidR="00490CC0" w:rsidRPr="000E5BF9">
              <w:rPr>
                <w:color w:val="000000" w:themeColor="text1"/>
                <w:sz w:val="20"/>
                <w:lang w:eastAsia="ko-KR"/>
              </w:rPr>
              <w:t>,</w:t>
            </w:r>
            <w:r w:rsidRPr="000E5BF9">
              <w:rPr>
                <w:color w:val="000000" w:themeColor="text1"/>
                <w:sz w:val="20"/>
                <w:lang w:eastAsia="ko-KR"/>
              </w:rPr>
              <w:t>539</w:t>
            </w:r>
            <w:r w:rsidR="00490CC0" w:rsidRPr="000E5BF9">
              <w:rPr>
                <w:color w:val="000000" w:themeColor="text1"/>
                <w:sz w:val="20"/>
                <w:lang w:eastAsia="ko-KR"/>
              </w:rPr>
              <w:t>,</w:t>
            </w:r>
            <w:r w:rsidRPr="000E5BF9">
              <w:rPr>
                <w:color w:val="000000" w:themeColor="text1"/>
                <w:sz w:val="20"/>
                <w:lang w:eastAsia="ko-KR"/>
              </w:rPr>
              <w:t>683 μs</w:t>
            </w:r>
          </w:p>
        </w:tc>
        <w:tc>
          <w:tcPr>
            <w:tcW w:w="1981" w:type="dxa"/>
            <w:tcBorders>
              <w:left w:val="single" w:sz="6" w:space="0" w:color="auto"/>
              <w:right w:val="single" w:sz="6" w:space="0" w:color="auto"/>
            </w:tcBorders>
            <w:shd w:val="clear" w:color="auto" w:fill="auto"/>
          </w:tcPr>
          <w:p w14:paraId="79DF77F5" w14:textId="19FD86B9" w:rsidR="00B93A2E" w:rsidRPr="000E5BF9" w:rsidRDefault="00B93A2E" w:rsidP="00C15CE3">
            <w:pPr>
              <w:pStyle w:val="Tabletext"/>
              <w:ind w:left="-57" w:right="-57"/>
              <w:jc w:val="center"/>
              <w:rPr>
                <w:color w:val="000000" w:themeColor="text1"/>
                <w:sz w:val="20"/>
                <w:lang w:eastAsia="ko-KR"/>
              </w:rPr>
            </w:pPr>
            <w:r w:rsidRPr="000E5BF9">
              <w:rPr>
                <w:color w:val="000000" w:themeColor="text1"/>
                <w:sz w:val="20"/>
                <w:lang w:eastAsia="ko-KR"/>
              </w:rPr>
              <w:t>1 798</w:t>
            </w:r>
            <w:r w:rsidR="00490CC0" w:rsidRPr="000E5BF9">
              <w:rPr>
                <w:color w:val="000000" w:themeColor="text1"/>
                <w:sz w:val="20"/>
                <w:lang w:eastAsia="ko-KR"/>
              </w:rPr>
              <w:t>,</w:t>
            </w:r>
            <w:r w:rsidRPr="000E5BF9">
              <w:rPr>
                <w:color w:val="000000" w:themeColor="text1"/>
                <w:sz w:val="20"/>
                <w:lang w:eastAsia="ko-KR"/>
              </w:rPr>
              <w:t>611</w:t>
            </w:r>
            <w:r w:rsidR="00490CC0" w:rsidRPr="000E5BF9">
              <w:rPr>
                <w:color w:val="000000" w:themeColor="text1"/>
                <w:sz w:val="20"/>
                <w:lang w:eastAsia="ko-KR"/>
              </w:rPr>
              <w:t>;</w:t>
            </w:r>
            <w:r w:rsidRPr="000E5BF9">
              <w:rPr>
                <w:color w:val="000000" w:themeColor="text1"/>
                <w:sz w:val="20"/>
                <w:lang w:eastAsia="ko-KR"/>
              </w:rPr>
              <w:t xml:space="preserve"> 1 819</w:t>
            </w:r>
            <w:r w:rsidR="00490CC0" w:rsidRPr="000E5BF9">
              <w:rPr>
                <w:color w:val="000000" w:themeColor="text1"/>
                <w:sz w:val="20"/>
                <w:lang w:eastAsia="ko-KR"/>
              </w:rPr>
              <w:t>,</w:t>
            </w:r>
            <w:r w:rsidRPr="000E5BF9">
              <w:rPr>
                <w:color w:val="000000" w:themeColor="text1"/>
                <w:sz w:val="20"/>
                <w:lang w:eastAsia="ko-KR"/>
              </w:rPr>
              <w:t>445</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1 833</w:t>
            </w:r>
            <w:r w:rsidR="00490CC0" w:rsidRPr="000E5BF9">
              <w:rPr>
                <w:color w:val="000000" w:themeColor="text1"/>
                <w:sz w:val="20"/>
                <w:lang w:eastAsia="ko-KR"/>
              </w:rPr>
              <w:t>,</w:t>
            </w:r>
            <w:r w:rsidRPr="000E5BF9">
              <w:rPr>
                <w:color w:val="000000" w:themeColor="text1"/>
                <w:sz w:val="20"/>
                <w:lang w:eastAsia="ko-KR"/>
              </w:rPr>
              <w:t>334</w:t>
            </w:r>
            <w:r w:rsidR="00490CC0" w:rsidRPr="000E5BF9">
              <w:rPr>
                <w:color w:val="000000" w:themeColor="text1"/>
                <w:sz w:val="20"/>
                <w:lang w:eastAsia="ko-KR"/>
              </w:rPr>
              <w:t>;</w:t>
            </w:r>
            <w:r w:rsidRPr="000E5BF9">
              <w:rPr>
                <w:color w:val="000000" w:themeColor="text1"/>
                <w:sz w:val="20"/>
                <w:lang w:eastAsia="ko-KR"/>
              </w:rPr>
              <w:t xml:space="preserve"> 1 861</w:t>
            </w:r>
            <w:r w:rsidR="00490CC0" w:rsidRPr="000E5BF9">
              <w:rPr>
                <w:color w:val="000000" w:themeColor="text1"/>
                <w:sz w:val="20"/>
                <w:lang w:eastAsia="ko-KR"/>
              </w:rPr>
              <w:t>,</w:t>
            </w:r>
            <w:r w:rsidRPr="000E5BF9">
              <w:rPr>
                <w:color w:val="000000" w:themeColor="text1"/>
                <w:sz w:val="20"/>
                <w:lang w:eastAsia="ko-KR"/>
              </w:rPr>
              <w:t>111</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1 888</w:t>
            </w:r>
            <w:r w:rsidR="00490CC0" w:rsidRPr="000E5BF9">
              <w:rPr>
                <w:color w:val="000000" w:themeColor="text1"/>
                <w:sz w:val="20"/>
                <w:lang w:eastAsia="ko-KR"/>
              </w:rPr>
              <w:t>,</w:t>
            </w:r>
            <w:r w:rsidRPr="000E5BF9">
              <w:rPr>
                <w:color w:val="000000" w:themeColor="text1"/>
                <w:sz w:val="20"/>
                <w:lang w:eastAsia="ko-KR"/>
              </w:rPr>
              <w:t>889</w:t>
            </w:r>
            <w:r w:rsidR="00490CC0" w:rsidRPr="000E5BF9">
              <w:rPr>
                <w:color w:val="000000" w:themeColor="text1"/>
                <w:sz w:val="20"/>
                <w:lang w:eastAsia="ko-KR"/>
              </w:rPr>
              <w:t>;</w:t>
            </w:r>
            <w:r w:rsidRPr="000E5BF9">
              <w:rPr>
                <w:color w:val="000000" w:themeColor="text1"/>
                <w:sz w:val="20"/>
                <w:lang w:eastAsia="ko-KR"/>
              </w:rPr>
              <w:t xml:space="preserve"> 1 944</w:t>
            </w:r>
            <w:r w:rsidR="00490CC0" w:rsidRPr="000E5BF9">
              <w:rPr>
                <w:color w:val="000000" w:themeColor="text1"/>
                <w:sz w:val="20"/>
                <w:lang w:eastAsia="ko-KR"/>
              </w:rPr>
              <w:t>,</w:t>
            </w:r>
            <w:r w:rsidRPr="000E5BF9">
              <w:rPr>
                <w:color w:val="000000" w:themeColor="text1"/>
                <w:sz w:val="20"/>
                <w:lang w:eastAsia="ko-KR"/>
              </w:rPr>
              <w:t>445</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2 000</w:t>
            </w:r>
            <w:r w:rsidR="00490CC0" w:rsidRPr="000E5BF9">
              <w:rPr>
                <w:color w:val="000000" w:themeColor="text1"/>
                <w:sz w:val="20"/>
                <w:lang w:eastAsia="ko-KR"/>
              </w:rPr>
              <w:t>,</w:t>
            </w:r>
            <w:r w:rsidRPr="000E5BF9">
              <w:rPr>
                <w:color w:val="000000" w:themeColor="text1"/>
                <w:sz w:val="20"/>
                <w:lang w:eastAsia="ko-KR"/>
              </w:rPr>
              <w:t>000</w:t>
            </w:r>
            <w:r w:rsidR="00490CC0" w:rsidRPr="000E5BF9">
              <w:rPr>
                <w:color w:val="000000" w:themeColor="text1"/>
                <w:sz w:val="20"/>
                <w:lang w:eastAsia="ko-KR"/>
              </w:rPr>
              <w:t>;</w:t>
            </w:r>
            <w:r w:rsidRPr="000E5BF9">
              <w:rPr>
                <w:color w:val="000000" w:themeColor="text1"/>
                <w:sz w:val="20"/>
                <w:lang w:eastAsia="ko-KR"/>
              </w:rPr>
              <w:t xml:space="preserve"> 2 041</w:t>
            </w:r>
            <w:r w:rsidR="00490CC0" w:rsidRPr="000E5BF9">
              <w:rPr>
                <w:color w:val="000000" w:themeColor="text1"/>
                <w:sz w:val="20"/>
                <w:lang w:eastAsia="ko-KR"/>
              </w:rPr>
              <w:t>,</w:t>
            </w:r>
            <w:r w:rsidRPr="000E5BF9">
              <w:rPr>
                <w:color w:val="000000" w:themeColor="text1"/>
                <w:sz w:val="20"/>
                <w:lang w:eastAsia="ko-KR"/>
              </w:rPr>
              <w:t>667</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2 111</w:t>
            </w:r>
            <w:r w:rsidR="00490CC0" w:rsidRPr="000E5BF9">
              <w:rPr>
                <w:color w:val="000000" w:themeColor="text1"/>
                <w:sz w:val="20"/>
                <w:lang w:eastAsia="ko-KR"/>
              </w:rPr>
              <w:t>,</w:t>
            </w:r>
            <w:r w:rsidRPr="000E5BF9">
              <w:rPr>
                <w:color w:val="000000" w:themeColor="text1"/>
                <w:sz w:val="20"/>
                <w:lang w:eastAsia="ko-KR"/>
              </w:rPr>
              <w:t>111</w:t>
            </w:r>
            <w:r w:rsidR="00490CC0" w:rsidRPr="000E5BF9">
              <w:rPr>
                <w:color w:val="000000" w:themeColor="text1"/>
                <w:sz w:val="20"/>
                <w:lang w:eastAsia="ko-KR"/>
              </w:rPr>
              <w:t>;</w:t>
            </w:r>
            <w:r w:rsidRPr="000E5BF9">
              <w:rPr>
                <w:color w:val="000000" w:themeColor="text1"/>
                <w:sz w:val="20"/>
                <w:lang w:eastAsia="ko-KR"/>
              </w:rPr>
              <w:t xml:space="preserve"> 2 173</w:t>
            </w:r>
            <w:r w:rsidR="00490CC0" w:rsidRPr="000E5BF9">
              <w:rPr>
                <w:color w:val="000000" w:themeColor="text1"/>
                <w:sz w:val="20"/>
                <w:lang w:eastAsia="ko-KR"/>
              </w:rPr>
              <w:t>,</w:t>
            </w:r>
            <w:r w:rsidRPr="000E5BF9">
              <w:rPr>
                <w:color w:val="000000" w:themeColor="text1"/>
                <w:sz w:val="20"/>
                <w:lang w:eastAsia="ko-KR"/>
              </w:rPr>
              <w:t>611</w:t>
            </w:r>
            <w:r w:rsidR="00490CC0" w:rsidRPr="000E5BF9">
              <w:rPr>
                <w:color w:val="000000" w:themeColor="text1"/>
                <w:sz w:val="20"/>
                <w:lang w:eastAsia="ko-KR"/>
              </w:rPr>
              <w:t>;</w:t>
            </w:r>
            <w:r w:rsidRPr="000E5BF9">
              <w:rPr>
                <w:color w:val="000000" w:themeColor="text1"/>
                <w:sz w:val="20"/>
                <w:lang w:eastAsia="ko-KR"/>
              </w:rPr>
              <w:t xml:space="preserve"> 2</w:t>
            </w:r>
            <w:r w:rsidR="00490CC0" w:rsidRPr="000E5BF9">
              <w:rPr>
                <w:color w:val="000000" w:themeColor="text1"/>
                <w:sz w:val="20"/>
                <w:lang w:eastAsia="ko-KR"/>
              </w:rPr>
              <w:t>,</w:t>
            </w:r>
            <w:r w:rsidRPr="000E5BF9">
              <w:rPr>
                <w:color w:val="000000" w:themeColor="text1"/>
                <w:sz w:val="20"/>
                <w:lang w:eastAsia="ko-KR"/>
              </w:rPr>
              <w:t>222</w:t>
            </w:r>
            <w:r w:rsidR="00490CC0" w:rsidRPr="000E5BF9">
              <w:rPr>
                <w:color w:val="000000" w:themeColor="text1"/>
                <w:sz w:val="20"/>
                <w:lang w:eastAsia="ko-KR"/>
              </w:rPr>
              <w:t>,</w:t>
            </w:r>
            <w:r w:rsidRPr="000E5BF9">
              <w:rPr>
                <w:color w:val="000000" w:themeColor="text1"/>
                <w:sz w:val="20"/>
                <w:lang w:eastAsia="ko-KR"/>
              </w:rPr>
              <w:t>222 μs</w:t>
            </w:r>
          </w:p>
        </w:tc>
        <w:tc>
          <w:tcPr>
            <w:tcW w:w="1995" w:type="dxa"/>
            <w:tcBorders>
              <w:left w:val="single" w:sz="6" w:space="0" w:color="auto"/>
              <w:right w:val="single" w:sz="6" w:space="0" w:color="auto"/>
            </w:tcBorders>
            <w:shd w:val="clear" w:color="auto" w:fill="auto"/>
          </w:tcPr>
          <w:p w14:paraId="0D09F6DB" w14:textId="77777777" w:rsidR="00B93A2E" w:rsidRPr="000E5BF9" w:rsidRDefault="00B93A2E" w:rsidP="00C15CE3">
            <w:pPr>
              <w:pStyle w:val="Tabletext"/>
              <w:ind w:left="-57" w:right="-57"/>
              <w:jc w:val="center"/>
              <w:rPr>
                <w:color w:val="000000" w:themeColor="text1"/>
                <w:sz w:val="20"/>
              </w:rPr>
            </w:pPr>
          </w:p>
        </w:tc>
      </w:tr>
      <w:tr w:rsidR="00B93A2E" w:rsidRPr="000E5BF9" w14:paraId="7B634C6D" w14:textId="77777777" w:rsidTr="00A14955">
        <w:trPr>
          <w:cantSplit/>
          <w:jc w:val="center"/>
        </w:trPr>
        <w:tc>
          <w:tcPr>
            <w:tcW w:w="515" w:type="dxa"/>
            <w:vMerge/>
            <w:tcBorders>
              <w:left w:val="single" w:sz="6" w:space="0" w:color="auto"/>
              <w:bottom w:val="single" w:sz="6" w:space="0" w:color="auto"/>
              <w:right w:val="single" w:sz="6" w:space="0" w:color="auto"/>
            </w:tcBorders>
          </w:tcPr>
          <w:p w14:paraId="5E105E94" w14:textId="77777777" w:rsidR="00B93A2E" w:rsidRPr="000E5BF9" w:rsidRDefault="00B93A2E" w:rsidP="00C15CE3">
            <w:pPr>
              <w:pStyle w:val="Tabletext"/>
              <w:jc w:val="center"/>
              <w:rPr>
                <w:color w:val="000000" w:themeColor="text1"/>
                <w:sz w:val="20"/>
              </w:rPr>
            </w:pPr>
          </w:p>
        </w:tc>
        <w:tc>
          <w:tcPr>
            <w:tcW w:w="1699" w:type="dxa"/>
            <w:tcBorders>
              <w:left w:val="single" w:sz="6" w:space="0" w:color="auto"/>
              <w:bottom w:val="single" w:sz="4" w:space="0" w:color="auto"/>
              <w:right w:val="single" w:sz="6" w:space="0" w:color="auto"/>
            </w:tcBorders>
          </w:tcPr>
          <w:p w14:paraId="35093519" w14:textId="65C23E11" w:rsidR="00B93A2E" w:rsidRPr="000E5BF9" w:rsidRDefault="00490CC0" w:rsidP="00C15CE3">
            <w:pPr>
              <w:pStyle w:val="Tabletext"/>
              <w:ind w:firstLine="384"/>
              <w:rPr>
                <w:color w:val="000000" w:themeColor="text1"/>
                <w:sz w:val="20"/>
              </w:rPr>
            </w:pPr>
            <w:r w:rsidRPr="000E5BF9">
              <w:rPr>
                <w:color w:val="000000" w:themeColor="text1"/>
                <w:sz w:val="20"/>
              </w:rPr>
              <w:t xml:space="preserve">Mode </w:t>
            </w:r>
            <w:r w:rsidR="00B93A2E" w:rsidRPr="000E5BF9">
              <w:rPr>
                <w:color w:val="000000" w:themeColor="text1"/>
                <w:sz w:val="20"/>
              </w:rPr>
              <w:t xml:space="preserve">32k </w:t>
            </w:r>
          </w:p>
        </w:tc>
        <w:tc>
          <w:tcPr>
            <w:tcW w:w="2170" w:type="dxa"/>
            <w:tcBorders>
              <w:left w:val="single" w:sz="6" w:space="0" w:color="auto"/>
              <w:bottom w:val="single" w:sz="4" w:space="0" w:color="auto"/>
              <w:right w:val="single" w:sz="6" w:space="0" w:color="auto"/>
            </w:tcBorders>
            <w:shd w:val="clear" w:color="auto" w:fill="auto"/>
          </w:tcPr>
          <w:p w14:paraId="3D46D80C" w14:textId="77777777" w:rsidR="00B93A2E" w:rsidRPr="000E5BF9" w:rsidRDefault="00B93A2E" w:rsidP="00C15CE3">
            <w:pPr>
              <w:pStyle w:val="Tabletext"/>
              <w:jc w:val="center"/>
              <w:rPr>
                <w:color w:val="000000" w:themeColor="text1"/>
                <w:sz w:val="20"/>
              </w:rPr>
            </w:pPr>
          </w:p>
        </w:tc>
        <w:tc>
          <w:tcPr>
            <w:tcW w:w="2128" w:type="dxa"/>
            <w:tcBorders>
              <w:left w:val="single" w:sz="6" w:space="0" w:color="auto"/>
              <w:bottom w:val="single" w:sz="4" w:space="0" w:color="auto"/>
              <w:right w:val="single" w:sz="6" w:space="0" w:color="auto"/>
            </w:tcBorders>
            <w:shd w:val="clear" w:color="auto" w:fill="auto"/>
          </w:tcPr>
          <w:p w14:paraId="61DB27A3" w14:textId="77777777" w:rsidR="00B93A2E" w:rsidRPr="000E5BF9" w:rsidRDefault="00B93A2E" w:rsidP="00C15CE3">
            <w:pPr>
              <w:pStyle w:val="Tabletext"/>
              <w:jc w:val="center"/>
              <w:rPr>
                <w:color w:val="000000" w:themeColor="text1"/>
                <w:sz w:val="20"/>
              </w:rPr>
            </w:pPr>
          </w:p>
        </w:tc>
        <w:tc>
          <w:tcPr>
            <w:tcW w:w="1986" w:type="dxa"/>
            <w:tcBorders>
              <w:left w:val="single" w:sz="6" w:space="0" w:color="auto"/>
              <w:bottom w:val="single" w:sz="4" w:space="0" w:color="auto"/>
              <w:right w:val="single" w:sz="6" w:space="0" w:color="auto"/>
            </w:tcBorders>
            <w:shd w:val="clear" w:color="auto" w:fill="auto"/>
          </w:tcPr>
          <w:p w14:paraId="2F8C8BE8" w14:textId="17DC9C44" w:rsidR="00B93A2E" w:rsidRPr="000E5BF9" w:rsidRDefault="00B93A2E" w:rsidP="00C15CE3">
            <w:pPr>
              <w:pStyle w:val="Tabletext"/>
              <w:ind w:left="-57" w:right="-57"/>
              <w:jc w:val="center"/>
              <w:rPr>
                <w:color w:val="000000" w:themeColor="text1"/>
                <w:sz w:val="20"/>
                <w:lang w:eastAsia="ko-KR"/>
              </w:rPr>
            </w:pPr>
            <w:r w:rsidRPr="000E5BF9">
              <w:rPr>
                <w:color w:val="000000" w:themeColor="text1"/>
                <w:sz w:val="20"/>
                <w:lang w:eastAsia="ko-KR"/>
              </w:rPr>
              <w:t>4 768</w:t>
            </w:r>
            <w:r w:rsidR="00490CC0" w:rsidRPr="000E5BF9">
              <w:rPr>
                <w:color w:val="000000" w:themeColor="text1"/>
                <w:sz w:val="20"/>
                <w:lang w:eastAsia="ko-KR"/>
              </w:rPr>
              <w:t>,</w:t>
            </w:r>
            <w:r w:rsidRPr="000E5BF9">
              <w:rPr>
                <w:color w:val="000000" w:themeColor="text1"/>
                <w:sz w:val="20"/>
                <w:lang w:eastAsia="ko-KR"/>
              </w:rPr>
              <w:t>518</w:t>
            </w:r>
            <w:r w:rsidR="00490CC0" w:rsidRPr="000E5BF9">
              <w:rPr>
                <w:color w:val="000000" w:themeColor="text1"/>
                <w:sz w:val="20"/>
                <w:lang w:eastAsia="ko-KR"/>
              </w:rPr>
              <w:t>;</w:t>
            </w:r>
            <w:r w:rsidRPr="000E5BF9">
              <w:rPr>
                <w:color w:val="000000" w:themeColor="text1"/>
                <w:sz w:val="20"/>
                <w:lang w:eastAsia="ko-KR"/>
              </w:rPr>
              <w:t xml:space="preserve"> 4 796</w:t>
            </w:r>
            <w:r w:rsidR="00490CC0" w:rsidRPr="000E5BF9">
              <w:rPr>
                <w:color w:val="000000" w:themeColor="text1"/>
                <w:sz w:val="20"/>
                <w:lang w:eastAsia="ko-KR"/>
              </w:rPr>
              <w:t>,</w:t>
            </w:r>
            <w:r w:rsidRPr="000E5BF9">
              <w:rPr>
                <w:color w:val="000000" w:themeColor="text1"/>
                <w:sz w:val="20"/>
                <w:lang w:eastAsia="ko-KR"/>
              </w:rPr>
              <w:t>296</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4 814</w:t>
            </w:r>
            <w:r w:rsidR="00490CC0" w:rsidRPr="000E5BF9">
              <w:rPr>
                <w:color w:val="000000" w:themeColor="text1"/>
                <w:sz w:val="20"/>
                <w:lang w:eastAsia="ko-KR"/>
              </w:rPr>
              <w:t>,</w:t>
            </w:r>
            <w:r w:rsidRPr="000E5BF9">
              <w:rPr>
                <w:color w:val="000000" w:themeColor="text1"/>
                <w:sz w:val="20"/>
                <w:lang w:eastAsia="ko-KR"/>
              </w:rPr>
              <w:t>814</w:t>
            </w:r>
            <w:r w:rsidR="00490CC0" w:rsidRPr="000E5BF9">
              <w:rPr>
                <w:color w:val="000000" w:themeColor="text1"/>
                <w:sz w:val="20"/>
                <w:lang w:eastAsia="ko-KR"/>
              </w:rPr>
              <w:t>;</w:t>
            </w:r>
            <w:r w:rsidRPr="000E5BF9">
              <w:rPr>
                <w:color w:val="000000" w:themeColor="text1"/>
                <w:sz w:val="20"/>
                <w:lang w:eastAsia="ko-KR"/>
              </w:rPr>
              <w:t xml:space="preserve"> 4 851</w:t>
            </w:r>
            <w:r w:rsidR="00490CC0" w:rsidRPr="000E5BF9">
              <w:rPr>
                <w:color w:val="000000" w:themeColor="text1"/>
                <w:sz w:val="20"/>
                <w:lang w:eastAsia="ko-KR"/>
              </w:rPr>
              <w:t>,</w:t>
            </w:r>
            <w:r w:rsidRPr="000E5BF9">
              <w:rPr>
                <w:color w:val="000000" w:themeColor="text1"/>
                <w:sz w:val="20"/>
                <w:lang w:eastAsia="ko-KR"/>
              </w:rPr>
              <w:t>851</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4 888</w:t>
            </w:r>
            <w:r w:rsidR="00490CC0" w:rsidRPr="000E5BF9">
              <w:rPr>
                <w:color w:val="000000" w:themeColor="text1"/>
                <w:sz w:val="20"/>
                <w:lang w:eastAsia="ko-KR"/>
              </w:rPr>
              <w:t>,</w:t>
            </w:r>
            <w:r w:rsidRPr="000E5BF9">
              <w:rPr>
                <w:color w:val="000000" w:themeColor="text1"/>
                <w:sz w:val="20"/>
                <w:lang w:eastAsia="ko-KR"/>
              </w:rPr>
              <w:t>888</w:t>
            </w:r>
            <w:r w:rsidR="00490CC0" w:rsidRPr="000E5BF9">
              <w:rPr>
                <w:color w:val="000000" w:themeColor="text1"/>
                <w:sz w:val="20"/>
                <w:lang w:eastAsia="ko-KR"/>
              </w:rPr>
              <w:t>;</w:t>
            </w:r>
            <w:r w:rsidRPr="000E5BF9">
              <w:rPr>
                <w:color w:val="000000" w:themeColor="text1"/>
                <w:sz w:val="20"/>
                <w:lang w:eastAsia="ko-KR"/>
              </w:rPr>
              <w:t xml:space="preserve"> 4 962</w:t>
            </w:r>
            <w:r w:rsidR="00490CC0" w:rsidRPr="000E5BF9">
              <w:rPr>
                <w:color w:val="000000" w:themeColor="text1"/>
                <w:sz w:val="20"/>
                <w:lang w:eastAsia="ko-KR"/>
              </w:rPr>
              <w:t>,</w:t>
            </w:r>
            <w:r w:rsidRPr="000E5BF9">
              <w:rPr>
                <w:color w:val="000000" w:themeColor="text1"/>
                <w:sz w:val="20"/>
                <w:lang w:eastAsia="ko-KR"/>
              </w:rPr>
              <w:t>962</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5 037</w:t>
            </w:r>
            <w:r w:rsidR="00490CC0" w:rsidRPr="000E5BF9">
              <w:rPr>
                <w:color w:val="000000" w:themeColor="text1"/>
                <w:sz w:val="20"/>
                <w:lang w:eastAsia="ko-KR"/>
              </w:rPr>
              <w:t>,</w:t>
            </w:r>
            <w:r w:rsidRPr="000E5BF9">
              <w:rPr>
                <w:color w:val="000000" w:themeColor="text1"/>
                <w:sz w:val="20"/>
                <w:lang w:eastAsia="ko-KR"/>
              </w:rPr>
              <w:t>036</w:t>
            </w:r>
            <w:r w:rsidR="00490CC0" w:rsidRPr="000E5BF9">
              <w:rPr>
                <w:color w:val="000000" w:themeColor="text1"/>
                <w:sz w:val="20"/>
                <w:lang w:eastAsia="ko-KR"/>
              </w:rPr>
              <w:t>;</w:t>
            </w:r>
            <w:r w:rsidRPr="000E5BF9">
              <w:rPr>
                <w:color w:val="000000" w:themeColor="text1"/>
                <w:sz w:val="20"/>
                <w:lang w:eastAsia="ko-KR"/>
              </w:rPr>
              <w:t xml:space="preserve"> 5 092</w:t>
            </w:r>
            <w:r w:rsidR="00490CC0" w:rsidRPr="000E5BF9">
              <w:rPr>
                <w:color w:val="000000" w:themeColor="text1"/>
                <w:sz w:val="20"/>
                <w:lang w:eastAsia="ko-KR"/>
              </w:rPr>
              <w:t>,</w:t>
            </w:r>
            <w:r w:rsidRPr="000E5BF9">
              <w:rPr>
                <w:color w:val="000000" w:themeColor="text1"/>
                <w:sz w:val="20"/>
                <w:lang w:eastAsia="ko-KR"/>
              </w:rPr>
              <w:t>592</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5 185</w:t>
            </w:r>
            <w:r w:rsidR="00490CC0" w:rsidRPr="000E5BF9">
              <w:rPr>
                <w:color w:val="000000" w:themeColor="text1"/>
                <w:sz w:val="20"/>
                <w:lang w:eastAsia="ko-KR"/>
              </w:rPr>
              <w:t>,</w:t>
            </w:r>
            <w:r w:rsidRPr="000E5BF9">
              <w:rPr>
                <w:color w:val="000000" w:themeColor="text1"/>
                <w:sz w:val="20"/>
                <w:lang w:eastAsia="ko-KR"/>
              </w:rPr>
              <w:t>184</w:t>
            </w:r>
            <w:r w:rsidR="00490CC0" w:rsidRPr="000E5BF9">
              <w:rPr>
                <w:color w:val="000000" w:themeColor="text1"/>
                <w:sz w:val="20"/>
                <w:lang w:eastAsia="ko-KR"/>
              </w:rPr>
              <w:t>;</w:t>
            </w:r>
            <w:r w:rsidRPr="000E5BF9">
              <w:rPr>
                <w:color w:val="000000" w:themeColor="text1"/>
                <w:sz w:val="20"/>
                <w:lang w:eastAsia="ko-KR"/>
              </w:rPr>
              <w:t xml:space="preserve"> 5 268</w:t>
            </w:r>
            <w:r w:rsidR="00490CC0" w:rsidRPr="000E5BF9">
              <w:rPr>
                <w:color w:val="000000" w:themeColor="text1"/>
                <w:sz w:val="20"/>
                <w:lang w:eastAsia="ko-KR"/>
              </w:rPr>
              <w:t>,</w:t>
            </w:r>
            <w:r w:rsidRPr="000E5BF9">
              <w:rPr>
                <w:color w:val="000000" w:themeColor="text1"/>
                <w:sz w:val="20"/>
                <w:lang w:eastAsia="ko-KR"/>
              </w:rPr>
              <w:t>518</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5 333</w:t>
            </w:r>
            <w:r w:rsidR="00490CC0" w:rsidRPr="000E5BF9">
              <w:rPr>
                <w:color w:val="000000" w:themeColor="text1"/>
                <w:sz w:val="20"/>
                <w:lang w:eastAsia="ko-KR"/>
              </w:rPr>
              <w:t>,</w:t>
            </w:r>
            <w:r w:rsidRPr="000E5BF9">
              <w:rPr>
                <w:color w:val="000000" w:themeColor="text1"/>
                <w:sz w:val="20"/>
                <w:lang w:eastAsia="ko-KR"/>
              </w:rPr>
              <w:t>333</w:t>
            </w:r>
            <w:r w:rsidR="00490CC0" w:rsidRPr="000E5BF9">
              <w:rPr>
                <w:color w:val="000000" w:themeColor="text1"/>
                <w:sz w:val="20"/>
                <w:lang w:eastAsia="ko-KR"/>
              </w:rPr>
              <w:t>;</w:t>
            </w:r>
            <w:r w:rsidRPr="000E5BF9">
              <w:rPr>
                <w:color w:val="000000" w:themeColor="text1"/>
                <w:sz w:val="20"/>
                <w:lang w:eastAsia="ko-KR"/>
              </w:rPr>
              <w:t xml:space="preserve"> </w:t>
            </w:r>
            <w:r w:rsidR="006300A4">
              <w:rPr>
                <w:color w:val="000000" w:themeColor="text1"/>
                <w:sz w:val="20"/>
                <w:lang w:eastAsia="ko-KR"/>
              </w:rPr>
              <w:br/>
            </w:r>
            <w:r w:rsidRPr="000E5BF9">
              <w:rPr>
                <w:color w:val="000000" w:themeColor="text1"/>
                <w:sz w:val="20"/>
                <w:lang w:eastAsia="ko-KR"/>
              </w:rPr>
              <w:t>5 444</w:t>
            </w:r>
            <w:r w:rsidR="00490CC0" w:rsidRPr="000E5BF9">
              <w:rPr>
                <w:color w:val="000000" w:themeColor="text1"/>
                <w:sz w:val="20"/>
                <w:lang w:eastAsia="ko-KR"/>
              </w:rPr>
              <w:t>,</w:t>
            </w:r>
            <w:r w:rsidRPr="000E5BF9">
              <w:rPr>
                <w:color w:val="000000" w:themeColor="text1"/>
                <w:sz w:val="20"/>
                <w:lang w:eastAsia="ko-KR"/>
              </w:rPr>
              <w:t>444 μs</w:t>
            </w:r>
          </w:p>
        </w:tc>
        <w:tc>
          <w:tcPr>
            <w:tcW w:w="1985" w:type="dxa"/>
            <w:tcBorders>
              <w:left w:val="single" w:sz="6" w:space="0" w:color="auto"/>
              <w:bottom w:val="single" w:sz="4" w:space="0" w:color="auto"/>
              <w:right w:val="single" w:sz="6" w:space="0" w:color="auto"/>
            </w:tcBorders>
            <w:shd w:val="clear" w:color="auto" w:fill="auto"/>
          </w:tcPr>
          <w:p w14:paraId="3DE00824" w14:textId="0563AA42" w:rsidR="00B93A2E" w:rsidRPr="000E5BF9" w:rsidRDefault="00B93A2E" w:rsidP="00C15CE3">
            <w:pPr>
              <w:pStyle w:val="Tabletext"/>
              <w:ind w:left="-57" w:right="-57"/>
              <w:jc w:val="center"/>
              <w:rPr>
                <w:color w:val="000000" w:themeColor="text1"/>
                <w:sz w:val="20"/>
                <w:lang w:eastAsia="ko-KR"/>
              </w:rPr>
            </w:pPr>
            <w:r w:rsidRPr="000E5BF9">
              <w:rPr>
                <w:color w:val="000000" w:themeColor="text1"/>
                <w:sz w:val="20"/>
                <w:lang w:eastAsia="ko-KR"/>
              </w:rPr>
              <w:t>4 087</w:t>
            </w:r>
            <w:r w:rsidR="00490CC0" w:rsidRPr="000E5BF9">
              <w:rPr>
                <w:color w:val="000000" w:themeColor="text1"/>
                <w:sz w:val="20"/>
                <w:lang w:eastAsia="ko-KR"/>
              </w:rPr>
              <w:t>,</w:t>
            </w:r>
            <w:r w:rsidRPr="000E5BF9">
              <w:rPr>
                <w:color w:val="000000" w:themeColor="text1"/>
                <w:sz w:val="20"/>
                <w:lang w:eastAsia="ko-KR"/>
              </w:rPr>
              <w:t>302</w:t>
            </w:r>
            <w:r w:rsidR="00490CC0" w:rsidRPr="000E5BF9">
              <w:rPr>
                <w:color w:val="000000" w:themeColor="text1"/>
                <w:sz w:val="20"/>
                <w:lang w:eastAsia="ko-KR"/>
              </w:rPr>
              <w:t>;</w:t>
            </w:r>
            <w:r w:rsidRPr="000E5BF9">
              <w:rPr>
                <w:color w:val="000000" w:themeColor="text1"/>
                <w:sz w:val="20"/>
                <w:lang w:eastAsia="ko-KR"/>
              </w:rPr>
              <w:t xml:space="preserve"> 4 111</w:t>
            </w:r>
            <w:r w:rsidR="00490CC0" w:rsidRPr="000E5BF9">
              <w:rPr>
                <w:color w:val="000000" w:themeColor="text1"/>
                <w:sz w:val="20"/>
                <w:lang w:eastAsia="ko-KR"/>
              </w:rPr>
              <w:t>,</w:t>
            </w:r>
            <w:r w:rsidRPr="000E5BF9">
              <w:rPr>
                <w:color w:val="000000" w:themeColor="text1"/>
                <w:sz w:val="20"/>
                <w:lang w:eastAsia="ko-KR"/>
              </w:rPr>
              <w:t>111</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4 126</w:t>
            </w:r>
            <w:r w:rsidR="00490CC0" w:rsidRPr="000E5BF9">
              <w:rPr>
                <w:color w:val="000000" w:themeColor="text1"/>
                <w:sz w:val="20"/>
                <w:lang w:eastAsia="ko-KR"/>
              </w:rPr>
              <w:t>,</w:t>
            </w:r>
            <w:r w:rsidRPr="000E5BF9">
              <w:rPr>
                <w:color w:val="000000" w:themeColor="text1"/>
                <w:sz w:val="20"/>
                <w:lang w:eastAsia="ko-KR"/>
              </w:rPr>
              <w:t>984</w:t>
            </w:r>
            <w:r w:rsidR="00490CC0" w:rsidRPr="000E5BF9">
              <w:rPr>
                <w:color w:val="000000" w:themeColor="text1"/>
                <w:sz w:val="20"/>
                <w:lang w:eastAsia="ko-KR"/>
              </w:rPr>
              <w:t>;</w:t>
            </w:r>
            <w:r w:rsidRPr="000E5BF9">
              <w:rPr>
                <w:color w:val="000000" w:themeColor="text1"/>
                <w:sz w:val="20"/>
                <w:lang w:eastAsia="ko-KR"/>
              </w:rPr>
              <w:t xml:space="preserve"> 4 158</w:t>
            </w:r>
            <w:r w:rsidR="00490CC0" w:rsidRPr="000E5BF9">
              <w:rPr>
                <w:color w:val="000000" w:themeColor="text1"/>
                <w:sz w:val="20"/>
                <w:lang w:eastAsia="ko-KR"/>
              </w:rPr>
              <w:t>,</w:t>
            </w:r>
            <w:r w:rsidRPr="000E5BF9">
              <w:rPr>
                <w:color w:val="000000" w:themeColor="text1"/>
                <w:sz w:val="20"/>
                <w:lang w:eastAsia="ko-KR"/>
              </w:rPr>
              <w:t>730</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4 190</w:t>
            </w:r>
            <w:r w:rsidR="00490CC0" w:rsidRPr="000E5BF9">
              <w:rPr>
                <w:color w:val="000000" w:themeColor="text1"/>
                <w:sz w:val="20"/>
                <w:lang w:eastAsia="ko-KR"/>
              </w:rPr>
              <w:t>,</w:t>
            </w:r>
            <w:r w:rsidRPr="000E5BF9">
              <w:rPr>
                <w:color w:val="000000" w:themeColor="text1"/>
                <w:sz w:val="20"/>
                <w:lang w:eastAsia="ko-KR"/>
              </w:rPr>
              <w:t>476</w:t>
            </w:r>
            <w:r w:rsidR="00490CC0" w:rsidRPr="000E5BF9">
              <w:rPr>
                <w:color w:val="000000" w:themeColor="text1"/>
                <w:sz w:val="20"/>
                <w:lang w:eastAsia="ko-KR"/>
              </w:rPr>
              <w:t>;</w:t>
            </w:r>
            <w:r w:rsidRPr="000E5BF9">
              <w:rPr>
                <w:color w:val="000000" w:themeColor="text1"/>
                <w:sz w:val="20"/>
                <w:lang w:eastAsia="ko-KR"/>
              </w:rPr>
              <w:t xml:space="preserve"> 4 253</w:t>
            </w:r>
            <w:r w:rsidR="00490CC0" w:rsidRPr="000E5BF9">
              <w:rPr>
                <w:color w:val="000000" w:themeColor="text1"/>
                <w:sz w:val="20"/>
                <w:lang w:eastAsia="ko-KR"/>
              </w:rPr>
              <w:t>,</w:t>
            </w:r>
            <w:r w:rsidRPr="000E5BF9">
              <w:rPr>
                <w:color w:val="000000" w:themeColor="text1"/>
                <w:sz w:val="20"/>
                <w:lang w:eastAsia="ko-KR"/>
              </w:rPr>
              <w:t>968</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4 317</w:t>
            </w:r>
            <w:r w:rsidR="00490CC0" w:rsidRPr="000E5BF9">
              <w:rPr>
                <w:color w:val="000000" w:themeColor="text1"/>
                <w:sz w:val="20"/>
                <w:lang w:eastAsia="ko-KR"/>
              </w:rPr>
              <w:t>,</w:t>
            </w:r>
            <w:r w:rsidRPr="000E5BF9">
              <w:rPr>
                <w:color w:val="000000" w:themeColor="text1"/>
                <w:sz w:val="20"/>
                <w:lang w:eastAsia="ko-KR"/>
              </w:rPr>
              <w:t>460</w:t>
            </w:r>
            <w:r w:rsidR="00490CC0" w:rsidRPr="000E5BF9">
              <w:rPr>
                <w:color w:val="000000" w:themeColor="text1"/>
                <w:sz w:val="20"/>
                <w:lang w:eastAsia="ko-KR"/>
              </w:rPr>
              <w:t>;</w:t>
            </w:r>
            <w:r w:rsidRPr="000E5BF9">
              <w:rPr>
                <w:color w:val="000000" w:themeColor="text1"/>
                <w:sz w:val="20"/>
                <w:lang w:eastAsia="ko-KR"/>
              </w:rPr>
              <w:t xml:space="preserve"> 4 365</w:t>
            </w:r>
            <w:r w:rsidR="00490CC0" w:rsidRPr="000E5BF9">
              <w:rPr>
                <w:color w:val="000000" w:themeColor="text1"/>
                <w:sz w:val="20"/>
                <w:lang w:eastAsia="ko-KR"/>
              </w:rPr>
              <w:t>,</w:t>
            </w:r>
            <w:r w:rsidRPr="000E5BF9">
              <w:rPr>
                <w:color w:val="000000" w:themeColor="text1"/>
                <w:sz w:val="20"/>
                <w:lang w:eastAsia="ko-KR"/>
              </w:rPr>
              <w:t>079</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4 444</w:t>
            </w:r>
            <w:r w:rsidR="00490CC0" w:rsidRPr="000E5BF9">
              <w:rPr>
                <w:color w:val="000000" w:themeColor="text1"/>
                <w:sz w:val="20"/>
                <w:lang w:eastAsia="ko-KR"/>
              </w:rPr>
              <w:t>,</w:t>
            </w:r>
            <w:r w:rsidRPr="000E5BF9">
              <w:rPr>
                <w:color w:val="000000" w:themeColor="text1"/>
                <w:sz w:val="20"/>
                <w:lang w:eastAsia="ko-KR"/>
              </w:rPr>
              <w:t>444</w:t>
            </w:r>
            <w:r w:rsidR="00490CC0" w:rsidRPr="000E5BF9">
              <w:rPr>
                <w:color w:val="000000" w:themeColor="text1"/>
                <w:sz w:val="20"/>
                <w:lang w:eastAsia="ko-KR"/>
              </w:rPr>
              <w:t>;</w:t>
            </w:r>
            <w:r w:rsidRPr="000E5BF9">
              <w:rPr>
                <w:color w:val="000000" w:themeColor="text1"/>
                <w:sz w:val="20"/>
                <w:lang w:eastAsia="ko-KR"/>
              </w:rPr>
              <w:t xml:space="preserve"> 4 515</w:t>
            </w:r>
            <w:r w:rsidR="00490CC0" w:rsidRPr="000E5BF9">
              <w:rPr>
                <w:color w:val="000000" w:themeColor="text1"/>
                <w:sz w:val="20"/>
                <w:lang w:eastAsia="ko-KR"/>
              </w:rPr>
              <w:t>,</w:t>
            </w:r>
            <w:r w:rsidRPr="000E5BF9">
              <w:rPr>
                <w:color w:val="000000" w:themeColor="text1"/>
                <w:sz w:val="20"/>
                <w:lang w:eastAsia="ko-KR"/>
              </w:rPr>
              <w:t>873</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4 571</w:t>
            </w:r>
            <w:r w:rsidR="00490CC0" w:rsidRPr="000E5BF9">
              <w:rPr>
                <w:color w:val="000000" w:themeColor="text1"/>
                <w:sz w:val="20"/>
                <w:lang w:eastAsia="ko-KR"/>
              </w:rPr>
              <w:t>,</w:t>
            </w:r>
            <w:r w:rsidRPr="000E5BF9">
              <w:rPr>
                <w:color w:val="000000" w:themeColor="text1"/>
                <w:sz w:val="20"/>
                <w:lang w:eastAsia="ko-KR"/>
              </w:rPr>
              <w:t>429</w:t>
            </w:r>
            <w:r w:rsidR="00490CC0" w:rsidRPr="000E5BF9">
              <w:rPr>
                <w:color w:val="000000" w:themeColor="text1"/>
                <w:sz w:val="20"/>
                <w:lang w:eastAsia="ko-KR"/>
              </w:rPr>
              <w:t>;</w:t>
            </w:r>
            <w:r w:rsidRPr="000E5BF9">
              <w:rPr>
                <w:color w:val="000000" w:themeColor="text1"/>
                <w:sz w:val="20"/>
                <w:lang w:eastAsia="ko-KR"/>
              </w:rPr>
              <w:t xml:space="preserve"> </w:t>
            </w:r>
            <w:r w:rsidR="006300A4">
              <w:rPr>
                <w:color w:val="000000" w:themeColor="text1"/>
                <w:sz w:val="20"/>
                <w:lang w:eastAsia="ko-KR"/>
              </w:rPr>
              <w:br/>
            </w:r>
            <w:r w:rsidRPr="000E5BF9">
              <w:rPr>
                <w:color w:val="000000" w:themeColor="text1"/>
                <w:sz w:val="20"/>
                <w:lang w:eastAsia="ko-KR"/>
              </w:rPr>
              <w:t>4 666</w:t>
            </w:r>
            <w:r w:rsidR="00490CC0" w:rsidRPr="000E5BF9">
              <w:rPr>
                <w:color w:val="000000" w:themeColor="text1"/>
                <w:sz w:val="20"/>
                <w:lang w:eastAsia="ko-KR"/>
              </w:rPr>
              <w:t>,</w:t>
            </w:r>
            <w:r w:rsidRPr="000E5BF9">
              <w:rPr>
                <w:color w:val="000000" w:themeColor="text1"/>
                <w:sz w:val="20"/>
                <w:lang w:eastAsia="ko-KR"/>
              </w:rPr>
              <w:t>667 μs</w:t>
            </w:r>
          </w:p>
        </w:tc>
        <w:tc>
          <w:tcPr>
            <w:tcW w:w="1981" w:type="dxa"/>
            <w:tcBorders>
              <w:left w:val="single" w:sz="6" w:space="0" w:color="auto"/>
              <w:bottom w:val="single" w:sz="4" w:space="0" w:color="auto"/>
              <w:right w:val="single" w:sz="6" w:space="0" w:color="auto"/>
            </w:tcBorders>
            <w:shd w:val="clear" w:color="auto" w:fill="auto"/>
          </w:tcPr>
          <w:p w14:paraId="56A52425" w14:textId="5B875960" w:rsidR="00B93A2E" w:rsidRPr="000E5BF9" w:rsidRDefault="00B93A2E" w:rsidP="00C15CE3">
            <w:pPr>
              <w:pStyle w:val="Tabletext"/>
              <w:ind w:left="-57" w:right="-57"/>
              <w:jc w:val="center"/>
              <w:rPr>
                <w:color w:val="000000" w:themeColor="text1"/>
                <w:sz w:val="20"/>
                <w:lang w:eastAsia="ko-KR"/>
              </w:rPr>
            </w:pPr>
            <w:r w:rsidRPr="000E5BF9">
              <w:rPr>
                <w:color w:val="000000" w:themeColor="text1"/>
                <w:sz w:val="20"/>
                <w:lang w:eastAsia="ko-KR"/>
              </w:rPr>
              <w:t>3 576</w:t>
            </w:r>
            <w:r w:rsidR="00490CC0" w:rsidRPr="000E5BF9">
              <w:rPr>
                <w:color w:val="000000" w:themeColor="text1"/>
                <w:sz w:val="20"/>
                <w:lang w:eastAsia="ko-KR"/>
              </w:rPr>
              <w:t>,</w:t>
            </w:r>
            <w:r w:rsidRPr="000E5BF9">
              <w:rPr>
                <w:color w:val="000000" w:themeColor="text1"/>
                <w:sz w:val="20"/>
                <w:lang w:eastAsia="ko-KR"/>
              </w:rPr>
              <w:t>389</w:t>
            </w:r>
            <w:r w:rsidR="00490CC0" w:rsidRPr="000E5BF9">
              <w:rPr>
                <w:color w:val="000000" w:themeColor="text1"/>
                <w:sz w:val="20"/>
                <w:lang w:eastAsia="ko-KR"/>
              </w:rPr>
              <w:t>;</w:t>
            </w:r>
            <w:r w:rsidRPr="000E5BF9">
              <w:rPr>
                <w:color w:val="000000" w:themeColor="text1"/>
                <w:sz w:val="20"/>
                <w:lang w:eastAsia="ko-KR"/>
              </w:rPr>
              <w:t xml:space="preserve"> 3 597</w:t>
            </w:r>
            <w:r w:rsidR="00490CC0" w:rsidRPr="000E5BF9">
              <w:rPr>
                <w:color w:val="000000" w:themeColor="text1"/>
                <w:sz w:val="20"/>
                <w:lang w:eastAsia="ko-KR"/>
              </w:rPr>
              <w:t>,</w:t>
            </w:r>
            <w:r w:rsidRPr="000E5BF9">
              <w:rPr>
                <w:color w:val="000000" w:themeColor="text1"/>
                <w:sz w:val="20"/>
                <w:lang w:eastAsia="ko-KR"/>
              </w:rPr>
              <w:t>223</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3 611</w:t>
            </w:r>
            <w:r w:rsidR="00490CC0" w:rsidRPr="000E5BF9">
              <w:rPr>
                <w:color w:val="000000" w:themeColor="text1"/>
                <w:sz w:val="20"/>
                <w:lang w:eastAsia="ko-KR"/>
              </w:rPr>
              <w:t>,</w:t>
            </w:r>
            <w:r w:rsidRPr="000E5BF9">
              <w:rPr>
                <w:color w:val="000000" w:themeColor="text1"/>
                <w:sz w:val="20"/>
                <w:lang w:eastAsia="ko-KR"/>
              </w:rPr>
              <w:t>112</w:t>
            </w:r>
            <w:r w:rsidR="00490CC0" w:rsidRPr="000E5BF9">
              <w:rPr>
                <w:color w:val="000000" w:themeColor="text1"/>
                <w:sz w:val="20"/>
                <w:lang w:eastAsia="ko-KR"/>
              </w:rPr>
              <w:t>;</w:t>
            </w:r>
            <w:r w:rsidRPr="000E5BF9">
              <w:rPr>
                <w:color w:val="000000" w:themeColor="text1"/>
                <w:sz w:val="20"/>
                <w:lang w:eastAsia="ko-KR"/>
              </w:rPr>
              <w:t xml:space="preserve"> 3 638</w:t>
            </w:r>
            <w:r w:rsidR="00490CC0" w:rsidRPr="000E5BF9">
              <w:rPr>
                <w:color w:val="000000" w:themeColor="text1"/>
                <w:sz w:val="20"/>
                <w:lang w:eastAsia="ko-KR"/>
              </w:rPr>
              <w:t>,</w:t>
            </w:r>
            <w:r w:rsidRPr="000E5BF9">
              <w:rPr>
                <w:color w:val="000000" w:themeColor="text1"/>
                <w:sz w:val="20"/>
                <w:lang w:eastAsia="ko-KR"/>
              </w:rPr>
              <w:t>889</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3 666</w:t>
            </w:r>
            <w:r w:rsidR="00490CC0" w:rsidRPr="000E5BF9">
              <w:rPr>
                <w:color w:val="000000" w:themeColor="text1"/>
                <w:sz w:val="20"/>
                <w:lang w:eastAsia="ko-KR"/>
              </w:rPr>
              <w:t>,</w:t>
            </w:r>
            <w:r w:rsidRPr="000E5BF9">
              <w:rPr>
                <w:color w:val="000000" w:themeColor="text1"/>
                <w:sz w:val="20"/>
                <w:lang w:eastAsia="ko-KR"/>
              </w:rPr>
              <w:t>667</w:t>
            </w:r>
            <w:r w:rsidR="00490CC0" w:rsidRPr="000E5BF9">
              <w:rPr>
                <w:color w:val="000000" w:themeColor="text1"/>
                <w:sz w:val="20"/>
                <w:lang w:eastAsia="ko-KR"/>
              </w:rPr>
              <w:t>;</w:t>
            </w:r>
            <w:r w:rsidRPr="000E5BF9">
              <w:rPr>
                <w:color w:val="000000" w:themeColor="text1"/>
                <w:sz w:val="20"/>
                <w:lang w:eastAsia="ko-KR"/>
              </w:rPr>
              <w:t xml:space="preserve"> 3 722</w:t>
            </w:r>
            <w:r w:rsidR="00490CC0" w:rsidRPr="000E5BF9">
              <w:rPr>
                <w:color w:val="000000" w:themeColor="text1"/>
                <w:sz w:val="20"/>
                <w:lang w:eastAsia="ko-KR"/>
              </w:rPr>
              <w:t>,</w:t>
            </w:r>
            <w:r w:rsidRPr="000E5BF9">
              <w:rPr>
                <w:color w:val="000000" w:themeColor="text1"/>
                <w:sz w:val="20"/>
                <w:lang w:eastAsia="ko-KR"/>
              </w:rPr>
              <w:t>223</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3 777</w:t>
            </w:r>
            <w:r w:rsidR="00490CC0" w:rsidRPr="000E5BF9">
              <w:rPr>
                <w:color w:val="000000" w:themeColor="text1"/>
                <w:sz w:val="20"/>
                <w:lang w:eastAsia="ko-KR"/>
              </w:rPr>
              <w:t>,</w:t>
            </w:r>
            <w:r w:rsidRPr="000E5BF9">
              <w:rPr>
                <w:color w:val="000000" w:themeColor="text1"/>
                <w:sz w:val="20"/>
                <w:lang w:eastAsia="ko-KR"/>
              </w:rPr>
              <w:t>778</w:t>
            </w:r>
            <w:r w:rsidR="00490CC0" w:rsidRPr="000E5BF9">
              <w:rPr>
                <w:color w:val="000000" w:themeColor="text1"/>
                <w:sz w:val="20"/>
                <w:lang w:eastAsia="ko-KR"/>
              </w:rPr>
              <w:t>;</w:t>
            </w:r>
            <w:r w:rsidRPr="000E5BF9">
              <w:rPr>
                <w:color w:val="000000" w:themeColor="text1"/>
                <w:sz w:val="20"/>
                <w:lang w:eastAsia="ko-KR"/>
              </w:rPr>
              <w:t xml:space="preserve"> 3 819</w:t>
            </w:r>
            <w:r w:rsidR="00490CC0" w:rsidRPr="000E5BF9">
              <w:rPr>
                <w:color w:val="000000" w:themeColor="text1"/>
                <w:sz w:val="20"/>
                <w:lang w:eastAsia="ko-KR"/>
              </w:rPr>
              <w:t>,</w:t>
            </w:r>
            <w:r w:rsidRPr="000E5BF9">
              <w:rPr>
                <w:color w:val="000000" w:themeColor="text1"/>
                <w:sz w:val="20"/>
                <w:lang w:eastAsia="ko-KR"/>
              </w:rPr>
              <w:t>445</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3 888</w:t>
            </w:r>
            <w:r w:rsidR="00490CC0" w:rsidRPr="000E5BF9">
              <w:rPr>
                <w:color w:val="000000" w:themeColor="text1"/>
                <w:sz w:val="20"/>
                <w:lang w:eastAsia="ko-KR"/>
              </w:rPr>
              <w:t>,</w:t>
            </w:r>
            <w:r w:rsidRPr="000E5BF9">
              <w:rPr>
                <w:color w:val="000000" w:themeColor="text1"/>
                <w:sz w:val="20"/>
                <w:lang w:eastAsia="ko-KR"/>
              </w:rPr>
              <w:t>889</w:t>
            </w:r>
            <w:r w:rsidR="00490CC0" w:rsidRPr="000E5BF9">
              <w:rPr>
                <w:color w:val="000000" w:themeColor="text1"/>
                <w:sz w:val="20"/>
                <w:lang w:eastAsia="ko-KR"/>
              </w:rPr>
              <w:t>;</w:t>
            </w:r>
            <w:r w:rsidRPr="000E5BF9">
              <w:rPr>
                <w:color w:val="000000" w:themeColor="text1"/>
                <w:sz w:val="20"/>
                <w:lang w:eastAsia="ko-KR"/>
              </w:rPr>
              <w:t xml:space="preserve"> 3 951</w:t>
            </w:r>
            <w:r w:rsidR="00490CC0" w:rsidRPr="000E5BF9">
              <w:rPr>
                <w:color w:val="000000" w:themeColor="text1"/>
                <w:sz w:val="20"/>
                <w:lang w:eastAsia="ko-KR"/>
              </w:rPr>
              <w:t>,</w:t>
            </w:r>
            <w:r w:rsidRPr="000E5BF9">
              <w:rPr>
                <w:color w:val="000000" w:themeColor="text1"/>
                <w:sz w:val="20"/>
                <w:lang w:eastAsia="ko-KR"/>
              </w:rPr>
              <w:t>389</w:t>
            </w:r>
            <w:r w:rsidR="00490CC0" w:rsidRPr="000E5BF9">
              <w:rPr>
                <w:color w:val="000000" w:themeColor="text1"/>
                <w:sz w:val="20"/>
                <w:lang w:eastAsia="ko-KR"/>
              </w:rPr>
              <w:t>;</w:t>
            </w:r>
            <w:r w:rsidRPr="000E5BF9">
              <w:rPr>
                <w:color w:val="000000" w:themeColor="text1"/>
                <w:sz w:val="20"/>
                <w:lang w:eastAsia="ko-KR"/>
              </w:rPr>
              <w:t xml:space="preserve"> </w:t>
            </w:r>
            <w:r w:rsidRPr="000E5BF9">
              <w:rPr>
                <w:color w:val="000000" w:themeColor="text1"/>
                <w:sz w:val="20"/>
                <w:lang w:eastAsia="ko-KR"/>
              </w:rPr>
              <w:br/>
              <w:t>4 000</w:t>
            </w:r>
            <w:r w:rsidR="00490CC0" w:rsidRPr="000E5BF9">
              <w:rPr>
                <w:color w:val="000000" w:themeColor="text1"/>
                <w:sz w:val="20"/>
                <w:lang w:eastAsia="ko-KR"/>
              </w:rPr>
              <w:t>,</w:t>
            </w:r>
            <w:r w:rsidRPr="000E5BF9">
              <w:rPr>
                <w:color w:val="000000" w:themeColor="text1"/>
                <w:sz w:val="20"/>
                <w:lang w:eastAsia="ko-KR"/>
              </w:rPr>
              <w:t>000</w:t>
            </w:r>
            <w:r w:rsidR="00490CC0" w:rsidRPr="000E5BF9">
              <w:rPr>
                <w:color w:val="000000" w:themeColor="text1"/>
                <w:sz w:val="20"/>
                <w:lang w:eastAsia="ko-KR"/>
              </w:rPr>
              <w:t>;</w:t>
            </w:r>
            <w:r w:rsidRPr="000E5BF9">
              <w:rPr>
                <w:color w:val="000000" w:themeColor="text1"/>
                <w:sz w:val="20"/>
                <w:lang w:eastAsia="ko-KR"/>
              </w:rPr>
              <w:t xml:space="preserve"> </w:t>
            </w:r>
            <w:r w:rsidR="006300A4">
              <w:rPr>
                <w:color w:val="000000" w:themeColor="text1"/>
                <w:sz w:val="20"/>
                <w:lang w:eastAsia="ko-KR"/>
              </w:rPr>
              <w:br/>
            </w:r>
            <w:r w:rsidRPr="000E5BF9">
              <w:rPr>
                <w:color w:val="000000" w:themeColor="text1"/>
                <w:sz w:val="20"/>
                <w:lang w:eastAsia="ko-KR"/>
              </w:rPr>
              <w:t>4 083</w:t>
            </w:r>
            <w:r w:rsidR="00490CC0" w:rsidRPr="000E5BF9">
              <w:rPr>
                <w:color w:val="000000" w:themeColor="text1"/>
                <w:sz w:val="20"/>
                <w:lang w:eastAsia="ko-KR"/>
              </w:rPr>
              <w:t>,</w:t>
            </w:r>
            <w:r w:rsidRPr="000E5BF9">
              <w:rPr>
                <w:color w:val="000000" w:themeColor="text1"/>
                <w:sz w:val="20"/>
                <w:lang w:eastAsia="ko-KR"/>
              </w:rPr>
              <w:t>334 μs</w:t>
            </w:r>
          </w:p>
        </w:tc>
        <w:tc>
          <w:tcPr>
            <w:tcW w:w="1995" w:type="dxa"/>
            <w:tcBorders>
              <w:left w:val="single" w:sz="6" w:space="0" w:color="auto"/>
              <w:bottom w:val="single" w:sz="4" w:space="0" w:color="auto"/>
              <w:right w:val="single" w:sz="6" w:space="0" w:color="auto"/>
            </w:tcBorders>
            <w:shd w:val="clear" w:color="auto" w:fill="auto"/>
          </w:tcPr>
          <w:p w14:paraId="18687BD5" w14:textId="77777777" w:rsidR="00B93A2E" w:rsidRPr="000E5BF9" w:rsidRDefault="00B93A2E" w:rsidP="00C15CE3">
            <w:pPr>
              <w:pStyle w:val="Tabletext"/>
              <w:ind w:left="-57" w:right="-57"/>
              <w:jc w:val="center"/>
              <w:rPr>
                <w:color w:val="000000" w:themeColor="text1"/>
                <w:sz w:val="20"/>
              </w:rPr>
            </w:pPr>
          </w:p>
        </w:tc>
      </w:tr>
    </w:tbl>
    <w:p w14:paraId="2B77FEB0" w14:textId="655012A9" w:rsidR="00B93A2E" w:rsidRPr="000E5BF9" w:rsidRDefault="00B93A2E" w:rsidP="00C15CE3">
      <w:pPr>
        <w:pStyle w:val="TableNo"/>
        <w:rPr>
          <w:color w:val="000000" w:themeColor="text1"/>
        </w:rPr>
      </w:pPr>
      <w:r w:rsidRPr="000E5BF9">
        <w:rPr>
          <w:color w:val="000000" w:themeColor="text1"/>
        </w:rPr>
        <w:t>TABLE</w:t>
      </w:r>
      <w:r w:rsidR="00A14955" w:rsidRPr="000E5BF9">
        <w:rPr>
          <w:color w:val="000000" w:themeColor="text1"/>
        </w:rPr>
        <w:t>AU</w:t>
      </w:r>
      <w:r w:rsidRPr="000E5BF9">
        <w:rPr>
          <w:color w:val="000000" w:themeColor="text1"/>
        </w:rPr>
        <w:t xml:space="preserve"> </w:t>
      </w:r>
      <w:r w:rsidRPr="000E5BF9">
        <w:rPr>
          <w:color w:val="000000" w:themeColor="text1"/>
          <w:lang w:eastAsia="zh-CN"/>
        </w:rPr>
        <w:t>2</w:t>
      </w:r>
      <w:r w:rsidRPr="000E5BF9">
        <w:rPr>
          <w:color w:val="000000" w:themeColor="text1"/>
        </w:rPr>
        <w:t xml:space="preserve"> (</w:t>
      </w:r>
      <w:r w:rsidR="00A14955" w:rsidRPr="000E5BF9">
        <w:rPr>
          <w:i/>
          <w:iCs/>
          <w:caps w:val="0"/>
          <w:color w:val="000000" w:themeColor="text1"/>
        </w:rPr>
        <w:t>suite</w:t>
      </w:r>
      <w:r w:rsidRPr="000E5BF9">
        <w:rPr>
          <w:color w:val="000000" w:themeColor="text1"/>
        </w:rPr>
        <w:t>)</w:t>
      </w:r>
    </w:p>
    <w:tbl>
      <w:tblPr>
        <w:tblW w:w="14459" w:type="dxa"/>
        <w:jc w:val="center"/>
        <w:tblLayout w:type="fixed"/>
        <w:tblLook w:val="0000" w:firstRow="0" w:lastRow="0" w:firstColumn="0" w:lastColumn="0" w:noHBand="0" w:noVBand="0"/>
      </w:tblPr>
      <w:tblGrid>
        <w:gridCol w:w="514"/>
        <w:gridCol w:w="1843"/>
        <w:gridCol w:w="2017"/>
        <w:gridCol w:w="2017"/>
        <w:gridCol w:w="2017"/>
        <w:gridCol w:w="2017"/>
        <w:gridCol w:w="2017"/>
        <w:gridCol w:w="2017"/>
      </w:tblGrid>
      <w:tr w:rsidR="00B93A2E" w:rsidRPr="000E5BF9" w14:paraId="31DA6558" w14:textId="77777777" w:rsidTr="009D6852">
        <w:trPr>
          <w:cantSplit/>
          <w:jc w:val="center"/>
        </w:trPr>
        <w:tc>
          <w:tcPr>
            <w:tcW w:w="514" w:type="dxa"/>
            <w:tcBorders>
              <w:top w:val="single" w:sz="6" w:space="0" w:color="auto"/>
              <w:left w:val="single" w:sz="6" w:space="0" w:color="auto"/>
              <w:bottom w:val="single" w:sz="6" w:space="0" w:color="auto"/>
              <w:right w:val="single" w:sz="6" w:space="0" w:color="auto"/>
            </w:tcBorders>
            <w:vAlign w:val="center"/>
          </w:tcPr>
          <w:p w14:paraId="357280FA" w14:textId="060B00F7" w:rsidR="00B93A2E" w:rsidRPr="000E5BF9" w:rsidRDefault="00B93A2E" w:rsidP="00C15CE3">
            <w:pPr>
              <w:pStyle w:val="Tablehead"/>
              <w:ind w:right="-57"/>
              <w:rPr>
                <w:color w:val="000000" w:themeColor="text1"/>
                <w:sz w:val="20"/>
              </w:rPr>
            </w:pPr>
            <w:r w:rsidRPr="000E5BF9">
              <w:rPr>
                <w:sz w:val="20"/>
                <w:szCs w:val="24"/>
              </w:rPr>
              <w:t>N°</w:t>
            </w:r>
          </w:p>
        </w:tc>
        <w:tc>
          <w:tcPr>
            <w:tcW w:w="1843" w:type="dxa"/>
            <w:tcBorders>
              <w:top w:val="single" w:sz="6" w:space="0" w:color="auto"/>
              <w:left w:val="single" w:sz="6" w:space="0" w:color="auto"/>
              <w:bottom w:val="single" w:sz="6" w:space="0" w:color="auto"/>
              <w:right w:val="single" w:sz="6" w:space="0" w:color="auto"/>
            </w:tcBorders>
            <w:vAlign w:val="center"/>
          </w:tcPr>
          <w:p w14:paraId="04CAC4E6" w14:textId="3AEE5E0E" w:rsidR="00B93A2E" w:rsidRPr="000E5BF9" w:rsidRDefault="00B93A2E" w:rsidP="00C15CE3">
            <w:pPr>
              <w:pStyle w:val="Tabletext"/>
              <w:spacing w:before="80" w:after="80"/>
              <w:jc w:val="center"/>
              <w:rPr>
                <w:b/>
                <w:color w:val="000000" w:themeColor="text1"/>
                <w:sz w:val="20"/>
              </w:rPr>
            </w:pPr>
            <w:r w:rsidRPr="000E5BF9">
              <w:rPr>
                <w:b/>
                <w:sz w:val="20"/>
                <w:szCs w:val="24"/>
              </w:rPr>
              <w:t>Paramètres</w:t>
            </w:r>
          </w:p>
        </w:tc>
        <w:tc>
          <w:tcPr>
            <w:tcW w:w="2017" w:type="dxa"/>
            <w:tcBorders>
              <w:top w:val="single" w:sz="6" w:space="0" w:color="auto"/>
              <w:left w:val="single" w:sz="6" w:space="0" w:color="auto"/>
              <w:right w:val="single" w:sz="6" w:space="0" w:color="auto"/>
            </w:tcBorders>
            <w:shd w:val="clear" w:color="auto" w:fill="auto"/>
            <w:vAlign w:val="center"/>
          </w:tcPr>
          <w:p w14:paraId="71F0695E" w14:textId="0AA7C74F" w:rsidR="00B93A2E" w:rsidRPr="000E5BF9" w:rsidRDefault="00B93A2E" w:rsidP="00C15CE3">
            <w:pPr>
              <w:pStyle w:val="Tabletext"/>
              <w:spacing w:before="80" w:after="80"/>
              <w:ind w:left="-57" w:right="-57"/>
              <w:jc w:val="center"/>
              <w:rPr>
                <w:b/>
                <w:color w:val="000000" w:themeColor="text1"/>
                <w:sz w:val="20"/>
              </w:rPr>
            </w:pPr>
            <w:r w:rsidRPr="000E5BF9">
              <w:rPr>
                <w:b/>
                <w:sz w:val="20"/>
                <w:szCs w:val="24"/>
              </w:rPr>
              <w:t>1,7 MHz multiporteuses (MROF)</w:t>
            </w:r>
            <w:r w:rsidRPr="000E5BF9">
              <w:rPr>
                <w:b/>
                <w:sz w:val="20"/>
                <w:szCs w:val="24"/>
                <w:vertAlign w:val="superscript"/>
              </w:rPr>
              <w:t>(2)</w:t>
            </w:r>
          </w:p>
        </w:tc>
        <w:tc>
          <w:tcPr>
            <w:tcW w:w="2017" w:type="dxa"/>
            <w:tcBorders>
              <w:top w:val="single" w:sz="6" w:space="0" w:color="auto"/>
              <w:left w:val="single" w:sz="6" w:space="0" w:color="auto"/>
              <w:right w:val="single" w:sz="6" w:space="0" w:color="auto"/>
            </w:tcBorders>
            <w:shd w:val="clear" w:color="auto" w:fill="auto"/>
            <w:vAlign w:val="center"/>
          </w:tcPr>
          <w:p w14:paraId="2F0735BC" w14:textId="49EC8A5E" w:rsidR="00B93A2E" w:rsidRPr="000E5BF9" w:rsidRDefault="00B93A2E" w:rsidP="00C15CE3">
            <w:pPr>
              <w:pStyle w:val="Tabletext"/>
              <w:spacing w:before="80" w:after="80"/>
              <w:ind w:left="-57" w:right="-57"/>
              <w:jc w:val="center"/>
              <w:rPr>
                <w:b/>
                <w:color w:val="000000" w:themeColor="text1"/>
                <w:sz w:val="20"/>
              </w:rPr>
            </w:pPr>
            <w:r w:rsidRPr="000E5BF9">
              <w:rPr>
                <w:b/>
                <w:sz w:val="20"/>
                <w:szCs w:val="24"/>
              </w:rPr>
              <w:t xml:space="preserve">5 MHz </w:t>
            </w:r>
            <w:r w:rsidRPr="000E5BF9">
              <w:rPr>
                <w:b/>
                <w:sz w:val="20"/>
                <w:szCs w:val="24"/>
              </w:rPr>
              <w:br/>
              <w:t>multiporteuses (MROF)</w:t>
            </w:r>
            <w:r w:rsidRPr="000E5BF9">
              <w:rPr>
                <w:b/>
                <w:sz w:val="20"/>
                <w:szCs w:val="24"/>
                <w:vertAlign w:val="superscript"/>
              </w:rPr>
              <w:t>(2)</w:t>
            </w:r>
          </w:p>
        </w:tc>
        <w:tc>
          <w:tcPr>
            <w:tcW w:w="2017" w:type="dxa"/>
            <w:tcBorders>
              <w:top w:val="single" w:sz="6" w:space="0" w:color="auto"/>
              <w:left w:val="single" w:sz="6" w:space="0" w:color="auto"/>
              <w:right w:val="single" w:sz="6" w:space="0" w:color="auto"/>
            </w:tcBorders>
            <w:shd w:val="clear" w:color="auto" w:fill="auto"/>
            <w:vAlign w:val="center"/>
          </w:tcPr>
          <w:p w14:paraId="42A52711" w14:textId="164F25BD" w:rsidR="00B93A2E" w:rsidRPr="000E5BF9" w:rsidRDefault="00B93A2E" w:rsidP="00C15CE3">
            <w:pPr>
              <w:pStyle w:val="Tabletext"/>
              <w:spacing w:before="80" w:after="80"/>
              <w:ind w:left="-57" w:right="-57"/>
              <w:jc w:val="center"/>
              <w:rPr>
                <w:b/>
                <w:color w:val="000000" w:themeColor="text1"/>
                <w:sz w:val="20"/>
              </w:rPr>
            </w:pPr>
            <w:r w:rsidRPr="000E5BF9">
              <w:rPr>
                <w:b/>
                <w:sz w:val="20"/>
                <w:szCs w:val="24"/>
              </w:rPr>
              <w:t xml:space="preserve">6 MHz </w:t>
            </w:r>
            <w:r w:rsidRPr="000E5BF9">
              <w:rPr>
                <w:b/>
                <w:sz w:val="20"/>
                <w:szCs w:val="24"/>
              </w:rPr>
              <w:br/>
              <w:t>multiporteuses (MROF)</w:t>
            </w:r>
          </w:p>
        </w:tc>
        <w:tc>
          <w:tcPr>
            <w:tcW w:w="2017" w:type="dxa"/>
            <w:tcBorders>
              <w:top w:val="single" w:sz="6" w:space="0" w:color="auto"/>
              <w:left w:val="single" w:sz="6" w:space="0" w:color="auto"/>
              <w:right w:val="single" w:sz="6" w:space="0" w:color="auto"/>
            </w:tcBorders>
            <w:shd w:val="clear" w:color="auto" w:fill="auto"/>
            <w:vAlign w:val="center"/>
          </w:tcPr>
          <w:p w14:paraId="54D892BD" w14:textId="20EA2201" w:rsidR="00B93A2E" w:rsidRPr="000E5BF9" w:rsidRDefault="00B93A2E" w:rsidP="00C15CE3">
            <w:pPr>
              <w:pStyle w:val="Tabletext"/>
              <w:spacing w:before="80" w:after="80"/>
              <w:ind w:left="-57" w:right="-57"/>
              <w:jc w:val="center"/>
              <w:rPr>
                <w:b/>
                <w:color w:val="000000" w:themeColor="text1"/>
                <w:sz w:val="20"/>
              </w:rPr>
            </w:pPr>
            <w:r w:rsidRPr="000E5BF9">
              <w:rPr>
                <w:b/>
                <w:sz w:val="20"/>
                <w:szCs w:val="24"/>
              </w:rPr>
              <w:t xml:space="preserve">7 MHz </w:t>
            </w:r>
            <w:r w:rsidRPr="000E5BF9">
              <w:rPr>
                <w:b/>
                <w:sz w:val="20"/>
                <w:szCs w:val="24"/>
              </w:rPr>
              <w:br/>
              <w:t>multiporteuses (MROF)</w:t>
            </w:r>
          </w:p>
        </w:tc>
        <w:tc>
          <w:tcPr>
            <w:tcW w:w="2017" w:type="dxa"/>
            <w:tcBorders>
              <w:top w:val="single" w:sz="6" w:space="0" w:color="auto"/>
              <w:left w:val="single" w:sz="6" w:space="0" w:color="auto"/>
              <w:right w:val="single" w:sz="6" w:space="0" w:color="auto"/>
            </w:tcBorders>
            <w:shd w:val="clear" w:color="auto" w:fill="auto"/>
          </w:tcPr>
          <w:p w14:paraId="13823527" w14:textId="6B88E7E8" w:rsidR="00B93A2E" w:rsidRPr="000E5BF9" w:rsidRDefault="00B93A2E" w:rsidP="00C15CE3">
            <w:pPr>
              <w:pStyle w:val="Tabletext"/>
              <w:spacing w:before="80" w:after="80"/>
              <w:ind w:left="-57" w:right="-57"/>
              <w:jc w:val="center"/>
              <w:rPr>
                <w:b/>
                <w:color w:val="000000" w:themeColor="text1"/>
                <w:sz w:val="20"/>
              </w:rPr>
            </w:pPr>
            <w:r w:rsidRPr="000E5BF9">
              <w:rPr>
                <w:b/>
                <w:sz w:val="20"/>
                <w:szCs w:val="24"/>
              </w:rPr>
              <w:t xml:space="preserve">8 MHz </w:t>
            </w:r>
            <w:r w:rsidRPr="000E5BF9">
              <w:rPr>
                <w:b/>
                <w:sz w:val="20"/>
                <w:szCs w:val="24"/>
              </w:rPr>
              <w:br/>
              <w:t>multiporteuses (MROF)</w:t>
            </w:r>
          </w:p>
        </w:tc>
        <w:tc>
          <w:tcPr>
            <w:tcW w:w="2017" w:type="dxa"/>
            <w:tcBorders>
              <w:top w:val="single" w:sz="6" w:space="0" w:color="auto"/>
              <w:left w:val="single" w:sz="6" w:space="0" w:color="auto"/>
              <w:right w:val="single" w:sz="6" w:space="0" w:color="auto"/>
            </w:tcBorders>
            <w:shd w:val="clear" w:color="auto" w:fill="auto"/>
          </w:tcPr>
          <w:p w14:paraId="053DE081" w14:textId="3DDF93FB" w:rsidR="00B93A2E" w:rsidRPr="000E5BF9" w:rsidRDefault="00B93A2E" w:rsidP="00C15CE3">
            <w:pPr>
              <w:pStyle w:val="Tabletext"/>
              <w:spacing w:before="80" w:after="80"/>
              <w:ind w:left="-57" w:right="-57"/>
              <w:jc w:val="center"/>
              <w:rPr>
                <w:b/>
                <w:color w:val="000000" w:themeColor="text1"/>
                <w:sz w:val="20"/>
              </w:rPr>
            </w:pPr>
            <w:r w:rsidRPr="000E5BF9">
              <w:rPr>
                <w:b/>
                <w:sz w:val="20"/>
                <w:szCs w:val="24"/>
              </w:rPr>
              <w:t>10 MHz multiporteuses (MROF)</w:t>
            </w:r>
            <w:r w:rsidR="00D42DE6" w:rsidRPr="000E5BF9">
              <w:rPr>
                <w:b/>
                <w:sz w:val="20"/>
                <w:szCs w:val="24"/>
                <w:vertAlign w:val="superscript"/>
              </w:rPr>
              <w:t>(2)</w:t>
            </w:r>
          </w:p>
        </w:tc>
      </w:tr>
      <w:tr w:rsidR="00B93A2E" w:rsidRPr="000E5BF9" w14:paraId="08DCD7F8" w14:textId="77777777" w:rsidTr="009D6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14:paraId="226EA874" w14:textId="77777777" w:rsidR="00B93A2E" w:rsidRPr="000E5BF9" w:rsidRDefault="00B93A2E" w:rsidP="00C15CE3">
            <w:pPr>
              <w:pStyle w:val="Tabletext"/>
              <w:jc w:val="center"/>
              <w:rPr>
                <w:color w:val="000000" w:themeColor="text1"/>
                <w:sz w:val="20"/>
              </w:rPr>
            </w:pPr>
            <w:r w:rsidRPr="000E5BF9">
              <w:rPr>
                <w:color w:val="000000" w:themeColor="text1"/>
                <w:sz w:val="20"/>
              </w:rPr>
              <w:t>7</w:t>
            </w:r>
          </w:p>
        </w:tc>
        <w:tc>
          <w:tcPr>
            <w:tcW w:w="1843" w:type="dxa"/>
            <w:tcBorders>
              <w:top w:val="single" w:sz="4" w:space="0" w:color="auto"/>
            </w:tcBorders>
          </w:tcPr>
          <w:p w14:paraId="0A41288F" w14:textId="10C47FD3" w:rsidR="00B93A2E" w:rsidRPr="000E5BF9" w:rsidRDefault="00490CC0" w:rsidP="00C15CE3">
            <w:pPr>
              <w:pStyle w:val="Tabletext"/>
              <w:rPr>
                <w:color w:val="000000" w:themeColor="text1"/>
                <w:sz w:val="20"/>
              </w:rPr>
            </w:pPr>
            <w:r w:rsidRPr="000E5BF9">
              <w:rPr>
                <w:sz w:val="20"/>
                <w:szCs w:val="24"/>
              </w:rPr>
              <w:t>Durée d'émission d'une trame</w:t>
            </w:r>
          </w:p>
        </w:tc>
        <w:tc>
          <w:tcPr>
            <w:tcW w:w="12102" w:type="dxa"/>
            <w:gridSpan w:val="6"/>
            <w:tcBorders>
              <w:top w:val="single" w:sz="4" w:space="0" w:color="auto"/>
            </w:tcBorders>
            <w:shd w:val="clear" w:color="auto" w:fill="auto"/>
            <w:vAlign w:val="center"/>
          </w:tcPr>
          <w:p w14:paraId="00BDB531" w14:textId="08535F4F" w:rsidR="00B93A2E" w:rsidRPr="000E5BF9" w:rsidRDefault="00223AB9" w:rsidP="00C15CE3">
            <w:pPr>
              <w:pStyle w:val="Tabletext"/>
              <w:jc w:val="center"/>
              <w:rPr>
                <w:color w:val="000000" w:themeColor="text1"/>
                <w:sz w:val="20"/>
              </w:rPr>
            </w:pPr>
            <w:r w:rsidRPr="000E5BF9">
              <w:rPr>
                <w:sz w:val="20"/>
                <w:szCs w:val="24"/>
              </w:rPr>
              <w:t>La trame commence par une amorce et comporte un nombre paramétrable de symboles de préambule et de sous-trames</w:t>
            </w:r>
            <w:r w:rsidR="00B93A2E" w:rsidRPr="000E5BF9">
              <w:rPr>
                <w:color w:val="000000" w:themeColor="text1"/>
                <w:sz w:val="20"/>
              </w:rPr>
              <w:t xml:space="preserve">. </w:t>
            </w:r>
            <w:r w:rsidRPr="000E5BF9">
              <w:rPr>
                <w:color w:val="000000" w:themeColor="text1"/>
                <w:sz w:val="20"/>
              </w:rPr>
              <w:t>La durée minimale de la trame est de</w:t>
            </w:r>
            <w:r w:rsidR="00B93A2E" w:rsidRPr="000E5BF9">
              <w:rPr>
                <w:color w:val="000000" w:themeColor="text1"/>
                <w:sz w:val="20"/>
              </w:rPr>
              <w:t xml:space="preserve"> 50 ms </w:t>
            </w:r>
            <w:r w:rsidRPr="000E5BF9">
              <w:rPr>
                <w:color w:val="000000" w:themeColor="text1"/>
                <w:sz w:val="20"/>
              </w:rPr>
              <w:t>et sa durée maximale est de</w:t>
            </w:r>
            <w:r w:rsidR="00B93A2E" w:rsidRPr="000E5BF9">
              <w:rPr>
                <w:color w:val="000000" w:themeColor="text1"/>
                <w:sz w:val="20"/>
              </w:rPr>
              <w:t xml:space="preserve"> 5 second</w:t>
            </w:r>
            <w:r w:rsidRPr="000E5BF9">
              <w:rPr>
                <w:color w:val="000000" w:themeColor="text1"/>
                <w:sz w:val="20"/>
              </w:rPr>
              <w:t>e</w:t>
            </w:r>
            <w:r w:rsidR="00B93A2E" w:rsidRPr="000E5BF9">
              <w:rPr>
                <w:color w:val="000000" w:themeColor="text1"/>
                <w:sz w:val="20"/>
              </w:rPr>
              <w:t>s</w:t>
            </w:r>
          </w:p>
        </w:tc>
      </w:tr>
      <w:tr w:rsidR="00B93A2E" w:rsidRPr="000E5BF9" w14:paraId="30636168" w14:textId="77777777" w:rsidTr="009D6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14:paraId="1B55FD4B" w14:textId="77777777" w:rsidR="00B93A2E" w:rsidRPr="000E5BF9" w:rsidRDefault="00B93A2E" w:rsidP="00C15CE3">
            <w:pPr>
              <w:pStyle w:val="Tabletext"/>
              <w:jc w:val="center"/>
              <w:rPr>
                <w:color w:val="000000" w:themeColor="text1"/>
                <w:sz w:val="20"/>
                <w:lang w:eastAsia="ko-KR"/>
              </w:rPr>
            </w:pPr>
            <w:r w:rsidRPr="000E5BF9">
              <w:rPr>
                <w:color w:val="000000" w:themeColor="text1"/>
                <w:sz w:val="20"/>
                <w:lang w:eastAsia="ko-KR"/>
              </w:rPr>
              <w:t>8</w:t>
            </w:r>
          </w:p>
        </w:tc>
        <w:tc>
          <w:tcPr>
            <w:tcW w:w="1843" w:type="dxa"/>
          </w:tcPr>
          <w:p w14:paraId="4CE2EE10" w14:textId="7ECAC484" w:rsidR="00B93A2E" w:rsidRPr="000E5BF9" w:rsidRDefault="00223AB9" w:rsidP="00C15CE3">
            <w:pPr>
              <w:pStyle w:val="Tabletext"/>
              <w:rPr>
                <w:color w:val="000000" w:themeColor="text1"/>
                <w:sz w:val="20"/>
                <w:lang w:eastAsia="ko-KR"/>
              </w:rPr>
            </w:pPr>
            <w:r w:rsidRPr="000E5BF9">
              <w:rPr>
                <w:color w:val="000000" w:themeColor="text1"/>
                <w:sz w:val="20"/>
                <w:lang w:eastAsia="ko-KR"/>
              </w:rPr>
              <w:t>Mode de durée de la trame</w:t>
            </w:r>
          </w:p>
        </w:tc>
        <w:tc>
          <w:tcPr>
            <w:tcW w:w="12102" w:type="dxa"/>
            <w:gridSpan w:val="6"/>
            <w:shd w:val="clear" w:color="auto" w:fill="auto"/>
            <w:vAlign w:val="center"/>
          </w:tcPr>
          <w:p w14:paraId="38D3CCC5" w14:textId="2F5082DD" w:rsidR="00B93A2E" w:rsidRPr="000E5BF9" w:rsidRDefault="00223AB9" w:rsidP="00C15CE3">
            <w:pPr>
              <w:pStyle w:val="Tabletext"/>
              <w:jc w:val="center"/>
              <w:rPr>
                <w:color w:val="000000" w:themeColor="text1"/>
                <w:sz w:val="20"/>
              </w:rPr>
            </w:pPr>
            <w:r w:rsidRPr="000E5BF9">
              <w:rPr>
                <w:color w:val="000000" w:themeColor="text1"/>
                <w:sz w:val="20"/>
              </w:rPr>
              <w:t>Alignée sur les symboles</w:t>
            </w:r>
            <w:r w:rsidR="00B93A2E" w:rsidRPr="000E5BF9">
              <w:rPr>
                <w:color w:val="000000" w:themeColor="text1"/>
                <w:sz w:val="20"/>
              </w:rPr>
              <w:t xml:space="preserve">, </w:t>
            </w:r>
            <w:r w:rsidRPr="000E5BF9">
              <w:rPr>
                <w:color w:val="000000" w:themeColor="text1"/>
                <w:sz w:val="20"/>
              </w:rPr>
              <w:t>alignée sur le temps</w:t>
            </w:r>
            <w:r w:rsidR="00B93A2E" w:rsidRPr="000E5BF9">
              <w:rPr>
                <w:color w:val="000000" w:themeColor="text1"/>
                <w:sz w:val="20"/>
              </w:rPr>
              <w:t xml:space="preserve"> (</w:t>
            </w:r>
            <w:r w:rsidRPr="000E5BF9">
              <w:rPr>
                <w:color w:val="000000" w:themeColor="text1"/>
                <w:sz w:val="20"/>
              </w:rPr>
              <w:t xml:space="preserve">unité </w:t>
            </w:r>
            <w:r w:rsidR="00B93A2E" w:rsidRPr="000E5BF9">
              <w:rPr>
                <w:color w:val="000000" w:themeColor="text1"/>
                <w:sz w:val="20"/>
              </w:rPr>
              <w:t>5ms)</w:t>
            </w:r>
          </w:p>
        </w:tc>
      </w:tr>
      <w:tr w:rsidR="00B93A2E" w:rsidRPr="000E5BF9" w14:paraId="0D34B94F" w14:textId="77777777" w:rsidTr="009D6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14:paraId="6F9CA354" w14:textId="77777777" w:rsidR="00B93A2E" w:rsidRPr="000E5BF9" w:rsidRDefault="00B93A2E" w:rsidP="00C15CE3">
            <w:pPr>
              <w:pStyle w:val="Tabletext"/>
              <w:jc w:val="center"/>
              <w:rPr>
                <w:color w:val="000000" w:themeColor="text1"/>
                <w:sz w:val="20"/>
                <w:highlight w:val="green"/>
              </w:rPr>
            </w:pPr>
            <w:r w:rsidRPr="000E5BF9">
              <w:rPr>
                <w:color w:val="000000" w:themeColor="text1"/>
                <w:sz w:val="20"/>
              </w:rPr>
              <w:t>9</w:t>
            </w:r>
          </w:p>
        </w:tc>
        <w:tc>
          <w:tcPr>
            <w:tcW w:w="1843" w:type="dxa"/>
          </w:tcPr>
          <w:p w14:paraId="6732B178" w14:textId="12FB5517" w:rsidR="00B93A2E" w:rsidRPr="000E5BF9" w:rsidRDefault="00223AB9" w:rsidP="00C15CE3">
            <w:pPr>
              <w:pStyle w:val="Tabletext"/>
              <w:tabs>
                <w:tab w:val="clear" w:pos="1418"/>
              </w:tabs>
              <w:ind w:right="-52"/>
              <w:rPr>
                <w:color w:val="000000" w:themeColor="text1"/>
                <w:sz w:val="20"/>
                <w:highlight w:val="green"/>
              </w:rPr>
            </w:pPr>
            <w:r w:rsidRPr="000E5BF9">
              <w:rPr>
                <w:sz w:val="20"/>
                <w:szCs w:val="24"/>
              </w:rPr>
              <w:t>Format du flux en entrée</w:t>
            </w:r>
          </w:p>
        </w:tc>
        <w:tc>
          <w:tcPr>
            <w:tcW w:w="12102" w:type="dxa"/>
            <w:gridSpan w:val="6"/>
            <w:shd w:val="clear" w:color="auto" w:fill="auto"/>
            <w:vAlign w:val="center"/>
          </w:tcPr>
          <w:p w14:paraId="1ECF2E6C" w14:textId="25ECCA48" w:rsidR="00B93A2E" w:rsidRPr="000E5BF9" w:rsidRDefault="00223AB9" w:rsidP="00C15CE3">
            <w:pPr>
              <w:pStyle w:val="Tabletext"/>
              <w:jc w:val="center"/>
              <w:rPr>
                <w:color w:val="000000" w:themeColor="text1"/>
                <w:sz w:val="20"/>
              </w:rPr>
            </w:pPr>
            <w:r w:rsidRPr="000E5BF9">
              <w:rPr>
                <w:color w:val="000000" w:themeColor="text1"/>
                <w:sz w:val="20"/>
              </w:rPr>
              <w:t xml:space="preserve">Paquet de protocole de couche liaison (ALP) </w:t>
            </w:r>
            <w:r w:rsidR="00B93A2E" w:rsidRPr="000E5BF9">
              <w:rPr>
                <w:color w:val="000000" w:themeColor="text1"/>
                <w:sz w:val="20"/>
              </w:rPr>
              <w:t>ATSC</w:t>
            </w:r>
          </w:p>
        </w:tc>
      </w:tr>
      <w:tr w:rsidR="00B93A2E" w:rsidRPr="000E5BF9" w14:paraId="56C42ACC" w14:textId="77777777" w:rsidTr="009D6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14:paraId="3AB5B788" w14:textId="77777777" w:rsidR="00B93A2E" w:rsidRPr="000E5BF9" w:rsidRDefault="00B93A2E" w:rsidP="00C15CE3">
            <w:pPr>
              <w:pStyle w:val="Tabletext"/>
              <w:jc w:val="center"/>
              <w:rPr>
                <w:color w:val="000000" w:themeColor="text1"/>
                <w:sz w:val="20"/>
              </w:rPr>
            </w:pPr>
            <w:r w:rsidRPr="000E5BF9">
              <w:rPr>
                <w:color w:val="000000" w:themeColor="text1"/>
                <w:sz w:val="20"/>
              </w:rPr>
              <w:t>10</w:t>
            </w:r>
          </w:p>
        </w:tc>
        <w:tc>
          <w:tcPr>
            <w:tcW w:w="1843" w:type="dxa"/>
          </w:tcPr>
          <w:p w14:paraId="684EC035" w14:textId="5D122D89" w:rsidR="00B93A2E" w:rsidRPr="000E5BF9" w:rsidRDefault="00D2189E" w:rsidP="00C15CE3">
            <w:pPr>
              <w:pStyle w:val="Tabletext"/>
              <w:tabs>
                <w:tab w:val="clear" w:pos="1418"/>
              </w:tabs>
              <w:ind w:right="-52"/>
              <w:rPr>
                <w:color w:val="000000" w:themeColor="text1"/>
                <w:sz w:val="20"/>
              </w:rPr>
            </w:pPr>
            <w:r w:rsidRPr="000E5BF9">
              <w:rPr>
                <w:sz w:val="20"/>
                <w:szCs w:val="24"/>
              </w:rPr>
              <w:t>Format des flux système</w:t>
            </w:r>
          </w:p>
        </w:tc>
        <w:tc>
          <w:tcPr>
            <w:tcW w:w="12102" w:type="dxa"/>
            <w:gridSpan w:val="6"/>
            <w:shd w:val="clear" w:color="auto" w:fill="auto"/>
            <w:vAlign w:val="center"/>
          </w:tcPr>
          <w:p w14:paraId="3030AF5C" w14:textId="4FAA1469" w:rsidR="00B93A2E" w:rsidRPr="000E5BF9" w:rsidRDefault="00D2189E" w:rsidP="00C15CE3">
            <w:pPr>
              <w:pStyle w:val="Tabletext"/>
              <w:jc w:val="center"/>
              <w:rPr>
                <w:color w:val="000000" w:themeColor="text1"/>
                <w:sz w:val="20"/>
              </w:rPr>
            </w:pPr>
            <w:r w:rsidRPr="000E5BF9">
              <w:rPr>
                <w:color w:val="000000" w:themeColor="text1"/>
                <w:sz w:val="20"/>
              </w:rPr>
              <w:t xml:space="preserve">Format paquet en bande de base </w:t>
            </w:r>
            <w:r w:rsidR="00B93A2E" w:rsidRPr="000E5BF9">
              <w:rPr>
                <w:color w:val="000000" w:themeColor="text1"/>
                <w:sz w:val="20"/>
              </w:rPr>
              <w:t xml:space="preserve">(BBP) </w:t>
            </w:r>
          </w:p>
        </w:tc>
      </w:tr>
      <w:tr w:rsidR="00B93A2E" w:rsidRPr="000E5BF9" w14:paraId="68476858" w14:textId="77777777" w:rsidTr="009D6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14:paraId="3EAAADCD" w14:textId="77777777" w:rsidR="00B93A2E" w:rsidRPr="000E5BF9" w:rsidRDefault="00B93A2E" w:rsidP="00C15CE3">
            <w:pPr>
              <w:pStyle w:val="Tabletext"/>
              <w:jc w:val="center"/>
              <w:rPr>
                <w:color w:val="000000" w:themeColor="text1"/>
                <w:sz w:val="20"/>
              </w:rPr>
            </w:pPr>
            <w:r w:rsidRPr="000E5BF9">
              <w:rPr>
                <w:color w:val="000000" w:themeColor="text1"/>
                <w:sz w:val="20"/>
              </w:rPr>
              <w:t>11</w:t>
            </w:r>
          </w:p>
        </w:tc>
        <w:tc>
          <w:tcPr>
            <w:tcW w:w="1843" w:type="dxa"/>
          </w:tcPr>
          <w:p w14:paraId="34DA5535" w14:textId="04A29D82" w:rsidR="00B93A2E" w:rsidRPr="000E5BF9" w:rsidRDefault="00D2189E" w:rsidP="00C15CE3">
            <w:pPr>
              <w:pStyle w:val="Tabletext"/>
              <w:tabs>
                <w:tab w:val="clear" w:pos="1418"/>
              </w:tabs>
              <w:ind w:right="-52"/>
              <w:rPr>
                <w:color w:val="000000" w:themeColor="text1"/>
                <w:sz w:val="20"/>
              </w:rPr>
            </w:pPr>
            <w:r w:rsidRPr="000E5BF9">
              <w:rPr>
                <w:sz w:val="20"/>
                <w:szCs w:val="24"/>
              </w:rPr>
              <w:t>Codage de canal</w:t>
            </w:r>
          </w:p>
        </w:tc>
        <w:tc>
          <w:tcPr>
            <w:tcW w:w="12102" w:type="dxa"/>
            <w:gridSpan w:val="6"/>
            <w:shd w:val="clear" w:color="auto" w:fill="auto"/>
            <w:vAlign w:val="center"/>
          </w:tcPr>
          <w:p w14:paraId="3703B3E3" w14:textId="51065F04" w:rsidR="00B93A2E" w:rsidRPr="000E5BF9" w:rsidRDefault="00D2189E" w:rsidP="00C15CE3">
            <w:pPr>
              <w:pStyle w:val="Tabletext"/>
              <w:tabs>
                <w:tab w:val="right" w:pos="9611"/>
              </w:tabs>
              <w:jc w:val="center"/>
              <w:rPr>
                <w:color w:val="000000" w:themeColor="text1"/>
                <w:sz w:val="20"/>
              </w:rPr>
            </w:pPr>
            <w:r w:rsidRPr="000E5BF9">
              <w:rPr>
                <w:color w:val="000000" w:themeColor="text1"/>
                <w:sz w:val="20"/>
              </w:rPr>
              <w:t>Codage interne</w:t>
            </w:r>
            <w:r w:rsidR="00B93A2E" w:rsidRPr="000E5BF9">
              <w:rPr>
                <w:color w:val="000000" w:themeColor="text1"/>
                <w:sz w:val="20"/>
              </w:rPr>
              <w:t xml:space="preserve">: LDPC </w:t>
            </w:r>
            <w:r w:rsidRPr="000E5BF9">
              <w:rPr>
                <w:sz w:val="20"/>
                <w:szCs w:val="24"/>
              </w:rPr>
              <w:t xml:space="preserve">avec une taille de bloc de </w:t>
            </w:r>
            <w:r w:rsidR="00B93A2E" w:rsidRPr="000E5BF9">
              <w:rPr>
                <w:color w:val="000000" w:themeColor="text1"/>
                <w:sz w:val="20"/>
              </w:rPr>
              <w:t xml:space="preserve">64 800 (64 K) </w:t>
            </w:r>
            <w:r w:rsidRPr="000E5BF9">
              <w:rPr>
                <w:color w:val="000000" w:themeColor="text1"/>
                <w:sz w:val="20"/>
              </w:rPr>
              <w:t>ou</w:t>
            </w:r>
            <w:r w:rsidR="00B93A2E" w:rsidRPr="000E5BF9">
              <w:rPr>
                <w:color w:val="000000" w:themeColor="text1"/>
                <w:sz w:val="20"/>
              </w:rPr>
              <w:t xml:space="preserve"> 16 200 (16 K) bits </w:t>
            </w:r>
            <w:r w:rsidRPr="000E5BF9">
              <w:rPr>
                <w:color w:val="000000" w:themeColor="text1"/>
                <w:sz w:val="20"/>
              </w:rPr>
              <w:t xml:space="preserve">et </w:t>
            </w:r>
            <w:r w:rsidR="008F5A7A" w:rsidRPr="000E5BF9">
              <w:rPr>
                <w:color w:val="000000" w:themeColor="text1"/>
                <w:sz w:val="20"/>
              </w:rPr>
              <w:t>des rendements</w:t>
            </w:r>
            <w:r w:rsidRPr="000E5BF9">
              <w:rPr>
                <w:color w:val="000000" w:themeColor="text1"/>
                <w:sz w:val="20"/>
              </w:rPr>
              <w:t xml:space="preserve"> de codage</w:t>
            </w:r>
            <w:r w:rsidR="00B93A2E" w:rsidRPr="000E5BF9">
              <w:rPr>
                <w:color w:val="000000" w:themeColor="text1"/>
                <w:sz w:val="20"/>
              </w:rPr>
              <w:t xml:space="preserve"> </w:t>
            </w:r>
            <w:r w:rsidR="008F5A7A" w:rsidRPr="000E5BF9">
              <w:rPr>
                <w:color w:val="000000" w:themeColor="text1"/>
                <w:sz w:val="20"/>
              </w:rPr>
              <w:t>de</w:t>
            </w:r>
            <w:r w:rsidR="00B93A2E" w:rsidRPr="000E5BF9">
              <w:rPr>
                <w:color w:val="000000" w:themeColor="text1"/>
                <w:sz w:val="20"/>
              </w:rPr>
              <w:br/>
              <w:t>2/15, 3/15, 4/15, 5/15, 6/15, 7/15, 8/15, 9/15, 11/15, 12/15, 13/15</w:t>
            </w:r>
          </w:p>
          <w:p w14:paraId="2418D8F1" w14:textId="7F1841FC" w:rsidR="00B93A2E" w:rsidRPr="000E5BF9" w:rsidRDefault="008F5A7A" w:rsidP="00C15CE3">
            <w:pPr>
              <w:pStyle w:val="Tabletext"/>
              <w:tabs>
                <w:tab w:val="right" w:pos="9611"/>
              </w:tabs>
              <w:jc w:val="center"/>
              <w:rPr>
                <w:color w:val="000000" w:themeColor="text1"/>
                <w:sz w:val="20"/>
                <w:lang w:eastAsia="ko-KR"/>
              </w:rPr>
            </w:pPr>
            <w:r w:rsidRPr="000E5BF9">
              <w:rPr>
                <w:color w:val="000000" w:themeColor="text1"/>
                <w:sz w:val="20"/>
                <w:lang w:eastAsia="ko-KR"/>
              </w:rPr>
              <w:t>C</w:t>
            </w:r>
            <w:r w:rsidR="00D2189E" w:rsidRPr="000E5BF9">
              <w:rPr>
                <w:color w:val="000000" w:themeColor="text1"/>
                <w:sz w:val="20"/>
                <w:lang w:eastAsia="ko-KR"/>
              </w:rPr>
              <w:t>odage externe</w:t>
            </w:r>
            <w:r w:rsidR="00B93A2E" w:rsidRPr="000E5BF9">
              <w:rPr>
                <w:color w:val="000000" w:themeColor="text1"/>
                <w:sz w:val="20"/>
                <w:lang w:eastAsia="ko-KR"/>
              </w:rPr>
              <w:t xml:space="preserve">: BCH, CRC, </w:t>
            </w:r>
            <w:r w:rsidR="00D2189E" w:rsidRPr="000E5BF9">
              <w:rPr>
                <w:color w:val="000000" w:themeColor="text1"/>
                <w:sz w:val="20"/>
                <w:lang w:eastAsia="ko-KR"/>
              </w:rPr>
              <w:t>aucun</w:t>
            </w:r>
          </w:p>
        </w:tc>
      </w:tr>
      <w:tr w:rsidR="00B93A2E" w:rsidRPr="000E5BF9" w14:paraId="0FE866A8" w14:textId="77777777" w:rsidTr="009D6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14:paraId="167AED29" w14:textId="77777777" w:rsidR="00B93A2E" w:rsidRPr="000E5BF9" w:rsidRDefault="00B93A2E" w:rsidP="00C15CE3">
            <w:pPr>
              <w:pStyle w:val="Tabletext"/>
              <w:jc w:val="center"/>
              <w:rPr>
                <w:color w:val="000000" w:themeColor="text1"/>
                <w:sz w:val="20"/>
              </w:rPr>
            </w:pPr>
            <w:r w:rsidRPr="000E5BF9">
              <w:rPr>
                <w:color w:val="000000" w:themeColor="text1"/>
                <w:sz w:val="20"/>
              </w:rPr>
              <w:t>12</w:t>
            </w:r>
          </w:p>
        </w:tc>
        <w:tc>
          <w:tcPr>
            <w:tcW w:w="1843" w:type="dxa"/>
          </w:tcPr>
          <w:p w14:paraId="04E8F4AC" w14:textId="77777777" w:rsidR="00B93A2E" w:rsidRPr="000E5BF9" w:rsidRDefault="00B93A2E" w:rsidP="00C15CE3">
            <w:pPr>
              <w:pStyle w:val="Tabletext"/>
              <w:rPr>
                <w:color w:val="000000" w:themeColor="text1"/>
                <w:sz w:val="20"/>
              </w:rPr>
            </w:pPr>
            <w:r w:rsidRPr="000E5BF9">
              <w:rPr>
                <w:color w:val="000000" w:themeColor="text1"/>
                <w:sz w:val="20"/>
              </w:rPr>
              <w:t>Modulation</w:t>
            </w:r>
          </w:p>
        </w:tc>
        <w:tc>
          <w:tcPr>
            <w:tcW w:w="12102" w:type="dxa"/>
            <w:gridSpan w:val="6"/>
            <w:shd w:val="clear" w:color="auto" w:fill="auto"/>
            <w:vAlign w:val="center"/>
          </w:tcPr>
          <w:p w14:paraId="77FF157D" w14:textId="6014C675" w:rsidR="00B93A2E" w:rsidRPr="000E5BF9" w:rsidRDefault="006756AF" w:rsidP="00C15CE3">
            <w:pPr>
              <w:pStyle w:val="Tabletext"/>
              <w:tabs>
                <w:tab w:val="right" w:pos="9611"/>
              </w:tabs>
              <w:jc w:val="center"/>
              <w:rPr>
                <w:color w:val="000000" w:themeColor="text1"/>
                <w:sz w:val="20"/>
              </w:rPr>
            </w:pPr>
            <w:r w:rsidRPr="000E5BF9">
              <w:rPr>
                <w:color w:val="000000" w:themeColor="text1"/>
                <w:sz w:val="20"/>
              </w:rPr>
              <w:t>MDPQ</w:t>
            </w:r>
            <w:r w:rsidR="00B93A2E" w:rsidRPr="000E5BF9">
              <w:rPr>
                <w:color w:val="000000" w:themeColor="text1"/>
                <w:sz w:val="20"/>
              </w:rPr>
              <w:t>, 16-NUC, 64</w:t>
            </w:r>
            <w:r w:rsidR="00B93A2E" w:rsidRPr="000E5BF9">
              <w:rPr>
                <w:color w:val="000000" w:themeColor="text1"/>
                <w:sz w:val="20"/>
              </w:rPr>
              <w:noBreakHyphen/>
              <w:t xml:space="preserve">NUC, 256-NUC, 1024-NUC, 4096-NUC </w:t>
            </w:r>
            <w:r w:rsidRPr="000E5BF9">
              <w:rPr>
                <w:color w:val="000000" w:themeColor="text1"/>
                <w:sz w:val="20"/>
              </w:rPr>
              <w:t xml:space="preserve">propre </w:t>
            </w:r>
            <w:r w:rsidR="008F5A7A" w:rsidRPr="000E5BF9">
              <w:rPr>
                <w:color w:val="000000" w:themeColor="text1"/>
                <w:sz w:val="20"/>
              </w:rPr>
              <w:t>à</w:t>
            </w:r>
            <w:r w:rsidRPr="000E5BF9">
              <w:rPr>
                <w:color w:val="000000" w:themeColor="text1"/>
                <w:sz w:val="20"/>
              </w:rPr>
              <w:t xml:space="preserve"> chaque conduit de couche physique</w:t>
            </w:r>
          </w:p>
        </w:tc>
      </w:tr>
      <w:tr w:rsidR="00B93A2E" w:rsidRPr="000E5BF9" w14:paraId="2FE82186" w14:textId="77777777" w:rsidTr="009D6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14:paraId="61B6F373" w14:textId="77777777" w:rsidR="00B93A2E" w:rsidRPr="000E5BF9" w:rsidRDefault="00B93A2E" w:rsidP="00C15CE3">
            <w:pPr>
              <w:pStyle w:val="Tabletext"/>
              <w:jc w:val="center"/>
              <w:rPr>
                <w:color w:val="000000" w:themeColor="text1"/>
                <w:sz w:val="20"/>
                <w:highlight w:val="green"/>
              </w:rPr>
            </w:pPr>
            <w:r w:rsidRPr="000E5BF9">
              <w:rPr>
                <w:color w:val="000000" w:themeColor="text1"/>
                <w:sz w:val="20"/>
              </w:rPr>
              <w:t>13</w:t>
            </w:r>
          </w:p>
        </w:tc>
        <w:tc>
          <w:tcPr>
            <w:tcW w:w="1843" w:type="dxa"/>
          </w:tcPr>
          <w:p w14:paraId="42A67A5D" w14:textId="24297808" w:rsidR="00B93A2E" w:rsidRPr="000E5BF9" w:rsidRDefault="006756AF" w:rsidP="00C15CE3">
            <w:pPr>
              <w:pStyle w:val="Tabletext"/>
              <w:ind w:left="-28" w:right="-28"/>
              <w:rPr>
                <w:color w:val="000000" w:themeColor="text1"/>
                <w:sz w:val="20"/>
                <w:highlight w:val="green"/>
              </w:rPr>
            </w:pPr>
            <w:r w:rsidRPr="000E5BF9">
              <w:rPr>
                <w:color w:val="000000" w:themeColor="text1"/>
                <w:sz w:val="20"/>
              </w:rPr>
              <w:t>Modes de modulation</w:t>
            </w:r>
          </w:p>
        </w:tc>
        <w:tc>
          <w:tcPr>
            <w:tcW w:w="12102" w:type="dxa"/>
            <w:gridSpan w:val="6"/>
            <w:vAlign w:val="center"/>
          </w:tcPr>
          <w:p w14:paraId="07B117BB" w14:textId="5E46F508" w:rsidR="00B93A2E" w:rsidRPr="000E5BF9" w:rsidRDefault="006756AF" w:rsidP="00C15CE3">
            <w:pPr>
              <w:pStyle w:val="Tabletext"/>
              <w:tabs>
                <w:tab w:val="right" w:pos="9611"/>
              </w:tabs>
              <w:ind w:left="-28" w:right="-28"/>
              <w:jc w:val="center"/>
              <w:rPr>
                <w:color w:val="000000" w:themeColor="text1"/>
                <w:sz w:val="20"/>
                <w:highlight w:val="green"/>
              </w:rPr>
            </w:pPr>
            <w:r w:rsidRPr="000E5BF9">
              <w:rPr>
                <w:color w:val="000000" w:themeColor="text1"/>
                <w:spacing w:val="-4"/>
                <w:sz w:val="20"/>
              </w:rPr>
              <w:t xml:space="preserve">Codage et modulation constants </w:t>
            </w:r>
            <w:r w:rsidR="00B93A2E" w:rsidRPr="000E5BF9">
              <w:rPr>
                <w:color w:val="000000" w:themeColor="text1"/>
                <w:sz w:val="20"/>
              </w:rPr>
              <w:t>(CCM)/</w:t>
            </w:r>
            <w:r w:rsidR="008F5A7A" w:rsidRPr="000E5BF9">
              <w:rPr>
                <w:sz w:val="20"/>
              </w:rPr>
              <w:t>co</w:t>
            </w:r>
            <w:r w:rsidRPr="000E5BF9">
              <w:rPr>
                <w:color w:val="000000" w:themeColor="text1"/>
                <w:spacing w:val="-4"/>
                <w:sz w:val="20"/>
              </w:rPr>
              <w:t xml:space="preserve">dage et modulation variables </w:t>
            </w:r>
            <w:r w:rsidR="00B93A2E" w:rsidRPr="000E5BF9">
              <w:rPr>
                <w:color w:val="000000" w:themeColor="text1"/>
                <w:sz w:val="20"/>
              </w:rPr>
              <w:t>(VCM)</w:t>
            </w:r>
          </w:p>
        </w:tc>
      </w:tr>
      <w:tr w:rsidR="00B93A2E" w:rsidRPr="000E5BF9" w14:paraId="42151B6C" w14:textId="77777777" w:rsidTr="009D6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14:paraId="775ADB2E" w14:textId="77777777" w:rsidR="00B93A2E" w:rsidRPr="000E5BF9" w:rsidRDefault="00B93A2E" w:rsidP="00C15CE3">
            <w:pPr>
              <w:pStyle w:val="Tabletext"/>
              <w:jc w:val="center"/>
              <w:rPr>
                <w:color w:val="000000" w:themeColor="text1"/>
                <w:sz w:val="20"/>
              </w:rPr>
            </w:pPr>
            <w:r w:rsidRPr="000E5BF9">
              <w:rPr>
                <w:color w:val="000000" w:themeColor="text1"/>
                <w:sz w:val="20"/>
              </w:rPr>
              <w:t>14</w:t>
            </w:r>
          </w:p>
        </w:tc>
        <w:tc>
          <w:tcPr>
            <w:tcW w:w="1843" w:type="dxa"/>
          </w:tcPr>
          <w:p w14:paraId="73977B2E" w14:textId="630267C5" w:rsidR="00B93A2E" w:rsidRPr="000E5BF9" w:rsidRDefault="00B93A2E" w:rsidP="00C15CE3">
            <w:pPr>
              <w:pStyle w:val="Tabletext"/>
              <w:rPr>
                <w:color w:val="000000" w:themeColor="text1"/>
                <w:sz w:val="20"/>
              </w:rPr>
            </w:pPr>
            <w:r w:rsidRPr="000E5BF9">
              <w:rPr>
                <w:color w:val="000000" w:themeColor="text1"/>
                <w:sz w:val="20"/>
              </w:rPr>
              <w:t>Type</w:t>
            </w:r>
            <w:r w:rsidR="006756AF" w:rsidRPr="000E5BF9">
              <w:rPr>
                <w:color w:val="000000" w:themeColor="text1"/>
                <w:sz w:val="20"/>
              </w:rPr>
              <w:t xml:space="preserve"> d'entrelacement</w:t>
            </w:r>
          </w:p>
        </w:tc>
        <w:tc>
          <w:tcPr>
            <w:tcW w:w="12102" w:type="dxa"/>
            <w:gridSpan w:val="6"/>
            <w:shd w:val="clear" w:color="auto" w:fill="auto"/>
            <w:vAlign w:val="center"/>
          </w:tcPr>
          <w:p w14:paraId="155D7D23" w14:textId="70588303" w:rsidR="00B93A2E" w:rsidRPr="000E5BF9" w:rsidRDefault="006756AF" w:rsidP="00C15CE3">
            <w:pPr>
              <w:pStyle w:val="Tabletext"/>
              <w:jc w:val="center"/>
              <w:rPr>
                <w:color w:val="000000" w:themeColor="text1"/>
                <w:sz w:val="20"/>
              </w:rPr>
            </w:pPr>
            <w:r w:rsidRPr="000E5BF9">
              <w:rPr>
                <w:sz w:val="20"/>
                <w:szCs w:val="24"/>
              </w:rPr>
              <w:t>Entrelace</w:t>
            </w:r>
            <w:r w:rsidR="008F5A7A" w:rsidRPr="000E5BF9">
              <w:rPr>
                <w:sz w:val="20"/>
                <w:szCs w:val="24"/>
              </w:rPr>
              <w:t>ur</w:t>
            </w:r>
            <w:r w:rsidRPr="000E5BF9">
              <w:rPr>
                <w:sz w:val="20"/>
                <w:szCs w:val="24"/>
              </w:rPr>
              <w:t xml:space="preserve"> des bits</w:t>
            </w:r>
            <w:r w:rsidR="00B93A2E" w:rsidRPr="000E5BF9">
              <w:rPr>
                <w:color w:val="000000" w:themeColor="text1"/>
                <w:sz w:val="20"/>
              </w:rPr>
              <w:t xml:space="preserve">: </w:t>
            </w:r>
            <w:r w:rsidRPr="000E5BF9">
              <w:rPr>
                <w:color w:val="000000" w:themeColor="text1"/>
                <w:sz w:val="20"/>
              </w:rPr>
              <w:t>séparément pour chaque conduit de couche physique</w:t>
            </w:r>
          </w:p>
          <w:p w14:paraId="3E967112" w14:textId="04C9343C" w:rsidR="00B93A2E" w:rsidRPr="000E5BF9" w:rsidRDefault="006756AF" w:rsidP="00C15CE3">
            <w:pPr>
              <w:pStyle w:val="Tabletext"/>
              <w:jc w:val="center"/>
              <w:rPr>
                <w:color w:val="000000" w:themeColor="text1"/>
                <w:sz w:val="20"/>
              </w:rPr>
            </w:pPr>
            <w:r w:rsidRPr="000E5BF9">
              <w:rPr>
                <w:color w:val="000000" w:themeColor="text1"/>
                <w:sz w:val="20"/>
              </w:rPr>
              <w:t>Entrelaceur temporel</w:t>
            </w:r>
            <w:r w:rsidR="00B93A2E" w:rsidRPr="000E5BF9">
              <w:rPr>
                <w:color w:val="000000" w:themeColor="text1"/>
                <w:sz w:val="20"/>
              </w:rPr>
              <w:t xml:space="preserve">: </w:t>
            </w:r>
            <w:r w:rsidRPr="000E5BF9">
              <w:rPr>
                <w:color w:val="000000" w:themeColor="text1"/>
                <w:sz w:val="20"/>
              </w:rPr>
              <w:t>séparément pour chaque conduit de couche physique</w:t>
            </w:r>
          </w:p>
          <w:p w14:paraId="2C7C92B6" w14:textId="370E51CD" w:rsidR="00B93A2E" w:rsidRPr="000E5BF9" w:rsidRDefault="006756AF" w:rsidP="00C15CE3">
            <w:pPr>
              <w:pStyle w:val="Tabletext"/>
              <w:jc w:val="center"/>
              <w:rPr>
                <w:color w:val="000000" w:themeColor="text1"/>
                <w:sz w:val="20"/>
              </w:rPr>
            </w:pPr>
            <w:r w:rsidRPr="000E5BF9">
              <w:rPr>
                <w:color w:val="000000" w:themeColor="text1"/>
                <w:sz w:val="20"/>
              </w:rPr>
              <w:t>Entrelaceur fréquentiel</w:t>
            </w:r>
            <w:r w:rsidR="00B93A2E" w:rsidRPr="000E5BF9">
              <w:rPr>
                <w:color w:val="000000" w:themeColor="text1"/>
                <w:sz w:val="20"/>
              </w:rPr>
              <w:t xml:space="preserve">: </w:t>
            </w:r>
            <w:r w:rsidRPr="000E5BF9">
              <w:rPr>
                <w:color w:val="000000" w:themeColor="text1"/>
                <w:sz w:val="20"/>
              </w:rPr>
              <w:t>sur la base des symboles MROF</w:t>
            </w:r>
          </w:p>
        </w:tc>
      </w:tr>
      <w:tr w:rsidR="00B93A2E" w:rsidRPr="000E5BF9" w14:paraId="71CB04F8" w14:textId="77777777" w:rsidTr="009D6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14:paraId="3EC9C6C4" w14:textId="77777777" w:rsidR="00B93A2E" w:rsidRPr="000E5BF9" w:rsidRDefault="00B93A2E" w:rsidP="00C15CE3">
            <w:pPr>
              <w:pStyle w:val="Tabletext"/>
              <w:jc w:val="center"/>
              <w:rPr>
                <w:color w:val="000000" w:themeColor="text1"/>
                <w:sz w:val="20"/>
              </w:rPr>
            </w:pPr>
            <w:r w:rsidRPr="000E5BF9">
              <w:rPr>
                <w:color w:val="000000" w:themeColor="text1"/>
                <w:sz w:val="20"/>
              </w:rPr>
              <w:t>15</w:t>
            </w:r>
          </w:p>
        </w:tc>
        <w:tc>
          <w:tcPr>
            <w:tcW w:w="1843" w:type="dxa"/>
          </w:tcPr>
          <w:p w14:paraId="5DDB2072" w14:textId="671D6A91" w:rsidR="00B93A2E" w:rsidRPr="000E5BF9" w:rsidRDefault="006756AF" w:rsidP="00C15CE3">
            <w:pPr>
              <w:pStyle w:val="Tabletext"/>
              <w:rPr>
                <w:color w:val="000000" w:themeColor="text1"/>
                <w:sz w:val="20"/>
              </w:rPr>
            </w:pPr>
            <w:r w:rsidRPr="000E5BF9">
              <w:rPr>
                <w:color w:val="000000" w:themeColor="text1"/>
                <w:sz w:val="20"/>
              </w:rPr>
              <w:t>Entrelacement temporel</w:t>
            </w:r>
          </w:p>
        </w:tc>
        <w:tc>
          <w:tcPr>
            <w:tcW w:w="12102" w:type="dxa"/>
            <w:gridSpan w:val="6"/>
            <w:shd w:val="clear" w:color="auto" w:fill="auto"/>
            <w:vAlign w:val="center"/>
          </w:tcPr>
          <w:p w14:paraId="3A78AE0D" w14:textId="75AB70AE" w:rsidR="00B93A2E" w:rsidRPr="000E5BF9" w:rsidRDefault="008F5A7A" w:rsidP="00C15CE3">
            <w:pPr>
              <w:pStyle w:val="Tabletext"/>
              <w:jc w:val="center"/>
              <w:rPr>
                <w:color w:val="000000" w:themeColor="text1"/>
                <w:sz w:val="20"/>
              </w:rPr>
            </w:pPr>
            <w:r w:rsidRPr="000E5BF9">
              <w:rPr>
                <w:color w:val="000000" w:themeColor="text1"/>
                <w:sz w:val="20"/>
              </w:rPr>
              <w:t>E</w:t>
            </w:r>
            <w:r w:rsidR="006756AF" w:rsidRPr="000E5BF9">
              <w:rPr>
                <w:color w:val="000000" w:themeColor="text1"/>
                <w:sz w:val="20"/>
              </w:rPr>
              <w:t>ntrelaceur temporel</w:t>
            </w:r>
            <w:r w:rsidRPr="000E5BF9">
              <w:rPr>
                <w:color w:val="000000" w:themeColor="text1"/>
                <w:sz w:val="20"/>
              </w:rPr>
              <w:t xml:space="preserve"> convolutif</w:t>
            </w:r>
          </w:p>
          <w:p w14:paraId="42B9ED22" w14:textId="1D7361BC" w:rsidR="00B93A2E" w:rsidRPr="000E5BF9" w:rsidRDefault="006756AF" w:rsidP="00C15CE3">
            <w:pPr>
              <w:pStyle w:val="Tabletext"/>
              <w:jc w:val="center"/>
              <w:rPr>
                <w:color w:val="000000" w:themeColor="text1"/>
                <w:sz w:val="20"/>
              </w:rPr>
            </w:pPr>
            <w:r w:rsidRPr="000E5BF9">
              <w:rPr>
                <w:color w:val="000000" w:themeColor="text1"/>
                <w:sz w:val="20"/>
              </w:rPr>
              <w:t>Entrelaceur temporel hybride</w:t>
            </w:r>
            <w:r w:rsidR="00B93A2E" w:rsidRPr="000E5BF9">
              <w:rPr>
                <w:color w:val="000000" w:themeColor="text1"/>
                <w:sz w:val="20"/>
              </w:rPr>
              <w:t xml:space="preserve"> (HTI): </w:t>
            </w:r>
            <w:r w:rsidRPr="000E5BF9">
              <w:rPr>
                <w:color w:val="000000" w:themeColor="text1"/>
                <w:sz w:val="20"/>
              </w:rPr>
              <w:t>entrelaceur de cellules</w:t>
            </w:r>
            <w:r w:rsidR="00B93A2E" w:rsidRPr="000E5BF9">
              <w:rPr>
                <w:color w:val="000000" w:themeColor="text1"/>
                <w:sz w:val="20"/>
              </w:rPr>
              <w:t xml:space="preserve">, </w:t>
            </w:r>
            <w:r w:rsidR="00CA7AE0" w:rsidRPr="000E5BF9">
              <w:rPr>
                <w:color w:val="000000" w:themeColor="text1"/>
                <w:sz w:val="20"/>
              </w:rPr>
              <w:t>entrelaceur de blocs torsadés</w:t>
            </w:r>
            <w:r w:rsidR="00B93A2E" w:rsidRPr="000E5BF9">
              <w:rPr>
                <w:color w:val="000000" w:themeColor="text1"/>
                <w:sz w:val="20"/>
              </w:rPr>
              <w:t xml:space="preserve">, </w:t>
            </w:r>
            <w:r w:rsidR="00CA7AE0" w:rsidRPr="000E5BF9">
              <w:rPr>
                <w:color w:val="000000" w:themeColor="text1"/>
                <w:sz w:val="20"/>
              </w:rPr>
              <w:t>ligne à retard convolutif</w:t>
            </w:r>
          </w:p>
        </w:tc>
      </w:tr>
      <w:tr w:rsidR="00B93A2E" w:rsidRPr="000E5BF9" w14:paraId="68FFEC55" w14:textId="77777777" w:rsidTr="009D6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14:paraId="148A9336" w14:textId="77777777" w:rsidR="00B93A2E" w:rsidRPr="000E5BF9" w:rsidRDefault="00B93A2E" w:rsidP="00C15CE3">
            <w:pPr>
              <w:pStyle w:val="Tabletext"/>
              <w:jc w:val="center"/>
              <w:rPr>
                <w:color w:val="000000" w:themeColor="text1"/>
                <w:sz w:val="20"/>
              </w:rPr>
            </w:pPr>
            <w:r w:rsidRPr="000E5BF9">
              <w:rPr>
                <w:color w:val="000000" w:themeColor="text1"/>
                <w:sz w:val="20"/>
              </w:rPr>
              <w:t>16</w:t>
            </w:r>
          </w:p>
        </w:tc>
        <w:tc>
          <w:tcPr>
            <w:tcW w:w="1843" w:type="dxa"/>
          </w:tcPr>
          <w:p w14:paraId="233E2E80" w14:textId="73A21E7A" w:rsidR="00B93A2E" w:rsidRPr="000E5BF9" w:rsidRDefault="00CA7AE0" w:rsidP="00C15CE3">
            <w:pPr>
              <w:pStyle w:val="Tabletext"/>
              <w:tabs>
                <w:tab w:val="right" w:pos="9611"/>
              </w:tabs>
              <w:rPr>
                <w:color w:val="000000" w:themeColor="text1"/>
                <w:sz w:val="20"/>
              </w:rPr>
            </w:pPr>
            <w:r w:rsidRPr="000E5BF9">
              <w:rPr>
                <w:color w:val="000000" w:themeColor="text1"/>
                <w:sz w:val="20"/>
              </w:rPr>
              <w:t>Mémoire d'entrelacement temporel maximum</w:t>
            </w:r>
          </w:p>
        </w:tc>
        <w:tc>
          <w:tcPr>
            <w:tcW w:w="12102" w:type="dxa"/>
            <w:gridSpan w:val="6"/>
            <w:shd w:val="clear" w:color="auto" w:fill="auto"/>
            <w:vAlign w:val="center"/>
          </w:tcPr>
          <w:p w14:paraId="238A9A9A" w14:textId="5EF5DB9B" w:rsidR="00B93A2E" w:rsidRPr="000E5BF9" w:rsidRDefault="00B93A2E" w:rsidP="00C15CE3">
            <w:pPr>
              <w:pStyle w:val="Tabletext"/>
              <w:jc w:val="center"/>
              <w:rPr>
                <w:color w:val="000000" w:themeColor="text1"/>
                <w:sz w:val="20"/>
              </w:rPr>
            </w:pPr>
            <w:r w:rsidRPr="000E5BF9">
              <w:rPr>
                <w:color w:val="000000" w:themeColor="text1"/>
                <w:sz w:val="20"/>
              </w:rPr>
              <w:t>2</w:t>
            </w:r>
            <w:r w:rsidRPr="000E5BF9">
              <w:rPr>
                <w:color w:val="000000" w:themeColor="text1"/>
                <w:sz w:val="20"/>
                <w:vertAlign w:val="superscript"/>
              </w:rPr>
              <w:t>19</w:t>
            </w:r>
            <w:r w:rsidRPr="000E5BF9">
              <w:rPr>
                <w:color w:val="000000" w:themeColor="text1"/>
                <w:sz w:val="20"/>
              </w:rPr>
              <w:t xml:space="preserve"> cell</w:t>
            </w:r>
            <w:r w:rsidR="00CA7AE0" w:rsidRPr="000E5BF9">
              <w:rPr>
                <w:color w:val="000000" w:themeColor="text1"/>
                <w:sz w:val="20"/>
              </w:rPr>
              <w:t>ule</w:t>
            </w:r>
            <w:r w:rsidRPr="000E5BF9">
              <w:rPr>
                <w:color w:val="000000" w:themeColor="text1"/>
                <w:sz w:val="20"/>
              </w:rPr>
              <w:t xml:space="preserve">s </w:t>
            </w:r>
            <w:r w:rsidR="00CA7AE0" w:rsidRPr="000E5BF9">
              <w:rPr>
                <w:color w:val="000000" w:themeColor="text1"/>
                <w:sz w:val="20"/>
              </w:rPr>
              <w:t>en</w:t>
            </w:r>
            <w:r w:rsidRPr="000E5BF9">
              <w:rPr>
                <w:color w:val="000000" w:themeColor="text1"/>
                <w:sz w:val="20"/>
              </w:rPr>
              <w:t xml:space="preserve"> mode</w:t>
            </w:r>
            <w:r w:rsidR="00CA7AE0" w:rsidRPr="000E5BF9">
              <w:rPr>
                <w:color w:val="000000" w:themeColor="text1"/>
                <w:sz w:val="20"/>
              </w:rPr>
              <w:t xml:space="preserve"> normal</w:t>
            </w:r>
          </w:p>
          <w:p w14:paraId="1759BEF8" w14:textId="39DF7419" w:rsidR="00B93A2E" w:rsidRPr="000E5BF9" w:rsidRDefault="00B93A2E" w:rsidP="00C15CE3">
            <w:pPr>
              <w:pStyle w:val="Tabletext"/>
              <w:jc w:val="center"/>
              <w:rPr>
                <w:color w:val="000000" w:themeColor="text1"/>
                <w:sz w:val="20"/>
              </w:rPr>
            </w:pPr>
            <w:r w:rsidRPr="000E5BF9">
              <w:rPr>
                <w:color w:val="000000" w:themeColor="text1"/>
                <w:sz w:val="20"/>
              </w:rPr>
              <w:t>2</w:t>
            </w:r>
            <w:r w:rsidRPr="000E5BF9">
              <w:rPr>
                <w:color w:val="000000" w:themeColor="text1"/>
                <w:sz w:val="20"/>
                <w:vertAlign w:val="superscript"/>
              </w:rPr>
              <w:t>20</w:t>
            </w:r>
            <w:r w:rsidRPr="000E5BF9">
              <w:rPr>
                <w:color w:val="000000" w:themeColor="text1"/>
                <w:sz w:val="20"/>
              </w:rPr>
              <w:t xml:space="preserve"> cell</w:t>
            </w:r>
            <w:r w:rsidR="00CA7AE0" w:rsidRPr="000E5BF9">
              <w:rPr>
                <w:color w:val="000000" w:themeColor="text1"/>
                <w:sz w:val="20"/>
              </w:rPr>
              <w:t>ule</w:t>
            </w:r>
            <w:r w:rsidRPr="000E5BF9">
              <w:rPr>
                <w:color w:val="000000" w:themeColor="text1"/>
                <w:sz w:val="20"/>
              </w:rPr>
              <w:t xml:space="preserve">s </w:t>
            </w:r>
            <w:r w:rsidR="00CA7AE0" w:rsidRPr="000E5BF9">
              <w:rPr>
                <w:color w:val="000000" w:themeColor="text1"/>
                <w:sz w:val="20"/>
              </w:rPr>
              <w:t>en mode à entrelacement étendu</w:t>
            </w:r>
            <w:r w:rsidRPr="000E5BF9">
              <w:rPr>
                <w:color w:val="000000" w:themeColor="text1"/>
                <w:sz w:val="20"/>
                <w:lang w:eastAsia="ja-JP"/>
              </w:rPr>
              <w:t xml:space="preserve"> (</w:t>
            </w:r>
            <w:r w:rsidR="00CA7AE0" w:rsidRPr="000E5BF9">
              <w:rPr>
                <w:color w:val="000000" w:themeColor="text1"/>
                <w:sz w:val="20"/>
                <w:lang w:eastAsia="ja-JP"/>
              </w:rPr>
              <w:t>uniquement pour la modulation MDPQ</w:t>
            </w:r>
            <w:r w:rsidRPr="000E5BF9">
              <w:rPr>
                <w:color w:val="000000" w:themeColor="text1"/>
                <w:sz w:val="20"/>
                <w:lang w:eastAsia="ja-JP"/>
              </w:rPr>
              <w:t>)</w:t>
            </w:r>
          </w:p>
        </w:tc>
      </w:tr>
      <w:tr w:rsidR="00B93A2E" w:rsidRPr="000E5BF9" w14:paraId="408F4511" w14:textId="77777777" w:rsidTr="009D6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4" w:type="dxa"/>
          </w:tcPr>
          <w:p w14:paraId="3D1A7A95" w14:textId="77777777" w:rsidR="00B93A2E" w:rsidRPr="000E5BF9" w:rsidRDefault="00B93A2E" w:rsidP="00C15CE3">
            <w:pPr>
              <w:pStyle w:val="Tabletext"/>
              <w:jc w:val="center"/>
              <w:rPr>
                <w:color w:val="000000" w:themeColor="text1"/>
                <w:sz w:val="20"/>
                <w:lang w:eastAsia="ko-KR"/>
              </w:rPr>
            </w:pPr>
            <w:r w:rsidRPr="000E5BF9">
              <w:rPr>
                <w:color w:val="000000" w:themeColor="text1"/>
                <w:sz w:val="20"/>
                <w:lang w:eastAsia="ko-KR"/>
              </w:rPr>
              <w:t>17</w:t>
            </w:r>
          </w:p>
        </w:tc>
        <w:tc>
          <w:tcPr>
            <w:tcW w:w="1843" w:type="dxa"/>
          </w:tcPr>
          <w:p w14:paraId="3BDD69B7" w14:textId="1B43F258" w:rsidR="00B93A2E" w:rsidRPr="000E5BF9" w:rsidRDefault="00CA7AE0" w:rsidP="00C15CE3">
            <w:pPr>
              <w:pStyle w:val="Tabletext"/>
              <w:tabs>
                <w:tab w:val="right" w:pos="9611"/>
              </w:tabs>
              <w:rPr>
                <w:color w:val="000000" w:themeColor="text1"/>
                <w:sz w:val="20"/>
                <w:lang w:eastAsia="ko-KR"/>
              </w:rPr>
            </w:pPr>
            <w:r w:rsidRPr="000E5BF9">
              <w:rPr>
                <w:color w:val="000000" w:themeColor="text1"/>
                <w:sz w:val="20"/>
                <w:lang w:eastAsia="ko-KR"/>
              </w:rPr>
              <w:t>Entrelacement fréquentiel</w:t>
            </w:r>
          </w:p>
        </w:tc>
        <w:tc>
          <w:tcPr>
            <w:tcW w:w="12102" w:type="dxa"/>
            <w:gridSpan w:val="6"/>
            <w:shd w:val="clear" w:color="auto" w:fill="auto"/>
            <w:vAlign w:val="center"/>
          </w:tcPr>
          <w:p w14:paraId="382D652D" w14:textId="4489AB87" w:rsidR="00B93A2E" w:rsidRPr="000E5BF9" w:rsidRDefault="00CA7AE0" w:rsidP="00C15CE3">
            <w:pPr>
              <w:pStyle w:val="Tabletext"/>
              <w:jc w:val="center"/>
              <w:rPr>
                <w:color w:val="000000" w:themeColor="text1"/>
                <w:sz w:val="20"/>
              </w:rPr>
            </w:pPr>
            <w:r w:rsidRPr="000E5BF9">
              <w:rPr>
                <w:color w:val="000000" w:themeColor="text1"/>
                <w:sz w:val="20"/>
                <w:lang w:eastAsia="ja-JP"/>
              </w:rPr>
              <w:t>Toujours appliqué à tous les symboles du préambule, mais facultatif pour le symbole de données.</w:t>
            </w:r>
          </w:p>
        </w:tc>
      </w:tr>
      <w:tr w:rsidR="00B93A2E" w:rsidRPr="000E5BF9" w14:paraId="4D331997" w14:textId="77777777" w:rsidTr="009D6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jc w:val="center"/>
        </w:trPr>
        <w:tc>
          <w:tcPr>
            <w:tcW w:w="514" w:type="dxa"/>
          </w:tcPr>
          <w:p w14:paraId="53596F39" w14:textId="77777777" w:rsidR="00B93A2E" w:rsidRPr="000E5BF9" w:rsidRDefault="00B93A2E" w:rsidP="00C15CE3">
            <w:pPr>
              <w:pStyle w:val="Tabletext"/>
              <w:jc w:val="center"/>
              <w:rPr>
                <w:color w:val="000000" w:themeColor="text1"/>
                <w:sz w:val="20"/>
              </w:rPr>
            </w:pPr>
            <w:r w:rsidRPr="000E5BF9">
              <w:rPr>
                <w:color w:val="000000" w:themeColor="text1"/>
                <w:sz w:val="20"/>
              </w:rPr>
              <w:t>18</w:t>
            </w:r>
          </w:p>
        </w:tc>
        <w:tc>
          <w:tcPr>
            <w:tcW w:w="1843" w:type="dxa"/>
          </w:tcPr>
          <w:p w14:paraId="290CB394" w14:textId="39A26A22" w:rsidR="00B93A2E" w:rsidRPr="000E5BF9" w:rsidRDefault="00CA7AE0" w:rsidP="00C15CE3">
            <w:pPr>
              <w:pStyle w:val="Tabletext"/>
              <w:rPr>
                <w:color w:val="000000" w:themeColor="text1"/>
                <w:sz w:val="20"/>
              </w:rPr>
            </w:pPr>
            <w:r w:rsidRPr="000E5BF9">
              <w:rPr>
                <w:color w:val="000000" w:themeColor="text1"/>
                <w:sz w:val="20"/>
              </w:rPr>
              <w:t>Conduit de couche physique</w:t>
            </w:r>
            <w:r w:rsidR="00B93A2E" w:rsidRPr="000E5BF9">
              <w:rPr>
                <w:color w:val="000000" w:themeColor="text1"/>
                <w:sz w:val="20"/>
              </w:rPr>
              <w:t xml:space="preserve"> (PLP)</w:t>
            </w:r>
          </w:p>
        </w:tc>
        <w:tc>
          <w:tcPr>
            <w:tcW w:w="12102" w:type="dxa"/>
            <w:gridSpan w:val="6"/>
            <w:shd w:val="clear" w:color="auto" w:fill="auto"/>
            <w:vAlign w:val="center"/>
          </w:tcPr>
          <w:p w14:paraId="6751EE62" w14:textId="1A6BEE44" w:rsidR="00B93A2E" w:rsidRPr="000E5BF9" w:rsidRDefault="00B93A2E" w:rsidP="00C15CE3">
            <w:pPr>
              <w:pStyle w:val="Tabletext"/>
              <w:tabs>
                <w:tab w:val="right" w:pos="9611"/>
              </w:tabs>
              <w:jc w:val="center"/>
              <w:rPr>
                <w:color w:val="000000" w:themeColor="text1"/>
                <w:sz w:val="20"/>
              </w:rPr>
            </w:pPr>
            <w:r w:rsidRPr="000E5BF9">
              <w:rPr>
                <w:color w:val="000000" w:themeColor="text1"/>
                <w:sz w:val="20"/>
              </w:rPr>
              <w:t xml:space="preserve">PLP </w:t>
            </w:r>
            <w:r w:rsidR="00CA7AE0" w:rsidRPr="000E5BF9">
              <w:rPr>
                <w:color w:val="000000" w:themeColor="text1"/>
                <w:sz w:val="20"/>
              </w:rPr>
              <w:t>unique ou multi-</w:t>
            </w:r>
            <w:r w:rsidRPr="000E5BF9">
              <w:rPr>
                <w:color w:val="000000" w:themeColor="text1"/>
                <w:sz w:val="20"/>
              </w:rPr>
              <w:t xml:space="preserve">PLP. Modulation, </w:t>
            </w:r>
            <w:r w:rsidR="00CA7AE0" w:rsidRPr="000E5BF9">
              <w:rPr>
                <w:color w:val="000000" w:themeColor="text1"/>
                <w:sz w:val="20"/>
              </w:rPr>
              <w:t xml:space="preserve">codage et profondeur d'entrelacement temporel </w:t>
            </w:r>
            <w:r w:rsidR="00A90FFE" w:rsidRPr="000E5BF9">
              <w:rPr>
                <w:color w:val="000000" w:themeColor="text1"/>
                <w:sz w:val="20"/>
              </w:rPr>
              <w:t>réglables</w:t>
            </w:r>
            <w:r w:rsidR="00CA7AE0" w:rsidRPr="000E5BF9">
              <w:rPr>
                <w:color w:val="000000" w:themeColor="text1"/>
                <w:sz w:val="20"/>
              </w:rPr>
              <w:t xml:space="preserve"> séparément pour chaque </w:t>
            </w:r>
            <w:r w:rsidRPr="000E5BF9">
              <w:rPr>
                <w:color w:val="000000" w:themeColor="text1"/>
                <w:sz w:val="20"/>
              </w:rPr>
              <w:t>PLP</w:t>
            </w:r>
            <w:r w:rsidRPr="000E5BF9">
              <w:rPr>
                <w:color w:val="000000" w:themeColor="text1"/>
                <w:sz w:val="20"/>
                <w:vertAlign w:val="superscript"/>
              </w:rPr>
              <w:t>(1) (7)</w:t>
            </w:r>
          </w:p>
        </w:tc>
      </w:tr>
      <w:tr w:rsidR="00B93A2E" w:rsidRPr="000E5BF9" w14:paraId="73A2ECBA" w14:textId="77777777" w:rsidTr="009D6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jc w:val="center"/>
        </w:trPr>
        <w:tc>
          <w:tcPr>
            <w:tcW w:w="514" w:type="dxa"/>
          </w:tcPr>
          <w:p w14:paraId="3C699697" w14:textId="77777777" w:rsidR="00B93A2E" w:rsidRPr="000E5BF9" w:rsidRDefault="00B93A2E" w:rsidP="00C15CE3">
            <w:pPr>
              <w:pStyle w:val="Tabletext"/>
              <w:jc w:val="center"/>
              <w:rPr>
                <w:color w:val="000000" w:themeColor="text1"/>
                <w:sz w:val="20"/>
                <w:lang w:eastAsia="ko-KR"/>
              </w:rPr>
            </w:pPr>
            <w:r w:rsidRPr="000E5BF9">
              <w:rPr>
                <w:color w:val="000000" w:themeColor="text1"/>
                <w:sz w:val="20"/>
                <w:lang w:eastAsia="ko-KR"/>
              </w:rPr>
              <w:t>19</w:t>
            </w:r>
          </w:p>
        </w:tc>
        <w:tc>
          <w:tcPr>
            <w:tcW w:w="1843" w:type="dxa"/>
          </w:tcPr>
          <w:p w14:paraId="39C2E570" w14:textId="69F8922A" w:rsidR="00B93A2E" w:rsidRPr="000E5BF9" w:rsidRDefault="00CA7AE0" w:rsidP="00C15CE3">
            <w:pPr>
              <w:pStyle w:val="Tabletext"/>
              <w:rPr>
                <w:color w:val="000000" w:themeColor="text1"/>
                <w:sz w:val="20"/>
                <w:lang w:eastAsia="ko-KR"/>
              </w:rPr>
            </w:pPr>
            <w:r w:rsidRPr="000E5BF9">
              <w:rPr>
                <w:color w:val="000000" w:themeColor="text1"/>
                <w:sz w:val="20"/>
                <w:lang w:eastAsia="ko-KR"/>
              </w:rPr>
              <w:t xml:space="preserve">Multiplexage </w:t>
            </w:r>
            <w:r w:rsidR="00B93A2E" w:rsidRPr="000E5BF9">
              <w:rPr>
                <w:color w:val="000000" w:themeColor="text1"/>
                <w:sz w:val="20"/>
                <w:lang w:eastAsia="ko-KR"/>
              </w:rPr>
              <w:t xml:space="preserve">PLP </w:t>
            </w:r>
          </w:p>
        </w:tc>
        <w:tc>
          <w:tcPr>
            <w:tcW w:w="12102" w:type="dxa"/>
            <w:gridSpan w:val="6"/>
            <w:shd w:val="clear" w:color="auto" w:fill="auto"/>
            <w:vAlign w:val="center"/>
          </w:tcPr>
          <w:p w14:paraId="04E8D794" w14:textId="42BA4825" w:rsidR="00B93A2E" w:rsidRPr="000E5BF9" w:rsidRDefault="008F5A7A" w:rsidP="00C15CE3">
            <w:pPr>
              <w:pStyle w:val="Tabletext"/>
              <w:tabs>
                <w:tab w:val="right" w:pos="9611"/>
              </w:tabs>
              <w:jc w:val="center"/>
              <w:rPr>
                <w:color w:val="000000" w:themeColor="text1"/>
                <w:sz w:val="20"/>
                <w:lang w:eastAsia="ko-KR"/>
              </w:rPr>
            </w:pPr>
            <w:r w:rsidRPr="000E5BF9">
              <w:rPr>
                <w:color w:val="000000" w:themeColor="text1"/>
                <w:sz w:val="20"/>
                <w:lang w:eastAsia="ko-KR"/>
              </w:rPr>
              <w:t>MRT</w:t>
            </w:r>
            <w:r w:rsidR="00B93A2E" w:rsidRPr="000E5BF9">
              <w:rPr>
                <w:color w:val="000000" w:themeColor="text1"/>
                <w:sz w:val="20"/>
                <w:lang w:eastAsia="ko-KR"/>
              </w:rPr>
              <w:t xml:space="preserve">, </w:t>
            </w:r>
            <w:r w:rsidRPr="000E5BF9">
              <w:rPr>
                <w:color w:val="000000" w:themeColor="text1"/>
                <w:sz w:val="20"/>
                <w:lang w:eastAsia="ko-KR"/>
              </w:rPr>
              <w:t>MRF</w:t>
            </w:r>
            <w:r w:rsidR="00B93A2E" w:rsidRPr="000E5BF9">
              <w:rPr>
                <w:color w:val="000000" w:themeColor="text1"/>
                <w:sz w:val="20"/>
                <w:lang w:eastAsia="ko-KR"/>
              </w:rPr>
              <w:t xml:space="preserve">, </w:t>
            </w:r>
            <w:r w:rsidRPr="000E5BF9">
              <w:rPr>
                <w:color w:val="000000" w:themeColor="text1"/>
                <w:sz w:val="20"/>
                <w:lang w:eastAsia="ko-KR"/>
              </w:rPr>
              <w:t>MRC</w:t>
            </w:r>
            <w:r w:rsidR="00CA7AE0" w:rsidRPr="000E5BF9">
              <w:rPr>
                <w:color w:val="000000" w:themeColor="text1"/>
                <w:sz w:val="20"/>
                <w:lang w:eastAsia="ko-KR"/>
              </w:rPr>
              <w:t xml:space="preserve"> et combinaison de ces modes</w:t>
            </w:r>
            <w:r w:rsidR="00B93A2E" w:rsidRPr="000E5BF9">
              <w:rPr>
                <w:color w:val="000000" w:themeColor="text1"/>
                <w:sz w:val="20"/>
                <w:lang w:eastAsia="ko-KR"/>
              </w:rPr>
              <w:t xml:space="preserve"> (</w:t>
            </w:r>
            <w:r w:rsidR="00CA7AE0" w:rsidRPr="000E5BF9">
              <w:rPr>
                <w:color w:val="000000" w:themeColor="text1"/>
                <w:sz w:val="20"/>
                <w:lang w:eastAsia="ko-KR"/>
              </w:rPr>
              <w:t>par ex.</w:t>
            </w:r>
            <w:r w:rsidR="00B93A2E" w:rsidRPr="000E5BF9">
              <w:rPr>
                <w:color w:val="000000" w:themeColor="text1"/>
                <w:sz w:val="20"/>
                <w:lang w:eastAsia="ko-KR"/>
              </w:rPr>
              <w:t xml:space="preserve"> </w:t>
            </w:r>
            <w:r w:rsidRPr="000E5BF9">
              <w:rPr>
                <w:color w:val="000000" w:themeColor="text1"/>
                <w:sz w:val="20"/>
                <w:lang w:eastAsia="ko-KR"/>
              </w:rPr>
              <w:t>MRTF</w:t>
            </w:r>
            <w:r w:rsidR="00B93A2E" w:rsidRPr="000E5BF9">
              <w:rPr>
                <w:color w:val="000000" w:themeColor="text1"/>
                <w:sz w:val="20"/>
                <w:lang w:eastAsia="ko-KR"/>
              </w:rPr>
              <w:t xml:space="preserve">, </w:t>
            </w:r>
            <w:r w:rsidRPr="000E5BF9">
              <w:rPr>
                <w:color w:val="000000" w:themeColor="text1"/>
                <w:sz w:val="20"/>
                <w:lang w:eastAsia="ko-KR"/>
              </w:rPr>
              <w:t>MRTC</w:t>
            </w:r>
            <w:r w:rsidR="00B93A2E" w:rsidRPr="000E5BF9">
              <w:rPr>
                <w:color w:val="000000" w:themeColor="text1"/>
                <w:sz w:val="20"/>
                <w:lang w:eastAsia="ko-KR"/>
              </w:rPr>
              <w:t xml:space="preserve">, </w:t>
            </w:r>
            <w:r w:rsidRPr="000E5BF9">
              <w:rPr>
                <w:color w:val="000000" w:themeColor="text1"/>
                <w:sz w:val="20"/>
                <w:lang w:eastAsia="ko-KR"/>
              </w:rPr>
              <w:t>MRFC</w:t>
            </w:r>
            <w:r w:rsidR="00B93A2E" w:rsidRPr="000E5BF9">
              <w:rPr>
                <w:color w:val="000000" w:themeColor="text1"/>
                <w:sz w:val="20"/>
                <w:lang w:eastAsia="ko-KR"/>
              </w:rPr>
              <w:t>)</w:t>
            </w:r>
          </w:p>
        </w:tc>
      </w:tr>
    </w:tbl>
    <w:p w14:paraId="4C60A2F7" w14:textId="582E726C" w:rsidR="00B93A2E" w:rsidRPr="000E5BF9" w:rsidRDefault="00B93A2E" w:rsidP="00C15CE3">
      <w:pPr>
        <w:pStyle w:val="TableNo"/>
        <w:rPr>
          <w:i/>
          <w:iCs/>
        </w:rPr>
      </w:pPr>
      <w:r w:rsidRPr="000E5BF9">
        <w:t>TABLE</w:t>
      </w:r>
      <w:r w:rsidR="00A14955" w:rsidRPr="000E5BF9">
        <w:t>AU</w:t>
      </w:r>
      <w:r w:rsidRPr="000E5BF9">
        <w:t xml:space="preserve"> </w:t>
      </w:r>
      <w:r w:rsidRPr="000E5BF9">
        <w:rPr>
          <w:lang w:eastAsia="zh-CN"/>
        </w:rPr>
        <w:t>2</w:t>
      </w:r>
      <w:r w:rsidRPr="000E5BF9">
        <w:t xml:space="preserve"> </w:t>
      </w:r>
      <w:r w:rsidRPr="000E5BF9">
        <w:rPr>
          <w:iCs/>
        </w:rPr>
        <w:t>(</w:t>
      </w:r>
      <w:r w:rsidR="00A14955" w:rsidRPr="000E5BF9">
        <w:rPr>
          <w:i/>
          <w:iCs/>
          <w:caps w:val="0"/>
        </w:rPr>
        <w:t>suite</w:t>
      </w:r>
      <w:r w:rsidRPr="000E5BF9">
        <w:rPr>
          <w:iCs/>
        </w:rPr>
        <w:t>)</w:t>
      </w:r>
    </w:p>
    <w:tbl>
      <w:tblPr>
        <w:tblW w:w="14459" w:type="dxa"/>
        <w:jc w:val="center"/>
        <w:tblLayout w:type="fixed"/>
        <w:tblLook w:val="0000" w:firstRow="0" w:lastRow="0" w:firstColumn="0" w:lastColumn="0" w:noHBand="0" w:noVBand="0"/>
      </w:tblPr>
      <w:tblGrid>
        <w:gridCol w:w="514"/>
        <w:gridCol w:w="1617"/>
        <w:gridCol w:w="2054"/>
        <w:gridCol w:w="2055"/>
        <w:gridCol w:w="2055"/>
        <w:gridCol w:w="2054"/>
        <w:gridCol w:w="2055"/>
        <w:gridCol w:w="2055"/>
      </w:tblGrid>
      <w:tr w:rsidR="00B93A2E" w:rsidRPr="000E5BF9" w14:paraId="7C9387CA" w14:textId="77777777" w:rsidTr="009D6852">
        <w:trPr>
          <w:cantSplit/>
          <w:jc w:val="center"/>
        </w:trPr>
        <w:tc>
          <w:tcPr>
            <w:tcW w:w="514" w:type="dxa"/>
            <w:tcBorders>
              <w:top w:val="single" w:sz="4" w:space="0" w:color="auto"/>
              <w:left w:val="single" w:sz="4" w:space="0" w:color="auto"/>
              <w:bottom w:val="single" w:sz="4" w:space="0" w:color="auto"/>
              <w:right w:val="single" w:sz="4" w:space="0" w:color="auto"/>
            </w:tcBorders>
            <w:vAlign w:val="center"/>
          </w:tcPr>
          <w:p w14:paraId="3258C043" w14:textId="0F532B0C" w:rsidR="00B93A2E" w:rsidRPr="000E5BF9" w:rsidRDefault="00B93A2E" w:rsidP="00C15CE3">
            <w:pPr>
              <w:pStyle w:val="Tablehead"/>
              <w:ind w:right="-57"/>
              <w:rPr>
                <w:color w:val="000000" w:themeColor="text1"/>
                <w:sz w:val="20"/>
              </w:rPr>
            </w:pPr>
            <w:r w:rsidRPr="000E5BF9">
              <w:rPr>
                <w:sz w:val="20"/>
                <w:szCs w:val="24"/>
              </w:rPr>
              <w:t>N°</w:t>
            </w:r>
          </w:p>
        </w:tc>
        <w:tc>
          <w:tcPr>
            <w:tcW w:w="1617" w:type="dxa"/>
            <w:tcBorders>
              <w:top w:val="single" w:sz="4" w:space="0" w:color="auto"/>
              <w:left w:val="single" w:sz="4" w:space="0" w:color="auto"/>
              <w:bottom w:val="single" w:sz="4" w:space="0" w:color="auto"/>
              <w:right w:val="single" w:sz="4" w:space="0" w:color="auto"/>
            </w:tcBorders>
            <w:vAlign w:val="center"/>
          </w:tcPr>
          <w:p w14:paraId="11D49EB6" w14:textId="1C67B19F" w:rsidR="00B93A2E" w:rsidRPr="000E5BF9" w:rsidRDefault="00B93A2E" w:rsidP="00C15CE3">
            <w:pPr>
              <w:pStyle w:val="Tabletext"/>
              <w:spacing w:before="80" w:after="80"/>
              <w:jc w:val="center"/>
              <w:rPr>
                <w:b/>
                <w:color w:val="000000" w:themeColor="text1"/>
                <w:sz w:val="20"/>
              </w:rPr>
            </w:pPr>
            <w:r w:rsidRPr="000E5BF9">
              <w:rPr>
                <w:b/>
                <w:sz w:val="20"/>
                <w:szCs w:val="24"/>
              </w:rPr>
              <w:t>Paramètres</w:t>
            </w:r>
          </w:p>
        </w:tc>
        <w:tc>
          <w:tcPr>
            <w:tcW w:w="2054" w:type="dxa"/>
            <w:tcBorders>
              <w:top w:val="single" w:sz="4" w:space="0" w:color="auto"/>
              <w:left w:val="single" w:sz="4" w:space="0" w:color="auto"/>
              <w:bottom w:val="single" w:sz="4" w:space="0" w:color="auto"/>
              <w:right w:val="single" w:sz="4" w:space="0" w:color="auto"/>
            </w:tcBorders>
            <w:shd w:val="clear" w:color="auto" w:fill="auto"/>
            <w:vAlign w:val="center"/>
          </w:tcPr>
          <w:p w14:paraId="24D973D3" w14:textId="4EC3AB17" w:rsidR="00B93A2E" w:rsidRPr="000E5BF9" w:rsidRDefault="00B93A2E" w:rsidP="00C15CE3">
            <w:pPr>
              <w:pStyle w:val="Tabletext"/>
              <w:spacing w:before="80" w:after="80"/>
              <w:ind w:left="-57" w:right="-57"/>
              <w:jc w:val="center"/>
              <w:rPr>
                <w:b/>
                <w:color w:val="000000" w:themeColor="text1"/>
                <w:sz w:val="20"/>
              </w:rPr>
            </w:pPr>
            <w:r w:rsidRPr="000E5BF9">
              <w:rPr>
                <w:b/>
                <w:sz w:val="20"/>
                <w:szCs w:val="24"/>
              </w:rPr>
              <w:t>1,7 MHz multiporteuses (MROF)</w:t>
            </w:r>
            <w:r w:rsidRPr="000E5BF9">
              <w:rPr>
                <w:b/>
                <w:sz w:val="20"/>
                <w:szCs w:val="24"/>
                <w:vertAlign w:val="superscript"/>
              </w:rPr>
              <w:t>(2)</w:t>
            </w:r>
          </w:p>
        </w:tc>
        <w:tc>
          <w:tcPr>
            <w:tcW w:w="2055" w:type="dxa"/>
            <w:tcBorders>
              <w:top w:val="single" w:sz="4" w:space="0" w:color="auto"/>
              <w:left w:val="single" w:sz="4" w:space="0" w:color="auto"/>
              <w:bottom w:val="single" w:sz="4" w:space="0" w:color="auto"/>
              <w:right w:val="single" w:sz="4" w:space="0" w:color="auto"/>
            </w:tcBorders>
            <w:shd w:val="clear" w:color="auto" w:fill="auto"/>
            <w:vAlign w:val="center"/>
          </w:tcPr>
          <w:p w14:paraId="453D38F9" w14:textId="3BACBFE8" w:rsidR="00B93A2E" w:rsidRPr="000E5BF9" w:rsidRDefault="00B93A2E" w:rsidP="00C15CE3">
            <w:pPr>
              <w:pStyle w:val="Tabletext"/>
              <w:spacing w:before="80" w:after="80"/>
              <w:ind w:left="-57" w:right="-57"/>
              <w:jc w:val="center"/>
              <w:rPr>
                <w:b/>
                <w:color w:val="000000" w:themeColor="text1"/>
                <w:sz w:val="20"/>
              </w:rPr>
            </w:pPr>
            <w:r w:rsidRPr="000E5BF9">
              <w:rPr>
                <w:b/>
                <w:sz w:val="20"/>
                <w:szCs w:val="24"/>
              </w:rPr>
              <w:t xml:space="preserve">5 MHz </w:t>
            </w:r>
            <w:r w:rsidRPr="000E5BF9">
              <w:rPr>
                <w:b/>
                <w:sz w:val="20"/>
                <w:szCs w:val="24"/>
              </w:rPr>
              <w:br/>
              <w:t>multiporteuses (MROF)</w:t>
            </w:r>
            <w:r w:rsidRPr="000E5BF9">
              <w:rPr>
                <w:b/>
                <w:sz w:val="20"/>
                <w:szCs w:val="24"/>
                <w:vertAlign w:val="superscript"/>
              </w:rPr>
              <w:t>(2)</w:t>
            </w:r>
          </w:p>
        </w:tc>
        <w:tc>
          <w:tcPr>
            <w:tcW w:w="2055" w:type="dxa"/>
            <w:tcBorders>
              <w:top w:val="single" w:sz="4" w:space="0" w:color="auto"/>
              <w:left w:val="single" w:sz="4" w:space="0" w:color="auto"/>
              <w:bottom w:val="single" w:sz="4" w:space="0" w:color="auto"/>
              <w:right w:val="single" w:sz="4" w:space="0" w:color="auto"/>
            </w:tcBorders>
            <w:shd w:val="clear" w:color="auto" w:fill="auto"/>
            <w:vAlign w:val="center"/>
          </w:tcPr>
          <w:p w14:paraId="58BF81B2" w14:textId="726E08CF" w:rsidR="00B93A2E" w:rsidRPr="000E5BF9" w:rsidRDefault="00B93A2E" w:rsidP="00C15CE3">
            <w:pPr>
              <w:pStyle w:val="Tabletext"/>
              <w:spacing w:before="80" w:after="80"/>
              <w:ind w:left="-57" w:right="-57"/>
              <w:jc w:val="center"/>
              <w:rPr>
                <w:b/>
                <w:color w:val="000000" w:themeColor="text1"/>
                <w:sz w:val="20"/>
              </w:rPr>
            </w:pPr>
            <w:r w:rsidRPr="000E5BF9">
              <w:rPr>
                <w:b/>
                <w:sz w:val="20"/>
                <w:szCs w:val="24"/>
              </w:rPr>
              <w:t xml:space="preserve">6 MHz </w:t>
            </w:r>
            <w:r w:rsidRPr="000E5BF9">
              <w:rPr>
                <w:b/>
                <w:sz w:val="20"/>
                <w:szCs w:val="24"/>
              </w:rPr>
              <w:br/>
              <w:t>multiporteuses (MROF)</w:t>
            </w:r>
          </w:p>
        </w:tc>
        <w:tc>
          <w:tcPr>
            <w:tcW w:w="2054" w:type="dxa"/>
            <w:tcBorders>
              <w:top w:val="single" w:sz="4" w:space="0" w:color="auto"/>
              <w:left w:val="single" w:sz="4" w:space="0" w:color="auto"/>
              <w:bottom w:val="single" w:sz="4" w:space="0" w:color="auto"/>
              <w:right w:val="single" w:sz="4" w:space="0" w:color="auto"/>
            </w:tcBorders>
            <w:shd w:val="clear" w:color="auto" w:fill="auto"/>
            <w:vAlign w:val="center"/>
          </w:tcPr>
          <w:p w14:paraId="45DF7051" w14:textId="0DB46AB9" w:rsidR="00B93A2E" w:rsidRPr="000E5BF9" w:rsidRDefault="00B93A2E" w:rsidP="00C15CE3">
            <w:pPr>
              <w:pStyle w:val="Tabletext"/>
              <w:spacing w:before="80" w:after="80"/>
              <w:ind w:left="-57" w:right="-57"/>
              <w:jc w:val="center"/>
              <w:rPr>
                <w:b/>
                <w:color w:val="000000" w:themeColor="text1"/>
                <w:sz w:val="20"/>
              </w:rPr>
            </w:pPr>
            <w:r w:rsidRPr="000E5BF9">
              <w:rPr>
                <w:b/>
                <w:sz w:val="20"/>
                <w:szCs w:val="24"/>
              </w:rPr>
              <w:t xml:space="preserve">7 MHz </w:t>
            </w:r>
            <w:r w:rsidRPr="000E5BF9">
              <w:rPr>
                <w:b/>
                <w:sz w:val="20"/>
                <w:szCs w:val="24"/>
              </w:rPr>
              <w:br/>
              <w:t>multiporteuses (MROF)</w:t>
            </w:r>
          </w:p>
        </w:tc>
        <w:tc>
          <w:tcPr>
            <w:tcW w:w="2055" w:type="dxa"/>
            <w:tcBorders>
              <w:top w:val="single" w:sz="4" w:space="0" w:color="auto"/>
              <w:left w:val="single" w:sz="4" w:space="0" w:color="auto"/>
              <w:bottom w:val="single" w:sz="4" w:space="0" w:color="auto"/>
              <w:right w:val="single" w:sz="4" w:space="0" w:color="auto"/>
            </w:tcBorders>
            <w:shd w:val="clear" w:color="auto" w:fill="auto"/>
          </w:tcPr>
          <w:p w14:paraId="27E4A76C" w14:textId="0351BD8E" w:rsidR="00B93A2E" w:rsidRPr="000E5BF9" w:rsidRDefault="00B93A2E" w:rsidP="00C15CE3">
            <w:pPr>
              <w:pStyle w:val="Tabletext"/>
              <w:spacing w:before="80" w:after="80"/>
              <w:ind w:left="-57" w:right="-57"/>
              <w:jc w:val="center"/>
              <w:rPr>
                <w:b/>
                <w:color w:val="000000" w:themeColor="text1"/>
                <w:sz w:val="20"/>
              </w:rPr>
            </w:pPr>
            <w:r w:rsidRPr="000E5BF9">
              <w:rPr>
                <w:b/>
                <w:sz w:val="20"/>
                <w:szCs w:val="24"/>
              </w:rPr>
              <w:t xml:space="preserve">8 MHz </w:t>
            </w:r>
            <w:r w:rsidRPr="000E5BF9">
              <w:rPr>
                <w:b/>
                <w:sz w:val="20"/>
                <w:szCs w:val="24"/>
              </w:rPr>
              <w:br/>
              <w:t>multiporteuses (MROF)</w:t>
            </w:r>
          </w:p>
        </w:tc>
        <w:tc>
          <w:tcPr>
            <w:tcW w:w="2055" w:type="dxa"/>
            <w:tcBorders>
              <w:top w:val="single" w:sz="4" w:space="0" w:color="auto"/>
              <w:left w:val="single" w:sz="4" w:space="0" w:color="auto"/>
              <w:bottom w:val="single" w:sz="4" w:space="0" w:color="auto"/>
              <w:right w:val="single" w:sz="4" w:space="0" w:color="auto"/>
            </w:tcBorders>
            <w:shd w:val="clear" w:color="auto" w:fill="auto"/>
          </w:tcPr>
          <w:p w14:paraId="09F7A577" w14:textId="4FF1B2A6" w:rsidR="00B93A2E" w:rsidRPr="000E5BF9" w:rsidRDefault="00B93A2E" w:rsidP="00C15CE3">
            <w:pPr>
              <w:pStyle w:val="Tabletext"/>
              <w:spacing w:before="80" w:after="80"/>
              <w:ind w:left="-57" w:right="-57"/>
              <w:jc w:val="center"/>
              <w:rPr>
                <w:b/>
                <w:color w:val="000000" w:themeColor="text1"/>
                <w:sz w:val="20"/>
              </w:rPr>
            </w:pPr>
            <w:r w:rsidRPr="000E5BF9">
              <w:rPr>
                <w:b/>
                <w:sz w:val="20"/>
                <w:szCs w:val="24"/>
              </w:rPr>
              <w:t>10 MHz multiporteuses (MROF)</w:t>
            </w:r>
            <w:r w:rsidR="00D42DE6" w:rsidRPr="000E5BF9">
              <w:rPr>
                <w:b/>
                <w:sz w:val="20"/>
                <w:szCs w:val="24"/>
                <w:vertAlign w:val="superscript"/>
              </w:rPr>
              <w:t>(2)</w:t>
            </w:r>
          </w:p>
        </w:tc>
      </w:tr>
      <w:tr w:rsidR="00B93A2E" w:rsidRPr="000E5BF9" w14:paraId="4ACA498F" w14:textId="77777777" w:rsidTr="009D6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jc w:val="center"/>
        </w:trPr>
        <w:tc>
          <w:tcPr>
            <w:tcW w:w="514" w:type="dxa"/>
            <w:tcBorders>
              <w:top w:val="single" w:sz="4" w:space="0" w:color="auto"/>
              <w:left w:val="single" w:sz="4" w:space="0" w:color="auto"/>
              <w:bottom w:val="single" w:sz="4" w:space="0" w:color="auto"/>
              <w:right w:val="single" w:sz="4" w:space="0" w:color="auto"/>
            </w:tcBorders>
          </w:tcPr>
          <w:p w14:paraId="42CD4E1D" w14:textId="77777777" w:rsidR="00B93A2E" w:rsidRPr="000E5BF9" w:rsidRDefault="00B93A2E" w:rsidP="00C15CE3">
            <w:pPr>
              <w:pStyle w:val="Tabletext"/>
              <w:jc w:val="center"/>
              <w:rPr>
                <w:color w:val="000000" w:themeColor="text1"/>
                <w:sz w:val="20"/>
                <w:lang w:eastAsia="ko-KR"/>
              </w:rPr>
            </w:pPr>
            <w:r w:rsidRPr="000E5BF9">
              <w:rPr>
                <w:color w:val="000000" w:themeColor="text1"/>
                <w:sz w:val="20"/>
                <w:lang w:eastAsia="ko-KR"/>
              </w:rPr>
              <w:t>20</w:t>
            </w:r>
          </w:p>
        </w:tc>
        <w:tc>
          <w:tcPr>
            <w:tcW w:w="1617" w:type="dxa"/>
            <w:tcBorders>
              <w:top w:val="single" w:sz="4" w:space="0" w:color="auto"/>
              <w:left w:val="single" w:sz="4" w:space="0" w:color="auto"/>
              <w:bottom w:val="single" w:sz="4" w:space="0" w:color="auto"/>
              <w:right w:val="single" w:sz="4" w:space="0" w:color="auto"/>
            </w:tcBorders>
          </w:tcPr>
          <w:p w14:paraId="593A8095" w14:textId="0C059C0E" w:rsidR="00B93A2E" w:rsidRPr="000E5BF9" w:rsidRDefault="00A90FFE" w:rsidP="00C15CE3">
            <w:pPr>
              <w:pStyle w:val="Tabletext"/>
              <w:rPr>
                <w:color w:val="000000" w:themeColor="text1"/>
                <w:sz w:val="20"/>
                <w:lang w:eastAsia="ko-KR"/>
              </w:rPr>
            </w:pPr>
            <w:r w:rsidRPr="000E5BF9">
              <w:rPr>
                <w:sz w:val="20"/>
                <w:szCs w:val="24"/>
              </w:rPr>
              <w:t>Randomisation des données/</w:t>
            </w:r>
            <w:r w:rsidRPr="000E5BF9">
              <w:rPr>
                <w:sz w:val="20"/>
                <w:szCs w:val="24"/>
              </w:rPr>
              <w:br/>
              <w:t>dispersion de l'énergie</w:t>
            </w:r>
          </w:p>
          <w:p w14:paraId="3463A9FF" w14:textId="77777777" w:rsidR="00B93A2E" w:rsidRPr="000E5BF9" w:rsidRDefault="00B93A2E" w:rsidP="00C15CE3">
            <w:pPr>
              <w:pStyle w:val="Tabletext"/>
              <w:rPr>
                <w:color w:val="000000" w:themeColor="text1"/>
                <w:sz w:val="20"/>
                <w:lang w:eastAsia="ko-KR"/>
              </w:rPr>
            </w:pPr>
          </w:p>
          <w:p w14:paraId="6E7D7B9E" w14:textId="3109601A" w:rsidR="00B93A2E" w:rsidRPr="000E5BF9" w:rsidRDefault="00A90FFE" w:rsidP="00C15CE3">
            <w:pPr>
              <w:pStyle w:val="Tabletext"/>
              <w:rPr>
                <w:color w:val="000000" w:themeColor="text1"/>
                <w:sz w:val="20"/>
                <w:lang w:eastAsia="ko-KR"/>
              </w:rPr>
            </w:pPr>
            <w:r w:rsidRPr="000E5BF9">
              <w:rPr>
                <w:sz w:val="20"/>
                <w:szCs w:val="24"/>
              </w:rPr>
              <w:t>Balayage initial</w:t>
            </w:r>
          </w:p>
        </w:tc>
        <w:tc>
          <w:tcPr>
            <w:tcW w:w="12328" w:type="dxa"/>
            <w:gridSpan w:val="6"/>
            <w:tcBorders>
              <w:top w:val="single" w:sz="4" w:space="0" w:color="auto"/>
              <w:left w:val="single" w:sz="4" w:space="0" w:color="auto"/>
              <w:bottom w:val="single" w:sz="4" w:space="0" w:color="auto"/>
              <w:right w:val="single" w:sz="4" w:space="0" w:color="auto"/>
            </w:tcBorders>
            <w:shd w:val="clear" w:color="auto" w:fill="auto"/>
          </w:tcPr>
          <w:p w14:paraId="5EFC5063" w14:textId="77777777" w:rsidR="00B93A2E" w:rsidRPr="000E5BF9" w:rsidRDefault="00B93A2E" w:rsidP="00C15CE3">
            <w:pPr>
              <w:pStyle w:val="Tabletext"/>
              <w:tabs>
                <w:tab w:val="right" w:pos="9611"/>
              </w:tabs>
              <w:jc w:val="center"/>
              <w:rPr>
                <w:color w:val="000000" w:themeColor="text1"/>
                <w:sz w:val="20"/>
                <w:lang w:eastAsia="ko-KR"/>
              </w:rPr>
            </w:pPr>
            <w:r w:rsidRPr="000E5BF9">
              <w:rPr>
                <w:color w:val="000000" w:themeColor="text1"/>
                <w:sz w:val="20"/>
                <w:lang w:eastAsia="ko-KR"/>
              </w:rPr>
              <w:t>PRBS</w:t>
            </w:r>
            <w:r w:rsidRPr="000E5BF9">
              <w:rPr>
                <w:color w:val="000000" w:themeColor="text1"/>
                <w:sz w:val="20"/>
                <w:lang w:eastAsia="ko-KR"/>
              </w:rPr>
              <w:br/>
            </w:r>
            <w:r w:rsidRPr="000E5BF9">
              <w:rPr>
                <w:color w:val="000000" w:themeColor="text1"/>
                <w:sz w:val="20"/>
                <w:lang w:eastAsia="ko-KR"/>
              </w:rPr>
              <w:br/>
            </w:r>
          </w:p>
          <w:p w14:paraId="10A4C6B3" w14:textId="65C71DFF" w:rsidR="00B93A2E" w:rsidRDefault="00B93A2E" w:rsidP="00C15CE3">
            <w:pPr>
              <w:pStyle w:val="Tabletext"/>
              <w:tabs>
                <w:tab w:val="right" w:pos="9611"/>
              </w:tabs>
              <w:jc w:val="center"/>
              <w:rPr>
                <w:color w:val="000000" w:themeColor="text1"/>
                <w:sz w:val="20"/>
                <w:lang w:eastAsia="ko-KR"/>
              </w:rPr>
            </w:pPr>
          </w:p>
          <w:p w14:paraId="22D6BCEB" w14:textId="77777777" w:rsidR="00CB219B" w:rsidRPr="000E5BF9" w:rsidRDefault="00CB219B" w:rsidP="00C15CE3">
            <w:pPr>
              <w:pStyle w:val="Tabletext"/>
              <w:tabs>
                <w:tab w:val="right" w:pos="9611"/>
              </w:tabs>
              <w:jc w:val="center"/>
              <w:rPr>
                <w:color w:val="000000" w:themeColor="text1"/>
                <w:sz w:val="20"/>
                <w:lang w:eastAsia="ko-KR"/>
              </w:rPr>
            </w:pPr>
          </w:p>
          <w:p w14:paraId="1C67879D" w14:textId="5BA53A76" w:rsidR="00B93A2E" w:rsidRPr="000E5BF9" w:rsidRDefault="00A90FFE" w:rsidP="00C15CE3">
            <w:pPr>
              <w:pStyle w:val="Tabletext"/>
              <w:tabs>
                <w:tab w:val="right" w:pos="9611"/>
              </w:tabs>
              <w:jc w:val="center"/>
              <w:rPr>
                <w:color w:val="000000" w:themeColor="text1"/>
                <w:sz w:val="20"/>
                <w:lang w:eastAsia="ko-KR"/>
              </w:rPr>
            </w:pPr>
            <w:r w:rsidRPr="000E5BF9">
              <w:rPr>
                <w:sz w:val="20"/>
                <w:szCs w:val="24"/>
              </w:rPr>
              <w:t>Procédure de balayage rapide avec amorçage</w:t>
            </w:r>
          </w:p>
        </w:tc>
      </w:tr>
      <w:tr w:rsidR="00B93A2E" w:rsidRPr="000E5BF9" w14:paraId="313C3193" w14:textId="77777777" w:rsidTr="009D6852">
        <w:trPr>
          <w:trHeight w:val="567"/>
          <w:jc w:val="center"/>
        </w:trPr>
        <w:tc>
          <w:tcPr>
            <w:tcW w:w="514" w:type="dxa"/>
            <w:tcBorders>
              <w:top w:val="single" w:sz="4" w:space="0" w:color="auto"/>
              <w:left w:val="single" w:sz="4" w:space="0" w:color="auto"/>
              <w:bottom w:val="single" w:sz="4" w:space="0" w:color="auto"/>
              <w:right w:val="single" w:sz="4" w:space="0" w:color="auto"/>
            </w:tcBorders>
          </w:tcPr>
          <w:p w14:paraId="4D74BD47" w14:textId="77777777" w:rsidR="00B93A2E" w:rsidRPr="000E5BF9" w:rsidRDefault="00B93A2E" w:rsidP="00C15CE3">
            <w:pPr>
              <w:pStyle w:val="Tabletext"/>
              <w:jc w:val="center"/>
              <w:rPr>
                <w:color w:val="000000" w:themeColor="text1"/>
                <w:sz w:val="20"/>
              </w:rPr>
            </w:pPr>
            <w:r w:rsidRPr="000E5BF9">
              <w:rPr>
                <w:color w:val="000000" w:themeColor="text1"/>
                <w:sz w:val="20"/>
              </w:rPr>
              <w:t>21</w:t>
            </w:r>
          </w:p>
        </w:tc>
        <w:tc>
          <w:tcPr>
            <w:tcW w:w="1617" w:type="dxa"/>
            <w:tcBorders>
              <w:top w:val="single" w:sz="4" w:space="0" w:color="auto"/>
              <w:left w:val="single" w:sz="4" w:space="0" w:color="auto"/>
              <w:bottom w:val="single" w:sz="4" w:space="0" w:color="auto"/>
              <w:right w:val="single" w:sz="4" w:space="0" w:color="auto"/>
            </w:tcBorders>
          </w:tcPr>
          <w:p w14:paraId="128E2DD4" w14:textId="3117E708" w:rsidR="00B93A2E" w:rsidRPr="000E5BF9" w:rsidRDefault="00A90FFE" w:rsidP="00C15CE3">
            <w:pPr>
              <w:pStyle w:val="Tabletext"/>
              <w:rPr>
                <w:color w:val="000000" w:themeColor="text1"/>
                <w:sz w:val="20"/>
              </w:rPr>
            </w:pPr>
            <w:r w:rsidRPr="000E5BF9">
              <w:rPr>
                <w:sz w:val="20"/>
                <w:szCs w:val="24"/>
              </w:rPr>
              <w:t>Synchronisation temps/fréquence</w:t>
            </w:r>
          </w:p>
        </w:tc>
        <w:tc>
          <w:tcPr>
            <w:tcW w:w="12328" w:type="dxa"/>
            <w:gridSpan w:val="6"/>
            <w:tcBorders>
              <w:top w:val="single" w:sz="4" w:space="0" w:color="auto"/>
              <w:left w:val="single" w:sz="4" w:space="0" w:color="auto"/>
              <w:bottom w:val="single" w:sz="4" w:space="0" w:color="auto"/>
              <w:right w:val="single" w:sz="4" w:space="0" w:color="auto"/>
            </w:tcBorders>
            <w:vAlign w:val="center"/>
          </w:tcPr>
          <w:p w14:paraId="7380DA1B" w14:textId="3E2E92AD" w:rsidR="00B93A2E" w:rsidRPr="000E5BF9" w:rsidRDefault="00A90FFE" w:rsidP="00C15CE3">
            <w:pPr>
              <w:pStyle w:val="Tabletext"/>
              <w:jc w:val="center"/>
              <w:rPr>
                <w:color w:val="000000" w:themeColor="text1"/>
                <w:sz w:val="20"/>
                <w:lang w:eastAsia="ko-KR"/>
              </w:rPr>
            </w:pPr>
            <w:r w:rsidRPr="000E5BF9">
              <w:rPr>
                <w:color w:val="000000" w:themeColor="text1"/>
                <w:sz w:val="20"/>
                <w:lang w:eastAsia="ko-KR"/>
              </w:rPr>
              <w:t>Amorçage et symbole de préambule</w:t>
            </w:r>
            <w:r w:rsidR="00B93A2E" w:rsidRPr="000E5BF9">
              <w:rPr>
                <w:color w:val="000000" w:themeColor="text1"/>
                <w:sz w:val="20"/>
                <w:lang w:eastAsia="ko-KR"/>
              </w:rPr>
              <w:t xml:space="preserve">. </w:t>
            </w:r>
            <w:r w:rsidR="008B71E6" w:rsidRPr="000E5BF9">
              <w:rPr>
                <w:color w:val="000000" w:themeColor="text1"/>
                <w:sz w:val="20"/>
              </w:rPr>
              <w:t>Pilote réparti</w:t>
            </w:r>
            <w:r w:rsidR="00B93A2E" w:rsidRPr="000E5BF9">
              <w:rPr>
                <w:color w:val="000000" w:themeColor="text1"/>
                <w:sz w:val="20"/>
              </w:rPr>
              <w:t xml:space="preserve">. </w:t>
            </w:r>
            <w:r w:rsidRPr="000E5BF9">
              <w:rPr>
                <w:color w:val="000000" w:themeColor="text1"/>
                <w:sz w:val="20"/>
              </w:rPr>
              <w:t>Pilotes continus</w:t>
            </w:r>
            <w:r w:rsidR="00B93A2E" w:rsidRPr="000E5BF9">
              <w:rPr>
                <w:color w:val="000000" w:themeColor="text1"/>
                <w:sz w:val="20"/>
              </w:rPr>
              <w:t xml:space="preserve">. </w:t>
            </w:r>
            <w:r w:rsidR="008B71E6" w:rsidRPr="000E5BF9">
              <w:rPr>
                <w:color w:val="000000" w:themeColor="text1"/>
                <w:sz w:val="20"/>
              </w:rPr>
              <w:t>Pilotes en limite</w:t>
            </w:r>
          </w:p>
        </w:tc>
      </w:tr>
      <w:tr w:rsidR="00B93A2E" w:rsidRPr="000E5BF9" w14:paraId="5056CD19" w14:textId="77777777" w:rsidTr="009D6852">
        <w:trPr>
          <w:trHeight w:val="167"/>
          <w:jc w:val="center"/>
        </w:trPr>
        <w:tc>
          <w:tcPr>
            <w:tcW w:w="514" w:type="dxa"/>
            <w:tcBorders>
              <w:top w:val="single" w:sz="4" w:space="0" w:color="auto"/>
              <w:left w:val="single" w:sz="4" w:space="0" w:color="auto"/>
              <w:bottom w:val="single" w:sz="4" w:space="0" w:color="auto"/>
              <w:right w:val="single" w:sz="4" w:space="0" w:color="auto"/>
            </w:tcBorders>
          </w:tcPr>
          <w:p w14:paraId="6D46A04D" w14:textId="77777777" w:rsidR="00B93A2E" w:rsidRPr="000E5BF9" w:rsidRDefault="00B93A2E" w:rsidP="00C15CE3">
            <w:pPr>
              <w:pStyle w:val="Tabletext"/>
              <w:jc w:val="center"/>
              <w:rPr>
                <w:color w:val="000000" w:themeColor="text1"/>
                <w:sz w:val="20"/>
              </w:rPr>
            </w:pPr>
            <w:r w:rsidRPr="000E5BF9">
              <w:rPr>
                <w:color w:val="000000" w:themeColor="text1"/>
                <w:sz w:val="20"/>
              </w:rPr>
              <w:t>22</w:t>
            </w:r>
          </w:p>
        </w:tc>
        <w:tc>
          <w:tcPr>
            <w:tcW w:w="1617" w:type="dxa"/>
            <w:tcBorders>
              <w:top w:val="single" w:sz="4" w:space="0" w:color="auto"/>
              <w:left w:val="single" w:sz="4" w:space="0" w:color="auto"/>
              <w:bottom w:val="single" w:sz="4" w:space="0" w:color="auto"/>
              <w:right w:val="single" w:sz="4" w:space="0" w:color="auto"/>
            </w:tcBorders>
          </w:tcPr>
          <w:p w14:paraId="4980AA40" w14:textId="77777777" w:rsidR="00B93A2E" w:rsidRPr="000E5BF9" w:rsidRDefault="00B93A2E" w:rsidP="00C15CE3">
            <w:pPr>
              <w:pStyle w:val="Tabletext"/>
              <w:rPr>
                <w:color w:val="000000" w:themeColor="text1"/>
                <w:sz w:val="20"/>
              </w:rPr>
            </w:pPr>
            <w:r w:rsidRPr="000E5BF9">
              <w:rPr>
                <w:color w:val="000000" w:themeColor="text1"/>
                <w:sz w:val="20"/>
              </w:rPr>
              <w:t>MISO</w:t>
            </w:r>
          </w:p>
        </w:tc>
        <w:tc>
          <w:tcPr>
            <w:tcW w:w="12328" w:type="dxa"/>
            <w:gridSpan w:val="6"/>
            <w:tcBorders>
              <w:top w:val="single" w:sz="4" w:space="0" w:color="auto"/>
              <w:left w:val="single" w:sz="4" w:space="0" w:color="auto"/>
              <w:bottom w:val="single" w:sz="4" w:space="0" w:color="auto"/>
              <w:right w:val="single" w:sz="4" w:space="0" w:color="auto"/>
            </w:tcBorders>
          </w:tcPr>
          <w:p w14:paraId="681031E3" w14:textId="661DC5AD" w:rsidR="00B93A2E" w:rsidRPr="000E5BF9" w:rsidRDefault="00B93A2E" w:rsidP="00C15CE3">
            <w:pPr>
              <w:pStyle w:val="Tabletext"/>
              <w:tabs>
                <w:tab w:val="right" w:pos="9611"/>
              </w:tabs>
              <w:jc w:val="center"/>
              <w:rPr>
                <w:color w:val="000000" w:themeColor="text1"/>
                <w:sz w:val="20"/>
                <w:lang w:eastAsia="ko-KR"/>
              </w:rPr>
            </w:pPr>
            <w:r w:rsidRPr="000E5BF9">
              <w:rPr>
                <w:color w:val="000000" w:themeColor="text1"/>
                <w:sz w:val="20"/>
                <w:lang w:eastAsia="ko-KR"/>
              </w:rPr>
              <w:t xml:space="preserve">TDCFS </w:t>
            </w:r>
            <w:bookmarkStart w:id="6" w:name="_Toc469477103"/>
            <w:r w:rsidRPr="000E5BF9">
              <w:rPr>
                <w:color w:val="000000" w:themeColor="text1"/>
                <w:sz w:val="20"/>
                <w:lang w:eastAsia="ko-KR"/>
              </w:rPr>
              <w:t>(</w:t>
            </w:r>
            <w:bookmarkEnd w:id="6"/>
            <w:r w:rsidRPr="000E5BF9">
              <w:rPr>
                <w:color w:val="000000" w:themeColor="text1"/>
                <w:sz w:val="20"/>
                <w:lang w:eastAsia="ko-KR"/>
              </w:rPr>
              <w:t xml:space="preserve">64 </w:t>
            </w:r>
            <w:r w:rsidR="008B71E6" w:rsidRPr="000E5BF9">
              <w:rPr>
                <w:color w:val="000000" w:themeColor="text1"/>
                <w:sz w:val="20"/>
                <w:lang w:eastAsia="ko-KR"/>
              </w:rPr>
              <w:t>ou</w:t>
            </w:r>
            <w:r w:rsidRPr="000E5BF9">
              <w:rPr>
                <w:color w:val="000000" w:themeColor="text1"/>
                <w:sz w:val="20"/>
                <w:lang w:eastAsia="ko-KR"/>
              </w:rPr>
              <w:t xml:space="preserve"> 256 </w:t>
            </w:r>
            <w:r w:rsidR="008B71E6" w:rsidRPr="000E5BF9">
              <w:rPr>
                <w:color w:val="000000" w:themeColor="text1"/>
                <w:sz w:val="20"/>
                <w:lang w:eastAsia="ko-KR"/>
              </w:rPr>
              <w:t>prises</w:t>
            </w:r>
            <w:r w:rsidRPr="000E5BF9">
              <w:rPr>
                <w:color w:val="000000" w:themeColor="text1"/>
                <w:sz w:val="20"/>
              </w:rPr>
              <w:t xml:space="preserve">) </w:t>
            </w:r>
            <w:r w:rsidR="008F5A7A" w:rsidRPr="000E5BF9">
              <w:rPr>
                <w:color w:val="000000" w:themeColor="text1"/>
                <w:sz w:val="20"/>
              </w:rPr>
              <w:t>en option</w:t>
            </w:r>
          </w:p>
        </w:tc>
      </w:tr>
      <w:tr w:rsidR="00B93A2E" w:rsidRPr="000E5BF9" w14:paraId="241DF6CC" w14:textId="77777777" w:rsidTr="009D6852">
        <w:trPr>
          <w:trHeight w:val="567"/>
          <w:jc w:val="center"/>
        </w:trPr>
        <w:tc>
          <w:tcPr>
            <w:tcW w:w="514" w:type="dxa"/>
            <w:tcBorders>
              <w:top w:val="single" w:sz="4" w:space="0" w:color="auto"/>
              <w:left w:val="single" w:sz="4" w:space="0" w:color="auto"/>
              <w:bottom w:val="single" w:sz="4" w:space="0" w:color="auto"/>
              <w:right w:val="single" w:sz="4" w:space="0" w:color="auto"/>
            </w:tcBorders>
          </w:tcPr>
          <w:p w14:paraId="2D0706AF" w14:textId="77777777" w:rsidR="00B93A2E" w:rsidRPr="000E5BF9" w:rsidRDefault="00B93A2E" w:rsidP="00C15CE3">
            <w:pPr>
              <w:pStyle w:val="Tabletext"/>
              <w:jc w:val="center"/>
              <w:rPr>
                <w:color w:val="000000" w:themeColor="text1"/>
                <w:sz w:val="20"/>
              </w:rPr>
            </w:pPr>
            <w:r w:rsidRPr="000E5BF9">
              <w:rPr>
                <w:color w:val="000000" w:themeColor="text1"/>
                <w:sz w:val="20"/>
              </w:rPr>
              <w:t>23</w:t>
            </w:r>
          </w:p>
        </w:tc>
        <w:tc>
          <w:tcPr>
            <w:tcW w:w="1617" w:type="dxa"/>
            <w:tcBorders>
              <w:top w:val="single" w:sz="4" w:space="0" w:color="auto"/>
              <w:left w:val="single" w:sz="4" w:space="0" w:color="auto"/>
              <w:bottom w:val="single" w:sz="4" w:space="0" w:color="auto"/>
              <w:right w:val="single" w:sz="4" w:space="0" w:color="auto"/>
            </w:tcBorders>
          </w:tcPr>
          <w:p w14:paraId="01982FCF" w14:textId="0B8B9B79" w:rsidR="00B93A2E" w:rsidRPr="000E5BF9" w:rsidRDefault="008B71E6" w:rsidP="00C15CE3">
            <w:pPr>
              <w:pStyle w:val="Tabletext"/>
              <w:rPr>
                <w:color w:val="000000" w:themeColor="text1"/>
                <w:sz w:val="20"/>
              </w:rPr>
            </w:pPr>
            <w:r w:rsidRPr="000E5BF9">
              <w:rPr>
                <w:color w:val="000000" w:themeColor="text1"/>
                <w:sz w:val="20"/>
              </w:rPr>
              <w:t>Réduction de la consommation électrique du récepteur</w:t>
            </w:r>
          </w:p>
        </w:tc>
        <w:tc>
          <w:tcPr>
            <w:tcW w:w="12328" w:type="dxa"/>
            <w:gridSpan w:val="6"/>
            <w:tcBorders>
              <w:top w:val="single" w:sz="4" w:space="0" w:color="auto"/>
              <w:left w:val="single" w:sz="4" w:space="0" w:color="auto"/>
              <w:bottom w:val="single" w:sz="4" w:space="0" w:color="auto"/>
              <w:right w:val="single" w:sz="4" w:space="0" w:color="auto"/>
            </w:tcBorders>
            <w:vAlign w:val="center"/>
          </w:tcPr>
          <w:p w14:paraId="466ECF92" w14:textId="194CCB1F" w:rsidR="00B93A2E" w:rsidRPr="000E5BF9" w:rsidRDefault="008B71E6" w:rsidP="00C15CE3">
            <w:pPr>
              <w:pStyle w:val="Tabletext"/>
              <w:tabs>
                <w:tab w:val="right" w:pos="9611"/>
              </w:tabs>
              <w:jc w:val="center"/>
              <w:rPr>
                <w:color w:val="000000" w:themeColor="text1"/>
                <w:sz w:val="20"/>
              </w:rPr>
            </w:pPr>
            <w:r w:rsidRPr="000E5BF9">
              <w:rPr>
                <w:color w:val="000000" w:themeColor="text1"/>
                <w:sz w:val="20"/>
              </w:rPr>
              <w:t xml:space="preserve">Les conduits de couche physique sont multiplexés par cellule dans la trame. </w:t>
            </w:r>
            <w:r w:rsidR="008F5A7A" w:rsidRPr="000E5BF9">
              <w:rPr>
                <w:color w:val="000000" w:themeColor="text1"/>
                <w:sz w:val="20"/>
              </w:rPr>
              <w:t>À la réception d</w:t>
            </w:r>
            <w:r w:rsidRPr="000E5BF9">
              <w:rPr>
                <w:color w:val="000000" w:themeColor="text1"/>
                <w:sz w:val="20"/>
              </w:rPr>
              <w:t xml:space="preserve">'un PLP, seuls </w:t>
            </w:r>
            <w:r w:rsidR="00D764A8" w:rsidRPr="000E5BF9">
              <w:rPr>
                <w:color w:val="000000" w:themeColor="text1"/>
                <w:sz w:val="20"/>
              </w:rPr>
              <w:t>l</w:t>
            </w:r>
            <w:r w:rsidRPr="000E5BF9">
              <w:rPr>
                <w:color w:val="000000" w:themeColor="text1"/>
                <w:sz w:val="20"/>
              </w:rPr>
              <w:t xml:space="preserve">'amorçage, </w:t>
            </w:r>
            <w:r w:rsidR="00D764A8" w:rsidRPr="000E5BF9">
              <w:rPr>
                <w:color w:val="000000" w:themeColor="text1"/>
                <w:sz w:val="20"/>
              </w:rPr>
              <w:t>l</w:t>
            </w:r>
            <w:r w:rsidRPr="000E5BF9">
              <w:rPr>
                <w:color w:val="000000" w:themeColor="text1"/>
                <w:sz w:val="20"/>
              </w:rPr>
              <w:t>e préambule et les cellules pertinentes du PLP sont reçus</w:t>
            </w:r>
            <w:r w:rsidR="008F5A7A" w:rsidRPr="000E5BF9">
              <w:rPr>
                <w:color w:val="000000" w:themeColor="text1"/>
                <w:sz w:val="20"/>
              </w:rPr>
              <w:t xml:space="preserve"> et traités</w:t>
            </w:r>
          </w:p>
        </w:tc>
      </w:tr>
      <w:tr w:rsidR="00B93A2E" w:rsidRPr="000E5BF9" w14:paraId="6846A31A" w14:textId="77777777" w:rsidTr="009D6852">
        <w:trPr>
          <w:trHeight w:val="567"/>
          <w:jc w:val="center"/>
        </w:trPr>
        <w:tc>
          <w:tcPr>
            <w:tcW w:w="514" w:type="dxa"/>
            <w:tcBorders>
              <w:top w:val="single" w:sz="4" w:space="0" w:color="auto"/>
              <w:left w:val="single" w:sz="4" w:space="0" w:color="auto"/>
              <w:bottom w:val="single" w:sz="4" w:space="0" w:color="auto"/>
              <w:right w:val="single" w:sz="4" w:space="0" w:color="auto"/>
            </w:tcBorders>
          </w:tcPr>
          <w:p w14:paraId="2C91BE7C" w14:textId="77777777" w:rsidR="00B93A2E" w:rsidRPr="000E5BF9" w:rsidRDefault="00B93A2E" w:rsidP="00C15CE3">
            <w:pPr>
              <w:pStyle w:val="Tabletext"/>
              <w:jc w:val="center"/>
              <w:rPr>
                <w:color w:val="000000" w:themeColor="text1"/>
                <w:sz w:val="20"/>
              </w:rPr>
            </w:pPr>
            <w:r w:rsidRPr="000E5BF9">
              <w:rPr>
                <w:color w:val="000000" w:themeColor="text1"/>
                <w:sz w:val="20"/>
              </w:rPr>
              <w:t>24</w:t>
            </w:r>
          </w:p>
        </w:tc>
        <w:tc>
          <w:tcPr>
            <w:tcW w:w="1617" w:type="dxa"/>
            <w:tcBorders>
              <w:top w:val="single" w:sz="4" w:space="0" w:color="auto"/>
              <w:left w:val="single" w:sz="4" w:space="0" w:color="auto"/>
              <w:bottom w:val="single" w:sz="4" w:space="0" w:color="auto"/>
              <w:right w:val="single" w:sz="4" w:space="0" w:color="auto"/>
            </w:tcBorders>
          </w:tcPr>
          <w:p w14:paraId="6E4574BC" w14:textId="588CB692" w:rsidR="00B93A2E" w:rsidRPr="000E5BF9" w:rsidRDefault="008B71E6" w:rsidP="00C15CE3">
            <w:pPr>
              <w:pStyle w:val="Tabletext"/>
              <w:rPr>
                <w:color w:val="000000" w:themeColor="text1"/>
                <w:sz w:val="20"/>
              </w:rPr>
            </w:pPr>
            <w:r w:rsidRPr="000E5BF9">
              <w:rPr>
                <w:sz w:val="20"/>
                <w:szCs w:val="24"/>
              </w:rPr>
              <w:t>Signalisation couche 1</w:t>
            </w:r>
          </w:p>
        </w:tc>
        <w:tc>
          <w:tcPr>
            <w:tcW w:w="12328" w:type="dxa"/>
            <w:gridSpan w:val="6"/>
            <w:tcBorders>
              <w:top w:val="single" w:sz="4" w:space="0" w:color="auto"/>
              <w:left w:val="single" w:sz="4" w:space="0" w:color="auto"/>
              <w:bottom w:val="single" w:sz="4" w:space="0" w:color="auto"/>
              <w:right w:val="single" w:sz="4" w:space="0" w:color="auto"/>
            </w:tcBorders>
          </w:tcPr>
          <w:p w14:paraId="799C3A64" w14:textId="43C1C5F2" w:rsidR="00B93A2E" w:rsidRPr="000E5BF9" w:rsidRDefault="008B71E6" w:rsidP="00C15CE3">
            <w:pPr>
              <w:widowControl w:val="0"/>
              <w:overflowPunct/>
              <w:spacing w:before="0"/>
              <w:jc w:val="center"/>
              <w:textAlignment w:val="auto"/>
              <w:rPr>
                <w:color w:val="000000" w:themeColor="text1"/>
                <w:sz w:val="20"/>
              </w:rPr>
            </w:pPr>
            <w:r w:rsidRPr="000E5BF9">
              <w:rPr>
                <w:color w:val="000000" w:themeColor="text1"/>
                <w:sz w:val="20"/>
              </w:rPr>
              <w:t>Amorçage</w:t>
            </w:r>
            <w:r w:rsidR="00B93A2E" w:rsidRPr="000E5BF9">
              <w:rPr>
                <w:color w:val="000000" w:themeColor="text1"/>
                <w:sz w:val="20"/>
              </w:rPr>
              <w:t xml:space="preserve">: </w:t>
            </w:r>
            <w:r w:rsidR="00CB219B" w:rsidRPr="000E5BF9">
              <w:rPr>
                <w:color w:val="000000" w:themeColor="text1"/>
                <w:sz w:val="20"/>
              </w:rPr>
              <w:t>p</w:t>
            </w:r>
            <w:r w:rsidR="00707203" w:rsidRPr="000E5BF9">
              <w:rPr>
                <w:color w:val="000000" w:themeColor="text1"/>
                <w:sz w:val="20"/>
              </w:rPr>
              <w:t>aramètres essentiels permettant de lancement d'alerte en cas d'urgence et le décodage de la portion L1-Basic du préambule</w:t>
            </w:r>
          </w:p>
          <w:p w14:paraId="79791652" w14:textId="04B59ED7" w:rsidR="00B93A2E" w:rsidRPr="000E5BF9" w:rsidRDefault="00B93A2E" w:rsidP="00C15CE3">
            <w:pPr>
              <w:widowControl w:val="0"/>
              <w:overflowPunct/>
              <w:spacing w:before="0"/>
              <w:jc w:val="center"/>
              <w:textAlignment w:val="auto"/>
              <w:rPr>
                <w:color w:val="000000" w:themeColor="text1"/>
                <w:sz w:val="20"/>
              </w:rPr>
            </w:pPr>
            <w:r w:rsidRPr="000E5BF9">
              <w:rPr>
                <w:color w:val="000000" w:themeColor="text1"/>
                <w:sz w:val="20"/>
              </w:rPr>
              <w:t>L1</w:t>
            </w:r>
            <w:r w:rsidR="00707203" w:rsidRPr="000E5BF9">
              <w:rPr>
                <w:color w:val="000000" w:themeColor="text1"/>
                <w:sz w:val="20"/>
              </w:rPr>
              <w:t xml:space="preserve">-Basic </w:t>
            </w:r>
            <w:r w:rsidRPr="000E5BF9">
              <w:rPr>
                <w:color w:val="000000" w:themeColor="text1"/>
                <w:sz w:val="20"/>
              </w:rPr>
              <w:t>(200 bits</w:t>
            </w:r>
            <w:r w:rsidR="00707203" w:rsidRPr="000E5BF9">
              <w:rPr>
                <w:color w:val="000000" w:themeColor="text1"/>
                <w:sz w:val="20"/>
              </w:rPr>
              <w:t xml:space="preserve"> fixes</w:t>
            </w:r>
            <w:r w:rsidRPr="000E5BF9">
              <w:rPr>
                <w:color w:val="000000" w:themeColor="text1"/>
                <w:sz w:val="20"/>
              </w:rPr>
              <w:t xml:space="preserve">) </w:t>
            </w:r>
            <w:r w:rsidR="00707203" w:rsidRPr="000E5BF9">
              <w:rPr>
                <w:color w:val="000000" w:themeColor="text1"/>
                <w:sz w:val="20"/>
              </w:rPr>
              <w:t>du préambule</w:t>
            </w:r>
            <w:r w:rsidRPr="000E5BF9">
              <w:rPr>
                <w:color w:val="000000" w:themeColor="text1"/>
                <w:sz w:val="20"/>
              </w:rPr>
              <w:t xml:space="preserve">: </w:t>
            </w:r>
            <w:r w:rsidR="00CB219B" w:rsidRPr="000E5BF9">
              <w:rPr>
                <w:color w:val="000000" w:themeColor="text1"/>
                <w:sz w:val="20"/>
              </w:rPr>
              <w:t>p</w:t>
            </w:r>
            <w:r w:rsidR="00707203" w:rsidRPr="000E5BF9">
              <w:rPr>
                <w:color w:val="000000" w:themeColor="text1"/>
                <w:sz w:val="20"/>
              </w:rPr>
              <w:t>aramètres de signalisation qui permettent le décodage de la portion L1-Detail et le traitement initiale de la première sous-trame</w:t>
            </w:r>
          </w:p>
          <w:p w14:paraId="355A3BB4" w14:textId="4D342E38" w:rsidR="00B93A2E" w:rsidRPr="000E5BF9" w:rsidRDefault="00B93A2E" w:rsidP="00C15CE3">
            <w:pPr>
              <w:pStyle w:val="Tabletext"/>
              <w:jc w:val="center"/>
              <w:rPr>
                <w:color w:val="000000" w:themeColor="text1"/>
                <w:sz w:val="20"/>
              </w:rPr>
            </w:pPr>
            <w:r w:rsidRPr="000E5BF9">
              <w:rPr>
                <w:color w:val="000000" w:themeColor="text1"/>
                <w:sz w:val="20"/>
                <w:lang w:eastAsia="ko-KR"/>
              </w:rPr>
              <w:t>L1-D</w:t>
            </w:r>
            <w:r w:rsidR="00707203" w:rsidRPr="000E5BF9">
              <w:rPr>
                <w:color w:val="000000" w:themeColor="text1"/>
                <w:sz w:val="20"/>
                <w:lang w:eastAsia="ko-KR"/>
              </w:rPr>
              <w:t>e</w:t>
            </w:r>
            <w:r w:rsidRPr="000E5BF9">
              <w:rPr>
                <w:color w:val="000000" w:themeColor="text1"/>
                <w:sz w:val="20"/>
                <w:lang w:eastAsia="ko-KR"/>
              </w:rPr>
              <w:t>tail (</w:t>
            </w:r>
            <w:r w:rsidR="00707203" w:rsidRPr="000E5BF9">
              <w:rPr>
                <w:color w:val="000000" w:themeColor="text1"/>
                <w:sz w:val="20"/>
                <w:lang w:eastAsia="ko-KR"/>
              </w:rPr>
              <w:t>longueur variable</w:t>
            </w:r>
            <w:r w:rsidRPr="000E5BF9">
              <w:rPr>
                <w:color w:val="000000" w:themeColor="text1"/>
                <w:sz w:val="20"/>
                <w:lang w:eastAsia="ko-KR"/>
              </w:rPr>
              <w:t xml:space="preserve">) </w:t>
            </w:r>
            <w:r w:rsidR="00707203" w:rsidRPr="000E5BF9">
              <w:rPr>
                <w:color w:val="000000" w:themeColor="text1"/>
                <w:sz w:val="20"/>
              </w:rPr>
              <w:t>du préambule</w:t>
            </w:r>
            <w:r w:rsidRPr="000E5BF9">
              <w:rPr>
                <w:color w:val="000000" w:themeColor="text1"/>
                <w:sz w:val="20"/>
                <w:lang w:eastAsia="ko-KR"/>
              </w:rPr>
              <w:t xml:space="preserve">: </w:t>
            </w:r>
            <w:r w:rsidR="00CB219B" w:rsidRPr="000E5BF9">
              <w:rPr>
                <w:color w:val="000000" w:themeColor="text1"/>
                <w:sz w:val="20"/>
              </w:rPr>
              <w:t>p</w:t>
            </w:r>
            <w:r w:rsidR="00707203" w:rsidRPr="000E5BF9">
              <w:rPr>
                <w:color w:val="000000" w:themeColor="text1"/>
                <w:sz w:val="20"/>
              </w:rPr>
              <w:t>aramètres de signalisation qui permettent le décodage des sous-trames restantes et de chaque PLP</w:t>
            </w:r>
          </w:p>
          <w:p w14:paraId="61B1423A" w14:textId="51557FD0" w:rsidR="00B93A2E" w:rsidRPr="000E5BF9" w:rsidRDefault="00B93A2E" w:rsidP="00C15CE3">
            <w:pPr>
              <w:pStyle w:val="Tabletext"/>
              <w:jc w:val="center"/>
              <w:rPr>
                <w:color w:val="000000" w:themeColor="text1"/>
                <w:sz w:val="20"/>
              </w:rPr>
            </w:pPr>
            <w:r w:rsidRPr="000E5BF9">
              <w:rPr>
                <w:color w:val="000000" w:themeColor="text1"/>
                <w:sz w:val="20"/>
              </w:rPr>
              <w:t xml:space="preserve">L1-Basic </w:t>
            </w:r>
            <w:r w:rsidR="00707203" w:rsidRPr="000E5BF9">
              <w:rPr>
                <w:color w:val="000000" w:themeColor="text1"/>
                <w:sz w:val="20"/>
              </w:rPr>
              <w:t>a cinq modes de protection contre les erreurs et L1-Detail a sept modes différents de protection contre les erreurs</w:t>
            </w:r>
          </w:p>
        </w:tc>
      </w:tr>
      <w:tr w:rsidR="00B93A2E" w:rsidRPr="000E5BF9" w14:paraId="7A33999F" w14:textId="77777777" w:rsidTr="009D6852">
        <w:trPr>
          <w:trHeight w:val="301"/>
          <w:jc w:val="center"/>
        </w:trPr>
        <w:tc>
          <w:tcPr>
            <w:tcW w:w="514" w:type="dxa"/>
            <w:tcBorders>
              <w:top w:val="single" w:sz="4" w:space="0" w:color="auto"/>
              <w:left w:val="single" w:sz="4" w:space="0" w:color="auto"/>
              <w:bottom w:val="single" w:sz="4" w:space="0" w:color="auto"/>
              <w:right w:val="single" w:sz="4" w:space="0" w:color="auto"/>
            </w:tcBorders>
          </w:tcPr>
          <w:p w14:paraId="78EC1C32" w14:textId="77777777" w:rsidR="00B93A2E" w:rsidRPr="000E5BF9" w:rsidRDefault="00B93A2E" w:rsidP="00C15CE3">
            <w:pPr>
              <w:pStyle w:val="Tabletext"/>
              <w:jc w:val="center"/>
              <w:rPr>
                <w:color w:val="000000" w:themeColor="text1"/>
                <w:sz w:val="20"/>
              </w:rPr>
            </w:pPr>
            <w:r w:rsidRPr="000E5BF9">
              <w:rPr>
                <w:color w:val="000000" w:themeColor="text1"/>
                <w:sz w:val="20"/>
              </w:rPr>
              <w:t>25</w:t>
            </w:r>
          </w:p>
        </w:tc>
        <w:tc>
          <w:tcPr>
            <w:tcW w:w="1617" w:type="dxa"/>
            <w:tcBorders>
              <w:top w:val="single" w:sz="4" w:space="0" w:color="auto"/>
              <w:left w:val="single" w:sz="4" w:space="0" w:color="auto"/>
              <w:bottom w:val="single" w:sz="4" w:space="0" w:color="auto"/>
              <w:right w:val="single" w:sz="4" w:space="0" w:color="auto"/>
            </w:tcBorders>
          </w:tcPr>
          <w:p w14:paraId="15029EC1" w14:textId="77777777" w:rsidR="00B93A2E" w:rsidRPr="000E5BF9" w:rsidRDefault="00B93A2E" w:rsidP="00C15CE3">
            <w:pPr>
              <w:pStyle w:val="Tabletext"/>
              <w:tabs>
                <w:tab w:val="right" w:pos="9611"/>
              </w:tabs>
              <w:rPr>
                <w:color w:val="000000" w:themeColor="text1"/>
                <w:sz w:val="20"/>
              </w:rPr>
            </w:pPr>
            <w:r w:rsidRPr="000E5BF9">
              <w:rPr>
                <w:color w:val="000000" w:themeColor="text1"/>
                <w:sz w:val="20"/>
              </w:rPr>
              <w:t>PAPR</w:t>
            </w:r>
          </w:p>
        </w:tc>
        <w:tc>
          <w:tcPr>
            <w:tcW w:w="12328" w:type="dxa"/>
            <w:gridSpan w:val="6"/>
            <w:tcBorders>
              <w:top w:val="single" w:sz="4" w:space="0" w:color="auto"/>
              <w:left w:val="single" w:sz="4" w:space="0" w:color="auto"/>
              <w:bottom w:val="single" w:sz="4" w:space="0" w:color="auto"/>
              <w:right w:val="single" w:sz="4" w:space="0" w:color="auto"/>
            </w:tcBorders>
            <w:vAlign w:val="center"/>
          </w:tcPr>
          <w:p w14:paraId="20911DDE" w14:textId="5F668411" w:rsidR="00B93A2E" w:rsidRPr="000E5BF9" w:rsidRDefault="00D764A8" w:rsidP="00C15CE3">
            <w:pPr>
              <w:pStyle w:val="Tabletext"/>
              <w:jc w:val="center"/>
              <w:rPr>
                <w:color w:val="000000" w:themeColor="text1"/>
                <w:sz w:val="20"/>
              </w:rPr>
            </w:pPr>
            <w:r w:rsidRPr="000E5BF9">
              <w:rPr>
                <w:sz w:val="20"/>
                <w:szCs w:val="24"/>
              </w:rPr>
              <w:t>Extension de constellation active (ACE) et réservation de sous-porteuses (TR) en option</w:t>
            </w:r>
          </w:p>
        </w:tc>
      </w:tr>
      <w:tr w:rsidR="00B93A2E" w:rsidRPr="000E5BF9" w14:paraId="370E1D60" w14:textId="77777777" w:rsidTr="00CB219B">
        <w:trPr>
          <w:trHeight w:val="107"/>
          <w:jc w:val="center"/>
        </w:trPr>
        <w:tc>
          <w:tcPr>
            <w:tcW w:w="514" w:type="dxa"/>
            <w:tcBorders>
              <w:top w:val="single" w:sz="4" w:space="0" w:color="auto"/>
              <w:left w:val="single" w:sz="4" w:space="0" w:color="auto"/>
              <w:bottom w:val="single" w:sz="4" w:space="0" w:color="auto"/>
              <w:right w:val="single" w:sz="4" w:space="0" w:color="auto"/>
            </w:tcBorders>
          </w:tcPr>
          <w:p w14:paraId="28997002" w14:textId="77777777" w:rsidR="00B93A2E" w:rsidRPr="000E5BF9" w:rsidRDefault="00B93A2E" w:rsidP="00C15CE3">
            <w:pPr>
              <w:pStyle w:val="Tabletext"/>
              <w:jc w:val="center"/>
              <w:rPr>
                <w:color w:val="000000" w:themeColor="text1"/>
                <w:sz w:val="20"/>
                <w:lang w:eastAsia="ko-KR"/>
              </w:rPr>
            </w:pPr>
            <w:r w:rsidRPr="000E5BF9">
              <w:rPr>
                <w:color w:val="000000" w:themeColor="text1"/>
                <w:sz w:val="20"/>
                <w:lang w:eastAsia="ko-KR"/>
              </w:rPr>
              <w:t>26</w:t>
            </w:r>
          </w:p>
        </w:tc>
        <w:tc>
          <w:tcPr>
            <w:tcW w:w="1617" w:type="dxa"/>
            <w:tcBorders>
              <w:top w:val="single" w:sz="4" w:space="0" w:color="auto"/>
              <w:left w:val="single" w:sz="4" w:space="0" w:color="auto"/>
              <w:bottom w:val="single" w:sz="4" w:space="0" w:color="auto"/>
              <w:right w:val="single" w:sz="4" w:space="0" w:color="auto"/>
            </w:tcBorders>
          </w:tcPr>
          <w:p w14:paraId="216AD153" w14:textId="41410B56" w:rsidR="00B93A2E" w:rsidRPr="000E5BF9" w:rsidRDefault="00707203" w:rsidP="00C15CE3">
            <w:pPr>
              <w:pStyle w:val="Tabletext"/>
              <w:tabs>
                <w:tab w:val="right" w:pos="9611"/>
              </w:tabs>
              <w:rPr>
                <w:color w:val="000000" w:themeColor="text1"/>
                <w:sz w:val="20"/>
                <w:lang w:eastAsia="ko-KR"/>
              </w:rPr>
            </w:pPr>
            <w:r w:rsidRPr="000E5BF9">
              <w:rPr>
                <w:color w:val="000000" w:themeColor="text1"/>
                <w:sz w:val="20"/>
                <w:lang w:eastAsia="ko-KR"/>
              </w:rPr>
              <w:t>Regroupement de canaux</w:t>
            </w:r>
          </w:p>
        </w:tc>
        <w:tc>
          <w:tcPr>
            <w:tcW w:w="12328" w:type="dxa"/>
            <w:gridSpan w:val="6"/>
            <w:tcBorders>
              <w:top w:val="single" w:sz="4" w:space="0" w:color="auto"/>
              <w:left w:val="single" w:sz="4" w:space="0" w:color="auto"/>
              <w:bottom w:val="single" w:sz="4" w:space="0" w:color="auto"/>
              <w:right w:val="single" w:sz="4" w:space="0" w:color="auto"/>
            </w:tcBorders>
            <w:vAlign w:val="center"/>
          </w:tcPr>
          <w:p w14:paraId="19ED1367" w14:textId="48E6B010" w:rsidR="00B93A2E" w:rsidRPr="000E5BF9" w:rsidRDefault="0039067A" w:rsidP="00CB219B">
            <w:pPr>
              <w:pStyle w:val="Tabletext"/>
              <w:jc w:val="center"/>
              <w:rPr>
                <w:color w:val="000000" w:themeColor="text1"/>
                <w:sz w:val="20"/>
                <w:lang w:eastAsia="ko-KR"/>
              </w:rPr>
            </w:pPr>
            <w:r w:rsidRPr="000E5BF9">
              <w:rPr>
                <w:color w:val="000000" w:themeColor="text1"/>
                <w:sz w:val="20"/>
                <w:lang w:eastAsia="ko-KR"/>
              </w:rPr>
              <w:t>Regroupement de deux canaux RF seulement en option</w:t>
            </w:r>
          </w:p>
        </w:tc>
      </w:tr>
      <w:tr w:rsidR="00B93A2E" w:rsidRPr="000E5BF9" w14:paraId="1B404199" w14:textId="77777777" w:rsidTr="009D6852">
        <w:trPr>
          <w:trHeight w:val="115"/>
          <w:jc w:val="center"/>
        </w:trPr>
        <w:tc>
          <w:tcPr>
            <w:tcW w:w="514" w:type="dxa"/>
            <w:tcBorders>
              <w:top w:val="single" w:sz="4" w:space="0" w:color="auto"/>
              <w:left w:val="single" w:sz="4" w:space="0" w:color="auto"/>
              <w:bottom w:val="single" w:sz="4" w:space="0" w:color="auto"/>
              <w:right w:val="single" w:sz="4" w:space="0" w:color="auto"/>
            </w:tcBorders>
          </w:tcPr>
          <w:p w14:paraId="3389C63D" w14:textId="77777777" w:rsidR="00B93A2E" w:rsidRPr="000E5BF9" w:rsidRDefault="00B93A2E" w:rsidP="00C15CE3">
            <w:pPr>
              <w:pStyle w:val="Tabletext"/>
              <w:jc w:val="center"/>
              <w:rPr>
                <w:color w:val="000000" w:themeColor="text1"/>
                <w:sz w:val="20"/>
                <w:lang w:eastAsia="ko-KR"/>
              </w:rPr>
            </w:pPr>
            <w:r w:rsidRPr="000E5BF9">
              <w:rPr>
                <w:color w:val="000000" w:themeColor="text1"/>
                <w:sz w:val="20"/>
                <w:lang w:eastAsia="ko-KR"/>
              </w:rPr>
              <w:t>27</w:t>
            </w:r>
          </w:p>
        </w:tc>
        <w:tc>
          <w:tcPr>
            <w:tcW w:w="1617" w:type="dxa"/>
            <w:tcBorders>
              <w:top w:val="single" w:sz="4" w:space="0" w:color="auto"/>
              <w:left w:val="single" w:sz="4" w:space="0" w:color="auto"/>
              <w:bottom w:val="single" w:sz="4" w:space="0" w:color="auto"/>
              <w:right w:val="single" w:sz="4" w:space="0" w:color="auto"/>
            </w:tcBorders>
          </w:tcPr>
          <w:p w14:paraId="4786EE3F" w14:textId="77777777" w:rsidR="00B93A2E" w:rsidRPr="000E5BF9" w:rsidRDefault="00B93A2E" w:rsidP="00C15CE3">
            <w:pPr>
              <w:pStyle w:val="Tabletext"/>
              <w:tabs>
                <w:tab w:val="right" w:pos="9611"/>
              </w:tabs>
              <w:rPr>
                <w:color w:val="000000" w:themeColor="text1"/>
                <w:sz w:val="20"/>
                <w:lang w:eastAsia="ko-KR"/>
              </w:rPr>
            </w:pPr>
            <w:r w:rsidRPr="000E5BF9">
              <w:rPr>
                <w:color w:val="000000" w:themeColor="text1"/>
                <w:sz w:val="20"/>
                <w:lang w:eastAsia="ko-KR"/>
              </w:rPr>
              <w:t>MIMO</w:t>
            </w:r>
          </w:p>
        </w:tc>
        <w:tc>
          <w:tcPr>
            <w:tcW w:w="12328" w:type="dxa"/>
            <w:gridSpan w:val="6"/>
            <w:tcBorders>
              <w:top w:val="single" w:sz="4" w:space="0" w:color="auto"/>
              <w:left w:val="single" w:sz="4" w:space="0" w:color="auto"/>
              <w:bottom w:val="single" w:sz="4" w:space="0" w:color="auto"/>
              <w:right w:val="single" w:sz="4" w:space="0" w:color="auto"/>
            </w:tcBorders>
          </w:tcPr>
          <w:p w14:paraId="1E6EC9CB" w14:textId="3EC2915D" w:rsidR="00B93A2E" w:rsidRPr="000E5BF9" w:rsidRDefault="00B93A2E" w:rsidP="00C15CE3">
            <w:pPr>
              <w:pStyle w:val="Tabletext"/>
              <w:jc w:val="center"/>
              <w:rPr>
                <w:color w:val="000000" w:themeColor="text1"/>
                <w:sz w:val="20"/>
                <w:lang w:eastAsia="ko-KR"/>
              </w:rPr>
            </w:pPr>
            <w:r w:rsidRPr="000E5BF9">
              <w:rPr>
                <w:color w:val="000000" w:themeColor="text1"/>
                <w:sz w:val="20"/>
                <w:lang w:eastAsia="ko-KR"/>
              </w:rPr>
              <w:t xml:space="preserve">MIMO </w:t>
            </w:r>
            <w:r w:rsidR="0039067A" w:rsidRPr="000E5BF9">
              <w:rPr>
                <w:color w:val="000000" w:themeColor="text1"/>
                <w:sz w:val="20"/>
                <w:lang w:eastAsia="ko-KR"/>
              </w:rPr>
              <w:t>à polarisation croisée uniquement en option</w:t>
            </w:r>
          </w:p>
        </w:tc>
      </w:tr>
      <w:tr w:rsidR="00B93A2E" w:rsidRPr="000E5BF9" w14:paraId="502E98E1" w14:textId="77777777" w:rsidTr="009D6852">
        <w:trPr>
          <w:trHeight w:val="567"/>
          <w:jc w:val="center"/>
        </w:trPr>
        <w:tc>
          <w:tcPr>
            <w:tcW w:w="514" w:type="dxa"/>
            <w:tcBorders>
              <w:top w:val="single" w:sz="4" w:space="0" w:color="auto"/>
              <w:left w:val="single" w:sz="4" w:space="0" w:color="auto"/>
              <w:bottom w:val="single" w:sz="4" w:space="0" w:color="auto"/>
              <w:right w:val="single" w:sz="4" w:space="0" w:color="auto"/>
            </w:tcBorders>
          </w:tcPr>
          <w:p w14:paraId="0B213DB0" w14:textId="77777777" w:rsidR="00B93A2E" w:rsidRPr="000E5BF9" w:rsidRDefault="00B93A2E" w:rsidP="00C15CE3">
            <w:pPr>
              <w:pStyle w:val="Tabletext"/>
              <w:jc w:val="center"/>
              <w:rPr>
                <w:color w:val="000000" w:themeColor="text1"/>
                <w:sz w:val="20"/>
              </w:rPr>
            </w:pPr>
            <w:r w:rsidRPr="000E5BF9">
              <w:rPr>
                <w:color w:val="000000" w:themeColor="text1"/>
                <w:sz w:val="20"/>
              </w:rPr>
              <w:t>28</w:t>
            </w:r>
          </w:p>
        </w:tc>
        <w:tc>
          <w:tcPr>
            <w:tcW w:w="1617" w:type="dxa"/>
            <w:tcBorders>
              <w:top w:val="single" w:sz="4" w:space="0" w:color="auto"/>
              <w:left w:val="single" w:sz="4" w:space="0" w:color="auto"/>
              <w:bottom w:val="single" w:sz="4" w:space="0" w:color="auto"/>
              <w:right w:val="single" w:sz="4" w:space="0" w:color="auto"/>
            </w:tcBorders>
          </w:tcPr>
          <w:p w14:paraId="154837C5" w14:textId="14B6237C" w:rsidR="00B93A2E" w:rsidRPr="000E5BF9" w:rsidRDefault="001B1DBB" w:rsidP="00C15CE3">
            <w:pPr>
              <w:pStyle w:val="Tabletext"/>
              <w:rPr>
                <w:color w:val="000000" w:themeColor="text1"/>
                <w:sz w:val="20"/>
              </w:rPr>
            </w:pPr>
            <w:r w:rsidRPr="000E5BF9">
              <w:rPr>
                <w:sz w:val="20"/>
              </w:rPr>
              <w:t xml:space="preserve">Trames d'extension future </w:t>
            </w:r>
            <w:r w:rsidR="00B93A2E" w:rsidRPr="000E5BF9">
              <w:rPr>
                <w:color w:val="000000" w:themeColor="text1"/>
                <w:sz w:val="20"/>
              </w:rPr>
              <w:t>(FEF)</w:t>
            </w:r>
          </w:p>
        </w:tc>
        <w:tc>
          <w:tcPr>
            <w:tcW w:w="12328" w:type="dxa"/>
            <w:gridSpan w:val="6"/>
            <w:tcBorders>
              <w:top w:val="single" w:sz="4" w:space="0" w:color="auto"/>
              <w:left w:val="single" w:sz="4" w:space="0" w:color="auto"/>
              <w:bottom w:val="single" w:sz="4" w:space="0" w:color="auto"/>
              <w:right w:val="single" w:sz="4" w:space="0" w:color="auto"/>
            </w:tcBorders>
            <w:vAlign w:val="center"/>
          </w:tcPr>
          <w:p w14:paraId="0E904834" w14:textId="7233CAA4" w:rsidR="00E23C5D" w:rsidRPr="000E5BF9" w:rsidRDefault="00E23C5D" w:rsidP="00C15CE3">
            <w:pPr>
              <w:pStyle w:val="Tabletext"/>
              <w:tabs>
                <w:tab w:val="right" w:pos="9611"/>
              </w:tabs>
              <w:jc w:val="center"/>
              <w:rPr>
                <w:color w:val="000000" w:themeColor="text1"/>
                <w:sz w:val="20"/>
              </w:rPr>
            </w:pPr>
            <w:r w:rsidRPr="000E5BF9">
              <w:rPr>
                <w:color w:val="000000" w:themeColor="text1"/>
                <w:sz w:val="20"/>
              </w:rPr>
              <w:t>L'amorçage peut indiquer une version de trame différente. Une trame qui n'est pas au format ATSC 3.0 peut être utilisée pour les futures extensions du système</w:t>
            </w:r>
          </w:p>
        </w:tc>
      </w:tr>
    </w:tbl>
    <w:p w14:paraId="3BBDB5CE" w14:textId="595677E1" w:rsidR="00D42DE6" w:rsidRPr="000E5BF9" w:rsidRDefault="00D42DE6" w:rsidP="00C15CE3">
      <w:r w:rsidRPr="000E5BF9">
        <w:br w:type="page"/>
      </w:r>
    </w:p>
    <w:p w14:paraId="7EA7DB05" w14:textId="607AF87F" w:rsidR="00B93A2E" w:rsidRPr="000E5BF9" w:rsidRDefault="00B93A2E" w:rsidP="00C15CE3">
      <w:pPr>
        <w:pStyle w:val="TableNo"/>
        <w:rPr>
          <w:i/>
          <w:iCs/>
        </w:rPr>
      </w:pPr>
      <w:r w:rsidRPr="000E5BF9">
        <w:t>TABLE</w:t>
      </w:r>
      <w:r w:rsidR="00A14955" w:rsidRPr="000E5BF9">
        <w:t>AU</w:t>
      </w:r>
      <w:r w:rsidRPr="000E5BF9">
        <w:t xml:space="preserve"> </w:t>
      </w:r>
      <w:r w:rsidRPr="000E5BF9">
        <w:rPr>
          <w:lang w:eastAsia="zh-CN"/>
        </w:rPr>
        <w:t>2</w:t>
      </w:r>
      <w:r w:rsidRPr="000E5BF9">
        <w:t xml:space="preserve"> (</w:t>
      </w:r>
      <w:r w:rsidR="00A14955" w:rsidRPr="000E5BF9">
        <w:rPr>
          <w:i/>
          <w:iCs/>
          <w:caps w:val="0"/>
        </w:rPr>
        <w:t>fin</w:t>
      </w:r>
      <w:r w:rsidRPr="000E5BF9">
        <w:t>)</w:t>
      </w:r>
    </w:p>
    <w:tbl>
      <w:tblPr>
        <w:tblW w:w="14459" w:type="dxa"/>
        <w:jc w:val="center"/>
        <w:tblLayout w:type="fixed"/>
        <w:tblLook w:val="0000" w:firstRow="0" w:lastRow="0" w:firstColumn="0" w:lastColumn="0" w:noHBand="0" w:noVBand="0"/>
      </w:tblPr>
      <w:tblGrid>
        <w:gridCol w:w="535"/>
        <w:gridCol w:w="1728"/>
        <w:gridCol w:w="2032"/>
        <w:gridCol w:w="2033"/>
        <w:gridCol w:w="2033"/>
        <w:gridCol w:w="2032"/>
        <w:gridCol w:w="2033"/>
        <w:gridCol w:w="2033"/>
      </w:tblGrid>
      <w:tr w:rsidR="00B93A2E" w:rsidRPr="000E5BF9" w14:paraId="7E427356" w14:textId="77777777" w:rsidTr="009D6852">
        <w:trPr>
          <w:cantSplit/>
          <w:jc w:val="center"/>
        </w:trPr>
        <w:tc>
          <w:tcPr>
            <w:tcW w:w="535" w:type="dxa"/>
            <w:tcBorders>
              <w:top w:val="single" w:sz="4" w:space="0" w:color="auto"/>
              <w:left w:val="single" w:sz="4" w:space="0" w:color="auto"/>
              <w:bottom w:val="single" w:sz="4" w:space="0" w:color="auto"/>
              <w:right w:val="single" w:sz="4" w:space="0" w:color="auto"/>
            </w:tcBorders>
            <w:vAlign w:val="center"/>
          </w:tcPr>
          <w:p w14:paraId="088A51A5" w14:textId="72EBC8C1" w:rsidR="00B93A2E" w:rsidRPr="000E5BF9" w:rsidRDefault="00B93A2E" w:rsidP="00C15CE3">
            <w:pPr>
              <w:pStyle w:val="Tablehead"/>
              <w:rPr>
                <w:color w:val="000000" w:themeColor="text1"/>
                <w:sz w:val="20"/>
              </w:rPr>
            </w:pPr>
            <w:r w:rsidRPr="000E5BF9">
              <w:rPr>
                <w:sz w:val="20"/>
                <w:szCs w:val="24"/>
              </w:rPr>
              <w:t>N°</w:t>
            </w:r>
          </w:p>
        </w:tc>
        <w:tc>
          <w:tcPr>
            <w:tcW w:w="1728" w:type="dxa"/>
            <w:tcBorders>
              <w:top w:val="single" w:sz="4" w:space="0" w:color="auto"/>
              <w:left w:val="single" w:sz="4" w:space="0" w:color="auto"/>
              <w:bottom w:val="single" w:sz="4" w:space="0" w:color="auto"/>
              <w:right w:val="single" w:sz="4" w:space="0" w:color="auto"/>
            </w:tcBorders>
            <w:vAlign w:val="center"/>
          </w:tcPr>
          <w:p w14:paraId="3D6AE01D" w14:textId="381570D3" w:rsidR="00B93A2E" w:rsidRPr="000E5BF9" w:rsidRDefault="00B93A2E" w:rsidP="00C15CE3">
            <w:pPr>
              <w:pStyle w:val="Tabletext"/>
              <w:spacing w:before="80" w:after="80"/>
              <w:jc w:val="center"/>
              <w:rPr>
                <w:b/>
                <w:color w:val="000000" w:themeColor="text1"/>
                <w:sz w:val="20"/>
              </w:rPr>
            </w:pPr>
            <w:r w:rsidRPr="000E5BF9">
              <w:rPr>
                <w:b/>
                <w:sz w:val="20"/>
                <w:szCs w:val="24"/>
              </w:rPr>
              <w:t>Paramètres</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14:paraId="482482B7" w14:textId="7D913E7D" w:rsidR="00B93A2E" w:rsidRPr="000E5BF9" w:rsidRDefault="00B93A2E" w:rsidP="00C15CE3">
            <w:pPr>
              <w:pStyle w:val="Tabletext"/>
              <w:spacing w:before="80" w:after="80"/>
              <w:ind w:left="-57" w:right="-57"/>
              <w:jc w:val="center"/>
              <w:rPr>
                <w:b/>
                <w:color w:val="000000" w:themeColor="text1"/>
                <w:sz w:val="20"/>
              </w:rPr>
            </w:pPr>
            <w:r w:rsidRPr="000E5BF9">
              <w:rPr>
                <w:b/>
                <w:sz w:val="20"/>
                <w:szCs w:val="24"/>
              </w:rPr>
              <w:t>1,7 MHz multiporteuses (MROF)</w:t>
            </w:r>
            <w:r w:rsidRPr="000E5BF9">
              <w:rPr>
                <w:b/>
                <w:sz w:val="20"/>
                <w:szCs w:val="24"/>
                <w:vertAlign w:val="superscript"/>
              </w:rPr>
              <w:t>(2)</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14:paraId="3BB77994" w14:textId="3FCF8F43" w:rsidR="00B93A2E" w:rsidRPr="000E5BF9" w:rsidRDefault="00B93A2E" w:rsidP="00C15CE3">
            <w:pPr>
              <w:pStyle w:val="Tabletext"/>
              <w:spacing w:before="80" w:after="80"/>
              <w:ind w:left="-57" w:right="-57"/>
              <w:jc w:val="center"/>
              <w:rPr>
                <w:b/>
                <w:color w:val="000000" w:themeColor="text1"/>
                <w:sz w:val="20"/>
              </w:rPr>
            </w:pPr>
            <w:r w:rsidRPr="000E5BF9">
              <w:rPr>
                <w:b/>
                <w:sz w:val="20"/>
                <w:szCs w:val="24"/>
              </w:rPr>
              <w:t xml:space="preserve">5 MHz </w:t>
            </w:r>
            <w:r w:rsidRPr="000E5BF9">
              <w:rPr>
                <w:b/>
                <w:sz w:val="20"/>
                <w:szCs w:val="24"/>
              </w:rPr>
              <w:br/>
              <w:t>multiporteuses (MROF)</w:t>
            </w:r>
            <w:r w:rsidRPr="000E5BF9">
              <w:rPr>
                <w:b/>
                <w:sz w:val="20"/>
                <w:szCs w:val="24"/>
                <w:vertAlign w:val="superscript"/>
              </w:rPr>
              <w:t>(2)</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14:paraId="08BFE71B" w14:textId="5F0BF9CA" w:rsidR="00B93A2E" w:rsidRPr="000E5BF9" w:rsidRDefault="00B93A2E" w:rsidP="00C15CE3">
            <w:pPr>
              <w:pStyle w:val="Tabletext"/>
              <w:spacing w:before="80" w:after="80"/>
              <w:ind w:left="-57" w:right="-57"/>
              <w:jc w:val="center"/>
              <w:rPr>
                <w:b/>
                <w:color w:val="000000" w:themeColor="text1"/>
                <w:sz w:val="20"/>
              </w:rPr>
            </w:pPr>
            <w:r w:rsidRPr="000E5BF9">
              <w:rPr>
                <w:b/>
                <w:sz w:val="20"/>
                <w:szCs w:val="24"/>
              </w:rPr>
              <w:t xml:space="preserve">6 MHz </w:t>
            </w:r>
            <w:r w:rsidRPr="000E5BF9">
              <w:rPr>
                <w:b/>
                <w:sz w:val="20"/>
                <w:szCs w:val="24"/>
              </w:rPr>
              <w:br/>
              <w:t>multiporteuses (MROF)</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14:paraId="45119D19" w14:textId="1E6A0252" w:rsidR="00B93A2E" w:rsidRPr="000E5BF9" w:rsidRDefault="00B93A2E" w:rsidP="00C15CE3">
            <w:pPr>
              <w:pStyle w:val="Tabletext"/>
              <w:spacing w:before="80" w:after="80"/>
              <w:ind w:left="-57" w:right="-57"/>
              <w:jc w:val="center"/>
              <w:rPr>
                <w:b/>
                <w:color w:val="000000" w:themeColor="text1"/>
                <w:sz w:val="20"/>
              </w:rPr>
            </w:pPr>
            <w:r w:rsidRPr="000E5BF9">
              <w:rPr>
                <w:b/>
                <w:sz w:val="20"/>
                <w:szCs w:val="24"/>
              </w:rPr>
              <w:t xml:space="preserve">7 MHz </w:t>
            </w:r>
            <w:r w:rsidRPr="000E5BF9">
              <w:rPr>
                <w:b/>
                <w:sz w:val="20"/>
                <w:szCs w:val="24"/>
              </w:rPr>
              <w:br/>
              <w:t>multiporteuses (MROF)</w:t>
            </w:r>
          </w:p>
        </w:tc>
        <w:tc>
          <w:tcPr>
            <w:tcW w:w="2033" w:type="dxa"/>
            <w:tcBorders>
              <w:top w:val="single" w:sz="4" w:space="0" w:color="auto"/>
              <w:left w:val="single" w:sz="4" w:space="0" w:color="auto"/>
              <w:bottom w:val="single" w:sz="4" w:space="0" w:color="auto"/>
              <w:right w:val="single" w:sz="4" w:space="0" w:color="auto"/>
            </w:tcBorders>
            <w:shd w:val="clear" w:color="auto" w:fill="auto"/>
          </w:tcPr>
          <w:p w14:paraId="4FC49AF4" w14:textId="4EE0F5AC" w:rsidR="00B93A2E" w:rsidRPr="000E5BF9" w:rsidRDefault="00B93A2E" w:rsidP="00C15CE3">
            <w:pPr>
              <w:pStyle w:val="Tabletext"/>
              <w:spacing w:before="80" w:after="80"/>
              <w:ind w:left="-57" w:right="-57"/>
              <w:jc w:val="center"/>
              <w:rPr>
                <w:b/>
                <w:color w:val="000000" w:themeColor="text1"/>
                <w:sz w:val="20"/>
              </w:rPr>
            </w:pPr>
            <w:r w:rsidRPr="000E5BF9">
              <w:rPr>
                <w:b/>
                <w:sz w:val="20"/>
                <w:szCs w:val="24"/>
              </w:rPr>
              <w:t xml:space="preserve">8 MHz </w:t>
            </w:r>
            <w:r w:rsidRPr="000E5BF9">
              <w:rPr>
                <w:b/>
                <w:sz w:val="20"/>
                <w:szCs w:val="24"/>
              </w:rPr>
              <w:br/>
              <w:t>multiporteuses (MROF)</w:t>
            </w:r>
          </w:p>
        </w:tc>
        <w:tc>
          <w:tcPr>
            <w:tcW w:w="2033" w:type="dxa"/>
            <w:tcBorders>
              <w:top w:val="single" w:sz="4" w:space="0" w:color="auto"/>
              <w:left w:val="single" w:sz="4" w:space="0" w:color="auto"/>
              <w:bottom w:val="single" w:sz="4" w:space="0" w:color="auto"/>
              <w:right w:val="single" w:sz="4" w:space="0" w:color="auto"/>
            </w:tcBorders>
            <w:shd w:val="clear" w:color="auto" w:fill="auto"/>
          </w:tcPr>
          <w:p w14:paraId="4479586F" w14:textId="1C242D85" w:rsidR="00B93A2E" w:rsidRPr="000E5BF9" w:rsidRDefault="00B93A2E" w:rsidP="00C15CE3">
            <w:pPr>
              <w:pStyle w:val="Tabletext"/>
              <w:spacing w:before="80" w:after="80"/>
              <w:ind w:left="-57" w:right="-57"/>
              <w:jc w:val="center"/>
              <w:rPr>
                <w:b/>
                <w:color w:val="000000" w:themeColor="text1"/>
                <w:sz w:val="20"/>
              </w:rPr>
            </w:pPr>
            <w:r w:rsidRPr="000E5BF9">
              <w:rPr>
                <w:b/>
                <w:sz w:val="20"/>
                <w:szCs w:val="24"/>
              </w:rPr>
              <w:t>10 MHz multiporteuses (MROF)</w:t>
            </w:r>
            <w:r w:rsidR="00D42DE6" w:rsidRPr="000E5BF9">
              <w:rPr>
                <w:b/>
                <w:sz w:val="20"/>
                <w:szCs w:val="24"/>
                <w:vertAlign w:val="superscript"/>
              </w:rPr>
              <w:t>(2)</w:t>
            </w:r>
          </w:p>
        </w:tc>
      </w:tr>
      <w:tr w:rsidR="00D42DE6" w:rsidRPr="000E5BF9" w14:paraId="5BD9B345" w14:textId="77777777" w:rsidTr="000F3E8A">
        <w:trPr>
          <w:cantSplit/>
          <w:jc w:val="center"/>
        </w:trPr>
        <w:tc>
          <w:tcPr>
            <w:tcW w:w="535" w:type="dxa"/>
            <w:tcBorders>
              <w:top w:val="single" w:sz="4" w:space="0" w:color="auto"/>
              <w:left w:val="single" w:sz="4" w:space="0" w:color="auto"/>
              <w:bottom w:val="single" w:sz="4" w:space="0" w:color="auto"/>
              <w:right w:val="single" w:sz="4" w:space="0" w:color="auto"/>
            </w:tcBorders>
          </w:tcPr>
          <w:p w14:paraId="52C1FF7D" w14:textId="5F651981" w:rsidR="00D42DE6" w:rsidRPr="000E5BF9" w:rsidRDefault="00D42DE6" w:rsidP="00C15CE3">
            <w:pPr>
              <w:pStyle w:val="Tabletext"/>
              <w:rPr>
                <w:sz w:val="20"/>
              </w:rPr>
            </w:pPr>
            <w:r w:rsidRPr="000E5BF9">
              <w:rPr>
                <w:sz w:val="20"/>
              </w:rPr>
              <w:t>29</w:t>
            </w:r>
          </w:p>
        </w:tc>
        <w:tc>
          <w:tcPr>
            <w:tcW w:w="1728" w:type="dxa"/>
            <w:tcBorders>
              <w:top w:val="single" w:sz="4" w:space="0" w:color="auto"/>
              <w:left w:val="single" w:sz="4" w:space="0" w:color="auto"/>
              <w:bottom w:val="single" w:sz="4" w:space="0" w:color="auto"/>
              <w:right w:val="single" w:sz="4" w:space="0" w:color="auto"/>
            </w:tcBorders>
          </w:tcPr>
          <w:p w14:paraId="77733998" w14:textId="449050BD" w:rsidR="00D42DE6" w:rsidRPr="000E5BF9" w:rsidRDefault="00D42DE6" w:rsidP="00C15CE3">
            <w:pPr>
              <w:pStyle w:val="Tabletext"/>
              <w:spacing w:before="80" w:after="80"/>
              <w:jc w:val="center"/>
              <w:rPr>
                <w:b/>
                <w:sz w:val="20"/>
                <w:szCs w:val="24"/>
              </w:rPr>
            </w:pPr>
            <w:r w:rsidRPr="000E5BF9">
              <w:rPr>
                <w:sz w:val="20"/>
                <w:szCs w:val="24"/>
              </w:rPr>
              <w:t>Débit binaire net</w:t>
            </w:r>
          </w:p>
        </w:tc>
        <w:tc>
          <w:tcPr>
            <w:tcW w:w="2032" w:type="dxa"/>
            <w:tcBorders>
              <w:top w:val="single" w:sz="4" w:space="0" w:color="auto"/>
              <w:left w:val="single" w:sz="4" w:space="0" w:color="auto"/>
              <w:bottom w:val="single" w:sz="4" w:space="0" w:color="auto"/>
              <w:right w:val="single" w:sz="4" w:space="0" w:color="auto"/>
            </w:tcBorders>
            <w:shd w:val="clear" w:color="auto" w:fill="auto"/>
          </w:tcPr>
          <w:p w14:paraId="1A757E99" w14:textId="6F764B8F" w:rsidR="00D42DE6" w:rsidRPr="000E5BF9" w:rsidRDefault="00D42DE6" w:rsidP="00C15CE3">
            <w:pPr>
              <w:pStyle w:val="Tabletext"/>
              <w:spacing w:before="80" w:after="80"/>
              <w:ind w:left="-57" w:right="-57"/>
              <w:jc w:val="center"/>
              <w:rPr>
                <w:b/>
                <w:sz w:val="20"/>
                <w:szCs w:val="24"/>
              </w:rPr>
            </w:pPr>
            <w:r w:rsidRPr="000E5BF9">
              <w:rPr>
                <w:color w:val="000000" w:themeColor="text1"/>
                <w:sz w:val="20"/>
              </w:rPr>
              <w:t>NA</w:t>
            </w:r>
          </w:p>
        </w:tc>
        <w:tc>
          <w:tcPr>
            <w:tcW w:w="2033" w:type="dxa"/>
            <w:tcBorders>
              <w:top w:val="single" w:sz="4" w:space="0" w:color="auto"/>
              <w:left w:val="single" w:sz="4" w:space="0" w:color="auto"/>
              <w:bottom w:val="single" w:sz="4" w:space="0" w:color="auto"/>
              <w:right w:val="single" w:sz="4" w:space="0" w:color="auto"/>
            </w:tcBorders>
            <w:shd w:val="clear" w:color="auto" w:fill="auto"/>
          </w:tcPr>
          <w:p w14:paraId="28866928" w14:textId="283D922E" w:rsidR="00D42DE6" w:rsidRPr="000E5BF9" w:rsidRDefault="00D42DE6" w:rsidP="00C15CE3">
            <w:pPr>
              <w:pStyle w:val="Tabletext"/>
              <w:spacing w:before="80" w:after="80"/>
              <w:ind w:left="-57" w:right="-57"/>
              <w:jc w:val="center"/>
              <w:rPr>
                <w:b/>
                <w:sz w:val="20"/>
                <w:szCs w:val="24"/>
              </w:rPr>
            </w:pPr>
            <w:r w:rsidRPr="000E5BF9">
              <w:rPr>
                <w:color w:val="000000" w:themeColor="text1"/>
                <w:sz w:val="20"/>
              </w:rPr>
              <w:t>NA</w:t>
            </w:r>
          </w:p>
        </w:tc>
        <w:tc>
          <w:tcPr>
            <w:tcW w:w="2033" w:type="dxa"/>
            <w:tcBorders>
              <w:top w:val="single" w:sz="4" w:space="0" w:color="auto"/>
              <w:left w:val="single" w:sz="4" w:space="0" w:color="auto"/>
              <w:bottom w:val="single" w:sz="4" w:space="0" w:color="auto"/>
              <w:right w:val="single" w:sz="4" w:space="0" w:color="auto"/>
            </w:tcBorders>
            <w:shd w:val="clear" w:color="auto" w:fill="auto"/>
          </w:tcPr>
          <w:p w14:paraId="477CF880" w14:textId="5D1DB178" w:rsidR="00D42DE6" w:rsidRPr="000E5BF9" w:rsidRDefault="00D42DE6" w:rsidP="00C15CE3">
            <w:pPr>
              <w:pStyle w:val="Tabletext"/>
              <w:spacing w:before="80" w:after="80"/>
              <w:ind w:left="-57" w:right="-57"/>
              <w:jc w:val="center"/>
              <w:rPr>
                <w:b/>
                <w:sz w:val="20"/>
                <w:szCs w:val="24"/>
              </w:rPr>
            </w:pPr>
            <w:r w:rsidRPr="000E5BF9">
              <w:rPr>
                <w:color w:val="000000" w:themeColor="text1"/>
                <w:sz w:val="20"/>
              </w:rPr>
              <w:t xml:space="preserve">0,93-57,9 Mbit/s, </w:t>
            </w:r>
            <w:r w:rsidRPr="000E5BF9">
              <w:rPr>
                <w:sz w:val="20"/>
                <w:szCs w:val="24"/>
              </w:rPr>
              <w:t>selon la taille de la FFT, la modulation, le rendement de codage, l'intervalle de garde, le schéma de pilotes, l'option MISO, les FEF, le PAPR</w:t>
            </w:r>
          </w:p>
        </w:tc>
        <w:tc>
          <w:tcPr>
            <w:tcW w:w="2032" w:type="dxa"/>
            <w:tcBorders>
              <w:top w:val="single" w:sz="4" w:space="0" w:color="auto"/>
              <w:left w:val="single" w:sz="4" w:space="0" w:color="auto"/>
              <w:bottom w:val="single" w:sz="4" w:space="0" w:color="auto"/>
              <w:right w:val="single" w:sz="4" w:space="0" w:color="auto"/>
            </w:tcBorders>
            <w:shd w:val="clear" w:color="auto" w:fill="auto"/>
          </w:tcPr>
          <w:p w14:paraId="20561F98" w14:textId="572E42BA" w:rsidR="00D42DE6" w:rsidRPr="000E5BF9" w:rsidRDefault="00D42DE6" w:rsidP="00C15CE3">
            <w:pPr>
              <w:pStyle w:val="Tabletext"/>
              <w:spacing w:before="80" w:after="80"/>
              <w:ind w:left="-57" w:right="-57"/>
              <w:jc w:val="center"/>
              <w:rPr>
                <w:b/>
                <w:sz w:val="20"/>
                <w:szCs w:val="24"/>
              </w:rPr>
            </w:pPr>
            <w:r w:rsidRPr="000E5BF9">
              <w:rPr>
                <w:color w:val="000000" w:themeColor="text1"/>
                <w:sz w:val="20"/>
              </w:rPr>
              <w:t xml:space="preserve">1,08-67,5 Mbit/s, </w:t>
            </w:r>
            <w:r w:rsidRPr="000E5BF9">
              <w:rPr>
                <w:sz w:val="20"/>
                <w:szCs w:val="24"/>
              </w:rPr>
              <w:t>selon la taille de la FFT, la modulation, le rendement de codage, l'intervalle de garde, le schéma de pilotes, l'option MISO, les FEF, le PAPR</w:t>
            </w:r>
          </w:p>
        </w:tc>
        <w:tc>
          <w:tcPr>
            <w:tcW w:w="2033" w:type="dxa"/>
            <w:tcBorders>
              <w:top w:val="single" w:sz="4" w:space="0" w:color="auto"/>
              <w:left w:val="single" w:sz="4" w:space="0" w:color="auto"/>
              <w:bottom w:val="single" w:sz="4" w:space="0" w:color="auto"/>
              <w:right w:val="single" w:sz="4" w:space="0" w:color="auto"/>
            </w:tcBorders>
            <w:shd w:val="clear" w:color="auto" w:fill="auto"/>
          </w:tcPr>
          <w:p w14:paraId="2306BC93" w14:textId="24C2B642" w:rsidR="00D42DE6" w:rsidRPr="000E5BF9" w:rsidRDefault="00D42DE6" w:rsidP="00C15CE3">
            <w:pPr>
              <w:pStyle w:val="Tabletext"/>
              <w:spacing w:before="80" w:after="80"/>
              <w:ind w:left="-57" w:right="-57"/>
              <w:jc w:val="center"/>
              <w:rPr>
                <w:b/>
                <w:sz w:val="20"/>
                <w:szCs w:val="24"/>
              </w:rPr>
            </w:pPr>
            <w:r w:rsidRPr="000E5BF9">
              <w:rPr>
                <w:color w:val="000000" w:themeColor="text1"/>
                <w:sz w:val="20"/>
              </w:rPr>
              <w:t xml:space="preserve">1,24-77,2 Mbit/s, </w:t>
            </w:r>
            <w:r w:rsidRPr="000E5BF9">
              <w:rPr>
                <w:sz w:val="20"/>
                <w:szCs w:val="24"/>
              </w:rPr>
              <w:t>selon la taille de la FFT, la modulation, le rendement de codage, l'intervalle de garde, le schéma de pilotes, l'option MISO, les FEF, le PAPR</w:t>
            </w:r>
          </w:p>
        </w:tc>
        <w:tc>
          <w:tcPr>
            <w:tcW w:w="2033" w:type="dxa"/>
            <w:tcBorders>
              <w:top w:val="single" w:sz="4" w:space="0" w:color="auto"/>
              <w:left w:val="single" w:sz="4" w:space="0" w:color="auto"/>
              <w:bottom w:val="single" w:sz="4" w:space="0" w:color="auto"/>
              <w:right w:val="single" w:sz="4" w:space="0" w:color="auto"/>
            </w:tcBorders>
            <w:shd w:val="clear" w:color="auto" w:fill="auto"/>
          </w:tcPr>
          <w:p w14:paraId="547D0946" w14:textId="5CD6CFE7" w:rsidR="00D42DE6" w:rsidRPr="000E5BF9" w:rsidRDefault="00D42DE6" w:rsidP="00C15CE3">
            <w:pPr>
              <w:pStyle w:val="Tabletext"/>
              <w:spacing w:before="80" w:after="80"/>
              <w:ind w:left="-57" w:right="-57"/>
              <w:jc w:val="center"/>
              <w:rPr>
                <w:b/>
                <w:sz w:val="20"/>
                <w:szCs w:val="24"/>
              </w:rPr>
            </w:pPr>
            <w:r w:rsidRPr="000E5BF9">
              <w:rPr>
                <w:color w:val="000000" w:themeColor="text1"/>
                <w:sz w:val="20"/>
              </w:rPr>
              <w:t>NA</w:t>
            </w:r>
          </w:p>
        </w:tc>
      </w:tr>
      <w:tr w:rsidR="00D42DE6" w:rsidRPr="000E5BF9" w14:paraId="20EF33D2" w14:textId="77777777" w:rsidTr="000F3E8A">
        <w:trPr>
          <w:jc w:val="center"/>
        </w:trPr>
        <w:tc>
          <w:tcPr>
            <w:tcW w:w="535" w:type="dxa"/>
            <w:tcBorders>
              <w:top w:val="single" w:sz="4" w:space="0" w:color="auto"/>
              <w:left w:val="single" w:sz="4" w:space="0" w:color="auto"/>
              <w:bottom w:val="single" w:sz="4" w:space="0" w:color="auto"/>
              <w:right w:val="single" w:sz="4" w:space="0" w:color="auto"/>
            </w:tcBorders>
          </w:tcPr>
          <w:p w14:paraId="564FA25A" w14:textId="77777777" w:rsidR="00D42DE6" w:rsidRPr="000E5BF9" w:rsidRDefault="00D42DE6" w:rsidP="00C15CE3">
            <w:pPr>
              <w:pStyle w:val="Tabletext"/>
              <w:jc w:val="center"/>
              <w:rPr>
                <w:color w:val="000000" w:themeColor="text1"/>
                <w:sz w:val="20"/>
              </w:rPr>
            </w:pPr>
            <w:r w:rsidRPr="000E5BF9">
              <w:rPr>
                <w:color w:val="000000" w:themeColor="text1"/>
                <w:sz w:val="20"/>
              </w:rPr>
              <w:t>30</w:t>
            </w:r>
          </w:p>
        </w:tc>
        <w:tc>
          <w:tcPr>
            <w:tcW w:w="1728" w:type="dxa"/>
            <w:tcBorders>
              <w:top w:val="single" w:sz="4" w:space="0" w:color="auto"/>
              <w:left w:val="single" w:sz="4" w:space="0" w:color="auto"/>
              <w:bottom w:val="single" w:sz="4" w:space="0" w:color="auto"/>
              <w:right w:val="single" w:sz="4" w:space="0" w:color="auto"/>
            </w:tcBorders>
          </w:tcPr>
          <w:p w14:paraId="48143721" w14:textId="4A058CBC" w:rsidR="00D42DE6" w:rsidRPr="000E5BF9" w:rsidRDefault="00D42DE6" w:rsidP="00C15CE3">
            <w:pPr>
              <w:pStyle w:val="Tabletext"/>
              <w:tabs>
                <w:tab w:val="right" w:pos="9611"/>
              </w:tabs>
              <w:rPr>
                <w:color w:val="000000" w:themeColor="text1"/>
                <w:sz w:val="20"/>
              </w:rPr>
            </w:pPr>
            <w:r w:rsidRPr="000E5BF9">
              <w:rPr>
                <w:sz w:val="20"/>
                <w:szCs w:val="24"/>
              </w:rPr>
              <w:t>Rapport porteuse/bruit dans un canal BBGA</w:t>
            </w:r>
          </w:p>
        </w:tc>
        <w:tc>
          <w:tcPr>
            <w:tcW w:w="12196" w:type="dxa"/>
            <w:gridSpan w:val="6"/>
            <w:tcBorders>
              <w:top w:val="single" w:sz="4" w:space="0" w:color="auto"/>
              <w:left w:val="single" w:sz="4" w:space="0" w:color="auto"/>
              <w:bottom w:val="single" w:sz="4" w:space="0" w:color="auto"/>
              <w:right w:val="single" w:sz="4" w:space="0" w:color="auto"/>
            </w:tcBorders>
            <w:vAlign w:val="center"/>
          </w:tcPr>
          <w:p w14:paraId="4A93BE0F" w14:textId="5DFC6360" w:rsidR="00D42DE6" w:rsidRPr="000E5BF9" w:rsidRDefault="00D42DE6" w:rsidP="00C15CE3">
            <w:pPr>
              <w:pStyle w:val="Tabletext"/>
              <w:jc w:val="center"/>
              <w:rPr>
                <w:color w:val="000000" w:themeColor="text1"/>
                <w:sz w:val="20"/>
              </w:rPr>
            </w:pPr>
            <w:r w:rsidRPr="000E5BF9">
              <w:rPr>
                <w:sz w:val="20"/>
                <w:szCs w:val="24"/>
              </w:rPr>
              <w:t>Dépend de la modulation et du code du canal</w:t>
            </w:r>
            <w:r w:rsidRPr="000E5BF9">
              <w:rPr>
                <w:color w:val="000000" w:themeColor="text1"/>
                <w:sz w:val="20"/>
              </w:rPr>
              <w:t>. De –6 à 33 dB</w:t>
            </w:r>
            <w:r w:rsidRPr="000E5BF9">
              <w:rPr>
                <w:color w:val="000000" w:themeColor="text1"/>
                <w:sz w:val="20"/>
                <w:vertAlign w:val="superscript"/>
              </w:rPr>
              <w:t>(3)</w:t>
            </w:r>
          </w:p>
        </w:tc>
      </w:tr>
      <w:tr w:rsidR="00D42DE6" w:rsidRPr="000E5BF9" w14:paraId="598369DA" w14:textId="77777777" w:rsidTr="000F3E8A">
        <w:trPr>
          <w:jc w:val="center"/>
        </w:trPr>
        <w:tc>
          <w:tcPr>
            <w:tcW w:w="14459" w:type="dxa"/>
            <w:gridSpan w:val="8"/>
          </w:tcPr>
          <w:p w14:paraId="13A3C81F" w14:textId="476F8639" w:rsidR="00D42DE6" w:rsidRPr="000E5BF9" w:rsidRDefault="00D42DE6" w:rsidP="00C15CE3">
            <w:pPr>
              <w:pStyle w:val="Tablelegend"/>
              <w:tabs>
                <w:tab w:val="clear" w:pos="284"/>
                <w:tab w:val="clear" w:pos="567"/>
                <w:tab w:val="clear" w:pos="851"/>
                <w:tab w:val="left" w:pos="832"/>
              </w:tabs>
              <w:ind w:left="832" w:hanging="917"/>
              <w:rPr>
                <w:color w:val="000000" w:themeColor="text1"/>
                <w:sz w:val="20"/>
              </w:rPr>
            </w:pPr>
            <w:r w:rsidRPr="000E5BF9">
              <w:rPr>
                <w:color w:val="000000" w:themeColor="text1"/>
                <w:sz w:val="20"/>
              </w:rPr>
              <w:t>BBGA:</w:t>
            </w:r>
            <w:r w:rsidRPr="000E5BF9">
              <w:rPr>
                <w:color w:val="000000" w:themeColor="text1"/>
                <w:sz w:val="20"/>
              </w:rPr>
              <w:tab/>
            </w:r>
            <w:r w:rsidR="005A768B" w:rsidRPr="000E5BF9">
              <w:rPr>
                <w:color w:val="000000" w:themeColor="text1"/>
                <w:sz w:val="20"/>
              </w:rPr>
              <w:t>B</w:t>
            </w:r>
            <w:r w:rsidRPr="000E5BF9">
              <w:rPr>
                <w:color w:val="000000" w:themeColor="text1"/>
                <w:sz w:val="20"/>
              </w:rPr>
              <w:t>ruit blanc gaussien additif</w:t>
            </w:r>
          </w:p>
          <w:p w14:paraId="0D411605" w14:textId="18837468" w:rsidR="00D42DE6" w:rsidRPr="000E5BF9" w:rsidRDefault="00D42DE6" w:rsidP="00C15CE3">
            <w:pPr>
              <w:pStyle w:val="Tablelegend"/>
              <w:tabs>
                <w:tab w:val="clear" w:pos="284"/>
                <w:tab w:val="clear" w:pos="567"/>
                <w:tab w:val="clear" w:pos="851"/>
                <w:tab w:val="left" w:pos="832"/>
              </w:tabs>
              <w:ind w:left="832" w:hanging="917"/>
              <w:rPr>
                <w:color w:val="000000" w:themeColor="text1"/>
                <w:sz w:val="20"/>
              </w:rPr>
            </w:pPr>
            <w:r w:rsidRPr="000E5BF9">
              <w:rPr>
                <w:color w:val="000000" w:themeColor="text1"/>
                <w:sz w:val="20"/>
              </w:rPr>
              <w:t>BCH:</w:t>
            </w:r>
            <w:r w:rsidRPr="000E5BF9">
              <w:rPr>
                <w:color w:val="000000" w:themeColor="text1"/>
                <w:sz w:val="20"/>
              </w:rPr>
              <w:tab/>
            </w:r>
            <w:r w:rsidRPr="000E5BF9">
              <w:rPr>
                <w:sz w:val="20"/>
                <w:szCs w:val="24"/>
              </w:rPr>
              <w:t>Code en blocs binaire pour la correction d'erreurs multiples de Bose, Chandhuri et Hocquenghem</w:t>
            </w:r>
          </w:p>
          <w:p w14:paraId="3720C3BC" w14:textId="77777777" w:rsidR="00D42DE6" w:rsidRPr="000E5BF9" w:rsidRDefault="00D42DE6" w:rsidP="00C15CE3">
            <w:pPr>
              <w:pStyle w:val="Tablelegend"/>
              <w:tabs>
                <w:tab w:val="clear" w:pos="284"/>
                <w:tab w:val="clear" w:pos="567"/>
                <w:tab w:val="clear" w:pos="851"/>
                <w:tab w:val="left" w:pos="832"/>
              </w:tabs>
              <w:ind w:left="832" w:hanging="917"/>
              <w:rPr>
                <w:color w:val="000000" w:themeColor="text1"/>
                <w:sz w:val="20"/>
              </w:rPr>
            </w:pPr>
            <w:r w:rsidRPr="000E5BF9">
              <w:rPr>
                <w:color w:val="000000" w:themeColor="text1"/>
                <w:sz w:val="20"/>
              </w:rPr>
              <w:t>LDPC:</w:t>
            </w:r>
            <w:r w:rsidRPr="000E5BF9">
              <w:rPr>
                <w:color w:val="000000" w:themeColor="text1"/>
                <w:sz w:val="20"/>
              </w:rPr>
              <w:tab/>
            </w:r>
            <w:r w:rsidRPr="000E5BF9">
              <w:rPr>
                <w:sz w:val="20"/>
                <w:szCs w:val="24"/>
              </w:rPr>
              <w:t>Code de contrôle de parité à faible densité</w:t>
            </w:r>
          </w:p>
          <w:p w14:paraId="2C153453" w14:textId="77777777" w:rsidR="00D42DE6" w:rsidRPr="000E5BF9" w:rsidRDefault="00D42DE6" w:rsidP="00C15CE3">
            <w:pPr>
              <w:pStyle w:val="Tablelegend"/>
              <w:tabs>
                <w:tab w:val="clear" w:pos="284"/>
                <w:tab w:val="clear" w:pos="567"/>
                <w:tab w:val="clear" w:pos="851"/>
                <w:tab w:val="left" w:pos="832"/>
              </w:tabs>
              <w:ind w:left="832" w:hanging="917"/>
              <w:rPr>
                <w:color w:val="000000" w:themeColor="text1"/>
                <w:sz w:val="20"/>
              </w:rPr>
            </w:pPr>
            <w:r w:rsidRPr="000E5BF9">
              <w:rPr>
                <w:sz w:val="20"/>
                <w:szCs w:val="24"/>
              </w:rPr>
              <w:t>MAQ:</w:t>
            </w:r>
            <w:r w:rsidRPr="000E5BF9">
              <w:rPr>
                <w:sz w:val="20"/>
                <w:szCs w:val="24"/>
              </w:rPr>
              <w:tab/>
              <w:t>Modulation d´amplitude en quadrature</w:t>
            </w:r>
          </w:p>
          <w:p w14:paraId="7CF44E3B" w14:textId="77777777" w:rsidR="00D42DE6" w:rsidRPr="000E5BF9" w:rsidRDefault="00D42DE6" w:rsidP="00C15CE3">
            <w:pPr>
              <w:pStyle w:val="Tablelegend"/>
              <w:tabs>
                <w:tab w:val="clear" w:pos="284"/>
                <w:tab w:val="clear" w:pos="567"/>
                <w:tab w:val="clear" w:pos="851"/>
                <w:tab w:val="left" w:pos="832"/>
                <w:tab w:val="right" w:pos="9611"/>
              </w:tabs>
              <w:ind w:left="832" w:hanging="917"/>
              <w:rPr>
                <w:color w:val="000000" w:themeColor="text1"/>
                <w:sz w:val="20"/>
              </w:rPr>
            </w:pPr>
            <w:r w:rsidRPr="000E5BF9">
              <w:rPr>
                <w:sz w:val="20"/>
                <w:szCs w:val="24"/>
              </w:rPr>
              <w:t>MDP-4:</w:t>
            </w:r>
            <w:r w:rsidRPr="000E5BF9">
              <w:rPr>
                <w:sz w:val="20"/>
                <w:szCs w:val="24"/>
              </w:rPr>
              <w:tab/>
              <w:t>Modulation par déplacement de phase quadrivalente</w:t>
            </w:r>
          </w:p>
          <w:p w14:paraId="75AF9E4E" w14:textId="70426B0D" w:rsidR="00D42DE6" w:rsidRPr="000E5BF9" w:rsidRDefault="00D42DE6" w:rsidP="00C15CE3">
            <w:pPr>
              <w:pStyle w:val="Tablelegend"/>
              <w:tabs>
                <w:tab w:val="clear" w:pos="284"/>
                <w:tab w:val="clear" w:pos="567"/>
                <w:tab w:val="clear" w:pos="851"/>
                <w:tab w:val="left" w:pos="832"/>
              </w:tabs>
              <w:ind w:left="832" w:hanging="917"/>
              <w:rPr>
                <w:color w:val="000000" w:themeColor="text1"/>
                <w:sz w:val="20"/>
              </w:rPr>
            </w:pPr>
            <w:r w:rsidRPr="000E5BF9">
              <w:rPr>
                <w:color w:val="000000" w:themeColor="text1"/>
                <w:sz w:val="20"/>
              </w:rPr>
              <w:t>MIMO:</w:t>
            </w:r>
            <w:r w:rsidRPr="000E5BF9">
              <w:rPr>
                <w:color w:val="000000" w:themeColor="text1"/>
                <w:sz w:val="20"/>
              </w:rPr>
              <w:tab/>
            </w:r>
            <w:r w:rsidR="005A768B" w:rsidRPr="000E5BF9">
              <w:rPr>
                <w:color w:val="000000" w:themeColor="text1"/>
                <w:sz w:val="20"/>
              </w:rPr>
              <w:t>E</w:t>
            </w:r>
            <w:r w:rsidRPr="000E5BF9">
              <w:rPr>
                <w:color w:val="000000" w:themeColor="text1"/>
                <w:sz w:val="20"/>
              </w:rPr>
              <w:t>ntrées multiples et sorties multiples</w:t>
            </w:r>
          </w:p>
          <w:p w14:paraId="49A8C7BD" w14:textId="46778C8B" w:rsidR="00D42DE6" w:rsidRPr="000E5BF9" w:rsidRDefault="00D42DE6" w:rsidP="00C15CE3">
            <w:pPr>
              <w:pStyle w:val="Tablelegend"/>
              <w:tabs>
                <w:tab w:val="clear" w:pos="284"/>
                <w:tab w:val="clear" w:pos="567"/>
                <w:tab w:val="clear" w:pos="851"/>
                <w:tab w:val="left" w:pos="832"/>
              </w:tabs>
              <w:ind w:left="832" w:hanging="917"/>
              <w:rPr>
                <w:color w:val="000000" w:themeColor="text1"/>
                <w:sz w:val="20"/>
              </w:rPr>
            </w:pPr>
            <w:r w:rsidRPr="000E5BF9">
              <w:rPr>
                <w:color w:val="000000" w:themeColor="text1"/>
                <w:sz w:val="20"/>
              </w:rPr>
              <w:t>MISO:</w:t>
            </w:r>
            <w:r w:rsidRPr="000E5BF9">
              <w:rPr>
                <w:color w:val="000000" w:themeColor="text1"/>
                <w:sz w:val="20"/>
              </w:rPr>
              <w:tab/>
            </w:r>
            <w:r w:rsidR="005A768B" w:rsidRPr="000E5BF9">
              <w:rPr>
                <w:color w:val="000000" w:themeColor="text1"/>
                <w:sz w:val="20"/>
              </w:rPr>
              <w:t>E</w:t>
            </w:r>
            <w:r w:rsidRPr="000E5BF9">
              <w:rPr>
                <w:color w:val="000000" w:themeColor="text1"/>
                <w:sz w:val="20"/>
              </w:rPr>
              <w:t>ntrées multiples et sortie unique</w:t>
            </w:r>
          </w:p>
          <w:p w14:paraId="3937A775" w14:textId="05F8B663" w:rsidR="00D42DE6" w:rsidRPr="000E5BF9" w:rsidRDefault="00D42DE6" w:rsidP="00C15CE3">
            <w:pPr>
              <w:pStyle w:val="Tablelegend"/>
              <w:tabs>
                <w:tab w:val="clear" w:pos="284"/>
                <w:tab w:val="clear" w:pos="567"/>
                <w:tab w:val="clear" w:pos="851"/>
                <w:tab w:val="left" w:pos="832"/>
                <w:tab w:val="right" w:pos="9611"/>
              </w:tabs>
              <w:ind w:left="832" w:hanging="917"/>
              <w:rPr>
                <w:color w:val="000000" w:themeColor="text1"/>
                <w:sz w:val="20"/>
              </w:rPr>
            </w:pPr>
            <w:r w:rsidRPr="000E5BF9">
              <w:rPr>
                <w:color w:val="000000" w:themeColor="text1"/>
                <w:sz w:val="20"/>
              </w:rPr>
              <w:t>MRC:</w:t>
            </w:r>
            <w:r w:rsidRPr="000E5BF9">
              <w:rPr>
                <w:color w:val="000000" w:themeColor="text1"/>
                <w:sz w:val="20"/>
              </w:rPr>
              <w:tab/>
            </w:r>
            <w:r w:rsidR="005A768B" w:rsidRPr="000E5BF9">
              <w:rPr>
                <w:color w:val="000000" w:themeColor="text1"/>
                <w:sz w:val="20"/>
              </w:rPr>
              <w:t>M</w:t>
            </w:r>
            <w:r w:rsidRPr="000E5BF9">
              <w:rPr>
                <w:color w:val="000000" w:themeColor="text1"/>
                <w:sz w:val="20"/>
              </w:rPr>
              <w:t>ultiplexage à répartition par couche</w:t>
            </w:r>
          </w:p>
          <w:p w14:paraId="14F67F9B" w14:textId="0E210D9D" w:rsidR="00D42DE6" w:rsidRPr="000E5BF9" w:rsidRDefault="00D42DE6" w:rsidP="00C15CE3">
            <w:pPr>
              <w:pStyle w:val="Tablelegend"/>
              <w:tabs>
                <w:tab w:val="clear" w:pos="284"/>
                <w:tab w:val="clear" w:pos="567"/>
                <w:tab w:val="clear" w:pos="851"/>
                <w:tab w:val="left" w:pos="832"/>
              </w:tabs>
              <w:ind w:left="832" w:hanging="917"/>
              <w:rPr>
                <w:color w:val="000000" w:themeColor="text1"/>
                <w:sz w:val="20"/>
              </w:rPr>
            </w:pPr>
            <w:r w:rsidRPr="000E5BF9">
              <w:rPr>
                <w:color w:val="000000" w:themeColor="text1"/>
                <w:sz w:val="20"/>
              </w:rPr>
              <w:t>MRF:</w:t>
            </w:r>
            <w:r w:rsidRPr="000E5BF9">
              <w:rPr>
                <w:color w:val="000000" w:themeColor="text1"/>
                <w:sz w:val="20"/>
              </w:rPr>
              <w:tab/>
            </w:r>
            <w:r w:rsidR="005A768B" w:rsidRPr="000E5BF9">
              <w:rPr>
                <w:color w:val="000000" w:themeColor="text1"/>
                <w:sz w:val="20"/>
              </w:rPr>
              <w:t>M</w:t>
            </w:r>
            <w:r w:rsidRPr="000E5BF9">
              <w:rPr>
                <w:color w:val="000000" w:themeColor="text1"/>
                <w:sz w:val="20"/>
              </w:rPr>
              <w:t>ultiplexage par répartition en fréquence</w:t>
            </w:r>
          </w:p>
          <w:p w14:paraId="2240E0CC" w14:textId="3562BA35" w:rsidR="00D42DE6" w:rsidRPr="000E5BF9" w:rsidRDefault="00D42DE6" w:rsidP="00C15CE3">
            <w:pPr>
              <w:pStyle w:val="Tablelegend"/>
              <w:tabs>
                <w:tab w:val="clear" w:pos="284"/>
                <w:tab w:val="clear" w:pos="567"/>
                <w:tab w:val="clear" w:pos="851"/>
                <w:tab w:val="left" w:pos="832"/>
                <w:tab w:val="right" w:pos="9611"/>
              </w:tabs>
              <w:ind w:left="832" w:hanging="917"/>
              <w:rPr>
                <w:color w:val="000000" w:themeColor="text1"/>
                <w:sz w:val="20"/>
              </w:rPr>
            </w:pPr>
            <w:r w:rsidRPr="000E5BF9">
              <w:rPr>
                <w:color w:val="000000" w:themeColor="text1"/>
                <w:sz w:val="20"/>
              </w:rPr>
              <w:t>MRFC:</w:t>
            </w:r>
            <w:r w:rsidRPr="000E5BF9">
              <w:rPr>
                <w:color w:val="000000" w:themeColor="text1"/>
                <w:sz w:val="20"/>
              </w:rPr>
              <w:tab/>
            </w:r>
            <w:r w:rsidR="005A768B" w:rsidRPr="000E5BF9">
              <w:rPr>
                <w:color w:val="000000" w:themeColor="text1"/>
                <w:sz w:val="20"/>
              </w:rPr>
              <w:t>M</w:t>
            </w:r>
            <w:r w:rsidRPr="000E5BF9">
              <w:rPr>
                <w:color w:val="000000" w:themeColor="text1"/>
                <w:sz w:val="20"/>
              </w:rPr>
              <w:t>ultiplexage par répartition en fréquence par couche</w:t>
            </w:r>
          </w:p>
          <w:p w14:paraId="2DFCA969" w14:textId="1923E3F9" w:rsidR="00D42DE6" w:rsidRPr="000E5BF9" w:rsidRDefault="00D42DE6" w:rsidP="00C15CE3">
            <w:pPr>
              <w:pStyle w:val="Tablelegend"/>
              <w:tabs>
                <w:tab w:val="clear" w:pos="284"/>
                <w:tab w:val="clear" w:pos="567"/>
                <w:tab w:val="clear" w:pos="851"/>
                <w:tab w:val="left" w:pos="832"/>
                <w:tab w:val="right" w:pos="9611"/>
              </w:tabs>
              <w:ind w:left="832" w:hanging="917"/>
              <w:rPr>
                <w:color w:val="000000" w:themeColor="text1"/>
                <w:sz w:val="20"/>
              </w:rPr>
            </w:pPr>
            <w:r w:rsidRPr="000E5BF9">
              <w:rPr>
                <w:color w:val="000000" w:themeColor="text1"/>
                <w:sz w:val="20"/>
              </w:rPr>
              <w:t>MRFL:</w:t>
            </w:r>
            <w:r w:rsidRPr="000E5BF9">
              <w:rPr>
                <w:color w:val="000000" w:themeColor="text1"/>
                <w:sz w:val="20"/>
              </w:rPr>
              <w:tab/>
            </w:r>
            <w:r w:rsidR="005A768B" w:rsidRPr="000E5BF9">
              <w:rPr>
                <w:color w:val="000000" w:themeColor="text1"/>
                <w:sz w:val="20"/>
              </w:rPr>
              <w:t>M</w:t>
            </w:r>
            <w:r w:rsidRPr="000E5BF9">
              <w:rPr>
                <w:color w:val="000000" w:themeColor="text1"/>
                <w:sz w:val="20"/>
              </w:rPr>
              <w:t>ultiplexage par répartition dans le temps par couche</w:t>
            </w:r>
          </w:p>
          <w:p w14:paraId="6ACE8C02" w14:textId="77777777" w:rsidR="00D42DE6" w:rsidRPr="000E5BF9" w:rsidRDefault="00D42DE6" w:rsidP="00C15CE3">
            <w:pPr>
              <w:pStyle w:val="Tablelegend"/>
              <w:tabs>
                <w:tab w:val="clear" w:pos="284"/>
                <w:tab w:val="clear" w:pos="567"/>
                <w:tab w:val="clear" w:pos="851"/>
                <w:tab w:val="left" w:pos="832"/>
              </w:tabs>
              <w:ind w:left="832" w:hanging="917"/>
              <w:rPr>
                <w:color w:val="000000" w:themeColor="text1"/>
                <w:sz w:val="20"/>
              </w:rPr>
            </w:pPr>
            <w:r w:rsidRPr="000E5BF9">
              <w:rPr>
                <w:sz w:val="20"/>
                <w:szCs w:val="24"/>
              </w:rPr>
              <w:t>MROF:</w:t>
            </w:r>
            <w:r w:rsidRPr="000E5BF9">
              <w:rPr>
                <w:sz w:val="20"/>
                <w:szCs w:val="24"/>
              </w:rPr>
              <w:tab/>
              <w:t>Multiplexage par répartition orthogonale de la fréquence</w:t>
            </w:r>
          </w:p>
          <w:p w14:paraId="5117AB1B" w14:textId="4F8607D9" w:rsidR="00D42DE6" w:rsidRPr="000E5BF9" w:rsidRDefault="00D42DE6" w:rsidP="00C15CE3">
            <w:pPr>
              <w:pStyle w:val="Tablelegend"/>
              <w:tabs>
                <w:tab w:val="clear" w:pos="284"/>
                <w:tab w:val="clear" w:pos="567"/>
                <w:tab w:val="clear" w:pos="851"/>
                <w:tab w:val="left" w:pos="832"/>
                <w:tab w:val="right" w:pos="9611"/>
              </w:tabs>
              <w:ind w:left="832" w:hanging="917"/>
              <w:rPr>
                <w:color w:val="000000" w:themeColor="text1"/>
                <w:sz w:val="20"/>
              </w:rPr>
            </w:pPr>
            <w:r w:rsidRPr="000E5BF9">
              <w:rPr>
                <w:color w:val="000000" w:themeColor="text1"/>
                <w:sz w:val="20"/>
              </w:rPr>
              <w:t>MRT:</w:t>
            </w:r>
            <w:r w:rsidRPr="000E5BF9">
              <w:rPr>
                <w:color w:val="000000" w:themeColor="text1"/>
                <w:sz w:val="20"/>
              </w:rPr>
              <w:tab/>
            </w:r>
            <w:r w:rsidR="005A768B" w:rsidRPr="000E5BF9">
              <w:rPr>
                <w:color w:val="000000" w:themeColor="text1"/>
                <w:sz w:val="20"/>
              </w:rPr>
              <w:t>M</w:t>
            </w:r>
            <w:r w:rsidRPr="000E5BF9">
              <w:rPr>
                <w:color w:val="000000" w:themeColor="text1"/>
                <w:sz w:val="20"/>
              </w:rPr>
              <w:t>ultiplexage par répartition dans le temps</w:t>
            </w:r>
          </w:p>
          <w:p w14:paraId="42BA7A14" w14:textId="5A43DD6D" w:rsidR="00D42DE6" w:rsidRPr="000E5BF9" w:rsidRDefault="00D42DE6" w:rsidP="00C15CE3">
            <w:pPr>
              <w:pStyle w:val="Tablelegend"/>
              <w:tabs>
                <w:tab w:val="clear" w:pos="284"/>
                <w:tab w:val="clear" w:pos="567"/>
                <w:tab w:val="clear" w:pos="851"/>
                <w:tab w:val="left" w:pos="832"/>
              </w:tabs>
              <w:ind w:left="832" w:hanging="917"/>
              <w:rPr>
                <w:color w:val="000000" w:themeColor="text1"/>
                <w:sz w:val="20"/>
              </w:rPr>
            </w:pPr>
            <w:r w:rsidRPr="000E5BF9">
              <w:rPr>
                <w:color w:val="000000" w:themeColor="text1"/>
                <w:sz w:val="20"/>
              </w:rPr>
              <w:t>MRTF</w:t>
            </w:r>
            <w:r w:rsidR="00706AFA" w:rsidRPr="000E5BF9">
              <w:rPr>
                <w:color w:val="000000" w:themeColor="text1"/>
                <w:sz w:val="20"/>
              </w:rPr>
              <w:t>:</w:t>
            </w:r>
            <w:r w:rsidRPr="000E5BF9">
              <w:rPr>
                <w:color w:val="000000" w:themeColor="text1"/>
                <w:sz w:val="20"/>
              </w:rPr>
              <w:tab/>
              <w:t>Multiplexage par répartition temps-fréquence</w:t>
            </w:r>
          </w:p>
          <w:p w14:paraId="6788200C" w14:textId="15F7C38F" w:rsidR="00D42DE6" w:rsidRPr="000E5BF9" w:rsidRDefault="00D42DE6" w:rsidP="00C15CE3">
            <w:pPr>
              <w:pStyle w:val="Tablelegend"/>
              <w:tabs>
                <w:tab w:val="clear" w:pos="284"/>
                <w:tab w:val="clear" w:pos="567"/>
                <w:tab w:val="clear" w:pos="851"/>
                <w:tab w:val="left" w:pos="832"/>
              </w:tabs>
              <w:ind w:left="832" w:hanging="917"/>
              <w:rPr>
                <w:color w:val="000000" w:themeColor="text1"/>
                <w:sz w:val="20"/>
              </w:rPr>
            </w:pPr>
            <w:r w:rsidRPr="000E5BF9">
              <w:rPr>
                <w:color w:val="000000" w:themeColor="text1"/>
                <w:sz w:val="20"/>
              </w:rPr>
              <w:t>NUC:</w:t>
            </w:r>
            <w:r w:rsidRPr="000E5BF9">
              <w:rPr>
                <w:color w:val="000000" w:themeColor="text1"/>
                <w:sz w:val="20"/>
              </w:rPr>
              <w:tab/>
            </w:r>
            <w:r w:rsidR="005A768B" w:rsidRPr="000E5BF9">
              <w:rPr>
                <w:color w:val="000000" w:themeColor="text1"/>
                <w:sz w:val="20"/>
              </w:rPr>
              <w:t>C</w:t>
            </w:r>
            <w:r w:rsidRPr="000E5BF9">
              <w:rPr>
                <w:color w:val="000000" w:themeColor="text1"/>
                <w:sz w:val="20"/>
              </w:rPr>
              <w:t>onstellation non uniforme</w:t>
            </w:r>
          </w:p>
          <w:p w14:paraId="4A7CAB4C" w14:textId="1927B2A5" w:rsidR="00D42DE6" w:rsidRPr="000E5BF9" w:rsidRDefault="00D42DE6" w:rsidP="00C15CE3">
            <w:pPr>
              <w:pStyle w:val="Tablelegend"/>
              <w:tabs>
                <w:tab w:val="clear" w:pos="284"/>
                <w:tab w:val="clear" w:pos="567"/>
                <w:tab w:val="clear" w:pos="851"/>
                <w:tab w:val="left" w:pos="832"/>
              </w:tabs>
              <w:ind w:left="832" w:hanging="917"/>
              <w:rPr>
                <w:color w:val="000000" w:themeColor="text1"/>
                <w:sz w:val="20"/>
              </w:rPr>
            </w:pPr>
            <w:r w:rsidRPr="000E5BF9">
              <w:rPr>
                <w:color w:val="000000" w:themeColor="text1"/>
                <w:sz w:val="20"/>
              </w:rPr>
              <w:t>PAPR:</w:t>
            </w:r>
            <w:r w:rsidRPr="000E5BF9">
              <w:rPr>
                <w:color w:val="000000" w:themeColor="text1"/>
                <w:sz w:val="20"/>
              </w:rPr>
              <w:tab/>
            </w:r>
            <w:r w:rsidR="005A768B" w:rsidRPr="000E5BF9">
              <w:rPr>
                <w:color w:val="000000" w:themeColor="text1"/>
                <w:sz w:val="20"/>
              </w:rPr>
              <w:t>R</w:t>
            </w:r>
            <w:r w:rsidRPr="000E5BF9">
              <w:rPr>
                <w:color w:val="000000" w:themeColor="text1"/>
                <w:sz w:val="20"/>
              </w:rPr>
              <w:t>apport puissance de crête à puissance moyenne</w:t>
            </w:r>
          </w:p>
          <w:p w14:paraId="2BC451F6" w14:textId="0FCBE2AF" w:rsidR="00D42DE6" w:rsidRPr="000E5BF9" w:rsidRDefault="00D42DE6" w:rsidP="00C15CE3">
            <w:pPr>
              <w:pStyle w:val="Tablelegend"/>
              <w:tabs>
                <w:tab w:val="clear" w:pos="284"/>
                <w:tab w:val="clear" w:pos="567"/>
                <w:tab w:val="clear" w:pos="851"/>
                <w:tab w:val="left" w:pos="832"/>
              </w:tabs>
              <w:ind w:left="832" w:hanging="917"/>
              <w:rPr>
                <w:color w:val="000000" w:themeColor="text1"/>
                <w:sz w:val="20"/>
              </w:rPr>
            </w:pPr>
            <w:r w:rsidRPr="000E5BF9">
              <w:rPr>
                <w:color w:val="000000" w:themeColor="text1"/>
                <w:sz w:val="20"/>
              </w:rPr>
              <w:t>PRBS:</w:t>
            </w:r>
            <w:r w:rsidRPr="000E5BF9">
              <w:rPr>
                <w:color w:val="000000" w:themeColor="text1"/>
                <w:sz w:val="20"/>
              </w:rPr>
              <w:tab/>
            </w:r>
            <w:r w:rsidRPr="000E5BF9">
              <w:rPr>
                <w:sz w:val="20"/>
                <w:szCs w:val="24"/>
              </w:rPr>
              <w:t>Séquence binaire pseudo-aléatoire</w:t>
            </w:r>
          </w:p>
          <w:p w14:paraId="07476892" w14:textId="1A1331A1" w:rsidR="00D42DE6" w:rsidRPr="000E5BF9" w:rsidRDefault="00D42DE6" w:rsidP="00C15CE3">
            <w:pPr>
              <w:pStyle w:val="Tablelegend"/>
              <w:tabs>
                <w:tab w:val="clear" w:pos="284"/>
                <w:tab w:val="clear" w:pos="567"/>
                <w:tab w:val="right" w:pos="9611"/>
              </w:tabs>
              <w:ind w:left="832" w:hanging="917"/>
              <w:rPr>
                <w:color w:val="000000" w:themeColor="text1"/>
                <w:sz w:val="20"/>
              </w:rPr>
            </w:pPr>
            <w:r w:rsidRPr="000E5BF9">
              <w:rPr>
                <w:color w:val="000000" w:themeColor="text1"/>
                <w:sz w:val="20"/>
              </w:rPr>
              <w:t>TDCFS:</w:t>
            </w:r>
            <w:r w:rsidRPr="000E5BF9">
              <w:rPr>
                <w:color w:val="000000" w:themeColor="text1"/>
                <w:sz w:val="20"/>
              </w:rPr>
              <w:tab/>
              <w:t>Ensembles de filtres de codage à diversion d'émission</w:t>
            </w:r>
          </w:p>
        </w:tc>
      </w:tr>
      <w:tr w:rsidR="00D42DE6" w:rsidRPr="000E5BF9" w14:paraId="70BC10A0" w14:textId="77777777" w:rsidTr="009D6852">
        <w:trPr>
          <w:jc w:val="center"/>
        </w:trPr>
        <w:tc>
          <w:tcPr>
            <w:tcW w:w="14459" w:type="dxa"/>
            <w:gridSpan w:val="8"/>
          </w:tcPr>
          <w:p w14:paraId="2180AE9B" w14:textId="6A02D9D0" w:rsidR="00D42DE6" w:rsidRPr="000E5BF9" w:rsidRDefault="00D42DE6" w:rsidP="00C15CE3">
            <w:pPr>
              <w:pStyle w:val="Tablelegend"/>
              <w:keepNext/>
              <w:rPr>
                <w:i/>
                <w:iCs/>
                <w:color w:val="000000" w:themeColor="text1"/>
                <w:sz w:val="20"/>
                <w:lang w:eastAsia="zh-CN"/>
              </w:rPr>
            </w:pPr>
            <w:r w:rsidRPr="000E5BF9">
              <w:rPr>
                <w:i/>
                <w:iCs/>
                <w:color w:val="000000" w:themeColor="text1"/>
                <w:sz w:val="20"/>
              </w:rPr>
              <w:t xml:space="preserve">Notes relatives au Tableau </w:t>
            </w:r>
            <w:r w:rsidRPr="000E5BF9">
              <w:rPr>
                <w:i/>
                <w:iCs/>
                <w:color w:val="000000" w:themeColor="text1"/>
                <w:sz w:val="20"/>
                <w:lang w:eastAsia="zh-CN"/>
              </w:rPr>
              <w:t>2:</w:t>
            </w:r>
          </w:p>
          <w:p w14:paraId="3B4EC3B8" w14:textId="77777777" w:rsidR="00D42DE6" w:rsidRPr="000E5BF9" w:rsidRDefault="00D42DE6" w:rsidP="00706AFA">
            <w:pPr>
              <w:pStyle w:val="Tablelegend"/>
              <w:ind w:left="284" w:hanging="284"/>
              <w:jc w:val="both"/>
              <w:rPr>
                <w:sz w:val="20"/>
              </w:rPr>
            </w:pPr>
            <w:r w:rsidRPr="000E5BF9">
              <w:rPr>
                <w:color w:val="000000" w:themeColor="text1"/>
                <w:spacing w:val="-4"/>
                <w:sz w:val="20"/>
                <w:vertAlign w:val="superscript"/>
              </w:rPr>
              <w:t>(1)</w:t>
            </w:r>
            <w:r w:rsidRPr="000E5BF9">
              <w:rPr>
                <w:color w:val="000000" w:themeColor="text1"/>
                <w:spacing w:val="-4"/>
                <w:sz w:val="20"/>
              </w:rPr>
              <w:tab/>
            </w:r>
            <w:r w:rsidRPr="000E5BF9">
              <w:rPr>
                <w:sz w:val="20"/>
              </w:rPr>
              <w:t>Possibilité d'avoir une ou plusieurs PLP, chacune avec sa modulation, son codage et sa profondeur d'entrelacement temporel, ce qui permet d'adapter la robustesse à chaque service.</w:t>
            </w:r>
          </w:p>
          <w:p w14:paraId="71E0EE45" w14:textId="0806B47D" w:rsidR="00D42DE6" w:rsidRPr="000E5BF9" w:rsidRDefault="00D42DE6" w:rsidP="00706AFA">
            <w:pPr>
              <w:pStyle w:val="Tablelegend"/>
              <w:keepNext/>
              <w:tabs>
                <w:tab w:val="clear" w:pos="1134"/>
                <w:tab w:val="left" w:pos="709"/>
              </w:tabs>
              <w:ind w:left="284" w:hanging="284"/>
              <w:jc w:val="both"/>
              <w:rPr>
                <w:color w:val="000000" w:themeColor="text1"/>
                <w:spacing w:val="-4"/>
                <w:sz w:val="20"/>
              </w:rPr>
            </w:pPr>
            <w:r w:rsidRPr="000E5BF9">
              <w:rPr>
                <w:spacing w:val="-4"/>
                <w:sz w:val="20"/>
                <w:vertAlign w:val="superscript"/>
              </w:rPr>
              <w:t>(2)</w:t>
            </w:r>
            <w:r w:rsidRPr="000E5BF9">
              <w:rPr>
                <w:spacing w:val="-4"/>
                <w:sz w:val="20"/>
              </w:rPr>
              <w:tab/>
              <w:t>Les limites de mise en forme du spectre pour les systèmes de télévision numérique de Terre utilisant des canaux à 5 MHz, 6 MHz et 10 MHz doivent être définies. Les variantes de canaux à 1,7, 5 et 10 MHz ne sont en principe pas utilisées à des fins de radiodiffusion télévisuelle dans les bandes d'ondes métriques VHF III et d'ondes décimétriques UHF IV/V. Les variantes du système à 7 et 8 MHz sont compatibles avec l'Accord GE06 au regard de l'utilisation du spectre. La spécification ATSC 3.0 prend uniquement en charge des largeurs de bande à 6 MHz, 7 MHz et 8 MHz.</w:t>
            </w:r>
          </w:p>
          <w:p w14:paraId="5D21B225" w14:textId="077BD5F5" w:rsidR="00D42DE6" w:rsidRPr="000E5BF9" w:rsidRDefault="00D42DE6" w:rsidP="00706AFA">
            <w:pPr>
              <w:pStyle w:val="Tablelegend"/>
              <w:keepNext/>
              <w:tabs>
                <w:tab w:val="clear" w:pos="1134"/>
                <w:tab w:val="left" w:pos="709"/>
              </w:tabs>
              <w:ind w:left="284" w:hanging="284"/>
              <w:jc w:val="both"/>
              <w:rPr>
                <w:sz w:val="20"/>
              </w:rPr>
            </w:pPr>
            <w:r w:rsidRPr="000E5BF9">
              <w:rPr>
                <w:color w:val="000000" w:themeColor="text1"/>
                <w:spacing w:val="-4"/>
                <w:sz w:val="20"/>
                <w:vertAlign w:val="superscript"/>
              </w:rPr>
              <w:t>(3)</w:t>
            </w:r>
            <w:r w:rsidRPr="000E5BF9">
              <w:rPr>
                <w:color w:val="000000" w:themeColor="text1"/>
                <w:spacing w:val="-4"/>
                <w:sz w:val="20"/>
              </w:rPr>
              <w:tab/>
            </w:r>
            <w:r w:rsidRPr="000E5BF9">
              <w:rPr>
                <w:sz w:val="20"/>
              </w:rPr>
              <w:t>Résultat d'une simulation avec des canaux gaussiens et un TEB de 1 × 10</w:t>
            </w:r>
            <w:r w:rsidRPr="000E5BF9">
              <w:rPr>
                <w:sz w:val="20"/>
                <w:vertAlign w:val="superscript"/>
              </w:rPr>
              <w:t>−4</w:t>
            </w:r>
            <w:r w:rsidRPr="000E5BF9">
              <w:rPr>
                <w:sz w:val="20"/>
              </w:rPr>
              <w:t xml:space="preserve"> après contrôle </w:t>
            </w:r>
            <w:r w:rsidRPr="000E5BF9">
              <w:rPr>
                <w:color w:val="000000" w:themeColor="text1"/>
                <w:sz w:val="20"/>
              </w:rPr>
              <w:t>LDPC et</w:t>
            </w:r>
            <w:r w:rsidRPr="000E5BF9">
              <w:rPr>
                <w:sz w:val="20"/>
              </w:rPr>
              <w:t xml:space="preserve"> codage BCH, sans correction de l'amplification des pilotes (laquelle dépend du schéma de pilote). Il est également nécessaire d'ajouter à ce chiffre les pertes prévisibles de mise en œuvre dues à l'estimation reposant sur des canaux réels.</w:t>
            </w:r>
          </w:p>
        </w:tc>
      </w:tr>
    </w:tbl>
    <w:p w14:paraId="40702670" w14:textId="77777777" w:rsidR="00B93A2E" w:rsidRPr="000E5BF9" w:rsidRDefault="00B93A2E" w:rsidP="00C15CE3"/>
    <w:p w14:paraId="297F6BBC" w14:textId="77777777" w:rsidR="00B93A2E" w:rsidRPr="000E5BF9" w:rsidRDefault="00B93A2E" w:rsidP="00C15CE3">
      <w:pPr>
        <w:sectPr w:rsidR="00B93A2E" w:rsidRPr="000E5BF9" w:rsidSect="00AA64DC">
          <w:headerReference w:type="even" r:id="rId22"/>
          <w:headerReference w:type="default" r:id="rId23"/>
          <w:footerReference w:type="even" r:id="rId24"/>
          <w:footerReference w:type="default" r:id="rId25"/>
          <w:headerReference w:type="first" r:id="rId26"/>
          <w:footerReference w:type="first" r:id="rId27"/>
          <w:pgSz w:w="16834" w:h="11907" w:orient="landscape" w:code="9"/>
          <w:pgMar w:top="1418" w:right="1134" w:bottom="1134" w:left="1134" w:header="720" w:footer="482" w:gutter="0"/>
          <w:cols w:space="720"/>
          <w:docGrid w:linePitch="326"/>
        </w:sectPr>
      </w:pPr>
    </w:p>
    <w:p w14:paraId="1854C4FF" w14:textId="7471429E" w:rsidR="00B93A2E" w:rsidRPr="000E5BF9" w:rsidRDefault="00DA1DF4" w:rsidP="00C15CE3">
      <w:pPr>
        <w:pStyle w:val="AppendixNoTitle"/>
        <w:spacing w:before="0"/>
        <w:rPr>
          <w:color w:val="000000" w:themeColor="text1"/>
        </w:rPr>
      </w:pPr>
      <w:r w:rsidRPr="000E5BF9">
        <w:rPr>
          <w:color w:val="000000" w:themeColor="text1"/>
        </w:rPr>
        <w:t>Pièce jointe</w:t>
      </w:r>
      <w:r w:rsidR="00B93A2E" w:rsidRPr="000E5BF9">
        <w:rPr>
          <w:color w:val="000000" w:themeColor="text1"/>
        </w:rPr>
        <w:t xml:space="preserve"> 1</w:t>
      </w:r>
      <w:r w:rsidR="00B93A2E" w:rsidRPr="000E5BF9">
        <w:rPr>
          <w:color w:val="000000" w:themeColor="text1"/>
        </w:rPr>
        <w:br/>
      </w:r>
      <w:r w:rsidRPr="000E5BF9">
        <w:rPr>
          <w:color w:val="000000" w:themeColor="text1"/>
        </w:rPr>
        <w:t>à l'</w:t>
      </w:r>
      <w:r w:rsidR="00B93A2E" w:rsidRPr="000E5BF9">
        <w:rPr>
          <w:color w:val="000000" w:themeColor="text1"/>
        </w:rPr>
        <w:t>Annex</w:t>
      </w:r>
      <w:r w:rsidR="00456E79" w:rsidRPr="000E5BF9">
        <w:rPr>
          <w:color w:val="000000" w:themeColor="text1"/>
        </w:rPr>
        <w:t>e</w:t>
      </w:r>
      <w:r w:rsidR="00B93A2E" w:rsidRPr="000E5BF9">
        <w:rPr>
          <w:color w:val="000000" w:themeColor="text1"/>
        </w:rPr>
        <w:t xml:space="preserve"> 2</w:t>
      </w:r>
      <w:r w:rsidR="00B93A2E" w:rsidRPr="000E5BF9">
        <w:rPr>
          <w:color w:val="000000" w:themeColor="text1"/>
        </w:rPr>
        <w:br/>
      </w:r>
      <w:r w:rsidR="00B93A2E" w:rsidRPr="000E5BF9">
        <w:rPr>
          <w:color w:val="000000" w:themeColor="text1"/>
        </w:rPr>
        <w:br/>
      </w:r>
      <w:r w:rsidRPr="000E5BF9">
        <w:rPr>
          <w:color w:val="000000" w:themeColor="text1"/>
        </w:rPr>
        <w:t xml:space="preserve">Documents de référence </w:t>
      </w:r>
      <w:r w:rsidR="00E035D3" w:rsidRPr="000E5BF9">
        <w:rPr>
          <w:color w:val="000000" w:themeColor="text1"/>
        </w:rPr>
        <w:t>sur</w:t>
      </w:r>
      <w:r w:rsidRPr="000E5BF9">
        <w:rPr>
          <w:color w:val="000000" w:themeColor="text1"/>
        </w:rPr>
        <w:t xml:space="preserve"> la norme de systèmes </w:t>
      </w:r>
      <w:r w:rsidR="00B93A2E" w:rsidRPr="000E5BF9">
        <w:rPr>
          <w:color w:val="000000" w:themeColor="text1"/>
        </w:rPr>
        <w:t>ATSC</w:t>
      </w:r>
    </w:p>
    <w:p w14:paraId="75C4D942" w14:textId="42C7D1A2" w:rsidR="00B93A2E" w:rsidRPr="00FF1EA0" w:rsidRDefault="00B93A2E" w:rsidP="00706AFA">
      <w:pPr>
        <w:pStyle w:val="Reftext"/>
        <w:spacing w:before="360"/>
        <w:jc w:val="both"/>
        <w:rPr>
          <w:lang w:val="en-GB"/>
        </w:rPr>
      </w:pPr>
      <w:r w:rsidRPr="00FF1EA0">
        <w:rPr>
          <w:szCs w:val="22"/>
          <w:lang w:val="en-GB"/>
        </w:rPr>
        <w:t>ATSC</w:t>
      </w:r>
      <w:r w:rsidRPr="00FF1EA0">
        <w:rPr>
          <w:szCs w:val="22"/>
          <w:lang w:val="en-GB"/>
        </w:rPr>
        <w:tab/>
      </w:r>
      <w:r w:rsidR="00A32E04" w:rsidRPr="00FF1EA0">
        <w:rPr>
          <w:lang w:val="en-GB"/>
        </w:rPr>
        <w:t>«</w:t>
      </w:r>
      <w:r w:rsidRPr="00FF1EA0">
        <w:rPr>
          <w:lang w:val="en-GB"/>
        </w:rPr>
        <w:t>ATSC System Discovery and Signaling</w:t>
      </w:r>
      <w:r w:rsidR="00A32E04" w:rsidRPr="00FF1EA0">
        <w:rPr>
          <w:lang w:val="en-GB"/>
        </w:rPr>
        <w:t>»,</w:t>
      </w:r>
      <w:r w:rsidRPr="00FF1EA0">
        <w:rPr>
          <w:lang w:val="en-GB"/>
        </w:rPr>
        <w:t xml:space="preserve"> Doc. A/321:2016, Advanced Television System Committee, Washington, D.C., 23 </w:t>
      </w:r>
      <w:r w:rsidR="00DA1DF4" w:rsidRPr="00FF1EA0">
        <w:rPr>
          <w:lang w:val="en-GB"/>
        </w:rPr>
        <w:t>mars</w:t>
      </w:r>
      <w:r w:rsidRPr="00FF1EA0">
        <w:rPr>
          <w:lang w:val="en-GB"/>
        </w:rPr>
        <w:t xml:space="preserve"> 2016.</w:t>
      </w:r>
    </w:p>
    <w:p w14:paraId="1BCFA64D" w14:textId="4B2D40C1" w:rsidR="00B93A2E" w:rsidRPr="00FF1EA0" w:rsidRDefault="00B93A2E" w:rsidP="00706AFA">
      <w:pPr>
        <w:pStyle w:val="Reftext"/>
        <w:jc w:val="both"/>
        <w:rPr>
          <w:lang w:val="en-GB"/>
        </w:rPr>
      </w:pPr>
      <w:r w:rsidRPr="00FF1EA0">
        <w:rPr>
          <w:lang w:val="en-GB"/>
        </w:rPr>
        <w:t>ATSC</w:t>
      </w:r>
      <w:r w:rsidRPr="00FF1EA0">
        <w:rPr>
          <w:lang w:val="en-GB"/>
        </w:rPr>
        <w:tab/>
      </w:r>
      <w:r w:rsidR="00A32E04" w:rsidRPr="00FF1EA0">
        <w:rPr>
          <w:lang w:val="en-GB"/>
        </w:rPr>
        <w:t>«</w:t>
      </w:r>
      <w:r w:rsidRPr="00FF1EA0">
        <w:rPr>
          <w:lang w:val="en-GB"/>
        </w:rPr>
        <w:t>ATSC Physical Layer Protocol</w:t>
      </w:r>
      <w:r w:rsidR="00A32E04" w:rsidRPr="00FF1EA0">
        <w:rPr>
          <w:lang w:val="en-GB"/>
        </w:rPr>
        <w:t>»,</w:t>
      </w:r>
      <w:r w:rsidRPr="00FF1EA0">
        <w:rPr>
          <w:lang w:val="en-GB"/>
        </w:rPr>
        <w:t xml:space="preserve"> Doc. A/322:2017, Advanced Television System Committee, Washington, D.C., 6 </w:t>
      </w:r>
      <w:r w:rsidR="00DA1DF4" w:rsidRPr="00FF1EA0">
        <w:rPr>
          <w:lang w:val="en-GB"/>
        </w:rPr>
        <w:t>juin</w:t>
      </w:r>
      <w:r w:rsidRPr="00FF1EA0">
        <w:rPr>
          <w:lang w:val="en-GB"/>
        </w:rPr>
        <w:t xml:space="preserve"> 2017.</w:t>
      </w:r>
    </w:p>
    <w:p w14:paraId="082B8C0D" w14:textId="4AB67F71" w:rsidR="00B93A2E" w:rsidRPr="00FF1EA0" w:rsidRDefault="00B93A2E" w:rsidP="00706AFA">
      <w:pPr>
        <w:pStyle w:val="Reftext"/>
        <w:jc w:val="both"/>
        <w:rPr>
          <w:lang w:val="en-GB" w:eastAsia="ja-JP"/>
        </w:rPr>
      </w:pPr>
      <w:r w:rsidRPr="00FF1EA0">
        <w:rPr>
          <w:lang w:val="en-GB"/>
        </w:rPr>
        <w:t>ATSC</w:t>
      </w:r>
      <w:r w:rsidRPr="00FF1EA0">
        <w:rPr>
          <w:lang w:val="en-GB"/>
        </w:rPr>
        <w:tab/>
      </w:r>
      <w:r w:rsidR="00A32E04" w:rsidRPr="00FF1EA0">
        <w:rPr>
          <w:lang w:val="en-GB"/>
        </w:rPr>
        <w:t>«</w:t>
      </w:r>
      <w:r w:rsidRPr="00FF1EA0">
        <w:rPr>
          <w:lang w:val="en-GB"/>
        </w:rPr>
        <w:t>Guidelines for the Physical Layer Protocol</w:t>
      </w:r>
      <w:r w:rsidR="00A32E04" w:rsidRPr="00FF1EA0">
        <w:rPr>
          <w:lang w:val="en-GB"/>
        </w:rPr>
        <w:t xml:space="preserve">», </w:t>
      </w:r>
      <w:r w:rsidRPr="00FF1EA0">
        <w:rPr>
          <w:lang w:val="en-GB" w:eastAsia="ja-JP"/>
        </w:rPr>
        <w:t xml:space="preserve">Doc. A/327:2018, Advanced Television System Committee, Washington, D.C., 2 </w:t>
      </w:r>
      <w:r w:rsidR="00DA1DF4" w:rsidRPr="00FF1EA0">
        <w:rPr>
          <w:lang w:val="en-GB" w:eastAsia="ja-JP"/>
        </w:rPr>
        <w:t>octobre</w:t>
      </w:r>
      <w:r w:rsidRPr="00FF1EA0">
        <w:rPr>
          <w:lang w:val="en-GB" w:eastAsia="ja-JP"/>
        </w:rPr>
        <w:t xml:space="preserve"> 2018.</w:t>
      </w:r>
    </w:p>
    <w:p w14:paraId="2C41C177" w14:textId="77777777" w:rsidR="00CB219B" w:rsidRPr="00FF1EA0" w:rsidRDefault="00CB219B" w:rsidP="00CB219B">
      <w:pPr>
        <w:rPr>
          <w:lang w:val="en-GB"/>
        </w:rPr>
      </w:pPr>
    </w:p>
    <w:p w14:paraId="4908515B" w14:textId="77777777" w:rsidR="00CB219B" w:rsidRPr="00FF1EA0" w:rsidRDefault="00CB219B" w:rsidP="00CB219B">
      <w:pPr>
        <w:rPr>
          <w:lang w:val="en-GB"/>
        </w:rPr>
      </w:pPr>
    </w:p>
    <w:p w14:paraId="75E32789" w14:textId="71A7AF98" w:rsidR="00B93A2E" w:rsidRPr="000E5BF9" w:rsidRDefault="00DA1DF4" w:rsidP="00C15CE3">
      <w:pPr>
        <w:pStyle w:val="AppendixNoTitle"/>
        <w:spacing w:before="1080"/>
      </w:pPr>
      <w:r w:rsidRPr="000E5BF9">
        <w:rPr>
          <w:color w:val="000000" w:themeColor="text1"/>
        </w:rPr>
        <w:t xml:space="preserve">Pièce jointe </w:t>
      </w:r>
      <w:r w:rsidR="00B93A2E" w:rsidRPr="000E5BF9">
        <w:t xml:space="preserve">2 </w:t>
      </w:r>
      <w:r w:rsidR="00B93A2E" w:rsidRPr="000E5BF9">
        <w:br/>
      </w:r>
      <w:r w:rsidRPr="000E5BF9">
        <w:t>à l'</w:t>
      </w:r>
      <w:r w:rsidR="00B93A2E" w:rsidRPr="000E5BF9">
        <w:t>Annex</w:t>
      </w:r>
      <w:r w:rsidR="00456E79" w:rsidRPr="000E5BF9">
        <w:t>e</w:t>
      </w:r>
      <w:r w:rsidR="00B93A2E" w:rsidRPr="000E5BF9">
        <w:t xml:space="preserve"> 2</w:t>
      </w:r>
      <w:r w:rsidR="00B93A2E" w:rsidRPr="000E5BF9">
        <w:br/>
      </w:r>
      <w:r w:rsidR="00B93A2E" w:rsidRPr="000E5BF9">
        <w:br/>
      </w:r>
      <w:r w:rsidR="00597E9F" w:rsidRPr="000E5BF9">
        <w:t>Présentation succincte de la norme de transmission numérique</w:t>
      </w:r>
      <w:r w:rsidR="00B93A2E" w:rsidRPr="000E5BF9">
        <w:t xml:space="preserve"> ATSC 3.0</w:t>
      </w:r>
    </w:p>
    <w:p w14:paraId="267099CC" w14:textId="77777777" w:rsidR="00B93A2E" w:rsidRPr="000E5BF9" w:rsidRDefault="00B93A2E" w:rsidP="00C15CE3">
      <w:pPr>
        <w:pStyle w:val="Heading1"/>
        <w:rPr>
          <w:lang w:eastAsia="ja-JP"/>
        </w:rPr>
      </w:pPr>
      <w:r w:rsidRPr="000E5BF9">
        <w:rPr>
          <w:lang w:eastAsia="ja-JP"/>
        </w:rPr>
        <w:t>1</w:t>
      </w:r>
      <w:r w:rsidRPr="000E5BF9">
        <w:rPr>
          <w:lang w:eastAsia="ja-JP"/>
        </w:rPr>
        <w:tab/>
        <w:t>Introduction</w:t>
      </w:r>
    </w:p>
    <w:p w14:paraId="78755BC9" w14:textId="5FF6AD09" w:rsidR="00781B77" w:rsidRPr="000E5BF9" w:rsidRDefault="00E035D3" w:rsidP="00706AFA">
      <w:pPr>
        <w:jc w:val="both"/>
        <w:rPr>
          <w:lang w:eastAsia="ja-JP"/>
        </w:rPr>
      </w:pPr>
      <w:r w:rsidRPr="000E5BF9">
        <w:rPr>
          <w:lang w:eastAsia="ja-JP"/>
        </w:rPr>
        <w:t>L'ATSC (Advanced Television Systems Committee)</w:t>
      </w:r>
      <w:r w:rsidR="00781B77" w:rsidRPr="000E5BF9">
        <w:rPr>
          <w:lang w:eastAsia="ja-JP"/>
        </w:rPr>
        <w:t xml:space="preserve"> est une organisation à but non lucratif qui élabore de</w:t>
      </w:r>
      <w:r w:rsidR="00C310DE">
        <w:rPr>
          <w:lang w:eastAsia="ja-JP"/>
        </w:rPr>
        <w:t>s</w:t>
      </w:r>
      <w:r w:rsidR="00781B77" w:rsidRPr="000E5BF9">
        <w:rPr>
          <w:lang w:eastAsia="ja-JP"/>
        </w:rPr>
        <w:t xml:space="preserve"> normes d'application volontaire pour la télévision numérique. Il </w:t>
      </w:r>
      <w:r w:rsidRPr="000E5BF9">
        <w:rPr>
          <w:lang w:eastAsia="ja-JP"/>
        </w:rPr>
        <w:t>rassemble</w:t>
      </w:r>
      <w:r w:rsidR="00781B77" w:rsidRPr="000E5BF9">
        <w:rPr>
          <w:lang w:eastAsia="ja-JP"/>
        </w:rPr>
        <w:t xml:space="preserve"> plus de 130</w:t>
      </w:r>
      <w:r w:rsidR="005A768B" w:rsidRPr="000E5BF9">
        <w:rPr>
          <w:lang w:eastAsia="ja-JP"/>
        </w:rPr>
        <w:t> </w:t>
      </w:r>
      <w:r w:rsidR="00781B77" w:rsidRPr="000E5BF9">
        <w:rPr>
          <w:lang w:eastAsia="ja-JP"/>
        </w:rPr>
        <w:t>organisations membres qui représentent les secteurs d</w:t>
      </w:r>
      <w:r w:rsidRPr="000E5BF9">
        <w:rPr>
          <w:lang w:eastAsia="ja-JP"/>
        </w:rPr>
        <w:t xml:space="preserve">'activité suivants: </w:t>
      </w:r>
      <w:r w:rsidR="00781B77" w:rsidRPr="000E5BF9">
        <w:rPr>
          <w:lang w:eastAsia="ja-JP"/>
        </w:rPr>
        <w:t>radiodiffusion, équipements de radiodiffusion, images animées, électronique grand public, information, services par câbles, satellites et semi-conducteurs.</w:t>
      </w:r>
    </w:p>
    <w:p w14:paraId="126CC66C" w14:textId="5AEE02E8" w:rsidR="00781B77" w:rsidRPr="000E5BF9" w:rsidRDefault="00E035D3" w:rsidP="00706AFA">
      <w:pPr>
        <w:jc w:val="both"/>
        <w:rPr>
          <w:lang w:eastAsia="ja-JP"/>
        </w:rPr>
      </w:pPr>
      <w:r w:rsidRPr="000E5BF9">
        <w:rPr>
          <w:lang w:eastAsia="ja-JP"/>
        </w:rPr>
        <w:t>V</w:t>
      </w:r>
      <w:r w:rsidR="00781B77" w:rsidRPr="000E5BF9">
        <w:rPr>
          <w:lang w:eastAsia="ja-JP"/>
        </w:rPr>
        <w:t xml:space="preserve">ersion </w:t>
      </w:r>
      <w:r w:rsidRPr="000E5BF9">
        <w:rPr>
          <w:lang w:eastAsia="ja-JP"/>
        </w:rPr>
        <w:t>très importante</w:t>
      </w:r>
      <w:r w:rsidR="00781B77" w:rsidRPr="000E5BF9">
        <w:rPr>
          <w:lang w:eastAsia="ja-JP"/>
        </w:rPr>
        <w:t xml:space="preserve"> des normes ATSC </w:t>
      </w:r>
      <w:r w:rsidRPr="000E5BF9">
        <w:rPr>
          <w:lang w:eastAsia="ja-JP"/>
        </w:rPr>
        <w:t>applicables à</w:t>
      </w:r>
      <w:r w:rsidR="00781B77" w:rsidRPr="000E5BF9">
        <w:rPr>
          <w:lang w:eastAsia="ja-JP"/>
        </w:rPr>
        <w:t xml:space="preserve"> la transmission télévisuelle numérique sur des réseaux de Terre, câblés et à satellite</w:t>
      </w:r>
      <w:r w:rsidRPr="000E5BF9">
        <w:rPr>
          <w:lang w:eastAsia="ja-JP"/>
        </w:rPr>
        <w:t>,</w:t>
      </w:r>
      <w:r w:rsidR="00781B77" w:rsidRPr="000E5BF9">
        <w:rPr>
          <w:lang w:eastAsia="ja-JP"/>
        </w:rPr>
        <w:t xml:space="preserve"> </w:t>
      </w:r>
      <w:r w:rsidRPr="000E5BF9">
        <w:rPr>
          <w:lang w:eastAsia="ja-JP"/>
        </w:rPr>
        <w:t xml:space="preserve">la norme ATSC 3.0 </w:t>
      </w:r>
      <w:r w:rsidR="00FE2DE2" w:rsidRPr="000E5BF9">
        <w:rPr>
          <w:lang w:eastAsia="ja-JP"/>
        </w:rPr>
        <w:t xml:space="preserve">remplace largement la norme NTSC analogique et, comme cette norme, est utilisée </w:t>
      </w:r>
      <w:r w:rsidRPr="000E5BF9">
        <w:rPr>
          <w:lang w:eastAsia="ja-JP"/>
        </w:rPr>
        <w:t xml:space="preserve">principalement </w:t>
      </w:r>
      <w:r w:rsidR="00FE2DE2" w:rsidRPr="000E5BF9">
        <w:rPr>
          <w:lang w:eastAsia="ja-JP"/>
        </w:rPr>
        <w:t xml:space="preserve">aux États-Unis d'Amérique, au Mexique, au Canada et en Corée. Cette nouvelle norme a été mise au point par </w:t>
      </w:r>
      <w:r w:rsidRPr="000E5BF9">
        <w:rPr>
          <w:lang w:eastAsia="ja-JP"/>
        </w:rPr>
        <w:t>l'</w:t>
      </w:r>
      <w:r w:rsidR="00FE2DE2" w:rsidRPr="000E5BF9">
        <w:rPr>
          <w:lang w:eastAsia="ja-JP"/>
        </w:rPr>
        <w:t>ATSC</w:t>
      </w:r>
      <w:r w:rsidRPr="000E5BF9">
        <w:rPr>
          <w:lang w:eastAsia="ja-JP"/>
        </w:rPr>
        <w:t xml:space="preserve"> (Advanced Television Systems Committee) et comprend</w:t>
      </w:r>
      <w:r w:rsidR="00FE2DE2" w:rsidRPr="000E5BF9">
        <w:rPr>
          <w:lang w:eastAsia="ja-JP"/>
        </w:rPr>
        <w:t xml:space="preserve"> 25 </w:t>
      </w:r>
      <w:r w:rsidR="002C0843" w:rsidRPr="000E5BF9">
        <w:rPr>
          <w:lang w:eastAsia="ja-JP"/>
        </w:rPr>
        <w:t>éléments</w:t>
      </w:r>
      <w:r w:rsidRPr="000E5BF9">
        <w:rPr>
          <w:lang w:eastAsia="ja-JP"/>
        </w:rPr>
        <w:t xml:space="preserve"> </w:t>
      </w:r>
      <w:r w:rsidR="00126205" w:rsidRPr="000E5BF9">
        <w:rPr>
          <w:lang w:eastAsia="ja-JP"/>
        </w:rPr>
        <w:t>–</w:t>
      </w:r>
      <w:r w:rsidR="00FE2DE2" w:rsidRPr="000E5BF9">
        <w:rPr>
          <w:lang w:eastAsia="ja-JP"/>
        </w:rPr>
        <w:t xml:space="preserve"> 21 normes approuvées et 4 pratiques recommandées</w:t>
      </w:r>
      <w:r w:rsidRPr="000E5BF9">
        <w:rPr>
          <w:lang w:eastAsia="ja-JP"/>
        </w:rPr>
        <w:t xml:space="preserve"> </w:t>
      </w:r>
      <w:r w:rsidR="005A768B" w:rsidRPr="000E5BF9">
        <w:rPr>
          <w:lang w:eastAsia="ja-JP"/>
        </w:rPr>
        <w:t>–</w:t>
      </w:r>
      <w:r w:rsidR="00FE2DE2" w:rsidRPr="000E5BF9">
        <w:rPr>
          <w:lang w:eastAsia="ja-JP"/>
        </w:rPr>
        <w:t xml:space="preserve"> qui constituent des instructions techniques de mise en </w:t>
      </w:r>
      <w:r w:rsidR="000E5BF9" w:rsidRPr="000E5BF9">
        <w:rPr>
          <w:lang w:eastAsia="ja-JP"/>
        </w:rPr>
        <w:t>œuvre</w:t>
      </w:r>
      <w:r w:rsidR="00FE2DE2" w:rsidRPr="000E5BF9">
        <w:rPr>
          <w:lang w:eastAsia="ja-JP"/>
        </w:rPr>
        <w:t>.</w:t>
      </w:r>
    </w:p>
    <w:p w14:paraId="2E452AA0" w14:textId="5DD55316" w:rsidR="00FE2DE2" w:rsidRPr="000E5BF9" w:rsidRDefault="00E035D3" w:rsidP="00706AFA">
      <w:pPr>
        <w:jc w:val="both"/>
        <w:rPr>
          <w:lang w:eastAsia="ja-JP"/>
        </w:rPr>
      </w:pPr>
      <w:r w:rsidRPr="000E5BF9">
        <w:rPr>
          <w:lang w:eastAsia="ja-JP"/>
        </w:rPr>
        <w:t>À titre</w:t>
      </w:r>
      <w:r w:rsidR="00FE2DE2" w:rsidRPr="000E5BF9">
        <w:rPr>
          <w:lang w:eastAsia="ja-JP"/>
        </w:rPr>
        <w:t xml:space="preserve"> de référence dans la présente Recommandation, des résumés des normes clés sont donnés ci</w:t>
      </w:r>
      <w:r w:rsidR="005A768B" w:rsidRPr="000E5BF9">
        <w:rPr>
          <w:lang w:eastAsia="ja-JP"/>
        </w:rPr>
        <w:noBreakHyphen/>
      </w:r>
      <w:r w:rsidR="00FE2DE2" w:rsidRPr="000E5BF9">
        <w:rPr>
          <w:lang w:eastAsia="ja-JP"/>
        </w:rPr>
        <w:t>après.</w:t>
      </w:r>
    </w:p>
    <w:p w14:paraId="5E2A3F34" w14:textId="20F58C37" w:rsidR="00B93A2E" w:rsidRPr="000E5BF9" w:rsidRDefault="00B93A2E" w:rsidP="00706AFA">
      <w:pPr>
        <w:pStyle w:val="Headingb"/>
        <w:jc w:val="both"/>
      </w:pPr>
      <w:r w:rsidRPr="000E5BF9">
        <w:t xml:space="preserve">A/300:2017 – </w:t>
      </w:r>
      <w:r w:rsidR="00FE2DE2" w:rsidRPr="000E5BF9">
        <w:t xml:space="preserve">Système </w:t>
      </w:r>
      <w:r w:rsidRPr="000E5BF9">
        <w:t>ATSC 3.0</w:t>
      </w:r>
    </w:p>
    <w:p w14:paraId="6A121E62" w14:textId="60BDF553" w:rsidR="000615DD" w:rsidRPr="000E5BF9" w:rsidRDefault="000615DD" w:rsidP="00706AFA">
      <w:pPr>
        <w:jc w:val="both"/>
      </w:pPr>
      <w:r w:rsidRPr="000E5BF9">
        <w:rPr>
          <w:lang w:eastAsia="ja-JP"/>
        </w:rPr>
        <w:t xml:space="preserve">Cette norme décrit la suite complète du système de télévision numérique ATSC 3.0. </w:t>
      </w:r>
      <w:r w:rsidR="00E035D3" w:rsidRPr="000E5BF9">
        <w:rPr>
          <w:lang w:eastAsia="ja-JP"/>
        </w:rPr>
        <w:t xml:space="preserve">Le système ATSC 3.0 est </w:t>
      </w:r>
      <w:r w:rsidRPr="000E5BF9">
        <w:rPr>
          <w:lang w:eastAsia="ja-JP"/>
        </w:rPr>
        <w:t xml:space="preserve">une suite de normes techniques et de pratiques recommandées </w:t>
      </w:r>
      <w:r w:rsidR="00E035D3" w:rsidRPr="000E5BF9">
        <w:rPr>
          <w:lang w:eastAsia="ja-JP"/>
        </w:rPr>
        <w:t xml:space="preserve">dont l'application est volontaire. Il est fondamentalement </w:t>
      </w:r>
      <w:r w:rsidRPr="000E5BF9">
        <w:rPr>
          <w:lang w:eastAsia="ja-JP"/>
        </w:rPr>
        <w:t xml:space="preserve">différent des systèmes ATSC </w:t>
      </w:r>
      <w:r w:rsidR="00E035D3" w:rsidRPr="000E5BF9">
        <w:rPr>
          <w:lang w:eastAsia="ja-JP"/>
        </w:rPr>
        <w:t xml:space="preserve">antérieurs, avec lesquels il est </w:t>
      </w:r>
      <w:r w:rsidRPr="000E5BF9">
        <w:rPr>
          <w:lang w:eastAsia="ja-JP"/>
        </w:rPr>
        <w:t xml:space="preserve">par conséquent incompatible. Cette divergence par rapport à la conception précédente vise à pouvoir apporter des améliorations importantes </w:t>
      </w:r>
      <w:r w:rsidR="005A768B" w:rsidRPr="000E5BF9">
        <w:rPr>
          <w:lang w:eastAsia="ja-JP"/>
        </w:rPr>
        <w:t>en termes de</w:t>
      </w:r>
      <w:r w:rsidRPr="000E5BF9">
        <w:rPr>
          <w:lang w:eastAsia="ja-JP"/>
        </w:rPr>
        <w:t xml:space="preserve"> </w:t>
      </w:r>
      <w:r w:rsidR="002C0843" w:rsidRPr="000E5BF9">
        <w:rPr>
          <w:lang w:eastAsia="ja-JP"/>
        </w:rPr>
        <w:t>qualité de fonctionnement</w:t>
      </w:r>
      <w:r w:rsidRPr="000E5BF9">
        <w:rPr>
          <w:lang w:eastAsia="ja-JP"/>
        </w:rPr>
        <w:t>, de fonctionnalités et d'efficacité</w:t>
      </w:r>
      <w:r w:rsidR="00E035D3" w:rsidRPr="000E5BF9">
        <w:rPr>
          <w:lang w:eastAsia="ja-JP"/>
        </w:rPr>
        <w:t>,</w:t>
      </w:r>
      <w:r w:rsidRPr="000E5BF9">
        <w:rPr>
          <w:lang w:eastAsia="ja-JP"/>
        </w:rPr>
        <w:t xml:space="preserve"> qui suffiront pour justifier la mise en </w:t>
      </w:r>
      <w:r w:rsidR="000E5BF9" w:rsidRPr="000E5BF9">
        <w:rPr>
          <w:lang w:eastAsia="ja-JP"/>
        </w:rPr>
        <w:t>œuvre</w:t>
      </w:r>
      <w:r w:rsidRPr="000E5BF9">
        <w:rPr>
          <w:lang w:eastAsia="ja-JP"/>
        </w:rPr>
        <w:t xml:space="preserve"> d'un système n'offrant aucune rétrocompatibilité. </w:t>
      </w:r>
      <w:r w:rsidRPr="000E5BF9">
        <w:t xml:space="preserve">Avec une capacité plus grande </w:t>
      </w:r>
      <w:r w:rsidR="00E035D3" w:rsidRPr="000E5BF9">
        <w:t xml:space="preserve">lui permettant </w:t>
      </w:r>
      <w:r w:rsidRPr="000E5BF9">
        <w:t xml:space="preserve">d'assurer une qualité bien meilleure pour les services </w:t>
      </w:r>
      <w:r w:rsidR="00E035D3" w:rsidRPr="000E5BF9">
        <w:t>à ultra-haute définition</w:t>
      </w:r>
      <w:r w:rsidRPr="000E5BF9">
        <w:t>, une réception mobile robuste sur des dispositifs très différents, une efficacité</w:t>
      </w:r>
      <w:r w:rsidR="00E035D3" w:rsidRPr="000E5BF9">
        <w:t xml:space="preserve"> accrue</w:t>
      </w:r>
      <w:r w:rsidRPr="000E5BF9">
        <w:t xml:space="preserve">, la prise en charge du transport IP, un système d'alerte </w:t>
      </w:r>
      <w:r w:rsidR="00E035D3" w:rsidRPr="000E5BF9">
        <w:t xml:space="preserve">en cas </w:t>
      </w:r>
      <w:r w:rsidRPr="000E5BF9">
        <w:t xml:space="preserve">d'urgence </w:t>
      </w:r>
      <w:r w:rsidR="00E035D3" w:rsidRPr="000E5BF9">
        <w:t>évolué</w:t>
      </w:r>
      <w:r w:rsidRPr="000E5BF9">
        <w:t xml:space="preserve">, des fonctions de personnalisation et une capacité interactive, la norme ATSC 3.0 offre bien plus de fonctionnalités que les </w:t>
      </w:r>
      <w:r w:rsidR="002C0843" w:rsidRPr="000E5BF9">
        <w:t xml:space="preserve">précédentes </w:t>
      </w:r>
      <w:r w:rsidRPr="000E5BF9">
        <w:t>générations de système de radiodiffusion de Terre.</w:t>
      </w:r>
    </w:p>
    <w:p w14:paraId="3257CC55" w14:textId="04FCE081" w:rsidR="000615DD" w:rsidRPr="000E5BF9" w:rsidRDefault="000615DD" w:rsidP="00706AFA">
      <w:pPr>
        <w:jc w:val="both"/>
      </w:pPr>
      <w:r w:rsidRPr="000E5BF9">
        <w:t xml:space="preserve">À l'automne 2011, l'ATSC a créé le </w:t>
      </w:r>
      <w:r w:rsidR="00E035D3" w:rsidRPr="000E5BF9">
        <w:t>Technology Group</w:t>
      </w:r>
      <w:r w:rsidRPr="000E5BF9">
        <w:t xml:space="preserve"> 3 (TG-3) pour concevoir un système de radiodiffusion de prochaine génération. Le TG-3 a publié un appel à contribution afin de demander à différents groupes d'intérêt et organisations au niveau international</w:t>
      </w:r>
      <w:r w:rsidR="006D7BF7" w:rsidRPr="000E5BF9">
        <w:t xml:space="preserve"> de </w:t>
      </w:r>
      <w:r w:rsidR="00E035D3" w:rsidRPr="000E5BF9">
        <w:t>faire part de</w:t>
      </w:r>
      <w:r w:rsidR="006D7BF7" w:rsidRPr="000E5BF9">
        <w:t xml:space="preserve"> leurs </w:t>
      </w:r>
      <w:r w:rsidR="00E035D3" w:rsidRPr="000E5BF9">
        <w:t>besoins</w:t>
      </w:r>
      <w:r w:rsidR="006D7BF7" w:rsidRPr="000E5BF9">
        <w:t xml:space="preserve"> </w:t>
      </w:r>
      <w:r w:rsidR="00E035D3" w:rsidRPr="000E5BF9">
        <w:t>concernant</w:t>
      </w:r>
      <w:r w:rsidR="006D7BF7" w:rsidRPr="000E5BF9">
        <w:t xml:space="preserve"> le système. </w:t>
      </w:r>
      <w:r w:rsidR="00E035D3" w:rsidRPr="000E5BF9">
        <w:t>T</w:t>
      </w:r>
      <w:r w:rsidR="006D7BF7" w:rsidRPr="000E5BF9">
        <w:t xml:space="preserve">reize scénarios d'utilisation ont </w:t>
      </w:r>
      <w:r w:rsidR="00E035D3" w:rsidRPr="000E5BF9">
        <w:t xml:space="preserve">ensuite </w:t>
      </w:r>
      <w:r w:rsidR="006D7BF7" w:rsidRPr="000E5BF9">
        <w:t xml:space="preserve">été élaborés, à partir desquels un ensemble complet d'exigences </w:t>
      </w:r>
      <w:r w:rsidR="00E035D3" w:rsidRPr="000E5BF9">
        <w:t xml:space="preserve">a été défini pour le </w:t>
      </w:r>
      <w:r w:rsidR="006D7BF7" w:rsidRPr="000E5BF9">
        <w:t>système. Ces exigences correspondaient aux capacité</w:t>
      </w:r>
      <w:r w:rsidR="00E035D3" w:rsidRPr="000E5BF9">
        <w:t>s</w:t>
      </w:r>
      <w:r w:rsidR="006D7BF7" w:rsidRPr="000E5BF9">
        <w:t xml:space="preserve"> du système dans son ensemble et ont donc guidé l'élaboration de la suite de normes ATSC</w:t>
      </w:r>
      <w:r w:rsidR="005A768B" w:rsidRPr="000E5BF9">
        <w:t> </w:t>
      </w:r>
      <w:r w:rsidR="006D7BF7" w:rsidRPr="000E5BF9">
        <w:t>3.0. La norme ATSC 3.0 utilise une architecture en couches. Trois couches sont définies: physique, gestion et protocoles</w:t>
      </w:r>
      <w:r w:rsidR="00E035D3" w:rsidRPr="000E5BF9">
        <w:t>,</w:t>
      </w:r>
      <w:r w:rsidR="006D7BF7" w:rsidRPr="000E5BF9">
        <w:t xml:space="preserve"> et application et présentation. Pour faciliter la souplesse et les possibilités d'extension, différents éléments du système sont spécifiés dans des normes distinctes. La liste complète et la structure de ces normes figurent dans la Section 5.</w:t>
      </w:r>
    </w:p>
    <w:p w14:paraId="0589891C" w14:textId="22FBD094" w:rsidR="006D7BF7" w:rsidRPr="000E5BF9" w:rsidRDefault="006D7BF7" w:rsidP="00706AFA">
      <w:pPr>
        <w:jc w:val="both"/>
      </w:pPr>
      <w:r w:rsidRPr="000E5BF9">
        <w:rPr>
          <w:lang w:eastAsia="ja-JP"/>
        </w:rPr>
        <w:t>Chaque norme ATSC 3.0</w:t>
      </w:r>
      <w:r w:rsidR="00E035D3" w:rsidRPr="000E5BF9">
        <w:rPr>
          <w:lang w:eastAsia="ja-JP"/>
        </w:rPr>
        <w:t xml:space="preserve"> est</w:t>
      </w:r>
      <w:r w:rsidRPr="000E5BF9">
        <w:rPr>
          <w:lang w:eastAsia="ja-JP"/>
        </w:rPr>
        <w:t xml:space="preserve"> conçu</w:t>
      </w:r>
      <w:r w:rsidR="00E035D3" w:rsidRPr="000E5BF9">
        <w:rPr>
          <w:lang w:eastAsia="ja-JP"/>
        </w:rPr>
        <w:t>e</w:t>
      </w:r>
      <w:r w:rsidRPr="000E5BF9">
        <w:rPr>
          <w:lang w:eastAsia="ja-JP"/>
        </w:rPr>
        <w:t xml:space="preserve"> pour </w:t>
      </w:r>
      <w:r w:rsidR="002C0843" w:rsidRPr="000E5BF9">
        <w:rPr>
          <w:lang w:eastAsia="ja-JP"/>
        </w:rPr>
        <w:t>offrir</w:t>
      </w:r>
      <w:r w:rsidRPr="000E5BF9">
        <w:rPr>
          <w:lang w:eastAsia="ja-JP"/>
        </w:rPr>
        <w:t xml:space="preserve"> une souplesse </w:t>
      </w:r>
      <w:r w:rsidR="00E035D3" w:rsidRPr="000E5BF9">
        <w:rPr>
          <w:lang w:eastAsia="ja-JP"/>
        </w:rPr>
        <w:t>de</w:t>
      </w:r>
      <w:r w:rsidRPr="000E5BF9">
        <w:rPr>
          <w:lang w:eastAsia="ja-JP"/>
        </w:rPr>
        <w:t xml:space="preserve"> fonctionnement </w:t>
      </w:r>
      <w:r w:rsidR="00E035D3" w:rsidRPr="000E5BF9">
        <w:rPr>
          <w:lang w:eastAsia="ja-JP"/>
        </w:rPr>
        <w:t xml:space="preserve">maximum </w:t>
      </w:r>
      <w:r w:rsidRPr="000E5BF9">
        <w:rPr>
          <w:lang w:eastAsia="ja-JP"/>
        </w:rPr>
        <w:t>et peut faire l'objet d'extension</w:t>
      </w:r>
      <w:r w:rsidR="002C0843" w:rsidRPr="000E5BF9">
        <w:rPr>
          <w:lang w:eastAsia="ja-JP"/>
        </w:rPr>
        <w:t>s</w:t>
      </w:r>
      <w:r w:rsidRPr="000E5BF9">
        <w:rPr>
          <w:lang w:eastAsia="ja-JP"/>
        </w:rPr>
        <w:t xml:space="preserve"> pour prendre en charge une adaptation future. En conséquence, il est essentiel que les responsables de la mise en œuvre utilisent la </w:t>
      </w:r>
      <w:r w:rsidR="00E035D3" w:rsidRPr="000E5BF9">
        <w:rPr>
          <w:lang w:eastAsia="ja-JP"/>
        </w:rPr>
        <w:t>version</w:t>
      </w:r>
      <w:r w:rsidRPr="000E5BF9">
        <w:rPr>
          <w:lang w:eastAsia="ja-JP"/>
        </w:rPr>
        <w:t xml:space="preserve"> la plus récente de chaque norme. </w:t>
      </w:r>
      <w:r w:rsidR="002C0843" w:rsidRPr="000E5BF9">
        <w:rPr>
          <w:lang w:eastAsia="ja-JP"/>
        </w:rPr>
        <w:t>Grâce à l</w:t>
      </w:r>
      <w:r w:rsidRPr="000E5BF9">
        <w:rPr>
          <w:lang w:eastAsia="ja-JP"/>
        </w:rPr>
        <w:t>a structure générale de la documentation</w:t>
      </w:r>
      <w:r w:rsidR="002C0843" w:rsidRPr="000E5BF9">
        <w:rPr>
          <w:lang w:eastAsia="ja-JP"/>
        </w:rPr>
        <w:t>,</w:t>
      </w:r>
      <w:r w:rsidRPr="000E5BF9">
        <w:rPr>
          <w:lang w:eastAsia="ja-JP"/>
        </w:rPr>
        <w:t xml:space="preserve"> chaque composante du système </w:t>
      </w:r>
      <w:r w:rsidR="002C0843" w:rsidRPr="000E5BF9">
        <w:rPr>
          <w:lang w:eastAsia="ja-JP"/>
        </w:rPr>
        <w:t xml:space="preserve">peut être révisée ou étendue </w:t>
      </w:r>
      <w:r w:rsidRPr="000E5BF9">
        <w:rPr>
          <w:lang w:eastAsia="ja-JP"/>
        </w:rPr>
        <w:t xml:space="preserve">sans que les autres composantes soient affectées. Dans certains cas, les radiodiffuseurs ont le choix entre plusieurs options spécifiées </w:t>
      </w:r>
      <w:r w:rsidR="00E035D3" w:rsidRPr="000E5BF9">
        <w:rPr>
          <w:lang w:eastAsia="ja-JP"/>
        </w:rPr>
        <w:t xml:space="preserve">parfaitement équivalentes </w:t>
      </w:r>
      <w:r w:rsidRPr="000E5BF9">
        <w:rPr>
          <w:lang w:eastAsia="ja-JP"/>
        </w:rPr>
        <w:t xml:space="preserve">pour certaines opérations, en fonction de la méthode </w:t>
      </w:r>
      <w:r w:rsidR="00E035D3" w:rsidRPr="000E5BF9">
        <w:rPr>
          <w:lang w:eastAsia="ja-JP"/>
        </w:rPr>
        <w:t>correspondant le</w:t>
      </w:r>
      <w:r w:rsidRPr="000E5BF9">
        <w:rPr>
          <w:lang w:eastAsia="ja-JP"/>
        </w:rPr>
        <w:t xml:space="preserve"> mieux </w:t>
      </w:r>
      <w:r w:rsidR="00E035D3" w:rsidRPr="000E5BF9">
        <w:rPr>
          <w:lang w:eastAsia="ja-JP"/>
        </w:rPr>
        <w:t xml:space="preserve">à </w:t>
      </w:r>
      <w:r w:rsidRPr="000E5BF9">
        <w:rPr>
          <w:lang w:eastAsia="ja-JP"/>
        </w:rPr>
        <w:t xml:space="preserve">leur fonctionnement ou </w:t>
      </w:r>
      <w:r w:rsidR="00E035D3" w:rsidRPr="000E5BF9">
        <w:rPr>
          <w:lang w:eastAsia="ja-JP"/>
        </w:rPr>
        <w:t xml:space="preserve">à </w:t>
      </w:r>
      <w:r w:rsidRPr="000E5BF9">
        <w:rPr>
          <w:lang w:eastAsia="ja-JP"/>
        </w:rPr>
        <w:t>leur</w:t>
      </w:r>
      <w:r w:rsidR="00E035D3" w:rsidRPr="000E5BF9">
        <w:rPr>
          <w:lang w:eastAsia="ja-JP"/>
        </w:rPr>
        <w:t>s</w:t>
      </w:r>
      <w:r w:rsidRPr="000E5BF9">
        <w:rPr>
          <w:lang w:eastAsia="ja-JP"/>
        </w:rPr>
        <w:t xml:space="preserve"> préférence</w:t>
      </w:r>
      <w:r w:rsidR="00E035D3" w:rsidRPr="000E5BF9">
        <w:rPr>
          <w:lang w:eastAsia="ja-JP"/>
        </w:rPr>
        <w:t>s</w:t>
      </w:r>
      <w:r w:rsidRPr="000E5BF9">
        <w:rPr>
          <w:lang w:eastAsia="ja-JP"/>
        </w:rPr>
        <w:t>. Par exemple, il est possible d'utiliser les protocoles de transport</w:t>
      </w:r>
      <w:r w:rsidRPr="000E5BF9">
        <w:t xml:space="preserve"> MMT ou ROUTE, ou d'utiliser le système audio AC-4 ou MPEG-H 3D.</w:t>
      </w:r>
    </w:p>
    <w:p w14:paraId="5CE69C1B" w14:textId="23E8B042" w:rsidR="006D7BF7" w:rsidRPr="000E5BF9" w:rsidRDefault="006D7BF7" w:rsidP="00706AFA">
      <w:pPr>
        <w:jc w:val="both"/>
        <w:rPr>
          <w:lang w:eastAsia="ja-JP"/>
        </w:rPr>
      </w:pPr>
      <w:r w:rsidRPr="000E5BF9">
        <w:rPr>
          <w:lang w:eastAsia="ja-JP"/>
        </w:rPr>
        <w:t xml:space="preserve">On trouvera des </w:t>
      </w:r>
      <w:r w:rsidR="00037782" w:rsidRPr="000E5BF9">
        <w:rPr>
          <w:lang w:eastAsia="ja-JP"/>
        </w:rPr>
        <w:t>informations</w:t>
      </w:r>
      <w:r w:rsidRPr="000E5BF9">
        <w:rPr>
          <w:lang w:eastAsia="ja-JP"/>
        </w:rPr>
        <w:t xml:space="preserve"> détaillé</w:t>
      </w:r>
      <w:r w:rsidR="00037782" w:rsidRPr="000E5BF9">
        <w:rPr>
          <w:lang w:eastAsia="ja-JP"/>
        </w:rPr>
        <w:t>e</w:t>
      </w:r>
      <w:r w:rsidRPr="000E5BF9">
        <w:rPr>
          <w:lang w:eastAsia="ja-JP"/>
        </w:rPr>
        <w:t>s sur ces normes à l'adresse</w:t>
      </w:r>
      <w:r w:rsidR="00172FBA" w:rsidRPr="000E5BF9">
        <w:rPr>
          <w:lang w:eastAsia="ja-JP"/>
        </w:rPr>
        <w:t>:</w:t>
      </w:r>
    </w:p>
    <w:p w14:paraId="41BD1651" w14:textId="75C1D881" w:rsidR="00B93A2E" w:rsidRPr="000E5BF9" w:rsidRDefault="00A81349" w:rsidP="00706AFA">
      <w:pPr>
        <w:jc w:val="both"/>
        <w:rPr>
          <w:lang w:eastAsia="ja-JP"/>
        </w:rPr>
      </w:pPr>
      <w:hyperlink r:id="rId28" w:history="1">
        <w:r w:rsidR="00B93A2E" w:rsidRPr="000E5BF9">
          <w:rPr>
            <w:rStyle w:val="Hyperlink"/>
            <w:lang w:eastAsia="ja-JP"/>
          </w:rPr>
          <w:t>https://www.atsc.org/wp-content/uploads/2017/10/A300-2017-ATSC-3-System-Standard-3.pdf</w:t>
        </w:r>
      </w:hyperlink>
      <w:r w:rsidR="004445AE" w:rsidRPr="004445AE">
        <w:rPr>
          <w:rStyle w:val="Hyperlink"/>
          <w:u w:val="none"/>
          <w:lang w:eastAsia="ja-JP"/>
        </w:rPr>
        <w:t>.</w:t>
      </w:r>
    </w:p>
    <w:p w14:paraId="0E0E0861" w14:textId="63A0BC18" w:rsidR="00B93A2E" w:rsidRPr="000E5BF9" w:rsidRDefault="00B93A2E" w:rsidP="00706AFA">
      <w:pPr>
        <w:pStyle w:val="Headingb"/>
        <w:jc w:val="both"/>
      </w:pPr>
      <w:r w:rsidRPr="000E5BF9">
        <w:t>A/321:2016 –</w:t>
      </w:r>
      <w:r w:rsidR="00037782" w:rsidRPr="000E5BF9">
        <w:t xml:space="preserve"> </w:t>
      </w:r>
      <w:r w:rsidR="00F8515E" w:rsidRPr="000E5BF9">
        <w:t>Découverte et signalisation dans le système</w:t>
      </w:r>
    </w:p>
    <w:p w14:paraId="40137287" w14:textId="2460A459" w:rsidR="007B01ED" w:rsidRPr="000E5BF9" w:rsidRDefault="00F8515E" w:rsidP="00706AFA">
      <w:pPr>
        <w:jc w:val="both"/>
        <w:rPr>
          <w:lang w:eastAsia="ja-JP"/>
        </w:rPr>
      </w:pPr>
      <w:r w:rsidRPr="000E5BF9">
        <w:rPr>
          <w:lang w:eastAsia="ja-JP"/>
        </w:rPr>
        <w:t>Ce document décrit l'architecture de découverte et de signalisation du système («l'amorçage») pour la couche physique ATSC 3.0. Les radiodiffuseurs anticipent la fourniture de multiples services hertziens, en plus des services de radiodiffusion</w:t>
      </w:r>
      <w:r w:rsidR="00037782" w:rsidRPr="000E5BF9">
        <w:rPr>
          <w:lang w:eastAsia="ja-JP"/>
        </w:rPr>
        <w:t xml:space="preserve"> télévisuelle</w:t>
      </w:r>
      <w:r w:rsidRPr="000E5BF9">
        <w:rPr>
          <w:lang w:eastAsia="ja-JP"/>
        </w:rPr>
        <w:t xml:space="preserve"> conventionnels</w:t>
      </w:r>
      <w:r w:rsidR="00CB35CD" w:rsidRPr="000E5BF9">
        <w:rPr>
          <w:lang w:eastAsia="ja-JP"/>
        </w:rPr>
        <w:t>,</w:t>
      </w:r>
      <w:r w:rsidRPr="000E5BF9">
        <w:rPr>
          <w:lang w:eastAsia="ja-JP"/>
        </w:rPr>
        <w:t xml:space="preserve"> dans l'avenir.</w:t>
      </w:r>
      <w:r w:rsidR="00FC3806" w:rsidRPr="000E5BF9">
        <w:rPr>
          <w:lang w:eastAsia="ja-JP"/>
        </w:rPr>
        <w:t xml:space="preserve"> Ces services seront peut-être multiplex</w:t>
      </w:r>
      <w:r w:rsidR="00037782" w:rsidRPr="000E5BF9">
        <w:rPr>
          <w:lang w:eastAsia="ja-JP"/>
        </w:rPr>
        <w:t>és</w:t>
      </w:r>
      <w:r w:rsidR="00FC3806" w:rsidRPr="000E5BF9">
        <w:rPr>
          <w:lang w:eastAsia="ja-JP"/>
        </w:rPr>
        <w:t xml:space="preserve"> dans le temps à l'intérieur d'un canal radioélectrique unique. L'amorçage fournit un point d'entrée universel dans une forme </w:t>
      </w:r>
      <w:r w:rsidR="00037782" w:rsidRPr="000E5BF9">
        <w:rPr>
          <w:lang w:eastAsia="ja-JP"/>
        </w:rPr>
        <w:t>d'</w:t>
      </w:r>
      <w:r w:rsidR="003A41CB" w:rsidRPr="000E5BF9">
        <w:rPr>
          <w:lang w:eastAsia="ja-JP"/>
        </w:rPr>
        <w:t>onde</w:t>
      </w:r>
      <w:r w:rsidR="00FC3806" w:rsidRPr="000E5BF9">
        <w:rPr>
          <w:lang w:eastAsia="ja-JP"/>
        </w:rPr>
        <w:t xml:space="preserve"> radiodiffus</w:t>
      </w:r>
      <w:r w:rsidR="003A41CB" w:rsidRPr="000E5BF9">
        <w:rPr>
          <w:lang w:eastAsia="ja-JP"/>
        </w:rPr>
        <w:t>ée</w:t>
      </w:r>
      <w:r w:rsidR="00FC3806" w:rsidRPr="000E5BF9">
        <w:rPr>
          <w:lang w:eastAsia="ja-JP"/>
        </w:rPr>
        <w:t>. Il utilise une configuration fixe (par exemple taux d'échantillonnage, largeur de bande du signal, espacement des sous-porteuses, structure temps</w:t>
      </w:r>
      <w:r w:rsidR="003160EA" w:rsidRPr="000E5BF9">
        <w:rPr>
          <w:lang w:eastAsia="ja-JP"/>
        </w:rPr>
        <w:t>-</w:t>
      </w:r>
      <w:r w:rsidR="00FC3806" w:rsidRPr="000E5BF9">
        <w:rPr>
          <w:lang w:eastAsia="ja-JP"/>
        </w:rPr>
        <w:t>domaine) connue de tous les dispositifs de réception et transporte des informations pour permettre le traitement et le décodage du service hertzien associé</w:t>
      </w:r>
      <w:r w:rsidR="007B01ED" w:rsidRPr="000E5BF9">
        <w:rPr>
          <w:lang w:eastAsia="ja-JP"/>
        </w:rPr>
        <w:t xml:space="preserve"> à un amorçage détecté. Cette fonctionnalité garantit la possibilité d'adapter le spectre utilisé pour la radiodiffusion afin d'acheminer de nouveaux services et/ou de nouvelles formes d'onde afin de continuer à servir l'intérêt général dans l'avenir.</w:t>
      </w:r>
    </w:p>
    <w:p w14:paraId="538DF91A" w14:textId="49E7C8E0" w:rsidR="001C73C4" w:rsidRPr="000E5BF9" w:rsidRDefault="007B01ED" w:rsidP="00706AFA">
      <w:pPr>
        <w:jc w:val="both"/>
        <w:rPr>
          <w:lang w:eastAsia="ja-JP"/>
        </w:rPr>
      </w:pPr>
      <w:r w:rsidRPr="000E5BF9">
        <w:rPr>
          <w:lang w:eastAsia="ja-JP"/>
        </w:rPr>
        <w:t xml:space="preserve">Les radiodiffuseurs anticipent la fourniture de multiples services hertziens, en plus de </w:t>
      </w:r>
      <w:r w:rsidR="003A41CB" w:rsidRPr="000E5BF9">
        <w:rPr>
          <w:lang w:eastAsia="ja-JP"/>
        </w:rPr>
        <w:t xml:space="preserve">la </w:t>
      </w:r>
      <w:r w:rsidRPr="000E5BF9">
        <w:rPr>
          <w:lang w:eastAsia="ja-JP"/>
        </w:rPr>
        <w:t xml:space="preserve">radiodiffusion </w:t>
      </w:r>
      <w:r w:rsidR="003A41CB" w:rsidRPr="000E5BF9">
        <w:rPr>
          <w:lang w:eastAsia="ja-JP"/>
        </w:rPr>
        <w:t>télévisuelle,</w:t>
      </w:r>
      <w:r w:rsidRPr="000E5BF9">
        <w:rPr>
          <w:lang w:eastAsia="ja-JP"/>
        </w:rPr>
        <w:t xml:space="preserve"> dans l'avenir. Ces services seront peut-être multiplex</w:t>
      </w:r>
      <w:r w:rsidR="00E56660" w:rsidRPr="000E5BF9">
        <w:rPr>
          <w:lang w:eastAsia="ja-JP"/>
        </w:rPr>
        <w:t>és</w:t>
      </w:r>
      <w:r w:rsidRPr="000E5BF9">
        <w:rPr>
          <w:lang w:eastAsia="ja-JP"/>
        </w:rPr>
        <w:t xml:space="preserve"> dans le temps à l'intérieur d'un canal radioélectrique unique. Par conséquent, il est nécessaire d'indiquer, </w:t>
      </w:r>
      <w:r w:rsidR="003A41CB" w:rsidRPr="000E5BF9">
        <w:rPr>
          <w:lang w:eastAsia="ja-JP"/>
        </w:rPr>
        <w:t>avec</w:t>
      </w:r>
      <w:r w:rsidRPr="000E5BF9">
        <w:rPr>
          <w:lang w:eastAsia="ja-JP"/>
        </w:rPr>
        <w:t xml:space="preserve"> un niveau</w:t>
      </w:r>
      <w:r w:rsidR="003A41CB" w:rsidRPr="000E5BF9">
        <w:rPr>
          <w:lang w:eastAsia="ja-JP"/>
        </w:rPr>
        <w:t xml:space="preserve"> bas</w:t>
      </w:r>
      <w:r w:rsidRPr="000E5BF9">
        <w:rPr>
          <w:lang w:eastAsia="ja-JP"/>
        </w:rPr>
        <w:t xml:space="preserve">, le type ou la forme du signal qui est transmis pendant une période donnée, afin qu'un récepteur puisse découvrir et identifier le signal, </w:t>
      </w:r>
      <w:r w:rsidR="003A41CB" w:rsidRPr="000E5BF9">
        <w:rPr>
          <w:lang w:eastAsia="ja-JP"/>
        </w:rPr>
        <w:t>ce qui permet alors de savoir</w:t>
      </w:r>
      <w:r w:rsidRPr="000E5BF9">
        <w:rPr>
          <w:lang w:eastAsia="ja-JP"/>
        </w:rPr>
        <w:t xml:space="preserve"> comment recevoir les services disponibles via ce signal. </w:t>
      </w:r>
      <w:r w:rsidR="003A41CB" w:rsidRPr="000E5BF9">
        <w:rPr>
          <w:lang w:eastAsia="ja-JP"/>
        </w:rPr>
        <w:t>Pour permettre cette découverte, il est possible d'utiliser un signal d'amorçage. Ce s</w:t>
      </w:r>
      <w:r w:rsidRPr="000E5BF9">
        <w:rPr>
          <w:lang w:eastAsia="ja-JP"/>
        </w:rPr>
        <w:t xml:space="preserve">ignal </w:t>
      </w:r>
      <w:r w:rsidR="003A41CB" w:rsidRPr="000E5BF9">
        <w:rPr>
          <w:lang w:eastAsia="ja-JP"/>
        </w:rPr>
        <w:t>plus court</w:t>
      </w:r>
      <w:r w:rsidRPr="000E5BF9">
        <w:rPr>
          <w:lang w:eastAsia="ja-JP"/>
        </w:rPr>
        <w:t xml:space="preserve"> précède, dans le temps, un signal </w:t>
      </w:r>
      <w:r w:rsidR="003A41CB" w:rsidRPr="000E5BF9">
        <w:rPr>
          <w:lang w:eastAsia="ja-JP"/>
        </w:rPr>
        <w:t>émis</w:t>
      </w:r>
      <w:r w:rsidRPr="000E5BF9">
        <w:rPr>
          <w:lang w:eastAsia="ja-JP"/>
        </w:rPr>
        <w:t xml:space="preserve"> plus longtemps transport</w:t>
      </w:r>
      <w:r w:rsidR="003A41CB" w:rsidRPr="000E5BF9">
        <w:rPr>
          <w:lang w:eastAsia="ja-JP"/>
        </w:rPr>
        <w:t>ant</w:t>
      </w:r>
      <w:r w:rsidRPr="000E5BF9">
        <w:rPr>
          <w:lang w:eastAsia="ja-JP"/>
        </w:rPr>
        <w:t xml:space="preserve"> </w:t>
      </w:r>
      <w:r w:rsidR="003A41CB" w:rsidRPr="000E5BF9">
        <w:rPr>
          <w:lang w:eastAsia="ja-JP"/>
        </w:rPr>
        <w:t xml:space="preserve">une </w:t>
      </w:r>
      <w:r w:rsidRPr="000E5BF9">
        <w:rPr>
          <w:lang w:eastAsia="ja-JP"/>
        </w:rPr>
        <w:t>certaine forme de données. De nouveaux types de signaux, au moins ce</w:t>
      </w:r>
      <w:r w:rsidR="00731E9B" w:rsidRPr="000E5BF9">
        <w:rPr>
          <w:lang w:eastAsia="ja-JP"/>
        </w:rPr>
        <w:t>ux</w:t>
      </w:r>
      <w:r w:rsidRPr="000E5BF9">
        <w:rPr>
          <w:lang w:eastAsia="ja-JP"/>
        </w:rPr>
        <w:t xml:space="preserve"> qui n'ont pas encore été mis au point, pourrai</w:t>
      </w:r>
      <w:r w:rsidR="00731E9B" w:rsidRPr="000E5BF9">
        <w:rPr>
          <w:lang w:eastAsia="ja-JP"/>
        </w:rPr>
        <w:t>en</w:t>
      </w:r>
      <w:r w:rsidRPr="000E5BF9">
        <w:rPr>
          <w:lang w:eastAsia="ja-JP"/>
        </w:rPr>
        <w:t>t également être fourni</w:t>
      </w:r>
      <w:r w:rsidR="00731E9B" w:rsidRPr="000E5BF9">
        <w:rPr>
          <w:lang w:eastAsia="ja-JP"/>
        </w:rPr>
        <w:t>s</w:t>
      </w:r>
      <w:r w:rsidRPr="000E5BF9">
        <w:rPr>
          <w:lang w:eastAsia="ja-JP"/>
        </w:rPr>
        <w:t xml:space="preserve"> par </w:t>
      </w:r>
      <w:r w:rsidR="00731E9B" w:rsidRPr="000E5BF9">
        <w:rPr>
          <w:lang w:eastAsia="ja-JP"/>
        </w:rPr>
        <w:t xml:space="preserve">un </w:t>
      </w:r>
      <w:r w:rsidRPr="000E5BF9">
        <w:rPr>
          <w:lang w:eastAsia="ja-JP"/>
        </w:rPr>
        <w:t>radiodiffuseur et identifi</w:t>
      </w:r>
      <w:r w:rsidR="00731E9B" w:rsidRPr="000E5BF9">
        <w:rPr>
          <w:lang w:eastAsia="ja-JP"/>
        </w:rPr>
        <w:t>és</w:t>
      </w:r>
      <w:r w:rsidRPr="000E5BF9">
        <w:rPr>
          <w:lang w:eastAsia="ja-JP"/>
        </w:rPr>
        <w:t xml:space="preserve"> à l'intérieur d'une forme </w:t>
      </w:r>
      <w:r w:rsidR="00731E9B" w:rsidRPr="000E5BF9">
        <w:rPr>
          <w:lang w:eastAsia="ja-JP"/>
        </w:rPr>
        <w:t>d'onde émise</w:t>
      </w:r>
      <w:r w:rsidRPr="000E5BF9">
        <w:rPr>
          <w:lang w:eastAsia="ja-JP"/>
        </w:rPr>
        <w:t xml:space="preserve"> grâce à l'utilisation d'un signal d'amorçage associé à chaque signal multiplexé dans le temps donné.</w:t>
      </w:r>
      <w:r w:rsidR="00E56660" w:rsidRPr="000E5BF9">
        <w:rPr>
          <w:lang w:eastAsia="ja-JP"/>
        </w:rPr>
        <w:t xml:space="preserve"> </w:t>
      </w:r>
      <w:r w:rsidR="00731E9B" w:rsidRPr="000E5BF9">
        <w:rPr>
          <w:lang w:eastAsia="ja-JP"/>
        </w:rPr>
        <w:t>Il est même possible que d</w:t>
      </w:r>
      <w:r w:rsidR="00E56660" w:rsidRPr="000E5BF9">
        <w:rPr>
          <w:lang w:eastAsia="ja-JP"/>
        </w:rPr>
        <w:t xml:space="preserve">e futurs types de signaux indiqués par un signal amorçage particulier ne </w:t>
      </w:r>
      <w:r w:rsidR="00731E9B" w:rsidRPr="000E5BF9">
        <w:rPr>
          <w:lang w:eastAsia="ja-JP"/>
        </w:rPr>
        <w:t xml:space="preserve">fassent </w:t>
      </w:r>
      <w:r w:rsidR="00E56660" w:rsidRPr="000E5BF9">
        <w:rPr>
          <w:lang w:eastAsia="ja-JP"/>
        </w:rPr>
        <w:t>pas partie des signaux définis pour la norme</w:t>
      </w:r>
      <w:r w:rsidR="00E56660" w:rsidRPr="000E5BF9">
        <w:t xml:space="preserve"> ATSC. </w:t>
      </w:r>
      <w:r w:rsidR="00E56660" w:rsidRPr="000E5BF9">
        <w:rPr>
          <w:lang w:eastAsia="ja-JP"/>
        </w:rPr>
        <w:t xml:space="preserve">L'amorçage fournit un point d'entrée universel dans une forme </w:t>
      </w:r>
      <w:r w:rsidR="00731E9B" w:rsidRPr="000E5BF9">
        <w:rPr>
          <w:lang w:eastAsia="ja-JP"/>
        </w:rPr>
        <w:t xml:space="preserve">d'onde </w:t>
      </w:r>
      <w:r w:rsidR="00E56660" w:rsidRPr="000E5BF9">
        <w:rPr>
          <w:lang w:eastAsia="ja-JP"/>
        </w:rPr>
        <w:t>radiodiffus</w:t>
      </w:r>
      <w:r w:rsidR="00731E9B" w:rsidRPr="000E5BF9">
        <w:rPr>
          <w:lang w:eastAsia="ja-JP"/>
        </w:rPr>
        <w:t>ée</w:t>
      </w:r>
      <w:r w:rsidR="00E56660" w:rsidRPr="000E5BF9">
        <w:rPr>
          <w:lang w:eastAsia="ja-JP"/>
        </w:rPr>
        <w:t>. Il utilise une configuration fixe (par exemple taux d'échantillonnage, largeur de bande du signal, espacement des sous-porteuses, structure temps</w:t>
      </w:r>
      <w:r w:rsidR="003160EA" w:rsidRPr="000E5BF9">
        <w:rPr>
          <w:lang w:eastAsia="ja-JP"/>
        </w:rPr>
        <w:t>-</w:t>
      </w:r>
      <w:r w:rsidR="00E56660" w:rsidRPr="000E5BF9">
        <w:rPr>
          <w:lang w:eastAsia="ja-JP"/>
        </w:rPr>
        <w:t xml:space="preserve">domaine) connue de tous les dispositifs de réception et transporte des informations pour permettre le traitement et le décodage du </w:t>
      </w:r>
      <w:r w:rsidR="00731E9B" w:rsidRPr="000E5BF9">
        <w:rPr>
          <w:lang w:eastAsia="ja-JP"/>
        </w:rPr>
        <w:t xml:space="preserve">signal </w:t>
      </w:r>
      <w:r w:rsidR="00E56660" w:rsidRPr="000E5BF9">
        <w:rPr>
          <w:lang w:eastAsia="ja-JP"/>
        </w:rPr>
        <w:t xml:space="preserve">associé à un amorçage détecté. Cette fonctionnalité garantit la possibilité d'adapter le spectre utilisé pour la radiodiffusion afin d'acheminer de nouveaux </w:t>
      </w:r>
      <w:r w:rsidR="00731E9B" w:rsidRPr="000E5BF9">
        <w:rPr>
          <w:lang w:eastAsia="ja-JP"/>
        </w:rPr>
        <w:t>types de signaux qui sont précédés du point d'entrée universel qu'offre l'amorçage et</w:t>
      </w:r>
      <w:r w:rsidR="00E56660" w:rsidRPr="000E5BF9">
        <w:rPr>
          <w:lang w:eastAsia="ja-JP"/>
        </w:rPr>
        <w:t xml:space="preserve"> de continuer</w:t>
      </w:r>
      <w:r w:rsidR="00731E9B" w:rsidRPr="000E5BF9">
        <w:rPr>
          <w:lang w:eastAsia="ja-JP"/>
        </w:rPr>
        <w:t xml:space="preserve"> ainsi</w:t>
      </w:r>
      <w:r w:rsidR="00E56660" w:rsidRPr="000E5BF9">
        <w:rPr>
          <w:lang w:eastAsia="ja-JP"/>
        </w:rPr>
        <w:t xml:space="preserve"> à servir l'intérêt général dans l'avenir. L'amorçage a été conçu </w:t>
      </w:r>
      <w:r w:rsidR="00CB35CD" w:rsidRPr="000E5BF9">
        <w:rPr>
          <w:lang w:eastAsia="ja-JP"/>
        </w:rPr>
        <w:t>de manière à être</w:t>
      </w:r>
      <w:r w:rsidR="00E56660" w:rsidRPr="000E5BF9">
        <w:rPr>
          <w:lang w:eastAsia="ja-JP"/>
        </w:rPr>
        <w:t xml:space="preserve"> très robuste et détect</w:t>
      </w:r>
      <w:r w:rsidR="00CB35CD" w:rsidRPr="000E5BF9">
        <w:rPr>
          <w:lang w:eastAsia="ja-JP"/>
        </w:rPr>
        <w:t>able</w:t>
      </w:r>
      <w:r w:rsidR="00E56660" w:rsidRPr="000E5BF9">
        <w:rPr>
          <w:lang w:eastAsia="ja-JP"/>
        </w:rPr>
        <w:t xml:space="preserve"> même à des niveaux très bas. Du fait de ce codage robuste, les différents bits de signalisation à l'intérieur de l'amorçage sont comparativement chers en termes de ressources physiques qu'ils occupent pour la transmission. Par conséquent,</w:t>
      </w:r>
      <w:r w:rsidR="001C73C4" w:rsidRPr="000E5BF9">
        <w:rPr>
          <w:lang w:eastAsia="ja-JP"/>
        </w:rPr>
        <w:t xml:space="preserve"> l'amorçage vise à signaler uniquement le volume minimum d'informations nécessaires pour la découverte du système (c'est</w:t>
      </w:r>
      <w:r w:rsidR="000F5909" w:rsidRPr="000E5BF9">
        <w:rPr>
          <w:lang w:eastAsia="ja-JP"/>
        </w:rPr>
        <w:noBreakHyphen/>
      </w:r>
      <w:r w:rsidR="001C73C4" w:rsidRPr="000E5BF9">
        <w:rPr>
          <w:lang w:eastAsia="ja-JP"/>
        </w:rPr>
        <w:t>à</w:t>
      </w:r>
      <w:r w:rsidR="000F5909" w:rsidRPr="000E5BF9">
        <w:rPr>
          <w:lang w:eastAsia="ja-JP"/>
        </w:rPr>
        <w:noBreakHyphen/>
      </w:r>
      <w:r w:rsidR="001C73C4" w:rsidRPr="000E5BF9">
        <w:rPr>
          <w:lang w:eastAsia="ja-JP"/>
        </w:rPr>
        <w:t>dire, l'identification du signal associé) et pour le décodage initial du signal suivant.</w:t>
      </w:r>
    </w:p>
    <w:p w14:paraId="05F838D3" w14:textId="2A4D82BE" w:rsidR="001C73C4" w:rsidRPr="000E5BF9" w:rsidRDefault="001C73C4" w:rsidP="00706AFA">
      <w:pPr>
        <w:jc w:val="both"/>
        <w:rPr>
          <w:lang w:eastAsia="ja-JP"/>
        </w:rPr>
      </w:pPr>
      <w:r w:rsidRPr="000E5BF9">
        <w:rPr>
          <w:lang w:eastAsia="ja-JP"/>
        </w:rPr>
        <w:t xml:space="preserve">On trouvera des </w:t>
      </w:r>
      <w:r w:rsidR="00731E9B" w:rsidRPr="000E5BF9">
        <w:rPr>
          <w:lang w:eastAsia="ja-JP"/>
        </w:rPr>
        <w:t>informations</w:t>
      </w:r>
      <w:r w:rsidRPr="000E5BF9">
        <w:rPr>
          <w:lang w:eastAsia="ja-JP"/>
        </w:rPr>
        <w:t xml:space="preserve"> détaillé</w:t>
      </w:r>
      <w:r w:rsidR="00731E9B" w:rsidRPr="000E5BF9">
        <w:rPr>
          <w:lang w:eastAsia="ja-JP"/>
        </w:rPr>
        <w:t>e</w:t>
      </w:r>
      <w:r w:rsidRPr="000E5BF9">
        <w:rPr>
          <w:lang w:eastAsia="ja-JP"/>
        </w:rPr>
        <w:t>s sur ces normes à l'adresse</w:t>
      </w:r>
      <w:r w:rsidR="00172FBA" w:rsidRPr="000E5BF9">
        <w:rPr>
          <w:lang w:eastAsia="ja-JP"/>
        </w:rPr>
        <w:t>:</w:t>
      </w:r>
    </w:p>
    <w:p w14:paraId="2C4A06CA" w14:textId="778B194B" w:rsidR="00B93A2E" w:rsidRPr="000E5BF9" w:rsidRDefault="00A81349" w:rsidP="00706AFA">
      <w:pPr>
        <w:jc w:val="both"/>
        <w:rPr>
          <w:lang w:eastAsia="ja-JP"/>
        </w:rPr>
      </w:pPr>
      <w:hyperlink r:id="rId29" w:history="1">
        <w:r w:rsidR="00B93A2E" w:rsidRPr="000E5BF9">
          <w:rPr>
            <w:rStyle w:val="Hyperlink"/>
            <w:lang w:eastAsia="ja-JP"/>
          </w:rPr>
          <w:t>https://www.atsc.org/wp-content/uploads/2016/03/A321-2016-System-Discovery-and-Signaling-3.pdf</w:t>
        </w:r>
      </w:hyperlink>
      <w:r w:rsidR="004445AE" w:rsidRPr="004445AE">
        <w:rPr>
          <w:rStyle w:val="Hyperlink"/>
          <w:u w:val="none"/>
          <w:lang w:eastAsia="ja-JP"/>
        </w:rPr>
        <w:t>.</w:t>
      </w:r>
    </w:p>
    <w:p w14:paraId="2EF33F96" w14:textId="1A55CC2E" w:rsidR="00B93A2E" w:rsidRPr="000E5BF9" w:rsidRDefault="00B93A2E" w:rsidP="00706AFA">
      <w:pPr>
        <w:pStyle w:val="Headingb"/>
        <w:jc w:val="both"/>
      </w:pPr>
      <w:r w:rsidRPr="000E5BF9">
        <w:t>A/322:2017 –</w:t>
      </w:r>
      <w:r w:rsidR="00B128D1" w:rsidRPr="000E5BF9">
        <w:t xml:space="preserve"> Protocole de couche physique</w:t>
      </w:r>
    </w:p>
    <w:p w14:paraId="2AF9CF59" w14:textId="74763D80" w:rsidR="001A1B5C" w:rsidRPr="000E5BF9" w:rsidRDefault="001A1B5C" w:rsidP="00706AFA">
      <w:pPr>
        <w:jc w:val="both"/>
        <w:rPr>
          <w:lang w:eastAsia="ja-JP"/>
        </w:rPr>
      </w:pPr>
      <w:r w:rsidRPr="000E5BF9">
        <w:rPr>
          <w:lang w:eastAsia="ja-JP"/>
        </w:rPr>
        <w:t xml:space="preserve">Cette norme </w:t>
      </w:r>
      <w:r w:rsidR="009B56CB" w:rsidRPr="000E5BF9">
        <w:rPr>
          <w:lang w:eastAsia="ja-JP"/>
        </w:rPr>
        <w:t xml:space="preserve">décrit </w:t>
      </w:r>
      <w:r w:rsidRPr="000E5BF9">
        <w:rPr>
          <w:lang w:eastAsia="ja-JP"/>
        </w:rPr>
        <w:t>la transmission radioélectrique d'une forme d'onde dans la couche physique. Cette forme d'onde permet de configur</w:t>
      </w:r>
      <w:r w:rsidR="009B56CB" w:rsidRPr="000E5BF9">
        <w:rPr>
          <w:lang w:eastAsia="ja-JP"/>
        </w:rPr>
        <w:t>er de manière souple</w:t>
      </w:r>
      <w:r w:rsidRPr="000E5BF9">
        <w:rPr>
          <w:lang w:eastAsia="ja-JP"/>
        </w:rPr>
        <w:t xml:space="preserve"> </w:t>
      </w:r>
      <w:r w:rsidR="009B56CB" w:rsidRPr="000E5BF9">
        <w:rPr>
          <w:lang w:eastAsia="ja-JP"/>
        </w:rPr>
        <w:t>les</w:t>
      </w:r>
      <w:r w:rsidRPr="000E5BF9">
        <w:rPr>
          <w:lang w:eastAsia="ja-JP"/>
        </w:rPr>
        <w:t xml:space="preserve"> ressources </w:t>
      </w:r>
      <w:r w:rsidR="009B56CB" w:rsidRPr="000E5BF9">
        <w:rPr>
          <w:lang w:eastAsia="ja-JP"/>
        </w:rPr>
        <w:t>dans la</w:t>
      </w:r>
      <w:r w:rsidRPr="000E5BF9">
        <w:rPr>
          <w:lang w:eastAsia="ja-JP"/>
        </w:rPr>
        <w:t xml:space="preserve"> couche physique afin de cibler différents modes de fonctionnement. L'objectif est de signaler </w:t>
      </w:r>
      <w:r w:rsidR="009B56CB" w:rsidRPr="000E5BF9">
        <w:rPr>
          <w:lang w:eastAsia="ja-JP"/>
        </w:rPr>
        <w:t xml:space="preserve">les </w:t>
      </w:r>
      <w:r w:rsidRPr="000E5BF9">
        <w:rPr>
          <w:lang w:eastAsia="ja-JP"/>
        </w:rPr>
        <w:t xml:space="preserve">technologies appliquées et de prévoir </w:t>
      </w:r>
      <w:r w:rsidR="009B56CB" w:rsidRPr="000E5BF9">
        <w:rPr>
          <w:lang w:eastAsia="ja-JP"/>
        </w:rPr>
        <w:t>l'</w:t>
      </w:r>
      <w:r w:rsidRPr="000E5BF9">
        <w:rPr>
          <w:lang w:eastAsia="ja-JP"/>
        </w:rPr>
        <w:t>adaptation à de futures technologies.</w:t>
      </w:r>
    </w:p>
    <w:p w14:paraId="407B1474" w14:textId="225E3BD9" w:rsidR="003B3428" w:rsidRPr="000E5BF9" w:rsidRDefault="001A1B5C" w:rsidP="00706AFA">
      <w:pPr>
        <w:jc w:val="both"/>
        <w:rPr>
          <w:lang w:eastAsia="ja-JP"/>
        </w:rPr>
      </w:pPr>
      <w:r w:rsidRPr="000E5BF9">
        <w:rPr>
          <w:lang w:eastAsia="ja-JP"/>
        </w:rPr>
        <w:t xml:space="preserve">Le protocole de couche physique </w:t>
      </w:r>
      <w:r w:rsidRPr="000E5BF9">
        <w:t xml:space="preserve">ATSC vise à </w:t>
      </w:r>
      <w:r w:rsidR="009B56CB" w:rsidRPr="000E5BF9">
        <w:t>offrir</w:t>
      </w:r>
      <w:r w:rsidRPr="000E5BF9">
        <w:t xml:space="preserve"> une souplesse, une robustesse et une efficacité de fonctionnement bien plus grandes que </w:t>
      </w:r>
      <w:r w:rsidRPr="00975C1A">
        <w:t>la norme</w:t>
      </w:r>
      <w:r w:rsidRPr="000E5BF9">
        <w:t xml:space="preserve"> ATSC A/53 et</w:t>
      </w:r>
      <w:r w:rsidR="009B56CB" w:rsidRPr="000E5BF9">
        <w:t xml:space="preserve"> </w:t>
      </w:r>
      <w:r w:rsidR="00FE46E4" w:rsidRPr="000E5BF9">
        <w:t xml:space="preserve">n'est </w:t>
      </w:r>
      <w:r w:rsidR="009B56CB" w:rsidRPr="000E5BF9">
        <w:t xml:space="preserve">de ce fait </w:t>
      </w:r>
      <w:r w:rsidR="00FE46E4" w:rsidRPr="000E5BF9">
        <w:t xml:space="preserve">pas compatible avec elle. </w:t>
      </w:r>
      <w:r w:rsidR="009B56CB" w:rsidRPr="000E5BF9">
        <w:t>Cette</w:t>
      </w:r>
      <w:r w:rsidR="00FE46E4" w:rsidRPr="000E5BF9">
        <w:t xml:space="preserve"> couche physique permet aux radiodiffuseurs de choisir entre de très nombreux paramètres de couche physique différent</w:t>
      </w:r>
      <w:r w:rsidR="009B56CB" w:rsidRPr="000E5BF9">
        <w:t>s</w:t>
      </w:r>
      <w:r w:rsidR="00E114F2" w:rsidRPr="000E5BF9">
        <w:t>,</w:t>
      </w:r>
      <w:r w:rsidR="009B56CB" w:rsidRPr="000E5BF9">
        <w:t xml:space="preserve"> afin</w:t>
      </w:r>
      <w:r w:rsidR="00FE46E4" w:rsidRPr="000E5BF9">
        <w:t xml:space="preserve"> d'offrir des </w:t>
      </w:r>
      <w:r w:rsidR="00E114F2" w:rsidRPr="000E5BF9">
        <w:t>qualité de fonctionnement</w:t>
      </w:r>
      <w:r w:rsidR="00FE46E4" w:rsidRPr="000E5BF9">
        <w:t xml:space="preserve"> personnalisées qui peuvent répondre aux besoins de nombreux radiodiffuseurs différents. Elle </w:t>
      </w:r>
      <w:r w:rsidR="009B56CB" w:rsidRPr="000E5BF9">
        <w:t>assure</w:t>
      </w:r>
      <w:r w:rsidR="00FE46E4" w:rsidRPr="000E5BF9">
        <w:t xml:space="preserve"> la fonctionnalité permettant d'avoir des modes capacité </w:t>
      </w:r>
      <w:r w:rsidR="009B56CB" w:rsidRPr="000E5BF9">
        <w:t>élevée</w:t>
      </w:r>
      <w:r w:rsidR="00FE46E4" w:rsidRPr="000E5BF9">
        <w:t xml:space="preserve">/robustesse </w:t>
      </w:r>
      <w:r w:rsidR="009B56CB" w:rsidRPr="000E5BF9">
        <w:t xml:space="preserve">basse </w:t>
      </w:r>
      <w:r w:rsidR="00FE46E4" w:rsidRPr="000E5BF9">
        <w:t>et capacité</w:t>
      </w:r>
      <w:r w:rsidR="009B56CB" w:rsidRPr="000E5BF9">
        <w:t xml:space="preserve"> basse</w:t>
      </w:r>
      <w:r w:rsidR="00FE46E4" w:rsidRPr="000E5BF9">
        <w:t>/robustesse</w:t>
      </w:r>
      <w:r w:rsidR="009B56CB" w:rsidRPr="000E5BF9">
        <w:t xml:space="preserve"> élevée</w:t>
      </w:r>
      <w:r w:rsidR="00FE46E4" w:rsidRPr="000E5BF9">
        <w:t xml:space="preserve"> dans la même émission. Des technologies peuvent être choisies pour des cas d'utilisation spéciaux comme les réseaux monofréquence,</w:t>
      </w:r>
      <w:r w:rsidR="007A41E9" w:rsidRPr="000E5BF9">
        <w:t xml:space="preserve"> l'exploitation d'un canal MIMO</w:t>
      </w:r>
      <w:r w:rsidR="009B56CB" w:rsidRPr="000E5BF9">
        <w:t xml:space="preserve"> ou encore</w:t>
      </w:r>
      <w:r w:rsidR="007A41E9" w:rsidRPr="000E5BF9">
        <w:t xml:space="preserve"> le regroupement de canaux,</w:t>
      </w:r>
      <w:r w:rsidR="009B56CB" w:rsidRPr="000E5BF9">
        <w:t xml:space="preserve"> allant</w:t>
      </w:r>
      <w:r w:rsidR="007A41E9" w:rsidRPr="000E5BF9">
        <w:t xml:space="preserve"> bien au-delà d'un </w:t>
      </w:r>
      <w:r w:rsidR="009B56CB" w:rsidRPr="000E5BF9">
        <w:t>simple pylône</w:t>
      </w:r>
      <w:r w:rsidR="007A41E9" w:rsidRPr="000E5BF9">
        <w:t xml:space="preserve"> de transmission. Il existe un grand choix possible concernant la robustesse</w:t>
      </w:r>
      <w:r w:rsidR="009B56CB" w:rsidRPr="000E5BF9">
        <w:t>, avec</w:t>
      </w:r>
      <w:r w:rsidR="007A41E9" w:rsidRPr="000E5BF9">
        <w:t xml:space="preserve"> notamment un large éventail de longueurs d'intervalle de garde, de longueurs de code de correction d'erreur directe et de </w:t>
      </w:r>
      <w:r w:rsidR="009B56CB" w:rsidRPr="000E5BF9">
        <w:t>rendements</w:t>
      </w:r>
      <w:r w:rsidR="007A41E9" w:rsidRPr="000E5BF9">
        <w:t xml:space="preserve"> de codage. Cette souplesse importante </w:t>
      </w:r>
      <w:r w:rsidR="009B56CB" w:rsidRPr="000E5BF9">
        <w:t xml:space="preserve">s'explique par </w:t>
      </w:r>
      <w:r w:rsidR="007A41E9" w:rsidRPr="000E5BF9">
        <w:t xml:space="preserve">une structure de signalisation qui permet à la couche physique de changer de technologies et d'évoluer dans le temps, tout en continuant de prendre en charge </w:t>
      </w:r>
      <w:r w:rsidR="009064CD" w:rsidRPr="000E5BF9">
        <w:t xml:space="preserve">les </w:t>
      </w:r>
      <w:r w:rsidR="007A41E9" w:rsidRPr="000E5BF9">
        <w:t xml:space="preserve">autres systèmes ATSC. Le point de départ de ce changement est une couche physique qui </w:t>
      </w:r>
      <w:r w:rsidR="009B56CB" w:rsidRPr="000E5BF9">
        <w:t>assure</w:t>
      </w:r>
      <w:r w:rsidR="007A41E9" w:rsidRPr="000E5BF9">
        <w:t xml:space="preserve"> un</w:t>
      </w:r>
      <w:r w:rsidR="009B56CB" w:rsidRPr="000E5BF9">
        <w:t>e</w:t>
      </w:r>
      <w:r w:rsidR="007A41E9" w:rsidRPr="000E5BF9">
        <w:t xml:space="preserve"> </w:t>
      </w:r>
      <w:r w:rsidR="009B56CB" w:rsidRPr="000E5BF9">
        <w:t>utilisation du spectre très efficace dans son fonctionnement associée à</w:t>
      </w:r>
      <w:r w:rsidR="007A41E9" w:rsidRPr="000E5BF9">
        <w:t xml:space="preserve"> une grande robustesse </w:t>
      </w:r>
      <w:r w:rsidR="009B56CB" w:rsidRPr="000E5BF9">
        <w:t xml:space="preserve">de ses nombreux </w:t>
      </w:r>
      <w:r w:rsidR="007A41E9" w:rsidRPr="000E5BF9">
        <w:t>modes de fonctionnement</w:t>
      </w:r>
      <w:r w:rsidR="009B56CB" w:rsidRPr="000E5BF9">
        <w:t xml:space="preserve"> différents</w:t>
      </w:r>
      <w:r w:rsidR="007A41E9" w:rsidRPr="000E5BF9">
        <w:t>.</w:t>
      </w:r>
    </w:p>
    <w:p w14:paraId="1724B369" w14:textId="3828E8E2" w:rsidR="007A41E9" w:rsidRPr="000E5BF9" w:rsidRDefault="007A41E9" w:rsidP="00706AFA">
      <w:pPr>
        <w:jc w:val="both"/>
        <w:rPr>
          <w:lang w:eastAsia="ja-JP"/>
        </w:rPr>
      </w:pPr>
      <w:r w:rsidRPr="000E5BF9">
        <w:rPr>
          <w:lang w:eastAsia="ja-JP"/>
        </w:rPr>
        <w:t xml:space="preserve">On trouvera des </w:t>
      </w:r>
      <w:r w:rsidR="009B56CB" w:rsidRPr="000E5BF9">
        <w:rPr>
          <w:lang w:eastAsia="ja-JP"/>
        </w:rPr>
        <w:t>informations</w:t>
      </w:r>
      <w:r w:rsidRPr="000E5BF9">
        <w:rPr>
          <w:lang w:eastAsia="ja-JP"/>
        </w:rPr>
        <w:t xml:space="preserve"> détaillé</w:t>
      </w:r>
      <w:r w:rsidR="009B56CB" w:rsidRPr="000E5BF9">
        <w:rPr>
          <w:lang w:eastAsia="ja-JP"/>
        </w:rPr>
        <w:t>e</w:t>
      </w:r>
      <w:r w:rsidRPr="000E5BF9">
        <w:rPr>
          <w:lang w:eastAsia="ja-JP"/>
        </w:rPr>
        <w:t>s sur ces normes à l'adresse:</w:t>
      </w:r>
    </w:p>
    <w:p w14:paraId="3E4F2C14" w14:textId="1398FA2F" w:rsidR="00B93A2E" w:rsidRPr="000E5BF9" w:rsidRDefault="00A81349" w:rsidP="00706AFA">
      <w:pPr>
        <w:jc w:val="both"/>
        <w:rPr>
          <w:lang w:eastAsia="ja-JP"/>
        </w:rPr>
      </w:pPr>
      <w:hyperlink r:id="rId30" w:history="1">
        <w:r w:rsidR="00B93A2E" w:rsidRPr="000E5BF9">
          <w:rPr>
            <w:rStyle w:val="Hyperlink"/>
            <w:lang w:eastAsia="ja-JP"/>
          </w:rPr>
          <w:t>https://www.atsc.org/wp-content/uploads/2016/10/A322-2017a-Physical-Layer-Protocol-1.pdf</w:t>
        </w:r>
      </w:hyperlink>
      <w:r w:rsidR="004445AE" w:rsidRPr="004445AE">
        <w:rPr>
          <w:rStyle w:val="Hyperlink"/>
          <w:u w:val="none"/>
          <w:lang w:eastAsia="ja-JP"/>
        </w:rPr>
        <w:t>.</w:t>
      </w:r>
    </w:p>
    <w:p w14:paraId="7E5ABDCC" w14:textId="7981162A" w:rsidR="00B93A2E" w:rsidRPr="000E5BF9" w:rsidRDefault="00B93A2E" w:rsidP="00706AFA">
      <w:pPr>
        <w:pStyle w:val="Headingb"/>
        <w:jc w:val="both"/>
      </w:pPr>
      <w:r w:rsidRPr="000E5BF9">
        <w:t>A/327:2018 –</w:t>
      </w:r>
      <w:r w:rsidR="00CD4C55" w:rsidRPr="000E5BF9">
        <w:t xml:space="preserve"> Lignes directrices relatives au protocole de couche physique</w:t>
      </w:r>
    </w:p>
    <w:p w14:paraId="2DEA1317" w14:textId="600AC13D" w:rsidR="00506B19" w:rsidRPr="000E5BF9" w:rsidRDefault="00506B19" w:rsidP="00706AFA">
      <w:pPr>
        <w:jc w:val="both"/>
        <w:rPr>
          <w:lang w:eastAsia="ja-JP"/>
        </w:rPr>
      </w:pPr>
      <w:r w:rsidRPr="000E5BF9">
        <w:rPr>
          <w:lang w:eastAsia="ja-JP"/>
        </w:rPr>
        <w:t xml:space="preserve">Ce document fournit des pratiques recommandées pour les normes </w:t>
      </w:r>
      <w:r w:rsidR="009B56CB" w:rsidRPr="000E5BF9">
        <w:rPr>
          <w:lang w:eastAsia="ja-JP"/>
        </w:rPr>
        <w:t>de</w:t>
      </w:r>
      <w:r w:rsidRPr="000E5BF9">
        <w:rPr>
          <w:lang w:eastAsia="ja-JP"/>
        </w:rPr>
        <w:t xml:space="preserve"> protocole d</w:t>
      </w:r>
      <w:r w:rsidR="009B56CB" w:rsidRPr="000E5BF9">
        <w:rPr>
          <w:lang w:eastAsia="ja-JP"/>
        </w:rPr>
        <w:t>e</w:t>
      </w:r>
      <w:r w:rsidRPr="000E5BF9">
        <w:rPr>
          <w:lang w:eastAsia="ja-JP"/>
        </w:rPr>
        <w:t xml:space="preserve"> couche physique ATSC 3.0 spécifiées dans</w:t>
      </w:r>
      <w:r w:rsidR="009B56CB" w:rsidRPr="000E5BF9">
        <w:rPr>
          <w:lang w:eastAsia="ja-JP"/>
        </w:rPr>
        <w:t xml:space="preserve"> les normes</w:t>
      </w:r>
      <w:r w:rsidRPr="000E5BF9">
        <w:rPr>
          <w:lang w:eastAsia="ja-JP"/>
        </w:rPr>
        <w:t xml:space="preserve"> A/321 et A/322. L'objectif </w:t>
      </w:r>
      <w:r w:rsidR="009B56CB" w:rsidRPr="000E5BF9">
        <w:rPr>
          <w:lang w:eastAsia="ja-JP"/>
        </w:rPr>
        <w:t>est</w:t>
      </w:r>
      <w:r w:rsidRPr="000E5BF9">
        <w:rPr>
          <w:lang w:eastAsia="ja-JP"/>
        </w:rPr>
        <w:t xml:space="preserve"> de formuler des recommandations concernant les modes de fonctionnement de la couche physique</w:t>
      </w:r>
      <w:r w:rsidR="009B56CB" w:rsidRPr="000E5BF9">
        <w:rPr>
          <w:lang w:eastAsia="ja-JP"/>
        </w:rPr>
        <w:t>,</w:t>
      </w:r>
      <w:r w:rsidRPr="000E5BF9">
        <w:rPr>
          <w:lang w:eastAsia="ja-JP"/>
        </w:rPr>
        <w:t xml:space="preserve"> afin que les lecteurs puissent choisir des configurations de couche physique en connaissance de cause. Par ailleurs, ce document </w:t>
      </w:r>
      <w:r w:rsidR="009064CD" w:rsidRPr="000E5BF9">
        <w:rPr>
          <w:lang w:eastAsia="ja-JP"/>
        </w:rPr>
        <w:t>donne</w:t>
      </w:r>
      <w:r w:rsidRPr="000E5BF9">
        <w:rPr>
          <w:lang w:eastAsia="ja-JP"/>
        </w:rPr>
        <w:t xml:space="preserve"> des lignes directrices relatives à la mise en œuvre</w:t>
      </w:r>
      <w:r w:rsidR="009064CD" w:rsidRPr="000E5BF9">
        <w:rPr>
          <w:lang w:eastAsia="ja-JP"/>
        </w:rPr>
        <w:t>,</w:t>
      </w:r>
      <w:r w:rsidRPr="000E5BF9">
        <w:rPr>
          <w:lang w:eastAsia="ja-JP"/>
        </w:rPr>
        <w:t xml:space="preserve"> afin </w:t>
      </w:r>
      <w:r w:rsidR="009B56CB" w:rsidRPr="000E5BF9">
        <w:rPr>
          <w:lang w:eastAsia="ja-JP"/>
        </w:rPr>
        <w:t>de fournir une aide en ce qui concerne la configuration souple des ressources de conception de la couche physique des émetteurs et des récepteurs proposés par les équipementiers</w:t>
      </w:r>
      <w:r w:rsidR="007565B3" w:rsidRPr="000E5BF9">
        <w:rPr>
          <w:lang w:eastAsia="ja-JP"/>
        </w:rPr>
        <w:t>.</w:t>
      </w:r>
    </w:p>
    <w:p w14:paraId="6E8EE215" w14:textId="59F3BEAD" w:rsidR="00E70FAA" w:rsidRPr="000E5BF9" w:rsidRDefault="00E70FAA" w:rsidP="00706AFA">
      <w:pPr>
        <w:jc w:val="both"/>
      </w:pPr>
      <w:r w:rsidRPr="000E5BF9">
        <w:rPr>
          <w:lang w:eastAsia="ja-JP"/>
        </w:rPr>
        <w:t xml:space="preserve">Le protocole de couche physique ATSC 3.0 est conçu de manière à offrir une boîte à outils de technologies qui permet des modes de fonctionnement souples pour différentes conditions radioélectriques </w:t>
      </w:r>
      <w:r w:rsidR="009B56CB" w:rsidRPr="000E5BF9">
        <w:rPr>
          <w:lang w:eastAsia="ja-JP"/>
        </w:rPr>
        <w:t>délicates</w:t>
      </w:r>
      <w:r w:rsidRPr="000E5BF9">
        <w:rPr>
          <w:lang w:eastAsia="ja-JP"/>
        </w:rPr>
        <w:t xml:space="preserve"> (par exemple, en intérieur ou mobile</w:t>
      </w:r>
      <w:r w:rsidR="009B56CB" w:rsidRPr="000E5BF9">
        <w:rPr>
          <w:lang w:eastAsia="ja-JP"/>
        </w:rPr>
        <w:t>s</w:t>
      </w:r>
      <w:r w:rsidRPr="000E5BF9">
        <w:rPr>
          <w:lang w:eastAsia="ja-JP"/>
        </w:rPr>
        <w:t>)</w:t>
      </w:r>
      <w:r w:rsidR="009B56CB" w:rsidRPr="000E5BF9">
        <w:rPr>
          <w:lang w:eastAsia="ja-JP"/>
        </w:rPr>
        <w:t>,</w:t>
      </w:r>
      <w:r w:rsidRPr="000E5BF9">
        <w:rPr>
          <w:lang w:eastAsia="ja-JP"/>
        </w:rPr>
        <w:t xml:space="preserve"> tout en maintenant une utilisation efficace des ressources spectrales. Ce document donne des recommandations </w:t>
      </w:r>
      <w:r w:rsidR="009B56CB" w:rsidRPr="000E5BF9">
        <w:rPr>
          <w:lang w:eastAsia="ja-JP"/>
        </w:rPr>
        <w:t>relatives au choix des</w:t>
      </w:r>
      <w:r w:rsidRPr="000E5BF9">
        <w:rPr>
          <w:lang w:eastAsia="ja-JP"/>
        </w:rPr>
        <w:t xml:space="preserve"> paramètres et </w:t>
      </w:r>
      <w:r w:rsidR="009B56CB" w:rsidRPr="000E5BF9">
        <w:rPr>
          <w:lang w:eastAsia="ja-JP"/>
        </w:rPr>
        <w:t>d</w:t>
      </w:r>
      <w:r w:rsidRPr="000E5BF9">
        <w:rPr>
          <w:lang w:eastAsia="ja-JP"/>
        </w:rPr>
        <w:t xml:space="preserve">es technologies dans les normes </w:t>
      </w:r>
      <w:r w:rsidRPr="000E5BF9">
        <w:t>A/321 et A/322</w:t>
      </w:r>
      <w:r w:rsidR="009B56CB" w:rsidRPr="000E5BF9">
        <w:t>,</w:t>
      </w:r>
      <w:r w:rsidRPr="000E5BF9">
        <w:t xml:space="preserve"> afin que les radiodiffuseurs puissent fournir de manière optimale le ou les services souhaités. Il contient en outre des lignes directrices détaillées pour les mises en </w:t>
      </w:r>
      <w:r w:rsidR="000E5BF9" w:rsidRPr="000E5BF9">
        <w:t>œuvre</w:t>
      </w:r>
      <w:r w:rsidRPr="000E5BF9">
        <w:t xml:space="preserve"> de conception d</w:t>
      </w:r>
      <w:r w:rsidR="009B56CB" w:rsidRPr="000E5BF9">
        <w:t xml:space="preserve">es </w:t>
      </w:r>
      <w:r w:rsidRPr="000E5BF9">
        <w:t>émetteur</w:t>
      </w:r>
      <w:r w:rsidR="009B56CB" w:rsidRPr="000E5BF9">
        <w:t>s</w:t>
      </w:r>
      <w:r w:rsidRPr="000E5BF9">
        <w:t xml:space="preserve"> et de</w:t>
      </w:r>
      <w:r w:rsidR="009B56CB" w:rsidRPr="000E5BF9">
        <w:t>s</w:t>
      </w:r>
      <w:r w:rsidRPr="000E5BF9">
        <w:t xml:space="preserve"> récepteur</w:t>
      </w:r>
      <w:r w:rsidR="009B56CB" w:rsidRPr="000E5BF9">
        <w:t>s</w:t>
      </w:r>
      <w:r w:rsidRPr="000E5BF9">
        <w:t xml:space="preserve"> </w:t>
      </w:r>
      <w:r w:rsidR="009B56CB" w:rsidRPr="000E5BF9">
        <w:t xml:space="preserve">fondées </w:t>
      </w:r>
      <w:r w:rsidRPr="000E5BF9">
        <w:t xml:space="preserve">sur des études techniques portant sur les technologies les plus récentes utilisées dans la couche physique ATSC 3.0. Des lignes directrices </w:t>
      </w:r>
      <w:r w:rsidR="009B56CB" w:rsidRPr="000E5BF9">
        <w:t>relatives aux</w:t>
      </w:r>
      <w:r w:rsidRPr="000E5BF9">
        <w:t xml:space="preserve"> services mobiles</w:t>
      </w:r>
      <w:r w:rsidR="009B56CB" w:rsidRPr="000E5BF9">
        <w:t xml:space="preserve"> fournis par</w:t>
      </w:r>
      <w:r w:rsidRPr="000E5BF9">
        <w:t xml:space="preserve"> des radiodiffuseurs sont données </w:t>
      </w:r>
      <w:r w:rsidR="009B56CB" w:rsidRPr="000E5BF9">
        <w:t>pour</w:t>
      </w:r>
      <w:r w:rsidRPr="000E5BF9">
        <w:t xml:space="preserve"> des modes de fonctionnement et des choix </w:t>
      </w:r>
      <w:r w:rsidR="009B56CB" w:rsidRPr="000E5BF9">
        <w:t>de</w:t>
      </w:r>
      <w:r w:rsidRPr="000E5BF9">
        <w:t xml:space="preserve"> paramètres tirés de la norme A/322 </w:t>
      </w:r>
      <w:r w:rsidR="009B56CB" w:rsidRPr="000E5BF9">
        <w:t>sur les plans de</w:t>
      </w:r>
      <w:r w:rsidRPr="000E5BF9">
        <w:t xml:space="preserve"> la robustesse et </w:t>
      </w:r>
      <w:r w:rsidR="009B56CB" w:rsidRPr="000E5BF9">
        <w:t xml:space="preserve">de </w:t>
      </w:r>
      <w:r w:rsidRPr="000E5BF9">
        <w:t xml:space="preserve">la consommation d'énergie. </w:t>
      </w:r>
      <w:r w:rsidR="009B56CB" w:rsidRPr="000E5BF9">
        <w:t>L</w:t>
      </w:r>
      <w:r w:rsidR="00EE6A22" w:rsidRPr="000E5BF9">
        <w:t xml:space="preserve">es exemples </w:t>
      </w:r>
      <w:r w:rsidR="009B56CB" w:rsidRPr="000E5BF9">
        <w:t>concernant la qualité de fonctionnement</w:t>
      </w:r>
      <w:r w:rsidR="00EE6A22" w:rsidRPr="000E5BF9">
        <w:t xml:space="preserve"> </w:t>
      </w:r>
      <w:r w:rsidR="009B56CB" w:rsidRPr="000E5BF9">
        <w:t xml:space="preserve">du système ATSC 3.0 </w:t>
      </w:r>
      <w:r w:rsidR="00EE6A22" w:rsidRPr="000E5BF9">
        <w:t xml:space="preserve">et </w:t>
      </w:r>
      <w:r w:rsidR="009B56CB" w:rsidRPr="000E5BF9">
        <w:t>les</w:t>
      </w:r>
      <w:r w:rsidR="00EE6A22" w:rsidRPr="000E5BF9">
        <w:t xml:space="preserve"> services recommandés </w:t>
      </w:r>
      <w:r w:rsidR="009B56CB" w:rsidRPr="000E5BF9">
        <w:t>concernent</w:t>
      </w:r>
      <w:r w:rsidR="00EE6A22" w:rsidRPr="000E5BF9">
        <w:t xml:space="preserve"> des aspects expérimentés sur le terrain et </w:t>
      </w:r>
      <w:r w:rsidR="009B56CB" w:rsidRPr="000E5BF9">
        <w:t>ont vocation à servir</w:t>
      </w:r>
      <w:r w:rsidR="00EE6A22" w:rsidRPr="000E5BF9">
        <w:t xml:space="preserve"> d</w:t>
      </w:r>
      <w:r w:rsidR="009B56CB" w:rsidRPr="000E5BF9">
        <w:t>'</w:t>
      </w:r>
      <w:r w:rsidR="00EE6A22" w:rsidRPr="000E5BF9">
        <w:t>orientations pratiques à tous les lecteurs.</w:t>
      </w:r>
    </w:p>
    <w:p w14:paraId="6BF68B2B" w14:textId="04AC7071" w:rsidR="00EE6A22" w:rsidRPr="000E5BF9" w:rsidRDefault="00EE6A22" w:rsidP="00706AFA">
      <w:pPr>
        <w:jc w:val="both"/>
        <w:rPr>
          <w:lang w:eastAsia="ja-JP"/>
        </w:rPr>
      </w:pPr>
      <w:r w:rsidRPr="000E5BF9">
        <w:rPr>
          <w:lang w:eastAsia="ja-JP"/>
        </w:rPr>
        <w:t xml:space="preserve">On trouvera des </w:t>
      </w:r>
      <w:r w:rsidR="009B56CB" w:rsidRPr="000E5BF9">
        <w:rPr>
          <w:lang w:eastAsia="ja-JP"/>
        </w:rPr>
        <w:t>informations</w:t>
      </w:r>
      <w:r w:rsidRPr="000E5BF9">
        <w:rPr>
          <w:lang w:eastAsia="ja-JP"/>
        </w:rPr>
        <w:t xml:space="preserve"> détaillé</w:t>
      </w:r>
      <w:r w:rsidR="009B56CB" w:rsidRPr="000E5BF9">
        <w:rPr>
          <w:lang w:eastAsia="ja-JP"/>
        </w:rPr>
        <w:t>e</w:t>
      </w:r>
      <w:r w:rsidRPr="000E5BF9">
        <w:rPr>
          <w:lang w:eastAsia="ja-JP"/>
        </w:rPr>
        <w:t>s sur ces normes à l'adresse:</w:t>
      </w:r>
    </w:p>
    <w:p w14:paraId="6DFDCCBE" w14:textId="71A832C6" w:rsidR="00B93A2E" w:rsidRPr="000E5BF9" w:rsidRDefault="00A81349" w:rsidP="00706AFA">
      <w:pPr>
        <w:jc w:val="both"/>
        <w:rPr>
          <w:rStyle w:val="Hyperlink"/>
          <w:lang w:eastAsia="zh-CN"/>
        </w:rPr>
      </w:pPr>
      <w:hyperlink r:id="rId31" w:history="1">
        <w:r w:rsidR="00B93A2E" w:rsidRPr="000E5BF9">
          <w:rPr>
            <w:rStyle w:val="Hyperlink"/>
            <w:lang w:eastAsia="ja-JP"/>
          </w:rPr>
          <w:t>https://www.atsc.org/wp-content/uploads/2018/10/A327-2018-Physical-Layer-RP.pdf</w:t>
        </w:r>
      </w:hyperlink>
      <w:r w:rsidR="00EF5A33" w:rsidRPr="00EF5A33">
        <w:rPr>
          <w:rStyle w:val="Hyperlink"/>
          <w:u w:val="none"/>
          <w:lang w:eastAsia="ja-JP"/>
        </w:rPr>
        <w:t>.</w:t>
      </w:r>
    </w:p>
    <w:p w14:paraId="30386B64" w14:textId="77777777" w:rsidR="00C8446D" w:rsidRDefault="00C8446D" w:rsidP="00416F02"/>
    <w:p w14:paraId="6D02D284" w14:textId="77777777" w:rsidR="00C8446D" w:rsidRDefault="00C8446D" w:rsidP="00416F02"/>
    <w:p w14:paraId="3CA48531" w14:textId="7F7CACEC" w:rsidR="00B93A2E" w:rsidRPr="000E5BF9" w:rsidRDefault="00B93A2E" w:rsidP="00C15CE3">
      <w:pPr>
        <w:pStyle w:val="AnnexNoTitle"/>
        <w:rPr>
          <w:rFonts w:eastAsiaTheme="minorEastAsia"/>
          <w:lang w:eastAsia="zh-CN"/>
        </w:rPr>
      </w:pPr>
      <w:r w:rsidRPr="000E5BF9">
        <w:t>Annex</w:t>
      </w:r>
      <w:r w:rsidR="00E4344F" w:rsidRPr="000E5BF9">
        <w:t>e</w:t>
      </w:r>
      <w:r w:rsidRPr="000E5BF9">
        <w:t xml:space="preserve"> </w:t>
      </w:r>
      <w:r w:rsidRPr="000E5BF9">
        <w:rPr>
          <w:rFonts w:eastAsiaTheme="minorEastAsia"/>
          <w:lang w:eastAsia="zh-CN"/>
        </w:rPr>
        <w:t>3</w:t>
      </w:r>
      <w:r w:rsidRPr="000E5BF9">
        <w:br/>
      </w:r>
      <w:r w:rsidRPr="000E5BF9">
        <w:br/>
      </w:r>
      <w:r w:rsidR="00EE6A22" w:rsidRPr="000E5BF9">
        <w:rPr>
          <w:rFonts w:eastAsiaTheme="minorEastAsia"/>
          <w:lang w:eastAsia="zh-CN"/>
        </w:rPr>
        <w:t xml:space="preserve">Système </w:t>
      </w:r>
      <w:r w:rsidRPr="000E5BF9">
        <w:rPr>
          <w:rFonts w:eastAsiaTheme="minorEastAsia"/>
          <w:lang w:eastAsia="zh-CN"/>
        </w:rPr>
        <w:t>DTMB-A</w:t>
      </w:r>
    </w:p>
    <w:p w14:paraId="632E9D8C" w14:textId="5C586935" w:rsidR="00E033E1" w:rsidRPr="000E5BF9" w:rsidRDefault="00E033E1" w:rsidP="000F5909">
      <w:pPr>
        <w:pStyle w:val="Normalaftertitle"/>
        <w:jc w:val="both"/>
        <w:rPr>
          <w:lang w:eastAsia="ja-JP"/>
        </w:rPr>
      </w:pPr>
      <w:r w:rsidRPr="000E5BF9">
        <w:rPr>
          <w:lang w:eastAsia="ja-JP"/>
        </w:rPr>
        <w:t xml:space="preserve">Le système évolué de radiodiffusion télévisuelle numérique multimédia de Terre (DTMB-A) est la version évoluée </w:t>
      </w:r>
      <w:r w:rsidR="001D78E2" w:rsidRPr="000E5BF9">
        <w:rPr>
          <w:lang w:eastAsia="ja-JP"/>
        </w:rPr>
        <w:t>du</w:t>
      </w:r>
      <w:r w:rsidRPr="000E5BF9">
        <w:rPr>
          <w:lang w:eastAsia="ja-JP"/>
        </w:rPr>
        <w:t xml:space="preserve"> système de radiodiffusion télévisuelle numérique de Terre (DTTB) (c'est-à-dire DTMB), qui peut prendre en charge des débits de données plus élevés que les systèmes DTMB avec des </w:t>
      </w:r>
      <w:r w:rsidR="009064CD" w:rsidRPr="000E5BF9">
        <w:rPr>
          <w:lang w:eastAsia="ja-JP"/>
        </w:rPr>
        <w:t>qualités de fonctionnement</w:t>
      </w:r>
      <w:r w:rsidRPr="000E5BF9">
        <w:rPr>
          <w:lang w:eastAsia="ja-JP"/>
        </w:rPr>
        <w:t xml:space="preserve"> plus robustes. Le système DTMB-A prend en charge la télévision à ultra-haute définition, à haute définition et </w:t>
      </w:r>
      <w:r w:rsidR="001D78E2" w:rsidRPr="000E5BF9">
        <w:rPr>
          <w:lang w:eastAsia="ja-JP"/>
        </w:rPr>
        <w:t>à définition normale</w:t>
      </w:r>
      <w:r w:rsidRPr="000E5BF9">
        <w:rPr>
          <w:lang w:eastAsia="ja-JP"/>
        </w:rPr>
        <w:t>, ainsi que les services de radiodiffusion de données dans des condition</w:t>
      </w:r>
      <w:r w:rsidR="001D78E2" w:rsidRPr="000E5BF9">
        <w:rPr>
          <w:lang w:eastAsia="ja-JP"/>
        </w:rPr>
        <w:t>s</w:t>
      </w:r>
      <w:r w:rsidRPr="000E5BF9">
        <w:rPr>
          <w:lang w:eastAsia="ja-JP"/>
        </w:rPr>
        <w:t xml:space="preserve"> de réception en intérieur/extérieur et fixe</w:t>
      </w:r>
      <w:r w:rsidR="001D78E2" w:rsidRPr="000E5BF9">
        <w:rPr>
          <w:lang w:eastAsia="ja-JP"/>
        </w:rPr>
        <w:t>s</w:t>
      </w:r>
      <w:r w:rsidRPr="000E5BF9">
        <w:rPr>
          <w:lang w:eastAsia="ja-JP"/>
        </w:rPr>
        <w:t>/mobile</w:t>
      </w:r>
      <w:r w:rsidR="001D78E2" w:rsidRPr="000E5BF9">
        <w:rPr>
          <w:lang w:eastAsia="ja-JP"/>
        </w:rPr>
        <w:t>s</w:t>
      </w:r>
      <w:r w:rsidRPr="000E5BF9">
        <w:rPr>
          <w:lang w:eastAsia="ja-JP"/>
        </w:rPr>
        <w:t>, et peut être utilis</w:t>
      </w:r>
      <w:r w:rsidR="001D78E2" w:rsidRPr="000E5BF9">
        <w:rPr>
          <w:lang w:eastAsia="ja-JP"/>
        </w:rPr>
        <w:t>é</w:t>
      </w:r>
      <w:r w:rsidRPr="000E5BF9">
        <w:rPr>
          <w:lang w:eastAsia="ja-JP"/>
        </w:rPr>
        <w:t xml:space="preserve"> </w:t>
      </w:r>
      <w:r w:rsidR="001D78E2" w:rsidRPr="000E5BF9">
        <w:rPr>
          <w:lang w:eastAsia="ja-JP"/>
        </w:rPr>
        <w:t xml:space="preserve">dans des réseaux multifréquences ou monofréquence </w:t>
      </w:r>
      <w:r w:rsidRPr="000E5BF9">
        <w:rPr>
          <w:lang w:eastAsia="ja-JP"/>
        </w:rPr>
        <w:t xml:space="preserve">pour </w:t>
      </w:r>
      <w:r w:rsidR="001D78E2" w:rsidRPr="000E5BF9">
        <w:rPr>
          <w:lang w:eastAsia="ja-JP"/>
        </w:rPr>
        <w:t>couvrir</w:t>
      </w:r>
      <w:r w:rsidRPr="000E5BF9">
        <w:rPr>
          <w:lang w:eastAsia="ja-JP"/>
        </w:rPr>
        <w:t xml:space="preserve"> de</w:t>
      </w:r>
      <w:r w:rsidR="001D78E2" w:rsidRPr="000E5BF9">
        <w:rPr>
          <w:lang w:eastAsia="ja-JP"/>
        </w:rPr>
        <w:t>s</w:t>
      </w:r>
      <w:r w:rsidRPr="000E5BF9">
        <w:rPr>
          <w:lang w:eastAsia="ja-JP"/>
        </w:rPr>
        <w:t xml:space="preserve"> zones étendues. Ce système adopte des méthode de modulation multiporteuse</w:t>
      </w:r>
      <w:r w:rsidR="009064CD" w:rsidRPr="000E5BF9">
        <w:rPr>
          <w:lang w:eastAsia="ja-JP"/>
        </w:rPr>
        <w:t>s</w:t>
      </w:r>
      <w:r w:rsidRPr="000E5BF9">
        <w:rPr>
          <w:lang w:eastAsia="ja-JP"/>
        </w:rPr>
        <w:t xml:space="preserve"> et un schéma de codage et de modulation évolué avec une synchronisation du système rapide, une sensibilité de réception élevée, </w:t>
      </w:r>
      <w:r w:rsidR="00360AAC" w:rsidRPr="000E5BF9">
        <w:rPr>
          <w:lang w:eastAsia="ja-JP"/>
        </w:rPr>
        <w:t>une qualité de fonctionnement meilleure</w:t>
      </w:r>
      <w:r w:rsidRPr="000E5BF9">
        <w:rPr>
          <w:lang w:eastAsia="ja-JP"/>
        </w:rPr>
        <w:t xml:space="preserve"> en cas d'effets de la propagation par trajets multiples, une grande efficacité spectrale et la souplesse nécessaire pour la prise en charge de futures extension</w:t>
      </w:r>
      <w:r w:rsidR="00D035F2" w:rsidRPr="000E5BF9">
        <w:rPr>
          <w:lang w:eastAsia="ja-JP"/>
        </w:rPr>
        <w:t>s</w:t>
      </w:r>
      <w:r w:rsidRPr="000E5BF9">
        <w:rPr>
          <w:lang w:eastAsia="ja-JP"/>
        </w:rPr>
        <w:t>.</w:t>
      </w:r>
    </w:p>
    <w:p w14:paraId="022A9154" w14:textId="68B4CABE" w:rsidR="00E033E1" w:rsidRPr="000E5BF9" w:rsidRDefault="00E033E1" w:rsidP="000F5909">
      <w:pPr>
        <w:jc w:val="both"/>
        <w:rPr>
          <w:lang w:eastAsia="ja-JP"/>
        </w:rPr>
      </w:pPr>
      <w:r w:rsidRPr="000E5BF9">
        <w:rPr>
          <w:lang w:eastAsia="ja-JP"/>
        </w:rPr>
        <w:t xml:space="preserve">Le Tableau 3 donne les paramètres </w:t>
      </w:r>
      <w:r w:rsidR="00D035F2" w:rsidRPr="000E5BF9">
        <w:rPr>
          <w:lang w:eastAsia="ja-JP"/>
        </w:rPr>
        <w:t xml:space="preserve">de </w:t>
      </w:r>
      <w:r w:rsidRPr="000E5BF9">
        <w:rPr>
          <w:lang w:eastAsia="ja-JP"/>
        </w:rPr>
        <w:t>système</w:t>
      </w:r>
      <w:r w:rsidR="00D035F2" w:rsidRPr="000E5BF9">
        <w:rPr>
          <w:lang w:eastAsia="ja-JP"/>
        </w:rPr>
        <w:t xml:space="preserve"> pour la norme</w:t>
      </w:r>
      <w:r w:rsidRPr="000E5BF9">
        <w:rPr>
          <w:lang w:eastAsia="ja-JP"/>
        </w:rPr>
        <w:t xml:space="preserve"> DTMB-A.</w:t>
      </w:r>
    </w:p>
    <w:p w14:paraId="07585678" w14:textId="77777777" w:rsidR="006300A4" w:rsidRDefault="006300A4" w:rsidP="00C15CE3">
      <w:pPr>
        <w:pStyle w:val="TableNo"/>
        <w:spacing w:before="720"/>
      </w:pPr>
      <w:r>
        <w:br w:type="page"/>
      </w:r>
    </w:p>
    <w:p w14:paraId="1579EC1C" w14:textId="31F10BA4" w:rsidR="00533D13" w:rsidRPr="000E5BF9" w:rsidRDefault="00533D13" w:rsidP="00C15CE3">
      <w:pPr>
        <w:pStyle w:val="TableNo"/>
        <w:spacing w:before="720"/>
        <w:rPr>
          <w:lang w:eastAsia="zh-CN"/>
        </w:rPr>
      </w:pPr>
      <w:r w:rsidRPr="000E5BF9">
        <w:t xml:space="preserve">TABLEAU </w:t>
      </w:r>
      <w:r w:rsidRPr="000E5BF9">
        <w:rPr>
          <w:lang w:eastAsia="zh-CN"/>
        </w:rPr>
        <w:t>3</w:t>
      </w:r>
    </w:p>
    <w:p w14:paraId="1EFA1BFC" w14:textId="4A22BEA0" w:rsidR="00D60871" w:rsidRPr="000E5BF9" w:rsidRDefault="00C42A5A" w:rsidP="00C15CE3">
      <w:pPr>
        <w:pStyle w:val="Tabletitle"/>
      </w:pPr>
      <w:r w:rsidRPr="000E5BF9">
        <w:t>Paramètres du système évolué de radiodiffusion télévisuelle numérique multimédia de Terre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
        <w:gridCol w:w="1128"/>
        <w:gridCol w:w="98"/>
        <w:gridCol w:w="1133"/>
        <w:gridCol w:w="1986"/>
        <w:gridCol w:w="2268"/>
        <w:gridCol w:w="16"/>
        <w:gridCol w:w="2398"/>
      </w:tblGrid>
      <w:tr w:rsidR="00533D13" w:rsidRPr="000E5BF9" w14:paraId="4986381E" w14:textId="77777777" w:rsidTr="00C8446D">
        <w:trPr>
          <w:cantSplit/>
          <w:trHeight w:val="454"/>
          <w:jc w:val="center"/>
        </w:trPr>
        <w:tc>
          <w:tcPr>
            <w:tcW w:w="612" w:type="dxa"/>
            <w:vAlign w:val="center"/>
          </w:tcPr>
          <w:p w14:paraId="780999C2" w14:textId="08449715" w:rsidR="00533D13" w:rsidRPr="000E5BF9" w:rsidRDefault="00533D13" w:rsidP="00C15CE3">
            <w:pPr>
              <w:pStyle w:val="Tablehead"/>
              <w:rPr>
                <w:sz w:val="20"/>
              </w:rPr>
            </w:pPr>
            <w:r w:rsidRPr="000E5BF9">
              <w:rPr>
                <w:sz w:val="20"/>
              </w:rPr>
              <w:t>N°</w:t>
            </w:r>
          </w:p>
        </w:tc>
        <w:tc>
          <w:tcPr>
            <w:tcW w:w="2359" w:type="dxa"/>
            <w:gridSpan w:val="3"/>
            <w:vAlign w:val="center"/>
          </w:tcPr>
          <w:p w14:paraId="235CAFFF" w14:textId="77777777" w:rsidR="00533D13" w:rsidRPr="000E5BF9" w:rsidRDefault="00533D13" w:rsidP="00C15CE3">
            <w:pPr>
              <w:pStyle w:val="Tablehead"/>
              <w:rPr>
                <w:sz w:val="20"/>
              </w:rPr>
            </w:pPr>
            <w:r w:rsidRPr="000E5BF9">
              <w:rPr>
                <w:sz w:val="20"/>
              </w:rPr>
              <w:t>Paramètres</w:t>
            </w:r>
          </w:p>
        </w:tc>
        <w:tc>
          <w:tcPr>
            <w:tcW w:w="1986" w:type="dxa"/>
            <w:vAlign w:val="center"/>
          </w:tcPr>
          <w:p w14:paraId="35D8A1AE" w14:textId="77777777" w:rsidR="00533D13" w:rsidRPr="000E5BF9" w:rsidRDefault="00533D13" w:rsidP="00C15CE3">
            <w:pPr>
              <w:pStyle w:val="Tablehead"/>
              <w:rPr>
                <w:sz w:val="20"/>
              </w:rPr>
            </w:pPr>
            <w:r w:rsidRPr="000E5BF9">
              <w:rPr>
                <w:sz w:val="20"/>
              </w:rPr>
              <w:t>Multiporteuses 6 MHz (OFDM)</w:t>
            </w:r>
          </w:p>
        </w:tc>
        <w:tc>
          <w:tcPr>
            <w:tcW w:w="2284" w:type="dxa"/>
            <w:gridSpan w:val="2"/>
            <w:vAlign w:val="center"/>
          </w:tcPr>
          <w:p w14:paraId="52BF5418" w14:textId="77777777" w:rsidR="00533D13" w:rsidRPr="000E5BF9" w:rsidRDefault="00533D13" w:rsidP="00C15CE3">
            <w:pPr>
              <w:pStyle w:val="Tablehead"/>
              <w:rPr>
                <w:sz w:val="20"/>
              </w:rPr>
            </w:pPr>
            <w:r w:rsidRPr="000E5BF9">
              <w:rPr>
                <w:sz w:val="20"/>
              </w:rPr>
              <w:t>Multiporteuses 7 MHz (OFDM)</w:t>
            </w:r>
          </w:p>
        </w:tc>
        <w:tc>
          <w:tcPr>
            <w:tcW w:w="2398" w:type="dxa"/>
            <w:vAlign w:val="center"/>
          </w:tcPr>
          <w:p w14:paraId="110A0C4A" w14:textId="77777777" w:rsidR="00533D13" w:rsidRPr="000E5BF9" w:rsidRDefault="00533D13" w:rsidP="00C15CE3">
            <w:pPr>
              <w:pStyle w:val="Tablehead"/>
              <w:rPr>
                <w:sz w:val="20"/>
              </w:rPr>
            </w:pPr>
            <w:r w:rsidRPr="000E5BF9">
              <w:rPr>
                <w:sz w:val="20"/>
              </w:rPr>
              <w:t>Multiporteuses 8 MHz (OFDM)</w:t>
            </w:r>
          </w:p>
        </w:tc>
      </w:tr>
      <w:tr w:rsidR="00533D13" w:rsidRPr="000E5BF9" w14:paraId="09196BD7" w14:textId="77777777" w:rsidTr="00C8446D">
        <w:trPr>
          <w:cantSplit/>
          <w:trHeight w:val="1077"/>
          <w:jc w:val="center"/>
        </w:trPr>
        <w:tc>
          <w:tcPr>
            <w:tcW w:w="612" w:type="dxa"/>
          </w:tcPr>
          <w:p w14:paraId="3D23AA72" w14:textId="77777777" w:rsidR="00533D13" w:rsidRPr="000E5BF9" w:rsidRDefault="00533D13" w:rsidP="00C15CE3">
            <w:pPr>
              <w:pStyle w:val="Tabletext"/>
              <w:jc w:val="center"/>
              <w:rPr>
                <w:sz w:val="20"/>
              </w:rPr>
            </w:pPr>
            <w:r w:rsidRPr="000E5BF9">
              <w:rPr>
                <w:sz w:val="20"/>
              </w:rPr>
              <w:t>1</w:t>
            </w:r>
          </w:p>
        </w:tc>
        <w:tc>
          <w:tcPr>
            <w:tcW w:w="2359" w:type="dxa"/>
            <w:gridSpan w:val="3"/>
          </w:tcPr>
          <w:p w14:paraId="1C4E9F33" w14:textId="77777777" w:rsidR="00533D13" w:rsidRPr="000E5BF9" w:rsidRDefault="00533D13" w:rsidP="00C15CE3">
            <w:pPr>
              <w:pStyle w:val="Tabletext"/>
              <w:jc w:val="center"/>
              <w:rPr>
                <w:rFonts w:cs="Times New Roman Bold"/>
                <w:sz w:val="20"/>
              </w:rPr>
            </w:pPr>
            <w:r w:rsidRPr="000E5BF9">
              <w:rPr>
                <w:sz w:val="20"/>
              </w:rPr>
              <w:t>Largeur de bande utilisée</w:t>
            </w:r>
          </w:p>
        </w:tc>
        <w:tc>
          <w:tcPr>
            <w:tcW w:w="1986" w:type="dxa"/>
          </w:tcPr>
          <w:p w14:paraId="0F3E1B75" w14:textId="77777777" w:rsidR="00533D13" w:rsidRPr="000E5BF9" w:rsidRDefault="00533D13" w:rsidP="00C15CE3">
            <w:pPr>
              <w:pStyle w:val="Tabletext"/>
              <w:jc w:val="center"/>
              <w:rPr>
                <w:rFonts w:cs="Times New Roman Bold"/>
                <w:sz w:val="20"/>
              </w:rPr>
            </w:pPr>
            <w:r w:rsidRPr="000E5BF9">
              <w:rPr>
                <w:rFonts w:cs="Times New Roman Bold"/>
                <w:sz w:val="20"/>
              </w:rPr>
              <w:t>5,67 MHz avec un facteur de décroissance de 0,05; 5,83 MHz avec un facteur de décroissance de 0,025</w:t>
            </w:r>
          </w:p>
        </w:tc>
        <w:tc>
          <w:tcPr>
            <w:tcW w:w="2284" w:type="dxa"/>
            <w:gridSpan w:val="2"/>
          </w:tcPr>
          <w:p w14:paraId="5CB00642" w14:textId="77777777" w:rsidR="00533D13" w:rsidRPr="000E5BF9" w:rsidRDefault="00533D13" w:rsidP="00C15CE3">
            <w:pPr>
              <w:pStyle w:val="Tabletext"/>
              <w:jc w:val="center"/>
              <w:rPr>
                <w:rFonts w:cs="Times New Roman Bold"/>
                <w:sz w:val="20"/>
              </w:rPr>
            </w:pPr>
            <w:r w:rsidRPr="000E5BF9">
              <w:rPr>
                <w:rFonts w:cs="Times New Roman Bold"/>
                <w:sz w:val="20"/>
              </w:rPr>
              <w:t xml:space="preserve">6,62 MHz avec un facteur de décroissance de 0,05; </w:t>
            </w:r>
            <w:r w:rsidRPr="000E5BF9">
              <w:rPr>
                <w:rFonts w:cs="Times New Roman Bold"/>
                <w:sz w:val="20"/>
              </w:rPr>
              <w:br/>
              <w:t>6,81 MHz avec un facteur de décroissance de 0,025</w:t>
            </w:r>
          </w:p>
        </w:tc>
        <w:tc>
          <w:tcPr>
            <w:tcW w:w="2398" w:type="dxa"/>
          </w:tcPr>
          <w:p w14:paraId="67ECF900" w14:textId="77777777" w:rsidR="00533D13" w:rsidRPr="000E5BF9" w:rsidRDefault="00533D13" w:rsidP="00C15CE3">
            <w:pPr>
              <w:pStyle w:val="Tabletext"/>
              <w:jc w:val="center"/>
              <w:rPr>
                <w:rFonts w:cs="Times New Roman Bold"/>
                <w:sz w:val="20"/>
              </w:rPr>
            </w:pPr>
            <w:r w:rsidRPr="000E5BF9">
              <w:rPr>
                <w:rFonts w:cs="Times New Roman Bold"/>
                <w:sz w:val="20"/>
              </w:rPr>
              <w:t>7,56 MHz avec un facteur de décroissance de 0,05; 7,78 MHz avec un facteur de décroissance de 0,025</w:t>
            </w:r>
          </w:p>
        </w:tc>
      </w:tr>
      <w:tr w:rsidR="00533D13" w:rsidRPr="000E5BF9" w14:paraId="3B8A6749" w14:textId="77777777" w:rsidTr="00C8446D">
        <w:trPr>
          <w:cantSplit/>
          <w:trHeight w:val="324"/>
          <w:jc w:val="center"/>
        </w:trPr>
        <w:tc>
          <w:tcPr>
            <w:tcW w:w="612" w:type="dxa"/>
            <w:vMerge w:val="restart"/>
          </w:tcPr>
          <w:p w14:paraId="2F4ACDBB" w14:textId="77777777" w:rsidR="00533D13" w:rsidRPr="000E5BF9" w:rsidRDefault="00533D13" w:rsidP="00C15CE3">
            <w:pPr>
              <w:pStyle w:val="Tabletext"/>
              <w:jc w:val="center"/>
              <w:rPr>
                <w:sz w:val="20"/>
              </w:rPr>
            </w:pPr>
            <w:r w:rsidRPr="000E5BF9">
              <w:rPr>
                <w:sz w:val="20"/>
              </w:rPr>
              <w:t>2</w:t>
            </w:r>
          </w:p>
        </w:tc>
        <w:tc>
          <w:tcPr>
            <w:tcW w:w="1128" w:type="dxa"/>
            <w:vMerge w:val="restart"/>
          </w:tcPr>
          <w:p w14:paraId="63C3425E" w14:textId="77777777" w:rsidR="00533D13" w:rsidRPr="000E5BF9" w:rsidRDefault="00533D13" w:rsidP="00C15CE3">
            <w:pPr>
              <w:pStyle w:val="Tabletext"/>
              <w:jc w:val="center"/>
              <w:rPr>
                <w:rFonts w:cs="Times New Roman Bold"/>
                <w:sz w:val="20"/>
              </w:rPr>
            </w:pPr>
            <w:r w:rsidRPr="000E5BF9">
              <w:rPr>
                <w:sz w:val="20"/>
              </w:rPr>
              <w:t>Nombre de porteuses émises</w:t>
            </w:r>
          </w:p>
        </w:tc>
        <w:tc>
          <w:tcPr>
            <w:tcW w:w="1231" w:type="dxa"/>
            <w:gridSpan w:val="2"/>
          </w:tcPr>
          <w:p w14:paraId="54D5FC45" w14:textId="77777777" w:rsidR="00533D13" w:rsidRPr="000E5BF9" w:rsidRDefault="00533D13" w:rsidP="00C15CE3">
            <w:pPr>
              <w:pStyle w:val="Tabletext"/>
              <w:jc w:val="center"/>
              <w:rPr>
                <w:rFonts w:cs="Times New Roman Bold"/>
                <w:sz w:val="20"/>
              </w:rPr>
            </w:pPr>
            <w:r w:rsidRPr="000E5BF9">
              <w:rPr>
                <w:rFonts w:cs="Times New Roman Bold"/>
                <w:sz w:val="20"/>
              </w:rPr>
              <w:t xml:space="preserve">mode 4k </w:t>
            </w:r>
          </w:p>
        </w:tc>
        <w:tc>
          <w:tcPr>
            <w:tcW w:w="1986" w:type="dxa"/>
          </w:tcPr>
          <w:p w14:paraId="303BC107" w14:textId="77777777" w:rsidR="00533D13" w:rsidRPr="000E5BF9" w:rsidRDefault="00533D13" w:rsidP="00C15CE3">
            <w:pPr>
              <w:pStyle w:val="Tabletext"/>
              <w:keepNext/>
              <w:jc w:val="center"/>
              <w:rPr>
                <w:rFonts w:cs="Times New Roman Bold"/>
                <w:sz w:val="20"/>
              </w:rPr>
            </w:pPr>
            <w:r w:rsidRPr="000E5BF9">
              <w:rPr>
                <w:rFonts w:cs="Times New Roman Bold"/>
                <w:sz w:val="20"/>
              </w:rPr>
              <w:t>4 096</w:t>
            </w:r>
          </w:p>
        </w:tc>
        <w:tc>
          <w:tcPr>
            <w:tcW w:w="2284" w:type="dxa"/>
            <w:gridSpan w:val="2"/>
          </w:tcPr>
          <w:p w14:paraId="7F68FAD6" w14:textId="77777777" w:rsidR="00533D13" w:rsidRPr="000E5BF9" w:rsidRDefault="00533D13" w:rsidP="00C15CE3">
            <w:pPr>
              <w:pStyle w:val="Tabletext"/>
              <w:jc w:val="center"/>
              <w:rPr>
                <w:rFonts w:cs="Times New Roman Bold"/>
                <w:sz w:val="20"/>
              </w:rPr>
            </w:pPr>
            <w:r w:rsidRPr="000E5BF9">
              <w:rPr>
                <w:rFonts w:cs="Times New Roman Bold"/>
                <w:sz w:val="20"/>
              </w:rPr>
              <w:t>4 096</w:t>
            </w:r>
          </w:p>
        </w:tc>
        <w:tc>
          <w:tcPr>
            <w:tcW w:w="2398" w:type="dxa"/>
          </w:tcPr>
          <w:p w14:paraId="796BE703" w14:textId="77777777" w:rsidR="00533D13" w:rsidRPr="000E5BF9" w:rsidRDefault="00533D13" w:rsidP="00C15CE3">
            <w:pPr>
              <w:pStyle w:val="Tabletext"/>
              <w:jc w:val="center"/>
              <w:rPr>
                <w:rFonts w:cs="Times New Roman Bold"/>
                <w:sz w:val="20"/>
              </w:rPr>
            </w:pPr>
            <w:r w:rsidRPr="000E5BF9">
              <w:rPr>
                <w:rFonts w:cs="Times New Roman Bold"/>
                <w:sz w:val="20"/>
              </w:rPr>
              <w:t>4 096</w:t>
            </w:r>
          </w:p>
        </w:tc>
      </w:tr>
      <w:tr w:rsidR="00533D13" w:rsidRPr="000E5BF9" w14:paraId="4253BD5B" w14:textId="77777777" w:rsidTr="00C8446D">
        <w:trPr>
          <w:cantSplit/>
          <w:trHeight w:val="387"/>
          <w:jc w:val="center"/>
        </w:trPr>
        <w:tc>
          <w:tcPr>
            <w:tcW w:w="612" w:type="dxa"/>
            <w:vMerge/>
          </w:tcPr>
          <w:p w14:paraId="47A92579" w14:textId="77777777" w:rsidR="00533D13" w:rsidRPr="000E5BF9" w:rsidRDefault="00533D13" w:rsidP="00C15CE3">
            <w:pPr>
              <w:pStyle w:val="Tabletext"/>
              <w:jc w:val="center"/>
              <w:rPr>
                <w:sz w:val="20"/>
              </w:rPr>
            </w:pPr>
          </w:p>
        </w:tc>
        <w:tc>
          <w:tcPr>
            <w:tcW w:w="1128" w:type="dxa"/>
            <w:vMerge/>
          </w:tcPr>
          <w:p w14:paraId="3F0F7783" w14:textId="77777777" w:rsidR="00533D13" w:rsidRPr="000E5BF9" w:rsidRDefault="00533D13" w:rsidP="00C15CE3">
            <w:pPr>
              <w:pStyle w:val="Tabletext"/>
              <w:jc w:val="center"/>
              <w:rPr>
                <w:rFonts w:cs="Times New Roman Bold"/>
                <w:sz w:val="20"/>
              </w:rPr>
            </w:pPr>
          </w:p>
        </w:tc>
        <w:tc>
          <w:tcPr>
            <w:tcW w:w="1231" w:type="dxa"/>
            <w:gridSpan w:val="2"/>
          </w:tcPr>
          <w:p w14:paraId="4F68AD49" w14:textId="77777777" w:rsidR="00533D13" w:rsidRPr="000E5BF9" w:rsidRDefault="00533D13" w:rsidP="00C15CE3">
            <w:pPr>
              <w:pStyle w:val="Tabletext"/>
              <w:jc w:val="center"/>
              <w:rPr>
                <w:rFonts w:cs="Times New Roman Bold"/>
                <w:sz w:val="20"/>
              </w:rPr>
            </w:pPr>
            <w:r w:rsidRPr="000E5BF9">
              <w:rPr>
                <w:rFonts w:cs="Times New Roman Bold"/>
                <w:sz w:val="20"/>
              </w:rPr>
              <w:t>mode 8k</w:t>
            </w:r>
          </w:p>
        </w:tc>
        <w:tc>
          <w:tcPr>
            <w:tcW w:w="1986" w:type="dxa"/>
          </w:tcPr>
          <w:p w14:paraId="7DCCBB68" w14:textId="77777777" w:rsidR="00533D13" w:rsidRPr="000E5BF9" w:rsidRDefault="00533D13" w:rsidP="00C15CE3">
            <w:pPr>
              <w:pStyle w:val="Tabletext"/>
              <w:jc w:val="center"/>
              <w:rPr>
                <w:rFonts w:cs="Times New Roman Bold"/>
                <w:sz w:val="20"/>
              </w:rPr>
            </w:pPr>
            <w:r w:rsidRPr="000E5BF9">
              <w:rPr>
                <w:rFonts w:cs="Times New Roman Bold"/>
                <w:sz w:val="20"/>
              </w:rPr>
              <w:t>8 192</w:t>
            </w:r>
          </w:p>
        </w:tc>
        <w:tc>
          <w:tcPr>
            <w:tcW w:w="2284" w:type="dxa"/>
            <w:gridSpan w:val="2"/>
          </w:tcPr>
          <w:p w14:paraId="323E8895" w14:textId="77777777" w:rsidR="00533D13" w:rsidRPr="000E5BF9" w:rsidRDefault="00533D13" w:rsidP="00C15CE3">
            <w:pPr>
              <w:pStyle w:val="Tabletext"/>
              <w:jc w:val="center"/>
              <w:rPr>
                <w:rFonts w:cs="Times New Roman Bold"/>
                <w:sz w:val="20"/>
              </w:rPr>
            </w:pPr>
            <w:r w:rsidRPr="000E5BF9">
              <w:rPr>
                <w:rFonts w:cs="Times New Roman Bold"/>
                <w:sz w:val="20"/>
              </w:rPr>
              <w:t>8 192</w:t>
            </w:r>
          </w:p>
        </w:tc>
        <w:tc>
          <w:tcPr>
            <w:tcW w:w="2398" w:type="dxa"/>
          </w:tcPr>
          <w:p w14:paraId="240A8317" w14:textId="77777777" w:rsidR="00533D13" w:rsidRPr="000E5BF9" w:rsidRDefault="00533D13" w:rsidP="00C15CE3">
            <w:pPr>
              <w:pStyle w:val="Tabletext"/>
              <w:jc w:val="center"/>
              <w:rPr>
                <w:rFonts w:cs="Times New Roman Bold"/>
                <w:sz w:val="20"/>
              </w:rPr>
            </w:pPr>
            <w:r w:rsidRPr="000E5BF9">
              <w:rPr>
                <w:rFonts w:cs="Times New Roman Bold"/>
                <w:sz w:val="20"/>
              </w:rPr>
              <w:t>8 192</w:t>
            </w:r>
          </w:p>
        </w:tc>
      </w:tr>
      <w:tr w:rsidR="00533D13" w:rsidRPr="000E5BF9" w14:paraId="37022057" w14:textId="77777777" w:rsidTr="00C8446D">
        <w:trPr>
          <w:cantSplit/>
          <w:trHeight w:val="449"/>
          <w:jc w:val="center"/>
        </w:trPr>
        <w:tc>
          <w:tcPr>
            <w:tcW w:w="612" w:type="dxa"/>
            <w:vMerge/>
          </w:tcPr>
          <w:p w14:paraId="21942826" w14:textId="77777777" w:rsidR="00533D13" w:rsidRPr="000E5BF9" w:rsidRDefault="00533D13" w:rsidP="00C15CE3">
            <w:pPr>
              <w:pStyle w:val="Tabletext"/>
              <w:jc w:val="center"/>
              <w:rPr>
                <w:sz w:val="20"/>
              </w:rPr>
            </w:pPr>
          </w:p>
        </w:tc>
        <w:tc>
          <w:tcPr>
            <w:tcW w:w="1128" w:type="dxa"/>
            <w:vMerge/>
          </w:tcPr>
          <w:p w14:paraId="4BD4F659" w14:textId="77777777" w:rsidR="00533D13" w:rsidRPr="000E5BF9" w:rsidRDefault="00533D13" w:rsidP="00C15CE3">
            <w:pPr>
              <w:pStyle w:val="Tabletext"/>
              <w:jc w:val="center"/>
              <w:rPr>
                <w:rFonts w:cs="Times New Roman Bold"/>
                <w:sz w:val="20"/>
              </w:rPr>
            </w:pPr>
          </w:p>
        </w:tc>
        <w:tc>
          <w:tcPr>
            <w:tcW w:w="1231" w:type="dxa"/>
            <w:gridSpan w:val="2"/>
          </w:tcPr>
          <w:p w14:paraId="43FB852E" w14:textId="77777777" w:rsidR="00533D13" w:rsidRPr="000E5BF9" w:rsidRDefault="00533D13" w:rsidP="00C15CE3">
            <w:pPr>
              <w:pStyle w:val="Tabletext"/>
              <w:jc w:val="center"/>
              <w:rPr>
                <w:rFonts w:cs="Times New Roman Bold"/>
                <w:sz w:val="20"/>
              </w:rPr>
            </w:pPr>
            <w:r w:rsidRPr="000E5BF9">
              <w:rPr>
                <w:rFonts w:cs="Times New Roman Bold"/>
                <w:sz w:val="20"/>
              </w:rPr>
              <w:t>mode 32k</w:t>
            </w:r>
          </w:p>
        </w:tc>
        <w:tc>
          <w:tcPr>
            <w:tcW w:w="1986" w:type="dxa"/>
          </w:tcPr>
          <w:p w14:paraId="23310F2D" w14:textId="22C60172" w:rsidR="00533D13" w:rsidRPr="000E5BF9" w:rsidRDefault="00533D13" w:rsidP="00C15CE3">
            <w:pPr>
              <w:pStyle w:val="Tabletext"/>
              <w:jc w:val="center"/>
              <w:rPr>
                <w:rFonts w:cs="Times New Roman Bold"/>
                <w:sz w:val="20"/>
              </w:rPr>
            </w:pPr>
            <w:r w:rsidRPr="000E5BF9">
              <w:rPr>
                <w:rFonts w:cs="Times New Roman Bold"/>
                <w:sz w:val="20"/>
              </w:rPr>
              <w:t>32 768</w:t>
            </w:r>
          </w:p>
        </w:tc>
        <w:tc>
          <w:tcPr>
            <w:tcW w:w="2284" w:type="dxa"/>
            <w:gridSpan w:val="2"/>
          </w:tcPr>
          <w:p w14:paraId="2C20068B" w14:textId="32CC2767" w:rsidR="00533D13" w:rsidRPr="000E5BF9" w:rsidRDefault="00533D13" w:rsidP="00C15CE3">
            <w:pPr>
              <w:pStyle w:val="Tabletext"/>
              <w:jc w:val="center"/>
              <w:rPr>
                <w:rFonts w:cs="Times New Roman Bold"/>
                <w:sz w:val="20"/>
              </w:rPr>
            </w:pPr>
            <w:r w:rsidRPr="000E5BF9">
              <w:rPr>
                <w:rFonts w:cs="Times New Roman Bold"/>
                <w:sz w:val="20"/>
              </w:rPr>
              <w:t>32 768</w:t>
            </w:r>
          </w:p>
        </w:tc>
        <w:tc>
          <w:tcPr>
            <w:tcW w:w="2398" w:type="dxa"/>
          </w:tcPr>
          <w:p w14:paraId="63A7CA20" w14:textId="19635314" w:rsidR="00533D13" w:rsidRPr="000E5BF9" w:rsidRDefault="00533D13" w:rsidP="00C15CE3">
            <w:pPr>
              <w:pStyle w:val="Tabletext"/>
              <w:jc w:val="center"/>
              <w:rPr>
                <w:rFonts w:cs="Times New Roman Bold"/>
                <w:sz w:val="20"/>
              </w:rPr>
            </w:pPr>
            <w:r w:rsidRPr="000E5BF9">
              <w:rPr>
                <w:rFonts w:cs="Times New Roman Bold"/>
                <w:sz w:val="20"/>
              </w:rPr>
              <w:t>32 768</w:t>
            </w:r>
          </w:p>
        </w:tc>
      </w:tr>
      <w:tr w:rsidR="00533D13" w:rsidRPr="000E5BF9" w14:paraId="44F4965B" w14:textId="77777777" w:rsidTr="00C8446D">
        <w:trPr>
          <w:cantSplit/>
          <w:trHeight w:val="324"/>
          <w:jc w:val="center"/>
        </w:trPr>
        <w:tc>
          <w:tcPr>
            <w:tcW w:w="612" w:type="dxa"/>
          </w:tcPr>
          <w:p w14:paraId="679F86F7" w14:textId="77777777" w:rsidR="00533D13" w:rsidRPr="000E5BF9" w:rsidRDefault="00533D13" w:rsidP="00C15CE3">
            <w:pPr>
              <w:pStyle w:val="Tabletext"/>
              <w:jc w:val="center"/>
              <w:rPr>
                <w:sz w:val="20"/>
              </w:rPr>
            </w:pPr>
            <w:r w:rsidRPr="000E5BF9">
              <w:rPr>
                <w:sz w:val="20"/>
              </w:rPr>
              <w:t>3</w:t>
            </w:r>
          </w:p>
        </w:tc>
        <w:tc>
          <w:tcPr>
            <w:tcW w:w="2359" w:type="dxa"/>
            <w:gridSpan w:val="3"/>
          </w:tcPr>
          <w:p w14:paraId="6E099801" w14:textId="77777777" w:rsidR="00533D13" w:rsidRPr="000E5BF9" w:rsidRDefault="00533D13" w:rsidP="00C15CE3">
            <w:pPr>
              <w:pStyle w:val="Tabletext"/>
              <w:jc w:val="center"/>
              <w:rPr>
                <w:rFonts w:cs="Times New Roman Bold"/>
                <w:sz w:val="20"/>
              </w:rPr>
            </w:pPr>
            <w:r w:rsidRPr="000E5BF9">
              <w:rPr>
                <w:sz w:val="20"/>
              </w:rPr>
              <w:t>Modes de modulation</w:t>
            </w:r>
          </w:p>
        </w:tc>
        <w:tc>
          <w:tcPr>
            <w:tcW w:w="6668" w:type="dxa"/>
            <w:gridSpan w:val="4"/>
            <w:vAlign w:val="center"/>
          </w:tcPr>
          <w:p w14:paraId="01195C3F" w14:textId="77777777" w:rsidR="00533D13" w:rsidRPr="000E5BF9" w:rsidRDefault="00533D13" w:rsidP="00C15CE3">
            <w:pPr>
              <w:pStyle w:val="Tabletext"/>
              <w:jc w:val="center"/>
              <w:rPr>
                <w:rFonts w:cs="Times New Roman Bold"/>
                <w:sz w:val="20"/>
              </w:rPr>
            </w:pPr>
            <w:r w:rsidRPr="000E5BF9">
              <w:rPr>
                <w:sz w:val="20"/>
              </w:rPr>
              <w:t xml:space="preserve">Codage et modulation constants </w:t>
            </w:r>
            <w:r w:rsidRPr="000E5BF9">
              <w:rPr>
                <w:rFonts w:cs="Times New Roman Bold"/>
                <w:sz w:val="20"/>
              </w:rPr>
              <w:t>(CCM)/</w:t>
            </w:r>
            <w:r w:rsidRPr="000E5BF9">
              <w:rPr>
                <w:rFonts w:cs="Times New Roman Bold"/>
                <w:sz w:val="20"/>
              </w:rPr>
              <w:br/>
            </w:r>
            <w:r w:rsidRPr="000E5BF9">
              <w:rPr>
                <w:sz w:val="20"/>
              </w:rPr>
              <w:t xml:space="preserve">Codage et modulation variables </w:t>
            </w:r>
            <w:r w:rsidRPr="000E5BF9">
              <w:rPr>
                <w:rFonts w:cs="Times New Roman Bold"/>
                <w:sz w:val="20"/>
              </w:rPr>
              <w:t>(VCM)</w:t>
            </w:r>
          </w:p>
        </w:tc>
      </w:tr>
      <w:tr w:rsidR="00533D13" w:rsidRPr="000E5BF9" w14:paraId="3E91EC28" w14:textId="77777777" w:rsidTr="00C8446D">
        <w:trPr>
          <w:cantSplit/>
          <w:trHeight w:val="324"/>
          <w:jc w:val="center"/>
        </w:trPr>
        <w:tc>
          <w:tcPr>
            <w:tcW w:w="612" w:type="dxa"/>
          </w:tcPr>
          <w:p w14:paraId="7639071C" w14:textId="77777777" w:rsidR="00533D13" w:rsidRPr="000E5BF9" w:rsidRDefault="00533D13" w:rsidP="00C15CE3">
            <w:pPr>
              <w:pStyle w:val="Tabletext"/>
              <w:jc w:val="center"/>
              <w:rPr>
                <w:sz w:val="20"/>
              </w:rPr>
            </w:pPr>
            <w:r w:rsidRPr="000E5BF9">
              <w:rPr>
                <w:sz w:val="20"/>
              </w:rPr>
              <w:t>4</w:t>
            </w:r>
          </w:p>
        </w:tc>
        <w:tc>
          <w:tcPr>
            <w:tcW w:w="2359" w:type="dxa"/>
            <w:gridSpan w:val="3"/>
          </w:tcPr>
          <w:p w14:paraId="04D2B19D" w14:textId="77777777" w:rsidR="00533D13" w:rsidRPr="000E5BF9" w:rsidRDefault="00533D13" w:rsidP="00C15CE3">
            <w:pPr>
              <w:pStyle w:val="Tabletext"/>
              <w:jc w:val="center"/>
              <w:rPr>
                <w:rFonts w:cs="Times New Roman Bold"/>
                <w:sz w:val="20"/>
              </w:rPr>
            </w:pPr>
            <w:r w:rsidRPr="000E5BF9">
              <w:rPr>
                <w:sz w:val="20"/>
              </w:rPr>
              <w:t>Méthode de modulation</w:t>
            </w:r>
          </w:p>
        </w:tc>
        <w:tc>
          <w:tcPr>
            <w:tcW w:w="6668" w:type="dxa"/>
            <w:gridSpan w:val="4"/>
            <w:vAlign w:val="center"/>
          </w:tcPr>
          <w:p w14:paraId="21F49201" w14:textId="77777777" w:rsidR="00533D13" w:rsidRPr="000E5BF9" w:rsidRDefault="00533D13" w:rsidP="00C15CE3">
            <w:pPr>
              <w:pStyle w:val="Tabletext"/>
              <w:jc w:val="center"/>
              <w:rPr>
                <w:rFonts w:cs="Times New Roman Bold"/>
                <w:sz w:val="20"/>
              </w:rPr>
            </w:pPr>
            <w:r w:rsidRPr="000E5BF9">
              <w:rPr>
                <w:rFonts w:cs="Times New Roman Bold"/>
                <w:sz w:val="20"/>
              </w:rPr>
              <w:t>MDP-4, MDAP-16, MDAP-64, MDAP-256 propre à chaque canal de service</w:t>
            </w:r>
          </w:p>
        </w:tc>
      </w:tr>
      <w:tr w:rsidR="00533D13" w:rsidRPr="000E5BF9" w14:paraId="5638342F" w14:textId="77777777" w:rsidTr="00C8446D">
        <w:trPr>
          <w:cantSplit/>
          <w:trHeight w:val="324"/>
          <w:jc w:val="center"/>
        </w:trPr>
        <w:tc>
          <w:tcPr>
            <w:tcW w:w="612" w:type="dxa"/>
          </w:tcPr>
          <w:p w14:paraId="7F1D926B" w14:textId="77777777" w:rsidR="00533D13" w:rsidRPr="000E5BF9" w:rsidRDefault="00533D13" w:rsidP="00C15CE3">
            <w:pPr>
              <w:pStyle w:val="Tabletext"/>
              <w:jc w:val="center"/>
              <w:rPr>
                <w:sz w:val="20"/>
              </w:rPr>
            </w:pPr>
            <w:r w:rsidRPr="000E5BF9">
              <w:rPr>
                <w:sz w:val="20"/>
              </w:rPr>
              <w:t>5</w:t>
            </w:r>
          </w:p>
        </w:tc>
        <w:tc>
          <w:tcPr>
            <w:tcW w:w="2359" w:type="dxa"/>
            <w:gridSpan w:val="3"/>
          </w:tcPr>
          <w:p w14:paraId="2C87158C" w14:textId="77777777" w:rsidR="00533D13" w:rsidRPr="000E5BF9" w:rsidRDefault="00533D13" w:rsidP="00C15CE3">
            <w:pPr>
              <w:pStyle w:val="Tabletext"/>
              <w:jc w:val="center"/>
              <w:rPr>
                <w:rFonts w:cs="Times New Roman Bold"/>
                <w:sz w:val="20"/>
              </w:rPr>
            </w:pPr>
            <w:r w:rsidRPr="000E5BF9">
              <w:rPr>
                <w:rFonts w:cs="Times New Roman Bold"/>
                <w:sz w:val="20"/>
              </w:rPr>
              <w:t>Taux d'occupation des canaux</w:t>
            </w:r>
            <w:r w:rsidRPr="000E5BF9">
              <w:rPr>
                <w:rFonts w:cs="Times New Roman Bold"/>
                <w:sz w:val="20"/>
                <w:vertAlign w:val="superscript"/>
              </w:rPr>
              <w:t>(17)</w:t>
            </w:r>
          </w:p>
        </w:tc>
        <w:tc>
          <w:tcPr>
            <w:tcW w:w="6668" w:type="dxa"/>
            <w:gridSpan w:val="4"/>
            <w:vAlign w:val="center"/>
          </w:tcPr>
          <w:p w14:paraId="55526D4E" w14:textId="77777777" w:rsidR="00533D13" w:rsidRPr="000E5BF9" w:rsidRDefault="00533D13" w:rsidP="00C15CE3">
            <w:pPr>
              <w:pStyle w:val="Tabletext"/>
              <w:jc w:val="center"/>
              <w:rPr>
                <w:rFonts w:cs="Times New Roman Bold"/>
                <w:sz w:val="20"/>
              </w:rPr>
            </w:pPr>
            <w:r w:rsidRPr="000E5BF9">
              <w:rPr>
                <w:rFonts w:cs="Times New Roman Bold"/>
                <w:sz w:val="20"/>
              </w:rPr>
              <w:t>Voir la Recommandation UIT-R BT.1206</w:t>
            </w:r>
          </w:p>
        </w:tc>
      </w:tr>
      <w:tr w:rsidR="00533D13" w:rsidRPr="000E5BF9" w14:paraId="3DBE890A" w14:textId="77777777" w:rsidTr="00C8446D">
        <w:trPr>
          <w:cantSplit/>
          <w:trHeight w:val="324"/>
          <w:jc w:val="center"/>
        </w:trPr>
        <w:tc>
          <w:tcPr>
            <w:tcW w:w="612" w:type="dxa"/>
          </w:tcPr>
          <w:p w14:paraId="2E772B27" w14:textId="77777777" w:rsidR="00533D13" w:rsidRPr="000E5BF9" w:rsidRDefault="00533D13" w:rsidP="00C15CE3">
            <w:pPr>
              <w:pStyle w:val="Tabletext"/>
              <w:jc w:val="center"/>
              <w:rPr>
                <w:rFonts w:cs="Times New Roman Bold"/>
                <w:sz w:val="20"/>
              </w:rPr>
            </w:pPr>
            <w:r w:rsidRPr="000E5BF9">
              <w:rPr>
                <w:rFonts w:cs="Times New Roman Bold"/>
                <w:sz w:val="20"/>
              </w:rPr>
              <w:t>6</w:t>
            </w:r>
          </w:p>
        </w:tc>
        <w:tc>
          <w:tcPr>
            <w:tcW w:w="1226" w:type="dxa"/>
            <w:gridSpan w:val="2"/>
          </w:tcPr>
          <w:p w14:paraId="2CBF4E76" w14:textId="77777777" w:rsidR="00533D13" w:rsidRPr="000E5BF9" w:rsidRDefault="00533D13" w:rsidP="00C15CE3">
            <w:pPr>
              <w:pStyle w:val="Tabletext"/>
              <w:jc w:val="center"/>
              <w:rPr>
                <w:rFonts w:cs="Times New Roman Bold"/>
                <w:sz w:val="20"/>
              </w:rPr>
            </w:pPr>
            <w:r w:rsidRPr="000E5BF9">
              <w:rPr>
                <w:sz w:val="20"/>
              </w:rPr>
              <w:t>Durée active d'un symbole</w:t>
            </w:r>
          </w:p>
        </w:tc>
        <w:tc>
          <w:tcPr>
            <w:tcW w:w="1133" w:type="dxa"/>
          </w:tcPr>
          <w:p w14:paraId="4231CFCC" w14:textId="77777777" w:rsidR="00533D13" w:rsidRPr="000E5BF9" w:rsidRDefault="00533D13" w:rsidP="00C15CE3">
            <w:pPr>
              <w:pStyle w:val="Tabletext"/>
              <w:jc w:val="center"/>
              <w:rPr>
                <w:rFonts w:cs="Times New Roman Bold"/>
                <w:sz w:val="20"/>
              </w:rPr>
            </w:pPr>
            <w:r w:rsidRPr="000E5BF9">
              <w:rPr>
                <w:rFonts w:cs="Times New Roman Bold"/>
                <w:sz w:val="20"/>
              </w:rPr>
              <w:t>mode 4k</w:t>
            </w:r>
          </w:p>
        </w:tc>
        <w:tc>
          <w:tcPr>
            <w:tcW w:w="1986" w:type="dxa"/>
          </w:tcPr>
          <w:p w14:paraId="0BFD912A" w14:textId="77777777" w:rsidR="00533D13" w:rsidRPr="000E5BF9" w:rsidRDefault="00533D13" w:rsidP="00C15CE3">
            <w:pPr>
              <w:pStyle w:val="Tabletext"/>
              <w:jc w:val="center"/>
              <w:rPr>
                <w:rFonts w:cs="Times New Roman Bold"/>
                <w:sz w:val="20"/>
              </w:rPr>
            </w:pPr>
            <w:r w:rsidRPr="000E5BF9">
              <w:rPr>
                <w:rFonts w:cs="Times New Roman Bold"/>
                <w:sz w:val="20"/>
              </w:rPr>
              <w:t>722,40 μs avec un facteur de décroissance de 0,05; 702,17 μs avec un facteur de décroissance de 0,025</w:t>
            </w:r>
          </w:p>
        </w:tc>
        <w:tc>
          <w:tcPr>
            <w:tcW w:w="2284" w:type="dxa"/>
            <w:gridSpan w:val="2"/>
          </w:tcPr>
          <w:p w14:paraId="19B6B9BF" w14:textId="77777777" w:rsidR="00533D13" w:rsidRPr="000E5BF9" w:rsidRDefault="00533D13" w:rsidP="00C15CE3">
            <w:pPr>
              <w:pStyle w:val="Tabletext"/>
              <w:jc w:val="center"/>
              <w:rPr>
                <w:rFonts w:cs="Times New Roman Bold"/>
                <w:sz w:val="20"/>
              </w:rPr>
            </w:pPr>
            <w:r w:rsidRPr="000E5BF9">
              <w:rPr>
                <w:rFonts w:cs="Times New Roman Bold"/>
                <w:sz w:val="20"/>
              </w:rPr>
              <w:t xml:space="preserve">619,20 μs avec un facteur de décroissance de 0,05; </w:t>
            </w:r>
            <w:r w:rsidRPr="000E5BF9">
              <w:rPr>
                <w:rFonts w:cs="Times New Roman Bold"/>
                <w:sz w:val="20"/>
              </w:rPr>
              <w:br/>
              <w:t>601,86 μs avec un facteur de décroissance de 0,025</w:t>
            </w:r>
          </w:p>
        </w:tc>
        <w:tc>
          <w:tcPr>
            <w:tcW w:w="2398" w:type="dxa"/>
          </w:tcPr>
          <w:p w14:paraId="1200A4CA" w14:textId="77777777" w:rsidR="00533D13" w:rsidRPr="000E5BF9" w:rsidRDefault="00533D13" w:rsidP="00C15CE3">
            <w:pPr>
              <w:pStyle w:val="Tabletext"/>
              <w:jc w:val="center"/>
              <w:rPr>
                <w:rFonts w:cs="Times New Roman Bold"/>
                <w:sz w:val="20"/>
              </w:rPr>
            </w:pPr>
            <w:r w:rsidRPr="000E5BF9">
              <w:rPr>
                <w:rFonts w:cs="Times New Roman Bold"/>
                <w:sz w:val="20"/>
              </w:rPr>
              <w:t>541,80 μs avec un facteur de décroissance de 0,05; 526,63 μs avec un facteur de décroissance de 0,025</w:t>
            </w:r>
          </w:p>
        </w:tc>
      </w:tr>
      <w:tr w:rsidR="00533D13" w:rsidRPr="000E5BF9" w14:paraId="6DEA2C5F" w14:textId="77777777" w:rsidTr="00C8446D">
        <w:trPr>
          <w:cantSplit/>
          <w:trHeight w:val="324"/>
          <w:jc w:val="center"/>
        </w:trPr>
        <w:tc>
          <w:tcPr>
            <w:tcW w:w="612" w:type="dxa"/>
            <w:vMerge w:val="restart"/>
          </w:tcPr>
          <w:p w14:paraId="519C0C30" w14:textId="77777777" w:rsidR="00533D13" w:rsidRPr="000E5BF9" w:rsidRDefault="00533D13" w:rsidP="00C8446D">
            <w:pPr>
              <w:tabs>
                <w:tab w:val="clear" w:pos="794"/>
                <w:tab w:val="clear" w:pos="1191"/>
                <w:tab w:val="clear" w:pos="1588"/>
                <w:tab w:val="clear" w:pos="1985"/>
              </w:tabs>
              <w:overflowPunct/>
              <w:autoSpaceDE/>
              <w:autoSpaceDN/>
              <w:adjustRightInd/>
              <w:spacing w:before="0"/>
              <w:textAlignment w:val="auto"/>
              <w:rPr>
                <w:rFonts w:cs="Times New Roman Bold"/>
                <w:sz w:val="20"/>
              </w:rPr>
            </w:pPr>
          </w:p>
        </w:tc>
        <w:tc>
          <w:tcPr>
            <w:tcW w:w="1226" w:type="dxa"/>
            <w:gridSpan w:val="2"/>
            <w:vMerge w:val="restart"/>
          </w:tcPr>
          <w:p w14:paraId="6A8C792F" w14:textId="77777777" w:rsidR="00533D13" w:rsidRPr="000E5BF9" w:rsidRDefault="00533D13" w:rsidP="00C15CE3">
            <w:pPr>
              <w:pStyle w:val="Tabletext"/>
              <w:rPr>
                <w:rFonts w:cs="Times New Roman Bold"/>
                <w:sz w:val="20"/>
              </w:rPr>
            </w:pPr>
          </w:p>
        </w:tc>
        <w:tc>
          <w:tcPr>
            <w:tcW w:w="1133" w:type="dxa"/>
          </w:tcPr>
          <w:p w14:paraId="2A11E18F" w14:textId="77777777" w:rsidR="00533D13" w:rsidRPr="000E5BF9" w:rsidRDefault="00533D13" w:rsidP="00C15CE3">
            <w:pPr>
              <w:pStyle w:val="Tabletext"/>
              <w:jc w:val="center"/>
              <w:rPr>
                <w:rFonts w:cs="Times New Roman Bold"/>
                <w:sz w:val="20"/>
              </w:rPr>
            </w:pPr>
            <w:r w:rsidRPr="000E5BF9">
              <w:rPr>
                <w:rFonts w:cs="Times New Roman Bold"/>
                <w:sz w:val="20"/>
              </w:rPr>
              <w:t xml:space="preserve">mode 8k </w:t>
            </w:r>
          </w:p>
        </w:tc>
        <w:tc>
          <w:tcPr>
            <w:tcW w:w="1986" w:type="dxa"/>
          </w:tcPr>
          <w:p w14:paraId="0B06EA7E" w14:textId="77777777" w:rsidR="00533D13" w:rsidRPr="000E5BF9" w:rsidRDefault="00533D13" w:rsidP="00C15CE3">
            <w:pPr>
              <w:pStyle w:val="Tabletext"/>
              <w:jc w:val="center"/>
              <w:rPr>
                <w:rFonts w:cs="Times New Roman Bold"/>
                <w:sz w:val="20"/>
              </w:rPr>
            </w:pPr>
            <w:r w:rsidRPr="000E5BF9">
              <w:rPr>
                <w:rFonts w:cs="Times New Roman Bold"/>
                <w:sz w:val="20"/>
              </w:rPr>
              <w:t>1 444,80 μs avec un facteur de décroissance de 0,05; 1 404,34 μs avec un facteur de décroissance de 0,025</w:t>
            </w:r>
          </w:p>
        </w:tc>
        <w:tc>
          <w:tcPr>
            <w:tcW w:w="2268" w:type="dxa"/>
          </w:tcPr>
          <w:p w14:paraId="235E9873" w14:textId="77777777" w:rsidR="00533D13" w:rsidRPr="000E5BF9" w:rsidRDefault="00533D13" w:rsidP="00C15CE3">
            <w:pPr>
              <w:pStyle w:val="Tabletext"/>
              <w:jc w:val="center"/>
              <w:rPr>
                <w:rFonts w:cs="Times New Roman Bold"/>
                <w:sz w:val="20"/>
              </w:rPr>
            </w:pPr>
            <w:r w:rsidRPr="000E5BF9">
              <w:rPr>
                <w:rFonts w:cs="Times New Roman Bold"/>
                <w:sz w:val="20"/>
              </w:rPr>
              <w:t xml:space="preserve">1 238,40 μs avec un facteur de décroissance de 0,05; </w:t>
            </w:r>
            <w:r w:rsidRPr="000E5BF9">
              <w:rPr>
                <w:rFonts w:cs="Times New Roman Bold"/>
                <w:sz w:val="20"/>
              </w:rPr>
              <w:br/>
              <w:t>1 203,72 μs avec un facteur de décroissance de 0,025</w:t>
            </w:r>
          </w:p>
        </w:tc>
        <w:tc>
          <w:tcPr>
            <w:tcW w:w="2414" w:type="dxa"/>
            <w:gridSpan w:val="2"/>
          </w:tcPr>
          <w:p w14:paraId="7F0B41D9" w14:textId="77777777" w:rsidR="00533D13" w:rsidRPr="000E5BF9" w:rsidRDefault="00533D13" w:rsidP="00C15CE3">
            <w:pPr>
              <w:pStyle w:val="Tabletext"/>
              <w:jc w:val="center"/>
              <w:rPr>
                <w:rFonts w:cs="Times New Roman Bold"/>
                <w:sz w:val="20"/>
              </w:rPr>
            </w:pPr>
            <w:r w:rsidRPr="000E5BF9">
              <w:rPr>
                <w:rFonts w:cs="Times New Roman Bold"/>
                <w:sz w:val="20"/>
              </w:rPr>
              <w:t xml:space="preserve">1 083,60 μs avec un facteur de décroissance </w:t>
            </w:r>
            <w:r w:rsidRPr="000E5BF9">
              <w:rPr>
                <w:rFonts w:cs="Times New Roman Bold"/>
                <w:sz w:val="20"/>
              </w:rPr>
              <w:br/>
              <w:t>de 0,05;</w:t>
            </w:r>
            <w:r w:rsidRPr="000E5BF9">
              <w:rPr>
                <w:rFonts w:cs="Times New Roman Bold"/>
                <w:sz w:val="20"/>
              </w:rPr>
              <w:br/>
              <w:t xml:space="preserve">1 053,26 μs avec un facteur de décroissance </w:t>
            </w:r>
            <w:r w:rsidRPr="000E5BF9">
              <w:rPr>
                <w:rFonts w:cs="Times New Roman Bold"/>
                <w:sz w:val="20"/>
              </w:rPr>
              <w:br/>
              <w:t>de 0,025</w:t>
            </w:r>
          </w:p>
        </w:tc>
      </w:tr>
      <w:tr w:rsidR="00533D13" w:rsidRPr="000E5BF9" w14:paraId="6D4C77CF" w14:textId="77777777" w:rsidTr="00C8446D">
        <w:trPr>
          <w:cantSplit/>
          <w:trHeight w:val="324"/>
          <w:jc w:val="center"/>
        </w:trPr>
        <w:tc>
          <w:tcPr>
            <w:tcW w:w="612" w:type="dxa"/>
            <w:vMerge/>
          </w:tcPr>
          <w:p w14:paraId="4BB5332B" w14:textId="77777777" w:rsidR="00533D13" w:rsidRPr="000E5BF9" w:rsidRDefault="00533D13" w:rsidP="00C15CE3">
            <w:pPr>
              <w:pStyle w:val="Tabletext"/>
              <w:jc w:val="center"/>
              <w:rPr>
                <w:rFonts w:cs="Times New Roman Bold"/>
                <w:sz w:val="20"/>
              </w:rPr>
            </w:pPr>
          </w:p>
        </w:tc>
        <w:tc>
          <w:tcPr>
            <w:tcW w:w="1226" w:type="dxa"/>
            <w:gridSpan w:val="2"/>
            <w:vMerge/>
          </w:tcPr>
          <w:p w14:paraId="0178DFCD" w14:textId="77777777" w:rsidR="00533D13" w:rsidRPr="000E5BF9" w:rsidRDefault="00533D13" w:rsidP="00C15CE3">
            <w:pPr>
              <w:pStyle w:val="Tabletext"/>
              <w:rPr>
                <w:rFonts w:cs="Times New Roman Bold"/>
                <w:sz w:val="20"/>
              </w:rPr>
            </w:pPr>
          </w:p>
        </w:tc>
        <w:tc>
          <w:tcPr>
            <w:tcW w:w="1133" w:type="dxa"/>
          </w:tcPr>
          <w:p w14:paraId="152E7386" w14:textId="77777777" w:rsidR="00533D13" w:rsidRPr="000E5BF9" w:rsidRDefault="00533D13" w:rsidP="00C15CE3">
            <w:pPr>
              <w:pStyle w:val="Tabletext"/>
              <w:jc w:val="center"/>
              <w:rPr>
                <w:rFonts w:cs="Times New Roman Bold"/>
                <w:sz w:val="20"/>
              </w:rPr>
            </w:pPr>
            <w:r w:rsidRPr="000E5BF9">
              <w:rPr>
                <w:rFonts w:cs="Times New Roman Bold"/>
                <w:sz w:val="20"/>
              </w:rPr>
              <w:t xml:space="preserve">mode 32k </w:t>
            </w:r>
          </w:p>
        </w:tc>
        <w:tc>
          <w:tcPr>
            <w:tcW w:w="1986" w:type="dxa"/>
          </w:tcPr>
          <w:p w14:paraId="32128A10" w14:textId="77777777" w:rsidR="00533D13" w:rsidRPr="000E5BF9" w:rsidRDefault="00533D13" w:rsidP="00C15CE3">
            <w:pPr>
              <w:pStyle w:val="Tabletext"/>
              <w:jc w:val="center"/>
              <w:rPr>
                <w:rFonts w:cs="Times New Roman Bold"/>
                <w:sz w:val="20"/>
              </w:rPr>
            </w:pPr>
            <w:r w:rsidRPr="000E5BF9">
              <w:rPr>
                <w:rFonts w:cs="Times New Roman Bold"/>
                <w:sz w:val="20"/>
              </w:rPr>
              <w:t>5 779,19 μs avec un facteur de décroissance de 0,05;</w:t>
            </w:r>
            <w:r w:rsidRPr="000E5BF9">
              <w:rPr>
                <w:rFonts w:cs="Times New Roman Bold"/>
                <w:sz w:val="20"/>
              </w:rPr>
              <w:br/>
              <w:t>5 617,37 μs avec un facteur de décroissance de 0,025</w:t>
            </w:r>
          </w:p>
        </w:tc>
        <w:tc>
          <w:tcPr>
            <w:tcW w:w="2268" w:type="dxa"/>
          </w:tcPr>
          <w:p w14:paraId="0C475781" w14:textId="77777777" w:rsidR="00533D13" w:rsidRPr="000E5BF9" w:rsidRDefault="00533D13" w:rsidP="00C15CE3">
            <w:pPr>
              <w:pStyle w:val="Tabletext"/>
              <w:jc w:val="center"/>
              <w:rPr>
                <w:rFonts w:cs="Times New Roman Bold"/>
                <w:sz w:val="20"/>
              </w:rPr>
            </w:pPr>
            <w:r w:rsidRPr="000E5BF9">
              <w:rPr>
                <w:rFonts w:cs="Times New Roman Bold"/>
                <w:sz w:val="20"/>
              </w:rPr>
              <w:t> 4953,60 μs avec un facteur de décroissance de 0,05;</w:t>
            </w:r>
            <w:r w:rsidRPr="000E5BF9">
              <w:rPr>
                <w:rFonts w:cs="Times New Roman Bold"/>
                <w:sz w:val="20"/>
              </w:rPr>
              <w:br/>
              <w:t>4 814,89 μs avec un facteur de décroissance de 0,025</w:t>
            </w:r>
          </w:p>
        </w:tc>
        <w:tc>
          <w:tcPr>
            <w:tcW w:w="2414" w:type="dxa"/>
            <w:gridSpan w:val="2"/>
          </w:tcPr>
          <w:p w14:paraId="27F496DE" w14:textId="77777777" w:rsidR="00533D13" w:rsidRPr="000E5BF9" w:rsidRDefault="00533D13" w:rsidP="00C15CE3">
            <w:pPr>
              <w:pStyle w:val="Tabletext"/>
              <w:jc w:val="center"/>
              <w:rPr>
                <w:rFonts w:cs="Times New Roman Bold"/>
                <w:sz w:val="20"/>
              </w:rPr>
            </w:pPr>
            <w:r w:rsidRPr="000E5BF9">
              <w:rPr>
                <w:rFonts w:cs="Times New Roman Bold"/>
                <w:sz w:val="20"/>
              </w:rPr>
              <w:t xml:space="preserve">4 334,40 μs avec un facteur de décroissance de 0,05; </w:t>
            </w:r>
            <w:r w:rsidRPr="000E5BF9">
              <w:rPr>
                <w:rFonts w:cs="Times New Roman Bold"/>
                <w:sz w:val="20"/>
              </w:rPr>
              <w:br/>
              <w:t>4 213,03 μs avec un facteur de décroissance de 0,025</w:t>
            </w:r>
          </w:p>
        </w:tc>
      </w:tr>
    </w:tbl>
    <w:p w14:paraId="350D3567" w14:textId="77777777" w:rsidR="00141A07" w:rsidRDefault="00141A07" w:rsidP="00141A07">
      <w:pPr>
        <w:pStyle w:val="TableNo"/>
      </w:pPr>
      <w:r>
        <w:br w:type="page"/>
      </w:r>
    </w:p>
    <w:p w14:paraId="7963B07A" w14:textId="63A110C5" w:rsidR="00141A07" w:rsidRPr="000E5BF9" w:rsidRDefault="00141A07" w:rsidP="00141A07">
      <w:pPr>
        <w:pStyle w:val="TableNo"/>
      </w:pPr>
      <w:r w:rsidRPr="000E5BF9">
        <w:t>TABLEAU 3</w:t>
      </w:r>
      <w:r w:rsidRPr="000E5BF9">
        <w:rPr>
          <w:lang w:eastAsia="zh-CN"/>
        </w:rPr>
        <w:t xml:space="preserve"> (</w:t>
      </w:r>
      <w:r w:rsidRPr="000E5BF9">
        <w:rPr>
          <w:i/>
          <w:iCs/>
          <w:caps w:val="0"/>
          <w:lang w:eastAsia="zh-CN"/>
        </w:rPr>
        <w:t>suite</w:t>
      </w:r>
      <w:r w:rsidRPr="000E5BF9">
        <w:rPr>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
        <w:gridCol w:w="1226"/>
        <w:gridCol w:w="1133"/>
        <w:gridCol w:w="1986"/>
        <w:gridCol w:w="2268"/>
        <w:gridCol w:w="2414"/>
      </w:tblGrid>
      <w:tr w:rsidR="00141A07" w:rsidRPr="000E5BF9" w14:paraId="54550EF7" w14:textId="77777777" w:rsidTr="00141A07">
        <w:trPr>
          <w:cantSplit/>
          <w:trHeight w:val="324"/>
          <w:jc w:val="center"/>
        </w:trPr>
        <w:tc>
          <w:tcPr>
            <w:tcW w:w="612" w:type="dxa"/>
            <w:vAlign w:val="center"/>
          </w:tcPr>
          <w:p w14:paraId="007630CF" w14:textId="77777777" w:rsidR="00141A07" w:rsidRPr="000E5BF9" w:rsidRDefault="00141A07" w:rsidP="00E5038F">
            <w:pPr>
              <w:pStyle w:val="Tablehead"/>
              <w:rPr>
                <w:sz w:val="20"/>
              </w:rPr>
            </w:pPr>
            <w:r w:rsidRPr="000E5BF9">
              <w:rPr>
                <w:sz w:val="20"/>
              </w:rPr>
              <w:t>N°</w:t>
            </w:r>
          </w:p>
        </w:tc>
        <w:tc>
          <w:tcPr>
            <w:tcW w:w="2359" w:type="dxa"/>
            <w:gridSpan w:val="2"/>
            <w:vAlign w:val="center"/>
          </w:tcPr>
          <w:p w14:paraId="513B2BAC" w14:textId="77777777" w:rsidR="00141A07" w:rsidRPr="000E5BF9" w:rsidRDefault="00141A07" w:rsidP="00E5038F">
            <w:pPr>
              <w:pStyle w:val="Tablehead"/>
              <w:rPr>
                <w:sz w:val="20"/>
              </w:rPr>
            </w:pPr>
            <w:r w:rsidRPr="000E5BF9">
              <w:rPr>
                <w:sz w:val="20"/>
              </w:rPr>
              <w:t>Paramètres</w:t>
            </w:r>
          </w:p>
        </w:tc>
        <w:tc>
          <w:tcPr>
            <w:tcW w:w="1986" w:type="dxa"/>
            <w:vAlign w:val="center"/>
          </w:tcPr>
          <w:p w14:paraId="66074158" w14:textId="77777777" w:rsidR="00141A07" w:rsidRPr="000E5BF9" w:rsidRDefault="00141A07" w:rsidP="00E5038F">
            <w:pPr>
              <w:pStyle w:val="Tablehead"/>
              <w:rPr>
                <w:sz w:val="20"/>
              </w:rPr>
            </w:pPr>
            <w:r w:rsidRPr="000E5BF9">
              <w:rPr>
                <w:sz w:val="20"/>
              </w:rPr>
              <w:t>Multiporteuses 6 MHz (OFDM)</w:t>
            </w:r>
          </w:p>
        </w:tc>
        <w:tc>
          <w:tcPr>
            <w:tcW w:w="2268" w:type="dxa"/>
            <w:vAlign w:val="center"/>
          </w:tcPr>
          <w:p w14:paraId="3F62CCCC" w14:textId="77777777" w:rsidR="00141A07" w:rsidRPr="000E5BF9" w:rsidRDefault="00141A07" w:rsidP="00E5038F">
            <w:pPr>
              <w:pStyle w:val="Tablehead"/>
              <w:rPr>
                <w:sz w:val="20"/>
              </w:rPr>
            </w:pPr>
            <w:r w:rsidRPr="000E5BF9">
              <w:rPr>
                <w:sz w:val="20"/>
              </w:rPr>
              <w:t>Multiporteuses 7 MHz (OFDM)</w:t>
            </w:r>
          </w:p>
        </w:tc>
        <w:tc>
          <w:tcPr>
            <w:tcW w:w="2414" w:type="dxa"/>
            <w:vAlign w:val="center"/>
          </w:tcPr>
          <w:p w14:paraId="4C57834D" w14:textId="77777777" w:rsidR="00141A07" w:rsidRPr="000E5BF9" w:rsidRDefault="00141A07" w:rsidP="00E5038F">
            <w:pPr>
              <w:pStyle w:val="Tablehead"/>
              <w:rPr>
                <w:sz w:val="20"/>
              </w:rPr>
            </w:pPr>
            <w:r w:rsidRPr="000E5BF9">
              <w:rPr>
                <w:sz w:val="20"/>
              </w:rPr>
              <w:t>Multiporteuses 8 MHz (OFDM)</w:t>
            </w:r>
          </w:p>
        </w:tc>
      </w:tr>
      <w:tr w:rsidR="00533D13" w:rsidRPr="000E5BF9" w14:paraId="5F23D529" w14:textId="77777777" w:rsidTr="00C8446D">
        <w:trPr>
          <w:cantSplit/>
          <w:trHeight w:val="324"/>
          <w:jc w:val="center"/>
        </w:trPr>
        <w:tc>
          <w:tcPr>
            <w:tcW w:w="612" w:type="dxa"/>
            <w:vMerge w:val="restart"/>
          </w:tcPr>
          <w:p w14:paraId="299D2864" w14:textId="77777777" w:rsidR="00533D13" w:rsidRPr="000E5BF9" w:rsidRDefault="00533D13" w:rsidP="00C15CE3">
            <w:pPr>
              <w:pStyle w:val="Tabletext"/>
              <w:jc w:val="center"/>
              <w:rPr>
                <w:rFonts w:cs="Times New Roman Bold"/>
                <w:sz w:val="20"/>
              </w:rPr>
            </w:pPr>
            <w:r w:rsidRPr="000E5BF9">
              <w:rPr>
                <w:rFonts w:cs="Times New Roman Bold"/>
                <w:sz w:val="20"/>
              </w:rPr>
              <w:t>7</w:t>
            </w:r>
          </w:p>
        </w:tc>
        <w:tc>
          <w:tcPr>
            <w:tcW w:w="1226" w:type="dxa"/>
            <w:vMerge w:val="restart"/>
          </w:tcPr>
          <w:p w14:paraId="0D233AA8" w14:textId="77777777" w:rsidR="00533D13" w:rsidRPr="000E5BF9" w:rsidRDefault="00533D13" w:rsidP="00C15CE3">
            <w:pPr>
              <w:pStyle w:val="Tabletext"/>
              <w:jc w:val="center"/>
              <w:rPr>
                <w:rFonts w:cs="Times New Roman Bold"/>
                <w:sz w:val="20"/>
              </w:rPr>
            </w:pPr>
            <w:r w:rsidRPr="000E5BF9">
              <w:rPr>
                <w:sz w:val="20"/>
              </w:rPr>
              <w:t>Espacement des porteuses</w:t>
            </w:r>
          </w:p>
        </w:tc>
        <w:tc>
          <w:tcPr>
            <w:tcW w:w="1133" w:type="dxa"/>
          </w:tcPr>
          <w:p w14:paraId="1B8DE699" w14:textId="77777777" w:rsidR="00533D13" w:rsidRPr="000E5BF9" w:rsidRDefault="00533D13" w:rsidP="00C15CE3">
            <w:pPr>
              <w:pStyle w:val="Tabletext"/>
              <w:jc w:val="center"/>
              <w:rPr>
                <w:rFonts w:cs="Times New Roman Bold"/>
                <w:sz w:val="20"/>
              </w:rPr>
            </w:pPr>
            <w:r w:rsidRPr="000E5BF9">
              <w:rPr>
                <w:rFonts w:cs="Times New Roman Bold"/>
                <w:sz w:val="20"/>
              </w:rPr>
              <w:t xml:space="preserve">mode 4k </w:t>
            </w:r>
          </w:p>
        </w:tc>
        <w:tc>
          <w:tcPr>
            <w:tcW w:w="1986" w:type="dxa"/>
          </w:tcPr>
          <w:p w14:paraId="2DD42B76" w14:textId="77777777" w:rsidR="00533D13" w:rsidRPr="000E5BF9" w:rsidRDefault="00533D13" w:rsidP="00C15CE3">
            <w:pPr>
              <w:pStyle w:val="Tabletext"/>
              <w:jc w:val="center"/>
              <w:rPr>
                <w:rFonts w:cs="Times New Roman Bold"/>
                <w:sz w:val="20"/>
              </w:rPr>
            </w:pPr>
            <w:r w:rsidRPr="000E5BF9">
              <w:rPr>
                <w:rFonts w:cs="Times New Roman Bold"/>
                <w:sz w:val="20"/>
              </w:rPr>
              <w:t>1 384 Hz avec un facteur de décroissance de 0,05;</w:t>
            </w:r>
            <w:r w:rsidRPr="000E5BF9">
              <w:rPr>
                <w:rFonts w:cs="Times New Roman Bold"/>
                <w:sz w:val="20"/>
              </w:rPr>
              <w:br/>
              <w:t>1 424 Hz avec un facteur de décroissance de 0,025</w:t>
            </w:r>
          </w:p>
        </w:tc>
        <w:tc>
          <w:tcPr>
            <w:tcW w:w="2268" w:type="dxa"/>
          </w:tcPr>
          <w:p w14:paraId="3F942A54" w14:textId="77777777" w:rsidR="00533D13" w:rsidRPr="000E5BF9" w:rsidRDefault="00533D13" w:rsidP="00C15CE3">
            <w:pPr>
              <w:pStyle w:val="Tabletext"/>
              <w:jc w:val="center"/>
              <w:rPr>
                <w:rFonts w:cs="Times New Roman Bold"/>
                <w:sz w:val="20"/>
              </w:rPr>
            </w:pPr>
            <w:r w:rsidRPr="000E5BF9">
              <w:rPr>
                <w:rFonts w:cs="Times New Roman Bold"/>
                <w:sz w:val="20"/>
              </w:rPr>
              <w:t xml:space="preserve">1 615 Hz avec un facteur de décroissance de 0,05; </w:t>
            </w:r>
            <w:r w:rsidRPr="000E5BF9">
              <w:rPr>
                <w:rFonts w:cs="Times New Roman Bold"/>
                <w:sz w:val="20"/>
              </w:rPr>
              <w:br/>
              <w:t>1 662 Hz avec un facteur de décroissance de 0,025</w:t>
            </w:r>
          </w:p>
        </w:tc>
        <w:tc>
          <w:tcPr>
            <w:tcW w:w="2414" w:type="dxa"/>
          </w:tcPr>
          <w:p w14:paraId="3228B7E7" w14:textId="77777777" w:rsidR="00533D13" w:rsidRPr="000E5BF9" w:rsidRDefault="00533D13" w:rsidP="00C15CE3">
            <w:pPr>
              <w:pStyle w:val="Tabletext"/>
              <w:jc w:val="center"/>
              <w:rPr>
                <w:rFonts w:cs="Times New Roman Bold"/>
                <w:sz w:val="20"/>
              </w:rPr>
            </w:pPr>
            <w:r w:rsidRPr="000E5BF9">
              <w:rPr>
                <w:rFonts w:cs="Times New Roman Bold"/>
                <w:sz w:val="20"/>
              </w:rPr>
              <w:t>1 846 Hz avec un facteur de décroissance de 0,05; 1 899 Hz avec un facteur de décroissance de 0,025</w:t>
            </w:r>
          </w:p>
        </w:tc>
      </w:tr>
      <w:tr w:rsidR="00533D13" w:rsidRPr="000E5BF9" w14:paraId="6EE1B34D" w14:textId="77777777" w:rsidTr="00C8446D">
        <w:trPr>
          <w:cantSplit/>
          <w:trHeight w:val="324"/>
          <w:jc w:val="center"/>
        </w:trPr>
        <w:tc>
          <w:tcPr>
            <w:tcW w:w="612" w:type="dxa"/>
            <w:vMerge/>
          </w:tcPr>
          <w:p w14:paraId="7CB5613B" w14:textId="77777777" w:rsidR="00533D13" w:rsidRPr="000E5BF9" w:rsidRDefault="00533D13" w:rsidP="00C15CE3">
            <w:pPr>
              <w:pStyle w:val="Tabletext"/>
              <w:jc w:val="center"/>
              <w:rPr>
                <w:rFonts w:cs="Times New Roman Bold"/>
                <w:sz w:val="20"/>
              </w:rPr>
            </w:pPr>
          </w:p>
        </w:tc>
        <w:tc>
          <w:tcPr>
            <w:tcW w:w="1226" w:type="dxa"/>
            <w:vMerge/>
          </w:tcPr>
          <w:p w14:paraId="555FFE62" w14:textId="77777777" w:rsidR="00533D13" w:rsidRPr="000E5BF9" w:rsidRDefault="00533D13" w:rsidP="00C15CE3">
            <w:pPr>
              <w:pStyle w:val="Tabletext"/>
              <w:jc w:val="center"/>
              <w:rPr>
                <w:rFonts w:cs="Times New Roman Bold"/>
                <w:sz w:val="20"/>
              </w:rPr>
            </w:pPr>
          </w:p>
        </w:tc>
        <w:tc>
          <w:tcPr>
            <w:tcW w:w="1133" w:type="dxa"/>
          </w:tcPr>
          <w:p w14:paraId="5EAEC972" w14:textId="77777777" w:rsidR="00533D13" w:rsidRPr="000E5BF9" w:rsidRDefault="00533D13" w:rsidP="00C15CE3">
            <w:pPr>
              <w:pStyle w:val="Tabletext"/>
              <w:jc w:val="center"/>
              <w:rPr>
                <w:rFonts w:cs="Times New Roman Bold"/>
                <w:sz w:val="20"/>
              </w:rPr>
            </w:pPr>
            <w:r w:rsidRPr="000E5BF9">
              <w:rPr>
                <w:rFonts w:cs="Times New Roman Bold"/>
                <w:sz w:val="20"/>
              </w:rPr>
              <w:t xml:space="preserve">mode 8k </w:t>
            </w:r>
          </w:p>
        </w:tc>
        <w:tc>
          <w:tcPr>
            <w:tcW w:w="1986" w:type="dxa"/>
          </w:tcPr>
          <w:p w14:paraId="7272FE11" w14:textId="77777777" w:rsidR="00533D13" w:rsidRPr="000E5BF9" w:rsidRDefault="00533D13" w:rsidP="00C15CE3">
            <w:pPr>
              <w:pStyle w:val="Tabletext"/>
              <w:jc w:val="center"/>
              <w:rPr>
                <w:rFonts w:cs="Times New Roman Bold"/>
                <w:sz w:val="20"/>
              </w:rPr>
            </w:pPr>
            <w:r w:rsidRPr="000E5BF9">
              <w:rPr>
                <w:rFonts w:cs="Times New Roman Bold"/>
                <w:sz w:val="20"/>
              </w:rPr>
              <w:t>692 Hz avec un facteur de décroissance de 0,05;</w:t>
            </w:r>
            <w:r w:rsidRPr="000E5BF9">
              <w:rPr>
                <w:rFonts w:cs="Times New Roman Bold"/>
                <w:sz w:val="20"/>
              </w:rPr>
              <w:br/>
              <w:t>712 Hz avec un facteur de décroissance de 0,025</w:t>
            </w:r>
          </w:p>
        </w:tc>
        <w:tc>
          <w:tcPr>
            <w:tcW w:w="2268" w:type="dxa"/>
          </w:tcPr>
          <w:p w14:paraId="4089C258" w14:textId="77777777" w:rsidR="00533D13" w:rsidRPr="000E5BF9" w:rsidRDefault="00533D13" w:rsidP="00C15CE3">
            <w:pPr>
              <w:pStyle w:val="Tabletext"/>
              <w:jc w:val="center"/>
              <w:rPr>
                <w:rFonts w:cs="Times New Roman Bold"/>
                <w:sz w:val="20"/>
              </w:rPr>
            </w:pPr>
            <w:r w:rsidRPr="000E5BF9">
              <w:rPr>
                <w:rFonts w:cs="Times New Roman Bold"/>
                <w:sz w:val="20"/>
              </w:rPr>
              <w:t xml:space="preserve">807 Hz avec un facteur de décroissance de 0,05; </w:t>
            </w:r>
            <w:r w:rsidRPr="000E5BF9">
              <w:rPr>
                <w:rFonts w:cs="Times New Roman Bold"/>
                <w:sz w:val="20"/>
              </w:rPr>
              <w:br/>
              <w:t>831 Hz avec un facteur de décroissance de 0,025</w:t>
            </w:r>
          </w:p>
        </w:tc>
        <w:tc>
          <w:tcPr>
            <w:tcW w:w="2414" w:type="dxa"/>
          </w:tcPr>
          <w:p w14:paraId="7FF180A8" w14:textId="77777777" w:rsidR="00533D13" w:rsidRPr="000E5BF9" w:rsidRDefault="00533D13" w:rsidP="00C15CE3">
            <w:pPr>
              <w:pStyle w:val="Tabletext"/>
              <w:jc w:val="center"/>
              <w:rPr>
                <w:rFonts w:cs="Times New Roman Bold"/>
                <w:sz w:val="20"/>
              </w:rPr>
            </w:pPr>
            <w:r w:rsidRPr="000E5BF9">
              <w:rPr>
                <w:rFonts w:cs="Times New Roman Bold"/>
                <w:sz w:val="20"/>
              </w:rPr>
              <w:t xml:space="preserve">923 Hz avec un facteur de décroissance de 0,05; </w:t>
            </w:r>
            <w:r w:rsidRPr="000E5BF9">
              <w:rPr>
                <w:rFonts w:cs="Times New Roman Bold"/>
                <w:sz w:val="20"/>
              </w:rPr>
              <w:br/>
              <w:t>949 Hz avec un facteur de décroissance de 0,025</w:t>
            </w:r>
          </w:p>
        </w:tc>
      </w:tr>
      <w:tr w:rsidR="00533D13" w:rsidRPr="000E5BF9" w14:paraId="478B4AE5" w14:textId="77777777" w:rsidTr="00C8446D">
        <w:trPr>
          <w:cantSplit/>
          <w:trHeight w:val="324"/>
          <w:jc w:val="center"/>
        </w:trPr>
        <w:tc>
          <w:tcPr>
            <w:tcW w:w="612" w:type="dxa"/>
            <w:vMerge/>
          </w:tcPr>
          <w:p w14:paraId="63A87DFE" w14:textId="77777777" w:rsidR="00533D13" w:rsidRPr="000E5BF9" w:rsidRDefault="00533D13" w:rsidP="00C15CE3">
            <w:pPr>
              <w:pStyle w:val="Tabletext"/>
              <w:jc w:val="center"/>
              <w:rPr>
                <w:rFonts w:cs="Times New Roman Bold"/>
                <w:sz w:val="20"/>
              </w:rPr>
            </w:pPr>
          </w:p>
        </w:tc>
        <w:tc>
          <w:tcPr>
            <w:tcW w:w="1226" w:type="dxa"/>
            <w:vMerge/>
          </w:tcPr>
          <w:p w14:paraId="51F65E33" w14:textId="77777777" w:rsidR="00533D13" w:rsidRPr="000E5BF9" w:rsidRDefault="00533D13" w:rsidP="00C15CE3">
            <w:pPr>
              <w:pStyle w:val="Tabletext"/>
              <w:rPr>
                <w:rFonts w:cs="Times New Roman Bold"/>
                <w:sz w:val="20"/>
              </w:rPr>
            </w:pPr>
          </w:p>
        </w:tc>
        <w:tc>
          <w:tcPr>
            <w:tcW w:w="1133" w:type="dxa"/>
          </w:tcPr>
          <w:p w14:paraId="7388BE10" w14:textId="77777777" w:rsidR="00533D13" w:rsidRPr="000E5BF9" w:rsidRDefault="00533D13" w:rsidP="00C15CE3">
            <w:pPr>
              <w:pStyle w:val="Tabletext"/>
              <w:jc w:val="center"/>
              <w:rPr>
                <w:rFonts w:cs="Times New Roman Bold"/>
                <w:sz w:val="20"/>
              </w:rPr>
            </w:pPr>
            <w:r w:rsidRPr="000E5BF9">
              <w:rPr>
                <w:rFonts w:cs="Times New Roman Bold"/>
                <w:sz w:val="20"/>
              </w:rPr>
              <w:t xml:space="preserve">mode 32k </w:t>
            </w:r>
          </w:p>
        </w:tc>
        <w:tc>
          <w:tcPr>
            <w:tcW w:w="1986" w:type="dxa"/>
          </w:tcPr>
          <w:p w14:paraId="5FF06F76" w14:textId="77777777" w:rsidR="00533D13" w:rsidRPr="000E5BF9" w:rsidRDefault="00533D13" w:rsidP="00C15CE3">
            <w:pPr>
              <w:pStyle w:val="Tabletext"/>
              <w:jc w:val="center"/>
              <w:rPr>
                <w:rFonts w:cs="Times New Roman Bold"/>
                <w:sz w:val="20"/>
              </w:rPr>
            </w:pPr>
            <w:r w:rsidRPr="000E5BF9">
              <w:rPr>
                <w:rFonts w:cs="Times New Roman Bold"/>
                <w:sz w:val="20"/>
              </w:rPr>
              <w:t>173 Hz avec un facteur de décroissance de 0,05; 178 Hz avec un facteur de décroissance de 0,025</w:t>
            </w:r>
          </w:p>
        </w:tc>
        <w:tc>
          <w:tcPr>
            <w:tcW w:w="2268" w:type="dxa"/>
          </w:tcPr>
          <w:p w14:paraId="25F0E141" w14:textId="77777777" w:rsidR="00533D13" w:rsidRPr="000E5BF9" w:rsidRDefault="00533D13" w:rsidP="00C15CE3">
            <w:pPr>
              <w:pStyle w:val="Tabletext"/>
              <w:jc w:val="center"/>
              <w:rPr>
                <w:rFonts w:cs="Times New Roman Bold"/>
                <w:sz w:val="20"/>
              </w:rPr>
            </w:pPr>
            <w:r w:rsidRPr="000E5BF9">
              <w:rPr>
                <w:rFonts w:cs="Times New Roman Bold"/>
                <w:sz w:val="20"/>
              </w:rPr>
              <w:t xml:space="preserve">202 Hz avec un facteur de décroissance de 0,05; </w:t>
            </w:r>
            <w:r w:rsidRPr="000E5BF9">
              <w:rPr>
                <w:rFonts w:cs="Times New Roman Bold"/>
                <w:sz w:val="20"/>
              </w:rPr>
              <w:br/>
              <w:t>208 Hz avec un facteur de décroissance de 0,025</w:t>
            </w:r>
          </w:p>
        </w:tc>
        <w:tc>
          <w:tcPr>
            <w:tcW w:w="2414" w:type="dxa"/>
          </w:tcPr>
          <w:p w14:paraId="24FE36DC" w14:textId="77777777" w:rsidR="00533D13" w:rsidRPr="000E5BF9" w:rsidRDefault="00533D13" w:rsidP="00C15CE3">
            <w:pPr>
              <w:pStyle w:val="Tabletext"/>
              <w:jc w:val="center"/>
              <w:rPr>
                <w:rFonts w:cs="Times New Roman Bold"/>
                <w:sz w:val="20"/>
              </w:rPr>
            </w:pPr>
            <w:r w:rsidRPr="000E5BF9">
              <w:rPr>
                <w:rFonts w:cs="Times New Roman Bold"/>
                <w:sz w:val="20"/>
              </w:rPr>
              <w:t>231 Hz avec un facteur de décroissance de 0,05;</w:t>
            </w:r>
            <w:r w:rsidRPr="000E5BF9">
              <w:rPr>
                <w:rFonts w:cs="Times New Roman Bold"/>
                <w:sz w:val="20"/>
              </w:rPr>
              <w:br/>
              <w:t>237 Hz avec un facteur de décroissance de 0,025</w:t>
            </w:r>
          </w:p>
        </w:tc>
      </w:tr>
      <w:tr w:rsidR="00533D13" w:rsidRPr="000E5BF9" w14:paraId="3E48E467" w14:textId="77777777" w:rsidTr="00C8446D">
        <w:trPr>
          <w:cantSplit/>
          <w:trHeight w:val="744"/>
          <w:jc w:val="center"/>
        </w:trPr>
        <w:tc>
          <w:tcPr>
            <w:tcW w:w="612" w:type="dxa"/>
            <w:vMerge w:val="restart"/>
          </w:tcPr>
          <w:p w14:paraId="1DA4E6DE" w14:textId="77777777" w:rsidR="00533D13" w:rsidRPr="000E5BF9" w:rsidRDefault="00533D13" w:rsidP="00C15CE3">
            <w:pPr>
              <w:pStyle w:val="Tabletext"/>
              <w:jc w:val="center"/>
              <w:rPr>
                <w:rFonts w:cs="Times New Roman Bold"/>
                <w:sz w:val="20"/>
              </w:rPr>
            </w:pPr>
            <w:r w:rsidRPr="000E5BF9">
              <w:rPr>
                <w:rFonts w:cs="Times New Roman Bold"/>
                <w:sz w:val="20"/>
              </w:rPr>
              <w:t>8</w:t>
            </w:r>
          </w:p>
        </w:tc>
        <w:tc>
          <w:tcPr>
            <w:tcW w:w="1226" w:type="dxa"/>
            <w:vMerge w:val="restart"/>
          </w:tcPr>
          <w:p w14:paraId="5A39A418" w14:textId="77777777" w:rsidR="00533D13" w:rsidRPr="000E5BF9" w:rsidRDefault="00533D13" w:rsidP="00C15CE3">
            <w:pPr>
              <w:pStyle w:val="Tabletext"/>
              <w:jc w:val="center"/>
              <w:rPr>
                <w:rFonts w:cs="Times New Roman Bold"/>
                <w:sz w:val="20"/>
              </w:rPr>
            </w:pPr>
            <w:r w:rsidRPr="000E5BF9">
              <w:rPr>
                <w:sz w:val="20"/>
              </w:rPr>
              <w:t>Durée d'un intervalle de garde</w:t>
            </w:r>
          </w:p>
        </w:tc>
        <w:tc>
          <w:tcPr>
            <w:tcW w:w="1133" w:type="dxa"/>
          </w:tcPr>
          <w:p w14:paraId="70591790" w14:textId="77777777" w:rsidR="00533D13" w:rsidRPr="000E5BF9" w:rsidRDefault="00533D13" w:rsidP="00C15CE3">
            <w:pPr>
              <w:pStyle w:val="Tabletext"/>
              <w:jc w:val="center"/>
              <w:rPr>
                <w:rFonts w:cs="Times New Roman Bold"/>
                <w:sz w:val="20"/>
              </w:rPr>
            </w:pPr>
            <w:r w:rsidRPr="000E5BF9">
              <w:rPr>
                <w:rFonts w:cs="Times New Roman Bold"/>
                <w:sz w:val="20"/>
              </w:rPr>
              <w:t xml:space="preserve">mode 4k </w:t>
            </w:r>
          </w:p>
          <w:p w14:paraId="24E9F044" w14:textId="77777777" w:rsidR="00533D13" w:rsidRPr="000E5BF9" w:rsidRDefault="00533D13" w:rsidP="00C15CE3">
            <w:pPr>
              <w:pStyle w:val="Tabletext"/>
              <w:jc w:val="center"/>
              <w:rPr>
                <w:rFonts w:cs="Times New Roman Bold"/>
                <w:sz w:val="20"/>
              </w:rPr>
            </w:pPr>
            <w:r w:rsidRPr="000E5BF9">
              <w:rPr>
                <w:rFonts w:cs="Times New Roman Bold"/>
                <w:sz w:val="20"/>
              </w:rPr>
              <w:t>(1/8, 1/4, 1/2)</w:t>
            </w:r>
          </w:p>
        </w:tc>
        <w:tc>
          <w:tcPr>
            <w:tcW w:w="1986" w:type="dxa"/>
          </w:tcPr>
          <w:p w14:paraId="3DB32B68" w14:textId="77777777" w:rsidR="00533D13" w:rsidRPr="000E5BF9" w:rsidRDefault="00533D13" w:rsidP="00C15CE3">
            <w:pPr>
              <w:pStyle w:val="Tabletext"/>
              <w:jc w:val="center"/>
              <w:rPr>
                <w:rFonts w:cs="Times New Roman Bold"/>
                <w:sz w:val="20"/>
              </w:rPr>
            </w:pPr>
            <w:r w:rsidRPr="000E5BF9">
              <w:rPr>
                <w:rFonts w:cs="Times New Roman Bold"/>
                <w:sz w:val="20"/>
              </w:rPr>
              <w:t>90,3; 181; 361 μs avec un facteur de décroissance de 0,05;</w:t>
            </w:r>
          </w:p>
          <w:p w14:paraId="1D95124B" w14:textId="77777777" w:rsidR="00533D13" w:rsidRPr="000E5BF9" w:rsidRDefault="00533D13" w:rsidP="00C15CE3">
            <w:pPr>
              <w:pStyle w:val="Tabletext"/>
              <w:jc w:val="center"/>
              <w:rPr>
                <w:rFonts w:cs="Times New Roman Bold"/>
                <w:sz w:val="20"/>
              </w:rPr>
            </w:pPr>
            <w:r w:rsidRPr="000E5BF9">
              <w:rPr>
                <w:rFonts w:cs="Times New Roman Bold"/>
                <w:sz w:val="20"/>
              </w:rPr>
              <w:t>87,8; 176; 351 μs avec un facteur de décroissance de 0,025</w:t>
            </w:r>
          </w:p>
        </w:tc>
        <w:tc>
          <w:tcPr>
            <w:tcW w:w="2268" w:type="dxa"/>
          </w:tcPr>
          <w:p w14:paraId="7AEB9518" w14:textId="77777777" w:rsidR="00533D13" w:rsidRPr="000E5BF9" w:rsidRDefault="00533D13" w:rsidP="00C15CE3">
            <w:pPr>
              <w:pStyle w:val="Tabletext"/>
              <w:jc w:val="center"/>
              <w:rPr>
                <w:rFonts w:cs="Times New Roman Bold"/>
                <w:sz w:val="20"/>
              </w:rPr>
            </w:pPr>
            <w:r w:rsidRPr="000E5BF9">
              <w:rPr>
                <w:rFonts w:cs="Times New Roman Bold"/>
                <w:sz w:val="20"/>
              </w:rPr>
              <w:t>77,4; 155; 310 μs avec un facteur de décroissance de 0,05;</w:t>
            </w:r>
          </w:p>
          <w:p w14:paraId="3AC3AF5B" w14:textId="77777777" w:rsidR="00533D13" w:rsidRPr="000E5BF9" w:rsidRDefault="00533D13" w:rsidP="00C15CE3">
            <w:pPr>
              <w:pStyle w:val="Tabletext"/>
              <w:jc w:val="center"/>
              <w:rPr>
                <w:rFonts w:cs="Times New Roman Bold"/>
                <w:sz w:val="20"/>
              </w:rPr>
            </w:pPr>
            <w:r w:rsidRPr="000E5BF9">
              <w:rPr>
                <w:rFonts w:cs="Times New Roman Bold"/>
                <w:sz w:val="20"/>
              </w:rPr>
              <w:t>75,2; 150; 301 μs avec un facteur de décroissance de 0,025</w:t>
            </w:r>
          </w:p>
        </w:tc>
        <w:tc>
          <w:tcPr>
            <w:tcW w:w="2414" w:type="dxa"/>
          </w:tcPr>
          <w:p w14:paraId="002B16CC" w14:textId="77777777" w:rsidR="00533D13" w:rsidRPr="000E5BF9" w:rsidRDefault="00533D13" w:rsidP="00C15CE3">
            <w:pPr>
              <w:pStyle w:val="Tabletext"/>
              <w:jc w:val="center"/>
              <w:rPr>
                <w:rFonts w:cs="Times New Roman Bold"/>
                <w:sz w:val="20"/>
              </w:rPr>
            </w:pPr>
            <w:r w:rsidRPr="000E5BF9">
              <w:rPr>
                <w:rFonts w:cs="Times New Roman Bold"/>
                <w:sz w:val="20"/>
              </w:rPr>
              <w:t>67,7; 135; 271 μs avec un facteur de décroissance de 0,05;</w:t>
            </w:r>
          </w:p>
          <w:p w14:paraId="10163055" w14:textId="77777777" w:rsidR="00533D13" w:rsidRPr="000E5BF9" w:rsidRDefault="00533D13" w:rsidP="00C15CE3">
            <w:pPr>
              <w:pStyle w:val="Tabletext"/>
              <w:jc w:val="center"/>
              <w:rPr>
                <w:rFonts w:cs="Times New Roman Bold"/>
                <w:sz w:val="20"/>
              </w:rPr>
            </w:pPr>
            <w:r w:rsidRPr="000E5BF9">
              <w:rPr>
                <w:rFonts w:cs="Times New Roman Bold"/>
                <w:sz w:val="20"/>
              </w:rPr>
              <w:t>65,8; 132; 263 μs avec un facteur de décroissance de 0,025</w:t>
            </w:r>
          </w:p>
        </w:tc>
      </w:tr>
      <w:tr w:rsidR="00533D13" w:rsidRPr="000E5BF9" w14:paraId="7E7843C2" w14:textId="77777777" w:rsidTr="00C8446D">
        <w:trPr>
          <w:cantSplit/>
          <w:trHeight w:val="1068"/>
          <w:jc w:val="center"/>
        </w:trPr>
        <w:tc>
          <w:tcPr>
            <w:tcW w:w="612" w:type="dxa"/>
            <w:vMerge/>
          </w:tcPr>
          <w:p w14:paraId="0D6F1C1E" w14:textId="77777777" w:rsidR="00533D13" w:rsidRPr="000E5BF9" w:rsidRDefault="00533D13" w:rsidP="00C15CE3">
            <w:pPr>
              <w:pStyle w:val="Tabletext"/>
              <w:jc w:val="center"/>
              <w:rPr>
                <w:rFonts w:cs="Times New Roman Bold"/>
                <w:sz w:val="20"/>
              </w:rPr>
            </w:pPr>
          </w:p>
        </w:tc>
        <w:tc>
          <w:tcPr>
            <w:tcW w:w="1226" w:type="dxa"/>
            <w:vMerge/>
          </w:tcPr>
          <w:p w14:paraId="7A9668A3" w14:textId="77777777" w:rsidR="00533D13" w:rsidRPr="000E5BF9" w:rsidRDefault="00533D13" w:rsidP="00C15CE3">
            <w:pPr>
              <w:pStyle w:val="Tabletext"/>
              <w:rPr>
                <w:rFonts w:cs="Times New Roman Bold"/>
                <w:sz w:val="20"/>
              </w:rPr>
            </w:pPr>
          </w:p>
        </w:tc>
        <w:tc>
          <w:tcPr>
            <w:tcW w:w="1133" w:type="dxa"/>
          </w:tcPr>
          <w:p w14:paraId="773928D3" w14:textId="77777777" w:rsidR="00533D13" w:rsidRPr="000E5BF9" w:rsidRDefault="00533D13" w:rsidP="00C15CE3">
            <w:pPr>
              <w:pStyle w:val="Tabletext"/>
              <w:jc w:val="center"/>
              <w:rPr>
                <w:rFonts w:cs="Times New Roman Bold"/>
                <w:sz w:val="20"/>
              </w:rPr>
            </w:pPr>
            <w:r w:rsidRPr="000E5BF9">
              <w:rPr>
                <w:rFonts w:cs="Times New Roman Bold"/>
                <w:sz w:val="20"/>
              </w:rPr>
              <w:t xml:space="preserve">mode 8k </w:t>
            </w:r>
          </w:p>
          <w:p w14:paraId="66E03158" w14:textId="77777777" w:rsidR="00533D13" w:rsidRPr="000E5BF9" w:rsidRDefault="00533D13" w:rsidP="00C15CE3">
            <w:pPr>
              <w:pStyle w:val="Tabletext"/>
              <w:jc w:val="center"/>
              <w:rPr>
                <w:rFonts w:cs="Times New Roman Bold"/>
                <w:sz w:val="20"/>
              </w:rPr>
            </w:pPr>
            <w:r w:rsidRPr="000E5BF9">
              <w:rPr>
                <w:rFonts w:cs="Times New Roman Bold"/>
                <w:sz w:val="20"/>
              </w:rPr>
              <w:t>(1/16, 1/8, 1/4)</w:t>
            </w:r>
          </w:p>
        </w:tc>
        <w:tc>
          <w:tcPr>
            <w:tcW w:w="1986" w:type="dxa"/>
          </w:tcPr>
          <w:p w14:paraId="41D1DF33" w14:textId="77777777" w:rsidR="00533D13" w:rsidRPr="000E5BF9" w:rsidRDefault="00533D13" w:rsidP="00C15CE3">
            <w:pPr>
              <w:pStyle w:val="Tabletext"/>
              <w:jc w:val="center"/>
              <w:rPr>
                <w:rFonts w:cs="Times New Roman Bold"/>
                <w:sz w:val="20"/>
              </w:rPr>
            </w:pPr>
            <w:r w:rsidRPr="000E5BF9">
              <w:rPr>
                <w:rFonts w:cs="Times New Roman Bold"/>
                <w:sz w:val="20"/>
              </w:rPr>
              <w:t>90,3; 181; 361 μs avec un facteur de décroissance de 0,05;</w:t>
            </w:r>
          </w:p>
          <w:p w14:paraId="2B6C8663" w14:textId="77777777" w:rsidR="00533D13" w:rsidRPr="000E5BF9" w:rsidRDefault="00533D13" w:rsidP="00C15CE3">
            <w:pPr>
              <w:pStyle w:val="Tabletext"/>
              <w:jc w:val="center"/>
              <w:rPr>
                <w:rFonts w:cs="Times New Roman Bold"/>
                <w:sz w:val="20"/>
              </w:rPr>
            </w:pPr>
            <w:r w:rsidRPr="000E5BF9">
              <w:rPr>
                <w:rFonts w:cs="Times New Roman Bold"/>
                <w:sz w:val="20"/>
              </w:rPr>
              <w:t>87,8; 176; 351 μs avec un facteur de décroissance de 0,025</w:t>
            </w:r>
          </w:p>
        </w:tc>
        <w:tc>
          <w:tcPr>
            <w:tcW w:w="2268" w:type="dxa"/>
          </w:tcPr>
          <w:p w14:paraId="7D6C5C27" w14:textId="77777777" w:rsidR="00533D13" w:rsidRPr="000E5BF9" w:rsidRDefault="00533D13" w:rsidP="00C15CE3">
            <w:pPr>
              <w:pStyle w:val="Tabletext"/>
              <w:jc w:val="center"/>
              <w:rPr>
                <w:rFonts w:cs="Times New Roman Bold"/>
                <w:sz w:val="20"/>
              </w:rPr>
            </w:pPr>
            <w:r w:rsidRPr="000E5BF9">
              <w:rPr>
                <w:rFonts w:cs="Times New Roman Bold"/>
                <w:sz w:val="20"/>
              </w:rPr>
              <w:t>77,4; 155; 310 μs avec un facteur de décroissance de 0,05;</w:t>
            </w:r>
          </w:p>
          <w:p w14:paraId="41183C5A" w14:textId="77777777" w:rsidR="00533D13" w:rsidRPr="000E5BF9" w:rsidRDefault="00533D13" w:rsidP="00C15CE3">
            <w:pPr>
              <w:pStyle w:val="Tabletext"/>
              <w:jc w:val="center"/>
              <w:rPr>
                <w:rFonts w:cs="Times New Roman Bold"/>
                <w:sz w:val="20"/>
              </w:rPr>
            </w:pPr>
            <w:r w:rsidRPr="000E5BF9">
              <w:rPr>
                <w:rFonts w:cs="Times New Roman Bold"/>
                <w:sz w:val="20"/>
              </w:rPr>
              <w:t>75,2; 150; 301 μs avec un facteur de décroissance de 0,025</w:t>
            </w:r>
          </w:p>
        </w:tc>
        <w:tc>
          <w:tcPr>
            <w:tcW w:w="2414" w:type="dxa"/>
          </w:tcPr>
          <w:p w14:paraId="59D03005" w14:textId="77777777" w:rsidR="00533D13" w:rsidRPr="000E5BF9" w:rsidRDefault="00533D13" w:rsidP="00C15CE3">
            <w:pPr>
              <w:pStyle w:val="Tabletext"/>
              <w:jc w:val="center"/>
              <w:rPr>
                <w:rFonts w:cs="Times New Roman Bold"/>
                <w:sz w:val="20"/>
              </w:rPr>
            </w:pPr>
            <w:r w:rsidRPr="000E5BF9">
              <w:rPr>
                <w:rFonts w:cs="Times New Roman Bold"/>
                <w:sz w:val="20"/>
              </w:rPr>
              <w:t>67,7; 135; 271 μs avec un facteur de décroissance de 0,05;</w:t>
            </w:r>
          </w:p>
          <w:p w14:paraId="22CF1C2A" w14:textId="77777777" w:rsidR="00533D13" w:rsidRPr="000E5BF9" w:rsidRDefault="00533D13" w:rsidP="00C15CE3">
            <w:pPr>
              <w:pStyle w:val="Tabletext"/>
              <w:jc w:val="center"/>
              <w:rPr>
                <w:rFonts w:cs="Times New Roman Bold"/>
                <w:sz w:val="20"/>
              </w:rPr>
            </w:pPr>
            <w:r w:rsidRPr="000E5BF9">
              <w:rPr>
                <w:rFonts w:cs="Times New Roman Bold"/>
                <w:sz w:val="20"/>
              </w:rPr>
              <w:t xml:space="preserve">65,8; 132; 263 μs avec un facteur de décroissance </w:t>
            </w:r>
            <w:r w:rsidRPr="000E5BF9">
              <w:rPr>
                <w:rFonts w:cs="Times New Roman Bold"/>
                <w:sz w:val="20"/>
              </w:rPr>
              <w:br/>
              <w:t>de 0,025</w:t>
            </w:r>
          </w:p>
        </w:tc>
      </w:tr>
      <w:tr w:rsidR="00533D13" w:rsidRPr="000E5BF9" w14:paraId="7DC5A3DB" w14:textId="77777777" w:rsidTr="00C8446D">
        <w:trPr>
          <w:cantSplit/>
          <w:trHeight w:val="1361"/>
          <w:jc w:val="center"/>
        </w:trPr>
        <w:tc>
          <w:tcPr>
            <w:tcW w:w="612" w:type="dxa"/>
            <w:vMerge/>
          </w:tcPr>
          <w:p w14:paraId="66CC54C6" w14:textId="77777777" w:rsidR="00533D13" w:rsidRPr="000E5BF9" w:rsidRDefault="00533D13" w:rsidP="00C15CE3">
            <w:pPr>
              <w:pStyle w:val="Tabletext"/>
              <w:jc w:val="center"/>
              <w:rPr>
                <w:rFonts w:cs="Times New Roman Bold"/>
                <w:sz w:val="20"/>
              </w:rPr>
            </w:pPr>
          </w:p>
        </w:tc>
        <w:tc>
          <w:tcPr>
            <w:tcW w:w="1226" w:type="dxa"/>
            <w:vMerge/>
          </w:tcPr>
          <w:p w14:paraId="47DD0DF7" w14:textId="77777777" w:rsidR="00533D13" w:rsidRPr="000E5BF9" w:rsidRDefault="00533D13" w:rsidP="00C15CE3">
            <w:pPr>
              <w:pStyle w:val="Tabletext"/>
              <w:rPr>
                <w:rFonts w:cs="Times New Roman Bold"/>
                <w:sz w:val="20"/>
              </w:rPr>
            </w:pPr>
          </w:p>
        </w:tc>
        <w:tc>
          <w:tcPr>
            <w:tcW w:w="1133" w:type="dxa"/>
          </w:tcPr>
          <w:p w14:paraId="066D9500" w14:textId="77777777" w:rsidR="00533D13" w:rsidRPr="000E5BF9" w:rsidRDefault="00533D13" w:rsidP="00C15CE3">
            <w:pPr>
              <w:pStyle w:val="Tabletext"/>
              <w:jc w:val="center"/>
              <w:rPr>
                <w:rFonts w:cs="Times New Roman Bold"/>
                <w:sz w:val="20"/>
              </w:rPr>
            </w:pPr>
            <w:r w:rsidRPr="000E5BF9">
              <w:rPr>
                <w:rFonts w:cs="Times New Roman Bold"/>
                <w:sz w:val="20"/>
              </w:rPr>
              <w:t>mode 32k</w:t>
            </w:r>
          </w:p>
          <w:p w14:paraId="34F9D36E" w14:textId="77777777" w:rsidR="00533D13" w:rsidRPr="000E5BF9" w:rsidRDefault="00533D13" w:rsidP="00C15CE3">
            <w:pPr>
              <w:pStyle w:val="Tabletext"/>
              <w:jc w:val="center"/>
              <w:rPr>
                <w:rFonts w:cs="Times New Roman Bold"/>
                <w:sz w:val="20"/>
              </w:rPr>
            </w:pPr>
            <w:r w:rsidRPr="000E5BF9">
              <w:rPr>
                <w:rFonts w:cs="Times New Roman Bold"/>
                <w:sz w:val="20"/>
              </w:rPr>
              <w:t>(1/64, 1/32, 1/16)</w:t>
            </w:r>
          </w:p>
        </w:tc>
        <w:tc>
          <w:tcPr>
            <w:tcW w:w="1986" w:type="dxa"/>
          </w:tcPr>
          <w:p w14:paraId="6F30DFCD" w14:textId="77777777" w:rsidR="00533D13" w:rsidRPr="000E5BF9" w:rsidRDefault="00533D13" w:rsidP="00C15CE3">
            <w:pPr>
              <w:pStyle w:val="Tabletext"/>
              <w:jc w:val="center"/>
              <w:rPr>
                <w:rFonts w:cs="Times New Roman Bold"/>
                <w:sz w:val="20"/>
              </w:rPr>
            </w:pPr>
            <w:r w:rsidRPr="000E5BF9">
              <w:rPr>
                <w:rFonts w:cs="Times New Roman Bold"/>
                <w:sz w:val="20"/>
              </w:rPr>
              <w:t>90,3; 181; 361 μs avec un facteur de décroissance de 0,05;</w:t>
            </w:r>
          </w:p>
          <w:p w14:paraId="4106A832" w14:textId="77777777" w:rsidR="00533D13" w:rsidRPr="000E5BF9" w:rsidRDefault="00533D13" w:rsidP="00C15CE3">
            <w:pPr>
              <w:pStyle w:val="Tabletext"/>
              <w:jc w:val="center"/>
              <w:rPr>
                <w:rFonts w:cs="Times New Roman Bold"/>
                <w:sz w:val="20"/>
              </w:rPr>
            </w:pPr>
            <w:r w:rsidRPr="000E5BF9">
              <w:rPr>
                <w:rFonts w:cs="Times New Roman Bold"/>
                <w:sz w:val="20"/>
              </w:rPr>
              <w:t>87,8; 176; 351 μs avec un facteur de décroissance de 0,025</w:t>
            </w:r>
          </w:p>
        </w:tc>
        <w:tc>
          <w:tcPr>
            <w:tcW w:w="2268" w:type="dxa"/>
          </w:tcPr>
          <w:p w14:paraId="376F4F38" w14:textId="77777777" w:rsidR="00533D13" w:rsidRPr="000E5BF9" w:rsidRDefault="00533D13" w:rsidP="00C15CE3">
            <w:pPr>
              <w:pStyle w:val="Tabletext"/>
              <w:jc w:val="center"/>
              <w:rPr>
                <w:rFonts w:cs="Times New Roman Bold"/>
                <w:sz w:val="20"/>
              </w:rPr>
            </w:pPr>
            <w:r w:rsidRPr="000E5BF9">
              <w:rPr>
                <w:rFonts w:cs="Times New Roman Bold"/>
                <w:sz w:val="20"/>
              </w:rPr>
              <w:t>77,4; 155; 310 μs avec un facteur de décroissance de 0,05;</w:t>
            </w:r>
          </w:p>
          <w:p w14:paraId="443EF501" w14:textId="77777777" w:rsidR="00533D13" w:rsidRPr="000E5BF9" w:rsidRDefault="00533D13" w:rsidP="00C15CE3">
            <w:pPr>
              <w:pStyle w:val="Tabletext"/>
              <w:jc w:val="center"/>
              <w:rPr>
                <w:rFonts w:cs="Times New Roman Bold"/>
                <w:sz w:val="20"/>
              </w:rPr>
            </w:pPr>
            <w:r w:rsidRPr="000E5BF9">
              <w:rPr>
                <w:rFonts w:cs="Times New Roman Bold"/>
                <w:sz w:val="20"/>
              </w:rPr>
              <w:t>75,2; 150; 301 μs avec un facteur de décroissance de 0,025</w:t>
            </w:r>
          </w:p>
        </w:tc>
        <w:tc>
          <w:tcPr>
            <w:tcW w:w="2414" w:type="dxa"/>
          </w:tcPr>
          <w:p w14:paraId="3E4A0327" w14:textId="77777777" w:rsidR="00533D13" w:rsidRPr="000E5BF9" w:rsidRDefault="00533D13" w:rsidP="00C15CE3">
            <w:pPr>
              <w:pStyle w:val="Tabletext"/>
              <w:jc w:val="center"/>
              <w:rPr>
                <w:rFonts w:cs="Times New Roman Bold"/>
                <w:sz w:val="20"/>
              </w:rPr>
            </w:pPr>
            <w:r w:rsidRPr="000E5BF9">
              <w:rPr>
                <w:rFonts w:cs="Times New Roman Bold"/>
                <w:sz w:val="20"/>
              </w:rPr>
              <w:t>67,7; 135; 271 μs avec un facteur de décroissance de 0,05;</w:t>
            </w:r>
          </w:p>
          <w:p w14:paraId="3867B633" w14:textId="77777777" w:rsidR="00533D13" w:rsidRPr="000E5BF9" w:rsidRDefault="00533D13" w:rsidP="00C15CE3">
            <w:pPr>
              <w:pStyle w:val="Tabletext"/>
              <w:jc w:val="center"/>
              <w:rPr>
                <w:rFonts w:cs="Times New Roman Bold"/>
                <w:sz w:val="20"/>
              </w:rPr>
            </w:pPr>
            <w:r w:rsidRPr="000E5BF9">
              <w:rPr>
                <w:rFonts w:cs="Times New Roman Bold"/>
                <w:sz w:val="20"/>
              </w:rPr>
              <w:t>65,8; 132; 263 μs avec un facteur de décroissance de 0,025</w:t>
            </w:r>
          </w:p>
        </w:tc>
      </w:tr>
    </w:tbl>
    <w:p w14:paraId="5E61787E" w14:textId="77777777" w:rsidR="00141A07" w:rsidRDefault="00141A07" w:rsidP="00141A07">
      <w:pPr>
        <w:pStyle w:val="TableNo"/>
      </w:pPr>
      <w:r>
        <w:br w:type="page"/>
      </w:r>
    </w:p>
    <w:p w14:paraId="408321D0" w14:textId="21FF68BA" w:rsidR="00141A07" w:rsidRPr="000E5BF9" w:rsidRDefault="00141A07" w:rsidP="00141A07">
      <w:pPr>
        <w:pStyle w:val="TableNo"/>
      </w:pPr>
      <w:r w:rsidRPr="000E5BF9">
        <w:t>TABLEAU 3</w:t>
      </w:r>
      <w:r w:rsidRPr="000E5BF9">
        <w:rPr>
          <w:lang w:eastAsia="zh-CN"/>
        </w:rPr>
        <w:t xml:space="preserve"> (</w:t>
      </w:r>
      <w:r w:rsidRPr="000E5BF9">
        <w:rPr>
          <w:i/>
          <w:iCs/>
          <w:caps w:val="0"/>
          <w:lang w:eastAsia="zh-CN"/>
        </w:rPr>
        <w:t>suite</w:t>
      </w:r>
      <w:r w:rsidRPr="000E5BF9">
        <w:rPr>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
        <w:gridCol w:w="1226"/>
        <w:gridCol w:w="1133"/>
        <w:gridCol w:w="1986"/>
        <w:gridCol w:w="2268"/>
        <w:gridCol w:w="2414"/>
      </w:tblGrid>
      <w:tr w:rsidR="00141A07" w:rsidRPr="000E5BF9" w14:paraId="7CDEBDEF" w14:textId="77777777" w:rsidTr="00141A07">
        <w:trPr>
          <w:cantSplit/>
          <w:trHeight w:val="324"/>
          <w:jc w:val="center"/>
        </w:trPr>
        <w:tc>
          <w:tcPr>
            <w:tcW w:w="612" w:type="dxa"/>
            <w:vAlign w:val="center"/>
          </w:tcPr>
          <w:p w14:paraId="01B4F179" w14:textId="77777777" w:rsidR="00141A07" w:rsidRPr="000E5BF9" w:rsidRDefault="00141A07" w:rsidP="00E5038F">
            <w:pPr>
              <w:pStyle w:val="Tablehead"/>
              <w:rPr>
                <w:sz w:val="20"/>
              </w:rPr>
            </w:pPr>
            <w:r w:rsidRPr="000E5BF9">
              <w:rPr>
                <w:sz w:val="20"/>
              </w:rPr>
              <w:t>N°</w:t>
            </w:r>
          </w:p>
        </w:tc>
        <w:tc>
          <w:tcPr>
            <w:tcW w:w="2359" w:type="dxa"/>
            <w:gridSpan w:val="2"/>
            <w:vAlign w:val="center"/>
          </w:tcPr>
          <w:p w14:paraId="15A05852" w14:textId="77777777" w:rsidR="00141A07" w:rsidRPr="000E5BF9" w:rsidRDefault="00141A07" w:rsidP="00E5038F">
            <w:pPr>
              <w:pStyle w:val="Tablehead"/>
              <w:rPr>
                <w:sz w:val="20"/>
              </w:rPr>
            </w:pPr>
            <w:r w:rsidRPr="000E5BF9">
              <w:rPr>
                <w:sz w:val="20"/>
              </w:rPr>
              <w:t>Paramètres</w:t>
            </w:r>
          </w:p>
        </w:tc>
        <w:tc>
          <w:tcPr>
            <w:tcW w:w="1986" w:type="dxa"/>
            <w:vAlign w:val="center"/>
          </w:tcPr>
          <w:p w14:paraId="4368FF75" w14:textId="77777777" w:rsidR="00141A07" w:rsidRPr="000E5BF9" w:rsidRDefault="00141A07" w:rsidP="00E5038F">
            <w:pPr>
              <w:pStyle w:val="Tablehead"/>
              <w:rPr>
                <w:sz w:val="20"/>
              </w:rPr>
            </w:pPr>
            <w:r w:rsidRPr="000E5BF9">
              <w:rPr>
                <w:sz w:val="20"/>
              </w:rPr>
              <w:t>Multiporteuses 6 MHz (OFDM)</w:t>
            </w:r>
          </w:p>
        </w:tc>
        <w:tc>
          <w:tcPr>
            <w:tcW w:w="2268" w:type="dxa"/>
            <w:vAlign w:val="center"/>
          </w:tcPr>
          <w:p w14:paraId="2E1D08CB" w14:textId="77777777" w:rsidR="00141A07" w:rsidRPr="000E5BF9" w:rsidRDefault="00141A07" w:rsidP="00E5038F">
            <w:pPr>
              <w:pStyle w:val="Tablehead"/>
              <w:rPr>
                <w:sz w:val="20"/>
              </w:rPr>
            </w:pPr>
            <w:r w:rsidRPr="000E5BF9">
              <w:rPr>
                <w:sz w:val="20"/>
              </w:rPr>
              <w:t>Multiporteuses 7 MHz (OFDM)</w:t>
            </w:r>
          </w:p>
        </w:tc>
        <w:tc>
          <w:tcPr>
            <w:tcW w:w="2414" w:type="dxa"/>
            <w:vAlign w:val="center"/>
          </w:tcPr>
          <w:p w14:paraId="2AE70CB1" w14:textId="77777777" w:rsidR="00141A07" w:rsidRPr="000E5BF9" w:rsidRDefault="00141A07" w:rsidP="00E5038F">
            <w:pPr>
              <w:pStyle w:val="Tablehead"/>
              <w:rPr>
                <w:sz w:val="20"/>
              </w:rPr>
            </w:pPr>
            <w:r w:rsidRPr="000E5BF9">
              <w:rPr>
                <w:sz w:val="20"/>
              </w:rPr>
              <w:t>Multiporteuses 8 MHz (OFDM)</w:t>
            </w:r>
          </w:p>
        </w:tc>
      </w:tr>
      <w:tr w:rsidR="00533D13" w:rsidRPr="000E5BF9" w14:paraId="10B6379B" w14:textId="77777777" w:rsidTr="00C8446D">
        <w:trPr>
          <w:cantSplit/>
          <w:trHeight w:val="324"/>
          <w:jc w:val="center"/>
        </w:trPr>
        <w:tc>
          <w:tcPr>
            <w:tcW w:w="612" w:type="dxa"/>
            <w:vMerge w:val="restart"/>
          </w:tcPr>
          <w:p w14:paraId="222C06E4" w14:textId="77777777" w:rsidR="00533D13" w:rsidRPr="000E5BF9" w:rsidRDefault="00533D13" w:rsidP="00C15CE3">
            <w:pPr>
              <w:pStyle w:val="Tabletext"/>
              <w:jc w:val="center"/>
              <w:rPr>
                <w:rFonts w:cs="Times New Roman Bold"/>
                <w:sz w:val="20"/>
              </w:rPr>
            </w:pPr>
            <w:r w:rsidRPr="000E5BF9">
              <w:rPr>
                <w:rFonts w:cs="Times New Roman Bold"/>
                <w:sz w:val="20"/>
              </w:rPr>
              <w:t>9</w:t>
            </w:r>
          </w:p>
        </w:tc>
        <w:tc>
          <w:tcPr>
            <w:tcW w:w="1226" w:type="dxa"/>
            <w:vMerge w:val="restart"/>
          </w:tcPr>
          <w:p w14:paraId="0E1115E6" w14:textId="77777777" w:rsidR="00533D13" w:rsidRPr="000E5BF9" w:rsidRDefault="00533D13" w:rsidP="00C15CE3">
            <w:pPr>
              <w:pStyle w:val="Tabletext"/>
              <w:jc w:val="center"/>
              <w:rPr>
                <w:rFonts w:cs="Times New Roman Bold"/>
                <w:sz w:val="20"/>
              </w:rPr>
            </w:pPr>
            <w:r w:rsidRPr="000E5BF9">
              <w:rPr>
                <w:sz w:val="20"/>
              </w:rPr>
              <w:t>Durée totale d'un symbole</w:t>
            </w:r>
          </w:p>
        </w:tc>
        <w:tc>
          <w:tcPr>
            <w:tcW w:w="1133" w:type="dxa"/>
          </w:tcPr>
          <w:p w14:paraId="4081CD74" w14:textId="77777777" w:rsidR="00533D13" w:rsidRPr="000E5BF9" w:rsidRDefault="00533D13" w:rsidP="00C15CE3">
            <w:pPr>
              <w:pStyle w:val="Tabletext"/>
              <w:jc w:val="center"/>
              <w:rPr>
                <w:rFonts w:cs="Times New Roman Bold"/>
                <w:sz w:val="20"/>
              </w:rPr>
            </w:pPr>
            <w:r w:rsidRPr="000E5BF9">
              <w:rPr>
                <w:rFonts w:cs="Times New Roman Bold"/>
                <w:sz w:val="20"/>
              </w:rPr>
              <w:t xml:space="preserve">mode 4k </w:t>
            </w:r>
          </w:p>
        </w:tc>
        <w:tc>
          <w:tcPr>
            <w:tcW w:w="1986" w:type="dxa"/>
          </w:tcPr>
          <w:p w14:paraId="4EB3BE1F" w14:textId="77777777" w:rsidR="00533D13" w:rsidRPr="000E5BF9" w:rsidRDefault="00533D13" w:rsidP="00C15CE3">
            <w:pPr>
              <w:pStyle w:val="Tabletext"/>
              <w:jc w:val="center"/>
              <w:rPr>
                <w:rFonts w:cs="Times New Roman Bold"/>
                <w:sz w:val="20"/>
              </w:rPr>
            </w:pPr>
            <w:r w:rsidRPr="000E5BF9">
              <w:rPr>
                <w:rFonts w:cs="Times New Roman Bold"/>
                <w:sz w:val="20"/>
              </w:rPr>
              <w:t>813; 903; 1 084 μs avec un facteur de décroissance de 0,05;</w:t>
            </w:r>
          </w:p>
          <w:p w14:paraId="60918313" w14:textId="77777777" w:rsidR="00533D13" w:rsidRPr="000E5BF9" w:rsidRDefault="00533D13" w:rsidP="00C15CE3">
            <w:pPr>
              <w:pStyle w:val="Tabletext"/>
              <w:jc w:val="center"/>
              <w:rPr>
                <w:rFonts w:cs="Times New Roman Bold"/>
                <w:sz w:val="20"/>
              </w:rPr>
            </w:pPr>
            <w:r w:rsidRPr="000E5BF9">
              <w:rPr>
                <w:rFonts w:cs="Times New Roman Bold"/>
                <w:sz w:val="20"/>
              </w:rPr>
              <w:t>790; 878; 1 053 μs avec un facteur de décroissance de 0,025</w:t>
            </w:r>
          </w:p>
        </w:tc>
        <w:tc>
          <w:tcPr>
            <w:tcW w:w="2268" w:type="dxa"/>
          </w:tcPr>
          <w:p w14:paraId="495E6B9C" w14:textId="77777777" w:rsidR="00533D13" w:rsidRPr="000E5BF9" w:rsidRDefault="00533D13" w:rsidP="00C15CE3">
            <w:pPr>
              <w:pStyle w:val="Tabletext"/>
              <w:jc w:val="center"/>
              <w:rPr>
                <w:rFonts w:cs="Times New Roman Bold"/>
                <w:sz w:val="20"/>
              </w:rPr>
            </w:pPr>
            <w:r w:rsidRPr="000E5BF9">
              <w:rPr>
                <w:rFonts w:cs="Times New Roman Bold"/>
                <w:sz w:val="20"/>
              </w:rPr>
              <w:t>679; 774; 929 μs avec un facteur de décroissance de 0,05;</w:t>
            </w:r>
          </w:p>
          <w:p w14:paraId="4653153D" w14:textId="77777777" w:rsidR="00533D13" w:rsidRPr="000E5BF9" w:rsidRDefault="00533D13" w:rsidP="00C15CE3">
            <w:pPr>
              <w:pStyle w:val="Tabletext"/>
              <w:jc w:val="center"/>
              <w:rPr>
                <w:rFonts w:cs="Times New Roman Bold"/>
                <w:sz w:val="20"/>
              </w:rPr>
            </w:pPr>
            <w:r w:rsidRPr="000E5BF9">
              <w:rPr>
                <w:rFonts w:cs="Times New Roman Bold"/>
                <w:sz w:val="20"/>
              </w:rPr>
              <w:t>677; 752; 903 μs avec un facteur de décroissance de 0,025</w:t>
            </w:r>
          </w:p>
        </w:tc>
        <w:tc>
          <w:tcPr>
            <w:tcW w:w="2414" w:type="dxa"/>
          </w:tcPr>
          <w:p w14:paraId="7C62AFA1" w14:textId="77777777" w:rsidR="00533D13" w:rsidRPr="000E5BF9" w:rsidRDefault="00533D13" w:rsidP="00C15CE3">
            <w:pPr>
              <w:pStyle w:val="Tabletext"/>
              <w:jc w:val="center"/>
              <w:rPr>
                <w:rFonts w:cs="Times New Roman Bold"/>
                <w:sz w:val="20"/>
              </w:rPr>
            </w:pPr>
            <w:r w:rsidRPr="000E5BF9">
              <w:rPr>
                <w:rFonts w:cs="Times New Roman Bold"/>
                <w:sz w:val="20"/>
              </w:rPr>
              <w:t>610; 677; 813 μs avec un facteur de décroissance de 0,05;</w:t>
            </w:r>
          </w:p>
          <w:p w14:paraId="70F8B7F5" w14:textId="77777777" w:rsidR="00533D13" w:rsidRPr="000E5BF9" w:rsidRDefault="00533D13" w:rsidP="00C15CE3">
            <w:pPr>
              <w:pStyle w:val="Tabletext"/>
              <w:jc w:val="center"/>
              <w:rPr>
                <w:rFonts w:cs="Times New Roman Bold"/>
                <w:sz w:val="20"/>
              </w:rPr>
            </w:pPr>
            <w:r w:rsidRPr="000E5BF9">
              <w:rPr>
                <w:rFonts w:cs="Times New Roman Bold"/>
                <w:sz w:val="20"/>
              </w:rPr>
              <w:t>592; 658; 790 μs avec un facteur de décroissance de 0,025</w:t>
            </w:r>
          </w:p>
        </w:tc>
      </w:tr>
      <w:tr w:rsidR="00533D13" w:rsidRPr="000E5BF9" w14:paraId="5D6C9A6D" w14:textId="77777777" w:rsidTr="00C8446D">
        <w:trPr>
          <w:cantSplit/>
          <w:trHeight w:val="1332"/>
          <w:jc w:val="center"/>
        </w:trPr>
        <w:tc>
          <w:tcPr>
            <w:tcW w:w="612" w:type="dxa"/>
            <w:vMerge/>
          </w:tcPr>
          <w:p w14:paraId="397FE3B1" w14:textId="77777777" w:rsidR="00533D13" w:rsidRPr="000E5BF9" w:rsidRDefault="00533D13" w:rsidP="00C15CE3">
            <w:pPr>
              <w:pStyle w:val="Tabletext"/>
              <w:jc w:val="center"/>
            </w:pPr>
          </w:p>
        </w:tc>
        <w:tc>
          <w:tcPr>
            <w:tcW w:w="1226" w:type="dxa"/>
            <w:vMerge/>
          </w:tcPr>
          <w:p w14:paraId="7A4EC17B" w14:textId="77777777" w:rsidR="00533D13" w:rsidRPr="000E5BF9" w:rsidRDefault="00533D13" w:rsidP="00C15CE3">
            <w:pPr>
              <w:pStyle w:val="Tabletext"/>
              <w:rPr>
                <w:highlight w:val="green"/>
              </w:rPr>
            </w:pPr>
          </w:p>
        </w:tc>
        <w:tc>
          <w:tcPr>
            <w:tcW w:w="1133" w:type="dxa"/>
          </w:tcPr>
          <w:p w14:paraId="3A619720" w14:textId="77777777" w:rsidR="00533D13" w:rsidRPr="000E5BF9" w:rsidRDefault="00533D13" w:rsidP="00C15CE3">
            <w:pPr>
              <w:pStyle w:val="Tabletext"/>
              <w:jc w:val="center"/>
              <w:rPr>
                <w:rFonts w:cs="Times New Roman Bold"/>
                <w:sz w:val="20"/>
              </w:rPr>
            </w:pPr>
            <w:r w:rsidRPr="000E5BF9">
              <w:rPr>
                <w:rFonts w:cs="Times New Roman Bold"/>
                <w:sz w:val="20"/>
              </w:rPr>
              <w:t>mode 8k</w:t>
            </w:r>
          </w:p>
        </w:tc>
        <w:tc>
          <w:tcPr>
            <w:tcW w:w="1986" w:type="dxa"/>
          </w:tcPr>
          <w:p w14:paraId="4CEF81D0" w14:textId="77777777" w:rsidR="00533D13" w:rsidRPr="000E5BF9" w:rsidRDefault="00533D13" w:rsidP="00C15CE3">
            <w:pPr>
              <w:pStyle w:val="Tabletext"/>
              <w:jc w:val="center"/>
              <w:rPr>
                <w:rFonts w:cs="Times New Roman Bold"/>
                <w:sz w:val="20"/>
              </w:rPr>
            </w:pPr>
            <w:r w:rsidRPr="000E5BF9">
              <w:rPr>
                <w:rFonts w:cs="Times New Roman Bold"/>
                <w:sz w:val="20"/>
              </w:rPr>
              <w:t>1 535; 1 625; 1 806 μs avec un facteur de décroissance de 0,05;</w:t>
            </w:r>
          </w:p>
          <w:p w14:paraId="1B53E494" w14:textId="77777777" w:rsidR="00533D13" w:rsidRPr="000E5BF9" w:rsidRDefault="00533D13" w:rsidP="00C15CE3">
            <w:pPr>
              <w:pStyle w:val="Tabletext"/>
              <w:jc w:val="center"/>
              <w:rPr>
                <w:rFonts w:cs="Times New Roman Bold"/>
                <w:sz w:val="20"/>
              </w:rPr>
            </w:pPr>
            <w:r w:rsidRPr="000E5BF9">
              <w:rPr>
                <w:rFonts w:cs="Times New Roman Bold"/>
                <w:sz w:val="20"/>
              </w:rPr>
              <w:t>1 492; 1 580; 1 755 μs avec un facteur de décroissance de 0,025</w:t>
            </w:r>
          </w:p>
        </w:tc>
        <w:tc>
          <w:tcPr>
            <w:tcW w:w="2268" w:type="dxa"/>
          </w:tcPr>
          <w:p w14:paraId="7C74B756" w14:textId="77777777" w:rsidR="00533D13" w:rsidRPr="000E5BF9" w:rsidRDefault="00533D13" w:rsidP="00C15CE3">
            <w:pPr>
              <w:pStyle w:val="Tabletext"/>
              <w:jc w:val="center"/>
              <w:rPr>
                <w:rFonts w:cs="Times New Roman Bold"/>
                <w:sz w:val="20"/>
              </w:rPr>
            </w:pPr>
            <w:r w:rsidRPr="000E5BF9">
              <w:rPr>
                <w:rFonts w:cs="Times New Roman Bold"/>
                <w:sz w:val="20"/>
              </w:rPr>
              <w:t>1 316; 1 393; 1 548 μs avec un facteur de décroissance de 0,05;</w:t>
            </w:r>
          </w:p>
          <w:p w14:paraId="24AA5993" w14:textId="77777777" w:rsidR="00533D13" w:rsidRPr="000E5BF9" w:rsidRDefault="00533D13" w:rsidP="00C15CE3">
            <w:pPr>
              <w:pStyle w:val="Tabletext"/>
              <w:jc w:val="center"/>
              <w:rPr>
                <w:rFonts w:cs="Times New Roman Bold"/>
                <w:sz w:val="20"/>
              </w:rPr>
            </w:pPr>
            <w:r w:rsidRPr="000E5BF9">
              <w:rPr>
                <w:rFonts w:cs="Times New Roman Bold"/>
                <w:sz w:val="20"/>
              </w:rPr>
              <w:t>1 279; 1 354; 1 505 μs avec un facteur de décroissance de 0,025</w:t>
            </w:r>
          </w:p>
        </w:tc>
        <w:tc>
          <w:tcPr>
            <w:tcW w:w="2414" w:type="dxa"/>
          </w:tcPr>
          <w:p w14:paraId="363B35A5" w14:textId="77777777" w:rsidR="00533D13" w:rsidRPr="000E5BF9" w:rsidRDefault="00533D13" w:rsidP="00C15CE3">
            <w:pPr>
              <w:pStyle w:val="Tabletext"/>
              <w:jc w:val="center"/>
              <w:rPr>
                <w:rFonts w:cs="Times New Roman Bold"/>
                <w:sz w:val="20"/>
              </w:rPr>
            </w:pPr>
            <w:r w:rsidRPr="000E5BF9">
              <w:rPr>
                <w:rFonts w:cs="Times New Roman Bold"/>
                <w:sz w:val="20"/>
              </w:rPr>
              <w:t>1 151; 1 219; 1 354 μs avec un facteur de décroissance de 0,05;</w:t>
            </w:r>
          </w:p>
          <w:p w14:paraId="1885BB3C" w14:textId="77777777" w:rsidR="00533D13" w:rsidRPr="000E5BF9" w:rsidRDefault="00533D13" w:rsidP="00C15CE3">
            <w:pPr>
              <w:pStyle w:val="Tabletext"/>
              <w:jc w:val="center"/>
              <w:rPr>
                <w:rFonts w:cs="Times New Roman Bold"/>
                <w:sz w:val="20"/>
              </w:rPr>
            </w:pPr>
            <w:r w:rsidRPr="000E5BF9">
              <w:rPr>
                <w:rFonts w:cs="Times New Roman Bold"/>
                <w:sz w:val="20"/>
              </w:rPr>
              <w:t>1 119; 1 185; 1 317 μs avec un facteur de décroissance de 0,025</w:t>
            </w:r>
          </w:p>
        </w:tc>
      </w:tr>
      <w:tr w:rsidR="00533D13" w:rsidRPr="000E5BF9" w14:paraId="0C3E5B12" w14:textId="77777777" w:rsidTr="00C8446D">
        <w:trPr>
          <w:cantSplit/>
          <w:trHeight w:val="1068"/>
          <w:jc w:val="center"/>
        </w:trPr>
        <w:tc>
          <w:tcPr>
            <w:tcW w:w="612" w:type="dxa"/>
            <w:vMerge/>
          </w:tcPr>
          <w:p w14:paraId="2A6D3931" w14:textId="77777777" w:rsidR="00533D13" w:rsidRPr="000E5BF9" w:rsidRDefault="00533D13" w:rsidP="00C15CE3">
            <w:pPr>
              <w:pStyle w:val="Tabletext"/>
              <w:jc w:val="center"/>
            </w:pPr>
          </w:p>
        </w:tc>
        <w:tc>
          <w:tcPr>
            <w:tcW w:w="1226" w:type="dxa"/>
            <w:vMerge/>
          </w:tcPr>
          <w:p w14:paraId="3B37CE5D" w14:textId="77777777" w:rsidR="00533D13" w:rsidRPr="000E5BF9" w:rsidRDefault="00533D13" w:rsidP="00C15CE3">
            <w:pPr>
              <w:pStyle w:val="Tabletext"/>
              <w:rPr>
                <w:highlight w:val="green"/>
              </w:rPr>
            </w:pPr>
          </w:p>
        </w:tc>
        <w:tc>
          <w:tcPr>
            <w:tcW w:w="1133" w:type="dxa"/>
          </w:tcPr>
          <w:p w14:paraId="66F49D26" w14:textId="77777777" w:rsidR="00533D13" w:rsidRPr="000E5BF9" w:rsidRDefault="00533D13" w:rsidP="00C15CE3">
            <w:pPr>
              <w:pStyle w:val="Tabletext"/>
              <w:jc w:val="center"/>
              <w:rPr>
                <w:rFonts w:cs="Times New Roman Bold"/>
                <w:sz w:val="20"/>
              </w:rPr>
            </w:pPr>
            <w:r w:rsidRPr="000E5BF9">
              <w:rPr>
                <w:rFonts w:cs="Times New Roman Bold"/>
                <w:sz w:val="20"/>
              </w:rPr>
              <w:t xml:space="preserve">mode 32k </w:t>
            </w:r>
          </w:p>
        </w:tc>
        <w:tc>
          <w:tcPr>
            <w:tcW w:w="1986" w:type="dxa"/>
          </w:tcPr>
          <w:p w14:paraId="513DB310" w14:textId="77777777" w:rsidR="00533D13" w:rsidRPr="000E5BF9" w:rsidRDefault="00533D13" w:rsidP="00C15CE3">
            <w:pPr>
              <w:pStyle w:val="Tabletext"/>
              <w:jc w:val="center"/>
              <w:rPr>
                <w:rFonts w:cs="Times New Roman Bold"/>
                <w:sz w:val="20"/>
              </w:rPr>
            </w:pPr>
            <w:r w:rsidRPr="000E5BF9">
              <w:rPr>
                <w:rFonts w:cs="Times New Roman Bold"/>
                <w:sz w:val="20"/>
              </w:rPr>
              <w:t>5 869; 5 960; 6 140 μs avec un facteur de décroissance de 0,05;</w:t>
            </w:r>
          </w:p>
          <w:p w14:paraId="470B5B1B" w14:textId="77777777" w:rsidR="00533D13" w:rsidRPr="000E5BF9" w:rsidRDefault="00533D13" w:rsidP="00C15CE3">
            <w:pPr>
              <w:pStyle w:val="Tabletext"/>
              <w:jc w:val="center"/>
              <w:rPr>
                <w:rFonts w:cs="Times New Roman Bold"/>
                <w:sz w:val="20"/>
              </w:rPr>
            </w:pPr>
            <w:r w:rsidRPr="000E5BF9">
              <w:rPr>
                <w:rFonts w:cs="Times New Roman Bold"/>
                <w:sz w:val="20"/>
              </w:rPr>
              <w:t>5 705; 5 793; 5 968 μs avec un facteur de décroissance de 0,025</w:t>
            </w:r>
          </w:p>
        </w:tc>
        <w:tc>
          <w:tcPr>
            <w:tcW w:w="2268" w:type="dxa"/>
          </w:tcPr>
          <w:p w14:paraId="19B30309" w14:textId="77777777" w:rsidR="00533D13" w:rsidRPr="000E5BF9" w:rsidRDefault="00533D13" w:rsidP="00C15CE3">
            <w:pPr>
              <w:pStyle w:val="Tabletext"/>
              <w:jc w:val="center"/>
              <w:rPr>
                <w:rFonts w:cs="Times New Roman Bold"/>
                <w:sz w:val="20"/>
              </w:rPr>
            </w:pPr>
            <w:r w:rsidRPr="000E5BF9">
              <w:rPr>
                <w:rFonts w:cs="Times New Roman Bold"/>
                <w:sz w:val="20"/>
              </w:rPr>
              <w:t>5 031; 5 108; 5 263 μs avec un facteur de décroissance de 0,05;</w:t>
            </w:r>
          </w:p>
          <w:p w14:paraId="03883D26" w14:textId="77777777" w:rsidR="00533D13" w:rsidRPr="000E5BF9" w:rsidRDefault="00533D13" w:rsidP="00C15CE3">
            <w:pPr>
              <w:pStyle w:val="Tabletext"/>
              <w:jc w:val="center"/>
              <w:rPr>
                <w:rFonts w:cs="Times New Roman Bold"/>
                <w:sz w:val="20"/>
              </w:rPr>
            </w:pPr>
            <w:r w:rsidRPr="000E5BF9">
              <w:rPr>
                <w:rFonts w:cs="Times New Roman Bold"/>
                <w:sz w:val="20"/>
              </w:rPr>
              <w:t>4 890; 4 965; 5 116 μs avec un facteur de décroissance de 0,025</w:t>
            </w:r>
          </w:p>
        </w:tc>
        <w:tc>
          <w:tcPr>
            <w:tcW w:w="2414" w:type="dxa"/>
          </w:tcPr>
          <w:p w14:paraId="1C9E9C38" w14:textId="77777777" w:rsidR="00533D13" w:rsidRPr="000E5BF9" w:rsidRDefault="00533D13" w:rsidP="00C15CE3">
            <w:pPr>
              <w:pStyle w:val="Tabletext"/>
              <w:jc w:val="center"/>
              <w:rPr>
                <w:rFonts w:cs="Times New Roman Bold"/>
                <w:sz w:val="20"/>
              </w:rPr>
            </w:pPr>
            <w:r w:rsidRPr="000E5BF9">
              <w:rPr>
                <w:rFonts w:cs="Times New Roman Bold"/>
                <w:sz w:val="20"/>
              </w:rPr>
              <w:t xml:space="preserve">4 402; 4 470; 4 605 μs avec un facteur de décroissance de 0,05; </w:t>
            </w:r>
          </w:p>
          <w:p w14:paraId="0BDBD9C7" w14:textId="77777777" w:rsidR="00533D13" w:rsidRPr="000E5BF9" w:rsidRDefault="00533D13" w:rsidP="00C15CE3">
            <w:pPr>
              <w:pStyle w:val="Tabletext"/>
              <w:jc w:val="center"/>
              <w:rPr>
                <w:rFonts w:cs="Times New Roman Bold"/>
                <w:sz w:val="20"/>
              </w:rPr>
            </w:pPr>
            <w:r w:rsidRPr="000E5BF9">
              <w:rPr>
                <w:rFonts w:cs="Times New Roman Bold"/>
                <w:sz w:val="20"/>
              </w:rPr>
              <w:t>4 279; 4 345; 4 467 μs avec un facteur de décroissance de 0,025</w:t>
            </w:r>
          </w:p>
        </w:tc>
      </w:tr>
      <w:tr w:rsidR="00540425" w:rsidRPr="000E5BF9" w14:paraId="5F7AB779" w14:textId="77777777" w:rsidTr="00C8446D">
        <w:trPr>
          <w:cantSplit/>
          <w:trHeight w:val="680"/>
          <w:jc w:val="center"/>
        </w:trPr>
        <w:tc>
          <w:tcPr>
            <w:tcW w:w="612" w:type="dxa"/>
          </w:tcPr>
          <w:p w14:paraId="1EC1B5C5" w14:textId="77777777" w:rsidR="00540425" w:rsidRPr="000E5BF9" w:rsidRDefault="00540425" w:rsidP="00C15CE3">
            <w:pPr>
              <w:pStyle w:val="Tabletext"/>
              <w:jc w:val="center"/>
              <w:rPr>
                <w:rFonts w:cs="Times New Roman Bold"/>
                <w:sz w:val="20"/>
              </w:rPr>
            </w:pPr>
            <w:r w:rsidRPr="000E5BF9">
              <w:rPr>
                <w:rFonts w:cs="Times New Roman Bold"/>
                <w:sz w:val="20"/>
              </w:rPr>
              <w:t>10</w:t>
            </w:r>
          </w:p>
        </w:tc>
        <w:tc>
          <w:tcPr>
            <w:tcW w:w="2359" w:type="dxa"/>
            <w:gridSpan w:val="2"/>
          </w:tcPr>
          <w:p w14:paraId="08670B34" w14:textId="77777777" w:rsidR="00540425" w:rsidRPr="000E5BF9" w:rsidRDefault="00540425" w:rsidP="00C15CE3">
            <w:pPr>
              <w:pStyle w:val="Tabletext"/>
              <w:rPr>
                <w:rFonts w:cs="Times New Roman Bold"/>
                <w:sz w:val="20"/>
              </w:rPr>
            </w:pPr>
            <w:r w:rsidRPr="000E5BF9">
              <w:rPr>
                <w:rFonts w:cs="Times New Roman Bold"/>
                <w:sz w:val="20"/>
              </w:rPr>
              <w:t>Durée d'une supertrame</w:t>
            </w:r>
          </w:p>
        </w:tc>
        <w:tc>
          <w:tcPr>
            <w:tcW w:w="6668" w:type="dxa"/>
            <w:gridSpan w:val="3"/>
          </w:tcPr>
          <w:p w14:paraId="74258C0D" w14:textId="77777777" w:rsidR="00540425" w:rsidRPr="000E5BF9" w:rsidRDefault="00540425" w:rsidP="00C15CE3">
            <w:pPr>
              <w:pStyle w:val="Tabletext"/>
              <w:rPr>
                <w:rFonts w:cs="Times New Roman Bold"/>
                <w:sz w:val="20"/>
              </w:rPr>
            </w:pPr>
            <w:r w:rsidRPr="000E5BF9">
              <w:rPr>
                <w:rFonts w:cs="Times New Roman Bold"/>
                <w:sz w:val="20"/>
              </w:rPr>
              <w:t>Une supertrame commence par un canal de synchronisation de supertrame et un canal de commande pour la signalisation des canaux de service. Chaque supertrame comporte un nombre paramétrable de trames de signal de données, d'une durée maximale de 250 μs</w:t>
            </w:r>
          </w:p>
        </w:tc>
      </w:tr>
      <w:tr w:rsidR="00540425" w:rsidRPr="000E5BF9" w14:paraId="74E9FE19" w14:textId="77777777" w:rsidTr="00C8446D">
        <w:trPr>
          <w:cantSplit/>
          <w:trHeight w:val="324"/>
          <w:jc w:val="center"/>
        </w:trPr>
        <w:tc>
          <w:tcPr>
            <w:tcW w:w="612" w:type="dxa"/>
          </w:tcPr>
          <w:p w14:paraId="01DD7467" w14:textId="77777777" w:rsidR="00540425" w:rsidRPr="000E5BF9" w:rsidRDefault="00540425" w:rsidP="00C15CE3">
            <w:pPr>
              <w:pStyle w:val="Tabletext"/>
              <w:jc w:val="center"/>
              <w:rPr>
                <w:rFonts w:cs="Times New Roman Bold"/>
                <w:sz w:val="20"/>
              </w:rPr>
            </w:pPr>
            <w:r w:rsidRPr="000E5BF9">
              <w:rPr>
                <w:rFonts w:cs="Times New Roman Bold"/>
                <w:sz w:val="20"/>
              </w:rPr>
              <w:t>11</w:t>
            </w:r>
          </w:p>
        </w:tc>
        <w:tc>
          <w:tcPr>
            <w:tcW w:w="2359" w:type="dxa"/>
            <w:gridSpan w:val="2"/>
          </w:tcPr>
          <w:p w14:paraId="27C745EC" w14:textId="77777777" w:rsidR="00540425" w:rsidRPr="000E5BF9" w:rsidRDefault="00540425" w:rsidP="00C15CE3">
            <w:pPr>
              <w:pStyle w:val="Tabletext"/>
              <w:rPr>
                <w:rFonts w:cs="Times New Roman Bold"/>
                <w:sz w:val="20"/>
              </w:rPr>
            </w:pPr>
            <w:r w:rsidRPr="000E5BF9">
              <w:rPr>
                <w:rFonts w:cs="Times New Roman Bold"/>
                <w:sz w:val="20"/>
              </w:rPr>
              <w:t>Format du flux en entrée</w:t>
            </w:r>
          </w:p>
        </w:tc>
        <w:tc>
          <w:tcPr>
            <w:tcW w:w="6668" w:type="dxa"/>
            <w:gridSpan w:val="3"/>
          </w:tcPr>
          <w:p w14:paraId="22D2328D" w14:textId="77777777" w:rsidR="00540425" w:rsidRPr="000E5BF9" w:rsidRDefault="00540425" w:rsidP="00C15CE3">
            <w:pPr>
              <w:pStyle w:val="Tabletext"/>
              <w:rPr>
                <w:rFonts w:cs="Times New Roman Bold"/>
                <w:sz w:val="20"/>
              </w:rPr>
            </w:pPr>
            <w:r w:rsidRPr="000E5BF9">
              <w:rPr>
                <w:rFonts w:cs="Times New Roman Bold"/>
                <w:sz w:val="20"/>
              </w:rPr>
              <w:t xml:space="preserve">Flux de transport (TS, </w:t>
            </w:r>
            <w:r w:rsidRPr="000E5BF9">
              <w:rPr>
                <w:rFonts w:cs="Times New Roman Bold"/>
                <w:i/>
                <w:iCs/>
                <w:sz w:val="20"/>
              </w:rPr>
              <w:t>transport stream</w:t>
            </w:r>
            <w:r w:rsidRPr="000E5BF9">
              <w:rPr>
                <w:rFonts w:cs="Times New Roman Bold"/>
                <w:sz w:val="20"/>
              </w:rPr>
              <w:t>)</w:t>
            </w:r>
          </w:p>
        </w:tc>
      </w:tr>
      <w:tr w:rsidR="00540425" w:rsidRPr="000E5BF9" w14:paraId="583D5CD0" w14:textId="77777777" w:rsidTr="00C8446D">
        <w:trPr>
          <w:cantSplit/>
          <w:trHeight w:val="324"/>
          <w:jc w:val="center"/>
        </w:trPr>
        <w:tc>
          <w:tcPr>
            <w:tcW w:w="612" w:type="dxa"/>
          </w:tcPr>
          <w:p w14:paraId="4FC5EBBC" w14:textId="77777777" w:rsidR="00540425" w:rsidRPr="000E5BF9" w:rsidRDefault="00540425" w:rsidP="00C15CE3">
            <w:pPr>
              <w:pStyle w:val="Tabletext"/>
              <w:jc w:val="center"/>
              <w:rPr>
                <w:rFonts w:cs="Times New Roman Bold"/>
                <w:sz w:val="20"/>
              </w:rPr>
            </w:pPr>
            <w:r w:rsidRPr="000E5BF9">
              <w:rPr>
                <w:rFonts w:cs="Times New Roman Bold"/>
                <w:sz w:val="20"/>
              </w:rPr>
              <w:t>12</w:t>
            </w:r>
          </w:p>
        </w:tc>
        <w:tc>
          <w:tcPr>
            <w:tcW w:w="2359" w:type="dxa"/>
            <w:gridSpan w:val="2"/>
          </w:tcPr>
          <w:p w14:paraId="76F15F70" w14:textId="77777777" w:rsidR="00540425" w:rsidRPr="000E5BF9" w:rsidRDefault="00540425" w:rsidP="00C15CE3">
            <w:pPr>
              <w:pStyle w:val="Tabletext"/>
              <w:rPr>
                <w:rFonts w:cs="Times New Roman Bold"/>
                <w:sz w:val="20"/>
              </w:rPr>
            </w:pPr>
            <w:r w:rsidRPr="000E5BF9">
              <w:rPr>
                <w:rFonts w:cs="Times New Roman Bold"/>
                <w:sz w:val="20"/>
              </w:rPr>
              <w:t>Codage de canal</w:t>
            </w:r>
          </w:p>
        </w:tc>
        <w:tc>
          <w:tcPr>
            <w:tcW w:w="6668" w:type="dxa"/>
            <w:gridSpan w:val="3"/>
          </w:tcPr>
          <w:p w14:paraId="24E74B38" w14:textId="77777777" w:rsidR="00540425" w:rsidRPr="000E5BF9" w:rsidRDefault="00540425" w:rsidP="00C15CE3">
            <w:pPr>
              <w:pStyle w:val="Tabletext"/>
              <w:rPr>
                <w:rFonts w:cs="Times New Roman Bold"/>
                <w:sz w:val="20"/>
              </w:rPr>
            </w:pPr>
            <w:r w:rsidRPr="000E5BF9">
              <w:rPr>
                <w:rFonts w:cs="Times New Roman Bold"/>
                <w:sz w:val="20"/>
              </w:rPr>
              <w:t xml:space="preserve">Code LDPC/BCH avec une taille de bloc de 61 440 ou 15 360 bits et un rendement de codage de 1/2, 2/3, 5/6 </w:t>
            </w:r>
          </w:p>
        </w:tc>
      </w:tr>
      <w:tr w:rsidR="00540425" w:rsidRPr="000E5BF9" w14:paraId="5DD9FBA9" w14:textId="77777777" w:rsidTr="00C8446D">
        <w:trPr>
          <w:cantSplit/>
          <w:trHeight w:val="324"/>
          <w:jc w:val="center"/>
        </w:trPr>
        <w:tc>
          <w:tcPr>
            <w:tcW w:w="612" w:type="dxa"/>
          </w:tcPr>
          <w:p w14:paraId="451E7D9D" w14:textId="77777777" w:rsidR="00540425" w:rsidRPr="000E5BF9" w:rsidRDefault="00540425" w:rsidP="00C15CE3">
            <w:pPr>
              <w:pStyle w:val="Tabletext"/>
              <w:jc w:val="center"/>
              <w:rPr>
                <w:rFonts w:cs="Times New Roman Bold"/>
                <w:sz w:val="20"/>
              </w:rPr>
            </w:pPr>
            <w:r w:rsidRPr="000E5BF9">
              <w:rPr>
                <w:rFonts w:cs="Times New Roman Bold"/>
                <w:sz w:val="20"/>
              </w:rPr>
              <w:t>13</w:t>
            </w:r>
          </w:p>
        </w:tc>
        <w:tc>
          <w:tcPr>
            <w:tcW w:w="2359" w:type="dxa"/>
            <w:gridSpan w:val="2"/>
          </w:tcPr>
          <w:p w14:paraId="3DC5D903" w14:textId="77777777" w:rsidR="00540425" w:rsidRPr="000E5BF9" w:rsidRDefault="00540425" w:rsidP="00C15CE3">
            <w:pPr>
              <w:pStyle w:val="Tabletext"/>
              <w:rPr>
                <w:rFonts w:cs="Times New Roman Bold"/>
                <w:sz w:val="20"/>
              </w:rPr>
            </w:pPr>
            <w:r w:rsidRPr="000E5BF9">
              <w:rPr>
                <w:rFonts w:cs="Times New Roman Bold"/>
                <w:sz w:val="20"/>
              </w:rPr>
              <w:t>Entrelacement</w:t>
            </w:r>
          </w:p>
        </w:tc>
        <w:tc>
          <w:tcPr>
            <w:tcW w:w="6668" w:type="dxa"/>
            <w:gridSpan w:val="3"/>
          </w:tcPr>
          <w:p w14:paraId="6A230DEC" w14:textId="77777777" w:rsidR="00540425" w:rsidRPr="000E5BF9" w:rsidRDefault="00540425" w:rsidP="00C15CE3">
            <w:pPr>
              <w:pStyle w:val="Tabletext"/>
              <w:rPr>
                <w:rFonts w:cs="Times New Roman Bold"/>
                <w:sz w:val="20"/>
              </w:rPr>
            </w:pPr>
            <w:r w:rsidRPr="000E5BF9">
              <w:rPr>
                <w:rFonts w:cs="Times New Roman Bold"/>
                <w:sz w:val="20"/>
              </w:rPr>
              <w:t>Entrelacement des bits, permutation binaire et entrelacement temporel pour chaque canal de service pris séparément</w:t>
            </w:r>
          </w:p>
        </w:tc>
      </w:tr>
      <w:tr w:rsidR="00540425" w:rsidRPr="000E5BF9" w14:paraId="67E95E52" w14:textId="77777777" w:rsidTr="00C8446D">
        <w:trPr>
          <w:cantSplit/>
          <w:trHeight w:val="576"/>
          <w:jc w:val="center"/>
        </w:trPr>
        <w:tc>
          <w:tcPr>
            <w:tcW w:w="612" w:type="dxa"/>
          </w:tcPr>
          <w:p w14:paraId="0E9875F0" w14:textId="77777777" w:rsidR="00540425" w:rsidRPr="000E5BF9" w:rsidRDefault="00540425" w:rsidP="00C15CE3">
            <w:pPr>
              <w:pStyle w:val="Tabletext"/>
              <w:jc w:val="center"/>
              <w:rPr>
                <w:rFonts w:cs="Times New Roman Bold"/>
                <w:sz w:val="20"/>
              </w:rPr>
            </w:pPr>
            <w:r w:rsidRPr="000E5BF9">
              <w:rPr>
                <w:rFonts w:cs="Times New Roman Bold"/>
                <w:sz w:val="20"/>
              </w:rPr>
              <w:t>14</w:t>
            </w:r>
          </w:p>
        </w:tc>
        <w:tc>
          <w:tcPr>
            <w:tcW w:w="2359" w:type="dxa"/>
            <w:gridSpan w:val="2"/>
          </w:tcPr>
          <w:p w14:paraId="09F12F1D" w14:textId="77777777" w:rsidR="00540425" w:rsidRPr="000E5BF9" w:rsidRDefault="00540425" w:rsidP="00C15CE3">
            <w:pPr>
              <w:pStyle w:val="Tabletext"/>
              <w:rPr>
                <w:rFonts w:cs="Times New Roman Bold"/>
                <w:sz w:val="20"/>
              </w:rPr>
            </w:pPr>
            <w:r w:rsidRPr="000E5BF9">
              <w:rPr>
                <w:rFonts w:cs="Times New Roman Bold"/>
                <w:sz w:val="20"/>
              </w:rPr>
              <w:t>Canal de service</w:t>
            </w:r>
          </w:p>
        </w:tc>
        <w:tc>
          <w:tcPr>
            <w:tcW w:w="6668" w:type="dxa"/>
            <w:gridSpan w:val="3"/>
          </w:tcPr>
          <w:p w14:paraId="04A9247C" w14:textId="77777777" w:rsidR="00540425" w:rsidRPr="000E5BF9" w:rsidRDefault="00540425" w:rsidP="00C15CE3">
            <w:pPr>
              <w:pStyle w:val="Tabletext"/>
              <w:rPr>
                <w:rFonts w:cs="Times New Roman Bold"/>
                <w:sz w:val="20"/>
              </w:rPr>
            </w:pPr>
            <w:r w:rsidRPr="000E5BF9">
              <w:rPr>
                <w:rFonts w:cs="Times New Roman Bold"/>
                <w:sz w:val="20"/>
              </w:rPr>
              <w:t>Prise en charge de canaux de service multiples. La modulation, le codage et la profondeur de l'entrelacement temporel peuvent être réglés indépendamment pour chaque canal de service</w:t>
            </w:r>
          </w:p>
        </w:tc>
      </w:tr>
      <w:tr w:rsidR="00540425" w:rsidRPr="000E5BF9" w14:paraId="5CE9D2D2" w14:textId="77777777" w:rsidTr="00C8446D">
        <w:trPr>
          <w:cantSplit/>
          <w:trHeight w:val="324"/>
          <w:jc w:val="center"/>
        </w:trPr>
        <w:tc>
          <w:tcPr>
            <w:tcW w:w="612" w:type="dxa"/>
            <w:vMerge w:val="restart"/>
          </w:tcPr>
          <w:p w14:paraId="7ED44F3F" w14:textId="77777777" w:rsidR="00540425" w:rsidRPr="000E5BF9" w:rsidRDefault="00540425" w:rsidP="00C15CE3">
            <w:pPr>
              <w:pStyle w:val="Tabletext"/>
              <w:jc w:val="center"/>
              <w:rPr>
                <w:rFonts w:cs="Times New Roman Bold"/>
                <w:sz w:val="20"/>
              </w:rPr>
            </w:pPr>
            <w:r w:rsidRPr="000E5BF9">
              <w:rPr>
                <w:rFonts w:cs="Times New Roman Bold"/>
                <w:sz w:val="20"/>
              </w:rPr>
              <w:t>15</w:t>
            </w:r>
          </w:p>
        </w:tc>
        <w:tc>
          <w:tcPr>
            <w:tcW w:w="2359" w:type="dxa"/>
            <w:gridSpan w:val="2"/>
          </w:tcPr>
          <w:p w14:paraId="31F10D76" w14:textId="77777777" w:rsidR="00540425" w:rsidRPr="000E5BF9" w:rsidRDefault="00540425" w:rsidP="00C15CE3">
            <w:pPr>
              <w:pStyle w:val="Tabletext"/>
              <w:rPr>
                <w:rFonts w:cs="Times New Roman Bold"/>
                <w:sz w:val="20"/>
              </w:rPr>
            </w:pPr>
            <w:r w:rsidRPr="000E5BF9">
              <w:rPr>
                <w:sz w:val="20"/>
              </w:rPr>
              <w:t>Randomisation des données/dispersion d'énergie</w:t>
            </w:r>
          </w:p>
        </w:tc>
        <w:tc>
          <w:tcPr>
            <w:tcW w:w="6668" w:type="dxa"/>
            <w:gridSpan w:val="3"/>
          </w:tcPr>
          <w:p w14:paraId="079E3F2A" w14:textId="77777777" w:rsidR="00540425" w:rsidRPr="000E5BF9" w:rsidRDefault="00540425" w:rsidP="00C15CE3">
            <w:pPr>
              <w:pStyle w:val="Tabletext"/>
              <w:rPr>
                <w:rFonts w:cs="Times New Roman Bold"/>
                <w:sz w:val="20"/>
              </w:rPr>
            </w:pPr>
          </w:p>
        </w:tc>
      </w:tr>
      <w:tr w:rsidR="00540425" w:rsidRPr="000E5BF9" w14:paraId="2390D2C1" w14:textId="77777777" w:rsidTr="00C8446D">
        <w:trPr>
          <w:cantSplit/>
          <w:trHeight w:val="324"/>
          <w:jc w:val="center"/>
        </w:trPr>
        <w:tc>
          <w:tcPr>
            <w:tcW w:w="612" w:type="dxa"/>
            <w:vMerge/>
          </w:tcPr>
          <w:p w14:paraId="1149B4B5" w14:textId="77777777" w:rsidR="00540425" w:rsidRPr="000E5BF9" w:rsidRDefault="00540425" w:rsidP="00C15CE3">
            <w:pPr>
              <w:pStyle w:val="Tabletext"/>
              <w:jc w:val="center"/>
              <w:rPr>
                <w:rFonts w:cs="Times New Roman Bold"/>
                <w:sz w:val="20"/>
              </w:rPr>
            </w:pPr>
          </w:p>
        </w:tc>
        <w:tc>
          <w:tcPr>
            <w:tcW w:w="2359" w:type="dxa"/>
            <w:gridSpan w:val="2"/>
          </w:tcPr>
          <w:p w14:paraId="53A6453E" w14:textId="77777777" w:rsidR="00540425" w:rsidRPr="000E5BF9" w:rsidRDefault="00540425" w:rsidP="00C15CE3">
            <w:pPr>
              <w:pStyle w:val="Tabletext"/>
              <w:rPr>
                <w:rFonts w:cs="Times New Roman Bold"/>
                <w:sz w:val="20"/>
              </w:rPr>
            </w:pPr>
            <w:r w:rsidRPr="000E5BF9">
              <w:rPr>
                <w:rFonts w:cs="Times New Roman Bold"/>
                <w:sz w:val="20"/>
              </w:rPr>
              <w:t>Balayage initial</w:t>
            </w:r>
          </w:p>
        </w:tc>
        <w:tc>
          <w:tcPr>
            <w:tcW w:w="6668" w:type="dxa"/>
            <w:gridSpan w:val="3"/>
          </w:tcPr>
          <w:p w14:paraId="2CBB2BEC" w14:textId="77777777" w:rsidR="00540425" w:rsidRPr="000E5BF9" w:rsidRDefault="00540425" w:rsidP="00C15CE3">
            <w:pPr>
              <w:pStyle w:val="Tabletext"/>
              <w:rPr>
                <w:rFonts w:cs="Times New Roman Bold"/>
                <w:sz w:val="20"/>
              </w:rPr>
            </w:pPr>
            <w:r w:rsidRPr="000E5BF9">
              <w:rPr>
                <w:rFonts w:cs="Times New Roman Bold"/>
                <w:sz w:val="20"/>
              </w:rPr>
              <w:t>Procédure de balayage rapide avec un canal spécial pour la synchronisation de supertrame</w:t>
            </w:r>
          </w:p>
        </w:tc>
      </w:tr>
      <w:tr w:rsidR="00540425" w:rsidRPr="000E5BF9" w14:paraId="01BDB9E5" w14:textId="77777777" w:rsidTr="00C8446D">
        <w:trPr>
          <w:cantSplit/>
          <w:trHeight w:val="324"/>
          <w:jc w:val="center"/>
        </w:trPr>
        <w:tc>
          <w:tcPr>
            <w:tcW w:w="612" w:type="dxa"/>
          </w:tcPr>
          <w:p w14:paraId="05F1FDAC" w14:textId="77777777" w:rsidR="00540425" w:rsidRPr="000E5BF9" w:rsidRDefault="00540425" w:rsidP="00C15CE3">
            <w:pPr>
              <w:pStyle w:val="Tabletext"/>
              <w:jc w:val="center"/>
              <w:rPr>
                <w:rFonts w:cs="Times New Roman Bold"/>
                <w:sz w:val="20"/>
              </w:rPr>
            </w:pPr>
            <w:r w:rsidRPr="000E5BF9">
              <w:rPr>
                <w:rFonts w:cs="Times New Roman Bold"/>
                <w:sz w:val="20"/>
              </w:rPr>
              <w:t>16</w:t>
            </w:r>
          </w:p>
        </w:tc>
        <w:tc>
          <w:tcPr>
            <w:tcW w:w="2359" w:type="dxa"/>
            <w:gridSpan w:val="2"/>
          </w:tcPr>
          <w:p w14:paraId="2F9D74DF" w14:textId="77777777" w:rsidR="00540425" w:rsidRPr="000E5BF9" w:rsidRDefault="00540425" w:rsidP="00C15CE3">
            <w:pPr>
              <w:pStyle w:val="Tabletext"/>
              <w:rPr>
                <w:rFonts w:cs="Times New Roman Bold"/>
                <w:sz w:val="20"/>
              </w:rPr>
            </w:pPr>
            <w:r w:rsidRPr="000E5BF9">
              <w:rPr>
                <w:sz w:val="20"/>
              </w:rPr>
              <w:t>Synchronisation temporelle/fréquentielle</w:t>
            </w:r>
          </w:p>
        </w:tc>
        <w:tc>
          <w:tcPr>
            <w:tcW w:w="6668" w:type="dxa"/>
            <w:gridSpan w:val="3"/>
          </w:tcPr>
          <w:p w14:paraId="46994A21" w14:textId="77777777" w:rsidR="00540425" w:rsidRPr="000E5BF9" w:rsidRDefault="00540425" w:rsidP="00C15CE3">
            <w:pPr>
              <w:pStyle w:val="Tabletext"/>
              <w:rPr>
                <w:rFonts w:cs="Times New Roman Bold"/>
                <w:sz w:val="20"/>
              </w:rPr>
            </w:pPr>
            <w:r w:rsidRPr="000E5BF9">
              <w:rPr>
                <w:rFonts w:cs="Times New Roman Bold"/>
                <w:sz w:val="20"/>
              </w:rPr>
              <w:t>Canal de synchronisation de supertrame et double symbole PN-MC pour chaque trame de signal</w:t>
            </w:r>
          </w:p>
        </w:tc>
      </w:tr>
      <w:tr w:rsidR="00540425" w:rsidRPr="000E5BF9" w14:paraId="10396F7C" w14:textId="77777777" w:rsidTr="00C8446D">
        <w:trPr>
          <w:cantSplit/>
          <w:trHeight w:val="324"/>
          <w:jc w:val="center"/>
        </w:trPr>
        <w:tc>
          <w:tcPr>
            <w:tcW w:w="612" w:type="dxa"/>
          </w:tcPr>
          <w:p w14:paraId="66913ADD" w14:textId="77777777" w:rsidR="00540425" w:rsidRPr="000E5BF9" w:rsidRDefault="00540425" w:rsidP="00C15CE3">
            <w:pPr>
              <w:pStyle w:val="Tabletext"/>
              <w:jc w:val="center"/>
              <w:rPr>
                <w:rFonts w:cs="Times New Roman Bold"/>
                <w:sz w:val="20"/>
              </w:rPr>
            </w:pPr>
            <w:r w:rsidRPr="000E5BF9">
              <w:rPr>
                <w:rFonts w:cs="Times New Roman Bold"/>
                <w:sz w:val="20"/>
              </w:rPr>
              <w:t>17</w:t>
            </w:r>
          </w:p>
        </w:tc>
        <w:tc>
          <w:tcPr>
            <w:tcW w:w="2359" w:type="dxa"/>
            <w:gridSpan w:val="2"/>
          </w:tcPr>
          <w:p w14:paraId="6C8C24B9" w14:textId="77777777" w:rsidR="00540425" w:rsidRPr="000E5BF9" w:rsidRDefault="00540425" w:rsidP="00C15CE3">
            <w:pPr>
              <w:pStyle w:val="Tabletext"/>
              <w:rPr>
                <w:rFonts w:cs="Times New Roman Bold"/>
                <w:sz w:val="20"/>
              </w:rPr>
            </w:pPr>
            <w:r w:rsidRPr="000E5BF9">
              <w:rPr>
                <w:rFonts w:cs="Times New Roman Bold"/>
                <w:sz w:val="20"/>
              </w:rPr>
              <w:t>Entrées multiples, sortie unique</w:t>
            </w:r>
            <w:r w:rsidRPr="000E5BF9" w:rsidDel="004A0D03">
              <w:rPr>
                <w:rFonts w:cs="Times New Roman Bold"/>
                <w:sz w:val="20"/>
              </w:rPr>
              <w:t xml:space="preserve"> </w:t>
            </w:r>
            <w:r w:rsidRPr="000E5BF9">
              <w:rPr>
                <w:rFonts w:cs="Times New Roman Bold"/>
                <w:sz w:val="20"/>
              </w:rPr>
              <w:t xml:space="preserve">(MISO, </w:t>
            </w:r>
            <w:r w:rsidRPr="000E5BF9">
              <w:rPr>
                <w:rFonts w:cs="Times New Roman Bold"/>
                <w:i/>
                <w:iCs/>
                <w:sz w:val="20"/>
              </w:rPr>
              <w:t>multiple input single output</w:t>
            </w:r>
            <w:r w:rsidRPr="000E5BF9">
              <w:rPr>
                <w:rFonts w:cs="Times New Roman Bold"/>
                <w:sz w:val="20"/>
              </w:rPr>
              <w:t>)</w:t>
            </w:r>
          </w:p>
        </w:tc>
        <w:tc>
          <w:tcPr>
            <w:tcW w:w="6668" w:type="dxa"/>
            <w:gridSpan w:val="3"/>
          </w:tcPr>
          <w:p w14:paraId="5769C863" w14:textId="77777777" w:rsidR="00540425" w:rsidRPr="000E5BF9" w:rsidRDefault="00540425" w:rsidP="00C15CE3">
            <w:pPr>
              <w:pStyle w:val="Tabletext"/>
              <w:rPr>
                <w:rFonts w:cs="Times New Roman Bold"/>
                <w:sz w:val="20"/>
              </w:rPr>
            </w:pPr>
            <w:r w:rsidRPr="000E5BF9">
              <w:rPr>
                <w:rFonts w:cs="Times New Roman Bold"/>
                <w:sz w:val="20"/>
              </w:rPr>
              <w:t>Configuration MISO (entrées multiples – sortie unique) 2 x 1 facultative avec codage d'Alamouti dans le domaine spatio-fréquentiel</w:t>
            </w:r>
          </w:p>
        </w:tc>
      </w:tr>
      <w:tr w:rsidR="00540425" w:rsidRPr="000E5BF9" w14:paraId="50C2B87B" w14:textId="77777777" w:rsidTr="00C8446D">
        <w:trPr>
          <w:cantSplit/>
          <w:trHeight w:val="737"/>
          <w:jc w:val="center"/>
        </w:trPr>
        <w:tc>
          <w:tcPr>
            <w:tcW w:w="612" w:type="dxa"/>
          </w:tcPr>
          <w:p w14:paraId="0676A2A5" w14:textId="77777777" w:rsidR="00540425" w:rsidRPr="000E5BF9" w:rsidRDefault="00540425" w:rsidP="00C15CE3">
            <w:pPr>
              <w:pStyle w:val="Tabletext"/>
              <w:jc w:val="center"/>
              <w:rPr>
                <w:rFonts w:cs="Times New Roman Bold"/>
                <w:sz w:val="20"/>
              </w:rPr>
            </w:pPr>
            <w:r w:rsidRPr="000E5BF9">
              <w:rPr>
                <w:rFonts w:cs="Times New Roman Bold"/>
                <w:sz w:val="20"/>
              </w:rPr>
              <w:t>18</w:t>
            </w:r>
          </w:p>
        </w:tc>
        <w:tc>
          <w:tcPr>
            <w:tcW w:w="2359" w:type="dxa"/>
            <w:gridSpan w:val="2"/>
          </w:tcPr>
          <w:p w14:paraId="104A4912" w14:textId="77777777" w:rsidR="00540425" w:rsidRPr="000E5BF9" w:rsidRDefault="00540425" w:rsidP="00C15CE3">
            <w:pPr>
              <w:pStyle w:val="Tabletext"/>
              <w:rPr>
                <w:rFonts w:cs="Times New Roman Bold"/>
                <w:sz w:val="20"/>
              </w:rPr>
            </w:pPr>
            <w:r w:rsidRPr="000E5BF9">
              <w:rPr>
                <w:sz w:val="20"/>
              </w:rPr>
              <w:t>Réduction de la consommation d'énergie du récepteur</w:t>
            </w:r>
          </w:p>
        </w:tc>
        <w:tc>
          <w:tcPr>
            <w:tcW w:w="6668" w:type="dxa"/>
            <w:gridSpan w:val="3"/>
          </w:tcPr>
          <w:p w14:paraId="0CE1E2B4" w14:textId="77777777" w:rsidR="00540425" w:rsidRPr="000E5BF9" w:rsidRDefault="00540425" w:rsidP="00C15CE3">
            <w:pPr>
              <w:pStyle w:val="Tabletext"/>
              <w:rPr>
                <w:rFonts w:cs="Times New Roman Bold"/>
                <w:sz w:val="20"/>
              </w:rPr>
            </w:pPr>
            <w:r w:rsidRPr="000E5BF9">
              <w:rPr>
                <w:rFonts w:cs="Times New Roman Bold"/>
                <w:sz w:val="20"/>
              </w:rPr>
              <w:t>Les canaux de service sont organisés à la fois dans le domaine temporel et dans le domaine fréquentiel. Lors de la réception d'un seul canal de service, seules la signalisation du canal de service et les tranches utiles sont reçues et traitées</w:t>
            </w:r>
          </w:p>
        </w:tc>
      </w:tr>
    </w:tbl>
    <w:p w14:paraId="44897454" w14:textId="6FC92361" w:rsidR="00141A07" w:rsidRPr="000E5BF9" w:rsidRDefault="00141A07" w:rsidP="00141A07">
      <w:pPr>
        <w:pStyle w:val="TableNo"/>
      </w:pPr>
      <w:r w:rsidRPr="000E5BF9">
        <w:t>TABLEAU 3</w:t>
      </w:r>
      <w:r w:rsidRPr="000E5BF9">
        <w:rPr>
          <w:lang w:eastAsia="zh-CN"/>
        </w:rPr>
        <w:t xml:space="preserve"> (</w:t>
      </w:r>
      <w:r>
        <w:rPr>
          <w:i/>
          <w:iCs/>
          <w:caps w:val="0"/>
          <w:lang w:eastAsia="zh-CN"/>
        </w:rPr>
        <w:t>fin</w:t>
      </w:r>
      <w:r w:rsidRPr="000E5BF9">
        <w:rPr>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
        <w:gridCol w:w="2359"/>
        <w:gridCol w:w="1985"/>
        <w:gridCol w:w="78"/>
        <w:gridCol w:w="2154"/>
        <w:gridCol w:w="36"/>
        <w:gridCol w:w="2415"/>
      </w:tblGrid>
      <w:tr w:rsidR="00141A07" w:rsidRPr="000E5BF9" w14:paraId="6FDFED84" w14:textId="77777777" w:rsidTr="00E5038F">
        <w:trPr>
          <w:cantSplit/>
          <w:trHeight w:val="324"/>
          <w:jc w:val="center"/>
        </w:trPr>
        <w:tc>
          <w:tcPr>
            <w:tcW w:w="613" w:type="dxa"/>
            <w:vAlign w:val="center"/>
          </w:tcPr>
          <w:p w14:paraId="68408285" w14:textId="77777777" w:rsidR="00141A07" w:rsidRPr="000E5BF9" w:rsidRDefault="00141A07" w:rsidP="00E5038F">
            <w:pPr>
              <w:pStyle w:val="Tablehead"/>
              <w:rPr>
                <w:sz w:val="20"/>
              </w:rPr>
            </w:pPr>
            <w:r w:rsidRPr="000E5BF9">
              <w:rPr>
                <w:sz w:val="20"/>
              </w:rPr>
              <w:t>N°</w:t>
            </w:r>
          </w:p>
        </w:tc>
        <w:tc>
          <w:tcPr>
            <w:tcW w:w="2359" w:type="dxa"/>
            <w:vAlign w:val="center"/>
          </w:tcPr>
          <w:p w14:paraId="0DDC1783" w14:textId="77777777" w:rsidR="00141A07" w:rsidRPr="000E5BF9" w:rsidRDefault="00141A07" w:rsidP="00E5038F">
            <w:pPr>
              <w:pStyle w:val="Tablehead"/>
              <w:rPr>
                <w:sz w:val="20"/>
              </w:rPr>
            </w:pPr>
            <w:r w:rsidRPr="000E5BF9">
              <w:rPr>
                <w:sz w:val="20"/>
              </w:rPr>
              <w:t>Paramètres</w:t>
            </w:r>
          </w:p>
        </w:tc>
        <w:tc>
          <w:tcPr>
            <w:tcW w:w="1985" w:type="dxa"/>
            <w:vAlign w:val="center"/>
          </w:tcPr>
          <w:p w14:paraId="4F7EC558" w14:textId="77777777" w:rsidR="00141A07" w:rsidRPr="000E5BF9" w:rsidRDefault="00141A07" w:rsidP="00E5038F">
            <w:pPr>
              <w:pStyle w:val="Tablehead"/>
              <w:rPr>
                <w:sz w:val="20"/>
              </w:rPr>
            </w:pPr>
            <w:r w:rsidRPr="000E5BF9">
              <w:rPr>
                <w:sz w:val="20"/>
              </w:rPr>
              <w:t>Multiporteuses 6 MHz (OFDM)</w:t>
            </w:r>
          </w:p>
        </w:tc>
        <w:tc>
          <w:tcPr>
            <w:tcW w:w="2268" w:type="dxa"/>
            <w:gridSpan w:val="3"/>
            <w:vAlign w:val="center"/>
          </w:tcPr>
          <w:p w14:paraId="4D65A91E" w14:textId="77777777" w:rsidR="00141A07" w:rsidRPr="000E5BF9" w:rsidRDefault="00141A07" w:rsidP="00E5038F">
            <w:pPr>
              <w:pStyle w:val="Tablehead"/>
              <w:rPr>
                <w:sz w:val="20"/>
              </w:rPr>
            </w:pPr>
            <w:r w:rsidRPr="000E5BF9">
              <w:rPr>
                <w:sz w:val="20"/>
              </w:rPr>
              <w:t>Multiporteuses 7 MHz (OFDM)</w:t>
            </w:r>
          </w:p>
        </w:tc>
        <w:tc>
          <w:tcPr>
            <w:tcW w:w="2414" w:type="dxa"/>
            <w:vAlign w:val="center"/>
          </w:tcPr>
          <w:p w14:paraId="5015D02B" w14:textId="77777777" w:rsidR="00141A07" w:rsidRPr="000E5BF9" w:rsidRDefault="00141A07" w:rsidP="00E5038F">
            <w:pPr>
              <w:pStyle w:val="Tablehead"/>
              <w:rPr>
                <w:sz w:val="20"/>
              </w:rPr>
            </w:pPr>
            <w:r w:rsidRPr="000E5BF9">
              <w:rPr>
                <w:sz w:val="20"/>
              </w:rPr>
              <w:t>Multiporteuses 8 MHz (OFDM)</w:t>
            </w:r>
          </w:p>
        </w:tc>
      </w:tr>
      <w:tr w:rsidR="00540425" w:rsidRPr="000E5BF9" w14:paraId="0F7A7519" w14:textId="77777777" w:rsidTr="00C8446D">
        <w:trPr>
          <w:cantSplit/>
          <w:trHeight w:val="170"/>
          <w:jc w:val="center"/>
        </w:trPr>
        <w:tc>
          <w:tcPr>
            <w:tcW w:w="612" w:type="dxa"/>
          </w:tcPr>
          <w:p w14:paraId="592C1D26" w14:textId="77777777" w:rsidR="00540425" w:rsidRPr="000E5BF9" w:rsidRDefault="00540425" w:rsidP="00C15CE3">
            <w:pPr>
              <w:pStyle w:val="Tabletext"/>
              <w:jc w:val="center"/>
              <w:rPr>
                <w:rFonts w:cs="Times New Roman Bold"/>
                <w:sz w:val="20"/>
              </w:rPr>
            </w:pPr>
            <w:r w:rsidRPr="000E5BF9">
              <w:rPr>
                <w:rFonts w:cs="Times New Roman Bold"/>
                <w:sz w:val="20"/>
              </w:rPr>
              <w:t>19</w:t>
            </w:r>
          </w:p>
        </w:tc>
        <w:tc>
          <w:tcPr>
            <w:tcW w:w="2359" w:type="dxa"/>
          </w:tcPr>
          <w:p w14:paraId="0C672C2D" w14:textId="77777777" w:rsidR="00540425" w:rsidRPr="000E5BF9" w:rsidRDefault="00540425" w:rsidP="00C15CE3">
            <w:pPr>
              <w:pStyle w:val="Tabletext"/>
              <w:rPr>
                <w:rFonts w:cs="Times New Roman Bold"/>
                <w:sz w:val="20"/>
              </w:rPr>
            </w:pPr>
            <w:r w:rsidRPr="000E5BF9">
              <w:rPr>
                <w:rFonts w:cs="Times New Roman Bold"/>
                <w:sz w:val="20"/>
              </w:rPr>
              <w:t>Signalisation des canaux de service</w:t>
            </w:r>
          </w:p>
        </w:tc>
        <w:tc>
          <w:tcPr>
            <w:tcW w:w="6668" w:type="dxa"/>
            <w:gridSpan w:val="5"/>
          </w:tcPr>
          <w:p w14:paraId="6D166701" w14:textId="77777777" w:rsidR="00540425" w:rsidRPr="000E5BF9" w:rsidRDefault="00540425" w:rsidP="00C15CE3">
            <w:pPr>
              <w:pStyle w:val="Tabletext"/>
              <w:rPr>
                <w:rFonts w:cs="Times New Roman Bold"/>
                <w:sz w:val="20"/>
              </w:rPr>
            </w:pPr>
            <w:r w:rsidRPr="000E5BF9">
              <w:rPr>
                <w:rFonts w:cs="Times New Roman Bold"/>
                <w:sz w:val="20"/>
              </w:rPr>
              <w:t>La signalisation des canaux de service est acheminée par le canal de commande de la supertrame. La longueur de trame du signal pour le canal de commande est de 4 096. Le symbole PN-MC a une longueur de 1 024, il est modulé avec la méthode MDP-4 et codé sur 15 360 bits à l'aide d'un code LDPC poinçonné de rendement 2/3 pour un signal OFDM</w:t>
            </w:r>
          </w:p>
        </w:tc>
      </w:tr>
      <w:tr w:rsidR="00540425" w:rsidRPr="000E5BF9" w14:paraId="53231D0F" w14:textId="77777777" w:rsidTr="00C8446D">
        <w:trPr>
          <w:cantSplit/>
          <w:trHeight w:val="528"/>
          <w:jc w:val="center"/>
        </w:trPr>
        <w:tc>
          <w:tcPr>
            <w:tcW w:w="612" w:type="dxa"/>
          </w:tcPr>
          <w:p w14:paraId="67EAEA90" w14:textId="77777777" w:rsidR="00540425" w:rsidRPr="000E5BF9" w:rsidRDefault="00540425" w:rsidP="00C15CE3">
            <w:pPr>
              <w:pStyle w:val="Tabletext"/>
              <w:jc w:val="center"/>
              <w:rPr>
                <w:rFonts w:cs="Times New Roman Bold"/>
                <w:sz w:val="20"/>
              </w:rPr>
            </w:pPr>
            <w:r w:rsidRPr="000E5BF9">
              <w:rPr>
                <w:rFonts w:cs="Times New Roman Bold"/>
                <w:sz w:val="20"/>
              </w:rPr>
              <w:t>20</w:t>
            </w:r>
          </w:p>
        </w:tc>
        <w:tc>
          <w:tcPr>
            <w:tcW w:w="2359" w:type="dxa"/>
          </w:tcPr>
          <w:p w14:paraId="3A359624" w14:textId="77777777" w:rsidR="00540425" w:rsidRPr="000E5BF9" w:rsidRDefault="00540425" w:rsidP="00C15CE3">
            <w:pPr>
              <w:pStyle w:val="Tabletext"/>
              <w:rPr>
                <w:rFonts w:cs="Times New Roman Bold"/>
                <w:sz w:val="20"/>
              </w:rPr>
            </w:pPr>
            <w:r w:rsidRPr="000E5BF9">
              <w:rPr>
                <w:rFonts w:cs="Times New Roman Bold"/>
                <w:sz w:val="20"/>
              </w:rPr>
              <w:t>Rapport puissance de crête à puissance moyenne (PAPR)</w:t>
            </w:r>
          </w:p>
        </w:tc>
        <w:tc>
          <w:tcPr>
            <w:tcW w:w="6668" w:type="dxa"/>
            <w:gridSpan w:val="5"/>
          </w:tcPr>
          <w:p w14:paraId="34CDB846" w14:textId="77777777" w:rsidR="00540425" w:rsidRPr="000E5BF9" w:rsidRDefault="00540425" w:rsidP="00C15CE3">
            <w:pPr>
              <w:pStyle w:val="Tabletext"/>
              <w:rPr>
                <w:rFonts w:cs="Times New Roman Bold"/>
                <w:sz w:val="20"/>
              </w:rPr>
            </w:pPr>
            <w:r w:rsidRPr="000E5BF9">
              <w:rPr>
                <w:rFonts w:cs="Times New Roman Bold"/>
                <w:sz w:val="20"/>
              </w:rPr>
              <w:t xml:space="preserve">Extension de constellation active (ACE, </w:t>
            </w:r>
            <w:r w:rsidRPr="000E5BF9">
              <w:rPr>
                <w:rFonts w:cs="Times New Roman Bold"/>
                <w:i/>
                <w:iCs/>
                <w:sz w:val="20"/>
              </w:rPr>
              <w:t>active constellation extension</w:t>
            </w:r>
            <w:r w:rsidRPr="000E5BF9">
              <w:rPr>
                <w:rFonts w:cs="Times New Roman Bold"/>
                <w:sz w:val="20"/>
              </w:rPr>
              <w:t>) spéciale facultative pour la constellation MDAP</w:t>
            </w:r>
          </w:p>
        </w:tc>
      </w:tr>
      <w:tr w:rsidR="00540425" w:rsidRPr="000E5BF9" w14:paraId="60863A5D" w14:textId="77777777" w:rsidTr="00C8446D">
        <w:trPr>
          <w:cantSplit/>
          <w:trHeight w:val="564"/>
          <w:jc w:val="center"/>
        </w:trPr>
        <w:tc>
          <w:tcPr>
            <w:tcW w:w="612" w:type="dxa"/>
          </w:tcPr>
          <w:p w14:paraId="051EBB2B" w14:textId="77777777" w:rsidR="00540425" w:rsidRPr="000E5BF9" w:rsidRDefault="00540425" w:rsidP="00C15CE3">
            <w:pPr>
              <w:pStyle w:val="Tabletext"/>
              <w:jc w:val="center"/>
              <w:rPr>
                <w:rFonts w:cs="Times New Roman Bold"/>
                <w:sz w:val="20"/>
              </w:rPr>
            </w:pPr>
            <w:r w:rsidRPr="000E5BF9">
              <w:rPr>
                <w:rFonts w:cs="Times New Roman Bold"/>
                <w:sz w:val="20"/>
              </w:rPr>
              <w:t>21</w:t>
            </w:r>
          </w:p>
        </w:tc>
        <w:tc>
          <w:tcPr>
            <w:tcW w:w="2359" w:type="dxa"/>
          </w:tcPr>
          <w:p w14:paraId="06FF179F" w14:textId="77777777" w:rsidR="00540425" w:rsidRPr="000E5BF9" w:rsidRDefault="00540425" w:rsidP="00C15CE3">
            <w:pPr>
              <w:pStyle w:val="Tabletext"/>
              <w:rPr>
                <w:rFonts w:cs="Times New Roman Bold"/>
                <w:sz w:val="20"/>
              </w:rPr>
            </w:pPr>
            <w:r w:rsidRPr="000E5BF9">
              <w:rPr>
                <w:rFonts w:cs="Times New Roman Bold"/>
                <w:sz w:val="20"/>
              </w:rPr>
              <w:t>Trame d'extension</w:t>
            </w:r>
          </w:p>
        </w:tc>
        <w:tc>
          <w:tcPr>
            <w:tcW w:w="6668" w:type="dxa"/>
            <w:gridSpan w:val="5"/>
          </w:tcPr>
          <w:p w14:paraId="0339EEAE" w14:textId="77777777" w:rsidR="00540425" w:rsidRPr="000E5BF9" w:rsidRDefault="00540425" w:rsidP="00C15CE3">
            <w:pPr>
              <w:pStyle w:val="Tabletext"/>
              <w:rPr>
                <w:rFonts w:cs="Times New Roman Bold"/>
                <w:sz w:val="20"/>
              </w:rPr>
            </w:pPr>
            <w:r w:rsidRPr="000E5BF9">
              <w:rPr>
                <w:rFonts w:cs="Times New Roman Bold"/>
                <w:sz w:val="20"/>
              </w:rPr>
              <w:t>Une supertrame peut inclure une trame d'extension. Celle-ci peut être utilisée comme signal vide ou pour des services de liaison montante.</w:t>
            </w:r>
          </w:p>
        </w:tc>
      </w:tr>
      <w:tr w:rsidR="00540425" w:rsidRPr="000E5BF9" w14:paraId="7D0FD6CB" w14:textId="77777777" w:rsidTr="00C8446D">
        <w:trPr>
          <w:cantSplit/>
          <w:trHeight w:val="1871"/>
          <w:jc w:val="center"/>
        </w:trPr>
        <w:tc>
          <w:tcPr>
            <w:tcW w:w="612" w:type="dxa"/>
          </w:tcPr>
          <w:p w14:paraId="1879E1A0" w14:textId="77777777" w:rsidR="00540425" w:rsidRPr="000E5BF9" w:rsidRDefault="00540425" w:rsidP="00C15CE3">
            <w:pPr>
              <w:pStyle w:val="Tabletext"/>
              <w:jc w:val="center"/>
              <w:rPr>
                <w:rFonts w:cs="Times New Roman Bold"/>
                <w:sz w:val="20"/>
              </w:rPr>
            </w:pPr>
            <w:r w:rsidRPr="000E5BF9">
              <w:rPr>
                <w:rFonts w:cs="Times New Roman Bold"/>
                <w:sz w:val="20"/>
              </w:rPr>
              <w:t>22</w:t>
            </w:r>
          </w:p>
        </w:tc>
        <w:tc>
          <w:tcPr>
            <w:tcW w:w="2359" w:type="dxa"/>
          </w:tcPr>
          <w:p w14:paraId="16D16775" w14:textId="77777777" w:rsidR="00540425" w:rsidRPr="000E5BF9" w:rsidRDefault="00540425" w:rsidP="00C15CE3">
            <w:pPr>
              <w:pStyle w:val="Tabletext"/>
              <w:rPr>
                <w:rFonts w:cs="Times New Roman Bold"/>
                <w:sz w:val="20"/>
              </w:rPr>
            </w:pPr>
            <w:r w:rsidRPr="000E5BF9">
              <w:rPr>
                <w:rFonts w:cs="Times New Roman Bold"/>
                <w:sz w:val="20"/>
              </w:rPr>
              <w:t>Charge utile</w:t>
            </w:r>
          </w:p>
        </w:tc>
        <w:tc>
          <w:tcPr>
            <w:tcW w:w="2063" w:type="dxa"/>
            <w:gridSpan w:val="2"/>
          </w:tcPr>
          <w:p w14:paraId="7A7AAD0C" w14:textId="77777777" w:rsidR="00540425" w:rsidRPr="000E5BF9" w:rsidRDefault="00540425" w:rsidP="00C15CE3">
            <w:pPr>
              <w:pStyle w:val="Tabletext"/>
              <w:rPr>
                <w:rFonts w:cs="Times New Roman Bold"/>
                <w:sz w:val="20"/>
              </w:rPr>
            </w:pPr>
            <w:r w:rsidRPr="000E5BF9">
              <w:rPr>
                <w:rFonts w:cs="Times New Roman Bold"/>
                <w:sz w:val="20"/>
              </w:rPr>
              <w:t>3,75-37 Mbit/s avec un facteur de décroissance de 0,05;</w:t>
            </w:r>
            <w:r w:rsidRPr="000E5BF9">
              <w:rPr>
                <w:rFonts w:cs="Times New Roman Bold"/>
                <w:sz w:val="20"/>
              </w:rPr>
              <w:br/>
              <w:t>3,86-38 Mbit/s avec un facteur de décroissance de 0,025; selon la taille de la TFR, la modulation, le rendement de codage, l'intervalle de garde</w:t>
            </w:r>
          </w:p>
        </w:tc>
        <w:tc>
          <w:tcPr>
            <w:tcW w:w="2154" w:type="dxa"/>
          </w:tcPr>
          <w:p w14:paraId="4F4D9261" w14:textId="77777777" w:rsidR="00540425" w:rsidRPr="000E5BF9" w:rsidRDefault="00540425" w:rsidP="00C15CE3">
            <w:pPr>
              <w:pStyle w:val="Tabletext"/>
              <w:rPr>
                <w:rFonts w:cs="Times New Roman Bold"/>
                <w:sz w:val="20"/>
              </w:rPr>
            </w:pPr>
            <w:r w:rsidRPr="000E5BF9">
              <w:rPr>
                <w:rFonts w:cs="Times New Roman Bold"/>
                <w:sz w:val="20"/>
              </w:rPr>
              <w:t>4,38-43,1 Mbit/s avec un facteur de décroissance de 0,05;</w:t>
            </w:r>
            <w:r w:rsidRPr="000E5BF9">
              <w:rPr>
                <w:rFonts w:cs="Times New Roman Bold"/>
                <w:sz w:val="20"/>
              </w:rPr>
              <w:br/>
              <w:t>4,5-44,4 Mbit/s avec un facteur de décroissance de 0,025; selon la taille de la TFR, la modulation, le rendement de codage, l'intervalle de garde</w:t>
            </w:r>
          </w:p>
        </w:tc>
        <w:tc>
          <w:tcPr>
            <w:tcW w:w="2451" w:type="dxa"/>
            <w:gridSpan w:val="2"/>
          </w:tcPr>
          <w:p w14:paraId="6DF5782A" w14:textId="77777777" w:rsidR="00540425" w:rsidRPr="000E5BF9" w:rsidRDefault="00540425" w:rsidP="00C15CE3">
            <w:pPr>
              <w:pStyle w:val="Tabletext"/>
              <w:rPr>
                <w:rFonts w:cs="Times New Roman Bold"/>
                <w:sz w:val="20"/>
              </w:rPr>
            </w:pPr>
            <w:r w:rsidRPr="000E5BF9">
              <w:rPr>
                <w:rFonts w:cs="Times New Roman Bold"/>
                <w:sz w:val="20"/>
              </w:rPr>
              <w:t xml:space="preserve">5,0-49,31 Mbit/s avec un facteur de décroissance de 0,05; </w:t>
            </w:r>
            <w:r w:rsidRPr="000E5BF9">
              <w:rPr>
                <w:rFonts w:cs="Times New Roman Bold"/>
                <w:sz w:val="20"/>
              </w:rPr>
              <w:br/>
              <w:t>5,14</w:t>
            </w:r>
            <w:r w:rsidRPr="000E5BF9">
              <w:rPr>
                <w:rFonts w:cs="Times New Roman Bold"/>
                <w:sz w:val="20"/>
              </w:rPr>
              <w:noBreakHyphen/>
              <w:t>50,73 Mbit/s avec un facteur de décroissance de 0,025; selon la taille de la TFR, la modulation, le rendement de codage, l'intervalle de garde</w:t>
            </w:r>
          </w:p>
        </w:tc>
      </w:tr>
      <w:tr w:rsidR="00540425" w:rsidRPr="000E5BF9" w14:paraId="6D42591E" w14:textId="77777777" w:rsidTr="00C8446D">
        <w:trPr>
          <w:cantSplit/>
          <w:trHeight w:val="576"/>
          <w:jc w:val="center"/>
        </w:trPr>
        <w:tc>
          <w:tcPr>
            <w:tcW w:w="612" w:type="dxa"/>
            <w:tcBorders>
              <w:bottom w:val="single" w:sz="4" w:space="0" w:color="auto"/>
            </w:tcBorders>
          </w:tcPr>
          <w:p w14:paraId="63B02D8B" w14:textId="77777777" w:rsidR="00540425" w:rsidRPr="000E5BF9" w:rsidRDefault="00540425" w:rsidP="00C15CE3">
            <w:pPr>
              <w:pStyle w:val="Tabletext"/>
              <w:jc w:val="center"/>
              <w:rPr>
                <w:rFonts w:cs="Times New Roman Bold"/>
                <w:sz w:val="20"/>
              </w:rPr>
            </w:pPr>
            <w:r w:rsidRPr="000E5BF9">
              <w:rPr>
                <w:rFonts w:cs="Times New Roman Bold"/>
                <w:sz w:val="20"/>
              </w:rPr>
              <w:t>23</w:t>
            </w:r>
          </w:p>
        </w:tc>
        <w:tc>
          <w:tcPr>
            <w:tcW w:w="2359" w:type="dxa"/>
            <w:tcBorders>
              <w:bottom w:val="single" w:sz="4" w:space="0" w:color="auto"/>
            </w:tcBorders>
          </w:tcPr>
          <w:p w14:paraId="78D01AD0" w14:textId="77777777" w:rsidR="00540425" w:rsidRPr="000E5BF9" w:rsidRDefault="00540425" w:rsidP="00C15CE3">
            <w:pPr>
              <w:pStyle w:val="Tabletext"/>
              <w:rPr>
                <w:rFonts w:cs="Times New Roman Bold"/>
                <w:sz w:val="20"/>
              </w:rPr>
            </w:pPr>
            <w:r w:rsidRPr="000E5BF9">
              <w:rPr>
                <w:sz w:val="20"/>
                <w:szCs w:val="24"/>
              </w:rPr>
              <w:t>Rapport porteuse/bruit dans un canal BBGA</w:t>
            </w:r>
          </w:p>
        </w:tc>
        <w:tc>
          <w:tcPr>
            <w:tcW w:w="6668" w:type="dxa"/>
            <w:gridSpan w:val="5"/>
            <w:tcBorders>
              <w:bottom w:val="single" w:sz="4" w:space="0" w:color="auto"/>
            </w:tcBorders>
            <w:vAlign w:val="center"/>
          </w:tcPr>
          <w:p w14:paraId="62A19E4A" w14:textId="77777777" w:rsidR="00540425" w:rsidRPr="000E5BF9" w:rsidRDefault="00540425" w:rsidP="00C15CE3">
            <w:pPr>
              <w:pStyle w:val="Tabletext"/>
              <w:rPr>
                <w:rFonts w:cs="Times New Roman Bold"/>
                <w:sz w:val="20"/>
              </w:rPr>
            </w:pPr>
            <w:r w:rsidRPr="000E5BF9">
              <w:rPr>
                <w:sz w:val="20"/>
                <w:szCs w:val="24"/>
              </w:rPr>
              <w:t>Dépend de la modulation et du code du canal</w:t>
            </w:r>
            <w:r w:rsidRPr="000E5BF9">
              <w:rPr>
                <w:rFonts w:cs="Times New Roman Bold"/>
                <w:sz w:val="20"/>
              </w:rPr>
              <w:t>. 0,62-21,08 dB pour BER=10</w:t>
            </w:r>
            <w:r w:rsidRPr="000E5BF9">
              <w:rPr>
                <w:rFonts w:cs="Times New Roman Bold"/>
                <w:sz w:val="18"/>
                <w:szCs w:val="18"/>
                <w:vertAlign w:val="superscript"/>
              </w:rPr>
              <w:t>–5</w:t>
            </w:r>
            <w:r w:rsidRPr="000E5BF9">
              <w:rPr>
                <w:rFonts w:cs="Times New Roman Bold"/>
                <w:sz w:val="20"/>
              </w:rPr>
              <w:t>, dans le cas d'un système de largeur de bande de 7,56 MHz.</w:t>
            </w:r>
          </w:p>
        </w:tc>
      </w:tr>
      <w:tr w:rsidR="00540425" w:rsidRPr="000E5BF9" w14:paraId="32E427FD" w14:textId="77777777" w:rsidTr="00540425">
        <w:trPr>
          <w:cantSplit/>
          <w:trHeight w:val="576"/>
          <w:jc w:val="center"/>
        </w:trPr>
        <w:tc>
          <w:tcPr>
            <w:tcW w:w="9639" w:type="dxa"/>
            <w:gridSpan w:val="7"/>
            <w:tcBorders>
              <w:left w:val="nil"/>
              <w:bottom w:val="nil"/>
              <w:right w:val="nil"/>
            </w:tcBorders>
          </w:tcPr>
          <w:p w14:paraId="4B058653" w14:textId="3FBAAA3F" w:rsidR="00540425" w:rsidRPr="000E5BF9" w:rsidRDefault="00C42A5A" w:rsidP="00C15CE3">
            <w:pPr>
              <w:pStyle w:val="Tablelegend"/>
              <w:tabs>
                <w:tab w:val="clear" w:pos="284"/>
                <w:tab w:val="clear" w:pos="567"/>
                <w:tab w:val="clear" w:pos="851"/>
              </w:tabs>
              <w:ind w:left="766" w:hanging="851"/>
              <w:rPr>
                <w:sz w:val="20"/>
              </w:rPr>
            </w:pPr>
            <w:r w:rsidRPr="000E5BF9">
              <w:rPr>
                <w:sz w:val="20"/>
              </w:rPr>
              <w:t>MDAP</w:t>
            </w:r>
            <w:r w:rsidR="003160EA" w:rsidRPr="000E5BF9">
              <w:rPr>
                <w:sz w:val="20"/>
              </w:rPr>
              <w:t>:</w:t>
            </w:r>
            <w:r w:rsidR="00540425" w:rsidRPr="000E5BF9">
              <w:rPr>
                <w:sz w:val="20"/>
              </w:rPr>
              <w:tab/>
            </w:r>
            <w:r w:rsidR="003160EA" w:rsidRPr="000E5BF9">
              <w:rPr>
                <w:sz w:val="20"/>
              </w:rPr>
              <w:t>M</w:t>
            </w:r>
            <w:r w:rsidRPr="000E5BF9">
              <w:rPr>
                <w:sz w:val="20"/>
              </w:rPr>
              <w:t>odulation par déplacement d'amplitude et de phase</w:t>
            </w:r>
          </w:p>
          <w:p w14:paraId="4DF89DA1" w14:textId="3264A1C1" w:rsidR="00456E79" w:rsidRPr="000E5BF9" w:rsidRDefault="00540425" w:rsidP="00C15CE3">
            <w:pPr>
              <w:pStyle w:val="Tablelegend"/>
              <w:tabs>
                <w:tab w:val="clear" w:pos="284"/>
                <w:tab w:val="clear" w:pos="567"/>
                <w:tab w:val="clear" w:pos="851"/>
              </w:tabs>
              <w:ind w:left="766" w:hanging="851"/>
              <w:rPr>
                <w:sz w:val="20"/>
                <w:szCs w:val="24"/>
              </w:rPr>
            </w:pPr>
            <w:r w:rsidRPr="000E5BF9">
              <w:rPr>
                <w:sz w:val="20"/>
              </w:rPr>
              <w:t>BCH</w:t>
            </w:r>
            <w:r w:rsidR="003160EA" w:rsidRPr="000E5BF9">
              <w:rPr>
                <w:sz w:val="20"/>
              </w:rPr>
              <w:t>:</w:t>
            </w:r>
            <w:r w:rsidRPr="000E5BF9">
              <w:rPr>
                <w:sz w:val="20"/>
              </w:rPr>
              <w:tab/>
            </w:r>
            <w:r w:rsidR="00F93352" w:rsidRPr="000E5BF9">
              <w:rPr>
                <w:sz w:val="20"/>
                <w:szCs w:val="24"/>
              </w:rPr>
              <w:t>Code en blocs binaire pour la correction d'erreurs multiples de Bose, Chandhuri et Hocquenghem</w:t>
            </w:r>
          </w:p>
          <w:p w14:paraId="5A97AFCE" w14:textId="524F79D7" w:rsidR="00F93352" w:rsidRPr="000E5BF9" w:rsidRDefault="00F93352" w:rsidP="00C15CE3">
            <w:pPr>
              <w:pStyle w:val="Tablelegend"/>
              <w:tabs>
                <w:tab w:val="clear" w:pos="284"/>
                <w:tab w:val="clear" w:pos="567"/>
                <w:tab w:val="clear" w:pos="851"/>
              </w:tabs>
              <w:ind w:left="766" w:hanging="851"/>
              <w:rPr>
                <w:sz w:val="20"/>
                <w:lang w:eastAsia="zh-CN"/>
              </w:rPr>
            </w:pPr>
            <w:r w:rsidRPr="000E5BF9">
              <w:rPr>
                <w:sz w:val="20"/>
                <w:szCs w:val="24"/>
              </w:rPr>
              <w:t>LDPC:</w:t>
            </w:r>
            <w:r w:rsidRPr="000E5BF9">
              <w:rPr>
                <w:sz w:val="20"/>
                <w:szCs w:val="24"/>
              </w:rPr>
              <w:tab/>
              <w:t>Code de contrôle de parité à faible densité</w:t>
            </w:r>
          </w:p>
          <w:p w14:paraId="756B05CD" w14:textId="0840545F" w:rsidR="00540425" w:rsidRPr="000E5BF9" w:rsidRDefault="00F93352" w:rsidP="00C15CE3">
            <w:pPr>
              <w:pStyle w:val="Tablelegend"/>
              <w:tabs>
                <w:tab w:val="clear" w:pos="284"/>
                <w:tab w:val="clear" w:pos="567"/>
                <w:tab w:val="clear" w:pos="851"/>
              </w:tabs>
              <w:ind w:left="766" w:hanging="851"/>
              <w:rPr>
                <w:sz w:val="20"/>
                <w:lang w:eastAsia="zh-CN"/>
              </w:rPr>
            </w:pPr>
            <w:r w:rsidRPr="000E5BF9">
              <w:rPr>
                <w:sz w:val="20"/>
                <w:szCs w:val="24"/>
              </w:rPr>
              <w:t>MROF:</w:t>
            </w:r>
            <w:r w:rsidRPr="000E5BF9">
              <w:rPr>
                <w:sz w:val="20"/>
                <w:szCs w:val="24"/>
              </w:rPr>
              <w:tab/>
              <w:t>Multiplexage par répartition orthogonale de la fréquence</w:t>
            </w:r>
          </w:p>
          <w:p w14:paraId="25CA8A0D" w14:textId="6EA93A06" w:rsidR="00540425" w:rsidRPr="000E5BF9" w:rsidRDefault="00540425" w:rsidP="00C15CE3">
            <w:pPr>
              <w:pStyle w:val="Tablelegend"/>
              <w:tabs>
                <w:tab w:val="clear" w:pos="284"/>
                <w:tab w:val="clear" w:pos="567"/>
                <w:tab w:val="clear" w:pos="851"/>
              </w:tabs>
              <w:ind w:left="766" w:hanging="851"/>
              <w:rPr>
                <w:sz w:val="20"/>
              </w:rPr>
            </w:pPr>
            <w:r w:rsidRPr="000E5BF9">
              <w:rPr>
                <w:sz w:val="20"/>
              </w:rPr>
              <w:t>PN-MC</w:t>
            </w:r>
            <w:r w:rsidR="003160EA" w:rsidRPr="000E5BF9">
              <w:rPr>
                <w:sz w:val="20"/>
              </w:rPr>
              <w:t>:</w:t>
            </w:r>
            <w:r w:rsidRPr="000E5BF9">
              <w:rPr>
                <w:sz w:val="20"/>
              </w:rPr>
              <w:tab/>
              <w:t>Multi-carrier PN-sequence</w:t>
            </w:r>
          </w:p>
          <w:p w14:paraId="6C40C112" w14:textId="0F72300B" w:rsidR="00540425" w:rsidRPr="000E5BF9" w:rsidRDefault="00540425" w:rsidP="00C15CE3">
            <w:pPr>
              <w:pStyle w:val="Tablelegend"/>
              <w:tabs>
                <w:tab w:val="clear" w:pos="284"/>
                <w:tab w:val="clear" w:pos="567"/>
                <w:tab w:val="clear" w:pos="851"/>
              </w:tabs>
              <w:ind w:left="766" w:hanging="851"/>
              <w:rPr>
                <w:sz w:val="20"/>
              </w:rPr>
            </w:pPr>
            <w:r w:rsidRPr="000E5BF9">
              <w:rPr>
                <w:sz w:val="20"/>
              </w:rPr>
              <w:t>PRBS</w:t>
            </w:r>
            <w:r w:rsidR="003160EA" w:rsidRPr="000E5BF9">
              <w:rPr>
                <w:sz w:val="20"/>
              </w:rPr>
              <w:t>:</w:t>
            </w:r>
            <w:r w:rsidRPr="000E5BF9">
              <w:rPr>
                <w:sz w:val="20"/>
              </w:rPr>
              <w:tab/>
            </w:r>
            <w:r w:rsidR="00F93352" w:rsidRPr="000E5BF9">
              <w:rPr>
                <w:sz w:val="20"/>
                <w:szCs w:val="24"/>
              </w:rPr>
              <w:t>Séquence binaire pseudo-aléatoire</w:t>
            </w:r>
          </w:p>
          <w:p w14:paraId="7D1F3FEB" w14:textId="486C8EBC" w:rsidR="00540425" w:rsidRPr="000E5BF9" w:rsidRDefault="00F93352" w:rsidP="00C15CE3">
            <w:pPr>
              <w:pStyle w:val="Tablelegend"/>
              <w:tabs>
                <w:tab w:val="clear" w:pos="284"/>
                <w:tab w:val="clear" w:pos="567"/>
                <w:tab w:val="clear" w:pos="851"/>
              </w:tabs>
              <w:ind w:left="766" w:hanging="851"/>
              <w:rPr>
                <w:sz w:val="20"/>
              </w:rPr>
            </w:pPr>
            <w:r w:rsidRPr="000E5BF9">
              <w:rPr>
                <w:sz w:val="20"/>
                <w:szCs w:val="24"/>
              </w:rPr>
              <w:t>MDP-4:</w:t>
            </w:r>
            <w:r w:rsidRPr="000E5BF9">
              <w:rPr>
                <w:sz w:val="20"/>
                <w:szCs w:val="24"/>
              </w:rPr>
              <w:tab/>
              <w:t>Modulation par déplacement de phase quadrivalente</w:t>
            </w:r>
          </w:p>
        </w:tc>
      </w:tr>
    </w:tbl>
    <w:p w14:paraId="7C104DD0" w14:textId="68D3BC6B" w:rsidR="005707B4" w:rsidRDefault="005707B4" w:rsidP="00C15CE3"/>
    <w:p w14:paraId="1DF037A1" w14:textId="77777777" w:rsidR="00141A07" w:rsidRPr="000E5BF9" w:rsidRDefault="00141A07" w:rsidP="00C15CE3"/>
    <w:p w14:paraId="2BE6BD0E" w14:textId="18E91B8B" w:rsidR="005707B4" w:rsidRPr="000E5BF9" w:rsidRDefault="005707B4" w:rsidP="00C15CE3">
      <w:pPr>
        <w:pStyle w:val="AppendixNoTitleLeft"/>
        <w:spacing w:line="240" w:lineRule="auto"/>
        <w:jc w:val="center"/>
        <w:rPr>
          <w:rFonts w:ascii="Times New Roman Bold" w:hAnsi="Times New Roman Bold" w:cs="Times New Roman Bold"/>
          <w:szCs w:val="28"/>
        </w:rPr>
      </w:pPr>
      <w:r w:rsidRPr="000E5BF9">
        <w:t>Pièce jointe 1</w:t>
      </w:r>
      <w:r w:rsidRPr="000E5BF9">
        <w:br/>
      </w:r>
      <w:r w:rsidR="00141A07">
        <w:t>à</w:t>
      </w:r>
      <w:r w:rsidRPr="000E5BF9">
        <w:t xml:space="preserve"> l'Annexe 3</w:t>
      </w:r>
      <w:r w:rsidRPr="000E5BF9">
        <w:br/>
      </w:r>
      <w:r w:rsidRPr="000E5BF9">
        <w:br/>
      </w:r>
      <w:bookmarkStart w:id="7" w:name="_Toc109029631"/>
      <w:bookmarkStart w:id="8" w:name="_Toc115515781"/>
      <w:r w:rsidRPr="000E5BF9">
        <w:rPr>
          <w:rFonts w:ascii="Times New Roman Bold" w:hAnsi="Times New Roman Bold" w:cs="Times New Roman Bold"/>
          <w:szCs w:val="28"/>
        </w:rPr>
        <w:t>Norme du Système</w:t>
      </w:r>
    </w:p>
    <w:p w14:paraId="15650A44" w14:textId="37430159" w:rsidR="005707B4" w:rsidRPr="00FF1EA0" w:rsidRDefault="005707B4" w:rsidP="000F5909">
      <w:pPr>
        <w:pStyle w:val="Reftext"/>
        <w:ind w:left="1191" w:hanging="1191"/>
        <w:jc w:val="both"/>
        <w:rPr>
          <w:lang w:val="en-GB"/>
        </w:rPr>
      </w:pPr>
      <w:r w:rsidRPr="000E5BF9">
        <w:t>DTMB-A</w:t>
      </w:r>
      <w:r w:rsidRPr="000E5BF9">
        <w:tab/>
        <w:t xml:space="preserve">Norme chinoise GD/J 068-2015. </w:t>
      </w:r>
      <w:r w:rsidRPr="00FF1EA0">
        <w:rPr>
          <w:lang w:val="en-GB"/>
        </w:rPr>
        <w:t>Frame Structure, Channel Coding and Modulation for Digital Television/Terrestrial Multimedia Broadcasting-Advanced (DTMB-A).</w:t>
      </w:r>
    </w:p>
    <w:p w14:paraId="2097823C" w14:textId="6F6BF589" w:rsidR="00141A07" w:rsidRPr="00FF1EA0" w:rsidRDefault="00141A07" w:rsidP="00141A07">
      <w:pPr>
        <w:rPr>
          <w:lang w:val="en-GB"/>
        </w:rPr>
      </w:pPr>
    </w:p>
    <w:p w14:paraId="1BB77C63" w14:textId="77777777" w:rsidR="00141A07" w:rsidRPr="00FF1EA0" w:rsidRDefault="00141A07" w:rsidP="00141A07">
      <w:pPr>
        <w:rPr>
          <w:lang w:val="en-GB"/>
        </w:rPr>
      </w:pPr>
    </w:p>
    <w:p w14:paraId="260EF0C7" w14:textId="03F340E3" w:rsidR="005707B4" w:rsidRPr="000E5BF9" w:rsidRDefault="005707B4" w:rsidP="00C15CE3">
      <w:pPr>
        <w:pStyle w:val="AnnexNoTitle"/>
        <w:spacing w:before="960"/>
      </w:pPr>
      <w:r w:rsidRPr="000E5BF9">
        <w:t>Annexe 4</w:t>
      </w:r>
      <w:r w:rsidRPr="000E5BF9">
        <w:br/>
      </w:r>
      <w:r w:rsidRPr="000E5BF9">
        <w:br/>
        <w:t>Directives pour le choix d'un système</w:t>
      </w:r>
      <w:bookmarkEnd w:id="7"/>
      <w:bookmarkEnd w:id="8"/>
    </w:p>
    <w:p w14:paraId="2637D697" w14:textId="77777777" w:rsidR="005707B4" w:rsidRPr="000E5BF9" w:rsidRDefault="005707B4" w:rsidP="000F5909">
      <w:pPr>
        <w:pStyle w:val="Normalaftertitle"/>
        <w:jc w:val="both"/>
      </w:pPr>
      <w:r w:rsidRPr="000E5BF9">
        <w:t>Le choix d'un système approprié peut s'opérer au moyen d'un processus itératif à trois phases, à savoir:</w:t>
      </w:r>
    </w:p>
    <w:p w14:paraId="47301F98" w14:textId="77777777" w:rsidR="005707B4" w:rsidRPr="000E5BF9" w:rsidRDefault="005707B4" w:rsidP="000F5909">
      <w:pPr>
        <w:pStyle w:val="enumlev1"/>
        <w:jc w:val="both"/>
      </w:pPr>
      <w:r w:rsidRPr="000E5BF9">
        <w:t>–</w:t>
      </w:r>
      <w:r w:rsidRPr="000E5BF9">
        <w:tab/>
        <w:t>Phase I: évaluation initiale du système susceptible de répondre le mieux aux principales exigences du radiodiffuseur en tenant compte de l'environnement technique et réglementaire local.</w:t>
      </w:r>
    </w:p>
    <w:p w14:paraId="1C38E1AA" w14:textId="170745A2" w:rsidR="005707B4" w:rsidRPr="000E5BF9" w:rsidRDefault="005707B4" w:rsidP="000F5909">
      <w:pPr>
        <w:pStyle w:val="enumlev1"/>
        <w:jc w:val="both"/>
      </w:pPr>
      <w:r w:rsidRPr="000E5BF9">
        <w:t>–</w:t>
      </w:r>
      <w:r w:rsidRPr="000E5BF9">
        <w:tab/>
        <w:t xml:space="preserve">Phase II: évaluation plus détaillée des différences </w:t>
      </w:r>
      <w:r w:rsidR="00DD202E" w:rsidRPr="000E5BF9">
        <w:t>«</w:t>
      </w:r>
      <w:r w:rsidRPr="000E5BF9">
        <w:t>pondérées</w:t>
      </w:r>
      <w:r w:rsidR="00DD202E" w:rsidRPr="000E5BF9">
        <w:t>»</w:t>
      </w:r>
      <w:r w:rsidRPr="000E5BF9">
        <w:t xml:space="preserve"> de qualité de fonctionnement.</w:t>
      </w:r>
    </w:p>
    <w:p w14:paraId="4D35E942" w14:textId="77777777" w:rsidR="005707B4" w:rsidRPr="000E5BF9" w:rsidRDefault="005707B4" w:rsidP="000F5909">
      <w:pPr>
        <w:pStyle w:val="enumlev1"/>
        <w:jc w:val="both"/>
      </w:pPr>
      <w:r w:rsidRPr="000E5BF9">
        <w:t>–</w:t>
      </w:r>
      <w:r w:rsidRPr="000E5BF9">
        <w:tab/>
        <w:t>Phase III: évaluation globale des facteurs commerciaux et des facteurs d'exploitation qui influent sur le choix d'un système.</w:t>
      </w:r>
    </w:p>
    <w:p w14:paraId="28427327" w14:textId="77777777" w:rsidR="005707B4" w:rsidRPr="000E5BF9" w:rsidRDefault="005707B4" w:rsidP="000F5909">
      <w:pPr>
        <w:jc w:val="both"/>
      </w:pPr>
      <w:r w:rsidRPr="000E5BF9">
        <w:t>On trouvera ci-après une description complète de ces trois phases.</w:t>
      </w:r>
    </w:p>
    <w:p w14:paraId="18486168" w14:textId="02D1960C" w:rsidR="005707B4" w:rsidRPr="000E5BF9" w:rsidRDefault="005707B4" w:rsidP="000F5909">
      <w:pPr>
        <w:pStyle w:val="Headingb"/>
        <w:jc w:val="both"/>
      </w:pPr>
      <w:r w:rsidRPr="000E5BF9">
        <w:t>Phase I: Évaluation initiale</w:t>
      </w:r>
    </w:p>
    <w:p w14:paraId="2BCD9C23" w14:textId="2D4AC5AB" w:rsidR="005707B4" w:rsidRPr="000E5BF9" w:rsidRDefault="005707B4" w:rsidP="000F5909">
      <w:pPr>
        <w:jc w:val="both"/>
      </w:pPr>
      <w:r w:rsidRPr="000E5BF9">
        <w:t>Au départ, on peut utiliser le Tableau 4 pour recenser les systèmes qui répondent le mieux à une exigence de radiodiffusion donnée.</w:t>
      </w:r>
    </w:p>
    <w:p w14:paraId="09EBBDE4" w14:textId="1ED32580" w:rsidR="005707B4" w:rsidRPr="000E5BF9" w:rsidRDefault="005707B4" w:rsidP="00C15CE3">
      <w:pPr>
        <w:pStyle w:val="TableNo"/>
      </w:pPr>
      <w:r w:rsidRPr="000E5BF9">
        <w:t>TABLEAU 4</w:t>
      </w:r>
    </w:p>
    <w:p w14:paraId="33E078C5" w14:textId="77777777" w:rsidR="005707B4" w:rsidRPr="000E5BF9" w:rsidRDefault="005707B4" w:rsidP="00C15CE3">
      <w:pPr>
        <w:pStyle w:val="Tabletitle"/>
      </w:pPr>
      <w:r w:rsidRPr="000E5BF9">
        <w:t>Directives pour le choix initial</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4401"/>
        <w:gridCol w:w="3337"/>
        <w:gridCol w:w="1901"/>
      </w:tblGrid>
      <w:tr w:rsidR="005707B4" w:rsidRPr="000E5BF9" w14:paraId="70BA08C9" w14:textId="77777777" w:rsidTr="009D6852">
        <w:trPr>
          <w:cantSplit/>
          <w:tblHeader/>
          <w:jc w:val="center"/>
        </w:trPr>
        <w:tc>
          <w:tcPr>
            <w:tcW w:w="7738" w:type="dxa"/>
            <w:gridSpan w:val="2"/>
            <w:vAlign w:val="center"/>
          </w:tcPr>
          <w:p w14:paraId="4585E619" w14:textId="77777777" w:rsidR="005707B4" w:rsidRPr="000E5BF9" w:rsidRDefault="005707B4" w:rsidP="00C15CE3">
            <w:pPr>
              <w:pStyle w:val="Tablehead"/>
              <w:spacing w:before="60" w:after="60"/>
              <w:rPr>
                <w:sz w:val="20"/>
              </w:rPr>
            </w:pPr>
            <w:r w:rsidRPr="000E5BF9">
              <w:rPr>
                <w:sz w:val="20"/>
              </w:rPr>
              <w:t>Exigence</w:t>
            </w:r>
          </w:p>
        </w:tc>
        <w:tc>
          <w:tcPr>
            <w:tcW w:w="1901" w:type="dxa"/>
          </w:tcPr>
          <w:p w14:paraId="3CD92054" w14:textId="3927837C" w:rsidR="005707B4" w:rsidRPr="000E5BF9" w:rsidRDefault="005707B4" w:rsidP="00C15CE3">
            <w:pPr>
              <w:pStyle w:val="Tablehead"/>
              <w:spacing w:before="60" w:after="60"/>
              <w:rPr>
                <w:sz w:val="20"/>
              </w:rPr>
            </w:pPr>
            <w:r w:rsidRPr="000E5BF9">
              <w:rPr>
                <w:sz w:val="20"/>
              </w:rPr>
              <w:t>Table</w:t>
            </w:r>
            <w:r w:rsidR="00C42A5A" w:rsidRPr="000E5BF9">
              <w:rPr>
                <w:sz w:val="20"/>
              </w:rPr>
              <w:t xml:space="preserve">au de référence </w:t>
            </w:r>
            <w:r w:rsidRPr="000E5BF9">
              <w:rPr>
                <w:sz w:val="20"/>
              </w:rPr>
              <w:br/>
              <w:t>A – ATSC 3.0</w:t>
            </w:r>
            <w:r w:rsidRPr="000E5BF9">
              <w:rPr>
                <w:sz w:val="20"/>
              </w:rPr>
              <w:br/>
              <w:t>B – DVB-T2</w:t>
            </w:r>
            <w:r w:rsidRPr="000E5BF9">
              <w:rPr>
                <w:sz w:val="20"/>
              </w:rPr>
              <w:br/>
              <w:t>C – DTMB-A</w:t>
            </w:r>
          </w:p>
        </w:tc>
      </w:tr>
      <w:tr w:rsidR="005707B4" w:rsidRPr="000E5BF9" w14:paraId="1681B79E" w14:textId="77777777" w:rsidTr="009D6852">
        <w:trPr>
          <w:cantSplit/>
          <w:jc w:val="center"/>
        </w:trPr>
        <w:tc>
          <w:tcPr>
            <w:tcW w:w="4401" w:type="dxa"/>
            <w:vMerge w:val="restart"/>
            <w:tcBorders>
              <w:top w:val="single" w:sz="4" w:space="0" w:color="auto"/>
            </w:tcBorders>
          </w:tcPr>
          <w:p w14:paraId="2BEFF1CB" w14:textId="77777777" w:rsidR="005707B4" w:rsidRPr="000E5BF9" w:rsidRDefault="005707B4" w:rsidP="00C15CE3">
            <w:pPr>
              <w:pStyle w:val="Tabletext"/>
              <w:keepNext/>
              <w:rPr>
                <w:sz w:val="20"/>
              </w:rPr>
            </w:pPr>
            <w:r w:rsidRPr="000E5BF9">
              <w:rPr>
                <w:sz w:val="20"/>
              </w:rPr>
              <w:t xml:space="preserve">Débit de données maximal dans un canal gaussien pour un seuil du rapport </w:t>
            </w:r>
            <w:r w:rsidRPr="000E5BF9">
              <w:rPr>
                <w:i/>
                <w:iCs/>
                <w:sz w:val="20"/>
              </w:rPr>
              <w:t>C</w:t>
            </w:r>
            <w:r w:rsidRPr="000E5BF9">
              <w:rPr>
                <w:sz w:val="20"/>
              </w:rPr>
              <w:t>/</w:t>
            </w:r>
            <w:r w:rsidRPr="000E5BF9">
              <w:rPr>
                <w:i/>
                <w:iCs/>
                <w:sz w:val="20"/>
              </w:rPr>
              <w:t>N</w:t>
            </w:r>
            <w:r w:rsidRPr="000E5BF9">
              <w:rPr>
                <w:sz w:val="20"/>
              </w:rPr>
              <w:t xml:space="preserve"> donné</w:t>
            </w:r>
          </w:p>
        </w:tc>
        <w:tc>
          <w:tcPr>
            <w:tcW w:w="3337" w:type="dxa"/>
          </w:tcPr>
          <w:p w14:paraId="2F1BCC71" w14:textId="77777777" w:rsidR="005707B4" w:rsidRPr="000E5BF9" w:rsidRDefault="005707B4" w:rsidP="00C15CE3">
            <w:pPr>
              <w:pStyle w:val="Tabletext"/>
              <w:keepNext/>
              <w:rPr>
                <w:sz w:val="20"/>
              </w:rPr>
            </w:pPr>
            <w:r w:rsidRPr="000E5BF9">
              <w:rPr>
                <w:sz w:val="20"/>
              </w:rPr>
              <w:t>Exigé</w:t>
            </w:r>
          </w:p>
        </w:tc>
        <w:tc>
          <w:tcPr>
            <w:tcW w:w="1901" w:type="dxa"/>
          </w:tcPr>
          <w:p w14:paraId="587EE0C5" w14:textId="125FB49C" w:rsidR="005707B4" w:rsidRPr="000E5BF9" w:rsidRDefault="005707B4" w:rsidP="00C15CE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0E5BF9">
              <w:rPr>
                <w:sz w:val="20"/>
              </w:rPr>
              <w:t>A</w:t>
            </w:r>
            <w:r w:rsidRPr="000E5BF9">
              <w:rPr>
                <w:sz w:val="20"/>
                <w:lang w:eastAsia="zh-CN"/>
              </w:rPr>
              <w:t>, B ou C</w:t>
            </w:r>
          </w:p>
        </w:tc>
      </w:tr>
      <w:tr w:rsidR="005707B4" w:rsidRPr="000E5BF9" w14:paraId="63ECEC3A" w14:textId="77777777" w:rsidTr="009D6852">
        <w:trPr>
          <w:cantSplit/>
          <w:jc w:val="center"/>
        </w:trPr>
        <w:tc>
          <w:tcPr>
            <w:tcW w:w="4401" w:type="dxa"/>
            <w:vMerge/>
            <w:tcBorders>
              <w:bottom w:val="single" w:sz="4" w:space="0" w:color="auto"/>
            </w:tcBorders>
          </w:tcPr>
          <w:p w14:paraId="096DD7E8" w14:textId="77777777" w:rsidR="005707B4" w:rsidRPr="000E5BF9" w:rsidRDefault="005707B4" w:rsidP="00C15CE3">
            <w:pPr>
              <w:pStyle w:val="Tabletext"/>
              <w:keepNext/>
              <w:rPr>
                <w:sz w:val="20"/>
              </w:rPr>
            </w:pPr>
          </w:p>
        </w:tc>
        <w:tc>
          <w:tcPr>
            <w:tcW w:w="3337" w:type="dxa"/>
          </w:tcPr>
          <w:p w14:paraId="560098E6" w14:textId="77777777" w:rsidR="005707B4" w:rsidRPr="000E5BF9" w:rsidRDefault="005707B4" w:rsidP="00C15CE3">
            <w:pPr>
              <w:pStyle w:val="Tabletext"/>
              <w:keepNext/>
              <w:rPr>
                <w:sz w:val="20"/>
              </w:rPr>
            </w:pPr>
            <w:r w:rsidRPr="000E5BF9">
              <w:rPr>
                <w:sz w:val="20"/>
              </w:rPr>
              <w:t>Non exigé</w:t>
            </w:r>
          </w:p>
        </w:tc>
        <w:tc>
          <w:tcPr>
            <w:tcW w:w="1901" w:type="dxa"/>
          </w:tcPr>
          <w:p w14:paraId="6FF6A38B" w14:textId="4A0395FE" w:rsidR="005707B4" w:rsidRPr="000E5BF9" w:rsidRDefault="005707B4" w:rsidP="00C15CE3">
            <w:pPr>
              <w:pStyle w:val="Recdate"/>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rPr>
            </w:pPr>
            <w:r w:rsidRPr="000E5BF9">
              <w:rPr>
                <w:sz w:val="20"/>
              </w:rPr>
              <w:t>A</w:t>
            </w:r>
            <w:r w:rsidRPr="000E5BF9">
              <w:rPr>
                <w:sz w:val="20"/>
                <w:lang w:eastAsia="zh-CN"/>
              </w:rPr>
              <w:t>, B ou C</w:t>
            </w:r>
          </w:p>
        </w:tc>
      </w:tr>
      <w:tr w:rsidR="005707B4" w:rsidRPr="000E5BF9" w14:paraId="4FDADA0F" w14:textId="77777777" w:rsidTr="009D6852">
        <w:trPr>
          <w:cantSplit/>
          <w:jc w:val="center"/>
        </w:trPr>
        <w:tc>
          <w:tcPr>
            <w:tcW w:w="4401" w:type="dxa"/>
            <w:vMerge w:val="restart"/>
            <w:tcBorders>
              <w:top w:val="single" w:sz="4" w:space="0" w:color="auto"/>
            </w:tcBorders>
          </w:tcPr>
          <w:p w14:paraId="132F5A18" w14:textId="77777777" w:rsidR="005707B4" w:rsidRPr="000E5BF9" w:rsidRDefault="005707B4" w:rsidP="00C15CE3">
            <w:pPr>
              <w:pStyle w:val="Tabletext"/>
              <w:rPr>
                <w:sz w:val="20"/>
              </w:rPr>
            </w:pPr>
            <w:r w:rsidRPr="000E5BF9">
              <w:rPr>
                <w:sz w:val="20"/>
              </w:rPr>
              <w:t>Résistance maximale aux brouillages par trajets multiples</w:t>
            </w:r>
            <w:r w:rsidRPr="000E5BF9">
              <w:rPr>
                <w:sz w:val="20"/>
                <w:vertAlign w:val="superscript"/>
              </w:rPr>
              <w:t>(1)</w:t>
            </w:r>
          </w:p>
        </w:tc>
        <w:tc>
          <w:tcPr>
            <w:tcW w:w="3337" w:type="dxa"/>
          </w:tcPr>
          <w:p w14:paraId="1AA00936" w14:textId="77777777" w:rsidR="005707B4" w:rsidRPr="000E5BF9" w:rsidRDefault="005707B4" w:rsidP="00C15CE3">
            <w:pPr>
              <w:pStyle w:val="Tabletext"/>
              <w:rPr>
                <w:sz w:val="20"/>
              </w:rPr>
            </w:pPr>
            <w:r w:rsidRPr="000E5BF9">
              <w:rPr>
                <w:sz w:val="20"/>
              </w:rPr>
              <w:t>Exigé</w:t>
            </w:r>
          </w:p>
        </w:tc>
        <w:tc>
          <w:tcPr>
            <w:tcW w:w="1901" w:type="dxa"/>
          </w:tcPr>
          <w:p w14:paraId="088E22D4" w14:textId="1F1C4537" w:rsidR="005707B4" w:rsidRPr="000E5BF9" w:rsidRDefault="005707B4" w:rsidP="00C15CE3">
            <w:pPr>
              <w:pStyle w:val="Recdate"/>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rPr>
            </w:pPr>
            <w:r w:rsidRPr="000E5BF9">
              <w:rPr>
                <w:sz w:val="20"/>
              </w:rPr>
              <w:t>A</w:t>
            </w:r>
            <w:r w:rsidRPr="000E5BF9">
              <w:rPr>
                <w:sz w:val="20"/>
                <w:lang w:eastAsia="zh-CN"/>
              </w:rPr>
              <w:t>, B ou C</w:t>
            </w:r>
          </w:p>
        </w:tc>
      </w:tr>
      <w:tr w:rsidR="005707B4" w:rsidRPr="000E5BF9" w14:paraId="58DFD1D5" w14:textId="77777777" w:rsidTr="009D6852">
        <w:trPr>
          <w:cantSplit/>
          <w:jc w:val="center"/>
        </w:trPr>
        <w:tc>
          <w:tcPr>
            <w:tcW w:w="4401" w:type="dxa"/>
            <w:vMerge/>
            <w:tcBorders>
              <w:bottom w:val="single" w:sz="4" w:space="0" w:color="auto"/>
            </w:tcBorders>
          </w:tcPr>
          <w:p w14:paraId="19EC5063" w14:textId="77777777" w:rsidR="005707B4" w:rsidRPr="000E5BF9" w:rsidRDefault="005707B4" w:rsidP="00C15CE3">
            <w:pPr>
              <w:pStyle w:val="Tabletext"/>
              <w:rPr>
                <w:sz w:val="20"/>
              </w:rPr>
            </w:pPr>
          </w:p>
        </w:tc>
        <w:tc>
          <w:tcPr>
            <w:tcW w:w="3337" w:type="dxa"/>
          </w:tcPr>
          <w:p w14:paraId="19D49EC3" w14:textId="77777777" w:rsidR="005707B4" w:rsidRPr="000E5BF9" w:rsidRDefault="005707B4" w:rsidP="00C15CE3">
            <w:pPr>
              <w:pStyle w:val="Tabletext"/>
              <w:rPr>
                <w:sz w:val="20"/>
              </w:rPr>
            </w:pPr>
            <w:r w:rsidRPr="000E5BF9">
              <w:rPr>
                <w:sz w:val="20"/>
              </w:rPr>
              <w:t>Non exigé</w:t>
            </w:r>
          </w:p>
        </w:tc>
        <w:tc>
          <w:tcPr>
            <w:tcW w:w="1901" w:type="dxa"/>
          </w:tcPr>
          <w:p w14:paraId="0CDB6C8B" w14:textId="52B12D9E" w:rsidR="005707B4" w:rsidRPr="000E5BF9" w:rsidRDefault="005707B4" w:rsidP="00C15CE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0E5BF9">
              <w:rPr>
                <w:sz w:val="20"/>
              </w:rPr>
              <w:t>A</w:t>
            </w:r>
            <w:r w:rsidRPr="000E5BF9">
              <w:rPr>
                <w:sz w:val="20"/>
                <w:lang w:eastAsia="zh-CN"/>
              </w:rPr>
              <w:t>, B ou C</w:t>
            </w:r>
          </w:p>
        </w:tc>
      </w:tr>
      <w:tr w:rsidR="005707B4" w:rsidRPr="000E5BF9" w14:paraId="54B81F3F" w14:textId="77777777" w:rsidTr="009D6852">
        <w:trPr>
          <w:cantSplit/>
          <w:jc w:val="center"/>
        </w:trPr>
        <w:tc>
          <w:tcPr>
            <w:tcW w:w="4401" w:type="dxa"/>
            <w:vMerge w:val="restart"/>
            <w:tcBorders>
              <w:top w:val="single" w:sz="4" w:space="0" w:color="auto"/>
            </w:tcBorders>
          </w:tcPr>
          <w:p w14:paraId="1D81C135" w14:textId="77777777" w:rsidR="005707B4" w:rsidRPr="000E5BF9" w:rsidRDefault="005707B4" w:rsidP="00C15CE3">
            <w:pPr>
              <w:pStyle w:val="Tabletext"/>
              <w:rPr>
                <w:sz w:val="20"/>
              </w:rPr>
            </w:pPr>
            <w:r w:rsidRPr="000E5BF9">
              <w:rPr>
                <w:sz w:val="20"/>
              </w:rPr>
              <w:t>Réseaux monofréquence</w:t>
            </w:r>
          </w:p>
        </w:tc>
        <w:tc>
          <w:tcPr>
            <w:tcW w:w="3337" w:type="dxa"/>
          </w:tcPr>
          <w:p w14:paraId="15DDC627" w14:textId="77777777" w:rsidR="005707B4" w:rsidRPr="000E5BF9" w:rsidRDefault="005707B4" w:rsidP="00C15CE3">
            <w:pPr>
              <w:pStyle w:val="Tabletext"/>
              <w:rPr>
                <w:sz w:val="20"/>
              </w:rPr>
            </w:pPr>
            <w:r w:rsidRPr="000E5BF9">
              <w:rPr>
                <w:sz w:val="20"/>
              </w:rPr>
              <w:t>Exigé</w:t>
            </w:r>
          </w:p>
        </w:tc>
        <w:tc>
          <w:tcPr>
            <w:tcW w:w="1901" w:type="dxa"/>
          </w:tcPr>
          <w:p w14:paraId="78078CF9" w14:textId="3418DA8C" w:rsidR="005707B4" w:rsidRPr="000E5BF9" w:rsidRDefault="005707B4" w:rsidP="00C15CE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0E5BF9">
              <w:rPr>
                <w:sz w:val="20"/>
              </w:rPr>
              <w:t>A</w:t>
            </w:r>
            <w:r w:rsidRPr="000E5BF9">
              <w:rPr>
                <w:sz w:val="20"/>
                <w:lang w:eastAsia="zh-CN"/>
              </w:rPr>
              <w:t>, B ou C</w:t>
            </w:r>
          </w:p>
        </w:tc>
      </w:tr>
      <w:tr w:rsidR="005707B4" w:rsidRPr="000E5BF9" w14:paraId="03D22CA0" w14:textId="77777777" w:rsidTr="009D6852">
        <w:trPr>
          <w:cantSplit/>
          <w:jc w:val="center"/>
        </w:trPr>
        <w:tc>
          <w:tcPr>
            <w:tcW w:w="4401" w:type="dxa"/>
            <w:vMerge/>
            <w:tcBorders>
              <w:bottom w:val="single" w:sz="4" w:space="0" w:color="auto"/>
            </w:tcBorders>
          </w:tcPr>
          <w:p w14:paraId="36939837" w14:textId="77777777" w:rsidR="005707B4" w:rsidRPr="000E5BF9" w:rsidRDefault="005707B4" w:rsidP="00C15CE3">
            <w:pPr>
              <w:pStyle w:val="Tabletext"/>
              <w:rPr>
                <w:sz w:val="20"/>
              </w:rPr>
            </w:pPr>
          </w:p>
        </w:tc>
        <w:tc>
          <w:tcPr>
            <w:tcW w:w="3337" w:type="dxa"/>
          </w:tcPr>
          <w:p w14:paraId="57435823" w14:textId="77777777" w:rsidR="005707B4" w:rsidRPr="000E5BF9" w:rsidRDefault="005707B4" w:rsidP="00C15CE3">
            <w:pPr>
              <w:pStyle w:val="Tabletext"/>
              <w:rPr>
                <w:sz w:val="20"/>
              </w:rPr>
            </w:pPr>
            <w:r w:rsidRPr="000E5BF9">
              <w:rPr>
                <w:sz w:val="20"/>
              </w:rPr>
              <w:t>Non exigé</w:t>
            </w:r>
          </w:p>
        </w:tc>
        <w:tc>
          <w:tcPr>
            <w:tcW w:w="1901" w:type="dxa"/>
          </w:tcPr>
          <w:p w14:paraId="4D990E9B" w14:textId="5E7C3F72" w:rsidR="005707B4" w:rsidRPr="000E5BF9" w:rsidRDefault="005707B4" w:rsidP="00C15CE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0E5BF9">
              <w:rPr>
                <w:sz w:val="20"/>
              </w:rPr>
              <w:t>A</w:t>
            </w:r>
            <w:r w:rsidRPr="000E5BF9">
              <w:rPr>
                <w:sz w:val="20"/>
                <w:lang w:eastAsia="zh-CN"/>
              </w:rPr>
              <w:t>, B ou C</w:t>
            </w:r>
          </w:p>
        </w:tc>
      </w:tr>
      <w:tr w:rsidR="005707B4" w:rsidRPr="000E5BF9" w14:paraId="1059C4E7" w14:textId="77777777" w:rsidTr="009D6852">
        <w:trPr>
          <w:cantSplit/>
          <w:jc w:val="center"/>
        </w:trPr>
        <w:tc>
          <w:tcPr>
            <w:tcW w:w="4401" w:type="dxa"/>
            <w:vMerge w:val="restart"/>
            <w:tcBorders>
              <w:top w:val="single" w:sz="4" w:space="0" w:color="auto"/>
            </w:tcBorders>
          </w:tcPr>
          <w:p w14:paraId="3106A136" w14:textId="03C2C095" w:rsidR="005707B4" w:rsidRPr="000E5BF9" w:rsidRDefault="005707B4" w:rsidP="00C15CE3">
            <w:pPr>
              <w:pStyle w:val="Tabletext"/>
              <w:rPr>
                <w:sz w:val="20"/>
              </w:rPr>
            </w:pPr>
            <w:r w:rsidRPr="000E5BF9">
              <w:rPr>
                <w:sz w:val="20"/>
              </w:rPr>
              <w:t>Réception mobile</w:t>
            </w:r>
            <w:r w:rsidRPr="000E5BF9">
              <w:rPr>
                <w:sz w:val="20"/>
                <w:vertAlign w:val="superscript"/>
              </w:rPr>
              <w:t>(1)</w:t>
            </w:r>
          </w:p>
        </w:tc>
        <w:tc>
          <w:tcPr>
            <w:tcW w:w="3337" w:type="dxa"/>
          </w:tcPr>
          <w:p w14:paraId="6663591A" w14:textId="77777777" w:rsidR="005707B4" w:rsidRPr="000E5BF9" w:rsidRDefault="005707B4" w:rsidP="00C15CE3">
            <w:pPr>
              <w:pStyle w:val="Tabletext"/>
              <w:rPr>
                <w:sz w:val="20"/>
              </w:rPr>
            </w:pPr>
            <w:r w:rsidRPr="000E5BF9">
              <w:rPr>
                <w:sz w:val="20"/>
              </w:rPr>
              <w:t>Exigé</w:t>
            </w:r>
          </w:p>
        </w:tc>
        <w:tc>
          <w:tcPr>
            <w:tcW w:w="1901" w:type="dxa"/>
          </w:tcPr>
          <w:p w14:paraId="0C5E1509" w14:textId="5266CEF0" w:rsidR="005707B4" w:rsidRPr="000E5BF9" w:rsidRDefault="005707B4" w:rsidP="00C15CE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0E5BF9">
              <w:rPr>
                <w:sz w:val="20"/>
              </w:rPr>
              <w:t>A</w:t>
            </w:r>
            <w:r w:rsidRPr="000E5BF9">
              <w:rPr>
                <w:sz w:val="20"/>
                <w:lang w:eastAsia="zh-CN"/>
              </w:rPr>
              <w:t>, B ou C</w:t>
            </w:r>
          </w:p>
        </w:tc>
      </w:tr>
      <w:tr w:rsidR="005707B4" w:rsidRPr="000E5BF9" w14:paraId="0DF6F5A8" w14:textId="77777777" w:rsidTr="009D6852">
        <w:trPr>
          <w:cantSplit/>
          <w:jc w:val="center"/>
        </w:trPr>
        <w:tc>
          <w:tcPr>
            <w:tcW w:w="4401" w:type="dxa"/>
            <w:vMerge/>
            <w:tcBorders>
              <w:bottom w:val="single" w:sz="4" w:space="0" w:color="auto"/>
            </w:tcBorders>
          </w:tcPr>
          <w:p w14:paraId="5EE38218" w14:textId="77777777" w:rsidR="005707B4" w:rsidRPr="000E5BF9" w:rsidRDefault="005707B4" w:rsidP="00C15CE3">
            <w:pPr>
              <w:pStyle w:val="Tabletext"/>
              <w:rPr>
                <w:sz w:val="20"/>
              </w:rPr>
            </w:pPr>
          </w:p>
        </w:tc>
        <w:tc>
          <w:tcPr>
            <w:tcW w:w="3337" w:type="dxa"/>
          </w:tcPr>
          <w:p w14:paraId="5902CB0D" w14:textId="77777777" w:rsidR="005707B4" w:rsidRPr="000E5BF9" w:rsidRDefault="005707B4" w:rsidP="00C15CE3">
            <w:pPr>
              <w:pStyle w:val="Tabletext"/>
              <w:rPr>
                <w:sz w:val="20"/>
              </w:rPr>
            </w:pPr>
            <w:r w:rsidRPr="000E5BF9">
              <w:rPr>
                <w:sz w:val="20"/>
              </w:rPr>
              <w:t>Non exigé</w:t>
            </w:r>
          </w:p>
        </w:tc>
        <w:tc>
          <w:tcPr>
            <w:tcW w:w="1901" w:type="dxa"/>
          </w:tcPr>
          <w:p w14:paraId="5B34A6FC" w14:textId="07E22F18" w:rsidR="005707B4" w:rsidRPr="000E5BF9" w:rsidRDefault="005707B4" w:rsidP="00C15CE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20"/>
              </w:rPr>
            </w:pPr>
            <w:r w:rsidRPr="000E5BF9">
              <w:rPr>
                <w:sz w:val="20"/>
              </w:rPr>
              <w:t>A</w:t>
            </w:r>
            <w:r w:rsidRPr="000E5BF9">
              <w:rPr>
                <w:sz w:val="20"/>
                <w:lang w:eastAsia="zh-CN"/>
              </w:rPr>
              <w:t>, B ou C</w:t>
            </w:r>
          </w:p>
        </w:tc>
      </w:tr>
      <w:tr w:rsidR="005707B4" w:rsidRPr="000E5BF9" w14:paraId="51929113" w14:textId="77777777" w:rsidTr="005707B4">
        <w:trPr>
          <w:cantSplit/>
          <w:trHeight w:val="215"/>
          <w:jc w:val="center"/>
        </w:trPr>
        <w:tc>
          <w:tcPr>
            <w:tcW w:w="4401" w:type="dxa"/>
            <w:vMerge w:val="restart"/>
            <w:tcBorders>
              <w:top w:val="single" w:sz="4" w:space="0" w:color="auto"/>
            </w:tcBorders>
          </w:tcPr>
          <w:p w14:paraId="563AD4EB" w14:textId="0BF122E1" w:rsidR="005707B4" w:rsidRPr="000E5BF9" w:rsidRDefault="005707B4" w:rsidP="00C15CE3">
            <w:pPr>
              <w:pStyle w:val="Tabletext"/>
              <w:rPr>
                <w:sz w:val="20"/>
              </w:rPr>
            </w:pPr>
            <w:r w:rsidRPr="000E5BF9">
              <w:rPr>
                <w:sz w:val="20"/>
              </w:rPr>
              <w:t>Transmission simultanée avec plusieurs niveaux de qualité (transmission hiérarchique)</w:t>
            </w:r>
          </w:p>
        </w:tc>
        <w:tc>
          <w:tcPr>
            <w:tcW w:w="3337" w:type="dxa"/>
          </w:tcPr>
          <w:p w14:paraId="2A071FA0" w14:textId="48E679A0" w:rsidR="005707B4" w:rsidRPr="000E5BF9" w:rsidRDefault="005707B4" w:rsidP="00C15CE3">
            <w:pPr>
              <w:pStyle w:val="Tabletext"/>
              <w:rPr>
                <w:sz w:val="20"/>
              </w:rPr>
            </w:pPr>
            <w:r w:rsidRPr="000E5BF9">
              <w:rPr>
                <w:sz w:val="20"/>
              </w:rPr>
              <w:t>Exigé</w:t>
            </w:r>
          </w:p>
        </w:tc>
        <w:tc>
          <w:tcPr>
            <w:tcW w:w="1901" w:type="dxa"/>
          </w:tcPr>
          <w:p w14:paraId="6E55184F" w14:textId="1B3B3FB3" w:rsidR="005707B4" w:rsidRPr="000E5BF9" w:rsidRDefault="005707B4" w:rsidP="00C15CE3">
            <w:pPr>
              <w:pStyle w:val="Tabletext"/>
              <w:rPr>
                <w:sz w:val="20"/>
              </w:rPr>
            </w:pPr>
            <w:r w:rsidRPr="000E5BF9">
              <w:rPr>
                <w:sz w:val="20"/>
              </w:rPr>
              <w:t>A</w:t>
            </w:r>
            <w:r w:rsidRPr="000E5BF9">
              <w:rPr>
                <w:sz w:val="20"/>
                <w:lang w:eastAsia="zh-CN"/>
              </w:rPr>
              <w:t>, B ou C</w:t>
            </w:r>
          </w:p>
        </w:tc>
      </w:tr>
      <w:tr w:rsidR="005707B4" w:rsidRPr="000E5BF9" w14:paraId="5E6B19A7" w14:textId="77777777" w:rsidTr="009D6852">
        <w:trPr>
          <w:cantSplit/>
          <w:jc w:val="center"/>
        </w:trPr>
        <w:tc>
          <w:tcPr>
            <w:tcW w:w="4401" w:type="dxa"/>
            <w:vMerge/>
            <w:tcBorders>
              <w:bottom w:val="single" w:sz="4" w:space="0" w:color="auto"/>
            </w:tcBorders>
          </w:tcPr>
          <w:p w14:paraId="5B204CED" w14:textId="0022FFB9" w:rsidR="005707B4" w:rsidRPr="000E5BF9" w:rsidRDefault="005707B4" w:rsidP="00C15CE3">
            <w:pPr>
              <w:spacing w:before="40" w:after="40"/>
              <w:rPr>
                <w:sz w:val="20"/>
              </w:rPr>
            </w:pPr>
          </w:p>
        </w:tc>
        <w:tc>
          <w:tcPr>
            <w:tcW w:w="3337" w:type="dxa"/>
          </w:tcPr>
          <w:p w14:paraId="013411B1" w14:textId="4102E8DB" w:rsidR="005707B4" w:rsidRPr="000E5BF9" w:rsidRDefault="005707B4" w:rsidP="00C15CE3">
            <w:pPr>
              <w:pStyle w:val="Tabletext"/>
              <w:rPr>
                <w:sz w:val="20"/>
              </w:rPr>
            </w:pPr>
            <w:r w:rsidRPr="000E5BF9">
              <w:rPr>
                <w:sz w:val="20"/>
              </w:rPr>
              <w:t>Non exigé</w:t>
            </w:r>
          </w:p>
        </w:tc>
        <w:tc>
          <w:tcPr>
            <w:tcW w:w="1901" w:type="dxa"/>
          </w:tcPr>
          <w:p w14:paraId="459774DD" w14:textId="30C87C86" w:rsidR="005707B4" w:rsidRPr="000E5BF9" w:rsidRDefault="005707B4" w:rsidP="00C15C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20"/>
              </w:rPr>
            </w:pPr>
            <w:r w:rsidRPr="000E5BF9">
              <w:rPr>
                <w:sz w:val="20"/>
              </w:rPr>
              <w:t>A</w:t>
            </w:r>
            <w:r w:rsidRPr="000E5BF9">
              <w:rPr>
                <w:sz w:val="20"/>
                <w:lang w:eastAsia="zh-CN"/>
              </w:rPr>
              <w:t>, B ou C</w:t>
            </w:r>
          </w:p>
        </w:tc>
      </w:tr>
      <w:tr w:rsidR="005707B4" w:rsidRPr="000E5BF9" w14:paraId="7FF750AA" w14:textId="77777777" w:rsidTr="009D6852">
        <w:trPr>
          <w:cantSplit/>
          <w:jc w:val="center"/>
        </w:trPr>
        <w:tc>
          <w:tcPr>
            <w:tcW w:w="4401" w:type="dxa"/>
            <w:vMerge w:val="restart"/>
            <w:tcBorders>
              <w:top w:val="single" w:sz="4" w:space="0" w:color="auto"/>
            </w:tcBorders>
          </w:tcPr>
          <w:p w14:paraId="4DC3F907" w14:textId="77777777" w:rsidR="005707B4" w:rsidRPr="000E5BF9" w:rsidRDefault="005707B4" w:rsidP="00C15CE3">
            <w:pPr>
              <w:pStyle w:val="Tabletext"/>
              <w:rPr>
                <w:sz w:val="20"/>
              </w:rPr>
            </w:pPr>
            <w:r w:rsidRPr="000E5BF9">
              <w:rPr>
                <w:sz w:val="20"/>
              </w:rPr>
              <w:t>Décodage des sous-blocs de données indépendant (pour faciliter par exemple la radiodiffusion sonore)</w:t>
            </w:r>
          </w:p>
        </w:tc>
        <w:tc>
          <w:tcPr>
            <w:tcW w:w="3337" w:type="dxa"/>
          </w:tcPr>
          <w:p w14:paraId="723567D1" w14:textId="77777777" w:rsidR="005707B4" w:rsidRPr="000E5BF9" w:rsidRDefault="005707B4" w:rsidP="00C15CE3">
            <w:pPr>
              <w:pStyle w:val="Tabletext"/>
              <w:rPr>
                <w:sz w:val="20"/>
              </w:rPr>
            </w:pPr>
            <w:r w:rsidRPr="000E5BF9">
              <w:rPr>
                <w:sz w:val="20"/>
              </w:rPr>
              <w:t>Exigé</w:t>
            </w:r>
          </w:p>
        </w:tc>
        <w:tc>
          <w:tcPr>
            <w:tcW w:w="1901" w:type="dxa"/>
          </w:tcPr>
          <w:p w14:paraId="05DCBACF" w14:textId="2C07CD05" w:rsidR="005707B4" w:rsidRPr="000E5BF9" w:rsidRDefault="005707B4" w:rsidP="00C15CE3">
            <w:pPr>
              <w:pStyle w:val="Tabletext"/>
              <w:rPr>
                <w:sz w:val="20"/>
              </w:rPr>
            </w:pPr>
            <w:r w:rsidRPr="000E5BF9">
              <w:rPr>
                <w:sz w:val="20"/>
              </w:rPr>
              <w:t>A</w:t>
            </w:r>
            <w:r w:rsidRPr="000E5BF9">
              <w:rPr>
                <w:sz w:val="20"/>
                <w:lang w:eastAsia="zh-CN"/>
              </w:rPr>
              <w:t>, B ou C</w:t>
            </w:r>
          </w:p>
        </w:tc>
      </w:tr>
      <w:tr w:rsidR="005707B4" w:rsidRPr="000E5BF9" w14:paraId="6B340262" w14:textId="77777777" w:rsidTr="009D6852">
        <w:trPr>
          <w:cantSplit/>
          <w:jc w:val="center"/>
        </w:trPr>
        <w:tc>
          <w:tcPr>
            <w:tcW w:w="4401" w:type="dxa"/>
            <w:vMerge/>
            <w:tcBorders>
              <w:bottom w:val="single" w:sz="6" w:space="0" w:color="auto"/>
            </w:tcBorders>
          </w:tcPr>
          <w:p w14:paraId="4DDE962C" w14:textId="77777777" w:rsidR="005707B4" w:rsidRPr="000E5BF9" w:rsidRDefault="005707B4" w:rsidP="00C15CE3">
            <w:pPr>
              <w:pStyle w:val="Tabletext"/>
              <w:rPr>
                <w:sz w:val="20"/>
              </w:rPr>
            </w:pPr>
          </w:p>
        </w:tc>
        <w:tc>
          <w:tcPr>
            <w:tcW w:w="3337" w:type="dxa"/>
          </w:tcPr>
          <w:p w14:paraId="6F33FF1B" w14:textId="77777777" w:rsidR="005707B4" w:rsidRPr="000E5BF9" w:rsidRDefault="005707B4" w:rsidP="00C15CE3">
            <w:pPr>
              <w:pStyle w:val="Tabletext"/>
              <w:rPr>
                <w:sz w:val="20"/>
              </w:rPr>
            </w:pPr>
            <w:r w:rsidRPr="000E5BF9">
              <w:rPr>
                <w:sz w:val="20"/>
              </w:rPr>
              <w:t>Non exigé</w:t>
            </w:r>
          </w:p>
        </w:tc>
        <w:tc>
          <w:tcPr>
            <w:tcW w:w="1901" w:type="dxa"/>
          </w:tcPr>
          <w:p w14:paraId="38CEA8F1" w14:textId="380C8DD2" w:rsidR="005707B4" w:rsidRPr="000E5BF9" w:rsidRDefault="005707B4" w:rsidP="00C15C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20"/>
              </w:rPr>
            </w:pPr>
            <w:r w:rsidRPr="000E5BF9">
              <w:rPr>
                <w:sz w:val="20"/>
              </w:rPr>
              <w:t>A</w:t>
            </w:r>
            <w:r w:rsidRPr="000E5BF9">
              <w:rPr>
                <w:sz w:val="20"/>
                <w:lang w:eastAsia="zh-CN"/>
              </w:rPr>
              <w:t>, B ou C</w:t>
            </w:r>
          </w:p>
        </w:tc>
      </w:tr>
      <w:tr w:rsidR="005707B4" w:rsidRPr="000E5BF9" w14:paraId="75B785E0" w14:textId="77777777" w:rsidTr="009D6852">
        <w:tblPrEx>
          <w:tblBorders>
            <w:insideH w:val="single" w:sz="6" w:space="0" w:color="auto"/>
            <w:insideV w:val="single" w:sz="6" w:space="0" w:color="auto"/>
          </w:tblBorders>
        </w:tblPrEx>
        <w:trPr>
          <w:cantSplit/>
          <w:jc w:val="center"/>
        </w:trPr>
        <w:tc>
          <w:tcPr>
            <w:tcW w:w="4401" w:type="dxa"/>
            <w:vMerge w:val="restart"/>
          </w:tcPr>
          <w:p w14:paraId="454C6BD4" w14:textId="787D768A" w:rsidR="005707B4" w:rsidRPr="000E5BF9" w:rsidRDefault="005707B4" w:rsidP="00C15CE3">
            <w:pPr>
              <w:pStyle w:val="Tabletext"/>
              <w:rPr>
                <w:sz w:val="20"/>
              </w:rPr>
            </w:pPr>
            <w:r w:rsidRPr="000E5BF9">
              <w:rPr>
                <w:sz w:val="20"/>
              </w:rPr>
              <w:t>Couverture maximale depuis un émetteur central pour une puissance donnée dans un environnement gaussien</w:t>
            </w:r>
            <w:r w:rsidRPr="000E5BF9">
              <w:rPr>
                <w:sz w:val="20"/>
                <w:vertAlign w:val="superscript"/>
              </w:rPr>
              <w:t>(</w:t>
            </w:r>
            <w:r w:rsidR="00DD202E" w:rsidRPr="000E5BF9">
              <w:rPr>
                <w:sz w:val="20"/>
                <w:vertAlign w:val="superscript"/>
              </w:rPr>
              <w:t>2</w:t>
            </w:r>
            <w:r w:rsidRPr="000E5BF9">
              <w:rPr>
                <w:sz w:val="20"/>
                <w:vertAlign w:val="superscript"/>
              </w:rPr>
              <w:t>)</w:t>
            </w:r>
          </w:p>
        </w:tc>
        <w:tc>
          <w:tcPr>
            <w:tcW w:w="3337" w:type="dxa"/>
          </w:tcPr>
          <w:p w14:paraId="1FD1722B" w14:textId="77777777" w:rsidR="005707B4" w:rsidRPr="000E5BF9" w:rsidRDefault="005707B4" w:rsidP="00C15CE3">
            <w:pPr>
              <w:pStyle w:val="Tabletext"/>
              <w:rPr>
                <w:sz w:val="20"/>
              </w:rPr>
            </w:pPr>
            <w:r w:rsidRPr="000E5BF9">
              <w:rPr>
                <w:sz w:val="20"/>
              </w:rPr>
              <w:t>Exigé</w:t>
            </w:r>
          </w:p>
        </w:tc>
        <w:tc>
          <w:tcPr>
            <w:tcW w:w="1901" w:type="dxa"/>
          </w:tcPr>
          <w:p w14:paraId="4115A068" w14:textId="063FEEB1" w:rsidR="005707B4" w:rsidRPr="000E5BF9" w:rsidRDefault="005707B4" w:rsidP="00C15C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20"/>
              </w:rPr>
            </w:pPr>
            <w:r w:rsidRPr="000E5BF9">
              <w:rPr>
                <w:sz w:val="20"/>
              </w:rPr>
              <w:t>A</w:t>
            </w:r>
            <w:r w:rsidRPr="000E5BF9">
              <w:rPr>
                <w:sz w:val="20"/>
                <w:lang w:eastAsia="zh-CN"/>
              </w:rPr>
              <w:t>, B ou C</w:t>
            </w:r>
          </w:p>
        </w:tc>
      </w:tr>
      <w:tr w:rsidR="005707B4" w:rsidRPr="000E5BF9" w14:paraId="63AC2A89" w14:textId="77777777" w:rsidTr="009D6852">
        <w:tblPrEx>
          <w:tblBorders>
            <w:insideH w:val="single" w:sz="6" w:space="0" w:color="auto"/>
            <w:insideV w:val="single" w:sz="6" w:space="0" w:color="auto"/>
          </w:tblBorders>
        </w:tblPrEx>
        <w:trPr>
          <w:cantSplit/>
          <w:jc w:val="center"/>
        </w:trPr>
        <w:tc>
          <w:tcPr>
            <w:tcW w:w="4401" w:type="dxa"/>
            <w:vMerge/>
          </w:tcPr>
          <w:p w14:paraId="1C97E940" w14:textId="77777777" w:rsidR="005707B4" w:rsidRPr="000E5BF9" w:rsidRDefault="005707B4" w:rsidP="00C15CE3">
            <w:pPr>
              <w:pStyle w:val="Tabletext"/>
              <w:rPr>
                <w:sz w:val="20"/>
              </w:rPr>
            </w:pPr>
          </w:p>
        </w:tc>
        <w:tc>
          <w:tcPr>
            <w:tcW w:w="3337" w:type="dxa"/>
          </w:tcPr>
          <w:p w14:paraId="0ADBEDEE" w14:textId="77777777" w:rsidR="005707B4" w:rsidRPr="000E5BF9" w:rsidRDefault="005707B4" w:rsidP="00C15CE3">
            <w:pPr>
              <w:pStyle w:val="Tabletext"/>
              <w:rPr>
                <w:sz w:val="20"/>
              </w:rPr>
            </w:pPr>
            <w:r w:rsidRPr="000E5BF9">
              <w:rPr>
                <w:sz w:val="20"/>
              </w:rPr>
              <w:t>Non exigé</w:t>
            </w:r>
          </w:p>
        </w:tc>
        <w:tc>
          <w:tcPr>
            <w:tcW w:w="1901" w:type="dxa"/>
          </w:tcPr>
          <w:p w14:paraId="32438759" w14:textId="77A89862" w:rsidR="005707B4" w:rsidRPr="000E5BF9" w:rsidRDefault="005707B4" w:rsidP="00C15C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20"/>
              </w:rPr>
            </w:pPr>
            <w:r w:rsidRPr="000E5BF9">
              <w:rPr>
                <w:sz w:val="20"/>
              </w:rPr>
              <w:t>A</w:t>
            </w:r>
            <w:r w:rsidRPr="000E5BF9">
              <w:rPr>
                <w:sz w:val="20"/>
                <w:lang w:eastAsia="zh-CN"/>
              </w:rPr>
              <w:t>, B ou C</w:t>
            </w:r>
          </w:p>
        </w:tc>
      </w:tr>
      <w:tr w:rsidR="005707B4" w:rsidRPr="000E5BF9" w14:paraId="27C48DB4" w14:textId="77777777" w:rsidTr="009D6852">
        <w:tblPrEx>
          <w:tblBorders>
            <w:insideH w:val="single" w:sz="6" w:space="0" w:color="auto"/>
            <w:insideV w:val="single" w:sz="6" w:space="0" w:color="auto"/>
          </w:tblBorders>
        </w:tblPrEx>
        <w:trPr>
          <w:cantSplit/>
          <w:jc w:val="center"/>
        </w:trPr>
        <w:tc>
          <w:tcPr>
            <w:tcW w:w="4401" w:type="dxa"/>
            <w:vMerge w:val="restart"/>
          </w:tcPr>
          <w:p w14:paraId="5EE8B55D" w14:textId="1E878292" w:rsidR="005707B4" w:rsidRPr="000E5BF9" w:rsidRDefault="005707B4" w:rsidP="00C15CE3">
            <w:pPr>
              <w:pStyle w:val="Tabletext"/>
              <w:rPr>
                <w:sz w:val="20"/>
              </w:rPr>
            </w:pPr>
            <w:r w:rsidRPr="000E5BF9">
              <w:rPr>
                <w:sz w:val="20"/>
              </w:rPr>
              <w:t>Résistance maximale aux brouillages impulsifs</w:t>
            </w:r>
          </w:p>
        </w:tc>
        <w:tc>
          <w:tcPr>
            <w:tcW w:w="3337" w:type="dxa"/>
          </w:tcPr>
          <w:p w14:paraId="2082AAB2" w14:textId="77777777" w:rsidR="005707B4" w:rsidRPr="000E5BF9" w:rsidRDefault="005707B4" w:rsidP="00C15CE3">
            <w:pPr>
              <w:pStyle w:val="Tabletext"/>
              <w:rPr>
                <w:sz w:val="20"/>
              </w:rPr>
            </w:pPr>
            <w:r w:rsidRPr="000E5BF9">
              <w:rPr>
                <w:sz w:val="20"/>
              </w:rPr>
              <w:t>Exigé</w:t>
            </w:r>
          </w:p>
        </w:tc>
        <w:tc>
          <w:tcPr>
            <w:tcW w:w="1901" w:type="dxa"/>
          </w:tcPr>
          <w:p w14:paraId="4FDB3672" w14:textId="64C5B068" w:rsidR="005707B4" w:rsidRPr="000E5BF9" w:rsidRDefault="005707B4" w:rsidP="00C15C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20"/>
              </w:rPr>
            </w:pPr>
            <w:r w:rsidRPr="000E5BF9">
              <w:rPr>
                <w:sz w:val="20"/>
              </w:rPr>
              <w:t>A</w:t>
            </w:r>
            <w:r w:rsidRPr="000E5BF9">
              <w:rPr>
                <w:sz w:val="20"/>
                <w:lang w:eastAsia="zh-CN"/>
              </w:rPr>
              <w:t>, B ou C</w:t>
            </w:r>
          </w:p>
        </w:tc>
      </w:tr>
      <w:tr w:rsidR="005707B4" w:rsidRPr="000E5BF9" w14:paraId="3505D3FB" w14:textId="77777777" w:rsidTr="009D6852">
        <w:tblPrEx>
          <w:tblBorders>
            <w:insideH w:val="single" w:sz="6" w:space="0" w:color="auto"/>
            <w:insideV w:val="single" w:sz="6" w:space="0" w:color="auto"/>
          </w:tblBorders>
        </w:tblPrEx>
        <w:trPr>
          <w:cantSplit/>
          <w:jc w:val="center"/>
        </w:trPr>
        <w:tc>
          <w:tcPr>
            <w:tcW w:w="4401" w:type="dxa"/>
            <w:vMerge/>
            <w:tcBorders>
              <w:bottom w:val="single" w:sz="6" w:space="0" w:color="auto"/>
            </w:tcBorders>
          </w:tcPr>
          <w:p w14:paraId="3A7D0783" w14:textId="77777777" w:rsidR="005707B4" w:rsidRPr="000E5BF9" w:rsidRDefault="005707B4" w:rsidP="00C15CE3">
            <w:pPr>
              <w:pStyle w:val="Tabletext"/>
              <w:rPr>
                <w:sz w:val="20"/>
              </w:rPr>
            </w:pPr>
          </w:p>
        </w:tc>
        <w:tc>
          <w:tcPr>
            <w:tcW w:w="3337" w:type="dxa"/>
            <w:tcBorders>
              <w:bottom w:val="single" w:sz="6" w:space="0" w:color="auto"/>
            </w:tcBorders>
          </w:tcPr>
          <w:p w14:paraId="6995ED40" w14:textId="77777777" w:rsidR="005707B4" w:rsidRPr="000E5BF9" w:rsidRDefault="005707B4" w:rsidP="00C15CE3">
            <w:pPr>
              <w:pStyle w:val="Tabletext"/>
              <w:rPr>
                <w:sz w:val="20"/>
              </w:rPr>
            </w:pPr>
            <w:r w:rsidRPr="000E5BF9">
              <w:rPr>
                <w:sz w:val="20"/>
              </w:rPr>
              <w:t>Non exigé</w:t>
            </w:r>
          </w:p>
        </w:tc>
        <w:tc>
          <w:tcPr>
            <w:tcW w:w="1901" w:type="dxa"/>
            <w:tcBorders>
              <w:bottom w:val="single" w:sz="6" w:space="0" w:color="auto"/>
            </w:tcBorders>
          </w:tcPr>
          <w:p w14:paraId="37BBA716" w14:textId="0F22C80D" w:rsidR="005707B4" w:rsidRPr="000E5BF9" w:rsidRDefault="005707B4" w:rsidP="00C15C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0E5BF9">
              <w:rPr>
                <w:sz w:val="20"/>
              </w:rPr>
              <w:t>A</w:t>
            </w:r>
            <w:r w:rsidRPr="000E5BF9">
              <w:rPr>
                <w:sz w:val="20"/>
                <w:lang w:eastAsia="zh-CN"/>
              </w:rPr>
              <w:t>, B ou C</w:t>
            </w:r>
          </w:p>
        </w:tc>
      </w:tr>
      <w:tr w:rsidR="005707B4" w:rsidRPr="000E5BF9" w14:paraId="7F220388" w14:textId="77777777" w:rsidTr="009D6852">
        <w:tblPrEx>
          <w:tblBorders>
            <w:insideH w:val="single" w:sz="6" w:space="0" w:color="auto"/>
            <w:insideV w:val="single" w:sz="6" w:space="0" w:color="auto"/>
          </w:tblBorders>
        </w:tblPrEx>
        <w:trPr>
          <w:cantSplit/>
          <w:jc w:val="center"/>
        </w:trPr>
        <w:tc>
          <w:tcPr>
            <w:tcW w:w="9639" w:type="dxa"/>
            <w:gridSpan w:val="3"/>
            <w:tcBorders>
              <w:left w:val="nil"/>
              <w:bottom w:val="nil"/>
              <w:right w:val="nil"/>
            </w:tcBorders>
          </w:tcPr>
          <w:p w14:paraId="520B2485" w14:textId="77777777" w:rsidR="005707B4" w:rsidRPr="000E5BF9" w:rsidRDefault="005707B4" w:rsidP="000F5909">
            <w:pPr>
              <w:pStyle w:val="Tablelegend"/>
              <w:jc w:val="both"/>
              <w:rPr>
                <w:sz w:val="20"/>
              </w:rPr>
            </w:pPr>
            <w:r w:rsidRPr="000E5BF9">
              <w:rPr>
                <w:sz w:val="20"/>
                <w:vertAlign w:val="superscript"/>
              </w:rPr>
              <w:t>(1)</w:t>
            </w:r>
            <w:r w:rsidRPr="000E5BF9">
              <w:rPr>
                <w:sz w:val="20"/>
              </w:rPr>
              <w:tab/>
              <w:t>Possibilité de compromis avec l'efficacité en largeur de bande et autres caractéristiques du système.</w:t>
            </w:r>
          </w:p>
          <w:p w14:paraId="1FA7B045" w14:textId="248C59F5" w:rsidR="005707B4" w:rsidRPr="000E5BF9" w:rsidRDefault="005707B4" w:rsidP="000F5909">
            <w:pPr>
              <w:pStyle w:val="Tablelegend"/>
              <w:ind w:left="284" w:hanging="284"/>
              <w:jc w:val="both"/>
              <w:rPr>
                <w:sz w:val="20"/>
              </w:rPr>
            </w:pPr>
            <w:r w:rsidRPr="000E5BF9">
              <w:rPr>
                <w:sz w:val="20"/>
                <w:vertAlign w:val="superscript"/>
              </w:rPr>
              <w:t>(2)</w:t>
            </w:r>
            <w:r w:rsidRPr="000E5BF9">
              <w:rPr>
                <w:sz w:val="20"/>
              </w:rPr>
              <w:tab/>
              <w:t>Pour tous les systèmes en situation, il sera nécessaire d'assurer la couverture des zones non desservies au moyen de réémetteurs de complément.</w:t>
            </w:r>
          </w:p>
        </w:tc>
      </w:tr>
    </w:tbl>
    <w:p w14:paraId="1331860B" w14:textId="0F138FF1" w:rsidR="005707B4" w:rsidRPr="000E5BF9" w:rsidRDefault="005707B4" w:rsidP="00C15CE3">
      <w:pPr>
        <w:pStyle w:val="Headingb"/>
        <w:spacing w:before="360"/>
      </w:pPr>
      <w:r w:rsidRPr="000E5BF9">
        <w:t xml:space="preserve">Phase II: </w:t>
      </w:r>
      <w:r w:rsidR="000E5BF9" w:rsidRPr="000E5BF9">
        <w:t>Évaluation</w:t>
      </w:r>
      <w:r w:rsidRPr="000E5BF9">
        <w:t xml:space="preserve"> des différences pondérées de qualité de fonctionnement</w:t>
      </w:r>
    </w:p>
    <w:p w14:paraId="6DF01063" w14:textId="62816EE0" w:rsidR="005707B4" w:rsidRPr="000E5BF9" w:rsidRDefault="005707B4" w:rsidP="000F5909">
      <w:pPr>
        <w:jc w:val="both"/>
      </w:pPr>
      <w:r w:rsidRPr="000E5BF9">
        <w:t xml:space="preserve">Après avoir effectué l'évaluation initiale sur la base du Tableau 4, il est nécessaire de procéder à une sélection plus complète en recourant à une évaluation comparative de la qualité de fonctionnement des systèmes considérés. Cette évaluation est nécessaire car la sélection en elle-même n'est pas un processus </w:t>
      </w:r>
      <w:r w:rsidR="00DD202E" w:rsidRPr="000E5BF9">
        <w:t>«</w:t>
      </w:r>
      <w:r w:rsidRPr="000E5BF9">
        <w:t>oui-non</w:t>
      </w:r>
      <w:r w:rsidR="00DD202E" w:rsidRPr="000E5BF9">
        <w:t>»</w:t>
      </w:r>
      <w:r w:rsidRPr="000E5BF9">
        <w:t>. Dans toute situation, un critère donné aura une importance plus ou moins grande dans l'environnement de radiodiffusion considéré en ce sens qu'il doit permettre d'établir un équilibre entre les petites différences de qualité de fonctionnement et les paramètres de sélection plus ou moins importants. En d'autres termes, il est clair qu'une faible différence entre systèmes concernant un paramètre essentiel aura un poids plus fort sur le choix qu'une forte différence sur des critères de sélection relativement moins importants.</w:t>
      </w:r>
    </w:p>
    <w:p w14:paraId="2DB18F3E" w14:textId="77777777" w:rsidR="005707B4" w:rsidRPr="000E5BF9" w:rsidRDefault="005707B4" w:rsidP="000F5909">
      <w:pPr>
        <w:jc w:val="both"/>
      </w:pPr>
      <w:r w:rsidRPr="000E5BF9">
        <w:t>Il est recommandé d'utiliser la méthode suivante pour cette phase d'évaluation des systèmes:</w:t>
      </w:r>
    </w:p>
    <w:p w14:paraId="0FD0F8F2" w14:textId="324B1764" w:rsidR="005707B4" w:rsidRPr="000E5BF9" w:rsidRDefault="005707B4" w:rsidP="000F5909">
      <w:pPr>
        <w:jc w:val="both"/>
      </w:pPr>
      <w:r w:rsidRPr="000E5BF9">
        <w:t>Dans l'</w:t>
      </w:r>
      <w:r w:rsidR="000E5BF9" w:rsidRPr="000E5BF9">
        <w:rPr>
          <w:i/>
          <w:iCs/>
        </w:rPr>
        <w:t>Étape</w:t>
      </w:r>
      <w:r w:rsidRPr="000E5BF9">
        <w:rPr>
          <w:i/>
          <w:iCs/>
        </w:rPr>
        <w:t> 1</w:t>
      </w:r>
      <w:r w:rsidRPr="000E5BF9">
        <w:t xml:space="preserve"> on identifie les paramètres de qualité de fonctionnement spécifiques de l'administration ou du radiodiffuseur qui souhaite choisir un système de DTTB. Parmi ces paramètres, il peut y avoir les capacités intrinsèques de qualité de fonctionnement du système, </w:t>
      </w:r>
      <w:r w:rsidR="00C42A5A" w:rsidRPr="000E5BF9">
        <w:t>sa</w:t>
      </w:r>
      <w:r w:rsidRPr="000E5BF9">
        <w:t xml:space="preserve"> compatibilité avec les </w:t>
      </w:r>
      <w:r w:rsidR="00D035F2" w:rsidRPr="000E5BF9">
        <w:t>services de</w:t>
      </w:r>
      <w:r w:rsidR="00C42A5A" w:rsidRPr="000E5BF9">
        <w:t xml:space="preserve"> DTTB de première génération et </w:t>
      </w:r>
      <w:r w:rsidRPr="000E5BF9">
        <w:t>analogiques existants et l'interopérabilité avec les autres services de communication ou radiodiffusion d'images.</w:t>
      </w:r>
    </w:p>
    <w:p w14:paraId="5EEB10F6" w14:textId="61103589" w:rsidR="005707B4" w:rsidRPr="000E5BF9" w:rsidRDefault="005707B4" w:rsidP="000F5909">
      <w:pPr>
        <w:jc w:val="both"/>
      </w:pPr>
      <w:r w:rsidRPr="000E5BF9">
        <w:t>Dans l'</w:t>
      </w:r>
      <w:r w:rsidR="000E5BF9" w:rsidRPr="000E5BF9">
        <w:rPr>
          <w:i/>
          <w:iCs/>
        </w:rPr>
        <w:t>Étape</w:t>
      </w:r>
      <w:r w:rsidRPr="000E5BF9">
        <w:rPr>
          <w:i/>
          <w:iCs/>
        </w:rPr>
        <w:t xml:space="preserve"> 2</w:t>
      </w:r>
      <w:r w:rsidRPr="000E5BF9">
        <w:t xml:space="preserve"> on assigne des pondérations aux paramètres par ordre d'importance ou de criticité relativement à l'environnement dans lequel le service de TV numérique doit être assuré. Cette pondération peut se ramener à de simples multiplicateurs comme par exemple, 1 pour normal et</w:t>
      </w:r>
      <w:r w:rsidR="00130EA5">
        <w:t> </w:t>
      </w:r>
      <w:r w:rsidRPr="000E5BF9">
        <w:t>2</w:t>
      </w:r>
      <w:r w:rsidR="00130EA5">
        <w:t> </w:t>
      </w:r>
      <w:r w:rsidRPr="000E5BF9">
        <w:t>pour important.</w:t>
      </w:r>
    </w:p>
    <w:p w14:paraId="7AF69E48" w14:textId="1B87BFA3" w:rsidR="005707B4" w:rsidRPr="000E5BF9" w:rsidRDefault="005707B4" w:rsidP="000F5909">
      <w:pPr>
        <w:jc w:val="both"/>
      </w:pPr>
      <w:r w:rsidRPr="000E5BF9">
        <w:t>Dans l'</w:t>
      </w:r>
      <w:r w:rsidR="000E5BF9" w:rsidRPr="000E5BF9">
        <w:rPr>
          <w:i/>
          <w:iCs/>
        </w:rPr>
        <w:t>Étape</w:t>
      </w:r>
      <w:r w:rsidRPr="000E5BF9">
        <w:rPr>
          <w:i/>
          <w:iCs/>
        </w:rPr>
        <w:t xml:space="preserve"> 3</w:t>
      </w:r>
      <w:r w:rsidRPr="000E5BF9">
        <w:t>, on accumule les données issues de tests en laboratoire ou sur le terrain (de préférence les deux). Ces données peuvent être recueillies directement par les parties concernées dans les tests ou provenir de tests effectués par ceux qui ont procédé aux essais ou aux évaluations. La Commission d'études de radiocommunications 6 (anciennement Commission d'études 11) devrait dans un avenir proche élaborer un rapport contenant des informations techniques probantes sur les différents systèmes de DTTB, qui pourront être utilisées dans les cas où l'on ne dispose pas de données de test en provenance de sources fiables.</w:t>
      </w:r>
    </w:p>
    <w:p w14:paraId="62232617" w14:textId="5140EBDE" w:rsidR="005707B4" w:rsidRPr="000E5BF9" w:rsidRDefault="005707B4" w:rsidP="000F5909">
      <w:pPr>
        <w:keepNext/>
        <w:keepLines/>
        <w:jc w:val="both"/>
      </w:pPr>
      <w:r w:rsidRPr="000E5BF9">
        <w:t>Dans l'</w:t>
      </w:r>
      <w:r w:rsidR="000E5BF9" w:rsidRPr="000E5BF9">
        <w:rPr>
          <w:i/>
          <w:iCs/>
        </w:rPr>
        <w:t>Étape</w:t>
      </w:r>
      <w:r w:rsidRPr="000E5BF9">
        <w:rPr>
          <w:i/>
          <w:iCs/>
        </w:rPr>
        <w:t xml:space="preserve"> 4</w:t>
      </w:r>
      <w:r w:rsidRPr="000E5BF9">
        <w:t>, on associe les données de test aux paramètres de qualité de fonctionnement et on associe une appréciation à chaque paramètre. L'appréciation globale est utilisée pour retenir le système qui répond le mieux aux exigences. Une structure tabulaire utilisant une simple appréciation numérique et une échelle de pondération ont été jugées utiles par certaines administrations. On suppose au départ que tous les systèmes en lice peuvent assurer un service de DTTB viable. En conséquence, les différences entre systèmes seront relativement petites. Il faut éviter d'exagérer inutilement les différences mais, en même temps, il faut s'assurer que le processus de sélection est adapté aux besoins du service envisagé. Une simple échelle numérique compacte d'appréciation peut satisfaire à ces exigences du choix.</w:t>
      </w:r>
    </w:p>
    <w:p w14:paraId="79793CF5" w14:textId="77777777" w:rsidR="005707B4" w:rsidRPr="000E5BF9" w:rsidRDefault="005707B4" w:rsidP="000F5909">
      <w:pPr>
        <w:spacing w:after="240"/>
        <w:jc w:val="both"/>
      </w:pPr>
      <w:r w:rsidRPr="000E5BF9">
        <w:t>On trouvera ci-après quelques exemples utiles: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560"/>
      </w:tblGrid>
      <w:tr w:rsidR="005707B4" w:rsidRPr="000E5BF9" w14:paraId="750FFE83" w14:textId="77777777" w:rsidTr="009D6852">
        <w:trPr>
          <w:jc w:val="center"/>
        </w:trPr>
        <w:tc>
          <w:tcPr>
            <w:tcW w:w="1908" w:type="dxa"/>
          </w:tcPr>
          <w:p w14:paraId="032EF58E" w14:textId="77777777" w:rsidR="005707B4" w:rsidRPr="000E5BF9" w:rsidRDefault="005707B4" w:rsidP="00C15CE3">
            <w:pPr>
              <w:pStyle w:val="Tablehead"/>
            </w:pPr>
            <w:r w:rsidRPr="000E5BF9">
              <w:t>Résultat</w:t>
            </w:r>
          </w:p>
        </w:tc>
        <w:tc>
          <w:tcPr>
            <w:tcW w:w="1560" w:type="dxa"/>
          </w:tcPr>
          <w:p w14:paraId="3B8EEC67" w14:textId="77777777" w:rsidR="005707B4" w:rsidRPr="000E5BF9" w:rsidRDefault="005707B4" w:rsidP="00C15CE3">
            <w:pPr>
              <w:pStyle w:val="Tablehead"/>
            </w:pPr>
            <w:r w:rsidRPr="000E5BF9">
              <w:t>Note</w:t>
            </w:r>
          </w:p>
        </w:tc>
      </w:tr>
      <w:tr w:rsidR="005707B4" w:rsidRPr="000E5BF9" w14:paraId="269E8FF3" w14:textId="77777777" w:rsidTr="009D6852">
        <w:trPr>
          <w:jc w:val="center"/>
        </w:trPr>
        <w:tc>
          <w:tcPr>
            <w:tcW w:w="1908" w:type="dxa"/>
          </w:tcPr>
          <w:p w14:paraId="01A3E94B" w14:textId="77777777" w:rsidR="005707B4" w:rsidRPr="000E5BF9" w:rsidRDefault="005707B4" w:rsidP="00C15CE3">
            <w:pPr>
              <w:pStyle w:val="Tabletext"/>
              <w:spacing w:before="20" w:after="20"/>
            </w:pPr>
            <w:r w:rsidRPr="000E5BF9">
              <w:t>Satisfaisant</w:t>
            </w:r>
          </w:p>
        </w:tc>
        <w:tc>
          <w:tcPr>
            <w:tcW w:w="1560" w:type="dxa"/>
          </w:tcPr>
          <w:p w14:paraId="0839A5E9" w14:textId="77777777" w:rsidR="005707B4" w:rsidRPr="000E5BF9" w:rsidRDefault="005707B4" w:rsidP="00C15CE3">
            <w:pPr>
              <w:pStyle w:val="Tabletext"/>
              <w:spacing w:before="20" w:after="20"/>
              <w:jc w:val="center"/>
            </w:pPr>
            <w:r w:rsidRPr="000E5BF9">
              <w:t>1</w:t>
            </w:r>
          </w:p>
        </w:tc>
      </w:tr>
      <w:tr w:rsidR="005707B4" w:rsidRPr="000E5BF9" w14:paraId="25232FA8" w14:textId="77777777" w:rsidTr="009D6852">
        <w:trPr>
          <w:jc w:val="center"/>
        </w:trPr>
        <w:tc>
          <w:tcPr>
            <w:tcW w:w="1908" w:type="dxa"/>
          </w:tcPr>
          <w:p w14:paraId="2C051404" w14:textId="77777777" w:rsidR="005707B4" w:rsidRPr="000E5BF9" w:rsidRDefault="005707B4" w:rsidP="00C15CE3">
            <w:pPr>
              <w:pStyle w:val="Tabletext"/>
              <w:spacing w:before="20" w:after="20"/>
            </w:pPr>
            <w:r w:rsidRPr="000E5BF9">
              <w:t>Supérieur</w:t>
            </w:r>
          </w:p>
        </w:tc>
        <w:tc>
          <w:tcPr>
            <w:tcW w:w="1560" w:type="dxa"/>
          </w:tcPr>
          <w:p w14:paraId="59DD9828" w14:textId="77777777" w:rsidR="005707B4" w:rsidRPr="000E5BF9" w:rsidRDefault="005707B4" w:rsidP="00C15CE3">
            <w:pPr>
              <w:pStyle w:val="Tabletext"/>
              <w:spacing w:before="20" w:after="20"/>
              <w:jc w:val="center"/>
            </w:pPr>
            <w:r w:rsidRPr="000E5BF9">
              <w:t>2</w:t>
            </w:r>
          </w:p>
        </w:tc>
      </w:tr>
      <w:tr w:rsidR="005707B4" w:rsidRPr="000E5BF9" w14:paraId="3F0BC70E" w14:textId="77777777" w:rsidTr="009D6852">
        <w:trPr>
          <w:jc w:val="center"/>
        </w:trPr>
        <w:tc>
          <w:tcPr>
            <w:tcW w:w="1908" w:type="dxa"/>
          </w:tcPr>
          <w:p w14:paraId="51E7F83A" w14:textId="77777777" w:rsidR="005707B4" w:rsidRPr="000E5BF9" w:rsidRDefault="005707B4" w:rsidP="00C15CE3">
            <w:pPr>
              <w:pStyle w:val="Tabletext"/>
              <w:spacing w:before="20" w:after="20"/>
            </w:pPr>
            <w:r w:rsidRPr="000E5BF9">
              <w:t>Meilleur</w:t>
            </w:r>
          </w:p>
        </w:tc>
        <w:tc>
          <w:tcPr>
            <w:tcW w:w="1560" w:type="dxa"/>
          </w:tcPr>
          <w:p w14:paraId="4B2AABC0" w14:textId="77777777" w:rsidR="005707B4" w:rsidRPr="000E5BF9" w:rsidRDefault="005707B4" w:rsidP="00C15CE3">
            <w:pPr>
              <w:pStyle w:val="Tabletext"/>
              <w:spacing w:before="20" w:after="20"/>
              <w:jc w:val="center"/>
            </w:pPr>
            <w:r w:rsidRPr="000E5BF9">
              <w:t>3</w:t>
            </w:r>
          </w:p>
        </w:tc>
      </w:tr>
    </w:tbl>
    <w:p w14:paraId="41E049EA" w14:textId="77777777" w:rsidR="005707B4" w:rsidRPr="000E5BF9" w:rsidRDefault="005707B4" w:rsidP="00C15CE3">
      <w:pPr>
        <w:pStyle w:val="Tablefin"/>
        <w:rPr>
          <w:lang w:val="fr-FR"/>
        </w:rPr>
      </w:pPr>
    </w:p>
    <w:p w14:paraId="54806A14" w14:textId="77777777" w:rsidR="005707B4" w:rsidRPr="000E5BF9" w:rsidRDefault="005707B4" w:rsidP="000F5909">
      <w:pPr>
        <w:spacing w:after="240"/>
        <w:jc w:val="both"/>
      </w:pPr>
      <w:r w:rsidRPr="000E5BF9">
        <w:t>Dans cette échelle, la note 0 est attribuée à un système dont la caractéristique du paramètre considéré n'est pas satisfaisante ou pour lequel on n'a pas pu procéder à une évaluation.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560"/>
      </w:tblGrid>
      <w:tr w:rsidR="005707B4" w:rsidRPr="000E5BF9" w14:paraId="0B6F2673" w14:textId="77777777" w:rsidTr="009D6852">
        <w:trPr>
          <w:jc w:val="center"/>
        </w:trPr>
        <w:tc>
          <w:tcPr>
            <w:tcW w:w="1908" w:type="dxa"/>
          </w:tcPr>
          <w:p w14:paraId="05F8B9AD" w14:textId="77777777" w:rsidR="005707B4" w:rsidRPr="000E5BF9" w:rsidRDefault="005707B4" w:rsidP="00C15CE3">
            <w:pPr>
              <w:pStyle w:val="Tablehead"/>
            </w:pPr>
            <w:r w:rsidRPr="000E5BF9">
              <w:t>Importance</w:t>
            </w:r>
          </w:p>
        </w:tc>
        <w:tc>
          <w:tcPr>
            <w:tcW w:w="1560" w:type="dxa"/>
          </w:tcPr>
          <w:p w14:paraId="31F7D33A" w14:textId="77777777" w:rsidR="005707B4" w:rsidRPr="000E5BF9" w:rsidRDefault="005707B4" w:rsidP="00C15CE3">
            <w:pPr>
              <w:pStyle w:val="Tablehead"/>
            </w:pPr>
            <w:r w:rsidRPr="000E5BF9">
              <w:t>Pondération</w:t>
            </w:r>
          </w:p>
        </w:tc>
      </w:tr>
      <w:tr w:rsidR="005707B4" w:rsidRPr="000E5BF9" w14:paraId="04C64E22" w14:textId="77777777" w:rsidTr="009D6852">
        <w:trPr>
          <w:jc w:val="center"/>
        </w:trPr>
        <w:tc>
          <w:tcPr>
            <w:tcW w:w="1908" w:type="dxa"/>
          </w:tcPr>
          <w:p w14:paraId="4222BD1A" w14:textId="77777777" w:rsidR="005707B4" w:rsidRPr="000E5BF9" w:rsidRDefault="005707B4" w:rsidP="00C15CE3">
            <w:pPr>
              <w:pStyle w:val="Tabletext"/>
              <w:spacing w:before="20" w:after="20"/>
            </w:pPr>
            <w:r w:rsidRPr="000E5BF9">
              <w:t>Normale</w:t>
            </w:r>
          </w:p>
        </w:tc>
        <w:tc>
          <w:tcPr>
            <w:tcW w:w="1560" w:type="dxa"/>
          </w:tcPr>
          <w:p w14:paraId="49BD788B" w14:textId="77777777" w:rsidR="005707B4" w:rsidRPr="000E5BF9" w:rsidRDefault="005707B4" w:rsidP="00C15CE3">
            <w:pPr>
              <w:pStyle w:val="Tabletext"/>
              <w:spacing w:before="20" w:after="20"/>
              <w:jc w:val="center"/>
            </w:pPr>
            <w:r w:rsidRPr="000E5BF9">
              <w:t>1</w:t>
            </w:r>
          </w:p>
        </w:tc>
      </w:tr>
      <w:tr w:rsidR="005707B4" w:rsidRPr="000E5BF9" w14:paraId="2CE2605E" w14:textId="77777777" w:rsidTr="009D6852">
        <w:trPr>
          <w:jc w:val="center"/>
        </w:trPr>
        <w:tc>
          <w:tcPr>
            <w:tcW w:w="1908" w:type="dxa"/>
          </w:tcPr>
          <w:p w14:paraId="46B01577" w14:textId="77777777" w:rsidR="005707B4" w:rsidRPr="000E5BF9" w:rsidRDefault="005707B4" w:rsidP="00C15CE3">
            <w:pPr>
              <w:pStyle w:val="Tabletext"/>
              <w:spacing w:before="20" w:after="20"/>
            </w:pPr>
            <w:r w:rsidRPr="000E5BF9">
              <w:t>Grande</w:t>
            </w:r>
          </w:p>
        </w:tc>
        <w:tc>
          <w:tcPr>
            <w:tcW w:w="1560" w:type="dxa"/>
          </w:tcPr>
          <w:p w14:paraId="6C344906" w14:textId="77777777" w:rsidR="005707B4" w:rsidRPr="000E5BF9" w:rsidRDefault="005707B4" w:rsidP="00C15CE3">
            <w:pPr>
              <w:pStyle w:val="Tabletext"/>
              <w:spacing w:before="20" w:after="20"/>
              <w:jc w:val="center"/>
            </w:pPr>
            <w:r w:rsidRPr="000E5BF9">
              <w:t>2</w:t>
            </w:r>
          </w:p>
        </w:tc>
      </w:tr>
      <w:tr w:rsidR="005707B4" w:rsidRPr="000E5BF9" w14:paraId="4F71D6B5" w14:textId="77777777" w:rsidTr="009D6852">
        <w:trPr>
          <w:jc w:val="center"/>
        </w:trPr>
        <w:tc>
          <w:tcPr>
            <w:tcW w:w="1908" w:type="dxa"/>
          </w:tcPr>
          <w:p w14:paraId="0397D34A" w14:textId="77777777" w:rsidR="005707B4" w:rsidRPr="000E5BF9" w:rsidRDefault="005707B4" w:rsidP="00C15CE3">
            <w:pPr>
              <w:pStyle w:val="Tabletext"/>
              <w:spacing w:before="20" w:after="20"/>
            </w:pPr>
            <w:r w:rsidRPr="000E5BF9">
              <w:t>Critique</w:t>
            </w:r>
          </w:p>
        </w:tc>
        <w:tc>
          <w:tcPr>
            <w:tcW w:w="1560" w:type="dxa"/>
          </w:tcPr>
          <w:p w14:paraId="729168E4" w14:textId="77777777" w:rsidR="005707B4" w:rsidRPr="000E5BF9" w:rsidRDefault="005707B4" w:rsidP="00C15CE3">
            <w:pPr>
              <w:pStyle w:val="Tabletext"/>
              <w:spacing w:before="20" w:after="20"/>
              <w:jc w:val="center"/>
            </w:pPr>
            <w:r w:rsidRPr="000E5BF9">
              <w:t>3</w:t>
            </w:r>
          </w:p>
        </w:tc>
      </w:tr>
    </w:tbl>
    <w:p w14:paraId="5D46BC89" w14:textId="77777777" w:rsidR="005707B4" w:rsidRPr="000E5BF9" w:rsidRDefault="005707B4" w:rsidP="00C15CE3">
      <w:pPr>
        <w:pStyle w:val="Tablefin"/>
        <w:rPr>
          <w:lang w:val="fr-FR"/>
        </w:rPr>
      </w:pPr>
    </w:p>
    <w:p w14:paraId="7DBBCB5A" w14:textId="77777777" w:rsidR="005707B4" w:rsidRPr="000E5BF9" w:rsidRDefault="005707B4" w:rsidP="000F5909">
      <w:pPr>
        <w:spacing w:after="360"/>
        <w:jc w:val="both"/>
      </w:pPr>
      <w:r w:rsidRPr="000E5BF9">
        <w:t>Voici un exemple de tableau que l'on peut utiliser pour l'évaluation comparative de divers systèmes.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3"/>
        <w:gridCol w:w="3782"/>
        <w:gridCol w:w="734"/>
        <w:gridCol w:w="710"/>
        <w:gridCol w:w="734"/>
        <w:gridCol w:w="1378"/>
        <w:gridCol w:w="616"/>
        <w:gridCol w:w="596"/>
        <w:gridCol w:w="616"/>
      </w:tblGrid>
      <w:tr w:rsidR="005707B4" w:rsidRPr="000E5BF9" w14:paraId="7CE46678" w14:textId="77777777" w:rsidTr="001E47DA">
        <w:trPr>
          <w:tblHeader/>
          <w:jc w:val="center"/>
        </w:trPr>
        <w:tc>
          <w:tcPr>
            <w:tcW w:w="0" w:type="auto"/>
            <w:vMerge w:val="restart"/>
            <w:vAlign w:val="center"/>
          </w:tcPr>
          <w:p w14:paraId="33F23F07" w14:textId="77777777" w:rsidR="005707B4" w:rsidRPr="000E5BF9" w:rsidRDefault="005707B4" w:rsidP="00C15CE3">
            <w:pPr>
              <w:pStyle w:val="Tablehead"/>
            </w:pPr>
            <w:r w:rsidRPr="000E5BF9">
              <w:t>N°</w:t>
            </w:r>
          </w:p>
        </w:tc>
        <w:tc>
          <w:tcPr>
            <w:tcW w:w="0" w:type="auto"/>
            <w:vMerge w:val="restart"/>
            <w:vAlign w:val="center"/>
          </w:tcPr>
          <w:p w14:paraId="6F68C003" w14:textId="77777777" w:rsidR="005707B4" w:rsidRPr="000E5BF9" w:rsidRDefault="005707B4" w:rsidP="00C15CE3">
            <w:pPr>
              <w:pStyle w:val="Tablehead"/>
            </w:pPr>
            <w:r w:rsidRPr="000E5BF9">
              <w:t>Critère</w:t>
            </w:r>
          </w:p>
        </w:tc>
        <w:tc>
          <w:tcPr>
            <w:tcW w:w="0" w:type="auto"/>
            <w:gridSpan w:val="3"/>
            <w:vAlign w:val="center"/>
          </w:tcPr>
          <w:p w14:paraId="209B3671" w14:textId="77777777" w:rsidR="005707B4" w:rsidRPr="000E5BF9" w:rsidRDefault="005707B4" w:rsidP="00C15CE3">
            <w:pPr>
              <w:pStyle w:val="Tablehead"/>
            </w:pPr>
            <w:r w:rsidRPr="000E5BF9">
              <w:t>Performance du système</w:t>
            </w:r>
          </w:p>
        </w:tc>
        <w:tc>
          <w:tcPr>
            <w:tcW w:w="0" w:type="auto"/>
            <w:vMerge w:val="restart"/>
            <w:vAlign w:val="center"/>
          </w:tcPr>
          <w:p w14:paraId="7D84508F" w14:textId="77777777" w:rsidR="005707B4" w:rsidRPr="000E5BF9" w:rsidRDefault="005707B4" w:rsidP="00C15CE3">
            <w:pPr>
              <w:pStyle w:val="Tablehead"/>
            </w:pPr>
            <w:r w:rsidRPr="000E5BF9">
              <w:t>Pondération</w:t>
            </w:r>
          </w:p>
        </w:tc>
        <w:tc>
          <w:tcPr>
            <w:tcW w:w="0" w:type="auto"/>
            <w:gridSpan w:val="3"/>
            <w:vAlign w:val="center"/>
          </w:tcPr>
          <w:p w14:paraId="5813710A" w14:textId="77777777" w:rsidR="005707B4" w:rsidRPr="000E5BF9" w:rsidRDefault="005707B4" w:rsidP="00C15CE3">
            <w:pPr>
              <w:pStyle w:val="Tablehead"/>
            </w:pPr>
            <w:r w:rsidRPr="000E5BF9">
              <w:t>Note pour le système</w:t>
            </w:r>
          </w:p>
        </w:tc>
      </w:tr>
      <w:tr w:rsidR="001E47DA" w:rsidRPr="000E5BF9" w14:paraId="3D13F901" w14:textId="77777777" w:rsidTr="001E47DA">
        <w:trPr>
          <w:tblHeader/>
          <w:jc w:val="center"/>
        </w:trPr>
        <w:tc>
          <w:tcPr>
            <w:tcW w:w="0" w:type="auto"/>
            <w:vMerge/>
            <w:vAlign w:val="center"/>
          </w:tcPr>
          <w:p w14:paraId="613C01A1" w14:textId="77777777" w:rsidR="001E47DA" w:rsidRPr="000E5BF9" w:rsidRDefault="001E47DA" w:rsidP="00C15CE3">
            <w:pPr>
              <w:jc w:val="center"/>
            </w:pPr>
          </w:p>
        </w:tc>
        <w:tc>
          <w:tcPr>
            <w:tcW w:w="0" w:type="auto"/>
            <w:vMerge/>
            <w:vAlign w:val="center"/>
          </w:tcPr>
          <w:p w14:paraId="56175707" w14:textId="77777777" w:rsidR="001E47DA" w:rsidRPr="000E5BF9" w:rsidRDefault="001E47DA" w:rsidP="00C15CE3">
            <w:pPr>
              <w:pStyle w:val="Tablehead"/>
            </w:pPr>
          </w:p>
        </w:tc>
        <w:tc>
          <w:tcPr>
            <w:tcW w:w="0" w:type="auto"/>
            <w:vAlign w:val="center"/>
          </w:tcPr>
          <w:p w14:paraId="0928D314" w14:textId="15E086E3" w:rsidR="001E47DA" w:rsidRPr="000E5BF9" w:rsidRDefault="001E47DA" w:rsidP="00C15CE3">
            <w:pPr>
              <w:pStyle w:val="Tablehead"/>
            </w:pPr>
            <w:r w:rsidRPr="000E5BF9">
              <w:t>A</w:t>
            </w:r>
          </w:p>
        </w:tc>
        <w:tc>
          <w:tcPr>
            <w:tcW w:w="0" w:type="auto"/>
            <w:vAlign w:val="center"/>
          </w:tcPr>
          <w:p w14:paraId="7E364FFF" w14:textId="61A37A05" w:rsidR="001E47DA" w:rsidRPr="000E5BF9" w:rsidRDefault="001E47DA" w:rsidP="00C15CE3">
            <w:pPr>
              <w:pStyle w:val="Tablehead"/>
            </w:pPr>
            <w:r w:rsidRPr="000E5BF9">
              <w:t>B</w:t>
            </w:r>
          </w:p>
        </w:tc>
        <w:tc>
          <w:tcPr>
            <w:tcW w:w="0" w:type="auto"/>
            <w:vAlign w:val="center"/>
          </w:tcPr>
          <w:p w14:paraId="42987225" w14:textId="578CFD90" w:rsidR="001E47DA" w:rsidRPr="000E5BF9" w:rsidRDefault="001E47DA" w:rsidP="00C15CE3">
            <w:pPr>
              <w:pStyle w:val="Tablehead"/>
            </w:pPr>
            <w:r w:rsidRPr="000E5BF9">
              <w:t>C</w:t>
            </w:r>
          </w:p>
        </w:tc>
        <w:tc>
          <w:tcPr>
            <w:tcW w:w="0" w:type="auto"/>
            <w:vMerge/>
            <w:vAlign w:val="center"/>
          </w:tcPr>
          <w:p w14:paraId="6D5FCED4" w14:textId="77777777" w:rsidR="001E47DA" w:rsidRPr="000E5BF9" w:rsidRDefault="001E47DA" w:rsidP="00C15CE3">
            <w:pPr>
              <w:pStyle w:val="Tablehead"/>
            </w:pPr>
          </w:p>
        </w:tc>
        <w:tc>
          <w:tcPr>
            <w:tcW w:w="0" w:type="auto"/>
            <w:vAlign w:val="center"/>
          </w:tcPr>
          <w:p w14:paraId="25DA3A65" w14:textId="4553A57A" w:rsidR="001E47DA" w:rsidRPr="000E5BF9" w:rsidRDefault="001E47DA" w:rsidP="00C15CE3">
            <w:pPr>
              <w:pStyle w:val="Tablehead"/>
            </w:pPr>
            <w:r w:rsidRPr="000E5BF9">
              <w:t>A</w:t>
            </w:r>
          </w:p>
        </w:tc>
        <w:tc>
          <w:tcPr>
            <w:tcW w:w="0" w:type="auto"/>
            <w:vAlign w:val="center"/>
          </w:tcPr>
          <w:p w14:paraId="3FFF089D" w14:textId="3500187B" w:rsidR="001E47DA" w:rsidRPr="000E5BF9" w:rsidRDefault="001E47DA" w:rsidP="00C15CE3">
            <w:pPr>
              <w:pStyle w:val="Tablehead"/>
            </w:pPr>
            <w:r w:rsidRPr="000E5BF9">
              <w:t>B</w:t>
            </w:r>
          </w:p>
        </w:tc>
        <w:tc>
          <w:tcPr>
            <w:tcW w:w="0" w:type="auto"/>
            <w:vAlign w:val="center"/>
          </w:tcPr>
          <w:p w14:paraId="73D7E909" w14:textId="5FB7F462" w:rsidR="001E47DA" w:rsidRPr="000E5BF9" w:rsidRDefault="001E47DA" w:rsidP="00C15CE3">
            <w:pPr>
              <w:pStyle w:val="Tablehead"/>
            </w:pPr>
            <w:r w:rsidRPr="000E5BF9">
              <w:t>C</w:t>
            </w:r>
          </w:p>
        </w:tc>
      </w:tr>
      <w:tr w:rsidR="001E47DA" w:rsidRPr="000E5BF9" w14:paraId="066CCD1F" w14:textId="77777777" w:rsidTr="00AB4494">
        <w:trPr>
          <w:jc w:val="center"/>
        </w:trPr>
        <w:tc>
          <w:tcPr>
            <w:tcW w:w="0" w:type="auto"/>
            <w:vAlign w:val="center"/>
          </w:tcPr>
          <w:p w14:paraId="42446338" w14:textId="77777777" w:rsidR="001E47DA" w:rsidRPr="000E5BF9" w:rsidRDefault="001E47DA" w:rsidP="00C15CE3">
            <w:pPr>
              <w:pStyle w:val="Tablehead"/>
              <w:spacing w:before="20" w:after="20"/>
            </w:pPr>
            <w:r w:rsidRPr="000E5BF9">
              <w:rPr>
                <w:b w:val="0"/>
                <w:bCs/>
              </w:rPr>
              <w:t>1</w:t>
            </w:r>
          </w:p>
        </w:tc>
        <w:tc>
          <w:tcPr>
            <w:tcW w:w="0" w:type="auto"/>
          </w:tcPr>
          <w:p w14:paraId="549F3C9A" w14:textId="77777777" w:rsidR="001E47DA" w:rsidRPr="000E5BF9" w:rsidRDefault="001E47DA" w:rsidP="00C15CE3">
            <w:pPr>
              <w:pStyle w:val="Tablehead"/>
              <w:spacing w:before="20" w:after="20"/>
              <w:jc w:val="both"/>
            </w:pPr>
            <w:r w:rsidRPr="000E5BF9">
              <w:rPr>
                <w:b w:val="0"/>
                <w:bCs/>
              </w:rPr>
              <w:t>Caractéristique du signal émis</w:t>
            </w:r>
          </w:p>
        </w:tc>
        <w:tc>
          <w:tcPr>
            <w:tcW w:w="0" w:type="auto"/>
          </w:tcPr>
          <w:p w14:paraId="6D1D632F" w14:textId="77777777" w:rsidR="001E47DA" w:rsidRPr="000E5BF9" w:rsidRDefault="001E47DA" w:rsidP="00C15CE3">
            <w:pPr>
              <w:spacing w:before="20" w:after="20"/>
              <w:jc w:val="center"/>
            </w:pPr>
          </w:p>
        </w:tc>
        <w:tc>
          <w:tcPr>
            <w:tcW w:w="0" w:type="auto"/>
          </w:tcPr>
          <w:p w14:paraId="1B7302A7" w14:textId="77777777" w:rsidR="001E47DA" w:rsidRPr="000E5BF9" w:rsidRDefault="001E47DA" w:rsidP="00C15CE3">
            <w:pPr>
              <w:spacing w:before="20" w:after="20"/>
              <w:jc w:val="center"/>
            </w:pPr>
          </w:p>
        </w:tc>
        <w:tc>
          <w:tcPr>
            <w:tcW w:w="0" w:type="auto"/>
          </w:tcPr>
          <w:p w14:paraId="344C9541" w14:textId="0B4B9199" w:rsidR="001E47DA" w:rsidRPr="000E5BF9" w:rsidRDefault="001E47DA" w:rsidP="00C15CE3">
            <w:pPr>
              <w:spacing w:before="20" w:after="20"/>
              <w:jc w:val="center"/>
            </w:pPr>
          </w:p>
        </w:tc>
        <w:tc>
          <w:tcPr>
            <w:tcW w:w="0" w:type="auto"/>
          </w:tcPr>
          <w:p w14:paraId="7906B933" w14:textId="77777777" w:rsidR="001E47DA" w:rsidRPr="000E5BF9" w:rsidRDefault="001E47DA" w:rsidP="00C15CE3">
            <w:pPr>
              <w:spacing w:before="20" w:after="20"/>
              <w:jc w:val="center"/>
            </w:pPr>
          </w:p>
        </w:tc>
        <w:tc>
          <w:tcPr>
            <w:tcW w:w="0" w:type="auto"/>
          </w:tcPr>
          <w:p w14:paraId="048A74F5" w14:textId="77777777" w:rsidR="001E47DA" w:rsidRPr="000E5BF9" w:rsidRDefault="001E47DA" w:rsidP="00C15CE3">
            <w:pPr>
              <w:pStyle w:val="Tablehead"/>
              <w:spacing w:before="20" w:after="20"/>
            </w:pPr>
          </w:p>
        </w:tc>
        <w:tc>
          <w:tcPr>
            <w:tcW w:w="0" w:type="auto"/>
          </w:tcPr>
          <w:p w14:paraId="4EB59EF7" w14:textId="77777777" w:rsidR="001E47DA" w:rsidRPr="000E5BF9" w:rsidRDefault="001E47DA" w:rsidP="00C15CE3">
            <w:pPr>
              <w:pStyle w:val="Tablehead"/>
              <w:spacing w:before="20" w:after="20"/>
            </w:pPr>
          </w:p>
        </w:tc>
        <w:tc>
          <w:tcPr>
            <w:tcW w:w="0" w:type="auto"/>
          </w:tcPr>
          <w:p w14:paraId="7EE08575" w14:textId="50811EE1" w:rsidR="001E47DA" w:rsidRPr="000E5BF9" w:rsidRDefault="001E47DA" w:rsidP="00C15CE3">
            <w:pPr>
              <w:pStyle w:val="Tablehead"/>
              <w:spacing w:before="20" w:after="20"/>
            </w:pPr>
          </w:p>
        </w:tc>
      </w:tr>
      <w:tr w:rsidR="001E47DA" w:rsidRPr="000E5BF9" w14:paraId="30E68F2F" w14:textId="77777777" w:rsidTr="00AB4494">
        <w:trPr>
          <w:jc w:val="center"/>
        </w:trPr>
        <w:tc>
          <w:tcPr>
            <w:tcW w:w="0" w:type="auto"/>
            <w:vAlign w:val="center"/>
          </w:tcPr>
          <w:p w14:paraId="1705DC3B" w14:textId="1D5654F5" w:rsidR="001E47DA" w:rsidRPr="000E5BF9" w:rsidRDefault="001E47DA" w:rsidP="00C15CE3">
            <w:pPr>
              <w:pStyle w:val="Tabletext"/>
              <w:spacing w:before="20" w:after="20"/>
              <w:jc w:val="center"/>
            </w:pPr>
            <w:r w:rsidRPr="000E5BF9">
              <w:t>2</w:t>
            </w:r>
          </w:p>
        </w:tc>
        <w:tc>
          <w:tcPr>
            <w:tcW w:w="0" w:type="auto"/>
          </w:tcPr>
          <w:p w14:paraId="56DE7F3A" w14:textId="77777777" w:rsidR="001E47DA" w:rsidRPr="000E5BF9" w:rsidRDefault="001E47DA" w:rsidP="00C15CE3">
            <w:pPr>
              <w:pStyle w:val="Tabletext"/>
              <w:spacing w:before="20" w:after="20"/>
            </w:pPr>
            <w:r w:rsidRPr="000E5BF9">
              <w:t>Immunité du signal</w:t>
            </w:r>
          </w:p>
        </w:tc>
        <w:tc>
          <w:tcPr>
            <w:tcW w:w="0" w:type="auto"/>
          </w:tcPr>
          <w:p w14:paraId="223B55CE" w14:textId="77777777" w:rsidR="001E47DA" w:rsidRPr="000E5BF9" w:rsidRDefault="001E47DA" w:rsidP="00C15CE3">
            <w:pPr>
              <w:spacing w:before="20" w:after="20"/>
              <w:jc w:val="center"/>
            </w:pPr>
          </w:p>
        </w:tc>
        <w:tc>
          <w:tcPr>
            <w:tcW w:w="0" w:type="auto"/>
          </w:tcPr>
          <w:p w14:paraId="595775B5" w14:textId="77777777" w:rsidR="001E47DA" w:rsidRPr="000E5BF9" w:rsidRDefault="001E47DA" w:rsidP="00C15CE3">
            <w:pPr>
              <w:spacing w:before="20" w:after="20"/>
              <w:jc w:val="center"/>
            </w:pPr>
          </w:p>
        </w:tc>
        <w:tc>
          <w:tcPr>
            <w:tcW w:w="0" w:type="auto"/>
          </w:tcPr>
          <w:p w14:paraId="08582955" w14:textId="13CFB40F" w:rsidR="001E47DA" w:rsidRPr="000E5BF9" w:rsidRDefault="001E47DA" w:rsidP="00C15CE3">
            <w:pPr>
              <w:spacing w:before="20" w:after="20"/>
              <w:jc w:val="center"/>
            </w:pPr>
          </w:p>
        </w:tc>
        <w:tc>
          <w:tcPr>
            <w:tcW w:w="0" w:type="auto"/>
          </w:tcPr>
          <w:p w14:paraId="39364625" w14:textId="77777777" w:rsidR="001E47DA" w:rsidRPr="000E5BF9" w:rsidRDefault="001E47DA" w:rsidP="00C15CE3">
            <w:pPr>
              <w:spacing w:before="20" w:after="20"/>
              <w:jc w:val="center"/>
            </w:pPr>
          </w:p>
        </w:tc>
        <w:tc>
          <w:tcPr>
            <w:tcW w:w="0" w:type="auto"/>
          </w:tcPr>
          <w:p w14:paraId="1BEE3DE6" w14:textId="77777777" w:rsidR="001E47DA" w:rsidRPr="000E5BF9" w:rsidRDefault="001E47DA" w:rsidP="00C15CE3">
            <w:pPr>
              <w:pStyle w:val="Tabletext"/>
              <w:spacing w:before="20" w:after="20"/>
              <w:jc w:val="center"/>
            </w:pPr>
          </w:p>
        </w:tc>
        <w:tc>
          <w:tcPr>
            <w:tcW w:w="0" w:type="auto"/>
          </w:tcPr>
          <w:p w14:paraId="1DC959A7" w14:textId="77777777" w:rsidR="001E47DA" w:rsidRPr="000E5BF9" w:rsidRDefault="001E47DA" w:rsidP="00C15CE3">
            <w:pPr>
              <w:pStyle w:val="Tabletext"/>
              <w:spacing w:before="20" w:after="20"/>
              <w:jc w:val="center"/>
            </w:pPr>
          </w:p>
        </w:tc>
        <w:tc>
          <w:tcPr>
            <w:tcW w:w="0" w:type="auto"/>
          </w:tcPr>
          <w:p w14:paraId="4DA79406" w14:textId="2B88032A" w:rsidR="001E47DA" w:rsidRPr="000E5BF9" w:rsidRDefault="001E47DA" w:rsidP="00C15CE3">
            <w:pPr>
              <w:pStyle w:val="Tabletext"/>
              <w:spacing w:before="20" w:after="20"/>
              <w:jc w:val="center"/>
            </w:pPr>
          </w:p>
        </w:tc>
      </w:tr>
      <w:tr w:rsidR="001E47DA" w:rsidRPr="000E5BF9" w14:paraId="0AE59CA9" w14:textId="77777777" w:rsidTr="00AB4494">
        <w:trPr>
          <w:jc w:val="center"/>
        </w:trPr>
        <w:tc>
          <w:tcPr>
            <w:tcW w:w="0" w:type="auto"/>
            <w:vAlign w:val="center"/>
          </w:tcPr>
          <w:p w14:paraId="180FD239" w14:textId="129B8A8A" w:rsidR="001E47DA" w:rsidRPr="000E5BF9" w:rsidRDefault="001E47DA" w:rsidP="00C15CE3">
            <w:pPr>
              <w:pStyle w:val="Tabletext"/>
              <w:spacing w:before="20" w:after="20"/>
              <w:jc w:val="center"/>
            </w:pPr>
            <w:r w:rsidRPr="000E5BF9">
              <w:t>3</w:t>
            </w:r>
          </w:p>
        </w:tc>
        <w:tc>
          <w:tcPr>
            <w:tcW w:w="0" w:type="auto"/>
          </w:tcPr>
          <w:p w14:paraId="32008782" w14:textId="77777777" w:rsidR="001E47DA" w:rsidRPr="000E5BF9" w:rsidRDefault="001E47DA" w:rsidP="00C15CE3">
            <w:pPr>
              <w:pStyle w:val="Tabletext"/>
              <w:spacing w:before="20" w:after="20"/>
            </w:pPr>
            <w:r w:rsidRPr="000E5BF9">
              <w:t>Immunité aux brouillages électriques</w:t>
            </w:r>
          </w:p>
        </w:tc>
        <w:tc>
          <w:tcPr>
            <w:tcW w:w="0" w:type="auto"/>
          </w:tcPr>
          <w:p w14:paraId="66F14966" w14:textId="77777777" w:rsidR="001E47DA" w:rsidRPr="000E5BF9" w:rsidRDefault="001E47DA" w:rsidP="00C15CE3">
            <w:pPr>
              <w:spacing w:before="20" w:after="20"/>
              <w:jc w:val="center"/>
            </w:pPr>
          </w:p>
        </w:tc>
        <w:tc>
          <w:tcPr>
            <w:tcW w:w="0" w:type="auto"/>
          </w:tcPr>
          <w:p w14:paraId="5199C963" w14:textId="77777777" w:rsidR="001E47DA" w:rsidRPr="000E5BF9" w:rsidRDefault="001E47DA" w:rsidP="00C15CE3">
            <w:pPr>
              <w:spacing w:before="20" w:after="20"/>
              <w:jc w:val="center"/>
            </w:pPr>
          </w:p>
        </w:tc>
        <w:tc>
          <w:tcPr>
            <w:tcW w:w="0" w:type="auto"/>
          </w:tcPr>
          <w:p w14:paraId="7F36325B" w14:textId="1EB37DE4" w:rsidR="001E47DA" w:rsidRPr="000E5BF9" w:rsidRDefault="001E47DA" w:rsidP="00C15CE3">
            <w:pPr>
              <w:spacing w:before="20" w:after="20"/>
              <w:jc w:val="center"/>
            </w:pPr>
          </w:p>
        </w:tc>
        <w:tc>
          <w:tcPr>
            <w:tcW w:w="0" w:type="auto"/>
          </w:tcPr>
          <w:p w14:paraId="5D36C385" w14:textId="77777777" w:rsidR="001E47DA" w:rsidRPr="000E5BF9" w:rsidRDefault="001E47DA" w:rsidP="00C15CE3">
            <w:pPr>
              <w:spacing w:before="20" w:after="20"/>
              <w:jc w:val="center"/>
            </w:pPr>
          </w:p>
        </w:tc>
        <w:tc>
          <w:tcPr>
            <w:tcW w:w="0" w:type="auto"/>
          </w:tcPr>
          <w:p w14:paraId="09FF0AA7" w14:textId="77777777" w:rsidR="001E47DA" w:rsidRPr="000E5BF9" w:rsidRDefault="001E47DA" w:rsidP="00C15CE3">
            <w:pPr>
              <w:pStyle w:val="Tabletext"/>
              <w:spacing w:before="20" w:after="20"/>
              <w:jc w:val="center"/>
            </w:pPr>
          </w:p>
        </w:tc>
        <w:tc>
          <w:tcPr>
            <w:tcW w:w="0" w:type="auto"/>
          </w:tcPr>
          <w:p w14:paraId="18485F98" w14:textId="77777777" w:rsidR="001E47DA" w:rsidRPr="000E5BF9" w:rsidRDefault="001E47DA" w:rsidP="00C15CE3">
            <w:pPr>
              <w:pStyle w:val="Tabletext"/>
              <w:spacing w:before="20" w:after="20"/>
              <w:jc w:val="center"/>
            </w:pPr>
          </w:p>
        </w:tc>
        <w:tc>
          <w:tcPr>
            <w:tcW w:w="0" w:type="auto"/>
          </w:tcPr>
          <w:p w14:paraId="3114ED70" w14:textId="0F3F49CE" w:rsidR="001E47DA" w:rsidRPr="000E5BF9" w:rsidRDefault="001E47DA" w:rsidP="00C15CE3">
            <w:pPr>
              <w:pStyle w:val="Tabletext"/>
              <w:spacing w:before="20" w:after="20"/>
              <w:jc w:val="center"/>
            </w:pPr>
          </w:p>
        </w:tc>
      </w:tr>
      <w:tr w:rsidR="001E47DA" w:rsidRPr="000E5BF9" w14:paraId="721ADDDA" w14:textId="77777777" w:rsidTr="00AB4494">
        <w:trPr>
          <w:jc w:val="center"/>
        </w:trPr>
        <w:tc>
          <w:tcPr>
            <w:tcW w:w="0" w:type="auto"/>
            <w:vAlign w:val="center"/>
          </w:tcPr>
          <w:p w14:paraId="25B7B100" w14:textId="7D5786D8" w:rsidR="001E47DA" w:rsidRPr="000E5BF9" w:rsidRDefault="001E47DA" w:rsidP="00C15CE3">
            <w:pPr>
              <w:pStyle w:val="Tabletext"/>
              <w:spacing w:before="20" w:after="20"/>
              <w:jc w:val="center"/>
            </w:pPr>
            <w:r w:rsidRPr="000E5BF9">
              <w:t>4</w:t>
            </w:r>
          </w:p>
        </w:tc>
        <w:tc>
          <w:tcPr>
            <w:tcW w:w="0" w:type="auto"/>
          </w:tcPr>
          <w:p w14:paraId="130E09EB" w14:textId="77777777" w:rsidR="001E47DA" w:rsidRPr="000E5BF9" w:rsidRDefault="001E47DA" w:rsidP="00C15CE3">
            <w:pPr>
              <w:pStyle w:val="Tabletext"/>
              <w:spacing w:before="20" w:after="20"/>
            </w:pPr>
            <w:r w:rsidRPr="000E5BF9">
              <w:t>Efficacité du signal émis</w:t>
            </w:r>
          </w:p>
        </w:tc>
        <w:tc>
          <w:tcPr>
            <w:tcW w:w="0" w:type="auto"/>
          </w:tcPr>
          <w:p w14:paraId="3606CDF0" w14:textId="77777777" w:rsidR="001E47DA" w:rsidRPr="000E5BF9" w:rsidRDefault="001E47DA" w:rsidP="00C15CE3">
            <w:pPr>
              <w:spacing w:before="20" w:after="20"/>
              <w:jc w:val="center"/>
            </w:pPr>
          </w:p>
        </w:tc>
        <w:tc>
          <w:tcPr>
            <w:tcW w:w="0" w:type="auto"/>
          </w:tcPr>
          <w:p w14:paraId="3E174B60" w14:textId="77777777" w:rsidR="001E47DA" w:rsidRPr="000E5BF9" w:rsidRDefault="001E47DA" w:rsidP="00C15CE3">
            <w:pPr>
              <w:spacing w:before="20" w:after="20"/>
              <w:jc w:val="center"/>
            </w:pPr>
          </w:p>
        </w:tc>
        <w:tc>
          <w:tcPr>
            <w:tcW w:w="0" w:type="auto"/>
          </w:tcPr>
          <w:p w14:paraId="38ECEC2A" w14:textId="2FB7B77C" w:rsidR="001E47DA" w:rsidRPr="000E5BF9" w:rsidRDefault="001E47DA" w:rsidP="00C15CE3">
            <w:pPr>
              <w:spacing w:before="20" w:after="20"/>
              <w:jc w:val="center"/>
            </w:pPr>
          </w:p>
        </w:tc>
        <w:tc>
          <w:tcPr>
            <w:tcW w:w="0" w:type="auto"/>
          </w:tcPr>
          <w:p w14:paraId="742CC79E" w14:textId="77777777" w:rsidR="001E47DA" w:rsidRPr="000E5BF9" w:rsidRDefault="001E47DA" w:rsidP="00C15CE3">
            <w:pPr>
              <w:spacing w:before="20" w:after="20"/>
              <w:jc w:val="center"/>
            </w:pPr>
          </w:p>
        </w:tc>
        <w:tc>
          <w:tcPr>
            <w:tcW w:w="0" w:type="auto"/>
          </w:tcPr>
          <w:p w14:paraId="7C141A9E" w14:textId="77777777" w:rsidR="001E47DA" w:rsidRPr="000E5BF9" w:rsidRDefault="001E47DA" w:rsidP="00C15CE3">
            <w:pPr>
              <w:pStyle w:val="Tabletext"/>
              <w:spacing w:before="20" w:after="20"/>
              <w:jc w:val="center"/>
            </w:pPr>
          </w:p>
        </w:tc>
        <w:tc>
          <w:tcPr>
            <w:tcW w:w="0" w:type="auto"/>
          </w:tcPr>
          <w:p w14:paraId="2A4E0C6C" w14:textId="77777777" w:rsidR="001E47DA" w:rsidRPr="000E5BF9" w:rsidRDefault="001E47DA" w:rsidP="00C15CE3">
            <w:pPr>
              <w:pStyle w:val="Tabletext"/>
              <w:spacing w:before="20" w:after="20"/>
              <w:jc w:val="center"/>
            </w:pPr>
          </w:p>
        </w:tc>
        <w:tc>
          <w:tcPr>
            <w:tcW w:w="0" w:type="auto"/>
          </w:tcPr>
          <w:p w14:paraId="0542E369" w14:textId="6F3C6C50" w:rsidR="001E47DA" w:rsidRPr="000E5BF9" w:rsidRDefault="001E47DA" w:rsidP="00C15CE3">
            <w:pPr>
              <w:pStyle w:val="Tabletext"/>
              <w:spacing w:before="20" w:after="20"/>
              <w:jc w:val="center"/>
            </w:pPr>
          </w:p>
        </w:tc>
      </w:tr>
      <w:tr w:rsidR="001E47DA" w:rsidRPr="000E5BF9" w14:paraId="4AEB0B5D" w14:textId="77777777" w:rsidTr="00AB4494">
        <w:trPr>
          <w:jc w:val="center"/>
        </w:trPr>
        <w:tc>
          <w:tcPr>
            <w:tcW w:w="0" w:type="auto"/>
            <w:vAlign w:val="center"/>
          </w:tcPr>
          <w:p w14:paraId="0BBDE291" w14:textId="569AD0EC" w:rsidR="001E47DA" w:rsidRPr="000E5BF9" w:rsidRDefault="001E47DA" w:rsidP="00C15CE3">
            <w:pPr>
              <w:pStyle w:val="Tabletext"/>
              <w:spacing w:before="20" w:after="20"/>
              <w:jc w:val="center"/>
            </w:pPr>
            <w:r w:rsidRPr="000E5BF9">
              <w:t>5</w:t>
            </w:r>
          </w:p>
        </w:tc>
        <w:tc>
          <w:tcPr>
            <w:tcW w:w="0" w:type="auto"/>
          </w:tcPr>
          <w:p w14:paraId="0EA99D96" w14:textId="77777777" w:rsidR="001E47DA" w:rsidRPr="000E5BF9" w:rsidRDefault="001E47DA" w:rsidP="00C15CE3">
            <w:pPr>
              <w:pStyle w:val="Tabletext"/>
              <w:spacing w:before="20" w:after="20"/>
            </w:pPr>
            <w:r w:rsidRPr="000E5BF9">
              <w:t>Couverture réelle</w:t>
            </w:r>
          </w:p>
        </w:tc>
        <w:tc>
          <w:tcPr>
            <w:tcW w:w="0" w:type="auto"/>
          </w:tcPr>
          <w:p w14:paraId="3AB87D0C" w14:textId="77777777" w:rsidR="001E47DA" w:rsidRPr="000E5BF9" w:rsidRDefault="001E47DA" w:rsidP="00C15CE3">
            <w:pPr>
              <w:spacing w:before="20" w:after="20"/>
              <w:jc w:val="center"/>
            </w:pPr>
          </w:p>
        </w:tc>
        <w:tc>
          <w:tcPr>
            <w:tcW w:w="0" w:type="auto"/>
          </w:tcPr>
          <w:p w14:paraId="52A21976" w14:textId="77777777" w:rsidR="001E47DA" w:rsidRPr="000E5BF9" w:rsidRDefault="001E47DA" w:rsidP="00C15CE3">
            <w:pPr>
              <w:spacing w:before="20" w:after="20"/>
              <w:jc w:val="center"/>
            </w:pPr>
          </w:p>
        </w:tc>
        <w:tc>
          <w:tcPr>
            <w:tcW w:w="0" w:type="auto"/>
          </w:tcPr>
          <w:p w14:paraId="440C645A" w14:textId="660A785D" w:rsidR="001E47DA" w:rsidRPr="000E5BF9" w:rsidRDefault="001E47DA" w:rsidP="00C15CE3">
            <w:pPr>
              <w:spacing w:before="20" w:after="20"/>
              <w:jc w:val="center"/>
            </w:pPr>
          </w:p>
        </w:tc>
        <w:tc>
          <w:tcPr>
            <w:tcW w:w="0" w:type="auto"/>
          </w:tcPr>
          <w:p w14:paraId="2A72B03B" w14:textId="77777777" w:rsidR="001E47DA" w:rsidRPr="000E5BF9" w:rsidRDefault="001E47DA" w:rsidP="00C15CE3">
            <w:pPr>
              <w:spacing w:before="20" w:after="20"/>
              <w:jc w:val="center"/>
            </w:pPr>
          </w:p>
        </w:tc>
        <w:tc>
          <w:tcPr>
            <w:tcW w:w="0" w:type="auto"/>
          </w:tcPr>
          <w:p w14:paraId="19C86D19" w14:textId="77777777" w:rsidR="001E47DA" w:rsidRPr="000E5BF9" w:rsidRDefault="001E47DA" w:rsidP="00C15CE3">
            <w:pPr>
              <w:pStyle w:val="Tabletext"/>
              <w:spacing w:before="20" w:after="20"/>
              <w:jc w:val="center"/>
            </w:pPr>
          </w:p>
        </w:tc>
        <w:tc>
          <w:tcPr>
            <w:tcW w:w="0" w:type="auto"/>
          </w:tcPr>
          <w:p w14:paraId="390E28B5" w14:textId="77777777" w:rsidR="001E47DA" w:rsidRPr="000E5BF9" w:rsidRDefault="001E47DA" w:rsidP="00C15CE3">
            <w:pPr>
              <w:pStyle w:val="Tabletext"/>
              <w:spacing w:before="20" w:after="20"/>
              <w:jc w:val="center"/>
            </w:pPr>
          </w:p>
        </w:tc>
        <w:tc>
          <w:tcPr>
            <w:tcW w:w="0" w:type="auto"/>
          </w:tcPr>
          <w:p w14:paraId="0F3A4EBB" w14:textId="1E5ABB19" w:rsidR="001E47DA" w:rsidRPr="000E5BF9" w:rsidRDefault="001E47DA" w:rsidP="00C15CE3">
            <w:pPr>
              <w:pStyle w:val="Tabletext"/>
              <w:spacing w:before="20" w:after="20"/>
              <w:jc w:val="center"/>
            </w:pPr>
          </w:p>
        </w:tc>
      </w:tr>
      <w:tr w:rsidR="001E47DA" w:rsidRPr="000E5BF9" w14:paraId="5B16928E" w14:textId="77777777" w:rsidTr="00AB4494">
        <w:trPr>
          <w:jc w:val="center"/>
        </w:trPr>
        <w:tc>
          <w:tcPr>
            <w:tcW w:w="0" w:type="auto"/>
            <w:vAlign w:val="center"/>
          </w:tcPr>
          <w:p w14:paraId="361FC7CD" w14:textId="517A202F" w:rsidR="001E47DA" w:rsidRPr="000E5BF9" w:rsidRDefault="001E47DA" w:rsidP="00C15CE3">
            <w:pPr>
              <w:pStyle w:val="Tabletext"/>
              <w:spacing w:before="20" w:after="20"/>
              <w:jc w:val="center"/>
            </w:pPr>
            <w:r w:rsidRPr="000E5BF9">
              <w:t>6</w:t>
            </w:r>
          </w:p>
        </w:tc>
        <w:tc>
          <w:tcPr>
            <w:tcW w:w="0" w:type="auto"/>
          </w:tcPr>
          <w:p w14:paraId="7C40D537" w14:textId="77777777" w:rsidR="001E47DA" w:rsidRPr="000E5BF9" w:rsidRDefault="001E47DA" w:rsidP="00C15CE3">
            <w:pPr>
              <w:pStyle w:val="Tabletext"/>
              <w:spacing w:before="20" w:after="20"/>
            </w:pPr>
            <w:r w:rsidRPr="000E5BF9">
              <w:t>Réception avec antenne intérieure</w:t>
            </w:r>
          </w:p>
        </w:tc>
        <w:tc>
          <w:tcPr>
            <w:tcW w:w="0" w:type="auto"/>
          </w:tcPr>
          <w:p w14:paraId="16E06FB7" w14:textId="77777777" w:rsidR="001E47DA" w:rsidRPr="000E5BF9" w:rsidRDefault="001E47DA" w:rsidP="00C15CE3">
            <w:pPr>
              <w:spacing w:before="20" w:after="20"/>
              <w:jc w:val="center"/>
            </w:pPr>
          </w:p>
        </w:tc>
        <w:tc>
          <w:tcPr>
            <w:tcW w:w="0" w:type="auto"/>
          </w:tcPr>
          <w:p w14:paraId="3B2A6FA9" w14:textId="77777777" w:rsidR="001E47DA" w:rsidRPr="000E5BF9" w:rsidRDefault="001E47DA" w:rsidP="00C15CE3">
            <w:pPr>
              <w:spacing w:before="20" w:after="20"/>
              <w:jc w:val="center"/>
            </w:pPr>
          </w:p>
        </w:tc>
        <w:tc>
          <w:tcPr>
            <w:tcW w:w="0" w:type="auto"/>
          </w:tcPr>
          <w:p w14:paraId="3FC9BE52" w14:textId="7A5B2D29" w:rsidR="001E47DA" w:rsidRPr="000E5BF9" w:rsidRDefault="001E47DA" w:rsidP="00C15CE3">
            <w:pPr>
              <w:spacing w:before="20" w:after="20"/>
              <w:jc w:val="center"/>
            </w:pPr>
          </w:p>
        </w:tc>
        <w:tc>
          <w:tcPr>
            <w:tcW w:w="0" w:type="auto"/>
          </w:tcPr>
          <w:p w14:paraId="399716E6" w14:textId="77777777" w:rsidR="001E47DA" w:rsidRPr="000E5BF9" w:rsidRDefault="001E47DA" w:rsidP="00C15CE3">
            <w:pPr>
              <w:spacing w:before="20" w:after="20"/>
              <w:jc w:val="center"/>
            </w:pPr>
          </w:p>
        </w:tc>
        <w:tc>
          <w:tcPr>
            <w:tcW w:w="0" w:type="auto"/>
          </w:tcPr>
          <w:p w14:paraId="0B7DAAB9" w14:textId="77777777" w:rsidR="001E47DA" w:rsidRPr="000E5BF9" w:rsidRDefault="001E47DA" w:rsidP="00C15CE3">
            <w:pPr>
              <w:pStyle w:val="Tabletext"/>
              <w:spacing w:before="20" w:after="20"/>
              <w:jc w:val="center"/>
            </w:pPr>
          </w:p>
        </w:tc>
        <w:tc>
          <w:tcPr>
            <w:tcW w:w="0" w:type="auto"/>
          </w:tcPr>
          <w:p w14:paraId="6F0B44C9" w14:textId="77777777" w:rsidR="001E47DA" w:rsidRPr="000E5BF9" w:rsidRDefault="001E47DA" w:rsidP="00C15CE3">
            <w:pPr>
              <w:pStyle w:val="Tabletext"/>
              <w:spacing w:before="20" w:after="20"/>
              <w:jc w:val="center"/>
            </w:pPr>
          </w:p>
        </w:tc>
        <w:tc>
          <w:tcPr>
            <w:tcW w:w="0" w:type="auto"/>
          </w:tcPr>
          <w:p w14:paraId="17B6CE57" w14:textId="073B5D79" w:rsidR="001E47DA" w:rsidRPr="000E5BF9" w:rsidRDefault="001E47DA" w:rsidP="00C15CE3">
            <w:pPr>
              <w:pStyle w:val="Tabletext"/>
              <w:spacing w:before="20" w:after="20"/>
              <w:jc w:val="center"/>
            </w:pPr>
          </w:p>
        </w:tc>
      </w:tr>
      <w:tr w:rsidR="001E47DA" w:rsidRPr="000E5BF9" w14:paraId="2F7FB89A" w14:textId="77777777" w:rsidTr="00AB4494">
        <w:trPr>
          <w:jc w:val="center"/>
        </w:trPr>
        <w:tc>
          <w:tcPr>
            <w:tcW w:w="0" w:type="auto"/>
            <w:vAlign w:val="center"/>
          </w:tcPr>
          <w:p w14:paraId="0C013F36" w14:textId="1CF7B079" w:rsidR="001E47DA" w:rsidRPr="000E5BF9" w:rsidRDefault="001E47DA" w:rsidP="00C15CE3">
            <w:pPr>
              <w:pStyle w:val="Tabletext"/>
              <w:spacing w:before="20" w:after="20"/>
              <w:jc w:val="center"/>
            </w:pPr>
            <w:r w:rsidRPr="000E5BF9">
              <w:t>7</w:t>
            </w:r>
          </w:p>
        </w:tc>
        <w:tc>
          <w:tcPr>
            <w:tcW w:w="0" w:type="auto"/>
          </w:tcPr>
          <w:p w14:paraId="26E2A421" w14:textId="77777777" w:rsidR="001E47DA" w:rsidRPr="000E5BF9" w:rsidRDefault="001E47DA" w:rsidP="00C15CE3">
            <w:pPr>
              <w:pStyle w:val="Tabletext"/>
              <w:spacing w:before="20" w:after="20"/>
            </w:pPr>
            <w:r w:rsidRPr="000E5BF9">
              <w:t>Caractéristique par rapport au canal adjacent</w:t>
            </w:r>
          </w:p>
        </w:tc>
        <w:tc>
          <w:tcPr>
            <w:tcW w:w="0" w:type="auto"/>
          </w:tcPr>
          <w:p w14:paraId="0E22FB6E" w14:textId="77777777" w:rsidR="001E47DA" w:rsidRPr="000E5BF9" w:rsidRDefault="001E47DA" w:rsidP="00C15CE3">
            <w:pPr>
              <w:spacing w:before="20" w:after="20"/>
              <w:jc w:val="center"/>
            </w:pPr>
          </w:p>
        </w:tc>
        <w:tc>
          <w:tcPr>
            <w:tcW w:w="0" w:type="auto"/>
          </w:tcPr>
          <w:p w14:paraId="6F145704" w14:textId="77777777" w:rsidR="001E47DA" w:rsidRPr="000E5BF9" w:rsidRDefault="001E47DA" w:rsidP="00C15CE3">
            <w:pPr>
              <w:spacing w:before="20" w:after="20"/>
              <w:jc w:val="center"/>
            </w:pPr>
          </w:p>
        </w:tc>
        <w:tc>
          <w:tcPr>
            <w:tcW w:w="0" w:type="auto"/>
          </w:tcPr>
          <w:p w14:paraId="243FFEAB" w14:textId="45A60BE4" w:rsidR="001E47DA" w:rsidRPr="000E5BF9" w:rsidRDefault="001E47DA" w:rsidP="00C15CE3">
            <w:pPr>
              <w:spacing w:before="20" w:after="20"/>
              <w:jc w:val="center"/>
            </w:pPr>
          </w:p>
        </w:tc>
        <w:tc>
          <w:tcPr>
            <w:tcW w:w="0" w:type="auto"/>
          </w:tcPr>
          <w:p w14:paraId="4619B40C" w14:textId="77777777" w:rsidR="001E47DA" w:rsidRPr="000E5BF9" w:rsidRDefault="001E47DA" w:rsidP="00C15CE3">
            <w:pPr>
              <w:spacing w:before="20" w:after="20"/>
              <w:jc w:val="center"/>
            </w:pPr>
          </w:p>
        </w:tc>
        <w:tc>
          <w:tcPr>
            <w:tcW w:w="0" w:type="auto"/>
          </w:tcPr>
          <w:p w14:paraId="5D61FE2D" w14:textId="77777777" w:rsidR="001E47DA" w:rsidRPr="000E5BF9" w:rsidRDefault="001E47DA" w:rsidP="00C15CE3">
            <w:pPr>
              <w:pStyle w:val="Tabletext"/>
              <w:spacing w:before="20" w:after="20"/>
              <w:jc w:val="center"/>
            </w:pPr>
          </w:p>
        </w:tc>
        <w:tc>
          <w:tcPr>
            <w:tcW w:w="0" w:type="auto"/>
          </w:tcPr>
          <w:p w14:paraId="1360E4EF" w14:textId="77777777" w:rsidR="001E47DA" w:rsidRPr="000E5BF9" w:rsidRDefault="001E47DA" w:rsidP="00C15CE3">
            <w:pPr>
              <w:pStyle w:val="Tabletext"/>
              <w:spacing w:before="20" w:after="20"/>
              <w:jc w:val="center"/>
            </w:pPr>
          </w:p>
        </w:tc>
        <w:tc>
          <w:tcPr>
            <w:tcW w:w="0" w:type="auto"/>
          </w:tcPr>
          <w:p w14:paraId="23DEA57F" w14:textId="7FE05D23" w:rsidR="001E47DA" w:rsidRPr="000E5BF9" w:rsidRDefault="001E47DA" w:rsidP="00C15CE3">
            <w:pPr>
              <w:pStyle w:val="Tabletext"/>
              <w:spacing w:before="20" w:after="20"/>
              <w:jc w:val="center"/>
            </w:pPr>
          </w:p>
        </w:tc>
      </w:tr>
      <w:tr w:rsidR="001E47DA" w:rsidRPr="000E5BF9" w14:paraId="3F4CA9EB" w14:textId="77777777" w:rsidTr="00AB4494">
        <w:trPr>
          <w:jc w:val="center"/>
        </w:trPr>
        <w:tc>
          <w:tcPr>
            <w:tcW w:w="0" w:type="auto"/>
            <w:vAlign w:val="center"/>
          </w:tcPr>
          <w:p w14:paraId="51D9C004" w14:textId="2056B216" w:rsidR="001E47DA" w:rsidRPr="000E5BF9" w:rsidRDefault="001E47DA" w:rsidP="00C15CE3">
            <w:pPr>
              <w:pStyle w:val="Tabletext"/>
              <w:spacing w:before="20" w:after="20"/>
              <w:jc w:val="center"/>
            </w:pPr>
            <w:r w:rsidRPr="000E5BF9">
              <w:t>8</w:t>
            </w:r>
          </w:p>
        </w:tc>
        <w:tc>
          <w:tcPr>
            <w:tcW w:w="0" w:type="auto"/>
          </w:tcPr>
          <w:p w14:paraId="29A82BA7" w14:textId="77777777" w:rsidR="001E47DA" w:rsidRPr="000E5BF9" w:rsidRDefault="001E47DA" w:rsidP="00C15CE3">
            <w:pPr>
              <w:pStyle w:val="Tabletext"/>
              <w:spacing w:before="20" w:after="20"/>
            </w:pPr>
            <w:r w:rsidRPr="000E5BF9">
              <w:t>Caractéristique cocanal</w:t>
            </w:r>
          </w:p>
        </w:tc>
        <w:tc>
          <w:tcPr>
            <w:tcW w:w="0" w:type="auto"/>
          </w:tcPr>
          <w:p w14:paraId="470496AC" w14:textId="77777777" w:rsidR="001E47DA" w:rsidRPr="000E5BF9" w:rsidRDefault="001E47DA" w:rsidP="00C15CE3">
            <w:pPr>
              <w:spacing w:before="20" w:after="20"/>
              <w:jc w:val="center"/>
            </w:pPr>
          </w:p>
        </w:tc>
        <w:tc>
          <w:tcPr>
            <w:tcW w:w="0" w:type="auto"/>
          </w:tcPr>
          <w:p w14:paraId="16152E83" w14:textId="77777777" w:rsidR="001E47DA" w:rsidRPr="000E5BF9" w:rsidRDefault="001E47DA" w:rsidP="00C15CE3">
            <w:pPr>
              <w:spacing w:before="20" w:after="20"/>
              <w:jc w:val="center"/>
            </w:pPr>
          </w:p>
        </w:tc>
        <w:tc>
          <w:tcPr>
            <w:tcW w:w="0" w:type="auto"/>
          </w:tcPr>
          <w:p w14:paraId="02F9DCFC" w14:textId="1C8F783E" w:rsidR="001E47DA" w:rsidRPr="000E5BF9" w:rsidRDefault="001E47DA" w:rsidP="00C15CE3">
            <w:pPr>
              <w:spacing w:before="20" w:after="20"/>
              <w:jc w:val="center"/>
            </w:pPr>
          </w:p>
        </w:tc>
        <w:tc>
          <w:tcPr>
            <w:tcW w:w="0" w:type="auto"/>
          </w:tcPr>
          <w:p w14:paraId="469F6AD1" w14:textId="77777777" w:rsidR="001E47DA" w:rsidRPr="000E5BF9" w:rsidRDefault="001E47DA" w:rsidP="00C15CE3">
            <w:pPr>
              <w:spacing w:before="20" w:after="20"/>
              <w:jc w:val="center"/>
            </w:pPr>
          </w:p>
        </w:tc>
        <w:tc>
          <w:tcPr>
            <w:tcW w:w="0" w:type="auto"/>
          </w:tcPr>
          <w:p w14:paraId="0FD1633A" w14:textId="77777777" w:rsidR="001E47DA" w:rsidRPr="000E5BF9" w:rsidRDefault="001E47DA" w:rsidP="00C15CE3">
            <w:pPr>
              <w:pStyle w:val="Tabletext"/>
              <w:spacing w:before="20" w:after="20"/>
              <w:jc w:val="center"/>
            </w:pPr>
          </w:p>
        </w:tc>
        <w:tc>
          <w:tcPr>
            <w:tcW w:w="0" w:type="auto"/>
          </w:tcPr>
          <w:p w14:paraId="6ED86D27" w14:textId="77777777" w:rsidR="001E47DA" w:rsidRPr="000E5BF9" w:rsidRDefault="001E47DA" w:rsidP="00C15CE3">
            <w:pPr>
              <w:pStyle w:val="Tabletext"/>
              <w:spacing w:before="20" w:after="20"/>
              <w:jc w:val="center"/>
            </w:pPr>
          </w:p>
        </w:tc>
        <w:tc>
          <w:tcPr>
            <w:tcW w:w="0" w:type="auto"/>
          </w:tcPr>
          <w:p w14:paraId="7DC6663A" w14:textId="302ED5EB" w:rsidR="001E47DA" w:rsidRPr="000E5BF9" w:rsidRDefault="001E47DA" w:rsidP="00C15CE3">
            <w:pPr>
              <w:pStyle w:val="Tabletext"/>
              <w:spacing w:before="20" w:after="20"/>
              <w:jc w:val="center"/>
            </w:pPr>
          </w:p>
        </w:tc>
      </w:tr>
      <w:tr w:rsidR="001E47DA" w:rsidRPr="000E5BF9" w14:paraId="2B41CF61" w14:textId="77777777" w:rsidTr="00AB4494">
        <w:trPr>
          <w:jc w:val="center"/>
        </w:trPr>
        <w:tc>
          <w:tcPr>
            <w:tcW w:w="0" w:type="auto"/>
            <w:vAlign w:val="center"/>
          </w:tcPr>
          <w:p w14:paraId="7B1F771B" w14:textId="0D5D2771" w:rsidR="001E47DA" w:rsidRPr="000E5BF9" w:rsidRDefault="001E47DA" w:rsidP="00C15CE3">
            <w:pPr>
              <w:pStyle w:val="Tabletext"/>
              <w:spacing w:before="20" w:after="20"/>
              <w:jc w:val="center"/>
            </w:pPr>
            <w:r w:rsidRPr="000E5BF9">
              <w:t>9</w:t>
            </w:r>
          </w:p>
        </w:tc>
        <w:tc>
          <w:tcPr>
            <w:tcW w:w="0" w:type="auto"/>
          </w:tcPr>
          <w:p w14:paraId="012945BE" w14:textId="77777777" w:rsidR="001E47DA" w:rsidRPr="000E5BF9" w:rsidRDefault="001E47DA" w:rsidP="00C15CE3">
            <w:pPr>
              <w:pStyle w:val="Tabletext"/>
              <w:spacing w:before="20" w:after="20"/>
            </w:pPr>
            <w:r w:rsidRPr="000E5BF9">
              <w:t>Résistance aux distorsions</w:t>
            </w:r>
          </w:p>
        </w:tc>
        <w:tc>
          <w:tcPr>
            <w:tcW w:w="0" w:type="auto"/>
          </w:tcPr>
          <w:p w14:paraId="6E61A9C4" w14:textId="77777777" w:rsidR="001E47DA" w:rsidRPr="000E5BF9" w:rsidRDefault="001E47DA" w:rsidP="00C15CE3">
            <w:pPr>
              <w:spacing w:before="20" w:after="20"/>
              <w:jc w:val="center"/>
            </w:pPr>
          </w:p>
        </w:tc>
        <w:tc>
          <w:tcPr>
            <w:tcW w:w="0" w:type="auto"/>
          </w:tcPr>
          <w:p w14:paraId="33BAB3C6" w14:textId="77777777" w:rsidR="001E47DA" w:rsidRPr="000E5BF9" w:rsidRDefault="001E47DA" w:rsidP="00C15CE3">
            <w:pPr>
              <w:spacing w:before="20" w:after="20"/>
              <w:jc w:val="center"/>
            </w:pPr>
          </w:p>
        </w:tc>
        <w:tc>
          <w:tcPr>
            <w:tcW w:w="0" w:type="auto"/>
          </w:tcPr>
          <w:p w14:paraId="2576F236" w14:textId="5C561B49" w:rsidR="001E47DA" w:rsidRPr="000E5BF9" w:rsidRDefault="001E47DA" w:rsidP="00C15CE3">
            <w:pPr>
              <w:spacing w:before="20" w:after="20"/>
              <w:jc w:val="center"/>
            </w:pPr>
          </w:p>
        </w:tc>
        <w:tc>
          <w:tcPr>
            <w:tcW w:w="0" w:type="auto"/>
          </w:tcPr>
          <w:p w14:paraId="5F36C0A1" w14:textId="77777777" w:rsidR="001E47DA" w:rsidRPr="000E5BF9" w:rsidRDefault="001E47DA" w:rsidP="00C15CE3">
            <w:pPr>
              <w:spacing w:before="20" w:after="20"/>
              <w:jc w:val="center"/>
            </w:pPr>
          </w:p>
        </w:tc>
        <w:tc>
          <w:tcPr>
            <w:tcW w:w="0" w:type="auto"/>
          </w:tcPr>
          <w:p w14:paraId="1EA0CC6B" w14:textId="77777777" w:rsidR="001E47DA" w:rsidRPr="000E5BF9" w:rsidRDefault="001E47DA" w:rsidP="00C15CE3">
            <w:pPr>
              <w:pStyle w:val="Tabletext"/>
              <w:spacing w:before="20" w:after="20"/>
              <w:jc w:val="center"/>
            </w:pPr>
          </w:p>
        </w:tc>
        <w:tc>
          <w:tcPr>
            <w:tcW w:w="0" w:type="auto"/>
          </w:tcPr>
          <w:p w14:paraId="19CEDE32" w14:textId="77777777" w:rsidR="001E47DA" w:rsidRPr="000E5BF9" w:rsidRDefault="001E47DA" w:rsidP="00C15CE3">
            <w:pPr>
              <w:pStyle w:val="Tabletext"/>
              <w:spacing w:before="20" w:after="20"/>
              <w:jc w:val="center"/>
            </w:pPr>
          </w:p>
        </w:tc>
        <w:tc>
          <w:tcPr>
            <w:tcW w:w="0" w:type="auto"/>
          </w:tcPr>
          <w:p w14:paraId="6BD37BD0" w14:textId="7C1722D9" w:rsidR="001E47DA" w:rsidRPr="000E5BF9" w:rsidRDefault="001E47DA" w:rsidP="00C15CE3">
            <w:pPr>
              <w:pStyle w:val="Tabletext"/>
              <w:spacing w:before="20" w:after="20"/>
              <w:jc w:val="center"/>
            </w:pPr>
          </w:p>
        </w:tc>
      </w:tr>
      <w:tr w:rsidR="001E47DA" w:rsidRPr="000E5BF9" w14:paraId="31B4D4ED" w14:textId="77777777" w:rsidTr="00AB4494">
        <w:trPr>
          <w:jc w:val="center"/>
        </w:trPr>
        <w:tc>
          <w:tcPr>
            <w:tcW w:w="0" w:type="auto"/>
            <w:vAlign w:val="center"/>
          </w:tcPr>
          <w:p w14:paraId="16BD769C" w14:textId="61859FC5" w:rsidR="001E47DA" w:rsidRPr="000E5BF9" w:rsidRDefault="001E47DA" w:rsidP="00C15CE3">
            <w:pPr>
              <w:pStyle w:val="Tabletext"/>
              <w:spacing w:before="20" w:after="20"/>
              <w:jc w:val="center"/>
            </w:pPr>
            <w:r w:rsidRPr="000E5BF9">
              <w:t>10</w:t>
            </w:r>
          </w:p>
        </w:tc>
        <w:tc>
          <w:tcPr>
            <w:tcW w:w="0" w:type="auto"/>
          </w:tcPr>
          <w:p w14:paraId="7D7C0540" w14:textId="77777777" w:rsidR="001E47DA" w:rsidRPr="000E5BF9" w:rsidRDefault="001E47DA" w:rsidP="00C15CE3">
            <w:pPr>
              <w:pStyle w:val="Tabletext"/>
              <w:spacing w:before="20" w:after="20"/>
            </w:pPr>
            <w:r w:rsidRPr="000E5BF9">
              <w:t>Résistance aux distorsions dues aux trajets multiples</w:t>
            </w:r>
          </w:p>
        </w:tc>
        <w:tc>
          <w:tcPr>
            <w:tcW w:w="0" w:type="auto"/>
          </w:tcPr>
          <w:p w14:paraId="399FC65D" w14:textId="77777777" w:rsidR="001E47DA" w:rsidRPr="000E5BF9" w:rsidRDefault="001E47DA" w:rsidP="00C15CE3">
            <w:pPr>
              <w:spacing w:before="20" w:after="20"/>
              <w:jc w:val="center"/>
            </w:pPr>
          </w:p>
        </w:tc>
        <w:tc>
          <w:tcPr>
            <w:tcW w:w="0" w:type="auto"/>
          </w:tcPr>
          <w:p w14:paraId="4189BE4B" w14:textId="77777777" w:rsidR="001E47DA" w:rsidRPr="000E5BF9" w:rsidRDefault="001E47DA" w:rsidP="00C15CE3">
            <w:pPr>
              <w:spacing w:before="20" w:after="20"/>
              <w:jc w:val="center"/>
            </w:pPr>
          </w:p>
        </w:tc>
        <w:tc>
          <w:tcPr>
            <w:tcW w:w="0" w:type="auto"/>
          </w:tcPr>
          <w:p w14:paraId="6BEBFF87" w14:textId="1F026314" w:rsidR="001E47DA" w:rsidRPr="000E5BF9" w:rsidRDefault="001E47DA" w:rsidP="00C15CE3">
            <w:pPr>
              <w:spacing w:before="20" w:after="20"/>
              <w:jc w:val="center"/>
            </w:pPr>
          </w:p>
        </w:tc>
        <w:tc>
          <w:tcPr>
            <w:tcW w:w="0" w:type="auto"/>
          </w:tcPr>
          <w:p w14:paraId="57B6CCB6" w14:textId="77777777" w:rsidR="001E47DA" w:rsidRPr="000E5BF9" w:rsidRDefault="001E47DA" w:rsidP="00C15CE3">
            <w:pPr>
              <w:spacing w:before="20" w:after="20"/>
              <w:jc w:val="center"/>
            </w:pPr>
          </w:p>
        </w:tc>
        <w:tc>
          <w:tcPr>
            <w:tcW w:w="0" w:type="auto"/>
          </w:tcPr>
          <w:p w14:paraId="0111DE16" w14:textId="77777777" w:rsidR="001E47DA" w:rsidRPr="000E5BF9" w:rsidRDefault="001E47DA" w:rsidP="00C15CE3">
            <w:pPr>
              <w:pStyle w:val="Tabletext"/>
              <w:spacing w:before="20" w:after="20"/>
              <w:jc w:val="center"/>
            </w:pPr>
          </w:p>
        </w:tc>
        <w:tc>
          <w:tcPr>
            <w:tcW w:w="0" w:type="auto"/>
          </w:tcPr>
          <w:p w14:paraId="2581B55B" w14:textId="77777777" w:rsidR="001E47DA" w:rsidRPr="000E5BF9" w:rsidRDefault="001E47DA" w:rsidP="00C15CE3">
            <w:pPr>
              <w:pStyle w:val="Tabletext"/>
              <w:spacing w:before="20" w:after="20"/>
              <w:jc w:val="center"/>
            </w:pPr>
          </w:p>
        </w:tc>
        <w:tc>
          <w:tcPr>
            <w:tcW w:w="0" w:type="auto"/>
          </w:tcPr>
          <w:p w14:paraId="43DA8889" w14:textId="638BB0FE" w:rsidR="001E47DA" w:rsidRPr="000E5BF9" w:rsidRDefault="001E47DA" w:rsidP="00C15CE3">
            <w:pPr>
              <w:pStyle w:val="Tabletext"/>
              <w:spacing w:before="20" w:after="20"/>
              <w:jc w:val="center"/>
            </w:pPr>
          </w:p>
        </w:tc>
      </w:tr>
      <w:tr w:rsidR="001E47DA" w:rsidRPr="000E5BF9" w14:paraId="27CB5B75" w14:textId="77777777" w:rsidTr="00AB4494">
        <w:trPr>
          <w:jc w:val="center"/>
        </w:trPr>
        <w:tc>
          <w:tcPr>
            <w:tcW w:w="0" w:type="auto"/>
            <w:vAlign w:val="center"/>
          </w:tcPr>
          <w:p w14:paraId="015943D2" w14:textId="4EB3EA0A" w:rsidR="001E47DA" w:rsidRPr="000E5BF9" w:rsidRDefault="001E47DA" w:rsidP="00C15CE3">
            <w:pPr>
              <w:pStyle w:val="Tabletext"/>
              <w:spacing w:before="20" w:after="20"/>
              <w:jc w:val="center"/>
            </w:pPr>
            <w:r w:rsidRPr="000E5BF9">
              <w:t>11</w:t>
            </w:r>
          </w:p>
        </w:tc>
        <w:tc>
          <w:tcPr>
            <w:tcW w:w="0" w:type="auto"/>
          </w:tcPr>
          <w:p w14:paraId="588B79D9" w14:textId="77777777" w:rsidR="001E47DA" w:rsidRPr="000E5BF9" w:rsidRDefault="001E47DA" w:rsidP="00C15CE3">
            <w:pPr>
              <w:pStyle w:val="Tabletext"/>
              <w:spacing w:before="20" w:after="20"/>
            </w:pPr>
            <w:r w:rsidRPr="000E5BF9">
              <w:t>Réception mobile</w:t>
            </w:r>
          </w:p>
        </w:tc>
        <w:tc>
          <w:tcPr>
            <w:tcW w:w="0" w:type="auto"/>
          </w:tcPr>
          <w:p w14:paraId="6722FF1F" w14:textId="77777777" w:rsidR="001E47DA" w:rsidRPr="000E5BF9" w:rsidRDefault="001E47DA" w:rsidP="00C15CE3">
            <w:pPr>
              <w:spacing w:before="20" w:after="20"/>
              <w:jc w:val="center"/>
            </w:pPr>
          </w:p>
        </w:tc>
        <w:tc>
          <w:tcPr>
            <w:tcW w:w="0" w:type="auto"/>
          </w:tcPr>
          <w:p w14:paraId="44A23CC6" w14:textId="77777777" w:rsidR="001E47DA" w:rsidRPr="000E5BF9" w:rsidRDefault="001E47DA" w:rsidP="00C15CE3">
            <w:pPr>
              <w:spacing w:before="20" w:after="20"/>
              <w:jc w:val="center"/>
            </w:pPr>
          </w:p>
        </w:tc>
        <w:tc>
          <w:tcPr>
            <w:tcW w:w="0" w:type="auto"/>
          </w:tcPr>
          <w:p w14:paraId="2F201374" w14:textId="3F8B8967" w:rsidR="001E47DA" w:rsidRPr="000E5BF9" w:rsidRDefault="001E47DA" w:rsidP="00C15CE3">
            <w:pPr>
              <w:spacing w:before="20" w:after="20"/>
              <w:jc w:val="center"/>
            </w:pPr>
          </w:p>
        </w:tc>
        <w:tc>
          <w:tcPr>
            <w:tcW w:w="0" w:type="auto"/>
          </w:tcPr>
          <w:p w14:paraId="7C970C7F" w14:textId="77777777" w:rsidR="001E47DA" w:rsidRPr="000E5BF9" w:rsidRDefault="001E47DA" w:rsidP="00C15CE3">
            <w:pPr>
              <w:spacing w:before="20" w:after="20"/>
              <w:jc w:val="center"/>
            </w:pPr>
          </w:p>
        </w:tc>
        <w:tc>
          <w:tcPr>
            <w:tcW w:w="0" w:type="auto"/>
          </w:tcPr>
          <w:p w14:paraId="1ECAAA40" w14:textId="77777777" w:rsidR="001E47DA" w:rsidRPr="000E5BF9" w:rsidRDefault="001E47DA" w:rsidP="00C15CE3">
            <w:pPr>
              <w:pStyle w:val="Tabletext"/>
              <w:spacing w:before="20" w:after="20"/>
              <w:jc w:val="center"/>
            </w:pPr>
          </w:p>
        </w:tc>
        <w:tc>
          <w:tcPr>
            <w:tcW w:w="0" w:type="auto"/>
          </w:tcPr>
          <w:p w14:paraId="5FF20A8D" w14:textId="77777777" w:rsidR="001E47DA" w:rsidRPr="000E5BF9" w:rsidRDefault="001E47DA" w:rsidP="00C15CE3">
            <w:pPr>
              <w:pStyle w:val="Tabletext"/>
              <w:spacing w:before="20" w:after="20"/>
              <w:jc w:val="center"/>
            </w:pPr>
          </w:p>
        </w:tc>
        <w:tc>
          <w:tcPr>
            <w:tcW w:w="0" w:type="auto"/>
          </w:tcPr>
          <w:p w14:paraId="6353FADA" w14:textId="52158636" w:rsidR="001E47DA" w:rsidRPr="000E5BF9" w:rsidRDefault="001E47DA" w:rsidP="00C15CE3">
            <w:pPr>
              <w:pStyle w:val="Tabletext"/>
              <w:spacing w:before="20" w:after="20"/>
              <w:jc w:val="center"/>
            </w:pPr>
          </w:p>
        </w:tc>
      </w:tr>
      <w:tr w:rsidR="001E47DA" w:rsidRPr="000E5BF9" w14:paraId="388CF463" w14:textId="77777777" w:rsidTr="00AB4494">
        <w:trPr>
          <w:jc w:val="center"/>
        </w:trPr>
        <w:tc>
          <w:tcPr>
            <w:tcW w:w="0" w:type="auto"/>
            <w:vAlign w:val="center"/>
          </w:tcPr>
          <w:p w14:paraId="3F805E50" w14:textId="4E1AB218" w:rsidR="001E47DA" w:rsidRPr="000E5BF9" w:rsidRDefault="001E47DA" w:rsidP="00C15CE3">
            <w:pPr>
              <w:pStyle w:val="Tabletext"/>
              <w:spacing w:before="20" w:after="20"/>
              <w:jc w:val="center"/>
            </w:pPr>
            <w:r w:rsidRPr="000E5BF9">
              <w:t>12</w:t>
            </w:r>
          </w:p>
        </w:tc>
        <w:tc>
          <w:tcPr>
            <w:tcW w:w="0" w:type="auto"/>
          </w:tcPr>
          <w:p w14:paraId="3AAEEF7D" w14:textId="77777777" w:rsidR="001E47DA" w:rsidRPr="000E5BF9" w:rsidRDefault="001E47DA" w:rsidP="00C15CE3">
            <w:pPr>
              <w:pStyle w:val="Tabletext"/>
              <w:spacing w:before="20" w:after="20"/>
            </w:pPr>
            <w:r w:rsidRPr="000E5BF9">
              <w:t>Réception portable</w:t>
            </w:r>
          </w:p>
        </w:tc>
        <w:tc>
          <w:tcPr>
            <w:tcW w:w="0" w:type="auto"/>
          </w:tcPr>
          <w:p w14:paraId="44B8D71A" w14:textId="77777777" w:rsidR="001E47DA" w:rsidRPr="000E5BF9" w:rsidRDefault="001E47DA" w:rsidP="00C15CE3">
            <w:pPr>
              <w:spacing w:before="20" w:after="20"/>
              <w:jc w:val="center"/>
            </w:pPr>
          </w:p>
        </w:tc>
        <w:tc>
          <w:tcPr>
            <w:tcW w:w="0" w:type="auto"/>
          </w:tcPr>
          <w:p w14:paraId="0220CE00" w14:textId="77777777" w:rsidR="001E47DA" w:rsidRPr="000E5BF9" w:rsidRDefault="001E47DA" w:rsidP="00C15CE3">
            <w:pPr>
              <w:spacing w:before="20" w:after="20"/>
              <w:jc w:val="center"/>
            </w:pPr>
          </w:p>
        </w:tc>
        <w:tc>
          <w:tcPr>
            <w:tcW w:w="0" w:type="auto"/>
          </w:tcPr>
          <w:p w14:paraId="1F96F29C" w14:textId="1E1C74C8" w:rsidR="001E47DA" w:rsidRPr="000E5BF9" w:rsidRDefault="001E47DA" w:rsidP="00C15CE3">
            <w:pPr>
              <w:spacing w:before="20" w:after="20"/>
              <w:jc w:val="center"/>
            </w:pPr>
          </w:p>
        </w:tc>
        <w:tc>
          <w:tcPr>
            <w:tcW w:w="0" w:type="auto"/>
          </w:tcPr>
          <w:p w14:paraId="7CE60F27" w14:textId="77777777" w:rsidR="001E47DA" w:rsidRPr="000E5BF9" w:rsidRDefault="001E47DA" w:rsidP="00C15CE3">
            <w:pPr>
              <w:spacing w:before="20" w:after="20"/>
              <w:jc w:val="center"/>
            </w:pPr>
          </w:p>
        </w:tc>
        <w:tc>
          <w:tcPr>
            <w:tcW w:w="0" w:type="auto"/>
          </w:tcPr>
          <w:p w14:paraId="18CC3FD3" w14:textId="77777777" w:rsidR="001E47DA" w:rsidRPr="000E5BF9" w:rsidRDefault="001E47DA" w:rsidP="00C15CE3">
            <w:pPr>
              <w:pStyle w:val="Tabletext"/>
              <w:spacing w:before="20" w:after="20"/>
              <w:jc w:val="center"/>
            </w:pPr>
          </w:p>
        </w:tc>
        <w:tc>
          <w:tcPr>
            <w:tcW w:w="0" w:type="auto"/>
          </w:tcPr>
          <w:p w14:paraId="6EB9343A" w14:textId="77777777" w:rsidR="001E47DA" w:rsidRPr="000E5BF9" w:rsidRDefault="001E47DA" w:rsidP="00C15CE3">
            <w:pPr>
              <w:pStyle w:val="Tabletext"/>
              <w:spacing w:before="20" w:after="20"/>
              <w:jc w:val="center"/>
            </w:pPr>
          </w:p>
        </w:tc>
        <w:tc>
          <w:tcPr>
            <w:tcW w:w="0" w:type="auto"/>
          </w:tcPr>
          <w:p w14:paraId="7EB9CA25" w14:textId="68B592C3" w:rsidR="001E47DA" w:rsidRPr="000E5BF9" w:rsidRDefault="001E47DA" w:rsidP="00C15CE3">
            <w:pPr>
              <w:pStyle w:val="Tabletext"/>
              <w:spacing w:before="20" w:after="20"/>
              <w:jc w:val="center"/>
            </w:pPr>
          </w:p>
        </w:tc>
      </w:tr>
    </w:tbl>
    <w:p w14:paraId="1288590D" w14:textId="77777777" w:rsidR="005707B4" w:rsidRPr="000E5BF9" w:rsidRDefault="005707B4" w:rsidP="00C15CE3">
      <w:pPr>
        <w:pStyle w:val="Tablefin"/>
        <w:rPr>
          <w:lang w:val="fr-FR"/>
        </w:rPr>
      </w:pPr>
    </w:p>
    <w:p w14:paraId="13CD0E75" w14:textId="64279AEC" w:rsidR="005707B4" w:rsidRPr="000E5BF9" w:rsidRDefault="005707B4" w:rsidP="00C15CE3">
      <w:pPr>
        <w:pStyle w:val="Headingb"/>
      </w:pPr>
      <w:r w:rsidRPr="000E5BF9">
        <w:t xml:space="preserve">Phase III: </w:t>
      </w:r>
      <w:r w:rsidR="000E5BF9" w:rsidRPr="000E5BF9">
        <w:t>Évaluation</w:t>
      </w:r>
      <w:r w:rsidRPr="000E5BF9">
        <w:t xml:space="preserve"> des aspects commerciaux et opérationnels</w:t>
      </w:r>
    </w:p>
    <w:p w14:paraId="3CB063F7" w14:textId="77777777" w:rsidR="005707B4" w:rsidRPr="000E5BF9" w:rsidRDefault="005707B4" w:rsidP="000F5909">
      <w:pPr>
        <w:jc w:val="both"/>
      </w:pPr>
      <w:r w:rsidRPr="000E5BF9">
        <w:t>La dernière phase consiste en une évaluation des aspects commerciaux et opérationnels destinée à déterminer le système qui offre la meilleure solution. Dans cette phase on tiendra compte du calendrier de mise en œuvre du service, du coût et de la disponibilité des équipements, de l'interopérabilité dans un environnement de radiodiffusion, etc.</w:t>
      </w:r>
    </w:p>
    <w:p w14:paraId="55F7BCD1" w14:textId="77777777" w:rsidR="005707B4" w:rsidRPr="000E5BF9" w:rsidRDefault="005707B4" w:rsidP="000F5909">
      <w:pPr>
        <w:pStyle w:val="Headingb"/>
        <w:jc w:val="both"/>
      </w:pPr>
      <w:r w:rsidRPr="000E5BF9">
        <w:t>Récepteur compatible</w:t>
      </w:r>
    </w:p>
    <w:p w14:paraId="1C137FB6" w14:textId="08CD0E40" w:rsidR="005707B4" w:rsidRPr="000E5BF9" w:rsidRDefault="005707B4" w:rsidP="000F5909">
      <w:pPr>
        <w:jc w:val="both"/>
      </w:pPr>
      <w:r w:rsidRPr="000E5BF9">
        <w:t xml:space="preserve">Il sera nécessaire de disposer de récepteurs compatibles pour pouvoir recevoir différentes modulations. Il ne faut pas que le coût de ces récepteurs, compte tenu des progrès en matière de technologies numériques, soit très supérieur à celui des récepteurs à modulation unique, bien que les avantages de ces récepteurs comptables soient nombreux. Avec de tels récepteurs, on peut entrevoir de nouvelles possibilités intéressantes et de nouveaux services attractifs pour le consommateur et pour le radiodiffuseur comme indiqué dans le Tableau </w:t>
      </w:r>
      <w:r w:rsidR="00AB4494" w:rsidRPr="000E5BF9">
        <w:t>4</w:t>
      </w:r>
      <w:r w:rsidRPr="000E5BF9">
        <w:t>. Des études sont en cours sur le sujet.</w:t>
      </w:r>
    </w:p>
    <w:p w14:paraId="6B62FA5C" w14:textId="2206CAED" w:rsidR="00D825BC" w:rsidRPr="000E5BF9" w:rsidRDefault="00D825BC" w:rsidP="006300A4">
      <w:pPr>
        <w:pStyle w:val="Line"/>
      </w:pPr>
    </w:p>
    <w:sectPr w:rsidR="00D825BC" w:rsidRPr="000E5BF9" w:rsidSect="006300A4">
      <w:headerReference w:type="even" r:id="rId32"/>
      <w:headerReference w:type="default" r:id="rId33"/>
      <w:footerReference w:type="even" r:id="rId34"/>
      <w:footerReference w:type="default" r:id="rId35"/>
      <w:headerReference w:type="first" r:id="rId36"/>
      <w:footerReference w:type="first" r:id="rId37"/>
      <w:pgSz w:w="11907" w:h="16834" w:code="9"/>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7DA6F1" w14:textId="77777777" w:rsidR="00C310DE" w:rsidRDefault="00C310DE">
      <w:r>
        <w:separator/>
      </w:r>
    </w:p>
  </w:endnote>
  <w:endnote w:type="continuationSeparator" w:id="0">
    <w:p w14:paraId="164C4FF2" w14:textId="77777777" w:rsidR="00C310DE" w:rsidRDefault="00C31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8095A" w14:textId="77777777" w:rsidR="00C310DE" w:rsidRDefault="00C310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19D3F" w14:textId="77777777" w:rsidR="00C310DE" w:rsidRPr="00E0009C" w:rsidRDefault="00C310DE" w:rsidP="009D68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9C26F" w14:textId="77777777" w:rsidR="00C310DE" w:rsidRDefault="00C310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B4A23" w14:textId="77777777" w:rsidR="00C310DE" w:rsidRPr="00E0009C" w:rsidRDefault="00C310DE" w:rsidP="009D68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59D3E" w14:textId="77777777" w:rsidR="00C310DE" w:rsidRPr="00E0009C" w:rsidRDefault="00C310DE" w:rsidP="009D68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4A44F" w14:textId="1F5A5F3D" w:rsidR="00C310DE" w:rsidRDefault="00C310DE">
    <w:pPr>
      <w:pStyle w:val="Footer"/>
      <w:rPr>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74768" w14:textId="68166A75" w:rsidR="00C310DE" w:rsidRPr="00793022" w:rsidRDefault="00C310DE" w:rsidP="00793022">
    <w:pPr>
      <w:pStyle w:val="Footer"/>
      <w:rPr>
        <w:lang w:val="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76165" w14:textId="0E0BA09B" w:rsidR="00C310DE" w:rsidRPr="00793022" w:rsidRDefault="00C310DE" w:rsidP="00793022">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80EA7E" w14:textId="77777777" w:rsidR="00C310DE" w:rsidRDefault="00C310DE">
      <w:r>
        <w:t>____________________</w:t>
      </w:r>
    </w:p>
  </w:footnote>
  <w:footnote w:type="continuationSeparator" w:id="0">
    <w:p w14:paraId="5B04411E" w14:textId="77777777" w:rsidR="00C310DE" w:rsidRDefault="00C310DE">
      <w:r>
        <w:continuationSeparator/>
      </w:r>
    </w:p>
  </w:footnote>
  <w:footnote w:id="1">
    <w:p w14:paraId="4FF46A7B" w14:textId="3AD96B19" w:rsidR="00C310DE" w:rsidRDefault="00C310DE" w:rsidP="00706AFA">
      <w:pPr>
        <w:pStyle w:val="FootnoteText"/>
        <w:jc w:val="both"/>
        <w:rPr>
          <w:szCs w:val="24"/>
        </w:rPr>
      </w:pPr>
      <w:r>
        <w:rPr>
          <w:rStyle w:val="FootnoteReference"/>
          <w:szCs w:val="24"/>
        </w:rPr>
        <w:footnoteRef/>
      </w:r>
      <w:r>
        <w:rPr>
          <w:szCs w:val="24"/>
        </w:rPr>
        <w:tab/>
        <w:t>La deuxième génération de systèmes de radiodiffusion télévisuelle numérique de Terre s'entend, dans la présente Recommandation, des systèmes offrant une capacité de débit binaire par Hertz plus élevée et une meilleure efficacité en termes de puissance que les systèmes décrits dans la Recommandation UIT</w:t>
      </w:r>
      <w:r>
        <w:rPr>
          <w:szCs w:val="24"/>
        </w:rPr>
        <w:noBreakHyphen/>
        <w:t>R BT.1306; en règle générale, il n'est pas nécessaire d'assurer une compatibilité avec la première génération de systèmes.</w:t>
      </w:r>
    </w:p>
  </w:footnote>
  <w:footnote w:id="2">
    <w:p w14:paraId="6EA5C593" w14:textId="08EC3583" w:rsidR="00C310DE" w:rsidRDefault="00C310DE" w:rsidP="00706AFA">
      <w:pPr>
        <w:pStyle w:val="FootnoteText"/>
        <w:jc w:val="both"/>
        <w:rPr>
          <w:szCs w:val="24"/>
        </w:rPr>
      </w:pPr>
      <w:r>
        <w:rPr>
          <w:rStyle w:val="FootnoteReference"/>
          <w:szCs w:val="24"/>
        </w:rPr>
        <w:t>2</w:t>
      </w:r>
      <w:r>
        <w:rPr>
          <w:szCs w:val="24"/>
        </w:rPr>
        <w:tab/>
        <w:t>Pour la première génération de systèmes, des informations sur les paramètres de planification, les rapports de protection, etc., figurent déjà dans les Recommandations UIT-R pertinentes. Pour la deuxième génération, il est nécessaire de mener des études et de faire figurer ces informations dans les Recommandations UIT-R pertinentes.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82B88" w14:textId="77777777" w:rsidR="00FF1EA0" w:rsidRDefault="00FF1EA0">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2D43A" w14:textId="083A0977" w:rsidR="00C310DE" w:rsidRPr="00B8627D" w:rsidRDefault="00C310DE" w:rsidP="00A14955">
    <w:pPr>
      <w:pStyle w:val="Header"/>
      <w:tabs>
        <w:tab w:val="left" w:pos="5812"/>
      </w:tabs>
      <w:jc w:val="right"/>
      <w:rPr>
        <w:sz w:val="24"/>
        <w:szCs w:val="24"/>
      </w:rPr>
    </w:pPr>
    <w:r w:rsidRPr="0023634F">
      <w:rPr>
        <w:b/>
        <w:bCs/>
        <w:sz w:val="24"/>
        <w:szCs w:val="24"/>
        <w:lang w:val="en-GB"/>
      </w:rPr>
      <w:t>Rec</w:t>
    </w:r>
    <w:r w:rsidRPr="00452917">
      <w:rPr>
        <w:b/>
        <w:bCs/>
        <w:sz w:val="24"/>
        <w:szCs w:val="24"/>
      </w:rPr>
      <w:fldChar w:fldCharType="begin"/>
    </w:r>
    <w:r w:rsidRPr="0023634F">
      <w:rPr>
        <w:b/>
        <w:bCs/>
        <w:sz w:val="24"/>
        <w:szCs w:val="24"/>
        <w:lang w:val="en-GB"/>
      </w:rPr>
      <w:instrText xml:space="preserve"> DOCPROPERTY "Header" \* MERGEFORMAT </w:instrText>
    </w:r>
    <w:r w:rsidRPr="00452917">
      <w:rPr>
        <w:b/>
        <w:bCs/>
        <w:sz w:val="24"/>
        <w:szCs w:val="24"/>
      </w:rPr>
      <w:fldChar w:fldCharType="separate"/>
    </w:r>
    <w:r w:rsidR="00A81349">
      <w:rPr>
        <w:sz w:val="24"/>
        <w:szCs w:val="24"/>
        <w:lang w:val="en-US"/>
      </w:rPr>
      <w:t>Error! Unknown document property name.</w:t>
    </w:r>
    <w:r w:rsidRPr="00452917">
      <w:rPr>
        <w:sz w:val="24"/>
        <w:szCs w:val="24"/>
      </w:rPr>
      <w:fldChar w:fldCharType="end"/>
    </w:r>
    <w:r w:rsidRPr="00324E1D">
      <w:rPr>
        <w:sz w:val="24"/>
        <w:szCs w:val="24"/>
        <w:lang w:val="en-GB"/>
      </w:rPr>
      <w:t xml:space="preserve"> </w:t>
    </w:r>
    <w:r w:rsidRPr="0023634F">
      <w:rPr>
        <w:b/>
        <w:bCs/>
        <w:sz w:val="24"/>
        <w:szCs w:val="24"/>
        <w:lang w:val="en-GB"/>
      </w:rPr>
      <w:t xml:space="preserve"> </w:t>
    </w:r>
    <w:r w:rsidRPr="00452917">
      <w:rPr>
        <w:b/>
        <w:bCs/>
        <w:sz w:val="24"/>
        <w:szCs w:val="24"/>
      </w:rPr>
      <w:fldChar w:fldCharType="begin"/>
    </w:r>
    <w:r w:rsidRPr="0023634F">
      <w:rPr>
        <w:b/>
        <w:bCs/>
        <w:sz w:val="24"/>
        <w:szCs w:val="24"/>
        <w:lang w:val="en-GB"/>
      </w:rPr>
      <w:instrText>styleref href</w:instrText>
    </w:r>
    <w:r w:rsidRPr="00452917">
      <w:rPr>
        <w:b/>
        <w:bCs/>
        <w:sz w:val="24"/>
        <w:szCs w:val="24"/>
      </w:rPr>
      <w:fldChar w:fldCharType="separate"/>
    </w:r>
    <w:r w:rsidR="00A81349">
      <w:rPr>
        <w:b/>
        <w:bCs/>
        <w:noProof/>
        <w:sz w:val="24"/>
        <w:szCs w:val="24"/>
        <w:lang w:val="en-GB"/>
      </w:rPr>
      <w:t>UIT-R  BT.1877-2</w:t>
    </w:r>
    <w:r w:rsidRPr="00452917">
      <w:rPr>
        <w:sz w:val="24"/>
        <w:szCs w:val="24"/>
      </w:rPr>
      <w:fldChar w:fldCharType="end"/>
    </w:r>
    <w:r w:rsidRPr="00B8627D">
      <w:rPr>
        <w:b/>
        <w:bCs/>
        <w:sz w:val="24"/>
        <w:szCs w:val="24"/>
      </w:rPr>
      <w:tab/>
    </w:r>
    <w:r w:rsidRPr="00B8627D">
      <w:rPr>
        <w:rStyle w:val="PageNumber"/>
        <w:b/>
        <w:bCs/>
        <w:sz w:val="24"/>
        <w:szCs w:val="24"/>
      </w:rPr>
      <w:fldChar w:fldCharType="begin"/>
    </w:r>
    <w:r w:rsidRPr="00B8627D">
      <w:rPr>
        <w:rStyle w:val="PageNumber"/>
        <w:b/>
        <w:bCs/>
        <w:sz w:val="24"/>
        <w:szCs w:val="24"/>
      </w:rPr>
      <w:instrText xml:space="preserve"> PAGE </w:instrText>
    </w:r>
    <w:r w:rsidRPr="00B8627D">
      <w:rPr>
        <w:rStyle w:val="PageNumber"/>
        <w:b/>
        <w:bCs/>
        <w:sz w:val="24"/>
        <w:szCs w:val="24"/>
      </w:rPr>
      <w:fldChar w:fldCharType="separate"/>
    </w:r>
    <w:r w:rsidRPr="00B8627D">
      <w:rPr>
        <w:rStyle w:val="PageNumber"/>
        <w:b/>
        <w:bCs/>
        <w:noProof/>
        <w:sz w:val="24"/>
        <w:szCs w:val="24"/>
      </w:rPr>
      <w:t>9</w:t>
    </w:r>
    <w:r w:rsidRPr="00B8627D">
      <w:rPr>
        <w:rStyle w:val="PageNumber"/>
        <w:b/>
        <w:bCs/>
        <w:sz w:val="24"/>
        <w:szCs w:val="24"/>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34AC8" w14:textId="77777777" w:rsidR="00BF1D2D" w:rsidRPr="00BF1D2D" w:rsidRDefault="00BF1D2D" w:rsidP="00BF1D2D">
    <w:pPr>
      <w:pStyle w:val="Header"/>
      <w:tabs>
        <w:tab w:val="center" w:pos="4820"/>
        <w:tab w:val="right" w:pos="14175"/>
      </w:tabs>
      <w:jc w:val="left"/>
      <w:rPr>
        <w:sz w:val="24"/>
        <w:szCs w:val="24"/>
      </w:rPr>
    </w:pPr>
    <w:r w:rsidRPr="0023634F">
      <w:rPr>
        <w:b/>
        <w:bCs/>
        <w:sz w:val="24"/>
        <w:szCs w:val="24"/>
        <w:lang w:val="en-GB"/>
      </w:rPr>
      <w:tab/>
    </w:r>
    <w:r>
      <w:rPr>
        <w:b/>
        <w:bCs/>
        <w:sz w:val="24"/>
        <w:szCs w:val="24"/>
        <w:lang w:val="en-GB"/>
      </w:rPr>
      <w:t>Rec.  UIT-</w:t>
    </w:r>
    <w:proofErr w:type="gramStart"/>
    <w:r>
      <w:rPr>
        <w:b/>
        <w:bCs/>
        <w:sz w:val="24"/>
        <w:szCs w:val="24"/>
        <w:lang w:val="en-GB"/>
      </w:rPr>
      <w:t>R  BT.</w:t>
    </w:r>
    <w:proofErr w:type="gramEnd"/>
    <w:r>
      <w:rPr>
        <w:b/>
        <w:bCs/>
        <w:sz w:val="24"/>
        <w:szCs w:val="24"/>
        <w:lang w:val="en-GB"/>
      </w:rPr>
      <w:t>1877-2</w:t>
    </w:r>
    <w:r>
      <w:rPr>
        <w:sz w:val="24"/>
        <w:szCs w:val="24"/>
      </w:rPr>
      <w:tab/>
    </w:r>
    <w:r w:rsidRPr="00452917">
      <w:rPr>
        <w:b/>
        <w:bCs/>
        <w:sz w:val="24"/>
        <w:szCs w:val="24"/>
      </w:rPr>
      <w:fldChar w:fldCharType="begin"/>
    </w:r>
    <w:r w:rsidRPr="0023634F">
      <w:rPr>
        <w:b/>
        <w:bCs/>
        <w:sz w:val="24"/>
        <w:szCs w:val="24"/>
        <w:lang w:val="en-GB"/>
      </w:rPr>
      <w:instrText xml:space="preserve"> PAGE </w:instrText>
    </w:r>
    <w:r w:rsidRPr="00452917">
      <w:rPr>
        <w:b/>
        <w:bCs/>
        <w:sz w:val="24"/>
        <w:szCs w:val="24"/>
      </w:rPr>
      <w:fldChar w:fldCharType="separate"/>
    </w:r>
    <w:r>
      <w:rPr>
        <w:b/>
        <w:bCs/>
        <w:szCs w:val="24"/>
      </w:rPr>
      <w:t>5</w:t>
    </w:r>
    <w:r w:rsidRPr="00452917">
      <w:rPr>
        <w:sz w:val="24"/>
        <w:szCs w:val="24"/>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4578F" w14:textId="2B4588FA" w:rsidR="00C310DE" w:rsidRPr="00DA7ECD" w:rsidRDefault="00C310DE" w:rsidP="002A74E3">
    <w:pPr>
      <w:pStyle w:val="Header"/>
      <w:tabs>
        <w:tab w:val="center" w:pos="7230"/>
      </w:tabs>
      <w:jc w:val="left"/>
    </w:pPr>
    <w:r w:rsidRPr="00A14955">
      <w:rPr>
        <w:rStyle w:val="PageNumber"/>
        <w:b/>
        <w:bCs/>
        <w:sz w:val="24"/>
        <w:szCs w:val="24"/>
      </w:rPr>
      <w:fldChar w:fldCharType="begin"/>
    </w:r>
    <w:r w:rsidRPr="00C648F7">
      <w:rPr>
        <w:rStyle w:val="PageNumber"/>
        <w:b/>
        <w:bCs/>
        <w:sz w:val="24"/>
        <w:szCs w:val="24"/>
        <w:lang w:val="en-GB"/>
      </w:rPr>
      <w:instrText xml:space="preserve"> PAGE </w:instrText>
    </w:r>
    <w:r w:rsidRPr="00A14955">
      <w:rPr>
        <w:rStyle w:val="PageNumber"/>
        <w:b/>
        <w:bCs/>
        <w:sz w:val="24"/>
        <w:szCs w:val="24"/>
      </w:rPr>
      <w:fldChar w:fldCharType="separate"/>
    </w:r>
    <w:r w:rsidRPr="00C648F7">
      <w:rPr>
        <w:rStyle w:val="PageNumber"/>
        <w:b/>
        <w:bCs/>
        <w:szCs w:val="24"/>
        <w:lang w:val="en-GB"/>
      </w:rPr>
      <w:t>12</w:t>
    </w:r>
    <w:r w:rsidRPr="00A14955">
      <w:rPr>
        <w:rStyle w:val="PageNumber"/>
        <w:b/>
        <w:bCs/>
        <w:sz w:val="24"/>
        <w:szCs w:val="24"/>
      </w:rPr>
      <w:fldChar w:fldCharType="end"/>
    </w:r>
    <w:r>
      <w:rPr>
        <w:b/>
        <w:bCs/>
        <w:sz w:val="24"/>
        <w:szCs w:val="24"/>
        <w:lang w:val="en-GB"/>
      </w:rPr>
      <w:tab/>
      <w:t>Rec.  UIT-R  BT.1877-2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828AA" w14:textId="38D2599F" w:rsidR="00C310DE" w:rsidRPr="00E0009C" w:rsidRDefault="00C310DE" w:rsidP="009D6852">
    <w:pPr>
      <w:pStyle w:val="Header"/>
      <w:tabs>
        <w:tab w:val="center" w:pos="7230"/>
        <w:tab w:val="right" w:pos="13998"/>
      </w:tabs>
      <w:jc w:val="left"/>
    </w:pPr>
    <w:r w:rsidRPr="0023634F">
      <w:rPr>
        <w:lang w:val="en-GB"/>
      </w:rPr>
      <w:tab/>
    </w:r>
    <w:r>
      <w:rPr>
        <w:b/>
        <w:bCs/>
        <w:sz w:val="24"/>
        <w:szCs w:val="24"/>
        <w:lang w:val="en-GB"/>
      </w:rPr>
      <w:t>Rec.  UIT-R  BT.1877-2</w:t>
    </w:r>
    <w:r>
      <w:rPr>
        <w:sz w:val="24"/>
        <w:szCs w:val="24"/>
      </w:rPr>
      <w:tab/>
    </w:r>
    <w:r w:rsidRPr="00A14955">
      <w:rPr>
        <w:rStyle w:val="PageNumber"/>
        <w:b/>
        <w:bCs/>
        <w:sz w:val="24"/>
        <w:szCs w:val="24"/>
      </w:rPr>
      <w:fldChar w:fldCharType="begin"/>
    </w:r>
    <w:r w:rsidRPr="0023634F">
      <w:rPr>
        <w:rStyle w:val="PageNumber"/>
        <w:b/>
        <w:bCs/>
        <w:sz w:val="24"/>
        <w:szCs w:val="24"/>
        <w:lang w:val="en-GB"/>
      </w:rPr>
      <w:instrText xml:space="preserve"> PAGE </w:instrText>
    </w:r>
    <w:r w:rsidRPr="00A14955">
      <w:rPr>
        <w:rStyle w:val="PageNumber"/>
        <w:b/>
        <w:bCs/>
        <w:sz w:val="24"/>
        <w:szCs w:val="24"/>
      </w:rPr>
      <w:fldChar w:fldCharType="separate"/>
    </w:r>
    <w:r>
      <w:rPr>
        <w:rStyle w:val="PageNumber"/>
        <w:b/>
        <w:bCs/>
        <w:szCs w:val="24"/>
      </w:rPr>
      <w:t>13</w:t>
    </w:r>
    <w:r w:rsidRPr="00A14955">
      <w:rPr>
        <w:rStyle w:val="PageNumber"/>
        <w:b/>
        <w:bCs/>
        <w:sz w:val="24"/>
        <w:szCs w:val="24"/>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96049" w14:textId="02CE3E18" w:rsidR="00C310DE" w:rsidRPr="00A14955" w:rsidRDefault="00C310DE" w:rsidP="00A14955">
    <w:pPr>
      <w:pStyle w:val="Header"/>
      <w:tabs>
        <w:tab w:val="center" w:pos="8364"/>
      </w:tabs>
      <w:jc w:val="right"/>
      <w:rPr>
        <w:sz w:val="24"/>
        <w:szCs w:val="24"/>
      </w:rPr>
    </w:pPr>
    <w:r w:rsidRPr="00A14955">
      <w:rPr>
        <w:b/>
        <w:bCs/>
        <w:sz w:val="24"/>
        <w:szCs w:val="24"/>
      </w:rPr>
      <w:fldChar w:fldCharType="begin"/>
    </w:r>
    <w:r w:rsidRPr="0023634F">
      <w:rPr>
        <w:b/>
        <w:bCs/>
        <w:sz w:val="24"/>
        <w:szCs w:val="24"/>
        <w:lang w:val="en-GB"/>
      </w:rPr>
      <w:instrText xml:space="preserve"> DOCPROPERTY "Header" \* MERGEFORMAT </w:instrText>
    </w:r>
    <w:r w:rsidRPr="00A14955">
      <w:rPr>
        <w:b/>
        <w:bCs/>
        <w:sz w:val="24"/>
        <w:szCs w:val="24"/>
      </w:rPr>
      <w:fldChar w:fldCharType="separate"/>
    </w:r>
    <w:r w:rsidR="00A81349">
      <w:rPr>
        <w:sz w:val="24"/>
        <w:szCs w:val="24"/>
        <w:lang w:val="en-US"/>
      </w:rPr>
      <w:t>Error! Unknown document property name.</w:t>
    </w:r>
    <w:r w:rsidRPr="00A14955">
      <w:rPr>
        <w:b/>
        <w:bCs/>
        <w:sz w:val="24"/>
        <w:szCs w:val="24"/>
      </w:rPr>
      <w:fldChar w:fldCharType="end"/>
    </w:r>
    <w:r w:rsidRPr="0023634F">
      <w:rPr>
        <w:b/>
        <w:bCs/>
        <w:sz w:val="24"/>
        <w:szCs w:val="24"/>
        <w:lang w:val="en-GB"/>
      </w:rPr>
      <w:t xml:space="preserve"> </w:t>
    </w:r>
    <w:r w:rsidRPr="00A14955">
      <w:rPr>
        <w:b/>
        <w:bCs/>
        <w:sz w:val="24"/>
        <w:szCs w:val="24"/>
      </w:rPr>
      <w:fldChar w:fldCharType="begin"/>
    </w:r>
    <w:r w:rsidRPr="0023634F">
      <w:rPr>
        <w:b/>
        <w:bCs/>
        <w:sz w:val="24"/>
        <w:szCs w:val="24"/>
        <w:lang w:val="en-GB"/>
      </w:rPr>
      <w:instrText>styleref href</w:instrText>
    </w:r>
    <w:r w:rsidRPr="00A14955">
      <w:rPr>
        <w:b/>
        <w:bCs/>
        <w:sz w:val="24"/>
        <w:szCs w:val="24"/>
      </w:rPr>
      <w:fldChar w:fldCharType="separate"/>
    </w:r>
    <w:r w:rsidR="00A81349">
      <w:rPr>
        <w:b/>
        <w:bCs/>
        <w:noProof/>
        <w:sz w:val="24"/>
        <w:szCs w:val="24"/>
        <w:lang w:val="en-GB"/>
      </w:rPr>
      <w:t>UIT-R  BT.1877-2</w:t>
    </w:r>
    <w:r w:rsidRPr="00A14955">
      <w:rPr>
        <w:b/>
        <w:bCs/>
        <w:sz w:val="24"/>
        <w:szCs w:val="24"/>
      </w:rPr>
      <w:fldChar w:fldCharType="end"/>
    </w:r>
    <w:r>
      <w:rPr>
        <w:b/>
        <w:bCs/>
        <w:sz w:val="24"/>
        <w:szCs w:val="24"/>
      </w:rPr>
      <w:tab/>
    </w:r>
    <w:r w:rsidRPr="00A14955">
      <w:rPr>
        <w:rStyle w:val="PageNumber"/>
        <w:b/>
        <w:bCs/>
        <w:sz w:val="24"/>
        <w:szCs w:val="24"/>
      </w:rPr>
      <w:fldChar w:fldCharType="begin"/>
    </w:r>
    <w:r w:rsidRPr="00A14955">
      <w:rPr>
        <w:rStyle w:val="PageNumber"/>
        <w:b/>
        <w:bCs/>
        <w:sz w:val="24"/>
        <w:szCs w:val="24"/>
      </w:rPr>
      <w:instrText xml:space="preserve"> PAGE </w:instrText>
    </w:r>
    <w:r w:rsidRPr="00A14955">
      <w:rPr>
        <w:rStyle w:val="PageNumber"/>
        <w:b/>
        <w:bCs/>
        <w:sz w:val="24"/>
        <w:szCs w:val="24"/>
      </w:rPr>
      <w:fldChar w:fldCharType="separate"/>
    </w:r>
    <w:r>
      <w:rPr>
        <w:rStyle w:val="PageNumber"/>
        <w:b/>
        <w:bCs/>
        <w:szCs w:val="24"/>
      </w:rPr>
      <w:t>12</w:t>
    </w:r>
    <w:r w:rsidRPr="00A14955">
      <w:rPr>
        <w:rStyle w:val="PageNumber"/>
        <w:b/>
        <w:bCs/>
        <w:sz w:val="24"/>
        <w:szCs w:val="24"/>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6F76A" w14:textId="0E8CD902" w:rsidR="00C310DE" w:rsidRDefault="00C310DE" w:rsidP="002A74E3">
    <w:pPr>
      <w:tabs>
        <w:tab w:val="clear" w:pos="794"/>
        <w:tab w:val="clear" w:pos="1191"/>
        <w:tab w:val="clear" w:pos="1588"/>
        <w:tab w:val="clear" w:pos="1985"/>
        <w:tab w:val="left" w:pos="3544"/>
      </w:tabs>
    </w:pPr>
    <w:r w:rsidRPr="00452917">
      <w:rPr>
        <w:b/>
        <w:bCs/>
        <w:szCs w:val="24"/>
      </w:rPr>
      <w:fldChar w:fldCharType="begin"/>
    </w:r>
    <w:r w:rsidRPr="00C648F7">
      <w:rPr>
        <w:b/>
        <w:bCs/>
        <w:szCs w:val="24"/>
        <w:lang w:val="en-GB"/>
      </w:rPr>
      <w:instrText xml:space="preserve"> PAGE </w:instrText>
    </w:r>
    <w:r w:rsidRPr="00452917">
      <w:rPr>
        <w:b/>
        <w:bCs/>
        <w:szCs w:val="24"/>
      </w:rPr>
      <w:fldChar w:fldCharType="separate"/>
    </w:r>
    <w:r w:rsidRPr="00C648F7">
      <w:rPr>
        <w:b/>
        <w:bCs/>
        <w:szCs w:val="24"/>
        <w:lang w:val="en-GB"/>
      </w:rPr>
      <w:t>20</w:t>
    </w:r>
    <w:r w:rsidRPr="00452917">
      <w:rPr>
        <w:szCs w:val="24"/>
      </w:rPr>
      <w:fldChar w:fldCharType="end"/>
    </w:r>
    <w:r>
      <w:rPr>
        <w:b/>
        <w:bCs/>
        <w:szCs w:val="24"/>
        <w:lang w:val="en-GB"/>
      </w:rPr>
      <w:tab/>
      <w:t>Rec.  UIT-R  BT.1877-2</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53740" w14:textId="07ED3F69" w:rsidR="00C310DE" w:rsidRPr="00452917" w:rsidRDefault="00C310DE" w:rsidP="002A74E3">
    <w:pPr>
      <w:pStyle w:val="Header"/>
      <w:tabs>
        <w:tab w:val="left" w:pos="6096"/>
      </w:tabs>
      <w:jc w:val="right"/>
      <w:rPr>
        <w:sz w:val="24"/>
        <w:szCs w:val="24"/>
      </w:rPr>
    </w:pPr>
    <w:r>
      <w:rPr>
        <w:b/>
        <w:bCs/>
        <w:sz w:val="24"/>
        <w:szCs w:val="24"/>
        <w:lang w:val="en-GB"/>
      </w:rPr>
      <w:t>Rec.  UIT-R  BT.1877-2</w:t>
    </w:r>
    <w:r>
      <w:rPr>
        <w:sz w:val="24"/>
        <w:szCs w:val="24"/>
      </w:rPr>
      <w:tab/>
    </w:r>
    <w:r w:rsidRPr="00452917">
      <w:rPr>
        <w:b/>
        <w:bCs/>
        <w:sz w:val="24"/>
        <w:szCs w:val="24"/>
      </w:rPr>
      <w:fldChar w:fldCharType="begin"/>
    </w:r>
    <w:r w:rsidRPr="0023634F">
      <w:rPr>
        <w:b/>
        <w:bCs/>
        <w:sz w:val="24"/>
        <w:szCs w:val="24"/>
        <w:lang w:val="en-GB"/>
      </w:rPr>
      <w:instrText xml:space="preserve"> PAGE </w:instrText>
    </w:r>
    <w:r w:rsidRPr="00452917">
      <w:rPr>
        <w:b/>
        <w:bCs/>
        <w:sz w:val="24"/>
        <w:szCs w:val="24"/>
      </w:rPr>
      <w:fldChar w:fldCharType="separate"/>
    </w:r>
    <w:r>
      <w:rPr>
        <w:b/>
        <w:bCs/>
        <w:szCs w:val="24"/>
      </w:rPr>
      <w:t>21</w:t>
    </w:r>
    <w:r w:rsidRPr="00452917">
      <w:rPr>
        <w:sz w:val="24"/>
        <w:szCs w:val="24"/>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1DE1E" w14:textId="22D7F83C" w:rsidR="00C310DE" w:rsidRPr="00452917" w:rsidRDefault="00C310DE" w:rsidP="00B93A2E">
    <w:pPr>
      <w:pStyle w:val="Header"/>
      <w:tabs>
        <w:tab w:val="left" w:pos="5954"/>
      </w:tabs>
      <w:jc w:val="right"/>
      <w:rPr>
        <w:sz w:val="24"/>
        <w:szCs w:val="24"/>
      </w:rPr>
    </w:pPr>
    <w:r w:rsidRPr="0023634F">
      <w:rPr>
        <w:b/>
        <w:bCs/>
        <w:sz w:val="24"/>
        <w:szCs w:val="24"/>
        <w:lang w:val="en-GB"/>
      </w:rPr>
      <w:t>Rec</w:t>
    </w:r>
    <w:r w:rsidRPr="00452917">
      <w:rPr>
        <w:b/>
        <w:bCs/>
        <w:sz w:val="24"/>
        <w:szCs w:val="24"/>
      </w:rPr>
      <w:fldChar w:fldCharType="begin"/>
    </w:r>
    <w:r w:rsidRPr="0023634F">
      <w:rPr>
        <w:b/>
        <w:bCs/>
        <w:sz w:val="24"/>
        <w:szCs w:val="24"/>
        <w:lang w:val="en-GB"/>
      </w:rPr>
      <w:instrText xml:space="preserve"> DOCPROPERTY "Header" \* MERGEFORMAT </w:instrText>
    </w:r>
    <w:r w:rsidRPr="00452917">
      <w:rPr>
        <w:b/>
        <w:bCs/>
        <w:sz w:val="24"/>
        <w:szCs w:val="24"/>
      </w:rPr>
      <w:fldChar w:fldCharType="separate"/>
    </w:r>
    <w:r w:rsidR="00A81349">
      <w:rPr>
        <w:sz w:val="24"/>
        <w:szCs w:val="24"/>
        <w:lang w:val="en-US"/>
      </w:rPr>
      <w:t>Error! Unknown document property name.</w:t>
    </w:r>
    <w:r w:rsidRPr="00452917">
      <w:rPr>
        <w:sz w:val="24"/>
        <w:szCs w:val="24"/>
      </w:rPr>
      <w:fldChar w:fldCharType="end"/>
    </w:r>
    <w:r w:rsidRPr="00324E1D">
      <w:rPr>
        <w:sz w:val="24"/>
        <w:szCs w:val="24"/>
        <w:lang w:val="en-GB"/>
      </w:rPr>
      <w:t xml:space="preserve"> </w:t>
    </w:r>
    <w:r w:rsidRPr="0023634F">
      <w:rPr>
        <w:b/>
        <w:bCs/>
        <w:sz w:val="24"/>
        <w:szCs w:val="24"/>
        <w:lang w:val="en-GB"/>
      </w:rPr>
      <w:t xml:space="preserve"> </w:t>
    </w:r>
    <w:r w:rsidRPr="00452917">
      <w:rPr>
        <w:b/>
        <w:bCs/>
        <w:sz w:val="24"/>
        <w:szCs w:val="24"/>
      </w:rPr>
      <w:fldChar w:fldCharType="begin"/>
    </w:r>
    <w:r w:rsidRPr="0023634F">
      <w:rPr>
        <w:b/>
        <w:bCs/>
        <w:sz w:val="24"/>
        <w:szCs w:val="24"/>
        <w:lang w:val="en-GB"/>
      </w:rPr>
      <w:instrText>styleref href</w:instrText>
    </w:r>
    <w:r w:rsidRPr="00452917">
      <w:rPr>
        <w:b/>
        <w:bCs/>
        <w:sz w:val="24"/>
        <w:szCs w:val="24"/>
      </w:rPr>
      <w:fldChar w:fldCharType="separate"/>
    </w:r>
    <w:r w:rsidR="00A81349">
      <w:rPr>
        <w:b/>
        <w:bCs/>
        <w:noProof/>
        <w:sz w:val="24"/>
        <w:szCs w:val="24"/>
        <w:lang w:val="en-GB"/>
      </w:rPr>
      <w:t>UIT-R  BT.1877-2</w:t>
    </w:r>
    <w:r w:rsidRPr="00452917">
      <w:rPr>
        <w:sz w:val="24"/>
        <w:szCs w:val="24"/>
      </w:rPr>
      <w:fldChar w:fldCharType="end"/>
    </w:r>
    <w:r>
      <w:rPr>
        <w:sz w:val="24"/>
        <w:szCs w:val="24"/>
      </w:rPr>
      <w:tab/>
    </w:r>
    <w:r w:rsidRPr="00452917">
      <w:rPr>
        <w:b/>
        <w:bCs/>
        <w:sz w:val="24"/>
        <w:szCs w:val="24"/>
      </w:rPr>
      <w:fldChar w:fldCharType="begin"/>
    </w:r>
    <w:r w:rsidRPr="00452917">
      <w:rPr>
        <w:b/>
        <w:bCs/>
        <w:sz w:val="24"/>
        <w:szCs w:val="24"/>
      </w:rPr>
      <w:instrText xml:space="preserve"> PAGE </w:instrText>
    </w:r>
    <w:r w:rsidRPr="00452917">
      <w:rPr>
        <w:b/>
        <w:bCs/>
        <w:sz w:val="24"/>
        <w:szCs w:val="24"/>
      </w:rPr>
      <w:fldChar w:fldCharType="separate"/>
    </w:r>
    <w:r>
      <w:rPr>
        <w:b/>
        <w:bCs/>
        <w:sz w:val="24"/>
        <w:szCs w:val="24"/>
      </w:rPr>
      <w:t>3</w:t>
    </w:r>
    <w:r w:rsidRPr="00452917">
      <w:rPr>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F4B0F" w14:textId="77777777" w:rsidR="00FF1EA0" w:rsidRDefault="00FF1EA0" w:rsidP="0014322C">
    <w:pPr>
      <w:pStyle w:val="Header"/>
      <w:ind w:right="360" w:firstLine="360"/>
    </w:pPr>
    <w:r>
      <w:rPr>
        <w:noProof/>
        <w:lang w:val="en-US" w:eastAsia="zh-CN"/>
      </w:rPr>
      <w:drawing>
        <wp:anchor distT="0" distB="0" distL="114300" distR="114300" simplePos="0" relativeHeight="251659264" behindDoc="1" locked="0" layoutInCell="1" allowOverlap="1" wp14:anchorId="3D145D1A" wp14:editId="51447FE4">
          <wp:simplePos x="0" y="0"/>
          <wp:positionH relativeFrom="page">
            <wp:posOffset>0</wp:posOffset>
          </wp:positionH>
          <wp:positionV relativeFrom="page">
            <wp:posOffset>0</wp:posOffset>
          </wp:positionV>
          <wp:extent cx="7592060" cy="10760075"/>
          <wp:effectExtent l="19050" t="0" r="8890" b="0"/>
          <wp:wrapNone/>
          <wp:docPr id="3"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3338D" w14:textId="5561697B" w:rsidR="00FF1EA0" w:rsidRPr="00BF1D2D" w:rsidRDefault="00BF1D2D" w:rsidP="00BF1D2D">
    <w:pPr>
      <w:pStyle w:val="Header"/>
      <w:tabs>
        <w:tab w:val="center" w:pos="4820"/>
      </w:tabs>
      <w:jc w:val="left"/>
      <w:rPr>
        <w:lang w:val="en-GB"/>
      </w:rPr>
    </w:pPr>
    <w:r w:rsidRPr="00452917">
      <w:rPr>
        <w:b/>
        <w:bCs/>
        <w:sz w:val="24"/>
        <w:szCs w:val="24"/>
      </w:rPr>
      <w:fldChar w:fldCharType="begin"/>
    </w:r>
    <w:r w:rsidRPr="0023634F">
      <w:rPr>
        <w:b/>
        <w:bCs/>
        <w:sz w:val="24"/>
        <w:szCs w:val="24"/>
        <w:lang w:val="en-GB"/>
      </w:rPr>
      <w:instrText xml:space="preserve"> PAGE </w:instrText>
    </w:r>
    <w:r w:rsidRPr="00452917">
      <w:rPr>
        <w:b/>
        <w:bCs/>
        <w:sz w:val="24"/>
        <w:szCs w:val="24"/>
      </w:rPr>
      <w:fldChar w:fldCharType="separate"/>
    </w:r>
    <w:r w:rsidRPr="00BF1D2D">
      <w:rPr>
        <w:b/>
        <w:bCs/>
        <w:szCs w:val="24"/>
        <w:lang w:val="en-GB"/>
      </w:rPr>
      <w:t>ii</w:t>
    </w:r>
    <w:r w:rsidRPr="00452917">
      <w:rPr>
        <w:sz w:val="24"/>
        <w:szCs w:val="24"/>
      </w:rPr>
      <w:fldChar w:fldCharType="end"/>
    </w:r>
    <w:r>
      <w:rPr>
        <w:b/>
        <w:bCs/>
        <w:sz w:val="24"/>
        <w:szCs w:val="24"/>
        <w:lang w:val="en-GB"/>
      </w:rPr>
      <w:tab/>
    </w:r>
    <w:r>
      <w:rPr>
        <w:b/>
        <w:bCs/>
        <w:sz w:val="24"/>
        <w:szCs w:val="24"/>
        <w:lang w:val="en-GB"/>
      </w:rPr>
      <w:t>Rec.  UIT-</w:t>
    </w:r>
    <w:proofErr w:type="gramStart"/>
    <w:r>
      <w:rPr>
        <w:b/>
        <w:bCs/>
        <w:sz w:val="24"/>
        <w:szCs w:val="24"/>
        <w:lang w:val="en-GB"/>
      </w:rPr>
      <w:t>R  BT.</w:t>
    </w:r>
    <w:proofErr w:type="gramEnd"/>
    <w:r>
      <w:rPr>
        <w:b/>
        <w:bCs/>
        <w:sz w:val="24"/>
        <w:szCs w:val="24"/>
        <w:lang w:val="en-GB"/>
      </w:rPr>
      <w:t>1877-2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48B59" w14:textId="3CBCEAD7" w:rsidR="00FF1EA0" w:rsidRDefault="00FF1EA0">
    <w:pPr>
      <w:pStyle w:val="Header"/>
    </w:pPr>
    <w:r>
      <w:tab/>
    </w:r>
    <w:r>
      <w:rPr>
        <w:b/>
        <w:bCs/>
      </w:rPr>
      <w:fldChar w:fldCharType="begin"/>
    </w:r>
    <w:r w:rsidRPr="00A81349">
      <w:rPr>
        <w:b/>
        <w:bCs/>
        <w:lang w:val="en-GB"/>
      </w:rPr>
      <w:instrText xml:space="preserve"> DOCPROPERTY "Header" \* MERGEFORMAT </w:instrText>
    </w:r>
    <w:r>
      <w:rPr>
        <w:b/>
        <w:bCs/>
      </w:rPr>
      <w:fldChar w:fldCharType="separate"/>
    </w:r>
    <w:r w:rsidR="00A81349">
      <w:rPr>
        <w:lang w:val="en-US"/>
      </w:rPr>
      <w:t>Error! Unknown document property name.</w:t>
    </w:r>
    <w:r>
      <w:rPr>
        <w:b/>
        <w:bCs/>
      </w:rPr>
      <w:fldChar w:fldCharType="end"/>
    </w:r>
    <w:r w:rsidRPr="00A81349">
      <w:rPr>
        <w:b/>
        <w:bCs/>
        <w:lang w:val="en-GB"/>
      </w:rPr>
      <w:t xml:space="preserve"> </w:t>
    </w:r>
    <w:r>
      <w:rPr>
        <w:b/>
        <w:bCs/>
      </w:rPr>
      <w:fldChar w:fldCharType="begin"/>
    </w:r>
    <w:r w:rsidRPr="00A81349">
      <w:rPr>
        <w:b/>
        <w:bCs/>
        <w:lang w:val="en-GB"/>
      </w:rPr>
      <w:instrText>styleref href</w:instrText>
    </w:r>
    <w:r>
      <w:rPr>
        <w:b/>
        <w:bCs/>
      </w:rPr>
      <w:fldChar w:fldCharType="separate"/>
    </w:r>
    <w:r w:rsidR="00A81349">
      <w:rPr>
        <w:b/>
        <w:bCs/>
        <w:noProof/>
      </w:rPr>
      <w:t>UIT-R  BT.1877-2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C71C5" w14:textId="564E743B" w:rsidR="00C310DE" w:rsidRPr="0023634F" w:rsidRDefault="00C310DE" w:rsidP="009D6852">
    <w:pPr>
      <w:pStyle w:val="Header"/>
      <w:tabs>
        <w:tab w:val="left" w:pos="3686"/>
      </w:tabs>
      <w:jc w:val="left"/>
      <w:rPr>
        <w:sz w:val="24"/>
        <w:szCs w:val="24"/>
        <w:lang w:val="en-GB"/>
      </w:rPr>
    </w:pPr>
    <w:r w:rsidRPr="00452917">
      <w:rPr>
        <w:b/>
        <w:bCs/>
        <w:sz w:val="24"/>
        <w:szCs w:val="24"/>
      </w:rPr>
      <w:fldChar w:fldCharType="begin"/>
    </w:r>
    <w:r w:rsidRPr="0023634F">
      <w:rPr>
        <w:b/>
        <w:bCs/>
        <w:sz w:val="24"/>
        <w:szCs w:val="24"/>
        <w:lang w:val="en-GB"/>
      </w:rPr>
      <w:instrText xml:space="preserve"> PAGE </w:instrText>
    </w:r>
    <w:r w:rsidRPr="00452917">
      <w:rPr>
        <w:b/>
        <w:bCs/>
        <w:sz w:val="24"/>
        <w:szCs w:val="24"/>
      </w:rPr>
      <w:fldChar w:fldCharType="separate"/>
    </w:r>
    <w:r w:rsidRPr="0023634F">
      <w:rPr>
        <w:b/>
        <w:bCs/>
        <w:szCs w:val="24"/>
        <w:lang w:val="en-GB"/>
      </w:rPr>
      <w:t>2</w:t>
    </w:r>
    <w:r w:rsidRPr="00452917">
      <w:rPr>
        <w:sz w:val="24"/>
        <w:szCs w:val="24"/>
      </w:rPr>
      <w:fldChar w:fldCharType="end"/>
    </w:r>
    <w:r w:rsidRPr="0023634F">
      <w:rPr>
        <w:sz w:val="24"/>
        <w:szCs w:val="24"/>
        <w:lang w:val="en-GB"/>
      </w:rPr>
      <w:tab/>
    </w:r>
    <w:r>
      <w:rPr>
        <w:b/>
        <w:bCs/>
        <w:sz w:val="24"/>
        <w:szCs w:val="24"/>
        <w:lang w:val="en-GB"/>
      </w:rPr>
      <w:t>Rec.  UIT-R  BT.1877-2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05FFC" w14:textId="790CDFE8" w:rsidR="00C310DE" w:rsidRPr="00452917" w:rsidRDefault="00C310DE" w:rsidP="00452917">
    <w:pPr>
      <w:pStyle w:val="Header"/>
      <w:tabs>
        <w:tab w:val="left" w:pos="5954"/>
      </w:tabs>
      <w:jc w:val="right"/>
      <w:rPr>
        <w:sz w:val="24"/>
        <w:szCs w:val="24"/>
      </w:rPr>
    </w:pPr>
    <w:r>
      <w:rPr>
        <w:b/>
        <w:bCs/>
        <w:sz w:val="24"/>
        <w:szCs w:val="24"/>
        <w:lang w:val="en-GB"/>
      </w:rPr>
      <w:t>Rec.  UIT-R  BT.1877-2</w:t>
    </w:r>
    <w:r>
      <w:rPr>
        <w:sz w:val="24"/>
        <w:szCs w:val="24"/>
      </w:rPr>
      <w:tab/>
    </w:r>
    <w:r w:rsidRPr="00452917">
      <w:rPr>
        <w:b/>
        <w:bCs/>
        <w:sz w:val="24"/>
        <w:szCs w:val="24"/>
      </w:rPr>
      <w:fldChar w:fldCharType="begin"/>
    </w:r>
    <w:r w:rsidRPr="00452917">
      <w:rPr>
        <w:b/>
        <w:bCs/>
        <w:sz w:val="24"/>
        <w:szCs w:val="24"/>
      </w:rPr>
      <w:instrText xml:space="preserve"> PAGE </w:instrText>
    </w:r>
    <w:r w:rsidRPr="00452917">
      <w:rPr>
        <w:b/>
        <w:bCs/>
        <w:sz w:val="24"/>
        <w:szCs w:val="24"/>
      </w:rPr>
      <w:fldChar w:fldCharType="separate"/>
    </w:r>
    <w:r>
      <w:rPr>
        <w:b/>
        <w:bCs/>
        <w:szCs w:val="24"/>
      </w:rPr>
      <w:t>3</w:t>
    </w:r>
    <w:r w:rsidRPr="00452917">
      <w:rPr>
        <w:sz w:val="24"/>
        <w:szCs w:val="24"/>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AEF2E" w14:textId="08771BE0" w:rsidR="00C310DE" w:rsidRDefault="00C310DE" w:rsidP="0023634F">
    <w:pPr>
      <w:pStyle w:val="Header"/>
      <w:tabs>
        <w:tab w:val="left" w:pos="6096"/>
      </w:tabs>
      <w:jc w:val="right"/>
    </w:pPr>
    <w:r>
      <w:rPr>
        <w:b/>
        <w:bCs/>
        <w:sz w:val="24"/>
        <w:szCs w:val="24"/>
        <w:lang w:val="en-GB"/>
      </w:rPr>
      <w:t>Rec.  UIT-R  BT.1877-2</w:t>
    </w:r>
    <w:r>
      <w:rPr>
        <w:sz w:val="24"/>
        <w:szCs w:val="24"/>
      </w:rPr>
      <w:tab/>
    </w:r>
    <w:r w:rsidRPr="00452917">
      <w:rPr>
        <w:b/>
        <w:bCs/>
        <w:sz w:val="24"/>
        <w:szCs w:val="24"/>
      </w:rPr>
      <w:fldChar w:fldCharType="begin"/>
    </w:r>
    <w:r w:rsidRPr="0023634F">
      <w:rPr>
        <w:b/>
        <w:bCs/>
        <w:sz w:val="24"/>
        <w:szCs w:val="24"/>
        <w:lang w:val="en-GB"/>
      </w:rPr>
      <w:instrText xml:space="preserve"> PAGE </w:instrText>
    </w:r>
    <w:r w:rsidRPr="00452917">
      <w:rPr>
        <w:b/>
        <w:bCs/>
        <w:sz w:val="24"/>
        <w:szCs w:val="24"/>
      </w:rPr>
      <w:fldChar w:fldCharType="separate"/>
    </w:r>
    <w:r>
      <w:rPr>
        <w:b/>
        <w:bCs/>
        <w:szCs w:val="24"/>
      </w:rPr>
      <w:t>1</w:t>
    </w:r>
    <w:r w:rsidRPr="00452917">
      <w:rPr>
        <w:sz w:val="24"/>
        <w:szCs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A37C3" w14:textId="451A83D0" w:rsidR="00C310DE" w:rsidRPr="00452917" w:rsidRDefault="00C310DE" w:rsidP="00BF1D2D">
    <w:pPr>
      <w:pStyle w:val="Header"/>
      <w:tabs>
        <w:tab w:val="center" w:pos="7088"/>
      </w:tabs>
      <w:jc w:val="left"/>
      <w:rPr>
        <w:sz w:val="24"/>
        <w:szCs w:val="24"/>
      </w:rPr>
    </w:pPr>
    <w:r w:rsidRPr="00452917">
      <w:rPr>
        <w:b/>
        <w:bCs/>
        <w:sz w:val="24"/>
        <w:szCs w:val="24"/>
      </w:rPr>
      <w:fldChar w:fldCharType="begin"/>
    </w:r>
    <w:r w:rsidRPr="0023634F">
      <w:rPr>
        <w:b/>
        <w:bCs/>
        <w:sz w:val="24"/>
        <w:szCs w:val="24"/>
        <w:lang w:val="en-GB"/>
      </w:rPr>
      <w:instrText xml:space="preserve"> PAGE </w:instrText>
    </w:r>
    <w:r w:rsidRPr="00452917">
      <w:rPr>
        <w:b/>
        <w:bCs/>
        <w:sz w:val="24"/>
        <w:szCs w:val="24"/>
      </w:rPr>
      <w:fldChar w:fldCharType="separate"/>
    </w:r>
    <w:r w:rsidRPr="0023634F">
      <w:rPr>
        <w:b/>
        <w:bCs/>
        <w:sz w:val="24"/>
        <w:szCs w:val="24"/>
        <w:lang w:val="en-GB"/>
      </w:rPr>
      <w:t>4</w:t>
    </w:r>
    <w:r w:rsidRPr="00452917">
      <w:rPr>
        <w:sz w:val="24"/>
        <w:szCs w:val="24"/>
      </w:rPr>
      <w:fldChar w:fldCharType="end"/>
    </w:r>
    <w:r w:rsidRPr="0023634F">
      <w:rPr>
        <w:b/>
        <w:bCs/>
        <w:sz w:val="24"/>
        <w:szCs w:val="24"/>
        <w:lang w:val="en-GB"/>
      </w:rPr>
      <w:tab/>
    </w:r>
    <w:r>
      <w:rPr>
        <w:b/>
        <w:bCs/>
        <w:sz w:val="24"/>
        <w:szCs w:val="24"/>
        <w:lang w:val="en-GB"/>
      </w:rPr>
      <w:t>Rec.  UIT-R  BT.1877-2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AF4B5" w14:textId="18E1D92D" w:rsidR="00C310DE" w:rsidRPr="00BF1D2D" w:rsidRDefault="00BF1D2D" w:rsidP="00BF1D2D">
    <w:pPr>
      <w:pStyle w:val="Header"/>
      <w:tabs>
        <w:tab w:val="center" w:pos="7088"/>
        <w:tab w:val="right" w:pos="14175"/>
      </w:tabs>
      <w:jc w:val="left"/>
      <w:rPr>
        <w:sz w:val="24"/>
        <w:szCs w:val="24"/>
      </w:rPr>
    </w:pPr>
    <w:r w:rsidRPr="0023634F">
      <w:rPr>
        <w:b/>
        <w:bCs/>
        <w:sz w:val="24"/>
        <w:szCs w:val="24"/>
        <w:lang w:val="en-GB"/>
      </w:rPr>
      <w:tab/>
    </w:r>
    <w:r>
      <w:rPr>
        <w:b/>
        <w:bCs/>
        <w:sz w:val="24"/>
        <w:szCs w:val="24"/>
        <w:lang w:val="en-GB"/>
      </w:rPr>
      <w:t>Rec.  UIT-</w:t>
    </w:r>
    <w:proofErr w:type="gramStart"/>
    <w:r>
      <w:rPr>
        <w:b/>
        <w:bCs/>
        <w:sz w:val="24"/>
        <w:szCs w:val="24"/>
        <w:lang w:val="en-GB"/>
      </w:rPr>
      <w:t>R  BT.</w:t>
    </w:r>
    <w:proofErr w:type="gramEnd"/>
    <w:r>
      <w:rPr>
        <w:b/>
        <w:bCs/>
        <w:sz w:val="24"/>
        <w:szCs w:val="24"/>
        <w:lang w:val="en-GB"/>
      </w:rPr>
      <w:t>1877-2</w:t>
    </w:r>
    <w:r>
      <w:rPr>
        <w:sz w:val="24"/>
        <w:szCs w:val="24"/>
      </w:rPr>
      <w:tab/>
    </w:r>
    <w:r w:rsidRPr="00452917">
      <w:rPr>
        <w:b/>
        <w:bCs/>
        <w:sz w:val="24"/>
        <w:szCs w:val="24"/>
      </w:rPr>
      <w:fldChar w:fldCharType="begin"/>
    </w:r>
    <w:r w:rsidRPr="0023634F">
      <w:rPr>
        <w:b/>
        <w:bCs/>
        <w:sz w:val="24"/>
        <w:szCs w:val="24"/>
        <w:lang w:val="en-GB"/>
      </w:rPr>
      <w:instrText xml:space="preserve"> PAGE </w:instrText>
    </w:r>
    <w:r w:rsidRPr="00452917">
      <w:rPr>
        <w:b/>
        <w:bCs/>
        <w:sz w:val="24"/>
        <w:szCs w:val="24"/>
      </w:rPr>
      <w:fldChar w:fldCharType="separate"/>
    </w:r>
    <w:r>
      <w:rPr>
        <w:b/>
        <w:bCs/>
        <w:szCs w:val="24"/>
      </w:rPr>
      <w:t>5</w:t>
    </w:r>
    <w:r w:rsidRPr="00452917">
      <w:rPr>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871"/>
    <w:rsid w:val="00037782"/>
    <w:rsid w:val="00045F13"/>
    <w:rsid w:val="000615DD"/>
    <w:rsid w:val="000747E0"/>
    <w:rsid w:val="000E5BF9"/>
    <w:rsid w:val="000F3E8A"/>
    <w:rsid w:val="000F5909"/>
    <w:rsid w:val="00100827"/>
    <w:rsid w:val="00126205"/>
    <w:rsid w:val="00130EA5"/>
    <w:rsid w:val="00131A41"/>
    <w:rsid w:val="00141A07"/>
    <w:rsid w:val="00172FBA"/>
    <w:rsid w:val="00175C6B"/>
    <w:rsid w:val="001A1B5C"/>
    <w:rsid w:val="001B1DBB"/>
    <w:rsid w:val="001C73C4"/>
    <w:rsid w:val="001D4823"/>
    <w:rsid w:val="001D78E2"/>
    <w:rsid w:val="001E47DA"/>
    <w:rsid w:val="001F7516"/>
    <w:rsid w:val="00223AB9"/>
    <w:rsid w:val="0023634F"/>
    <w:rsid w:val="002646B1"/>
    <w:rsid w:val="00280129"/>
    <w:rsid w:val="002842E7"/>
    <w:rsid w:val="002A74E3"/>
    <w:rsid w:val="002C03AF"/>
    <w:rsid w:val="002C0843"/>
    <w:rsid w:val="00306AEA"/>
    <w:rsid w:val="003160EA"/>
    <w:rsid w:val="00324E1D"/>
    <w:rsid w:val="003547EC"/>
    <w:rsid w:val="00360AAC"/>
    <w:rsid w:val="0039067A"/>
    <w:rsid w:val="003A41CB"/>
    <w:rsid w:val="003B1A35"/>
    <w:rsid w:val="003B3428"/>
    <w:rsid w:val="003C62A3"/>
    <w:rsid w:val="003C6FD3"/>
    <w:rsid w:val="00416F02"/>
    <w:rsid w:val="00435896"/>
    <w:rsid w:val="00441FDF"/>
    <w:rsid w:val="004445AE"/>
    <w:rsid w:val="00452917"/>
    <w:rsid w:val="00456E79"/>
    <w:rsid w:val="00463BC6"/>
    <w:rsid w:val="00490CC0"/>
    <w:rsid w:val="004C5F1B"/>
    <w:rsid w:val="00506B19"/>
    <w:rsid w:val="00533D13"/>
    <w:rsid w:val="00540425"/>
    <w:rsid w:val="0054227C"/>
    <w:rsid w:val="005707B4"/>
    <w:rsid w:val="00592E5A"/>
    <w:rsid w:val="00597E9F"/>
    <w:rsid w:val="005A768B"/>
    <w:rsid w:val="005C1F98"/>
    <w:rsid w:val="005D02D2"/>
    <w:rsid w:val="005E01C9"/>
    <w:rsid w:val="005F6B29"/>
    <w:rsid w:val="006077AA"/>
    <w:rsid w:val="00622573"/>
    <w:rsid w:val="006300A4"/>
    <w:rsid w:val="0064118C"/>
    <w:rsid w:val="00656CA0"/>
    <w:rsid w:val="00664D9F"/>
    <w:rsid w:val="006756AF"/>
    <w:rsid w:val="006911B2"/>
    <w:rsid w:val="006D7BF7"/>
    <w:rsid w:val="00706AFA"/>
    <w:rsid w:val="00707203"/>
    <w:rsid w:val="00731E9B"/>
    <w:rsid w:val="0075426B"/>
    <w:rsid w:val="007565B3"/>
    <w:rsid w:val="0075771F"/>
    <w:rsid w:val="00781B77"/>
    <w:rsid w:val="00793022"/>
    <w:rsid w:val="007A41E9"/>
    <w:rsid w:val="007B01ED"/>
    <w:rsid w:val="007E5716"/>
    <w:rsid w:val="00815BEA"/>
    <w:rsid w:val="00826F7C"/>
    <w:rsid w:val="00874F46"/>
    <w:rsid w:val="00882322"/>
    <w:rsid w:val="00885300"/>
    <w:rsid w:val="008B5515"/>
    <w:rsid w:val="008B71E6"/>
    <w:rsid w:val="008D1252"/>
    <w:rsid w:val="008F5A7A"/>
    <w:rsid w:val="009064CD"/>
    <w:rsid w:val="00922388"/>
    <w:rsid w:val="00934D2C"/>
    <w:rsid w:val="00952BA6"/>
    <w:rsid w:val="00975C1A"/>
    <w:rsid w:val="00990C20"/>
    <w:rsid w:val="009A3DC1"/>
    <w:rsid w:val="009B56CB"/>
    <w:rsid w:val="009D6852"/>
    <w:rsid w:val="00A14955"/>
    <w:rsid w:val="00A32E04"/>
    <w:rsid w:val="00A354FD"/>
    <w:rsid w:val="00A67122"/>
    <w:rsid w:val="00A81349"/>
    <w:rsid w:val="00A90FFE"/>
    <w:rsid w:val="00AA64DC"/>
    <w:rsid w:val="00AB4494"/>
    <w:rsid w:val="00B128D1"/>
    <w:rsid w:val="00B535E8"/>
    <w:rsid w:val="00B8627D"/>
    <w:rsid w:val="00B930AA"/>
    <w:rsid w:val="00B93A2E"/>
    <w:rsid w:val="00BC208A"/>
    <w:rsid w:val="00BC4348"/>
    <w:rsid w:val="00BD2E2E"/>
    <w:rsid w:val="00BF1D2D"/>
    <w:rsid w:val="00C15CE3"/>
    <w:rsid w:val="00C26367"/>
    <w:rsid w:val="00C310DE"/>
    <w:rsid w:val="00C42A5A"/>
    <w:rsid w:val="00C55940"/>
    <w:rsid w:val="00C648F7"/>
    <w:rsid w:val="00C811C0"/>
    <w:rsid w:val="00C8446D"/>
    <w:rsid w:val="00C86F22"/>
    <w:rsid w:val="00CA7AE0"/>
    <w:rsid w:val="00CB219B"/>
    <w:rsid w:val="00CB35CD"/>
    <w:rsid w:val="00CB7A6E"/>
    <w:rsid w:val="00CD4C55"/>
    <w:rsid w:val="00CE4977"/>
    <w:rsid w:val="00D035F2"/>
    <w:rsid w:val="00D2189E"/>
    <w:rsid w:val="00D252ED"/>
    <w:rsid w:val="00D25AEC"/>
    <w:rsid w:val="00D42DE6"/>
    <w:rsid w:val="00D60871"/>
    <w:rsid w:val="00D764A8"/>
    <w:rsid w:val="00D825BC"/>
    <w:rsid w:val="00D94CD6"/>
    <w:rsid w:val="00DA1DF4"/>
    <w:rsid w:val="00DA23D2"/>
    <w:rsid w:val="00DB77E9"/>
    <w:rsid w:val="00DC09F4"/>
    <w:rsid w:val="00DD202E"/>
    <w:rsid w:val="00DD4406"/>
    <w:rsid w:val="00E033E1"/>
    <w:rsid w:val="00E035D3"/>
    <w:rsid w:val="00E114F2"/>
    <w:rsid w:val="00E23C5D"/>
    <w:rsid w:val="00E4344F"/>
    <w:rsid w:val="00E54A8C"/>
    <w:rsid w:val="00E56660"/>
    <w:rsid w:val="00E70FAA"/>
    <w:rsid w:val="00EE32F3"/>
    <w:rsid w:val="00EE6A22"/>
    <w:rsid w:val="00EF5A33"/>
    <w:rsid w:val="00F037FE"/>
    <w:rsid w:val="00F276EA"/>
    <w:rsid w:val="00F846A1"/>
    <w:rsid w:val="00F8515E"/>
    <w:rsid w:val="00F93352"/>
    <w:rsid w:val="00FC3806"/>
    <w:rsid w:val="00FE2DE2"/>
    <w:rsid w:val="00FE46E4"/>
    <w:rsid w:val="00FF15D9"/>
    <w:rsid w:val="00FF1E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06832D5"/>
  <w15:docId w15:val="{2D91A5ED-5333-4BF1-9B0C-1588F7807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link w:val="Heading1Char"/>
    <w:uiPriority w:val="9"/>
    <w:qFormat/>
    <w:pPr>
      <w:keepNext/>
      <w:keepLines/>
      <w:spacing w:before="360"/>
      <w:ind w:left="794" w:hanging="794"/>
      <w:outlineLvl w:val="0"/>
    </w:pPr>
    <w:rPr>
      <w:b/>
    </w:rPr>
  </w:style>
  <w:style w:type="paragraph" w:styleId="Heading2">
    <w:name w:val="heading 2"/>
    <w:basedOn w:val="Heading1"/>
    <w:next w:val="Normal"/>
    <w:link w:val="Heading2Char"/>
    <w:uiPriority w:val="9"/>
    <w:qFormat/>
    <w:pPr>
      <w:spacing w:before="240"/>
      <w:outlineLvl w:val="1"/>
    </w:pPr>
  </w:style>
  <w:style w:type="paragraph" w:styleId="Heading3">
    <w:name w:val="heading 3"/>
    <w:basedOn w:val="Heading1"/>
    <w:next w:val="Normal"/>
    <w:link w:val="Heading3Char"/>
    <w:uiPriority w:val="9"/>
    <w:qFormat/>
    <w:pPr>
      <w:spacing w:before="160"/>
      <w:outlineLvl w:val="2"/>
    </w:pPr>
  </w:style>
  <w:style w:type="paragraph" w:styleId="Heading4">
    <w:name w:val="heading 4"/>
    <w:basedOn w:val="Heading3"/>
    <w:next w:val="Normal"/>
    <w:link w:val="Heading4Char"/>
    <w:uiPriority w:val="9"/>
    <w:qFormat/>
    <w:pPr>
      <w:tabs>
        <w:tab w:val="clear" w:pos="794"/>
        <w:tab w:val="left" w:pos="1021"/>
      </w:tabs>
      <w:ind w:left="1021" w:hanging="1021"/>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1021"/>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itle">
    <w:name w:val="Table_title"/>
    <w:basedOn w:val="Normal"/>
    <w:next w:val="Tablehead"/>
    <w:link w:val="Tabletitle0"/>
    <w:pPr>
      <w:keepNext/>
      <w:keepLines/>
      <w:spacing w:before="0" w:after="120"/>
      <w:jc w:val="center"/>
    </w:pPr>
    <w:rPr>
      <w:b/>
    </w:rPr>
  </w:style>
  <w:style w:type="paragraph" w:customStyle="1" w:styleId="Tablehead">
    <w:name w:val="Table_head"/>
    <w:basedOn w:val="Normal"/>
    <w:next w:val="Tabletext"/>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Artheading">
    <w:name w:val="Art_heading"/>
    <w:basedOn w:val="Normal"/>
    <w:next w:val="Normalaftertitle"/>
    <w:pPr>
      <w:spacing w:before="480"/>
      <w:jc w:val="center"/>
    </w:pPr>
    <w:rPr>
      <w:b/>
      <w:sz w:val="28"/>
    </w:rPr>
  </w:style>
  <w:style w:type="paragraph" w:customStyle="1" w:styleId="Normalaftertitle">
    <w:name w:val="Normal_after_title"/>
    <w:basedOn w:val="Normal"/>
    <w:next w:val="Normal"/>
    <w:link w:val="NormalaftertitleChar"/>
    <w:pPr>
      <w:spacing w:before="360"/>
    </w:p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ASN1">
    <w:name w:val="ASN.1"/>
    <w:basedOn w:val="Normal"/>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Normal"/>
    <w:next w:val="Chaptitle"/>
    <w:pPr>
      <w:keepNext/>
      <w:keepLines/>
      <w:spacing w:before="480"/>
      <w:jc w:val="center"/>
    </w:pPr>
    <w:rPr>
      <w:b/>
      <w:caps/>
      <w:sz w:val="28"/>
    </w:rPr>
  </w:style>
  <w:style w:type="paragraph" w:customStyle="1" w:styleId="Chaptitle">
    <w:name w:val="Chap_title"/>
    <w:basedOn w:val="Normal"/>
    <w:next w:val="Normalaftertitle"/>
    <w:pPr>
      <w:keepNext/>
      <w:keepLines/>
      <w:spacing w:before="240"/>
      <w:jc w:val="center"/>
    </w:pPr>
    <w:rPr>
      <w:b/>
      <w:sz w:val="28"/>
    </w:rPr>
  </w:style>
  <w:style w:type="character" w:styleId="EndnoteReference">
    <w:name w:val="endnote reference"/>
    <w:basedOn w:val="DefaultParagraphFont"/>
    <w:rPr>
      <w:vertAlign w:val="superscript"/>
    </w:rPr>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
    <w:pPr>
      <w:tabs>
        <w:tab w:val="clear" w:pos="794"/>
        <w:tab w:val="clear" w:pos="1191"/>
        <w:tab w:val="clear" w:pos="1588"/>
        <w:tab w:val="right" w:pos="1814"/>
      </w:tabs>
      <w:spacing w:before="80"/>
      <w:ind w:left="1985" w:hanging="1985"/>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withouttitle">
    <w:name w:val="Figure_without_title"/>
    <w:basedOn w:val="Normal"/>
    <w:next w:val="Normalaftertitle"/>
    <w:pPr>
      <w:keepLines/>
      <w:spacing w:before="240" w:after="120"/>
      <w:jc w:val="center"/>
    </w:pPr>
  </w:style>
  <w:style w:type="paragraph" w:styleId="Footer">
    <w:name w:val="footer"/>
    <w:basedOn w:val="Normal"/>
    <w:link w:val="FooterChar"/>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Pr>
      <w:position w:val="6"/>
      <w:sz w:val="18"/>
    </w:rPr>
  </w:style>
  <w:style w:type="paragraph" w:styleId="FootnoteText">
    <w:name w:val="footnote text"/>
    <w:basedOn w:val="Note"/>
    <w:link w:val="FootnoteTextChar"/>
    <w:uiPriority w:val="99"/>
    <w:pPr>
      <w:keepLines/>
      <w:tabs>
        <w:tab w:val="left" w:pos="255"/>
      </w:tabs>
      <w:ind w:left="255" w:hanging="255"/>
    </w:pPr>
  </w:style>
  <w:style w:type="paragraph" w:customStyle="1" w:styleId="Note">
    <w:name w:val="Note"/>
    <w:basedOn w:val="Normal"/>
    <w:pPr>
      <w:spacing w:before="80"/>
    </w:pPr>
    <w:rPr>
      <w:sz w:val="22"/>
    </w:rPr>
  </w:style>
  <w:style w:type="paragraph" w:styleId="Header">
    <w:name w:val="header"/>
    <w:basedOn w:val="Normal"/>
    <w:link w:val="HeaderChar"/>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link w:val="HeadingbChar"/>
    <w:qFormat/>
    <w:pPr>
      <w:keepNext/>
      <w:spacing w:before="160"/>
    </w:pPr>
    <w:rPr>
      <w:b/>
    </w:rPr>
  </w:style>
  <w:style w:type="paragraph" w:customStyle="1" w:styleId="Headingi">
    <w:name w:val="Heading_i"/>
    <w:basedOn w:val="Normal"/>
    <w:next w:val="Normal"/>
    <w:pPr>
      <w:keepNext/>
      <w:spacing w:before="160"/>
    </w:pPr>
    <w:rPr>
      <w:i/>
    </w:rPr>
  </w:style>
  <w:style w:type="paragraph" w:styleId="Index1">
    <w:name w:val="index 1"/>
    <w:basedOn w:val="Normal"/>
    <w:next w:val="Normal"/>
    <w:uiPriority w:val="99"/>
  </w:style>
  <w:style w:type="paragraph" w:styleId="Index2">
    <w:name w:val="index 2"/>
    <w:basedOn w:val="Normal"/>
    <w:next w:val="Normal"/>
    <w:uiPriority w:val="99"/>
    <w:pPr>
      <w:ind w:left="283"/>
    </w:pPr>
  </w:style>
  <w:style w:type="paragraph" w:styleId="Index3">
    <w:name w:val="index 3"/>
    <w:basedOn w:val="Normal"/>
    <w:next w:val="Normal"/>
    <w:uiPriority w:val="99"/>
    <w:pPr>
      <w:ind w:left="566"/>
    </w:pPr>
  </w:style>
  <w:style w:type="paragraph" w:customStyle="1" w:styleId="PartNo">
    <w:name w:val="Part_No"/>
    <w:basedOn w:val="Normal"/>
    <w:next w:val="Partref"/>
    <w:pPr>
      <w:keepNext/>
      <w:keepLines/>
      <w:spacing w:before="480" w:after="80"/>
      <w:jc w:val="center"/>
    </w:pPr>
    <w:rPr>
      <w:caps/>
      <w:sz w:val="28"/>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b/>
      <w:sz w:val="28"/>
    </w:rPr>
  </w:style>
  <w:style w:type="paragraph" w:customStyle="1" w:styleId="RecNo">
    <w:name w:val="Rec_No"/>
    <w:basedOn w:val="Normal"/>
    <w:next w:val="Rectitle"/>
    <w:pPr>
      <w:keepNext/>
      <w:keepLines/>
      <w:spacing w:before="480"/>
      <w:jc w:val="center"/>
    </w:pPr>
    <w:rPr>
      <w:caps/>
      <w:sz w:val="28"/>
    </w:rPr>
  </w:style>
  <w:style w:type="paragraph" w:customStyle="1" w:styleId="Rectitle">
    <w:name w:val="Rec_title"/>
    <w:basedOn w:val="Normal"/>
    <w:next w:val="Normalaftertitle"/>
    <w:pPr>
      <w:keepNext/>
      <w:keepLines/>
      <w:spacing w:before="360"/>
      <w:jc w:val="center"/>
    </w:pPr>
    <w:rPr>
      <w:b/>
      <w:sz w:val="28"/>
    </w:rPr>
  </w:style>
  <w:style w:type="paragraph" w:customStyle="1" w:styleId="Recref">
    <w:name w:val="Rec_ref"/>
    <w:basedOn w:val="Normal"/>
    <w:next w:val="Recdate"/>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style>
  <w:style w:type="paragraph" w:customStyle="1" w:styleId="QuestionNo">
    <w:name w:val="Question_No"/>
    <w:basedOn w:val="RecNo"/>
    <w:next w:val="Questiontitle"/>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spacing w:before="480"/>
      <w:jc w:val="center"/>
    </w:pPr>
    <w:rPr>
      <w:b/>
      <w:sz w:val="28"/>
    </w:r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Rectitle"/>
    <w:next w:val="Resref"/>
  </w:style>
  <w:style w:type="paragraph" w:customStyle="1" w:styleId="Resref">
    <w:name w:val="Res_ref"/>
    <w:basedOn w:val="Recref"/>
    <w:next w:val="Resdate"/>
  </w:style>
  <w:style w:type="paragraph" w:customStyle="1" w:styleId="SectionNo">
    <w:name w:val="Section_No"/>
    <w:basedOn w:val="Normal"/>
    <w:next w:val="Sectiontitle"/>
    <w:pPr>
      <w:keepNext/>
      <w:keepLines/>
      <w:spacing w:before="480" w:after="80"/>
      <w:jc w:val="center"/>
    </w:pPr>
    <w:rPr>
      <w:caps/>
      <w:sz w:val="28"/>
    </w:rPr>
  </w:style>
  <w:style w:type="paragraph" w:customStyle="1" w:styleId="Sectiontitle">
    <w:name w:val="Section_title"/>
    <w:basedOn w:val="Normal"/>
    <w:next w:val="Normalaftertitle"/>
    <w:pPr>
      <w:keepNext/>
      <w:keepLines/>
      <w:spacing w:before="480" w:after="280"/>
      <w:jc w:val="center"/>
    </w:pPr>
    <w:rPr>
      <w:b/>
      <w:sz w:val="28"/>
    </w:rPr>
  </w:style>
  <w:style w:type="paragraph" w:customStyle="1" w:styleId="Source">
    <w:name w:val="Source"/>
    <w:basedOn w:val="Normal"/>
    <w:next w:val="Normalaftertitle"/>
    <w:pPr>
      <w:spacing w:before="840" w:after="20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
    <w:name w:val="Table_No"/>
    <w:basedOn w:val="Normal"/>
    <w:next w:val="Tabletitle"/>
    <w:link w:val="TableNo0"/>
    <w:qFormat/>
    <w:pPr>
      <w:keepNext/>
      <w:spacing w:before="560" w:after="120"/>
      <w:jc w:val="center"/>
    </w:pPr>
    <w:rPr>
      <w:caps/>
    </w:rPr>
  </w:style>
  <w:style w:type="paragraph" w:customStyle="1" w:styleId="Tableref">
    <w:name w:val="Table_ref"/>
    <w:basedOn w:val="Normal"/>
    <w:next w:val="Tabletitle"/>
    <w:pPr>
      <w:keepNext/>
      <w:spacing w:before="0" w:after="120"/>
      <w:jc w:val="center"/>
    </w:pPr>
  </w:style>
  <w:style w:type="paragraph" w:customStyle="1" w:styleId="Title1">
    <w:name w:val="Title 1"/>
    <w:basedOn w:val="Source"/>
    <w:next w:val="Title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794"/>
        <w:tab w:val="clear" w:pos="1191"/>
        <w:tab w:val="clear" w:pos="1588"/>
        <w:tab w:val="clear" w:pos="1985"/>
        <w:tab w:val="right" w:pos="9639"/>
      </w:tabs>
    </w:pPr>
    <w:rPr>
      <w:b/>
    </w:rPr>
  </w:style>
  <w:style w:type="paragraph" w:styleId="TOC1">
    <w:name w:val="toc 1"/>
    <w:basedOn w:val="Normal"/>
    <w:uiPriority w:val="39"/>
    <w:pPr>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uiPriority w:val="39"/>
    <w:pPr>
      <w:spacing w:before="80"/>
      <w:ind w:left="1531" w:hanging="851"/>
    </w:pPr>
  </w:style>
  <w:style w:type="paragraph" w:styleId="TOC3">
    <w:name w:val="toc 3"/>
    <w:basedOn w:val="TOC2"/>
    <w:uiPriority w:val="39"/>
  </w:style>
  <w:style w:type="paragraph" w:styleId="TOC4">
    <w:name w:val="toc 4"/>
    <w:basedOn w:val="TOC3"/>
    <w:uiPriority w:val="39"/>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character" w:customStyle="1" w:styleId="Recdef">
    <w:name w:val="Rec_def"/>
    <w:basedOn w:val="DefaultParagraphFont"/>
    <w:rPr>
      <w:b/>
    </w:rPr>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rPr>
  </w:style>
  <w:style w:type="paragraph" w:customStyle="1" w:styleId="Formal">
    <w:name w:val="Formal"/>
    <w:basedOn w:val="ASN1"/>
    <w:rPr>
      <w:b w:val="0"/>
    </w:rPr>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paragraph" w:customStyle="1" w:styleId="AnnexNoTitle">
    <w:name w:val="Annex_NoTitle"/>
    <w:basedOn w:val="Normal"/>
    <w:next w:val="Normalaftertitle"/>
    <w:rsid w:val="003C62A3"/>
    <w:pPr>
      <w:keepNext/>
      <w:keepLines/>
      <w:spacing w:before="480"/>
      <w:jc w:val="center"/>
      <w:outlineLvl w:val="0"/>
    </w:pPr>
    <w:rPr>
      <w:b/>
      <w:sz w:val="28"/>
    </w:rPr>
  </w:style>
  <w:style w:type="paragraph" w:customStyle="1" w:styleId="AppendixNoTitle">
    <w:name w:val="Appendix_NoTitle"/>
    <w:basedOn w:val="AnnexNoTitle"/>
    <w:next w:val="Normalaftertitle"/>
    <w:rsid w:val="003C62A3"/>
  </w:style>
  <w:style w:type="paragraph" w:customStyle="1" w:styleId="Figure">
    <w:name w:val="Figure"/>
    <w:basedOn w:val="Normal"/>
    <w:next w:val="Normal"/>
    <w:pPr>
      <w:keepNext/>
      <w:keepLines/>
      <w:spacing w:before="240" w:after="120"/>
      <w:jc w:val="center"/>
    </w:pPr>
  </w:style>
  <w:style w:type="character" w:styleId="PageNumber">
    <w:name w:val="page number"/>
    <w:basedOn w:val="DefaultParagraphFont"/>
  </w:style>
  <w:style w:type="paragraph" w:customStyle="1" w:styleId="Figuretitle">
    <w:name w:val="Figure_title"/>
    <w:basedOn w:val="Tabletitle"/>
    <w:next w:val="Normal"/>
    <w:pPr>
      <w:keepNext w:val="0"/>
    </w:pPr>
  </w:style>
  <w:style w:type="paragraph" w:customStyle="1" w:styleId="FigureNo">
    <w:name w:val="Figure_No"/>
    <w:basedOn w:val="Normal"/>
    <w:next w:val="Figuretitle"/>
    <w:pPr>
      <w:keepNext/>
      <w:keepLines/>
      <w:spacing w:before="480" w:after="120"/>
      <w:jc w:val="center"/>
    </w:pPr>
    <w:rPr>
      <w:caps/>
    </w:rPr>
  </w:style>
  <w:style w:type="character" w:customStyle="1" w:styleId="href">
    <w:name w:val="href"/>
    <w:basedOn w:val="DefaultParagraphFont"/>
    <w:rsid w:val="00D60871"/>
  </w:style>
  <w:style w:type="paragraph" w:customStyle="1" w:styleId="HeadingSum">
    <w:name w:val="Heading_Sum"/>
    <w:basedOn w:val="Headingb"/>
    <w:next w:val="Normal"/>
    <w:rsid w:val="00D60871"/>
    <w:pPr>
      <w:keepLines/>
      <w:spacing w:before="240"/>
      <w:jc w:val="both"/>
    </w:pPr>
    <w:rPr>
      <w:sz w:val="22"/>
      <w:lang w:val="es-ES_tradnl"/>
    </w:rPr>
  </w:style>
  <w:style w:type="paragraph" w:customStyle="1" w:styleId="Tablefin">
    <w:name w:val="Table_fin"/>
    <w:basedOn w:val="Normal"/>
    <w:next w:val="Normal"/>
    <w:rsid w:val="00D60871"/>
    <w:pPr>
      <w:spacing w:before="0"/>
      <w:jc w:val="both"/>
    </w:pPr>
    <w:rPr>
      <w:sz w:val="20"/>
      <w:lang w:val="en-GB"/>
    </w:rPr>
  </w:style>
  <w:style w:type="paragraph" w:styleId="NormalIndent">
    <w:name w:val="Normal Indent"/>
    <w:basedOn w:val="Normal"/>
    <w:uiPriority w:val="99"/>
    <w:rsid w:val="00D60871"/>
    <w:pPr>
      <w:ind w:left="794"/>
      <w:jc w:val="both"/>
    </w:pPr>
  </w:style>
  <w:style w:type="paragraph" w:customStyle="1" w:styleId="tocpart">
    <w:name w:val="tocpart"/>
    <w:basedOn w:val="Normal"/>
    <w:rsid w:val="00D60871"/>
    <w:pPr>
      <w:tabs>
        <w:tab w:val="clear" w:pos="794"/>
        <w:tab w:val="clear" w:pos="1191"/>
        <w:tab w:val="clear" w:pos="1588"/>
        <w:tab w:val="clear" w:pos="1985"/>
        <w:tab w:val="left" w:pos="2693"/>
        <w:tab w:val="left" w:pos="8789"/>
        <w:tab w:val="right" w:pos="9639"/>
      </w:tabs>
      <w:ind w:left="2693" w:hanging="2693"/>
      <w:jc w:val="both"/>
    </w:pPr>
  </w:style>
  <w:style w:type="paragraph" w:customStyle="1" w:styleId="Blanc">
    <w:name w:val="Blanc"/>
    <w:basedOn w:val="Normal"/>
    <w:next w:val="Tabletext"/>
    <w:rsid w:val="00D60871"/>
    <w:pPr>
      <w:keepNext/>
      <w:keepLines/>
      <w:tabs>
        <w:tab w:val="clear" w:pos="794"/>
        <w:tab w:val="clear" w:pos="1191"/>
        <w:tab w:val="clear" w:pos="1588"/>
        <w:tab w:val="clear" w:pos="1985"/>
      </w:tabs>
      <w:spacing w:before="0"/>
      <w:jc w:val="both"/>
    </w:pPr>
    <w:rPr>
      <w:sz w:val="16"/>
      <w:lang w:val="en-GB"/>
    </w:rPr>
  </w:style>
  <w:style w:type="paragraph" w:styleId="IndexHeading">
    <w:name w:val="index heading"/>
    <w:basedOn w:val="Normal"/>
    <w:next w:val="Index1"/>
    <w:uiPriority w:val="99"/>
    <w:rsid w:val="00D60871"/>
    <w:pPr>
      <w:jc w:val="both"/>
    </w:pPr>
  </w:style>
  <w:style w:type="paragraph" w:customStyle="1" w:styleId="Line">
    <w:name w:val="Line"/>
    <w:basedOn w:val="Normal"/>
    <w:next w:val="Normal"/>
    <w:rsid w:val="00D6087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60871"/>
    <w:pPr>
      <w:tabs>
        <w:tab w:val="clear" w:pos="794"/>
        <w:tab w:val="clear" w:pos="1191"/>
        <w:tab w:val="clear" w:pos="1588"/>
        <w:tab w:val="clear" w:pos="1985"/>
        <w:tab w:val="left" w:pos="2693"/>
        <w:tab w:val="left" w:leader="dot" w:pos="8789"/>
        <w:tab w:val="right" w:pos="9639"/>
      </w:tabs>
      <w:ind w:left="2693" w:right="964" w:hanging="2693"/>
      <w:jc w:val="both"/>
    </w:pPr>
  </w:style>
  <w:style w:type="paragraph" w:customStyle="1" w:styleId="Annexref">
    <w:name w:val="Annex_ref"/>
    <w:basedOn w:val="Normal"/>
    <w:next w:val="Normalaftertitle"/>
    <w:rsid w:val="00D60871"/>
    <w:pPr>
      <w:keepNext/>
      <w:keepLines/>
      <w:spacing w:after="280"/>
      <w:jc w:val="center"/>
    </w:pPr>
  </w:style>
  <w:style w:type="paragraph" w:customStyle="1" w:styleId="Appendixref">
    <w:name w:val="Appendix_ref"/>
    <w:basedOn w:val="Annexref"/>
    <w:next w:val="Normalaftertitle"/>
    <w:rsid w:val="00D60871"/>
  </w:style>
  <w:style w:type="paragraph" w:customStyle="1" w:styleId="Summary">
    <w:name w:val="Summary"/>
    <w:basedOn w:val="Normal"/>
    <w:next w:val="Normalaftertitle"/>
    <w:rsid w:val="00D60871"/>
    <w:pPr>
      <w:spacing w:after="480"/>
      <w:jc w:val="both"/>
    </w:pPr>
    <w:rPr>
      <w:sz w:val="22"/>
      <w:lang w:val="es-ES_tradnl"/>
    </w:rPr>
  </w:style>
  <w:style w:type="paragraph" w:customStyle="1" w:styleId="TableLegendNote">
    <w:name w:val="Table_Legend_Note"/>
    <w:basedOn w:val="Tablelegend"/>
    <w:next w:val="Tablelegend"/>
    <w:rsid w:val="00D60871"/>
    <w:pPr>
      <w:spacing w:before="80" w:after="0"/>
      <w:ind w:left="-85" w:right="-85"/>
      <w:jc w:val="both"/>
    </w:pPr>
    <w:rPr>
      <w:lang w:val="en-US"/>
    </w:rPr>
  </w:style>
  <w:style w:type="character" w:styleId="Hyperlink">
    <w:name w:val="Hyperlink"/>
    <w:basedOn w:val="DefaultParagraphFont"/>
    <w:rsid w:val="00D60871"/>
    <w:rPr>
      <w:color w:val="0000FF"/>
      <w:u w:val="single"/>
    </w:rPr>
  </w:style>
  <w:style w:type="character" w:customStyle="1" w:styleId="Heading1Char">
    <w:name w:val="Heading 1 Char"/>
    <w:basedOn w:val="DefaultParagraphFont"/>
    <w:link w:val="Heading1"/>
    <w:uiPriority w:val="9"/>
    <w:rsid w:val="00D60871"/>
    <w:rPr>
      <w:rFonts w:ascii="Times New Roman" w:hAnsi="Times New Roman"/>
      <w:b/>
      <w:sz w:val="24"/>
      <w:lang w:val="fr-FR" w:eastAsia="en-US"/>
    </w:rPr>
  </w:style>
  <w:style w:type="character" w:customStyle="1" w:styleId="Heading2Char">
    <w:name w:val="Heading 2 Char"/>
    <w:basedOn w:val="DefaultParagraphFont"/>
    <w:link w:val="Heading2"/>
    <w:uiPriority w:val="9"/>
    <w:rsid w:val="00D60871"/>
    <w:rPr>
      <w:rFonts w:ascii="Times New Roman" w:hAnsi="Times New Roman"/>
      <w:b/>
      <w:sz w:val="24"/>
      <w:lang w:val="fr-FR" w:eastAsia="en-US"/>
    </w:rPr>
  </w:style>
  <w:style w:type="character" w:customStyle="1" w:styleId="Heading3Char">
    <w:name w:val="Heading 3 Char"/>
    <w:basedOn w:val="DefaultParagraphFont"/>
    <w:link w:val="Heading3"/>
    <w:rsid w:val="00D60871"/>
    <w:rPr>
      <w:rFonts w:ascii="Times New Roman" w:hAnsi="Times New Roman"/>
      <w:b/>
      <w:sz w:val="24"/>
      <w:lang w:val="fr-FR" w:eastAsia="en-US"/>
    </w:rPr>
  </w:style>
  <w:style w:type="character" w:customStyle="1" w:styleId="Heading4Char">
    <w:name w:val="Heading 4 Char"/>
    <w:basedOn w:val="DefaultParagraphFont"/>
    <w:link w:val="Heading4"/>
    <w:uiPriority w:val="9"/>
    <w:rsid w:val="00D60871"/>
    <w:rPr>
      <w:rFonts w:ascii="Times New Roman" w:hAnsi="Times New Roman"/>
      <w:b/>
      <w:sz w:val="24"/>
      <w:lang w:val="fr-FR" w:eastAsia="en-US"/>
    </w:rPr>
  </w:style>
  <w:style w:type="character" w:customStyle="1" w:styleId="Heading5Char">
    <w:name w:val="Heading 5 Char"/>
    <w:basedOn w:val="DefaultParagraphFont"/>
    <w:link w:val="Heading5"/>
    <w:uiPriority w:val="9"/>
    <w:rsid w:val="00D60871"/>
    <w:rPr>
      <w:rFonts w:ascii="Times New Roman" w:hAnsi="Times New Roman"/>
      <w:b/>
      <w:sz w:val="24"/>
      <w:lang w:val="fr-FR" w:eastAsia="en-US"/>
    </w:rPr>
  </w:style>
  <w:style w:type="character" w:customStyle="1" w:styleId="Heading6Char">
    <w:name w:val="Heading 6 Char"/>
    <w:basedOn w:val="DefaultParagraphFont"/>
    <w:link w:val="Heading6"/>
    <w:uiPriority w:val="9"/>
    <w:rsid w:val="00D60871"/>
    <w:rPr>
      <w:rFonts w:ascii="Times New Roman" w:hAnsi="Times New Roman"/>
      <w:b/>
      <w:sz w:val="24"/>
      <w:lang w:val="fr-FR" w:eastAsia="en-US"/>
    </w:rPr>
  </w:style>
  <w:style w:type="character" w:customStyle="1" w:styleId="Heading7Char">
    <w:name w:val="Heading 7 Char"/>
    <w:basedOn w:val="DefaultParagraphFont"/>
    <w:link w:val="Heading7"/>
    <w:uiPriority w:val="9"/>
    <w:rsid w:val="00D60871"/>
    <w:rPr>
      <w:rFonts w:ascii="Times New Roman" w:hAnsi="Times New Roman"/>
      <w:b/>
      <w:sz w:val="24"/>
      <w:lang w:val="fr-FR" w:eastAsia="en-US"/>
    </w:rPr>
  </w:style>
  <w:style w:type="character" w:customStyle="1" w:styleId="Heading8Char">
    <w:name w:val="Heading 8 Char"/>
    <w:basedOn w:val="DefaultParagraphFont"/>
    <w:link w:val="Heading8"/>
    <w:uiPriority w:val="9"/>
    <w:rsid w:val="00D60871"/>
    <w:rPr>
      <w:rFonts w:ascii="Times New Roman" w:hAnsi="Times New Roman"/>
      <w:b/>
      <w:sz w:val="24"/>
      <w:lang w:val="fr-FR" w:eastAsia="en-US"/>
    </w:rPr>
  </w:style>
  <w:style w:type="character" w:customStyle="1" w:styleId="Heading9Char">
    <w:name w:val="Heading 9 Char"/>
    <w:basedOn w:val="DefaultParagraphFont"/>
    <w:link w:val="Heading9"/>
    <w:uiPriority w:val="9"/>
    <w:rsid w:val="00D60871"/>
    <w:rPr>
      <w:rFonts w:ascii="Times New Roman" w:hAnsi="Times New Roman"/>
      <w:b/>
      <w:sz w:val="24"/>
      <w:lang w:val="fr-FR" w:eastAsia="en-US"/>
    </w:rPr>
  </w:style>
  <w:style w:type="character" w:customStyle="1" w:styleId="FooterChar">
    <w:name w:val="Footer Char"/>
    <w:basedOn w:val="DefaultParagraphFont"/>
    <w:link w:val="Footer"/>
    <w:rsid w:val="00D60871"/>
    <w:rPr>
      <w:rFonts w:ascii="Times New Roman" w:hAnsi="Times New Roman"/>
      <w:caps/>
      <w:noProof/>
      <w:sz w:val="16"/>
      <w:lang w:val="fr-FR" w:eastAsia="en-US"/>
    </w:rPr>
  </w:style>
  <w:style w:type="character" w:customStyle="1" w:styleId="FootnoteTextChar">
    <w:name w:val="Footnote Text Char"/>
    <w:basedOn w:val="DefaultParagraphFont"/>
    <w:link w:val="FootnoteText"/>
    <w:uiPriority w:val="99"/>
    <w:locked/>
    <w:rsid w:val="00D60871"/>
    <w:rPr>
      <w:rFonts w:ascii="Times New Roman" w:hAnsi="Times New Roman"/>
      <w:sz w:val="22"/>
      <w:lang w:val="fr-FR" w:eastAsia="en-US"/>
    </w:rPr>
  </w:style>
  <w:style w:type="character" w:customStyle="1" w:styleId="HeaderChar">
    <w:name w:val="Header Char"/>
    <w:basedOn w:val="DefaultParagraphFont"/>
    <w:link w:val="Header"/>
    <w:rsid w:val="00D60871"/>
    <w:rPr>
      <w:rFonts w:ascii="Times New Roman" w:hAnsi="Times New Roman"/>
      <w:sz w:val="18"/>
      <w:lang w:val="fr-FR" w:eastAsia="en-US"/>
    </w:rPr>
  </w:style>
  <w:style w:type="paragraph" w:customStyle="1" w:styleId="Reasons">
    <w:name w:val="Reasons"/>
    <w:basedOn w:val="Normal"/>
    <w:qFormat/>
    <w:rsid w:val="00D825BC"/>
    <w:pPr>
      <w:tabs>
        <w:tab w:val="clear" w:pos="794"/>
        <w:tab w:val="clear" w:pos="1191"/>
        <w:tab w:val="clear" w:pos="1588"/>
        <w:tab w:val="clear" w:pos="1985"/>
      </w:tabs>
      <w:overflowPunct/>
      <w:autoSpaceDE/>
      <w:autoSpaceDN/>
      <w:adjustRightInd/>
      <w:spacing w:before="0"/>
      <w:textAlignment w:val="auto"/>
    </w:pPr>
    <w:rPr>
      <w:lang w:val="en-US"/>
    </w:rPr>
  </w:style>
  <w:style w:type="paragraph" w:styleId="BalloonText">
    <w:name w:val="Balloon Text"/>
    <w:basedOn w:val="Normal"/>
    <w:link w:val="BalloonTextChar"/>
    <w:rsid w:val="005C1F98"/>
    <w:pPr>
      <w:spacing w:before="0"/>
    </w:pPr>
    <w:rPr>
      <w:rFonts w:ascii="Segoe UI" w:hAnsi="Segoe UI" w:cs="Segoe UI"/>
      <w:sz w:val="18"/>
      <w:szCs w:val="18"/>
    </w:rPr>
  </w:style>
  <w:style w:type="character" w:customStyle="1" w:styleId="BalloonTextChar">
    <w:name w:val="Balloon Text Char"/>
    <w:basedOn w:val="DefaultParagraphFont"/>
    <w:link w:val="BalloonText"/>
    <w:rsid w:val="005C1F98"/>
    <w:rPr>
      <w:rFonts w:ascii="Segoe UI" w:hAnsi="Segoe UI" w:cs="Segoe UI"/>
      <w:sz w:val="18"/>
      <w:szCs w:val="18"/>
      <w:lang w:val="fr-FR" w:eastAsia="en-US"/>
    </w:rPr>
  </w:style>
  <w:style w:type="character" w:customStyle="1" w:styleId="enumlev1Char">
    <w:name w:val="enumlev1 Char"/>
    <w:basedOn w:val="DefaultParagraphFont"/>
    <w:link w:val="enumlev1"/>
    <w:locked/>
    <w:rsid w:val="00BC4348"/>
    <w:rPr>
      <w:rFonts w:ascii="Times New Roman" w:hAnsi="Times New Roman"/>
      <w:sz w:val="24"/>
      <w:lang w:val="fr-FR" w:eastAsia="en-US"/>
    </w:rPr>
  </w:style>
  <w:style w:type="character" w:customStyle="1" w:styleId="HeadingbChar">
    <w:name w:val="Heading_b Char"/>
    <w:link w:val="Headingb"/>
    <w:locked/>
    <w:rsid w:val="00B93A2E"/>
    <w:rPr>
      <w:rFonts w:ascii="Times New Roman" w:hAnsi="Times New Roman"/>
      <w:b/>
      <w:sz w:val="24"/>
      <w:lang w:val="fr-FR" w:eastAsia="en-US"/>
    </w:rPr>
  </w:style>
  <w:style w:type="character" w:customStyle="1" w:styleId="NormalaftertitleChar">
    <w:name w:val="Normal_after_title Char"/>
    <w:link w:val="Normalaftertitle"/>
    <w:locked/>
    <w:rsid w:val="00B93A2E"/>
    <w:rPr>
      <w:rFonts w:ascii="Times New Roman" w:hAnsi="Times New Roman"/>
      <w:sz w:val="24"/>
      <w:lang w:val="fr-FR" w:eastAsia="en-US"/>
    </w:rPr>
  </w:style>
  <w:style w:type="character" w:customStyle="1" w:styleId="TableheadChar">
    <w:name w:val="Table_head Char"/>
    <w:link w:val="Tablehead"/>
    <w:locked/>
    <w:rsid w:val="00B93A2E"/>
    <w:rPr>
      <w:rFonts w:ascii="Times New Roman" w:hAnsi="Times New Roman"/>
      <w:b/>
      <w:sz w:val="22"/>
      <w:lang w:val="fr-FR" w:eastAsia="en-US"/>
    </w:rPr>
  </w:style>
  <w:style w:type="character" w:customStyle="1" w:styleId="TablelegendChar">
    <w:name w:val="Table_legend Char"/>
    <w:basedOn w:val="DefaultParagraphFont"/>
    <w:link w:val="Tablelegend"/>
    <w:rsid w:val="00B93A2E"/>
    <w:rPr>
      <w:rFonts w:ascii="Times New Roman" w:hAnsi="Times New Roman"/>
      <w:sz w:val="22"/>
      <w:lang w:val="fr-FR" w:eastAsia="en-US"/>
    </w:rPr>
  </w:style>
  <w:style w:type="character" w:customStyle="1" w:styleId="TableNo0">
    <w:name w:val="Table_No Знак"/>
    <w:basedOn w:val="DefaultParagraphFont"/>
    <w:link w:val="TableNo"/>
    <w:locked/>
    <w:rsid w:val="00B93A2E"/>
    <w:rPr>
      <w:rFonts w:ascii="Times New Roman" w:hAnsi="Times New Roman"/>
      <w:caps/>
      <w:sz w:val="24"/>
      <w:lang w:val="fr-FR" w:eastAsia="en-US"/>
    </w:rPr>
  </w:style>
  <w:style w:type="character" w:customStyle="1" w:styleId="TabletextChar">
    <w:name w:val="Table_text Char"/>
    <w:link w:val="Tabletext"/>
    <w:locked/>
    <w:rsid w:val="00B93A2E"/>
    <w:rPr>
      <w:rFonts w:ascii="Times New Roman" w:hAnsi="Times New Roman"/>
      <w:sz w:val="22"/>
      <w:lang w:val="fr-FR" w:eastAsia="en-US"/>
    </w:rPr>
  </w:style>
  <w:style w:type="character" w:customStyle="1" w:styleId="Tabletitle0">
    <w:name w:val="Table_title Знак"/>
    <w:basedOn w:val="DefaultParagraphFont"/>
    <w:link w:val="Tabletitle"/>
    <w:locked/>
    <w:rsid w:val="00B93A2E"/>
    <w:rPr>
      <w:rFonts w:ascii="Times New Roman" w:hAnsi="Times New Roman"/>
      <w:b/>
      <w:sz w:val="24"/>
      <w:lang w:val="fr-FR" w:eastAsia="en-US"/>
    </w:rPr>
  </w:style>
  <w:style w:type="character" w:customStyle="1" w:styleId="TabletitleChar">
    <w:name w:val="Table_title Char"/>
    <w:basedOn w:val="DefaultParagraphFont"/>
    <w:rsid w:val="005707B4"/>
    <w:rPr>
      <w:b/>
      <w:sz w:val="24"/>
      <w:lang w:val="fr-FR" w:eastAsia="en-US"/>
    </w:rPr>
  </w:style>
  <w:style w:type="character" w:customStyle="1" w:styleId="TableNoChar">
    <w:name w:val="Table_No Char"/>
    <w:basedOn w:val="DefaultParagraphFont"/>
    <w:rsid w:val="005707B4"/>
    <w:rPr>
      <w:sz w:val="24"/>
      <w:lang w:val="fr-FR" w:eastAsia="en-US"/>
    </w:rPr>
  </w:style>
  <w:style w:type="paragraph" w:customStyle="1" w:styleId="AppendixNoTitleLeft">
    <w:name w:val="Appendix_NoTitle + Left"/>
    <w:aliases w:val="Line spacing:  Double"/>
    <w:basedOn w:val="AppendixNoTitle"/>
    <w:rsid w:val="00456E79"/>
    <w:pPr>
      <w:tabs>
        <w:tab w:val="left" w:pos="3510"/>
        <w:tab w:val="center" w:pos="4819"/>
      </w:tabs>
      <w:spacing w:line="480" w:lineRule="auto"/>
      <w:jc w:val="left"/>
    </w:pPr>
  </w:style>
  <w:style w:type="character" w:styleId="FollowedHyperlink">
    <w:name w:val="FollowedHyperlink"/>
    <w:basedOn w:val="DefaultParagraphFont"/>
    <w:semiHidden/>
    <w:unhideWhenUsed/>
    <w:rsid w:val="005A768B"/>
    <w:rPr>
      <w:color w:val="800080" w:themeColor="followedHyperlink"/>
      <w:u w:val="single"/>
    </w:rPr>
  </w:style>
  <w:style w:type="paragraph" w:customStyle="1" w:styleId="AnnexNoTitleLeft">
    <w:name w:val="Annex_NoTitle + Left"/>
    <w:aliases w:val="Before:  48 pt"/>
    <w:basedOn w:val="AnnexNoTitle"/>
    <w:rsid w:val="00324E1D"/>
    <w:pPr>
      <w:tabs>
        <w:tab w:val="left" w:pos="3450"/>
        <w:tab w:val="center" w:pos="4819"/>
      </w:tabs>
      <w:spacing w:before="960"/>
      <w:jc w:val="left"/>
    </w:pPr>
    <w:rPr>
      <w:noProof/>
      <w:szCs w:val="24"/>
      <w:lang w:val="fr-CH"/>
    </w:rPr>
  </w:style>
  <w:style w:type="paragraph" w:customStyle="1" w:styleId="StyleAnnexNoTitleLeftBefore48ptCentered">
    <w:name w:val="Style Annex_NoTitle + LeftBefore:  48 pt + Centered"/>
    <w:basedOn w:val="AnnexNoTitleLeft"/>
    <w:rsid w:val="006300A4"/>
    <w:pPr>
      <w:jc w:val="center"/>
    </w:pPr>
    <w:rPr>
      <w:bCs/>
      <w:szCs w:val="20"/>
    </w:rPr>
  </w:style>
  <w:style w:type="paragraph" w:customStyle="1" w:styleId="StyleAnnexNoTitleBefore36pt">
    <w:name w:val="Style Annex_NoTitle + Before:  36 pt"/>
    <w:basedOn w:val="AnnexNoTitle"/>
    <w:rsid w:val="003C62A3"/>
    <w:pPr>
      <w:spacing w:before="720"/>
    </w:pPr>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footer" Target="footer1.xml"/><Relationship Id="rId26" Type="http://schemas.openxmlformats.org/officeDocument/2006/relationships/header" Target="header14.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1.xml"/><Relationship Id="rId34" Type="http://schemas.openxmlformats.org/officeDocument/2006/relationships/footer" Target="footer6.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footer" Target="footer4.xml"/><Relationship Id="rId33" Type="http://schemas.openxmlformats.org/officeDocument/2006/relationships/header" Target="header16.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footer" Target="footer2.xml"/><Relationship Id="rId29" Type="http://schemas.openxmlformats.org/officeDocument/2006/relationships/hyperlink" Target="https://www.atsc.org/wp-content/uploads/2016/03/A321-2016-System-Discovery-and-Signaling-3.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3.xml"/><Relationship Id="rId32" Type="http://schemas.openxmlformats.org/officeDocument/2006/relationships/header" Target="header15.xml"/><Relationship Id="rId37"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3.xml"/><Relationship Id="rId28" Type="http://schemas.openxmlformats.org/officeDocument/2006/relationships/hyperlink" Target="https://www.atsc.org/wp-content/uploads/2017/10/A300-2017-ATSC-3-System-Standard-3.pdf" TargetMode="External"/><Relationship Id="rId36" Type="http://schemas.openxmlformats.org/officeDocument/2006/relationships/header" Target="header17.xml"/><Relationship Id="rId10" Type="http://schemas.openxmlformats.org/officeDocument/2006/relationships/hyperlink" Target="http://www.itu.int/publ/R-REC/fr" TargetMode="External"/><Relationship Id="rId19" Type="http://schemas.openxmlformats.org/officeDocument/2006/relationships/header" Target="header10.xml"/><Relationship Id="rId31" Type="http://schemas.openxmlformats.org/officeDocument/2006/relationships/hyperlink" Target="https://www.atsc.org/wp-content/uploads/2018/10/A327-2018-Physical-Layer-RP.pdf"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 Id="rId22" Type="http://schemas.openxmlformats.org/officeDocument/2006/relationships/header" Target="header12.xml"/><Relationship Id="rId27" Type="http://schemas.openxmlformats.org/officeDocument/2006/relationships/footer" Target="footer5.xml"/><Relationship Id="rId30" Type="http://schemas.openxmlformats.org/officeDocument/2006/relationships/hyperlink" Target="https://www.atsc.org/wp-content/uploads/2016/10/A322-2017a-Physical-Layer-Protocol-1.pdf" TargetMode="External"/><Relationship Id="rId35" Type="http://schemas.openxmlformats.org/officeDocument/2006/relationships/footer" Target="foot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xod\Application%20Data\Microsoft\Templates\POOL%20F%20-%20ITU\PF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PF_BR.dotm</Template>
  <TotalTime>193</TotalTime>
  <Pages>32</Pages>
  <Words>10800</Words>
  <Characters>58531</Characters>
  <Application>Microsoft Office Word</Application>
  <DocSecurity>0</DocSecurity>
  <Lines>2787</Lines>
  <Paragraphs>1308</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68023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BT.1877-2 - Méthodes de correction d'erreurs, de mise en trame des données, de modulation et d'émission pour les systèmes de radiodiffusion télévisuelle numérique  de Terre de deuxième génération et lignes directrices  pour le choix d'un système</dc:title>
  <dc:subject>Série BT = Service de radiodiffusion (télévision)</dc:subject>
  <dc:creator>Bureau des radiocommunications de l'UIT (BR)</dc:creator>
  <cp:keywords>BT,1877-2</cp:keywords>
  <dc:description>Gachetc, 20/04/2020, ITU51013811</dc:description>
  <cp:lastModifiedBy>Gachet, Christelle</cp:lastModifiedBy>
  <cp:revision>26</cp:revision>
  <cp:lastPrinted>2020-04-20T08:04:00Z</cp:lastPrinted>
  <dcterms:created xsi:type="dcterms:W3CDTF">2020-04-17T08:52:00Z</dcterms:created>
  <dcterms:modified xsi:type="dcterms:W3CDTF">2020-04-20T08:05:00Z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PF_BR.DOT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Language">
    <vt:lpwstr>French</vt:lpwstr>
  </property>
  <property fmtid="{D5CDD505-2E9C-101B-9397-08002B2CF9AE}" pid="9" name="Typist">
    <vt:lpwstr>Gachetc</vt:lpwstr>
  </property>
  <property fmtid="{D5CDD505-2E9C-101B-9397-08002B2CF9AE}" pid="10" name="Date completed">
    <vt:lpwstr>20 April 2020</vt:lpwstr>
  </property>
</Properties>
</file>