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2AA3A" w14:textId="77777777" w:rsidR="00197749" w:rsidRDefault="00197749" w:rsidP="00242646">
      <w:pPr>
        <w:rPr>
          <w:rtl/>
          <w:lang w:bidi="ar-EG"/>
        </w:rPr>
      </w:pPr>
    </w:p>
    <w:p w14:paraId="29F965CA" w14:textId="77777777" w:rsidR="005E066B" w:rsidRDefault="0012026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6D6A5988" wp14:editId="23F998CA">
                <wp:simplePos x="0" y="0"/>
                <wp:positionH relativeFrom="column">
                  <wp:posOffset>376555</wp:posOffset>
                </wp:positionH>
                <wp:positionV relativeFrom="paragraph">
                  <wp:posOffset>4328795</wp:posOffset>
                </wp:positionV>
                <wp:extent cx="5709920" cy="2301240"/>
                <wp:effectExtent l="0" t="0" r="0" b="381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7783" w14:textId="77777777" w:rsidR="000B4F10" w:rsidRPr="0012026B" w:rsidRDefault="0012026B" w:rsidP="0012026B">
                            <w:pPr>
                              <w:spacing w:line="168" w:lineRule="auto"/>
                              <w:ind w:right="-125"/>
                              <w:jc w:val="right"/>
                              <w:outlineLvl w:val="0"/>
                              <w:rPr>
                                <w:rFonts w:ascii="Tahoma" w:hAnsi="Tahoma"/>
                                <w:b/>
                                <w:bCs/>
                                <w:color w:val="000068"/>
                                <w:spacing w:val="-2"/>
                                <w:sz w:val="40"/>
                                <w:szCs w:val="72"/>
                                <w:rtl/>
                                <w:lang w:bidi="ar-EG"/>
                              </w:rPr>
                            </w:pPr>
                            <w:r w:rsidRPr="0012026B">
                              <w:rPr>
                                <w:rFonts w:ascii="Tahoma" w:hAnsi="Tahoma"/>
                                <w:b/>
                                <w:bCs/>
                                <w:color w:val="000068"/>
                                <w:spacing w:val="-2"/>
                                <w:sz w:val="40"/>
                                <w:szCs w:val="72"/>
                                <w:rtl/>
                                <w:lang w:bidi="ar-EG"/>
                              </w:rPr>
                              <w:t>متطلبات المستعمل للخدمات الإذاعية المساعدة بما</w:t>
                            </w:r>
                            <w:r>
                              <w:rPr>
                                <w:rFonts w:ascii="Tahoma" w:hAnsi="Tahoma" w:hint="cs"/>
                                <w:b/>
                                <w:bCs/>
                                <w:color w:val="000068"/>
                                <w:spacing w:val="-2"/>
                                <w:sz w:val="40"/>
                                <w:szCs w:val="72"/>
                                <w:rtl/>
                                <w:lang w:bidi="ar-EG"/>
                              </w:rPr>
                              <w:t> </w:t>
                            </w:r>
                            <w:r w:rsidRPr="0012026B">
                              <w:rPr>
                                <w:rFonts w:ascii="Tahoma" w:hAnsi="Tahoma"/>
                                <w:b/>
                                <w:bCs/>
                                <w:color w:val="000068"/>
                                <w:spacing w:val="-2"/>
                                <w:sz w:val="40"/>
                                <w:szCs w:val="72"/>
                                <w:rtl/>
                                <w:lang w:bidi="ar-EG"/>
                              </w:rPr>
                              <w:t>في ذلك التلفزيون الرقمي خارج الإذاعة و</w:t>
                            </w:r>
                            <w:r w:rsidRPr="0012026B">
                              <w:rPr>
                                <w:rFonts w:ascii="Tahoma" w:hAnsi="Tahoma"/>
                                <w:b/>
                                <w:bCs/>
                                <w:color w:val="000068"/>
                                <w:spacing w:val="-2"/>
                                <w:sz w:val="40"/>
                                <w:szCs w:val="72"/>
                                <w:rtl/>
                              </w:rPr>
                              <w:t>ت</w:t>
                            </w:r>
                            <w:r w:rsidRPr="0012026B">
                              <w:rPr>
                                <w:rFonts w:ascii="Tahoma" w:hAnsi="Tahoma"/>
                                <w:b/>
                                <w:bCs/>
                                <w:color w:val="000068"/>
                                <w:spacing w:val="-2"/>
                                <w:sz w:val="40"/>
                                <w:szCs w:val="72"/>
                                <w:rtl/>
                                <w:lang w:bidi="ar-EG"/>
                              </w:rPr>
                              <w:t>جم</w:t>
                            </w:r>
                            <w:r w:rsidRPr="0012026B">
                              <w:rPr>
                                <w:rFonts w:ascii="Tahoma" w:hAnsi="Tahoma"/>
                                <w:b/>
                                <w:bCs/>
                                <w:color w:val="000068"/>
                                <w:spacing w:val="-2"/>
                                <w:sz w:val="40"/>
                                <w:szCs w:val="72"/>
                                <w:rtl/>
                              </w:rPr>
                              <w:t>ي</w:t>
                            </w:r>
                            <w:r w:rsidRPr="0012026B">
                              <w:rPr>
                                <w:rFonts w:ascii="Tahoma" w:hAnsi="Tahoma"/>
                                <w:b/>
                                <w:bCs/>
                                <w:color w:val="000068"/>
                                <w:spacing w:val="-2"/>
                                <w:sz w:val="40"/>
                                <w:szCs w:val="72"/>
                                <w:rtl/>
                                <w:lang w:bidi="ar-EG"/>
                              </w:rPr>
                              <w:t xml:space="preserve">ع الأخبار </w:t>
                            </w:r>
                            <w:r w:rsidRPr="0012026B">
                              <w:rPr>
                                <w:rFonts w:ascii="Tahoma" w:hAnsi="Tahoma"/>
                                <w:b/>
                                <w:bCs/>
                                <w:color w:val="000068"/>
                                <w:spacing w:val="-2"/>
                                <w:sz w:val="40"/>
                                <w:szCs w:val="72"/>
                                <w:rtl/>
                              </w:rPr>
                              <w:t>إلكترونياً</w:t>
                            </w:r>
                            <w:r w:rsidRPr="0012026B">
                              <w:rPr>
                                <w:rFonts w:ascii="Tahoma" w:hAnsi="Tahoma"/>
                                <w:b/>
                                <w:bCs/>
                                <w:color w:val="000068"/>
                                <w:spacing w:val="-2"/>
                                <w:sz w:val="40"/>
                                <w:szCs w:val="72"/>
                                <w:rtl/>
                                <w:lang w:bidi="ar-EG"/>
                              </w:rPr>
                              <w:t xml:space="preserve">/ساتلياً والإنتاج الميداني الإلكتروني </w:t>
                            </w:r>
                            <w:r w:rsidRPr="0012026B">
                              <w:rPr>
                                <w:rFonts w:ascii="Tahoma" w:hAnsi="Tahoma"/>
                                <w:b/>
                                <w:bCs/>
                                <w:color w:val="000068"/>
                                <w:spacing w:val="-2"/>
                                <w:sz w:val="40"/>
                                <w:szCs w:val="72"/>
                                <w:lang w:bidi="ar-EG"/>
                              </w:rPr>
                              <w:t>(EFP)</w:t>
                            </w:r>
                            <w:r w:rsidRPr="0012026B">
                              <w:rPr>
                                <w:rFonts w:ascii="Tahoma" w:hAnsi="Tahoma"/>
                                <w:b/>
                                <w:bCs/>
                                <w:color w:val="000068"/>
                                <w:spacing w:val="-2"/>
                                <w:sz w:val="40"/>
                                <w:szCs w:val="72"/>
                                <w:rtl/>
                                <w:lang w:bidi="ar-EG"/>
                              </w:rPr>
                              <w:t xml:space="preserve"> </w:t>
                            </w:r>
                            <w:r w:rsidR="000B4F10" w:rsidRPr="0012026B">
                              <w:rPr>
                                <w:rFonts w:ascii="Tahoma" w:hAnsi="Tahoma" w:hint="cs"/>
                                <w:b/>
                                <w:bCs/>
                                <w:color w:val="000068"/>
                                <w:spacing w:val="-2"/>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A5988" id="_x0000_t202" coordsize="21600,21600" o:spt="202" path="m,l,21600r21600,l21600,xe">
                <v:stroke joinstyle="miter"/>
                <v:path gradientshapeok="t" o:connecttype="rect"/>
              </v:shapetype>
              <v:shape id="Text Box 2859" o:spid="_x0000_s1026" type="#_x0000_t202" style="position:absolute;left:0;text-align:left;margin-left:29.65pt;margin-top:340.85pt;width:449.6pt;height:18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" filled="f" stroked="f">
                <v:textbox>
                  <w:txbxContent>
                    <w:p w14:paraId="60477783" w14:textId="77777777" w:rsidR="000B4F10" w:rsidRPr="0012026B" w:rsidRDefault="0012026B" w:rsidP="0012026B">
                      <w:pPr>
                        <w:spacing w:line="168" w:lineRule="auto"/>
                        <w:ind w:right="-125"/>
                        <w:jc w:val="right"/>
                        <w:outlineLvl w:val="0"/>
                        <w:rPr>
                          <w:rFonts w:ascii="Tahoma" w:hAnsi="Tahoma"/>
                          <w:b/>
                          <w:bCs/>
                          <w:color w:val="000068"/>
                          <w:spacing w:val="-2"/>
                          <w:sz w:val="40"/>
                          <w:szCs w:val="72"/>
                          <w:rtl/>
                          <w:lang w:bidi="ar-EG"/>
                        </w:rPr>
                      </w:pPr>
                      <w:r w:rsidRPr="0012026B">
                        <w:rPr>
                          <w:rFonts w:ascii="Tahoma" w:hAnsi="Tahoma"/>
                          <w:b/>
                          <w:bCs/>
                          <w:color w:val="000068"/>
                          <w:spacing w:val="-2"/>
                          <w:sz w:val="40"/>
                          <w:szCs w:val="72"/>
                          <w:rtl/>
                          <w:lang w:bidi="ar-EG"/>
                        </w:rPr>
                        <w:t>متطلبات المستعمل للخدمات الإذاعية المساعدة بما</w:t>
                      </w:r>
                      <w:r>
                        <w:rPr>
                          <w:rFonts w:ascii="Tahoma" w:hAnsi="Tahoma" w:hint="cs"/>
                          <w:b/>
                          <w:bCs/>
                          <w:color w:val="000068"/>
                          <w:spacing w:val="-2"/>
                          <w:sz w:val="40"/>
                          <w:szCs w:val="72"/>
                          <w:rtl/>
                          <w:lang w:bidi="ar-EG"/>
                        </w:rPr>
                        <w:t> </w:t>
                      </w:r>
                      <w:r w:rsidRPr="0012026B">
                        <w:rPr>
                          <w:rFonts w:ascii="Tahoma" w:hAnsi="Tahoma"/>
                          <w:b/>
                          <w:bCs/>
                          <w:color w:val="000068"/>
                          <w:spacing w:val="-2"/>
                          <w:sz w:val="40"/>
                          <w:szCs w:val="72"/>
                          <w:rtl/>
                          <w:lang w:bidi="ar-EG"/>
                        </w:rPr>
                        <w:t>في ذلك التلفزيون الرقمي خارج الإذاعة و</w:t>
                      </w:r>
                      <w:r w:rsidRPr="0012026B">
                        <w:rPr>
                          <w:rFonts w:ascii="Tahoma" w:hAnsi="Tahoma"/>
                          <w:b/>
                          <w:bCs/>
                          <w:color w:val="000068"/>
                          <w:spacing w:val="-2"/>
                          <w:sz w:val="40"/>
                          <w:szCs w:val="72"/>
                          <w:rtl/>
                        </w:rPr>
                        <w:t>ت</w:t>
                      </w:r>
                      <w:r w:rsidRPr="0012026B">
                        <w:rPr>
                          <w:rFonts w:ascii="Tahoma" w:hAnsi="Tahoma"/>
                          <w:b/>
                          <w:bCs/>
                          <w:color w:val="000068"/>
                          <w:spacing w:val="-2"/>
                          <w:sz w:val="40"/>
                          <w:szCs w:val="72"/>
                          <w:rtl/>
                          <w:lang w:bidi="ar-EG"/>
                        </w:rPr>
                        <w:t>جم</w:t>
                      </w:r>
                      <w:r w:rsidRPr="0012026B">
                        <w:rPr>
                          <w:rFonts w:ascii="Tahoma" w:hAnsi="Tahoma"/>
                          <w:b/>
                          <w:bCs/>
                          <w:color w:val="000068"/>
                          <w:spacing w:val="-2"/>
                          <w:sz w:val="40"/>
                          <w:szCs w:val="72"/>
                          <w:rtl/>
                        </w:rPr>
                        <w:t>ي</w:t>
                      </w:r>
                      <w:r w:rsidRPr="0012026B">
                        <w:rPr>
                          <w:rFonts w:ascii="Tahoma" w:hAnsi="Tahoma"/>
                          <w:b/>
                          <w:bCs/>
                          <w:color w:val="000068"/>
                          <w:spacing w:val="-2"/>
                          <w:sz w:val="40"/>
                          <w:szCs w:val="72"/>
                          <w:rtl/>
                          <w:lang w:bidi="ar-EG"/>
                        </w:rPr>
                        <w:t xml:space="preserve">ع الأخبار </w:t>
                      </w:r>
                      <w:r w:rsidRPr="0012026B">
                        <w:rPr>
                          <w:rFonts w:ascii="Tahoma" w:hAnsi="Tahoma"/>
                          <w:b/>
                          <w:bCs/>
                          <w:color w:val="000068"/>
                          <w:spacing w:val="-2"/>
                          <w:sz w:val="40"/>
                          <w:szCs w:val="72"/>
                          <w:rtl/>
                        </w:rPr>
                        <w:t>إلكترونياً</w:t>
                      </w:r>
                      <w:r w:rsidRPr="0012026B">
                        <w:rPr>
                          <w:rFonts w:ascii="Tahoma" w:hAnsi="Tahoma"/>
                          <w:b/>
                          <w:bCs/>
                          <w:color w:val="000068"/>
                          <w:spacing w:val="-2"/>
                          <w:sz w:val="40"/>
                          <w:szCs w:val="72"/>
                          <w:rtl/>
                          <w:lang w:bidi="ar-EG"/>
                        </w:rPr>
                        <w:t xml:space="preserve">/ساتلياً والإنتاج الميداني الإلكتروني </w:t>
                      </w:r>
                      <w:r w:rsidRPr="0012026B">
                        <w:rPr>
                          <w:rFonts w:ascii="Tahoma" w:hAnsi="Tahoma"/>
                          <w:b/>
                          <w:bCs/>
                          <w:color w:val="000068"/>
                          <w:spacing w:val="-2"/>
                          <w:sz w:val="40"/>
                          <w:szCs w:val="72"/>
                          <w:lang w:bidi="ar-EG"/>
                        </w:rPr>
                        <w:t>(EFP)</w:t>
                      </w:r>
                      <w:r w:rsidRPr="0012026B">
                        <w:rPr>
                          <w:rFonts w:ascii="Tahoma" w:hAnsi="Tahoma"/>
                          <w:b/>
                          <w:bCs/>
                          <w:color w:val="000068"/>
                          <w:spacing w:val="-2"/>
                          <w:sz w:val="40"/>
                          <w:szCs w:val="72"/>
                          <w:rtl/>
                          <w:lang w:bidi="ar-EG"/>
                        </w:rPr>
                        <w:t xml:space="preserve"> </w:t>
                      </w:r>
                      <w:r w:rsidR="000B4F10" w:rsidRPr="0012026B">
                        <w:rPr>
                          <w:rFonts w:ascii="Tahoma" w:hAnsi="Tahoma" w:hint="cs"/>
                          <w:b/>
                          <w:bCs/>
                          <w:color w:val="000068"/>
                          <w:spacing w:val="-2"/>
                          <w:sz w:val="40"/>
                          <w:szCs w:val="72"/>
                          <w:rtl/>
                          <w:lang w:bidi="ar-EG"/>
                        </w:rPr>
                        <w:t xml:space="preserve"> </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396743E4" wp14:editId="49A458B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BD89" w14:textId="77777777" w:rsidR="000B4F10" w:rsidRPr="009C6655" w:rsidRDefault="000B4F10" w:rsidP="0012026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12026B" w:rsidRPr="0012026B">
                              <w:rPr>
                                <w:rFonts w:ascii="Tahoma" w:hAnsi="Tahoma"/>
                                <w:b/>
                                <w:bCs/>
                                <w:color w:val="000068"/>
                                <w:sz w:val="36"/>
                                <w:szCs w:val="56"/>
                                <w:lang w:bidi="ar-EG"/>
                              </w:rPr>
                              <w:t>BT</w:t>
                            </w:r>
                            <w:r w:rsidRPr="0012026B">
                              <w:rPr>
                                <w:rFonts w:ascii="Tahoma" w:hAnsi="Tahoma"/>
                                <w:b/>
                                <w:bCs/>
                                <w:color w:val="000068"/>
                                <w:sz w:val="36"/>
                                <w:szCs w:val="56"/>
                                <w:lang w:bidi="ar-EG"/>
                              </w:rPr>
                              <w:t>.</w:t>
                            </w:r>
                            <w:r w:rsidR="0012026B">
                              <w:rPr>
                                <w:rFonts w:ascii="Tahoma" w:hAnsi="Tahoma"/>
                                <w:b/>
                                <w:bCs/>
                                <w:color w:val="000068"/>
                                <w:sz w:val="36"/>
                                <w:szCs w:val="56"/>
                                <w:lang w:bidi="ar-EG"/>
                              </w:rPr>
                              <w:t>1872-</w:t>
                            </w:r>
                            <w:r w:rsidR="00B670B4">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12026B">
                              <w:rPr>
                                <w:rFonts w:ascii="Tahoma" w:hAnsi="Tahoma" w:cs="Tahoma"/>
                                <w:b/>
                                <w:bCs/>
                                <w:color w:val="000068"/>
                                <w:sz w:val="24"/>
                                <w:szCs w:val="24"/>
                                <w:lang w:bidi="ar-EG"/>
                              </w:rPr>
                              <w:t>2019</w:t>
                            </w:r>
                            <w:r>
                              <w:rPr>
                                <w:rFonts w:ascii="Tahoma" w:hAnsi="Tahoma" w:cs="Tahoma"/>
                                <w:b/>
                                <w:bCs/>
                                <w:color w:val="000068"/>
                                <w:sz w:val="24"/>
                                <w:szCs w:val="24"/>
                                <w:lang w:bidi="ar-EG"/>
                              </w:rPr>
                              <w:t>/</w:t>
                            </w:r>
                            <w:r w:rsidR="00B670B4">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743E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6D5CBD89" w14:textId="77777777" w:rsidR="000B4F10" w:rsidRPr="009C6655" w:rsidRDefault="000B4F10" w:rsidP="0012026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12026B" w:rsidRPr="0012026B">
                        <w:rPr>
                          <w:rFonts w:ascii="Tahoma" w:hAnsi="Tahoma"/>
                          <w:b/>
                          <w:bCs/>
                          <w:color w:val="000068"/>
                          <w:sz w:val="36"/>
                          <w:szCs w:val="56"/>
                          <w:lang w:bidi="ar-EG"/>
                        </w:rPr>
                        <w:t>BT</w:t>
                      </w:r>
                      <w:r w:rsidRPr="0012026B">
                        <w:rPr>
                          <w:rFonts w:ascii="Tahoma" w:hAnsi="Tahoma"/>
                          <w:b/>
                          <w:bCs/>
                          <w:color w:val="000068"/>
                          <w:sz w:val="36"/>
                          <w:szCs w:val="56"/>
                          <w:lang w:bidi="ar-EG"/>
                        </w:rPr>
                        <w:t>.</w:t>
                      </w:r>
                      <w:r w:rsidR="0012026B">
                        <w:rPr>
                          <w:rFonts w:ascii="Tahoma" w:hAnsi="Tahoma"/>
                          <w:b/>
                          <w:bCs/>
                          <w:color w:val="000068"/>
                          <w:sz w:val="36"/>
                          <w:szCs w:val="56"/>
                          <w:lang w:bidi="ar-EG"/>
                        </w:rPr>
                        <w:t>1872-</w:t>
                      </w:r>
                      <w:r w:rsidR="00B670B4">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12026B">
                        <w:rPr>
                          <w:rFonts w:ascii="Tahoma" w:hAnsi="Tahoma" w:cs="Tahoma"/>
                          <w:b/>
                          <w:bCs/>
                          <w:color w:val="000068"/>
                          <w:sz w:val="24"/>
                          <w:szCs w:val="24"/>
                          <w:lang w:bidi="ar-EG"/>
                        </w:rPr>
                        <w:t>2019</w:t>
                      </w:r>
                      <w:r>
                        <w:rPr>
                          <w:rFonts w:ascii="Tahoma" w:hAnsi="Tahoma" w:cs="Tahoma"/>
                          <w:b/>
                          <w:bCs/>
                          <w:color w:val="000068"/>
                          <w:sz w:val="24"/>
                          <w:szCs w:val="24"/>
                          <w:lang w:bidi="ar-EG"/>
                        </w:rPr>
                        <w:t>/</w:t>
                      </w:r>
                      <w:r w:rsidR="00B670B4">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8752" behindDoc="0" locked="0" layoutInCell="1" allowOverlap="1" wp14:anchorId="40ED65D6" wp14:editId="6E68A36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E200" w14:textId="77777777" w:rsidR="000B4F10" w:rsidRPr="005F01A2" w:rsidRDefault="000B4F10" w:rsidP="0012026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026B">
                              <w:rPr>
                                <w:rFonts w:ascii="Tahoma" w:hAnsi="Tahoma"/>
                                <w:b/>
                                <w:bCs/>
                                <w:color w:val="000068"/>
                                <w:sz w:val="34"/>
                                <w:szCs w:val="54"/>
                                <w:lang w:bidi="ar-EG"/>
                              </w:rPr>
                              <w:t>BT</w:t>
                            </w:r>
                          </w:p>
                          <w:p w14:paraId="1E50F377" w14:textId="77777777" w:rsidR="000B4F10" w:rsidRPr="005F01A2" w:rsidRDefault="0012026B" w:rsidP="0012026B">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65D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49EE200" w14:textId="77777777" w:rsidR="000B4F10" w:rsidRPr="005F01A2" w:rsidRDefault="000B4F10" w:rsidP="0012026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026B">
                        <w:rPr>
                          <w:rFonts w:ascii="Tahoma" w:hAnsi="Tahoma"/>
                          <w:b/>
                          <w:bCs/>
                          <w:color w:val="000068"/>
                          <w:sz w:val="34"/>
                          <w:szCs w:val="54"/>
                          <w:lang w:bidi="ar-EG"/>
                        </w:rPr>
                        <w:t>BT</w:t>
                      </w:r>
                    </w:p>
                    <w:p w14:paraId="1E50F377" w14:textId="77777777" w:rsidR="000B4F10" w:rsidRPr="005F01A2" w:rsidRDefault="0012026B" w:rsidP="0012026B">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v:textbox>
              </v:shape>
            </w:pict>
          </mc:Fallback>
        </mc:AlternateContent>
      </w:r>
    </w:p>
    <w:p w14:paraId="5FC2AD6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A82488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324C779" w14:textId="7ABCA2F1" w:rsidR="00AC1496" w:rsidRPr="00DA6953" w:rsidRDefault="00AC1496" w:rsidP="00AC1496">
      <w:pPr>
        <w:rPr>
          <w:spacing w:val="-2"/>
          <w:sz w:val="20"/>
          <w:szCs w:val="26"/>
          <w:rtl/>
          <w:lang w:val="en-GB"/>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r w:rsidR="00D83C63">
        <w:rPr>
          <w:spacing w:val="-2"/>
          <w:sz w:val="20"/>
          <w:szCs w:val="26"/>
          <w:lang w:val="en-GB"/>
        </w:rPr>
        <w:t>.</w:t>
      </w:r>
    </w:p>
    <w:p w14:paraId="3505266E" w14:textId="77777777" w:rsidR="00AC1496" w:rsidRPr="00440F51" w:rsidRDefault="00AC1496" w:rsidP="00AC1496">
      <w:pPr>
        <w:spacing w:before="0"/>
        <w:rPr>
          <w:spacing w:val="-2"/>
          <w:sz w:val="21"/>
          <w:szCs w:val="28"/>
          <w:lang w:val="ru-RU"/>
        </w:rPr>
      </w:pPr>
    </w:p>
    <w:p w14:paraId="21A009A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39F2549" w14:textId="7467A333"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r w:rsidR="005E338C">
        <w:rPr>
          <w:spacing w:val="-2"/>
          <w:sz w:val="20"/>
          <w:szCs w:val="26"/>
          <w:lang w:bidi="ar-EG"/>
        </w:rPr>
        <w:t>.</w:t>
      </w:r>
    </w:p>
    <w:p w14:paraId="5B661E49" w14:textId="77777777" w:rsidR="00AC1496" w:rsidRDefault="00AC1496" w:rsidP="00AC1496">
      <w:pPr>
        <w:spacing w:before="0"/>
        <w:rPr>
          <w:sz w:val="21"/>
          <w:szCs w:val="20"/>
          <w:rtl/>
          <w:lang w:bidi="ar-EG"/>
        </w:rPr>
      </w:pPr>
    </w:p>
    <w:p w14:paraId="77A4BC45"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E693D8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05D7968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AB6B5CD"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2833150" w14:textId="77777777" w:rsidTr="008D49E8">
        <w:trPr>
          <w:jc w:val="center"/>
        </w:trPr>
        <w:tc>
          <w:tcPr>
            <w:tcW w:w="1480" w:type="dxa"/>
            <w:tcBorders>
              <w:left w:val="single" w:sz="12" w:space="0" w:color="000080"/>
            </w:tcBorders>
          </w:tcPr>
          <w:p w14:paraId="76697B5D"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7AEA881"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EBB9C1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077260"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BB9D11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5F5E84"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4C394B4" w14:textId="77777777" w:rsidTr="0012026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296F861"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3F2B6A2F" w14:textId="77777777" w:rsidTr="0012026B">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6E2C93B5" w14:textId="77777777" w:rsidR="00AC1496" w:rsidRPr="00AB0789" w:rsidRDefault="0012026B" w:rsidP="008D49E8">
            <w:pPr>
              <w:tabs>
                <w:tab w:val="left" w:pos="1471"/>
              </w:tabs>
              <w:spacing w:before="20" w:after="40" w:line="240" w:lineRule="exact"/>
              <w:rPr>
                <w:b/>
                <w:bCs/>
                <w:color w:val="000080"/>
                <w:sz w:val="20"/>
                <w:szCs w:val="26"/>
              </w:rPr>
            </w:pPr>
            <w:r w:rsidRPr="0012026B">
              <w:rPr>
                <w:b/>
                <w:bCs/>
                <w:color w:val="000068"/>
                <w:sz w:val="20"/>
                <w:szCs w:val="26"/>
                <w:lang w:val="ru-RU"/>
              </w:rPr>
              <w:t>BT</w:t>
            </w:r>
            <w:r w:rsidRPr="00AB0789">
              <w:rPr>
                <w:rFonts w:hint="cs"/>
                <w:b/>
                <w:bCs/>
                <w:color w:val="000080"/>
                <w:sz w:val="20"/>
                <w:szCs w:val="26"/>
                <w:rtl/>
              </w:rPr>
              <w:tab/>
            </w:r>
            <w:r w:rsidRPr="005E420B">
              <w:rPr>
                <w:rFonts w:ascii="Tahoma" w:hAnsi="Tahoma"/>
                <w:b/>
                <w:bCs/>
                <w:color w:val="000068"/>
                <w:sz w:val="26"/>
                <w:szCs w:val="26"/>
                <w:rtl/>
                <w:lang w:bidi="ar-EG"/>
              </w:rPr>
              <w:t>الخدمة الإذاعية (التلفزيونية)</w:t>
            </w:r>
          </w:p>
        </w:tc>
      </w:tr>
      <w:tr w:rsidR="00AC1496" w:rsidRPr="005C462C" w14:paraId="21D36E1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F956869"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195911F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7336290"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DE1EE2C" w14:textId="77777777" w:rsidTr="008D49E8">
        <w:trPr>
          <w:jc w:val="center"/>
        </w:trPr>
        <w:tc>
          <w:tcPr>
            <w:tcW w:w="9394" w:type="dxa"/>
            <w:gridSpan w:val="2"/>
            <w:tcBorders>
              <w:top w:val="nil"/>
              <w:left w:val="single" w:sz="12" w:space="0" w:color="000080"/>
              <w:right w:val="single" w:sz="12" w:space="0" w:color="000080"/>
            </w:tcBorders>
          </w:tcPr>
          <w:p w14:paraId="091320E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8F9DCE0" w14:textId="77777777" w:rsidTr="008D49E8">
        <w:trPr>
          <w:jc w:val="center"/>
        </w:trPr>
        <w:tc>
          <w:tcPr>
            <w:tcW w:w="9394" w:type="dxa"/>
            <w:gridSpan w:val="2"/>
            <w:tcBorders>
              <w:left w:val="single" w:sz="12" w:space="0" w:color="000080"/>
              <w:right w:val="single" w:sz="12" w:space="0" w:color="000080"/>
            </w:tcBorders>
          </w:tcPr>
          <w:p w14:paraId="1F7AE6E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805D84A" w14:textId="77777777" w:rsidTr="008D49E8">
        <w:trPr>
          <w:jc w:val="center"/>
        </w:trPr>
        <w:tc>
          <w:tcPr>
            <w:tcW w:w="9394" w:type="dxa"/>
            <w:gridSpan w:val="2"/>
            <w:tcBorders>
              <w:left w:val="single" w:sz="12" w:space="0" w:color="000080"/>
              <w:right w:val="single" w:sz="12" w:space="0" w:color="000080"/>
            </w:tcBorders>
          </w:tcPr>
          <w:p w14:paraId="349B61DB"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4026479" w14:textId="77777777" w:rsidTr="008D49E8">
        <w:trPr>
          <w:jc w:val="center"/>
        </w:trPr>
        <w:tc>
          <w:tcPr>
            <w:tcW w:w="9394" w:type="dxa"/>
            <w:gridSpan w:val="2"/>
            <w:tcBorders>
              <w:left w:val="single" w:sz="12" w:space="0" w:color="000080"/>
              <w:right w:val="single" w:sz="12" w:space="0" w:color="000080"/>
            </w:tcBorders>
          </w:tcPr>
          <w:p w14:paraId="23475E89"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C5333A4" w14:textId="77777777" w:rsidTr="008D49E8">
        <w:trPr>
          <w:jc w:val="center"/>
        </w:trPr>
        <w:tc>
          <w:tcPr>
            <w:tcW w:w="9394" w:type="dxa"/>
            <w:gridSpan w:val="2"/>
            <w:tcBorders>
              <w:left w:val="single" w:sz="12" w:space="0" w:color="000080"/>
              <w:right w:val="single" w:sz="12" w:space="0" w:color="000080"/>
            </w:tcBorders>
          </w:tcPr>
          <w:p w14:paraId="6AD519FF"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7CA3900" w14:textId="77777777" w:rsidTr="008D49E8">
        <w:trPr>
          <w:jc w:val="center"/>
        </w:trPr>
        <w:tc>
          <w:tcPr>
            <w:tcW w:w="9394" w:type="dxa"/>
            <w:gridSpan w:val="2"/>
            <w:tcBorders>
              <w:left w:val="single" w:sz="12" w:space="0" w:color="000080"/>
              <w:right w:val="single" w:sz="12" w:space="0" w:color="000080"/>
            </w:tcBorders>
          </w:tcPr>
          <w:p w14:paraId="6EF0D28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54EBDC7" w14:textId="77777777" w:rsidTr="008D49E8">
        <w:trPr>
          <w:jc w:val="center"/>
        </w:trPr>
        <w:tc>
          <w:tcPr>
            <w:tcW w:w="9394" w:type="dxa"/>
            <w:gridSpan w:val="2"/>
            <w:tcBorders>
              <w:left w:val="single" w:sz="12" w:space="0" w:color="000080"/>
              <w:right w:val="single" w:sz="12" w:space="0" w:color="000080"/>
            </w:tcBorders>
          </w:tcPr>
          <w:p w14:paraId="13F97D75"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3B14EC3" w14:textId="77777777" w:rsidTr="008D49E8">
        <w:trPr>
          <w:jc w:val="center"/>
        </w:trPr>
        <w:tc>
          <w:tcPr>
            <w:tcW w:w="9394" w:type="dxa"/>
            <w:gridSpan w:val="2"/>
            <w:tcBorders>
              <w:left w:val="single" w:sz="12" w:space="0" w:color="000080"/>
              <w:right w:val="single" w:sz="12" w:space="0" w:color="000080"/>
            </w:tcBorders>
          </w:tcPr>
          <w:p w14:paraId="18D3780D"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0C073C1" w14:textId="77777777" w:rsidTr="008D49E8">
        <w:trPr>
          <w:jc w:val="center"/>
        </w:trPr>
        <w:tc>
          <w:tcPr>
            <w:tcW w:w="9394" w:type="dxa"/>
            <w:gridSpan w:val="2"/>
            <w:tcBorders>
              <w:left w:val="single" w:sz="12" w:space="0" w:color="000080"/>
              <w:right w:val="single" w:sz="12" w:space="0" w:color="000080"/>
            </w:tcBorders>
          </w:tcPr>
          <w:p w14:paraId="44273F9E"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4C887E2"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2258768"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C11C08B" w14:textId="77777777" w:rsidR="00AC1496" w:rsidRPr="00440F51" w:rsidRDefault="00AC1496" w:rsidP="00AC1496">
      <w:pPr>
        <w:spacing w:before="0"/>
        <w:rPr>
          <w:sz w:val="21"/>
          <w:szCs w:val="20"/>
          <w:rtl/>
        </w:rPr>
      </w:pPr>
    </w:p>
    <w:p w14:paraId="40146D5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1EB4BD2" w14:textId="77777777" w:rsidTr="008D49E8">
        <w:trPr>
          <w:trHeight w:val="720"/>
          <w:jc w:val="center"/>
        </w:trPr>
        <w:tc>
          <w:tcPr>
            <w:tcW w:w="9379" w:type="dxa"/>
          </w:tcPr>
          <w:p w14:paraId="6AB44C98"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AC880A4"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50010">
        <w:rPr>
          <w:sz w:val="20"/>
          <w:szCs w:val="26"/>
        </w:rPr>
        <w:t>2020</w:t>
      </w:r>
    </w:p>
    <w:p w14:paraId="58FC0D1C" w14:textId="77777777" w:rsidR="00AC1496" w:rsidRPr="00440F51" w:rsidRDefault="00AC1496" w:rsidP="00AC1496">
      <w:pPr>
        <w:spacing w:before="0" w:line="120" w:lineRule="auto"/>
        <w:ind w:right="539"/>
        <w:jc w:val="right"/>
        <w:rPr>
          <w:sz w:val="21"/>
          <w:szCs w:val="28"/>
          <w:rtl/>
          <w:lang w:bidi="ar-EG"/>
        </w:rPr>
      </w:pPr>
    </w:p>
    <w:p w14:paraId="588FDCD6"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E50010">
        <w:rPr>
          <w:sz w:val="21"/>
          <w:szCs w:val="20"/>
        </w:rPr>
        <w:t>2020</w:t>
      </w:r>
    </w:p>
    <w:p w14:paraId="2217ECA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ADDFC7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12B0D25" w14:textId="77777777" w:rsidR="00AC1496" w:rsidRPr="00C54E76" w:rsidRDefault="0012026B" w:rsidP="0012026B">
      <w:pPr>
        <w:pStyle w:val="RecNo"/>
      </w:pPr>
      <w:proofErr w:type="gramStart"/>
      <w:r w:rsidRPr="00FA6E56">
        <w:rPr>
          <w:rtl/>
        </w:rPr>
        <w:lastRenderedPageBreak/>
        <w:t>التوصيـة</w:t>
      </w:r>
      <w:r w:rsidRPr="00FA6E56">
        <w:rPr>
          <w:rFonts w:hint="cs"/>
          <w:rtl/>
        </w:rPr>
        <w:t xml:space="preserve"> </w:t>
      </w:r>
      <w:r w:rsidRPr="00FA6E56">
        <w:rPr>
          <w:rtl/>
        </w:rPr>
        <w:t xml:space="preserve"> </w:t>
      </w:r>
      <w:r w:rsidRPr="00FA6E56">
        <w:rPr>
          <w:rStyle w:val="href"/>
        </w:rPr>
        <w:t>ITU</w:t>
      </w:r>
      <w:proofErr w:type="gramEnd"/>
      <w:r w:rsidRPr="00FA6E56">
        <w:rPr>
          <w:rStyle w:val="href"/>
        </w:rPr>
        <w:t>-R  BT.1872-</w:t>
      </w:r>
      <w:r w:rsidR="00FB2D24">
        <w:rPr>
          <w:rStyle w:val="href"/>
        </w:rPr>
        <w:t>3</w:t>
      </w:r>
    </w:p>
    <w:p w14:paraId="6BA3E27C" w14:textId="77777777" w:rsidR="0012026B" w:rsidRPr="00150A2E" w:rsidRDefault="0012026B" w:rsidP="0012026B">
      <w:pPr>
        <w:pStyle w:val="Rectitle"/>
        <w:rPr>
          <w:rFonts w:eastAsia="SimSun"/>
          <w:highlight w:val="yellow"/>
          <w:rtl/>
          <w:lang w:val="fr-FR" w:eastAsia="zh-CN"/>
        </w:rPr>
      </w:pPr>
      <w:r>
        <w:rPr>
          <w:rFonts w:eastAsia="SimSun"/>
          <w:rtl/>
          <w:lang w:eastAsia="zh-CN"/>
        </w:rPr>
        <w:t>متطلبات المستعمل للخدمات الإذاعية المساعدة</w:t>
      </w:r>
      <w:r>
        <w:rPr>
          <w:rFonts w:eastAsia="SimSun"/>
          <w:rtl/>
          <w:lang w:eastAsia="zh-CN"/>
        </w:rPr>
        <w:br/>
        <w:t>بما في ذلك التلفزيون الرقمي خارج الإذاعة</w:t>
      </w:r>
      <w:r>
        <w:rPr>
          <w:rFonts w:eastAsia="SimSun"/>
          <w:rtl/>
          <w:lang w:eastAsia="zh-CN"/>
        </w:rPr>
        <w:br/>
        <w:t xml:space="preserve">وتجميع الأخبار إلكترونياً/ساتلياً والإنتاج الميداني الإلكتروني </w:t>
      </w:r>
      <w:r>
        <w:rPr>
          <w:rFonts w:eastAsia="SimSun"/>
          <w:lang w:eastAsia="zh-CN"/>
        </w:rPr>
        <w:t>(EFP)</w:t>
      </w:r>
    </w:p>
    <w:p w14:paraId="0934A909" w14:textId="77777777" w:rsidR="00AC1496" w:rsidRPr="00C54E76" w:rsidRDefault="00CE6EB7" w:rsidP="0012026B">
      <w:pPr>
        <w:pStyle w:val="Date"/>
        <w:rPr>
          <w:rtl/>
          <w:lang w:bidi="ar-EG"/>
        </w:rPr>
      </w:pPr>
      <w:r w:rsidRPr="00C54E76">
        <w:rPr>
          <w:rFonts w:eastAsia="SimSun" w:hint="cs"/>
          <w:rtl/>
        </w:rPr>
        <w:t> </w:t>
      </w:r>
      <w:r w:rsidR="00AC1496" w:rsidRPr="00C54E76">
        <w:rPr>
          <w:rFonts w:eastAsia="SimSun"/>
        </w:rPr>
        <w:t>(</w:t>
      </w:r>
      <w:r w:rsidR="00FB2D24">
        <w:rPr>
          <w:rFonts w:eastAsia="SimSun"/>
        </w:rPr>
        <w:t>2019/10-</w:t>
      </w:r>
      <w:r w:rsidR="0012026B">
        <w:rPr>
          <w:rFonts w:eastAsia="SimSun"/>
        </w:rPr>
        <w:t>2019</w:t>
      </w:r>
      <w:r w:rsidR="00FB2D24">
        <w:rPr>
          <w:rFonts w:eastAsia="SimSun"/>
        </w:rPr>
        <w:t>/01</w:t>
      </w:r>
      <w:r w:rsidR="0012026B">
        <w:rPr>
          <w:rFonts w:eastAsia="SimSun"/>
        </w:rPr>
        <w:t>-2017</w:t>
      </w:r>
      <w:r w:rsidR="00AC1496" w:rsidRPr="00C54E76">
        <w:rPr>
          <w:rFonts w:eastAsia="SimSun"/>
        </w:rPr>
        <w:t>-</w:t>
      </w:r>
      <w:r w:rsidR="0012026B">
        <w:rPr>
          <w:rFonts w:eastAsia="SimSun"/>
        </w:rPr>
        <w:t>2010</w:t>
      </w:r>
      <w:r w:rsidR="00AC1496" w:rsidRPr="00C54E76">
        <w:rPr>
          <w:rFonts w:eastAsia="SimSun"/>
        </w:rPr>
        <w:t>)</w:t>
      </w:r>
    </w:p>
    <w:p w14:paraId="44457232"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73ABD49" w14:textId="77777777" w:rsidR="00843DD0" w:rsidRPr="0012026B" w:rsidRDefault="0012026B" w:rsidP="0012026B">
      <w:pPr>
        <w:pStyle w:val="Summary"/>
        <w:rPr>
          <w:rFonts w:eastAsia="SimSun"/>
          <w:highlight w:val="yellow"/>
          <w:rtl/>
          <w:lang w:eastAsia="zh-CN"/>
        </w:rPr>
      </w:pPr>
      <w:r>
        <w:rPr>
          <w:rtl/>
        </w:rPr>
        <w:t xml:space="preserve">تتناول هذه التوصية متطلبات المستعمل من أجل الخدمات الإذاعية المساعدة </w:t>
      </w:r>
      <w:r>
        <w:t>(BAS)</w:t>
      </w:r>
      <w:r>
        <w:rPr>
          <w:rtl/>
        </w:rPr>
        <w:t xml:space="preserve">. وهي تضم متطلبات تشغيلية نمطية لخدمة البث التلفزيوني الخارجي </w:t>
      </w:r>
      <w:r>
        <w:t>(TVOB)</w:t>
      </w:r>
      <w:r>
        <w:rPr>
          <w:rtl/>
        </w:rPr>
        <w:t xml:space="preserve"> وتجميع الأخبار إلكترونياً </w:t>
      </w:r>
      <w:r>
        <w:t>(ENG)</w:t>
      </w:r>
      <w:r>
        <w:rPr>
          <w:rtl/>
        </w:rPr>
        <w:t xml:space="preserve">/تجميع الأخبار الساتلي </w:t>
      </w:r>
      <w:r>
        <w:rPr>
          <w:lang w:val="fr-CH"/>
        </w:rPr>
        <w:t>(SNG)</w:t>
      </w:r>
      <w:r>
        <w:rPr>
          <w:rtl/>
        </w:rPr>
        <w:t xml:space="preserve"> والإنتاج الميداني الإلكتروني </w:t>
      </w:r>
      <w:r>
        <w:t>(EFP)</w:t>
      </w:r>
      <w:r>
        <w:rPr>
          <w:rtl/>
        </w:rPr>
        <w:t xml:space="preserve"> يمكن للإدارات استعمالها لدى التخطيط لاستعمال التطبيقات الثابتة والمتنقلة للخدمات </w:t>
      </w:r>
      <w:r>
        <w:t>TVOB</w:t>
      </w:r>
      <w:r>
        <w:rPr>
          <w:rtl/>
        </w:rPr>
        <w:t xml:space="preserve"> و</w:t>
      </w:r>
      <w:r>
        <w:t>ENG</w:t>
      </w:r>
      <w:r>
        <w:rPr>
          <w:rtl/>
        </w:rPr>
        <w:t xml:space="preserve"> و</w:t>
      </w:r>
      <w:r>
        <w:t>EFP</w:t>
      </w:r>
      <w:r>
        <w:rPr>
          <w:rtl/>
        </w:rPr>
        <w:t>.</w:t>
      </w:r>
    </w:p>
    <w:p w14:paraId="637C5A2E"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49C8D8C" w14:textId="52497DAC" w:rsidR="00AC1496" w:rsidRPr="0012026B" w:rsidRDefault="0012026B" w:rsidP="001202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Pr>
          <w:rtl/>
          <w:lang w:bidi="ar-EG"/>
        </w:rPr>
        <w:t xml:space="preserve">الخدمات الإذاعية المساعدة </w:t>
      </w:r>
      <w:r>
        <w:rPr>
          <w:lang w:bidi="ar-EG"/>
        </w:rPr>
        <w:t>(BAS)</w:t>
      </w:r>
      <w:r>
        <w:rPr>
          <w:rtl/>
          <w:lang w:bidi="ar-EG"/>
        </w:rPr>
        <w:t xml:space="preserve"> و</w:t>
      </w:r>
      <w:r>
        <w:rPr>
          <w:rFonts w:eastAsia="SimSun"/>
          <w:rtl/>
          <w:lang w:eastAsia="zh-CN" w:bidi="ar-EG"/>
        </w:rPr>
        <w:t xml:space="preserve">الإنتاج الميداني الإلكتروني </w:t>
      </w:r>
      <w:r>
        <w:rPr>
          <w:rFonts w:eastAsia="SimSun"/>
          <w:lang w:eastAsia="zh-CN"/>
        </w:rPr>
        <w:t>(EFP)</w:t>
      </w:r>
      <w:r>
        <w:rPr>
          <w:rFonts w:eastAsia="SimSun"/>
          <w:rtl/>
          <w:lang w:eastAsia="zh-CN"/>
        </w:rPr>
        <w:t xml:space="preserve"> </w:t>
      </w:r>
      <w:r>
        <w:rPr>
          <w:rFonts w:eastAsia="SimSun"/>
          <w:rtl/>
          <w:lang w:eastAsia="zh-CN" w:bidi="ar-EG"/>
        </w:rPr>
        <w:t xml:space="preserve">وتجميع الأخبار إلكترونياً </w:t>
      </w:r>
      <w:r>
        <w:rPr>
          <w:rFonts w:eastAsia="SimSun"/>
          <w:lang w:eastAsia="zh-CN"/>
        </w:rPr>
        <w:t>(ENG)</w:t>
      </w:r>
      <w:r>
        <w:rPr>
          <w:rFonts w:eastAsia="SimSun"/>
          <w:rtl/>
          <w:lang w:eastAsia="zh-CN"/>
        </w:rPr>
        <w:t xml:space="preserve"> و</w:t>
      </w:r>
      <w:r>
        <w:rPr>
          <w:rFonts w:eastAsia="SimSun"/>
          <w:rtl/>
          <w:lang w:eastAsia="zh-CN" w:bidi="ar-EG"/>
        </w:rPr>
        <w:t>خدمات مساعدة لإعداد البرامج</w:t>
      </w:r>
      <w:r>
        <w:rPr>
          <w:rFonts w:eastAsia="SimSun"/>
          <w:rtl/>
          <w:lang w:eastAsia="zh-CN"/>
        </w:rPr>
        <w:t xml:space="preserve"> </w:t>
      </w:r>
      <w:r>
        <w:rPr>
          <w:rFonts w:eastAsia="SimSun"/>
          <w:lang w:eastAsia="zh-CN"/>
        </w:rPr>
        <w:t>(SAP)</w:t>
      </w:r>
      <w:r>
        <w:rPr>
          <w:rFonts w:eastAsia="SimSun"/>
          <w:rtl/>
          <w:lang w:eastAsia="zh-CN"/>
        </w:rPr>
        <w:t xml:space="preserve"> و</w:t>
      </w:r>
      <w:r>
        <w:rPr>
          <w:rFonts w:eastAsia="SimSun"/>
          <w:rtl/>
          <w:lang w:eastAsia="zh-CN" w:bidi="ar-EG"/>
        </w:rPr>
        <w:t xml:space="preserve">خدمة البث التلفزيوني الخارجي </w:t>
      </w:r>
      <w:r>
        <w:rPr>
          <w:rFonts w:eastAsia="SimSun"/>
          <w:lang w:eastAsia="zh-CN"/>
        </w:rPr>
        <w:t>(TVOB)</w:t>
      </w:r>
      <w:r w:rsidR="00A353E0">
        <w:rPr>
          <w:rFonts w:eastAsia="SimSun" w:hint="cs"/>
          <w:rtl/>
          <w:lang w:eastAsia="zh-CN"/>
        </w:rPr>
        <w:t>.</w:t>
      </w:r>
    </w:p>
    <w:p w14:paraId="74EF10D8" w14:textId="77777777" w:rsidR="0012026B" w:rsidRPr="00FA6E56" w:rsidRDefault="0012026B" w:rsidP="0012026B">
      <w:pPr>
        <w:pStyle w:val="Normalaftertitle0"/>
        <w:rPr>
          <w:rtl/>
        </w:rPr>
      </w:pPr>
      <w:r w:rsidRPr="00FA6E56">
        <w:rPr>
          <w:rFonts w:hint="cs"/>
          <w:rtl/>
        </w:rPr>
        <w:t>إن جمعية الاتصالات الراديوية للاتحاد الدولي للاتصالات،</w:t>
      </w:r>
    </w:p>
    <w:p w14:paraId="12661845" w14:textId="77777777" w:rsidR="0012026B" w:rsidRPr="00561D91" w:rsidRDefault="0012026B" w:rsidP="0012026B">
      <w:pPr>
        <w:pStyle w:val="Call"/>
        <w:rPr>
          <w:rFonts w:eastAsia="SimSun"/>
          <w:highlight w:val="yellow"/>
          <w:rtl/>
        </w:rPr>
      </w:pPr>
      <w:r w:rsidRPr="00FA6E56">
        <w:rPr>
          <w:rFonts w:eastAsia="SimSun" w:hint="cs"/>
          <w:rtl/>
        </w:rPr>
        <w:t>إذ تضع في اعتبارها</w:t>
      </w:r>
    </w:p>
    <w:p w14:paraId="71BDD4D2" w14:textId="77777777" w:rsidR="0012026B" w:rsidRDefault="0012026B" w:rsidP="00137ACF">
      <w:pPr>
        <w:rPr>
          <w:lang w:bidi="ar-EG"/>
        </w:rPr>
      </w:pPr>
      <w:r>
        <w:rPr>
          <w:rFonts w:hint="cs"/>
          <w:i/>
          <w:iCs/>
          <w:rtl/>
          <w:lang w:bidi="ar-EG"/>
        </w:rPr>
        <w:t xml:space="preserve"> </w:t>
      </w:r>
      <w:proofErr w:type="gramStart"/>
      <w:r>
        <w:rPr>
          <w:i/>
          <w:iCs/>
          <w:rtl/>
          <w:lang w:bidi="ar-EG"/>
        </w:rPr>
        <w:t>أ )</w:t>
      </w:r>
      <w:proofErr w:type="gramEnd"/>
      <w:r>
        <w:rPr>
          <w:rtl/>
          <w:lang w:bidi="ar-EG"/>
        </w:rPr>
        <w:tab/>
        <w:t xml:space="preserve">أن خدمات تجميع الأخبار الإلكتروني </w:t>
      </w:r>
      <w:r>
        <w:rPr>
          <w:lang w:bidi="ar-EG"/>
        </w:rPr>
        <w:t>(ENG)</w:t>
      </w:r>
      <w:r>
        <w:rPr>
          <w:rtl/>
          <w:lang w:bidi="ar-EG"/>
        </w:rPr>
        <w:t xml:space="preserve"> والبث التلفزيوني الخارجي</w:t>
      </w:r>
      <w:r>
        <w:rPr>
          <w:rFonts w:hint="cs"/>
          <w:rtl/>
          <w:lang w:bidi="ar-EG"/>
        </w:rPr>
        <w:t xml:space="preserve"> </w:t>
      </w:r>
      <w:r>
        <w:rPr>
          <w:lang w:bidi="ar-EG"/>
        </w:rPr>
        <w:t>(TVOB)</w:t>
      </w:r>
      <w:r>
        <w:rPr>
          <w:rtl/>
          <w:lang w:bidi="ar-EG"/>
        </w:rPr>
        <w:t xml:space="preserve"> والإنتاج الميداني الإلكتروني</w:t>
      </w:r>
      <w:r w:rsidR="00137ACF">
        <w:rPr>
          <w:rFonts w:hint="cs"/>
          <w:rtl/>
          <w:lang w:bidi="ar-EG"/>
        </w:rPr>
        <w:t> </w:t>
      </w:r>
      <w:r>
        <w:rPr>
          <w:lang w:bidi="ar-EG"/>
        </w:rPr>
        <w:t>(EFP)</w:t>
      </w:r>
      <w:r>
        <w:rPr>
          <w:rtl/>
          <w:lang w:bidi="ar-EG"/>
        </w:rPr>
        <w:t xml:space="preserve"> يشار إليها نوعياً بأنها خدمات مساعدة لإعداد البرامج </w:t>
      </w:r>
      <w:r>
        <w:rPr>
          <w:lang w:bidi="ar-EG"/>
        </w:rPr>
        <w:t>(SAP)</w:t>
      </w:r>
      <w:r>
        <w:rPr>
          <w:rtl/>
          <w:lang w:bidi="ar-EG"/>
        </w:rPr>
        <w:t xml:space="preserve"> وخدمات إذاعية مساعدة </w:t>
      </w:r>
      <w:r>
        <w:rPr>
          <w:lang w:bidi="ar-EG"/>
        </w:rPr>
        <w:t>(BAS)</w:t>
      </w:r>
      <w:r>
        <w:rPr>
          <w:rtl/>
          <w:lang w:bidi="ar-EG"/>
        </w:rPr>
        <w:t>؛</w:t>
      </w:r>
    </w:p>
    <w:p w14:paraId="1A9A809D" w14:textId="77777777" w:rsidR="0012026B" w:rsidRPr="00E61B1D" w:rsidRDefault="0012026B" w:rsidP="0012026B">
      <w:pPr>
        <w:rPr>
          <w:spacing w:val="-4"/>
          <w:rtl/>
          <w:lang w:bidi="ar-EG"/>
        </w:rPr>
      </w:pPr>
      <w:r w:rsidRPr="00E61B1D">
        <w:rPr>
          <w:i/>
          <w:iCs/>
          <w:spacing w:val="-4"/>
          <w:rtl/>
          <w:lang w:bidi="ar-EG"/>
        </w:rPr>
        <w:t>ب)</w:t>
      </w:r>
      <w:r w:rsidRPr="00E61B1D">
        <w:rPr>
          <w:spacing w:val="-4"/>
          <w:rtl/>
          <w:lang w:bidi="ar-EG"/>
        </w:rPr>
        <w:tab/>
        <w:t xml:space="preserve">أن بعض الإدارات تستخدم التطبيقات </w:t>
      </w:r>
      <w:r w:rsidRPr="00E61B1D">
        <w:rPr>
          <w:spacing w:val="-4"/>
          <w:lang w:bidi="ar-EG"/>
        </w:rPr>
        <w:t>SAP/BAS</w:t>
      </w:r>
      <w:r w:rsidRPr="00E61B1D">
        <w:rPr>
          <w:spacing w:val="-4"/>
          <w:rtl/>
          <w:lang w:bidi="ar-EG"/>
        </w:rPr>
        <w:t xml:space="preserve"> للتلفزيون بالأسلوبين عادي الوضوح </w:t>
      </w:r>
      <w:r w:rsidRPr="00E61B1D">
        <w:rPr>
          <w:spacing w:val="-4"/>
          <w:lang w:bidi="ar-EG"/>
        </w:rPr>
        <w:t>(SDTV)</w:t>
      </w:r>
      <w:r w:rsidRPr="00E61B1D">
        <w:rPr>
          <w:spacing w:val="-4"/>
          <w:rtl/>
          <w:lang w:bidi="ar-EG"/>
        </w:rPr>
        <w:t xml:space="preserve"> وعالي الوضوح </w:t>
      </w:r>
      <w:r w:rsidRPr="00E61B1D">
        <w:rPr>
          <w:spacing w:val="-4"/>
          <w:lang w:bidi="ar-EG"/>
        </w:rPr>
        <w:t>(HDTV)</w:t>
      </w:r>
      <w:r w:rsidRPr="00E61B1D">
        <w:rPr>
          <w:spacing w:val="-4"/>
          <w:rtl/>
          <w:lang w:bidi="ar-EG"/>
        </w:rPr>
        <w:t xml:space="preserve"> اللذين يتطلبان عرض نطاق مختلف؛</w:t>
      </w:r>
    </w:p>
    <w:p w14:paraId="3444D87C" w14:textId="77777777" w:rsidR="0012026B" w:rsidRDefault="0012026B" w:rsidP="0012026B">
      <w:pPr>
        <w:rPr>
          <w:lang w:bidi="ar-EG"/>
        </w:rPr>
      </w:pPr>
      <w:r>
        <w:rPr>
          <w:i/>
          <w:iCs/>
          <w:rtl/>
          <w:lang w:bidi="ar-EG"/>
        </w:rPr>
        <w:t>ج)</w:t>
      </w:r>
      <w:r>
        <w:rPr>
          <w:rtl/>
          <w:lang w:bidi="ar-EG"/>
        </w:rPr>
        <w:tab/>
        <w:t xml:space="preserve">أن التطبيقات </w:t>
      </w:r>
      <w:r>
        <w:rPr>
          <w:lang w:bidi="ar-EG"/>
        </w:rPr>
        <w:t>SAP/BAS</w:t>
      </w:r>
      <w:r>
        <w:rPr>
          <w:rtl/>
          <w:lang w:bidi="ar-EG"/>
        </w:rPr>
        <w:t xml:space="preserve"> إلزامية من أجل التشغيل في أجزاء عديدة من العالم وفي الأمكنة التي تقع فيها أحداث </w:t>
      </w:r>
      <w:proofErr w:type="gramStart"/>
      <w:r>
        <w:rPr>
          <w:rtl/>
          <w:lang w:bidi="ar-EG"/>
        </w:rPr>
        <w:t>هامة</w:t>
      </w:r>
      <w:proofErr w:type="gramEnd"/>
      <w:r>
        <w:rPr>
          <w:rtl/>
          <w:lang w:bidi="ar-EG"/>
        </w:rPr>
        <w:t xml:space="preserve"> على الصعيد الوطني والإقليمي والدولي؛</w:t>
      </w:r>
    </w:p>
    <w:p w14:paraId="5031D188" w14:textId="77777777" w:rsidR="0012026B" w:rsidRDefault="0012026B" w:rsidP="00A771A0">
      <w:pPr>
        <w:rPr>
          <w:rtl/>
          <w:lang w:bidi="ar-EG"/>
        </w:rPr>
      </w:pPr>
      <w:proofErr w:type="gramStart"/>
      <w:r>
        <w:rPr>
          <w:i/>
          <w:iCs/>
          <w:rtl/>
          <w:lang w:bidi="ar-EG"/>
        </w:rPr>
        <w:t>د )</w:t>
      </w:r>
      <w:proofErr w:type="gramEnd"/>
      <w:r>
        <w:rPr>
          <w:rtl/>
          <w:lang w:bidi="ar-EG"/>
        </w:rPr>
        <w:tab/>
        <w:t xml:space="preserve">أنه يجب تسليم التغطية الناجمة عن تطبيقات الخدمة </w:t>
      </w:r>
      <w:r>
        <w:rPr>
          <w:lang w:bidi="ar-EG"/>
        </w:rPr>
        <w:t>SAP/BAS</w:t>
      </w:r>
      <w:r>
        <w:rPr>
          <w:rtl/>
          <w:lang w:bidi="ar-EG"/>
        </w:rPr>
        <w:t xml:space="preserve"> إلى مرافق الشبكة الصحيحة التي غالباً ما</w:t>
      </w:r>
      <w:r w:rsidR="00A771A0">
        <w:rPr>
          <w:rFonts w:hint="cs"/>
          <w:rtl/>
          <w:lang w:bidi="ar-EG"/>
        </w:rPr>
        <w:t> </w:t>
      </w:r>
      <w:r>
        <w:rPr>
          <w:rtl/>
          <w:lang w:bidi="ar-EG"/>
        </w:rPr>
        <w:t xml:space="preserve">تبعد عن المنطقة التي تعمل فيها تطبيقات الخدمة </w:t>
      </w:r>
      <w:r>
        <w:rPr>
          <w:lang w:bidi="ar-EG"/>
        </w:rPr>
        <w:t>BAS</w:t>
      </w:r>
      <w:r>
        <w:rPr>
          <w:rtl/>
          <w:lang w:bidi="ar-EG"/>
        </w:rPr>
        <w:t>؛</w:t>
      </w:r>
    </w:p>
    <w:p w14:paraId="224028FF" w14:textId="77777777" w:rsidR="0012026B" w:rsidRDefault="0012026B" w:rsidP="0012026B">
      <w:pPr>
        <w:rPr>
          <w:rtl/>
          <w:lang w:bidi="ar-EG"/>
        </w:rPr>
      </w:pPr>
      <w:proofErr w:type="gramStart"/>
      <w:r>
        <w:rPr>
          <w:i/>
          <w:iCs/>
          <w:rtl/>
          <w:lang w:bidi="ar-EG"/>
        </w:rPr>
        <w:t>ﻫ )</w:t>
      </w:r>
      <w:proofErr w:type="gramEnd"/>
      <w:r>
        <w:rPr>
          <w:rtl/>
          <w:lang w:bidi="ar-EG"/>
        </w:rPr>
        <w:tab/>
        <w:t xml:space="preserve">أن تسليم تغطية الخدمات </w:t>
      </w:r>
      <w:r>
        <w:rPr>
          <w:lang w:bidi="ar-EG"/>
        </w:rPr>
        <w:t>SAP/BAS</w:t>
      </w:r>
      <w:r>
        <w:rPr>
          <w:rtl/>
          <w:lang w:bidi="ar-EG"/>
        </w:rPr>
        <w:t xml:space="preserve"> يجرى حسب الظروف عن طريق:</w:t>
      </w:r>
    </w:p>
    <w:p w14:paraId="12718945" w14:textId="77777777" w:rsidR="0012026B" w:rsidRPr="00AD6B1F" w:rsidRDefault="0012026B" w:rsidP="00AD6B1F">
      <w:pPr>
        <w:pStyle w:val="enumlev1"/>
        <w:rPr>
          <w:rtl/>
        </w:rPr>
      </w:pPr>
      <w:r>
        <w:rPr>
          <w:rtl/>
        </w:rPr>
        <w:t>-</w:t>
      </w:r>
      <w:r>
        <w:rPr>
          <w:rtl/>
        </w:rPr>
        <w:tab/>
      </w:r>
      <w:r w:rsidRPr="00AD6B1F">
        <w:rPr>
          <w:rtl/>
        </w:rPr>
        <w:t>التسليم المادي للوسائط المسجلة؛</w:t>
      </w:r>
    </w:p>
    <w:p w14:paraId="28ABCC3F" w14:textId="77777777" w:rsidR="0012026B" w:rsidRPr="00AD6B1F" w:rsidRDefault="0012026B" w:rsidP="00AD6B1F">
      <w:pPr>
        <w:pStyle w:val="enumlev1"/>
        <w:rPr>
          <w:rtl/>
        </w:rPr>
      </w:pPr>
      <w:r w:rsidRPr="00AD6B1F">
        <w:rPr>
          <w:rtl/>
        </w:rPr>
        <w:t>-</w:t>
      </w:r>
      <w:r w:rsidRPr="00AD6B1F">
        <w:rPr>
          <w:rtl/>
        </w:rPr>
        <w:tab/>
        <w:t>إرسال الإشارة عبر وصلات موجات صفرية محمولة؛</w:t>
      </w:r>
    </w:p>
    <w:p w14:paraId="61C75EDB" w14:textId="77777777" w:rsidR="0012026B" w:rsidRDefault="0012026B" w:rsidP="00AD6B1F">
      <w:pPr>
        <w:pStyle w:val="enumlev1"/>
        <w:rPr>
          <w:rtl/>
        </w:rPr>
      </w:pPr>
      <w:r w:rsidRPr="00AD6B1F">
        <w:rPr>
          <w:rtl/>
        </w:rPr>
        <w:t>-</w:t>
      </w:r>
      <w:r w:rsidRPr="00AD6B1F">
        <w:rPr>
          <w:rtl/>
        </w:rPr>
        <w:tab/>
        <w:t>حقن الإشارة</w:t>
      </w:r>
      <w:r>
        <w:rPr>
          <w:rtl/>
        </w:rPr>
        <w:t xml:space="preserve"> في شبكة اتصالات تبديلية؛</w:t>
      </w:r>
    </w:p>
    <w:p w14:paraId="388EECD2" w14:textId="77777777" w:rsidR="0012026B" w:rsidRDefault="0012026B" w:rsidP="0012026B">
      <w:pPr>
        <w:rPr>
          <w:rtl/>
          <w:lang w:bidi="ar-EG"/>
        </w:rPr>
      </w:pPr>
      <w:proofErr w:type="gramStart"/>
      <w:r>
        <w:rPr>
          <w:i/>
          <w:iCs/>
          <w:rtl/>
          <w:lang w:bidi="ar-EG"/>
        </w:rPr>
        <w:t>و )</w:t>
      </w:r>
      <w:proofErr w:type="gramEnd"/>
      <w:r>
        <w:rPr>
          <w:rtl/>
          <w:lang w:bidi="ar-EG"/>
        </w:rPr>
        <w:tab/>
        <w:t xml:space="preserve">أن متطلبات المستعمل الخاصة بعمليات </w:t>
      </w:r>
      <w:r>
        <w:rPr>
          <w:lang w:bidi="ar-EG"/>
        </w:rPr>
        <w:t>SAP/BAS</w:t>
      </w:r>
      <w:r>
        <w:rPr>
          <w:rtl/>
          <w:lang w:bidi="ar-EG"/>
        </w:rPr>
        <w:t xml:space="preserve"> من حيث:</w:t>
      </w:r>
    </w:p>
    <w:p w14:paraId="5E201864" w14:textId="77777777" w:rsidR="0012026B" w:rsidRPr="00AD6B1F" w:rsidRDefault="0012026B" w:rsidP="00AD6B1F">
      <w:pPr>
        <w:pStyle w:val="enumlev1"/>
        <w:rPr>
          <w:rtl/>
        </w:rPr>
      </w:pPr>
      <w:r>
        <w:rPr>
          <w:rtl/>
        </w:rPr>
        <w:t>-</w:t>
      </w:r>
      <w:r>
        <w:rPr>
          <w:rtl/>
        </w:rPr>
        <w:tab/>
      </w:r>
      <w:r w:rsidRPr="00AD6B1F">
        <w:rPr>
          <w:rtl/>
        </w:rPr>
        <w:t>نوعية الصور المستقبلة؛</w:t>
      </w:r>
    </w:p>
    <w:p w14:paraId="1054A7F2" w14:textId="77777777" w:rsidR="0012026B" w:rsidRPr="00AD6B1F" w:rsidRDefault="0012026B" w:rsidP="00AD6B1F">
      <w:pPr>
        <w:pStyle w:val="enumlev1"/>
        <w:rPr>
          <w:rtl/>
        </w:rPr>
      </w:pPr>
      <w:r w:rsidRPr="00AD6B1F">
        <w:rPr>
          <w:rtl/>
        </w:rPr>
        <w:t>-</w:t>
      </w:r>
      <w:r w:rsidRPr="00AD6B1F">
        <w:rPr>
          <w:rtl/>
        </w:rPr>
        <w:tab/>
        <w:t>نوعية الصوت المستقبل؛</w:t>
      </w:r>
    </w:p>
    <w:p w14:paraId="1ABBACCF" w14:textId="77777777" w:rsidR="0012026B" w:rsidRDefault="0012026B" w:rsidP="00AD6B1F">
      <w:pPr>
        <w:pStyle w:val="enumlev1"/>
        <w:rPr>
          <w:rtl/>
        </w:rPr>
      </w:pPr>
      <w:r w:rsidRPr="00AD6B1F">
        <w:rPr>
          <w:rtl/>
        </w:rPr>
        <w:t>-</w:t>
      </w:r>
      <w:r w:rsidRPr="00AD6B1F">
        <w:rPr>
          <w:rtl/>
        </w:rPr>
        <w:tab/>
        <w:t>عدد قنوات</w:t>
      </w:r>
      <w:r>
        <w:rPr>
          <w:rtl/>
        </w:rPr>
        <w:t xml:space="preserve"> الصوت؛</w:t>
      </w:r>
    </w:p>
    <w:p w14:paraId="2CE13606" w14:textId="77777777" w:rsidR="0012026B" w:rsidRPr="00AD6B1F" w:rsidRDefault="0012026B" w:rsidP="00AD6B1F">
      <w:pPr>
        <w:pStyle w:val="enumlev1"/>
        <w:rPr>
          <w:rtl/>
        </w:rPr>
      </w:pPr>
      <w:r>
        <w:rPr>
          <w:rtl/>
        </w:rPr>
        <w:lastRenderedPageBreak/>
        <w:t>-</w:t>
      </w:r>
      <w:r>
        <w:rPr>
          <w:rtl/>
        </w:rPr>
        <w:tab/>
      </w:r>
      <w:r w:rsidRPr="00AD6B1F">
        <w:rPr>
          <w:rtl/>
        </w:rPr>
        <w:t>عرض نطاق قناة الإرسال ودرجة موثوقيتها؛</w:t>
      </w:r>
    </w:p>
    <w:p w14:paraId="56E26031" w14:textId="77777777" w:rsidR="0012026B" w:rsidRPr="00AD6B1F" w:rsidRDefault="0012026B" w:rsidP="00AD6B1F">
      <w:pPr>
        <w:pStyle w:val="enumlev1"/>
        <w:rPr>
          <w:rtl/>
        </w:rPr>
      </w:pPr>
      <w:r w:rsidRPr="00AD6B1F">
        <w:rPr>
          <w:rtl/>
        </w:rPr>
        <w:t>-</w:t>
      </w:r>
      <w:r w:rsidRPr="00AD6B1F">
        <w:rPr>
          <w:rtl/>
        </w:rPr>
        <w:tab/>
        <w:t>حجم الجهاز ووزنه؛</w:t>
      </w:r>
    </w:p>
    <w:p w14:paraId="459113BD" w14:textId="77777777" w:rsidR="0012026B" w:rsidRDefault="0012026B" w:rsidP="00AD6B1F">
      <w:pPr>
        <w:pStyle w:val="enumlev1"/>
        <w:rPr>
          <w:rtl/>
        </w:rPr>
      </w:pPr>
      <w:r w:rsidRPr="00AD6B1F">
        <w:rPr>
          <w:rtl/>
        </w:rPr>
        <w:t>-</w:t>
      </w:r>
      <w:r w:rsidRPr="00AD6B1F">
        <w:rPr>
          <w:rtl/>
        </w:rPr>
        <w:tab/>
        <w:t>تسهيلات</w:t>
      </w:r>
      <w:r>
        <w:rPr>
          <w:rtl/>
        </w:rPr>
        <w:t xml:space="preserve"> الاتصال الداخلي وما شابهها،</w:t>
      </w:r>
    </w:p>
    <w:p w14:paraId="69AF0EA0" w14:textId="77777777" w:rsidR="0012026B" w:rsidRDefault="0012026B" w:rsidP="0012026B">
      <w:pPr>
        <w:rPr>
          <w:rtl/>
          <w:lang w:bidi="ar-EG"/>
        </w:rPr>
      </w:pPr>
      <w:r>
        <w:rPr>
          <w:rtl/>
          <w:lang w:bidi="ar-EG"/>
        </w:rPr>
        <w:t xml:space="preserve">غالباً ما تختلف عن المتطلبات التي تنطبق على إرسالات المساهمات الإذاعية الصوتية والتلفزيونية العادية، وهي عادة خاصة بالبيئة التشغيلية للخدمات </w:t>
      </w:r>
      <w:r>
        <w:rPr>
          <w:lang w:bidi="ar-EG"/>
        </w:rPr>
        <w:t>SAP/BAS</w:t>
      </w:r>
      <w:r>
        <w:rPr>
          <w:rtl/>
          <w:lang w:bidi="ar-EG"/>
        </w:rPr>
        <w:t xml:space="preserve"> في الإدارة المقصد أو المنشأ؛</w:t>
      </w:r>
    </w:p>
    <w:p w14:paraId="7BD10F93" w14:textId="77777777" w:rsidR="0012026B" w:rsidRDefault="0012026B" w:rsidP="0012026B">
      <w:pPr>
        <w:rPr>
          <w:rtl/>
          <w:lang w:bidi="ar-EG"/>
        </w:rPr>
      </w:pPr>
      <w:proofErr w:type="gramStart"/>
      <w:r>
        <w:rPr>
          <w:i/>
          <w:iCs/>
          <w:rtl/>
          <w:lang w:bidi="ar-EG"/>
        </w:rPr>
        <w:t>ز</w:t>
      </w:r>
      <w:r>
        <w:rPr>
          <w:rFonts w:hint="cs"/>
          <w:i/>
          <w:iCs/>
          <w:rtl/>
          <w:lang w:bidi="ar-EG"/>
        </w:rPr>
        <w:t xml:space="preserve"> </w:t>
      </w:r>
      <w:r>
        <w:rPr>
          <w:i/>
          <w:iCs/>
          <w:rtl/>
          <w:lang w:bidi="ar-EG"/>
        </w:rPr>
        <w:t>)</w:t>
      </w:r>
      <w:proofErr w:type="gramEnd"/>
      <w:r>
        <w:rPr>
          <w:rtl/>
          <w:lang w:bidi="ar-EG"/>
        </w:rPr>
        <w:tab/>
        <w:t>أن متطلبات المستعمل هذه لا تعتمد بوجه</w:t>
      </w:r>
      <w:r w:rsidR="00B76D45">
        <w:rPr>
          <w:rFonts w:hint="cs"/>
          <w:rtl/>
          <w:lang w:bidi="ar-EG"/>
        </w:rPr>
        <w:t>ٍ</w:t>
      </w:r>
      <w:r>
        <w:rPr>
          <w:rtl/>
          <w:lang w:bidi="ar-EG"/>
        </w:rPr>
        <w:t xml:space="preserve"> عام على طريقة التسليم المتبعة،</w:t>
      </w:r>
    </w:p>
    <w:p w14:paraId="1E4F797C" w14:textId="77777777" w:rsidR="0012026B" w:rsidRDefault="0012026B" w:rsidP="0012026B">
      <w:pPr>
        <w:pStyle w:val="Call"/>
        <w:rPr>
          <w:rtl/>
        </w:rPr>
      </w:pPr>
      <w:r>
        <w:rPr>
          <w:rtl/>
        </w:rPr>
        <w:t>وإذ تلاحظ</w:t>
      </w:r>
    </w:p>
    <w:p w14:paraId="69F43FEB" w14:textId="77777777" w:rsidR="0012026B" w:rsidRDefault="0012026B" w:rsidP="00A771A0">
      <w:pPr>
        <w:rPr>
          <w:rtl/>
          <w:lang w:bidi="ar-EG"/>
        </w:rPr>
      </w:pPr>
      <w:r>
        <w:rPr>
          <w:i/>
          <w:iCs/>
          <w:rtl/>
          <w:lang w:bidi="ar-EG"/>
        </w:rPr>
        <w:t xml:space="preserve"> </w:t>
      </w:r>
      <w:proofErr w:type="gramStart"/>
      <w:r>
        <w:rPr>
          <w:i/>
          <w:iCs/>
          <w:rtl/>
          <w:lang w:bidi="ar-EG"/>
        </w:rPr>
        <w:t>أ )</w:t>
      </w:r>
      <w:proofErr w:type="gramEnd"/>
      <w:r>
        <w:rPr>
          <w:rtl/>
          <w:lang w:bidi="ar-EG"/>
        </w:rPr>
        <w:tab/>
        <w:t xml:space="preserve">التقرير </w:t>
      </w:r>
      <w:r>
        <w:rPr>
          <w:lang w:bidi="ar-EG"/>
        </w:rPr>
        <w:t>ITU</w:t>
      </w:r>
      <w:r>
        <w:rPr>
          <w:lang w:bidi="ar-EG"/>
        </w:rPr>
        <w:noBreakHyphen/>
        <w:t>R BT.2069</w:t>
      </w:r>
      <w:r>
        <w:rPr>
          <w:rFonts w:hint="cs"/>
          <w:rtl/>
          <w:lang w:bidi="ar-EG"/>
        </w:rPr>
        <w:t xml:space="preserve"> -</w:t>
      </w:r>
      <w:r>
        <w:rPr>
          <w:rtl/>
          <w:lang w:bidi="ar-EG"/>
        </w:rPr>
        <w:t xml:space="preserve"> مديات التوليف والخصائص التشغيلية في أنظمة تجميع الأخبار إلكترونياً للأرض</w:t>
      </w:r>
      <w:r w:rsidR="00A771A0">
        <w:rPr>
          <w:rFonts w:hint="eastAsia"/>
          <w:rtl/>
          <w:lang w:bidi="ar-EG"/>
        </w:rPr>
        <w:t> </w:t>
      </w:r>
      <w:r>
        <w:rPr>
          <w:lang w:bidi="ar-EG"/>
        </w:rPr>
        <w:t>(ENG)</w:t>
      </w:r>
      <w:r>
        <w:rPr>
          <w:rtl/>
          <w:lang w:bidi="ar-EG"/>
        </w:rPr>
        <w:t xml:space="preserve"> </w:t>
      </w:r>
      <w:r w:rsidRPr="002C03DC">
        <w:rPr>
          <w:rtl/>
        </w:rPr>
        <w:t>والبث التلفزيوني الخارجي</w:t>
      </w:r>
      <w:r w:rsidRPr="002C03DC">
        <w:rPr>
          <w:rFonts w:hint="cs"/>
          <w:rtl/>
        </w:rPr>
        <w:t xml:space="preserve"> </w:t>
      </w:r>
      <w:r w:rsidRPr="002C03DC">
        <w:t>(TVOB)</w:t>
      </w:r>
      <w:r w:rsidRPr="002C03DC">
        <w:rPr>
          <w:rtl/>
        </w:rPr>
        <w:t xml:space="preserve"> والإنتاج الميداني الإلكتروني</w:t>
      </w:r>
      <w:r w:rsidRPr="002C03DC">
        <w:rPr>
          <w:rFonts w:hint="cs"/>
          <w:rtl/>
        </w:rPr>
        <w:t xml:space="preserve"> </w:t>
      </w:r>
      <w:r w:rsidRPr="002C03DC">
        <w:t>(EFP)</w:t>
      </w:r>
      <w:r w:rsidRPr="002C03DC">
        <w:rPr>
          <w:rtl/>
        </w:rPr>
        <w:t>؛</w:t>
      </w:r>
    </w:p>
    <w:p w14:paraId="5A450B36" w14:textId="77777777" w:rsidR="0012026B" w:rsidRDefault="0012026B" w:rsidP="0012026B">
      <w:pPr>
        <w:rPr>
          <w:rtl/>
          <w:lang w:bidi="ar-EG"/>
        </w:rPr>
      </w:pPr>
      <w:r>
        <w:rPr>
          <w:i/>
          <w:iCs/>
          <w:rtl/>
          <w:lang w:bidi="ar-EG"/>
        </w:rPr>
        <w:t>ب)</w:t>
      </w:r>
      <w:r>
        <w:rPr>
          <w:rtl/>
          <w:lang w:bidi="ar-EG"/>
        </w:rPr>
        <w:tab/>
        <w:t xml:space="preserve">التقرير </w:t>
      </w:r>
      <w:r>
        <w:rPr>
          <w:lang w:val="fr-CH" w:bidi="ar-EG"/>
        </w:rPr>
        <w:t>ITU-R BT.2344</w:t>
      </w:r>
      <w:r>
        <w:rPr>
          <w:rFonts w:hint="cs"/>
          <w:rtl/>
          <w:lang w:val="fr-CH" w:bidi="ar-EG"/>
        </w:rPr>
        <w:t xml:space="preserve"> -</w:t>
      </w:r>
      <w:r>
        <w:rPr>
          <w:rtl/>
          <w:lang w:val="fr-CH" w:bidi="ar-EG"/>
        </w:rPr>
        <w:t xml:space="preserve"> معلومات عن المعلمات التقنية والخصائص التشغيلية وسيناريوهات نشر الخدمات المساعدة للإذاعة/الخدمات المساعدة لإعداد البرامج على النحو المستعمل في الإذاعة</w:t>
      </w:r>
      <w:r>
        <w:rPr>
          <w:rtl/>
          <w:lang w:bidi="ar-EG"/>
        </w:rPr>
        <w:t>؛</w:t>
      </w:r>
    </w:p>
    <w:p w14:paraId="25CC0597" w14:textId="77777777" w:rsidR="0012026B" w:rsidRDefault="0012026B" w:rsidP="0012026B">
      <w:pPr>
        <w:rPr>
          <w:rtl/>
          <w:lang w:bidi="ar-EG"/>
        </w:rPr>
      </w:pPr>
      <w:r>
        <w:rPr>
          <w:i/>
          <w:iCs/>
          <w:rtl/>
          <w:lang w:bidi="ar-EG"/>
        </w:rPr>
        <w:t>ج)</w:t>
      </w:r>
      <w:r>
        <w:rPr>
          <w:rtl/>
          <w:lang w:bidi="ar-EG"/>
        </w:rPr>
        <w:tab/>
        <w:t xml:space="preserve">التوصية </w:t>
      </w:r>
      <w:r>
        <w:rPr>
          <w:lang w:bidi="ar-EG"/>
        </w:rPr>
        <w:t>ITU-R BT.1868</w:t>
      </w:r>
      <w:r>
        <w:rPr>
          <w:rtl/>
          <w:lang w:bidi="ar-EG"/>
        </w:rPr>
        <w:t xml:space="preserve"> </w:t>
      </w:r>
      <w:r>
        <w:rPr>
          <w:rFonts w:hint="cs"/>
          <w:rtl/>
          <w:lang w:bidi="ar-EG"/>
        </w:rPr>
        <w:t>-</w:t>
      </w:r>
      <w:r>
        <w:rPr>
          <w:rtl/>
          <w:lang w:bidi="ar-EG"/>
        </w:rPr>
        <w:t xml:space="preserve"> متطلبات المستعمل لكودكات إرسال الإشارات التلفزيونية عبر شبكات المساهمة والتوزيع الأولي وجمع الأخبار بالساتل؛</w:t>
      </w:r>
    </w:p>
    <w:p w14:paraId="1EFF25B5" w14:textId="77777777" w:rsidR="0012026B" w:rsidRDefault="0012026B" w:rsidP="0012026B">
      <w:pPr>
        <w:rPr>
          <w:rtl/>
          <w:lang w:bidi="ar-EG"/>
        </w:rPr>
      </w:pPr>
      <w:proofErr w:type="gramStart"/>
      <w:r>
        <w:rPr>
          <w:i/>
          <w:iCs/>
          <w:rtl/>
          <w:lang w:bidi="ar-EG"/>
        </w:rPr>
        <w:t>د )</w:t>
      </w:r>
      <w:proofErr w:type="gramEnd"/>
      <w:r>
        <w:rPr>
          <w:rtl/>
          <w:lang w:bidi="ar-EG"/>
        </w:rPr>
        <w:tab/>
        <w:t xml:space="preserve">التوصية </w:t>
      </w:r>
      <w:r>
        <w:rPr>
          <w:lang w:bidi="ar-EG"/>
        </w:rPr>
        <w:t>ITU</w:t>
      </w:r>
      <w:r>
        <w:rPr>
          <w:lang w:bidi="ar-EG"/>
        </w:rPr>
        <w:noBreakHyphen/>
        <w:t>R F.1777</w:t>
      </w:r>
      <w:r>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الثابتة لاستعمالها في دراسات التقاسم، تقدم متطلبات المستعمل لخدمات </w:t>
      </w:r>
      <w:r>
        <w:rPr>
          <w:lang w:bidi="ar-EG"/>
        </w:rPr>
        <w:t>BAS</w:t>
      </w:r>
      <w:r>
        <w:rPr>
          <w:rtl/>
          <w:lang w:bidi="ar-EG"/>
        </w:rPr>
        <w:t xml:space="preserve"> في الخدمة الثابتة؛</w:t>
      </w:r>
    </w:p>
    <w:p w14:paraId="3D565EE8" w14:textId="77777777" w:rsidR="0012026B" w:rsidRDefault="0012026B" w:rsidP="0012026B">
      <w:pPr>
        <w:rPr>
          <w:rtl/>
          <w:lang w:bidi="ar-EG"/>
        </w:rPr>
      </w:pPr>
      <w:proofErr w:type="gramStart"/>
      <w:r>
        <w:rPr>
          <w:i/>
          <w:iCs/>
          <w:rtl/>
          <w:lang w:bidi="ar-EG"/>
        </w:rPr>
        <w:t>ه )</w:t>
      </w:r>
      <w:proofErr w:type="gramEnd"/>
      <w:r>
        <w:rPr>
          <w:rtl/>
          <w:lang w:bidi="ar-EG"/>
        </w:rPr>
        <w:tab/>
        <w:t xml:space="preserve">التوصية </w:t>
      </w:r>
      <w:r>
        <w:rPr>
          <w:lang w:bidi="ar-EG"/>
        </w:rPr>
        <w:t>ITU</w:t>
      </w:r>
      <w:r>
        <w:rPr>
          <w:lang w:bidi="ar-EG"/>
        </w:rPr>
        <w:noBreakHyphen/>
        <w:t>R M.1824</w:t>
      </w:r>
      <w:r>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المتنقلة لاستعمالها في دراسات التقاسم، تقدم الخصائص التشغيلية لخدمات </w:t>
      </w:r>
      <w:r>
        <w:rPr>
          <w:lang w:bidi="ar-EG"/>
        </w:rPr>
        <w:t>BAS</w:t>
      </w:r>
      <w:r>
        <w:rPr>
          <w:rtl/>
          <w:lang w:bidi="ar-EG"/>
        </w:rPr>
        <w:t xml:space="preserve"> في الخدمة المتنقلة؛</w:t>
      </w:r>
    </w:p>
    <w:p w14:paraId="3583AF11" w14:textId="77777777" w:rsidR="0012026B" w:rsidRDefault="0012026B" w:rsidP="0012026B">
      <w:pPr>
        <w:rPr>
          <w:rtl/>
          <w:lang w:bidi="ar-EG"/>
        </w:rPr>
      </w:pPr>
      <w:proofErr w:type="gramStart"/>
      <w:r>
        <w:rPr>
          <w:i/>
          <w:iCs/>
          <w:rtl/>
          <w:lang w:bidi="ar-EG"/>
        </w:rPr>
        <w:t>و )</w:t>
      </w:r>
      <w:proofErr w:type="gramEnd"/>
      <w:r>
        <w:rPr>
          <w:rtl/>
          <w:lang w:bidi="ar-EG"/>
        </w:rPr>
        <w:tab/>
        <w:t xml:space="preserve">التوصيـة </w:t>
      </w:r>
      <w:r>
        <w:rPr>
          <w:lang w:bidi="ar-EG"/>
        </w:rPr>
        <w:t>ITU-R BT.1203</w:t>
      </w:r>
      <w:r>
        <w:rPr>
          <w:rtl/>
          <w:lang w:bidi="ar-EG"/>
        </w:rPr>
        <w:t xml:space="preserve"> </w:t>
      </w:r>
      <w:r>
        <w:rPr>
          <w:rFonts w:hint="cs"/>
          <w:rtl/>
          <w:lang w:bidi="ar-EG"/>
        </w:rPr>
        <w:t>- متطلبات المستعمل الخاصة بالتشفير الفيديوي التنوعي بتنقيص معدل البتات لإشارات التلفزيون الرقمي في نظام تلفزيون من طرف إلى طرف؛</w:t>
      </w:r>
    </w:p>
    <w:p w14:paraId="17DFEF47" w14:textId="77777777" w:rsidR="0012026B" w:rsidRDefault="0012026B" w:rsidP="0012026B">
      <w:pPr>
        <w:rPr>
          <w:rtl/>
          <w:lang w:bidi="ar-EG"/>
        </w:rPr>
      </w:pPr>
      <w:proofErr w:type="gramStart"/>
      <w:r>
        <w:rPr>
          <w:i/>
          <w:iCs/>
          <w:rtl/>
          <w:lang w:bidi="ar-EG"/>
        </w:rPr>
        <w:t>ز )</w:t>
      </w:r>
      <w:proofErr w:type="gramEnd"/>
      <w:r>
        <w:rPr>
          <w:rtl/>
          <w:lang w:bidi="ar-EG"/>
        </w:rPr>
        <w:tab/>
        <w:t xml:space="preserve">التوصيـة </w:t>
      </w:r>
      <w:r>
        <w:rPr>
          <w:lang w:bidi="ar-EG"/>
        </w:rPr>
        <w:t>ITU-R BS.1196</w:t>
      </w:r>
      <w:r>
        <w:rPr>
          <w:rtl/>
          <w:lang w:bidi="ar-EG"/>
        </w:rPr>
        <w:t xml:space="preserve"> </w:t>
      </w:r>
      <w:r>
        <w:rPr>
          <w:rFonts w:hint="cs"/>
          <w:rtl/>
          <w:lang w:bidi="ar-EG"/>
        </w:rPr>
        <w:t>-</w:t>
      </w:r>
      <w:r>
        <w:rPr>
          <w:rtl/>
          <w:lang w:bidi="ar-EG"/>
        </w:rPr>
        <w:t xml:space="preserve"> التشفير السمعي من أجل الإذاعة الرقمية؛</w:t>
      </w:r>
    </w:p>
    <w:p w14:paraId="04EB30F1" w14:textId="77777777" w:rsidR="0012026B" w:rsidRDefault="0012026B" w:rsidP="0012026B">
      <w:pPr>
        <w:rPr>
          <w:rtl/>
          <w:lang w:bidi="ar-EG"/>
        </w:rPr>
      </w:pPr>
      <w:r>
        <w:rPr>
          <w:i/>
          <w:iCs/>
          <w:rtl/>
          <w:lang w:bidi="ar-EG"/>
        </w:rPr>
        <w:t>ح)</w:t>
      </w:r>
      <w:r>
        <w:rPr>
          <w:rtl/>
          <w:lang w:bidi="ar-EG"/>
        </w:rPr>
        <w:tab/>
        <w:t xml:space="preserve">التوصيـة </w:t>
      </w:r>
      <w:r>
        <w:rPr>
          <w:lang w:bidi="ar-EG"/>
        </w:rPr>
        <w:t>ITU-R BS.1548</w:t>
      </w:r>
      <w:r>
        <w:rPr>
          <w:rtl/>
          <w:lang w:bidi="ar-EG"/>
        </w:rPr>
        <w:t xml:space="preserve"> </w:t>
      </w:r>
      <w:r>
        <w:rPr>
          <w:rFonts w:hint="cs"/>
          <w:rtl/>
          <w:lang w:bidi="ar-EG"/>
        </w:rPr>
        <w:t>-</w:t>
      </w:r>
      <w:r>
        <w:rPr>
          <w:rtl/>
          <w:lang w:bidi="ar-EG"/>
        </w:rPr>
        <w:t xml:space="preserve"> متطلَّبات المستعمِل لأنظمة التشفير السمعي من أجل الإذاعة الرقمية،</w:t>
      </w:r>
    </w:p>
    <w:p w14:paraId="4DC13F3A" w14:textId="77777777" w:rsidR="0012026B" w:rsidRDefault="0012026B" w:rsidP="0012026B">
      <w:pPr>
        <w:pStyle w:val="Call"/>
        <w:rPr>
          <w:rtl/>
        </w:rPr>
      </w:pPr>
      <w:r>
        <w:rPr>
          <w:rtl/>
        </w:rPr>
        <w:t>وإذ تدرك</w:t>
      </w:r>
    </w:p>
    <w:p w14:paraId="09A37E53" w14:textId="77777777" w:rsidR="0012026B" w:rsidRDefault="0012026B" w:rsidP="0012026B">
      <w:pPr>
        <w:rPr>
          <w:rtl/>
          <w:lang w:bidi="ar-EG"/>
        </w:rPr>
      </w:pPr>
      <w:r>
        <w:rPr>
          <w:i/>
          <w:iCs/>
          <w:rtl/>
          <w:lang w:bidi="ar-EG"/>
        </w:rPr>
        <w:t xml:space="preserve"> </w:t>
      </w:r>
      <w:proofErr w:type="gramStart"/>
      <w:r>
        <w:rPr>
          <w:i/>
          <w:iCs/>
          <w:rtl/>
          <w:lang w:bidi="ar-EG"/>
        </w:rPr>
        <w:t>أ )</w:t>
      </w:r>
      <w:proofErr w:type="gramEnd"/>
      <w:r>
        <w:rPr>
          <w:rtl/>
          <w:lang w:bidi="ar-EG"/>
        </w:rPr>
        <w:tab/>
        <w:t xml:space="preserve">أن بعض الإدارات تشغل خدمات </w:t>
      </w:r>
      <w:r>
        <w:rPr>
          <w:lang w:bidi="ar-EG"/>
        </w:rPr>
        <w:t>SAP/BAS</w:t>
      </w:r>
      <w:r>
        <w:rPr>
          <w:rtl/>
          <w:lang w:bidi="ar-EG"/>
        </w:rPr>
        <w:t xml:space="preserve"> موسعة للأرض في إطار عمليات الخدمة الثابتة؛</w:t>
      </w:r>
    </w:p>
    <w:p w14:paraId="6031D8FE" w14:textId="77777777" w:rsidR="0012026B" w:rsidRDefault="0012026B" w:rsidP="0012026B">
      <w:pPr>
        <w:rPr>
          <w:rtl/>
          <w:lang w:bidi="ar-EG"/>
        </w:rPr>
      </w:pPr>
      <w:r>
        <w:rPr>
          <w:i/>
          <w:iCs/>
          <w:rtl/>
          <w:lang w:bidi="ar-EG"/>
        </w:rPr>
        <w:t>ب)</w:t>
      </w:r>
      <w:r>
        <w:rPr>
          <w:rtl/>
          <w:lang w:bidi="ar-EG"/>
        </w:rPr>
        <w:tab/>
        <w:t xml:space="preserve">أن بعض الإدارات تشغل خدمات </w:t>
      </w:r>
      <w:r>
        <w:rPr>
          <w:lang w:bidi="ar-EG"/>
        </w:rPr>
        <w:t>SAP/BAS</w:t>
      </w:r>
      <w:r>
        <w:rPr>
          <w:rtl/>
          <w:lang w:bidi="ar-EG"/>
        </w:rPr>
        <w:t xml:space="preserve"> موسعة للأرض في إطار عمليات الخدمة المتنقلة؛</w:t>
      </w:r>
    </w:p>
    <w:p w14:paraId="735E73DE" w14:textId="77777777" w:rsidR="0012026B" w:rsidRDefault="0012026B" w:rsidP="0012026B">
      <w:pPr>
        <w:rPr>
          <w:rtl/>
          <w:lang w:bidi="ar-EG"/>
        </w:rPr>
      </w:pPr>
      <w:r>
        <w:rPr>
          <w:i/>
          <w:iCs/>
          <w:rtl/>
          <w:lang w:bidi="ar-EG"/>
        </w:rPr>
        <w:t>ج)</w:t>
      </w:r>
      <w:r>
        <w:rPr>
          <w:rtl/>
          <w:lang w:bidi="ar-EG"/>
        </w:rPr>
        <w:tab/>
        <w:t xml:space="preserve">أن بعض الإدارات وسعت خدمات </w:t>
      </w:r>
      <w:r>
        <w:rPr>
          <w:lang w:bidi="ar-EG"/>
        </w:rPr>
        <w:t>SAP/BAS</w:t>
      </w:r>
      <w:r>
        <w:rPr>
          <w:rtl/>
          <w:lang w:bidi="ar-EG"/>
        </w:rPr>
        <w:t xml:space="preserve"> لتشمل تطبيقات محمولة جواً أو محمولة على ظهر سفن؛</w:t>
      </w:r>
    </w:p>
    <w:p w14:paraId="0990058F" w14:textId="77777777" w:rsidR="0012026B" w:rsidRDefault="0012026B" w:rsidP="0012026B">
      <w:pPr>
        <w:rPr>
          <w:rtl/>
          <w:lang w:bidi="ar-EG"/>
        </w:rPr>
      </w:pPr>
      <w:proofErr w:type="gramStart"/>
      <w:r>
        <w:rPr>
          <w:i/>
          <w:iCs/>
          <w:rtl/>
          <w:lang w:bidi="ar-EG"/>
        </w:rPr>
        <w:t>د )</w:t>
      </w:r>
      <w:proofErr w:type="gramEnd"/>
      <w:r>
        <w:rPr>
          <w:rtl/>
          <w:lang w:bidi="ar-EG"/>
        </w:rPr>
        <w:tab/>
        <w:t xml:space="preserve">أن تطبيقات </w:t>
      </w:r>
      <w:r>
        <w:rPr>
          <w:lang w:bidi="ar-EG"/>
        </w:rPr>
        <w:t>SAP/BAS</w:t>
      </w:r>
      <w:r>
        <w:rPr>
          <w:rtl/>
          <w:lang w:bidi="ar-EG"/>
        </w:rPr>
        <w:t xml:space="preserve"> يتزايد وصلها بتجهيزات اتصالات راديوية للطوارئ وحالات الإغاثة وقت الكوارث والسير في</w:t>
      </w:r>
      <w:r>
        <w:rPr>
          <w:rFonts w:hint="cs"/>
          <w:rtl/>
          <w:lang w:bidi="ar-EG"/>
        </w:rPr>
        <w:t> </w:t>
      </w:r>
      <w:r>
        <w:rPr>
          <w:rtl/>
          <w:lang w:bidi="ar-EG"/>
        </w:rPr>
        <w:t xml:space="preserve">العالم مع مراعاة التوصية </w:t>
      </w:r>
      <w:r>
        <w:rPr>
          <w:lang w:bidi="ar-EG"/>
        </w:rPr>
        <w:t>ITU</w:t>
      </w:r>
      <w:r>
        <w:rPr>
          <w:lang w:bidi="ar-EG"/>
        </w:rPr>
        <w:noBreakHyphen/>
        <w:t>R M.1637</w:t>
      </w:r>
      <w:r>
        <w:rPr>
          <w:rtl/>
          <w:lang w:bidi="ar-EG"/>
        </w:rPr>
        <w:t>،</w:t>
      </w:r>
    </w:p>
    <w:p w14:paraId="753206CD" w14:textId="77777777" w:rsidR="0012026B" w:rsidRDefault="0012026B" w:rsidP="0012026B">
      <w:pPr>
        <w:pStyle w:val="Call"/>
        <w:rPr>
          <w:rtl/>
        </w:rPr>
      </w:pPr>
      <w:r>
        <w:rPr>
          <w:rtl/>
        </w:rPr>
        <w:t>توصـي</w:t>
      </w:r>
    </w:p>
    <w:p w14:paraId="1B3BEE18" w14:textId="77777777" w:rsidR="0012026B" w:rsidRDefault="0012026B" w:rsidP="0012026B">
      <w:pPr>
        <w:rPr>
          <w:rtl/>
          <w:lang w:bidi="ar-EG"/>
        </w:rPr>
      </w:pPr>
      <w:r>
        <w:rPr>
          <w:rtl/>
          <w:lang w:bidi="ar-EG"/>
        </w:rPr>
        <w:t xml:space="preserve">بأن تحيل الإدارات إلى وصف متطلبات المستعمل والخصائص الرئيسية لإرسالات التلفزيون </w:t>
      </w:r>
      <w:r>
        <w:rPr>
          <w:lang w:val="en-GB" w:bidi="ar-EG"/>
        </w:rPr>
        <w:t>UHDTV/HDTV/SDTV</w:t>
      </w:r>
      <w:r>
        <w:rPr>
          <w:rtl/>
          <w:lang w:bidi="ar-EG"/>
        </w:rPr>
        <w:t xml:space="preserve"> الرقمي في</w:t>
      </w:r>
      <w:r>
        <w:rPr>
          <w:rFonts w:hint="cs"/>
          <w:rtl/>
          <w:lang w:bidi="ar-EG"/>
        </w:rPr>
        <w:t> </w:t>
      </w:r>
      <w:r>
        <w:rPr>
          <w:rtl/>
          <w:lang w:bidi="ar-EG"/>
        </w:rPr>
        <w:t xml:space="preserve">الخدمتين الثابتة والمتنقلة للخدمات الإذاعية المساعدة الرقمية للأرض الواردة في الملحق </w:t>
      </w:r>
      <w:r>
        <w:rPr>
          <w:lang w:bidi="ar-EG"/>
        </w:rPr>
        <w:t>1</w:t>
      </w:r>
      <w:r>
        <w:rPr>
          <w:rtl/>
          <w:lang w:bidi="ar-EG"/>
        </w:rPr>
        <w:t xml:space="preserve"> وذلك عند توجيه الدراسات نحو قابلية التشغيل البيني وتنسيق الممارسات التشغيلية للخدمات </w:t>
      </w:r>
      <w:r>
        <w:rPr>
          <w:lang w:bidi="ar-EG"/>
        </w:rPr>
        <w:t>SAP/BAS</w:t>
      </w:r>
      <w:r>
        <w:rPr>
          <w:rtl/>
          <w:lang w:bidi="ar-EG"/>
        </w:rPr>
        <w:t>.</w:t>
      </w:r>
    </w:p>
    <w:p w14:paraId="6529DFDD" w14:textId="77777777" w:rsidR="0012026B" w:rsidRDefault="0012026B" w:rsidP="0012026B">
      <w:pPr>
        <w:pStyle w:val="Headingb"/>
        <w:rPr>
          <w:rtl/>
          <w:lang w:bidi="ar-EG"/>
        </w:rPr>
      </w:pPr>
      <w:r>
        <w:rPr>
          <w:rtl/>
          <w:lang w:bidi="ar-EG"/>
        </w:rPr>
        <w:lastRenderedPageBreak/>
        <w:t>المختصرات</w:t>
      </w:r>
    </w:p>
    <w:p w14:paraId="127E16A0" w14:textId="77777777" w:rsidR="0012026B" w:rsidRDefault="0012026B" w:rsidP="0012026B">
      <w:pPr>
        <w:tabs>
          <w:tab w:val="left" w:pos="1134"/>
        </w:tabs>
        <w:rPr>
          <w:i/>
          <w:iCs/>
          <w:rtl/>
          <w:lang w:bidi="ar-EG"/>
        </w:rPr>
      </w:pPr>
      <w:r>
        <w:rPr>
          <w:lang w:val="en-GB" w:bidi="ar-EG"/>
        </w:rPr>
        <w:t>BAS</w:t>
      </w:r>
      <w:r>
        <w:rPr>
          <w:lang w:val="en-GB" w:bidi="ar-EG"/>
        </w:rPr>
        <w:tab/>
      </w:r>
      <w:r>
        <w:rPr>
          <w:rtl/>
          <w:lang w:bidi="ar-EG"/>
        </w:rPr>
        <w:t xml:space="preserve">الخدمات الإذاعية المساعدة </w:t>
      </w:r>
      <w:r>
        <w:rPr>
          <w:i/>
          <w:iCs/>
          <w:lang w:val="en-GB" w:bidi="ar-EG"/>
        </w:rPr>
        <w:t>(</w:t>
      </w:r>
      <w:r w:rsidR="0094004D">
        <w:rPr>
          <w:i/>
          <w:iCs/>
          <w:lang w:val="en-GB" w:bidi="ar-EG"/>
        </w:rPr>
        <w:t>B</w:t>
      </w:r>
      <w:r>
        <w:rPr>
          <w:i/>
          <w:iCs/>
          <w:lang w:val="en-GB" w:bidi="ar-EG"/>
        </w:rPr>
        <w:t>roadcast auxiliary services</w:t>
      </w:r>
      <w:r>
        <w:rPr>
          <w:i/>
          <w:iCs/>
          <w:lang w:bidi="ar-EG"/>
        </w:rPr>
        <w:t>)</w:t>
      </w:r>
    </w:p>
    <w:p w14:paraId="0A36BCD6" w14:textId="77777777" w:rsidR="0012026B" w:rsidRDefault="0012026B" w:rsidP="0012026B">
      <w:pPr>
        <w:tabs>
          <w:tab w:val="left" w:pos="1134"/>
        </w:tabs>
        <w:rPr>
          <w:lang w:val="en-GB" w:bidi="ar-EG"/>
        </w:rPr>
      </w:pPr>
      <w:r>
        <w:rPr>
          <w:lang w:val="en-GB" w:bidi="ar-EG"/>
        </w:rPr>
        <w:t>EFP</w:t>
      </w:r>
      <w:r>
        <w:rPr>
          <w:lang w:val="en-GB" w:bidi="ar-EG"/>
        </w:rPr>
        <w:tab/>
      </w:r>
      <w:r>
        <w:rPr>
          <w:rFonts w:eastAsia="SimSun"/>
          <w:rtl/>
          <w:lang w:eastAsia="zh-CN" w:bidi="ar-EG"/>
        </w:rPr>
        <w:t xml:space="preserve">الإنتاج الميداني الإلكتروني </w:t>
      </w:r>
      <w:r>
        <w:rPr>
          <w:i/>
          <w:iCs/>
          <w:lang w:val="en-GB" w:bidi="ar-EG"/>
        </w:rPr>
        <w:t>(</w:t>
      </w:r>
      <w:r w:rsidR="0094004D">
        <w:rPr>
          <w:i/>
          <w:iCs/>
          <w:lang w:val="en-GB" w:bidi="ar-EG"/>
        </w:rPr>
        <w:t>E</w:t>
      </w:r>
      <w:r>
        <w:rPr>
          <w:i/>
          <w:iCs/>
          <w:lang w:val="en-GB" w:bidi="ar-EG"/>
        </w:rPr>
        <w:t>lectronic field production)</w:t>
      </w:r>
    </w:p>
    <w:p w14:paraId="70F726DF" w14:textId="77777777" w:rsidR="0012026B" w:rsidRDefault="0012026B" w:rsidP="0012026B">
      <w:pPr>
        <w:tabs>
          <w:tab w:val="left" w:pos="1134"/>
        </w:tabs>
        <w:rPr>
          <w:lang w:val="en-GB" w:bidi="ar-EG"/>
        </w:rPr>
      </w:pPr>
      <w:r>
        <w:rPr>
          <w:lang w:val="en-GB" w:bidi="ar-EG"/>
        </w:rPr>
        <w:t>ENG</w:t>
      </w:r>
      <w:r>
        <w:rPr>
          <w:lang w:val="en-GB" w:bidi="ar-EG"/>
        </w:rPr>
        <w:tab/>
      </w:r>
      <w:r>
        <w:rPr>
          <w:rFonts w:eastAsia="SimSun"/>
          <w:rtl/>
          <w:lang w:eastAsia="zh-CN" w:bidi="ar-EG"/>
        </w:rPr>
        <w:t xml:space="preserve">تجميع الأخبار إلكترونياً </w:t>
      </w:r>
      <w:r>
        <w:rPr>
          <w:i/>
          <w:iCs/>
          <w:lang w:val="en-GB" w:bidi="ar-EG"/>
        </w:rPr>
        <w:t>(</w:t>
      </w:r>
      <w:r w:rsidR="0094004D">
        <w:rPr>
          <w:i/>
          <w:iCs/>
          <w:lang w:val="en-GB" w:bidi="ar-EG"/>
        </w:rPr>
        <w:t>E</w:t>
      </w:r>
      <w:r>
        <w:rPr>
          <w:i/>
          <w:iCs/>
          <w:lang w:val="en-GB" w:bidi="ar-EG"/>
        </w:rPr>
        <w:t>lectronic news gathering)</w:t>
      </w:r>
    </w:p>
    <w:p w14:paraId="549B1DA4" w14:textId="77777777" w:rsidR="0012026B" w:rsidRDefault="0012026B" w:rsidP="0012026B">
      <w:pPr>
        <w:tabs>
          <w:tab w:val="left" w:pos="1134"/>
        </w:tabs>
        <w:rPr>
          <w:lang w:val="en-GB" w:bidi="ar-EG"/>
        </w:rPr>
      </w:pPr>
      <w:r>
        <w:rPr>
          <w:lang w:val="en-GB" w:bidi="ar-EG"/>
        </w:rPr>
        <w:t>SAP</w:t>
      </w:r>
      <w:r>
        <w:rPr>
          <w:lang w:val="en-GB" w:bidi="ar-EG"/>
        </w:rPr>
        <w:tab/>
      </w:r>
      <w:r>
        <w:rPr>
          <w:rFonts w:eastAsia="SimSun"/>
          <w:rtl/>
          <w:lang w:eastAsia="zh-CN" w:bidi="ar-EG"/>
        </w:rPr>
        <w:t xml:space="preserve">خدمات مساعدة لإعداد البرامج </w:t>
      </w:r>
      <w:r>
        <w:rPr>
          <w:i/>
          <w:iCs/>
          <w:lang w:val="en-GB" w:bidi="ar-EG"/>
        </w:rPr>
        <w:t>(</w:t>
      </w:r>
      <w:r w:rsidR="0094004D">
        <w:rPr>
          <w:i/>
          <w:iCs/>
          <w:lang w:val="en-GB" w:bidi="ar-EG"/>
        </w:rPr>
        <w:t>S</w:t>
      </w:r>
      <w:r>
        <w:rPr>
          <w:i/>
          <w:iCs/>
          <w:lang w:val="en-GB" w:bidi="ar-EG"/>
        </w:rPr>
        <w:t>ervices ancillary to programme)</w:t>
      </w:r>
    </w:p>
    <w:p w14:paraId="5DCCF451" w14:textId="77777777" w:rsidR="0012026B" w:rsidRDefault="0012026B" w:rsidP="009F084E">
      <w:pPr>
        <w:tabs>
          <w:tab w:val="left" w:pos="1134"/>
        </w:tabs>
        <w:rPr>
          <w:lang w:val="en-GB" w:bidi="ar-EG"/>
        </w:rPr>
      </w:pPr>
      <w:r>
        <w:rPr>
          <w:lang w:val="en-GB" w:bidi="ar-EG"/>
        </w:rPr>
        <w:t>SNG</w:t>
      </w:r>
      <w:r>
        <w:rPr>
          <w:lang w:val="en-GB" w:bidi="ar-EG"/>
        </w:rPr>
        <w:tab/>
      </w:r>
      <w:r w:rsidR="009F084E">
        <w:rPr>
          <w:rFonts w:hint="cs"/>
          <w:rtl/>
          <w:lang w:val="en-GB" w:bidi="ar-EG"/>
        </w:rPr>
        <w:t>ال</w:t>
      </w:r>
      <w:r w:rsidR="003C2AC2" w:rsidRPr="007946CB">
        <w:rPr>
          <w:rtl/>
          <w:lang w:val="en-GB"/>
        </w:rPr>
        <w:t xml:space="preserve">تجميع </w:t>
      </w:r>
      <w:r w:rsidR="009F084E">
        <w:rPr>
          <w:rFonts w:hint="cs"/>
          <w:rtl/>
          <w:lang w:val="en-GB"/>
        </w:rPr>
        <w:t>الساتلي ل</w:t>
      </w:r>
      <w:r w:rsidR="003C2AC2" w:rsidRPr="007946CB">
        <w:rPr>
          <w:rtl/>
          <w:lang w:val="en-GB"/>
        </w:rPr>
        <w:t xml:space="preserve">لأخبار </w:t>
      </w:r>
      <w:r>
        <w:rPr>
          <w:i/>
          <w:iCs/>
          <w:lang w:val="en-GB" w:bidi="ar-EG"/>
        </w:rPr>
        <w:t>(</w:t>
      </w:r>
      <w:r w:rsidR="0094004D">
        <w:rPr>
          <w:i/>
          <w:iCs/>
          <w:lang w:val="en-GB" w:bidi="ar-EG"/>
        </w:rPr>
        <w:t>S</w:t>
      </w:r>
      <w:r>
        <w:rPr>
          <w:i/>
          <w:iCs/>
          <w:lang w:val="en-GB" w:bidi="ar-EG"/>
        </w:rPr>
        <w:t>atellite news gathering)</w:t>
      </w:r>
    </w:p>
    <w:p w14:paraId="1AC5BC2B" w14:textId="77777777" w:rsidR="0012026B" w:rsidRPr="0012026B" w:rsidRDefault="0012026B" w:rsidP="0012026B">
      <w:pPr>
        <w:tabs>
          <w:tab w:val="left" w:pos="1134"/>
        </w:tabs>
        <w:rPr>
          <w:i/>
          <w:iCs/>
          <w:rtl/>
          <w:lang w:val="en-GB" w:bidi="ar-EG"/>
        </w:rPr>
      </w:pPr>
      <w:r>
        <w:rPr>
          <w:lang w:val="en-GB" w:bidi="ar-EG"/>
        </w:rPr>
        <w:t>TVOB</w:t>
      </w:r>
      <w:r>
        <w:rPr>
          <w:lang w:val="en-GB" w:bidi="ar-EG"/>
        </w:rPr>
        <w:tab/>
      </w:r>
      <w:r>
        <w:rPr>
          <w:rFonts w:eastAsia="SimSun"/>
          <w:rtl/>
          <w:lang w:eastAsia="zh-CN" w:bidi="ar-EG"/>
        </w:rPr>
        <w:t xml:space="preserve">خدمة البث التلفزيوني الخارجي </w:t>
      </w:r>
      <w:r>
        <w:rPr>
          <w:i/>
          <w:iCs/>
          <w:lang w:val="en-GB" w:bidi="ar-EG"/>
        </w:rPr>
        <w:t>(</w:t>
      </w:r>
      <w:r w:rsidR="0094004D">
        <w:rPr>
          <w:i/>
          <w:iCs/>
          <w:lang w:val="en-GB" w:bidi="ar-EG"/>
        </w:rPr>
        <w:t>T</w:t>
      </w:r>
      <w:r>
        <w:rPr>
          <w:i/>
          <w:iCs/>
          <w:lang w:val="en-GB" w:bidi="ar-EG"/>
        </w:rPr>
        <w:t>elevision outside broadcast)</w:t>
      </w:r>
    </w:p>
    <w:p w14:paraId="2ED070F3" w14:textId="77777777" w:rsidR="00D41312" w:rsidRDefault="00D41312" w:rsidP="00D41312">
      <w:pPr>
        <w:overflowPunct/>
        <w:autoSpaceDE/>
        <w:autoSpaceDN/>
        <w:bidi w:val="0"/>
        <w:adjustRightInd/>
        <w:spacing w:before="0" w:line="240" w:lineRule="auto"/>
        <w:jc w:val="left"/>
        <w:textAlignment w:val="auto"/>
        <w:rPr>
          <w:rtl/>
          <w:lang w:val="en-GB" w:bidi="ar-EG"/>
        </w:rPr>
      </w:pPr>
    </w:p>
    <w:p w14:paraId="0D89DE04" w14:textId="77777777" w:rsidR="00D41312" w:rsidRDefault="00D41312" w:rsidP="00D41312">
      <w:pPr>
        <w:overflowPunct/>
        <w:autoSpaceDE/>
        <w:autoSpaceDN/>
        <w:bidi w:val="0"/>
        <w:adjustRightInd/>
        <w:spacing w:before="0" w:line="240" w:lineRule="auto"/>
        <w:jc w:val="left"/>
        <w:textAlignment w:val="auto"/>
        <w:rPr>
          <w:rtl/>
          <w:lang w:val="en-GB" w:bidi="ar-EG"/>
        </w:rPr>
      </w:pPr>
    </w:p>
    <w:p w14:paraId="7D16FAB8" w14:textId="73D187A3" w:rsidR="0012026B" w:rsidRDefault="0012026B" w:rsidP="00D41312">
      <w:pPr>
        <w:pStyle w:val="AnnexNoTitle0"/>
        <w:rPr>
          <w:rtl/>
        </w:rPr>
      </w:pPr>
      <w:r>
        <w:rPr>
          <w:rtl/>
        </w:rPr>
        <w:t xml:space="preserve">الملحق </w:t>
      </w:r>
      <w:r>
        <w:t>1</w:t>
      </w:r>
      <w:r w:rsidR="00086FC8">
        <w:br/>
      </w:r>
      <w:r w:rsidR="00137ACF">
        <w:rPr>
          <w:rtl/>
        </w:rPr>
        <w:br/>
      </w:r>
      <w:r>
        <w:rPr>
          <w:rtl/>
        </w:rPr>
        <w:t>متطلبات المستعمل بالنسب</w:t>
      </w:r>
      <w:r w:rsidR="008C611D">
        <w:rPr>
          <w:rtl/>
        </w:rPr>
        <w:t>ة إلى الخدمات الإذاعية المساعدة</w:t>
      </w:r>
      <w:r w:rsidR="00B76D45">
        <w:rPr>
          <w:rtl/>
        </w:rPr>
        <w:br/>
      </w:r>
      <w:r>
        <w:rPr>
          <w:rtl/>
        </w:rPr>
        <w:t>بما في ذلك الأنظمة الرقمية</w:t>
      </w:r>
      <w:r w:rsidR="00E10159">
        <w:rPr>
          <w:rFonts w:hint="cs"/>
          <w:rtl/>
        </w:rPr>
        <w:t xml:space="preserve"> </w:t>
      </w:r>
      <w:r>
        <w:rPr>
          <w:rtl/>
        </w:rPr>
        <w:t>لخدمة البث التلفزيوني الخارجي وتجميع الأخ</w:t>
      </w:r>
      <w:r w:rsidR="003C2AC2">
        <w:rPr>
          <w:rtl/>
        </w:rPr>
        <w:t xml:space="preserve">بار </w:t>
      </w:r>
      <w:r w:rsidR="003C2AC2" w:rsidRPr="007946CB">
        <w:rPr>
          <w:rtl/>
        </w:rPr>
        <w:t>إلكترونياً</w:t>
      </w:r>
      <w:r w:rsidR="00B76D45">
        <w:rPr>
          <w:rtl/>
        </w:rPr>
        <w:br/>
      </w:r>
      <w:r w:rsidR="009F084E">
        <w:rPr>
          <w:rFonts w:hint="cs"/>
          <w:rtl/>
        </w:rPr>
        <w:t>والتجميع الساتلي للأخبار</w:t>
      </w:r>
      <w:r w:rsidR="009F084E">
        <w:rPr>
          <w:rtl/>
        </w:rPr>
        <w:t xml:space="preserve"> </w:t>
      </w:r>
      <w:r>
        <w:rPr>
          <w:rtl/>
        </w:rPr>
        <w:t>والإنتاج الميداني الإلكتروني</w:t>
      </w:r>
    </w:p>
    <w:p w14:paraId="759D58AE" w14:textId="77777777" w:rsidR="0012026B" w:rsidRDefault="0012026B" w:rsidP="00E907AA">
      <w:pPr>
        <w:pStyle w:val="Normalaftertitle"/>
        <w:spacing w:before="240"/>
        <w:rPr>
          <w:highlight w:val="cyan"/>
          <w:lang w:bidi="ar-EG"/>
        </w:rPr>
      </w:pPr>
      <w:r>
        <w:rPr>
          <w:rtl/>
          <w:lang w:bidi="ar-EG"/>
        </w:rPr>
        <w:t>تتوفر متطلبات المستعمل بالنسبة إلى النظام الرقمي للخدمات الإذاعية المساعدة بصفة إعلامية للإدارات التي ترغب في</w:t>
      </w:r>
      <w:r w:rsidR="00E907AA">
        <w:rPr>
          <w:rFonts w:hint="cs"/>
          <w:rtl/>
          <w:lang w:bidi="ar-EG"/>
        </w:rPr>
        <w:t> </w:t>
      </w:r>
      <w:r>
        <w:rPr>
          <w:rtl/>
          <w:lang w:bidi="ar-EG"/>
        </w:rPr>
        <w:t xml:space="preserve">تشغيل خدمات مساعدة للإذاعة عندما تتوجه الاعتبارات نحو قابلية التشغيل البيني والتنسيق لتشغيل الخدمات </w:t>
      </w:r>
      <w:r>
        <w:rPr>
          <w:lang w:bidi="ar-EG"/>
        </w:rPr>
        <w:t>BAS</w:t>
      </w:r>
      <w:r>
        <w:rPr>
          <w:rtl/>
          <w:lang w:bidi="ar-EG"/>
        </w:rPr>
        <w:t xml:space="preserve"> ضمن إدارة واحدة قد تتوسع إلى إدارة أخرى.</w:t>
      </w:r>
    </w:p>
    <w:p w14:paraId="30600485" w14:textId="77777777" w:rsidR="0012026B" w:rsidRPr="004240E1" w:rsidRDefault="0012026B" w:rsidP="00137ACF">
      <w:pPr>
        <w:rPr>
          <w:rtl/>
          <w:lang w:bidi="ar-EG"/>
        </w:rPr>
      </w:pPr>
      <w:r w:rsidRPr="004240E1">
        <w:rPr>
          <w:rtl/>
          <w:lang w:bidi="ar-EG"/>
        </w:rPr>
        <w:t xml:space="preserve">ويقدم الجدول </w:t>
      </w:r>
      <w:r w:rsidRPr="004240E1">
        <w:rPr>
          <w:lang w:bidi="ar-EG"/>
        </w:rPr>
        <w:t>1</w:t>
      </w:r>
      <w:r w:rsidRPr="004240E1">
        <w:rPr>
          <w:rtl/>
          <w:lang w:bidi="ar-EG"/>
        </w:rPr>
        <w:t xml:space="preserve"> متطلبات المستعمل والمعلمات التقنية من حيث النوعية الأساسية الفيديوية والسمعية للإرسال التلفزيوني </w:t>
      </w:r>
      <w:r w:rsidRPr="004240E1">
        <w:rPr>
          <w:lang w:bidi="ar-EG"/>
        </w:rPr>
        <w:t>HDTV/SDTV</w:t>
      </w:r>
      <w:r w:rsidRPr="004240E1">
        <w:rPr>
          <w:rtl/>
          <w:lang w:bidi="ar-EG"/>
        </w:rPr>
        <w:t xml:space="preserve"> الرقمي الذي باستعمال أنظمة تجميع الأخبار إلكترونياً التي تستعمل </w:t>
      </w:r>
      <w:r w:rsidRPr="004240E1">
        <w:rPr>
          <w:lang w:val="fr-CH" w:bidi="ar-EG"/>
        </w:rPr>
        <w:t>MPEG-2</w:t>
      </w:r>
      <w:r w:rsidRPr="004240E1">
        <w:rPr>
          <w:rtl/>
          <w:lang w:val="fr-CH" w:bidi="ar-EG"/>
        </w:rPr>
        <w:t xml:space="preserve"> </w:t>
      </w:r>
      <w:r w:rsidRPr="004240E1">
        <w:rPr>
          <w:rtl/>
          <w:lang w:bidi="ar-EG"/>
        </w:rPr>
        <w:t>أو المعيار</w:t>
      </w:r>
      <w:r w:rsidR="00137ACF">
        <w:rPr>
          <w:rFonts w:hint="cs"/>
          <w:rtl/>
          <w:lang w:bidi="ar-EG"/>
        </w:rPr>
        <w:t> </w:t>
      </w:r>
      <w:r w:rsidRPr="004240E1">
        <w:rPr>
          <w:lang w:bidi="ar-EG"/>
        </w:rPr>
        <w:t>H.264|MPEG</w:t>
      </w:r>
      <w:r>
        <w:rPr>
          <w:lang w:bidi="ar-EG"/>
        </w:rPr>
        <w:noBreakHyphen/>
      </w:r>
      <w:r w:rsidRPr="004240E1">
        <w:rPr>
          <w:lang w:bidi="ar-EG"/>
        </w:rPr>
        <w:t>4</w:t>
      </w:r>
      <w:r w:rsidRPr="004240E1">
        <w:rPr>
          <w:rtl/>
          <w:lang w:bidi="ar-EG"/>
        </w:rPr>
        <w:t xml:space="preserve"> أو</w:t>
      </w:r>
      <w:r w:rsidR="00137ACF">
        <w:rPr>
          <w:rFonts w:hint="cs"/>
          <w:rtl/>
          <w:lang w:bidi="ar-EG"/>
        </w:rPr>
        <w:t> </w:t>
      </w:r>
      <w:r w:rsidRPr="004240E1">
        <w:rPr>
          <w:lang w:val="fr-CH" w:bidi="ar-EG"/>
        </w:rPr>
        <w:t>AVC</w:t>
      </w:r>
      <w:r w:rsidRPr="004240E1">
        <w:rPr>
          <w:rtl/>
          <w:lang w:bidi="ar-EG"/>
        </w:rPr>
        <w:t xml:space="preserve"> أو كوديكات </w:t>
      </w:r>
      <w:r w:rsidRPr="004240E1">
        <w:rPr>
          <w:lang w:bidi="ar-EG"/>
        </w:rPr>
        <w:t>H.265|HEVC</w:t>
      </w:r>
      <w:r w:rsidRPr="004240E1">
        <w:rPr>
          <w:rtl/>
          <w:lang w:bidi="ar-EG"/>
        </w:rPr>
        <w:t>.</w:t>
      </w:r>
    </w:p>
    <w:p w14:paraId="6E9A3F26" w14:textId="77777777" w:rsidR="0012026B" w:rsidRDefault="0012026B" w:rsidP="00E907AA">
      <w:pPr>
        <w:rPr>
          <w:rtl/>
          <w:lang w:bidi="ar-EG"/>
        </w:rPr>
      </w:pPr>
      <w:r>
        <w:rPr>
          <w:rtl/>
          <w:lang w:bidi="ar-EG"/>
        </w:rPr>
        <w:t xml:space="preserve">ويقدم الجدول </w:t>
      </w:r>
      <w:r>
        <w:rPr>
          <w:lang w:bidi="ar-EG"/>
        </w:rPr>
        <w:t>2</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w:t>
      </w:r>
      <w:r w:rsidR="00E907AA">
        <w:rPr>
          <w:rFonts w:hint="cs"/>
          <w:rtl/>
          <w:lang w:bidi="ar-EG"/>
        </w:rPr>
        <w:t> </w:t>
      </w:r>
      <w:r>
        <w:rPr>
          <w:rtl/>
          <w:lang w:bidi="ar-EG"/>
        </w:rPr>
        <w:t>تجميع الأخبار إلكترونياً في الخدمة الثابتة.</w:t>
      </w:r>
    </w:p>
    <w:p w14:paraId="2E759708" w14:textId="77777777" w:rsidR="0012026B" w:rsidRDefault="0012026B" w:rsidP="00E907AA">
      <w:pPr>
        <w:rPr>
          <w:rtl/>
          <w:lang w:bidi="ar-EG"/>
        </w:rPr>
      </w:pPr>
      <w:r>
        <w:rPr>
          <w:rtl/>
          <w:lang w:bidi="ar-EG"/>
        </w:rPr>
        <w:t xml:space="preserve">ويقدم الجدول </w:t>
      </w:r>
      <w:r>
        <w:rPr>
          <w:lang w:bidi="ar-EG"/>
        </w:rPr>
        <w:t>3</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w:t>
      </w:r>
      <w:r w:rsidR="00E907AA">
        <w:rPr>
          <w:rFonts w:hint="cs"/>
          <w:rtl/>
          <w:lang w:bidi="ar-EG"/>
        </w:rPr>
        <w:t> </w:t>
      </w:r>
      <w:r>
        <w:rPr>
          <w:rtl/>
          <w:lang w:bidi="ar-EG"/>
        </w:rPr>
        <w:t>تجميع الأخبار إلكترونياً في الخدمة المتنقلة.</w:t>
      </w:r>
    </w:p>
    <w:p w14:paraId="702FDC0E" w14:textId="77777777" w:rsidR="0012026B" w:rsidRDefault="0012026B" w:rsidP="00137ACF">
      <w:pPr>
        <w:rPr>
          <w:rtl/>
          <w:lang w:bidi="ar-EG"/>
        </w:rPr>
      </w:pPr>
      <w:r>
        <w:rPr>
          <w:rtl/>
          <w:lang w:bidi="ar-EG"/>
        </w:rPr>
        <w:t xml:space="preserve">ويقدم الجدول </w:t>
      </w:r>
      <w:r>
        <w:rPr>
          <w:lang w:bidi="ar-EG"/>
        </w:rPr>
        <w:t>4</w:t>
      </w:r>
      <w:r>
        <w:rPr>
          <w:rtl/>
          <w:lang w:bidi="ar-EG"/>
        </w:rPr>
        <w:t xml:space="preserve"> </w:t>
      </w:r>
      <w:r>
        <w:rPr>
          <w:rFonts w:hint="cs"/>
          <w:rtl/>
          <w:lang w:bidi="ar-EG"/>
        </w:rPr>
        <w:t>متطلبات المستعمل والمعلمات التقنية من حيث النوعية الأساسية الفيديوية والسمعية للإرسال التلفزيوني</w:t>
      </w:r>
      <w:r w:rsidR="00137ACF">
        <w:rPr>
          <w:rFonts w:hint="eastAsia"/>
          <w:rtl/>
          <w:lang w:bidi="ar-EG"/>
        </w:rPr>
        <w:t> </w:t>
      </w:r>
      <w:r>
        <w:rPr>
          <w:lang w:bidi="ar-EG"/>
        </w:rPr>
        <w:t>UHDTV</w:t>
      </w:r>
      <w:r>
        <w:rPr>
          <w:rtl/>
          <w:lang w:bidi="ar-EG"/>
        </w:rPr>
        <w:t xml:space="preserve"> </w:t>
      </w:r>
      <w:r>
        <w:rPr>
          <w:rFonts w:hint="cs"/>
          <w:rtl/>
          <w:lang w:bidi="ar-EG"/>
        </w:rPr>
        <w:t>الرقمي باستعمال أنظمة تجميع الأخبار إلكترونياً التي تستعمل</w:t>
      </w:r>
      <w:r>
        <w:rPr>
          <w:rFonts w:hint="cs"/>
          <w:lang w:bidi="ar-EG"/>
        </w:rPr>
        <w:t xml:space="preserve"> </w:t>
      </w:r>
      <w:r>
        <w:rPr>
          <w:rtl/>
          <w:lang w:bidi="ar-EG"/>
        </w:rPr>
        <w:t xml:space="preserve">كوديكات </w:t>
      </w:r>
      <w:r>
        <w:rPr>
          <w:lang w:bidi="ar-EG"/>
        </w:rPr>
        <w:t>H.265|HEVC</w:t>
      </w:r>
      <w:r>
        <w:rPr>
          <w:rtl/>
          <w:lang w:bidi="ar-EG"/>
        </w:rPr>
        <w:t>.</w:t>
      </w:r>
    </w:p>
    <w:p w14:paraId="7719F03B" w14:textId="77777777" w:rsidR="0012026B" w:rsidRDefault="0012026B" w:rsidP="0012026B">
      <w:pPr>
        <w:rPr>
          <w:rtl/>
          <w:lang w:bidi="ar-EG"/>
        </w:rPr>
      </w:pPr>
      <w:r>
        <w:rPr>
          <w:rtl/>
          <w:lang w:bidi="ar-EG"/>
        </w:rPr>
        <w:t>وفي الوقت الذي يمكن فيه استخدام عدد من معلمات التشغيل عملياً فإن هذه الأمثلة تقدم عينة لمعلمات النظام الحالية.</w:t>
      </w:r>
    </w:p>
    <w:p w14:paraId="3921FE0C" w14:textId="77777777" w:rsidR="0012026B" w:rsidRDefault="0012026B" w:rsidP="0012026B">
      <w:pPr>
        <w:rPr>
          <w:rtl/>
          <w:lang w:bidi="ar-EG"/>
        </w:rPr>
      </w:pPr>
      <w:r>
        <w:rPr>
          <w:rtl/>
          <w:lang w:bidi="ar-EG"/>
        </w:rPr>
        <w:br w:type="page"/>
      </w:r>
    </w:p>
    <w:p w14:paraId="681BDA83" w14:textId="77777777" w:rsidR="0012026B" w:rsidRDefault="0012026B" w:rsidP="0012026B">
      <w:pPr>
        <w:pStyle w:val="TableNo"/>
        <w:rPr>
          <w:rtl/>
        </w:rPr>
      </w:pPr>
      <w:r>
        <w:rPr>
          <w:rtl/>
        </w:rPr>
        <w:lastRenderedPageBreak/>
        <w:t xml:space="preserve">الجـدول </w:t>
      </w:r>
      <w:r>
        <w:t>1</w:t>
      </w:r>
    </w:p>
    <w:p w14:paraId="0F9AD0B9" w14:textId="77777777" w:rsidR="0012026B" w:rsidRDefault="0012026B" w:rsidP="00B76D45">
      <w:pPr>
        <w:pStyle w:val="Tabletitle"/>
        <w:spacing w:after="120"/>
        <w:rPr>
          <w:rtl/>
        </w:rPr>
      </w:pPr>
      <w:r>
        <w:rPr>
          <w:rtl/>
        </w:rPr>
        <w:t>متطلبات المستعمل والمعلمات التقنية المتعلقة بالنوعية الأساسية الفيديوية والسمعية</w:t>
      </w:r>
      <w:r>
        <w:rPr>
          <w:rtl/>
        </w:rPr>
        <w:br/>
        <w:t xml:space="preserve">لإرسال إشارات رقمية تلفزيونية </w:t>
      </w:r>
      <w:r>
        <w:t>HDTV/SDTV</w:t>
      </w:r>
      <w:r>
        <w:rPr>
          <w:rtl/>
        </w:rPr>
        <w:t xml:space="preserve"> </w:t>
      </w:r>
      <w:r>
        <w:rPr>
          <w:rFonts w:hint="cs"/>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2"/>
        <w:gridCol w:w="5239"/>
      </w:tblGrid>
      <w:tr w:rsidR="0012026B" w14:paraId="000F664E" w14:textId="77777777" w:rsidTr="00081E7A">
        <w:trPr>
          <w:tblHeader/>
          <w:jc w:val="center"/>
        </w:trPr>
        <w:tc>
          <w:tcPr>
            <w:tcW w:w="1989" w:type="dxa"/>
            <w:tcBorders>
              <w:top w:val="single" w:sz="4" w:space="0" w:color="000000"/>
              <w:left w:val="single" w:sz="4" w:space="0" w:color="000000"/>
              <w:bottom w:val="single" w:sz="4" w:space="0" w:color="000000"/>
              <w:right w:val="single" w:sz="4" w:space="0" w:color="000000"/>
            </w:tcBorders>
            <w:hideMark/>
          </w:tcPr>
          <w:p w14:paraId="414609B8" w14:textId="77777777" w:rsidR="0012026B" w:rsidRDefault="0012026B" w:rsidP="004C0922">
            <w:pPr>
              <w:pStyle w:val="Tablehead"/>
              <w:spacing w:before="60" w:after="60"/>
              <w:rPr>
                <w:rtl/>
                <w:lang w:eastAsia="ja-JP"/>
              </w:rPr>
            </w:pPr>
            <w:r>
              <w:rPr>
                <w:rtl/>
                <w:lang w:eastAsia="ja-JP"/>
              </w:rPr>
              <w:t>البند</w:t>
            </w:r>
          </w:p>
        </w:tc>
        <w:tc>
          <w:tcPr>
            <w:tcW w:w="2412" w:type="dxa"/>
            <w:tcBorders>
              <w:top w:val="single" w:sz="4" w:space="0" w:color="000000"/>
              <w:left w:val="single" w:sz="4" w:space="0" w:color="000000"/>
              <w:bottom w:val="single" w:sz="4" w:space="0" w:color="000000"/>
              <w:right w:val="single" w:sz="4" w:space="0" w:color="000000"/>
            </w:tcBorders>
            <w:hideMark/>
          </w:tcPr>
          <w:p w14:paraId="36EFC0BF" w14:textId="77777777" w:rsidR="0012026B" w:rsidRDefault="0012026B" w:rsidP="004C0922">
            <w:pPr>
              <w:pStyle w:val="Tablehead"/>
              <w:spacing w:before="60" w:after="60"/>
              <w:rPr>
                <w:rFonts w:eastAsia="Malgun Gothic"/>
                <w:lang w:bidi="ar-EG"/>
              </w:rPr>
            </w:pPr>
            <w:r>
              <w:rPr>
                <w:rFonts w:eastAsia="Malgun Gothic"/>
                <w:rtl/>
                <w:lang w:bidi="ar-EG"/>
              </w:rPr>
              <w:t>متطلبات المستعمل</w:t>
            </w:r>
          </w:p>
        </w:tc>
        <w:tc>
          <w:tcPr>
            <w:tcW w:w="5238" w:type="dxa"/>
            <w:tcBorders>
              <w:top w:val="single" w:sz="4" w:space="0" w:color="000000"/>
              <w:left w:val="single" w:sz="4" w:space="0" w:color="000000"/>
              <w:bottom w:val="single" w:sz="4" w:space="0" w:color="000000"/>
              <w:right w:val="single" w:sz="4" w:space="0" w:color="000000"/>
            </w:tcBorders>
            <w:hideMark/>
          </w:tcPr>
          <w:p w14:paraId="26C21E41" w14:textId="77777777" w:rsidR="0012026B" w:rsidRDefault="0012026B" w:rsidP="004C0922">
            <w:pPr>
              <w:pStyle w:val="Tablehead"/>
              <w:spacing w:before="60" w:after="60"/>
              <w:rPr>
                <w:rFonts w:eastAsia="Malgun Gothic"/>
              </w:rPr>
            </w:pPr>
            <w:r>
              <w:rPr>
                <w:rFonts w:eastAsia="Malgun Gothic"/>
                <w:rtl/>
              </w:rPr>
              <w:t>المعلمات التقنية</w:t>
            </w:r>
          </w:p>
        </w:tc>
      </w:tr>
      <w:tr w:rsidR="0012026B" w14:paraId="074CCF69" w14:textId="77777777" w:rsidTr="00081E7A">
        <w:trPr>
          <w:jc w:val="center"/>
        </w:trPr>
        <w:tc>
          <w:tcPr>
            <w:tcW w:w="1989" w:type="dxa"/>
            <w:vMerge w:val="restart"/>
            <w:tcBorders>
              <w:top w:val="single" w:sz="4" w:space="0" w:color="000000"/>
              <w:left w:val="single" w:sz="4" w:space="0" w:color="000000"/>
              <w:bottom w:val="single" w:sz="4" w:space="0" w:color="000000"/>
              <w:right w:val="single" w:sz="4" w:space="0" w:color="000000"/>
            </w:tcBorders>
            <w:hideMark/>
          </w:tcPr>
          <w:p w14:paraId="69D464C6" w14:textId="77777777" w:rsidR="0012026B" w:rsidRDefault="0012026B" w:rsidP="00D371EC">
            <w:pPr>
              <w:pStyle w:val="Tabletext"/>
              <w:spacing w:before="40" w:after="40"/>
              <w:rPr>
                <w:rFonts w:eastAsia="Malgun Gothic"/>
                <w:rtl/>
              </w:rPr>
            </w:pPr>
            <w:r>
              <w:rPr>
                <w:rFonts w:eastAsia="Malgun Gothic"/>
                <w:rtl/>
                <w:lang w:eastAsia="ja-JP"/>
              </w:rPr>
              <w:t>نوعية الإشارة الفيديوية الأساسية</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142AE0BE" w14:textId="77777777" w:rsidR="0012026B" w:rsidRDefault="0012026B" w:rsidP="00D371EC">
            <w:pPr>
              <w:pStyle w:val="Tabletext"/>
              <w:spacing w:before="40" w:after="40"/>
              <w:rPr>
                <w:bCs/>
                <w:lang w:eastAsia="ja-JP" w:bidi="ar-EG"/>
              </w:rPr>
            </w:pPr>
            <w:r>
              <w:rPr>
                <w:b/>
                <w:rtl/>
                <w:lang w:eastAsia="ja-JP" w:bidi="ar-EG"/>
              </w:rPr>
              <w:t xml:space="preserve">انحطاط نوعية الصورة </w:t>
            </w:r>
            <w:r>
              <w:rPr>
                <w:bCs/>
                <w:lang w:eastAsia="ja-JP" w:bidi="ar-EG"/>
              </w:rPr>
              <w:t>%12 </w:t>
            </w:r>
            <w:r>
              <w:rPr>
                <w:bCs/>
                <w:lang w:eastAsia="ja-JP" w:bidi="ar-EG"/>
              </w:rPr>
              <w:sym w:font="Symbol" w:char="F0B3"/>
            </w:r>
            <w:r>
              <w:rPr>
                <w:b/>
                <w:rtl/>
                <w:lang w:eastAsia="ja-JP" w:bidi="ar-EG"/>
              </w:rPr>
              <w:t xml:space="preserve"> باستعمال الطريقة </w:t>
            </w:r>
            <w:r>
              <w:rPr>
                <w:bCs/>
                <w:lang w:eastAsia="ja-JP" w:bidi="ar-EG"/>
              </w:rPr>
              <w:t>DSCQS</w:t>
            </w:r>
            <w:r>
              <w:rPr>
                <w:bCs/>
                <w:rtl/>
                <w:lang w:eastAsia="ja-JP" w:bidi="ar-EG"/>
              </w:rPr>
              <w:t xml:space="preserve"> </w:t>
            </w:r>
            <w:r>
              <w:rPr>
                <w:rtl/>
                <w:lang w:eastAsia="ja-JP" w:bidi="ar-EG"/>
              </w:rPr>
              <w:t>وفقاً للتوصية </w:t>
            </w:r>
            <w:r>
              <w:rPr>
                <w:bCs/>
                <w:lang w:eastAsia="ja-JP"/>
              </w:rPr>
              <w:t>ITU</w:t>
            </w:r>
            <w:r>
              <w:rPr>
                <w:bCs/>
                <w:lang w:eastAsia="ja-JP"/>
              </w:rPr>
              <w:noBreakHyphen/>
              <w:t>R BT.1868</w:t>
            </w:r>
            <w:r>
              <w:rPr>
                <w:bCs/>
                <w:rtl/>
                <w:lang w:eastAsia="ja-JP" w:bidi="ar-EG"/>
              </w:rPr>
              <w:t>.</w:t>
            </w:r>
          </w:p>
          <w:p w14:paraId="4BFC8DD9" w14:textId="396EE725" w:rsidR="0012026B" w:rsidRDefault="0012026B" w:rsidP="00D371EC">
            <w:pPr>
              <w:pStyle w:val="Tabletext"/>
              <w:spacing w:before="40" w:after="40"/>
              <w:rPr>
                <w:lang w:eastAsia="ja-JP"/>
              </w:rPr>
            </w:pPr>
            <w:r>
              <w:rPr>
                <w:rtl/>
                <w:lang w:eastAsia="ja-JP" w:bidi="ar-EG"/>
              </w:rPr>
              <w:t>(</w:t>
            </w:r>
            <w:r>
              <w:rPr>
                <w:rtl/>
                <w:lang w:eastAsia="ja-JP"/>
              </w:rPr>
              <w:t>انظر أيضاً التوصية</w:t>
            </w:r>
            <w:r w:rsidR="00E746CA">
              <w:rPr>
                <w:lang w:eastAsia="ja-JP"/>
              </w:rPr>
              <w:br/>
            </w:r>
            <w:r>
              <w:rPr>
                <w:rtl/>
                <w:lang w:eastAsia="ja-JP"/>
              </w:rPr>
              <w:t xml:space="preserve"> </w:t>
            </w:r>
            <w:r>
              <w:rPr>
                <w:bCs/>
                <w:lang w:eastAsia="ja-JP"/>
              </w:rPr>
              <w:t>ITU-R BT.1203</w:t>
            </w:r>
            <w:r>
              <w:rPr>
                <w:rtl/>
                <w:lang w:eastAsia="ja-JP"/>
              </w:rPr>
              <w:t>)</w:t>
            </w:r>
          </w:p>
        </w:tc>
        <w:tc>
          <w:tcPr>
            <w:tcW w:w="5240" w:type="dxa"/>
            <w:tcBorders>
              <w:top w:val="single" w:sz="4" w:space="0" w:color="000000"/>
              <w:left w:val="single" w:sz="4" w:space="0" w:color="000000"/>
              <w:bottom w:val="nil"/>
              <w:right w:val="single" w:sz="4" w:space="0" w:color="000000"/>
            </w:tcBorders>
            <w:hideMark/>
          </w:tcPr>
          <w:p w14:paraId="32DA99D8" w14:textId="77777777" w:rsidR="0012026B" w:rsidRDefault="0012026B" w:rsidP="00D371EC">
            <w:pPr>
              <w:pStyle w:val="Tabletext"/>
              <w:spacing w:before="40" w:after="40"/>
              <w:rPr>
                <w:rFonts w:eastAsia="Malgun Gothic"/>
                <w:b/>
                <w:i/>
                <w:rtl/>
                <w:lang w:eastAsia="ja-JP" w:bidi="ar-EG"/>
              </w:rPr>
            </w:pPr>
            <w:r>
              <w:rPr>
                <w:rFonts w:eastAsia="Malgun Gothic"/>
                <w:b/>
                <w:i/>
                <w:rtl/>
                <w:lang w:eastAsia="ja-JP" w:bidi="ar-EG"/>
              </w:rPr>
              <w:t>التلفزيون عالي الوضوح:</w:t>
            </w:r>
          </w:p>
        </w:tc>
      </w:tr>
      <w:tr w:rsidR="0012026B" w14:paraId="4ABF813A" w14:textId="77777777" w:rsidTr="00081E7A">
        <w:trPr>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14:paraId="28BD9DC0" w14:textId="77777777" w:rsidR="0012026B" w:rsidRDefault="0012026B" w:rsidP="00D371EC">
            <w:pPr>
              <w:overflowPunct/>
              <w:autoSpaceDE/>
              <w:autoSpaceDN/>
              <w:adjustRightInd/>
              <w:spacing w:before="40" w:after="40" w:line="260" w:lineRule="exact"/>
              <w:jc w:val="left"/>
              <w:rPr>
                <w:rFonts w:eastAsia="Malgun Gothic"/>
                <w:sz w:val="20"/>
                <w:szCs w:val="26"/>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D59A7D8" w14:textId="77777777" w:rsidR="0012026B" w:rsidRDefault="0012026B" w:rsidP="00D371EC">
            <w:pPr>
              <w:overflowPunct/>
              <w:autoSpaceDE/>
              <w:autoSpaceDN/>
              <w:adjustRightInd/>
              <w:spacing w:before="40" w:after="40" w:line="260" w:lineRule="exact"/>
              <w:jc w:val="left"/>
              <w:rPr>
                <w:sz w:val="20"/>
                <w:szCs w:val="26"/>
                <w:lang w:eastAsia="ja-JP"/>
              </w:rPr>
            </w:pPr>
          </w:p>
        </w:tc>
        <w:tc>
          <w:tcPr>
            <w:tcW w:w="5240" w:type="dxa"/>
            <w:tcBorders>
              <w:top w:val="nil"/>
              <w:left w:val="single" w:sz="4" w:space="0" w:color="000000"/>
              <w:bottom w:val="single" w:sz="4" w:space="0" w:color="000000"/>
              <w:right w:val="single" w:sz="4" w:space="0" w:color="000000"/>
            </w:tcBorders>
            <w:hideMark/>
          </w:tcPr>
          <w:p w14:paraId="4388BBD2" w14:textId="77777777" w:rsidR="0012026B" w:rsidRDefault="0012026B" w:rsidP="00D371EC">
            <w:pPr>
              <w:pStyle w:val="Tabletext"/>
              <w:spacing w:before="40" w:after="40"/>
              <w:rPr>
                <w:rFonts w:eastAsia="Malgun Gothic"/>
                <w:lang w:eastAsia="ja-JP"/>
              </w:rPr>
            </w:pPr>
            <w:r>
              <w:rPr>
                <w:rFonts w:eastAsia="Malgun Gothic"/>
                <w:b/>
                <w:rtl/>
                <w:lang w:eastAsia="ja-JP"/>
              </w:rPr>
              <w:t>معدل</w:t>
            </w:r>
            <w:r>
              <w:rPr>
                <w:rFonts w:eastAsia="Malgun Gothic"/>
                <w:rtl/>
                <w:lang w:eastAsia="ja-JP"/>
              </w:rPr>
              <w:t xml:space="preserve"> </w:t>
            </w:r>
            <w:proofErr w:type="gramStart"/>
            <w:r>
              <w:rPr>
                <w:rFonts w:eastAsia="Malgun Gothic"/>
                <w:rtl/>
                <w:lang w:eastAsia="ja-JP"/>
              </w:rPr>
              <w:t>البتات</w:t>
            </w:r>
            <w:proofErr w:type="gramEnd"/>
            <w:r>
              <w:rPr>
                <w:rFonts w:eastAsia="Malgun Gothic"/>
                <w:rtl/>
                <w:lang w:eastAsia="ja-JP"/>
              </w:rPr>
              <w:t xml:space="preserve"> الفيديوية لثلاثة كودكات تعمل معاً بالترادف:</w:t>
            </w:r>
          </w:p>
          <w:p w14:paraId="6F9A4386" w14:textId="77777777" w:rsidR="0012026B" w:rsidRDefault="0012026B" w:rsidP="00D371EC">
            <w:pPr>
              <w:pStyle w:val="Tabletext"/>
              <w:tabs>
                <w:tab w:val="left" w:pos="430"/>
              </w:tabs>
              <w:spacing w:before="40" w:after="40"/>
              <w:rPr>
                <w:rtl/>
                <w:lang w:eastAsia="ja-JP" w:bidi="ar-EG"/>
              </w:rPr>
            </w:pPr>
            <w:r>
              <w:rPr>
                <w:rFonts w:eastAsia="Malgun Gothic"/>
                <w:rtl/>
                <w:lang w:eastAsia="ja-JP"/>
              </w:rPr>
              <w:t>-</w:t>
            </w:r>
            <w:r>
              <w:rPr>
                <w:rFonts w:eastAsia="Malgun Gothic"/>
                <w:rtl/>
                <w:lang w:eastAsia="ja-JP"/>
              </w:rPr>
              <w:tab/>
            </w:r>
            <w:r>
              <w:rPr>
                <w:rFonts w:eastAsia="Malgun Gothic"/>
                <w:lang w:eastAsia="ja-JP"/>
              </w:rPr>
              <w:t>Mbit/s 52</w:t>
            </w:r>
            <w:r w:rsidR="00A771A0">
              <w:rPr>
                <w:rFonts w:eastAsia="Malgun Gothic"/>
                <w:rtl/>
                <w:lang w:eastAsia="ja-JP" w:bidi="ar-EG"/>
              </w:rPr>
              <w:br/>
            </w:r>
            <w:r>
              <w:rPr>
                <w:rFonts w:eastAsia="Malgun Gothic"/>
                <w:rtl/>
                <w:lang w:eastAsia="ja-JP" w:bidi="ar-EG"/>
              </w:rPr>
              <w:tab/>
              <w:t xml:space="preserve">(باستعمال المعيار </w:t>
            </w:r>
            <w:r>
              <w:rPr>
                <w:rFonts w:eastAsia="Malgun Gothic"/>
                <w:bCs/>
                <w:lang w:eastAsia="ja-JP" w:bidi="ar-EG"/>
              </w:rPr>
              <w:t>ISO/IEC 13818</w:t>
            </w:r>
            <w:r>
              <w:rPr>
                <w:rFonts w:eastAsia="Malgun Gothic"/>
                <w:bCs/>
                <w:lang w:eastAsia="ja-JP" w:bidi="ar-EG"/>
              </w:rPr>
              <w:noBreakHyphen/>
              <w:t>2</w:t>
            </w:r>
            <w:r>
              <w:rPr>
                <w:rFonts w:eastAsia="Malgun Gothic"/>
                <w:rtl/>
                <w:lang w:eastAsia="ja-JP" w:bidi="ar-EG"/>
              </w:rPr>
              <w:t>|</w:t>
            </w:r>
            <w:r w:rsidR="00A771A0">
              <w:rPr>
                <w:rtl/>
                <w:lang w:eastAsia="ja-JP" w:bidi="ar-EG"/>
              </w:rPr>
              <w:br/>
            </w:r>
            <w:r>
              <w:rPr>
                <w:rtl/>
                <w:lang w:eastAsia="ja-JP" w:bidi="ar-EG"/>
              </w:rPr>
              <w:tab/>
              <w:t>التوصية </w:t>
            </w:r>
            <w:r>
              <w:rPr>
                <w:lang w:eastAsia="ja-JP" w:bidi="ar-EG"/>
              </w:rPr>
              <w:t>ITU</w:t>
            </w:r>
            <w:r>
              <w:rPr>
                <w:lang w:eastAsia="ja-JP" w:bidi="ar-EG"/>
              </w:rPr>
              <w:noBreakHyphen/>
              <w:t>T H.262</w:t>
            </w:r>
            <w:r>
              <w:rPr>
                <w:rtl/>
                <w:lang w:eastAsia="ja-JP" w:bidi="ar-EG"/>
              </w:rPr>
              <w:t xml:space="preserve">، </w:t>
            </w:r>
            <w:r>
              <w:rPr>
                <w:bCs/>
                <w:lang w:eastAsia="ja-JP" w:bidi="ar-EG"/>
              </w:rPr>
              <w:t>4:2:2P@HL</w:t>
            </w:r>
            <w:r>
              <w:rPr>
                <w:bCs/>
                <w:rtl/>
                <w:lang w:eastAsia="ja-JP" w:bidi="ar-EG"/>
              </w:rPr>
              <w:t>)</w:t>
            </w:r>
          </w:p>
          <w:p w14:paraId="0C1D5C86" w14:textId="77777777" w:rsidR="0012026B" w:rsidRDefault="0012026B" w:rsidP="00D371EC">
            <w:pPr>
              <w:pStyle w:val="Tabletext"/>
              <w:tabs>
                <w:tab w:val="left" w:pos="459"/>
              </w:tabs>
              <w:spacing w:before="40" w:after="40"/>
              <w:rPr>
                <w:rtl/>
                <w:lang w:eastAsia="ja-JP" w:bidi="ar-EG"/>
              </w:rPr>
            </w:pPr>
            <w:r>
              <w:rPr>
                <w:rtl/>
                <w:lang w:eastAsia="ja-JP" w:bidi="ar-EG"/>
              </w:rPr>
              <w:t>-</w:t>
            </w:r>
            <w:r>
              <w:rPr>
                <w:rFonts w:eastAsia="Malgun Gothic"/>
                <w:rtl/>
                <w:lang w:eastAsia="ja-JP"/>
              </w:rPr>
              <w:tab/>
            </w:r>
            <w:r>
              <w:rPr>
                <w:rFonts w:eastAsia="Malgun Gothic"/>
                <w:lang w:eastAsia="ja-JP"/>
              </w:rPr>
              <w:t>Mbit/s 35</w:t>
            </w:r>
          </w:p>
          <w:p w14:paraId="5D73496F" w14:textId="77777777" w:rsidR="0012026B" w:rsidRDefault="0012026B" w:rsidP="00D371EC">
            <w:pPr>
              <w:pStyle w:val="Tabletext"/>
              <w:tabs>
                <w:tab w:val="left" w:pos="430"/>
              </w:tabs>
              <w:spacing w:before="40" w:after="40"/>
              <w:ind w:hanging="420"/>
              <w:rPr>
                <w:rtl/>
                <w:lang w:eastAsia="ja-JP" w:bidi="ar-EG"/>
              </w:rPr>
            </w:pPr>
            <w:r>
              <w:rPr>
                <w:rtl/>
                <w:lang w:eastAsia="ja-JP" w:bidi="ar-EG"/>
              </w:rPr>
              <w:tab/>
            </w:r>
            <w:r>
              <w:rPr>
                <w:rtl/>
                <w:lang w:eastAsia="ja-JP" w:bidi="ar-EG"/>
              </w:rPr>
              <w:tab/>
              <w:t xml:space="preserve">(باستعمال المعيار </w:t>
            </w:r>
            <w:r>
              <w:rPr>
                <w:bCs/>
                <w:lang w:eastAsia="ja-JP" w:bidi="ar-EG"/>
              </w:rPr>
              <w:t>ISO/IEC 14496-10</w:t>
            </w:r>
            <w:r>
              <w:rPr>
                <w:rFonts w:eastAsia="Malgun Gothic"/>
                <w:rtl/>
                <w:lang w:eastAsia="ja-JP" w:bidi="ar-EG"/>
              </w:rPr>
              <w:t>|</w:t>
            </w:r>
            <w:r>
              <w:rPr>
                <w:rtl/>
                <w:lang w:eastAsia="ja-JP" w:bidi="ar-EG"/>
              </w:rPr>
              <w:br/>
            </w:r>
            <w:r>
              <w:rPr>
                <w:rtl/>
                <w:lang w:eastAsia="ja-JP" w:bidi="ar-EG"/>
              </w:rPr>
              <w:tab/>
              <w:t xml:space="preserve">التوصية </w:t>
            </w:r>
            <w:r>
              <w:rPr>
                <w:bCs/>
                <w:lang w:eastAsia="ja-JP" w:bidi="ar-EG"/>
              </w:rPr>
              <w:t>ITU-T H.264</w:t>
            </w:r>
            <w:r>
              <w:rPr>
                <w:rtl/>
                <w:lang w:eastAsia="ja-JP" w:bidi="ar-EG"/>
              </w:rPr>
              <w:t>،</w:t>
            </w:r>
            <w:r>
              <w:rPr>
                <w:rtl/>
                <w:lang w:eastAsia="ja-JP" w:bidi="ar-EG"/>
              </w:rPr>
              <w:br/>
            </w:r>
            <w:r>
              <w:rPr>
                <w:rtl/>
                <w:lang w:eastAsia="ja-JP" w:bidi="ar-EG"/>
              </w:rPr>
              <w:tab/>
              <w:t xml:space="preserve">المستوى </w:t>
            </w:r>
            <w:r>
              <w:rPr>
                <w:lang w:eastAsia="ja-JP" w:bidi="ar-EG"/>
              </w:rPr>
              <w:t>4</w:t>
            </w:r>
            <w:r>
              <w:rPr>
                <w:rtl/>
                <w:lang w:eastAsia="ja-JP" w:bidi="ar-EG"/>
              </w:rPr>
              <w:t xml:space="preserve">/الارتفاع </w:t>
            </w:r>
            <w:r>
              <w:rPr>
                <w:lang w:eastAsia="ja-JP" w:bidi="ar-EG"/>
              </w:rPr>
              <w:t>4:2:2</w:t>
            </w:r>
            <w:r>
              <w:rPr>
                <w:rtl/>
                <w:lang w:eastAsia="ja-JP" w:bidi="ar-EG"/>
              </w:rPr>
              <w:t>،</w:t>
            </w:r>
            <w:r>
              <w:rPr>
                <w:rtl/>
                <w:lang w:eastAsia="ja-JP" w:bidi="ar-EG"/>
              </w:rPr>
              <w:br/>
            </w:r>
            <w:r>
              <w:rPr>
                <w:rtl/>
                <w:lang w:eastAsia="ja-JP" w:bidi="ar-EG"/>
              </w:rPr>
              <w:tab/>
              <w:t xml:space="preserve">انظر التقرير </w:t>
            </w:r>
            <w:r>
              <w:rPr>
                <w:lang w:eastAsia="ja-JP" w:bidi="ar-EG"/>
              </w:rPr>
              <w:t>ITU</w:t>
            </w:r>
            <w:r>
              <w:rPr>
                <w:lang w:eastAsia="ja-JP" w:bidi="ar-EG"/>
              </w:rPr>
              <w:noBreakHyphen/>
              <w:t>R BT.2069</w:t>
            </w:r>
            <w:r>
              <w:rPr>
                <w:rtl/>
                <w:lang w:eastAsia="ja-JP" w:bidi="ar-EG"/>
              </w:rPr>
              <w:t>)</w:t>
            </w:r>
          </w:p>
          <w:p w14:paraId="2AD50F7A" w14:textId="77777777" w:rsidR="0012026B" w:rsidRDefault="0012026B" w:rsidP="00D371EC">
            <w:pPr>
              <w:pStyle w:val="Tabletext"/>
              <w:tabs>
                <w:tab w:val="left" w:pos="459"/>
              </w:tabs>
              <w:spacing w:before="40" w:after="40"/>
              <w:rPr>
                <w:rtl/>
                <w:lang w:eastAsia="ja-JP" w:bidi="ar-EG"/>
              </w:rPr>
            </w:pPr>
            <w:r>
              <w:rPr>
                <w:rFonts w:eastAsia="Malgun Gothic"/>
                <w:rtl/>
                <w:lang w:eastAsia="ja-JP"/>
              </w:rPr>
              <w:t>-</w:t>
            </w:r>
            <w:r>
              <w:rPr>
                <w:rFonts w:eastAsia="Malgun Gothic"/>
                <w:rtl/>
                <w:lang w:eastAsia="ja-JP"/>
              </w:rPr>
              <w:tab/>
            </w:r>
            <w:r>
              <w:rPr>
                <w:rFonts w:eastAsia="Malgun Gothic"/>
                <w:lang w:eastAsia="ja-JP"/>
              </w:rPr>
              <w:t>Mbit/s 30</w:t>
            </w:r>
            <w:r w:rsidR="00A771A0">
              <w:rPr>
                <w:rtl/>
                <w:lang w:eastAsia="ja-JP" w:bidi="ar-EG"/>
              </w:rPr>
              <w:br/>
            </w:r>
            <w:r>
              <w:rPr>
                <w:rtl/>
                <w:lang w:eastAsia="ja-JP" w:bidi="ar-EG"/>
              </w:rPr>
              <w:tab/>
              <w:t xml:space="preserve">(باستعمال المعيار </w:t>
            </w:r>
            <w:r>
              <w:rPr>
                <w:bCs/>
                <w:lang w:eastAsia="ja-JP" w:bidi="ar-EG"/>
              </w:rPr>
              <w:t>ISO/IEC 23008-2</w:t>
            </w:r>
            <w:r>
              <w:rPr>
                <w:rFonts w:eastAsia="Malgun Gothic"/>
                <w:rtl/>
                <w:lang w:eastAsia="ja-JP" w:bidi="ar-EG"/>
              </w:rPr>
              <w:t>|</w:t>
            </w:r>
            <w:r w:rsidR="00A771A0">
              <w:rPr>
                <w:rFonts w:eastAsia="Malgun Gothic"/>
                <w:rtl/>
                <w:lang w:eastAsia="ja-JP" w:bidi="ar-EG"/>
              </w:rPr>
              <w:br/>
            </w:r>
            <w:r w:rsidR="00A771A0" w:rsidRPr="00A771A0">
              <w:rPr>
                <w:spacing w:val="-6"/>
                <w:rtl/>
                <w:lang w:eastAsia="ja-JP" w:bidi="ar-EG"/>
              </w:rPr>
              <w:tab/>
            </w:r>
            <w:r w:rsidRPr="00A771A0">
              <w:rPr>
                <w:spacing w:val="-6"/>
                <w:rtl/>
                <w:lang w:eastAsia="ja-JP" w:bidi="ar-EG"/>
              </w:rPr>
              <w:t>التوصية</w:t>
            </w:r>
            <w:r w:rsidR="00A771A0" w:rsidRPr="00A771A0">
              <w:rPr>
                <w:rFonts w:hint="cs"/>
                <w:spacing w:val="-6"/>
                <w:rtl/>
                <w:lang w:eastAsia="ja-JP" w:bidi="ar-EG"/>
              </w:rPr>
              <w:t xml:space="preserve"> </w:t>
            </w:r>
            <w:r w:rsidRPr="00A771A0">
              <w:rPr>
                <w:bCs/>
                <w:spacing w:val="-6"/>
                <w:lang w:eastAsia="ja-JP" w:bidi="ar-EG"/>
              </w:rPr>
              <w:t>ITU-T H.265</w:t>
            </w:r>
            <w:r w:rsidRPr="00A771A0">
              <w:rPr>
                <w:spacing w:val="-6"/>
                <w:rtl/>
                <w:lang w:eastAsia="ja-JP" w:bidi="ar-EG"/>
              </w:rPr>
              <w:t>،</w:t>
            </w:r>
            <w:r w:rsidRPr="00A771A0">
              <w:rPr>
                <w:rFonts w:hint="cs"/>
                <w:spacing w:val="-6"/>
                <w:rtl/>
                <w:lang w:eastAsia="ja-JP" w:bidi="ar-EG"/>
              </w:rPr>
              <w:t xml:space="preserve"> </w:t>
            </w:r>
            <w:r w:rsidRPr="00A771A0">
              <w:rPr>
                <w:spacing w:val="-6"/>
                <w:rtl/>
                <w:lang w:eastAsia="ja-JP" w:bidi="ar-EG"/>
              </w:rPr>
              <w:t xml:space="preserve">رئيسية </w:t>
            </w:r>
            <w:r w:rsidRPr="00A771A0">
              <w:rPr>
                <w:bCs/>
                <w:spacing w:val="-6"/>
                <w:lang w:val="fr-CH" w:eastAsia="ja-JP" w:bidi="ar-EG"/>
              </w:rPr>
              <w:t>422 10</w:t>
            </w:r>
            <w:r w:rsidRPr="00A771A0">
              <w:rPr>
                <w:b/>
                <w:spacing w:val="-6"/>
                <w:rtl/>
                <w:lang w:val="fr-CH" w:eastAsia="ja-JP" w:bidi="ar-EG"/>
              </w:rPr>
              <w:t xml:space="preserve"> </w:t>
            </w:r>
            <w:r w:rsidRPr="00A771A0">
              <w:rPr>
                <w:spacing w:val="-6"/>
                <w:rtl/>
                <w:lang w:eastAsia="ja-JP" w:bidi="ar-EG"/>
              </w:rPr>
              <w:t>المستوى</w:t>
            </w:r>
            <w:r w:rsidR="00A771A0" w:rsidRPr="00A771A0">
              <w:rPr>
                <w:rFonts w:hint="cs"/>
                <w:spacing w:val="-6"/>
                <w:rtl/>
                <w:lang w:eastAsia="ja-JP" w:bidi="ar-EG"/>
              </w:rPr>
              <w:t> </w:t>
            </w:r>
            <w:r w:rsidRPr="00A771A0">
              <w:rPr>
                <w:spacing w:val="-6"/>
                <w:lang w:eastAsia="ja-JP" w:bidi="ar-EG"/>
              </w:rPr>
              <w:t>4.1</w:t>
            </w:r>
            <w:r w:rsidRPr="00A771A0">
              <w:rPr>
                <w:spacing w:val="-6"/>
                <w:rtl/>
                <w:lang w:eastAsia="ja-JP" w:bidi="ar-EG"/>
              </w:rPr>
              <w:t>)</w:t>
            </w:r>
          </w:p>
        </w:tc>
      </w:tr>
      <w:tr w:rsidR="0012026B" w14:paraId="487E03A1" w14:textId="77777777" w:rsidTr="00D371EC">
        <w:trPr>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14:paraId="2FCD79F8" w14:textId="77777777" w:rsidR="0012026B" w:rsidRDefault="0012026B" w:rsidP="00D371EC">
            <w:pPr>
              <w:overflowPunct/>
              <w:autoSpaceDE/>
              <w:autoSpaceDN/>
              <w:adjustRightInd/>
              <w:spacing w:before="40" w:after="40" w:line="260" w:lineRule="exact"/>
              <w:jc w:val="left"/>
              <w:rPr>
                <w:rFonts w:eastAsia="Malgun Gothic"/>
                <w:sz w:val="20"/>
                <w:szCs w:val="26"/>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8CCE825" w14:textId="77777777" w:rsidR="0012026B" w:rsidRDefault="0012026B" w:rsidP="00D371EC">
            <w:pPr>
              <w:overflowPunct/>
              <w:autoSpaceDE/>
              <w:autoSpaceDN/>
              <w:adjustRightInd/>
              <w:spacing w:before="40" w:after="40" w:line="260" w:lineRule="exact"/>
              <w:jc w:val="left"/>
              <w:rPr>
                <w:sz w:val="20"/>
                <w:szCs w:val="26"/>
                <w:lang w:eastAsia="ja-JP"/>
              </w:rPr>
            </w:pPr>
          </w:p>
        </w:tc>
        <w:tc>
          <w:tcPr>
            <w:tcW w:w="5240" w:type="dxa"/>
            <w:tcBorders>
              <w:top w:val="single" w:sz="4" w:space="0" w:color="000000"/>
              <w:left w:val="single" w:sz="4" w:space="0" w:color="000000"/>
              <w:bottom w:val="single" w:sz="4" w:space="0" w:color="000000"/>
              <w:right w:val="single" w:sz="4" w:space="0" w:color="000000"/>
            </w:tcBorders>
            <w:hideMark/>
          </w:tcPr>
          <w:p w14:paraId="67F2D777" w14:textId="77777777" w:rsidR="0012026B" w:rsidRDefault="0012026B" w:rsidP="00D371EC">
            <w:pPr>
              <w:pStyle w:val="Tabletext"/>
              <w:spacing w:before="40" w:after="40"/>
              <w:rPr>
                <w:rFonts w:eastAsia="Malgun Gothic"/>
                <w:rtl/>
                <w:lang w:eastAsia="ja-JP" w:bidi="ar-EG"/>
              </w:rPr>
            </w:pPr>
            <w:r>
              <w:rPr>
                <w:rFonts w:eastAsia="Malgun Gothic"/>
                <w:rtl/>
                <w:lang w:eastAsia="ja-JP"/>
              </w:rPr>
              <w:t xml:space="preserve">معدل </w:t>
            </w:r>
            <w:proofErr w:type="gramStart"/>
            <w:r>
              <w:rPr>
                <w:rFonts w:eastAsia="Malgun Gothic"/>
                <w:rtl/>
                <w:lang w:eastAsia="ja-JP"/>
              </w:rPr>
              <w:t>البتات</w:t>
            </w:r>
            <w:proofErr w:type="gramEnd"/>
            <w:r>
              <w:rPr>
                <w:rFonts w:eastAsia="Malgun Gothic"/>
                <w:rtl/>
                <w:lang w:eastAsia="ja-JP"/>
              </w:rPr>
              <w:t xml:space="preserve"> الفيديوية لكودك واحد:</w:t>
            </w:r>
          </w:p>
          <w:p w14:paraId="6A40CC2A" w14:textId="77777777" w:rsidR="0012026B" w:rsidRDefault="0012026B" w:rsidP="00D371EC">
            <w:pPr>
              <w:pStyle w:val="Tabletext"/>
              <w:tabs>
                <w:tab w:val="left" w:pos="459"/>
              </w:tabs>
              <w:spacing w:before="40" w:after="40"/>
              <w:rPr>
                <w:rFonts w:eastAsia="Malgun Gothic"/>
                <w:rtl/>
                <w:lang w:eastAsia="ja-JP" w:bidi="ar-EG"/>
              </w:rPr>
            </w:pPr>
            <w:r>
              <w:rPr>
                <w:rFonts w:eastAsia="Malgun Gothic"/>
                <w:rtl/>
                <w:lang w:eastAsia="ja-JP"/>
              </w:rPr>
              <w:t>-</w:t>
            </w:r>
            <w:r>
              <w:rPr>
                <w:rFonts w:eastAsia="Malgun Gothic"/>
                <w:rtl/>
                <w:lang w:eastAsia="ja-JP"/>
              </w:rPr>
              <w:tab/>
            </w:r>
            <w:r>
              <w:rPr>
                <w:rFonts w:eastAsia="Malgun Gothic"/>
                <w:lang w:eastAsia="ja-JP"/>
              </w:rPr>
              <w:t>Mbit/s 21</w:t>
            </w:r>
            <w:r w:rsidR="00E907AA">
              <w:rPr>
                <w:rFonts w:eastAsia="Malgun Gothic"/>
                <w:rtl/>
                <w:lang w:eastAsia="ja-JP" w:bidi="ar-EG"/>
              </w:rPr>
              <w:br/>
            </w:r>
            <w:r>
              <w:rPr>
                <w:rFonts w:eastAsia="Malgun Gothic"/>
                <w:rtl/>
                <w:lang w:eastAsia="ja-JP" w:bidi="ar-EG"/>
              </w:rPr>
              <w:tab/>
              <w:t xml:space="preserve">(باستعمال المعيار </w:t>
            </w:r>
            <w:r>
              <w:rPr>
                <w:rFonts w:eastAsia="Malgun Gothic"/>
                <w:lang w:eastAsia="ja-JP" w:bidi="ar-EG"/>
              </w:rPr>
              <w:t>ISO/IEC 14496-10</w:t>
            </w:r>
            <w:r>
              <w:rPr>
                <w:rFonts w:eastAsia="Malgun Gothic" w:hint="cs"/>
                <w:rtl/>
                <w:lang w:eastAsia="ja-JP" w:bidi="ar-EG"/>
              </w:rPr>
              <w:t>|</w:t>
            </w:r>
            <w:r>
              <w:rPr>
                <w:rFonts w:eastAsia="Malgun Gothic" w:hint="cs"/>
                <w:rtl/>
                <w:lang w:eastAsia="ja-JP" w:bidi="ar-EG"/>
              </w:rPr>
              <w:tab/>
              <w:t>التوصية </w:t>
            </w:r>
            <w:r>
              <w:rPr>
                <w:rFonts w:eastAsia="Malgun Gothic"/>
                <w:lang w:eastAsia="ja-JP" w:bidi="ar-EG"/>
              </w:rPr>
              <w:t>ITU</w:t>
            </w:r>
            <w:r>
              <w:rPr>
                <w:rFonts w:eastAsia="Malgun Gothic"/>
                <w:lang w:eastAsia="ja-JP" w:bidi="ar-EG"/>
              </w:rPr>
              <w:noBreakHyphen/>
              <w:t>T H.264</w:t>
            </w:r>
            <w:r>
              <w:rPr>
                <w:rFonts w:eastAsia="Malgun Gothic"/>
                <w:rtl/>
                <w:lang w:eastAsia="ja-JP" w:bidi="ar-EG"/>
              </w:rPr>
              <w:t>،</w:t>
            </w:r>
            <w:r w:rsidR="00E907AA">
              <w:rPr>
                <w:rFonts w:eastAsia="Malgun Gothic"/>
                <w:rtl/>
                <w:lang w:eastAsia="ja-JP" w:bidi="ar-EG"/>
              </w:rPr>
              <w:br/>
            </w:r>
            <w:r>
              <w:rPr>
                <w:rFonts w:eastAsia="Malgun Gothic"/>
                <w:rtl/>
                <w:lang w:eastAsia="ja-JP" w:bidi="ar-EG"/>
              </w:rPr>
              <w:tab/>
              <w:t xml:space="preserve">المستوى </w:t>
            </w:r>
            <w:r>
              <w:rPr>
                <w:rFonts w:eastAsia="Malgun Gothic"/>
                <w:lang w:eastAsia="ja-JP" w:bidi="ar-EG"/>
              </w:rPr>
              <w:t>4</w:t>
            </w:r>
            <w:r>
              <w:rPr>
                <w:rFonts w:eastAsia="Malgun Gothic"/>
                <w:rtl/>
                <w:lang w:eastAsia="ja-JP" w:bidi="ar-EG"/>
              </w:rPr>
              <w:t xml:space="preserve">/الارتفاع </w:t>
            </w:r>
            <w:r>
              <w:rPr>
                <w:rFonts w:eastAsia="Malgun Gothic"/>
                <w:lang w:eastAsia="ja-JP" w:bidi="ar-EG"/>
              </w:rPr>
              <w:t>4:2:2</w:t>
            </w:r>
            <w:r>
              <w:rPr>
                <w:rFonts w:eastAsia="Malgun Gothic"/>
                <w:rtl/>
                <w:lang w:eastAsia="ja-JP" w:bidi="ar-EG"/>
              </w:rPr>
              <w:t>،</w:t>
            </w:r>
            <w:r w:rsidR="00E907AA">
              <w:rPr>
                <w:rFonts w:eastAsia="Malgun Gothic"/>
                <w:rtl/>
                <w:lang w:eastAsia="ja-JP" w:bidi="ar-EG"/>
              </w:rPr>
              <w:br/>
            </w:r>
            <w:r>
              <w:rPr>
                <w:rFonts w:eastAsia="Malgun Gothic"/>
                <w:rtl/>
                <w:lang w:eastAsia="ja-JP" w:bidi="ar-EG"/>
              </w:rPr>
              <w:tab/>
              <w:t xml:space="preserve">انظر التقرير </w:t>
            </w:r>
            <w:r>
              <w:rPr>
                <w:rFonts w:eastAsia="Malgun Gothic"/>
                <w:lang w:eastAsia="ja-JP" w:bidi="ar-EG"/>
              </w:rPr>
              <w:t>ITU</w:t>
            </w:r>
            <w:r>
              <w:rPr>
                <w:rFonts w:eastAsia="Malgun Gothic"/>
                <w:lang w:eastAsia="ja-JP" w:bidi="ar-EG"/>
              </w:rPr>
              <w:noBreakHyphen/>
              <w:t>R BT.2069</w:t>
            </w:r>
          </w:p>
          <w:p w14:paraId="52E56297" w14:textId="77777777" w:rsidR="0012026B" w:rsidRDefault="0012026B" w:rsidP="00D371EC">
            <w:pPr>
              <w:pStyle w:val="Tabletext"/>
              <w:tabs>
                <w:tab w:val="left" w:pos="459"/>
              </w:tabs>
              <w:spacing w:before="40" w:after="40"/>
              <w:rPr>
                <w:rtl/>
                <w:lang w:eastAsia="ja-JP" w:bidi="ar-EG"/>
              </w:rPr>
            </w:pPr>
            <w:r>
              <w:rPr>
                <w:rFonts w:eastAsia="Malgun Gothic"/>
                <w:rtl/>
                <w:lang w:eastAsia="ja-JP"/>
              </w:rPr>
              <w:t>-</w:t>
            </w:r>
            <w:r>
              <w:rPr>
                <w:rFonts w:eastAsia="Malgun Gothic"/>
                <w:rtl/>
                <w:lang w:eastAsia="ja-JP"/>
              </w:rPr>
              <w:tab/>
            </w:r>
            <w:r>
              <w:rPr>
                <w:rFonts w:eastAsia="Malgun Gothic"/>
                <w:lang w:eastAsia="ja-JP"/>
              </w:rPr>
              <w:t>Mbit/s 18</w:t>
            </w:r>
          </w:p>
          <w:p w14:paraId="450413F2" w14:textId="77777777" w:rsidR="0012026B" w:rsidRDefault="0012026B" w:rsidP="00D371EC">
            <w:pPr>
              <w:pStyle w:val="Tabletext"/>
              <w:tabs>
                <w:tab w:val="left" w:pos="459"/>
              </w:tabs>
              <w:spacing w:before="40" w:after="40"/>
              <w:ind w:hanging="420"/>
              <w:rPr>
                <w:rFonts w:eastAsia="Malgun Gothic"/>
                <w:rtl/>
                <w:lang w:eastAsia="ja-JP" w:bidi="ar-EG"/>
              </w:rPr>
            </w:pPr>
            <w:r>
              <w:rPr>
                <w:rtl/>
                <w:lang w:eastAsia="ja-JP" w:bidi="ar-EG"/>
              </w:rPr>
              <w:tab/>
            </w:r>
            <w:r>
              <w:rPr>
                <w:rtl/>
                <w:lang w:eastAsia="ja-JP" w:bidi="ar-EG"/>
              </w:rPr>
              <w:tab/>
              <w:t xml:space="preserve">(باستعمال المعيار </w:t>
            </w:r>
            <w:r>
              <w:rPr>
                <w:bCs/>
                <w:lang w:eastAsia="ja-JP" w:bidi="ar-EG"/>
              </w:rPr>
              <w:t>ISO/IEC 23008-2</w:t>
            </w:r>
            <w:r>
              <w:rPr>
                <w:rFonts w:eastAsia="Malgun Gothic"/>
                <w:rtl/>
                <w:lang w:eastAsia="ja-JP" w:bidi="ar-EG"/>
              </w:rPr>
              <w:t>|</w:t>
            </w:r>
            <w:r>
              <w:rPr>
                <w:rtl/>
                <w:lang w:eastAsia="ja-JP" w:bidi="ar-EG"/>
              </w:rPr>
              <w:br/>
            </w:r>
            <w:r>
              <w:rPr>
                <w:rtl/>
                <w:lang w:eastAsia="ja-JP" w:bidi="ar-EG"/>
              </w:rPr>
              <w:tab/>
              <w:t xml:space="preserve">التوصية </w:t>
            </w:r>
            <w:r>
              <w:rPr>
                <w:bCs/>
                <w:lang w:val="fr-CH" w:eastAsia="ja-JP" w:bidi="ar-EG"/>
              </w:rPr>
              <w:t>ITU-T H.265</w:t>
            </w:r>
            <w:r>
              <w:rPr>
                <w:rtl/>
                <w:lang w:eastAsia="ja-JP" w:bidi="ar-EG"/>
              </w:rPr>
              <w:t xml:space="preserve">، </w:t>
            </w:r>
            <w:r>
              <w:rPr>
                <w:rtl/>
                <w:lang w:eastAsia="ja-JP" w:bidi="ar-EG"/>
              </w:rPr>
              <w:br/>
            </w:r>
            <w:r>
              <w:rPr>
                <w:rtl/>
                <w:lang w:eastAsia="ja-JP" w:bidi="ar-EG"/>
              </w:rPr>
              <w:tab/>
              <w:t xml:space="preserve">رئيسية </w:t>
            </w:r>
            <w:r>
              <w:rPr>
                <w:bCs/>
                <w:lang w:val="fr-CH" w:eastAsia="ja-JP" w:bidi="ar-EG"/>
              </w:rPr>
              <w:t>422 10</w:t>
            </w:r>
            <w:r w:rsidRPr="00A771A0">
              <w:rPr>
                <w:b/>
                <w:rtl/>
                <w:lang w:val="fr-CH" w:eastAsia="ja-JP" w:bidi="ar-EG"/>
              </w:rPr>
              <w:t xml:space="preserve"> </w:t>
            </w:r>
            <w:r>
              <w:rPr>
                <w:rtl/>
                <w:lang w:eastAsia="ja-JP" w:bidi="ar-EG"/>
              </w:rPr>
              <w:t xml:space="preserve">المستوى </w:t>
            </w:r>
            <w:r>
              <w:rPr>
                <w:lang w:eastAsia="ja-JP" w:bidi="ar-EG"/>
              </w:rPr>
              <w:t>4.1</w:t>
            </w:r>
            <w:r>
              <w:rPr>
                <w:rtl/>
                <w:lang w:eastAsia="ja-JP" w:bidi="ar-EG"/>
              </w:rPr>
              <w:t>)</w:t>
            </w:r>
          </w:p>
        </w:tc>
      </w:tr>
      <w:tr w:rsidR="0012026B" w14:paraId="305338BB" w14:textId="77777777" w:rsidTr="00D371EC">
        <w:trPr>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14:paraId="255E13BA" w14:textId="77777777" w:rsidR="0012026B" w:rsidRDefault="0012026B" w:rsidP="00D371EC">
            <w:pPr>
              <w:overflowPunct/>
              <w:autoSpaceDE/>
              <w:autoSpaceDN/>
              <w:adjustRightInd/>
              <w:spacing w:before="40" w:after="40" w:line="260" w:lineRule="exact"/>
              <w:jc w:val="left"/>
              <w:rPr>
                <w:rFonts w:eastAsia="Malgun Gothic"/>
                <w:sz w:val="20"/>
                <w:szCs w:val="26"/>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527910D" w14:textId="77777777" w:rsidR="0012026B" w:rsidRDefault="0012026B" w:rsidP="00D371EC">
            <w:pPr>
              <w:overflowPunct/>
              <w:autoSpaceDE/>
              <w:autoSpaceDN/>
              <w:adjustRightInd/>
              <w:spacing w:before="40" w:after="40" w:line="260" w:lineRule="exact"/>
              <w:jc w:val="left"/>
              <w:rPr>
                <w:sz w:val="20"/>
                <w:szCs w:val="26"/>
                <w:lang w:eastAsia="ja-JP"/>
              </w:rPr>
            </w:pPr>
          </w:p>
        </w:tc>
        <w:tc>
          <w:tcPr>
            <w:tcW w:w="5240" w:type="dxa"/>
            <w:tcBorders>
              <w:top w:val="single" w:sz="4" w:space="0" w:color="000000"/>
              <w:left w:val="single" w:sz="4" w:space="0" w:color="000000"/>
              <w:bottom w:val="nil"/>
              <w:right w:val="single" w:sz="4" w:space="0" w:color="000000"/>
            </w:tcBorders>
            <w:hideMark/>
          </w:tcPr>
          <w:p w14:paraId="79F46853" w14:textId="77777777" w:rsidR="0012026B" w:rsidRDefault="0012026B" w:rsidP="00D371EC">
            <w:pPr>
              <w:pStyle w:val="Tabletext"/>
              <w:spacing w:before="40" w:after="40"/>
              <w:rPr>
                <w:rFonts w:eastAsia="Malgun Gothic"/>
                <w:b/>
                <w:i/>
                <w:highlight w:val="yellow"/>
                <w:rtl/>
                <w:lang w:eastAsia="ja-JP" w:bidi="ar-EG"/>
              </w:rPr>
            </w:pPr>
            <w:r>
              <w:rPr>
                <w:rFonts w:eastAsia="Malgun Gothic"/>
                <w:b/>
                <w:i/>
                <w:rtl/>
                <w:lang w:eastAsia="ja-JP"/>
              </w:rPr>
              <w:t>التلفزيون</w:t>
            </w:r>
            <w:r>
              <w:rPr>
                <w:rFonts w:eastAsia="Malgun Gothic"/>
                <w:b/>
                <w:i/>
                <w:rtl/>
                <w:lang w:eastAsia="ja-JP" w:bidi="ar-EG"/>
              </w:rPr>
              <w:t xml:space="preserve"> عادي الوضوح</w:t>
            </w:r>
            <w:r>
              <w:rPr>
                <w:rFonts w:eastAsia="Malgun Gothic" w:hint="cs"/>
                <w:b/>
                <w:i/>
                <w:rtl/>
                <w:lang w:eastAsia="ja-JP" w:bidi="ar-EG"/>
              </w:rPr>
              <w:t>:</w:t>
            </w:r>
          </w:p>
        </w:tc>
      </w:tr>
      <w:tr w:rsidR="0012026B" w14:paraId="0AA343C9" w14:textId="77777777" w:rsidTr="00D371EC">
        <w:trPr>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14:paraId="03B42C16" w14:textId="77777777" w:rsidR="0012026B" w:rsidRDefault="0012026B" w:rsidP="00D371EC">
            <w:pPr>
              <w:overflowPunct/>
              <w:autoSpaceDE/>
              <w:autoSpaceDN/>
              <w:adjustRightInd/>
              <w:spacing w:before="40" w:after="40" w:line="260" w:lineRule="exact"/>
              <w:jc w:val="left"/>
              <w:rPr>
                <w:rFonts w:eastAsia="Malgun Gothic"/>
                <w:sz w:val="20"/>
                <w:szCs w:val="26"/>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20C0CC7" w14:textId="77777777" w:rsidR="0012026B" w:rsidRDefault="0012026B" w:rsidP="00D371EC">
            <w:pPr>
              <w:overflowPunct/>
              <w:autoSpaceDE/>
              <w:autoSpaceDN/>
              <w:adjustRightInd/>
              <w:spacing w:before="40" w:after="40" w:line="260" w:lineRule="exact"/>
              <w:jc w:val="left"/>
              <w:rPr>
                <w:sz w:val="20"/>
                <w:szCs w:val="26"/>
                <w:lang w:eastAsia="ja-JP"/>
              </w:rPr>
            </w:pPr>
          </w:p>
        </w:tc>
        <w:tc>
          <w:tcPr>
            <w:tcW w:w="5240" w:type="dxa"/>
            <w:tcBorders>
              <w:top w:val="nil"/>
              <w:left w:val="single" w:sz="4" w:space="0" w:color="000000"/>
              <w:bottom w:val="nil"/>
              <w:right w:val="single" w:sz="4" w:space="0" w:color="000000"/>
            </w:tcBorders>
            <w:hideMark/>
          </w:tcPr>
          <w:p w14:paraId="1352FE65" w14:textId="77777777" w:rsidR="0012026B" w:rsidRDefault="0012026B" w:rsidP="00D371EC">
            <w:pPr>
              <w:pStyle w:val="Tabletext"/>
              <w:spacing w:before="40" w:after="40"/>
              <w:rPr>
                <w:rFonts w:eastAsia="Malgun Gothic"/>
                <w:b/>
                <w:lang w:eastAsia="ja-JP" w:bidi="ar-EG"/>
              </w:rPr>
            </w:pPr>
            <w:r>
              <w:rPr>
                <w:rFonts w:eastAsia="Malgun Gothic"/>
                <w:b/>
                <w:rtl/>
                <w:lang w:eastAsia="ja-JP" w:bidi="ar-EG"/>
              </w:rPr>
              <w:t xml:space="preserve">معدل </w:t>
            </w:r>
            <w:proofErr w:type="gramStart"/>
            <w:r>
              <w:rPr>
                <w:rFonts w:eastAsia="Malgun Gothic"/>
                <w:b/>
                <w:rtl/>
                <w:lang w:eastAsia="ja-JP" w:bidi="ar-EG"/>
              </w:rPr>
              <w:t>البتات</w:t>
            </w:r>
            <w:proofErr w:type="gramEnd"/>
            <w:r>
              <w:rPr>
                <w:rFonts w:eastAsia="Malgun Gothic"/>
                <w:b/>
                <w:rtl/>
                <w:lang w:eastAsia="ja-JP" w:bidi="ar-EG"/>
              </w:rPr>
              <w:t xml:space="preserve"> الفيديوية: </w:t>
            </w:r>
            <w:r>
              <w:rPr>
                <w:rFonts w:eastAsia="Malgun Gothic"/>
                <w:lang w:eastAsia="ja-JP"/>
              </w:rPr>
              <w:t>Mbit/s 15</w:t>
            </w:r>
          </w:p>
          <w:p w14:paraId="71F622D5" w14:textId="77777777" w:rsidR="0012026B" w:rsidRPr="00854EEB" w:rsidRDefault="0012026B" w:rsidP="00D371EC">
            <w:pPr>
              <w:pStyle w:val="Tabletext"/>
              <w:tabs>
                <w:tab w:val="left" w:pos="433"/>
              </w:tabs>
              <w:spacing w:before="40" w:after="40"/>
              <w:ind w:left="420" w:hanging="420"/>
              <w:rPr>
                <w:bCs/>
                <w:spacing w:val="-10"/>
                <w:rtl/>
                <w:lang w:eastAsia="ja-JP" w:bidi="ar-EG"/>
              </w:rPr>
            </w:pPr>
            <w:r>
              <w:rPr>
                <w:b/>
                <w:rtl/>
                <w:lang w:eastAsia="ja-JP" w:bidi="ar-EG"/>
              </w:rPr>
              <w:tab/>
            </w:r>
            <w:r w:rsidRPr="00854EEB">
              <w:rPr>
                <w:b/>
                <w:spacing w:val="-10"/>
                <w:rtl/>
                <w:lang w:eastAsia="ja-JP" w:bidi="ar-EG"/>
              </w:rPr>
              <w:t>(</w:t>
            </w:r>
            <w:r w:rsidRPr="00854EEB">
              <w:rPr>
                <w:rFonts w:eastAsia="Malgun Gothic"/>
                <w:spacing w:val="-10"/>
                <w:rtl/>
                <w:lang w:eastAsia="ja-JP" w:bidi="ar-EG"/>
              </w:rPr>
              <w:t>باستعمال</w:t>
            </w:r>
            <w:r w:rsidRPr="00854EEB">
              <w:rPr>
                <w:b/>
                <w:spacing w:val="-10"/>
                <w:rtl/>
                <w:lang w:eastAsia="ja-JP" w:bidi="ar-EG"/>
              </w:rPr>
              <w:t xml:space="preserve"> المعيار </w:t>
            </w:r>
            <w:r w:rsidRPr="00854EEB">
              <w:rPr>
                <w:spacing w:val="-10"/>
                <w:lang w:eastAsia="ja-JP" w:bidi="ar-EG"/>
              </w:rPr>
              <w:t>ISO/IEC 13818-2</w:t>
            </w:r>
            <w:r w:rsidRPr="00854EEB">
              <w:rPr>
                <w:b/>
                <w:spacing w:val="-10"/>
                <w:rtl/>
                <w:lang w:eastAsia="ja-JP" w:bidi="ar-EG"/>
              </w:rPr>
              <w:t>|</w:t>
            </w:r>
            <w:r w:rsidRPr="00854EEB">
              <w:rPr>
                <w:rFonts w:eastAsia="Malgun Gothic"/>
                <w:spacing w:val="-10"/>
                <w:rtl/>
                <w:lang w:eastAsia="ja-JP" w:bidi="ar-EG"/>
              </w:rPr>
              <w:t>التوصية</w:t>
            </w:r>
            <w:r w:rsidRPr="00854EEB">
              <w:rPr>
                <w:b/>
                <w:spacing w:val="-10"/>
                <w:rtl/>
                <w:lang w:eastAsia="ja-JP" w:bidi="ar-EG"/>
              </w:rPr>
              <w:t xml:space="preserve"> </w:t>
            </w:r>
            <w:r w:rsidRPr="00854EEB">
              <w:rPr>
                <w:bCs/>
                <w:spacing w:val="-10"/>
                <w:lang w:eastAsia="ja-JP" w:bidi="ar-EG"/>
              </w:rPr>
              <w:t>ITU</w:t>
            </w:r>
            <w:r w:rsidRPr="00854EEB">
              <w:rPr>
                <w:bCs/>
                <w:spacing w:val="-10"/>
                <w:lang w:eastAsia="ja-JP" w:bidi="ar-EG"/>
              </w:rPr>
              <w:noBreakHyphen/>
              <w:t>T H.262</w:t>
            </w:r>
            <w:r w:rsidRPr="00854EEB">
              <w:rPr>
                <w:spacing w:val="-10"/>
                <w:rtl/>
                <w:lang w:eastAsia="ja-JP" w:bidi="ar-EG"/>
              </w:rPr>
              <w:t xml:space="preserve">، </w:t>
            </w:r>
            <w:r w:rsidRPr="00854EEB">
              <w:rPr>
                <w:spacing w:val="-10"/>
                <w:lang w:eastAsia="ja-JP" w:bidi="ar-EG"/>
              </w:rPr>
              <w:t>4:2:2P@ML</w:t>
            </w:r>
            <w:r w:rsidRPr="00854EEB">
              <w:rPr>
                <w:rFonts w:hint="cs"/>
                <w:spacing w:val="-10"/>
                <w:rtl/>
                <w:lang w:eastAsia="ja-JP" w:bidi="ar-EG"/>
              </w:rPr>
              <w:t xml:space="preserve"> </w:t>
            </w:r>
            <w:r w:rsidRPr="00854EEB">
              <w:rPr>
                <w:b/>
                <w:spacing w:val="-10"/>
                <w:rtl/>
                <w:lang w:eastAsia="ja-JP" w:bidi="ar-EG"/>
              </w:rPr>
              <w:t>مع مجموعة صور طويلة</w:t>
            </w:r>
            <w:r w:rsidRPr="00854EEB">
              <w:rPr>
                <w:bCs/>
                <w:spacing w:val="-10"/>
                <w:rtl/>
                <w:lang w:eastAsia="ja-JP" w:bidi="ar-EG"/>
              </w:rPr>
              <w:t>)</w:t>
            </w:r>
          </w:p>
        </w:tc>
      </w:tr>
      <w:tr w:rsidR="0012026B" w14:paraId="7AED5D8F" w14:textId="77777777" w:rsidTr="00D371EC">
        <w:trPr>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14:paraId="346C39FB" w14:textId="77777777" w:rsidR="0012026B" w:rsidRDefault="0012026B" w:rsidP="00D371EC">
            <w:pPr>
              <w:overflowPunct/>
              <w:autoSpaceDE/>
              <w:autoSpaceDN/>
              <w:adjustRightInd/>
              <w:spacing w:before="40" w:after="40" w:line="260" w:lineRule="exact"/>
              <w:jc w:val="left"/>
              <w:rPr>
                <w:rFonts w:eastAsia="Malgun Gothic"/>
                <w:sz w:val="20"/>
                <w:szCs w:val="26"/>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6F9225C" w14:textId="77777777" w:rsidR="0012026B" w:rsidRDefault="0012026B" w:rsidP="00D371EC">
            <w:pPr>
              <w:overflowPunct/>
              <w:autoSpaceDE/>
              <w:autoSpaceDN/>
              <w:adjustRightInd/>
              <w:spacing w:before="40" w:after="40" w:line="260" w:lineRule="exact"/>
              <w:jc w:val="left"/>
              <w:rPr>
                <w:sz w:val="20"/>
                <w:szCs w:val="26"/>
                <w:lang w:eastAsia="ja-JP"/>
              </w:rPr>
            </w:pPr>
          </w:p>
        </w:tc>
        <w:tc>
          <w:tcPr>
            <w:tcW w:w="5240" w:type="dxa"/>
            <w:tcBorders>
              <w:top w:val="nil"/>
              <w:left w:val="single" w:sz="4" w:space="0" w:color="000000"/>
              <w:bottom w:val="single" w:sz="4" w:space="0" w:color="000000"/>
              <w:right w:val="single" w:sz="4" w:space="0" w:color="000000"/>
            </w:tcBorders>
            <w:hideMark/>
          </w:tcPr>
          <w:p w14:paraId="0EA7E48A" w14:textId="77777777" w:rsidR="0012026B" w:rsidRDefault="0012026B" w:rsidP="00D371EC">
            <w:pPr>
              <w:pStyle w:val="Tabletext"/>
              <w:spacing w:before="40" w:after="40"/>
              <w:rPr>
                <w:rtl/>
                <w:lang w:eastAsia="ja-JP" w:bidi="ar-EG"/>
              </w:rPr>
            </w:pPr>
            <w:r>
              <w:rPr>
                <w:rtl/>
                <w:lang w:eastAsia="ja-JP"/>
              </w:rPr>
              <w:t xml:space="preserve">معدل </w:t>
            </w:r>
            <w:proofErr w:type="gramStart"/>
            <w:r>
              <w:rPr>
                <w:rtl/>
                <w:lang w:eastAsia="ja-JP"/>
              </w:rPr>
              <w:t>البتات</w:t>
            </w:r>
            <w:proofErr w:type="gramEnd"/>
            <w:r>
              <w:rPr>
                <w:rtl/>
                <w:lang w:eastAsia="ja-JP"/>
              </w:rPr>
              <w:t xml:space="preserve"> الفيديوية:</w:t>
            </w:r>
            <w:r w:rsidR="006E0AB6">
              <w:rPr>
                <w:rtl/>
                <w:lang w:eastAsia="ja-JP"/>
              </w:rPr>
              <w:t xml:space="preserve"> </w:t>
            </w:r>
            <w:r>
              <w:rPr>
                <w:rFonts w:eastAsia="Malgun Gothic"/>
                <w:lang w:eastAsia="ja-JP"/>
              </w:rPr>
              <w:t>Mbit/s 10</w:t>
            </w:r>
          </w:p>
          <w:p w14:paraId="59F72FB0" w14:textId="77777777" w:rsidR="0012026B" w:rsidRPr="00854EEB" w:rsidRDefault="0012026B" w:rsidP="00D371EC">
            <w:pPr>
              <w:pStyle w:val="Tabletext"/>
              <w:tabs>
                <w:tab w:val="left" w:pos="433"/>
              </w:tabs>
              <w:spacing w:before="40" w:after="40"/>
              <w:ind w:left="420" w:hanging="420"/>
              <w:rPr>
                <w:spacing w:val="-2"/>
                <w:rtl/>
                <w:lang w:eastAsia="ja-JP" w:bidi="ar-EG"/>
              </w:rPr>
            </w:pPr>
            <w:r>
              <w:rPr>
                <w:rtl/>
                <w:lang w:eastAsia="ja-JP" w:bidi="ar-EG"/>
              </w:rPr>
              <w:tab/>
            </w:r>
            <w:r w:rsidRPr="00854EEB">
              <w:rPr>
                <w:spacing w:val="-2"/>
                <w:rtl/>
                <w:lang w:eastAsia="ja-JP"/>
              </w:rPr>
              <w:t xml:space="preserve">(باستعمال المعيار </w:t>
            </w:r>
            <w:r w:rsidRPr="00854EEB">
              <w:rPr>
                <w:spacing w:val="-2"/>
                <w:lang w:eastAsia="ja-JP"/>
              </w:rPr>
              <w:t>ISO/IEC 14496-10</w:t>
            </w:r>
            <w:r w:rsidRPr="00854EEB">
              <w:rPr>
                <w:b/>
                <w:spacing w:val="-2"/>
                <w:rtl/>
                <w:lang w:eastAsia="ja-JP" w:bidi="ar-EG"/>
              </w:rPr>
              <w:t>|</w:t>
            </w:r>
            <w:r w:rsidRPr="00854EEB">
              <w:rPr>
                <w:spacing w:val="-2"/>
                <w:rtl/>
                <w:lang w:eastAsia="ja-JP"/>
              </w:rPr>
              <w:t xml:space="preserve">التوصية </w:t>
            </w:r>
            <w:r w:rsidRPr="00854EEB">
              <w:rPr>
                <w:spacing w:val="-2"/>
                <w:lang w:eastAsia="ja-JP"/>
              </w:rPr>
              <w:t>ITU</w:t>
            </w:r>
            <w:r w:rsidRPr="00854EEB">
              <w:rPr>
                <w:spacing w:val="-2"/>
                <w:lang w:eastAsia="ja-JP"/>
              </w:rPr>
              <w:noBreakHyphen/>
              <w:t>T H.264</w:t>
            </w:r>
            <w:r w:rsidRPr="00854EEB">
              <w:rPr>
                <w:spacing w:val="-2"/>
                <w:rtl/>
                <w:lang w:eastAsia="ja-JP" w:bidi="ar-EG"/>
              </w:rPr>
              <w:t>،</w:t>
            </w:r>
            <w:r w:rsidRPr="00854EEB">
              <w:rPr>
                <w:rFonts w:hint="cs"/>
                <w:spacing w:val="-2"/>
                <w:rtl/>
                <w:lang w:eastAsia="ja-JP" w:bidi="ar-EG"/>
              </w:rPr>
              <w:t xml:space="preserve"> </w:t>
            </w:r>
            <w:r w:rsidRPr="00854EEB">
              <w:rPr>
                <w:spacing w:val="-2"/>
                <w:rtl/>
                <w:lang w:eastAsia="ja-JP" w:bidi="ar-EG"/>
              </w:rPr>
              <w:t xml:space="preserve">المستوى </w:t>
            </w:r>
            <w:r w:rsidRPr="00854EEB">
              <w:rPr>
                <w:spacing w:val="-2"/>
                <w:lang w:eastAsia="ja-JP" w:bidi="ar-EG"/>
              </w:rPr>
              <w:t>3</w:t>
            </w:r>
            <w:r w:rsidRPr="00854EEB">
              <w:rPr>
                <w:spacing w:val="-2"/>
                <w:rtl/>
                <w:lang w:eastAsia="ja-JP" w:bidi="ar-EG"/>
              </w:rPr>
              <w:t xml:space="preserve">/الارتفاع </w:t>
            </w:r>
            <w:r>
              <w:rPr>
                <w:spacing w:val="-2"/>
                <w:lang w:eastAsia="ja-JP" w:bidi="ar-EG"/>
              </w:rPr>
              <w:t>4</w:t>
            </w:r>
            <w:r w:rsidRPr="00854EEB">
              <w:rPr>
                <w:spacing w:val="-2"/>
                <w:lang w:eastAsia="ja-JP" w:bidi="ar-EG"/>
              </w:rPr>
              <w:t>:2:</w:t>
            </w:r>
            <w:r>
              <w:rPr>
                <w:spacing w:val="-2"/>
                <w:lang w:eastAsia="ja-JP" w:bidi="ar-EG"/>
              </w:rPr>
              <w:t>2</w:t>
            </w:r>
            <w:r w:rsidRPr="00854EEB">
              <w:rPr>
                <w:spacing w:val="-2"/>
                <w:rtl/>
                <w:lang w:eastAsia="ja-JP" w:bidi="ar-EG"/>
              </w:rPr>
              <w:t>)</w:t>
            </w:r>
          </w:p>
        </w:tc>
      </w:tr>
      <w:tr w:rsidR="0012026B" w14:paraId="27B8075B" w14:textId="77777777" w:rsidTr="00D371EC">
        <w:trPr>
          <w:jc w:val="center"/>
        </w:trPr>
        <w:tc>
          <w:tcPr>
            <w:tcW w:w="1989" w:type="dxa"/>
            <w:tcBorders>
              <w:top w:val="single" w:sz="4" w:space="0" w:color="000000"/>
              <w:left w:val="single" w:sz="4" w:space="0" w:color="000000"/>
              <w:bottom w:val="single" w:sz="4" w:space="0" w:color="000000"/>
              <w:right w:val="single" w:sz="4" w:space="0" w:color="000000"/>
            </w:tcBorders>
            <w:hideMark/>
          </w:tcPr>
          <w:p w14:paraId="7F2B22FE" w14:textId="77777777" w:rsidR="0012026B" w:rsidRDefault="003712AF" w:rsidP="00D371EC">
            <w:pPr>
              <w:pStyle w:val="Tabletext"/>
              <w:spacing w:before="40" w:after="40"/>
              <w:rPr>
                <w:rFonts w:eastAsia="Malgun Gothic"/>
                <w:rtl/>
                <w:lang w:eastAsia="ja-JP"/>
              </w:rPr>
            </w:pPr>
            <w:r>
              <w:rPr>
                <w:rFonts w:eastAsia="Malgun Gothic" w:hint="cs"/>
                <w:rtl/>
                <w:lang w:eastAsia="ja-JP"/>
              </w:rPr>
              <w:t>ال</w:t>
            </w:r>
            <w:r w:rsidR="0012026B">
              <w:rPr>
                <w:rFonts w:eastAsia="Malgun Gothic"/>
                <w:rtl/>
                <w:lang w:eastAsia="ja-JP"/>
              </w:rPr>
              <w:t xml:space="preserve">نوعية </w:t>
            </w:r>
            <w:r>
              <w:rPr>
                <w:rFonts w:eastAsia="Malgun Gothic" w:hint="cs"/>
                <w:rtl/>
                <w:lang w:eastAsia="ja-JP"/>
              </w:rPr>
              <w:t>السمعية</w:t>
            </w:r>
            <w:r w:rsidR="0012026B">
              <w:rPr>
                <w:rFonts w:eastAsia="Malgun Gothic"/>
                <w:rtl/>
                <w:lang w:eastAsia="ja-JP"/>
              </w:rPr>
              <w:t xml:space="preserve"> الأساسية</w:t>
            </w:r>
          </w:p>
        </w:tc>
        <w:tc>
          <w:tcPr>
            <w:tcW w:w="2410" w:type="dxa"/>
            <w:tcBorders>
              <w:top w:val="single" w:sz="4" w:space="0" w:color="000000"/>
              <w:left w:val="single" w:sz="4" w:space="0" w:color="000000"/>
              <w:bottom w:val="single" w:sz="4" w:space="0" w:color="000000"/>
              <w:right w:val="single" w:sz="4" w:space="0" w:color="000000"/>
            </w:tcBorders>
            <w:hideMark/>
          </w:tcPr>
          <w:p w14:paraId="34EA67C8" w14:textId="77777777" w:rsidR="0012026B" w:rsidRDefault="0012026B" w:rsidP="00D371EC">
            <w:pPr>
              <w:pStyle w:val="Tabletext"/>
              <w:spacing w:before="40" w:after="40"/>
              <w:jc w:val="both"/>
              <w:rPr>
                <w:lang w:bidi="ar-EG"/>
              </w:rPr>
            </w:pPr>
            <w:r>
              <w:rPr>
                <w:rtl/>
              </w:rPr>
              <w:t xml:space="preserve">النوعية السمعية </w:t>
            </w:r>
            <w:r>
              <w:t>4,5 </w:t>
            </w:r>
            <w:r>
              <w:sym w:font="Symbol" w:char="F0A3"/>
            </w:r>
            <w:r>
              <w:rPr>
                <w:rtl/>
                <w:lang w:bidi="ar-EG"/>
              </w:rPr>
              <w:t xml:space="preserve"> </w:t>
            </w:r>
            <w:r w:rsidR="00525A81">
              <w:rPr>
                <w:rFonts w:hint="cs"/>
                <w:rtl/>
                <w:lang w:bidi="ar-EG"/>
              </w:rPr>
              <w:t>على</w:t>
            </w:r>
            <w:r>
              <w:rPr>
                <w:rtl/>
                <w:lang w:bidi="ar-EG"/>
              </w:rPr>
              <w:t xml:space="preserve"> سلم الانحطاط المكون من </w:t>
            </w:r>
            <w:r>
              <w:rPr>
                <w:lang w:bidi="ar-EG"/>
              </w:rPr>
              <w:t>5</w:t>
            </w:r>
            <w:r>
              <w:rPr>
                <w:rtl/>
                <w:lang w:bidi="ar-EG"/>
              </w:rPr>
              <w:t xml:space="preserve"> </w:t>
            </w:r>
            <w:r w:rsidRPr="00525A81">
              <w:rPr>
                <w:rtl/>
                <w:lang w:bidi="ar-EG"/>
              </w:rPr>
              <w:t xml:space="preserve">درجات </w:t>
            </w:r>
            <w:r w:rsidR="00525A81">
              <w:rPr>
                <w:rFonts w:hint="cs"/>
                <w:rtl/>
                <w:lang w:bidi="ar-EG"/>
              </w:rPr>
              <w:t>على النحو الموصى به في</w:t>
            </w:r>
            <w:r w:rsidR="00525A81">
              <w:rPr>
                <w:rtl/>
                <w:lang w:bidi="ar-EG"/>
              </w:rPr>
              <w:t xml:space="preserve"> </w:t>
            </w:r>
            <w:r w:rsidR="00525A81">
              <w:rPr>
                <w:rFonts w:hint="cs"/>
                <w:rtl/>
                <w:lang w:bidi="ar-EG"/>
              </w:rPr>
              <w:t>ا</w:t>
            </w:r>
            <w:r w:rsidRPr="00525A81">
              <w:rPr>
                <w:rtl/>
                <w:lang w:bidi="ar-EG"/>
              </w:rPr>
              <w:t>لتوصية</w:t>
            </w:r>
            <w:r>
              <w:rPr>
                <w:rtl/>
                <w:lang w:bidi="ar-EG"/>
              </w:rPr>
              <w:t xml:space="preserve"> </w:t>
            </w:r>
            <w:r>
              <w:rPr>
                <w:lang w:bidi="ar-EG"/>
              </w:rPr>
              <w:t>ITU</w:t>
            </w:r>
            <w:r>
              <w:rPr>
                <w:lang w:bidi="ar-EG"/>
              </w:rPr>
              <w:noBreakHyphen/>
              <w:t>R BS.1548</w:t>
            </w:r>
            <w:r>
              <w:rPr>
                <w:rtl/>
                <w:lang w:bidi="ar-EG"/>
              </w:rPr>
              <w:t>.</w:t>
            </w:r>
          </w:p>
          <w:p w14:paraId="1F9C20BA" w14:textId="77777777" w:rsidR="0012026B" w:rsidRDefault="0012026B" w:rsidP="00D371EC">
            <w:pPr>
              <w:pStyle w:val="Tabletext"/>
              <w:spacing w:before="40" w:after="40"/>
              <w:rPr>
                <w:lang w:bidi="ar-EG"/>
              </w:rPr>
            </w:pPr>
            <w:r>
              <w:rPr>
                <w:rtl/>
                <w:lang w:bidi="ar-EG"/>
              </w:rPr>
              <w:t xml:space="preserve">يشبه التشكيل </w:t>
            </w:r>
            <w:r>
              <w:rPr>
                <w:lang w:bidi="ar-EG"/>
              </w:rPr>
              <w:t>PCM</w:t>
            </w:r>
            <w:r>
              <w:rPr>
                <w:rtl/>
                <w:lang w:bidi="ar-EG"/>
              </w:rPr>
              <w:t xml:space="preserve"> الخطي غير المضغوط </w:t>
            </w:r>
          </w:p>
          <w:p w14:paraId="43A03478" w14:textId="77777777" w:rsidR="0012026B" w:rsidRDefault="0012026B" w:rsidP="00D371EC">
            <w:pPr>
              <w:pStyle w:val="Tabletext"/>
              <w:spacing w:before="40" w:after="40"/>
              <w:rPr>
                <w:rtl/>
                <w:lang w:bidi="ar-EG"/>
              </w:rPr>
            </w:pPr>
            <w:r>
              <w:rPr>
                <w:lang w:bidi="ar-EG"/>
              </w:rPr>
              <w:t>kHz </w:t>
            </w:r>
            <w:proofErr w:type="gramStart"/>
            <w:r>
              <w:rPr>
                <w:lang w:bidi="ar-EG"/>
              </w:rPr>
              <w:t>48)</w:t>
            </w:r>
            <w:r>
              <w:rPr>
                <w:rtl/>
                <w:lang w:bidi="ar-EG"/>
              </w:rPr>
              <w:t>،</w:t>
            </w:r>
            <w:proofErr w:type="gramEnd"/>
            <w:r>
              <w:rPr>
                <w:rtl/>
                <w:lang w:bidi="ar-EG"/>
              </w:rPr>
              <w:t xml:space="preserve"> </w:t>
            </w:r>
            <w:r>
              <w:rPr>
                <w:lang w:bidi="ar-EG"/>
              </w:rPr>
              <w:t>bit/ch 16</w:t>
            </w:r>
            <w:r>
              <w:rPr>
                <w:rtl/>
                <w:lang w:bidi="ar-EG"/>
              </w:rPr>
              <w:t xml:space="preserve"> أو أكثر)</w:t>
            </w:r>
          </w:p>
        </w:tc>
        <w:tc>
          <w:tcPr>
            <w:tcW w:w="5240" w:type="dxa"/>
            <w:tcBorders>
              <w:top w:val="single" w:sz="4" w:space="0" w:color="000000"/>
              <w:left w:val="single" w:sz="4" w:space="0" w:color="000000"/>
              <w:bottom w:val="single" w:sz="4" w:space="0" w:color="000000"/>
              <w:right w:val="single" w:sz="4" w:space="0" w:color="000000"/>
            </w:tcBorders>
            <w:hideMark/>
          </w:tcPr>
          <w:p w14:paraId="7409C292" w14:textId="77777777" w:rsidR="0012026B" w:rsidRPr="00A353E0" w:rsidRDefault="0012026B" w:rsidP="00D371EC">
            <w:pPr>
              <w:pStyle w:val="Tabletext"/>
              <w:spacing w:before="40" w:after="40"/>
              <w:rPr>
                <w:rFonts w:eastAsia="Malgun Gothic"/>
                <w:rtl/>
                <w:lang w:eastAsia="ja-JP" w:bidi="ar-EG"/>
              </w:rPr>
            </w:pPr>
            <w:r w:rsidRPr="00A353E0">
              <w:rPr>
                <w:rFonts w:eastAsia="Malgun Gothic"/>
                <w:rtl/>
                <w:lang w:eastAsia="ja-JP" w:bidi="ar-EG"/>
              </w:rPr>
              <w:t>إشارة صوتية غير مضغوطة</w:t>
            </w:r>
            <w:r w:rsidRPr="00A353E0">
              <w:rPr>
                <w:rFonts w:eastAsia="Malgun Gothic" w:hint="cs"/>
                <w:rtl/>
                <w:lang w:eastAsia="ja-JP" w:bidi="ar-EG"/>
              </w:rPr>
              <w:t>:</w:t>
            </w:r>
          </w:p>
          <w:p w14:paraId="357A5938" w14:textId="77777777" w:rsidR="0012026B" w:rsidRPr="00A353E0" w:rsidRDefault="0012026B" w:rsidP="00D371EC">
            <w:pPr>
              <w:pStyle w:val="Tabletext"/>
              <w:tabs>
                <w:tab w:val="left" w:pos="433"/>
              </w:tabs>
              <w:spacing w:before="40" w:after="40"/>
              <w:ind w:left="420" w:hanging="420"/>
              <w:rPr>
                <w:rFonts w:eastAsia="Malgun Gothic"/>
                <w:rtl/>
                <w:lang w:eastAsia="ja-JP" w:bidi="ar-EG"/>
              </w:rPr>
            </w:pPr>
            <w:r w:rsidRPr="00A353E0">
              <w:rPr>
                <w:rFonts w:eastAsia="Malgun Gothic"/>
                <w:rtl/>
                <w:lang w:eastAsia="ja-JP" w:bidi="ar-EG"/>
              </w:rPr>
              <w:tab/>
              <w:t xml:space="preserve">التشكيل </w:t>
            </w:r>
            <w:r w:rsidRPr="00A353E0">
              <w:rPr>
                <w:rFonts w:eastAsia="Malgun Gothic"/>
                <w:lang w:val="fr-CH" w:eastAsia="ja-JP" w:bidi="ar-EG"/>
              </w:rPr>
              <w:t>PCM</w:t>
            </w:r>
            <w:r w:rsidRPr="00A353E0">
              <w:rPr>
                <w:rFonts w:eastAsia="Malgun Gothic"/>
                <w:rtl/>
                <w:lang w:eastAsia="ja-JP" w:bidi="ar-EG"/>
              </w:rPr>
              <w:t xml:space="preserve"> الخطي لإشارة</w:t>
            </w:r>
            <w:r w:rsidR="006E0AB6" w:rsidRPr="00A353E0">
              <w:rPr>
                <w:rFonts w:eastAsia="Malgun Gothic"/>
                <w:rtl/>
                <w:lang w:eastAsia="ja-JP" w:bidi="ar-EG"/>
              </w:rPr>
              <w:t xml:space="preserve"> </w:t>
            </w:r>
            <w:r w:rsidRPr="00A353E0">
              <w:rPr>
                <w:rFonts w:eastAsia="Malgun Gothic"/>
                <w:rtl/>
                <w:lang w:eastAsia="ja-JP" w:bidi="ar-EG"/>
              </w:rPr>
              <w:t xml:space="preserve">صوت غير مضغوطة (مثل، </w:t>
            </w:r>
            <w:r w:rsidRPr="00A353E0">
              <w:rPr>
                <w:rFonts w:eastAsia="Malgun Gothic"/>
                <w:lang w:eastAsia="ja-JP"/>
              </w:rPr>
              <w:t>kbit/s 768</w:t>
            </w:r>
            <w:r w:rsidRPr="00A353E0">
              <w:rPr>
                <w:rFonts w:eastAsia="Malgun Gothic"/>
                <w:rtl/>
                <w:lang w:eastAsia="ja-JP" w:bidi="ar-EG"/>
              </w:rPr>
              <w:t xml:space="preserve"> </w:t>
            </w:r>
            <w:r w:rsidRPr="00A353E0">
              <w:rPr>
                <w:rFonts w:eastAsia="Malgun Gothic" w:hint="cs"/>
                <w:rtl/>
                <w:lang w:eastAsia="ja-JP" w:bidi="ar-EG"/>
              </w:rPr>
              <w:t xml:space="preserve">للقناة الواحدة من أجل </w:t>
            </w:r>
            <w:r w:rsidRPr="00A353E0">
              <w:rPr>
                <w:rFonts w:eastAsia="Malgun Gothic"/>
                <w:lang w:val="fr-CH" w:eastAsia="ja-JP" w:bidi="ar-EG"/>
              </w:rPr>
              <w:t>kHz 48</w:t>
            </w:r>
            <w:r w:rsidRPr="00A353E0">
              <w:rPr>
                <w:rFonts w:eastAsia="Malgun Gothic"/>
                <w:rtl/>
                <w:lang w:eastAsia="ja-JP" w:bidi="ar-EG"/>
              </w:rPr>
              <w:t xml:space="preserve">، </w:t>
            </w:r>
            <w:r w:rsidRPr="00A353E0">
              <w:rPr>
                <w:rFonts w:eastAsia="Malgun Gothic"/>
                <w:lang w:val="fr-CH" w:eastAsia="ja-JP" w:bidi="ar-EG"/>
              </w:rPr>
              <w:t>16</w:t>
            </w:r>
            <w:r w:rsidRPr="00A353E0">
              <w:rPr>
                <w:rFonts w:eastAsia="Malgun Gothic"/>
                <w:rtl/>
                <w:lang w:val="fr-CH" w:eastAsia="ja-JP" w:bidi="ar-EG"/>
              </w:rPr>
              <w:t xml:space="preserve"> </w:t>
            </w:r>
            <w:r w:rsidRPr="00A353E0">
              <w:rPr>
                <w:rFonts w:eastAsia="Malgun Gothic"/>
                <w:lang w:val="fr-CH" w:eastAsia="ja-JP" w:bidi="ar-EG"/>
              </w:rPr>
              <w:t>bits</w:t>
            </w:r>
            <w:r w:rsidRPr="00A353E0">
              <w:rPr>
                <w:rFonts w:eastAsia="Malgun Gothic" w:hint="cs"/>
                <w:rtl/>
                <w:lang w:val="fr-CH" w:eastAsia="ja-JP" w:bidi="ar-EG"/>
              </w:rPr>
              <w:t xml:space="preserve"> </w:t>
            </w:r>
            <w:r w:rsidRPr="00A353E0">
              <w:rPr>
                <w:rFonts w:eastAsia="Malgun Gothic"/>
                <w:rtl/>
                <w:lang w:eastAsia="ja-JP" w:bidi="ar-EG"/>
              </w:rPr>
              <w:t xml:space="preserve">أو </w:t>
            </w:r>
            <w:r w:rsidRPr="00A353E0">
              <w:rPr>
                <w:rFonts w:eastAsia="Malgun Gothic"/>
                <w:lang w:val="fr-CH" w:eastAsia="ja-JP" w:bidi="ar-EG"/>
              </w:rPr>
              <w:t>1152</w:t>
            </w:r>
            <w:r w:rsidRPr="00A353E0">
              <w:rPr>
                <w:rFonts w:eastAsia="Malgun Gothic"/>
                <w:rtl/>
                <w:lang w:val="fr-CH" w:eastAsia="ja-JP" w:bidi="ar-EG"/>
              </w:rPr>
              <w:t xml:space="preserve"> </w:t>
            </w:r>
            <w:r w:rsidRPr="00A353E0">
              <w:rPr>
                <w:rFonts w:eastAsia="Malgun Gothic"/>
                <w:lang w:val="fr-CH" w:eastAsia="ja-JP" w:bidi="ar-EG"/>
              </w:rPr>
              <w:t>kbit</w:t>
            </w:r>
            <w:r w:rsidR="00525A81" w:rsidRPr="00A353E0">
              <w:rPr>
                <w:rFonts w:eastAsia="Malgun Gothic"/>
                <w:lang w:eastAsia="ja-JP" w:bidi="ar-EG"/>
              </w:rPr>
              <w:t>/</w:t>
            </w:r>
            <w:r w:rsidRPr="00A353E0">
              <w:rPr>
                <w:rFonts w:eastAsia="Malgun Gothic"/>
                <w:lang w:val="fr-CH" w:eastAsia="ja-JP" w:bidi="ar-EG"/>
              </w:rPr>
              <w:t>s</w:t>
            </w:r>
            <w:r w:rsidRPr="00A353E0">
              <w:rPr>
                <w:rFonts w:eastAsia="Malgun Gothic"/>
                <w:rtl/>
                <w:lang w:eastAsia="ja-JP" w:bidi="ar-EG"/>
              </w:rPr>
              <w:t xml:space="preserve"> للقناة الواحدة من أجل </w:t>
            </w:r>
            <w:r w:rsidRPr="00A353E0">
              <w:rPr>
                <w:rFonts w:eastAsia="Malgun Gothic"/>
                <w:lang w:val="fr-CH" w:eastAsia="ja-JP" w:bidi="ar-EG"/>
              </w:rPr>
              <w:t>48</w:t>
            </w:r>
            <w:r w:rsidRPr="00A353E0">
              <w:rPr>
                <w:rFonts w:eastAsia="Malgun Gothic"/>
                <w:rtl/>
                <w:lang w:val="fr-CH" w:eastAsia="ja-JP" w:bidi="ar-EG"/>
              </w:rPr>
              <w:t xml:space="preserve"> </w:t>
            </w:r>
            <w:r w:rsidRPr="00A353E0">
              <w:rPr>
                <w:rFonts w:eastAsia="Malgun Gothic"/>
                <w:lang w:val="fr-CH" w:eastAsia="ja-JP" w:bidi="ar-EG"/>
              </w:rPr>
              <w:t>kHz</w:t>
            </w:r>
            <w:r w:rsidRPr="00A353E0">
              <w:rPr>
                <w:rFonts w:eastAsia="Malgun Gothic"/>
                <w:rtl/>
                <w:lang w:eastAsia="ja-JP" w:bidi="ar-EG"/>
              </w:rPr>
              <w:t xml:space="preserve">، </w:t>
            </w:r>
            <w:r w:rsidRPr="00A353E0">
              <w:rPr>
                <w:rFonts w:eastAsia="Malgun Gothic"/>
                <w:lang w:val="fr-CH" w:eastAsia="ja-JP" w:bidi="ar-EG"/>
              </w:rPr>
              <w:t>24</w:t>
            </w:r>
            <w:r w:rsidRPr="00A353E0">
              <w:rPr>
                <w:rFonts w:eastAsia="Malgun Gothic"/>
                <w:rtl/>
                <w:lang w:val="fr-CH" w:eastAsia="ja-JP" w:bidi="ar-EG"/>
              </w:rPr>
              <w:t xml:space="preserve"> </w:t>
            </w:r>
            <w:r w:rsidRPr="00A353E0">
              <w:rPr>
                <w:rFonts w:eastAsia="Malgun Gothic"/>
                <w:lang w:val="fr-CH" w:eastAsia="ja-JP" w:bidi="ar-EG"/>
              </w:rPr>
              <w:t>bits</w:t>
            </w:r>
            <w:r w:rsidR="00E90460" w:rsidRPr="00A353E0">
              <w:rPr>
                <w:rFonts w:eastAsia="Malgun Gothic"/>
                <w:rtl/>
                <w:lang w:eastAsia="ja-JP" w:bidi="ar-EG"/>
              </w:rPr>
              <w:t>)</w:t>
            </w:r>
          </w:p>
          <w:p w14:paraId="31BD8EB0" w14:textId="77777777" w:rsidR="0012026B" w:rsidRPr="00A353E0" w:rsidRDefault="0012026B" w:rsidP="00D371EC">
            <w:pPr>
              <w:pStyle w:val="Tabletext"/>
              <w:tabs>
                <w:tab w:val="left" w:pos="2155"/>
              </w:tabs>
              <w:spacing w:before="40" w:after="40"/>
              <w:rPr>
                <w:rFonts w:eastAsia="Malgun Gothic"/>
                <w:rtl/>
                <w:lang w:eastAsia="ja-JP" w:bidi="ar-EG"/>
              </w:rPr>
            </w:pPr>
            <w:r w:rsidRPr="00A353E0">
              <w:rPr>
                <w:rFonts w:eastAsia="Malgun Gothic"/>
                <w:rtl/>
                <w:lang w:eastAsia="ja-JP" w:bidi="ar-EG"/>
              </w:rPr>
              <w:t>إشارة صوت مضغوطة:</w:t>
            </w:r>
          </w:p>
          <w:p w14:paraId="5017CB81" w14:textId="74CEBDAE" w:rsidR="0012026B" w:rsidRPr="00A353E0" w:rsidRDefault="0012026B" w:rsidP="00D371EC">
            <w:pPr>
              <w:pStyle w:val="Tabletext"/>
              <w:tabs>
                <w:tab w:val="left" w:pos="433"/>
              </w:tabs>
              <w:spacing w:before="40" w:after="40"/>
              <w:ind w:left="420" w:hanging="420"/>
              <w:jc w:val="both"/>
              <w:rPr>
                <w:rtl/>
                <w:lang w:bidi="ar-EG"/>
              </w:rPr>
            </w:pPr>
            <w:r w:rsidRPr="00A353E0">
              <w:rPr>
                <w:rFonts w:eastAsia="Malgun Gothic"/>
                <w:rtl/>
                <w:lang w:eastAsia="ja-JP" w:bidi="ar-EG"/>
              </w:rPr>
              <w:tab/>
              <w:t>مثل</w:t>
            </w:r>
            <w:r w:rsidRPr="00A353E0">
              <w:rPr>
                <w:rFonts w:eastAsia="Malgun Gothic" w:hint="cs"/>
                <w:lang w:eastAsia="ja-JP" w:bidi="ar-EG"/>
              </w:rPr>
              <w:t xml:space="preserve"> </w:t>
            </w:r>
            <w:r w:rsidRPr="00A353E0">
              <w:rPr>
                <w:rFonts w:eastAsia="Malgun Gothic"/>
                <w:rtl/>
                <w:lang w:eastAsia="ja-JP" w:bidi="ar-EG"/>
              </w:rPr>
              <w:t xml:space="preserve">الأسلوب </w:t>
            </w:r>
            <w:r w:rsidRPr="00A353E0">
              <w:rPr>
                <w:rFonts w:eastAsia="Malgun Gothic"/>
                <w:lang w:eastAsia="ja-JP" w:bidi="ar-EG"/>
              </w:rPr>
              <w:t>MPEG</w:t>
            </w:r>
            <w:r w:rsidRPr="00A353E0">
              <w:rPr>
                <w:rFonts w:eastAsia="Malgun Gothic"/>
                <w:lang w:eastAsia="ja-JP" w:bidi="ar-EG"/>
              </w:rPr>
              <w:noBreakHyphen/>
              <w:t>1</w:t>
            </w:r>
            <w:r w:rsidRPr="00A353E0">
              <w:rPr>
                <w:rFonts w:eastAsia="Malgun Gothic"/>
                <w:rtl/>
                <w:lang w:eastAsia="ja-JP" w:bidi="ar-EG"/>
              </w:rPr>
              <w:t xml:space="preserve"> الطبقة </w:t>
            </w:r>
            <w:r w:rsidRPr="00A353E0">
              <w:rPr>
                <w:rFonts w:eastAsia="Malgun Gothic"/>
                <w:lang w:eastAsia="ja-JP" w:bidi="ar-EG"/>
              </w:rPr>
              <w:t>II</w:t>
            </w:r>
            <w:r w:rsidRPr="00A353E0">
              <w:rPr>
                <w:rFonts w:eastAsia="Malgun Gothic"/>
                <w:rtl/>
                <w:lang w:eastAsia="ja-JP" w:bidi="ar-EG"/>
              </w:rPr>
              <w:t xml:space="preserve"> بمعدل </w:t>
            </w:r>
            <w:r w:rsidRPr="00A353E0">
              <w:rPr>
                <w:rFonts w:eastAsia="Malgun Gothic"/>
                <w:lang w:eastAsia="ja-JP" w:bidi="ar-EG"/>
              </w:rPr>
              <w:t>kbit/s 180</w:t>
            </w:r>
            <w:r w:rsidRPr="00A353E0">
              <w:rPr>
                <w:rFonts w:eastAsia="Malgun Gothic"/>
                <w:rtl/>
                <w:lang w:eastAsia="ja-JP" w:bidi="ar-EG"/>
              </w:rPr>
              <w:t xml:space="preserve"> </w:t>
            </w:r>
            <w:r w:rsidR="00ED2C1B" w:rsidRPr="00A353E0">
              <w:rPr>
                <w:rFonts w:eastAsia="Malgun Gothic" w:hint="cs"/>
                <w:rtl/>
                <w:lang w:eastAsia="ja-JP" w:bidi="ar-EG"/>
              </w:rPr>
              <w:t xml:space="preserve">كحد أدنى </w:t>
            </w:r>
            <w:r w:rsidRPr="00A353E0">
              <w:rPr>
                <w:rFonts w:eastAsia="Malgun Gothic"/>
                <w:rtl/>
                <w:lang w:eastAsia="ja-JP" w:bidi="ar-EG"/>
              </w:rPr>
              <w:t>للقناة</w:t>
            </w:r>
            <w:r w:rsidR="00E90460" w:rsidRPr="00A353E0">
              <w:rPr>
                <w:rFonts w:eastAsia="Malgun Gothic" w:hint="cs"/>
                <w:rtl/>
              </w:rPr>
              <w:t xml:space="preserve"> </w:t>
            </w:r>
            <w:r w:rsidRPr="00A353E0">
              <w:rPr>
                <w:rFonts w:eastAsia="Malgun Gothic"/>
                <w:rtl/>
                <w:lang w:eastAsia="ja-JP" w:bidi="ar-EG"/>
              </w:rPr>
              <w:t>الواحدة</w:t>
            </w:r>
            <w:r w:rsidR="00ED2C1B" w:rsidRPr="00A353E0">
              <w:rPr>
                <w:rFonts w:eastAsia="Malgun Gothic" w:hint="cs"/>
                <w:rtl/>
                <w:lang w:eastAsia="ja-JP" w:bidi="ar-EG"/>
              </w:rPr>
              <w:t xml:space="preserve"> أو الأسلوب </w:t>
            </w:r>
            <w:r w:rsidR="00ED2C1B" w:rsidRPr="00A353E0">
              <w:rPr>
                <w:rFonts w:eastAsia="Malgun Gothic"/>
                <w:lang w:eastAsia="ja-JP"/>
              </w:rPr>
              <w:t>MPEG-4 AAC</w:t>
            </w:r>
            <w:r w:rsidR="00ED2C1B" w:rsidRPr="00A353E0">
              <w:rPr>
                <w:rFonts w:eastAsia="Malgun Gothic" w:hint="cs"/>
                <w:rtl/>
                <w:lang w:eastAsia="ja-JP"/>
              </w:rPr>
              <w:t xml:space="preserve"> بمعدل </w:t>
            </w:r>
            <w:r w:rsidR="00ED2C1B" w:rsidRPr="00A353E0">
              <w:rPr>
                <w:rFonts w:eastAsia="Malgun Gothic"/>
                <w:lang w:eastAsia="ja-JP"/>
              </w:rPr>
              <w:t>144</w:t>
            </w:r>
            <w:r w:rsidR="00A353E0" w:rsidRPr="00A353E0">
              <w:rPr>
                <w:rFonts w:eastAsia="Malgun Gothic" w:hint="cs"/>
                <w:rtl/>
                <w:lang w:eastAsia="ja-JP"/>
              </w:rPr>
              <w:t> </w:t>
            </w:r>
            <w:r w:rsidR="00ED2C1B" w:rsidRPr="00A353E0">
              <w:rPr>
                <w:rFonts w:eastAsiaTheme="minorEastAsia"/>
                <w:lang w:eastAsia="ja-JP"/>
              </w:rPr>
              <w:t>kbit/s</w:t>
            </w:r>
            <w:r w:rsidR="00ED2C1B" w:rsidRPr="00A353E0">
              <w:rPr>
                <w:rFonts w:eastAsiaTheme="minorEastAsia" w:hint="cs"/>
                <w:rtl/>
                <w:lang w:eastAsia="ja-JP"/>
              </w:rPr>
              <w:t xml:space="preserve"> كحد أدنى للقناة الواحدة </w:t>
            </w:r>
            <w:r w:rsidRPr="00A353E0">
              <w:rPr>
                <w:rFonts w:eastAsia="Malgun Gothic"/>
                <w:rtl/>
                <w:lang w:eastAsia="ja-JP" w:bidi="ar-EG"/>
              </w:rPr>
              <w:t xml:space="preserve">أو الأسلوب </w:t>
            </w:r>
            <w:r w:rsidRPr="00A353E0">
              <w:rPr>
                <w:rFonts w:eastAsia="Malgun Gothic"/>
                <w:lang w:eastAsia="ja-JP" w:bidi="ar-EG"/>
              </w:rPr>
              <w:t>MPEG</w:t>
            </w:r>
            <w:r w:rsidRPr="00A353E0">
              <w:rPr>
                <w:rFonts w:eastAsia="Malgun Gothic"/>
                <w:lang w:eastAsia="ja-JP" w:bidi="ar-EG"/>
              </w:rPr>
              <w:noBreakHyphen/>
              <w:t>4 HE</w:t>
            </w:r>
            <w:r w:rsidRPr="00A353E0">
              <w:rPr>
                <w:rFonts w:eastAsia="Malgun Gothic"/>
                <w:lang w:eastAsia="ja-JP" w:bidi="ar-EG"/>
              </w:rPr>
              <w:noBreakHyphen/>
              <w:t>AAC v2</w:t>
            </w:r>
            <w:r w:rsidRPr="00A353E0">
              <w:rPr>
                <w:rFonts w:eastAsia="Malgun Gothic" w:hint="cs"/>
                <w:rtl/>
                <w:lang w:eastAsia="ja-JP" w:bidi="ar-EG"/>
              </w:rPr>
              <w:t xml:space="preserve"> </w:t>
            </w:r>
            <w:r w:rsidRPr="00A353E0">
              <w:rPr>
                <w:rtl/>
                <w:lang w:bidi="ar-EG"/>
              </w:rPr>
              <w:t xml:space="preserve">بمعدل </w:t>
            </w:r>
            <w:r w:rsidRPr="00A353E0">
              <w:rPr>
                <w:lang w:bidi="ar-EG"/>
              </w:rPr>
              <w:t>kbit/s 96</w:t>
            </w:r>
            <w:r w:rsidRPr="00A353E0">
              <w:rPr>
                <w:rtl/>
                <w:lang w:bidi="ar-EG"/>
              </w:rPr>
              <w:t xml:space="preserve"> </w:t>
            </w:r>
            <w:r w:rsidR="005F3671" w:rsidRPr="00A353E0">
              <w:rPr>
                <w:rFonts w:eastAsia="Malgun Gothic" w:hint="cs"/>
                <w:rtl/>
                <w:lang w:eastAsia="ja-JP" w:bidi="ar-EG"/>
              </w:rPr>
              <w:t xml:space="preserve">كحد أدنى </w:t>
            </w:r>
            <w:r w:rsidRPr="00A353E0">
              <w:rPr>
                <w:rtl/>
                <w:lang w:bidi="ar-EG"/>
              </w:rPr>
              <w:t>للقناة الواحدة</w:t>
            </w:r>
            <w:r w:rsidR="00A73370" w:rsidRPr="00A353E0">
              <w:rPr>
                <w:lang w:bidi="ar-EG"/>
              </w:rPr>
              <w:t xml:space="preserve"> </w:t>
            </w:r>
            <w:r w:rsidR="005F3671" w:rsidRPr="00A353E0">
              <w:rPr>
                <w:rFonts w:hint="cs"/>
                <w:rtl/>
                <w:lang w:bidi="ar-EG"/>
              </w:rPr>
              <w:t>أو</w:t>
            </w:r>
            <w:r w:rsidR="00A368C9" w:rsidRPr="00A353E0">
              <w:rPr>
                <w:rFonts w:hint="cs"/>
                <w:rtl/>
                <w:lang w:bidi="ar-EG"/>
              </w:rPr>
              <w:t xml:space="preserve"> الأسلوب</w:t>
            </w:r>
            <w:r w:rsidR="005F3671" w:rsidRPr="00A353E0">
              <w:rPr>
                <w:rFonts w:hint="cs"/>
                <w:rtl/>
                <w:lang w:bidi="ar-EG"/>
              </w:rPr>
              <w:t xml:space="preserve"> </w:t>
            </w:r>
            <w:r w:rsidR="005F3671" w:rsidRPr="00A353E0">
              <w:rPr>
                <w:lang w:bidi="ar-EG"/>
              </w:rPr>
              <w:t>AC-4</w:t>
            </w:r>
            <w:r w:rsidR="005F3671" w:rsidRPr="00A353E0">
              <w:rPr>
                <w:rFonts w:hint="cs"/>
                <w:rtl/>
                <w:lang w:bidi="ar-EG"/>
              </w:rPr>
              <w:t xml:space="preserve"> </w:t>
            </w:r>
            <w:r w:rsidR="005F3671" w:rsidRPr="00A353E0">
              <w:rPr>
                <w:rtl/>
                <w:lang w:bidi="ar-EG"/>
              </w:rPr>
              <w:t xml:space="preserve">بمعدل </w:t>
            </w:r>
            <w:r w:rsidR="005F3671" w:rsidRPr="00A353E0">
              <w:rPr>
                <w:lang w:bidi="ar-EG"/>
              </w:rPr>
              <w:t>kbit/s 128</w:t>
            </w:r>
            <w:r w:rsidR="005F3671" w:rsidRPr="00A353E0">
              <w:rPr>
                <w:rtl/>
                <w:lang w:bidi="ar-EG"/>
              </w:rPr>
              <w:t xml:space="preserve"> </w:t>
            </w:r>
            <w:r w:rsidR="005F3671" w:rsidRPr="00A353E0">
              <w:rPr>
                <w:rFonts w:eastAsia="Malgun Gothic" w:hint="cs"/>
                <w:rtl/>
                <w:lang w:eastAsia="ja-JP" w:bidi="ar-EG"/>
              </w:rPr>
              <w:t xml:space="preserve">كحد أدنى </w:t>
            </w:r>
            <w:r w:rsidR="005F3671" w:rsidRPr="00A353E0">
              <w:rPr>
                <w:rtl/>
                <w:lang w:bidi="ar-EG"/>
              </w:rPr>
              <w:t xml:space="preserve">للقناة </w:t>
            </w:r>
            <w:proofErr w:type="gramStart"/>
            <w:r w:rsidR="005F3671" w:rsidRPr="00A353E0">
              <w:rPr>
                <w:rtl/>
                <w:lang w:bidi="ar-EG"/>
              </w:rPr>
              <w:t>الواحدة</w:t>
            </w:r>
            <w:r w:rsidR="005F3671" w:rsidRPr="00A353E0">
              <w:rPr>
                <w:lang w:bidi="ar-EG"/>
              </w:rPr>
              <w:t xml:space="preserve"> </w:t>
            </w:r>
            <w:r w:rsidR="005F3671" w:rsidRPr="00A353E0">
              <w:rPr>
                <w:rFonts w:hint="cs"/>
                <w:rtl/>
                <w:lang w:bidi="ar-EG"/>
              </w:rPr>
              <w:t xml:space="preserve"> أو</w:t>
            </w:r>
            <w:proofErr w:type="gramEnd"/>
            <w:r w:rsidR="00A368C9" w:rsidRPr="00A353E0">
              <w:rPr>
                <w:rFonts w:hint="cs"/>
                <w:rtl/>
                <w:lang w:bidi="ar-EG"/>
              </w:rPr>
              <w:t xml:space="preserve"> الأسلوب</w:t>
            </w:r>
            <w:r w:rsidR="005F3671" w:rsidRPr="00A353E0">
              <w:rPr>
                <w:rFonts w:hint="cs"/>
                <w:rtl/>
                <w:lang w:bidi="ar-EG"/>
              </w:rPr>
              <w:t xml:space="preserve"> </w:t>
            </w:r>
            <w:r w:rsidR="005F3671" w:rsidRPr="00A353E0">
              <w:rPr>
                <w:lang w:bidi="ar-EG"/>
              </w:rPr>
              <w:t>MPEG-H 3D Audio</w:t>
            </w:r>
            <w:r w:rsidR="005F3671" w:rsidRPr="00A353E0">
              <w:rPr>
                <w:rFonts w:hint="cs"/>
                <w:rtl/>
                <w:lang w:bidi="ar-EG"/>
              </w:rPr>
              <w:t xml:space="preserve"> </w:t>
            </w:r>
            <w:r w:rsidR="003760D2" w:rsidRPr="00A353E0">
              <w:rPr>
                <w:rFonts w:hint="cs"/>
                <w:rtl/>
                <w:lang w:bidi="ar-EG"/>
              </w:rPr>
              <w:t>ب</w:t>
            </w:r>
            <w:r w:rsidR="005F3671" w:rsidRPr="00A353E0">
              <w:rPr>
                <w:rtl/>
                <w:lang w:bidi="ar-EG"/>
              </w:rPr>
              <w:t xml:space="preserve">معدل </w:t>
            </w:r>
            <w:r w:rsidR="005F3671" w:rsidRPr="00A353E0">
              <w:rPr>
                <w:lang w:bidi="ar-EG"/>
              </w:rPr>
              <w:t>kbit/s 1</w:t>
            </w:r>
            <w:r w:rsidR="003760D2" w:rsidRPr="00A353E0">
              <w:rPr>
                <w:lang w:bidi="ar-EG"/>
              </w:rPr>
              <w:t>44</w:t>
            </w:r>
            <w:r w:rsidR="005F3671" w:rsidRPr="00A353E0">
              <w:rPr>
                <w:rtl/>
                <w:lang w:bidi="ar-EG"/>
              </w:rPr>
              <w:t xml:space="preserve"> </w:t>
            </w:r>
            <w:r w:rsidR="005F3671" w:rsidRPr="00A353E0">
              <w:rPr>
                <w:rFonts w:eastAsia="Malgun Gothic" w:hint="cs"/>
                <w:rtl/>
                <w:lang w:eastAsia="ja-JP" w:bidi="ar-EG"/>
              </w:rPr>
              <w:t xml:space="preserve">كحد أدنى </w:t>
            </w:r>
            <w:r w:rsidR="005F3671" w:rsidRPr="00A353E0">
              <w:rPr>
                <w:rtl/>
                <w:lang w:bidi="ar-EG"/>
              </w:rPr>
              <w:t>للقناة الواحدة</w:t>
            </w:r>
            <w:r w:rsidRPr="00A353E0">
              <w:rPr>
                <w:rFonts w:hint="cs"/>
                <w:rtl/>
                <w:lang w:bidi="ar-EG"/>
              </w:rPr>
              <w:t>.</w:t>
            </w:r>
          </w:p>
          <w:p w14:paraId="3BE6FE56" w14:textId="098BE747" w:rsidR="0012026B" w:rsidRPr="00E90460" w:rsidRDefault="0012026B" w:rsidP="00D371EC">
            <w:pPr>
              <w:pStyle w:val="Tabletext"/>
              <w:tabs>
                <w:tab w:val="left" w:pos="433"/>
              </w:tabs>
              <w:spacing w:before="40" w:after="40"/>
              <w:ind w:left="420" w:hanging="420"/>
              <w:jc w:val="both"/>
              <w:rPr>
                <w:spacing w:val="-8"/>
                <w:highlight w:val="cyan"/>
                <w:lang w:bidi="ar-EG"/>
              </w:rPr>
            </w:pPr>
            <w:r w:rsidRPr="00A353E0">
              <w:rPr>
                <w:rtl/>
                <w:lang w:bidi="ar-EG"/>
              </w:rPr>
              <w:tab/>
              <w:t>انظر التوصي</w:t>
            </w:r>
            <w:r w:rsidR="007946CB" w:rsidRPr="00A353E0">
              <w:rPr>
                <w:rFonts w:hint="cs"/>
                <w:rtl/>
                <w:lang w:bidi="ar-EG"/>
              </w:rPr>
              <w:t>تي</w:t>
            </w:r>
            <w:r w:rsidR="000246A1" w:rsidRPr="00A353E0">
              <w:rPr>
                <w:rFonts w:hint="cs"/>
                <w:rtl/>
                <w:lang w:bidi="ar-EG"/>
              </w:rPr>
              <w:t>ن</w:t>
            </w:r>
            <w:r w:rsidRPr="00A353E0">
              <w:rPr>
                <w:rtl/>
                <w:lang w:bidi="ar-EG"/>
              </w:rPr>
              <w:t xml:space="preserve"> </w:t>
            </w:r>
            <w:r w:rsidRPr="00A353E0">
              <w:rPr>
                <w:lang w:val="fr-CH" w:bidi="ar-EG"/>
              </w:rPr>
              <w:t>ITU-R BS.1196</w:t>
            </w:r>
            <w:r w:rsidR="000246A1" w:rsidRPr="00A353E0">
              <w:rPr>
                <w:rFonts w:hint="cs"/>
                <w:rtl/>
                <w:lang w:val="fr-CH" w:bidi="ar-EG"/>
              </w:rPr>
              <w:t xml:space="preserve"> </w:t>
            </w:r>
            <w:proofErr w:type="gramStart"/>
            <w:r w:rsidR="00ED2C1B" w:rsidRPr="00A353E0">
              <w:rPr>
                <w:rFonts w:hint="cs"/>
                <w:rtl/>
                <w:lang w:val="fr-CH" w:bidi="ar-EG"/>
              </w:rPr>
              <w:t>و</w:t>
            </w:r>
            <w:r w:rsidR="00A73370" w:rsidRPr="00A353E0">
              <w:rPr>
                <w:lang w:val="fr-CH" w:bidi="ar-EG"/>
              </w:rPr>
              <w:t> </w:t>
            </w:r>
            <w:r w:rsidR="00A368C9" w:rsidRPr="00A353E0">
              <w:rPr>
                <w:rFonts w:hint="cs"/>
                <w:rtl/>
                <w:lang w:val="it-IT" w:bidi="ar-EG"/>
              </w:rPr>
              <w:t xml:space="preserve"> </w:t>
            </w:r>
            <w:r w:rsidR="00ED2C1B" w:rsidRPr="00A353E0">
              <w:rPr>
                <w:rFonts w:eastAsia="Malgun Gothic"/>
              </w:rPr>
              <w:t>ITU</w:t>
            </w:r>
            <w:proofErr w:type="gramEnd"/>
            <w:r w:rsidR="00E90460" w:rsidRPr="00A353E0">
              <w:rPr>
                <w:rFonts w:eastAsia="Malgun Gothic"/>
              </w:rPr>
              <w:noBreakHyphen/>
            </w:r>
            <w:r w:rsidR="00ED2C1B" w:rsidRPr="00A353E0">
              <w:rPr>
                <w:rFonts w:eastAsia="Malgun Gothic"/>
              </w:rPr>
              <w:t>R</w:t>
            </w:r>
            <w:r w:rsidR="00E90460" w:rsidRPr="00A353E0">
              <w:rPr>
                <w:rFonts w:eastAsia="Malgun Gothic"/>
              </w:rPr>
              <w:t> </w:t>
            </w:r>
            <w:r w:rsidR="00ED2C1B" w:rsidRPr="00A353E0">
              <w:rPr>
                <w:rFonts w:eastAsia="Malgun Gothic"/>
              </w:rPr>
              <w:t>BS.1548</w:t>
            </w:r>
            <w:r w:rsidR="00A368C9" w:rsidRPr="00A353E0">
              <w:rPr>
                <w:rFonts w:eastAsia="Malgun Gothic" w:hint="cs"/>
                <w:rtl/>
              </w:rPr>
              <w:t xml:space="preserve"> للاطلاع على التفاصيل.</w:t>
            </w:r>
          </w:p>
        </w:tc>
      </w:tr>
    </w:tbl>
    <w:p w14:paraId="59FEE6EE" w14:textId="77777777" w:rsidR="0012026B" w:rsidRDefault="0012026B" w:rsidP="0012026B">
      <w:pPr>
        <w:pStyle w:val="TableNo"/>
        <w:rPr>
          <w:rtl/>
        </w:rPr>
      </w:pPr>
      <w:r>
        <w:rPr>
          <w:rtl/>
        </w:rPr>
        <w:lastRenderedPageBreak/>
        <w:t xml:space="preserve">الجـدول </w:t>
      </w:r>
      <w:r>
        <w:t>2</w:t>
      </w:r>
    </w:p>
    <w:p w14:paraId="22EE0D22" w14:textId="77777777" w:rsidR="0012026B" w:rsidRDefault="0012026B" w:rsidP="00C67EC2">
      <w:pPr>
        <w:pStyle w:val="Tabletitle"/>
        <w:spacing w:after="120"/>
        <w:rPr>
          <w:rtl/>
        </w:rPr>
      </w:pPr>
      <w:r>
        <w:rPr>
          <w:rtl/>
        </w:rPr>
        <w:t>متطلبات المستعمل ومثال المعلمات التقنية لإرسال الإشارات</w:t>
      </w:r>
      <w:r>
        <w:rPr>
          <w:rtl/>
        </w:rPr>
        <w:br/>
        <w:t xml:space="preserve">التلفزيونية الرقمية </w:t>
      </w:r>
      <w:r>
        <w:t>HDTV/SDTV</w:t>
      </w:r>
      <w:r>
        <w:rPr>
          <w:rtl/>
        </w:rPr>
        <w:t xml:space="preserve"> في الخدمة الثابتة</w:t>
      </w:r>
    </w:p>
    <w:tbl>
      <w:tblPr>
        <w:bidiVisu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559"/>
        <w:gridCol w:w="3402"/>
        <w:gridCol w:w="3536"/>
      </w:tblGrid>
      <w:tr w:rsidR="0012026B" w:rsidRPr="00C67EC2" w14:paraId="4CD42E2D" w14:textId="77777777" w:rsidTr="00C67EC2">
        <w:trPr>
          <w:cantSplit/>
          <w:tblHeader/>
          <w:jc w:val="center"/>
        </w:trPr>
        <w:tc>
          <w:tcPr>
            <w:tcW w:w="2702" w:type="dxa"/>
            <w:gridSpan w:val="2"/>
            <w:tcBorders>
              <w:top w:val="single" w:sz="4" w:space="0" w:color="000000"/>
              <w:left w:val="single" w:sz="4" w:space="0" w:color="000000"/>
              <w:bottom w:val="single" w:sz="4" w:space="0" w:color="000000"/>
              <w:right w:val="single" w:sz="4" w:space="0" w:color="000000"/>
            </w:tcBorders>
            <w:hideMark/>
          </w:tcPr>
          <w:p w14:paraId="217A8E92" w14:textId="77777777" w:rsidR="0012026B" w:rsidRPr="00C67EC2" w:rsidRDefault="0012026B" w:rsidP="00C67EC2">
            <w:pPr>
              <w:pStyle w:val="Tablehead"/>
              <w:spacing w:before="80" w:after="60"/>
              <w:rPr>
                <w:rFonts w:eastAsia="Malgun Gothic"/>
                <w:position w:val="2"/>
              </w:rPr>
            </w:pPr>
            <w:r w:rsidRPr="00C67EC2">
              <w:rPr>
                <w:rFonts w:eastAsia="Malgun Gothic"/>
                <w:position w:val="2"/>
                <w:rtl/>
              </w:rPr>
              <w:t>البند</w:t>
            </w:r>
          </w:p>
        </w:tc>
        <w:tc>
          <w:tcPr>
            <w:tcW w:w="3402" w:type="dxa"/>
            <w:tcBorders>
              <w:top w:val="single" w:sz="4" w:space="0" w:color="000000"/>
              <w:left w:val="single" w:sz="4" w:space="0" w:color="000000"/>
              <w:bottom w:val="single" w:sz="4" w:space="0" w:color="auto"/>
              <w:right w:val="single" w:sz="4" w:space="0" w:color="000000"/>
            </w:tcBorders>
            <w:vAlign w:val="center"/>
            <w:hideMark/>
          </w:tcPr>
          <w:p w14:paraId="75BC39DF" w14:textId="77777777" w:rsidR="0012026B" w:rsidRPr="00C67EC2" w:rsidRDefault="0012026B" w:rsidP="00C67EC2">
            <w:pPr>
              <w:pStyle w:val="Tablehead"/>
              <w:spacing w:before="80" w:after="60"/>
              <w:jc w:val="left"/>
              <w:rPr>
                <w:rFonts w:eastAsia="Malgun Gothic"/>
                <w:position w:val="2"/>
                <w:rtl/>
                <w:lang w:bidi="ar-EG"/>
              </w:rPr>
            </w:pPr>
            <w:r w:rsidRPr="00C67EC2">
              <w:rPr>
                <w:rFonts w:eastAsia="Malgun Gothic"/>
                <w:position w:val="2"/>
                <w:rtl/>
                <w:lang w:eastAsia="ja-JP" w:bidi="ar-EG"/>
              </w:rPr>
              <w:t>متطلبات المستعمل</w:t>
            </w:r>
          </w:p>
        </w:tc>
        <w:tc>
          <w:tcPr>
            <w:tcW w:w="3536" w:type="dxa"/>
            <w:tcBorders>
              <w:top w:val="single" w:sz="4" w:space="0" w:color="000000"/>
              <w:left w:val="single" w:sz="4" w:space="0" w:color="000000"/>
              <w:bottom w:val="single" w:sz="4" w:space="0" w:color="auto"/>
              <w:right w:val="single" w:sz="4" w:space="0" w:color="000000"/>
            </w:tcBorders>
            <w:vAlign w:val="center"/>
            <w:hideMark/>
          </w:tcPr>
          <w:p w14:paraId="5105211D" w14:textId="77777777" w:rsidR="0012026B" w:rsidRPr="00C67EC2" w:rsidRDefault="0012026B" w:rsidP="00C67EC2">
            <w:pPr>
              <w:pStyle w:val="Tablehead"/>
              <w:spacing w:before="80" w:after="60"/>
              <w:jc w:val="left"/>
              <w:rPr>
                <w:rFonts w:eastAsia="Malgun Gothic"/>
                <w:position w:val="2"/>
              </w:rPr>
            </w:pPr>
            <w:r w:rsidRPr="00C67EC2">
              <w:rPr>
                <w:rFonts w:eastAsia="Malgun Gothic"/>
                <w:position w:val="2"/>
                <w:rtl/>
                <w:lang w:eastAsia="ja-JP"/>
              </w:rPr>
              <w:t>مثال المعلمات التقنية</w:t>
            </w:r>
          </w:p>
        </w:tc>
      </w:tr>
      <w:tr w:rsidR="0012026B" w:rsidRPr="00C67EC2" w14:paraId="6A913D2B"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02FC499F" w14:textId="77777777" w:rsidR="0012026B" w:rsidRPr="00C67EC2" w:rsidRDefault="0012026B" w:rsidP="00AD6B1F">
            <w:pPr>
              <w:pStyle w:val="Tabletext"/>
              <w:keepNext/>
              <w:spacing w:before="60"/>
              <w:jc w:val="both"/>
              <w:rPr>
                <w:rFonts w:eastAsia="Malgun Gothic"/>
                <w:position w:val="2"/>
                <w:rtl/>
                <w:lang w:eastAsia="ja-JP" w:bidi="ar-EG"/>
              </w:rPr>
            </w:pPr>
            <w:r w:rsidRPr="00C67EC2">
              <w:rPr>
                <w:rFonts w:eastAsia="Malgun Gothic"/>
                <w:position w:val="2"/>
                <w:rtl/>
                <w:lang w:eastAsia="ja-JP" w:bidi="ar-EG"/>
              </w:rPr>
              <w:t>الانتظار</w:t>
            </w:r>
          </w:p>
        </w:tc>
        <w:tc>
          <w:tcPr>
            <w:tcW w:w="3402" w:type="dxa"/>
            <w:tcBorders>
              <w:top w:val="single" w:sz="4" w:space="0" w:color="000000"/>
              <w:left w:val="single" w:sz="4" w:space="0" w:color="000000"/>
              <w:bottom w:val="single" w:sz="4" w:space="0" w:color="000000"/>
              <w:right w:val="single" w:sz="4" w:space="0" w:color="000000"/>
            </w:tcBorders>
            <w:hideMark/>
          </w:tcPr>
          <w:p w14:paraId="23A10100" w14:textId="77777777" w:rsidR="0012026B" w:rsidRPr="00C67EC2" w:rsidRDefault="0012026B" w:rsidP="00AD6B1F">
            <w:pPr>
              <w:pStyle w:val="Tabletext"/>
              <w:keepNext/>
              <w:spacing w:before="60"/>
              <w:rPr>
                <w:rFonts w:eastAsia="Malgun Gothic"/>
                <w:position w:val="2"/>
                <w:lang w:eastAsia="ja-JP"/>
              </w:rPr>
            </w:pPr>
            <w:r w:rsidRPr="00C67EC2">
              <w:rPr>
                <w:rFonts w:eastAsia="Malgun Gothic"/>
                <w:position w:val="2"/>
                <w:rtl/>
                <w:lang w:eastAsia="ja-JP"/>
              </w:rPr>
              <w:t>أقصر مهلة ممكنة</w:t>
            </w:r>
          </w:p>
        </w:tc>
        <w:tc>
          <w:tcPr>
            <w:tcW w:w="3536" w:type="dxa"/>
            <w:tcBorders>
              <w:top w:val="single" w:sz="4" w:space="0" w:color="000000"/>
              <w:left w:val="single" w:sz="4" w:space="0" w:color="000000"/>
              <w:bottom w:val="single" w:sz="4" w:space="0" w:color="000000"/>
              <w:right w:val="single" w:sz="4" w:space="0" w:color="000000"/>
            </w:tcBorders>
            <w:hideMark/>
          </w:tcPr>
          <w:p w14:paraId="72B0253B" w14:textId="77777777" w:rsidR="0012026B" w:rsidRPr="00C67EC2" w:rsidRDefault="0012026B" w:rsidP="00AD6B1F">
            <w:pPr>
              <w:pStyle w:val="Tabletext"/>
              <w:keepNext/>
              <w:spacing w:before="60"/>
              <w:rPr>
                <w:rFonts w:eastAsia="Malgun Gothic"/>
                <w:position w:val="2"/>
                <w:rtl/>
              </w:rPr>
            </w:pPr>
            <w:r w:rsidRPr="00C67EC2">
              <w:rPr>
                <w:rFonts w:eastAsia="Malgun Gothic"/>
                <w:position w:val="2"/>
                <w:lang w:eastAsia="ja-JP"/>
              </w:rPr>
              <w:t>ms 500 </w:t>
            </w:r>
            <w:r w:rsidRPr="00C67EC2">
              <w:rPr>
                <w:rFonts w:eastAsia="Malgun Gothic"/>
                <w:position w:val="2"/>
                <w:lang w:eastAsia="ja-JP"/>
              </w:rPr>
              <w:sym w:font="Symbol" w:char="F03E"/>
            </w:r>
          </w:p>
        </w:tc>
      </w:tr>
      <w:tr w:rsidR="0012026B" w:rsidRPr="00C67EC2" w14:paraId="538219B8"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60E49AD2" w14:textId="77777777" w:rsidR="0012026B" w:rsidRPr="00C67EC2" w:rsidRDefault="0012026B" w:rsidP="00AD6B1F">
            <w:pPr>
              <w:pStyle w:val="Tabletext"/>
              <w:keepNext/>
              <w:spacing w:before="60"/>
              <w:jc w:val="both"/>
              <w:rPr>
                <w:rFonts w:eastAsia="Malgun Gothic"/>
                <w:position w:val="2"/>
                <w:lang w:eastAsia="ja-JP"/>
              </w:rPr>
            </w:pPr>
            <w:r w:rsidRPr="00C67EC2">
              <w:rPr>
                <w:rFonts w:eastAsia="Malgun Gothic"/>
                <w:position w:val="2"/>
                <w:rtl/>
                <w:lang w:eastAsia="ja-JP"/>
              </w:rPr>
              <w:t>عرض نطاق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3D146253" w14:textId="77777777" w:rsidR="0012026B" w:rsidRPr="00C67EC2" w:rsidRDefault="0012026B" w:rsidP="00AD6B1F">
            <w:pPr>
              <w:pStyle w:val="Tabletext"/>
              <w:keepNext/>
              <w:spacing w:before="60"/>
              <w:rPr>
                <w:rFonts w:eastAsia="Malgun Gothic"/>
                <w:position w:val="2"/>
                <w:lang w:eastAsia="ja-JP" w:bidi="ar-EG"/>
              </w:rPr>
            </w:pPr>
            <w:r w:rsidRPr="00C67EC2">
              <w:rPr>
                <w:rFonts w:eastAsia="Malgun Gothic"/>
                <w:position w:val="2"/>
                <w:lang w:eastAsia="ja-JP" w:bidi="ar-EG"/>
              </w:rPr>
              <w:t>MHz 8</w:t>
            </w:r>
            <w:r w:rsidRPr="00C67EC2">
              <w:rPr>
                <w:rFonts w:eastAsia="Malgun Gothic"/>
                <w:position w:val="2"/>
                <w:rtl/>
                <w:lang w:eastAsia="ja-JP" w:bidi="ar-EG"/>
              </w:rPr>
              <w:t xml:space="preserve"> و</w:t>
            </w:r>
            <w:r w:rsidRPr="00C67EC2">
              <w:rPr>
                <w:rFonts w:eastAsia="Malgun Gothic"/>
                <w:position w:val="2"/>
                <w:lang w:eastAsia="ja-JP" w:bidi="ar-EG"/>
              </w:rPr>
              <w:t>MHz 9</w:t>
            </w:r>
            <w:r w:rsidRPr="00C67EC2">
              <w:rPr>
                <w:rFonts w:eastAsia="Malgun Gothic"/>
                <w:position w:val="2"/>
                <w:rtl/>
                <w:lang w:eastAsia="ja-JP" w:bidi="ar-EG"/>
              </w:rPr>
              <w:t xml:space="preserve"> و</w:t>
            </w:r>
            <w:r w:rsidRPr="00C67EC2">
              <w:rPr>
                <w:rFonts w:eastAsia="Malgun Gothic"/>
                <w:position w:val="2"/>
                <w:lang w:eastAsia="ja-JP" w:bidi="ar-EG"/>
              </w:rPr>
              <w:t>MHz 18</w:t>
            </w:r>
            <w:r w:rsidRPr="00C67EC2">
              <w:rPr>
                <w:rFonts w:eastAsia="Malgun Gothic"/>
                <w:position w:val="2"/>
                <w:rtl/>
                <w:lang w:eastAsia="ja-JP" w:bidi="ar-EG"/>
              </w:rPr>
              <w:t xml:space="preserve"> و</w:t>
            </w:r>
            <w:r w:rsidRPr="00C67EC2">
              <w:rPr>
                <w:rFonts w:eastAsia="Malgun Gothic"/>
                <w:position w:val="2"/>
                <w:lang w:eastAsia="ja-JP" w:bidi="ar-EG"/>
              </w:rPr>
              <w:t>MHz 24</w:t>
            </w:r>
          </w:p>
        </w:tc>
        <w:tc>
          <w:tcPr>
            <w:tcW w:w="3536" w:type="dxa"/>
            <w:vMerge w:val="restart"/>
            <w:tcBorders>
              <w:top w:val="single" w:sz="4" w:space="0" w:color="000000"/>
              <w:left w:val="single" w:sz="4" w:space="0" w:color="000000"/>
              <w:bottom w:val="single" w:sz="4" w:space="0" w:color="000000"/>
              <w:right w:val="single" w:sz="4" w:space="0" w:color="000000"/>
            </w:tcBorders>
            <w:hideMark/>
          </w:tcPr>
          <w:p w14:paraId="520CE38B" w14:textId="77777777" w:rsidR="0012026B" w:rsidRPr="00C67EC2" w:rsidRDefault="0012026B" w:rsidP="00AD6B1F">
            <w:pPr>
              <w:pStyle w:val="Tabletext"/>
              <w:keepNext/>
              <w:spacing w:before="60"/>
              <w:rPr>
                <w:rFonts w:eastAsia="Malgun Gothic"/>
                <w:position w:val="2"/>
                <w:lang w:eastAsia="ja-JP" w:bidi="ar-EG"/>
              </w:rPr>
            </w:pPr>
            <w:r w:rsidRPr="00C67EC2">
              <w:rPr>
                <w:position w:val="2"/>
                <w:rtl/>
                <w:lang w:eastAsia="ja-JP"/>
              </w:rPr>
              <w:t>انظر التوصية</w:t>
            </w:r>
            <w:r w:rsidRPr="00C67EC2">
              <w:rPr>
                <w:position w:val="2"/>
                <w:rtl/>
                <w:lang w:eastAsia="ja-JP" w:bidi="ar-EG"/>
              </w:rPr>
              <w:t> </w:t>
            </w:r>
            <w:r w:rsidRPr="00C67EC2">
              <w:rPr>
                <w:position w:val="2"/>
                <w:lang w:eastAsia="ja-JP"/>
              </w:rPr>
              <w:t>ITU-R F.1777</w:t>
            </w:r>
          </w:p>
        </w:tc>
      </w:tr>
      <w:tr w:rsidR="0012026B" w:rsidRPr="00C67EC2" w14:paraId="0CF7FDB8"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412199F6"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قدرة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411C3E58" w14:textId="77777777" w:rsidR="0012026B" w:rsidRPr="00C67EC2" w:rsidRDefault="0012026B" w:rsidP="00AD6B1F">
            <w:pPr>
              <w:pStyle w:val="Tabletext"/>
              <w:spacing w:before="60"/>
              <w:rPr>
                <w:rFonts w:eastAsia="Malgun Gothic"/>
                <w:position w:val="2"/>
                <w:rtl/>
                <w:lang w:eastAsia="ja-JP" w:bidi="ar-EG"/>
              </w:rPr>
            </w:pPr>
            <w:r w:rsidRPr="00C67EC2">
              <w:rPr>
                <w:position w:val="2"/>
                <w:lang w:eastAsia="ja-JP"/>
              </w:rPr>
              <w:t>dBW 7</w:t>
            </w:r>
            <w:r w:rsidRPr="00C67EC2">
              <w:rPr>
                <w:position w:val="2"/>
                <w:lang w:eastAsia="ja-JP"/>
              </w:rPr>
              <w:noBreakHyphen/>
              <w:t>1,76</w:t>
            </w:r>
          </w:p>
        </w:tc>
        <w:tc>
          <w:tcPr>
            <w:tcW w:w="3536" w:type="dxa"/>
            <w:vMerge/>
            <w:tcBorders>
              <w:top w:val="single" w:sz="4" w:space="0" w:color="000000"/>
              <w:left w:val="single" w:sz="4" w:space="0" w:color="000000"/>
              <w:bottom w:val="single" w:sz="4" w:space="0" w:color="000000"/>
              <w:right w:val="single" w:sz="4" w:space="0" w:color="000000"/>
            </w:tcBorders>
            <w:hideMark/>
          </w:tcPr>
          <w:p w14:paraId="739096D9" w14:textId="77777777" w:rsidR="0012026B" w:rsidRPr="00C67EC2" w:rsidRDefault="0012026B" w:rsidP="00AD6B1F">
            <w:pPr>
              <w:overflowPunct/>
              <w:autoSpaceDE/>
              <w:autoSpaceDN/>
              <w:adjustRightInd/>
              <w:spacing w:before="60" w:after="60" w:line="260" w:lineRule="exact"/>
              <w:jc w:val="left"/>
              <w:rPr>
                <w:rFonts w:eastAsia="Malgun Gothic"/>
                <w:position w:val="2"/>
                <w:sz w:val="20"/>
                <w:szCs w:val="26"/>
                <w:lang w:eastAsia="ja-JP" w:bidi="ar-EG"/>
              </w:rPr>
            </w:pPr>
          </w:p>
        </w:tc>
      </w:tr>
      <w:tr w:rsidR="0012026B" w:rsidRPr="00C67EC2" w14:paraId="670BACEB"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20CD2B20"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التردد</w:t>
            </w:r>
          </w:p>
        </w:tc>
        <w:tc>
          <w:tcPr>
            <w:tcW w:w="3402" w:type="dxa"/>
            <w:tcBorders>
              <w:top w:val="single" w:sz="4" w:space="0" w:color="000000"/>
              <w:left w:val="single" w:sz="4" w:space="0" w:color="000000"/>
              <w:bottom w:val="single" w:sz="4" w:space="0" w:color="000000"/>
              <w:right w:val="single" w:sz="4" w:space="0" w:color="000000"/>
            </w:tcBorders>
            <w:hideMark/>
          </w:tcPr>
          <w:p w14:paraId="79FC35B3" w14:textId="77777777" w:rsidR="0012026B" w:rsidRPr="00C67EC2" w:rsidRDefault="0012026B" w:rsidP="00AD6B1F">
            <w:pPr>
              <w:pStyle w:val="Tabletext"/>
              <w:spacing w:before="60"/>
              <w:rPr>
                <w:rFonts w:eastAsia="Malgun Gothic"/>
                <w:position w:val="2"/>
                <w:rtl/>
                <w:lang w:eastAsia="ja-JP" w:bidi="ar-EG"/>
              </w:rPr>
            </w:pPr>
            <w:r w:rsidRPr="00C67EC2">
              <w:rPr>
                <w:rFonts w:eastAsia="Malgun Gothic"/>
                <w:position w:val="2"/>
                <w:rtl/>
                <w:lang w:eastAsia="ja-JP" w:bidi="ar-EG"/>
              </w:rPr>
              <w:t xml:space="preserve">النطاقات </w:t>
            </w:r>
            <w:r w:rsidRPr="00C67EC2">
              <w:rPr>
                <w:rFonts w:eastAsia="Malgun Gothic"/>
                <w:position w:val="2"/>
                <w:lang w:eastAsia="ja-JP"/>
              </w:rPr>
              <w:t>GHz 7</w:t>
            </w:r>
            <w:r w:rsidRPr="00C67EC2">
              <w:rPr>
                <w:rFonts w:eastAsia="Malgun Gothic"/>
                <w:position w:val="2"/>
                <w:lang w:eastAsia="ja-JP"/>
              </w:rPr>
              <w:noBreakHyphen/>
              <w:t>6</w:t>
            </w:r>
            <w:r w:rsidRPr="00C67EC2">
              <w:rPr>
                <w:rFonts w:eastAsia="Malgun Gothic"/>
                <w:position w:val="2"/>
                <w:rtl/>
                <w:lang w:eastAsia="ja-JP" w:bidi="ar-EG"/>
              </w:rPr>
              <w:t xml:space="preserve"> و</w:t>
            </w:r>
            <w:r w:rsidRPr="00C67EC2">
              <w:rPr>
                <w:rFonts w:eastAsia="Malgun Gothic"/>
                <w:position w:val="2"/>
                <w:lang w:eastAsia="ja-JP" w:bidi="ar-EG"/>
              </w:rPr>
              <w:t>GHz 10</w:t>
            </w:r>
            <w:r w:rsidRPr="00C67EC2">
              <w:rPr>
                <w:rFonts w:eastAsia="Malgun Gothic"/>
                <w:position w:val="2"/>
                <w:rtl/>
                <w:lang w:eastAsia="ja-JP" w:bidi="ar-EG"/>
              </w:rPr>
              <w:t xml:space="preserve"> و</w:t>
            </w:r>
            <w:r w:rsidRPr="00C67EC2">
              <w:rPr>
                <w:rFonts w:eastAsia="Malgun Gothic"/>
                <w:position w:val="2"/>
                <w:lang w:eastAsia="ja-JP" w:bidi="ar-EG"/>
              </w:rPr>
              <w:t>GHz 13</w:t>
            </w:r>
          </w:p>
        </w:tc>
        <w:tc>
          <w:tcPr>
            <w:tcW w:w="3536" w:type="dxa"/>
            <w:vMerge/>
            <w:tcBorders>
              <w:top w:val="single" w:sz="4" w:space="0" w:color="000000"/>
              <w:left w:val="single" w:sz="4" w:space="0" w:color="000000"/>
              <w:bottom w:val="single" w:sz="4" w:space="0" w:color="000000"/>
              <w:right w:val="single" w:sz="4" w:space="0" w:color="000000"/>
            </w:tcBorders>
            <w:hideMark/>
          </w:tcPr>
          <w:p w14:paraId="5BA51461" w14:textId="77777777" w:rsidR="0012026B" w:rsidRPr="00C67EC2" w:rsidRDefault="0012026B" w:rsidP="00AD6B1F">
            <w:pPr>
              <w:overflowPunct/>
              <w:autoSpaceDE/>
              <w:autoSpaceDN/>
              <w:adjustRightInd/>
              <w:spacing w:before="60" w:after="60" w:line="260" w:lineRule="exact"/>
              <w:jc w:val="left"/>
              <w:rPr>
                <w:rFonts w:eastAsia="Malgun Gothic"/>
                <w:position w:val="2"/>
                <w:sz w:val="20"/>
                <w:szCs w:val="26"/>
                <w:lang w:eastAsia="ja-JP" w:bidi="ar-EG"/>
              </w:rPr>
            </w:pPr>
          </w:p>
        </w:tc>
      </w:tr>
      <w:tr w:rsidR="0012026B" w:rsidRPr="00C67EC2" w14:paraId="17B16CD5" w14:textId="77777777" w:rsidTr="00081E7A">
        <w:trPr>
          <w:cantSplit/>
          <w:jc w:val="center"/>
        </w:trPr>
        <w:tc>
          <w:tcPr>
            <w:tcW w:w="1143" w:type="dxa"/>
            <w:tcBorders>
              <w:top w:val="single" w:sz="4" w:space="0" w:color="000000"/>
              <w:left w:val="single" w:sz="4" w:space="0" w:color="000000"/>
              <w:bottom w:val="nil"/>
              <w:right w:val="single" w:sz="4" w:space="0" w:color="000000"/>
            </w:tcBorders>
            <w:vAlign w:val="center"/>
            <w:hideMark/>
          </w:tcPr>
          <w:p w14:paraId="45F5B1DA"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الهوائي</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DB4C30C"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هوائي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1AAB8ECF" w14:textId="77777777" w:rsidR="0012026B" w:rsidRPr="00C67EC2" w:rsidRDefault="0012026B" w:rsidP="00AD6B1F">
            <w:pPr>
              <w:pStyle w:val="Tabletext"/>
              <w:spacing w:before="60"/>
              <w:rPr>
                <w:rFonts w:eastAsia="Malgun Gothic"/>
                <w:position w:val="2"/>
                <w:rtl/>
                <w:lang w:eastAsia="ja-JP"/>
              </w:rPr>
            </w:pPr>
            <w:r w:rsidRPr="00C67EC2">
              <w:rPr>
                <w:rFonts w:eastAsia="Malgun Gothic"/>
                <w:position w:val="2"/>
                <w:rtl/>
                <w:lang w:eastAsia="ja-JP"/>
              </w:rPr>
              <w:t xml:space="preserve">طبق قطره </w:t>
            </w:r>
            <w:r w:rsidRPr="00C67EC2">
              <w:rPr>
                <w:rFonts w:eastAsia="Malgun Gothic"/>
                <w:position w:val="2"/>
                <w:lang w:eastAsia="ja-JP"/>
              </w:rPr>
              <w:t>m 0,6</w:t>
            </w:r>
          </w:p>
        </w:tc>
        <w:tc>
          <w:tcPr>
            <w:tcW w:w="3536" w:type="dxa"/>
            <w:vMerge w:val="restart"/>
            <w:tcBorders>
              <w:top w:val="single" w:sz="4" w:space="0" w:color="000000"/>
              <w:left w:val="single" w:sz="4" w:space="0" w:color="000000"/>
              <w:bottom w:val="single" w:sz="4" w:space="0" w:color="000000"/>
              <w:right w:val="single" w:sz="4" w:space="0" w:color="000000"/>
            </w:tcBorders>
            <w:hideMark/>
          </w:tcPr>
          <w:p w14:paraId="429260F5" w14:textId="77777777" w:rsidR="0012026B" w:rsidRPr="00C67EC2" w:rsidRDefault="0012026B" w:rsidP="00AD6B1F">
            <w:pPr>
              <w:pStyle w:val="Tabletext"/>
              <w:spacing w:before="60"/>
              <w:ind w:right="-57"/>
              <w:rPr>
                <w:rFonts w:eastAsia="Malgun Gothic"/>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GHz 7</w:t>
            </w:r>
            <w:r w:rsidRPr="00C67EC2">
              <w:rPr>
                <w:rFonts w:eastAsia="Malgun Gothic"/>
                <w:position w:val="2"/>
                <w:lang w:eastAsia="ja-JP" w:bidi="ar-EG"/>
              </w:rPr>
              <w:noBreakHyphen/>
              <w:t>6</w:t>
            </w:r>
            <w:r w:rsidRPr="00C67EC2">
              <w:rPr>
                <w:rFonts w:eastAsia="Malgun Gothic"/>
                <w:position w:val="2"/>
                <w:rtl/>
                <w:lang w:eastAsia="ja-JP" w:bidi="ar-EG"/>
              </w:rPr>
              <w:t>: </w:t>
            </w:r>
            <w:r w:rsidRPr="00C67EC2">
              <w:rPr>
                <w:rFonts w:eastAsia="Malgun Gothic"/>
                <w:position w:val="2"/>
                <w:lang w:eastAsia="ja-JP" w:bidi="ar-EG"/>
              </w:rPr>
              <w:t>km 100</w:t>
            </w:r>
            <w:r w:rsidRPr="00C67EC2">
              <w:rPr>
                <w:rFonts w:eastAsia="Malgun Gothic"/>
                <w:position w:val="2"/>
                <w:lang w:eastAsia="ja-JP" w:bidi="ar-EG"/>
              </w:rPr>
              <w:noBreakHyphen/>
              <w:t>50</w:t>
            </w:r>
          </w:p>
          <w:p w14:paraId="049E74F8" w14:textId="77777777" w:rsidR="0012026B" w:rsidRPr="00C67EC2" w:rsidRDefault="0012026B" w:rsidP="00AD6B1F">
            <w:pPr>
              <w:pStyle w:val="Tabletext"/>
              <w:tabs>
                <w:tab w:val="left" w:pos="430"/>
              </w:tabs>
              <w:spacing w:before="60"/>
              <w:ind w:right="-57"/>
              <w:rPr>
                <w:rFonts w:eastAsia="Malgun Gothic"/>
                <w:position w:val="2"/>
                <w:lang w:eastAsia="ja-JP" w:bidi="ar-EG"/>
              </w:rPr>
            </w:pPr>
            <w:r w:rsidRPr="00C67EC2">
              <w:rPr>
                <w:rFonts w:eastAsia="Malgun Gothic"/>
                <w:position w:val="2"/>
                <w:rtl/>
                <w:lang w:eastAsia="ja-JP" w:bidi="ar-EG"/>
              </w:rPr>
              <w:tab/>
              <w:t>(تبعاً للهامش المطلوب)</w:t>
            </w:r>
          </w:p>
          <w:p w14:paraId="4DF9F907" w14:textId="77777777" w:rsidR="0012026B" w:rsidRPr="00C67EC2" w:rsidRDefault="0012026B" w:rsidP="00AD6B1F">
            <w:pPr>
              <w:pStyle w:val="Tabletext"/>
              <w:spacing w:before="60"/>
              <w:ind w:right="-57"/>
              <w:rPr>
                <w:rFonts w:eastAsia="Malgun Gothic"/>
                <w:position w:val="2"/>
                <w:rtl/>
                <w:lang w:eastAsia="ja-JP" w:bidi="ar-EG"/>
              </w:rPr>
            </w:pPr>
            <w:r w:rsidRPr="00C67EC2">
              <w:rPr>
                <w:rFonts w:eastAsia="Malgun Gothic"/>
                <w:position w:val="2"/>
                <w:lang w:eastAsia="ja-JP" w:bidi="ar-EG"/>
              </w:rPr>
              <w:t>km </w:t>
            </w:r>
            <w:proofErr w:type="gramStart"/>
            <w:r w:rsidRPr="00C67EC2">
              <w:rPr>
                <w:rFonts w:eastAsia="Malgun Gothic"/>
                <w:position w:val="2"/>
                <w:lang w:eastAsia="ja-JP" w:bidi="ar-EG"/>
              </w:rPr>
              <w:t>7 :GHz</w:t>
            </w:r>
            <w:proofErr w:type="gramEnd"/>
            <w:r w:rsidRPr="00C67EC2">
              <w:rPr>
                <w:rFonts w:eastAsia="Malgun Gothic"/>
                <w:position w:val="2"/>
                <w:lang w:eastAsia="ja-JP" w:bidi="ar-EG"/>
              </w:rPr>
              <w:t> 10</w:t>
            </w:r>
          </w:p>
          <w:p w14:paraId="09D35E75" w14:textId="77777777" w:rsidR="0012026B" w:rsidRPr="00C67EC2" w:rsidRDefault="0012026B" w:rsidP="00AD6B1F">
            <w:pPr>
              <w:pStyle w:val="Tabletext"/>
              <w:tabs>
                <w:tab w:val="left" w:pos="430"/>
              </w:tabs>
              <w:spacing w:before="60"/>
              <w:ind w:right="-57"/>
              <w:rPr>
                <w:rFonts w:eastAsia="Malgun Gothic"/>
                <w:position w:val="2"/>
                <w:rtl/>
                <w:lang w:eastAsia="ja-JP" w:bidi="ar-EG"/>
              </w:rPr>
            </w:pPr>
            <w:r w:rsidRPr="00C67EC2">
              <w:rPr>
                <w:rFonts w:eastAsia="Malgun Gothic"/>
                <w:position w:val="2"/>
                <w:rtl/>
                <w:lang w:eastAsia="ja-JP" w:bidi="ar-EG"/>
              </w:rPr>
              <w:tab/>
              <w:t>(مع هامش الهطول اللازم)</w:t>
            </w:r>
          </w:p>
          <w:p w14:paraId="0CDB6AF9" w14:textId="77777777" w:rsidR="0012026B" w:rsidRPr="00C67EC2" w:rsidRDefault="0012026B" w:rsidP="00AD6B1F">
            <w:pPr>
              <w:pStyle w:val="Tabletext"/>
              <w:spacing w:before="60"/>
              <w:ind w:right="-57"/>
              <w:rPr>
                <w:rFonts w:eastAsia="Malgun Gothic"/>
                <w:position w:val="2"/>
                <w:lang w:eastAsia="ja-JP" w:bidi="ar-EG"/>
              </w:rPr>
            </w:pPr>
            <w:r w:rsidRPr="00C67EC2">
              <w:rPr>
                <w:rFonts w:eastAsia="Malgun Gothic"/>
                <w:position w:val="2"/>
                <w:lang w:eastAsia="ja-JP" w:bidi="ar-EG"/>
              </w:rPr>
              <w:t>km </w:t>
            </w:r>
            <w:proofErr w:type="gramStart"/>
            <w:r w:rsidRPr="00C67EC2">
              <w:rPr>
                <w:rFonts w:eastAsia="Malgun Gothic"/>
                <w:position w:val="2"/>
                <w:lang w:eastAsia="ja-JP" w:bidi="ar-EG"/>
              </w:rPr>
              <w:t>5 :GHz</w:t>
            </w:r>
            <w:proofErr w:type="gramEnd"/>
            <w:r w:rsidRPr="00C67EC2">
              <w:rPr>
                <w:rFonts w:eastAsia="Malgun Gothic"/>
                <w:position w:val="2"/>
                <w:lang w:eastAsia="ja-JP" w:bidi="ar-EG"/>
              </w:rPr>
              <w:t> 13</w:t>
            </w:r>
          </w:p>
          <w:p w14:paraId="58A39C56" w14:textId="77777777" w:rsidR="0012026B" w:rsidRPr="00C67EC2" w:rsidRDefault="0012026B" w:rsidP="00AD6B1F">
            <w:pPr>
              <w:pStyle w:val="Tabletext"/>
              <w:tabs>
                <w:tab w:val="left" w:pos="430"/>
              </w:tabs>
              <w:spacing w:before="60"/>
              <w:ind w:right="-57"/>
              <w:rPr>
                <w:rFonts w:eastAsia="Malgun Gothic"/>
                <w:position w:val="2"/>
                <w:rtl/>
                <w:lang w:eastAsia="ja-JP" w:bidi="ar-EG"/>
              </w:rPr>
            </w:pPr>
            <w:r w:rsidRPr="00C67EC2">
              <w:rPr>
                <w:rFonts w:eastAsia="Malgun Gothic"/>
                <w:position w:val="2"/>
                <w:rtl/>
                <w:lang w:eastAsia="ja-JP" w:bidi="ar-EG"/>
              </w:rPr>
              <w:tab/>
              <w:t>(مع هامش الهطول اللازم)</w:t>
            </w:r>
          </w:p>
        </w:tc>
      </w:tr>
      <w:tr w:rsidR="0012026B" w:rsidRPr="00C67EC2" w14:paraId="7B04BAC4" w14:textId="77777777" w:rsidTr="00081E7A">
        <w:trPr>
          <w:cantSplit/>
          <w:jc w:val="center"/>
        </w:trPr>
        <w:tc>
          <w:tcPr>
            <w:tcW w:w="1143" w:type="dxa"/>
            <w:tcBorders>
              <w:top w:val="nil"/>
              <w:left w:val="single" w:sz="4" w:space="0" w:color="000000"/>
              <w:bottom w:val="single" w:sz="4" w:space="0" w:color="000000"/>
              <w:right w:val="single" w:sz="4" w:space="0" w:color="000000"/>
            </w:tcBorders>
            <w:vAlign w:val="center"/>
          </w:tcPr>
          <w:p w14:paraId="0CA8D5D7" w14:textId="77777777" w:rsidR="0012026B" w:rsidRPr="00C67EC2" w:rsidRDefault="0012026B" w:rsidP="00AD6B1F">
            <w:pPr>
              <w:pStyle w:val="Tabletext"/>
              <w:spacing w:before="60"/>
              <w:jc w:val="both"/>
              <w:rPr>
                <w:rFonts w:eastAsia="Malgun Gothic"/>
                <w:position w:val="2"/>
                <w:rtl/>
                <w:lang w:eastAsia="ja-JP"/>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203DE5" w14:textId="77777777" w:rsidR="0012026B" w:rsidRPr="00C67EC2" w:rsidRDefault="0012026B" w:rsidP="00AD6B1F">
            <w:pPr>
              <w:pStyle w:val="Tabletext"/>
              <w:spacing w:before="60"/>
              <w:jc w:val="both"/>
              <w:rPr>
                <w:rFonts w:eastAsia="Malgun Gothic"/>
                <w:position w:val="2"/>
                <w:rtl/>
                <w:lang w:eastAsia="ja-JP"/>
              </w:rPr>
            </w:pPr>
            <w:r w:rsidRPr="00C67EC2">
              <w:rPr>
                <w:rFonts w:eastAsia="Malgun Gothic"/>
                <w:position w:val="2"/>
                <w:rtl/>
                <w:lang w:eastAsia="ja-JP"/>
              </w:rPr>
              <w:t>هوائي الاستقبال</w:t>
            </w:r>
          </w:p>
        </w:tc>
        <w:tc>
          <w:tcPr>
            <w:tcW w:w="3402" w:type="dxa"/>
            <w:tcBorders>
              <w:top w:val="single" w:sz="4" w:space="0" w:color="000000"/>
              <w:left w:val="single" w:sz="4" w:space="0" w:color="000000"/>
              <w:bottom w:val="single" w:sz="4" w:space="0" w:color="000000"/>
              <w:right w:val="single" w:sz="4" w:space="0" w:color="000000"/>
            </w:tcBorders>
            <w:hideMark/>
          </w:tcPr>
          <w:p w14:paraId="23F35B27"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0,6</w:t>
            </w:r>
          </w:p>
        </w:tc>
        <w:tc>
          <w:tcPr>
            <w:tcW w:w="3536" w:type="dxa"/>
            <w:vMerge/>
            <w:tcBorders>
              <w:top w:val="single" w:sz="4" w:space="0" w:color="000000"/>
              <w:left w:val="single" w:sz="4" w:space="0" w:color="000000"/>
              <w:bottom w:val="single" w:sz="4" w:space="0" w:color="000000"/>
              <w:right w:val="single" w:sz="4" w:space="0" w:color="000000"/>
            </w:tcBorders>
            <w:hideMark/>
          </w:tcPr>
          <w:p w14:paraId="49FC9C4B" w14:textId="77777777" w:rsidR="0012026B" w:rsidRPr="00C67EC2" w:rsidRDefault="0012026B" w:rsidP="00AD6B1F">
            <w:pPr>
              <w:overflowPunct/>
              <w:autoSpaceDE/>
              <w:autoSpaceDN/>
              <w:adjustRightInd/>
              <w:spacing w:before="60" w:after="60" w:line="260" w:lineRule="exact"/>
              <w:jc w:val="left"/>
              <w:rPr>
                <w:rFonts w:eastAsia="Malgun Gothic"/>
                <w:position w:val="2"/>
                <w:sz w:val="20"/>
                <w:szCs w:val="26"/>
                <w:lang w:eastAsia="ja-JP" w:bidi="ar-EG"/>
              </w:rPr>
            </w:pPr>
          </w:p>
        </w:tc>
      </w:tr>
      <w:tr w:rsidR="0012026B" w:rsidRPr="00C67EC2" w14:paraId="06015577"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7F7DE304" w14:textId="77777777" w:rsidR="0012026B" w:rsidRPr="00C67EC2" w:rsidRDefault="0012026B" w:rsidP="00AD6B1F">
            <w:pPr>
              <w:pStyle w:val="Tabletext"/>
              <w:spacing w:before="60"/>
              <w:jc w:val="both"/>
              <w:rPr>
                <w:b/>
                <w:position w:val="2"/>
                <w:lang w:eastAsia="ja-JP" w:bidi="ar-EG"/>
              </w:rPr>
            </w:pPr>
            <w:r w:rsidRPr="00C67EC2">
              <w:rPr>
                <w:b/>
                <w:position w:val="2"/>
                <w:rtl/>
                <w:lang w:eastAsia="ja-JP" w:bidi="ar-EG"/>
              </w:rPr>
              <w:t>التشكيل</w:t>
            </w:r>
          </w:p>
        </w:tc>
        <w:tc>
          <w:tcPr>
            <w:tcW w:w="3402" w:type="dxa"/>
            <w:tcBorders>
              <w:top w:val="single" w:sz="4" w:space="0" w:color="auto"/>
              <w:left w:val="single" w:sz="4" w:space="0" w:color="auto"/>
              <w:bottom w:val="single" w:sz="4" w:space="0" w:color="auto"/>
              <w:right w:val="single" w:sz="4" w:space="0" w:color="auto"/>
            </w:tcBorders>
            <w:hideMark/>
          </w:tcPr>
          <w:p w14:paraId="1B7B0D5C" w14:textId="77777777" w:rsidR="0012026B" w:rsidRPr="00C67EC2" w:rsidRDefault="0012026B" w:rsidP="00AD6B1F">
            <w:pPr>
              <w:pStyle w:val="Tabletext"/>
              <w:spacing w:before="60"/>
              <w:rPr>
                <w:position w:val="2"/>
                <w:highlight w:val="yellow"/>
              </w:rPr>
            </w:pPr>
            <w:r w:rsidRPr="00C67EC2">
              <w:rPr>
                <w:position w:val="2"/>
              </w:rPr>
              <w:t xml:space="preserve">Multi-QAM (16, 32, </w:t>
            </w:r>
            <w:proofErr w:type="gramStart"/>
            <w:r w:rsidRPr="00C67EC2">
              <w:rPr>
                <w:position w:val="2"/>
              </w:rPr>
              <w:t>64)</w:t>
            </w:r>
            <w:r w:rsidRPr="00C67EC2">
              <w:rPr>
                <w:position w:val="2"/>
                <w:rtl/>
              </w:rPr>
              <w:t>؛</w:t>
            </w:r>
            <w:proofErr w:type="gramEnd"/>
            <w:r w:rsidRPr="00C67EC2">
              <w:rPr>
                <w:position w:val="2"/>
                <w:highlight w:val="yellow"/>
              </w:rPr>
              <w:br/>
            </w:r>
            <w:r w:rsidRPr="00C67EC2">
              <w:rPr>
                <w:position w:val="2"/>
              </w:rPr>
              <w:t>QPSK-OFDM</w:t>
            </w:r>
          </w:p>
        </w:tc>
        <w:tc>
          <w:tcPr>
            <w:tcW w:w="3536" w:type="dxa"/>
            <w:tcBorders>
              <w:top w:val="single" w:sz="4" w:space="0" w:color="auto"/>
              <w:left w:val="single" w:sz="4" w:space="0" w:color="auto"/>
              <w:bottom w:val="single" w:sz="4" w:space="0" w:color="auto"/>
              <w:right w:val="single" w:sz="4" w:space="0" w:color="auto"/>
            </w:tcBorders>
            <w:hideMark/>
          </w:tcPr>
          <w:p w14:paraId="5ABC5478" w14:textId="77777777" w:rsidR="0012026B" w:rsidRPr="00C67EC2" w:rsidRDefault="0012026B" w:rsidP="00AD6B1F">
            <w:pPr>
              <w:pStyle w:val="Tabletext"/>
              <w:spacing w:before="60"/>
              <w:rPr>
                <w:position w:val="2"/>
                <w:rtl/>
              </w:rPr>
            </w:pPr>
            <w:r w:rsidRPr="00C67EC2">
              <w:rPr>
                <w:position w:val="2"/>
                <w:rtl/>
                <w:lang w:eastAsia="ja-JP" w:bidi="ar-EG"/>
              </w:rPr>
              <w:t>انظر التوصية </w:t>
            </w:r>
            <w:r w:rsidRPr="00C67EC2">
              <w:rPr>
                <w:position w:val="2"/>
                <w:lang w:eastAsia="ja-JP"/>
              </w:rPr>
              <w:t>ITU-R F.1777</w:t>
            </w:r>
          </w:p>
        </w:tc>
      </w:tr>
      <w:tr w:rsidR="0012026B" w:rsidRPr="00C67EC2" w14:paraId="007D64C4"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7C386FD9" w14:textId="77777777" w:rsidR="0012026B" w:rsidRPr="00C67EC2" w:rsidRDefault="0012026B" w:rsidP="00AD6B1F">
            <w:pPr>
              <w:pStyle w:val="Tabletext"/>
              <w:spacing w:before="60"/>
              <w:jc w:val="both"/>
              <w:rPr>
                <w:b/>
                <w:position w:val="2"/>
                <w:lang w:eastAsia="ja-JP" w:bidi="ar-EG"/>
              </w:rPr>
            </w:pPr>
            <w:r w:rsidRPr="00C67EC2">
              <w:rPr>
                <w:b/>
                <w:position w:val="2"/>
                <w:rtl/>
                <w:lang w:eastAsia="ja-JP" w:bidi="ar-EG"/>
              </w:rPr>
              <w:t>سعة الإرسال</w:t>
            </w:r>
          </w:p>
        </w:tc>
        <w:tc>
          <w:tcPr>
            <w:tcW w:w="3402" w:type="dxa"/>
            <w:tcBorders>
              <w:top w:val="single" w:sz="4" w:space="0" w:color="auto"/>
              <w:left w:val="single" w:sz="4" w:space="0" w:color="auto"/>
              <w:bottom w:val="single" w:sz="4" w:space="0" w:color="auto"/>
              <w:right w:val="single" w:sz="4" w:space="0" w:color="auto"/>
            </w:tcBorders>
            <w:hideMark/>
          </w:tcPr>
          <w:p w14:paraId="1C27CBD3" w14:textId="77777777" w:rsidR="0012026B" w:rsidRPr="00C67EC2" w:rsidRDefault="0012026B" w:rsidP="00AD6B1F">
            <w:pPr>
              <w:pStyle w:val="Tabletext"/>
              <w:spacing w:before="60"/>
              <w:rPr>
                <w:position w:val="2"/>
              </w:rPr>
            </w:pPr>
            <w:r w:rsidRPr="00C67EC2">
              <w:rPr>
                <w:position w:val="2"/>
                <w:rtl/>
              </w:rPr>
              <w:t>قادرة على توفير جميع معلمات الإرسال المذكورة أعلاه</w:t>
            </w:r>
          </w:p>
        </w:tc>
        <w:tc>
          <w:tcPr>
            <w:tcW w:w="3536" w:type="dxa"/>
            <w:tcBorders>
              <w:top w:val="single" w:sz="4" w:space="0" w:color="auto"/>
              <w:left w:val="single" w:sz="4" w:space="0" w:color="auto"/>
              <w:bottom w:val="single" w:sz="4" w:space="0" w:color="auto"/>
              <w:right w:val="single" w:sz="4" w:space="0" w:color="auto"/>
            </w:tcBorders>
            <w:hideMark/>
          </w:tcPr>
          <w:p w14:paraId="3DC31806" w14:textId="77777777" w:rsidR="0012026B" w:rsidRPr="00C67EC2" w:rsidRDefault="0012026B" w:rsidP="00AD6B1F">
            <w:pPr>
              <w:pStyle w:val="Tabletext"/>
              <w:spacing w:before="60"/>
              <w:rPr>
                <w:position w:val="2"/>
                <w:rtl/>
                <w:lang w:bidi="ar-EG"/>
              </w:rPr>
            </w:pPr>
            <w:r w:rsidRPr="00C67EC2">
              <w:rPr>
                <w:position w:val="2"/>
                <w:rtl/>
                <w:lang w:eastAsia="ja-JP" w:bidi="ar-EG"/>
              </w:rPr>
              <w:t xml:space="preserve">تصل إلى </w:t>
            </w:r>
            <w:r w:rsidRPr="00C67EC2">
              <w:rPr>
                <w:position w:val="2"/>
                <w:lang w:eastAsia="ja-JP" w:bidi="ar-EG"/>
              </w:rPr>
              <w:t>Mbit/s 66</w:t>
            </w:r>
            <w:r w:rsidRPr="00C67EC2">
              <w:rPr>
                <w:position w:val="2"/>
                <w:rtl/>
                <w:lang w:eastAsia="ja-JP" w:bidi="ar-EG"/>
              </w:rPr>
              <w:t xml:space="preserve"> (تبعاً لعرض النطاق والتشكيل، انظر التوصية </w:t>
            </w:r>
            <w:r w:rsidRPr="00C67EC2">
              <w:rPr>
                <w:position w:val="2"/>
                <w:lang w:bidi="ar-EG"/>
              </w:rPr>
              <w:t>(ITU</w:t>
            </w:r>
            <w:r w:rsidRPr="00C67EC2">
              <w:rPr>
                <w:position w:val="2"/>
                <w:lang w:bidi="ar-EG"/>
              </w:rPr>
              <w:noBreakHyphen/>
              <w:t>R F.1777</w:t>
            </w:r>
          </w:p>
        </w:tc>
      </w:tr>
      <w:tr w:rsidR="0012026B" w:rsidRPr="00C67EC2" w14:paraId="0728AF0A"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658F6AB9" w14:textId="77777777" w:rsidR="0012026B" w:rsidRPr="00C67EC2" w:rsidRDefault="0012026B" w:rsidP="00AD6B1F">
            <w:pPr>
              <w:pStyle w:val="Tabletext"/>
              <w:spacing w:before="60"/>
              <w:jc w:val="both"/>
              <w:rPr>
                <w:b/>
                <w:position w:val="2"/>
                <w:lang w:eastAsia="ja-JP" w:bidi="ar-EG"/>
              </w:rPr>
            </w:pPr>
            <w:r w:rsidRPr="00C67EC2">
              <w:rPr>
                <w:b/>
                <w:position w:val="2"/>
                <w:rtl/>
                <w:lang w:eastAsia="ja-JP" w:bidi="ar-EG"/>
              </w:rPr>
              <w:t>اعتمادية البيئة</w:t>
            </w:r>
          </w:p>
        </w:tc>
        <w:tc>
          <w:tcPr>
            <w:tcW w:w="3402" w:type="dxa"/>
            <w:tcBorders>
              <w:top w:val="single" w:sz="4" w:space="0" w:color="auto"/>
              <w:left w:val="single" w:sz="4" w:space="0" w:color="auto"/>
              <w:bottom w:val="single" w:sz="4" w:space="0" w:color="auto"/>
              <w:right w:val="single" w:sz="4" w:space="0" w:color="auto"/>
            </w:tcBorders>
            <w:hideMark/>
          </w:tcPr>
          <w:p w14:paraId="49FE2BE6" w14:textId="77777777" w:rsidR="0012026B" w:rsidRPr="00C67EC2" w:rsidRDefault="0012026B" w:rsidP="00AD6B1F">
            <w:pPr>
              <w:pStyle w:val="Tabletext"/>
              <w:spacing w:before="60"/>
              <w:rPr>
                <w:position w:val="2"/>
              </w:rPr>
            </w:pPr>
            <w:r w:rsidRPr="00C67EC2">
              <w:rPr>
                <w:position w:val="2"/>
                <w:rtl/>
              </w:rPr>
              <w:t>اعتمادية النظام في جميع الظروف البيئية الممكنة (درجة حرارة أو رطوبة أو غيرها)</w:t>
            </w:r>
          </w:p>
        </w:tc>
        <w:tc>
          <w:tcPr>
            <w:tcW w:w="3536" w:type="dxa"/>
            <w:tcBorders>
              <w:top w:val="single" w:sz="4" w:space="0" w:color="auto"/>
              <w:left w:val="single" w:sz="4" w:space="0" w:color="auto"/>
              <w:bottom w:val="single" w:sz="4" w:space="0" w:color="auto"/>
              <w:right w:val="single" w:sz="4" w:space="0" w:color="auto"/>
            </w:tcBorders>
            <w:hideMark/>
          </w:tcPr>
          <w:p w14:paraId="36E7030D" w14:textId="77777777" w:rsidR="0012026B" w:rsidRPr="00C67EC2" w:rsidRDefault="0012026B" w:rsidP="00AD6B1F">
            <w:pPr>
              <w:pStyle w:val="Tabletext"/>
              <w:spacing w:before="60"/>
              <w:rPr>
                <w:position w:val="2"/>
                <w:rtl/>
                <w:lang w:bidi="ar-EG"/>
              </w:rPr>
            </w:pPr>
            <w:r w:rsidRPr="00C67EC2">
              <w:rPr>
                <w:position w:val="2"/>
                <w:rtl/>
              </w:rPr>
              <w:t>درجة الحرارة: من صفر إلى</w:t>
            </w:r>
            <w:r w:rsidRPr="00C67EC2">
              <w:rPr>
                <w:position w:val="2"/>
                <w:rtl/>
                <w:lang w:bidi="ar-EG"/>
              </w:rPr>
              <w:t xml:space="preserve"> </w:t>
            </w:r>
            <w:r w:rsidRPr="00C67EC2">
              <w:rPr>
                <w:rFonts w:cs="Times New Roman"/>
                <w:position w:val="2"/>
                <w:lang w:bidi="ar-EG"/>
              </w:rPr>
              <w:t>˚50</w:t>
            </w:r>
            <w:r w:rsidRPr="00C67EC2">
              <w:rPr>
                <w:position w:val="2"/>
                <w:rtl/>
                <w:lang w:bidi="ar-EG"/>
              </w:rPr>
              <w:t xml:space="preserve"> </w:t>
            </w:r>
            <w:r w:rsidRPr="00C67EC2">
              <w:rPr>
                <w:position w:val="2"/>
                <w:lang w:bidi="ar-EG"/>
              </w:rPr>
              <w:t>C</w:t>
            </w:r>
          </w:p>
          <w:p w14:paraId="576CE429" w14:textId="77777777" w:rsidR="0012026B" w:rsidRPr="00C67EC2" w:rsidRDefault="0012026B" w:rsidP="00AD6B1F">
            <w:pPr>
              <w:pStyle w:val="Tabletext"/>
              <w:spacing w:before="60"/>
              <w:rPr>
                <w:position w:val="2"/>
                <w:lang w:bidi="ar-EG"/>
              </w:rPr>
            </w:pPr>
            <w:r w:rsidRPr="00C67EC2">
              <w:rPr>
                <w:position w:val="2"/>
                <w:rtl/>
              </w:rPr>
              <w:t>(وحدات خارجية)</w:t>
            </w:r>
          </w:p>
          <w:p w14:paraId="0779DBF4" w14:textId="77777777" w:rsidR="0012026B" w:rsidRPr="00C67EC2" w:rsidRDefault="0012026B" w:rsidP="00AD6B1F">
            <w:pPr>
              <w:pStyle w:val="Tabletext"/>
              <w:spacing w:before="60"/>
              <w:rPr>
                <w:position w:val="2"/>
                <w:lang w:bidi="ar-EG"/>
              </w:rPr>
            </w:pPr>
            <w:r w:rsidRPr="00C67EC2">
              <w:rPr>
                <w:position w:val="2"/>
                <w:rtl/>
              </w:rPr>
              <w:t xml:space="preserve">من </w:t>
            </w:r>
            <w:r w:rsidRPr="00C67EC2">
              <w:rPr>
                <w:rFonts w:cs="Times New Roman"/>
                <w:position w:val="2"/>
                <w:lang w:bidi="ar-EG"/>
              </w:rPr>
              <w:t>˚5</w:t>
            </w:r>
            <w:r w:rsidRPr="00C67EC2">
              <w:rPr>
                <w:position w:val="2"/>
                <w:rtl/>
                <w:lang w:bidi="ar-EG"/>
              </w:rPr>
              <w:t xml:space="preserve"> إلى </w:t>
            </w:r>
            <w:r w:rsidRPr="00C67EC2">
              <w:rPr>
                <w:rFonts w:cs="Times New Roman"/>
                <w:position w:val="2"/>
                <w:lang w:bidi="ar-EG"/>
              </w:rPr>
              <w:t>˚45</w:t>
            </w:r>
            <w:r w:rsidRPr="00C67EC2">
              <w:rPr>
                <w:position w:val="2"/>
                <w:rtl/>
                <w:lang w:bidi="ar-EG"/>
              </w:rPr>
              <w:t xml:space="preserve"> (وحدات داخلية)</w:t>
            </w:r>
          </w:p>
          <w:p w14:paraId="68F7D80F" w14:textId="77777777" w:rsidR="0012026B" w:rsidRPr="00C67EC2" w:rsidRDefault="0012026B" w:rsidP="00AD6B1F">
            <w:pPr>
              <w:pStyle w:val="Tabletext"/>
              <w:spacing w:before="60"/>
              <w:rPr>
                <w:position w:val="2"/>
                <w:rtl/>
                <w:lang w:bidi="ar-EG"/>
              </w:rPr>
            </w:pPr>
            <w:r w:rsidRPr="00C67EC2">
              <w:rPr>
                <w:position w:val="2"/>
                <w:rtl/>
                <w:lang w:bidi="ar-EG"/>
              </w:rPr>
              <w:t xml:space="preserve">الرطوبة النسبية: </w:t>
            </w:r>
            <w:r w:rsidRPr="00C67EC2">
              <w:rPr>
                <w:position w:val="2"/>
                <w:lang w:bidi="ar-EG"/>
              </w:rPr>
              <w:t>%95</w:t>
            </w:r>
            <w:r w:rsidRPr="00C67EC2">
              <w:rPr>
                <w:position w:val="2"/>
                <w:rtl/>
                <w:lang w:bidi="ar-EG"/>
              </w:rPr>
              <w:t xml:space="preserve"> دون تكثيف</w:t>
            </w:r>
          </w:p>
        </w:tc>
      </w:tr>
      <w:tr w:rsidR="0012026B" w:rsidRPr="00C67EC2" w14:paraId="5095AF9A"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3ECFC236" w14:textId="77777777" w:rsidR="0012026B" w:rsidRPr="00C67EC2" w:rsidRDefault="0012026B" w:rsidP="00AD6B1F">
            <w:pPr>
              <w:pStyle w:val="Tabletext"/>
              <w:spacing w:before="60"/>
              <w:jc w:val="both"/>
              <w:rPr>
                <w:b/>
                <w:position w:val="2"/>
                <w:rtl/>
                <w:lang w:eastAsia="ja-JP"/>
              </w:rPr>
            </w:pPr>
            <w:r w:rsidRPr="00C67EC2">
              <w:rPr>
                <w:b/>
                <w:position w:val="2"/>
                <w:rtl/>
                <w:lang w:eastAsia="ja-JP"/>
              </w:rPr>
              <w:t>سهولة التراصف</w:t>
            </w:r>
          </w:p>
        </w:tc>
        <w:tc>
          <w:tcPr>
            <w:tcW w:w="3402" w:type="dxa"/>
            <w:tcBorders>
              <w:top w:val="single" w:sz="4" w:space="0" w:color="auto"/>
              <w:left w:val="single" w:sz="4" w:space="0" w:color="auto"/>
              <w:bottom w:val="single" w:sz="4" w:space="0" w:color="auto"/>
              <w:right w:val="single" w:sz="4" w:space="0" w:color="auto"/>
            </w:tcBorders>
            <w:hideMark/>
          </w:tcPr>
          <w:p w14:paraId="435A7892" w14:textId="77777777" w:rsidR="0012026B" w:rsidRPr="00C67EC2" w:rsidRDefault="0012026B" w:rsidP="00AD6B1F">
            <w:pPr>
              <w:pStyle w:val="Tabletext"/>
              <w:spacing w:before="60"/>
              <w:rPr>
                <w:position w:val="2"/>
                <w:rtl/>
                <w:lang w:bidi="ar-EG"/>
              </w:rPr>
            </w:pPr>
            <w:r w:rsidRPr="00C67EC2">
              <w:rPr>
                <w:position w:val="2"/>
                <w:rtl/>
                <w:lang w:bidi="ar-EG"/>
              </w:rPr>
              <w:t>ينبغي أن يكون بالنظام وسيلة مدمجة لتوليد بعض إشارات الاختبار</w:t>
            </w:r>
          </w:p>
        </w:tc>
        <w:tc>
          <w:tcPr>
            <w:tcW w:w="3536" w:type="dxa"/>
            <w:tcBorders>
              <w:top w:val="single" w:sz="4" w:space="0" w:color="auto"/>
              <w:left w:val="single" w:sz="4" w:space="0" w:color="auto"/>
              <w:bottom w:val="single" w:sz="4" w:space="0" w:color="auto"/>
              <w:right w:val="single" w:sz="4" w:space="0" w:color="auto"/>
            </w:tcBorders>
            <w:hideMark/>
          </w:tcPr>
          <w:p w14:paraId="00D0428C" w14:textId="77777777" w:rsidR="0012026B" w:rsidRPr="00C67EC2" w:rsidRDefault="0012026B" w:rsidP="00AD6B1F">
            <w:pPr>
              <w:pStyle w:val="Tabletext"/>
              <w:spacing w:before="60"/>
              <w:rPr>
                <w:position w:val="2"/>
                <w:lang w:bidi="ar-EG"/>
              </w:rPr>
            </w:pPr>
            <w:r w:rsidRPr="00C67EC2">
              <w:rPr>
                <w:position w:val="2"/>
                <w:rtl/>
                <w:lang w:bidi="ar-EG"/>
              </w:rPr>
              <w:t xml:space="preserve">مولد خط الألوان مع </w:t>
            </w:r>
            <w:r w:rsidRPr="00C67EC2">
              <w:rPr>
                <w:position w:val="2"/>
                <w:lang w:bidi="ar-EG"/>
              </w:rPr>
              <w:t>16</w:t>
            </w:r>
            <w:r w:rsidRPr="00C67EC2">
              <w:rPr>
                <w:position w:val="2"/>
                <w:rtl/>
                <w:lang w:bidi="ar-EG"/>
              </w:rPr>
              <w:t xml:space="preserve"> وحدة تعريف</w:t>
            </w:r>
          </w:p>
        </w:tc>
      </w:tr>
      <w:tr w:rsidR="0012026B" w:rsidRPr="00C67EC2" w14:paraId="52043AF9"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197E9060" w14:textId="77777777" w:rsidR="0012026B" w:rsidRPr="00C67EC2" w:rsidRDefault="0012026B" w:rsidP="00AD6B1F">
            <w:pPr>
              <w:pStyle w:val="Tabletext"/>
              <w:spacing w:before="60"/>
              <w:jc w:val="both"/>
              <w:rPr>
                <w:b/>
                <w:position w:val="2"/>
                <w:rtl/>
                <w:lang w:eastAsia="ja-JP" w:bidi="ar-EG"/>
              </w:rPr>
            </w:pPr>
            <w:r w:rsidRPr="00C67EC2">
              <w:rPr>
                <w:b/>
                <w:position w:val="2"/>
                <w:rtl/>
                <w:lang w:eastAsia="ja-JP" w:bidi="ar-EG"/>
              </w:rPr>
              <w:t>الحجم والوزن</w:t>
            </w:r>
          </w:p>
        </w:tc>
        <w:tc>
          <w:tcPr>
            <w:tcW w:w="3402" w:type="dxa"/>
            <w:tcBorders>
              <w:top w:val="single" w:sz="4" w:space="0" w:color="auto"/>
              <w:left w:val="single" w:sz="4" w:space="0" w:color="auto"/>
              <w:bottom w:val="single" w:sz="4" w:space="0" w:color="auto"/>
              <w:right w:val="single" w:sz="4" w:space="0" w:color="auto"/>
            </w:tcBorders>
            <w:hideMark/>
          </w:tcPr>
          <w:p w14:paraId="27756142" w14:textId="77777777" w:rsidR="0012026B" w:rsidRPr="00C67EC2" w:rsidRDefault="0012026B" w:rsidP="00AD6B1F">
            <w:pPr>
              <w:pStyle w:val="Tabletext"/>
              <w:spacing w:before="60"/>
              <w:rPr>
                <w:spacing w:val="-6"/>
                <w:position w:val="2"/>
                <w:rtl/>
              </w:rPr>
            </w:pPr>
            <w:r w:rsidRPr="00C67EC2">
              <w:rPr>
                <w:spacing w:val="-6"/>
                <w:position w:val="2"/>
                <w:rtl/>
              </w:rPr>
              <w:t>حجم صغير ووزن خفيف للتشغيل السهل والسريع</w:t>
            </w:r>
          </w:p>
        </w:tc>
        <w:tc>
          <w:tcPr>
            <w:tcW w:w="3536" w:type="dxa"/>
            <w:tcBorders>
              <w:top w:val="single" w:sz="4" w:space="0" w:color="auto"/>
              <w:left w:val="single" w:sz="4" w:space="0" w:color="auto"/>
              <w:bottom w:val="single" w:sz="4" w:space="0" w:color="auto"/>
              <w:right w:val="single" w:sz="4" w:space="0" w:color="auto"/>
            </w:tcBorders>
          </w:tcPr>
          <w:p w14:paraId="5D20E529" w14:textId="77777777" w:rsidR="0012026B" w:rsidRPr="00C67EC2" w:rsidRDefault="0012026B" w:rsidP="00AD6B1F">
            <w:pPr>
              <w:pStyle w:val="Tabletext"/>
              <w:spacing w:before="60"/>
              <w:rPr>
                <w:position w:val="2"/>
                <w:rtl/>
              </w:rPr>
            </w:pPr>
          </w:p>
        </w:tc>
      </w:tr>
      <w:tr w:rsidR="0012026B" w:rsidRPr="00C67EC2" w14:paraId="1CB21C89"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07573D93" w14:textId="77777777" w:rsidR="0012026B" w:rsidRPr="00C67EC2" w:rsidRDefault="0012026B" w:rsidP="00AD6B1F">
            <w:pPr>
              <w:pStyle w:val="Tabletext"/>
              <w:spacing w:before="60"/>
              <w:jc w:val="both"/>
              <w:rPr>
                <w:b/>
                <w:position w:val="2"/>
                <w:lang w:eastAsia="ja-JP"/>
              </w:rPr>
            </w:pPr>
            <w:r w:rsidRPr="00C67EC2">
              <w:rPr>
                <w:b/>
                <w:position w:val="2"/>
                <w:rtl/>
                <w:lang w:eastAsia="ja-JP"/>
              </w:rPr>
              <w:t>وسيط التسجيل</w:t>
            </w:r>
          </w:p>
        </w:tc>
        <w:tc>
          <w:tcPr>
            <w:tcW w:w="3402" w:type="dxa"/>
            <w:tcBorders>
              <w:top w:val="single" w:sz="4" w:space="0" w:color="auto"/>
              <w:left w:val="single" w:sz="4" w:space="0" w:color="auto"/>
              <w:bottom w:val="single" w:sz="4" w:space="0" w:color="auto"/>
              <w:right w:val="single" w:sz="4" w:space="0" w:color="auto"/>
            </w:tcBorders>
            <w:hideMark/>
          </w:tcPr>
          <w:p w14:paraId="38E1DF15" w14:textId="77777777" w:rsidR="0012026B" w:rsidRPr="00C67EC2" w:rsidRDefault="0012026B" w:rsidP="00AD6B1F">
            <w:pPr>
              <w:pStyle w:val="Tabletext"/>
              <w:spacing w:before="60"/>
              <w:rPr>
                <w:position w:val="2"/>
              </w:rPr>
            </w:pPr>
            <w:r w:rsidRPr="00C67EC2">
              <w:rPr>
                <w:position w:val="2"/>
                <w:rtl/>
              </w:rPr>
              <w:t>القدرة على التسجيل باستعمال جميع أنواع الوسائط</w:t>
            </w:r>
            <w:r w:rsidR="00C914AE" w:rsidRPr="00C67EC2">
              <w:rPr>
                <w:rFonts w:hint="cs"/>
                <w:position w:val="2"/>
                <w:rtl/>
              </w:rPr>
              <w:t> </w:t>
            </w:r>
            <w:r w:rsidRPr="00C67EC2">
              <w:rPr>
                <w:position w:val="2"/>
                <w:rtl/>
              </w:rPr>
              <w:t>المقبولة</w:t>
            </w:r>
          </w:p>
        </w:tc>
        <w:tc>
          <w:tcPr>
            <w:tcW w:w="3536" w:type="dxa"/>
            <w:tcBorders>
              <w:top w:val="single" w:sz="4" w:space="0" w:color="auto"/>
              <w:left w:val="single" w:sz="4" w:space="0" w:color="auto"/>
              <w:bottom w:val="single" w:sz="4" w:space="0" w:color="auto"/>
              <w:right w:val="single" w:sz="4" w:space="0" w:color="auto"/>
            </w:tcBorders>
            <w:hideMark/>
          </w:tcPr>
          <w:p w14:paraId="4C3808B0" w14:textId="77777777" w:rsidR="0012026B" w:rsidRPr="00C67EC2" w:rsidRDefault="0012026B" w:rsidP="00AD6B1F">
            <w:pPr>
              <w:pStyle w:val="Tabletext"/>
              <w:spacing w:before="60"/>
              <w:rPr>
                <w:position w:val="2"/>
                <w:lang w:bidi="ar-EG"/>
              </w:rPr>
            </w:pPr>
            <w:r w:rsidRPr="00C67EC2">
              <w:rPr>
                <w:position w:val="2"/>
                <w:rtl/>
                <w:lang w:bidi="ar-EG"/>
              </w:rPr>
              <w:t xml:space="preserve">شرائط تسجيل؛ أقراص </w:t>
            </w:r>
            <w:r w:rsidRPr="00C67EC2">
              <w:rPr>
                <w:position w:val="2"/>
                <w:lang w:bidi="ar-EG"/>
              </w:rPr>
              <w:t>DVD</w:t>
            </w:r>
            <w:r w:rsidRPr="00C67EC2">
              <w:rPr>
                <w:position w:val="2"/>
                <w:rtl/>
                <w:lang w:bidi="ar-EG"/>
              </w:rPr>
              <w:t>؛ أقراص بلوراي وأقراص صلبة</w:t>
            </w:r>
          </w:p>
        </w:tc>
      </w:tr>
    </w:tbl>
    <w:p w14:paraId="77FD6A04" w14:textId="77777777" w:rsidR="0012026B" w:rsidRDefault="0012026B" w:rsidP="0012026B">
      <w:pPr>
        <w:overflowPunct/>
        <w:autoSpaceDE/>
        <w:bidi w:val="0"/>
        <w:adjustRightInd/>
        <w:spacing w:before="0" w:line="240" w:lineRule="auto"/>
        <w:jc w:val="left"/>
        <w:rPr>
          <w:rFonts w:ascii="Times New Roman Bold" w:hAnsi="Times New Roman Bold"/>
          <w:b/>
          <w:bCs/>
          <w:lang w:bidi="ar-EG"/>
        </w:rPr>
      </w:pPr>
    </w:p>
    <w:p w14:paraId="4FD908C6" w14:textId="77777777" w:rsidR="0012026B" w:rsidRDefault="0012026B" w:rsidP="0012026B">
      <w:pPr>
        <w:overflowPunct/>
        <w:autoSpaceDE/>
        <w:bidi w:val="0"/>
        <w:adjustRightInd/>
        <w:spacing w:before="0" w:line="240" w:lineRule="auto"/>
        <w:jc w:val="left"/>
        <w:rPr>
          <w:rFonts w:ascii="Times New Roman Bold" w:hAnsi="Times New Roman Bold"/>
          <w:b/>
          <w:bCs/>
          <w:rtl/>
          <w:lang w:bidi="ar-EG"/>
        </w:rPr>
      </w:pPr>
      <w:r>
        <w:rPr>
          <w:rtl/>
        </w:rPr>
        <w:br w:type="page"/>
      </w:r>
    </w:p>
    <w:p w14:paraId="54326E5E" w14:textId="77777777" w:rsidR="0012026B" w:rsidRDefault="0012026B" w:rsidP="0012026B">
      <w:pPr>
        <w:pStyle w:val="TableNo"/>
      </w:pPr>
      <w:r>
        <w:rPr>
          <w:rtl/>
        </w:rPr>
        <w:lastRenderedPageBreak/>
        <w:t xml:space="preserve">الجـدول </w:t>
      </w:r>
      <w:r>
        <w:t>3</w:t>
      </w:r>
    </w:p>
    <w:p w14:paraId="2DC0EF34" w14:textId="77777777" w:rsidR="0012026B" w:rsidRDefault="0012026B" w:rsidP="00C67EC2">
      <w:pPr>
        <w:pStyle w:val="Tabletitle"/>
        <w:spacing w:after="120"/>
        <w:rPr>
          <w:rtl/>
        </w:rPr>
      </w:pPr>
      <w:r>
        <w:rPr>
          <w:rtl/>
        </w:rPr>
        <w:t>متطلبات المستعمل ومثال للمعلمات التقنية لإرسال الإشارات</w:t>
      </w:r>
      <w:r>
        <w:rPr>
          <w:rtl/>
        </w:rPr>
        <w:br/>
        <w:t xml:space="preserve">التلفزيونية الرقمية </w:t>
      </w:r>
      <w:r>
        <w:t>HDTV/SDTV</w:t>
      </w:r>
      <w:r>
        <w:rPr>
          <w:rtl/>
        </w:rPr>
        <w:t xml:space="preserve"> في الخدمة </w:t>
      </w:r>
      <w:r w:rsidRPr="00EB0E29">
        <w:rPr>
          <w:rtl/>
        </w:rPr>
        <w:t>المتنقلة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12026B" w:rsidRPr="00C67EC2" w14:paraId="3CC057A3" w14:textId="77777777" w:rsidTr="009564F3">
        <w:trPr>
          <w:cantSplit/>
          <w:tblHeader/>
        </w:trPr>
        <w:tc>
          <w:tcPr>
            <w:tcW w:w="3176" w:type="dxa"/>
            <w:gridSpan w:val="2"/>
            <w:tcBorders>
              <w:top w:val="single" w:sz="4" w:space="0" w:color="000000"/>
              <w:left w:val="single" w:sz="4" w:space="0" w:color="000000"/>
              <w:bottom w:val="single" w:sz="4" w:space="0" w:color="auto"/>
              <w:right w:val="single" w:sz="4" w:space="0" w:color="000000"/>
            </w:tcBorders>
            <w:hideMark/>
          </w:tcPr>
          <w:p w14:paraId="5DA57CAC" w14:textId="77777777" w:rsidR="0012026B" w:rsidRPr="00C67EC2" w:rsidRDefault="0012026B" w:rsidP="00C67EC2">
            <w:pPr>
              <w:pStyle w:val="Tablehead"/>
              <w:spacing w:before="80" w:after="60"/>
              <w:rPr>
                <w:rFonts w:eastAsia="Malgun Gothic"/>
                <w:position w:val="2"/>
              </w:rPr>
            </w:pPr>
            <w:r w:rsidRPr="00C67EC2">
              <w:rPr>
                <w:rFonts w:eastAsia="Malgun Gothic"/>
                <w:position w:val="2"/>
                <w:rtl/>
              </w:rPr>
              <w:t>البند</w:t>
            </w:r>
          </w:p>
        </w:tc>
        <w:tc>
          <w:tcPr>
            <w:tcW w:w="3232" w:type="dxa"/>
            <w:tcBorders>
              <w:top w:val="single" w:sz="4" w:space="0" w:color="000000"/>
              <w:left w:val="single" w:sz="4" w:space="0" w:color="000000"/>
              <w:bottom w:val="single" w:sz="4" w:space="0" w:color="auto"/>
              <w:right w:val="single" w:sz="4" w:space="0" w:color="000000"/>
            </w:tcBorders>
            <w:vAlign w:val="center"/>
            <w:hideMark/>
          </w:tcPr>
          <w:p w14:paraId="30ACCA12" w14:textId="77777777" w:rsidR="0012026B" w:rsidRPr="00C67EC2" w:rsidRDefault="0012026B" w:rsidP="009564F3">
            <w:pPr>
              <w:pStyle w:val="Tablehead"/>
              <w:spacing w:before="80" w:after="60"/>
              <w:rPr>
                <w:rFonts w:eastAsia="Malgun Gothic"/>
                <w:position w:val="2"/>
                <w:rtl/>
                <w:lang w:bidi="ar-EG"/>
              </w:rPr>
            </w:pPr>
            <w:r w:rsidRPr="00C67EC2">
              <w:rPr>
                <w:rFonts w:eastAsia="Malgun Gothic"/>
                <w:position w:val="2"/>
                <w:rtl/>
                <w:lang w:eastAsia="ja-JP" w:bidi="ar-EG"/>
              </w:rPr>
              <w:t>متطلبات المستعمل</w:t>
            </w:r>
          </w:p>
        </w:tc>
        <w:tc>
          <w:tcPr>
            <w:tcW w:w="3232" w:type="dxa"/>
            <w:tcBorders>
              <w:top w:val="single" w:sz="4" w:space="0" w:color="000000"/>
              <w:left w:val="single" w:sz="4" w:space="0" w:color="000000"/>
              <w:bottom w:val="single" w:sz="4" w:space="0" w:color="auto"/>
              <w:right w:val="single" w:sz="4" w:space="0" w:color="000000"/>
            </w:tcBorders>
            <w:vAlign w:val="center"/>
            <w:hideMark/>
          </w:tcPr>
          <w:p w14:paraId="6FD0EA7B" w14:textId="77777777" w:rsidR="0012026B" w:rsidRPr="00C67EC2" w:rsidRDefault="0012026B" w:rsidP="009564F3">
            <w:pPr>
              <w:pStyle w:val="Tablehead"/>
              <w:spacing w:before="80" w:after="60"/>
              <w:rPr>
                <w:rFonts w:eastAsia="Malgun Gothic"/>
                <w:position w:val="2"/>
              </w:rPr>
            </w:pPr>
            <w:r w:rsidRPr="00C67EC2">
              <w:rPr>
                <w:rFonts w:eastAsia="Malgun Gothic"/>
                <w:position w:val="2"/>
                <w:rtl/>
                <w:lang w:eastAsia="ja-JP"/>
              </w:rPr>
              <w:t>مثال المعلمات التقنية</w:t>
            </w:r>
          </w:p>
        </w:tc>
      </w:tr>
      <w:tr w:rsidR="0012026B" w:rsidRPr="00C67EC2" w14:paraId="4998EA13"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39EED1DF" w14:textId="77777777" w:rsidR="0012026B" w:rsidRPr="00C67EC2" w:rsidRDefault="0012026B" w:rsidP="00AD6B1F">
            <w:pPr>
              <w:pStyle w:val="Tabletext"/>
              <w:keepNext/>
              <w:spacing w:before="60"/>
              <w:jc w:val="both"/>
              <w:rPr>
                <w:rFonts w:eastAsia="Malgun Gothic"/>
                <w:position w:val="2"/>
                <w:rtl/>
                <w:lang w:eastAsia="ja-JP"/>
              </w:rPr>
            </w:pPr>
            <w:r w:rsidRPr="00C67EC2">
              <w:rPr>
                <w:rFonts w:eastAsia="Malgun Gothic"/>
                <w:position w:val="2"/>
                <w:rtl/>
                <w:lang w:eastAsia="ja-JP" w:bidi="ar-EG"/>
              </w:rPr>
              <w:t>الانتظار</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19F620B2" w14:textId="77777777" w:rsidR="0012026B" w:rsidRPr="00C67EC2" w:rsidRDefault="0012026B" w:rsidP="00AD6B1F">
            <w:pPr>
              <w:pStyle w:val="Tabletext"/>
              <w:keepNext/>
              <w:spacing w:before="60"/>
              <w:rPr>
                <w:rFonts w:eastAsia="Malgun Gothic"/>
                <w:position w:val="2"/>
                <w:lang w:eastAsia="ja-JP"/>
              </w:rPr>
            </w:pPr>
            <w:r w:rsidRPr="00C67EC2">
              <w:rPr>
                <w:rFonts w:eastAsia="Malgun Gothic"/>
                <w:position w:val="2"/>
                <w:rtl/>
                <w:lang w:eastAsia="ja-JP"/>
              </w:rPr>
              <w:t>أقصر مهلة ممكنة</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1251077C" w14:textId="77777777" w:rsidR="0012026B" w:rsidRPr="00C67EC2" w:rsidRDefault="0012026B" w:rsidP="00AD6B1F">
            <w:pPr>
              <w:pStyle w:val="Tabletext"/>
              <w:keepNext/>
              <w:spacing w:before="60"/>
              <w:rPr>
                <w:rFonts w:eastAsia="Malgun Gothic"/>
                <w:position w:val="2"/>
                <w:lang w:bidi="ar-EG"/>
              </w:rPr>
            </w:pPr>
            <w:r w:rsidRPr="00C67EC2">
              <w:rPr>
                <w:rFonts w:eastAsia="Malgun Gothic"/>
                <w:position w:val="2"/>
                <w:lang w:eastAsia="ja-JP"/>
              </w:rPr>
              <w:t>ms 500 </w:t>
            </w:r>
            <w:r w:rsidRPr="00C67EC2">
              <w:rPr>
                <w:rFonts w:eastAsia="Malgun Gothic"/>
                <w:position w:val="2"/>
                <w:lang w:eastAsia="ja-JP"/>
              </w:rPr>
              <w:sym w:font="Symbol" w:char="F03E"/>
            </w:r>
          </w:p>
        </w:tc>
      </w:tr>
      <w:tr w:rsidR="0012026B" w:rsidRPr="00C67EC2" w14:paraId="4211232A"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0A58C66E" w14:textId="77777777" w:rsidR="0012026B" w:rsidRPr="00C67EC2" w:rsidRDefault="0012026B" w:rsidP="00AD6B1F">
            <w:pPr>
              <w:pStyle w:val="Tabletext"/>
              <w:keepNext/>
              <w:spacing w:before="60"/>
              <w:jc w:val="both"/>
              <w:rPr>
                <w:rFonts w:eastAsia="Malgun Gothic"/>
                <w:position w:val="2"/>
                <w:lang w:eastAsia="ja-JP"/>
              </w:rPr>
            </w:pPr>
            <w:r w:rsidRPr="00C67EC2">
              <w:rPr>
                <w:rFonts w:eastAsia="Malgun Gothic"/>
                <w:position w:val="2"/>
                <w:rtl/>
                <w:lang w:eastAsia="ja-JP"/>
              </w:rPr>
              <w:t>عرض نطاق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AC1102E" w14:textId="77777777" w:rsidR="0012026B" w:rsidRPr="00C67EC2" w:rsidRDefault="0012026B" w:rsidP="00AD6B1F">
            <w:pPr>
              <w:pStyle w:val="Tabletext"/>
              <w:keepNext/>
              <w:spacing w:before="60"/>
              <w:rPr>
                <w:rFonts w:eastAsia="Malgun Gothic"/>
                <w:position w:val="2"/>
                <w:rtl/>
                <w:lang w:eastAsia="ja-JP" w:bidi="ar-EG"/>
              </w:rPr>
            </w:pPr>
            <w:r w:rsidRPr="00C67EC2">
              <w:rPr>
                <w:rFonts w:eastAsia="Malgun Gothic"/>
                <w:position w:val="2"/>
                <w:lang w:eastAsia="ja-JP" w:bidi="ar-EG"/>
              </w:rPr>
              <w:t>MHz 9</w:t>
            </w:r>
            <w:r w:rsidRPr="00C67EC2">
              <w:rPr>
                <w:rFonts w:eastAsia="Malgun Gothic"/>
                <w:position w:val="2"/>
                <w:rtl/>
                <w:lang w:eastAsia="ja-JP" w:bidi="ar-EG"/>
              </w:rPr>
              <w:t xml:space="preserve"> و</w:t>
            </w:r>
            <w:r w:rsidRPr="00C67EC2">
              <w:rPr>
                <w:rFonts w:eastAsia="Malgun Gothic"/>
                <w:position w:val="2"/>
                <w:lang w:eastAsia="ja-JP" w:bidi="ar-EG"/>
              </w:rPr>
              <w:t>MHz 18</w:t>
            </w:r>
            <w:r w:rsidRPr="00C67EC2">
              <w:rPr>
                <w:rFonts w:eastAsia="Malgun Gothic"/>
                <w:position w:val="2"/>
                <w:rtl/>
                <w:lang w:eastAsia="ja-JP" w:bidi="ar-EG"/>
              </w:rPr>
              <w:t xml:space="preserve"> و</w:t>
            </w:r>
            <w:r w:rsidRPr="00C67EC2">
              <w:rPr>
                <w:rFonts w:eastAsia="Malgun Gothic"/>
                <w:position w:val="2"/>
                <w:lang w:eastAsia="ja-JP" w:bidi="ar-EG"/>
              </w:rPr>
              <w:t>MHz 27</w:t>
            </w:r>
            <w:r w:rsidRPr="00C67EC2">
              <w:rPr>
                <w:rFonts w:eastAsia="Malgun Gothic"/>
                <w:position w:val="2"/>
                <w:rtl/>
                <w:lang w:eastAsia="ja-JP" w:bidi="ar-EG"/>
              </w:rPr>
              <w:t xml:space="preserve"> و</w:t>
            </w:r>
            <w:r w:rsidRPr="00C67EC2">
              <w:rPr>
                <w:rFonts w:eastAsia="Malgun Gothic"/>
                <w:position w:val="2"/>
                <w:lang w:eastAsia="ja-JP" w:bidi="ar-EG"/>
              </w:rPr>
              <w:t>MHz 80</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B965A40" w14:textId="77777777" w:rsidR="0012026B" w:rsidRPr="00C67EC2" w:rsidRDefault="0012026B" w:rsidP="00AD6B1F">
            <w:pPr>
              <w:pStyle w:val="Tabletext"/>
              <w:keepNext/>
              <w:spacing w:before="60"/>
              <w:rPr>
                <w:position w:val="2"/>
                <w:lang w:eastAsia="ja-JP" w:bidi="ar-EG"/>
              </w:rPr>
            </w:pPr>
            <w:r w:rsidRPr="00C67EC2">
              <w:rPr>
                <w:position w:val="2"/>
                <w:rtl/>
                <w:lang w:eastAsia="ja-JP" w:bidi="ar-EG"/>
              </w:rPr>
              <w:t>انظر التوصية</w:t>
            </w:r>
            <w:r w:rsidRPr="00C67EC2">
              <w:rPr>
                <w:position w:val="2"/>
                <w:lang w:eastAsia="ja-JP"/>
              </w:rPr>
              <w:t>ITU-R M.1824 </w:t>
            </w:r>
          </w:p>
        </w:tc>
      </w:tr>
      <w:tr w:rsidR="0012026B" w:rsidRPr="00C67EC2" w14:paraId="16097814" w14:textId="77777777" w:rsidTr="009564F3">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14:paraId="267EDAE6"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 xml:space="preserve">الموجات </w:t>
            </w:r>
            <w:r w:rsidRPr="00C67EC2">
              <w:rPr>
                <w:rFonts w:eastAsia="Malgun Gothic"/>
                <w:position w:val="2"/>
                <w:lang w:eastAsia="ja-JP" w:bidi="ar-EG"/>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6BA07ED2"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72E3342" w14:textId="77777777" w:rsidR="0012026B" w:rsidRPr="00C67EC2" w:rsidRDefault="0012026B" w:rsidP="00AD6B1F">
            <w:pPr>
              <w:pStyle w:val="Tabletext"/>
              <w:spacing w:before="60"/>
              <w:rPr>
                <w:rFonts w:eastAsia="Malgun Gothic"/>
                <w:position w:val="2"/>
                <w:rtl/>
                <w:lang w:eastAsia="ja-JP"/>
              </w:rPr>
            </w:pPr>
            <w:r w:rsidRPr="00C67EC2">
              <w:rPr>
                <w:position w:val="2"/>
                <w:lang w:eastAsia="ja-JP"/>
              </w:rPr>
              <w:t>dBW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14:paraId="12710CEC" w14:textId="77777777" w:rsidR="0012026B" w:rsidRPr="00C67EC2" w:rsidRDefault="0012026B" w:rsidP="00AD6B1F">
            <w:pPr>
              <w:pStyle w:val="Tabletext"/>
              <w:spacing w:before="60"/>
              <w:rPr>
                <w:rFonts w:eastAsia="Malgun Gothic"/>
                <w:i/>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km 4</w:t>
            </w:r>
          </w:p>
        </w:tc>
      </w:tr>
      <w:tr w:rsidR="0012026B" w:rsidRPr="00C67EC2" w14:paraId="22E99D6F"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04504F8A"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1808246C"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B69FB0F"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bidi="ar-EG"/>
              </w:rPr>
              <w:t xml:space="preserve">النطاق </w:t>
            </w:r>
            <w:r w:rsidRPr="00C67EC2">
              <w:rPr>
                <w:rFonts w:eastAsia="Malgun Gothic"/>
                <w:position w:val="2"/>
                <w:lang w:eastAsia="ja-JP" w:bidi="ar-EG"/>
              </w:rPr>
              <w:t>MHz 800</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7BD12E49"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627E6D2D"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774968FD"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564D9E8E"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7AC8961C"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خطي مشترك</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7C3398EB"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091BAE76"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272F304A"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585C51A9"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8B5A4DF" w14:textId="77777777" w:rsidR="0012026B" w:rsidRPr="00C67EC2" w:rsidRDefault="0012026B" w:rsidP="00AD6B1F">
            <w:pPr>
              <w:pStyle w:val="Tabletext"/>
              <w:spacing w:before="60"/>
              <w:rPr>
                <w:rFonts w:eastAsia="Malgun Gothic"/>
                <w:position w:val="2"/>
                <w:lang w:eastAsia="ja-JP" w:bidi="ar-EG"/>
              </w:rPr>
            </w:pPr>
            <w:r w:rsidRPr="00C67EC2">
              <w:rPr>
                <w:rFonts w:eastAsia="Malgun Gothic"/>
                <w:position w:val="2"/>
                <w:rtl/>
                <w:lang w:eastAsia="ja-JP" w:bidi="ar-EG"/>
              </w:rPr>
              <w:t xml:space="preserve">أسلوب </w:t>
            </w:r>
            <w:r w:rsidRPr="00C67EC2">
              <w:rPr>
                <w:rFonts w:eastAsia="Malgun Gothic"/>
                <w:position w:val="2"/>
                <w:lang w:eastAsia="ja-JP" w:bidi="ar-EG"/>
              </w:rPr>
              <w:t>Yagi</w:t>
            </w:r>
            <w:r w:rsidRPr="00C67EC2">
              <w:rPr>
                <w:rFonts w:eastAsia="Malgun Gothic"/>
                <w:position w:val="2"/>
                <w:rtl/>
                <w:lang w:eastAsia="ja-JP" w:bidi="ar-EG"/>
              </w:rPr>
              <w:t xml:space="preserve"> </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1B82EF1B"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58204368" w14:textId="77777777" w:rsidTr="009564F3">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14:paraId="06009B92"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الموجات الصغرية</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605CD414"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440EB44" w14:textId="77777777" w:rsidR="0012026B" w:rsidRPr="00C67EC2" w:rsidRDefault="0012026B" w:rsidP="00AD6B1F">
            <w:pPr>
              <w:pStyle w:val="Tabletext"/>
              <w:spacing w:before="60"/>
              <w:rPr>
                <w:rFonts w:eastAsia="Malgun Gothic"/>
                <w:position w:val="2"/>
                <w:rtl/>
                <w:lang w:eastAsia="ja-JP"/>
              </w:rPr>
            </w:pPr>
            <w:r w:rsidRPr="00C67EC2">
              <w:rPr>
                <w:position w:val="2"/>
                <w:lang w:eastAsia="ja-JP"/>
              </w:rPr>
              <w:t>dBW 4</w:t>
            </w:r>
            <w:r w:rsidRPr="00C67EC2">
              <w:rPr>
                <w:position w:val="2"/>
                <w:rtl/>
                <w:lang w:eastAsia="ja-JP" w:bidi="ar-EG"/>
              </w:rPr>
              <w:t xml:space="preserve"> و</w:t>
            </w:r>
            <w:r w:rsidRPr="00C67EC2">
              <w:rPr>
                <w:position w:val="2"/>
                <w:lang w:eastAsia="ja-JP"/>
              </w:rPr>
              <w:t>dBW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14:paraId="298E6E0A" w14:textId="77777777" w:rsidR="0012026B" w:rsidRPr="00C67EC2" w:rsidRDefault="0012026B" w:rsidP="00AD6B1F">
            <w:pPr>
              <w:pStyle w:val="Tabletext"/>
              <w:spacing w:before="60"/>
              <w:rPr>
                <w:rFonts w:eastAsia="Malgun Gothic"/>
                <w:i/>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km 4</w:t>
            </w:r>
          </w:p>
        </w:tc>
      </w:tr>
      <w:tr w:rsidR="0012026B" w:rsidRPr="00C67EC2" w14:paraId="62905016"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68C6DB73"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2FDDAF7B"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6A1E051" w14:textId="77777777" w:rsidR="0012026B" w:rsidRPr="00C67EC2" w:rsidRDefault="0012026B" w:rsidP="00AD6B1F">
            <w:pPr>
              <w:pStyle w:val="Tabletext"/>
              <w:spacing w:before="60"/>
              <w:rPr>
                <w:rFonts w:eastAsia="Malgun Gothic"/>
                <w:position w:val="2"/>
                <w:lang w:eastAsia="ja-JP" w:bidi="ar-EG"/>
              </w:rPr>
            </w:pPr>
            <w:r w:rsidRPr="00C67EC2">
              <w:rPr>
                <w:rFonts w:eastAsia="Malgun Gothic"/>
                <w:position w:val="2"/>
                <w:rtl/>
                <w:lang w:eastAsia="ja-JP" w:bidi="ar-EG"/>
              </w:rPr>
              <w:t xml:space="preserve">النطاقات </w:t>
            </w:r>
            <w:r w:rsidRPr="00C67EC2">
              <w:rPr>
                <w:rFonts w:eastAsia="Malgun Gothic"/>
                <w:position w:val="2"/>
                <w:lang w:eastAsia="ja-JP"/>
              </w:rPr>
              <w:t>GHz 7</w:t>
            </w:r>
            <w:r w:rsidRPr="00C67EC2">
              <w:rPr>
                <w:rFonts w:eastAsia="Malgun Gothic"/>
                <w:position w:val="2"/>
                <w:lang w:eastAsia="ja-JP"/>
              </w:rPr>
              <w:noBreakHyphen/>
              <w:t>6</w:t>
            </w:r>
            <w:r w:rsidRPr="00C67EC2">
              <w:rPr>
                <w:rFonts w:eastAsia="Malgun Gothic"/>
                <w:position w:val="2"/>
                <w:rtl/>
                <w:lang w:eastAsia="ja-JP" w:bidi="ar-EG"/>
              </w:rPr>
              <w:t xml:space="preserve"> و</w:t>
            </w:r>
            <w:r w:rsidRPr="00C67EC2">
              <w:rPr>
                <w:rFonts w:eastAsia="Malgun Gothic"/>
                <w:position w:val="2"/>
                <w:lang w:eastAsia="ja-JP" w:bidi="ar-EG"/>
              </w:rPr>
              <w:t>GHz 10</w:t>
            </w:r>
            <w:r w:rsidRPr="00C67EC2">
              <w:rPr>
                <w:rFonts w:eastAsia="Malgun Gothic"/>
                <w:position w:val="2"/>
                <w:rtl/>
                <w:lang w:eastAsia="ja-JP" w:bidi="ar-EG"/>
              </w:rPr>
              <w:t xml:space="preserve"> و</w:t>
            </w:r>
            <w:r w:rsidRPr="00C67EC2">
              <w:rPr>
                <w:rFonts w:eastAsia="Malgun Gothic"/>
                <w:position w:val="2"/>
                <w:lang w:eastAsia="ja-JP" w:bidi="ar-EG"/>
              </w:rPr>
              <w:t>GHz 13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6B276D13"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3B847BB8"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555D4245"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75C42894"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155BBF7"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بوقي، متكافئ، مروحي</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5118B27E"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033B2436"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648B0F05" w14:textId="77777777" w:rsidR="0012026B" w:rsidRPr="00C67EC2" w:rsidRDefault="0012026B" w:rsidP="00AD6B1F">
            <w:pPr>
              <w:overflowPunct/>
              <w:autoSpaceDE/>
              <w:autoSpaceDN/>
              <w:adjustRightInd/>
              <w:spacing w:before="6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45CC101A"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409294C1"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52618BC0"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bidi="ar-EG"/>
              </w:rPr>
            </w:pPr>
          </w:p>
        </w:tc>
      </w:tr>
      <w:tr w:rsidR="0012026B" w:rsidRPr="00C67EC2" w14:paraId="686B9E9F" w14:textId="77777777" w:rsidTr="009564F3">
        <w:trPr>
          <w:cantSplit/>
        </w:trPr>
        <w:tc>
          <w:tcPr>
            <w:tcW w:w="1588" w:type="dxa"/>
            <w:vMerge w:val="restart"/>
            <w:tcBorders>
              <w:top w:val="single" w:sz="4" w:space="0" w:color="000000"/>
              <w:left w:val="single" w:sz="4" w:space="0" w:color="000000"/>
              <w:bottom w:val="nil"/>
              <w:right w:val="single" w:sz="4" w:space="0" w:color="000000"/>
            </w:tcBorders>
            <w:vAlign w:val="center"/>
            <w:hideMark/>
          </w:tcPr>
          <w:p w14:paraId="0EE8EED5" w14:textId="77777777" w:rsidR="0012026B" w:rsidRPr="00C67EC2" w:rsidRDefault="0012026B" w:rsidP="00AD6B1F">
            <w:pPr>
              <w:pStyle w:val="Tabletext"/>
              <w:spacing w:before="60"/>
              <w:rPr>
                <w:rFonts w:eastAsia="Malgun Gothic"/>
                <w:position w:val="2"/>
                <w:rtl/>
                <w:lang w:eastAsia="ja-JP"/>
              </w:rPr>
            </w:pPr>
            <w:r w:rsidRPr="00C67EC2">
              <w:rPr>
                <w:rFonts w:eastAsia="Malgun Gothic"/>
                <w:position w:val="2"/>
                <w:rtl/>
                <w:lang w:eastAsia="ja-JP"/>
              </w:rPr>
              <w:t>في الجو</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191F123D" w14:textId="77777777" w:rsidR="0012026B" w:rsidRPr="00C67EC2" w:rsidRDefault="0012026B" w:rsidP="00AD6B1F">
            <w:pPr>
              <w:pStyle w:val="Tabletext"/>
              <w:spacing w:before="60"/>
              <w:jc w:val="both"/>
              <w:rPr>
                <w:rFonts w:eastAsia="Malgun Gothic"/>
                <w:position w:val="2"/>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580B62C2"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0,2</w:t>
            </w:r>
          </w:p>
        </w:tc>
        <w:tc>
          <w:tcPr>
            <w:tcW w:w="3232" w:type="dxa"/>
            <w:vMerge w:val="restart"/>
            <w:tcBorders>
              <w:top w:val="single" w:sz="4" w:space="0" w:color="000000"/>
              <w:left w:val="single" w:sz="4" w:space="0" w:color="000000"/>
              <w:bottom w:val="nil"/>
              <w:right w:val="single" w:sz="4" w:space="0" w:color="000000"/>
            </w:tcBorders>
            <w:vAlign w:val="center"/>
            <w:hideMark/>
          </w:tcPr>
          <w:p w14:paraId="47D899F2" w14:textId="77777777" w:rsidR="0012026B" w:rsidRPr="00C67EC2" w:rsidRDefault="0012026B" w:rsidP="00AD6B1F">
            <w:pPr>
              <w:pStyle w:val="Tabletext"/>
              <w:spacing w:before="60"/>
              <w:ind w:right="-57"/>
              <w:rPr>
                <w:rFonts w:eastAsia="Malgun Gothic"/>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GHz 7</w:t>
            </w:r>
            <w:r w:rsidRPr="00C67EC2">
              <w:rPr>
                <w:rFonts w:eastAsia="Malgun Gothic"/>
                <w:position w:val="2"/>
                <w:lang w:eastAsia="ja-JP" w:bidi="ar-EG"/>
              </w:rPr>
              <w:noBreakHyphen/>
              <w:t>6</w:t>
            </w:r>
            <w:r w:rsidRPr="00C67EC2">
              <w:rPr>
                <w:rFonts w:eastAsia="Malgun Gothic"/>
                <w:position w:val="2"/>
                <w:rtl/>
                <w:lang w:eastAsia="ja-JP" w:bidi="ar-EG"/>
              </w:rPr>
              <w:t>: </w:t>
            </w:r>
            <w:r w:rsidRPr="00C67EC2">
              <w:rPr>
                <w:rFonts w:eastAsia="Malgun Gothic"/>
                <w:position w:val="2"/>
                <w:lang w:eastAsia="ja-JP" w:bidi="ar-EG"/>
              </w:rPr>
              <w:t>km 65</w:t>
            </w:r>
            <w:r w:rsidRPr="00C67EC2">
              <w:rPr>
                <w:rFonts w:eastAsia="Malgun Gothic"/>
                <w:position w:val="2"/>
                <w:lang w:eastAsia="ja-JP" w:bidi="ar-EG"/>
              </w:rPr>
              <w:noBreakHyphen/>
              <w:t>50</w:t>
            </w:r>
          </w:p>
          <w:p w14:paraId="5B96C136" w14:textId="77777777" w:rsidR="0012026B" w:rsidRPr="00C67EC2" w:rsidRDefault="0012026B" w:rsidP="00AD6B1F">
            <w:pPr>
              <w:pStyle w:val="Tabletext"/>
              <w:spacing w:before="60"/>
              <w:ind w:right="-57"/>
              <w:rPr>
                <w:rFonts w:eastAsia="Malgun Gothic"/>
                <w:position w:val="2"/>
                <w:lang w:eastAsia="ja-JP" w:bidi="ar-EG"/>
              </w:rPr>
            </w:pPr>
            <w:r w:rsidRPr="00C67EC2">
              <w:rPr>
                <w:rFonts w:eastAsia="Malgun Gothic"/>
                <w:position w:val="2"/>
                <w:rtl/>
                <w:lang w:eastAsia="ja-JP" w:bidi="ar-EG"/>
              </w:rPr>
              <w:t>(تبعاً للهامش المطلوب)</w:t>
            </w:r>
          </w:p>
          <w:p w14:paraId="417F2ED3" w14:textId="77777777" w:rsidR="0012026B" w:rsidRPr="00C67EC2" w:rsidRDefault="0012026B" w:rsidP="00AD6B1F">
            <w:pPr>
              <w:pStyle w:val="Tabletext"/>
              <w:spacing w:before="60"/>
              <w:ind w:right="-57"/>
              <w:rPr>
                <w:rFonts w:eastAsia="Malgun Gothic"/>
                <w:position w:val="2"/>
                <w:rtl/>
                <w:lang w:eastAsia="ja-JP" w:bidi="ar-EG"/>
              </w:rPr>
            </w:pPr>
            <w:r w:rsidRPr="00C67EC2">
              <w:rPr>
                <w:rFonts w:eastAsia="Malgun Gothic"/>
                <w:position w:val="2"/>
                <w:lang w:eastAsia="ja-JP" w:bidi="ar-EG"/>
              </w:rPr>
              <w:t>km </w:t>
            </w:r>
            <w:proofErr w:type="gramStart"/>
            <w:r w:rsidRPr="00C67EC2">
              <w:rPr>
                <w:rFonts w:eastAsia="Malgun Gothic"/>
                <w:position w:val="2"/>
                <w:lang w:eastAsia="ja-JP" w:bidi="ar-EG"/>
              </w:rPr>
              <w:t>7 :GHz</w:t>
            </w:r>
            <w:proofErr w:type="gramEnd"/>
            <w:r w:rsidRPr="00C67EC2">
              <w:rPr>
                <w:rFonts w:eastAsia="Malgun Gothic"/>
                <w:position w:val="2"/>
                <w:lang w:eastAsia="ja-JP" w:bidi="ar-EG"/>
              </w:rPr>
              <w:t> 10</w:t>
            </w:r>
          </w:p>
          <w:p w14:paraId="4734384F" w14:textId="77777777" w:rsidR="0012026B" w:rsidRPr="00C67EC2" w:rsidRDefault="0012026B" w:rsidP="00AD6B1F">
            <w:pPr>
              <w:pStyle w:val="Tabletext"/>
              <w:spacing w:before="60"/>
              <w:ind w:right="-57"/>
              <w:rPr>
                <w:rFonts w:eastAsia="Malgun Gothic"/>
                <w:position w:val="2"/>
                <w:rtl/>
                <w:lang w:eastAsia="ja-JP" w:bidi="ar-EG"/>
              </w:rPr>
            </w:pPr>
            <w:r w:rsidRPr="00C67EC2">
              <w:rPr>
                <w:rFonts w:eastAsia="Malgun Gothic"/>
                <w:position w:val="2"/>
                <w:rtl/>
                <w:lang w:eastAsia="ja-JP" w:bidi="ar-EG"/>
              </w:rPr>
              <w:t>(مع هامش الهطول اللازم)</w:t>
            </w:r>
          </w:p>
          <w:p w14:paraId="3960F881" w14:textId="77777777" w:rsidR="0012026B" w:rsidRPr="00C67EC2" w:rsidRDefault="0012026B" w:rsidP="00AD6B1F">
            <w:pPr>
              <w:pStyle w:val="Tabletext"/>
              <w:spacing w:before="60"/>
              <w:ind w:right="-57"/>
              <w:rPr>
                <w:rFonts w:eastAsia="Malgun Gothic"/>
                <w:position w:val="2"/>
                <w:lang w:eastAsia="ja-JP" w:bidi="ar-EG"/>
              </w:rPr>
            </w:pPr>
            <w:r w:rsidRPr="00C67EC2">
              <w:rPr>
                <w:rFonts w:eastAsia="Malgun Gothic"/>
                <w:position w:val="2"/>
                <w:lang w:eastAsia="ja-JP" w:bidi="ar-EG"/>
              </w:rPr>
              <w:t>km </w:t>
            </w:r>
            <w:proofErr w:type="gramStart"/>
            <w:r w:rsidRPr="00C67EC2">
              <w:rPr>
                <w:rFonts w:eastAsia="Malgun Gothic"/>
                <w:position w:val="2"/>
                <w:lang w:eastAsia="ja-JP" w:bidi="ar-EG"/>
              </w:rPr>
              <w:t>5 :GHz</w:t>
            </w:r>
            <w:proofErr w:type="gramEnd"/>
            <w:r w:rsidRPr="00C67EC2">
              <w:rPr>
                <w:rFonts w:eastAsia="Malgun Gothic"/>
                <w:position w:val="2"/>
                <w:lang w:eastAsia="ja-JP" w:bidi="ar-EG"/>
              </w:rPr>
              <w:t> 13</w:t>
            </w:r>
          </w:p>
          <w:p w14:paraId="582A437B" w14:textId="77777777" w:rsidR="0012026B" w:rsidRPr="00C67EC2" w:rsidRDefault="0012026B" w:rsidP="00AD6B1F">
            <w:pPr>
              <w:pStyle w:val="Tabletext"/>
              <w:spacing w:before="60"/>
              <w:rPr>
                <w:rFonts w:eastAsia="Malgun Gothic"/>
                <w:i/>
                <w:position w:val="2"/>
                <w:rtl/>
                <w:lang w:eastAsia="ja-JP"/>
              </w:rPr>
            </w:pPr>
            <w:r w:rsidRPr="00C67EC2">
              <w:rPr>
                <w:rFonts w:eastAsia="Malgun Gothic"/>
                <w:position w:val="2"/>
                <w:rtl/>
                <w:lang w:eastAsia="ja-JP" w:bidi="ar-EG"/>
              </w:rPr>
              <w:t>(مع هامش الهطول اللازم)</w:t>
            </w:r>
          </w:p>
        </w:tc>
      </w:tr>
      <w:tr w:rsidR="0012026B" w:rsidRPr="00C67EC2" w14:paraId="206DE92F" w14:textId="77777777" w:rsidTr="009564F3">
        <w:trPr>
          <w:cantSplit/>
        </w:trPr>
        <w:tc>
          <w:tcPr>
            <w:tcW w:w="3176" w:type="dxa"/>
            <w:vMerge/>
            <w:tcBorders>
              <w:top w:val="single" w:sz="4" w:space="0" w:color="000000"/>
              <w:left w:val="single" w:sz="4" w:space="0" w:color="000000"/>
              <w:bottom w:val="nil"/>
              <w:right w:val="single" w:sz="4" w:space="0" w:color="000000"/>
            </w:tcBorders>
            <w:vAlign w:val="center"/>
            <w:hideMark/>
          </w:tcPr>
          <w:p w14:paraId="03B12AE8" w14:textId="77777777" w:rsidR="0012026B" w:rsidRPr="00C67EC2" w:rsidRDefault="0012026B" w:rsidP="00AD6B1F">
            <w:pPr>
              <w:overflowPunct/>
              <w:autoSpaceDE/>
              <w:autoSpaceDN/>
              <w:adjustRightInd/>
              <w:spacing w:before="60" w:after="60" w:line="260" w:lineRule="exact"/>
              <w:jc w:val="left"/>
              <w:rPr>
                <w:rFonts w:eastAsia="Malgun Gothic"/>
                <w:position w:val="2"/>
                <w:sz w:val="20"/>
                <w:szCs w:val="26"/>
                <w:lang w:eastAsia="ja-JP"/>
              </w:rPr>
            </w:pPr>
          </w:p>
        </w:tc>
        <w:tc>
          <w:tcPr>
            <w:tcW w:w="1588" w:type="dxa"/>
            <w:tcBorders>
              <w:top w:val="single" w:sz="4" w:space="0" w:color="000000"/>
              <w:left w:val="single" w:sz="4" w:space="0" w:color="000000"/>
              <w:bottom w:val="nil"/>
              <w:right w:val="single" w:sz="4" w:space="0" w:color="000000"/>
            </w:tcBorders>
            <w:vAlign w:val="center"/>
            <w:hideMark/>
          </w:tcPr>
          <w:p w14:paraId="3EC7C466" w14:textId="77777777" w:rsidR="0012026B" w:rsidRPr="00C67EC2" w:rsidRDefault="0012026B" w:rsidP="00AD6B1F">
            <w:pPr>
              <w:pStyle w:val="Tabletext"/>
              <w:spacing w:before="6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nil"/>
              <w:right w:val="single" w:sz="4" w:space="0" w:color="000000"/>
            </w:tcBorders>
            <w:vAlign w:val="center"/>
            <w:hideMark/>
          </w:tcPr>
          <w:p w14:paraId="10C646CA" w14:textId="77777777" w:rsidR="0012026B" w:rsidRPr="00C67EC2" w:rsidRDefault="0012026B" w:rsidP="00AD6B1F">
            <w:pPr>
              <w:pStyle w:val="Tabletext"/>
              <w:spacing w:before="6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1,2</w:t>
            </w:r>
          </w:p>
        </w:tc>
        <w:tc>
          <w:tcPr>
            <w:tcW w:w="3232" w:type="dxa"/>
            <w:vMerge/>
            <w:tcBorders>
              <w:top w:val="single" w:sz="4" w:space="0" w:color="000000"/>
              <w:left w:val="single" w:sz="4" w:space="0" w:color="000000"/>
              <w:bottom w:val="nil"/>
              <w:right w:val="single" w:sz="4" w:space="0" w:color="000000"/>
            </w:tcBorders>
            <w:vAlign w:val="center"/>
            <w:hideMark/>
          </w:tcPr>
          <w:p w14:paraId="21965CAC" w14:textId="77777777" w:rsidR="0012026B" w:rsidRPr="00C67EC2" w:rsidRDefault="0012026B" w:rsidP="00AD6B1F">
            <w:pPr>
              <w:overflowPunct/>
              <w:autoSpaceDE/>
              <w:autoSpaceDN/>
              <w:adjustRightInd/>
              <w:spacing w:before="60" w:after="60" w:line="260" w:lineRule="exact"/>
              <w:jc w:val="left"/>
              <w:rPr>
                <w:rFonts w:eastAsia="Malgun Gothic"/>
                <w:i/>
                <w:position w:val="2"/>
                <w:sz w:val="20"/>
                <w:szCs w:val="26"/>
                <w:lang w:eastAsia="ja-JP"/>
              </w:rPr>
            </w:pPr>
          </w:p>
        </w:tc>
      </w:tr>
      <w:tr w:rsidR="0012026B" w:rsidRPr="00C67EC2" w14:paraId="38573367"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33977A7B" w14:textId="77777777" w:rsidR="0012026B" w:rsidRPr="00C67EC2" w:rsidRDefault="0012026B" w:rsidP="00AD6B1F">
            <w:pPr>
              <w:pStyle w:val="Tabletext"/>
              <w:spacing w:before="60"/>
              <w:rPr>
                <w:b/>
                <w:position w:val="2"/>
                <w:rtl/>
                <w:lang w:eastAsia="ja-JP" w:bidi="ar-EG"/>
              </w:rPr>
            </w:pPr>
            <w:r w:rsidRPr="00C67EC2">
              <w:rPr>
                <w:b/>
                <w:position w:val="2"/>
                <w:rtl/>
                <w:lang w:eastAsia="ja-JP" w:bidi="ar-EG"/>
              </w:rPr>
              <w:t>التشكيل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55428252" w14:textId="62B52A91" w:rsidR="0012026B" w:rsidRPr="00C67EC2" w:rsidRDefault="00600D57" w:rsidP="00AD6B1F">
            <w:pPr>
              <w:pStyle w:val="Tabletext"/>
              <w:spacing w:before="60"/>
              <w:rPr>
                <w:rFonts w:eastAsia="Malgun Gothic"/>
                <w:position w:val="2"/>
                <w:lang w:eastAsia="ja-JP"/>
              </w:rPr>
            </w:pPr>
            <w:r w:rsidRPr="00C67EC2">
              <w:rPr>
                <w:position w:val="2"/>
              </w:rPr>
              <w:t>Multi-QAM (16, 32, 64)</w:t>
            </w:r>
            <w:r>
              <w:rPr>
                <w:rFonts w:hint="cs"/>
                <w:position w:val="2"/>
                <w:rtl/>
                <w:lang w:val="en-GB" w:bidi="ar-EG"/>
              </w:rPr>
              <w:t xml:space="preserve"> و</w:t>
            </w:r>
            <w:r w:rsidR="0012026B" w:rsidRPr="00C67EC2">
              <w:rPr>
                <w:position w:val="2"/>
              </w:rPr>
              <w:t>QPSK</w:t>
            </w:r>
            <w:r w:rsidR="0012026B" w:rsidRPr="00C67EC2">
              <w:rPr>
                <w:position w:val="2"/>
              </w:rPr>
              <w:noBreakHyphen/>
              <w:t>OFDM</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738E621F" w14:textId="77777777" w:rsidR="0012026B" w:rsidRPr="00C67EC2" w:rsidRDefault="0012026B" w:rsidP="00AD6B1F">
            <w:pPr>
              <w:pStyle w:val="Tabletext"/>
              <w:keepNext/>
              <w:spacing w:before="60"/>
              <w:rPr>
                <w:position w:val="2"/>
                <w:rtl/>
                <w:lang w:eastAsia="ja-JP" w:bidi="ar-EG"/>
              </w:rPr>
            </w:pPr>
            <w:r w:rsidRPr="00C67EC2">
              <w:rPr>
                <w:position w:val="2"/>
                <w:rtl/>
                <w:lang w:eastAsia="ja-JP" w:bidi="ar-EG"/>
              </w:rPr>
              <w:t>انظر التوصية</w:t>
            </w:r>
            <w:r w:rsidRPr="00C67EC2">
              <w:rPr>
                <w:position w:val="2"/>
                <w:lang w:eastAsia="ja-JP"/>
              </w:rPr>
              <w:t>ITU-R M.1824 </w:t>
            </w:r>
          </w:p>
        </w:tc>
      </w:tr>
      <w:tr w:rsidR="0012026B" w:rsidRPr="00C67EC2" w14:paraId="67E92DD8"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045BBEE1" w14:textId="77777777" w:rsidR="0012026B" w:rsidRPr="00C67EC2" w:rsidRDefault="0012026B" w:rsidP="00AD6B1F">
            <w:pPr>
              <w:pStyle w:val="Tabletext"/>
              <w:spacing w:before="60"/>
              <w:rPr>
                <w:b/>
                <w:position w:val="2"/>
                <w:lang w:eastAsia="ja-JP" w:bidi="ar-EG"/>
              </w:rPr>
            </w:pPr>
            <w:r w:rsidRPr="00C67EC2">
              <w:rPr>
                <w:b/>
                <w:position w:val="2"/>
                <w:rtl/>
                <w:lang w:eastAsia="ja-JP" w:bidi="ar-EG"/>
              </w:rPr>
              <w:t>سعة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4EB663A7" w14:textId="77777777" w:rsidR="0012026B" w:rsidRPr="00C67EC2" w:rsidRDefault="0012026B" w:rsidP="00AD6B1F">
            <w:pPr>
              <w:pStyle w:val="Tabletext"/>
              <w:spacing w:before="60"/>
              <w:rPr>
                <w:position w:val="2"/>
                <w:rtl/>
              </w:rPr>
            </w:pPr>
            <w:r w:rsidRPr="00C67EC2">
              <w:rPr>
                <w:position w:val="2"/>
                <w:rtl/>
              </w:rPr>
              <w:t>قادرة على توفير جميع معلمات الإرسال المذكورة</w:t>
            </w:r>
            <w:r w:rsidRPr="00C67EC2">
              <w:rPr>
                <w:rFonts w:hint="cs"/>
                <w:position w:val="2"/>
                <w:rtl/>
              </w:rPr>
              <w:t> </w:t>
            </w:r>
            <w:r w:rsidRPr="00C67EC2">
              <w:rPr>
                <w:position w:val="2"/>
                <w:rtl/>
              </w:rPr>
              <w:t>أعلاه</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4619D40F" w14:textId="77777777" w:rsidR="0012026B" w:rsidRPr="00C67EC2" w:rsidRDefault="0012026B" w:rsidP="00AD6B1F">
            <w:pPr>
              <w:pStyle w:val="Tabletext"/>
              <w:spacing w:before="60"/>
              <w:rPr>
                <w:rFonts w:eastAsia="Malgun Gothic"/>
                <w:i/>
                <w:position w:val="2"/>
                <w:rtl/>
                <w:lang w:eastAsia="ja-JP" w:bidi="ar-EG"/>
              </w:rPr>
            </w:pPr>
            <w:r w:rsidRPr="00C67EC2">
              <w:rPr>
                <w:position w:val="2"/>
                <w:rtl/>
                <w:lang w:eastAsia="ja-JP" w:bidi="ar-EG"/>
              </w:rPr>
              <w:t xml:space="preserve">يصل إلى </w:t>
            </w:r>
            <w:r w:rsidRPr="00C67EC2">
              <w:rPr>
                <w:position w:val="2"/>
                <w:lang w:eastAsia="ja-JP" w:bidi="ar-EG"/>
              </w:rPr>
              <w:t>Mbit/s 60</w:t>
            </w:r>
            <w:r w:rsidRPr="00C67EC2">
              <w:rPr>
                <w:position w:val="2"/>
                <w:rtl/>
                <w:lang w:eastAsia="ja-JP" w:bidi="ar-EG"/>
              </w:rPr>
              <w:t xml:space="preserve"> (تبعاً لعرض النطاق والتشكيل، انظر التوصية </w:t>
            </w:r>
            <w:r w:rsidRPr="00C67EC2">
              <w:rPr>
                <w:position w:val="2"/>
                <w:lang w:eastAsia="ja-JP" w:bidi="ar-EG"/>
              </w:rPr>
              <w:t>ITU</w:t>
            </w:r>
            <w:r w:rsidRPr="00C67EC2">
              <w:rPr>
                <w:position w:val="2"/>
                <w:lang w:eastAsia="ja-JP" w:bidi="ar-EG"/>
              </w:rPr>
              <w:noBreakHyphen/>
              <w:t>R M.1824</w:t>
            </w:r>
            <w:r w:rsidRPr="00C67EC2">
              <w:rPr>
                <w:position w:val="2"/>
                <w:rtl/>
                <w:lang w:eastAsia="ja-JP" w:bidi="ar-EG"/>
              </w:rPr>
              <w:t>)</w:t>
            </w:r>
          </w:p>
        </w:tc>
      </w:tr>
      <w:tr w:rsidR="0012026B" w:rsidRPr="00C67EC2" w14:paraId="05703501"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7790B4F8" w14:textId="77777777" w:rsidR="0012026B" w:rsidRPr="00C67EC2" w:rsidRDefault="0012026B" w:rsidP="00AD6B1F">
            <w:pPr>
              <w:pStyle w:val="Tabletext"/>
              <w:spacing w:before="60"/>
              <w:rPr>
                <w:b/>
                <w:position w:val="2"/>
                <w:lang w:eastAsia="ja-JP" w:bidi="ar-EG"/>
              </w:rPr>
            </w:pPr>
            <w:r w:rsidRPr="00C67EC2">
              <w:rPr>
                <w:b/>
                <w:position w:val="2"/>
                <w:rtl/>
                <w:lang w:eastAsia="ja-JP" w:bidi="ar-EG"/>
              </w:rPr>
              <w:t>اعتمادية البيئة</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57B97D1" w14:textId="77777777" w:rsidR="0012026B" w:rsidRPr="00C67EC2" w:rsidRDefault="0012026B" w:rsidP="00AD6B1F">
            <w:pPr>
              <w:pStyle w:val="Tabletext"/>
              <w:spacing w:before="60"/>
              <w:rPr>
                <w:position w:val="2"/>
                <w:rtl/>
              </w:rPr>
            </w:pPr>
            <w:r w:rsidRPr="00C67EC2">
              <w:rPr>
                <w:position w:val="2"/>
                <w:rtl/>
              </w:rPr>
              <w:t>اعتمادية النظام في جميع الظروف البيئية الممكنة (درجة حرارة أو رطوبة أو غيرها</w:t>
            </w:r>
            <w:r w:rsidRPr="00C67EC2">
              <w:rPr>
                <w:rFonts w:hint="cs"/>
                <w:position w:val="2"/>
                <w:rtl/>
              </w:rPr>
              <w:t>.</w:t>
            </w:r>
            <w:r w:rsidRPr="00C67EC2">
              <w:rPr>
                <w:position w:val="2"/>
                <w:rtl/>
              </w:rPr>
              <w: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717BDB01" w14:textId="77777777" w:rsidR="0012026B" w:rsidRPr="00C67EC2" w:rsidRDefault="0012026B" w:rsidP="00AD6B1F">
            <w:pPr>
              <w:pStyle w:val="Tabletext"/>
              <w:spacing w:before="60"/>
              <w:rPr>
                <w:position w:val="2"/>
                <w:rtl/>
                <w:lang w:bidi="ar-EG"/>
              </w:rPr>
            </w:pPr>
            <w:r w:rsidRPr="00C67EC2">
              <w:rPr>
                <w:position w:val="2"/>
                <w:rtl/>
              </w:rPr>
              <w:t>درجة الحرارة: من صفر إلى</w:t>
            </w:r>
            <w:r w:rsidRPr="00C67EC2">
              <w:rPr>
                <w:position w:val="2"/>
                <w:rtl/>
                <w:lang w:bidi="ar-EG"/>
              </w:rPr>
              <w:t xml:space="preserve"> </w:t>
            </w:r>
            <w:r w:rsidRPr="00C67EC2">
              <w:rPr>
                <w:rFonts w:cs="Times New Roman"/>
                <w:position w:val="2"/>
                <w:lang w:bidi="ar-EG"/>
              </w:rPr>
              <w:t>˚50</w:t>
            </w:r>
            <w:r w:rsidRPr="00C67EC2">
              <w:rPr>
                <w:position w:val="2"/>
                <w:rtl/>
                <w:lang w:bidi="ar-EG"/>
              </w:rPr>
              <w:t xml:space="preserve"> </w:t>
            </w:r>
            <w:r w:rsidRPr="00C67EC2">
              <w:rPr>
                <w:position w:val="2"/>
                <w:lang w:bidi="ar-EG"/>
              </w:rPr>
              <w:t>C</w:t>
            </w:r>
          </w:p>
          <w:p w14:paraId="378DAA67" w14:textId="77777777" w:rsidR="0012026B" w:rsidRPr="00C67EC2" w:rsidRDefault="0012026B" w:rsidP="00AD6B1F">
            <w:pPr>
              <w:pStyle w:val="Tabletext"/>
              <w:spacing w:before="60"/>
              <w:rPr>
                <w:rFonts w:eastAsia="Malgun Gothic"/>
                <w:i/>
                <w:position w:val="2"/>
                <w:lang w:eastAsia="ja-JP" w:bidi="ar-EG"/>
              </w:rPr>
            </w:pPr>
            <w:r w:rsidRPr="00C67EC2">
              <w:rPr>
                <w:position w:val="2"/>
                <w:rtl/>
                <w:lang w:bidi="ar-EG"/>
              </w:rPr>
              <w:t>(وحدات خارجية)</w:t>
            </w:r>
          </w:p>
          <w:p w14:paraId="50CF00C4" w14:textId="77777777" w:rsidR="0012026B" w:rsidRPr="00C67EC2" w:rsidRDefault="0012026B" w:rsidP="00AD6B1F">
            <w:pPr>
              <w:pStyle w:val="Tabletext"/>
              <w:spacing w:before="60"/>
              <w:rPr>
                <w:rFonts w:eastAsia="Malgun Gothic"/>
                <w:i/>
                <w:position w:val="2"/>
                <w:lang w:eastAsia="ja-JP" w:bidi="ar-EG"/>
              </w:rPr>
            </w:pPr>
            <w:r w:rsidRPr="00C67EC2">
              <w:rPr>
                <w:position w:val="2"/>
                <w:rtl/>
              </w:rPr>
              <w:t xml:space="preserve">من </w:t>
            </w:r>
            <w:r w:rsidRPr="00C67EC2">
              <w:rPr>
                <w:rFonts w:cs="Times New Roman"/>
                <w:position w:val="2"/>
                <w:lang w:bidi="ar-EG"/>
              </w:rPr>
              <w:t>˚5</w:t>
            </w:r>
            <w:r w:rsidRPr="00C67EC2">
              <w:rPr>
                <w:position w:val="2"/>
                <w:rtl/>
                <w:lang w:bidi="ar-EG"/>
              </w:rPr>
              <w:t xml:space="preserve"> إلى </w:t>
            </w:r>
            <w:r w:rsidRPr="00C67EC2">
              <w:rPr>
                <w:rFonts w:cs="Times New Roman"/>
                <w:position w:val="2"/>
                <w:lang w:bidi="ar-EG"/>
              </w:rPr>
              <w:t>˚45</w:t>
            </w:r>
            <w:r w:rsidRPr="00C67EC2">
              <w:rPr>
                <w:rFonts w:eastAsia="Malgun Gothic"/>
                <w:i/>
                <w:position w:val="2"/>
                <w:rtl/>
                <w:lang w:eastAsia="ja-JP" w:bidi="ar-EG"/>
              </w:rPr>
              <w:t xml:space="preserve"> (وحدات داخلية)</w:t>
            </w:r>
          </w:p>
          <w:p w14:paraId="305D46C1" w14:textId="77777777" w:rsidR="0012026B" w:rsidRPr="00C67EC2" w:rsidRDefault="0012026B" w:rsidP="00AD6B1F">
            <w:pPr>
              <w:pStyle w:val="Tabletext"/>
              <w:spacing w:before="60"/>
              <w:rPr>
                <w:rFonts w:eastAsia="Malgun Gothic"/>
                <w:i/>
                <w:position w:val="2"/>
                <w:rtl/>
                <w:lang w:eastAsia="ja-JP" w:bidi="ar-EG"/>
              </w:rPr>
            </w:pPr>
            <w:r w:rsidRPr="00C67EC2">
              <w:rPr>
                <w:rFonts w:eastAsia="Malgun Gothic"/>
                <w:i/>
                <w:position w:val="2"/>
                <w:rtl/>
                <w:lang w:eastAsia="ja-JP" w:bidi="ar-EG"/>
              </w:rPr>
              <w:t xml:space="preserve">الرطوبة النسبية: </w:t>
            </w:r>
            <w:r w:rsidRPr="00C67EC2">
              <w:rPr>
                <w:rFonts w:eastAsia="Malgun Gothic"/>
                <w:iCs/>
                <w:position w:val="2"/>
                <w:lang w:eastAsia="ja-JP" w:bidi="ar-EG"/>
              </w:rPr>
              <w:t>%95</w:t>
            </w:r>
            <w:r w:rsidRPr="00C67EC2">
              <w:rPr>
                <w:rFonts w:eastAsia="Malgun Gothic"/>
                <w:iCs/>
                <w:position w:val="2"/>
                <w:rtl/>
                <w:lang w:eastAsia="ja-JP" w:bidi="ar-EG"/>
              </w:rPr>
              <w:t xml:space="preserve"> </w:t>
            </w:r>
            <w:r w:rsidRPr="00C67EC2">
              <w:rPr>
                <w:rFonts w:eastAsia="Malgun Gothic"/>
                <w:i/>
                <w:position w:val="2"/>
                <w:rtl/>
                <w:lang w:eastAsia="ja-JP" w:bidi="ar-EG"/>
              </w:rPr>
              <w:t>دون تكثيف</w:t>
            </w:r>
          </w:p>
        </w:tc>
      </w:tr>
      <w:tr w:rsidR="0012026B" w:rsidRPr="00C67EC2" w14:paraId="6B21AC11"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3CAE2781" w14:textId="77777777" w:rsidR="0012026B" w:rsidRPr="00C67EC2" w:rsidRDefault="0012026B" w:rsidP="00AD6B1F">
            <w:pPr>
              <w:pStyle w:val="Tabletext"/>
              <w:spacing w:before="60"/>
              <w:rPr>
                <w:b/>
                <w:position w:val="2"/>
                <w:rtl/>
                <w:lang w:eastAsia="ja-JP"/>
              </w:rPr>
            </w:pPr>
            <w:r w:rsidRPr="00C67EC2">
              <w:rPr>
                <w:b/>
                <w:position w:val="2"/>
                <w:rtl/>
                <w:lang w:eastAsia="ja-JP"/>
              </w:rPr>
              <w:t>سهولة التراصف</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02E45ED" w14:textId="77777777" w:rsidR="0012026B" w:rsidRPr="00C67EC2" w:rsidRDefault="0012026B" w:rsidP="00AD6B1F">
            <w:pPr>
              <w:pStyle w:val="Tabletext"/>
              <w:spacing w:before="60"/>
              <w:rPr>
                <w:position w:val="2"/>
                <w:szCs w:val="22"/>
                <w:highlight w:val="yellow"/>
                <w:lang w:eastAsia="ja-JP" w:bidi="ar-EG"/>
              </w:rPr>
            </w:pPr>
            <w:r w:rsidRPr="00C67EC2">
              <w:rPr>
                <w:position w:val="2"/>
                <w:rtl/>
                <w:lang w:bidi="ar-EG"/>
              </w:rPr>
              <w:t>ينبغي أن يكون بالنظام وسيلة مدمجة لتوليد بعض إشارات الاختبار من أجل تسهيل عملية</w:t>
            </w:r>
            <w:r w:rsidRPr="00C67EC2">
              <w:rPr>
                <w:rFonts w:hint="cs"/>
                <w:position w:val="2"/>
                <w:rtl/>
                <w:lang w:bidi="ar-EG"/>
              </w:rPr>
              <w:t> </w:t>
            </w:r>
            <w:r w:rsidRPr="00C67EC2">
              <w:rPr>
                <w:position w:val="2"/>
                <w:rtl/>
                <w:lang w:bidi="ar-EG"/>
              </w:rPr>
              <w:t>التراصف</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A3D4235" w14:textId="77777777" w:rsidR="0012026B" w:rsidRPr="00C67EC2" w:rsidRDefault="0012026B" w:rsidP="00AD6B1F">
            <w:pPr>
              <w:pStyle w:val="Tabletext"/>
              <w:spacing w:before="60"/>
              <w:rPr>
                <w:position w:val="2"/>
                <w:lang w:bidi="ar-EG"/>
              </w:rPr>
            </w:pPr>
            <w:r w:rsidRPr="00C67EC2">
              <w:rPr>
                <w:position w:val="2"/>
                <w:rtl/>
                <w:lang w:bidi="ar-EG"/>
              </w:rPr>
              <w:t xml:space="preserve">مولد خط الألوان مع </w:t>
            </w:r>
            <w:r w:rsidRPr="00C67EC2">
              <w:rPr>
                <w:position w:val="2"/>
                <w:lang w:bidi="ar-EG"/>
              </w:rPr>
              <w:t>16</w:t>
            </w:r>
            <w:r w:rsidRPr="00C67EC2">
              <w:rPr>
                <w:position w:val="2"/>
                <w:rtl/>
                <w:lang w:bidi="ar-EG"/>
              </w:rPr>
              <w:t xml:space="preserve"> وحدة تعريف</w:t>
            </w:r>
          </w:p>
        </w:tc>
      </w:tr>
      <w:tr w:rsidR="0012026B" w:rsidRPr="00C67EC2" w14:paraId="525EEB06"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05D2F4F7" w14:textId="77777777" w:rsidR="0012026B" w:rsidRPr="00C67EC2" w:rsidRDefault="0012026B" w:rsidP="00AD6B1F">
            <w:pPr>
              <w:pStyle w:val="Tabletext"/>
              <w:spacing w:before="60"/>
              <w:rPr>
                <w:b/>
                <w:position w:val="2"/>
                <w:lang w:eastAsia="ja-JP" w:bidi="ar-EG"/>
              </w:rPr>
            </w:pPr>
            <w:r w:rsidRPr="00C67EC2">
              <w:rPr>
                <w:b/>
                <w:position w:val="2"/>
                <w:rtl/>
                <w:lang w:eastAsia="ja-JP" w:bidi="ar-EG"/>
              </w:rPr>
              <w:t>الحجم والوزن</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90C688C" w14:textId="77777777" w:rsidR="0012026B" w:rsidRPr="00C67EC2" w:rsidRDefault="0012026B" w:rsidP="00AD6B1F">
            <w:pPr>
              <w:pStyle w:val="Tabletext"/>
              <w:spacing w:before="60"/>
              <w:rPr>
                <w:position w:val="2"/>
                <w:rtl/>
              </w:rPr>
            </w:pPr>
            <w:r w:rsidRPr="00C67EC2">
              <w:rPr>
                <w:position w:val="2"/>
                <w:rtl/>
              </w:rPr>
              <w:t>القدرة على التسجيل باستعمال جميع أنواع الوسائط</w:t>
            </w:r>
            <w:r w:rsidR="00C914AE" w:rsidRPr="00C67EC2">
              <w:rPr>
                <w:rFonts w:hint="cs"/>
                <w:position w:val="2"/>
                <w:rtl/>
              </w:rPr>
              <w:t> </w:t>
            </w:r>
            <w:r w:rsidRPr="00C67EC2">
              <w:rPr>
                <w:position w:val="2"/>
                <w:rtl/>
              </w:rPr>
              <w:t>المقبولة</w:t>
            </w:r>
          </w:p>
        </w:tc>
        <w:tc>
          <w:tcPr>
            <w:tcW w:w="3232" w:type="dxa"/>
            <w:tcBorders>
              <w:top w:val="single" w:sz="4" w:space="0" w:color="000000"/>
              <w:left w:val="single" w:sz="4" w:space="0" w:color="000000"/>
              <w:bottom w:val="single" w:sz="4" w:space="0" w:color="000000"/>
              <w:right w:val="single" w:sz="4" w:space="0" w:color="000000"/>
            </w:tcBorders>
            <w:vAlign w:val="center"/>
          </w:tcPr>
          <w:p w14:paraId="3C137AE8" w14:textId="77777777" w:rsidR="0012026B" w:rsidRPr="00C67EC2" w:rsidRDefault="0012026B" w:rsidP="00AD6B1F">
            <w:pPr>
              <w:pStyle w:val="Tabletext"/>
              <w:spacing w:before="60"/>
              <w:rPr>
                <w:position w:val="2"/>
                <w:rtl/>
              </w:rPr>
            </w:pPr>
          </w:p>
        </w:tc>
      </w:tr>
    </w:tbl>
    <w:p w14:paraId="1E6B2FBB" w14:textId="77777777" w:rsidR="0012026B" w:rsidRDefault="0012026B" w:rsidP="0012026B">
      <w:pPr>
        <w:pStyle w:val="Headingsum"/>
      </w:pPr>
      <w:r>
        <w:rPr>
          <w:b w:val="0"/>
          <w:bCs w:val="0"/>
          <w:rtl/>
        </w:rPr>
        <w:br w:type="page"/>
      </w:r>
    </w:p>
    <w:p w14:paraId="1112D7A7" w14:textId="77777777" w:rsidR="0012026B" w:rsidRDefault="0012026B" w:rsidP="0012026B">
      <w:pPr>
        <w:pStyle w:val="TableNo"/>
        <w:rPr>
          <w:rtl/>
        </w:rPr>
      </w:pPr>
      <w:r>
        <w:rPr>
          <w:rtl/>
        </w:rPr>
        <w:lastRenderedPageBreak/>
        <w:t xml:space="preserve">الجـدول </w:t>
      </w:r>
      <w:r>
        <w:t>4</w:t>
      </w:r>
    </w:p>
    <w:p w14:paraId="1AE7D66C" w14:textId="77777777" w:rsidR="0012026B" w:rsidRDefault="0012026B" w:rsidP="009564F3">
      <w:pPr>
        <w:pStyle w:val="Tabletitle"/>
        <w:spacing w:after="120"/>
        <w:rPr>
          <w:rtl/>
        </w:rPr>
      </w:pPr>
      <w:r>
        <w:rPr>
          <w:rtl/>
        </w:rPr>
        <w:t>متطلبات المستعمل والمعلمات التقنية المتعلقة بالنوعية الأساسية الفيديوية والسمعية</w:t>
      </w:r>
      <w:r>
        <w:rPr>
          <w:rtl/>
        </w:rPr>
        <w:br/>
        <w:t xml:space="preserve">لإرسال إشارات رقمية للتفلزيون </w:t>
      </w:r>
      <w:r>
        <w:rPr>
          <w:lang w:val="fr-CH"/>
        </w:rPr>
        <w:t>UHDTV</w:t>
      </w:r>
      <w:r>
        <w:rPr>
          <w:rtl/>
          <w:lang w:val="fr-CH"/>
        </w:rPr>
        <w:t xml:space="preserve"> </w:t>
      </w:r>
      <w:r>
        <w:rPr>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19"/>
        <w:gridCol w:w="4111"/>
      </w:tblGrid>
      <w:tr w:rsidR="0012026B" w:rsidRPr="00B01B99" w14:paraId="7E29822D" w14:textId="77777777" w:rsidTr="00344BBA">
        <w:trPr>
          <w:tblHeader/>
          <w:jc w:val="center"/>
        </w:trPr>
        <w:tc>
          <w:tcPr>
            <w:tcW w:w="2409" w:type="dxa"/>
            <w:tcBorders>
              <w:top w:val="single" w:sz="4" w:space="0" w:color="000000"/>
              <w:left w:val="single" w:sz="4" w:space="0" w:color="000000"/>
              <w:bottom w:val="single" w:sz="4" w:space="0" w:color="000000"/>
              <w:right w:val="single" w:sz="4" w:space="0" w:color="000000"/>
            </w:tcBorders>
            <w:hideMark/>
          </w:tcPr>
          <w:p w14:paraId="4B199BEA" w14:textId="77777777" w:rsidR="0012026B" w:rsidRPr="00B01B99" w:rsidRDefault="0012026B" w:rsidP="00B01B99">
            <w:pPr>
              <w:pStyle w:val="Tablehead"/>
              <w:spacing w:before="80" w:after="60"/>
              <w:rPr>
                <w:position w:val="2"/>
                <w:lang w:eastAsia="ja-JP"/>
              </w:rPr>
            </w:pPr>
            <w:r w:rsidRPr="00B01B99">
              <w:rPr>
                <w:position w:val="2"/>
                <w:rtl/>
                <w:lang w:eastAsia="ja-JP"/>
              </w:rPr>
              <w:t>البند</w:t>
            </w:r>
          </w:p>
        </w:tc>
        <w:tc>
          <w:tcPr>
            <w:tcW w:w="3119" w:type="dxa"/>
            <w:tcBorders>
              <w:top w:val="single" w:sz="4" w:space="0" w:color="000000"/>
              <w:left w:val="single" w:sz="4" w:space="0" w:color="000000"/>
              <w:bottom w:val="single" w:sz="4" w:space="0" w:color="000000"/>
              <w:right w:val="single" w:sz="4" w:space="0" w:color="000000"/>
            </w:tcBorders>
            <w:hideMark/>
          </w:tcPr>
          <w:p w14:paraId="307F4011" w14:textId="77777777" w:rsidR="0012026B" w:rsidRPr="00B01B99" w:rsidRDefault="0012026B" w:rsidP="00B01B99">
            <w:pPr>
              <w:pStyle w:val="Tablehead"/>
              <w:spacing w:before="80" w:after="60"/>
              <w:rPr>
                <w:rFonts w:eastAsia="Malgun Gothic"/>
                <w:position w:val="2"/>
                <w:lang w:bidi="ar-EG"/>
              </w:rPr>
            </w:pPr>
            <w:r w:rsidRPr="00B01B99">
              <w:rPr>
                <w:rFonts w:eastAsia="Malgun Gothic"/>
                <w:position w:val="2"/>
                <w:rtl/>
                <w:lang w:bidi="ar-EG"/>
              </w:rPr>
              <w:t>متطلبات المستعمل</w:t>
            </w:r>
          </w:p>
        </w:tc>
        <w:tc>
          <w:tcPr>
            <w:tcW w:w="4111" w:type="dxa"/>
            <w:tcBorders>
              <w:top w:val="single" w:sz="4" w:space="0" w:color="000000"/>
              <w:left w:val="single" w:sz="4" w:space="0" w:color="000000"/>
              <w:bottom w:val="single" w:sz="4" w:space="0" w:color="000000"/>
              <w:right w:val="single" w:sz="4" w:space="0" w:color="000000"/>
            </w:tcBorders>
            <w:hideMark/>
          </w:tcPr>
          <w:p w14:paraId="1CC9A0C6" w14:textId="77777777" w:rsidR="0012026B" w:rsidRPr="00B01B99" w:rsidRDefault="0012026B" w:rsidP="00B01B99">
            <w:pPr>
              <w:pStyle w:val="Tablehead"/>
              <w:spacing w:before="80" w:after="60"/>
              <w:rPr>
                <w:rFonts w:eastAsia="Malgun Gothic"/>
                <w:position w:val="2"/>
              </w:rPr>
            </w:pPr>
            <w:r w:rsidRPr="00B01B99">
              <w:rPr>
                <w:rFonts w:eastAsia="Malgun Gothic"/>
                <w:position w:val="2"/>
                <w:rtl/>
              </w:rPr>
              <w:t>المعلمات التقنية</w:t>
            </w:r>
          </w:p>
        </w:tc>
      </w:tr>
      <w:tr w:rsidR="0012026B" w:rsidRPr="00B01B99" w14:paraId="1E1B4408" w14:textId="77777777" w:rsidTr="00344BBA">
        <w:trPr>
          <w:jc w:val="center"/>
        </w:trPr>
        <w:tc>
          <w:tcPr>
            <w:tcW w:w="2409" w:type="dxa"/>
            <w:vMerge w:val="restart"/>
            <w:tcBorders>
              <w:top w:val="single" w:sz="4" w:space="0" w:color="000000"/>
              <w:left w:val="single" w:sz="4" w:space="0" w:color="000000"/>
              <w:bottom w:val="single" w:sz="4" w:space="0" w:color="000000"/>
              <w:right w:val="single" w:sz="4" w:space="0" w:color="000000"/>
            </w:tcBorders>
            <w:hideMark/>
          </w:tcPr>
          <w:p w14:paraId="1973E5AC" w14:textId="77777777" w:rsidR="0012026B" w:rsidRPr="00B01B99" w:rsidRDefault="0012026B" w:rsidP="00AD6B1F">
            <w:pPr>
              <w:pStyle w:val="Tabletext"/>
              <w:spacing w:before="60"/>
              <w:rPr>
                <w:rFonts w:eastAsia="Malgun Gothic"/>
                <w:position w:val="2"/>
                <w:rtl/>
              </w:rPr>
            </w:pPr>
            <w:r w:rsidRPr="00B01B99">
              <w:rPr>
                <w:rFonts w:eastAsia="Malgun Gothic"/>
                <w:position w:val="2"/>
                <w:rtl/>
                <w:lang w:eastAsia="ja-JP"/>
              </w:rPr>
              <w:t>نوعية الإشارة الفيديوية الأساسية</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14:paraId="0E3EAB90" w14:textId="77777777" w:rsidR="0012026B" w:rsidRPr="00B01B99" w:rsidRDefault="0012026B" w:rsidP="00AD6B1F">
            <w:pPr>
              <w:pStyle w:val="Tabletext"/>
              <w:spacing w:before="60"/>
              <w:rPr>
                <w:bCs/>
                <w:position w:val="2"/>
                <w:lang w:eastAsia="ja-JP" w:bidi="ar-EG"/>
              </w:rPr>
            </w:pPr>
            <w:r w:rsidRPr="00B01B99">
              <w:rPr>
                <w:b/>
                <w:position w:val="2"/>
                <w:rtl/>
                <w:lang w:eastAsia="ja-JP" w:bidi="ar-EG"/>
              </w:rPr>
              <w:t>انحطاط نوعية الصورة</w:t>
            </w:r>
            <w:r w:rsidR="00741B73">
              <w:rPr>
                <w:b/>
                <w:position w:val="2"/>
                <w:rtl/>
                <w:lang w:eastAsia="ja-JP" w:bidi="ar-EG"/>
              </w:rPr>
              <w:br/>
            </w:r>
            <w:r w:rsidRPr="00B01B99">
              <w:rPr>
                <w:bCs/>
                <w:position w:val="2"/>
                <w:lang w:eastAsia="ja-JP" w:bidi="ar-EG"/>
              </w:rPr>
              <w:t>%12 </w:t>
            </w:r>
            <w:r w:rsidRPr="00B01B99">
              <w:rPr>
                <w:bCs/>
                <w:position w:val="2"/>
                <w:lang w:eastAsia="ja-JP" w:bidi="ar-EG"/>
              </w:rPr>
              <w:sym w:font="Symbol" w:char="F0B3"/>
            </w:r>
            <w:r w:rsidRPr="00B01B99">
              <w:rPr>
                <w:b/>
                <w:position w:val="2"/>
                <w:rtl/>
                <w:lang w:eastAsia="ja-JP" w:bidi="ar-EG"/>
              </w:rPr>
              <w:t xml:space="preserve"> باستعمال الطريقة </w:t>
            </w:r>
            <w:r w:rsidRPr="00B01B99">
              <w:rPr>
                <w:bCs/>
                <w:position w:val="2"/>
                <w:lang w:eastAsia="ja-JP" w:bidi="ar-EG"/>
              </w:rPr>
              <w:t>DSCQS</w:t>
            </w:r>
            <w:r w:rsidRPr="00B01B99">
              <w:rPr>
                <w:bCs/>
                <w:position w:val="2"/>
                <w:rtl/>
                <w:lang w:eastAsia="ja-JP" w:bidi="ar-EG"/>
              </w:rPr>
              <w:t xml:space="preserve"> </w:t>
            </w:r>
            <w:r w:rsidRPr="00B01B99">
              <w:rPr>
                <w:position w:val="2"/>
                <w:rtl/>
                <w:lang w:eastAsia="ja-JP" w:bidi="ar-EG"/>
              </w:rPr>
              <w:t>وفقاً للتوصية </w:t>
            </w:r>
            <w:r w:rsidRPr="00B01B99">
              <w:rPr>
                <w:bCs/>
                <w:position w:val="2"/>
                <w:lang w:eastAsia="ja-JP"/>
              </w:rPr>
              <w:t>ITU</w:t>
            </w:r>
            <w:r w:rsidRPr="00B01B99">
              <w:rPr>
                <w:bCs/>
                <w:position w:val="2"/>
                <w:lang w:eastAsia="ja-JP"/>
              </w:rPr>
              <w:noBreakHyphen/>
              <w:t>R BT.1868</w:t>
            </w:r>
            <w:r w:rsidRPr="00B01B99">
              <w:rPr>
                <w:bCs/>
                <w:position w:val="2"/>
                <w:rtl/>
                <w:lang w:eastAsia="ja-JP" w:bidi="ar-EG"/>
              </w:rPr>
              <w:t>.</w:t>
            </w:r>
          </w:p>
          <w:p w14:paraId="15487002" w14:textId="77777777" w:rsidR="0012026B" w:rsidRPr="00B01B99" w:rsidRDefault="0012026B" w:rsidP="00AD6B1F">
            <w:pPr>
              <w:pStyle w:val="Tabletext"/>
              <w:spacing w:before="60"/>
              <w:rPr>
                <w:position w:val="2"/>
                <w:lang w:eastAsia="ja-JP"/>
              </w:rPr>
            </w:pPr>
            <w:r w:rsidRPr="00B01B99">
              <w:rPr>
                <w:position w:val="2"/>
                <w:rtl/>
                <w:lang w:eastAsia="ja-JP" w:bidi="ar-EG"/>
              </w:rPr>
              <w:t>(</w:t>
            </w:r>
            <w:r w:rsidRPr="00B01B99">
              <w:rPr>
                <w:position w:val="2"/>
                <w:rtl/>
                <w:lang w:eastAsia="ja-JP"/>
              </w:rPr>
              <w:t xml:space="preserve">انظر أيضاً التوصية </w:t>
            </w:r>
            <w:r w:rsidRPr="00B01B99">
              <w:rPr>
                <w:bCs/>
                <w:position w:val="2"/>
                <w:lang w:eastAsia="ja-JP"/>
              </w:rPr>
              <w:t>ITU-R BT.1203</w:t>
            </w:r>
            <w:r w:rsidRPr="00B01B99">
              <w:rPr>
                <w:position w:val="2"/>
                <w:rtl/>
                <w:lang w:eastAsia="ja-JP"/>
              </w:rPr>
              <w:t>)</w:t>
            </w:r>
          </w:p>
        </w:tc>
        <w:tc>
          <w:tcPr>
            <w:tcW w:w="4111" w:type="dxa"/>
            <w:tcBorders>
              <w:top w:val="single" w:sz="4" w:space="0" w:color="000000"/>
              <w:left w:val="single" w:sz="4" w:space="0" w:color="000000"/>
              <w:bottom w:val="single" w:sz="4" w:space="0" w:color="000000"/>
              <w:right w:val="single" w:sz="4" w:space="0" w:color="000000"/>
            </w:tcBorders>
            <w:hideMark/>
          </w:tcPr>
          <w:p w14:paraId="16FDB527" w14:textId="77777777" w:rsidR="0012026B" w:rsidRPr="00B01B99" w:rsidRDefault="0012026B" w:rsidP="00AD6B1F">
            <w:pPr>
              <w:pStyle w:val="Tabletext"/>
              <w:spacing w:before="60"/>
              <w:rPr>
                <w:rFonts w:eastAsia="Malgun Gothic"/>
                <w:b/>
                <w:i/>
                <w:position w:val="2"/>
                <w:rtl/>
                <w:lang w:eastAsia="ja-JP" w:bidi="ar-EG"/>
              </w:rPr>
            </w:pPr>
            <w:r w:rsidRPr="00B01B99">
              <w:rPr>
                <w:rFonts w:eastAsia="Malgun Gothic"/>
                <w:b/>
                <w:i/>
                <w:position w:val="2"/>
                <w:rtl/>
                <w:lang w:eastAsia="ja-JP" w:bidi="ar-EG"/>
              </w:rPr>
              <w:t xml:space="preserve">التلفزيون فائق الوضوح </w:t>
            </w:r>
            <w:r w:rsidRPr="00B01B99">
              <w:rPr>
                <w:rFonts w:eastAsia="Malgun Gothic"/>
                <w:bCs/>
                <w:iCs/>
                <w:position w:val="2"/>
                <w:lang w:val="fr-CH" w:eastAsia="ja-JP" w:bidi="ar-EG"/>
              </w:rPr>
              <w:t>8K</w:t>
            </w:r>
            <w:r w:rsidRPr="00B01B99">
              <w:rPr>
                <w:rFonts w:eastAsia="Malgun Gothic"/>
                <w:b/>
                <w:i/>
                <w:position w:val="2"/>
                <w:rtl/>
                <w:lang w:eastAsia="ja-JP" w:bidi="ar-EG"/>
              </w:rPr>
              <w:t>:</w:t>
            </w:r>
          </w:p>
        </w:tc>
      </w:tr>
      <w:tr w:rsidR="0012026B" w:rsidRPr="00B01B99" w14:paraId="3C70AC7D"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170D967D" w14:textId="77777777" w:rsidR="0012026B" w:rsidRPr="00B01B99" w:rsidRDefault="0012026B" w:rsidP="00AD6B1F">
            <w:pPr>
              <w:overflowPunct/>
              <w:autoSpaceDE/>
              <w:autoSpaceDN/>
              <w:adjustRightInd/>
              <w:spacing w:before="6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7F52F9FF" w14:textId="77777777" w:rsidR="0012026B" w:rsidRPr="00B01B99" w:rsidRDefault="0012026B" w:rsidP="00AD6B1F">
            <w:pPr>
              <w:overflowPunct/>
              <w:autoSpaceDE/>
              <w:autoSpaceDN/>
              <w:adjustRightInd/>
              <w:spacing w:before="60" w:after="60" w:line="260" w:lineRule="exact"/>
              <w:jc w:val="left"/>
              <w:rPr>
                <w:position w:val="2"/>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hideMark/>
          </w:tcPr>
          <w:p w14:paraId="2D4D9B82" w14:textId="77777777" w:rsidR="0012026B" w:rsidRPr="00B01B99" w:rsidRDefault="0012026B" w:rsidP="00AD6B1F">
            <w:pPr>
              <w:pStyle w:val="Tabletext"/>
              <w:spacing w:before="60"/>
              <w:rPr>
                <w:rFonts w:eastAsia="Malgun Gothic"/>
                <w:position w:val="2"/>
                <w:lang w:eastAsia="ja-JP"/>
              </w:rPr>
            </w:pPr>
            <w:r w:rsidRPr="00B01B99">
              <w:rPr>
                <w:rFonts w:eastAsia="Malgun Gothic"/>
                <w:b/>
                <w:position w:val="2"/>
                <w:rtl/>
                <w:lang w:eastAsia="ja-JP"/>
              </w:rPr>
              <w:t>معدل</w:t>
            </w:r>
            <w:r w:rsidRPr="00B01B99">
              <w:rPr>
                <w:rFonts w:eastAsia="Malgun Gothic"/>
                <w:position w:val="2"/>
                <w:rtl/>
                <w:lang w:eastAsia="ja-JP"/>
              </w:rPr>
              <w:t xml:space="preserve"> </w:t>
            </w:r>
            <w:proofErr w:type="gramStart"/>
            <w:r w:rsidRPr="00B01B99">
              <w:rPr>
                <w:rFonts w:eastAsia="Malgun Gothic"/>
                <w:position w:val="2"/>
                <w:rtl/>
                <w:lang w:eastAsia="ja-JP"/>
              </w:rPr>
              <w:t>البتات</w:t>
            </w:r>
            <w:proofErr w:type="gramEnd"/>
            <w:r w:rsidRPr="00B01B99">
              <w:rPr>
                <w:rFonts w:eastAsia="Malgun Gothic"/>
                <w:position w:val="2"/>
                <w:rtl/>
                <w:lang w:eastAsia="ja-JP"/>
              </w:rPr>
              <w:t xml:space="preserve"> الفيديوية لثلاثة كودكات تعمل معاً بالترادف:</w:t>
            </w:r>
          </w:p>
          <w:p w14:paraId="1553850C" w14:textId="77777777" w:rsidR="0012026B" w:rsidRPr="00B01B99" w:rsidRDefault="0012026B" w:rsidP="00AD6B1F">
            <w:pPr>
              <w:pStyle w:val="Tabletext"/>
              <w:spacing w:before="60"/>
              <w:ind w:left="175"/>
              <w:rPr>
                <w:rFonts w:eastAsia="Malgun Gothic"/>
                <w:position w:val="2"/>
                <w:rtl/>
                <w:lang w:val="fr-CH" w:eastAsia="ja-JP" w:bidi="ar-EG"/>
              </w:rPr>
            </w:pPr>
            <w:r w:rsidRPr="00B01B99">
              <w:rPr>
                <w:rFonts w:eastAsia="Malgun Gothic"/>
                <w:position w:val="2"/>
                <w:lang w:eastAsia="ja-JP"/>
              </w:rPr>
              <w:t>Mbit/s 285</w:t>
            </w:r>
          </w:p>
          <w:p w14:paraId="4023E764" w14:textId="77777777" w:rsidR="0012026B" w:rsidRPr="00B01B99" w:rsidRDefault="0012026B" w:rsidP="00AD6B1F">
            <w:pPr>
              <w:pStyle w:val="Tabletext"/>
              <w:spacing w:before="60"/>
              <w:ind w:left="175"/>
              <w:rPr>
                <w:position w:val="2"/>
                <w:rtl/>
                <w:lang w:eastAsia="ja-JP" w:bidi="ar-EG"/>
              </w:rPr>
            </w:pPr>
            <w:r w:rsidRPr="00B01B99">
              <w:rPr>
                <w:rFonts w:eastAsia="Malgun Gothic"/>
                <w:position w:val="2"/>
                <w:rtl/>
                <w:lang w:eastAsia="ja-JP" w:bidi="ar-EG"/>
              </w:rPr>
              <w:t>(</w:t>
            </w:r>
            <w:r w:rsidRPr="00B01B99">
              <w:rPr>
                <w:rFonts w:eastAsia="Malgun Gothic"/>
                <w:position w:val="2"/>
                <w:rtl/>
                <w:lang w:eastAsia="ja-JP"/>
              </w:rPr>
              <w:t>باستعمال</w:t>
            </w:r>
            <w:r w:rsidRPr="00B01B99">
              <w:rPr>
                <w:rFonts w:eastAsia="Malgun Gothic"/>
                <w:position w:val="2"/>
                <w:rtl/>
                <w:lang w:eastAsia="ja-JP" w:bidi="ar-EG"/>
              </w:rPr>
              <w:t xml:space="preserve"> المعيار </w:t>
            </w:r>
            <w:r w:rsidRPr="00B01B99">
              <w:rPr>
                <w:rFonts w:eastAsia="Malgun Gothic"/>
                <w:bCs/>
                <w:position w:val="2"/>
              </w:rPr>
              <w:t>ISO/IEC 23008-2</w:t>
            </w:r>
            <w:r w:rsidRPr="00B01B99">
              <w:rPr>
                <w:rFonts w:eastAsia="Malgun Gothic"/>
                <w:position w:val="2"/>
                <w:rtl/>
                <w:lang w:eastAsia="ja-JP" w:bidi="ar-EG"/>
              </w:rPr>
              <w:t>|</w:t>
            </w:r>
            <w:r w:rsidRPr="00B01B99">
              <w:rPr>
                <w:position w:val="2"/>
                <w:rtl/>
                <w:lang w:eastAsia="ja-JP" w:bidi="ar-EG"/>
              </w:rPr>
              <w:t>التوصية</w:t>
            </w:r>
            <w:r w:rsidR="00741B73">
              <w:rPr>
                <w:position w:val="2"/>
                <w:rtl/>
                <w:lang w:eastAsia="ja-JP" w:bidi="ar-EG"/>
              </w:rPr>
              <w:br/>
            </w:r>
            <w:r w:rsidRPr="00B01B99">
              <w:rPr>
                <w:rFonts w:eastAsia="Malgun Gothic"/>
                <w:bCs/>
                <w:position w:val="2"/>
                <w:lang w:val="fr-CH" w:eastAsia="ja-JP"/>
              </w:rPr>
              <w:t>ITU-T H.265</w:t>
            </w:r>
            <w:r w:rsidRPr="00B01B99">
              <w:rPr>
                <w:rFonts w:eastAsia="Malgun Gothic" w:hint="cs"/>
                <w:b/>
                <w:position w:val="2"/>
                <w:rtl/>
                <w:lang w:val="fr-CH" w:eastAsia="ja-JP"/>
              </w:rPr>
              <w:t xml:space="preserve"> </w:t>
            </w:r>
            <w:r w:rsidRPr="00B01B99">
              <w:rPr>
                <w:rFonts w:hint="cs"/>
                <w:position w:val="2"/>
                <w:rtl/>
                <w:lang w:eastAsia="ja-JP" w:bidi="ar-EG"/>
              </w:rPr>
              <w:t xml:space="preserve">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6,1</w:t>
            </w:r>
            <w:r w:rsidRPr="00B01B99">
              <w:rPr>
                <w:bCs/>
                <w:position w:val="2"/>
                <w:rtl/>
                <w:lang w:eastAsia="ja-JP" w:bidi="ar-EG"/>
              </w:rPr>
              <w:t>)</w:t>
            </w:r>
          </w:p>
        </w:tc>
      </w:tr>
      <w:tr w:rsidR="0012026B" w:rsidRPr="00B01B99" w14:paraId="266B9BE6" w14:textId="77777777" w:rsidTr="00741B73">
        <w:trPr>
          <w:trHeight w:val="680"/>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99603FD" w14:textId="77777777" w:rsidR="0012026B" w:rsidRPr="00B01B99" w:rsidRDefault="0012026B" w:rsidP="00AD6B1F">
            <w:pPr>
              <w:overflowPunct/>
              <w:autoSpaceDE/>
              <w:autoSpaceDN/>
              <w:adjustRightInd/>
              <w:spacing w:before="6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1B23CCD1" w14:textId="77777777" w:rsidR="0012026B" w:rsidRPr="00B01B99" w:rsidRDefault="0012026B" w:rsidP="00AD6B1F">
            <w:pPr>
              <w:overflowPunct/>
              <w:autoSpaceDE/>
              <w:autoSpaceDN/>
              <w:adjustRightInd/>
              <w:spacing w:before="60" w:after="60" w:line="260" w:lineRule="exact"/>
              <w:jc w:val="left"/>
              <w:rPr>
                <w:position w:val="2"/>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tcPr>
          <w:p w14:paraId="4775217A" w14:textId="77777777" w:rsidR="0012026B" w:rsidRPr="00B01B99" w:rsidRDefault="0012026B" w:rsidP="00AD6B1F">
            <w:pPr>
              <w:pStyle w:val="Tabletext"/>
              <w:spacing w:before="60"/>
              <w:rPr>
                <w:rFonts w:eastAsia="Malgun Gothic"/>
                <w:position w:val="2"/>
                <w:rtl/>
                <w:lang w:eastAsia="ja-JP" w:bidi="ar-EG"/>
              </w:rPr>
            </w:pPr>
            <w:r w:rsidRPr="00B01B99">
              <w:rPr>
                <w:rFonts w:eastAsia="Malgun Gothic"/>
                <w:position w:val="2"/>
                <w:rtl/>
                <w:lang w:eastAsia="ja-JP"/>
              </w:rPr>
              <w:t xml:space="preserve">معدل </w:t>
            </w:r>
            <w:proofErr w:type="gramStart"/>
            <w:r w:rsidRPr="00B01B99">
              <w:rPr>
                <w:rFonts w:eastAsia="Malgun Gothic"/>
                <w:position w:val="2"/>
                <w:rtl/>
                <w:lang w:eastAsia="ja-JP"/>
              </w:rPr>
              <w:t>البتات</w:t>
            </w:r>
            <w:proofErr w:type="gramEnd"/>
            <w:r w:rsidRPr="00B01B99">
              <w:rPr>
                <w:rFonts w:eastAsia="Malgun Gothic"/>
                <w:position w:val="2"/>
                <w:rtl/>
                <w:lang w:eastAsia="ja-JP"/>
              </w:rPr>
              <w:t xml:space="preserve"> الفيديوية لكودك واحد:</w:t>
            </w:r>
          </w:p>
          <w:p w14:paraId="73921DF5" w14:textId="77777777" w:rsidR="0012026B" w:rsidRPr="00B01B99" w:rsidRDefault="0012026B" w:rsidP="00AD6B1F">
            <w:pPr>
              <w:pStyle w:val="Tabletext"/>
              <w:spacing w:before="60"/>
              <w:ind w:left="175"/>
              <w:rPr>
                <w:rFonts w:eastAsia="Malgun Gothic"/>
                <w:position w:val="2"/>
                <w:lang w:eastAsia="ja-JP" w:bidi="ar-EG"/>
              </w:rPr>
            </w:pPr>
            <w:r w:rsidRPr="00B01B99">
              <w:rPr>
                <w:rFonts w:eastAsia="Malgun Gothic"/>
                <w:position w:val="2"/>
                <w:lang w:eastAsia="ja-JP"/>
              </w:rPr>
              <w:t>Mbit/s 140</w:t>
            </w:r>
          </w:p>
          <w:p w14:paraId="47943BA3" w14:textId="77777777" w:rsidR="0012026B" w:rsidRPr="00B01B99" w:rsidRDefault="0012026B" w:rsidP="00AD6B1F">
            <w:pPr>
              <w:pStyle w:val="Tabletext"/>
              <w:spacing w:before="60"/>
              <w:ind w:left="176"/>
              <w:rPr>
                <w:rFonts w:eastAsia="Malgun Gothic"/>
                <w:position w:val="2"/>
                <w:rtl/>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hint="cs"/>
                <w:position w:val="2"/>
                <w:rtl/>
                <w:lang w:eastAsia="ja-JP" w:bidi="ar-EG"/>
              </w:rPr>
              <w:t xml:space="preserve"> </w:t>
            </w:r>
            <w:r w:rsidRPr="00B01B99">
              <w:rPr>
                <w:rFonts w:eastAsia="Malgun Gothic"/>
                <w:position w:val="2"/>
                <w:lang w:eastAsia="ja-JP"/>
              </w:rPr>
              <w:t>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6,1</w:t>
            </w:r>
            <w:r w:rsidRPr="00B01B99">
              <w:rPr>
                <w:bCs/>
                <w:position w:val="2"/>
                <w:rtl/>
                <w:lang w:eastAsia="ja-JP" w:bidi="ar-EG"/>
              </w:rPr>
              <w:t>)</w:t>
            </w:r>
          </w:p>
          <w:p w14:paraId="1CC0AAF8" w14:textId="77777777" w:rsidR="0012026B" w:rsidRPr="00B01B99" w:rsidRDefault="0012026B" w:rsidP="00AD6B1F">
            <w:pPr>
              <w:pStyle w:val="Tabletext"/>
              <w:tabs>
                <w:tab w:val="left" w:pos="175"/>
                <w:tab w:val="left" w:pos="459"/>
              </w:tabs>
              <w:spacing w:before="60"/>
              <w:ind w:left="-420"/>
              <w:rPr>
                <w:rFonts w:eastAsia="Malgun Gothic"/>
                <w:position w:val="2"/>
                <w:lang w:eastAsia="ja-JP" w:bidi="ar-EG"/>
              </w:rPr>
            </w:pPr>
          </w:p>
        </w:tc>
      </w:tr>
      <w:tr w:rsidR="0012026B" w:rsidRPr="00B01B99" w14:paraId="69BC21C9" w14:textId="77777777" w:rsidTr="00741B73">
        <w:trPr>
          <w:trHeight w:val="3061"/>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09489C0D" w14:textId="77777777" w:rsidR="0012026B" w:rsidRPr="00B01B99" w:rsidRDefault="0012026B" w:rsidP="00AD6B1F">
            <w:pPr>
              <w:overflowPunct/>
              <w:autoSpaceDE/>
              <w:autoSpaceDN/>
              <w:adjustRightInd/>
              <w:spacing w:before="6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41975BDD" w14:textId="77777777" w:rsidR="0012026B" w:rsidRPr="00B01B99" w:rsidRDefault="0012026B" w:rsidP="00AD6B1F">
            <w:pPr>
              <w:overflowPunct/>
              <w:autoSpaceDE/>
              <w:autoSpaceDN/>
              <w:adjustRightInd/>
              <w:spacing w:before="60" w:after="60" w:line="260" w:lineRule="exact"/>
              <w:jc w:val="left"/>
              <w:rPr>
                <w:position w:val="2"/>
                <w:sz w:val="20"/>
                <w:szCs w:val="26"/>
                <w:lang w:eastAsia="ja-JP"/>
              </w:rPr>
            </w:pPr>
          </w:p>
        </w:tc>
        <w:tc>
          <w:tcPr>
            <w:tcW w:w="4111" w:type="dxa"/>
            <w:tcBorders>
              <w:top w:val="single" w:sz="4" w:space="0" w:color="000000"/>
              <w:left w:val="single" w:sz="4" w:space="0" w:color="000000"/>
              <w:right w:val="single" w:sz="4" w:space="0" w:color="000000"/>
            </w:tcBorders>
            <w:hideMark/>
          </w:tcPr>
          <w:p w14:paraId="66AC0F84" w14:textId="77777777" w:rsidR="0012026B" w:rsidRPr="00B01B99" w:rsidRDefault="0012026B" w:rsidP="00AD6B1F">
            <w:pPr>
              <w:pStyle w:val="Tabletext"/>
              <w:spacing w:before="60"/>
              <w:rPr>
                <w:rFonts w:eastAsia="Malgun Gothic"/>
                <w:b/>
                <w:i/>
                <w:position w:val="2"/>
                <w:rtl/>
                <w:lang w:eastAsia="ja-JP" w:bidi="ar-EG"/>
              </w:rPr>
            </w:pPr>
            <w:r w:rsidRPr="00B01B99">
              <w:rPr>
                <w:rFonts w:eastAsia="Malgun Gothic"/>
                <w:b/>
                <w:i/>
                <w:position w:val="2"/>
                <w:rtl/>
                <w:lang w:eastAsia="ja-JP"/>
              </w:rPr>
              <w:t>التلفزيون</w:t>
            </w:r>
            <w:r w:rsidRPr="00B01B99">
              <w:rPr>
                <w:rFonts w:eastAsia="Malgun Gothic"/>
                <w:b/>
                <w:i/>
                <w:position w:val="2"/>
                <w:rtl/>
                <w:lang w:eastAsia="ja-JP" w:bidi="ar-EG"/>
              </w:rPr>
              <w:t xml:space="preserve"> فائق الوضوح </w:t>
            </w:r>
            <w:r w:rsidRPr="00B01B99">
              <w:rPr>
                <w:rFonts w:eastAsia="Malgun Gothic"/>
                <w:bCs/>
                <w:iCs/>
                <w:position w:val="2"/>
                <w:lang w:val="fr-CH" w:eastAsia="ja-JP" w:bidi="ar-EG"/>
              </w:rPr>
              <w:t>4K</w:t>
            </w:r>
            <w:r w:rsidRPr="00B01B99">
              <w:rPr>
                <w:rFonts w:eastAsia="Malgun Gothic"/>
                <w:b/>
                <w:i/>
                <w:position w:val="2"/>
                <w:rtl/>
                <w:lang w:eastAsia="ja-JP" w:bidi="ar-EG"/>
              </w:rPr>
              <w:t>:</w:t>
            </w:r>
          </w:p>
          <w:p w14:paraId="71DC19CF" w14:textId="77777777" w:rsidR="0012026B" w:rsidRPr="00B01B99" w:rsidRDefault="0012026B" w:rsidP="00AD6B1F">
            <w:pPr>
              <w:pStyle w:val="Tabletext"/>
              <w:spacing w:before="60"/>
              <w:rPr>
                <w:rFonts w:eastAsia="Malgun Gothic"/>
                <w:position w:val="2"/>
                <w:rtl/>
                <w:lang w:eastAsia="ja-JP"/>
              </w:rPr>
            </w:pPr>
            <w:r w:rsidRPr="00B01B99">
              <w:rPr>
                <w:rFonts w:eastAsia="Malgun Gothic"/>
                <w:b/>
                <w:position w:val="2"/>
                <w:rtl/>
                <w:lang w:eastAsia="ja-JP"/>
              </w:rPr>
              <w:t>معدل</w:t>
            </w:r>
            <w:r w:rsidRPr="00B01B99">
              <w:rPr>
                <w:rFonts w:eastAsia="Malgun Gothic"/>
                <w:position w:val="2"/>
                <w:rtl/>
                <w:lang w:eastAsia="ja-JP"/>
              </w:rPr>
              <w:t xml:space="preserve"> </w:t>
            </w:r>
            <w:proofErr w:type="gramStart"/>
            <w:r w:rsidRPr="00B01B99">
              <w:rPr>
                <w:rFonts w:eastAsia="Malgun Gothic"/>
                <w:position w:val="2"/>
                <w:rtl/>
                <w:lang w:eastAsia="ja-JP"/>
              </w:rPr>
              <w:t>البتات</w:t>
            </w:r>
            <w:proofErr w:type="gramEnd"/>
            <w:r w:rsidRPr="00B01B99">
              <w:rPr>
                <w:rFonts w:eastAsia="Malgun Gothic"/>
                <w:position w:val="2"/>
                <w:rtl/>
                <w:lang w:eastAsia="ja-JP"/>
              </w:rPr>
              <w:t xml:space="preserve"> الفيديوية لثلاثة كودكات تعمل معاً بالترادف:</w:t>
            </w:r>
          </w:p>
          <w:p w14:paraId="23D718C1" w14:textId="77777777" w:rsidR="0012026B" w:rsidRPr="00B01B99" w:rsidRDefault="0012026B" w:rsidP="00AD6B1F">
            <w:pPr>
              <w:pStyle w:val="Tabletext"/>
              <w:spacing w:before="60"/>
              <w:ind w:left="175"/>
              <w:rPr>
                <w:rFonts w:eastAsia="Malgun Gothic"/>
                <w:b/>
                <w:position w:val="2"/>
                <w:rtl/>
                <w:lang w:eastAsia="ja-JP" w:bidi="ar-EG"/>
              </w:rPr>
            </w:pPr>
            <w:r w:rsidRPr="00B01B99">
              <w:rPr>
                <w:rFonts w:eastAsia="Malgun Gothic"/>
                <w:position w:val="2"/>
                <w:lang w:eastAsia="ja-JP"/>
              </w:rPr>
              <w:t>Mbit/s 145</w:t>
            </w:r>
          </w:p>
          <w:p w14:paraId="0DDD7603" w14:textId="77777777" w:rsidR="0012026B" w:rsidRPr="00B01B99" w:rsidRDefault="0012026B" w:rsidP="00AD6B1F">
            <w:pPr>
              <w:pStyle w:val="Tabletext"/>
              <w:spacing w:before="60"/>
              <w:ind w:left="175"/>
              <w:rPr>
                <w:b/>
                <w:position w:val="2"/>
                <w:rtl/>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position w:val="2"/>
                <w:lang w:eastAsia="ja-JP" w:bidi="ar-EG"/>
              </w:rPr>
              <w:t xml:space="preserve"> 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5,1</w:t>
            </w:r>
            <w:r w:rsidRPr="00B01B99">
              <w:rPr>
                <w:bCs/>
                <w:position w:val="2"/>
                <w:rtl/>
                <w:lang w:eastAsia="ja-JP" w:bidi="ar-EG"/>
              </w:rPr>
              <w:t>)</w:t>
            </w:r>
          </w:p>
          <w:p w14:paraId="04051906" w14:textId="77777777" w:rsidR="0012026B" w:rsidRPr="00B01B99" w:rsidRDefault="0012026B" w:rsidP="00AD6B1F">
            <w:pPr>
              <w:pStyle w:val="Tabletext"/>
              <w:spacing w:before="60"/>
              <w:rPr>
                <w:rFonts w:eastAsia="Malgun Gothic"/>
                <w:position w:val="2"/>
                <w:rtl/>
                <w:lang w:eastAsia="ja-JP" w:bidi="ar-EG"/>
              </w:rPr>
            </w:pPr>
            <w:r w:rsidRPr="00B01B99">
              <w:rPr>
                <w:rFonts w:eastAsia="Malgun Gothic"/>
                <w:position w:val="2"/>
                <w:rtl/>
                <w:lang w:eastAsia="ja-JP"/>
              </w:rPr>
              <w:t xml:space="preserve">معدل </w:t>
            </w:r>
            <w:proofErr w:type="gramStart"/>
            <w:r w:rsidRPr="00B01B99">
              <w:rPr>
                <w:rFonts w:eastAsia="Malgun Gothic"/>
                <w:position w:val="2"/>
                <w:rtl/>
                <w:lang w:eastAsia="ja-JP"/>
              </w:rPr>
              <w:t>البتات</w:t>
            </w:r>
            <w:proofErr w:type="gramEnd"/>
            <w:r w:rsidRPr="00B01B99">
              <w:rPr>
                <w:rFonts w:eastAsia="Malgun Gothic"/>
                <w:position w:val="2"/>
                <w:rtl/>
                <w:lang w:eastAsia="ja-JP"/>
              </w:rPr>
              <w:t xml:space="preserve"> الفيديوية لكودك واحد:</w:t>
            </w:r>
          </w:p>
          <w:p w14:paraId="529DBD0A" w14:textId="77777777" w:rsidR="0012026B" w:rsidRPr="00B01B99" w:rsidRDefault="0012026B" w:rsidP="00AD6B1F">
            <w:pPr>
              <w:pStyle w:val="Tabletext"/>
              <w:spacing w:before="60"/>
              <w:ind w:left="175"/>
              <w:rPr>
                <w:rFonts w:eastAsia="Malgun Gothic"/>
                <w:b/>
                <w:position w:val="2"/>
                <w:lang w:val="fr-CH" w:eastAsia="ja-JP" w:bidi="ar-EG"/>
              </w:rPr>
            </w:pPr>
            <w:r w:rsidRPr="00B01B99">
              <w:rPr>
                <w:rFonts w:eastAsia="Malgun Gothic"/>
                <w:position w:val="2"/>
                <w:lang w:eastAsia="ja-JP" w:bidi="ar-EG"/>
              </w:rPr>
              <w:t>Mbit</w:t>
            </w:r>
            <w:r w:rsidRPr="00B01B99">
              <w:rPr>
                <w:rFonts w:eastAsia="Malgun Gothic"/>
                <w:position w:val="2"/>
                <w:lang w:eastAsia="ja-JP"/>
              </w:rPr>
              <w:t>/s </w:t>
            </w:r>
            <w:r w:rsidRPr="00B01B99">
              <w:rPr>
                <w:rFonts w:eastAsia="Malgun Gothic"/>
                <w:position w:val="2"/>
                <w:lang w:val="fr-CH" w:eastAsia="ja-JP"/>
              </w:rPr>
              <w:t>96</w:t>
            </w:r>
          </w:p>
          <w:p w14:paraId="086A1BE0" w14:textId="77777777" w:rsidR="0012026B" w:rsidRPr="00B01B99" w:rsidRDefault="0012026B" w:rsidP="00AD6B1F">
            <w:pPr>
              <w:pStyle w:val="Tabletext"/>
              <w:spacing w:before="60"/>
              <w:ind w:left="175"/>
              <w:rPr>
                <w:b/>
                <w:position w:val="2"/>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hint="cs"/>
                <w:position w:val="2"/>
                <w:rtl/>
                <w:lang w:eastAsia="ja-JP" w:bidi="ar-EG"/>
              </w:rPr>
              <w:t xml:space="preserve"> </w:t>
            </w:r>
            <w:r w:rsidRPr="00B01B99">
              <w:rPr>
                <w:rFonts w:eastAsia="Malgun Gothic"/>
                <w:position w:val="2"/>
                <w:lang w:eastAsia="ja-JP" w:bidi="ar-EG"/>
              </w:rPr>
              <w:t>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5,1</w:t>
            </w:r>
            <w:r w:rsidRPr="00B01B99">
              <w:rPr>
                <w:bCs/>
                <w:position w:val="2"/>
                <w:rtl/>
                <w:lang w:eastAsia="ja-JP" w:bidi="ar-EG"/>
              </w:rPr>
              <w:t>)</w:t>
            </w:r>
          </w:p>
        </w:tc>
      </w:tr>
      <w:tr w:rsidR="0012026B" w:rsidRPr="00B01B99" w14:paraId="2773750F" w14:textId="77777777" w:rsidTr="00344BBA">
        <w:trPr>
          <w:jc w:val="center"/>
        </w:trPr>
        <w:tc>
          <w:tcPr>
            <w:tcW w:w="2409" w:type="dxa"/>
            <w:tcBorders>
              <w:top w:val="single" w:sz="4" w:space="0" w:color="000000"/>
              <w:left w:val="single" w:sz="4" w:space="0" w:color="000000"/>
              <w:bottom w:val="single" w:sz="4" w:space="0" w:color="000000"/>
              <w:right w:val="single" w:sz="4" w:space="0" w:color="000000"/>
            </w:tcBorders>
            <w:hideMark/>
          </w:tcPr>
          <w:p w14:paraId="71690BCF" w14:textId="77777777" w:rsidR="0012026B" w:rsidRPr="00B01B99" w:rsidRDefault="00ED2C1B" w:rsidP="00AD6B1F">
            <w:pPr>
              <w:pStyle w:val="Tabletext"/>
              <w:spacing w:before="60"/>
              <w:rPr>
                <w:rFonts w:eastAsia="Malgun Gothic"/>
                <w:position w:val="2"/>
                <w:rtl/>
                <w:lang w:eastAsia="ja-JP"/>
              </w:rPr>
            </w:pPr>
            <w:r w:rsidRPr="00B01B99">
              <w:rPr>
                <w:rFonts w:eastAsia="Malgun Gothic" w:hint="cs"/>
                <w:position w:val="2"/>
                <w:rtl/>
                <w:lang w:eastAsia="ja-JP"/>
              </w:rPr>
              <w:t>ال</w:t>
            </w:r>
            <w:r w:rsidR="0012026B" w:rsidRPr="00B01B99">
              <w:rPr>
                <w:rFonts w:eastAsia="Malgun Gothic"/>
                <w:position w:val="2"/>
                <w:rtl/>
                <w:lang w:eastAsia="ja-JP"/>
              </w:rPr>
              <w:t xml:space="preserve">نوعية </w:t>
            </w:r>
            <w:r w:rsidRPr="00B01B99">
              <w:rPr>
                <w:rFonts w:eastAsia="Malgun Gothic" w:hint="cs"/>
                <w:position w:val="2"/>
                <w:rtl/>
                <w:lang w:eastAsia="ja-JP"/>
              </w:rPr>
              <w:t>السمعية</w:t>
            </w:r>
            <w:r w:rsidR="0012026B" w:rsidRPr="00B01B99">
              <w:rPr>
                <w:rFonts w:eastAsia="Malgun Gothic"/>
                <w:position w:val="2"/>
                <w:rtl/>
                <w:lang w:eastAsia="ja-JP"/>
              </w:rPr>
              <w:t xml:space="preserve"> الأساسية</w:t>
            </w:r>
          </w:p>
        </w:tc>
        <w:tc>
          <w:tcPr>
            <w:tcW w:w="3119" w:type="dxa"/>
            <w:tcBorders>
              <w:top w:val="single" w:sz="4" w:space="0" w:color="000000"/>
              <w:left w:val="single" w:sz="4" w:space="0" w:color="000000"/>
              <w:bottom w:val="single" w:sz="4" w:space="0" w:color="000000"/>
              <w:right w:val="single" w:sz="4" w:space="0" w:color="000000"/>
            </w:tcBorders>
            <w:hideMark/>
          </w:tcPr>
          <w:p w14:paraId="65F704B3" w14:textId="77777777" w:rsidR="0012026B" w:rsidRPr="00B01B99" w:rsidRDefault="0012026B" w:rsidP="00AD6B1F">
            <w:pPr>
              <w:pStyle w:val="Tabletext"/>
              <w:spacing w:before="60"/>
              <w:jc w:val="both"/>
              <w:rPr>
                <w:position w:val="2"/>
                <w:lang w:bidi="ar-EG"/>
              </w:rPr>
            </w:pPr>
            <w:r w:rsidRPr="00B01B99">
              <w:rPr>
                <w:position w:val="2"/>
                <w:rtl/>
              </w:rPr>
              <w:t xml:space="preserve">النوعية السمعية </w:t>
            </w:r>
            <w:r w:rsidRPr="00B01B99">
              <w:rPr>
                <w:position w:val="2"/>
              </w:rPr>
              <w:t>4,5 </w:t>
            </w:r>
            <w:r w:rsidRPr="00B01B99">
              <w:rPr>
                <w:position w:val="2"/>
              </w:rPr>
              <w:sym w:font="Symbol" w:char="F0A3"/>
            </w:r>
            <w:r w:rsidRPr="00B01B99">
              <w:rPr>
                <w:position w:val="2"/>
                <w:rtl/>
                <w:lang w:bidi="ar-EG"/>
              </w:rPr>
              <w:t xml:space="preserve"> </w:t>
            </w:r>
            <w:r w:rsidR="00ED2C1B" w:rsidRPr="00B01B99">
              <w:rPr>
                <w:rFonts w:hint="cs"/>
                <w:position w:val="2"/>
                <w:rtl/>
                <w:lang w:bidi="ar-EG"/>
              </w:rPr>
              <w:t>على</w:t>
            </w:r>
            <w:r w:rsidRPr="00B01B99">
              <w:rPr>
                <w:position w:val="2"/>
                <w:rtl/>
                <w:lang w:bidi="ar-EG"/>
              </w:rPr>
              <w:t xml:space="preserve"> سلم الانحطاط المكون من </w:t>
            </w:r>
            <w:r w:rsidRPr="00B01B99">
              <w:rPr>
                <w:position w:val="2"/>
                <w:lang w:bidi="ar-EG"/>
              </w:rPr>
              <w:t>5</w:t>
            </w:r>
            <w:r w:rsidR="00ED2C1B" w:rsidRPr="00B01B99">
              <w:rPr>
                <w:rFonts w:hint="cs"/>
                <w:position w:val="2"/>
                <w:rtl/>
                <w:lang w:bidi="ar-EG"/>
              </w:rPr>
              <w:t xml:space="preserve"> درجات</w:t>
            </w:r>
            <w:r w:rsidRPr="00B01B99">
              <w:rPr>
                <w:position w:val="2"/>
                <w:rtl/>
                <w:lang w:bidi="ar-EG"/>
              </w:rPr>
              <w:t xml:space="preserve"> </w:t>
            </w:r>
            <w:r w:rsidR="00ED2C1B" w:rsidRPr="00B01B99">
              <w:rPr>
                <w:rFonts w:hint="cs"/>
                <w:position w:val="2"/>
                <w:rtl/>
                <w:lang w:bidi="ar-EG"/>
              </w:rPr>
              <w:t>على النحو الموصى به في</w:t>
            </w:r>
            <w:r w:rsidR="00ED2C1B" w:rsidRPr="00B01B99">
              <w:rPr>
                <w:position w:val="2"/>
                <w:rtl/>
                <w:lang w:bidi="ar-EG"/>
              </w:rPr>
              <w:t xml:space="preserve"> </w:t>
            </w:r>
            <w:r w:rsidR="00ED2C1B" w:rsidRPr="00B01B99">
              <w:rPr>
                <w:rFonts w:hint="cs"/>
                <w:position w:val="2"/>
                <w:rtl/>
                <w:lang w:bidi="ar-EG"/>
              </w:rPr>
              <w:t>ا</w:t>
            </w:r>
            <w:r w:rsidRPr="00B01B99">
              <w:rPr>
                <w:position w:val="2"/>
                <w:rtl/>
                <w:lang w:bidi="ar-EG"/>
              </w:rPr>
              <w:t xml:space="preserve">لتوصية </w:t>
            </w:r>
            <w:r w:rsidRPr="00B01B99">
              <w:rPr>
                <w:position w:val="2"/>
                <w:lang w:bidi="ar-EG"/>
              </w:rPr>
              <w:t>ITU</w:t>
            </w:r>
            <w:r w:rsidRPr="00B01B99">
              <w:rPr>
                <w:position w:val="2"/>
                <w:lang w:bidi="ar-EG"/>
              </w:rPr>
              <w:noBreakHyphen/>
              <w:t>R BS.1548</w:t>
            </w:r>
            <w:r w:rsidRPr="00B01B99">
              <w:rPr>
                <w:position w:val="2"/>
                <w:rtl/>
                <w:lang w:bidi="ar-EG"/>
              </w:rPr>
              <w:t>.</w:t>
            </w:r>
          </w:p>
          <w:p w14:paraId="507C34A6" w14:textId="77777777" w:rsidR="0012026B" w:rsidRPr="00B01B99" w:rsidRDefault="0012026B" w:rsidP="00AD6B1F">
            <w:pPr>
              <w:pStyle w:val="Tabletext"/>
              <w:spacing w:before="60"/>
              <w:rPr>
                <w:position w:val="2"/>
                <w:lang w:bidi="ar-EG"/>
              </w:rPr>
            </w:pPr>
            <w:r w:rsidRPr="00B01B99">
              <w:rPr>
                <w:position w:val="2"/>
                <w:rtl/>
                <w:lang w:bidi="ar-EG"/>
              </w:rPr>
              <w:t xml:space="preserve">يشبه التشكيل </w:t>
            </w:r>
            <w:r w:rsidRPr="00B01B99">
              <w:rPr>
                <w:position w:val="2"/>
                <w:lang w:bidi="ar-EG"/>
              </w:rPr>
              <w:t>PCM</w:t>
            </w:r>
            <w:r w:rsidRPr="00B01B99">
              <w:rPr>
                <w:position w:val="2"/>
                <w:rtl/>
                <w:lang w:bidi="ar-EG"/>
              </w:rPr>
              <w:t xml:space="preserve"> الخطي غير المضغوط </w:t>
            </w:r>
          </w:p>
          <w:p w14:paraId="47FC942E" w14:textId="77777777" w:rsidR="0012026B" w:rsidRPr="00B01B99" w:rsidRDefault="0012026B" w:rsidP="00AD6B1F">
            <w:pPr>
              <w:pStyle w:val="Tabletext"/>
              <w:spacing w:before="60"/>
              <w:rPr>
                <w:position w:val="2"/>
                <w:rtl/>
                <w:lang w:bidi="ar-EG"/>
              </w:rPr>
            </w:pPr>
            <w:r w:rsidRPr="00B01B99">
              <w:rPr>
                <w:position w:val="2"/>
                <w:lang w:bidi="ar-EG"/>
              </w:rPr>
              <w:t>kHz </w:t>
            </w:r>
            <w:proofErr w:type="gramStart"/>
            <w:r w:rsidRPr="00B01B99">
              <w:rPr>
                <w:position w:val="2"/>
                <w:lang w:bidi="ar-EG"/>
              </w:rPr>
              <w:t>48)</w:t>
            </w:r>
            <w:r w:rsidRPr="00B01B99">
              <w:rPr>
                <w:position w:val="2"/>
                <w:rtl/>
                <w:lang w:bidi="ar-EG"/>
              </w:rPr>
              <w:t>،</w:t>
            </w:r>
            <w:proofErr w:type="gramEnd"/>
            <w:r w:rsidRPr="00B01B99">
              <w:rPr>
                <w:position w:val="2"/>
                <w:rtl/>
                <w:lang w:bidi="ar-EG"/>
              </w:rPr>
              <w:t xml:space="preserve"> </w:t>
            </w:r>
            <w:r w:rsidRPr="00B01B99">
              <w:rPr>
                <w:position w:val="2"/>
                <w:lang w:bidi="ar-EG"/>
              </w:rPr>
              <w:t>bit/ch 16</w:t>
            </w:r>
            <w:r w:rsidRPr="00B01B99">
              <w:rPr>
                <w:position w:val="2"/>
                <w:rtl/>
                <w:lang w:bidi="ar-EG"/>
              </w:rPr>
              <w:t xml:space="preserve"> أو أكثر).</w:t>
            </w:r>
          </w:p>
        </w:tc>
        <w:tc>
          <w:tcPr>
            <w:tcW w:w="4111" w:type="dxa"/>
            <w:tcBorders>
              <w:left w:val="single" w:sz="4" w:space="0" w:color="000000"/>
              <w:bottom w:val="single" w:sz="4" w:space="0" w:color="000000"/>
              <w:right w:val="single" w:sz="4" w:space="0" w:color="000000"/>
            </w:tcBorders>
            <w:hideMark/>
          </w:tcPr>
          <w:p w14:paraId="3FCD7450" w14:textId="77777777" w:rsidR="0012026B" w:rsidRPr="00A353E0" w:rsidRDefault="0012026B" w:rsidP="00AD6B1F">
            <w:pPr>
              <w:pStyle w:val="Tabletext"/>
              <w:tabs>
                <w:tab w:val="left" w:pos="2155"/>
              </w:tabs>
              <w:spacing w:before="60"/>
              <w:rPr>
                <w:rFonts w:eastAsia="Malgun Gothic"/>
                <w:position w:val="2"/>
                <w:rtl/>
                <w:lang w:eastAsia="ja-JP" w:bidi="ar-EG"/>
              </w:rPr>
            </w:pPr>
            <w:r w:rsidRPr="00A353E0">
              <w:rPr>
                <w:rFonts w:eastAsia="Malgun Gothic"/>
                <w:position w:val="2"/>
                <w:rtl/>
                <w:lang w:eastAsia="ja-JP" w:bidi="ar-EG"/>
              </w:rPr>
              <w:t>إشارة صوتية غير مضغوطة</w:t>
            </w:r>
            <w:r w:rsidRPr="00A353E0">
              <w:rPr>
                <w:rFonts w:eastAsia="Malgun Gothic"/>
                <w:position w:val="2"/>
                <w:lang w:eastAsia="ja-JP" w:bidi="ar-EG"/>
              </w:rPr>
              <w:t>:</w:t>
            </w:r>
          </w:p>
          <w:p w14:paraId="47F40577" w14:textId="33A12D4E" w:rsidR="0012026B" w:rsidRPr="00A353E0" w:rsidRDefault="0012026B" w:rsidP="00AD6B1F">
            <w:pPr>
              <w:pStyle w:val="Tabletext"/>
              <w:spacing w:before="60"/>
              <w:ind w:left="175"/>
              <w:rPr>
                <w:rFonts w:eastAsia="Malgun Gothic"/>
                <w:spacing w:val="-6"/>
                <w:position w:val="2"/>
                <w:rtl/>
                <w:lang w:eastAsia="ja-JP" w:bidi="ar-EG"/>
              </w:rPr>
            </w:pPr>
            <w:r w:rsidRPr="00A353E0">
              <w:rPr>
                <w:rFonts w:eastAsia="Malgun Gothic"/>
                <w:spacing w:val="-6"/>
                <w:position w:val="2"/>
                <w:rtl/>
                <w:lang w:eastAsia="ja-JP" w:bidi="ar-EG"/>
              </w:rPr>
              <w:t xml:space="preserve">التشكيل </w:t>
            </w:r>
            <w:r w:rsidRPr="00A353E0">
              <w:rPr>
                <w:rFonts w:eastAsia="Malgun Gothic"/>
                <w:spacing w:val="-6"/>
                <w:position w:val="2"/>
                <w:lang w:val="fr-CH" w:eastAsia="ja-JP" w:bidi="ar-EG"/>
              </w:rPr>
              <w:t>PCM</w:t>
            </w:r>
            <w:r w:rsidRPr="00A353E0">
              <w:rPr>
                <w:rFonts w:eastAsia="Malgun Gothic"/>
                <w:spacing w:val="-6"/>
                <w:position w:val="2"/>
                <w:rtl/>
                <w:lang w:eastAsia="ja-JP" w:bidi="ar-EG"/>
              </w:rPr>
              <w:t xml:space="preserve"> الخطي (مث</w:t>
            </w:r>
            <w:r w:rsidRPr="00A353E0">
              <w:rPr>
                <w:rFonts w:eastAsia="Malgun Gothic" w:hint="cs"/>
                <w:spacing w:val="-6"/>
                <w:position w:val="2"/>
                <w:rtl/>
                <w:lang w:eastAsia="ja-JP" w:bidi="ar-EG"/>
              </w:rPr>
              <w:t xml:space="preserve">ل </w:t>
            </w:r>
            <w:r w:rsidRPr="00A353E0">
              <w:rPr>
                <w:rFonts w:eastAsia="Malgun Gothic"/>
                <w:spacing w:val="-6"/>
                <w:position w:val="2"/>
                <w:lang w:eastAsia="ja-JP"/>
              </w:rPr>
              <w:t>kbit/s 768</w:t>
            </w:r>
            <w:r w:rsidRPr="00A353E0">
              <w:rPr>
                <w:rFonts w:eastAsia="Malgun Gothic"/>
                <w:spacing w:val="-6"/>
                <w:position w:val="2"/>
                <w:rtl/>
                <w:lang w:eastAsia="ja-JP" w:bidi="ar-EG"/>
              </w:rPr>
              <w:t xml:space="preserve"> للقناة الواحدة</w:t>
            </w:r>
            <w:r w:rsidRPr="00A353E0">
              <w:rPr>
                <w:rFonts w:eastAsia="Malgun Gothic" w:hint="cs"/>
                <w:spacing w:val="-6"/>
                <w:position w:val="2"/>
                <w:rtl/>
                <w:lang w:eastAsia="ja-JP" w:bidi="ar-EG"/>
              </w:rPr>
              <w:t xml:space="preserve"> من أجل </w:t>
            </w:r>
            <w:r w:rsidRPr="00A353E0">
              <w:rPr>
                <w:rFonts w:eastAsia="Malgun Gothic"/>
                <w:spacing w:val="-6"/>
                <w:position w:val="2"/>
                <w:lang w:val="fr-CH" w:eastAsia="ja-JP" w:bidi="ar-EG"/>
              </w:rPr>
              <w:t>kHz 48</w:t>
            </w:r>
            <w:r w:rsidRPr="00A353E0">
              <w:rPr>
                <w:rFonts w:eastAsia="Malgun Gothic"/>
                <w:spacing w:val="-6"/>
                <w:position w:val="2"/>
                <w:rtl/>
                <w:lang w:eastAsia="ja-JP" w:bidi="ar-EG"/>
              </w:rPr>
              <w:t xml:space="preserve">، </w:t>
            </w:r>
            <w:r w:rsidRPr="00A353E0">
              <w:rPr>
                <w:rFonts w:eastAsia="Malgun Gothic"/>
                <w:spacing w:val="-6"/>
                <w:position w:val="2"/>
                <w:lang w:val="fr-CH" w:eastAsia="ja-JP" w:bidi="ar-EG"/>
              </w:rPr>
              <w:t>16</w:t>
            </w:r>
            <w:r w:rsidRPr="00A353E0">
              <w:rPr>
                <w:rFonts w:eastAsia="Malgun Gothic"/>
                <w:spacing w:val="-6"/>
                <w:position w:val="2"/>
                <w:rtl/>
                <w:lang w:val="fr-CH" w:eastAsia="ja-JP" w:bidi="ar-EG"/>
              </w:rPr>
              <w:t xml:space="preserve"> </w:t>
            </w:r>
            <w:r w:rsidRPr="00A353E0">
              <w:rPr>
                <w:rFonts w:eastAsia="Malgun Gothic"/>
                <w:spacing w:val="-6"/>
                <w:position w:val="2"/>
                <w:lang w:val="fr-CH" w:eastAsia="ja-JP" w:bidi="ar-EG"/>
              </w:rPr>
              <w:t>bits</w:t>
            </w:r>
            <w:r w:rsidRPr="00A353E0">
              <w:rPr>
                <w:rFonts w:eastAsia="Malgun Gothic"/>
                <w:spacing w:val="-6"/>
                <w:position w:val="2"/>
                <w:rtl/>
                <w:lang w:eastAsia="ja-JP" w:bidi="ar-EG"/>
              </w:rPr>
              <w:t xml:space="preserve"> أو</w:t>
            </w:r>
            <w:r w:rsidR="00C240D2" w:rsidRPr="00A353E0">
              <w:rPr>
                <w:rFonts w:eastAsia="Malgun Gothic"/>
                <w:spacing w:val="-6"/>
                <w:position w:val="2"/>
                <w:rtl/>
                <w:lang w:eastAsia="ja-JP" w:bidi="ar-EG"/>
              </w:rPr>
              <w:br/>
            </w:r>
            <w:r w:rsidRPr="00A353E0">
              <w:rPr>
                <w:rFonts w:eastAsia="Malgun Gothic"/>
                <w:spacing w:val="-6"/>
                <w:position w:val="2"/>
                <w:lang w:val="fr-CH" w:eastAsia="ja-JP" w:bidi="ar-EG"/>
              </w:rPr>
              <w:t>1</w:t>
            </w:r>
            <w:r w:rsidR="00A402FC" w:rsidRPr="00A353E0">
              <w:rPr>
                <w:rFonts w:eastAsia="Malgun Gothic"/>
                <w:spacing w:val="-6"/>
                <w:position w:val="2"/>
                <w:lang w:val="fr-CH" w:eastAsia="ja-JP" w:bidi="ar-EG"/>
              </w:rPr>
              <w:t> </w:t>
            </w:r>
            <w:r w:rsidRPr="00A353E0">
              <w:rPr>
                <w:rFonts w:eastAsia="Malgun Gothic"/>
                <w:spacing w:val="-6"/>
                <w:position w:val="2"/>
                <w:lang w:val="fr-CH" w:eastAsia="ja-JP" w:bidi="ar-EG"/>
              </w:rPr>
              <w:t>152</w:t>
            </w:r>
            <w:r w:rsidRPr="00A353E0">
              <w:rPr>
                <w:rFonts w:eastAsia="Malgun Gothic"/>
                <w:spacing w:val="-6"/>
                <w:position w:val="2"/>
                <w:rtl/>
                <w:lang w:val="fr-CH" w:eastAsia="ja-JP" w:bidi="ar-EG"/>
              </w:rPr>
              <w:t xml:space="preserve"> </w:t>
            </w:r>
            <w:r w:rsidRPr="00A353E0">
              <w:rPr>
                <w:rFonts w:eastAsia="Malgun Gothic"/>
                <w:spacing w:val="-6"/>
                <w:position w:val="2"/>
                <w:lang w:val="fr-CH" w:eastAsia="ja-JP" w:bidi="ar-EG"/>
              </w:rPr>
              <w:t>kbit/s</w:t>
            </w:r>
            <w:r w:rsidRPr="00A353E0">
              <w:rPr>
                <w:rFonts w:eastAsia="Malgun Gothic"/>
                <w:spacing w:val="-6"/>
                <w:position w:val="2"/>
                <w:rtl/>
                <w:lang w:eastAsia="ja-JP" w:bidi="ar-EG"/>
              </w:rPr>
              <w:t xml:space="preserve"> للقناة الواحدة من أجل </w:t>
            </w:r>
            <w:r w:rsidRPr="00A353E0">
              <w:rPr>
                <w:rFonts w:eastAsia="Malgun Gothic"/>
                <w:spacing w:val="-6"/>
                <w:position w:val="2"/>
                <w:lang w:val="fr-CH" w:eastAsia="ja-JP" w:bidi="ar-EG"/>
              </w:rPr>
              <w:t>48</w:t>
            </w:r>
            <w:r w:rsidRPr="00A353E0">
              <w:rPr>
                <w:rFonts w:eastAsia="Malgun Gothic"/>
                <w:spacing w:val="-6"/>
                <w:position w:val="2"/>
                <w:rtl/>
                <w:lang w:val="fr-CH" w:eastAsia="ja-JP" w:bidi="ar-EG"/>
              </w:rPr>
              <w:t xml:space="preserve"> </w:t>
            </w:r>
            <w:r w:rsidRPr="00A353E0">
              <w:rPr>
                <w:rFonts w:eastAsia="Malgun Gothic"/>
                <w:spacing w:val="-6"/>
                <w:position w:val="2"/>
                <w:lang w:val="fr-CH" w:eastAsia="ja-JP" w:bidi="ar-EG"/>
              </w:rPr>
              <w:t>kHz</w:t>
            </w:r>
            <w:r w:rsidRPr="00A353E0">
              <w:rPr>
                <w:rFonts w:eastAsia="Malgun Gothic"/>
                <w:spacing w:val="-6"/>
                <w:position w:val="2"/>
                <w:rtl/>
                <w:lang w:eastAsia="ja-JP" w:bidi="ar-EG"/>
              </w:rPr>
              <w:t xml:space="preserve">، </w:t>
            </w:r>
            <w:r w:rsidRPr="00A353E0">
              <w:rPr>
                <w:rFonts w:eastAsia="Malgun Gothic"/>
                <w:spacing w:val="-6"/>
                <w:position w:val="2"/>
                <w:lang w:val="fr-CH" w:eastAsia="ja-JP" w:bidi="ar-EG"/>
              </w:rPr>
              <w:t>24</w:t>
            </w:r>
            <w:r w:rsidRPr="00A353E0">
              <w:rPr>
                <w:rFonts w:eastAsia="Malgun Gothic"/>
                <w:spacing w:val="-6"/>
                <w:position w:val="2"/>
                <w:rtl/>
                <w:lang w:val="fr-CH" w:eastAsia="ja-JP" w:bidi="ar-EG"/>
              </w:rPr>
              <w:t xml:space="preserve"> </w:t>
            </w:r>
            <w:r w:rsidRPr="00A353E0">
              <w:rPr>
                <w:rFonts w:eastAsia="Malgun Gothic"/>
                <w:spacing w:val="-6"/>
                <w:position w:val="2"/>
                <w:lang w:val="fr-CH" w:eastAsia="ja-JP" w:bidi="ar-EG"/>
              </w:rPr>
              <w:t>bits</w:t>
            </w:r>
            <w:r w:rsidRPr="00A353E0">
              <w:rPr>
                <w:rFonts w:eastAsia="Malgun Gothic"/>
                <w:spacing w:val="-6"/>
                <w:position w:val="2"/>
                <w:rtl/>
                <w:lang w:eastAsia="ja-JP" w:bidi="ar-EG"/>
              </w:rPr>
              <w:t>)</w:t>
            </w:r>
          </w:p>
          <w:p w14:paraId="77828F5A" w14:textId="77777777" w:rsidR="0012026B" w:rsidRPr="00A353E0" w:rsidRDefault="0012026B" w:rsidP="00AD6B1F">
            <w:pPr>
              <w:pStyle w:val="Tabletext"/>
              <w:spacing w:before="60"/>
              <w:rPr>
                <w:rFonts w:eastAsia="Malgun Gothic"/>
                <w:position w:val="2"/>
                <w:rtl/>
                <w:lang w:eastAsia="ja-JP" w:bidi="ar-EG"/>
              </w:rPr>
            </w:pPr>
            <w:r w:rsidRPr="00A353E0">
              <w:rPr>
                <w:rFonts w:eastAsia="Malgun Gothic"/>
                <w:position w:val="2"/>
                <w:rtl/>
                <w:lang w:eastAsia="ja-JP" w:bidi="ar-EG"/>
              </w:rPr>
              <w:t>إشارة صوتية مضغوطة</w:t>
            </w:r>
            <w:r w:rsidRPr="00A353E0">
              <w:rPr>
                <w:rFonts w:eastAsia="Malgun Gothic"/>
                <w:position w:val="2"/>
                <w:lang w:eastAsia="ja-JP" w:bidi="ar-EG"/>
              </w:rPr>
              <w:t>:</w:t>
            </w:r>
          </w:p>
          <w:p w14:paraId="7B0D285D" w14:textId="1F79FAC0" w:rsidR="0010311B" w:rsidRPr="00A353E0" w:rsidRDefault="0012026B" w:rsidP="00AD6B1F">
            <w:pPr>
              <w:pStyle w:val="Tabletext"/>
              <w:spacing w:before="60"/>
              <w:ind w:left="175"/>
              <w:rPr>
                <w:rtl/>
                <w:lang w:bidi="ar-EG"/>
              </w:rPr>
            </w:pPr>
            <w:r w:rsidRPr="00A353E0">
              <w:rPr>
                <w:rFonts w:eastAsia="Malgun Gothic"/>
                <w:position w:val="2"/>
                <w:rtl/>
                <w:lang w:eastAsia="ja-JP" w:bidi="ar-EG"/>
              </w:rPr>
              <w:t xml:space="preserve">مثل الأسلوب </w:t>
            </w:r>
            <w:r w:rsidRPr="00A353E0">
              <w:rPr>
                <w:rFonts w:eastAsia="Malgun Gothic"/>
                <w:position w:val="2"/>
                <w:lang w:eastAsia="ja-JP" w:bidi="ar-EG"/>
              </w:rPr>
              <w:t>MPEG</w:t>
            </w:r>
            <w:r w:rsidRPr="00A353E0">
              <w:rPr>
                <w:rFonts w:eastAsia="Malgun Gothic"/>
                <w:position w:val="2"/>
                <w:lang w:eastAsia="ja-JP" w:bidi="ar-EG"/>
              </w:rPr>
              <w:noBreakHyphen/>
              <w:t>1</w:t>
            </w:r>
            <w:r w:rsidRPr="00A353E0">
              <w:rPr>
                <w:rFonts w:eastAsia="Malgun Gothic"/>
                <w:position w:val="2"/>
                <w:rtl/>
                <w:lang w:eastAsia="ja-JP" w:bidi="ar-EG"/>
              </w:rPr>
              <w:t xml:space="preserve"> الطبقة </w:t>
            </w:r>
            <w:r w:rsidRPr="00A353E0">
              <w:rPr>
                <w:rFonts w:eastAsia="Malgun Gothic"/>
                <w:position w:val="2"/>
                <w:lang w:eastAsia="ja-JP" w:bidi="ar-EG"/>
              </w:rPr>
              <w:t>II</w:t>
            </w:r>
            <w:r w:rsidRPr="00A353E0">
              <w:rPr>
                <w:rFonts w:eastAsia="Malgun Gothic"/>
                <w:position w:val="2"/>
                <w:rtl/>
                <w:lang w:eastAsia="ja-JP" w:bidi="ar-EG"/>
              </w:rPr>
              <w:t xml:space="preserve"> بمعدل </w:t>
            </w:r>
            <w:r w:rsidRPr="00A353E0">
              <w:rPr>
                <w:rFonts w:eastAsia="Malgun Gothic"/>
                <w:position w:val="2"/>
                <w:lang w:eastAsia="ja-JP" w:bidi="ar-EG"/>
              </w:rPr>
              <w:t>kbit/s 180</w:t>
            </w:r>
            <w:r w:rsidRPr="00A353E0">
              <w:rPr>
                <w:rFonts w:eastAsia="Malgun Gothic"/>
                <w:position w:val="2"/>
                <w:rtl/>
                <w:lang w:eastAsia="ja-JP" w:bidi="ar-EG"/>
              </w:rPr>
              <w:t xml:space="preserve"> </w:t>
            </w:r>
            <w:r w:rsidR="007946CB" w:rsidRPr="00A353E0">
              <w:rPr>
                <w:rFonts w:eastAsia="Malgun Gothic" w:hint="cs"/>
                <w:position w:val="2"/>
                <w:rtl/>
                <w:lang w:eastAsia="ja-JP" w:bidi="ar-EG"/>
              </w:rPr>
              <w:t xml:space="preserve">كحد أدنى </w:t>
            </w:r>
            <w:r w:rsidRPr="00A353E0">
              <w:rPr>
                <w:rFonts w:eastAsia="Malgun Gothic"/>
                <w:position w:val="2"/>
                <w:rtl/>
                <w:lang w:eastAsia="ja-JP" w:bidi="ar-EG"/>
              </w:rPr>
              <w:t>للقناة</w:t>
            </w:r>
            <w:r w:rsidRPr="00A353E0">
              <w:rPr>
                <w:rFonts w:eastAsia="Malgun Gothic" w:hint="cs"/>
                <w:position w:val="2"/>
                <w:rtl/>
                <w:lang w:eastAsia="ja-JP" w:bidi="ar-EG"/>
              </w:rPr>
              <w:t xml:space="preserve"> </w:t>
            </w:r>
            <w:r w:rsidRPr="00A353E0">
              <w:rPr>
                <w:rFonts w:eastAsia="Malgun Gothic"/>
                <w:position w:val="2"/>
                <w:rtl/>
                <w:lang w:eastAsia="ja-JP" w:bidi="ar-EG"/>
              </w:rPr>
              <w:t>الواحدة</w:t>
            </w:r>
            <w:r w:rsidR="007946CB" w:rsidRPr="00A353E0">
              <w:rPr>
                <w:rFonts w:eastAsia="Malgun Gothic" w:hint="cs"/>
                <w:position w:val="2"/>
                <w:rtl/>
                <w:lang w:eastAsia="ja-JP" w:bidi="ar-EG"/>
              </w:rPr>
              <w:t xml:space="preserve"> أو الأسلوب </w:t>
            </w:r>
            <w:r w:rsidR="007946CB" w:rsidRPr="00A353E0">
              <w:rPr>
                <w:rFonts w:eastAsia="Malgun Gothic"/>
                <w:position w:val="2"/>
                <w:lang w:eastAsia="ja-JP"/>
              </w:rPr>
              <w:t>MPEG</w:t>
            </w:r>
            <w:r w:rsidR="006E0AB6" w:rsidRPr="00A353E0">
              <w:rPr>
                <w:rFonts w:eastAsia="Malgun Gothic"/>
                <w:position w:val="2"/>
                <w:lang w:eastAsia="ja-JP"/>
              </w:rPr>
              <w:noBreakHyphen/>
            </w:r>
            <w:r w:rsidR="007946CB" w:rsidRPr="00A353E0">
              <w:rPr>
                <w:rFonts w:eastAsia="Malgun Gothic"/>
                <w:position w:val="2"/>
                <w:lang w:eastAsia="ja-JP"/>
              </w:rPr>
              <w:t>4</w:t>
            </w:r>
            <w:r w:rsidR="006E0AB6" w:rsidRPr="00A353E0">
              <w:rPr>
                <w:rFonts w:eastAsia="Malgun Gothic"/>
                <w:position w:val="2"/>
                <w:lang w:eastAsia="ja-JP"/>
              </w:rPr>
              <w:t> </w:t>
            </w:r>
            <w:r w:rsidR="007946CB" w:rsidRPr="00A353E0">
              <w:rPr>
                <w:rFonts w:eastAsia="Malgun Gothic"/>
                <w:position w:val="2"/>
                <w:lang w:eastAsia="ja-JP"/>
              </w:rPr>
              <w:t>AAC</w:t>
            </w:r>
            <w:r w:rsidR="006E0AB6" w:rsidRPr="00A353E0">
              <w:rPr>
                <w:rFonts w:eastAsia="Malgun Gothic"/>
                <w:position w:val="2"/>
                <w:rtl/>
                <w:lang w:eastAsia="ja-JP"/>
              </w:rPr>
              <w:t xml:space="preserve"> </w:t>
            </w:r>
            <w:r w:rsidR="007946CB" w:rsidRPr="00A353E0">
              <w:rPr>
                <w:rFonts w:eastAsia="Malgun Gothic" w:hint="cs"/>
                <w:position w:val="2"/>
                <w:rtl/>
                <w:lang w:eastAsia="ja-JP"/>
              </w:rPr>
              <w:t xml:space="preserve">بمعدل </w:t>
            </w:r>
            <w:r w:rsidR="007946CB" w:rsidRPr="00A353E0">
              <w:rPr>
                <w:rFonts w:eastAsia="Malgun Gothic"/>
                <w:position w:val="2"/>
                <w:lang w:eastAsia="ja-JP"/>
              </w:rPr>
              <w:t>144</w:t>
            </w:r>
            <w:r w:rsidR="00A353E0" w:rsidRPr="00A353E0">
              <w:rPr>
                <w:rFonts w:eastAsia="Malgun Gothic" w:hint="cs"/>
                <w:position w:val="2"/>
                <w:rtl/>
                <w:lang w:eastAsia="ja-JP"/>
              </w:rPr>
              <w:t> </w:t>
            </w:r>
            <w:r w:rsidR="007946CB" w:rsidRPr="00A353E0">
              <w:rPr>
                <w:rFonts w:eastAsiaTheme="minorEastAsia"/>
                <w:position w:val="2"/>
                <w:lang w:eastAsia="ja-JP"/>
              </w:rPr>
              <w:t>kbit/s</w:t>
            </w:r>
            <w:r w:rsidR="007946CB" w:rsidRPr="00A353E0">
              <w:rPr>
                <w:rFonts w:eastAsiaTheme="minorEastAsia" w:hint="cs"/>
                <w:position w:val="2"/>
                <w:rtl/>
                <w:lang w:eastAsia="ja-JP"/>
              </w:rPr>
              <w:t xml:space="preserve"> كحد أدنى للقناة الواحدة</w:t>
            </w:r>
            <w:r w:rsidRPr="00A353E0">
              <w:rPr>
                <w:rFonts w:eastAsia="Malgun Gothic"/>
                <w:position w:val="2"/>
                <w:rtl/>
                <w:lang w:eastAsia="ja-JP" w:bidi="ar-EG"/>
              </w:rPr>
              <w:t xml:space="preserve"> أو الأسلوب </w:t>
            </w:r>
            <w:r w:rsidRPr="00A353E0">
              <w:rPr>
                <w:rFonts w:eastAsia="Malgun Gothic"/>
                <w:position w:val="2"/>
                <w:lang w:eastAsia="ja-JP" w:bidi="ar-EG"/>
              </w:rPr>
              <w:t>MPEG</w:t>
            </w:r>
            <w:r w:rsidRPr="00A353E0">
              <w:rPr>
                <w:rFonts w:eastAsia="Malgun Gothic"/>
                <w:position w:val="2"/>
                <w:lang w:eastAsia="ja-JP" w:bidi="ar-EG"/>
              </w:rPr>
              <w:noBreakHyphen/>
              <w:t>4 HE</w:t>
            </w:r>
            <w:r w:rsidRPr="00A353E0">
              <w:rPr>
                <w:rFonts w:eastAsia="Malgun Gothic"/>
                <w:position w:val="2"/>
                <w:lang w:eastAsia="ja-JP" w:bidi="ar-EG"/>
              </w:rPr>
              <w:noBreakHyphen/>
              <w:t>AAC v2</w:t>
            </w:r>
            <w:r w:rsidRPr="00A353E0">
              <w:rPr>
                <w:rFonts w:eastAsia="Malgun Gothic" w:hint="cs"/>
                <w:position w:val="2"/>
                <w:rtl/>
                <w:lang w:eastAsia="ja-JP" w:bidi="ar-EG"/>
              </w:rPr>
              <w:t xml:space="preserve"> </w:t>
            </w:r>
            <w:r w:rsidR="0010311B" w:rsidRPr="00A353E0">
              <w:rPr>
                <w:rtl/>
                <w:lang w:bidi="ar-EG"/>
              </w:rPr>
              <w:t xml:space="preserve">بمعدل </w:t>
            </w:r>
            <w:r w:rsidR="0010311B" w:rsidRPr="00A353E0">
              <w:rPr>
                <w:lang w:bidi="ar-EG"/>
              </w:rPr>
              <w:t>kbit/s 96</w:t>
            </w:r>
            <w:r w:rsidR="0010311B" w:rsidRPr="00A353E0">
              <w:rPr>
                <w:rtl/>
                <w:lang w:bidi="ar-EG"/>
              </w:rPr>
              <w:t xml:space="preserve"> </w:t>
            </w:r>
            <w:r w:rsidR="0010311B" w:rsidRPr="00A353E0">
              <w:rPr>
                <w:rFonts w:eastAsia="Malgun Gothic" w:hint="cs"/>
                <w:rtl/>
                <w:lang w:eastAsia="ja-JP" w:bidi="ar-EG"/>
              </w:rPr>
              <w:t xml:space="preserve">كحد أدنى </w:t>
            </w:r>
            <w:r w:rsidR="0010311B" w:rsidRPr="00A353E0">
              <w:rPr>
                <w:rtl/>
                <w:lang w:bidi="ar-EG"/>
              </w:rPr>
              <w:t>للقناة الواحدة</w:t>
            </w:r>
            <w:r w:rsidR="0010311B" w:rsidRPr="00A353E0">
              <w:rPr>
                <w:lang w:bidi="ar-EG"/>
              </w:rPr>
              <w:t xml:space="preserve"> </w:t>
            </w:r>
            <w:r w:rsidR="0010311B" w:rsidRPr="00A353E0">
              <w:rPr>
                <w:rFonts w:hint="cs"/>
                <w:rtl/>
                <w:lang w:bidi="ar-EG"/>
              </w:rPr>
              <w:t xml:space="preserve">أو الأسلوب </w:t>
            </w:r>
            <w:r w:rsidR="0010311B" w:rsidRPr="00A353E0">
              <w:rPr>
                <w:lang w:bidi="ar-EG"/>
              </w:rPr>
              <w:t>AC-4</w:t>
            </w:r>
            <w:r w:rsidR="0010311B" w:rsidRPr="00A353E0">
              <w:rPr>
                <w:rFonts w:hint="cs"/>
                <w:rtl/>
                <w:lang w:bidi="ar-EG"/>
              </w:rPr>
              <w:t xml:space="preserve"> </w:t>
            </w:r>
            <w:r w:rsidR="0010311B" w:rsidRPr="00A353E0">
              <w:rPr>
                <w:rtl/>
                <w:lang w:bidi="ar-EG"/>
              </w:rPr>
              <w:t xml:space="preserve">بمعدل </w:t>
            </w:r>
            <w:r w:rsidR="0010311B" w:rsidRPr="00A353E0">
              <w:rPr>
                <w:lang w:bidi="ar-EG"/>
              </w:rPr>
              <w:t>kbit/s 128</w:t>
            </w:r>
            <w:r w:rsidR="0010311B" w:rsidRPr="00A353E0">
              <w:rPr>
                <w:rtl/>
                <w:lang w:bidi="ar-EG"/>
              </w:rPr>
              <w:t xml:space="preserve"> </w:t>
            </w:r>
            <w:r w:rsidR="0010311B" w:rsidRPr="00A353E0">
              <w:rPr>
                <w:rFonts w:eastAsia="Malgun Gothic" w:hint="cs"/>
                <w:rtl/>
                <w:lang w:eastAsia="ja-JP" w:bidi="ar-EG"/>
              </w:rPr>
              <w:t xml:space="preserve">كحد أدنى </w:t>
            </w:r>
            <w:r w:rsidR="0010311B" w:rsidRPr="00A353E0">
              <w:rPr>
                <w:rtl/>
                <w:lang w:bidi="ar-EG"/>
              </w:rPr>
              <w:t xml:space="preserve">للقناة </w:t>
            </w:r>
            <w:proofErr w:type="gramStart"/>
            <w:r w:rsidR="0010311B" w:rsidRPr="00A353E0">
              <w:rPr>
                <w:rtl/>
                <w:lang w:bidi="ar-EG"/>
              </w:rPr>
              <w:t>الواحدة</w:t>
            </w:r>
            <w:r w:rsidR="0010311B" w:rsidRPr="00A353E0">
              <w:rPr>
                <w:lang w:bidi="ar-EG"/>
              </w:rPr>
              <w:t xml:space="preserve"> </w:t>
            </w:r>
            <w:r w:rsidR="0010311B" w:rsidRPr="00A353E0">
              <w:rPr>
                <w:rFonts w:hint="cs"/>
                <w:rtl/>
                <w:lang w:bidi="ar-EG"/>
              </w:rPr>
              <w:t xml:space="preserve"> أو</w:t>
            </w:r>
            <w:proofErr w:type="gramEnd"/>
            <w:r w:rsidR="0010311B" w:rsidRPr="00A353E0">
              <w:rPr>
                <w:rFonts w:hint="cs"/>
                <w:rtl/>
                <w:lang w:bidi="ar-EG"/>
              </w:rPr>
              <w:t xml:space="preserve"> الأسلوب </w:t>
            </w:r>
            <w:r w:rsidR="0010311B" w:rsidRPr="00A353E0">
              <w:rPr>
                <w:lang w:bidi="ar-EG"/>
              </w:rPr>
              <w:t>MPEG-H 3D Audio</w:t>
            </w:r>
            <w:r w:rsidR="0010311B" w:rsidRPr="00A353E0">
              <w:rPr>
                <w:rFonts w:hint="cs"/>
                <w:rtl/>
                <w:lang w:bidi="ar-EG"/>
              </w:rPr>
              <w:t xml:space="preserve"> ب</w:t>
            </w:r>
            <w:r w:rsidR="0010311B" w:rsidRPr="00A353E0">
              <w:rPr>
                <w:rtl/>
                <w:lang w:bidi="ar-EG"/>
              </w:rPr>
              <w:t xml:space="preserve">معدل </w:t>
            </w:r>
            <w:r w:rsidR="0010311B" w:rsidRPr="00A353E0">
              <w:rPr>
                <w:lang w:bidi="ar-EG"/>
              </w:rPr>
              <w:t>kbit/s 144</w:t>
            </w:r>
            <w:r w:rsidR="0010311B" w:rsidRPr="00A353E0">
              <w:rPr>
                <w:rtl/>
                <w:lang w:bidi="ar-EG"/>
              </w:rPr>
              <w:t xml:space="preserve"> </w:t>
            </w:r>
            <w:r w:rsidR="0010311B" w:rsidRPr="00A353E0">
              <w:rPr>
                <w:rFonts w:eastAsia="Malgun Gothic" w:hint="cs"/>
                <w:rtl/>
                <w:lang w:eastAsia="ja-JP" w:bidi="ar-EG"/>
              </w:rPr>
              <w:t xml:space="preserve">كحد أدنى </w:t>
            </w:r>
            <w:r w:rsidR="0010311B" w:rsidRPr="00A353E0">
              <w:rPr>
                <w:rtl/>
                <w:lang w:bidi="ar-EG"/>
              </w:rPr>
              <w:t>للقناة الواحدة</w:t>
            </w:r>
            <w:r w:rsidR="0010311B" w:rsidRPr="00A353E0">
              <w:rPr>
                <w:rFonts w:hint="cs"/>
                <w:rtl/>
                <w:lang w:bidi="ar-EG"/>
              </w:rPr>
              <w:t>.</w:t>
            </w:r>
          </w:p>
          <w:p w14:paraId="4B62C6DA" w14:textId="04805077" w:rsidR="0012026B" w:rsidRPr="00B01B99" w:rsidRDefault="0012026B" w:rsidP="00AD6B1F">
            <w:pPr>
              <w:pStyle w:val="Tabletext"/>
              <w:spacing w:before="60"/>
              <w:ind w:left="175"/>
              <w:rPr>
                <w:spacing w:val="-2"/>
                <w:position w:val="2"/>
                <w:lang w:bidi="ar-EG"/>
              </w:rPr>
            </w:pPr>
            <w:r w:rsidRPr="00A353E0">
              <w:rPr>
                <w:position w:val="2"/>
                <w:rtl/>
                <w:lang w:bidi="ar-EG"/>
              </w:rPr>
              <w:t>انظر التوصي</w:t>
            </w:r>
            <w:r w:rsidR="007946CB" w:rsidRPr="00A353E0">
              <w:rPr>
                <w:rFonts w:hint="cs"/>
                <w:position w:val="2"/>
                <w:rtl/>
                <w:lang w:bidi="ar-EG"/>
              </w:rPr>
              <w:t>تت</w:t>
            </w:r>
            <w:r w:rsidR="000246A1" w:rsidRPr="00A353E0">
              <w:rPr>
                <w:rFonts w:hint="cs"/>
                <w:position w:val="2"/>
                <w:rtl/>
                <w:lang w:bidi="ar-EG"/>
              </w:rPr>
              <w:t>ن</w:t>
            </w:r>
            <w:r w:rsidRPr="00A353E0">
              <w:rPr>
                <w:position w:val="2"/>
                <w:rtl/>
                <w:lang w:bidi="ar-EG"/>
              </w:rPr>
              <w:t xml:space="preserve"> </w:t>
            </w:r>
            <w:r w:rsidRPr="00A353E0">
              <w:rPr>
                <w:rFonts w:eastAsia="Malgun Gothic"/>
                <w:position w:val="2"/>
              </w:rPr>
              <w:t>ITU</w:t>
            </w:r>
            <w:r w:rsidR="000246A1" w:rsidRPr="00A353E0">
              <w:rPr>
                <w:rFonts w:eastAsia="Malgun Gothic"/>
                <w:position w:val="2"/>
              </w:rPr>
              <w:noBreakHyphen/>
            </w:r>
            <w:r w:rsidRPr="00A353E0">
              <w:rPr>
                <w:rFonts w:eastAsia="Malgun Gothic"/>
                <w:position w:val="2"/>
              </w:rPr>
              <w:t>R</w:t>
            </w:r>
            <w:r w:rsidR="000246A1" w:rsidRPr="00A353E0">
              <w:rPr>
                <w:rFonts w:eastAsia="Malgun Gothic"/>
                <w:position w:val="2"/>
              </w:rPr>
              <w:t> </w:t>
            </w:r>
            <w:r w:rsidRPr="00A353E0">
              <w:rPr>
                <w:rFonts w:eastAsia="Malgun Gothic"/>
                <w:position w:val="2"/>
              </w:rPr>
              <w:t>BS.1196</w:t>
            </w:r>
            <w:r w:rsidR="007946CB" w:rsidRPr="00A353E0">
              <w:rPr>
                <w:rFonts w:hint="cs"/>
                <w:position w:val="2"/>
                <w:rtl/>
                <w:lang w:bidi="ar-EG"/>
              </w:rPr>
              <w:t xml:space="preserve"> </w:t>
            </w:r>
            <w:r w:rsidR="00600D57">
              <w:rPr>
                <w:position w:val="2"/>
                <w:rtl/>
                <w:lang w:bidi="ar-EG"/>
              </w:rPr>
              <w:br/>
            </w:r>
            <w:r w:rsidR="007946CB" w:rsidRPr="00A353E0">
              <w:rPr>
                <w:rFonts w:hint="cs"/>
                <w:position w:val="2"/>
                <w:rtl/>
                <w:lang w:bidi="ar-EG"/>
              </w:rPr>
              <w:t>و</w:t>
            </w:r>
            <w:r w:rsidR="007946CB" w:rsidRPr="00A353E0">
              <w:rPr>
                <w:position w:val="2"/>
                <w:lang w:bidi="ar-EG"/>
              </w:rPr>
              <w:t>ITU</w:t>
            </w:r>
            <w:r w:rsidR="007946CB" w:rsidRPr="00A353E0">
              <w:rPr>
                <w:position w:val="2"/>
                <w:lang w:bidi="ar-EG"/>
              </w:rPr>
              <w:noBreakHyphen/>
              <w:t>R BS.1548</w:t>
            </w:r>
            <w:r w:rsidR="0010311B" w:rsidRPr="00A353E0">
              <w:rPr>
                <w:rFonts w:hint="cs"/>
                <w:position w:val="2"/>
                <w:rtl/>
                <w:lang w:bidi="ar-EG"/>
              </w:rPr>
              <w:t xml:space="preserve"> </w:t>
            </w:r>
            <w:r w:rsidR="0010311B" w:rsidRPr="00A353E0">
              <w:rPr>
                <w:rFonts w:eastAsia="Malgun Gothic" w:hint="cs"/>
                <w:rtl/>
              </w:rPr>
              <w:t>للاطلاع على التفاصيل.</w:t>
            </w:r>
          </w:p>
        </w:tc>
      </w:tr>
    </w:tbl>
    <w:p w14:paraId="135E8E74" w14:textId="77777777" w:rsidR="00E726E9" w:rsidRPr="0012026B" w:rsidRDefault="0012026B" w:rsidP="0012026B">
      <w:pPr>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sectPr w:rsidR="00E726E9" w:rsidRPr="0012026B"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CA070" w14:textId="77777777" w:rsidR="00C004F4" w:rsidRDefault="00C004F4">
      <w:r>
        <w:separator/>
      </w:r>
    </w:p>
  </w:endnote>
  <w:endnote w:type="continuationSeparator" w:id="0">
    <w:p w14:paraId="320A0F93" w14:textId="77777777" w:rsidR="00C004F4" w:rsidRDefault="00C0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A1B8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1C1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07A66" w14:textId="5EE8650C" w:rsidR="000B4F10" w:rsidRPr="002845BF" w:rsidRDefault="000B4F10">
    <w:pPr>
      <w:pStyle w:val="Footer"/>
    </w:pPr>
    <w:r>
      <w:fldChar w:fldCharType="begin"/>
    </w:r>
    <w:r w:rsidRPr="002845BF">
      <w:instrText xml:space="preserve"> FILENAME \p \* MERGEFORMAT </w:instrText>
    </w:r>
    <w:r>
      <w:fldChar w:fldCharType="separate"/>
    </w:r>
    <w:r w:rsidR="00016A39">
      <w:t>P:\QPUB\BR\REC\BT\1872-3\BT1872-3A.docx</w:t>
    </w:r>
    <w:r>
      <w:fldChar w:fldCharType="end"/>
    </w:r>
    <w:r w:rsidRPr="002845BF">
      <w:tab/>
    </w:r>
    <w:r>
      <w:fldChar w:fldCharType="begin"/>
    </w:r>
    <w:r>
      <w:instrText xml:space="preserve"> savedate \@ dd.MM.yy </w:instrText>
    </w:r>
    <w:r>
      <w:fldChar w:fldCharType="separate"/>
    </w:r>
    <w:r w:rsidR="00016A39">
      <w:t>03.06.20</w:t>
    </w:r>
    <w:r>
      <w:fldChar w:fldCharType="end"/>
    </w:r>
    <w:r w:rsidRPr="002845BF">
      <w:tab/>
    </w:r>
    <w:r>
      <w:fldChar w:fldCharType="begin"/>
    </w:r>
    <w:r>
      <w:instrText xml:space="preserve"> printdate \@ dd.MM.yy </w:instrText>
    </w:r>
    <w:r>
      <w:fldChar w:fldCharType="separate"/>
    </w:r>
    <w:r w:rsidR="00016A39">
      <w:t>03.06.20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78279" w14:textId="77777777" w:rsidR="00C004F4" w:rsidRDefault="00C004F4" w:rsidP="00E1601B">
      <w:pPr>
        <w:spacing w:line="240" w:lineRule="auto"/>
      </w:pPr>
      <w:r>
        <w:t>____________________</w:t>
      </w:r>
    </w:p>
  </w:footnote>
  <w:footnote w:type="continuationSeparator" w:id="0">
    <w:p w14:paraId="00C47E64" w14:textId="77777777" w:rsidR="00C004F4" w:rsidRDefault="00C00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BAEFD"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8F02" w14:textId="77777777" w:rsidR="000B4F10" w:rsidRDefault="000B4F10">
    <w:pPr>
      <w:pStyle w:val="Header"/>
    </w:pPr>
    <w:r>
      <w:rPr>
        <w:noProof/>
        <w:lang w:eastAsia="en-US"/>
      </w:rPr>
      <w:drawing>
        <wp:anchor distT="0" distB="0" distL="114300" distR="114300" simplePos="0" relativeHeight="251658240" behindDoc="1" locked="0" layoutInCell="1" allowOverlap="0" wp14:anchorId="477B81E5" wp14:editId="68330BD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D84C" w14:textId="77777777" w:rsidR="000B4F10" w:rsidRPr="003D017C" w:rsidRDefault="009230F4" w:rsidP="0012026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E3B25">
      <w:rPr>
        <w:b w:val="0"/>
        <w:bCs w:val="0"/>
        <w:noProof/>
      </w:rPr>
      <w:t>ii</w:t>
    </w:r>
    <w:r w:rsidRPr="003D017C">
      <w:rPr>
        <w:b w:val="0"/>
        <w:bCs w:val="0"/>
      </w:rPr>
      <w:fldChar w:fldCharType="end"/>
    </w:r>
    <w:r w:rsidR="000B4F10">
      <w:tab/>
    </w:r>
    <w:r w:rsidR="0012026B" w:rsidRPr="00E33FA2">
      <w:rPr>
        <w:rtl/>
      </w:rPr>
      <w:t>التوصية</w:t>
    </w:r>
    <w:r w:rsidR="003D0CA1">
      <w:rPr>
        <w:rFonts w:hint="cs"/>
        <w:rtl/>
      </w:rPr>
      <w:t xml:space="preserve"> </w:t>
    </w:r>
    <w:r w:rsidR="003D0CA1">
      <w:rPr>
        <w:lang w:val="it-IT"/>
      </w:rPr>
      <w:t>ITU-R.  BT.1</w:t>
    </w:r>
    <w:r w:rsidR="00FB2D24">
      <w:rPr>
        <w:lang w:val="it-IT"/>
      </w:rPr>
      <w:t>8</w:t>
    </w:r>
    <w:r w:rsidR="003D0CA1">
      <w:rPr>
        <w:lang w:val="it-IT"/>
      </w:rPr>
      <w:t>72-</w:t>
    </w:r>
    <w:r w:rsidR="00FB2D24">
      <w:rPr>
        <w:lang w:val="it-IT"/>
      </w:rPr>
      <w:t>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2F1A0"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rsidR="00503469">
      <w:t>BT.1872</w:t>
    </w:r>
    <w:r w:rsidRPr="0051304F">
      <w:t>-</w:t>
    </w:r>
    <w:r w:rsidR="00503469">
      <w:t>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167B1" w14:textId="48CACE3B"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E3B25">
      <w:rPr>
        <w:rFonts w:cs="Times New Roman Bold"/>
        <w:noProof/>
        <w:szCs w:val="22"/>
        <w:rtl/>
      </w:rPr>
      <w:t>6</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16A39">
      <w:rPr>
        <w:noProof/>
      </w:rPr>
      <w:t>ITU-R  BT.1872-3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4DFE" w14:textId="77777777"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FB2D24" w:rsidRPr="00FB2D24">
      <w:rPr>
        <w:b/>
        <w:bCs/>
        <w:lang w:val="it-IT"/>
      </w:rPr>
      <w:t>ITU</w:t>
    </w:r>
    <w:proofErr w:type="gramEnd"/>
    <w:r w:rsidR="00FB2D24" w:rsidRPr="00FB2D24">
      <w:rPr>
        <w:b/>
        <w:bCs/>
        <w:lang w:val="it-IT"/>
      </w:rPr>
      <w:t>-R.  BT.1</w:t>
    </w:r>
    <w:r w:rsidR="00FB2D24">
      <w:rPr>
        <w:b/>
        <w:bCs/>
        <w:lang w:val="it-IT"/>
      </w:rPr>
      <w:t>87</w:t>
    </w:r>
    <w:r w:rsidR="00FB2D24" w:rsidRPr="00FB2D24">
      <w:rPr>
        <w:b/>
        <w:bCs/>
        <w:lang w:val="it-IT"/>
      </w:rPr>
      <w:t>2-3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E3B25">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02B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02E9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F825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3802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6C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C673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7AA0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D209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78EC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EDA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56DC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activeWritingStyle w:appName="MSWord" w:lang="ar-EG"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6" w:nlCheck="1" w:checkStyle="1"/>
  <w:activeWritingStyle w:appName="MSWord" w:lang="ru-RU" w:vendorID="64" w:dllVersion="6" w:nlCheck="1" w:checkStyle="0"/>
  <w:activeWritingStyle w:appName="MSWord" w:lang="ar-SY"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ru-RU" w:vendorID="64" w:dllVersion="0" w:nlCheck="1" w:checkStyle="0"/>
  <w:activeWritingStyle w:appName="MSWord" w:lang="ar-SY" w:vendorID="64" w:dllVersion="0" w:nlCheck="1" w:checkStyle="0"/>
  <w:activeWritingStyle w:appName="MSWord" w:lang="en-GB"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02849"/>
    <w:rsid w:val="00003D39"/>
    <w:rsid w:val="00004474"/>
    <w:rsid w:val="00006739"/>
    <w:rsid w:val="00016A39"/>
    <w:rsid w:val="000246A1"/>
    <w:rsid w:val="00027907"/>
    <w:rsid w:val="000473FF"/>
    <w:rsid w:val="000522D1"/>
    <w:rsid w:val="00067954"/>
    <w:rsid w:val="00081122"/>
    <w:rsid w:val="00081E7A"/>
    <w:rsid w:val="00086FC8"/>
    <w:rsid w:val="00096F01"/>
    <w:rsid w:val="000A079C"/>
    <w:rsid w:val="000B30D7"/>
    <w:rsid w:val="000B4F10"/>
    <w:rsid w:val="000B55B6"/>
    <w:rsid w:val="000E5798"/>
    <w:rsid w:val="000F312E"/>
    <w:rsid w:val="000F6D38"/>
    <w:rsid w:val="00102C19"/>
    <w:rsid w:val="0010311B"/>
    <w:rsid w:val="001048FC"/>
    <w:rsid w:val="00113EE4"/>
    <w:rsid w:val="0012026B"/>
    <w:rsid w:val="001231D6"/>
    <w:rsid w:val="00125932"/>
    <w:rsid w:val="00132731"/>
    <w:rsid w:val="00137ACF"/>
    <w:rsid w:val="001402C0"/>
    <w:rsid w:val="00140B98"/>
    <w:rsid w:val="00143E45"/>
    <w:rsid w:val="001568ED"/>
    <w:rsid w:val="0017413D"/>
    <w:rsid w:val="00174247"/>
    <w:rsid w:val="00182385"/>
    <w:rsid w:val="00183CAB"/>
    <w:rsid w:val="00196389"/>
    <w:rsid w:val="00197749"/>
    <w:rsid w:val="001B03B8"/>
    <w:rsid w:val="001C119C"/>
    <w:rsid w:val="001D2146"/>
    <w:rsid w:val="001D2176"/>
    <w:rsid w:val="001E0B6B"/>
    <w:rsid w:val="001F0B34"/>
    <w:rsid w:val="001F23C7"/>
    <w:rsid w:val="001F264B"/>
    <w:rsid w:val="00201143"/>
    <w:rsid w:val="002137FD"/>
    <w:rsid w:val="002144CB"/>
    <w:rsid w:val="00227073"/>
    <w:rsid w:val="00230502"/>
    <w:rsid w:val="00242646"/>
    <w:rsid w:val="002434E6"/>
    <w:rsid w:val="00247DCE"/>
    <w:rsid w:val="00266C24"/>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351B6"/>
    <w:rsid w:val="00340205"/>
    <w:rsid w:val="00351106"/>
    <w:rsid w:val="00357119"/>
    <w:rsid w:val="003712AF"/>
    <w:rsid w:val="003760D2"/>
    <w:rsid w:val="00380511"/>
    <w:rsid w:val="003864B4"/>
    <w:rsid w:val="00393745"/>
    <w:rsid w:val="003A174E"/>
    <w:rsid w:val="003B5DF6"/>
    <w:rsid w:val="003C2AC2"/>
    <w:rsid w:val="003D017C"/>
    <w:rsid w:val="003D0CA1"/>
    <w:rsid w:val="003D117F"/>
    <w:rsid w:val="003D307E"/>
    <w:rsid w:val="003D40E1"/>
    <w:rsid w:val="003F15D8"/>
    <w:rsid w:val="00402F6B"/>
    <w:rsid w:val="00422D17"/>
    <w:rsid w:val="00425A3C"/>
    <w:rsid w:val="0042647B"/>
    <w:rsid w:val="0044201D"/>
    <w:rsid w:val="00454B79"/>
    <w:rsid w:val="004749C3"/>
    <w:rsid w:val="00475725"/>
    <w:rsid w:val="00482D16"/>
    <w:rsid w:val="004910A2"/>
    <w:rsid w:val="0049312F"/>
    <w:rsid w:val="004B094A"/>
    <w:rsid w:val="004C0922"/>
    <w:rsid w:val="004D79B4"/>
    <w:rsid w:val="004E1620"/>
    <w:rsid w:val="004E7D1E"/>
    <w:rsid w:val="004F1AC3"/>
    <w:rsid w:val="004F2588"/>
    <w:rsid w:val="005007FB"/>
    <w:rsid w:val="00503469"/>
    <w:rsid w:val="00506547"/>
    <w:rsid w:val="00511801"/>
    <w:rsid w:val="0052017F"/>
    <w:rsid w:val="00525A81"/>
    <w:rsid w:val="00527EAF"/>
    <w:rsid w:val="00532698"/>
    <w:rsid w:val="005331C3"/>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338C"/>
    <w:rsid w:val="005E7306"/>
    <w:rsid w:val="005F01A2"/>
    <w:rsid w:val="005F24EB"/>
    <w:rsid w:val="005F3671"/>
    <w:rsid w:val="005F3E06"/>
    <w:rsid w:val="005F3FD2"/>
    <w:rsid w:val="00600D57"/>
    <w:rsid w:val="00607FA9"/>
    <w:rsid w:val="00621244"/>
    <w:rsid w:val="006338BF"/>
    <w:rsid w:val="00667C08"/>
    <w:rsid w:val="00680CA6"/>
    <w:rsid w:val="00686ACA"/>
    <w:rsid w:val="00687714"/>
    <w:rsid w:val="006969DE"/>
    <w:rsid w:val="006E0AB6"/>
    <w:rsid w:val="006F0DD4"/>
    <w:rsid w:val="006F245A"/>
    <w:rsid w:val="007018B4"/>
    <w:rsid w:val="00710B41"/>
    <w:rsid w:val="00733CDF"/>
    <w:rsid w:val="007362CE"/>
    <w:rsid w:val="00741B73"/>
    <w:rsid w:val="007946CB"/>
    <w:rsid w:val="00794E1C"/>
    <w:rsid w:val="00796F0C"/>
    <w:rsid w:val="007B1739"/>
    <w:rsid w:val="007C58FE"/>
    <w:rsid w:val="007D7E68"/>
    <w:rsid w:val="007F2D7A"/>
    <w:rsid w:val="00802B34"/>
    <w:rsid w:val="00805233"/>
    <w:rsid w:val="00811188"/>
    <w:rsid w:val="008113E9"/>
    <w:rsid w:val="00815E12"/>
    <w:rsid w:val="0081778C"/>
    <w:rsid w:val="0082253F"/>
    <w:rsid w:val="0083018A"/>
    <w:rsid w:val="0083115C"/>
    <w:rsid w:val="00843DD0"/>
    <w:rsid w:val="008448F1"/>
    <w:rsid w:val="00846C0D"/>
    <w:rsid w:val="0085112A"/>
    <w:rsid w:val="008656C3"/>
    <w:rsid w:val="0087705A"/>
    <w:rsid w:val="0088271D"/>
    <w:rsid w:val="00894394"/>
    <w:rsid w:val="00894DB4"/>
    <w:rsid w:val="008B11B0"/>
    <w:rsid w:val="008B203E"/>
    <w:rsid w:val="008B76A0"/>
    <w:rsid w:val="008C5CCB"/>
    <w:rsid w:val="008C611D"/>
    <w:rsid w:val="008C6A66"/>
    <w:rsid w:val="008C733D"/>
    <w:rsid w:val="008F1053"/>
    <w:rsid w:val="009048F7"/>
    <w:rsid w:val="00904910"/>
    <w:rsid w:val="0090568E"/>
    <w:rsid w:val="009067BA"/>
    <w:rsid w:val="00910DF5"/>
    <w:rsid w:val="00912A86"/>
    <w:rsid w:val="009230F4"/>
    <w:rsid w:val="00925FAA"/>
    <w:rsid w:val="0092641A"/>
    <w:rsid w:val="00930F9D"/>
    <w:rsid w:val="009352F6"/>
    <w:rsid w:val="00936CB4"/>
    <w:rsid w:val="0094004D"/>
    <w:rsid w:val="009533AE"/>
    <w:rsid w:val="009564F3"/>
    <w:rsid w:val="0096112A"/>
    <w:rsid w:val="00962771"/>
    <w:rsid w:val="00962AC4"/>
    <w:rsid w:val="009643BD"/>
    <w:rsid w:val="00964A11"/>
    <w:rsid w:val="00970B2D"/>
    <w:rsid w:val="009719C7"/>
    <w:rsid w:val="00972570"/>
    <w:rsid w:val="009845C0"/>
    <w:rsid w:val="00997D66"/>
    <w:rsid w:val="009C6655"/>
    <w:rsid w:val="009E6D79"/>
    <w:rsid w:val="009F084E"/>
    <w:rsid w:val="009F4456"/>
    <w:rsid w:val="00A0453F"/>
    <w:rsid w:val="00A1109A"/>
    <w:rsid w:val="00A163C1"/>
    <w:rsid w:val="00A177D7"/>
    <w:rsid w:val="00A2420C"/>
    <w:rsid w:val="00A2709B"/>
    <w:rsid w:val="00A353E0"/>
    <w:rsid w:val="00A368C9"/>
    <w:rsid w:val="00A402FC"/>
    <w:rsid w:val="00A52B12"/>
    <w:rsid w:val="00A56CCF"/>
    <w:rsid w:val="00A70D90"/>
    <w:rsid w:val="00A73370"/>
    <w:rsid w:val="00A771A0"/>
    <w:rsid w:val="00A96D62"/>
    <w:rsid w:val="00AA7C9B"/>
    <w:rsid w:val="00AB28A0"/>
    <w:rsid w:val="00AB2BD9"/>
    <w:rsid w:val="00AC1496"/>
    <w:rsid w:val="00AD6B1F"/>
    <w:rsid w:val="00AE09F4"/>
    <w:rsid w:val="00AE20DD"/>
    <w:rsid w:val="00AE2234"/>
    <w:rsid w:val="00AE46C8"/>
    <w:rsid w:val="00AE7C5A"/>
    <w:rsid w:val="00AF5F81"/>
    <w:rsid w:val="00AF6ABB"/>
    <w:rsid w:val="00B01B99"/>
    <w:rsid w:val="00B16E8C"/>
    <w:rsid w:val="00B22D33"/>
    <w:rsid w:val="00B244FA"/>
    <w:rsid w:val="00B452E5"/>
    <w:rsid w:val="00B60FFE"/>
    <w:rsid w:val="00B670B4"/>
    <w:rsid w:val="00B71581"/>
    <w:rsid w:val="00B76D45"/>
    <w:rsid w:val="00B964D1"/>
    <w:rsid w:val="00B978E1"/>
    <w:rsid w:val="00B97F45"/>
    <w:rsid w:val="00BA5E5B"/>
    <w:rsid w:val="00BB0383"/>
    <w:rsid w:val="00BB4690"/>
    <w:rsid w:val="00BC6301"/>
    <w:rsid w:val="00BD27D1"/>
    <w:rsid w:val="00BE0ABF"/>
    <w:rsid w:val="00BE0D0E"/>
    <w:rsid w:val="00BE5AAE"/>
    <w:rsid w:val="00BF3DD6"/>
    <w:rsid w:val="00C004F4"/>
    <w:rsid w:val="00C04244"/>
    <w:rsid w:val="00C1100F"/>
    <w:rsid w:val="00C175E7"/>
    <w:rsid w:val="00C210CD"/>
    <w:rsid w:val="00C240D2"/>
    <w:rsid w:val="00C312FB"/>
    <w:rsid w:val="00C375DC"/>
    <w:rsid w:val="00C46925"/>
    <w:rsid w:val="00C50B28"/>
    <w:rsid w:val="00C53F27"/>
    <w:rsid w:val="00C54E76"/>
    <w:rsid w:val="00C61CCA"/>
    <w:rsid w:val="00C67724"/>
    <w:rsid w:val="00C67EC2"/>
    <w:rsid w:val="00C71576"/>
    <w:rsid w:val="00C914AE"/>
    <w:rsid w:val="00C93F89"/>
    <w:rsid w:val="00C94B6E"/>
    <w:rsid w:val="00CA2096"/>
    <w:rsid w:val="00CA6DBE"/>
    <w:rsid w:val="00CB4BE8"/>
    <w:rsid w:val="00CC4092"/>
    <w:rsid w:val="00CC48AA"/>
    <w:rsid w:val="00CC6EA6"/>
    <w:rsid w:val="00CD2E0B"/>
    <w:rsid w:val="00CD71D4"/>
    <w:rsid w:val="00CE240B"/>
    <w:rsid w:val="00CE3B25"/>
    <w:rsid w:val="00CE6EB7"/>
    <w:rsid w:val="00CF545E"/>
    <w:rsid w:val="00CF73A8"/>
    <w:rsid w:val="00D14F93"/>
    <w:rsid w:val="00D2107D"/>
    <w:rsid w:val="00D23D39"/>
    <w:rsid w:val="00D30A6C"/>
    <w:rsid w:val="00D30FE6"/>
    <w:rsid w:val="00D34703"/>
    <w:rsid w:val="00D371EC"/>
    <w:rsid w:val="00D41312"/>
    <w:rsid w:val="00D53994"/>
    <w:rsid w:val="00D83C63"/>
    <w:rsid w:val="00D85FA6"/>
    <w:rsid w:val="00DA348F"/>
    <w:rsid w:val="00DA6953"/>
    <w:rsid w:val="00DB3D2A"/>
    <w:rsid w:val="00DC7E91"/>
    <w:rsid w:val="00DD5088"/>
    <w:rsid w:val="00DD670F"/>
    <w:rsid w:val="00DE149B"/>
    <w:rsid w:val="00DF4BE4"/>
    <w:rsid w:val="00DF4E37"/>
    <w:rsid w:val="00E10159"/>
    <w:rsid w:val="00E103BB"/>
    <w:rsid w:val="00E12EB0"/>
    <w:rsid w:val="00E1601B"/>
    <w:rsid w:val="00E16062"/>
    <w:rsid w:val="00E3032C"/>
    <w:rsid w:val="00E33FA2"/>
    <w:rsid w:val="00E45AFF"/>
    <w:rsid w:val="00E45CFF"/>
    <w:rsid w:val="00E50010"/>
    <w:rsid w:val="00E577A6"/>
    <w:rsid w:val="00E61B1D"/>
    <w:rsid w:val="00E6418C"/>
    <w:rsid w:val="00E650A3"/>
    <w:rsid w:val="00E721FD"/>
    <w:rsid w:val="00E726E9"/>
    <w:rsid w:val="00E736B4"/>
    <w:rsid w:val="00E746CA"/>
    <w:rsid w:val="00E90460"/>
    <w:rsid w:val="00E9048A"/>
    <w:rsid w:val="00E907AA"/>
    <w:rsid w:val="00E91C33"/>
    <w:rsid w:val="00E964C9"/>
    <w:rsid w:val="00EC2BCA"/>
    <w:rsid w:val="00EC5416"/>
    <w:rsid w:val="00ED2C1B"/>
    <w:rsid w:val="00EF0744"/>
    <w:rsid w:val="00EF4CCA"/>
    <w:rsid w:val="00EF7CB5"/>
    <w:rsid w:val="00F1320B"/>
    <w:rsid w:val="00F1441B"/>
    <w:rsid w:val="00F22C87"/>
    <w:rsid w:val="00F244F0"/>
    <w:rsid w:val="00F3359B"/>
    <w:rsid w:val="00F34C39"/>
    <w:rsid w:val="00F35D43"/>
    <w:rsid w:val="00F40BC5"/>
    <w:rsid w:val="00F457FA"/>
    <w:rsid w:val="00F615CE"/>
    <w:rsid w:val="00F7560F"/>
    <w:rsid w:val="00F82120"/>
    <w:rsid w:val="00F82FD6"/>
    <w:rsid w:val="00F939BC"/>
    <w:rsid w:val="00F95755"/>
    <w:rsid w:val="00F97C53"/>
    <w:rsid w:val="00FA3938"/>
    <w:rsid w:val="00FB2D24"/>
    <w:rsid w:val="00FC3300"/>
    <w:rsid w:val="00FC4CC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667F788"/>
  <w15:docId w15:val="{4E6B0A29-409B-4754-884A-9F2A78F9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BalloonText">
    <w:name w:val="Balloon Text"/>
    <w:basedOn w:val="Normal"/>
    <w:link w:val="BalloonTextChar"/>
    <w:semiHidden/>
    <w:unhideWhenUsed/>
    <w:rsid w:val="00B670B4"/>
    <w:pPr>
      <w:spacing w:before="0" w:line="240" w:lineRule="auto"/>
    </w:pPr>
    <w:rPr>
      <w:rFonts w:cs="Times New Roman"/>
      <w:sz w:val="18"/>
      <w:szCs w:val="18"/>
    </w:rPr>
  </w:style>
  <w:style w:type="character" w:customStyle="1" w:styleId="BalloonTextChar">
    <w:name w:val="Balloon Text Char"/>
    <w:basedOn w:val="DefaultParagraphFont"/>
    <w:link w:val="BalloonText"/>
    <w:semiHidden/>
    <w:rsid w:val="00B670B4"/>
    <w:rPr>
      <w:rFonts w:ascii="Times New Roman" w:hAnsi="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5FFDF-F86D-47D2-8221-37DFFC51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2162</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14412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6</cp:revision>
  <cp:lastPrinted>2020-06-03T14:11:00Z</cp:lastPrinted>
  <dcterms:created xsi:type="dcterms:W3CDTF">2020-06-03T13:41:00Z</dcterms:created>
  <dcterms:modified xsi:type="dcterms:W3CDTF">2020-06-03T14:48:00Z</dcterms:modified>
</cp:coreProperties>
</file>