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tbl>
      <w:tblPr>
        <w:tblW w:w="10089" w:type="dxa"/>
        <w:tblLook w:val="01E0"/>
      </w:tblPr>
      <w:tblGrid>
        <w:gridCol w:w="10089"/>
      </w:tblGrid>
      <w:tr w:rsidR="00C85949" w:rsidRPr="000F6905" w:rsidTr="00C85949">
        <w:tc>
          <w:tcPr>
            <w:tcW w:w="10089" w:type="dxa"/>
          </w:tcPr>
          <w:p w:rsidR="00C85949" w:rsidRPr="007B31CB" w:rsidRDefault="00C85949" w:rsidP="00C85949">
            <w:pPr>
              <w:spacing w:before="380" w:line="280" w:lineRule="exact"/>
              <w:jc w:val="right"/>
              <w:rPr>
                <w:rFonts w:ascii="Tahoma" w:hAnsi="Tahoma" w:cs="Tahoma"/>
                <w:b/>
                <w:bCs/>
                <w:iCs/>
                <w:color w:val="243285"/>
                <w:sz w:val="32"/>
                <w:szCs w:val="32"/>
                <w:lang w:val="en-US"/>
              </w:rPr>
            </w:pPr>
          </w:p>
          <w:p w:rsidR="00C85949" w:rsidRPr="00C85949" w:rsidRDefault="00C85949" w:rsidP="00586069">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BT.1</w:t>
            </w:r>
            <w:r w:rsidR="00586069">
              <w:rPr>
                <w:rFonts w:ascii="Tahoma" w:eastAsia="SimHei" w:hAnsi="Tahoma" w:cs="Tahoma" w:hint="eastAsia"/>
                <w:b/>
                <w:bCs/>
                <w:color w:val="243285"/>
                <w:sz w:val="36"/>
                <w:szCs w:val="36"/>
                <w:lang w:val="en-US" w:eastAsia="zh-CN"/>
              </w:rPr>
              <w:t>866</w:t>
            </w:r>
            <w:r w:rsidR="002F612D">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rsidR="00C85949" w:rsidRPr="000F6905" w:rsidRDefault="00C85949" w:rsidP="00586069">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586069">
              <w:rPr>
                <w:rFonts w:ascii="Tahoma" w:hAnsi="Tahoma" w:cs="Tahoma" w:hint="eastAsia"/>
                <w:b/>
                <w:bCs/>
                <w:iCs/>
                <w:color w:val="243285"/>
                <w:szCs w:val="24"/>
                <w:lang w:eastAsia="zh-CN"/>
              </w:rPr>
              <w:t>3</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586069">
              <w:rPr>
                <w:rFonts w:ascii="Tahoma" w:hAnsi="Tahoma" w:cs="Tahoma" w:hint="eastAsia"/>
                <w:b/>
                <w:bCs/>
                <w:iCs/>
                <w:color w:val="243285"/>
                <w:szCs w:val="24"/>
                <w:lang w:eastAsia="zh-CN"/>
              </w:rPr>
              <w:t>10</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C85949">
            <w:pPr>
              <w:spacing w:before="80" w:line="500" w:lineRule="exact"/>
              <w:jc w:val="right"/>
              <w:rPr>
                <w:rFonts w:ascii="Tahoma" w:hAnsi="Tahoma" w:cs="Tahoma"/>
                <w:b/>
                <w:bCs/>
                <w:iCs/>
                <w:color w:val="243285"/>
                <w:sz w:val="44"/>
                <w:szCs w:val="44"/>
                <w:lang w:eastAsia="zh-CN"/>
              </w:rPr>
            </w:pPr>
          </w:p>
          <w:p w:rsidR="00C85949" w:rsidRPr="00C85949" w:rsidRDefault="00586069" w:rsidP="00C6137C">
            <w:pPr>
              <w:pStyle w:val="Reftitle"/>
              <w:spacing w:before="240"/>
              <w:jc w:val="right"/>
              <w:rPr>
                <w:rFonts w:ascii="SimHei" w:eastAsia="SimHei" w:hAnsi="Tahoma" w:cs="Tahoma"/>
                <w:bCs/>
                <w:color w:val="243285"/>
                <w:sz w:val="44"/>
                <w:szCs w:val="44"/>
                <w:lang w:val="en-US" w:eastAsia="zh-CN"/>
              </w:rPr>
            </w:pPr>
            <w:r w:rsidRPr="00586069">
              <w:rPr>
                <w:rFonts w:ascii="SimHei" w:eastAsia="SimHei" w:hAnsi="Tahoma" w:cs="Tahoma"/>
                <w:bCs/>
                <w:color w:val="243285"/>
                <w:sz w:val="44"/>
                <w:szCs w:val="44"/>
                <w:lang w:val="en-US" w:eastAsia="zh-CN"/>
              </w:rPr>
              <w:t>在具有全参考型信号情况下用于</w:t>
            </w:r>
            <w:r>
              <w:rPr>
                <w:rFonts w:ascii="SimHei" w:eastAsia="SimHei" w:hAnsi="Tahoma" w:cs="Tahoma" w:hint="eastAsia"/>
                <w:bCs/>
                <w:color w:val="243285"/>
                <w:sz w:val="44"/>
                <w:szCs w:val="44"/>
                <w:lang w:val="en-US" w:eastAsia="zh-CN"/>
              </w:rPr>
              <w:br/>
            </w:r>
            <w:r w:rsidRPr="00586069">
              <w:rPr>
                <w:rFonts w:ascii="SimHei" w:eastAsia="SimHei" w:hAnsi="Tahoma" w:cs="Tahoma"/>
                <w:bCs/>
                <w:color w:val="243285"/>
                <w:sz w:val="44"/>
                <w:szCs w:val="44"/>
                <w:lang w:val="en-US" w:eastAsia="zh-CN"/>
              </w:rPr>
              <w:t>采用</w:t>
            </w:r>
            <w:r w:rsidR="00C6137C">
              <w:rPr>
                <w:rFonts w:ascii="SimHei" w:eastAsia="SimHei" w:hAnsi="Tahoma" w:cs="Tahoma" w:hint="eastAsia"/>
                <w:bCs/>
                <w:color w:val="243285"/>
                <w:sz w:val="44"/>
                <w:szCs w:val="44"/>
                <w:lang w:val="en-US" w:eastAsia="zh-CN"/>
              </w:rPr>
              <w:t>普通清晰度</w:t>
            </w:r>
            <w:r w:rsidRPr="00586069">
              <w:rPr>
                <w:rFonts w:ascii="SimHei" w:eastAsia="SimHei" w:hAnsi="Tahoma" w:cs="Tahoma"/>
                <w:bCs/>
                <w:color w:val="243285"/>
                <w:sz w:val="44"/>
                <w:szCs w:val="44"/>
                <w:lang w:val="en-US" w:eastAsia="zh-CN"/>
              </w:rPr>
              <w:t>电视广播应用的</w:t>
            </w:r>
            <w:r>
              <w:rPr>
                <w:rFonts w:ascii="SimHei" w:eastAsia="SimHei" w:hAnsi="Tahoma" w:cs="Tahoma" w:hint="eastAsia"/>
                <w:bCs/>
                <w:color w:val="243285"/>
                <w:sz w:val="44"/>
                <w:szCs w:val="44"/>
                <w:lang w:val="en-US" w:eastAsia="zh-CN"/>
              </w:rPr>
              <w:br/>
            </w:r>
            <w:r w:rsidRPr="00586069">
              <w:rPr>
                <w:rFonts w:ascii="SimHei" w:eastAsia="SimHei" w:hAnsi="Tahoma" w:cs="Tahoma"/>
                <w:bCs/>
                <w:color w:val="243285"/>
                <w:sz w:val="44"/>
                <w:szCs w:val="44"/>
                <w:lang w:val="en-US" w:eastAsia="zh-CN"/>
              </w:rPr>
              <w:t>客观</w:t>
            </w:r>
            <w:r w:rsidR="00C6137C">
              <w:rPr>
                <w:rFonts w:ascii="SimHei" w:eastAsia="SimHei" w:hAnsi="Tahoma" w:cs="Tahoma" w:hint="eastAsia"/>
                <w:bCs/>
                <w:color w:val="243285"/>
                <w:sz w:val="44"/>
                <w:szCs w:val="44"/>
                <w:lang w:val="en-US" w:eastAsia="zh-CN"/>
              </w:rPr>
              <w:t>感知</w:t>
            </w:r>
            <w:r w:rsidRPr="00586069">
              <w:rPr>
                <w:rFonts w:ascii="SimHei" w:eastAsia="SimHei" w:hAnsi="Tahoma" w:cs="Tahoma"/>
                <w:bCs/>
                <w:color w:val="243285"/>
                <w:sz w:val="44"/>
                <w:szCs w:val="44"/>
                <w:lang w:val="en-US" w:eastAsia="zh-CN"/>
              </w:rPr>
              <w:t>视频质量测量技术</w:t>
            </w:r>
          </w:p>
          <w:p w:rsidR="00C85949" w:rsidRPr="007B31CB" w:rsidRDefault="00C85949" w:rsidP="00C8594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after="180" w:line="360" w:lineRule="exact"/>
              <w:ind w:right="720"/>
              <w:rPr>
                <w:rFonts w:ascii="Tahoma" w:hAnsi="Tahoma" w:cs="Tahoma"/>
                <w:b/>
                <w:bCs/>
                <w:iCs/>
                <w:color w:val="243285"/>
                <w:sz w:val="36"/>
                <w:szCs w:val="36"/>
                <w:lang w:val="en-US" w:eastAsia="zh-CN"/>
              </w:rPr>
            </w:pPr>
          </w:p>
          <w:p w:rsidR="00C85949" w:rsidRPr="007B31CB" w:rsidRDefault="00C85949" w:rsidP="00C85949">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E11C41" w:rsidRDefault="00C85949" w:rsidP="00E11C41">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C85949" w:rsidRPr="007B31CB" w:rsidRDefault="00C85949" w:rsidP="00E11C41">
            <w:pPr>
              <w:spacing w:before="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C85949" w:rsidRPr="007B31CB" w:rsidRDefault="00C85949" w:rsidP="00C85949">
            <w:pPr>
              <w:spacing w:before="80" w:line="360" w:lineRule="exact"/>
              <w:jc w:val="right"/>
              <w:rPr>
                <w:rFonts w:ascii="Tahoma" w:hAnsi="Tahoma" w:cs="Tahoma"/>
                <w:b/>
                <w:bCs/>
                <w:iCs/>
                <w:color w:val="243285"/>
                <w:sz w:val="32"/>
                <w:szCs w:val="32"/>
                <w:lang w:val="en-US" w:eastAsia="zh-CN"/>
              </w:rPr>
            </w:pPr>
          </w:p>
        </w:tc>
      </w:tr>
    </w:tbl>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Pr="00D51444" w:rsidRDefault="00C85949" w:rsidP="00C85949">
      <w:pPr>
        <w:pStyle w:val="RecNoBR"/>
        <w:spacing w:before="240"/>
        <w:rPr>
          <w:lang w:val="en-US" w:eastAsia="zh-CN"/>
        </w:rPr>
        <w:sectPr w:rsidR="00C85949" w:rsidRPr="00D51444" w:rsidSect="00E11C41">
          <w:headerReference w:type="even" r:id="rId8"/>
          <w:headerReference w:type="default" r:id="rId9"/>
          <w:pgSz w:w="11907" w:h="16834" w:code="9"/>
          <w:pgMar w:top="1089" w:right="1089" w:bottom="284" w:left="1089" w:header="567" w:footer="284" w:gutter="0"/>
          <w:paperSrc w:first="15" w:other="15"/>
          <w:cols w:space="720"/>
        </w:sectPr>
      </w:pPr>
    </w:p>
    <w:p w:rsidR="00C85949" w:rsidRPr="009E6169" w:rsidRDefault="00C85949" w:rsidP="00C85949">
      <w:pPr>
        <w:spacing w:before="0"/>
        <w:rPr>
          <w:sz w:val="6"/>
          <w:szCs w:val="6"/>
          <w:lang w:val="en-US" w:eastAsia="zh-CN"/>
        </w:rPr>
      </w:pPr>
    </w:p>
    <w:p w:rsidR="00C85949" w:rsidRPr="00586EF8" w:rsidRDefault="00C85949" w:rsidP="00E11C41">
      <w:pPr>
        <w:pStyle w:val="Heading1"/>
        <w:spacing w:before="0"/>
        <w:jc w:val="center"/>
        <w:rPr>
          <w:lang w:val="en-US" w:eastAsia="zh-CN"/>
        </w:rPr>
      </w:pPr>
      <w:r>
        <w:rPr>
          <w:rFonts w:hint="eastAsia"/>
          <w:lang w:val="fr-CH" w:eastAsia="zh-CN"/>
        </w:rPr>
        <w:t>前言</w:t>
      </w:r>
    </w:p>
    <w:p w:rsidR="00C85949" w:rsidRPr="00355C93" w:rsidRDefault="00C85949" w:rsidP="00C8594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C8594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2A5D04">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C8594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C85949">
      <w:pPr>
        <w:jc w:val="center"/>
        <w:rPr>
          <w:sz w:val="22"/>
          <w:lang w:val="en-US" w:eastAsia="zh-CN"/>
        </w:rPr>
      </w:pPr>
    </w:p>
    <w:p w:rsidR="00C85949" w:rsidRDefault="00C85949" w:rsidP="00C8594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85949" w:rsidTr="00C85949">
        <w:tc>
          <w:tcPr>
            <w:tcW w:w="9748" w:type="dxa"/>
            <w:gridSpan w:val="2"/>
          </w:tcPr>
          <w:p w:rsidR="00C85949" w:rsidRPr="00C12100"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E11C41">
              <w:rPr>
                <w:rFonts w:hint="eastAsia"/>
                <w:bCs/>
                <w:lang w:val="en-US" w:eastAsia="zh-CN"/>
              </w:rPr>
              <w:t xml:space="preserve"> </w:t>
            </w:r>
            <w:r w:rsidRPr="00C12100">
              <w:rPr>
                <w:rFonts w:hint="eastAsia"/>
                <w:bCs/>
                <w:lang w:val="en-US" w:eastAsia="zh-CN"/>
              </w:rPr>
              <w:t>系列建议书</w:t>
            </w:r>
          </w:p>
          <w:p w:rsidR="00C85949" w:rsidRPr="00F128B0" w:rsidRDefault="00C85949" w:rsidP="00C8594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C8594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C85949">
        <w:tc>
          <w:tcPr>
            <w:tcW w:w="960" w:type="dxa"/>
            <w:tcBorders>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C85949">
        <w:tc>
          <w:tcPr>
            <w:tcW w:w="960" w:type="dxa"/>
            <w:tcBorders>
              <w:top w:val="nil"/>
              <w:bottom w:val="nil"/>
            </w:tcBorders>
            <w:shd w:val="clear" w:color="auto" w:fill="F3F3F3"/>
          </w:tcPr>
          <w:p w:rsidR="00C85949" w:rsidRPr="00C85949" w:rsidRDefault="00C85949" w:rsidP="00C85949">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C85949" w:rsidRPr="00C85949" w:rsidRDefault="00C85949" w:rsidP="00C85949">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C85949" w:rsidRPr="00355C93" w:rsidTr="00C85949">
        <w:tc>
          <w:tcPr>
            <w:tcW w:w="960" w:type="dxa"/>
            <w:tcBorders>
              <w:top w:val="nil"/>
            </w:tcBorders>
          </w:tcPr>
          <w:p w:rsidR="00C85949" w:rsidRPr="00355C93" w:rsidRDefault="00C85949" w:rsidP="00C85949">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C85949">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C85949">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C85949">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C85949">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C85949">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C85949">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C85949">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C8594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C85949">
            <w:pPr>
              <w:spacing w:before="30" w:after="30"/>
              <w:jc w:val="left"/>
              <w:rPr>
                <w:sz w:val="20"/>
                <w:lang w:val="en-US"/>
              </w:rPr>
            </w:pPr>
            <w:r w:rsidRPr="00355C93">
              <w:rPr>
                <w:rFonts w:hint="eastAsia"/>
                <w:sz w:val="20"/>
                <w:lang w:val="en-US" w:eastAsia="zh-CN"/>
              </w:rPr>
              <w:t>卫星新闻采集</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C85949">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C85949">
            <w:pPr>
              <w:spacing w:before="30" w:after="180"/>
              <w:jc w:val="left"/>
              <w:rPr>
                <w:sz w:val="20"/>
                <w:lang w:val="en-US"/>
              </w:rPr>
            </w:pPr>
            <w:r w:rsidRPr="00355C93">
              <w:rPr>
                <w:rFonts w:hint="eastAsia"/>
                <w:sz w:val="20"/>
                <w:lang w:val="en-US" w:eastAsia="zh-CN"/>
              </w:rPr>
              <w:t>词汇和相关问题</w:t>
            </w:r>
          </w:p>
        </w:tc>
      </w:tr>
    </w:tbl>
    <w:p w:rsidR="00C85949" w:rsidRDefault="00C85949" w:rsidP="00C8594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85949" w:rsidTr="00C85949">
        <w:tc>
          <w:tcPr>
            <w:tcW w:w="9775" w:type="dxa"/>
          </w:tcPr>
          <w:p w:rsidR="00C85949" w:rsidRPr="00F128B0" w:rsidRDefault="00C85949" w:rsidP="00C8594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6A724C">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6A724C">
        <w:rPr>
          <w:rFonts w:hint="eastAsia"/>
          <w:sz w:val="20"/>
          <w:lang w:eastAsia="zh-CN"/>
        </w:rPr>
        <w:t>1</w:t>
      </w:r>
      <w:r w:rsidRPr="00355C93">
        <w:rPr>
          <w:rFonts w:hint="eastAsia"/>
          <w:sz w:val="20"/>
          <w:lang w:eastAsia="zh-CN"/>
        </w:rPr>
        <w:t>年，日内瓦</w:t>
      </w:r>
    </w:p>
    <w:p w:rsidR="00C85949" w:rsidRDefault="00C85949" w:rsidP="00C85949">
      <w:pPr>
        <w:rPr>
          <w:szCs w:val="24"/>
          <w:lang w:eastAsia="zh-CN"/>
        </w:rPr>
      </w:pPr>
    </w:p>
    <w:p w:rsidR="00C85949" w:rsidRPr="00A613D0" w:rsidRDefault="00C85949" w:rsidP="006A724C">
      <w:pPr>
        <w:spacing w:before="24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w:t>
      </w:r>
      <w:r w:rsidR="006A724C">
        <w:rPr>
          <w:rFonts w:hint="eastAsia"/>
          <w:sz w:val="20"/>
          <w:lang w:val="en-US" w:eastAsia="zh-CN"/>
        </w:rPr>
        <w:t>1</w:t>
      </w:r>
    </w:p>
    <w:p w:rsidR="00C85949" w:rsidRPr="00C13155" w:rsidRDefault="00C85949" w:rsidP="00C8594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8175BC">
      <w:pPr>
        <w:pStyle w:val="RecNoBR"/>
        <w:spacing w:before="240"/>
        <w:rPr>
          <w:lang w:val="en-US" w:eastAsia="zh-CN"/>
        </w:rPr>
        <w:sectPr w:rsidR="008175BC" w:rsidRPr="00D51444" w:rsidSect="00E11C41">
          <w:headerReference w:type="even" r:id="rId12"/>
          <w:headerReference w:type="default" r:id="rId13"/>
          <w:pgSz w:w="11907" w:h="16834" w:code="9"/>
          <w:pgMar w:top="1418" w:right="1134" w:bottom="1134" w:left="1134" w:header="720" w:footer="482" w:gutter="0"/>
          <w:paperSrc w:first="15" w:other="15"/>
          <w:pgNumType w:fmt="lowerRoman"/>
          <w:cols w:space="720"/>
        </w:sectPr>
      </w:pPr>
    </w:p>
    <w:p w:rsidR="008175BC" w:rsidRPr="009649EC" w:rsidRDefault="008175BC" w:rsidP="008175BC">
      <w:pPr>
        <w:spacing w:before="0"/>
        <w:rPr>
          <w:sz w:val="6"/>
          <w:szCs w:val="6"/>
          <w:lang w:val="fr-CH" w:eastAsia="zh-CN"/>
        </w:rPr>
      </w:pPr>
    </w:p>
    <w:p w:rsidR="00E7478D" w:rsidRDefault="00527DA5" w:rsidP="00880117">
      <w:pPr>
        <w:pStyle w:val="RecNoBR"/>
        <w:spacing w:before="0"/>
        <w:rPr>
          <w:lang w:eastAsia="zh-CN"/>
        </w:rPr>
      </w:pPr>
      <w:bookmarkStart w:id="0" w:name="OLE_LINK1"/>
      <w:bookmarkStart w:id="1" w:name="OLE_LINK2"/>
      <w:r w:rsidRPr="00E7478D">
        <w:rPr>
          <w:lang w:eastAsia="zh-CN"/>
        </w:rPr>
        <w:t>ITU-R  BT.</w:t>
      </w:r>
      <w:r w:rsidR="00880117">
        <w:rPr>
          <w:rFonts w:hint="eastAsia"/>
          <w:lang w:eastAsia="zh-CN"/>
        </w:rPr>
        <w:t>1866</w:t>
      </w:r>
      <w:r w:rsidR="00E11C41">
        <w:rPr>
          <w:rFonts w:hint="eastAsia"/>
          <w:lang w:eastAsia="zh-CN"/>
        </w:rPr>
        <w:t xml:space="preserve"> </w:t>
      </w:r>
      <w:r w:rsidRPr="00E7478D">
        <w:rPr>
          <w:rFonts w:hint="eastAsia"/>
          <w:lang w:eastAsia="zh-CN"/>
        </w:rPr>
        <w:t>建议书</w:t>
      </w:r>
      <w:bookmarkEnd w:id="0"/>
      <w:bookmarkEnd w:id="1"/>
    </w:p>
    <w:p w:rsidR="00527DA5" w:rsidRDefault="00C6137C" w:rsidP="00C6137C">
      <w:pPr>
        <w:pStyle w:val="RectitleBR"/>
        <w:rPr>
          <w:lang w:val="en-US" w:eastAsia="zh-CN"/>
        </w:rPr>
      </w:pPr>
      <w:bookmarkStart w:id="2" w:name="OLE_LINK3"/>
      <w:bookmarkStart w:id="3" w:name="OLE_LINK4"/>
      <w:r w:rsidRPr="00C6137C">
        <w:rPr>
          <w:lang w:val="en-US" w:eastAsia="zh-CN"/>
        </w:rPr>
        <w:t>在具有全参考型信号情况下用于采用</w:t>
      </w:r>
      <w:r w:rsidRPr="00C6137C">
        <w:rPr>
          <w:rFonts w:hint="eastAsia"/>
          <w:lang w:val="en-US" w:eastAsia="zh-CN"/>
        </w:rPr>
        <w:t>普通清晰度</w:t>
      </w:r>
      <w:r w:rsidRPr="00C6137C">
        <w:rPr>
          <w:lang w:val="en-US" w:eastAsia="zh-CN"/>
        </w:rPr>
        <w:t>电视</w:t>
      </w:r>
      <w:bookmarkEnd w:id="2"/>
      <w:bookmarkEnd w:id="3"/>
      <w:r>
        <w:rPr>
          <w:rStyle w:val="FootnoteReference"/>
          <w:lang w:eastAsia="ja-JP"/>
        </w:rPr>
        <w:footnoteReference w:customMarkFollows="1" w:id="1"/>
        <w:t>*</w:t>
      </w:r>
      <w:r>
        <w:rPr>
          <w:rStyle w:val="FootnoteReference"/>
          <w:rFonts w:hint="eastAsia"/>
          <w:lang w:eastAsia="zh-CN"/>
        </w:rPr>
        <w:br/>
      </w:r>
      <w:bookmarkStart w:id="4" w:name="OLE_LINK5"/>
      <w:bookmarkStart w:id="5" w:name="OLE_LINK6"/>
      <w:r w:rsidRPr="00C6137C">
        <w:rPr>
          <w:lang w:val="en-US" w:eastAsia="zh-CN"/>
        </w:rPr>
        <w:t>广播应用的客观</w:t>
      </w:r>
      <w:r w:rsidRPr="00C6137C">
        <w:rPr>
          <w:rFonts w:hint="eastAsia"/>
          <w:lang w:val="en-US" w:eastAsia="zh-CN"/>
        </w:rPr>
        <w:t>感知</w:t>
      </w:r>
      <w:r w:rsidRPr="00C6137C">
        <w:rPr>
          <w:lang w:val="en-US" w:eastAsia="zh-CN"/>
        </w:rPr>
        <w:t>视频质量测量技术</w:t>
      </w:r>
      <w:bookmarkEnd w:id="4"/>
      <w:bookmarkEnd w:id="5"/>
    </w:p>
    <w:p w:rsidR="00527DA5" w:rsidRDefault="00527DA5" w:rsidP="00586069">
      <w:pPr>
        <w:pStyle w:val="Repdate"/>
        <w:spacing w:before="240"/>
        <w:rPr>
          <w:lang w:val="en-US" w:eastAsia="zh-CN"/>
        </w:rPr>
      </w:pPr>
      <w:r>
        <w:rPr>
          <w:rFonts w:hint="eastAsia"/>
          <w:lang w:val="en-US" w:eastAsia="zh-CN"/>
        </w:rPr>
        <w:t>（</w:t>
      </w:r>
      <w:r w:rsidR="006200BF">
        <w:rPr>
          <w:rFonts w:hint="eastAsia"/>
          <w:lang w:val="en-US" w:eastAsia="zh-CN"/>
        </w:rPr>
        <w:t>20</w:t>
      </w:r>
      <w:r w:rsidR="00586069">
        <w:rPr>
          <w:rFonts w:hint="eastAsia"/>
          <w:lang w:val="en-US" w:eastAsia="zh-CN"/>
        </w:rPr>
        <w:t>10</w:t>
      </w:r>
      <w:r>
        <w:rPr>
          <w:rFonts w:hint="eastAsia"/>
          <w:lang w:val="en-US" w:eastAsia="zh-CN"/>
        </w:rPr>
        <w:t>年）</w:t>
      </w:r>
    </w:p>
    <w:p w:rsidR="00527DA5" w:rsidRPr="003738B5" w:rsidRDefault="00527DA5" w:rsidP="00BD5B78">
      <w:pPr>
        <w:pStyle w:val="Heading1"/>
        <w:spacing w:before="240"/>
        <w:rPr>
          <w:sz w:val="22"/>
          <w:szCs w:val="22"/>
          <w:lang w:eastAsia="zh-CN"/>
        </w:rPr>
      </w:pPr>
      <w:r w:rsidRPr="003738B5">
        <w:rPr>
          <w:rFonts w:hint="eastAsia"/>
          <w:sz w:val="22"/>
          <w:szCs w:val="22"/>
          <w:lang w:eastAsia="zh-CN"/>
        </w:rPr>
        <w:t>范围</w:t>
      </w:r>
    </w:p>
    <w:p w:rsidR="00586069" w:rsidRPr="00880117" w:rsidRDefault="00880117" w:rsidP="00940486">
      <w:pPr>
        <w:ind w:firstLineChars="200" w:firstLine="480"/>
        <w:rPr>
          <w:lang w:eastAsia="zh-CN"/>
        </w:rPr>
      </w:pPr>
      <w:r>
        <w:rPr>
          <w:rFonts w:hint="eastAsia"/>
          <w:lang w:val="en-US" w:eastAsia="zh-CN"/>
        </w:rPr>
        <w:t>本建议书规定了在具有全参考</w:t>
      </w:r>
      <w:r w:rsidR="00940486">
        <w:rPr>
          <w:rFonts w:hint="eastAsia"/>
          <w:lang w:val="en-US" w:eastAsia="zh-CN"/>
        </w:rPr>
        <w:t>型</w:t>
      </w:r>
      <w:r>
        <w:rPr>
          <w:rFonts w:hint="eastAsia"/>
          <w:lang w:val="en-US" w:eastAsia="zh-CN"/>
        </w:rPr>
        <w:t>信号情况下用于采用</w:t>
      </w:r>
      <w:r w:rsidR="00C6137C">
        <w:rPr>
          <w:rFonts w:hint="eastAsia"/>
          <w:lang w:val="en-US" w:eastAsia="zh-CN"/>
        </w:rPr>
        <w:t>普通清晰度</w:t>
      </w:r>
      <w:r>
        <w:rPr>
          <w:rFonts w:hint="eastAsia"/>
          <w:lang w:val="en-US" w:eastAsia="zh-CN"/>
        </w:rPr>
        <w:t>电视</w:t>
      </w:r>
      <w:r w:rsidRPr="00880117">
        <w:rPr>
          <w:rFonts w:hint="eastAsia"/>
          <w:lang w:eastAsia="zh-CN"/>
        </w:rPr>
        <w:t>（</w:t>
      </w:r>
      <w:r w:rsidR="00586069" w:rsidRPr="00880117">
        <w:rPr>
          <w:lang w:eastAsia="ja-JP"/>
        </w:rPr>
        <w:t>LDTV</w:t>
      </w:r>
      <w:r>
        <w:rPr>
          <w:rFonts w:hint="eastAsia"/>
          <w:lang w:eastAsia="zh-CN"/>
        </w:rPr>
        <w:t>）广播应用的客观</w:t>
      </w:r>
      <w:r w:rsidR="00C6137C">
        <w:rPr>
          <w:rFonts w:hint="eastAsia"/>
          <w:lang w:eastAsia="zh-CN"/>
        </w:rPr>
        <w:t>感知</w:t>
      </w:r>
      <w:r>
        <w:rPr>
          <w:rFonts w:hint="eastAsia"/>
          <w:lang w:eastAsia="zh-CN"/>
        </w:rPr>
        <w:t>质量测量技术的评估方法。</w:t>
      </w:r>
    </w:p>
    <w:p w:rsidR="00586069" w:rsidRPr="00586069" w:rsidRDefault="00880117" w:rsidP="002F612D">
      <w:pPr>
        <w:pStyle w:val="Normalaftertitle"/>
        <w:spacing w:before="480"/>
        <w:rPr>
          <w:lang w:val="en-US" w:eastAsia="zh-CN"/>
        </w:rPr>
      </w:pPr>
      <w:r>
        <w:rPr>
          <w:rFonts w:hint="eastAsia"/>
          <w:lang w:val="en-US" w:eastAsia="zh-CN"/>
        </w:rPr>
        <w:t>国际电联无线电通信全会，</w:t>
      </w:r>
    </w:p>
    <w:p w:rsidR="00586069" w:rsidRPr="00834490" w:rsidRDefault="00880117" w:rsidP="00586069">
      <w:pPr>
        <w:pStyle w:val="Call"/>
        <w:rPr>
          <w:rFonts w:ascii="STKaiti" w:eastAsia="STKaiti" w:hAnsi="STKaiti"/>
          <w:i w:val="0"/>
          <w:iCs/>
          <w:lang w:val="en-US" w:eastAsia="zh-CN"/>
        </w:rPr>
      </w:pPr>
      <w:r w:rsidRPr="00834490">
        <w:rPr>
          <w:rFonts w:ascii="STKaiti" w:eastAsia="STKaiti" w:hAnsi="STKaiti" w:hint="eastAsia"/>
          <w:i w:val="0"/>
          <w:iCs/>
          <w:lang w:val="en-US" w:eastAsia="zh-CN"/>
        </w:rPr>
        <w:t>考虑到</w:t>
      </w:r>
    </w:p>
    <w:p w:rsidR="00586069" w:rsidRPr="00586069" w:rsidRDefault="00586069" w:rsidP="00880117">
      <w:pPr>
        <w:rPr>
          <w:lang w:val="en-US" w:eastAsia="zh-CN"/>
        </w:rPr>
      </w:pPr>
      <w:r w:rsidRPr="00586069">
        <w:rPr>
          <w:lang w:val="en-US" w:eastAsia="zh-CN"/>
        </w:rPr>
        <w:t>a)</w:t>
      </w:r>
      <w:r w:rsidRPr="00586069">
        <w:rPr>
          <w:lang w:val="en-US" w:eastAsia="zh-CN"/>
        </w:rPr>
        <w:tab/>
      </w:r>
      <w:r w:rsidR="00880117">
        <w:rPr>
          <w:rFonts w:hint="eastAsia"/>
          <w:lang w:val="en-US" w:eastAsia="zh-CN"/>
        </w:rPr>
        <w:t>自动测量广播视频质量的能力长期被视为业界的一种宝贵财富；</w:t>
      </w:r>
    </w:p>
    <w:p w:rsidR="00586069" w:rsidRPr="00586069" w:rsidRDefault="00586069" w:rsidP="00940486">
      <w:pPr>
        <w:rPr>
          <w:lang w:val="en-US" w:eastAsia="zh-CN"/>
        </w:rPr>
      </w:pPr>
      <w:r w:rsidRPr="00586069">
        <w:rPr>
          <w:lang w:val="en-US" w:eastAsia="zh-CN"/>
        </w:rPr>
        <w:t>b)</w:t>
      </w:r>
      <w:r w:rsidRPr="00586069">
        <w:rPr>
          <w:lang w:val="en-US" w:eastAsia="zh-CN"/>
        </w:rPr>
        <w:tab/>
      </w:r>
      <w:r w:rsidRPr="00586069">
        <w:rPr>
          <w:lang w:val="en-US" w:eastAsia="ja-JP"/>
        </w:rPr>
        <w:t>ITU-R BT.1683</w:t>
      </w:r>
      <w:r w:rsidR="00880117">
        <w:rPr>
          <w:rFonts w:hint="eastAsia"/>
          <w:lang w:val="en-US" w:eastAsia="zh-CN"/>
        </w:rPr>
        <w:t>建议书描述了在具有全参考</w:t>
      </w:r>
      <w:r w:rsidR="00940486">
        <w:rPr>
          <w:rFonts w:hint="eastAsia"/>
          <w:lang w:val="en-US" w:eastAsia="zh-CN"/>
        </w:rPr>
        <w:t>型</w:t>
      </w:r>
      <w:r w:rsidR="00172C40">
        <w:rPr>
          <w:rFonts w:hint="eastAsia"/>
          <w:lang w:val="en-US" w:eastAsia="zh-CN"/>
        </w:rPr>
        <w:t>信号情况下用于采用</w:t>
      </w:r>
      <w:r w:rsidR="00940486">
        <w:rPr>
          <w:rFonts w:hint="eastAsia"/>
          <w:lang w:val="en-US" w:eastAsia="zh-CN"/>
        </w:rPr>
        <w:t>普通</w:t>
      </w:r>
      <w:r w:rsidR="00172C40">
        <w:rPr>
          <w:rFonts w:hint="eastAsia"/>
          <w:lang w:val="en-US" w:eastAsia="zh-CN"/>
        </w:rPr>
        <w:t>清晰度电视广播应用的客观</w:t>
      </w:r>
      <w:r w:rsidR="00C6137C">
        <w:rPr>
          <w:rFonts w:hint="eastAsia"/>
          <w:lang w:val="en-US" w:eastAsia="zh-CN"/>
        </w:rPr>
        <w:t>感知</w:t>
      </w:r>
      <w:r w:rsidR="00172C40">
        <w:rPr>
          <w:rFonts w:hint="eastAsia"/>
          <w:lang w:val="en-US" w:eastAsia="zh-CN"/>
        </w:rPr>
        <w:t>视频质量的客观方法；</w:t>
      </w:r>
    </w:p>
    <w:p w:rsidR="00586069" w:rsidRPr="00586069" w:rsidRDefault="00586069" w:rsidP="00172C40">
      <w:pPr>
        <w:rPr>
          <w:lang w:val="en-US" w:eastAsia="zh-CN"/>
        </w:rPr>
      </w:pPr>
      <w:r w:rsidRPr="00586069">
        <w:rPr>
          <w:lang w:val="en-US" w:eastAsia="zh-CN"/>
        </w:rPr>
        <w:t>c)</w:t>
      </w:r>
      <w:r w:rsidRPr="00586069">
        <w:rPr>
          <w:lang w:val="en-US" w:eastAsia="zh-CN"/>
        </w:rPr>
        <w:tab/>
      </w:r>
      <w:r w:rsidRPr="00586069">
        <w:rPr>
          <w:lang w:val="en-US" w:eastAsia="ja-JP"/>
        </w:rPr>
        <w:t>ITU-R BT.1833</w:t>
      </w:r>
      <w:r w:rsidR="00172C40">
        <w:rPr>
          <w:rFonts w:hint="eastAsia"/>
          <w:lang w:val="en-US" w:eastAsia="zh-CN"/>
        </w:rPr>
        <w:t>建议书描述了通过手持接收机移动接收多媒体和数据广播应用的多媒体系统；</w:t>
      </w:r>
    </w:p>
    <w:p w:rsidR="00586069" w:rsidRPr="00586069" w:rsidRDefault="00586069" w:rsidP="00172C40">
      <w:pPr>
        <w:rPr>
          <w:lang w:val="en-US" w:eastAsia="ja-JP"/>
        </w:rPr>
      </w:pPr>
      <w:r w:rsidRPr="00586069">
        <w:rPr>
          <w:lang w:val="en-US" w:eastAsia="zh-CN"/>
        </w:rPr>
        <w:t>d)</w:t>
      </w:r>
      <w:r w:rsidRPr="00586069">
        <w:rPr>
          <w:lang w:val="en-US" w:eastAsia="zh-CN"/>
        </w:rPr>
        <w:tab/>
      </w:r>
      <w:r w:rsidR="00C6137C">
        <w:rPr>
          <w:rFonts w:hint="eastAsia"/>
          <w:lang w:val="en-US" w:eastAsia="zh-CN"/>
        </w:rPr>
        <w:t>普通清晰度</w:t>
      </w:r>
      <w:r w:rsidR="00172C40">
        <w:rPr>
          <w:rFonts w:hint="eastAsia"/>
          <w:lang w:val="en-US" w:eastAsia="zh-CN"/>
        </w:rPr>
        <w:t>电视（</w:t>
      </w:r>
      <w:r w:rsidRPr="00586069">
        <w:rPr>
          <w:lang w:val="en-US" w:eastAsia="ja-JP"/>
        </w:rPr>
        <w:t>LDTV</w:t>
      </w:r>
      <w:r w:rsidR="00172C40">
        <w:rPr>
          <w:rFonts w:hint="eastAsia"/>
          <w:lang w:val="en-US" w:eastAsia="zh-CN"/>
        </w:rPr>
        <w:t>）正越来越广泛地用于供移动接收的多媒体和数据广播应用；</w:t>
      </w:r>
    </w:p>
    <w:p w:rsidR="00586069" w:rsidRPr="00586069" w:rsidRDefault="00586069" w:rsidP="00940486">
      <w:pPr>
        <w:rPr>
          <w:lang w:val="en-US" w:eastAsia="ja-JP"/>
        </w:rPr>
      </w:pPr>
      <w:r w:rsidRPr="00586069">
        <w:rPr>
          <w:lang w:val="en-US" w:eastAsia="ja-JP"/>
        </w:rPr>
        <w:t>e)</w:t>
      </w:r>
      <w:r w:rsidRPr="00586069">
        <w:rPr>
          <w:lang w:val="en-US" w:eastAsia="ja-JP"/>
        </w:rPr>
        <w:tab/>
        <w:t>ITU-T J.247</w:t>
      </w:r>
      <w:r w:rsidR="00172C40">
        <w:rPr>
          <w:rFonts w:hint="eastAsia"/>
          <w:lang w:val="en-US" w:eastAsia="zh-CN"/>
        </w:rPr>
        <w:t>建议书</w:t>
      </w:r>
      <w:r>
        <w:rPr>
          <w:rStyle w:val="FootnoteReference"/>
          <w:lang w:eastAsia="ja-JP"/>
        </w:rPr>
        <w:footnoteReference w:id="2"/>
      </w:r>
      <w:r w:rsidR="00172C40">
        <w:rPr>
          <w:rFonts w:hint="eastAsia"/>
          <w:lang w:val="en-US" w:eastAsia="zh-CN"/>
        </w:rPr>
        <w:t>规定了在具有全参考</w:t>
      </w:r>
      <w:r w:rsidR="00940486">
        <w:rPr>
          <w:rFonts w:hint="eastAsia"/>
          <w:lang w:val="en-US" w:eastAsia="zh-CN"/>
        </w:rPr>
        <w:t>型</w:t>
      </w:r>
      <w:r w:rsidR="00172C40">
        <w:rPr>
          <w:rFonts w:hint="eastAsia"/>
          <w:lang w:val="en-US" w:eastAsia="zh-CN"/>
        </w:rPr>
        <w:t>信号情况下适用于</w:t>
      </w:r>
      <w:r w:rsidRPr="00586069">
        <w:rPr>
          <w:lang w:val="en-US" w:eastAsia="ja-JP"/>
        </w:rPr>
        <w:t>LDTV</w:t>
      </w:r>
      <w:r w:rsidR="00172C40">
        <w:rPr>
          <w:rFonts w:hint="eastAsia"/>
          <w:lang w:val="en-US" w:eastAsia="zh-CN"/>
        </w:rPr>
        <w:t>应用的客观</w:t>
      </w:r>
      <w:r w:rsidR="00C6137C">
        <w:rPr>
          <w:rFonts w:hint="eastAsia"/>
          <w:lang w:val="en-US" w:eastAsia="zh-CN"/>
        </w:rPr>
        <w:t>感知</w:t>
      </w:r>
      <w:r w:rsidR="00940486">
        <w:rPr>
          <w:rFonts w:hint="eastAsia"/>
          <w:lang w:val="en-US" w:eastAsia="zh-CN"/>
        </w:rPr>
        <w:t>视频</w:t>
      </w:r>
      <w:r w:rsidR="00172C40">
        <w:rPr>
          <w:rFonts w:hint="eastAsia"/>
          <w:lang w:val="en-US" w:eastAsia="zh-CN"/>
        </w:rPr>
        <w:t>质量的测量技术；</w:t>
      </w:r>
    </w:p>
    <w:p w:rsidR="00586069" w:rsidRPr="00586069" w:rsidRDefault="00586069" w:rsidP="00172C40">
      <w:pPr>
        <w:rPr>
          <w:lang w:val="en-US" w:eastAsia="zh-CN"/>
        </w:rPr>
      </w:pPr>
      <w:r w:rsidRPr="00586069">
        <w:rPr>
          <w:lang w:val="en-US" w:eastAsia="ja-JP"/>
        </w:rPr>
        <w:t>f</w:t>
      </w:r>
      <w:r w:rsidRPr="00586069">
        <w:rPr>
          <w:lang w:val="en-US" w:eastAsia="zh-CN"/>
        </w:rPr>
        <w:t>)</w:t>
      </w:r>
      <w:r w:rsidRPr="00586069">
        <w:rPr>
          <w:lang w:val="en-US" w:eastAsia="zh-CN"/>
        </w:rPr>
        <w:tab/>
      </w:r>
      <w:r w:rsidRPr="00586069">
        <w:rPr>
          <w:lang w:val="en-US" w:eastAsia="ja-JP"/>
        </w:rPr>
        <w:t>LDTV</w:t>
      </w:r>
      <w:r w:rsidR="00172C40">
        <w:rPr>
          <w:rFonts w:hint="eastAsia"/>
          <w:lang w:val="en-US" w:eastAsia="zh-CN"/>
        </w:rPr>
        <w:t>视频质量的客观测量可能会补充主观评价方法，</w:t>
      </w:r>
    </w:p>
    <w:p w:rsidR="00586069" w:rsidRPr="00834490" w:rsidRDefault="00172C40" w:rsidP="00586069">
      <w:pPr>
        <w:pStyle w:val="Call"/>
        <w:rPr>
          <w:rFonts w:ascii="STKaiti" w:eastAsia="STKaiti" w:hAnsi="STKaiti"/>
          <w:i w:val="0"/>
          <w:iCs/>
          <w:lang w:val="en-US" w:eastAsia="zh-CN"/>
        </w:rPr>
      </w:pPr>
      <w:r w:rsidRPr="00834490">
        <w:rPr>
          <w:rFonts w:ascii="STKaiti" w:eastAsia="STKaiti" w:hAnsi="STKaiti" w:hint="eastAsia"/>
          <w:i w:val="0"/>
          <w:iCs/>
          <w:lang w:val="en-US" w:eastAsia="zh-CN"/>
        </w:rPr>
        <w:t>认识到</w:t>
      </w:r>
    </w:p>
    <w:p w:rsidR="00586069" w:rsidRPr="00586069" w:rsidRDefault="00586069" w:rsidP="00940486">
      <w:pPr>
        <w:rPr>
          <w:lang w:val="en-US" w:eastAsia="zh-CN"/>
        </w:rPr>
      </w:pPr>
      <w:r w:rsidRPr="00586069">
        <w:rPr>
          <w:lang w:val="en-US" w:eastAsia="zh-CN"/>
        </w:rPr>
        <w:t>a)</w:t>
      </w:r>
      <w:r w:rsidRPr="00586069">
        <w:rPr>
          <w:lang w:val="en-US" w:eastAsia="zh-CN"/>
        </w:rPr>
        <w:tab/>
        <w:t>LDTV</w:t>
      </w:r>
      <w:r w:rsidR="00172C40">
        <w:rPr>
          <w:rFonts w:hint="eastAsia"/>
          <w:lang w:val="en-US" w:eastAsia="zh-CN"/>
        </w:rPr>
        <w:t>的使用主要用于在手持和移动接收机那些可用的小屏幕上进行观看，</w:t>
      </w:r>
    </w:p>
    <w:p w:rsidR="00586069" w:rsidRPr="00834490" w:rsidRDefault="00172C40" w:rsidP="00586069">
      <w:pPr>
        <w:pStyle w:val="Call"/>
        <w:rPr>
          <w:rFonts w:ascii="STKaiti" w:eastAsia="STKaiti" w:hAnsi="STKaiti"/>
          <w:i w:val="0"/>
          <w:iCs/>
          <w:lang w:val="en-US" w:eastAsia="zh-CN"/>
        </w:rPr>
      </w:pPr>
      <w:r w:rsidRPr="00834490">
        <w:rPr>
          <w:rFonts w:ascii="STKaiti" w:eastAsia="STKaiti" w:hAnsi="STKaiti" w:hint="eastAsia"/>
          <w:i w:val="0"/>
          <w:iCs/>
          <w:lang w:val="en-US" w:eastAsia="zh-CN"/>
        </w:rPr>
        <w:t>做出建议</w:t>
      </w:r>
    </w:p>
    <w:p w:rsidR="00586069" w:rsidRPr="00586069" w:rsidRDefault="00586069" w:rsidP="00940486">
      <w:pPr>
        <w:rPr>
          <w:lang w:val="en-US" w:eastAsia="zh-CN"/>
        </w:rPr>
      </w:pPr>
      <w:r w:rsidRPr="00586069">
        <w:rPr>
          <w:b/>
          <w:lang w:val="en-US" w:eastAsia="zh-CN"/>
        </w:rPr>
        <w:t>1</w:t>
      </w:r>
      <w:r w:rsidRPr="00586069">
        <w:rPr>
          <w:b/>
          <w:lang w:val="en-US" w:eastAsia="zh-CN"/>
        </w:rPr>
        <w:tab/>
      </w:r>
      <w:r w:rsidR="00172C40">
        <w:rPr>
          <w:rFonts w:hint="eastAsia"/>
          <w:lang w:val="en-US" w:eastAsia="zh-CN"/>
        </w:rPr>
        <w:t>附件</w:t>
      </w:r>
      <w:r w:rsidRPr="00586069">
        <w:rPr>
          <w:lang w:val="en-US" w:eastAsia="zh-CN"/>
        </w:rPr>
        <w:t>1</w:t>
      </w:r>
      <w:r w:rsidR="00172C40">
        <w:rPr>
          <w:rFonts w:hint="eastAsia"/>
          <w:lang w:val="en-US" w:eastAsia="zh-CN"/>
        </w:rPr>
        <w:t>中给出的指导原则</w:t>
      </w:r>
      <w:r w:rsidR="00940486">
        <w:rPr>
          <w:rFonts w:hint="eastAsia"/>
          <w:lang w:val="en-US" w:eastAsia="zh-CN"/>
        </w:rPr>
        <w:t>、</w:t>
      </w:r>
      <w:r w:rsidR="00172C40">
        <w:rPr>
          <w:rFonts w:hint="eastAsia"/>
          <w:lang w:val="en-US" w:eastAsia="zh-CN"/>
        </w:rPr>
        <w:t>范围和限制应用于</w:t>
      </w:r>
      <w:r w:rsidR="00172C40" w:rsidRPr="00172C40">
        <w:rPr>
          <w:rFonts w:ascii="STKaiti" w:eastAsia="STKaiti" w:hAnsi="STKaiti" w:hint="eastAsia"/>
          <w:lang w:val="en-US" w:eastAsia="zh-CN"/>
        </w:rPr>
        <w:t>做出决议</w:t>
      </w:r>
      <w:r w:rsidR="00172C40">
        <w:rPr>
          <w:rFonts w:hint="eastAsia"/>
          <w:lang w:val="en-US" w:eastAsia="zh-CN"/>
        </w:rPr>
        <w:t>2</w:t>
      </w:r>
      <w:r w:rsidR="00172C40">
        <w:rPr>
          <w:rFonts w:hint="eastAsia"/>
          <w:lang w:val="en-US" w:eastAsia="zh-CN"/>
        </w:rPr>
        <w:t>中所述的客观视频质量测量模型的应用；</w:t>
      </w:r>
    </w:p>
    <w:p w:rsidR="00586069" w:rsidRPr="00586069" w:rsidRDefault="00586069" w:rsidP="00940486">
      <w:pPr>
        <w:rPr>
          <w:lang w:val="en-US" w:eastAsia="ja-JP"/>
        </w:rPr>
      </w:pPr>
      <w:r w:rsidRPr="00586069">
        <w:rPr>
          <w:b/>
          <w:lang w:val="en-US" w:eastAsia="zh-CN"/>
        </w:rPr>
        <w:t>2</w:t>
      </w:r>
      <w:r w:rsidRPr="00586069">
        <w:rPr>
          <w:b/>
          <w:lang w:val="en-US" w:eastAsia="zh-CN"/>
        </w:rPr>
        <w:tab/>
      </w:r>
      <w:r w:rsidRPr="00586069">
        <w:rPr>
          <w:lang w:val="en-US" w:eastAsia="ja-JP"/>
        </w:rPr>
        <w:t>ITU-T</w:t>
      </w:r>
      <w:r w:rsidRPr="00586069">
        <w:rPr>
          <w:lang w:val="en-US" w:eastAsia="zh-CN"/>
        </w:rPr>
        <w:t xml:space="preserve"> </w:t>
      </w:r>
      <w:r w:rsidRPr="00586069">
        <w:rPr>
          <w:lang w:val="en-US" w:eastAsia="ja-JP"/>
        </w:rPr>
        <w:t>J.247</w:t>
      </w:r>
      <w:r w:rsidR="00172C40">
        <w:rPr>
          <w:rFonts w:hint="eastAsia"/>
          <w:lang w:val="en-US" w:eastAsia="zh-CN"/>
        </w:rPr>
        <w:t>建议书中给定的客观</w:t>
      </w:r>
      <w:r w:rsidR="00C6137C">
        <w:rPr>
          <w:rFonts w:hint="eastAsia"/>
          <w:lang w:val="en-US" w:eastAsia="zh-CN"/>
        </w:rPr>
        <w:t>感知</w:t>
      </w:r>
      <w:r w:rsidR="00172C40">
        <w:rPr>
          <w:rFonts w:hint="eastAsia"/>
          <w:lang w:val="en-US" w:eastAsia="zh-CN"/>
        </w:rPr>
        <w:t>视频质量测量模型应用于在具有全参考</w:t>
      </w:r>
      <w:r w:rsidR="00940486">
        <w:rPr>
          <w:rFonts w:hint="eastAsia"/>
          <w:lang w:val="en-US" w:eastAsia="zh-CN"/>
        </w:rPr>
        <w:t>型</w:t>
      </w:r>
      <w:r w:rsidR="00172C40">
        <w:rPr>
          <w:rFonts w:hint="eastAsia"/>
          <w:lang w:val="en-US" w:eastAsia="zh-CN"/>
        </w:rPr>
        <w:t>信号情况下采用</w:t>
      </w:r>
      <w:r w:rsidRPr="00586069">
        <w:rPr>
          <w:rFonts w:ascii="timesnewroman" w:hAnsi="timesnewroman" w:cs="timesnewroman"/>
          <w:szCs w:val="24"/>
          <w:lang w:val="en-US" w:eastAsia="ja-JP"/>
        </w:rPr>
        <w:t>LDTV</w:t>
      </w:r>
      <w:r w:rsidR="00172C40">
        <w:rPr>
          <w:rFonts w:ascii="timesnewroman" w:hAnsi="timesnewroman" w:cs="timesnewroman" w:hint="eastAsia"/>
          <w:szCs w:val="24"/>
          <w:lang w:val="en-US" w:eastAsia="zh-CN"/>
        </w:rPr>
        <w:t>的广播应用。</w:t>
      </w:r>
    </w:p>
    <w:p w:rsidR="00586069" w:rsidRPr="00586069" w:rsidRDefault="00172C40" w:rsidP="00172C40">
      <w:pPr>
        <w:rPr>
          <w:lang w:val="en-US" w:eastAsia="zh-CN"/>
        </w:rPr>
      </w:pPr>
      <w:r>
        <w:rPr>
          <w:rFonts w:hint="eastAsia"/>
          <w:lang w:val="en-US" w:eastAsia="zh-CN"/>
        </w:rPr>
        <w:t>说明</w:t>
      </w:r>
      <w:r w:rsidR="00586069" w:rsidRPr="00586069">
        <w:rPr>
          <w:lang w:val="en-US" w:eastAsia="ja-JP"/>
        </w:rPr>
        <w:t>1 – </w:t>
      </w:r>
      <w:r>
        <w:rPr>
          <w:rFonts w:hint="eastAsia"/>
          <w:lang w:val="en-US" w:eastAsia="zh-CN"/>
        </w:rPr>
        <w:t>附件</w:t>
      </w:r>
      <w:r>
        <w:rPr>
          <w:rFonts w:hint="eastAsia"/>
          <w:lang w:val="en-US" w:eastAsia="zh-CN"/>
        </w:rPr>
        <w:t>2</w:t>
      </w:r>
      <w:r>
        <w:rPr>
          <w:rFonts w:hint="eastAsia"/>
          <w:lang w:val="en-US" w:eastAsia="zh-CN"/>
        </w:rPr>
        <w:t>至附件</w:t>
      </w:r>
      <w:r>
        <w:rPr>
          <w:rFonts w:hint="eastAsia"/>
          <w:lang w:val="en-US" w:eastAsia="zh-CN"/>
        </w:rPr>
        <w:t>5</w:t>
      </w:r>
      <w:r>
        <w:rPr>
          <w:rFonts w:hint="eastAsia"/>
          <w:lang w:val="en-US" w:eastAsia="zh-CN"/>
        </w:rPr>
        <w:t>中给出了测量模型的摘要，供提供信息之用。详情请参见</w:t>
      </w:r>
      <w:r w:rsidR="00586069" w:rsidRPr="00586069">
        <w:rPr>
          <w:lang w:val="en-US" w:eastAsia="ja-JP"/>
        </w:rPr>
        <w:t xml:space="preserve">ITU-T </w:t>
      </w:r>
      <w:r>
        <w:rPr>
          <w:lang w:val="en-US" w:eastAsia="ja-JP"/>
        </w:rPr>
        <w:t>J.247</w:t>
      </w:r>
      <w:r>
        <w:rPr>
          <w:rFonts w:hint="eastAsia"/>
          <w:lang w:val="en-US" w:eastAsia="zh-CN"/>
        </w:rPr>
        <w:t>建议书。</w:t>
      </w:r>
    </w:p>
    <w:p w:rsidR="00586069" w:rsidRPr="00586069" w:rsidRDefault="00172C40" w:rsidP="00586069">
      <w:pPr>
        <w:pStyle w:val="AnnexNoTitle"/>
        <w:rPr>
          <w:lang w:val="en-US" w:eastAsia="ja-JP"/>
        </w:rPr>
      </w:pPr>
      <w:r>
        <w:rPr>
          <w:rFonts w:hint="eastAsia"/>
          <w:lang w:val="en-US" w:eastAsia="zh-CN"/>
        </w:rPr>
        <w:lastRenderedPageBreak/>
        <w:t>附件</w:t>
      </w:r>
      <w:r>
        <w:rPr>
          <w:rFonts w:hint="eastAsia"/>
          <w:lang w:val="en-US" w:eastAsia="zh-CN"/>
        </w:rPr>
        <w:t xml:space="preserve"> </w:t>
      </w:r>
      <w:r w:rsidR="00586069" w:rsidRPr="00586069">
        <w:rPr>
          <w:lang w:val="en-US" w:eastAsia="ja-JP"/>
        </w:rPr>
        <w:t>1</w:t>
      </w:r>
    </w:p>
    <w:p w:rsidR="00586069" w:rsidRPr="00586069" w:rsidRDefault="00586069" w:rsidP="00172C40">
      <w:pPr>
        <w:pStyle w:val="Heading1"/>
        <w:rPr>
          <w:lang w:val="en-US" w:eastAsia="zh-CN"/>
        </w:rPr>
      </w:pPr>
      <w:r w:rsidRPr="00586069">
        <w:rPr>
          <w:lang w:val="en-US" w:eastAsia="zh-CN"/>
        </w:rPr>
        <w:t>1</w:t>
      </w:r>
      <w:r w:rsidRPr="00586069">
        <w:rPr>
          <w:lang w:val="en-US" w:eastAsia="zh-CN"/>
        </w:rPr>
        <w:tab/>
      </w:r>
      <w:r w:rsidR="00172C40">
        <w:rPr>
          <w:rFonts w:hint="eastAsia"/>
          <w:lang w:val="en-US" w:eastAsia="zh-CN"/>
        </w:rPr>
        <w:t>引言</w:t>
      </w:r>
    </w:p>
    <w:p w:rsidR="00586069" w:rsidRPr="00586069" w:rsidRDefault="00172C40" w:rsidP="00940486">
      <w:pPr>
        <w:ind w:firstLineChars="200" w:firstLine="480"/>
        <w:rPr>
          <w:color w:val="000000"/>
          <w:lang w:val="en-US" w:eastAsia="zh-CN"/>
        </w:rPr>
      </w:pPr>
      <w:r>
        <w:rPr>
          <w:rFonts w:hint="eastAsia"/>
          <w:lang w:val="en-US" w:eastAsia="zh-CN"/>
        </w:rPr>
        <w:t>本建议书规定了评估在具有全参考</w:t>
      </w:r>
      <w:r w:rsidR="00940486">
        <w:rPr>
          <w:rFonts w:hint="eastAsia"/>
          <w:lang w:val="en-US" w:eastAsia="zh-CN"/>
        </w:rPr>
        <w:t>型</w:t>
      </w:r>
      <w:r>
        <w:rPr>
          <w:rFonts w:hint="eastAsia"/>
          <w:lang w:val="en-US" w:eastAsia="zh-CN"/>
        </w:rPr>
        <w:t>信号情况下采用</w:t>
      </w:r>
      <w:r w:rsidR="00586069" w:rsidRPr="00586069">
        <w:rPr>
          <w:lang w:val="en-US" w:eastAsia="ja-JP"/>
        </w:rPr>
        <w:t>LDTV</w:t>
      </w:r>
      <w:r>
        <w:rPr>
          <w:rFonts w:hint="eastAsia"/>
          <w:lang w:val="en-US" w:eastAsia="zh-CN"/>
        </w:rPr>
        <w:t>的广播应用的</w:t>
      </w:r>
      <w:r w:rsidR="00C6137C">
        <w:rPr>
          <w:rFonts w:hint="eastAsia"/>
          <w:lang w:val="en-US" w:eastAsia="zh-CN"/>
        </w:rPr>
        <w:t>感知</w:t>
      </w:r>
      <w:r>
        <w:rPr>
          <w:rFonts w:hint="eastAsia"/>
          <w:lang w:val="en-US" w:eastAsia="zh-CN"/>
        </w:rPr>
        <w:t>视频质量方法。</w:t>
      </w:r>
    </w:p>
    <w:p w:rsidR="00586069" w:rsidRPr="00586069" w:rsidRDefault="00172C40" w:rsidP="00834490">
      <w:pPr>
        <w:ind w:firstLineChars="200" w:firstLine="480"/>
        <w:rPr>
          <w:lang w:val="en-US" w:eastAsia="zh-CN"/>
        </w:rPr>
      </w:pPr>
      <w:r>
        <w:rPr>
          <w:rFonts w:hint="eastAsia"/>
          <w:lang w:val="en-US" w:eastAsia="zh-CN"/>
        </w:rPr>
        <w:t>本建议书中的评估方法适用于：</w:t>
      </w:r>
    </w:p>
    <w:p w:rsidR="00586069" w:rsidRPr="00586069" w:rsidRDefault="00586069" w:rsidP="00172C40">
      <w:pPr>
        <w:pStyle w:val="enumlev1"/>
        <w:rPr>
          <w:lang w:val="en-US" w:eastAsia="zh-CN"/>
        </w:rPr>
      </w:pPr>
      <w:r w:rsidRPr="00586069">
        <w:rPr>
          <w:lang w:val="en-US" w:eastAsia="zh-CN"/>
        </w:rPr>
        <w:t>–</w:t>
      </w:r>
      <w:r w:rsidRPr="00586069">
        <w:rPr>
          <w:lang w:val="en-US" w:eastAsia="zh-CN"/>
        </w:rPr>
        <w:tab/>
      </w:r>
      <w:r w:rsidR="00172C40">
        <w:rPr>
          <w:rFonts w:hint="eastAsia"/>
          <w:lang w:val="en-US" w:eastAsia="zh-CN"/>
        </w:rPr>
        <w:t>编解码器评估，指标和验收测试；</w:t>
      </w:r>
    </w:p>
    <w:p w:rsidR="00586069" w:rsidRPr="00586069" w:rsidRDefault="00586069" w:rsidP="00940486">
      <w:pPr>
        <w:pStyle w:val="enumlev1"/>
        <w:rPr>
          <w:lang w:val="en-US" w:eastAsia="zh-CN"/>
        </w:rPr>
      </w:pPr>
      <w:r w:rsidRPr="00586069">
        <w:rPr>
          <w:lang w:val="en-US" w:eastAsia="zh-CN"/>
        </w:rPr>
        <w:t>–</w:t>
      </w:r>
      <w:r w:rsidRPr="00586069">
        <w:rPr>
          <w:lang w:val="en-US" w:eastAsia="zh-CN"/>
        </w:rPr>
        <w:tab/>
      </w:r>
      <w:r w:rsidR="00172C40">
        <w:rPr>
          <w:rFonts w:hint="eastAsia"/>
          <w:lang w:val="en-US" w:eastAsia="zh-CN"/>
        </w:rPr>
        <w:t>在视频源进行可能的</w:t>
      </w:r>
      <w:r w:rsidR="00940486">
        <w:rPr>
          <w:rFonts w:hint="eastAsia"/>
          <w:lang w:val="en-US" w:eastAsia="zh-CN"/>
        </w:rPr>
        <w:t>实时、</w:t>
      </w:r>
      <w:r w:rsidR="00172C40">
        <w:rPr>
          <w:rFonts w:hint="eastAsia"/>
          <w:lang w:val="en-US" w:eastAsia="zh-CN"/>
        </w:rPr>
        <w:t>不中断服务的视频监测；</w:t>
      </w:r>
    </w:p>
    <w:p w:rsidR="00586069" w:rsidRPr="00586069" w:rsidRDefault="00586069" w:rsidP="00172C40">
      <w:pPr>
        <w:pStyle w:val="enumlev1"/>
        <w:rPr>
          <w:lang w:val="en-US" w:eastAsia="zh-CN"/>
        </w:rPr>
      </w:pPr>
      <w:r w:rsidRPr="00586069">
        <w:rPr>
          <w:lang w:val="en-US" w:eastAsia="zh-CN"/>
        </w:rPr>
        <w:t>–</w:t>
      </w:r>
      <w:r w:rsidRPr="00586069">
        <w:rPr>
          <w:lang w:val="en-US" w:eastAsia="zh-CN"/>
        </w:rPr>
        <w:tab/>
      </w:r>
      <w:r w:rsidR="00172C40">
        <w:rPr>
          <w:rFonts w:hint="eastAsia"/>
          <w:lang w:val="en-US" w:eastAsia="zh-CN"/>
        </w:rPr>
        <w:t>当可以获得节目源的副本时，远程质量监控；</w:t>
      </w:r>
    </w:p>
    <w:p w:rsidR="00586069" w:rsidRPr="00586069" w:rsidRDefault="00586069" w:rsidP="00940486">
      <w:pPr>
        <w:pStyle w:val="enumlev1"/>
        <w:rPr>
          <w:lang w:val="en-US" w:eastAsia="ja-JP"/>
        </w:rPr>
      </w:pPr>
      <w:r w:rsidRPr="00586069">
        <w:rPr>
          <w:lang w:val="en-US" w:eastAsia="zh-CN"/>
        </w:rPr>
        <w:t>–</w:t>
      </w:r>
      <w:r w:rsidRPr="00586069">
        <w:rPr>
          <w:lang w:val="en-US" w:eastAsia="zh-CN"/>
        </w:rPr>
        <w:tab/>
      </w:r>
      <w:r w:rsidR="00172C40">
        <w:rPr>
          <w:rFonts w:hint="eastAsia"/>
          <w:lang w:val="en-US" w:eastAsia="zh-CN"/>
        </w:rPr>
        <w:t>采用单</w:t>
      </w:r>
      <w:r w:rsidR="00940486">
        <w:rPr>
          <w:rFonts w:hint="eastAsia"/>
          <w:lang w:val="en-US" w:eastAsia="zh-CN"/>
        </w:rPr>
        <w:t>向</w:t>
      </w:r>
      <w:r w:rsidR="00172C40">
        <w:rPr>
          <w:rFonts w:hint="eastAsia"/>
          <w:lang w:val="en-US" w:eastAsia="zh-CN"/>
        </w:rPr>
        <w:t>或串连视频压缩和解压缩方法来监控存储或传输系统的质量测量；</w:t>
      </w:r>
    </w:p>
    <w:p w:rsidR="00586069" w:rsidRPr="00586069" w:rsidRDefault="00586069" w:rsidP="00172C40">
      <w:pPr>
        <w:pStyle w:val="enumlev1"/>
        <w:rPr>
          <w:lang w:val="en-US" w:eastAsia="zh-CN"/>
        </w:rPr>
      </w:pPr>
      <w:r w:rsidRPr="00586069">
        <w:rPr>
          <w:lang w:val="en-US" w:eastAsia="zh-CN"/>
        </w:rPr>
        <w:t>–</w:t>
      </w:r>
      <w:r w:rsidRPr="00586069">
        <w:rPr>
          <w:lang w:val="en-US" w:eastAsia="zh-CN"/>
        </w:rPr>
        <w:tab/>
      </w:r>
      <w:r w:rsidR="00172C40">
        <w:rPr>
          <w:rFonts w:hint="eastAsia"/>
          <w:lang w:val="en-US" w:eastAsia="zh-CN"/>
        </w:rPr>
        <w:t>视频系统的实验室测试。</w:t>
      </w:r>
    </w:p>
    <w:p w:rsidR="00586069" w:rsidRPr="00586069" w:rsidRDefault="00172C40" w:rsidP="00940486">
      <w:pPr>
        <w:ind w:firstLineChars="200" w:firstLine="480"/>
        <w:rPr>
          <w:lang w:val="en-US" w:eastAsia="zh-CN"/>
        </w:rPr>
      </w:pPr>
      <w:r>
        <w:rPr>
          <w:rFonts w:hint="eastAsia"/>
          <w:lang w:val="en-US" w:eastAsia="zh-CN"/>
        </w:rPr>
        <w:t>当在测量点</w:t>
      </w:r>
      <w:r w:rsidR="004E3B75">
        <w:rPr>
          <w:rFonts w:hint="eastAsia"/>
          <w:lang w:val="en-US" w:eastAsia="zh-CN"/>
        </w:rPr>
        <w:t>已经可以获得</w:t>
      </w:r>
      <w:r w:rsidR="00940486">
        <w:rPr>
          <w:rFonts w:hint="eastAsia"/>
          <w:lang w:val="en-US" w:eastAsia="zh-CN"/>
        </w:rPr>
        <w:t>未受</w:t>
      </w:r>
      <w:r w:rsidR="004E3B75">
        <w:rPr>
          <w:rFonts w:hint="eastAsia"/>
          <w:lang w:val="en-US" w:eastAsia="zh-CN"/>
        </w:rPr>
        <w:t>损伤的参考视频信号时，可以采用全参考测量方法，在单个设备或在实验室或封闭环境的一系列过程中进行的测量也可采用该方法。评估方法基于在</w:t>
      </w:r>
      <w:r w:rsidR="00586069" w:rsidRPr="00586069">
        <w:rPr>
          <w:lang w:val="en-US" w:eastAsia="zh-CN"/>
        </w:rPr>
        <w:t>VGA</w:t>
      </w:r>
      <w:r w:rsidR="004E3B75">
        <w:rPr>
          <w:rFonts w:hint="eastAsia"/>
          <w:lang w:val="en-US" w:eastAsia="zh-CN"/>
        </w:rPr>
        <w:t>、</w:t>
      </w:r>
      <w:r w:rsidR="00586069" w:rsidRPr="00586069">
        <w:rPr>
          <w:lang w:val="en-US" w:eastAsia="zh-CN"/>
        </w:rPr>
        <w:t>CIF</w:t>
      </w:r>
      <w:r w:rsidR="004E3B75">
        <w:rPr>
          <w:rFonts w:hint="eastAsia"/>
          <w:lang w:val="en-US" w:eastAsia="zh-CN"/>
        </w:rPr>
        <w:t>和</w:t>
      </w:r>
      <w:r w:rsidR="00586069" w:rsidRPr="00586069">
        <w:rPr>
          <w:lang w:val="en-US" w:eastAsia="zh-CN"/>
        </w:rPr>
        <w:t>QCIF</w:t>
      </w:r>
      <w:r w:rsidR="004E3B75">
        <w:rPr>
          <w:rFonts w:hint="eastAsia"/>
          <w:lang w:val="en-US" w:eastAsia="zh-CN"/>
        </w:rPr>
        <w:t>清晰度下处理普通清晰度视频。</w:t>
      </w:r>
    </w:p>
    <w:p w:rsidR="00586069" w:rsidRPr="00586069" w:rsidRDefault="004E3B75" w:rsidP="00940486">
      <w:pPr>
        <w:ind w:firstLineChars="200" w:firstLine="480"/>
        <w:rPr>
          <w:lang w:val="en-US" w:eastAsia="zh-CN"/>
        </w:rPr>
      </w:pPr>
      <w:r>
        <w:rPr>
          <w:rFonts w:hint="eastAsia"/>
          <w:lang w:val="en-US" w:eastAsia="zh-CN"/>
        </w:rPr>
        <w:t>验证测试材料包括多重编码退化和各种传输误差条件（如比特误差和丢失的</w:t>
      </w:r>
      <w:r w:rsidR="00940486">
        <w:rPr>
          <w:rFonts w:hint="eastAsia"/>
          <w:lang w:val="en-US" w:eastAsia="zh-CN"/>
        </w:rPr>
        <w:t>封包</w:t>
      </w:r>
      <w:r>
        <w:rPr>
          <w:rFonts w:hint="eastAsia"/>
          <w:lang w:val="en-US" w:eastAsia="zh-CN"/>
        </w:rPr>
        <w:t>）。</w:t>
      </w:r>
      <w:r w:rsidR="00586069" w:rsidRPr="00586069">
        <w:rPr>
          <w:lang w:val="en-US" w:eastAsia="zh-CN"/>
        </w:rPr>
        <w:t xml:space="preserve"> </w:t>
      </w:r>
    </w:p>
    <w:p w:rsidR="00586069" w:rsidRPr="00586069" w:rsidRDefault="004E3B75" w:rsidP="00940486">
      <w:pPr>
        <w:ind w:firstLineChars="200" w:firstLine="480"/>
        <w:rPr>
          <w:lang w:val="en-US" w:eastAsia="zh-CN"/>
        </w:rPr>
      </w:pPr>
      <w:r>
        <w:rPr>
          <w:rFonts w:hint="eastAsia"/>
          <w:lang w:val="en-US" w:eastAsia="zh-CN"/>
        </w:rPr>
        <w:t>在考虑视频信号编码失真的情况下，编码器可采用各种压缩方法（如</w:t>
      </w:r>
      <w:r w:rsidR="00586069" w:rsidRPr="00586069">
        <w:rPr>
          <w:lang w:val="en-US" w:eastAsia="zh-CN"/>
        </w:rPr>
        <w:t>MPEG-2</w:t>
      </w:r>
      <w:r>
        <w:rPr>
          <w:rFonts w:hint="eastAsia"/>
          <w:lang w:val="en-US" w:eastAsia="zh-CN"/>
        </w:rPr>
        <w:t>、</w:t>
      </w:r>
      <w:r w:rsidR="00586069" w:rsidRPr="00586069">
        <w:rPr>
          <w:lang w:val="en-US" w:eastAsia="zh-CN"/>
        </w:rPr>
        <w:t>H.264</w:t>
      </w:r>
      <w:r>
        <w:rPr>
          <w:rFonts w:hint="eastAsia"/>
          <w:lang w:val="en-US" w:eastAsia="zh-CN"/>
        </w:rPr>
        <w:t>等）。可采用本建议书所述的各种模型来监测所部署网络的质量，以确保整个操作就绪程度。退</w:t>
      </w:r>
      <w:r w:rsidR="00940486">
        <w:rPr>
          <w:rFonts w:hint="eastAsia"/>
          <w:lang w:val="en-US" w:eastAsia="zh-CN"/>
        </w:rPr>
        <w:t>化</w:t>
      </w:r>
      <w:r>
        <w:rPr>
          <w:rFonts w:hint="eastAsia"/>
          <w:lang w:val="en-US" w:eastAsia="zh-CN"/>
        </w:rPr>
        <w:t>的视频效率可能包括空间和时间</w:t>
      </w:r>
      <w:r w:rsidR="00940486">
        <w:rPr>
          <w:rFonts w:hint="eastAsia"/>
          <w:lang w:val="en-US" w:eastAsia="zh-CN"/>
        </w:rPr>
        <w:t>退化</w:t>
      </w:r>
      <w:r>
        <w:rPr>
          <w:rFonts w:hint="eastAsia"/>
          <w:lang w:val="en-US" w:eastAsia="zh-CN"/>
        </w:rPr>
        <w:t>（如帧重复、跳帧和帧频降低）。本建议书中的模型也可用于视频系统的实验室测试。</w:t>
      </w:r>
      <w:r w:rsidR="00586069" w:rsidRPr="00586069">
        <w:rPr>
          <w:lang w:val="en-US" w:eastAsia="zh-CN"/>
        </w:rPr>
        <w:t xml:space="preserve"> </w:t>
      </w:r>
    </w:p>
    <w:p w:rsidR="00586069" w:rsidRPr="00586069" w:rsidRDefault="004E3B75" w:rsidP="00834490">
      <w:pPr>
        <w:ind w:firstLineChars="200" w:firstLine="480"/>
        <w:rPr>
          <w:lang w:val="en-US" w:eastAsia="zh-CN"/>
        </w:rPr>
      </w:pPr>
      <w:r>
        <w:rPr>
          <w:rFonts w:hint="eastAsia"/>
          <w:lang w:val="en-US" w:eastAsia="zh-CN"/>
        </w:rPr>
        <w:t>本建议书可以认为适合于在移动接收机上以</w:t>
      </w:r>
      <w:r w:rsidR="00586069" w:rsidRPr="00586069">
        <w:rPr>
          <w:lang w:val="en-US" w:eastAsia="zh-CN"/>
        </w:rPr>
        <w:t>4 Mbit/s</w:t>
      </w:r>
      <w:r>
        <w:rPr>
          <w:rFonts w:hint="eastAsia"/>
          <w:lang w:val="en-US" w:eastAsia="zh-CN"/>
        </w:rPr>
        <w:t>或更低速率传递的业务。在各种分辨率的验证测试中采用了以下的条件并发现是合适的：</w:t>
      </w:r>
    </w:p>
    <w:p w:rsidR="00586069" w:rsidRPr="00586069" w:rsidRDefault="00586069" w:rsidP="004E3B75">
      <w:pPr>
        <w:pStyle w:val="enumlev1"/>
        <w:rPr>
          <w:lang w:val="en-US" w:eastAsia="zh-CN"/>
        </w:rPr>
      </w:pPr>
      <w:r w:rsidRPr="00586069">
        <w:rPr>
          <w:lang w:val="en-US"/>
        </w:rPr>
        <w:t>–</w:t>
      </w:r>
      <w:r w:rsidRPr="00586069">
        <w:rPr>
          <w:lang w:val="en-US"/>
        </w:rPr>
        <w:tab/>
        <w:t>QCIF</w:t>
      </w:r>
      <w:r w:rsidR="004E3B75">
        <w:rPr>
          <w:rFonts w:hint="eastAsia"/>
          <w:lang w:val="en-US" w:eastAsia="zh-CN"/>
        </w:rPr>
        <w:t>（四分之一通用中介格式（</w:t>
      </w:r>
      <w:r w:rsidRPr="00586069">
        <w:rPr>
          <w:lang w:val="en-US"/>
        </w:rPr>
        <w:t xml:space="preserve">176 </w:t>
      </w:r>
      <w:r w:rsidRPr="0067235E">
        <w:rPr>
          <w:szCs w:val="24"/>
        </w:rPr>
        <w:sym w:font="Symbol" w:char="F0B4"/>
      </w:r>
      <w:r w:rsidRPr="00586069">
        <w:rPr>
          <w:lang w:val="en-US"/>
        </w:rPr>
        <w:t xml:space="preserve"> 144</w:t>
      </w:r>
      <w:r w:rsidR="004E3B75">
        <w:rPr>
          <w:rFonts w:hint="eastAsia"/>
          <w:lang w:val="en-US" w:eastAsia="zh-CN"/>
        </w:rPr>
        <w:t>像素））：</w:t>
      </w:r>
      <w:r w:rsidRPr="00586069">
        <w:rPr>
          <w:lang w:val="en-US"/>
        </w:rPr>
        <w:t>16</w:t>
      </w:r>
      <w:r w:rsidR="004E3B75">
        <w:rPr>
          <w:rFonts w:hint="eastAsia"/>
          <w:lang w:val="en-US" w:eastAsia="zh-CN"/>
        </w:rPr>
        <w:t>至</w:t>
      </w:r>
      <w:r w:rsidR="004E3B75">
        <w:rPr>
          <w:lang w:val="en-US"/>
        </w:rPr>
        <w:t>320 kbit/s</w:t>
      </w:r>
      <w:r w:rsidR="004E3B75">
        <w:rPr>
          <w:rFonts w:hint="eastAsia"/>
          <w:lang w:val="en-US" w:eastAsia="zh-CN"/>
        </w:rPr>
        <w:t>。</w:t>
      </w:r>
    </w:p>
    <w:p w:rsidR="00586069" w:rsidRPr="00586069" w:rsidRDefault="00586069" w:rsidP="004E3B75">
      <w:pPr>
        <w:pStyle w:val="enumlev1"/>
        <w:rPr>
          <w:lang w:val="en-US" w:eastAsia="zh-CN"/>
        </w:rPr>
      </w:pPr>
      <w:r w:rsidRPr="00586069">
        <w:rPr>
          <w:lang w:val="en-US"/>
        </w:rPr>
        <w:t>–</w:t>
      </w:r>
      <w:r w:rsidRPr="00586069">
        <w:rPr>
          <w:lang w:val="en-US"/>
        </w:rPr>
        <w:tab/>
        <w:t>CIF</w:t>
      </w:r>
      <w:r w:rsidR="004E3B75">
        <w:rPr>
          <w:rFonts w:hint="eastAsia"/>
          <w:lang w:val="en-US" w:eastAsia="zh-CN"/>
        </w:rPr>
        <w:t>（通用中间格式（</w:t>
      </w:r>
      <w:r w:rsidRPr="00586069">
        <w:rPr>
          <w:lang w:val="en-US"/>
        </w:rPr>
        <w:t xml:space="preserve">352 </w:t>
      </w:r>
      <w:r w:rsidRPr="0067235E">
        <w:rPr>
          <w:szCs w:val="24"/>
        </w:rPr>
        <w:sym w:font="Symbol" w:char="F0B4"/>
      </w:r>
      <w:r w:rsidRPr="00586069">
        <w:rPr>
          <w:lang w:val="en-US"/>
        </w:rPr>
        <w:t xml:space="preserve"> 288</w:t>
      </w:r>
      <w:r w:rsidR="004E3B75">
        <w:rPr>
          <w:rFonts w:hint="eastAsia"/>
          <w:lang w:val="en-US" w:eastAsia="zh-CN"/>
        </w:rPr>
        <w:t>像素））：</w:t>
      </w:r>
      <w:r w:rsidRPr="00586069">
        <w:rPr>
          <w:lang w:val="en-US"/>
        </w:rPr>
        <w:t>64 kbit/s</w:t>
      </w:r>
      <w:r w:rsidR="004E3B75">
        <w:rPr>
          <w:rFonts w:hint="eastAsia"/>
          <w:lang w:val="en-US" w:eastAsia="zh-CN"/>
        </w:rPr>
        <w:t>至</w:t>
      </w:r>
      <w:r w:rsidR="004E3B75">
        <w:rPr>
          <w:lang w:val="en-US"/>
        </w:rPr>
        <w:t>2 Mbit/s</w:t>
      </w:r>
      <w:r w:rsidR="004E3B75">
        <w:rPr>
          <w:rFonts w:hint="eastAsia"/>
          <w:lang w:val="en-US" w:eastAsia="zh-CN"/>
        </w:rPr>
        <w:t>。</w:t>
      </w:r>
    </w:p>
    <w:p w:rsidR="00586069" w:rsidRPr="00586069" w:rsidRDefault="00586069" w:rsidP="004E3B75">
      <w:pPr>
        <w:pStyle w:val="enumlev1"/>
        <w:rPr>
          <w:lang w:val="en-US" w:eastAsia="zh-CN"/>
        </w:rPr>
      </w:pPr>
      <w:r w:rsidRPr="00586069">
        <w:rPr>
          <w:lang w:val="en-US"/>
        </w:rPr>
        <w:t>–</w:t>
      </w:r>
      <w:r w:rsidRPr="00586069">
        <w:rPr>
          <w:lang w:val="en-US"/>
        </w:rPr>
        <w:tab/>
        <w:t>VGA</w:t>
      </w:r>
      <w:r w:rsidR="004E3B75">
        <w:rPr>
          <w:rFonts w:hint="eastAsia"/>
          <w:lang w:val="en-US" w:eastAsia="zh-CN"/>
        </w:rPr>
        <w:t>（视频图形阵列（</w:t>
      </w:r>
      <w:r w:rsidRPr="00586069">
        <w:rPr>
          <w:lang w:val="en-US"/>
        </w:rPr>
        <w:t xml:space="preserve">640 </w:t>
      </w:r>
      <w:r w:rsidRPr="0067235E">
        <w:rPr>
          <w:szCs w:val="24"/>
        </w:rPr>
        <w:sym w:font="Symbol" w:char="F0B4"/>
      </w:r>
      <w:r w:rsidRPr="00586069">
        <w:rPr>
          <w:lang w:val="en-US"/>
        </w:rPr>
        <w:t xml:space="preserve"> 480</w:t>
      </w:r>
      <w:r w:rsidR="004E3B75">
        <w:rPr>
          <w:rFonts w:hint="eastAsia"/>
          <w:lang w:val="en-US" w:eastAsia="zh-CN"/>
        </w:rPr>
        <w:t>像素））：</w:t>
      </w:r>
      <w:r w:rsidRPr="00586069">
        <w:rPr>
          <w:lang w:val="en-US"/>
        </w:rPr>
        <w:t>128 kbit/s</w:t>
      </w:r>
      <w:r w:rsidR="004E3B75">
        <w:rPr>
          <w:rFonts w:hint="eastAsia"/>
          <w:lang w:val="en-US" w:eastAsia="zh-CN"/>
        </w:rPr>
        <w:t>至</w:t>
      </w:r>
      <w:r w:rsidR="004E3B75">
        <w:rPr>
          <w:lang w:val="en-US"/>
        </w:rPr>
        <w:t>4 Mbit/s</w:t>
      </w:r>
      <w:r w:rsidR="004E3B75">
        <w:rPr>
          <w:rFonts w:hint="eastAsia"/>
          <w:lang w:val="en-US" w:eastAsia="zh-CN"/>
        </w:rPr>
        <w:t>。</w:t>
      </w:r>
    </w:p>
    <w:p w:rsidR="00586069" w:rsidRPr="00586069" w:rsidRDefault="004E3B75" w:rsidP="00586069">
      <w:pPr>
        <w:pStyle w:val="TableNo"/>
        <w:rPr>
          <w:lang w:val="en-US" w:eastAsia="ja-JP"/>
        </w:rPr>
      </w:pPr>
      <w:r>
        <w:rPr>
          <w:rFonts w:hint="eastAsia"/>
          <w:lang w:val="en-US" w:eastAsia="zh-CN"/>
        </w:rPr>
        <w:t>表</w:t>
      </w:r>
      <w:r w:rsidR="00586069" w:rsidRPr="00586069">
        <w:rPr>
          <w:lang w:val="en-US" w:eastAsia="zh-CN"/>
        </w:rPr>
        <w:t xml:space="preserve"> 1</w:t>
      </w:r>
    </w:p>
    <w:p w:rsidR="00586069" w:rsidRPr="00586069" w:rsidRDefault="004E3B75" w:rsidP="00586069">
      <w:pPr>
        <w:pStyle w:val="Tabletitle"/>
        <w:rPr>
          <w:lang w:val="en-US" w:eastAsia="zh-CN"/>
        </w:rPr>
      </w:pPr>
      <w:r>
        <w:rPr>
          <w:rFonts w:hint="eastAsia"/>
          <w:lang w:val="en-US" w:eastAsia="zh-CN"/>
        </w:rPr>
        <w:t>模型评估中采用的要素</w:t>
      </w:r>
    </w:p>
    <w:tbl>
      <w:tblPr>
        <w:tblW w:w="0" w:type="auto"/>
        <w:jc w:val="center"/>
        <w:tblLayout w:type="fixed"/>
        <w:tblLook w:val="0000"/>
      </w:tblPr>
      <w:tblGrid>
        <w:gridCol w:w="9639"/>
      </w:tblGrid>
      <w:tr w:rsidR="00586069" w:rsidRPr="0067235E" w:rsidTr="00880117">
        <w:trPr>
          <w:cantSplit/>
          <w:jc w:val="center"/>
        </w:trPr>
        <w:tc>
          <w:tcPr>
            <w:tcW w:w="9639" w:type="dxa"/>
            <w:tcBorders>
              <w:top w:val="single" w:sz="6" w:space="0" w:color="auto"/>
              <w:left w:val="single" w:sz="6" w:space="0" w:color="auto"/>
              <w:bottom w:val="single" w:sz="6" w:space="0" w:color="auto"/>
              <w:right w:val="single" w:sz="6" w:space="0" w:color="auto"/>
            </w:tcBorders>
          </w:tcPr>
          <w:p w:rsidR="00586069" w:rsidRPr="0067235E" w:rsidRDefault="004E3B75" w:rsidP="00880117">
            <w:pPr>
              <w:pStyle w:val="Tablehead"/>
              <w:rPr>
                <w:lang w:eastAsia="zh-CN"/>
              </w:rPr>
            </w:pPr>
            <w:r>
              <w:rPr>
                <w:rFonts w:hint="eastAsia"/>
                <w:lang w:eastAsia="zh-CN"/>
              </w:rPr>
              <w:t>测试要素</w:t>
            </w:r>
          </w:p>
        </w:tc>
      </w:tr>
      <w:tr w:rsidR="00586069" w:rsidRPr="00586069" w:rsidTr="00880117">
        <w:trPr>
          <w:cantSplit/>
          <w:jc w:val="center"/>
        </w:trPr>
        <w:tc>
          <w:tcPr>
            <w:tcW w:w="9639" w:type="dxa"/>
            <w:tcBorders>
              <w:top w:val="single" w:sz="6" w:space="0" w:color="auto"/>
              <w:left w:val="single" w:sz="6" w:space="0" w:color="auto"/>
              <w:bottom w:val="single" w:sz="6" w:space="0" w:color="auto"/>
              <w:right w:val="single" w:sz="6" w:space="0" w:color="auto"/>
            </w:tcBorders>
          </w:tcPr>
          <w:p w:rsidR="00586069" w:rsidRPr="00586069" w:rsidRDefault="004E3B75" w:rsidP="00880117">
            <w:pPr>
              <w:pStyle w:val="Tabletext"/>
              <w:rPr>
                <w:lang w:val="en-US" w:eastAsia="zh-CN"/>
              </w:rPr>
            </w:pPr>
            <w:r>
              <w:rPr>
                <w:rFonts w:hint="eastAsia"/>
                <w:lang w:val="en-US" w:eastAsia="zh-CN"/>
              </w:rPr>
              <w:t>有</w:t>
            </w:r>
            <w:r w:rsidR="00940486">
              <w:rPr>
                <w:rFonts w:hint="eastAsia"/>
                <w:lang w:val="en-US" w:eastAsia="zh-CN"/>
              </w:rPr>
              <w:t>封包</w:t>
            </w:r>
            <w:r>
              <w:rPr>
                <w:rFonts w:hint="eastAsia"/>
                <w:lang w:val="en-US" w:eastAsia="zh-CN"/>
              </w:rPr>
              <w:t>丢失的传输误差</w:t>
            </w:r>
          </w:p>
        </w:tc>
      </w:tr>
      <w:tr w:rsidR="00586069" w:rsidRPr="00586069" w:rsidTr="00880117">
        <w:trPr>
          <w:cantSplit/>
          <w:jc w:val="center"/>
        </w:trPr>
        <w:tc>
          <w:tcPr>
            <w:tcW w:w="9639" w:type="dxa"/>
            <w:tcBorders>
              <w:top w:val="single" w:sz="6" w:space="0" w:color="auto"/>
              <w:left w:val="single" w:sz="6" w:space="0" w:color="auto"/>
              <w:bottom w:val="single" w:sz="6" w:space="0" w:color="auto"/>
              <w:right w:val="single" w:sz="6" w:space="0" w:color="auto"/>
            </w:tcBorders>
          </w:tcPr>
          <w:p w:rsidR="00586069" w:rsidRPr="00586069" w:rsidRDefault="004E3B75" w:rsidP="004E3B75">
            <w:pPr>
              <w:pStyle w:val="Tabletext"/>
              <w:rPr>
                <w:lang w:val="en-US" w:eastAsia="zh-CN"/>
              </w:rPr>
            </w:pPr>
            <w:r>
              <w:rPr>
                <w:rFonts w:hint="eastAsia"/>
                <w:lang w:val="en-US" w:eastAsia="zh-CN"/>
              </w:rPr>
              <w:t>视频清晰度</w:t>
            </w:r>
            <w:r w:rsidR="00586069" w:rsidRPr="00586069">
              <w:rPr>
                <w:lang w:val="en-US" w:eastAsia="zh-CN"/>
              </w:rPr>
              <w:t>QCIF</w:t>
            </w:r>
            <w:r>
              <w:rPr>
                <w:rFonts w:hint="eastAsia"/>
                <w:lang w:val="en-US" w:eastAsia="zh-CN"/>
              </w:rPr>
              <w:t>、</w:t>
            </w:r>
            <w:r w:rsidR="00586069" w:rsidRPr="00586069">
              <w:rPr>
                <w:lang w:val="en-US" w:eastAsia="zh-CN"/>
              </w:rPr>
              <w:t>CIF</w:t>
            </w:r>
            <w:r>
              <w:rPr>
                <w:rFonts w:hint="eastAsia"/>
                <w:lang w:val="en-US" w:eastAsia="zh-CN"/>
              </w:rPr>
              <w:t>和</w:t>
            </w:r>
            <w:r w:rsidR="00586069" w:rsidRPr="00586069">
              <w:rPr>
                <w:lang w:val="en-US" w:eastAsia="zh-CN"/>
              </w:rPr>
              <w:t xml:space="preserve"> VGA</w:t>
            </w:r>
          </w:p>
        </w:tc>
      </w:tr>
      <w:tr w:rsidR="00586069" w:rsidRPr="00586069" w:rsidTr="00880117">
        <w:trPr>
          <w:cantSplit/>
          <w:jc w:val="center"/>
        </w:trPr>
        <w:tc>
          <w:tcPr>
            <w:tcW w:w="9639" w:type="dxa"/>
            <w:tcBorders>
              <w:top w:val="single" w:sz="6" w:space="0" w:color="auto"/>
              <w:left w:val="single" w:sz="6" w:space="0" w:color="auto"/>
              <w:bottom w:val="single" w:sz="6" w:space="0" w:color="auto"/>
              <w:right w:val="single" w:sz="6" w:space="0" w:color="auto"/>
            </w:tcBorders>
          </w:tcPr>
          <w:p w:rsidR="00586069" w:rsidRPr="00C6137C" w:rsidRDefault="004E3B75" w:rsidP="00F63559">
            <w:pPr>
              <w:pStyle w:val="Tabletext"/>
              <w:jc w:val="left"/>
            </w:pPr>
            <w:r>
              <w:rPr>
                <w:rFonts w:hint="eastAsia"/>
                <w:lang w:val="en-US" w:eastAsia="zh-CN"/>
              </w:rPr>
              <w:t>视频比特率</w:t>
            </w:r>
            <w:r w:rsidR="00586069" w:rsidRPr="00C6137C">
              <w:br/>
              <w:t>QCIF</w:t>
            </w:r>
            <w:r w:rsidRPr="00C6137C">
              <w:rPr>
                <w:rFonts w:hint="eastAsia"/>
                <w:lang w:eastAsia="zh-CN"/>
              </w:rPr>
              <w:t>：</w:t>
            </w:r>
            <w:r w:rsidR="00586069" w:rsidRPr="00C6137C">
              <w:t>16</w:t>
            </w:r>
            <w:r>
              <w:rPr>
                <w:rFonts w:hint="eastAsia"/>
                <w:lang w:val="en-US" w:eastAsia="zh-CN"/>
              </w:rPr>
              <w:t>至</w:t>
            </w:r>
            <w:r w:rsidR="00586069" w:rsidRPr="00C6137C">
              <w:t>320 kbit/s</w:t>
            </w:r>
            <w:r w:rsidR="00586069" w:rsidRPr="00C6137C">
              <w:br/>
              <w:t>CIF</w:t>
            </w:r>
            <w:r w:rsidR="00F63559" w:rsidRPr="00C6137C">
              <w:rPr>
                <w:rFonts w:hint="eastAsia"/>
                <w:lang w:eastAsia="zh-CN"/>
              </w:rPr>
              <w:t>：</w:t>
            </w:r>
            <w:r w:rsidR="00586069" w:rsidRPr="00C6137C">
              <w:t>64 kbit/s</w:t>
            </w:r>
            <w:r w:rsidR="00F63559">
              <w:rPr>
                <w:rFonts w:hint="eastAsia"/>
                <w:lang w:val="en-US" w:eastAsia="zh-CN"/>
              </w:rPr>
              <w:t>至</w:t>
            </w:r>
            <w:r w:rsidR="00586069" w:rsidRPr="00C6137C">
              <w:t xml:space="preserve"> 2 Mbit/s</w:t>
            </w:r>
            <w:r w:rsidR="00586069" w:rsidRPr="00C6137C">
              <w:br/>
              <w:t>VGA</w:t>
            </w:r>
            <w:r w:rsidR="00F63559" w:rsidRPr="00C6137C">
              <w:rPr>
                <w:rFonts w:hint="eastAsia"/>
                <w:lang w:eastAsia="zh-CN"/>
              </w:rPr>
              <w:t>：</w:t>
            </w:r>
            <w:r w:rsidR="00586069" w:rsidRPr="00C6137C">
              <w:t>128 kbit/s</w:t>
            </w:r>
            <w:r w:rsidR="00F63559">
              <w:rPr>
                <w:rFonts w:hint="eastAsia"/>
                <w:lang w:val="en-US" w:eastAsia="zh-CN"/>
              </w:rPr>
              <w:t>至</w:t>
            </w:r>
            <w:r w:rsidR="00586069" w:rsidRPr="00C6137C">
              <w:t>4 Mbit/s</w:t>
            </w:r>
          </w:p>
        </w:tc>
      </w:tr>
      <w:tr w:rsidR="00586069" w:rsidRPr="00586069" w:rsidTr="00880117">
        <w:trPr>
          <w:cantSplit/>
          <w:jc w:val="center"/>
        </w:trPr>
        <w:tc>
          <w:tcPr>
            <w:tcW w:w="9639" w:type="dxa"/>
            <w:tcBorders>
              <w:top w:val="single" w:sz="6" w:space="0" w:color="auto"/>
              <w:left w:val="single" w:sz="6" w:space="0" w:color="auto"/>
              <w:bottom w:val="single" w:sz="6" w:space="0" w:color="auto"/>
              <w:right w:val="single" w:sz="6" w:space="0" w:color="auto"/>
            </w:tcBorders>
          </w:tcPr>
          <w:p w:rsidR="00586069" w:rsidRPr="00586069" w:rsidRDefault="00F63559" w:rsidP="00F63559">
            <w:pPr>
              <w:pStyle w:val="Tabletext"/>
              <w:rPr>
                <w:lang w:val="en-US" w:eastAsia="zh-CN"/>
              </w:rPr>
            </w:pPr>
            <w:r>
              <w:rPr>
                <w:rFonts w:hint="eastAsia"/>
                <w:lang w:val="en-US" w:eastAsia="zh-CN"/>
              </w:rPr>
              <w:t>最大</w:t>
            </w:r>
            <w:r>
              <w:rPr>
                <w:rFonts w:hint="eastAsia"/>
                <w:lang w:val="en-US" w:eastAsia="zh-CN"/>
              </w:rPr>
              <w:t>2</w:t>
            </w:r>
            <w:r>
              <w:rPr>
                <w:rFonts w:hint="eastAsia"/>
                <w:lang w:val="en-US" w:eastAsia="zh-CN"/>
              </w:rPr>
              <w:t>秒的时间误差（跳跃停顿）</w:t>
            </w:r>
          </w:p>
        </w:tc>
      </w:tr>
      <w:tr w:rsidR="00586069" w:rsidRPr="00586069" w:rsidTr="00880117">
        <w:trPr>
          <w:cantSplit/>
          <w:jc w:val="center"/>
        </w:trPr>
        <w:tc>
          <w:tcPr>
            <w:tcW w:w="9639" w:type="dxa"/>
            <w:tcBorders>
              <w:top w:val="single" w:sz="6" w:space="0" w:color="auto"/>
              <w:left w:val="single" w:sz="6" w:space="0" w:color="auto"/>
              <w:bottom w:val="single" w:sz="6" w:space="0" w:color="auto"/>
              <w:right w:val="single" w:sz="6" w:space="0" w:color="auto"/>
            </w:tcBorders>
          </w:tcPr>
          <w:p w:rsidR="00586069" w:rsidRPr="00586069" w:rsidRDefault="00F63559" w:rsidP="00940486">
            <w:pPr>
              <w:pStyle w:val="Tabletext"/>
              <w:rPr>
                <w:lang w:val="en-US" w:eastAsia="zh-CN"/>
              </w:rPr>
            </w:pPr>
            <w:r>
              <w:rPr>
                <w:rFonts w:hint="eastAsia"/>
                <w:lang w:val="en-US" w:eastAsia="zh-CN"/>
              </w:rPr>
              <w:t>从</w:t>
            </w:r>
            <w:r w:rsidR="00586069" w:rsidRPr="00586069">
              <w:rPr>
                <w:lang w:val="en-US" w:eastAsia="zh-CN"/>
              </w:rPr>
              <w:t>5</w:t>
            </w:r>
            <w:r>
              <w:rPr>
                <w:rFonts w:hint="eastAsia"/>
                <w:lang w:val="en-US" w:eastAsia="zh-CN"/>
              </w:rPr>
              <w:t>到</w:t>
            </w:r>
            <w:r w:rsidR="00586069" w:rsidRPr="00586069">
              <w:rPr>
                <w:lang w:val="en-US" w:eastAsia="zh-CN"/>
              </w:rPr>
              <w:t>30 fps</w:t>
            </w:r>
            <w:r>
              <w:rPr>
                <w:rFonts w:hint="eastAsia"/>
                <w:lang w:val="en-US" w:eastAsia="zh-CN"/>
              </w:rPr>
              <w:t>的视频</w:t>
            </w:r>
            <w:r w:rsidR="00940486">
              <w:rPr>
                <w:rFonts w:hint="eastAsia"/>
                <w:lang w:val="en-US" w:eastAsia="zh-CN"/>
              </w:rPr>
              <w:t>帧</w:t>
            </w:r>
            <w:r>
              <w:rPr>
                <w:rFonts w:hint="eastAsia"/>
                <w:lang w:val="en-US" w:eastAsia="zh-CN"/>
              </w:rPr>
              <w:t>频</w:t>
            </w:r>
          </w:p>
        </w:tc>
      </w:tr>
    </w:tbl>
    <w:p w:rsidR="00586069" w:rsidRDefault="00586069" w:rsidP="00586069">
      <w:pPr>
        <w:pStyle w:val="Tablefin"/>
        <w:rPr>
          <w:lang w:eastAsia="zh-CN"/>
        </w:rPr>
      </w:pPr>
    </w:p>
    <w:p w:rsidR="00586069" w:rsidRDefault="00F63559" w:rsidP="00F63559">
      <w:pPr>
        <w:pStyle w:val="TableNo"/>
      </w:pPr>
      <w:r>
        <w:rPr>
          <w:rFonts w:hint="eastAsia"/>
          <w:lang w:eastAsia="zh-CN"/>
        </w:rPr>
        <w:lastRenderedPageBreak/>
        <w:t>表</w:t>
      </w:r>
      <w:r w:rsidR="00586069">
        <w:t xml:space="preserve"> 1 </w:t>
      </w:r>
      <w:r>
        <w:rPr>
          <w:rFonts w:hint="eastAsia"/>
          <w:lang w:eastAsia="zh-CN"/>
        </w:rPr>
        <w:t>（</w:t>
      </w:r>
      <w:r w:rsidRPr="00F63559">
        <w:rPr>
          <w:rFonts w:ascii="STKaiti" w:eastAsia="STKaiti" w:hAnsi="STKaiti" w:hint="eastAsia"/>
          <w:lang w:eastAsia="zh-CN"/>
        </w:rPr>
        <w:t>完</w:t>
      </w:r>
      <w:r>
        <w:rPr>
          <w:rFonts w:hint="eastAsia"/>
          <w:lang w:eastAsia="zh-CN"/>
        </w:rPr>
        <w:t>）</w:t>
      </w:r>
    </w:p>
    <w:tbl>
      <w:tblPr>
        <w:tblW w:w="0" w:type="auto"/>
        <w:jc w:val="center"/>
        <w:tblLayout w:type="fixed"/>
        <w:tblLook w:val="0000"/>
      </w:tblPr>
      <w:tblGrid>
        <w:gridCol w:w="9639"/>
      </w:tblGrid>
      <w:tr w:rsidR="00586069" w:rsidRPr="0067235E" w:rsidTr="00880117">
        <w:trPr>
          <w:cantSplit/>
          <w:jc w:val="center"/>
        </w:trPr>
        <w:tc>
          <w:tcPr>
            <w:tcW w:w="9639" w:type="dxa"/>
            <w:tcBorders>
              <w:top w:val="single" w:sz="6" w:space="0" w:color="auto"/>
              <w:left w:val="single" w:sz="6" w:space="0" w:color="auto"/>
              <w:bottom w:val="single" w:sz="6" w:space="0" w:color="auto"/>
              <w:right w:val="single" w:sz="6" w:space="0" w:color="auto"/>
            </w:tcBorders>
          </w:tcPr>
          <w:p w:rsidR="00586069" w:rsidRPr="0067235E" w:rsidRDefault="00F63559" w:rsidP="00880117">
            <w:pPr>
              <w:pStyle w:val="Tablehead"/>
              <w:rPr>
                <w:lang w:eastAsia="zh-CN"/>
              </w:rPr>
            </w:pPr>
            <w:r>
              <w:rPr>
                <w:rFonts w:hint="eastAsia"/>
                <w:lang w:eastAsia="zh-CN"/>
              </w:rPr>
              <w:t>编码方案</w:t>
            </w:r>
          </w:p>
        </w:tc>
      </w:tr>
      <w:tr w:rsidR="00586069" w:rsidRPr="00F63559" w:rsidTr="00880117">
        <w:trPr>
          <w:cantSplit/>
          <w:jc w:val="center"/>
        </w:trPr>
        <w:tc>
          <w:tcPr>
            <w:tcW w:w="9639" w:type="dxa"/>
            <w:tcBorders>
              <w:top w:val="single" w:sz="6" w:space="0" w:color="auto"/>
              <w:left w:val="single" w:sz="6" w:space="0" w:color="auto"/>
              <w:bottom w:val="single" w:sz="6" w:space="0" w:color="auto"/>
              <w:right w:val="single" w:sz="6" w:space="0" w:color="auto"/>
            </w:tcBorders>
          </w:tcPr>
          <w:p w:rsidR="00586069" w:rsidRPr="00F63559" w:rsidRDefault="00586069" w:rsidP="00F63559">
            <w:pPr>
              <w:pStyle w:val="Tabletext"/>
              <w:jc w:val="left"/>
              <w:rPr>
                <w:lang w:val="en-US"/>
              </w:rPr>
            </w:pPr>
            <w:r w:rsidRPr="00586069">
              <w:rPr>
                <w:lang w:val="en-US" w:eastAsia="zh-CN"/>
              </w:rPr>
              <w:t>H.264/AVC</w:t>
            </w:r>
            <w:r w:rsidR="00F63559">
              <w:rPr>
                <w:rFonts w:hint="eastAsia"/>
                <w:lang w:val="en-US" w:eastAsia="zh-CN"/>
              </w:rPr>
              <w:t>（</w:t>
            </w:r>
            <w:r w:rsidRPr="00586069">
              <w:rPr>
                <w:lang w:val="en-US" w:eastAsia="zh-CN"/>
              </w:rPr>
              <w:t>MPEG-4</w:t>
            </w:r>
            <w:r w:rsidR="00F63559">
              <w:rPr>
                <w:rFonts w:hint="eastAsia"/>
                <w:lang w:val="en-US" w:eastAsia="zh-CN"/>
              </w:rPr>
              <w:t>第</w:t>
            </w:r>
            <w:r w:rsidR="00F63559">
              <w:rPr>
                <w:rFonts w:hint="eastAsia"/>
                <w:lang w:val="en-US" w:eastAsia="zh-CN"/>
              </w:rPr>
              <w:t>10</w:t>
            </w:r>
            <w:r w:rsidR="00F63559">
              <w:rPr>
                <w:rFonts w:hint="eastAsia"/>
                <w:lang w:val="en-US" w:eastAsia="zh-CN"/>
              </w:rPr>
              <w:t>部分）、</w:t>
            </w:r>
            <w:r w:rsidRPr="00586069">
              <w:rPr>
                <w:lang w:val="en-US" w:eastAsia="zh-CN"/>
              </w:rPr>
              <w:t>MPEG-4</w:t>
            </w:r>
            <w:r w:rsidR="00F63559">
              <w:rPr>
                <w:rFonts w:hint="eastAsia"/>
                <w:lang w:val="en-US" w:eastAsia="zh-CN"/>
              </w:rPr>
              <w:t>第</w:t>
            </w:r>
            <w:r w:rsidR="00F63559">
              <w:rPr>
                <w:rFonts w:hint="eastAsia"/>
                <w:lang w:val="en-US" w:eastAsia="zh-CN"/>
              </w:rPr>
              <w:t>2</w:t>
            </w:r>
            <w:r w:rsidR="00F63559">
              <w:rPr>
                <w:rFonts w:hint="eastAsia"/>
                <w:lang w:val="en-US" w:eastAsia="zh-CN"/>
              </w:rPr>
              <w:t>部分以及三种其它专利编码方案。</w:t>
            </w:r>
            <w:r w:rsidRPr="00586069">
              <w:rPr>
                <w:lang w:val="en-US" w:eastAsia="zh-CN"/>
              </w:rPr>
              <w:br/>
            </w:r>
            <w:r w:rsidR="00F63559">
              <w:rPr>
                <w:rFonts w:hint="eastAsia"/>
                <w:lang w:val="en-US" w:eastAsia="zh-CN"/>
              </w:rPr>
              <w:t>（见以下说明</w:t>
            </w:r>
            <w:r w:rsidR="00F63559">
              <w:rPr>
                <w:rFonts w:hint="eastAsia"/>
                <w:lang w:val="en-US" w:eastAsia="zh-CN"/>
              </w:rPr>
              <w:t>1</w:t>
            </w:r>
            <w:r w:rsidR="00F63559">
              <w:rPr>
                <w:rFonts w:hint="eastAsia"/>
                <w:lang w:val="en-US" w:eastAsia="zh-CN"/>
              </w:rPr>
              <w:t>。）</w:t>
            </w:r>
          </w:p>
        </w:tc>
      </w:tr>
      <w:tr w:rsidR="00586069" w:rsidRPr="00586069" w:rsidTr="00880117">
        <w:trPr>
          <w:cantSplit/>
          <w:jc w:val="center"/>
        </w:trPr>
        <w:tc>
          <w:tcPr>
            <w:tcW w:w="9639" w:type="dxa"/>
            <w:tcBorders>
              <w:top w:val="single" w:sz="6" w:space="0" w:color="auto"/>
            </w:tcBorders>
          </w:tcPr>
          <w:p w:rsidR="00586069" w:rsidRPr="0067235E" w:rsidRDefault="00F63559" w:rsidP="00F63559">
            <w:pPr>
              <w:pStyle w:val="TableLegendNote"/>
              <w:rPr>
                <w:lang w:eastAsia="zh-CN"/>
              </w:rPr>
            </w:pPr>
            <w:r>
              <w:rPr>
                <w:rFonts w:eastAsia="SimSun" w:hint="eastAsia"/>
                <w:lang w:eastAsia="zh-CN"/>
              </w:rPr>
              <w:t>说明</w:t>
            </w:r>
            <w:r w:rsidR="00586069">
              <w:rPr>
                <w:lang w:eastAsia="zh-CN"/>
              </w:rPr>
              <w:t> </w:t>
            </w:r>
            <w:r w:rsidR="00586069" w:rsidRPr="0067235E">
              <w:rPr>
                <w:lang w:eastAsia="zh-CN"/>
              </w:rPr>
              <w:t>1</w:t>
            </w:r>
            <w:r w:rsidR="00586069">
              <w:rPr>
                <w:lang w:eastAsia="zh-CN"/>
              </w:rPr>
              <w:t> </w:t>
            </w:r>
            <w:r w:rsidR="00586069" w:rsidRPr="0067235E">
              <w:rPr>
                <w:lang w:eastAsia="zh-CN"/>
              </w:rPr>
              <w:t>–</w:t>
            </w:r>
            <w:r w:rsidR="00586069">
              <w:rPr>
                <w:lang w:eastAsia="zh-CN"/>
              </w:rPr>
              <w:t> </w:t>
            </w:r>
            <w:r>
              <w:rPr>
                <w:rFonts w:eastAsia="SimSun" w:hint="eastAsia"/>
                <w:lang w:eastAsia="zh-CN"/>
              </w:rPr>
              <w:t>模型的验证测试包括采用</w:t>
            </w:r>
            <w:r>
              <w:rPr>
                <w:rFonts w:eastAsia="SimSun" w:hint="eastAsia"/>
                <w:lang w:eastAsia="zh-CN"/>
              </w:rPr>
              <w:t>15</w:t>
            </w:r>
            <w:r>
              <w:rPr>
                <w:rFonts w:eastAsia="SimSun" w:hint="eastAsia"/>
                <w:lang w:eastAsia="zh-CN"/>
              </w:rPr>
              <w:t>种不同视频编码进行编码的视频序列。表</w:t>
            </w:r>
            <w:r>
              <w:rPr>
                <w:rFonts w:eastAsia="SimSun" w:hint="eastAsia"/>
                <w:lang w:eastAsia="zh-CN"/>
              </w:rPr>
              <w:t>1</w:t>
            </w:r>
            <w:r>
              <w:rPr>
                <w:rFonts w:eastAsia="SimSun" w:hint="eastAsia"/>
                <w:lang w:eastAsia="zh-CN"/>
              </w:rPr>
              <w:t>所列的五种编解码器是最常见的用于编码测试序列的编解码器，且对任何推荐的模型都可以视为适合于评估这些编解码器。除这五种编解码器以外，采用以下编解码器生成了一小部分测试序列：</w:t>
            </w:r>
            <w:r w:rsidR="00586069" w:rsidRPr="0067235E">
              <w:rPr>
                <w:lang w:eastAsia="zh-CN"/>
              </w:rPr>
              <w:t>H.261</w:t>
            </w:r>
            <w:r>
              <w:rPr>
                <w:rFonts w:ascii="SimSun" w:eastAsia="SimSun" w:hAnsi="SimSun" w:cs="SimSun" w:hint="eastAsia"/>
                <w:lang w:eastAsia="zh-CN"/>
              </w:rPr>
              <w:t>、</w:t>
            </w:r>
            <w:r w:rsidR="00586069" w:rsidRPr="0067235E">
              <w:rPr>
                <w:lang w:eastAsia="zh-CN"/>
              </w:rPr>
              <w:t>H.263</w:t>
            </w:r>
            <w:r>
              <w:rPr>
                <w:rFonts w:ascii="SimSun" w:eastAsia="SimSun" w:hAnsi="SimSun" w:cs="SimSun" w:hint="eastAsia"/>
                <w:lang w:eastAsia="zh-CN"/>
              </w:rPr>
              <w:t>、</w:t>
            </w:r>
            <w:r w:rsidR="00586069" w:rsidRPr="0067235E">
              <w:rPr>
                <w:lang w:eastAsia="zh-CN"/>
              </w:rPr>
              <w:t>H.263+</w:t>
            </w:r>
            <w:r w:rsidR="00586069">
              <w:rPr>
                <w:rStyle w:val="FootnoteReference"/>
              </w:rPr>
              <w:footnoteReference w:id="3"/>
            </w:r>
            <w:r>
              <w:rPr>
                <w:rFonts w:ascii="SimSun" w:eastAsia="SimSun" w:hAnsi="SimSun" w:cs="SimSun" w:hint="eastAsia"/>
                <w:lang w:eastAsia="zh-CN"/>
              </w:rPr>
              <w:t>、</w:t>
            </w:r>
            <w:r w:rsidR="00586069" w:rsidRPr="0067235E">
              <w:rPr>
                <w:lang w:eastAsia="zh-CN"/>
              </w:rPr>
              <w:t>JPEG-2000</w:t>
            </w:r>
            <w:r>
              <w:rPr>
                <w:rFonts w:ascii="SimSun" w:eastAsia="SimSun" w:hAnsi="SimSun" w:cs="SimSun" w:hint="eastAsia"/>
                <w:lang w:eastAsia="zh-CN"/>
              </w:rPr>
              <w:t>、</w:t>
            </w:r>
            <w:r w:rsidR="00586069" w:rsidRPr="0067235E">
              <w:rPr>
                <w:lang w:eastAsia="zh-CN"/>
              </w:rPr>
              <w:t>MPEG-1</w:t>
            </w:r>
            <w:r>
              <w:rPr>
                <w:rFonts w:ascii="SimSun" w:eastAsia="SimSun" w:hAnsi="SimSun" w:cs="SimSun" w:hint="eastAsia"/>
                <w:lang w:eastAsia="zh-CN"/>
              </w:rPr>
              <w:t>、</w:t>
            </w:r>
            <w:r w:rsidR="00586069" w:rsidRPr="0067235E">
              <w:rPr>
                <w:lang w:eastAsia="zh-CN"/>
              </w:rPr>
              <w:t>MPEG-2</w:t>
            </w:r>
            <w:r>
              <w:rPr>
                <w:rFonts w:ascii="SimSun" w:eastAsia="SimSun" w:hAnsi="SimSun" w:cs="SimSun" w:hint="eastAsia"/>
                <w:lang w:eastAsia="zh-CN"/>
              </w:rPr>
              <w:t>、</w:t>
            </w:r>
            <w:r w:rsidR="00586069" w:rsidRPr="0067235E">
              <w:rPr>
                <w:lang w:eastAsia="zh-CN"/>
              </w:rPr>
              <w:t>H.264 SVC</w:t>
            </w:r>
            <w:r>
              <w:rPr>
                <w:rFonts w:ascii="SimSun" w:eastAsia="SimSun" w:hAnsi="SimSun" w:cs="SimSun" w:hint="eastAsia"/>
                <w:lang w:eastAsia="zh-CN"/>
              </w:rPr>
              <w:t>以及其它专利系统。请注意，这些编解码器的一部分只用于</w:t>
            </w:r>
            <w:r w:rsidR="00586069" w:rsidRPr="0067235E">
              <w:rPr>
                <w:lang w:eastAsia="zh-CN"/>
              </w:rPr>
              <w:t>CIF</w:t>
            </w:r>
            <w:r>
              <w:rPr>
                <w:rFonts w:eastAsia="SimSun" w:hint="eastAsia"/>
                <w:lang w:eastAsia="zh-CN"/>
              </w:rPr>
              <w:t>和</w:t>
            </w:r>
            <w:r w:rsidR="00586069" w:rsidRPr="0067235E">
              <w:rPr>
                <w:lang w:eastAsia="zh-CN"/>
              </w:rPr>
              <w:t>QCIF</w:t>
            </w:r>
            <w:r>
              <w:rPr>
                <w:rFonts w:eastAsia="SimSun" w:hint="eastAsia"/>
                <w:lang w:eastAsia="zh-CN"/>
              </w:rPr>
              <w:t>分辨率，因为它们被认为主要用于这些分辨率的领域。在将一种模型适用于采用这些编解码器的一种进行编码的序列之前，用户应仔细研究其预测性能，以判断模型是否达到了可接受的预测性能。</w:t>
            </w:r>
          </w:p>
        </w:tc>
      </w:tr>
    </w:tbl>
    <w:p w:rsidR="00586069" w:rsidRPr="0067235E" w:rsidRDefault="00586069" w:rsidP="00586069">
      <w:pPr>
        <w:pStyle w:val="Tablefin"/>
        <w:rPr>
          <w:lang w:eastAsia="zh-CN"/>
        </w:rPr>
      </w:pPr>
    </w:p>
    <w:p w:rsidR="00586069" w:rsidRPr="00586069" w:rsidRDefault="00586069" w:rsidP="00F63559">
      <w:pPr>
        <w:pStyle w:val="Heading1"/>
        <w:rPr>
          <w:lang w:val="en-US" w:eastAsia="zh-CN"/>
        </w:rPr>
      </w:pPr>
      <w:r w:rsidRPr="00586069">
        <w:rPr>
          <w:lang w:val="en-US" w:eastAsia="ja-JP"/>
        </w:rPr>
        <w:t>2</w:t>
      </w:r>
      <w:r w:rsidRPr="00586069">
        <w:rPr>
          <w:lang w:val="en-US" w:eastAsia="ja-JP"/>
        </w:rPr>
        <w:tab/>
      </w:r>
      <w:r w:rsidR="00F63559">
        <w:rPr>
          <w:rFonts w:hint="eastAsia"/>
          <w:lang w:val="en-US" w:eastAsia="zh-CN"/>
        </w:rPr>
        <w:t>应用</w:t>
      </w:r>
    </w:p>
    <w:p w:rsidR="00586069" w:rsidRPr="00586069" w:rsidRDefault="00F63559" w:rsidP="00834490">
      <w:pPr>
        <w:ind w:firstLineChars="200" w:firstLine="480"/>
        <w:rPr>
          <w:lang w:val="en-US" w:eastAsia="zh-CN"/>
        </w:rPr>
      </w:pPr>
      <w:r>
        <w:rPr>
          <w:rFonts w:hint="eastAsia"/>
          <w:lang w:val="en-US" w:eastAsia="zh-CN"/>
        </w:rPr>
        <w:t>本建议书中所述的评估模型应用包括但不限于：</w:t>
      </w:r>
    </w:p>
    <w:p w:rsidR="00F63559" w:rsidRPr="00586069" w:rsidRDefault="00F63559" w:rsidP="00F63559">
      <w:pPr>
        <w:pStyle w:val="enumlev1"/>
        <w:rPr>
          <w:lang w:val="en-US" w:eastAsia="zh-CN"/>
        </w:rPr>
      </w:pPr>
      <w:r>
        <w:rPr>
          <w:rFonts w:hint="eastAsia"/>
          <w:lang w:val="en-US" w:eastAsia="zh-CN"/>
        </w:rPr>
        <w:t>1</w:t>
      </w:r>
      <w:r w:rsidRPr="00586069">
        <w:rPr>
          <w:lang w:val="en-US" w:eastAsia="zh-CN"/>
        </w:rPr>
        <w:tab/>
      </w:r>
      <w:r>
        <w:rPr>
          <w:rFonts w:hint="eastAsia"/>
          <w:lang w:val="en-US" w:eastAsia="zh-CN"/>
        </w:rPr>
        <w:t>编解码器评估，指标和验收测试；</w:t>
      </w:r>
    </w:p>
    <w:p w:rsidR="00F63559" w:rsidRPr="00586069" w:rsidRDefault="00F63559" w:rsidP="00940486">
      <w:pPr>
        <w:pStyle w:val="enumlev1"/>
        <w:rPr>
          <w:lang w:val="en-US" w:eastAsia="zh-CN"/>
        </w:rPr>
      </w:pPr>
      <w:r>
        <w:rPr>
          <w:rFonts w:hint="eastAsia"/>
          <w:lang w:val="en-US" w:eastAsia="zh-CN"/>
        </w:rPr>
        <w:t>2</w:t>
      </w:r>
      <w:r w:rsidRPr="00586069">
        <w:rPr>
          <w:lang w:val="en-US" w:eastAsia="zh-CN"/>
        </w:rPr>
        <w:tab/>
      </w:r>
      <w:r>
        <w:rPr>
          <w:rFonts w:hint="eastAsia"/>
          <w:lang w:val="en-US" w:eastAsia="zh-CN"/>
        </w:rPr>
        <w:t>在视频源进行可能的</w:t>
      </w:r>
      <w:r w:rsidR="00940486">
        <w:rPr>
          <w:rFonts w:hint="eastAsia"/>
          <w:lang w:val="en-US" w:eastAsia="zh-CN"/>
        </w:rPr>
        <w:t>实时、</w:t>
      </w:r>
      <w:r>
        <w:rPr>
          <w:rFonts w:hint="eastAsia"/>
          <w:lang w:val="en-US" w:eastAsia="zh-CN"/>
        </w:rPr>
        <w:t>不中断服务的视频监测；</w:t>
      </w:r>
    </w:p>
    <w:p w:rsidR="00F63559" w:rsidRPr="00586069" w:rsidRDefault="00F63559" w:rsidP="00F63559">
      <w:pPr>
        <w:pStyle w:val="enumlev1"/>
        <w:rPr>
          <w:lang w:val="en-US" w:eastAsia="zh-CN"/>
        </w:rPr>
      </w:pPr>
      <w:r>
        <w:rPr>
          <w:rFonts w:hint="eastAsia"/>
          <w:lang w:val="en-US" w:eastAsia="zh-CN"/>
        </w:rPr>
        <w:t>3</w:t>
      </w:r>
      <w:r w:rsidRPr="00586069">
        <w:rPr>
          <w:lang w:val="en-US" w:eastAsia="zh-CN"/>
        </w:rPr>
        <w:tab/>
      </w:r>
      <w:r>
        <w:rPr>
          <w:rFonts w:hint="eastAsia"/>
          <w:lang w:val="en-US" w:eastAsia="zh-CN"/>
        </w:rPr>
        <w:t>当可以获得节目源的副本时，远程质量监控；</w:t>
      </w:r>
    </w:p>
    <w:p w:rsidR="00F63559" w:rsidRPr="00586069" w:rsidRDefault="00F63559" w:rsidP="00940486">
      <w:pPr>
        <w:pStyle w:val="enumlev1"/>
        <w:rPr>
          <w:lang w:val="en-US" w:eastAsia="ja-JP"/>
        </w:rPr>
      </w:pPr>
      <w:r>
        <w:rPr>
          <w:rFonts w:hint="eastAsia"/>
          <w:lang w:val="en-US" w:eastAsia="zh-CN"/>
        </w:rPr>
        <w:t>4</w:t>
      </w:r>
      <w:r w:rsidRPr="00586069">
        <w:rPr>
          <w:lang w:val="en-US" w:eastAsia="zh-CN"/>
        </w:rPr>
        <w:tab/>
      </w:r>
      <w:r>
        <w:rPr>
          <w:rFonts w:hint="eastAsia"/>
          <w:lang w:val="en-US" w:eastAsia="zh-CN"/>
        </w:rPr>
        <w:t>采用单</w:t>
      </w:r>
      <w:r w:rsidR="00940486">
        <w:rPr>
          <w:rFonts w:hint="eastAsia"/>
          <w:lang w:val="en-US" w:eastAsia="zh-CN"/>
        </w:rPr>
        <w:t>向</w:t>
      </w:r>
      <w:r>
        <w:rPr>
          <w:rFonts w:hint="eastAsia"/>
          <w:lang w:val="en-US" w:eastAsia="zh-CN"/>
        </w:rPr>
        <w:t>或串连视频压缩和解压缩方法来监控存储或传输系统的质量测量；</w:t>
      </w:r>
    </w:p>
    <w:p w:rsidR="00586069" w:rsidRPr="00586069" w:rsidRDefault="00F63559" w:rsidP="00F63559">
      <w:pPr>
        <w:pStyle w:val="enumlev1"/>
        <w:rPr>
          <w:lang w:val="en-US" w:eastAsia="zh-CN"/>
        </w:rPr>
      </w:pPr>
      <w:r>
        <w:rPr>
          <w:rFonts w:hint="eastAsia"/>
          <w:lang w:val="en-US" w:eastAsia="zh-CN"/>
        </w:rPr>
        <w:t>5</w:t>
      </w:r>
      <w:r w:rsidRPr="00586069">
        <w:rPr>
          <w:lang w:val="en-US" w:eastAsia="zh-CN"/>
        </w:rPr>
        <w:tab/>
      </w:r>
      <w:r>
        <w:rPr>
          <w:rFonts w:hint="eastAsia"/>
          <w:lang w:val="en-US" w:eastAsia="zh-CN"/>
        </w:rPr>
        <w:t>视频系统的实验室测试。</w:t>
      </w:r>
    </w:p>
    <w:p w:rsidR="00586069" w:rsidRPr="00586069" w:rsidRDefault="00586069" w:rsidP="00F63559">
      <w:pPr>
        <w:pStyle w:val="Heading1"/>
        <w:rPr>
          <w:lang w:val="en-US" w:eastAsia="zh-CN"/>
        </w:rPr>
      </w:pPr>
      <w:r w:rsidRPr="00586069">
        <w:rPr>
          <w:lang w:val="en-US" w:eastAsia="ja-JP"/>
        </w:rPr>
        <w:t>3</w:t>
      </w:r>
      <w:r w:rsidRPr="00586069">
        <w:rPr>
          <w:lang w:val="en-US" w:eastAsia="ja-JP"/>
        </w:rPr>
        <w:tab/>
      </w:r>
      <w:r w:rsidR="00F63559">
        <w:rPr>
          <w:rFonts w:hint="eastAsia"/>
          <w:lang w:val="en-US" w:eastAsia="zh-CN"/>
        </w:rPr>
        <w:t>模型使用</w:t>
      </w:r>
    </w:p>
    <w:p w:rsidR="00586069" w:rsidRPr="0067235E" w:rsidRDefault="00F63559" w:rsidP="00834490">
      <w:pPr>
        <w:ind w:firstLineChars="200" w:firstLine="480"/>
        <w:rPr>
          <w:lang w:eastAsia="ja-JP"/>
        </w:rPr>
      </w:pPr>
      <w:r>
        <w:rPr>
          <w:rFonts w:hint="eastAsia"/>
          <w:lang w:val="en-US" w:eastAsia="zh-CN"/>
        </w:rPr>
        <w:t>本建议书包括了表</w:t>
      </w:r>
      <w:r>
        <w:rPr>
          <w:rFonts w:hint="eastAsia"/>
          <w:lang w:val="en-US" w:eastAsia="zh-CN"/>
        </w:rPr>
        <w:t>2</w:t>
      </w:r>
      <w:r>
        <w:rPr>
          <w:rFonts w:hint="eastAsia"/>
          <w:lang w:val="en-US" w:eastAsia="zh-CN"/>
        </w:rPr>
        <w:t>所示的客观计算模型。模型性能的简述见表</w:t>
      </w:r>
      <w:r>
        <w:rPr>
          <w:rFonts w:hint="eastAsia"/>
          <w:lang w:val="en-US" w:eastAsia="zh-CN"/>
        </w:rPr>
        <w:t>3</w:t>
      </w:r>
      <w:r>
        <w:rPr>
          <w:rFonts w:hint="eastAsia"/>
          <w:lang w:val="en-US" w:eastAsia="zh-CN"/>
        </w:rPr>
        <w:t>。更详细的信息述于附录</w:t>
      </w:r>
      <w:r>
        <w:rPr>
          <w:rFonts w:hint="eastAsia"/>
          <w:lang w:val="en-US" w:eastAsia="zh-CN"/>
        </w:rPr>
        <w:t>1</w:t>
      </w:r>
      <w:r>
        <w:rPr>
          <w:rFonts w:hint="eastAsia"/>
          <w:lang w:val="en-US" w:eastAsia="zh-CN"/>
        </w:rPr>
        <w:t>。</w:t>
      </w:r>
    </w:p>
    <w:p w:rsidR="00586069" w:rsidRPr="0067235E" w:rsidRDefault="00F63559" w:rsidP="00586069">
      <w:pPr>
        <w:pStyle w:val="TableNo"/>
        <w:rPr>
          <w:lang w:eastAsia="ja-JP"/>
        </w:rPr>
      </w:pPr>
      <w:r>
        <w:rPr>
          <w:rFonts w:hint="eastAsia"/>
          <w:lang w:eastAsia="zh-CN"/>
        </w:rPr>
        <w:t>表</w:t>
      </w:r>
      <w:r w:rsidR="00586069" w:rsidRPr="0067235E">
        <w:t xml:space="preserve"> </w:t>
      </w:r>
      <w:r w:rsidR="00586069" w:rsidRPr="0067235E">
        <w:rPr>
          <w:lang w:eastAsia="ja-JP"/>
        </w:rPr>
        <w:t>2</w:t>
      </w:r>
    </w:p>
    <w:p w:rsidR="00586069" w:rsidRPr="0067235E" w:rsidRDefault="00F63559" w:rsidP="00586069">
      <w:pPr>
        <w:pStyle w:val="Tabletitle"/>
        <w:rPr>
          <w:lang w:eastAsia="zh-CN"/>
        </w:rPr>
      </w:pPr>
      <w:r>
        <w:rPr>
          <w:rFonts w:hint="eastAsia"/>
          <w:lang w:eastAsia="zh-CN"/>
        </w:rPr>
        <w:t>客观计算模型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3402"/>
        <w:gridCol w:w="1985"/>
        <w:gridCol w:w="1418"/>
      </w:tblGrid>
      <w:tr w:rsidR="00586069" w:rsidRPr="0067235E" w:rsidTr="00880117">
        <w:trPr>
          <w:jc w:val="center"/>
        </w:trPr>
        <w:tc>
          <w:tcPr>
            <w:tcW w:w="1418" w:type="dxa"/>
            <w:vAlign w:val="center"/>
          </w:tcPr>
          <w:p w:rsidR="00586069" w:rsidRPr="0067235E" w:rsidRDefault="00F63559" w:rsidP="00940486">
            <w:pPr>
              <w:pStyle w:val="Tablehead"/>
              <w:rPr>
                <w:lang w:eastAsia="ja-JP"/>
              </w:rPr>
            </w:pPr>
            <w:r>
              <w:rPr>
                <w:rFonts w:hint="eastAsia"/>
                <w:lang w:eastAsia="zh-CN"/>
              </w:rPr>
              <w:t>模型标识</w:t>
            </w:r>
          </w:p>
        </w:tc>
        <w:tc>
          <w:tcPr>
            <w:tcW w:w="3402" w:type="dxa"/>
            <w:vAlign w:val="center"/>
          </w:tcPr>
          <w:p w:rsidR="00586069" w:rsidRPr="0067235E" w:rsidRDefault="00F63559" w:rsidP="00880117">
            <w:pPr>
              <w:pStyle w:val="Tablehead"/>
              <w:rPr>
                <w:lang w:eastAsia="zh-CN"/>
              </w:rPr>
            </w:pPr>
            <w:r>
              <w:rPr>
                <w:rFonts w:hint="eastAsia"/>
                <w:lang w:eastAsia="zh-CN"/>
              </w:rPr>
              <w:t>提议者</w:t>
            </w:r>
          </w:p>
        </w:tc>
        <w:tc>
          <w:tcPr>
            <w:tcW w:w="1985" w:type="dxa"/>
            <w:vAlign w:val="center"/>
          </w:tcPr>
          <w:p w:rsidR="00586069" w:rsidRPr="0067235E" w:rsidRDefault="00F63559" w:rsidP="00880117">
            <w:pPr>
              <w:pStyle w:val="Tablehead"/>
              <w:rPr>
                <w:lang w:eastAsia="zh-CN"/>
              </w:rPr>
            </w:pPr>
            <w:r>
              <w:rPr>
                <w:rFonts w:hint="eastAsia"/>
                <w:lang w:eastAsia="zh-CN"/>
              </w:rPr>
              <w:t>国家</w:t>
            </w:r>
          </w:p>
        </w:tc>
        <w:tc>
          <w:tcPr>
            <w:tcW w:w="1418" w:type="dxa"/>
            <w:vAlign w:val="center"/>
          </w:tcPr>
          <w:p w:rsidR="00586069" w:rsidRPr="0067235E" w:rsidRDefault="00F63559" w:rsidP="00880117">
            <w:pPr>
              <w:pStyle w:val="Tablehead"/>
              <w:rPr>
                <w:lang w:eastAsia="zh-CN"/>
              </w:rPr>
            </w:pPr>
            <w:r>
              <w:rPr>
                <w:rFonts w:hint="eastAsia"/>
                <w:lang w:eastAsia="zh-CN"/>
              </w:rPr>
              <w:t>附件号</w:t>
            </w:r>
          </w:p>
        </w:tc>
      </w:tr>
      <w:tr w:rsidR="00586069" w:rsidRPr="0067235E" w:rsidTr="00880117">
        <w:trPr>
          <w:jc w:val="center"/>
        </w:trPr>
        <w:tc>
          <w:tcPr>
            <w:tcW w:w="1418" w:type="dxa"/>
          </w:tcPr>
          <w:p w:rsidR="00586069" w:rsidRPr="0067235E" w:rsidRDefault="00586069" w:rsidP="00880117">
            <w:pPr>
              <w:pStyle w:val="Tabletext"/>
              <w:rPr>
                <w:lang w:eastAsia="ja-JP"/>
              </w:rPr>
            </w:pPr>
            <w:r w:rsidRPr="0067235E">
              <w:rPr>
                <w:lang w:eastAsia="ja-JP"/>
              </w:rPr>
              <w:t>A</w:t>
            </w:r>
          </w:p>
        </w:tc>
        <w:tc>
          <w:tcPr>
            <w:tcW w:w="3402" w:type="dxa"/>
          </w:tcPr>
          <w:p w:rsidR="00586069" w:rsidRPr="0067235E" w:rsidRDefault="00586069" w:rsidP="00880117">
            <w:pPr>
              <w:pStyle w:val="Tabletext"/>
            </w:pPr>
            <w:r w:rsidRPr="0067235E">
              <w:rPr>
                <w:lang w:eastAsia="ja-JP"/>
              </w:rPr>
              <w:t>NTT</w:t>
            </w:r>
          </w:p>
        </w:tc>
        <w:tc>
          <w:tcPr>
            <w:tcW w:w="1985" w:type="dxa"/>
          </w:tcPr>
          <w:p w:rsidR="00586069" w:rsidRPr="0067235E" w:rsidRDefault="00F63559" w:rsidP="00880117">
            <w:pPr>
              <w:pStyle w:val="Tabletext"/>
              <w:rPr>
                <w:lang w:eastAsia="zh-CN"/>
              </w:rPr>
            </w:pPr>
            <w:r>
              <w:rPr>
                <w:rFonts w:hint="eastAsia"/>
                <w:lang w:eastAsia="zh-CN"/>
              </w:rPr>
              <w:t>日本</w:t>
            </w:r>
          </w:p>
        </w:tc>
        <w:tc>
          <w:tcPr>
            <w:tcW w:w="1418" w:type="dxa"/>
          </w:tcPr>
          <w:p w:rsidR="00586069" w:rsidRPr="0067235E" w:rsidRDefault="00586069" w:rsidP="00880117">
            <w:pPr>
              <w:pStyle w:val="Tabletext"/>
              <w:jc w:val="center"/>
              <w:rPr>
                <w:lang w:eastAsia="ja-JP"/>
              </w:rPr>
            </w:pPr>
            <w:r w:rsidRPr="0067235E">
              <w:rPr>
                <w:lang w:eastAsia="ja-JP"/>
              </w:rPr>
              <w:t>2</w:t>
            </w:r>
          </w:p>
        </w:tc>
      </w:tr>
      <w:tr w:rsidR="00586069" w:rsidRPr="0067235E" w:rsidTr="00880117">
        <w:trPr>
          <w:jc w:val="center"/>
        </w:trPr>
        <w:tc>
          <w:tcPr>
            <w:tcW w:w="1418" w:type="dxa"/>
          </w:tcPr>
          <w:p w:rsidR="00586069" w:rsidRPr="0067235E" w:rsidRDefault="00586069" w:rsidP="00880117">
            <w:pPr>
              <w:pStyle w:val="Tabletext"/>
              <w:rPr>
                <w:lang w:eastAsia="ja-JP"/>
              </w:rPr>
            </w:pPr>
            <w:r w:rsidRPr="0067235E">
              <w:rPr>
                <w:lang w:eastAsia="ja-JP"/>
              </w:rPr>
              <w:t>B</w:t>
            </w:r>
          </w:p>
        </w:tc>
        <w:tc>
          <w:tcPr>
            <w:tcW w:w="3402" w:type="dxa"/>
          </w:tcPr>
          <w:p w:rsidR="00586069" w:rsidRPr="0067235E" w:rsidRDefault="00586069" w:rsidP="00880117">
            <w:pPr>
              <w:pStyle w:val="Tabletext"/>
            </w:pPr>
            <w:r w:rsidRPr="0067235E">
              <w:rPr>
                <w:lang w:eastAsia="ja-JP"/>
              </w:rPr>
              <w:t>OPTICOM</w:t>
            </w:r>
          </w:p>
        </w:tc>
        <w:tc>
          <w:tcPr>
            <w:tcW w:w="1985" w:type="dxa"/>
          </w:tcPr>
          <w:p w:rsidR="00586069" w:rsidRPr="0067235E" w:rsidRDefault="00F63559" w:rsidP="00880117">
            <w:pPr>
              <w:pStyle w:val="Tabletext"/>
              <w:rPr>
                <w:lang w:eastAsia="zh-CN"/>
              </w:rPr>
            </w:pPr>
            <w:r>
              <w:rPr>
                <w:rFonts w:hint="eastAsia"/>
                <w:lang w:eastAsia="zh-CN"/>
              </w:rPr>
              <w:t>德国</w:t>
            </w:r>
          </w:p>
        </w:tc>
        <w:tc>
          <w:tcPr>
            <w:tcW w:w="1418" w:type="dxa"/>
          </w:tcPr>
          <w:p w:rsidR="00586069" w:rsidRPr="0067235E" w:rsidRDefault="00586069" w:rsidP="00880117">
            <w:pPr>
              <w:pStyle w:val="Tabletext"/>
              <w:jc w:val="center"/>
              <w:rPr>
                <w:lang w:eastAsia="ja-JP"/>
              </w:rPr>
            </w:pPr>
            <w:r w:rsidRPr="0067235E">
              <w:rPr>
                <w:lang w:eastAsia="ja-JP"/>
              </w:rPr>
              <w:t>3</w:t>
            </w:r>
          </w:p>
        </w:tc>
      </w:tr>
      <w:tr w:rsidR="00586069" w:rsidRPr="0067235E" w:rsidTr="00880117">
        <w:trPr>
          <w:jc w:val="center"/>
        </w:trPr>
        <w:tc>
          <w:tcPr>
            <w:tcW w:w="1418" w:type="dxa"/>
          </w:tcPr>
          <w:p w:rsidR="00586069" w:rsidRPr="0067235E" w:rsidRDefault="00586069" w:rsidP="00880117">
            <w:pPr>
              <w:pStyle w:val="Tabletext"/>
              <w:rPr>
                <w:lang w:eastAsia="ja-JP"/>
              </w:rPr>
            </w:pPr>
            <w:r w:rsidRPr="0067235E">
              <w:rPr>
                <w:lang w:eastAsia="ja-JP"/>
              </w:rPr>
              <w:t>C</w:t>
            </w:r>
          </w:p>
        </w:tc>
        <w:tc>
          <w:tcPr>
            <w:tcW w:w="3402" w:type="dxa"/>
          </w:tcPr>
          <w:p w:rsidR="00586069" w:rsidRPr="0067235E" w:rsidRDefault="00586069" w:rsidP="00880117">
            <w:pPr>
              <w:pStyle w:val="Tabletext"/>
              <w:rPr>
                <w:lang w:eastAsia="ja-JP"/>
              </w:rPr>
            </w:pPr>
            <w:r w:rsidRPr="0067235E">
              <w:rPr>
                <w:lang w:eastAsia="ja-JP"/>
              </w:rPr>
              <w:t>Psytechnics</w:t>
            </w:r>
          </w:p>
        </w:tc>
        <w:tc>
          <w:tcPr>
            <w:tcW w:w="1985" w:type="dxa"/>
          </w:tcPr>
          <w:p w:rsidR="00586069" w:rsidRPr="0067235E" w:rsidRDefault="00F63559" w:rsidP="00880117">
            <w:pPr>
              <w:pStyle w:val="Tabletext"/>
              <w:rPr>
                <w:lang w:eastAsia="zh-CN"/>
              </w:rPr>
            </w:pPr>
            <w:r>
              <w:rPr>
                <w:rFonts w:hint="eastAsia"/>
                <w:lang w:eastAsia="zh-CN"/>
              </w:rPr>
              <w:t>英国</w:t>
            </w:r>
          </w:p>
        </w:tc>
        <w:tc>
          <w:tcPr>
            <w:tcW w:w="1418" w:type="dxa"/>
          </w:tcPr>
          <w:p w:rsidR="00586069" w:rsidRPr="0067235E" w:rsidRDefault="00586069" w:rsidP="00880117">
            <w:pPr>
              <w:pStyle w:val="Tabletext"/>
              <w:jc w:val="center"/>
              <w:rPr>
                <w:lang w:eastAsia="ja-JP"/>
              </w:rPr>
            </w:pPr>
            <w:r w:rsidRPr="0067235E">
              <w:rPr>
                <w:lang w:eastAsia="ja-JP"/>
              </w:rPr>
              <w:t>4</w:t>
            </w:r>
          </w:p>
        </w:tc>
      </w:tr>
      <w:tr w:rsidR="00586069" w:rsidRPr="0067235E" w:rsidTr="00880117">
        <w:trPr>
          <w:jc w:val="center"/>
        </w:trPr>
        <w:tc>
          <w:tcPr>
            <w:tcW w:w="1418" w:type="dxa"/>
          </w:tcPr>
          <w:p w:rsidR="00586069" w:rsidRPr="0067235E" w:rsidRDefault="00586069" w:rsidP="00880117">
            <w:pPr>
              <w:pStyle w:val="Tabletext"/>
              <w:rPr>
                <w:lang w:eastAsia="ja-JP"/>
              </w:rPr>
            </w:pPr>
            <w:r w:rsidRPr="0067235E">
              <w:rPr>
                <w:lang w:eastAsia="ja-JP"/>
              </w:rPr>
              <w:t>D</w:t>
            </w:r>
          </w:p>
        </w:tc>
        <w:tc>
          <w:tcPr>
            <w:tcW w:w="3402" w:type="dxa"/>
          </w:tcPr>
          <w:p w:rsidR="00586069" w:rsidRPr="0067235E" w:rsidRDefault="00F63559" w:rsidP="00880117">
            <w:pPr>
              <w:pStyle w:val="Tabletext"/>
              <w:rPr>
                <w:lang w:eastAsia="zh-CN"/>
              </w:rPr>
            </w:pPr>
            <w:r>
              <w:rPr>
                <w:rFonts w:hint="eastAsia"/>
                <w:lang w:eastAsia="zh-CN"/>
              </w:rPr>
              <w:t>延世大学</w:t>
            </w:r>
          </w:p>
        </w:tc>
        <w:tc>
          <w:tcPr>
            <w:tcW w:w="1985" w:type="dxa"/>
          </w:tcPr>
          <w:p w:rsidR="00586069" w:rsidRPr="0067235E" w:rsidRDefault="00F63559" w:rsidP="00880117">
            <w:pPr>
              <w:pStyle w:val="Tabletext"/>
              <w:rPr>
                <w:lang w:eastAsia="zh-CN"/>
              </w:rPr>
            </w:pPr>
            <w:r>
              <w:rPr>
                <w:rFonts w:hint="eastAsia"/>
                <w:lang w:eastAsia="zh-CN"/>
              </w:rPr>
              <w:t>韩国</w:t>
            </w:r>
          </w:p>
        </w:tc>
        <w:tc>
          <w:tcPr>
            <w:tcW w:w="1418" w:type="dxa"/>
          </w:tcPr>
          <w:p w:rsidR="00586069" w:rsidRPr="0067235E" w:rsidRDefault="00586069" w:rsidP="00880117">
            <w:pPr>
              <w:pStyle w:val="Tabletext"/>
              <w:jc w:val="center"/>
              <w:rPr>
                <w:lang w:eastAsia="ja-JP"/>
              </w:rPr>
            </w:pPr>
            <w:r w:rsidRPr="0067235E">
              <w:rPr>
                <w:lang w:eastAsia="ja-JP"/>
              </w:rPr>
              <w:t>5</w:t>
            </w:r>
          </w:p>
        </w:tc>
      </w:tr>
    </w:tbl>
    <w:p w:rsidR="00586069" w:rsidRDefault="00586069" w:rsidP="00586069">
      <w:pPr>
        <w:pStyle w:val="Tablefin"/>
      </w:pPr>
    </w:p>
    <w:p w:rsidR="00586069" w:rsidRPr="00452985" w:rsidRDefault="00586069" w:rsidP="00586069">
      <w:pPr>
        <w:rPr>
          <w:lang w:val="en-GB"/>
        </w:rPr>
      </w:pPr>
    </w:p>
    <w:p w:rsidR="00586069" w:rsidRPr="00586069" w:rsidRDefault="00F63559" w:rsidP="00940486">
      <w:pPr>
        <w:ind w:firstLineChars="200" w:firstLine="480"/>
        <w:rPr>
          <w:lang w:val="en-US" w:eastAsia="zh-CN"/>
        </w:rPr>
      </w:pPr>
      <w:r>
        <w:rPr>
          <w:rFonts w:hint="eastAsia"/>
          <w:lang w:val="en-US" w:eastAsia="zh-CN"/>
        </w:rPr>
        <w:t>所有四种模型都明显</w:t>
      </w:r>
      <w:r w:rsidR="00940486">
        <w:rPr>
          <w:rFonts w:hint="eastAsia"/>
          <w:lang w:val="en-US" w:eastAsia="zh-CN"/>
        </w:rPr>
        <w:t>地</w:t>
      </w:r>
      <w:r>
        <w:rPr>
          <w:rFonts w:hint="eastAsia"/>
          <w:lang w:val="en-US" w:eastAsia="zh-CN"/>
        </w:rPr>
        <w:t>胜过峰值信噪比（</w:t>
      </w:r>
      <w:r w:rsidR="00586069" w:rsidRPr="00586069">
        <w:rPr>
          <w:lang w:val="en-US" w:eastAsia="zh-CN"/>
        </w:rPr>
        <w:t>PSNR</w:t>
      </w:r>
      <w:r>
        <w:rPr>
          <w:rFonts w:hint="eastAsia"/>
          <w:lang w:val="en-US" w:eastAsia="zh-CN"/>
        </w:rPr>
        <w:t>）。</w:t>
      </w:r>
    </w:p>
    <w:p w:rsidR="00586069" w:rsidRPr="00586069" w:rsidRDefault="0000619C" w:rsidP="00940486">
      <w:pPr>
        <w:ind w:firstLineChars="200" w:firstLine="480"/>
        <w:rPr>
          <w:lang w:val="en-US" w:eastAsia="zh-CN"/>
        </w:rPr>
      </w:pPr>
      <w:r>
        <w:rPr>
          <w:rFonts w:hint="eastAsia"/>
          <w:lang w:val="en-US" w:eastAsia="zh-CN"/>
        </w:rPr>
        <w:lastRenderedPageBreak/>
        <w:t>在部分清晰度下，模型</w:t>
      </w:r>
      <w:r>
        <w:rPr>
          <w:rFonts w:hint="eastAsia"/>
          <w:lang w:val="en-US" w:eastAsia="zh-CN"/>
        </w:rPr>
        <w:t>B</w:t>
      </w:r>
      <w:r>
        <w:rPr>
          <w:rFonts w:hint="eastAsia"/>
          <w:lang w:val="en-US" w:eastAsia="zh-CN"/>
        </w:rPr>
        <w:t>和</w:t>
      </w:r>
      <w:r>
        <w:rPr>
          <w:rFonts w:hint="eastAsia"/>
          <w:lang w:val="en-US" w:eastAsia="zh-CN"/>
        </w:rPr>
        <w:t>C</w:t>
      </w:r>
      <w:r>
        <w:rPr>
          <w:rFonts w:hint="eastAsia"/>
          <w:lang w:val="en-US" w:eastAsia="zh-CN"/>
        </w:rPr>
        <w:t>似乎在效果上要略微好于模型</w:t>
      </w:r>
      <w:r>
        <w:rPr>
          <w:rFonts w:hint="eastAsia"/>
          <w:lang w:val="en-US" w:eastAsia="zh-CN"/>
        </w:rPr>
        <w:t>A</w:t>
      </w:r>
      <w:r>
        <w:rPr>
          <w:rFonts w:hint="eastAsia"/>
          <w:lang w:val="en-US" w:eastAsia="zh-CN"/>
        </w:rPr>
        <w:t>和</w:t>
      </w:r>
      <w:r>
        <w:rPr>
          <w:rFonts w:hint="eastAsia"/>
          <w:lang w:val="en-US" w:eastAsia="zh-CN"/>
        </w:rPr>
        <w:t>D</w:t>
      </w:r>
      <w:r>
        <w:rPr>
          <w:rFonts w:hint="eastAsia"/>
          <w:lang w:val="en-US" w:eastAsia="zh-CN"/>
        </w:rPr>
        <w:t>。模型</w:t>
      </w:r>
      <w:r>
        <w:rPr>
          <w:rFonts w:hint="eastAsia"/>
          <w:lang w:val="en-US" w:eastAsia="zh-CN"/>
        </w:rPr>
        <w:t>B</w:t>
      </w:r>
      <w:r>
        <w:rPr>
          <w:rFonts w:hint="eastAsia"/>
          <w:lang w:val="en-US" w:eastAsia="zh-CN"/>
        </w:rPr>
        <w:t>和</w:t>
      </w:r>
      <w:r>
        <w:rPr>
          <w:rFonts w:hint="eastAsia"/>
          <w:lang w:val="en-US" w:eastAsia="zh-CN"/>
        </w:rPr>
        <w:t>C</w:t>
      </w:r>
      <w:r>
        <w:rPr>
          <w:rFonts w:hint="eastAsia"/>
          <w:lang w:val="en-US" w:eastAsia="zh-CN"/>
        </w:rPr>
        <w:t>通常在统计上得出相当的结果。对于</w:t>
      </w:r>
      <w:r w:rsidR="00586069" w:rsidRPr="00586069">
        <w:rPr>
          <w:lang w:val="en-US" w:eastAsia="zh-CN"/>
        </w:rPr>
        <w:t>QCIF</w:t>
      </w:r>
      <w:r>
        <w:rPr>
          <w:rFonts w:hint="eastAsia"/>
          <w:lang w:val="en-US" w:eastAsia="zh-CN"/>
        </w:rPr>
        <w:t>，模型</w:t>
      </w:r>
      <w:r>
        <w:rPr>
          <w:rFonts w:hint="eastAsia"/>
          <w:lang w:val="en-US" w:eastAsia="zh-CN"/>
        </w:rPr>
        <w:t>A</w:t>
      </w:r>
      <w:r>
        <w:rPr>
          <w:rFonts w:hint="eastAsia"/>
          <w:lang w:val="en-US" w:eastAsia="zh-CN"/>
        </w:rPr>
        <w:t>经常在统计上相当于模型</w:t>
      </w:r>
      <w:r>
        <w:rPr>
          <w:rFonts w:hint="eastAsia"/>
          <w:lang w:val="en-US" w:eastAsia="zh-CN"/>
        </w:rPr>
        <w:t>B</w:t>
      </w:r>
      <w:r>
        <w:rPr>
          <w:rFonts w:hint="eastAsia"/>
          <w:lang w:val="en-US" w:eastAsia="zh-CN"/>
        </w:rPr>
        <w:t>和</w:t>
      </w:r>
      <w:r>
        <w:rPr>
          <w:rFonts w:hint="eastAsia"/>
          <w:lang w:val="en-US" w:eastAsia="zh-CN"/>
        </w:rPr>
        <w:t>C</w:t>
      </w:r>
      <w:r>
        <w:rPr>
          <w:rFonts w:hint="eastAsia"/>
          <w:lang w:val="en-US" w:eastAsia="zh-CN"/>
        </w:rPr>
        <w:t>。对于</w:t>
      </w:r>
      <w:r>
        <w:rPr>
          <w:rFonts w:hint="eastAsia"/>
          <w:lang w:val="en-US" w:eastAsia="zh-CN"/>
        </w:rPr>
        <w:t>VGA</w:t>
      </w:r>
      <w:r>
        <w:rPr>
          <w:rFonts w:hint="eastAsia"/>
          <w:lang w:val="en-US" w:eastAsia="zh-CN"/>
        </w:rPr>
        <w:t>，模型</w:t>
      </w:r>
      <w:r>
        <w:rPr>
          <w:rFonts w:hint="eastAsia"/>
          <w:lang w:val="en-US" w:eastAsia="zh-CN"/>
        </w:rPr>
        <w:t>D</w:t>
      </w:r>
      <w:r>
        <w:rPr>
          <w:rFonts w:hint="eastAsia"/>
          <w:lang w:val="en-US" w:eastAsia="zh-CN"/>
        </w:rPr>
        <w:t>在统计上典型</w:t>
      </w:r>
      <w:r w:rsidR="00940486">
        <w:rPr>
          <w:rFonts w:hint="eastAsia"/>
          <w:lang w:val="en-US" w:eastAsia="zh-CN"/>
        </w:rPr>
        <w:t>地</w:t>
      </w:r>
      <w:r>
        <w:rPr>
          <w:rFonts w:hint="eastAsia"/>
          <w:lang w:val="en-US" w:eastAsia="zh-CN"/>
        </w:rPr>
        <w:t>相当于模型</w:t>
      </w:r>
      <w:r>
        <w:rPr>
          <w:rFonts w:hint="eastAsia"/>
          <w:lang w:val="en-US" w:eastAsia="zh-CN"/>
        </w:rPr>
        <w:t>B</w:t>
      </w:r>
      <w:r>
        <w:rPr>
          <w:rFonts w:hint="eastAsia"/>
          <w:lang w:val="en-US" w:eastAsia="zh-CN"/>
        </w:rPr>
        <w:t>和</w:t>
      </w:r>
      <w:r>
        <w:rPr>
          <w:rFonts w:hint="eastAsia"/>
          <w:lang w:val="en-US" w:eastAsia="zh-CN"/>
        </w:rPr>
        <w:t>C</w:t>
      </w:r>
      <w:r>
        <w:rPr>
          <w:rFonts w:hint="eastAsia"/>
          <w:lang w:val="en-US" w:eastAsia="zh-CN"/>
        </w:rPr>
        <w:t>。</w:t>
      </w:r>
    </w:p>
    <w:p w:rsidR="00586069" w:rsidRPr="00586069" w:rsidRDefault="0000619C" w:rsidP="00940486">
      <w:pPr>
        <w:ind w:firstLineChars="200" w:firstLine="480"/>
        <w:rPr>
          <w:lang w:val="en-US" w:eastAsia="zh-CN"/>
        </w:rPr>
      </w:pPr>
      <w:r>
        <w:rPr>
          <w:rFonts w:hint="eastAsia"/>
          <w:lang w:val="en-US" w:eastAsia="zh-CN"/>
        </w:rPr>
        <w:t>下表提供了模型性能的概述。尽管可以采用四种模型来充分满足业界的不同需求，但对于</w:t>
      </w:r>
      <w:r>
        <w:rPr>
          <w:rFonts w:hint="eastAsia"/>
          <w:lang w:val="en-US" w:eastAsia="zh-CN"/>
        </w:rPr>
        <w:t>VGA</w:t>
      </w:r>
      <w:r>
        <w:rPr>
          <w:rFonts w:hint="eastAsia"/>
          <w:lang w:val="en-US" w:eastAsia="zh-CN"/>
        </w:rPr>
        <w:t>，</w:t>
      </w:r>
      <w:r w:rsidR="00940486">
        <w:rPr>
          <w:rFonts w:hint="eastAsia"/>
          <w:lang w:val="en-US" w:eastAsia="zh-CN"/>
        </w:rPr>
        <w:t>在绝大多数情况下</w:t>
      </w:r>
      <w:r>
        <w:rPr>
          <w:rFonts w:hint="eastAsia"/>
          <w:lang w:val="en-US" w:eastAsia="zh-CN"/>
        </w:rPr>
        <w:t>强烈建议采用模型</w:t>
      </w:r>
      <w:r>
        <w:rPr>
          <w:rFonts w:hint="eastAsia"/>
          <w:lang w:val="en-US" w:eastAsia="zh-CN"/>
        </w:rPr>
        <w:t>B</w:t>
      </w:r>
      <w:r>
        <w:rPr>
          <w:rFonts w:hint="eastAsia"/>
          <w:lang w:val="en-US" w:eastAsia="zh-CN"/>
        </w:rPr>
        <w:t>、</w:t>
      </w:r>
      <w:r>
        <w:rPr>
          <w:rFonts w:hint="eastAsia"/>
          <w:lang w:val="en-US" w:eastAsia="zh-CN"/>
        </w:rPr>
        <w:t>C</w:t>
      </w:r>
      <w:r>
        <w:rPr>
          <w:rFonts w:hint="eastAsia"/>
          <w:lang w:val="en-US" w:eastAsia="zh-CN"/>
        </w:rPr>
        <w:t>和</w:t>
      </w:r>
      <w:r>
        <w:rPr>
          <w:rFonts w:hint="eastAsia"/>
          <w:lang w:val="en-US" w:eastAsia="zh-CN"/>
        </w:rPr>
        <w:t>D</w:t>
      </w:r>
      <w:r>
        <w:rPr>
          <w:rFonts w:hint="eastAsia"/>
          <w:lang w:val="en-US" w:eastAsia="zh-CN"/>
        </w:rPr>
        <w:t>来获得略微更好的性能。</w:t>
      </w:r>
      <w:r w:rsidR="00940486">
        <w:rPr>
          <w:rFonts w:hint="eastAsia"/>
          <w:lang w:val="en-US" w:eastAsia="zh-CN"/>
        </w:rPr>
        <w:t>出</w:t>
      </w:r>
      <w:r>
        <w:rPr>
          <w:rFonts w:hint="eastAsia"/>
          <w:lang w:val="en-US" w:eastAsia="zh-CN"/>
        </w:rPr>
        <w:t>于同样的原因，对于</w:t>
      </w:r>
      <w:r w:rsidR="00586069" w:rsidRPr="00586069">
        <w:rPr>
          <w:lang w:val="en-US" w:eastAsia="zh-CN"/>
        </w:rPr>
        <w:t>CIF</w:t>
      </w:r>
      <w:r>
        <w:rPr>
          <w:rFonts w:hint="eastAsia"/>
          <w:lang w:val="en-US" w:eastAsia="zh-CN"/>
        </w:rPr>
        <w:t>，强烈建议采用模型</w:t>
      </w:r>
      <w:r>
        <w:rPr>
          <w:rFonts w:hint="eastAsia"/>
          <w:lang w:val="en-US" w:eastAsia="zh-CN"/>
        </w:rPr>
        <w:t>B</w:t>
      </w:r>
      <w:r>
        <w:rPr>
          <w:rFonts w:hint="eastAsia"/>
          <w:lang w:val="en-US" w:eastAsia="zh-CN"/>
        </w:rPr>
        <w:t>或</w:t>
      </w:r>
      <w:r>
        <w:rPr>
          <w:rFonts w:hint="eastAsia"/>
          <w:lang w:val="en-US" w:eastAsia="zh-CN"/>
        </w:rPr>
        <w:t>C</w:t>
      </w:r>
      <w:r w:rsidR="00940486">
        <w:rPr>
          <w:rFonts w:hint="eastAsia"/>
          <w:lang w:val="en-US" w:eastAsia="zh-CN"/>
        </w:rPr>
        <w:t>；</w:t>
      </w:r>
      <w:r>
        <w:rPr>
          <w:rFonts w:hint="eastAsia"/>
          <w:lang w:val="en-US" w:eastAsia="zh-CN"/>
        </w:rPr>
        <w:t>对于</w:t>
      </w:r>
      <w:r w:rsidR="00586069" w:rsidRPr="00586069">
        <w:rPr>
          <w:lang w:val="en-US" w:eastAsia="zh-CN"/>
        </w:rPr>
        <w:t>QCIF</w:t>
      </w:r>
      <w:r>
        <w:rPr>
          <w:rFonts w:hint="eastAsia"/>
          <w:lang w:val="en-US" w:eastAsia="zh-CN"/>
        </w:rPr>
        <w:t>，采用模型</w:t>
      </w:r>
      <w:r>
        <w:rPr>
          <w:rFonts w:hint="eastAsia"/>
          <w:lang w:val="en-US" w:eastAsia="zh-CN"/>
        </w:rPr>
        <w:t>A</w:t>
      </w:r>
      <w:r>
        <w:rPr>
          <w:rFonts w:hint="eastAsia"/>
          <w:lang w:val="en-US" w:eastAsia="zh-CN"/>
        </w:rPr>
        <w:t>、</w:t>
      </w:r>
      <w:r>
        <w:rPr>
          <w:rFonts w:hint="eastAsia"/>
          <w:lang w:val="en-US" w:eastAsia="zh-CN"/>
        </w:rPr>
        <w:t>B</w:t>
      </w:r>
      <w:r>
        <w:rPr>
          <w:rFonts w:hint="eastAsia"/>
          <w:lang w:val="en-US" w:eastAsia="zh-CN"/>
        </w:rPr>
        <w:t>或</w:t>
      </w:r>
      <w:r>
        <w:rPr>
          <w:rFonts w:hint="eastAsia"/>
          <w:lang w:val="en-US" w:eastAsia="zh-CN"/>
        </w:rPr>
        <w:t>C</w:t>
      </w:r>
      <w:r>
        <w:rPr>
          <w:rFonts w:hint="eastAsia"/>
          <w:lang w:val="en-US" w:eastAsia="zh-CN"/>
        </w:rPr>
        <w:t>。</w:t>
      </w:r>
    </w:p>
    <w:p w:rsidR="00586069" w:rsidRPr="00586069" w:rsidRDefault="003C428F" w:rsidP="00834490">
      <w:pPr>
        <w:ind w:firstLineChars="200" w:firstLine="480"/>
        <w:rPr>
          <w:lang w:val="en-US" w:eastAsia="zh-CN"/>
        </w:rPr>
      </w:pPr>
      <w:r>
        <w:rPr>
          <w:rFonts w:hint="eastAsia"/>
          <w:lang w:val="en-US" w:eastAsia="zh-CN"/>
        </w:rPr>
        <w:t>模型</w:t>
      </w:r>
      <w:r w:rsidR="00586069" w:rsidRPr="00586069">
        <w:rPr>
          <w:lang w:val="en-US" w:eastAsia="ja-JP"/>
        </w:rPr>
        <w:t>B</w:t>
      </w:r>
      <w:r>
        <w:rPr>
          <w:rFonts w:hint="eastAsia"/>
          <w:lang w:val="en-US" w:eastAsia="zh-CN"/>
        </w:rPr>
        <w:t>显示了最好的总体最小相关性。模型</w:t>
      </w:r>
      <w:r w:rsidR="00586069" w:rsidRPr="00586069">
        <w:rPr>
          <w:lang w:val="en-US" w:eastAsia="ja-JP"/>
        </w:rPr>
        <w:t>B</w:t>
      </w:r>
      <w:r>
        <w:rPr>
          <w:rFonts w:hint="eastAsia"/>
          <w:lang w:val="en-US" w:eastAsia="zh-CN"/>
        </w:rPr>
        <w:t>、</w:t>
      </w:r>
      <w:r w:rsidR="00586069" w:rsidRPr="00586069">
        <w:rPr>
          <w:lang w:val="en-US" w:eastAsia="ja-JP"/>
        </w:rPr>
        <w:t>A</w:t>
      </w:r>
      <w:r>
        <w:rPr>
          <w:rFonts w:hint="eastAsia"/>
          <w:lang w:val="en-US" w:eastAsia="zh-CN"/>
        </w:rPr>
        <w:t>、</w:t>
      </w:r>
      <w:r w:rsidR="00586069" w:rsidRPr="00586069">
        <w:rPr>
          <w:lang w:val="en-US" w:eastAsia="ja-JP"/>
        </w:rPr>
        <w:t>D</w:t>
      </w:r>
      <w:r>
        <w:rPr>
          <w:rFonts w:hint="eastAsia"/>
          <w:lang w:val="en-US" w:eastAsia="zh-CN"/>
        </w:rPr>
        <w:t>和</w:t>
      </w:r>
      <w:r>
        <w:rPr>
          <w:rFonts w:hint="eastAsia"/>
          <w:lang w:val="en-US" w:eastAsia="zh-CN"/>
        </w:rPr>
        <w:t>C</w:t>
      </w:r>
      <w:r>
        <w:rPr>
          <w:rFonts w:hint="eastAsia"/>
          <w:lang w:val="en-US" w:eastAsia="zh-CN"/>
        </w:rPr>
        <w:t>的最小相关性系数分别为</w:t>
      </w:r>
      <w:r w:rsidR="00586069" w:rsidRPr="00586069">
        <w:rPr>
          <w:lang w:val="en-US" w:eastAsia="zh-CN"/>
        </w:rPr>
        <w:t>0.68</w:t>
      </w:r>
      <w:r>
        <w:rPr>
          <w:rFonts w:hint="eastAsia"/>
          <w:lang w:val="en-US" w:eastAsia="zh-CN"/>
        </w:rPr>
        <w:t>、</w:t>
      </w:r>
      <w:r w:rsidR="00586069" w:rsidRPr="00586069">
        <w:rPr>
          <w:lang w:val="en-US" w:eastAsia="zh-CN"/>
        </w:rPr>
        <w:t>0.60</w:t>
      </w:r>
      <w:r>
        <w:rPr>
          <w:rFonts w:hint="eastAsia"/>
          <w:lang w:val="en-US" w:eastAsia="zh-CN"/>
        </w:rPr>
        <w:t>、</w:t>
      </w:r>
      <w:r w:rsidR="00586069" w:rsidRPr="00586069">
        <w:rPr>
          <w:lang w:val="en-US" w:eastAsia="zh-CN"/>
        </w:rPr>
        <w:t>0.59</w:t>
      </w:r>
      <w:r>
        <w:rPr>
          <w:rFonts w:hint="eastAsia"/>
          <w:lang w:val="en-US" w:eastAsia="zh-CN"/>
        </w:rPr>
        <w:t>和</w:t>
      </w:r>
      <w:r w:rsidR="00586069" w:rsidRPr="00586069">
        <w:rPr>
          <w:lang w:val="en-US" w:eastAsia="zh-CN"/>
        </w:rPr>
        <w:t>0.57</w:t>
      </w:r>
      <w:r>
        <w:rPr>
          <w:rFonts w:hint="eastAsia"/>
          <w:lang w:val="en-US" w:eastAsia="zh-CN"/>
        </w:rPr>
        <w:t>。</w:t>
      </w:r>
    </w:p>
    <w:p w:rsidR="00586069" w:rsidRPr="00586069" w:rsidRDefault="003C428F" w:rsidP="00834490">
      <w:pPr>
        <w:ind w:firstLineChars="200" w:firstLine="480"/>
        <w:rPr>
          <w:lang w:val="en-US" w:eastAsia="zh-CN"/>
        </w:rPr>
      </w:pPr>
      <w:r>
        <w:rPr>
          <w:rFonts w:hint="eastAsia"/>
          <w:lang w:val="en-US" w:eastAsia="zh-CN"/>
        </w:rPr>
        <w:t>模型</w:t>
      </w:r>
      <w:r>
        <w:rPr>
          <w:rFonts w:hint="eastAsia"/>
          <w:lang w:val="en-US" w:eastAsia="zh-CN"/>
        </w:rPr>
        <w:t>C</w:t>
      </w:r>
      <w:r>
        <w:rPr>
          <w:rFonts w:hint="eastAsia"/>
          <w:lang w:val="en-US" w:eastAsia="zh-CN"/>
        </w:rPr>
        <w:t>获得了最高的在最优表现组中出现的反复次数。对于模型</w:t>
      </w:r>
      <w:r>
        <w:rPr>
          <w:rFonts w:hint="eastAsia"/>
          <w:lang w:val="en-US" w:eastAsia="zh-CN"/>
        </w:rPr>
        <w:t>C</w:t>
      </w:r>
      <w:r>
        <w:rPr>
          <w:rFonts w:hint="eastAsia"/>
          <w:lang w:val="en-US" w:eastAsia="zh-CN"/>
        </w:rPr>
        <w:t>，在最优组出现的反复次数总数为</w:t>
      </w:r>
      <w:r>
        <w:rPr>
          <w:rFonts w:hint="eastAsia"/>
          <w:lang w:val="en-US" w:eastAsia="zh-CN"/>
        </w:rPr>
        <w:t>37</w:t>
      </w:r>
      <w:r>
        <w:rPr>
          <w:rFonts w:hint="eastAsia"/>
          <w:lang w:val="en-US" w:eastAsia="zh-CN"/>
        </w:rPr>
        <w:t>，模型</w:t>
      </w:r>
      <w:r>
        <w:rPr>
          <w:rFonts w:hint="eastAsia"/>
          <w:lang w:val="en-US" w:eastAsia="zh-CN"/>
        </w:rPr>
        <w:t>A</w:t>
      </w:r>
      <w:r>
        <w:rPr>
          <w:rFonts w:hint="eastAsia"/>
          <w:lang w:val="en-US" w:eastAsia="zh-CN"/>
        </w:rPr>
        <w:t>为</w:t>
      </w:r>
      <w:r>
        <w:rPr>
          <w:rFonts w:hint="eastAsia"/>
          <w:lang w:val="en-US" w:eastAsia="zh-CN"/>
        </w:rPr>
        <w:t>25</w:t>
      </w:r>
      <w:r>
        <w:rPr>
          <w:rFonts w:hint="eastAsia"/>
          <w:lang w:val="en-US" w:eastAsia="zh-CN"/>
        </w:rPr>
        <w:t>，模型</w:t>
      </w:r>
      <w:r>
        <w:rPr>
          <w:rFonts w:hint="eastAsia"/>
          <w:lang w:val="en-US" w:eastAsia="zh-CN"/>
        </w:rPr>
        <w:t>D</w:t>
      </w:r>
      <w:r>
        <w:rPr>
          <w:rFonts w:hint="eastAsia"/>
          <w:lang w:val="en-US" w:eastAsia="zh-CN"/>
        </w:rPr>
        <w:t>为</w:t>
      </w:r>
      <w:r>
        <w:rPr>
          <w:rFonts w:hint="eastAsia"/>
          <w:lang w:val="en-US" w:eastAsia="zh-CN"/>
        </w:rPr>
        <w:t>24</w:t>
      </w:r>
      <w:r>
        <w:rPr>
          <w:rFonts w:hint="eastAsia"/>
          <w:lang w:val="en-US" w:eastAsia="zh-CN"/>
        </w:rPr>
        <w:t>。</w:t>
      </w:r>
    </w:p>
    <w:p w:rsidR="00586069" w:rsidRPr="00586069" w:rsidRDefault="00586069" w:rsidP="00586069">
      <w:pPr>
        <w:rPr>
          <w:lang w:val="en-US" w:eastAsia="zh-CN"/>
        </w:rPr>
      </w:pPr>
    </w:p>
    <w:p w:rsidR="00586069" w:rsidRPr="0067235E" w:rsidRDefault="004025EC" w:rsidP="00586069">
      <w:pPr>
        <w:pStyle w:val="TableNo"/>
        <w:rPr>
          <w:lang w:eastAsia="ja-JP"/>
        </w:rPr>
      </w:pPr>
      <w:r>
        <w:rPr>
          <w:rFonts w:hint="eastAsia"/>
          <w:lang w:eastAsia="zh-CN"/>
        </w:rPr>
        <w:t>表</w:t>
      </w:r>
      <w:r w:rsidR="00586069" w:rsidRPr="0067235E">
        <w:rPr>
          <w:lang w:eastAsia="ja-JP"/>
        </w:rPr>
        <w:t xml:space="preserve"> 3</w:t>
      </w:r>
    </w:p>
    <w:p w:rsidR="00586069" w:rsidRPr="0067235E" w:rsidRDefault="003C428F" w:rsidP="00586069">
      <w:pPr>
        <w:pStyle w:val="Tabletitle"/>
        <w:rPr>
          <w:lang w:eastAsia="zh-CN"/>
        </w:rPr>
      </w:pPr>
      <w:r>
        <w:rPr>
          <w:rFonts w:hint="eastAsia"/>
          <w:lang w:eastAsia="zh-CN"/>
        </w:rPr>
        <w:t>模型性能概述</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418"/>
        <w:gridCol w:w="1418"/>
        <w:gridCol w:w="1418"/>
        <w:gridCol w:w="1418"/>
        <w:gridCol w:w="1418"/>
      </w:tblGrid>
      <w:tr w:rsidR="00586069" w:rsidRPr="0067235E" w:rsidTr="00880117">
        <w:trPr>
          <w:trHeight w:val="315"/>
          <w:jc w:val="center"/>
        </w:trPr>
        <w:tc>
          <w:tcPr>
            <w:tcW w:w="2552" w:type="dxa"/>
            <w:noWrap/>
          </w:tcPr>
          <w:p w:rsidR="00586069" w:rsidRPr="0067235E" w:rsidRDefault="00586069" w:rsidP="00880117">
            <w:pPr>
              <w:pStyle w:val="Tablehead"/>
              <w:rPr>
                <w:szCs w:val="22"/>
              </w:rPr>
            </w:pPr>
            <w:r w:rsidRPr="0067235E">
              <w:rPr>
                <w:szCs w:val="22"/>
              </w:rPr>
              <w:t>VGA</w:t>
            </w:r>
          </w:p>
        </w:tc>
        <w:tc>
          <w:tcPr>
            <w:tcW w:w="1418" w:type="dxa"/>
          </w:tcPr>
          <w:p w:rsidR="00586069" w:rsidRPr="0067235E" w:rsidRDefault="004025EC" w:rsidP="00880117">
            <w:pPr>
              <w:pStyle w:val="Tablehead"/>
              <w:rPr>
                <w:szCs w:val="22"/>
              </w:rPr>
            </w:pPr>
            <w:r>
              <w:rPr>
                <w:rFonts w:hint="eastAsia"/>
                <w:szCs w:val="22"/>
                <w:lang w:eastAsia="zh-CN"/>
              </w:rPr>
              <w:t>模型</w:t>
            </w:r>
            <w:r w:rsidR="00586069" w:rsidRPr="0067235E">
              <w:rPr>
                <w:szCs w:val="22"/>
                <w:lang w:eastAsia="ja-JP"/>
              </w:rPr>
              <w:t>A</w:t>
            </w:r>
          </w:p>
        </w:tc>
        <w:tc>
          <w:tcPr>
            <w:tcW w:w="1418" w:type="dxa"/>
          </w:tcPr>
          <w:p w:rsidR="00586069" w:rsidRPr="0067235E" w:rsidRDefault="004025EC" w:rsidP="00880117">
            <w:pPr>
              <w:pStyle w:val="Tablehead"/>
              <w:rPr>
                <w:szCs w:val="22"/>
              </w:rPr>
            </w:pPr>
            <w:r>
              <w:rPr>
                <w:rFonts w:hint="eastAsia"/>
                <w:szCs w:val="22"/>
                <w:lang w:eastAsia="zh-CN"/>
              </w:rPr>
              <w:t>模型</w:t>
            </w:r>
            <w:r w:rsidR="00586069" w:rsidRPr="0067235E">
              <w:rPr>
                <w:szCs w:val="22"/>
                <w:lang w:eastAsia="ja-JP"/>
              </w:rPr>
              <w:t>B</w:t>
            </w:r>
          </w:p>
        </w:tc>
        <w:tc>
          <w:tcPr>
            <w:tcW w:w="1418" w:type="dxa"/>
          </w:tcPr>
          <w:p w:rsidR="00586069" w:rsidRPr="0067235E" w:rsidRDefault="004025EC" w:rsidP="00880117">
            <w:pPr>
              <w:pStyle w:val="Tablehead"/>
              <w:rPr>
                <w:szCs w:val="22"/>
              </w:rPr>
            </w:pPr>
            <w:r>
              <w:rPr>
                <w:rFonts w:hint="eastAsia"/>
                <w:szCs w:val="22"/>
                <w:lang w:eastAsia="zh-CN"/>
              </w:rPr>
              <w:t>模型</w:t>
            </w:r>
            <w:r w:rsidR="00586069" w:rsidRPr="0067235E">
              <w:rPr>
                <w:szCs w:val="22"/>
                <w:lang w:eastAsia="ja-JP"/>
              </w:rPr>
              <w:t>C</w:t>
            </w:r>
          </w:p>
        </w:tc>
        <w:tc>
          <w:tcPr>
            <w:tcW w:w="1418" w:type="dxa"/>
          </w:tcPr>
          <w:p w:rsidR="00586069" w:rsidRPr="0067235E" w:rsidRDefault="004025EC" w:rsidP="00880117">
            <w:pPr>
              <w:pStyle w:val="Tablehead"/>
              <w:rPr>
                <w:szCs w:val="22"/>
              </w:rPr>
            </w:pPr>
            <w:r>
              <w:rPr>
                <w:rFonts w:hint="eastAsia"/>
                <w:szCs w:val="22"/>
                <w:lang w:eastAsia="zh-CN"/>
              </w:rPr>
              <w:t>模型</w:t>
            </w:r>
            <w:r w:rsidR="00586069" w:rsidRPr="0067235E">
              <w:rPr>
                <w:szCs w:val="22"/>
                <w:lang w:eastAsia="ja-JP"/>
              </w:rPr>
              <w:t>D</w:t>
            </w:r>
          </w:p>
        </w:tc>
        <w:tc>
          <w:tcPr>
            <w:tcW w:w="1418" w:type="dxa"/>
          </w:tcPr>
          <w:p w:rsidR="00586069" w:rsidRPr="0067235E" w:rsidRDefault="00586069" w:rsidP="00880117">
            <w:pPr>
              <w:pStyle w:val="Tablehead"/>
              <w:rPr>
                <w:szCs w:val="22"/>
              </w:rPr>
            </w:pPr>
            <w:r w:rsidRPr="0067235E">
              <w:rPr>
                <w:szCs w:val="22"/>
              </w:rPr>
              <w:t>PSNR</w:t>
            </w:r>
          </w:p>
        </w:tc>
      </w:tr>
      <w:tr w:rsidR="00586069" w:rsidRPr="0067235E" w:rsidTr="00880117">
        <w:trPr>
          <w:trHeight w:val="255"/>
          <w:jc w:val="center"/>
        </w:trPr>
        <w:tc>
          <w:tcPr>
            <w:tcW w:w="2552" w:type="dxa"/>
            <w:noWrap/>
          </w:tcPr>
          <w:p w:rsidR="00586069" w:rsidRPr="0067235E" w:rsidRDefault="004025EC" w:rsidP="00880117">
            <w:pPr>
              <w:pStyle w:val="Tabletext"/>
              <w:rPr>
                <w:b/>
                <w:bCs/>
                <w:szCs w:val="22"/>
                <w:lang w:eastAsia="zh-CN"/>
              </w:rPr>
            </w:pPr>
            <w:r>
              <w:rPr>
                <w:rFonts w:hint="eastAsia"/>
                <w:b/>
                <w:bCs/>
                <w:szCs w:val="22"/>
                <w:lang w:eastAsia="zh-CN"/>
              </w:rPr>
              <w:t>平均相关性</w:t>
            </w:r>
          </w:p>
        </w:tc>
        <w:tc>
          <w:tcPr>
            <w:tcW w:w="1418" w:type="dxa"/>
            <w:vAlign w:val="bottom"/>
          </w:tcPr>
          <w:p w:rsidR="00586069" w:rsidRPr="0067235E" w:rsidRDefault="00586069" w:rsidP="00880117">
            <w:pPr>
              <w:pStyle w:val="Tabletext"/>
              <w:jc w:val="center"/>
            </w:pPr>
            <w:r w:rsidRPr="0067235E">
              <w:t>0.786</w:t>
            </w:r>
          </w:p>
        </w:tc>
        <w:tc>
          <w:tcPr>
            <w:tcW w:w="1418" w:type="dxa"/>
            <w:vAlign w:val="bottom"/>
          </w:tcPr>
          <w:p w:rsidR="00586069" w:rsidRPr="0067235E" w:rsidRDefault="00586069" w:rsidP="00880117">
            <w:pPr>
              <w:pStyle w:val="Tabletext"/>
              <w:jc w:val="center"/>
            </w:pPr>
            <w:r w:rsidRPr="0067235E">
              <w:t>0.825</w:t>
            </w:r>
          </w:p>
        </w:tc>
        <w:tc>
          <w:tcPr>
            <w:tcW w:w="1418" w:type="dxa"/>
            <w:vAlign w:val="bottom"/>
          </w:tcPr>
          <w:p w:rsidR="00586069" w:rsidRPr="0067235E" w:rsidRDefault="00586069" w:rsidP="00880117">
            <w:pPr>
              <w:pStyle w:val="Tabletext"/>
              <w:jc w:val="center"/>
            </w:pPr>
            <w:r w:rsidRPr="0067235E">
              <w:t>0.822</w:t>
            </w:r>
          </w:p>
        </w:tc>
        <w:tc>
          <w:tcPr>
            <w:tcW w:w="1418" w:type="dxa"/>
            <w:vAlign w:val="bottom"/>
          </w:tcPr>
          <w:p w:rsidR="00586069" w:rsidRPr="0067235E" w:rsidRDefault="00586069" w:rsidP="00880117">
            <w:pPr>
              <w:pStyle w:val="Tabletext"/>
              <w:jc w:val="center"/>
            </w:pPr>
            <w:r w:rsidRPr="0067235E">
              <w:t>0.805</w:t>
            </w:r>
          </w:p>
        </w:tc>
        <w:tc>
          <w:tcPr>
            <w:tcW w:w="1418" w:type="dxa"/>
            <w:vAlign w:val="bottom"/>
          </w:tcPr>
          <w:p w:rsidR="00586069" w:rsidRPr="0067235E" w:rsidRDefault="00586069" w:rsidP="00880117">
            <w:pPr>
              <w:pStyle w:val="Tabletext"/>
              <w:jc w:val="center"/>
            </w:pPr>
            <w:r w:rsidRPr="0067235E">
              <w:t>0.713</w:t>
            </w:r>
          </w:p>
        </w:tc>
      </w:tr>
      <w:tr w:rsidR="00586069" w:rsidRPr="0067235E" w:rsidTr="00880117">
        <w:trPr>
          <w:trHeight w:val="255"/>
          <w:jc w:val="center"/>
        </w:trPr>
        <w:tc>
          <w:tcPr>
            <w:tcW w:w="2552" w:type="dxa"/>
            <w:noWrap/>
          </w:tcPr>
          <w:p w:rsidR="00586069" w:rsidRPr="0067235E" w:rsidRDefault="004025EC" w:rsidP="00880117">
            <w:pPr>
              <w:pStyle w:val="Tabletext"/>
              <w:rPr>
                <w:b/>
                <w:bCs/>
                <w:szCs w:val="22"/>
                <w:lang w:eastAsia="zh-CN"/>
              </w:rPr>
            </w:pPr>
            <w:r>
              <w:rPr>
                <w:rFonts w:hint="eastAsia"/>
                <w:b/>
                <w:bCs/>
                <w:szCs w:val="22"/>
                <w:lang w:eastAsia="zh-CN"/>
              </w:rPr>
              <w:t>最小相关性</w:t>
            </w:r>
          </w:p>
        </w:tc>
        <w:tc>
          <w:tcPr>
            <w:tcW w:w="1418" w:type="dxa"/>
            <w:vAlign w:val="bottom"/>
          </w:tcPr>
          <w:p w:rsidR="00586069" w:rsidRPr="0067235E" w:rsidRDefault="00586069" w:rsidP="00880117">
            <w:pPr>
              <w:pStyle w:val="Tabletext"/>
              <w:jc w:val="center"/>
            </w:pPr>
            <w:r w:rsidRPr="0067235E">
              <w:t>0.598</w:t>
            </w:r>
          </w:p>
        </w:tc>
        <w:tc>
          <w:tcPr>
            <w:tcW w:w="1418" w:type="dxa"/>
            <w:vAlign w:val="bottom"/>
          </w:tcPr>
          <w:p w:rsidR="00586069" w:rsidRPr="0067235E" w:rsidRDefault="00586069" w:rsidP="00880117">
            <w:pPr>
              <w:pStyle w:val="Tabletext"/>
              <w:jc w:val="center"/>
            </w:pPr>
            <w:r w:rsidRPr="0067235E">
              <w:t>0.685</w:t>
            </w:r>
          </w:p>
        </w:tc>
        <w:tc>
          <w:tcPr>
            <w:tcW w:w="1418" w:type="dxa"/>
            <w:vAlign w:val="bottom"/>
          </w:tcPr>
          <w:p w:rsidR="00586069" w:rsidRPr="0067235E" w:rsidRDefault="00586069" w:rsidP="00880117">
            <w:pPr>
              <w:pStyle w:val="Tabletext"/>
              <w:jc w:val="center"/>
            </w:pPr>
            <w:r w:rsidRPr="0067235E">
              <w:t>0.565</w:t>
            </w:r>
          </w:p>
        </w:tc>
        <w:tc>
          <w:tcPr>
            <w:tcW w:w="1418" w:type="dxa"/>
            <w:vAlign w:val="bottom"/>
          </w:tcPr>
          <w:p w:rsidR="00586069" w:rsidRPr="0067235E" w:rsidRDefault="00586069" w:rsidP="00880117">
            <w:pPr>
              <w:pStyle w:val="Tabletext"/>
              <w:jc w:val="center"/>
            </w:pPr>
            <w:r w:rsidRPr="0067235E">
              <w:t>0.612</w:t>
            </w:r>
          </w:p>
        </w:tc>
        <w:tc>
          <w:tcPr>
            <w:tcW w:w="1418" w:type="dxa"/>
            <w:vAlign w:val="bottom"/>
          </w:tcPr>
          <w:p w:rsidR="00586069" w:rsidRPr="0067235E" w:rsidRDefault="00586069" w:rsidP="00880117">
            <w:pPr>
              <w:pStyle w:val="Tabletext"/>
              <w:jc w:val="center"/>
            </w:pPr>
            <w:r w:rsidRPr="0067235E">
              <w:t>0.499</w:t>
            </w:r>
          </w:p>
        </w:tc>
      </w:tr>
      <w:tr w:rsidR="00586069" w:rsidRPr="0067235E" w:rsidTr="00880117">
        <w:trPr>
          <w:trHeight w:val="255"/>
          <w:jc w:val="center"/>
        </w:trPr>
        <w:tc>
          <w:tcPr>
            <w:tcW w:w="2552" w:type="dxa"/>
            <w:noWrap/>
          </w:tcPr>
          <w:p w:rsidR="00586069" w:rsidRPr="0067235E" w:rsidRDefault="004025EC" w:rsidP="00880117">
            <w:pPr>
              <w:pStyle w:val="Tabletext"/>
              <w:rPr>
                <w:b/>
                <w:bCs/>
                <w:szCs w:val="22"/>
                <w:lang w:eastAsia="zh-CN"/>
              </w:rPr>
            </w:pPr>
            <w:r>
              <w:rPr>
                <w:rFonts w:hint="eastAsia"/>
                <w:b/>
                <w:bCs/>
                <w:szCs w:val="22"/>
                <w:lang w:eastAsia="zh-CN"/>
              </w:rPr>
              <w:t>等级</w:t>
            </w:r>
            <w:r>
              <w:rPr>
                <w:rFonts w:hint="eastAsia"/>
                <w:b/>
                <w:bCs/>
                <w:szCs w:val="22"/>
                <w:lang w:eastAsia="zh-CN"/>
              </w:rPr>
              <w:t>1</w:t>
            </w:r>
            <w:r>
              <w:rPr>
                <w:rFonts w:hint="eastAsia"/>
                <w:b/>
                <w:bCs/>
                <w:szCs w:val="22"/>
                <w:lang w:eastAsia="zh-CN"/>
              </w:rPr>
              <w:t>的出现频率</w:t>
            </w:r>
          </w:p>
        </w:tc>
        <w:tc>
          <w:tcPr>
            <w:tcW w:w="1418" w:type="dxa"/>
            <w:vAlign w:val="bottom"/>
          </w:tcPr>
          <w:p w:rsidR="00586069" w:rsidRPr="0067235E" w:rsidRDefault="00586069" w:rsidP="00880117">
            <w:pPr>
              <w:pStyle w:val="Tabletext"/>
              <w:jc w:val="center"/>
            </w:pPr>
            <w:r w:rsidRPr="0067235E">
              <w:t>8</w:t>
            </w:r>
          </w:p>
        </w:tc>
        <w:tc>
          <w:tcPr>
            <w:tcW w:w="1418" w:type="dxa"/>
            <w:vAlign w:val="bottom"/>
          </w:tcPr>
          <w:p w:rsidR="00586069" w:rsidRPr="0067235E" w:rsidRDefault="00586069" w:rsidP="00880117">
            <w:pPr>
              <w:pStyle w:val="Tabletext"/>
              <w:jc w:val="center"/>
            </w:pPr>
            <w:r w:rsidRPr="0067235E">
              <w:t>10</w:t>
            </w:r>
          </w:p>
        </w:tc>
        <w:tc>
          <w:tcPr>
            <w:tcW w:w="1418" w:type="dxa"/>
            <w:vAlign w:val="bottom"/>
          </w:tcPr>
          <w:p w:rsidR="00586069" w:rsidRPr="0067235E" w:rsidRDefault="00586069" w:rsidP="00880117">
            <w:pPr>
              <w:pStyle w:val="Tabletext"/>
              <w:jc w:val="center"/>
            </w:pPr>
            <w:r w:rsidRPr="0067235E">
              <w:t>11</w:t>
            </w:r>
          </w:p>
        </w:tc>
        <w:tc>
          <w:tcPr>
            <w:tcW w:w="1418" w:type="dxa"/>
            <w:vAlign w:val="bottom"/>
          </w:tcPr>
          <w:p w:rsidR="00586069" w:rsidRPr="0067235E" w:rsidRDefault="00586069" w:rsidP="00880117">
            <w:pPr>
              <w:pStyle w:val="Tabletext"/>
              <w:jc w:val="center"/>
            </w:pPr>
            <w:r w:rsidRPr="0067235E">
              <w:t>10</w:t>
            </w:r>
          </w:p>
        </w:tc>
        <w:tc>
          <w:tcPr>
            <w:tcW w:w="1418" w:type="dxa"/>
          </w:tcPr>
          <w:p w:rsidR="00586069" w:rsidRPr="0067235E" w:rsidRDefault="00586069" w:rsidP="00880117">
            <w:pPr>
              <w:pStyle w:val="Tabletext"/>
              <w:jc w:val="center"/>
            </w:pPr>
            <w:r w:rsidRPr="0067235E">
              <w:t>3</w:t>
            </w:r>
          </w:p>
        </w:tc>
      </w:tr>
      <w:tr w:rsidR="00586069" w:rsidRPr="0067235E" w:rsidTr="00880117">
        <w:trPr>
          <w:trHeight w:val="255"/>
          <w:jc w:val="center"/>
        </w:trPr>
        <w:tc>
          <w:tcPr>
            <w:tcW w:w="2552" w:type="dxa"/>
            <w:tcBorders>
              <w:bottom w:val="single" w:sz="6" w:space="0" w:color="000000"/>
            </w:tcBorders>
            <w:noWrap/>
          </w:tcPr>
          <w:p w:rsidR="00586069" w:rsidRPr="0067235E" w:rsidRDefault="004025EC" w:rsidP="00880117">
            <w:pPr>
              <w:pStyle w:val="Tabletext"/>
              <w:rPr>
                <w:b/>
                <w:bCs/>
                <w:szCs w:val="22"/>
                <w:lang w:eastAsia="zh-CN"/>
              </w:rPr>
            </w:pPr>
            <w:r>
              <w:rPr>
                <w:rFonts w:hint="eastAsia"/>
                <w:b/>
                <w:bCs/>
                <w:szCs w:val="22"/>
                <w:lang w:eastAsia="zh-CN"/>
              </w:rPr>
              <w:t>等级分析</w:t>
            </w:r>
          </w:p>
        </w:tc>
        <w:tc>
          <w:tcPr>
            <w:tcW w:w="1418" w:type="dxa"/>
            <w:tcBorders>
              <w:bottom w:val="single" w:sz="6" w:space="0" w:color="000000"/>
            </w:tcBorders>
          </w:tcPr>
          <w:p w:rsidR="00586069" w:rsidRPr="0067235E" w:rsidRDefault="004025EC" w:rsidP="00880117">
            <w:pPr>
              <w:pStyle w:val="Tabletext"/>
              <w:jc w:val="center"/>
              <w:rPr>
                <w:lang w:eastAsia="zh-CN"/>
              </w:rPr>
            </w:pPr>
            <w:r>
              <w:rPr>
                <w:rFonts w:hint="eastAsia"/>
                <w:lang w:eastAsia="zh-CN"/>
              </w:rPr>
              <w:t>二等</w:t>
            </w:r>
          </w:p>
        </w:tc>
        <w:tc>
          <w:tcPr>
            <w:tcW w:w="1418" w:type="dxa"/>
            <w:tcBorders>
              <w:bottom w:val="single" w:sz="6" w:space="0" w:color="000000"/>
            </w:tcBorders>
          </w:tcPr>
          <w:p w:rsidR="00586069" w:rsidRPr="0067235E" w:rsidRDefault="004025EC" w:rsidP="00880117">
            <w:pPr>
              <w:pStyle w:val="Tabletext"/>
              <w:jc w:val="center"/>
              <w:rPr>
                <w:lang w:eastAsia="zh-CN"/>
              </w:rPr>
            </w:pPr>
            <w:r>
              <w:rPr>
                <w:rFonts w:hint="eastAsia"/>
                <w:lang w:eastAsia="zh-CN"/>
              </w:rPr>
              <w:t>最好</w:t>
            </w:r>
          </w:p>
        </w:tc>
        <w:tc>
          <w:tcPr>
            <w:tcW w:w="1418" w:type="dxa"/>
            <w:tcBorders>
              <w:bottom w:val="single" w:sz="6" w:space="0" w:color="000000"/>
            </w:tcBorders>
          </w:tcPr>
          <w:p w:rsidR="00586069" w:rsidRPr="0067235E" w:rsidRDefault="004025EC" w:rsidP="00880117">
            <w:pPr>
              <w:pStyle w:val="Tabletext"/>
              <w:jc w:val="center"/>
            </w:pPr>
            <w:r>
              <w:rPr>
                <w:rFonts w:hint="eastAsia"/>
                <w:lang w:eastAsia="zh-CN"/>
              </w:rPr>
              <w:t>最好</w:t>
            </w:r>
          </w:p>
        </w:tc>
        <w:tc>
          <w:tcPr>
            <w:tcW w:w="1418" w:type="dxa"/>
            <w:tcBorders>
              <w:bottom w:val="single" w:sz="6" w:space="0" w:color="000000"/>
            </w:tcBorders>
          </w:tcPr>
          <w:p w:rsidR="00586069" w:rsidRPr="0067235E" w:rsidRDefault="004025EC" w:rsidP="00880117">
            <w:pPr>
              <w:pStyle w:val="Tabletext"/>
              <w:jc w:val="center"/>
            </w:pPr>
            <w:r>
              <w:rPr>
                <w:rFonts w:hint="eastAsia"/>
                <w:lang w:eastAsia="zh-CN"/>
              </w:rPr>
              <w:t>最好</w:t>
            </w:r>
          </w:p>
        </w:tc>
        <w:tc>
          <w:tcPr>
            <w:tcW w:w="1418" w:type="dxa"/>
            <w:tcBorders>
              <w:bottom w:val="single" w:sz="6" w:space="0" w:color="000000"/>
            </w:tcBorders>
          </w:tcPr>
          <w:p w:rsidR="00586069" w:rsidRPr="0067235E" w:rsidRDefault="00586069" w:rsidP="00880117">
            <w:pPr>
              <w:pStyle w:val="Tabletext"/>
              <w:jc w:val="center"/>
            </w:pPr>
            <w:r>
              <w:t>–</w:t>
            </w:r>
          </w:p>
        </w:tc>
      </w:tr>
      <w:tr w:rsidR="00586069" w:rsidRPr="005E4B88" w:rsidTr="004025EC">
        <w:trPr>
          <w:trHeight w:val="255"/>
          <w:jc w:val="center"/>
        </w:trPr>
        <w:tc>
          <w:tcPr>
            <w:tcW w:w="9642" w:type="dxa"/>
            <w:gridSpan w:val="6"/>
            <w:tcBorders>
              <w:left w:val="nil"/>
              <w:right w:val="nil"/>
            </w:tcBorders>
            <w:noWrap/>
          </w:tcPr>
          <w:p w:rsidR="00586069" w:rsidRPr="005E4B88" w:rsidRDefault="00586069" w:rsidP="00880117">
            <w:pPr>
              <w:pStyle w:val="Tabletext"/>
              <w:spacing w:before="0" w:after="0"/>
              <w:jc w:val="center"/>
              <w:rPr>
                <w:sz w:val="16"/>
              </w:rPr>
            </w:pPr>
          </w:p>
        </w:tc>
      </w:tr>
      <w:tr w:rsidR="004025EC" w:rsidRPr="0067235E" w:rsidTr="00880117">
        <w:trPr>
          <w:trHeight w:val="315"/>
          <w:jc w:val="center"/>
        </w:trPr>
        <w:tc>
          <w:tcPr>
            <w:tcW w:w="2552" w:type="dxa"/>
            <w:noWrap/>
          </w:tcPr>
          <w:p w:rsidR="004025EC" w:rsidRPr="0067235E" w:rsidRDefault="004025EC" w:rsidP="00880117">
            <w:pPr>
              <w:pStyle w:val="Tablehead"/>
            </w:pPr>
            <w:r w:rsidRPr="0067235E">
              <w:t>CIF</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A</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B</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C</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D</w:t>
            </w:r>
          </w:p>
        </w:tc>
        <w:tc>
          <w:tcPr>
            <w:tcW w:w="1418" w:type="dxa"/>
          </w:tcPr>
          <w:p w:rsidR="004025EC" w:rsidRPr="0067235E" w:rsidRDefault="004025EC" w:rsidP="00880117">
            <w:pPr>
              <w:pStyle w:val="Tablehead"/>
            </w:pPr>
            <w:r w:rsidRPr="0067235E">
              <w:t>PSNR</w:t>
            </w:r>
          </w:p>
        </w:tc>
      </w:tr>
      <w:tr w:rsidR="004025EC" w:rsidRPr="0067235E" w:rsidTr="00880117">
        <w:trPr>
          <w:trHeight w:val="255"/>
          <w:jc w:val="center"/>
        </w:trPr>
        <w:tc>
          <w:tcPr>
            <w:tcW w:w="2552" w:type="dxa"/>
            <w:noWrap/>
          </w:tcPr>
          <w:p w:rsidR="004025EC" w:rsidRPr="0067235E" w:rsidRDefault="004025EC" w:rsidP="004025EC">
            <w:pPr>
              <w:pStyle w:val="Tabletext"/>
              <w:rPr>
                <w:b/>
                <w:bCs/>
                <w:szCs w:val="22"/>
                <w:lang w:eastAsia="zh-CN"/>
              </w:rPr>
            </w:pPr>
            <w:r>
              <w:rPr>
                <w:rFonts w:hint="eastAsia"/>
                <w:b/>
                <w:bCs/>
                <w:szCs w:val="22"/>
                <w:lang w:eastAsia="zh-CN"/>
              </w:rPr>
              <w:t>平均相关性</w:t>
            </w:r>
          </w:p>
        </w:tc>
        <w:tc>
          <w:tcPr>
            <w:tcW w:w="1418" w:type="dxa"/>
            <w:vAlign w:val="bottom"/>
          </w:tcPr>
          <w:p w:rsidR="004025EC" w:rsidRPr="0067235E" w:rsidRDefault="004025EC" w:rsidP="00880117">
            <w:pPr>
              <w:pStyle w:val="Tabletext"/>
              <w:jc w:val="center"/>
            </w:pPr>
            <w:r w:rsidRPr="0067235E">
              <w:t>0.777</w:t>
            </w:r>
          </w:p>
        </w:tc>
        <w:tc>
          <w:tcPr>
            <w:tcW w:w="1418" w:type="dxa"/>
            <w:vAlign w:val="bottom"/>
          </w:tcPr>
          <w:p w:rsidR="004025EC" w:rsidRPr="0067235E" w:rsidRDefault="004025EC" w:rsidP="00880117">
            <w:pPr>
              <w:pStyle w:val="Tabletext"/>
              <w:jc w:val="center"/>
            </w:pPr>
            <w:r w:rsidRPr="0067235E">
              <w:t>0.808</w:t>
            </w:r>
          </w:p>
        </w:tc>
        <w:tc>
          <w:tcPr>
            <w:tcW w:w="1418" w:type="dxa"/>
            <w:vAlign w:val="bottom"/>
          </w:tcPr>
          <w:p w:rsidR="004025EC" w:rsidRPr="0067235E" w:rsidRDefault="004025EC" w:rsidP="00880117">
            <w:pPr>
              <w:pStyle w:val="Tabletext"/>
              <w:jc w:val="center"/>
            </w:pPr>
            <w:r w:rsidRPr="0067235E">
              <w:t>0.836</w:t>
            </w:r>
          </w:p>
        </w:tc>
        <w:tc>
          <w:tcPr>
            <w:tcW w:w="1418" w:type="dxa"/>
            <w:vAlign w:val="bottom"/>
          </w:tcPr>
          <w:p w:rsidR="004025EC" w:rsidRPr="0067235E" w:rsidRDefault="004025EC" w:rsidP="00880117">
            <w:pPr>
              <w:pStyle w:val="Tabletext"/>
              <w:jc w:val="center"/>
            </w:pPr>
            <w:r w:rsidRPr="0067235E">
              <w:t>0.785</w:t>
            </w:r>
          </w:p>
        </w:tc>
        <w:tc>
          <w:tcPr>
            <w:tcW w:w="1418" w:type="dxa"/>
            <w:vAlign w:val="bottom"/>
          </w:tcPr>
          <w:p w:rsidR="004025EC" w:rsidRPr="0067235E" w:rsidRDefault="004025EC" w:rsidP="00880117">
            <w:pPr>
              <w:pStyle w:val="Tabletext"/>
              <w:jc w:val="center"/>
            </w:pPr>
            <w:r w:rsidRPr="0067235E">
              <w:t>0.656</w:t>
            </w:r>
          </w:p>
        </w:tc>
      </w:tr>
      <w:tr w:rsidR="004025EC" w:rsidRPr="0067235E" w:rsidTr="00880117">
        <w:trPr>
          <w:trHeight w:val="255"/>
          <w:jc w:val="center"/>
        </w:trPr>
        <w:tc>
          <w:tcPr>
            <w:tcW w:w="2552" w:type="dxa"/>
            <w:noWrap/>
          </w:tcPr>
          <w:p w:rsidR="004025EC" w:rsidRPr="0067235E" w:rsidRDefault="004025EC" w:rsidP="004025EC">
            <w:pPr>
              <w:pStyle w:val="Tabletext"/>
              <w:rPr>
                <w:b/>
                <w:bCs/>
                <w:szCs w:val="22"/>
                <w:lang w:eastAsia="zh-CN"/>
              </w:rPr>
            </w:pPr>
            <w:r>
              <w:rPr>
                <w:rFonts w:hint="eastAsia"/>
                <w:b/>
                <w:bCs/>
                <w:szCs w:val="22"/>
                <w:lang w:eastAsia="zh-CN"/>
              </w:rPr>
              <w:t>最小相关性</w:t>
            </w:r>
          </w:p>
        </w:tc>
        <w:tc>
          <w:tcPr>
            <w:tcW w:w="1418" w:type="dxa"/>
            <w:vAlign w:val="bottom"/>
          </w:tcPr>
          <w:p w:rsidR="004025EC" w:rsidRPr="0067235E" w:rsidRDefault="004025EC" w:rsidP="00880117">
            <w:pPr>
              <w:pStyle w:val="Tabletext"/>
              <w:jc w:val="center"/>
            </w:pPr>
            <w:r w:rsidRPr="0067235E">
              <w:t>0.675</w:t>
            </w:r>
          </w:p>
        </w:tc>
        <w:tc>
          <w:tcPr>
            <w:tcW w:w="1418" w:type="dxa"/>
            <w:vAlign w:val="bottom"/>
          </w:tcPr>
          <w:p w:rsidR="004025EC" w:rsidRPr="0067235E" w:rsidRDefault="004025EC" w:rsidP="00880117">
            <w:pPr>
              <w:pStyle w:val="Tabletext"/>
              <w:jc w:val="center"/>
            </w:pPr>
            <w:r w:rsidRPr="0067235E">
              <w:t>0.695</w:t>
            </w:r>
          </w:p>
        </w:tc>
        <w:tc>
          <w:tcPr>
            <w:tcW w:w="1418" w:type="dxa"/>
            <w:vAlign w:val="bottom"/>
          </w:tcPr>
          <w:p w:rsidR="004025EC" w:rsidRPr="0067235E" w:rsidRDefault="004025EC" w:rsidP="00880117">
            <w:pPr>
              <w:pStyle w:val="Tabletext"/>
              <w:jc w:val="center"/>
            </w:pPr>
            <w:r w:rsidRPr="0067235E">
              <w:t>0.769</w:t>
            </w:r>
          </w:p>
        </w:tc>
        <w:tc>
          <w:tcPr>
            <w:tcW w:w="1418" w:type="dxa"/>
            <w:vAlign w:val="bottom"/>
          </w:tcPr>
          <w:p w:rsidR="004025EC" w:rsidRPr="0067235E" w:rsidRDefault="004025EC" w:rsidP="00880117">
            <w:pPr>
              <w:pStyle w:val="Tabletext"/>
              <w:jc w:val="center"/>
            </w:pPr>
            <w:r w:rsidRPr="0067235E">
              <w:t>0.712</w:t>
            </w:r>
          </w:p>
        </w:tc>
        <w:tc>
          <w:tcPr>
            <w:tcW w:w="1418" w:type="dxa"/>
            <w:vAlign w:val="bottom"/>
          </w:tcPr>
          <w:p w:rsidR="004025EC" w:rsidRPr="0067235E" w:rsidRDefault="004025EC" w:rsidP="00880117">
            <w:pPr>
              <w:pStyle w:val="Tabletext"/>
              <w:jc w:val="center"/>
            </w:pPr>
            <w:r w:rsidRPr="0067235E">
              <w:t>0.440</w:t>
            </w:r>
          </w:p>
        </w:tc>
      </w:tr>
      <w:tr w:rsidR="004025EC" w:rsidRPr="0067235E" w:rsidTr="00880117">
        <w:trPr>
          <w:trHeight w:val="255"/>
          <w:jc w:val="center"/>
        </w:trPr>
        <w:tc>
          <w:tcPr>
            <w:tcW w:w="2552" w:type="dxa"/>
            <w:noWrap/>
          </w:tcPr>
          <w:p w:rsidR="004025EC" w:rsidRPr="0067235E" w:rsidRDefault="004025EC" w:rsidP="004025EC">
            <w:pPr>
              <w:pStyle w:val="Tabletext"/>
              <w:rPr>
                <w:b/>
                <w:bCs/>
                <w:szCs w:val="22"/>
                <w:lang w:eastAsia="zh-CN"/>
              </w:rPr>
            </w:pPr>
            <w:r>
              <w:rPr>
                <w:rFonts w:hint="eastAsia"/>
                <w:b/>
                <w:bCs/>
                <w:szCs w:val="22"/>
                <w:lang w:eastAsia="zh-CN"/>
              </w:rPr>
              <w:t>等级</w:t>
            </w:r>
            <w:r>
              <w:rPr>
                <w:rFonts w:hint="eastAsia"/>
                <w:b/>
                <w:bCs/>
                <w:szCs w:val="22"/>
                <w:lang w:eastAsia="zh-CN"/>
              </w:rPr>
              <w:t>1</w:t>
            </w:r>
            <w:r>
              <w:rPr>
                <w:rFonts w:hint="eastAsia"/>
                <w:b/>
                <w:bCs/>
                <w:szCs w:val="22"/>
                <w:lang w:eastAsia="zh-CN"/>
              </w:rPr>
              <w:t>的出现频率</w:t>
            </w:r>
          </w:p>
        </w:tc>
        <w:tc>
          <w:tcPr>
            <w:tcW w:w="1418" w:type="dxa"/>
            <w:vAlign w:val="bottom"/>
          </w:tcPr>
          <w:p w:rsidR="004025EC" w:rsidRPr="0067235E" w:rsidRDefault="004025EC" w:rsidP="00880117">
            <w:pPr>
              <w:pStyle w:val="Tabletext"/>
              <w:jc w:val="center"/>
            </w:pPr>
            <w:r w:rsidRPr="0067235E">
              <w:t>8</w:t>
            </w:r>
          </w:p>
        </w:tc>
        <w:tc>
          <w:tcPr>
            <w:tcW w:w="1418" w:type="dxa"/>
            <w:vAlign w:val="bottom"/>
          </w:tcPr>
          <w:p w:rsidR="004025EC" w:rsidRPr="0067235E" w:rsidRDefault="004025EC" w:rsidP="00880117">
            <w:pPr>
              <w:pStyle w:val="Tabletext"/>
              <w:jc w:val="center"/>
            </w:pPr>
            <w:r w:rsidRPr="0067235E">
              <w:t>13</w:t>
            </w:r>
          </w:p>
        </w:tc>
        <w:tc>
          <w:tcPr>
            <w:tcW w:w="1418" w:type="dxa"/>
            <w:vAlign w:val="bottom"/>
          </w:tcPr>
          <w:p w:rsidR="004025EC" w:rsidRPr="0067235E" w:rsidRDefault="004025EC" w:rsidP="00880117">
            <w:pPr>
              <w:pStyle w:val="Tabletext"/>
              <w:jc w:val="center"/>
            </w:pPr>
            <w:r w:rsidRPr="0067235E">
              <w:t>14</w:t>
            </w:r>
          </w:p>
        </w:tc>
        <w:tc>
          <w:tcPr>
            <w:tcW w:w="1418" w:type="dxa"/>
            <w:vAlign w:val="bottom"/>
          </w:tcPr>
          <w:p w:rsidR="004025EC" w:rsidRPr="0067235E" w:rsidRDefault="004025EC" w:rsidP="00880117">
            <w:pPr>
              <w:pStyle w:val="Tabletext"/>
              <w:jc w:val="center"/>
            </w:pPr>
            <w:r w:rsidRPr="0067235E">
              <w:t>10</w:t>
            </w:r>
          </w:p>
        </w:tc>
        <w:tc>
          <w:tcPr>
            <w:tcW w:w="1418" w:type="dxa"/>
            <w:vAlign w:val="bottom"/>
          </w:tcPr>
          <w:p w:rsidR="004025EC" w:rsidRPr="0067235E" w:rsidRDefault="004025EC" w:rsidP="00880117">
            <w:pPr>
              <w:pStyle w:val="Tabletext"/>
              <w:jc w:val="center"/>
            </w:pPr>
            <w:r w:rsidRPr="0067235E">
              <w:t>0</w:t>
            </w:r>
          </w:p>
        </w:tc>
      </w:tr>
      <w:tr w:rsidR="004025EC" w:rsidRPr="0067235E" w:rsidTr="004025EC">
        <w:trPr>
          <w:trHeight w:val="255"/>
          <w:jc w:val="center"/>
        </w:trPr>
        <w:tc>
          <w:tcPr>
            <w:tcW w:w="2552" w:type="dxa"/>
            <w:noWrap/>
          </w:tcPr>
          <w:p w:rsidR="004025EC" w:rsidRPr="0067235E" w:rsidRDefault="004025EC" w:rsidP="004025EC">
            <w:pPr>
              <w:pStyle w:val="Tabletext"/>
              <w:rPr>
                <w:b/>
                <w:bCs/>
                <w:szCs w:val="22"/>
                <w:lang w:eastAsia="zh-CN"/>
              </w:rPr>
            </w:pPr>
            <w:r>
              <w:rPr>
                <w:rFonts w:hint="eastAsia"/>
                <w:b/>
                <w:bCs/>
                <w:szCs w:val="22"/>
                <w:lang w:eastAsia="zh-CN"/>
              </w:rPr>
              <w:t>等级分析</w:t>
            </w:r>
          </w:p>
        </w:tc>
        <w:tc>
          <w:tcPr>
            <w:tcW w:w="1418" w:type="dxa"/>
            <w:vAlign w:val="center"/>
          </w:tcPr>
          <w:p w:rsidR="004025EC" w:rsidRPr="0067235E" w:rsidRDefault="004025EC" w:rsidP="00880117">
            <w:pPr>
              <w:pStyle w:val="Tabletext"/>
              <w:jc w:val="center"/>
            </w:pPr>
            <w:r>
              <w:rPr>
                <w:rFonts w:hint="eastAsia"/>
                <w:lang w:eastAsia="zh-CN"/>
              </w:rPr>
              <w:t>二等</w:t>
            </w:r>
          </w:p>
        </w:tc>
        <w:tc>
          <w:tcPr>
            <w:tcW w:w="1418" w:type="dxa"/>
          </w:tcPr>
          <w:p w:rsidR="004025EC" w:rsidRPr="0067235E" w:rsidRDefault="004025EC" w:rsidP="004025EC">
            <w:pPr>
              <w:pStyle w:val="Tabletext"/>
              <w:jc w:val="center"/>
              <w:rPr>
                <w:lang w:eastAsia="zh-CN"/>
              </w:rPr>
            </w:pPr>
            <w:r>
              <w:rPr>
                <w:rFonts w:hint="eastAsia"/>
                <w:lang w:eastAsia="zh-CN"/>
              </w:rPr>
              <w:t>最好</w:t>
            </w:r>
          </w:p>
        </w:tc>
        <w:tc>
          <w:tcPr>
            <w:tcW w:w="1418" w:type="dxa"/>
          </w:tcPr>
          <w:p w:rsidR="004025EC" w:rsidRPr="0067235E" w:rsidRDefault="004025EC" w:rsidP="004025EC">
            <w:pPr>
              <w:pStyle w:val="Tabletext"/>
              <w:jc w:val="center"/>
            </w:pPr>
            <w:r>
              <w:rPr>
                <w:rFonts w:hint="eastAsia"/>
                <w:lang w:eastAsia="zh-CN"/>
              </w:rPr>
              <w:t>最好</w:t>
            </w:r>
          </w:p>
        </w:tc>
        <w:tc>
          <w:tcPr>
            <w:tcW w:w="1418" w:type="dxa"/>
          </w:tcPr>
          <w:p w:rsidR="004025EC" w:rsidRPr="0067235E" w:rsidRDefault="004025EC" w:rsidP="004025EC">
            <w:pPr>
              <w:pStyle w:val="Tabletext"/>
              <w:jc w:val="center"/>
            </w:pPr>
            <w:r>
              <w:rPr>
                <w:rFonts w:hint="eastAsia"/>
                <w:lang w:eastAsia="zh-CN"/>
              </w:rPr>
              <w:t>二等</w:t>
            </w:r>
          </w:p>
        </w:tc>
        <w:tc>
          <w:tcPr>
            <w:tcW w:w="1418" w:type="dxa"/>
            <w:vAlign w:val="center"/>
          </w:tcPr>
          <w:p w:rsidR="004025EC" w:rsidRPr="0067235E" w:rsidRDefault="004025EC" w:rsidP="00880117">
            <w:pPr>
              <w:pStyle w:val="Tabletext"/>
              <w:jc w:val="center"/>
            </w:pPr>
            <w:r>
              <w:t>–</w:t>
            </w:r>
          </w:p>
        </w:tc>
      </w:tr>
      <w:tr w:rsidR="00586069" w:rsidRPr="005E4B88" w:rsidTr="004025EC">
        <w:trPr>
          <w:trHeight w:val="255"/>
          <w:jc w:val="center"/>
        </w:trPr>
        <w:tc>
          <w:tcPr>
            <w:tcW w:w="9642" w:type="dxa"/>
            <w:gridSpan w:val="6"/>
            <w:tcBorders>
              <w:left w:val="nil"/>
              <w:right w:val="nil"/>
            </w:tcBorders>
            <w:noWrap/>
          </w:tcPr>
          <w:p w:rsidR="00586069" w:rsidRPr="005E4B88" w:rsidRDefault="00586069" w:rsidP="00880117">
            <w:pPr>
              <w:pStyle w:val="Tabletext"/>
              <w:spacing w:before="0" w:after="0"/>
              <w:jc w:val="center"/>
              <w:rPr>
                <w:sz w:val="16"/>
              </w:rPr>
            </w:pPr>
          </w:p>
        </w:tc>
      </w:tr>
      <w:tr w:rsidR="004025EC" w:rsidRPr="0067235E" w:rsidTr="00880117">
        <w:trPr>
          <w:trHeight w:val="315"/>
          <w:jc w:val="center"/>
        </w:trPr>
        <w:tc>
          <w:tcPr>
            <w:tcW w:w="2552" w:type="dxa"/>
            <w:noWrap/>
          </w:tcPr>
          <w:p w:rsidR="004025EC" w:rsidRPr="0067235E" w:rsidRDefault="004025EC" w:rsidP="00880117">
            <w:pPr>
              <w:pStyle w:val="Tablehead"/>
            </w:pPr>
            <w:r w:rsidRPr="0067235E">
              <w:br w:type="page"/>
              <w:t>QCIF</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A</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B</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C</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D</w:t>
            </w:r>
          </w:p>
        </w:tc>
        <w:tc>
          <w:tcPr>
            <w:tcW w:w="1418" w:type="dxa"/>
          </w:tcPr>
          <w:p w:rsidR="004025EC" w:rsidRPr="0067235E" w:rsidRDefault="004025EC" w:rsidP="00880117">
            <w:pPr>
              <w:pStyle w:val="Tablehead"/>
            </w:pPr>
            <w:r w:rsidRPr="0067235E">
              <w:t>PSNR</w:t>
            </w:r>
          </w:p>
        </w:tc>
      </w:tr>
      <w:tr w:rsidR="004025EC" w:rsidRPr="0067235E" w:rsidTr="00880117">
        <w:trPr>
          <w:trHeight w:val="255"/>
          <w:jc w:val="center"/>
        </w:trPr>
        <w:tc>
          <w:tcPr>
            <w:tcW w:w="2552" w:type="dxa"/>
            <w:noWrap/>
          </w:tcPr>
          <w:p w:rsidR="004025EC" w:rsidRPr="0067235E" w:rsidRDefault="004025EC" w:rsidP="004025EC">
            <w:pPr>
              <w:pStyle w:val="Tabletext"/>
              <w:rPr>
                <w:b/>
                <w:bCs/>
                <w:szCs w:val="22"/>
                <w:lang w:eastAsia="zh-CN"/>
              </w:rPr>
            </w:pPr>
            <w:r>
              <w:rPr>
                <w:rFonts w:hint="eastAsia"/>
                <w:b/>
                <w:bCs/>
                <w:szCs w:val="22"/>
                <w:lang w:eastAsia="zh-CN"/>
              </w:rPr>
              <w:t>平均相关性</w:t>
            </w:r>
          </w:p>
        </w:tc>
        <w:tc>
          <w:tcPr>
            <w:tcW w:w="1418" w:type="dxa"/>
            <w:vAlign w:val="bottom"/>
          </w:tcPr>
          <w:p w:rsidR="004025EC" w:rsidRPr="0067235E" w:rsidRDefault="004025EC" w:rsidP="00880117">
            <w:pPr>
              <w:pStyle w:val="Tabletext"/>
              <w:jc w:val="center"/>
              <w:rPr>
                <w:szCs w:val="22"/>
              </w:rPr>
            </w:pPr>
            <w:r w:rsidRPr="0067235E">
              <w:rPr>
                <w:szCs w:val="22"/>
              </w:rPr>
              <w:t>0.819</w:t>
            </w:r>
          </w:p>
        </w:tc>
        <w:tc>
          <w:tcPr>
            <w:tcW w:w="1418" w:type="dxa"/>
            <w:vAlign w:val="bottom"/>
          </w:tcPr>
          <w:p w:rsidR="004025EC" w:rsidRPr="0067235E" w:rsidRDefault="004025EC" w:rsidP="00880117">
            <w:pPr>
              <w:pStyle w:val="Tabletext"/>
              <w:jc w:val="center"/>
              <w:rPr>
                <w:szCs w:val="22"/>
              </w:rPr>
            </w:pPr>
            <w:r w:rsidRPr="0067235E">
              <w:rPr>
                <w:szCs w:val="22"/>
              </w:rPr>
              <w:t>0.841</w:t>
            </w:r>
          </w:p>
        </w:tc>
        <w:tc>
          <w:tcPr>
            <w:tcW w:w="1418" w:type="dxa"/>
            <w:vAlign w:val="bottom"/>
          </w:tcPr>
          <w:p w:rsidR="004025EC" w:rsidRPr="0067235E" w:rsidRDefault="004025EC" w:rsidP="00880117">
            <w:pPr>
              <w:pStyle w:val="Tabletext"/>
              <w:jc w:val="center"/>
              <w:rPr>
                <w:szCs w:val="22"/>
              </w:rPr>
            </w:pPr>
            <w:r w:rsidRPr="0067235E">
              <w:rPr>
                <w:szCs w:val="22"/>
              </w:rPr>
              <w:t>0.830</w:t>
            </w:r>
          </w:p>
        </w:tc>
        <w:tc>
          <w:tcPr>
            <w:tcW w:w="1418" w:type="dxa"/>
            <w:vAlign w:val="bottom"/>
          </w:tcPr>
          <w:p w:rsidR="004025EC" w:rsidRPr="0067235E" w:rsidRDefault="004025EC" w:rsidP="00880117">
            <w:pPr>
              <w:pStyle w:val="Tabletext"/>
              <w:jc w:val="center"/>
              <w:rPr>
                <w:szCs w:val="22"/>
              </w:rPr>
            </w:pPr>
            <w:r w:rsidRPr="0067235E">
              <w:rPr>
                <w:szCs w:val="22"/>
              </w:rPr>
              <w:t>0.756</w:t>
            </w:r>
          </w:p>
        </w:tc>
        <w:tc>
          <w:tcPr>
            <w:tcW w:w="1418" w:type="dxa"/>
            <w:vAlign w:val="bottom"/>
          </w:tcPr>
          <w:p w:rsidR="004025EC" w:rsidRPr="0067235E" w:rsidRDefault="004025EC" w:rsidP="00880117">
            <w:pPr>
              <w:pStyle w:val="Tabletext"/>
              <w:jc w:val="center"/>
              <w:rPr>
                <w:szCs w:val="22"/>
              </w:rPr>
            </w:pPr>
            <w:r w:rsidRPr="0067235E">
              <w:rPr>
                <w:szCs w:val="22"/>
              </w:rPr>
              <w:t>0.662</w:t>
            </w:r>
          </w:p>
        </w:tc>
      </w:tr>
      <w:tr w:rsidR="004025EC" w:rsidRPr="0067235E" w:rsidTr="00880117">
        <w:trPr>
          <w:trHeight w:val="255"/>
          <w:jc w:val="center"/>
        </w:trPr>
        <w:tc>
          <w:tcPr>
            <w:tcW w:w="2552" w:type="dxa"/>
            <w:noWrap/>
          </w:tcPr>
          <w:p w:rsidR="004025EC" w:rsidRPr="0067235E" w:rsidRDefault="004025EC" w:rsidP="004025EC">
            <w:pPr>
              <w:pStyle w:val="Tabletext"/>
              <w:rPr>
                <w:b/>
                <w:bCs/>
                <w:szCs w:val="22"/>
                <w:lang w:eastAsia="zh-CN"/>
              </w:rPr>
            </w:pPr>
            <w:r>
              <w:rPr>
                <w:rFonts w:hint="eastAsia"/>
                <w:b/>
                <w:bCs/>
                <w:szCs w:val="22"/>
                <w:lang w:eastAsia="zh-CN"/>
              </w:rPr>
              <w:t>最小相关性</w:t>
            </w:r>
          </w:p>
        </w:tc>
        <w:tc>
          <w:tcPr>
            <w:tcW w:w="1418" w:type="dxa"/>
            <w:vAlign w:val="bottom"/>
          </w:tcPr>
          <w:p w:rsidR="004025EC" w:rsidRPr="0067235E" w:rsidRDefault="004025EC" w:rsidP="00880117">
            <w:pPr>
              <w:pStyle w:val="Tabletext"/>
              <w:jc w:val="center"/>
              <w:rPr>
                <w:szCs w:val="22"/>
              </w:rPr>
            </w:pPr>
            <w:r w:rsidRPr="0067235E">
              <w:rPr>
                <w:szCs w:val="22"/>
              </w:rPr>
              <w:t>0.711</w:t>
            </w:r>
          </w:p>
        </w:tc>
        <w:tc>
          <w:tcPr>
            <w:tcW w:w="1418" w:type="dxa"/>
            <w:vAlign w:val="bottom"/>
          </w:tcPr>
          <w:p w:rsidR="004025EC" w:rsidRPr="0067235E" w:rsidRDefault="004025EC" w:rsidP="00880117">
            <w:pPr>
              <w:pStyle w:val="Tabletext"/>
              <w:jc w:val="center"/>
              <w:rPr>
                <w:szCs w:val="22"/>
              </w:rPr>
            </w:pPr>
            <w:r w:rsidRPr="0067235E">
              <w:rPr>
                <w:szCs w:val="22"/>
              </w:rPr>
              <w:t>0.724</w:t>
            </w:r>
          </w:p>
        </w:tc>
        <w:tc>
          <w:tcPr>
            <w:tcW w:w="1418" w:type="dxa"/>
            <w:vAlign w:val="bottom"/>
          </w:tcPr>
          <w:p w:rsidR="004025EC" w:rsidRPr="0067235E" w:rsidRDefault="004025EC" w:rsidP="00880117">
            <w:pPr>
              <w:pStyle w:val="Tabletext"/>
              <w:jc w:val="center"/>
              <w:rPr>
                <w:szCs w:val="22"/>
              </w:rPr>
            </w:pPr>
            <w:r w:rsidRPr="0067235E">
              <w:rPr>
                <w:szCs w:val="22"/>
              </w:rPr>
              <w:t>0.664</w:t>
            </w:r>
          </w:p>
        </w:tc>
        <w:tc>
          <w:tcPr>
            <w:tcW w:w="1418" w:type="dxa"/>
            <w:vAlign w:val="bottom"/>
          </w:tcPr>
          <w:p w:rsidR="004025EC" w:rsidRPr="0067235E" w:rsidRDefault="004025EC" w:rsidP="00880117">
            <w:pPr>
              <w:pStyle w:val="Tabletext"/>
              <w:jc w:val="center"/>
              <w:rPr>
                <w:szCs w:val="22"/>
              </w:rPr>
            </w:pPr>
            <w:r w:rsidRPr="0067235E">
              <w:rPr>
                <w:szCs w:val="22"/>
              </w:rPr>
              <w:t>0.587</w:t>
            </w:r>
          </w:p>
        </w:tc>
        <w:tc>
          <w:tcPr>
            <w:tcW w:w="1418" w:type="dxa"/>
            <w:vAlign w:val="bottom"/>
          </w:tcPr>
          <w:p w:rsidR="004025EC" w:rsidRPr="0067235E" w:rsidRDefault="004025EC" w:rsidP="00880117">
            <w:pPr>
              <w:pStyle w:val="Tabletext"/>
              <w:jc w:val="center"/>
              <w:rPr>
                <w:szCs w:val="22"/>
              </w:rPr>
            </w:pPr>
            <w:r w:rsidRPr="0067235E">
              <w:rPr>
                <w:szCs w:val="22"/>
              </w:rPr>
              <w:t>0.540</w:t>
            </w:r>
          </w:p>
        </w:tc>
      </w:tr>
      <w:tr w:rsidR="004025EC" w:rsidRPr="0067235E" w:rsidTr="00880117">
        <w:trPr>
          <w:trHeight w:val="255"/>
          <w:jc w:val="center"/>
        </w:trPr>
        <w:tc>
          <w:tcPr>
            <w:tcW w:w="2552" w:type="dxa"/>
            <w:noWrap/>
          </w:tcPr>
          <w:p w:rsidR="004025EC" w:rsidRPr="0067235E" w:rsidRDefault="004025EC" w:rsidP="004025EC">
            <w:pPr>
              <w:pStyle w:val="Tabletext"/>
              <w:rPr>
                <w:b/>
                <w:bCs/>
                <w:szCs w:val="22"/>
                <w:lang w:eastAsia="zh-CN"/>
              </w:rPr>
            </w:pPr>
            <w:r>
              <w:rPr>
                <w:rFonts w:hint="eastAsia"/>
                <w:b/>
                <w:bCs/>
                <w:szCs w:val="22"/>
                <w:lang w:eastAsia="zh-CN"/>
              </w:rPr>
              <w:t>等级</w:t>
            </w:r>
            <w:r>
              <w:rPr>
                <w:rFonts w:hint="eastAsia"/>
                <w:b/>
                <w:bCs/>
                <w:szCs w:val="22"/>
                <w:lang w:eastAsia="zh-CN"/>
              </w:rPr>
              <w:t>1</w:t>
            </w:r>
            <w:r>
              <w:rPr>
                <w:rFonts w:hint="eastAsia"/>
                <w:b/>
                <w:bCs/>
                <w:szCs w:val="22"/>
                <w:lang w:eastAsia="zh-CN"/>
              </w:rPr>
              <w:t>的出现频率</w:t>
            </w:r>
          </w:p>
        </w:tc>
        <w:tc>
          <w:tcPr>
            <w:tcW w:w="1418" w:type="dxa"/>
            <w:vAlign w:val="bottom"/>
          </w:tcPr>
          <w:p w:rsidR="004025EC" w:rsidRPr="0067235E" w:rsidRDefault="004025EC" w:rsidP="00880117">
            <w:pPr>
              <w:pStyle w:val="Tabletext"/>
              <w:jc w:val="center"/>
              <w:rPr>
                <w:szCs w:val="22"/>
              </w:rPr>
            </w:pPr>
            <w:r w:rsidRPr="0067235E">
              <w:rPr>
                <w:szCs w:val="22"/>
              </w:rPr>
              <w:t>9</w:t>
            </w:r>
          </w:p>
        </w:tc>
        <w:tc>
          <w:tcPr>
            <w:tcW w:w="1418" w:type="dxa"/>
            <w:vAlign w:val="bottom"/>
          </w:tcPr>
          <w:p w:rsidR="004025EC" w:rsidRPr="0067235E" w:rsidRDefault="004025EC" w:rsidP="00880117">
            <w:pPr>
              <w:pStyle w:val="Tabletext"/>
              <w:jc w:val="center"/>
              <w:rPr>
                <w:szCs w:val="22"/>
              </w:rPr>
            </w:pPr>
            <w:r w:rsidRPr="0067235E">
              <w:rPr>
                <w:szCs w:val="22"/>
              </w:rPr>
              <w:t>11</w:t>
            </w:r>
          </w:p>
        </w:tc>
        <w:tc>
          <w:tcPr>
            <w:tcW w:w="1418" w:type="dxa"/>
            <w:vAlign w:val="bottom"/>
          </w:tcPr>
          <w:p w:rsidR="004025EC" w:rsidRPr="0067235E" w:rsidRDefault="004025EC" w:rsidP="00880117">
            <w:pPr>
              <w:pStyle w:val="Tabletext"/>
              <w:jc w:val="center"/>
              <w:rPr>
                <w:szCs w:val="22"/>
              </w:rPr>
            </w:pPr>
            <w:r w:rsidRPr="0067235E">
              <w:rPr>
                <w:szCs w:val="22"/>
              </w:rPr>
              <w:t>12</w:t>
            </w:r>
          </w:p>
        </w:tc>
        <w:tc>
          <w:tcPr>
            <w:tcW w:w="1418" w:type="dxa"/>
            <w:vAlign w:val="bottom"/>
          </w:tcPr>
          <w:p w:rsidR="004025EC" w:rsidRPr="0067235E" w:rsidRDefault="004025EC" w:rsidP="00880117">
            <w:pPr>
              <w:pStyle w:val="Tabletext"/>
              <w:jc w:val="center"/>
              <w:rPr>
                <w:szCs w:val="22"/>
              </w:rPr>
            </w:pPr>
            <w:r w:rsidRPr="0067235E">
              <w:rPr>
                <w:szCs w:val="22"/>
              </w:rPr>
              <w:t>4</w:t>
            </w:r>
          </w:p>
        </w:tc>
        <w:tc>
          <w:tcPr>
            <w:tcW w:w="1418" w:type="dxa"/>
            <w:vAlign w:val="bottom"/>
          </w:tcPr>
          <w:p w:rsidR="004025EC" w:rsidRPr="0067235E" w:rsidRDefault="004025EC" w:rsidP="00880117">
            <w:pPr>
              <w:pStyle w:val="Tabletext"/>
              <w:jc w:val="center"/>
              <w:rPr>
                <w:szCs w:val="22"/>
              </w:rPr>
            </w:pPr>
            <w:r w:rsidRPr="0067235E">
              <w:rPr>
                <w:szCs w:val="22"/>
              </w:rPr>
              <w:t>1</w:t>
            </w:r>
          </w:p>
        </w:tc>
      </w:tr>
      <w:tr w:rsidR="004025EC" w:rsidRPr="0067235E" w:rsidTr="004025EC">
        <w:trPr>
          <w:trHeight w:val="255"/>
          <w:jc w:val="center"/>
        </w:trPr>
        <w:tc>
          <w:tcPr>
            <w:tcW w:w="2552" w:type="dxa"/>
            <w:noWrap/>
          </w:tcPr>
          <w:p w:rsidR="004025EC" w:rsidRPr="0067235E" w:rsidRDefault="004025EC" w:rsidP="004025EC">
            <w:pPr>
              <w:pStyle w:val="Tabletext"/>
              <w:rPr>
                <w:b/>
                <w:bCs/>
                <w:szCs w:val="22"/>
                <w:lang w:eastAsia="zh-CN"/>
              </w:rPr>
            </w:pPr>
            <w:r>
              <w:rPr>
                <w:rFonts w:hint="eastAsia"/>
                <w:b/>
                <w:bCs/>
                <w:szCs w:val="22"/>
                <w:lang w:eastAsia="zh-CN"/>
              </w:rPr>
              <w:t>等级分析</w:t>
            </w:r>
          </w:p>
        </w:tc>
        <w:tc>
          <w:tcPr>
            <w:tcW w:w="1418" w:type="dxa"/>
          </w:tcPr>
          <w:p w:rsidR="004025EC" w:rsidRPr="0067235E" w:rsidRDefault="004025EC" w:rsidP="004025EC">
            <w:pPr>
              <w:pStyle w:val="Tabletext"/>
              <w:jc w:val="center"/>
              <w:rPr>
                <w:lang w:eastAsia="zh-CN"/>
              </w:rPr>
            </w:pPr>
            <w:r>
              <w:rPr>
                <w:rFonts w:hint="eastAsia"/>
                <w:lang w:eastAsia="zh-CN"/>
              </w:rPr>
              <w:t>最好</w:t>
            </w:r>
          </w:p>
        </w:tc>
        <w:tc>
          <w:tcPr>
            <w:tcW w:w="1418" w:type="dxa"/>
          </w:tcPr>
          <w:p w:rsidR="004025EC" w:rsidRPr="0067235E" w:rsidRDefault="004025EC" w:rsidP="004025EC">
            <w:pPr>
              <w:pStyle w:val="Tabletext"/>
              <w:jc w:val="center"/>
            </w:pPr>
            <w:r>
              <w:rPr>
                <w:rFonts w:hint="eastAsia"/>
                <w:lang w:eastAsia="zh-CN"/>
              </w:rPr>
              <w:t>最好</w:t>
            </w:r>
          </w:p>
        </w:tc>
        <w:tc>
          <w:tcPr>
            <w:tcW w:w="1418" w:type="dxa"/>
          </w:tcPr>
          <w:p w:rsidR="004025EC" w:rsidRPr="0067235E" w:rsidRDefault="004025EC" w:rsidP="004025EC">
            <w:pPr>
              <w:pStyle w:val="Tabletext"/>
              <w:jc w:val="center"/>
            </w:pPr>
            <w:r>
              <w:rPr>
                <w:rFonts w:hint="eastAsia"/>
                <w:lang w:eastAsia="zh-CN"/>
              </w:rPr>
              <w:t>最好</w:t>
            </w:r>
          </w:p>
        </w:tc>
        <w:tc>
          <w:tcPr>
            <w:tcW w:w="1418" w:type="dxa"/>
            <w:vAlign w:val="center"/>
          </w:tcPr>
          <w:p w:rsidR="004025EC" w:rsidRPr="0067235E" w:rsidRDefault="004025EC" w:rsidP="00880117">
            <w:pPr>
              <w:pStyle w:val="Tabletext"/>
              <w:jc w:val="center"/>
              <w:rPr>
                <w:szCs w:val="22"/>
              </w:rPr>
            </w:pPr>
            <w:r>
              <w:rPr>
                <w:rFonts w:hint="eastAsia"/>
                <w:lang w:eastAsia="zh-CN"/>
              </w:rPr>
              <w:t>二等</w:t>
            </w:r>
          </w:p>
        </w:tc>
        <w:tc>
          <w:tcPr>
            <w:tcW w:w="1418" w:type="dxa"/>
            <w:vAlign w:val="center"/>
          </w:tcPr>
          <w:p w:rsidR="004025EC" w:rsidRPr="0067235E" w:rsidRDefault="004025EC" w:rsidP="00880117">
            <w:pPr>
              <w:pStyle w:val="Tabletext"/>
              <w:jc w:val="center"/>
              <w:rPr>
                <w:szCs w:val="22"/>
              </w:rPr>
            </w:pPr>
            <w:r>
              <w:rPr>
                <w:szCs w:val="22"/>
              </w:rPr>
              <w:t>–</w:t>
            </w:r>
          </w:p>
        </w:tc>
      </w:tr>
    </w:tbl>
    <w:p w:rsidR="00586069" w:rsidRPr="0067235E" w:rsidRDefault="00586069" w:rsidP="003C428F">
      <w:pPr>
        <w:pStyle w:val="Heading1"/>
        <w:rPr>
          <w:lang w:eastAsia="zh-CN"/>
        </w:rPr>
      </w:pPr>
      <w:r w:rsidRPr="0067235E">
        <w:rPr>
          <w:lang w:eastAsia="ja-JP"/>
        </w:rPr>
        <w:t>4</w:t>
      </w:r>
      <w:r w:rsidRPr="0067235E">
        <w:rPr>
          <w:lang w:eastAsia="ja-JP"/>
        </w:rPr>
        <w:tab/>
      </w:r>
      <w:r w:rsidR="003C428F">
        <w:rPr>
          <w:rFonts w:hint="eastAsia"/>
          <w:lang w:eastAsia="zh-CN"/>
        </w:rPr>
        <w:t>局限</w:t>
      </w:r>
      <w:r w:rsidR="00940486">
        <w:rPr>
          <w:rFonts w:hint="eastAsia"/>
          <w:lang w:eastAsia="zh-CN"/>
        </w:rPr>
        <w:t>性</w:t>
      </w:r>
    </w:p>
    <w:p w:rsidR="00586069" w:rsidRPr="00586069" w:rsidRDefault="003C428F" w:rsidP="00834490">
      <w:pPr>
        <w:ind w:firstLineChars="200" w:firstLine="480"/>
        <w:rPr>
          <w:lang w:val="en-US" w:eastAsia="zh-CN"/>
        </w:rPr>
      </w:pPr>
      <w:r>
        <w:rPr>
          <w:rFonts w:hint="eastAsia"/>
          <w:lang w:val="en-US" w:eastAsia="zh-CN"/>
        </w:rPr>
        <w:t>本建议书所述的评估方法不能完全替代主观测试。两个认真设计并实施的主观性测试（在两个不同的实验室中）的相关值通常在</w:t>
      </w:r>
      <w:r w:rsidR="00586069" w:rsidRPr="00586069">
        <w:rPr>
          <w:lang w:val="en-US" w:eastAsia="zh-CN"/>
        </w:rPr>
        <w:t>0.95</w:t>
      </w:r>
      <w:r>
        <w:rPr>
          <w:rFonts w:hint="eastAsia"/>
          <w:lang w:val="en-US" w:eastAsia="zh-CN"/>
        </w:rPr>
        <w:t>至</w:t>
      </w:r>
      <w:r>
        <w:rPr>
          <w:lang w:val="en-US" w:eastAsia="zh-CN"/>
        </w:rPr>
        <w:t>0.98</w:t>
      </w:r>
      <w:r>
        <w:rPr>
          <w:rFonts w:hint="eastAsia"/>
          <w:lang w:val="en-US" w:eastAsia="zh-CN"/>
        </w:rPr>
        <w:t>之间。</w:t>
      </w:r>
    </w:p>
    <w:p w:rsidR="00586069" w:rsidRPr="00586069" w:rsidRDefault="003C428F" w:rsidP="00834490">
      <w:pPr>
        <w:ind w:firstLineChars="200" w:firstLine="480"/>
        <w:rPr>
          <w:lang w:val="en-US" w:eastAsia="zh-CN"/>
        </w:rPr>
      </w:pPr>
      <w:r>
        <w:rPr>
          <w:rFonts w:hint="eastAsia"/>
          <w:lang w:val="en-US" w:eastAsia="zh-CN"/>
        </w:rPr>
        <w:t>本建议书中的模型采用显示帧凝固高达</w:t>
      </w:r>
      <w:r>
        <w:rPr>
          <w:rFonts w:hint="eastAsia"/>
          <w:lang w:val="en-US" w:eastAsia="zh-CN"/>
        </w:rPr>
        <w:t>2</w:t>
      </w:r>
      <w:r>
        <w:rPr>
          <w:rFonts w:hint="eastAsia"/>
          <w:lang w:val="en-US" w:eastAsia="zh-CN"/>
        </w:rPr>
        <w:t>秒的测试视频进行了验证。</w:t>
      </w:r>
    </w:p>
    <w:p w:rsidR="00586069" w:rsidRPr="00586069" w:rsidRDefault="003C428F" w:rsidP="00940486">
      <w:pPr>
        <w:ind w:firstLineChars="200" w:firstLine="480"/>
        <w:rPr>
          <w:lang w:val="en-US" w:eastAsia="zh-CN"/>
        </w:rPr>
      </w:pPr>
      <w:r>
        <w:rPr>
          <w:rFonts w:hint="eastAsia"/>
          <w:lang w:val="en-US" w:eastAsia="zh-CN"/>
        </w:rPr>
        <w:lastRenderedPageBreak/>
        <w:t>本建议书中的模型并未经过具有平稳增加时延（如在帧凝固之后并不丢帧的视频）</w:t>
      </w:r>
      <w:r w:rsidR="00940486">
        <w:rPr>
          <w:rFonts w:hint="eastAsia"/>
          <w:lang w:val="en-US" w:eastAsia="zh-CN"/>
        </w:rPr>
        <w:t>的</w:t>
      </w:r>
      <w:r>
        <w:rPr>
          <w:rFonts w:hint="eastAsia"/>
          <w:lang w:val="en-US" w:eastAsia="zh-CN"/>
        </w:rPr>
        <w:t>测量视频的验证。</w:t>
      </w:r>
      <w:r w:rsidR="00586069" w:rsidRPr="00586069">
        <w:rPr>
          <w:lang w:val="en-US" w:eastAsia="zh-CN"/>
        </w:rPr>
        <w:t xml:space="preserve"> </w:t>
      </w:r>
    </w:p>
    <w:p w:rsidR="00586069" w:rsidRPr="00586069" w:rsidRDefault="003C428F" w:rsidP="00940486">
      <w:pPr>
        <w:ind w:firstLineChars="200" w:firstLine="480"/>
        <w:rPr>
          <w:lang w:val="en-US" w:eastAsia="zh-CN"/>
        </w:rPr>
      </w:pPr>
      <w:r>
        <w:rPr>
          <w:rFonts w:hint="eastAsia"/>
          <w:lang w:val="en-US" w:eastAsia="zh-CN"/>
        </w:rPr>
        <w:t>请注意，在新的编码和传输方法产生伪影</w:t>
      </w:r>
      <w:r w:rsidR="00940486">
        <w:rPr>
          <w:rFonts w:hint="eastAsia"/>
          <w:lang w:val="en-US" w:eastAsia="zh-CN"/>
        </w:rPr>
        <w:t>（并未包含在本评估中）</w:t>
      </w:r>
      <w:r>
        <w:rPr>
          <w:rFonts w:hint="eastAsia"/>
          <w:lang w:val="en-US" w:eastAsia="zh-CN"/>
        </w:rPr>
        <w:t>的情况下，客观模型可能会产生错误结果。此时需要主观性评估。</w:t>
      </w:r>
    </w:p>
    <w:p w:rsidR="00586069" w:rsidRPr="00586069" w:rsidRDefault="00586069" w:rsidP="00586069">
      <w:pPr>
        <w:rPr>
          <w:lang w:val="en-US" w:eastAsia="zh-CN"/>
        </w:rPr>
      </w:pPr>
    </w:p>
    <w:p w:rsidR="00586069" w:rsidRPr="00586069" w:rsidRDefault="00586069" w:rsidP="00586069">
      <w:pPr>
        <w:rPr>
          <w:lang w:val="en-US" w:eastAsia="zh-CN"/>
        </w:rPr>
      </w:pPr>
    </w:p>
    <w:p w:rsidR="00586069" w:rsidRPr="00586069" w:rsidRDefault="003C428F" w:rsidP="003C428F">
      <w:pPr>
        <w:pStyle w:val="AppendixNoTitle"/>
        <w:rPr>
          <w:lang w:val="en-US" w:eastAsia="zh-CN"/>
        </w:rPr>
      </w:pPr>
      <w:r>
        <w:rPr>
          <w:rFonts w:hint="eastAsia"/>
          <w:lang w:val="en-US" w:eastAsia="zh-CN"/>
        </w:rPr>
        <w:t>附件</w:t>
      </w:r>
      <w:r>
        <w:rPr>
          <w:rFonts w:hint="eastAsia"/>
          <w:lang w:val="en-US" w:eastAsia="zh-CN"/>
        </w:rPr>
        <w:t>1</w:t>
      </w:r>
      <w:r>
        <w:rPr>
          <w:rFonts w:hint="eastAsia"/>
          <w:lang w:val="en-US" w:eastAsia="zh-CN"/>
        </w:rPr>
        <w:t>的</w:t>
      </w:r>
      <w:r>
        <w:rPr>
          <w:lang w:val="en-US" w:eastAsia="zh-CN"/>
        </w:rPr>
        <w:br/>
      </w:r>
      <w:r>
        <w:rPr>
          <w:rFonts w:hint="eastAsia"/>
          <w:lang w:val="en-US" w:eastAsia="zh-CN"/>
        </w:rPr>
        <w:t>附录</w:t>
      </w:r>
      <w:r>
        <w:rPr>
          <w:rFonts w:hint="eastAsia"/>
          <w:lang w:val="en-US" w:eastAsia="zh-CN"/>
        </w:rPr>
        <w:t>1</w:t>
      </w:r>
      <w:r w:rsidR="00586069" w:rsidRPr="00586069">
        <w:rPr>
          <w:lang w:val="en-US" w:eastAsia="ja-JP"/>
        </w:rPr>
        <w:br/>
      </w:r>
      <w:r w:rsidR="00586069" w:rsidRPr="00586069">
        <w:rPr>
          <w:lang w:val="en-US" w:eastAsia="ja-JP"/>
        </w:rPr>
        <w:br/>
      </w:r>
      <w:r>
        <w:rPr>
          <w:rFonts w:hint="eastAsia"/>
          <w:lang w:val="en-US" w:eastAsia="zh-CN"/>
        </w:rPr>
        <w:t>视频质量专家组的结论</w:t>
      </w:r>
    </w:p>
    <w:p w:rsidR="00586069" w:rsidRPr="00586069" w:rsidRDefault="003C428F" w:rsidP="00940486">
      <w:pPr>
        <w:spacing w:before="360"/>
        <w:ind w:firstLineChars="200" w:firstLine="480"/>
        <w:rPr>
          <w:lang w:val="en-US" w:eastAsia="zh-CN"/>
        </w:rPr>
      </w:pPr>
      <w:r>
        <w:rPr>
          <w:rFonts w:hint="eastAsia"/>
          <w:lang w:val="en-US" w:eastAsia="zh-CN"/>
        </w:rPr>
        <w:t>称为视频质量专家组（</w:t>
      </w:r>
      <w:r>
        <w:rPr>
          <w:rFonts w:hint="eastAsia"/>
          <w:lang w:val="en-US" w:eastAsia="zh-CN"/>
        </w:rPr>
        <w:t>VQEG</w:t>
      </w:r>
      <w:r>
        <w:rPr>
          <w:rFonts w:hint="eastAsia"/>
          <w:lang w:val="en-US" w:eastAsia="zh-CN"/>
        </w:rPr>
        <w:t>）的非正式小组进行了</w:t>
      </w:r>
      <w:r w:rsidR="00C6137C">
        <w:rPr>
          <w:rFonts w:hint="eastAsia"/>
          <w:lang w:val="en-US" w:eastAsia="zh-CN"/>
        </w:rPr>
        <w:t>感知</w:t>
      </w:r>
      <w:r>
        <w:rPr>
          <w:rFonts w:hint="eastAsia"/>
          <w:lang w:val="en-US" w:eastAsia="zh-CN"/>
        </w:rPr>
        <w:t>视频质量测量的研究，该小组向</w:t>
      </w:r>
      <w:r w:rsidR="00586069" w:rsidRPr="00586069">
        <w:rPr>
          <w:lang w:val="en-US" w:eastAsia="zh-CN"/>
        </w:rPr>
        <w:t>ITU-T</w:t>
      </w:r>
      <w:r>
        <w:rPr>
          <w:rFonts w:hint="eastAsia"/>
          <w:lang w:val="en-US" w:eastAsia="zh-CN"/>
        </w:rPr>
        <w:t>第</w:t>
      </w:r>
      <w:r>
        <w:rPr>
          <w:rFonts w:hint="eastAsia"/>
          <w:lang w:val="en-US" w:eastAsia="zh-CN"/>
        </w:rPr>
        <w:t>9</w:t>
      </w:r>
      <w:r>
        <w:rPr>
          <w:rFonts w:hint="eastAsia"/>
          <w:lang w:val="en-US" w:eastAsia="zh-CN"/>
        </w:rPr>
        <w:t>和第</w:t>
      </w:r>
      <w:r>
        <w:rPr>
          <w:rFonts w:hint="eastAsia"/>
          <w:lang w:val="en-US" w:eastAsia="zh-CN"/>
        </w:rPr>
        <w:t>12</w:t>
      </w:r>
      <w:r>
        <w:rPr>
          <w:rFonts w:hint="eastAsia"/>
          <w:lang w:val="en-US" w:eastAsia="zh-CN"/>
        </w:rPr>
        <w:t>以及无线电通信第</w:t>
      </w:r>
      <w:r>
        <w:rPr>
          <w:rFonts w:hint="eastAsia"/>
          <w:lang w:val="en-US" w:eastAsia="zh-CN"/>
        </w:rPr>
        <w:t>6</w:t>
      </w:r>
      <w:r>
        <w:rPr>
          <w:rFonts w:hint="eastAsia"/>
          <w:lang w:val="en-US" w:eastAsia="zh-CN"/>
        </w:rPr>
        <w:t>研究组报告。最近完成的</w:t>
      </w:r>
      <w:r w:rsidR="00586069" w:rsidRPr="00586069">
        <w:rPr>
          <w:lang w:val="en-US" w:eastAsia="zh-CN"/>
        </w:rPr>
        <w:t>VQEG</w:t>
      </w:r>
      <w:r>
        <w:rPr>
          <w:rFonts w:hint="eastAsia"/>
          <w:lang w:val="en-US" w:eastAsia="zh-CN"/>
        </w:rPr>
        <w:t>多媒体</w:t>
      </w:r>
      <w:r w:rsidR="00940486">
        <w:rPr>
          <w:rFonts w:hint="eastAsia"/>
          <w:lang w:val="en-US" w:eastAsia="zh-CN"/>
        </w:rPr>
        <w:t>第一</w:t>
      </w:r>
      <w:r>
        <w:rPr>
          <w:rFonts w:hint="eastAsia"/>
          <w:lang w:val="en-US" w:eastAsia="zh-CN"/>
        </w:rPr>
        <w:t>阶段评估了</w:t>
      </w:r>
      <w:r w:rsidR="00586069" w:rsidRPr="00586069">
        <w:rPr>
          <w:lang w:val="en-US" w:eastAsia="zh-CN"/>
        </w:rPr>
        <w:t>QCIF</w:t>
      </w:r>
      <w:r>
        <w:rPr>
          <w:rFonts w:hint="eastAsia"/>
          <w:lang w:val="en-US" w:eastAsia="zh-CN"/>
        </w:rPr>
        <w:t>、</w:t>
      </w:r>
      <w:r w:rsidR="00586069" w:rsidRPr="00586069">
        <w:rPr>
          <w:lang w:val="en-US" w:eastAsia="zh-CN"/>
        </w:rPr>
        <w:t>CIF</w:t>
      </w:r>
      <w:r>
        <w:rPr>
          <w:rFonts w:hint="eastAsia"/>
          <w:lang w:val="en-US" w:eastAsia="zh-CN"/>
        </w:rPr>
        <w:t>和</w:t>
      </w:r>
      <w:r w:rsidR="00586069" w:rsidRPr="00586069">
        <w:rPr>
          <w:lang w:val="en-US" w:eastAsia="zh-CN"/>
        </w:rPr>
        <w:t>VGA</w:t>
      </w:r>
      <w:r>
        <w:rPr>
          <w:rFonts w:hint="eastAsia"/>
          <w:lang w:val="en-US" w:eastAsia="zh-CN"/>
        </w:rPr>
        <w:t>格式的建议全参考</w:t>
      </w:r>
      <w:r w:rsidR="00C6137C">
        <w:rPr>
          <w:rFonts w:hint="eastAsia"/>
          <w:lang w:val="en-US" w:eastAsia="zh-CN"/>
        </w:rPr>
        <w:t>感知</w:t>
      </w:r>
      <w:r>
        <w:rPr>
          <w:rFonts w:hint="eastAsia"/>
          <w:lang w:val="en-US" w:eastAsia="zh-CN"/>
        </w:rPr>
        <w:t>视频质量测量算法的性能。</w:t>
      </w:r>
    </w:p>
    <w:p w:rsidR="00586069" w:rsidRPr="00586069" w:rsidRDefault="003C428F" w:rsidP="00834490">
      <w:pPr>
        <w:ind w:firstLineChars="200" w:firstLine="480"/>
        <w:rPr>
          <w:lang w:val="en-US" w:eastAsia="zh-CN"/>
        </w:rPr>
      </w:pPr>
      <w:r>
        <w:rPr>
          <w:rFonts w:hint="eastAsia"/>
          <w:lang w:val="en-US" w:eastAsia="zh-CN"/>
        </w:rPr>
        <w:t>根据目前的事实，在当前阶段</w:t>
      </w:r>
      <w:r>
        <w:rPr>
          <w:rFonts w:hint="eastAsia"/>
          <w:lang w:val="en-US" w:eastAsia="zh-CN"/>
        </w:rPr>
        <w:t>ITU-R</w:t>
      </w:r>
      <w:r>
        <w:rPr>
          <w:rFonts w:hint="eastAsia"/>
          <w:lang w:val="en-US" w:eastAsia="zh-CN"/>
        </w:rPr>
        <w:t>可以建议四种方法。他们是：</w:t>
      </w:r>
    </w:p>
    <w:p w:rsidR="00586069" w:rsidRPr="00586069" w:rsidRDefault="003C428F" w:rsidP="003C428F">
      <w:pPr>
        <w:rPr>
          <w:lang w:val="en-US" w:eastAsia="zh-CN"/>
        </w:rPr>
      </w:pPr>
      <w:r>
        <w:rPr>
          <w:rFonts w:hint="eastAsia"/>
          <w:lang w:val="en-US" w:eastAsia="zh-CN"/>
        </w:rPr>
        <w:t>模型</w:t>
      </w:r>
      <w:r w:rsidR="00586069" w:rsidRPr="00586069">
        <w:rPr>
          <w:lang w:val="en-US" w:eastAsia="ja-JP"/>
        </w:rPr>
        <w:t xml:space="preserve"> A</w:t>
      </w:r>
      <w:r>
        <w:rPr>
          <w:rFonts w:hint="eastAsia"/>
          <w:lang w:val="en-US" w:eastAsia="zh-CN"/>
        </w:rPr>
        <w:t>（附件</w:t>
      </w:r>
      <w:r w:rsidR="00586069" w:rsidRPr="00586069">
        <w:rPr>
          <w:lang w:val="en-US" w:eastAsia="zh-CN"/>
        </w:rPr>
        <w:t xml:space="preserve"> </w:t>
      </w:r>
      <w:r w:rsidR="00586069" w:rsidRPr="00586069">
        <w:rPr>
          <w:lang w:val="en-US" w:eastAsia="ja-JP"/>
        </w:rPr>
        <w:t>2</w:t>
      </w:r>
      <w:r>
        <w:rPr>
          <w:rFonts w:hint="eastAsia"/>
          <w:lang w:val="en-US" w:eastAsia="zh-CN"/>
        </w:rPr>
        <w:t>）</w:t>
      </w:r>
      <w:r w:rsidR="00586069" w:rsidRPr="00586069">
        <w:rPr>
          <w:lang w:val="en-US" w:eastAsia="zh-CN"/>
        </w:rPr>
        <w:t xml:space="preserve"> − VQEG</w:t>
      </w:r>
      <w:r w:rsidR="00940486">
        <w:rPr>
          <w:rFonts w:hint="eastAsia"/>
          <w:lang w:val="en-US" w:eastAsia="zh-CN"/>
        </w:rPr>
        <w:t>，</w:t>
      </w:r>
      <w:r>
        <w:rPr>
          <w:rFonts w:hint="eastAsia"/>
          <w:lang w:val="en-US" w:eastAsia="zh-CN"/>
        </w:rPr>
        <w:t>提议者日本</w:t>
      </w:r>
      <w:r>
        <w:rPr>
          <w:rFonts w:hint="eastAsia"/>
          <w:lang w:val="en-US" w:eastAsia="zh-CN"/>
        </w:rPr>
        <w:t>NTT</w:t>
      </w:r>
    </w:p>
    <w:p w:rsidR="00586069" w:rsidRPr="00586069" w:rsidRDefault="003C428F" w:rsidP="003C428F">
      <w:pPr>
        <w:rPr>
          <w:lang w:val="en-US" w:eastAsia="zh-CN"/>
        </w:rPr>
      </w:pPr>
      <w:r>
        <w:rPr>
          <w:rFonts w:hint="eastAsia"/>
          <w:lang w:val="en-US" w:eastAsia="zh-CN"/>
        </w:rPr>
        <w:t>模型</w:t>
      </w:r>
      <w:r w:rsidR="00586069" w:rsidRPr="00586069">
        <w:rPr>
          <w:lang w:val="en-US" w:eastAsia="ja-JP"/>
        </w:rPr>
        <w:t xml:space="preserve"> B</w:t>
      </w:r>
      <w:r>
        <w:rPr>
          <w:rFonts w:hint="eastAsia"/>
          <w:lang w:val="en-US" w:eastAsia="zh-CN"/>
        </w:rPr>
        <w:t>（附件</w:t>
      </w:r>
      <w:r w:rsidR="00586069" w:rsidRPr="00586069">
        <w:rPr>
          <w:lang w:val="en-US"/>
        </w:rPr>
        <w:t xml:space="preserve"> </w:t>
      </w:r>
      <w:r w:rsidR="00586069" w:rsidRPr="00586069">
        <w:rPr>
          <w:lang w:val="en-US" w:eastAsia="ja-JP"/>
        </w:rPr>
        <w:t>3</w:t>
      </w:r>
      <w:r>
        <w:rPr>
          <w:rFonts w:hint="eastAsia"/>
          <w:lang w:val="en-US" w:eastAsia="zh-CN"/>
        </w:rPr>
        <w:t>）</w:t>
      </w:r>
      <w:r w:rsidR="00586069" w:rsidRPr="00586069">
        <w:rPr>
          <w:lang w:val="en-US"/>
        </w:rPr>
        <w:t xml:space="preserve"> − VQEG</w:t>
      </w:r>
      <w:r w:rsidR="00940486">
        <w:rPr>
          <w:rFonts w:hint="eastAsia"/>
          <w:lang w:val="en-US" w:eastAsia="zh-CN"/>
        </w:rPr>
        <w:t>，</w:t>
      </w:r>
      <w:r>
        <w:rPr>
          <w:rFonts w:hint="eastAsia"/>
          <w:lang w:val="en-US" w:eastAsia="zh-CN"/>
        </w:rPr>
        <w:t>提议者德国</w:t>
      </w:r>
      <w:r>
        <w:rPr>
          <w:lang w:val="en-US"/>
        </w:rPr>
        <w:t>OPTICOM</w:t>
      </w:r>
    </w:p>
    <w:p w:rsidR="00586069" w:rsidRPr="00586069" w:rsidRDefault="003C428F" w:rsidP="003C428F">
      <w:pPr>
        <w:rPr>
          <w:lang w:val="en-US"/>
        </w:rPr>
      </w:pPr>
      <w:r>
        <w:rPr>
          <w:rFonts w:hint="eastAsia"/>
          <w:lang w:val="en-US" w:eastAsia="zh-CN"/>
        </w:rPr>
        <w:t>模型</w:t>
      </w:r>
      <w:r w:rsidR="00586069" w:rsidRPr="00586069">
        <w:rPr>
          <w:lang w:val="en-US" w:eastAsia="ja-JP"/>
        </w:rPr>
        <w:t xml:space="preserve"> C</w:t>
      </w:r>
      <w:r>
        <w:rPr>
          <w:rFonts w:hint="eastAsia"/>
          <w:lang w:val="en-US" w:eastAsia="zh-CN"/>
        </w:rPr>
        <w:t>（附件</w:t>
      </w:r>
      <w:r w:rsidR="00586069" w:rsidRPr="00586069">
        <w:rPr>
          <w:lang w:val="en-US"/>
        </w:rPr>
        <w:t xml:space="preserve"> </w:t>
      </w:r>
      <w:r w:rsidR="00586069" w:rsidRPr="00586069">
        <w:rPr>
          <w:lang w:val="en-US" w:eastAsia="ja-JP"/>
        </w:rPr>
        <w:t>4</w:t>
      </w:r>
      <w:r>
        <w:rPr>
          <w:rFonts w:hint="eastAsia"/>
          <w:lang w:val="en-US" w:eastAsia="zh-CN"/>
        </w:rPr>
        <w:t>）</w:t>
      </w:r>
      <w:r>
        <w:rPr>
          <w:rFonts w:hint="eastAsia"/>
          <w:lang w:val="en-US" w:eastAsia="zh-CN"/>
        </w:rPr>
        <w:t xml:space="preserve"> </w:t>
      </w:r>
      <w:r w:rsidR="00586069" w:rsidRPr="00586069">
        <w:rPr>
          <w:lang w:val="en-US"/>
        </w:rPr>
        <w:t>− VQEG</w:t>
      </w:r>
      <w:r w:rsidR="00940486">
        <w:rPr>
          <w:rFonts w:hint="eastAsia"/>
          <w:lang w:val="en-US" w:eastAsia="zh-CN"/>
        </w:rPr>
        <w:t>，</w:t>
      </w:r>
      <w:r>
        <w:rPr>
          <w:rFonts w:hint="eastAsia"/>
          <w:lang w:val="en-US" w:eastAsia="zh-CN"/>
        </w:rPr>
        <w:t>提议者英国</w:t>
      </w:r>
      <w:r w:rsidR="00586069" w:rsidRPr="00586069">
        <w:rPr>
          <w:lang w:val="en-US"/>
        </w:rPr>
        <w:t>Psytechnics</w:t>
      </w:r>
    </w:p>
    <w:p w:rsidR="00586069" w:rsidRPr="00586069" w:rsidRDefault="003C428F" w:rsidP="003C428F">
      <w:pPr>
        <w:rPr>
          <w:lang w:val="en-US" w:eastAsia="zh-CN"/>
        </w:rPr>
      </w:pPr>
      <w:r>
        <w:rPr>
          <w:rFonts w:hint="eastAsia"/>
          <w:lang w:val="en-US" w:eastAsia="zh-CN"/>
        </w:rPr>
        <w:t>模型</w:t>
      </w:r>
      <w:r w:rsidR="00586069" w:rsidRPr="00586069">
        <w:rPr>
          <w:lang w:val="en-US" w:eastAsia="ja-JP"/>
        </w:rPr>
        <w:t xml:space="preserve"> D</w:t>
      </w:r>
      <w:r>
        <w:rPr>
          <w:rFonts w:hint="eastAsia"/>
          <w:lang w:val="en-US" w:eastAsia="zh-CN"/>
        </w:rPr>
        <w:t>（附件</w:t>
      </w:r>
      <w:r w:rsidR="00586069" w:rsidRPr="00586069">
        <w:rPr>
          <w:lang w:val="en-US" w:eastAsia="zh-CN"/>
        </w:rPr>
        <w:t xml:space="preserve"> </w:t>
      </w:r>
      <w:r w:rsidR="00586069" w:rsidRPr="00586069">
        <w:rPr>
          <w:lang w:val="en-US" w:eastAsia="ja-JP"/>
        </w:rPr>
        <w:t>5</w:t>
      </w:r>
      <w:r>
        <w:rPr>
          <w:rFonts w:hint="eastAsia"/>
          <w:lang w:val="en-US" w:eastAsia="zh-CN"/>
        </w:rPr>
        <w:t>）</w:t>
      </w:r>
      <w:r w:rsidR="00586069" w:rsidRPr="00586069">
        <w:rPr>
          <w:lang w:val="en-US" w:eastAsia="zh-CN"/>
        </w:rPr>
        <w:t xml:space="preserve"> − VQEG</w:t>
      </w:r>
      <w:r w:rsidR="00940486">
        <w:rPr>
          <w:rFonts w:hint="eastAsia"/>
          <w:lang w:val="en-US" w:eastAsia="zh-CN"/>
        </w:rPr>
        <w:t>，</w:t>
      </w:r>
      <w:r>
        <w:rPr>
          <w:rFonts w:hint="eastAsia"/>
          <w:lang w:val="en-US" w:eastAsia="zh-CN"/>
        </w:rPr>
        <w:t>提议者韩国延世大学。</w:t>
      </w:r>
    </w:p>
    <w:p w:rsidR="00586069" w:rsidRPr="00586069" w:rsidRDefault="003C428F" w:rsidP="00940486">
      <w:pPr>
        <w:ind w:firstLineChars="200" w:firstLine="480"/>
        <w:rPr>
          <w:lang w:val="en-US" w:eastAsia="zh-CN"/>
        </w:rPr>
      </w:pPr>
      <w:r>
        <w:rPr>
          <w:rFonts w:hint="eastAsia"/>
          <w:lang w:val="en-US" w:eastAsia="zh-CN"/>
        </w:rPr>
        <w:t>这些模</w:t>
      </w:r>
      <w:r w:rsidR="00940486">
        <w:rPr>
          <w:rFonts w:hint="eastAsia"/>
          <w:lang w:val="en-US" w:eastAsia="zh-CN"/>
        </w:rPr>
        <w:t>型</w:t>
      </w:r>
      <w:r>
        <w:rPr>
          <w:rFonts w:hint="eastAsia"/>
          <w:lang w:val="en-US" w:eastAsia="zh-CN"/>
        </w:rPr>
        <w:t>的技术描述可分别见</w:t>
      </w:r>
      <w:r w:rsidR="00155ADC">
        <w:rPr>
          <w:rFonts w:hint="eastAsia"/>
          <w:lang w:val="en-US" w:eastAsia="zh-CN"/>
        </w:rPr>
        <w:t>附件</w:t>
      </w:r>
      <w:r w:rsidR="00155ADC">
        <w:rPr>
          <w:rFonts w:hint="eastAsia"/>
          <w:lang w:val="en-US" w:eastAsia="zh-CN"/>
        </w:rPr>
        <w:t>2</w:t>
      </w:r>
      <w:r w:rsidR="00155ADC">
        <w:rPr>
          <w:rFonts w:hint="eastAsia"/>
          <w:lang w:val="en-US" w:eastAsia="zh-CN"/>
        </w:rPr>
        <w:t>到附件</w:t>
      </w:r>
      <w:r w:rsidR="00155ADC">
        <w:rPr>
          <w:rFonts w:hint="eastAsia"/>
          <w:lang w:val="en-US" w:eastAsia="zh-CN"/>
        </w:rPr>
        <w:t>5</w:t>
      </w:r>
      <w:r w:rsidR="00155ADC">
        <w:rPr>
          <w:rFonts w:hint="eastAsia"/>
          <w:lang w:val="en-US" w:eastAsia="zh-CN"/>
        </w:rPr>
        <w:t>。请注意，附件的排序不分先后，并不意味着质量预测性能的高低。</w:t>
      </w:r>
      <w:r w:rsidR="00586069" w:rsidRPr="00586069">
        <w:rPr>
          <w:lang w:val="en-US" w:eastAsia="zh-CN"/>
        </w:rPr>
        <w:t xml:space="preserve"> </w:t>
      </w:r>
    </w:p>
    <w:p w:rsidR="00586069" w:rsidRPr="00586069" w:rsidRDefault="00155ADC" w:rsidP="00926469">
      <w:pPr>
        <w:ind w:firstLineChars="200" w:firstLine="480"/>
        <w:rPr>
          <w:lang w:val="en-US" w:eastAsia="zh-CN"/>
        </w:rPr>
      </w:pPr>
      <w:r>
        <w:rPr>
          <w:rFonts w:hint="eastAsia"/>
          <w:lang w:val="en-US" w:eastAsia="zh-CN"/>
        </w:rPr>
        <w:t>表</w:t>
      </w:r>
      <w:r>
        <w:rPr>
          <w:rFonts w:hint="eastAsia"/>
          <w:lang w:val="en-US" w:eastAsia="zh-CN"/>
        </w:rPr>
        <w:t>4</w:t>
      </w:r>
      <w:r>
        <w:rPr>
          <w:rFonts w:hint="eastAsia"/>
          <w:lang w:val="en-US" w:eastAsia="zh-CN"/>
        </w:rPr>
        <w:t>提供了</w:t>
      </w:r>
      <w:r w:rsidR="00586069" w:rsidRPr="00586069">
        <w:rPr>
          <w:lang w:val="en-US" w:eastAsia="zh-CN"/>
        </w:rPr>
        <w:t>VQEG</w:t>
      </w:r>
      <w:r>
        <w:rPr>
          <w:rFonts w:hint="eastAsia"/>
          <w:lang w:val="en-US" w:eastAsia="zh-CN"/>
        </w:rPr>
        <w:t>多媒体</w:t>
      </w:r>
      <w:r w:rsidR="00926469">
        <w:rPr>
          <w:rFonts w:hint="eastAsia"/>
          <w:lang w:val="en-US" w:eastAsia="zh-CN"/>
        </w:rPr>
        <w:t>第</w:t>
      </w:r>
      <w:r w:rsidR="00940486">
        <w:rPr>
          <w:rFonts w:hint="eastAsia"/>
          <w:lang w:val="en-US" w:eastAsia="zh-CN"/>
        </w:rPr>
        <w:t>一</w:t>
      </w:r>
      <w:r>
        <w:rPr>
          <w:rFonts w:hint="eastAsia"/>
          <w:lang w:val="en-US" w:eastAsia="zh-CN"/>
        </w:rPr>
        <w:t>阶段测试中一个模型性能的详细情况。</w:t>
      </w:r>
    </w:p>
    <w:p w:rsidR="00586069" w:rsidRPr="00586069" w:rsidRDefault="00586069" w:rsidP="00586069">
      <w:pPr>
        <w:rPr>
          <w:lang w:val="en-US" w:eastAsia="zh-CN"/>
        </w:rPr>
      </w:pPr>
    </w:p>
    <w:p w:rsidR="00586069" w:rsidRPr="00586069" w:rsidRDefault="00155ADC" w:rsidP="00586069">
      <w:pPr>
        <w:pStyle w:val="TableNo"/>
        <w:rPr>
          <w:lang w:val="en-US" w:eastAsia="ja-JP"/>
        </w:rPr>
      </w:pPr>
      <w:r>
        <w:rPr>
          <w:rFonts w:hint="eastAsia"/>
          <w:lang w:val="en-US" w:eastAsia="zh-CN"/>
        </w:rPr>
        <w:t>表</w:t>
      </w:r>
      <w:r w:rsidR="00586069" w:rsidRPr="00586069">
        <w:rPr>
          <w:lang w:val="en-US" w:eastAsia="zh-CN"/>
        </w:rPr>
        <w:t xml:space="preserve"> 4</w:t>
      </w:r>
    </w:p>
    <w:p w:rsidR="00586069" w:rsidRPr="00586069" w:rsidRDefault="00586069" w:rsidP="00940486">
      <w:pPr>
        <w:pStyle w:val="Tabletitle"/>
        <w:rPr>
          <w:lang w:val="en-US" w:eastAsia="zh-CN"/>
        </w:rPr>
      </w:pPr>
      <w:r w:rsidRPr="00586069">
        <w:rPr>
          <w:lang w:val="en-US" w:eastAsia="zh-CN"/>
        </w:rPr>
        <w:t>a)  VGA</w:t>
      </w:r>
      <w:r w:rsidR="00155ADC">
        <w:rPr>
          <w:rFonts w:hint="eastAsia"/>
          <w:lang w:val="en-US" w:eastAsia="zh-CN"/>
        </w:rPr>
        <w:t>清晰度：</w:t>
      </w:r>
      <w:r w:rsidRPr="00586069">
        <w:rPr>
          <w:lang w:val="en-US" w:eastAsia="zh-CN"/>
        </w:rPr>
        <w:t>VQEG</w:t>
      </w:r>
      <w:r w:rsidR="00155ADC">
        <w:rPr>
          <w:rFonts w:hint="eastAsia"/>
          <w:lang w:val="en-US" w:eastAsia="zh-CN"/>
        </w:rPr>
        <w:t>多媒体</w:t>
      </w:r>
      <w:r w:rsidR="00940486">
        <w:rPr>
          <w:rFonts w:hint="eastAsia"/>
          <w:lang w:val="en-US" w:eastAsia="zh-CN"/>
        </w:rPr>
        <w:t>第一</w:t>
      </w:r>
      <w:r w:rsidR="00155ADC">
        <w:rPr>
          <w:rFonts w:hint="eastAsia"/>
          <w:lang w:val="en-US" w:eastAsia="zh-CN"/>
        </w:rPr>
        <w:t>阶段测试中模型性能</w:t>
      </w:r>
      <w:r w:rsidRPr="00586069">
        <w:rPr>
          <w:lang w:val="en-US" w:eastAsia="zh-CN"/>
        </w:rPr>
        <w:t xml:space="preserve"> –</w:t>
      </w:r>
      <w:r w:rsidRPr="00586069">
        <w:rPr>
          <w:lang w:val="en-US" w:eastAsia="zh-CN"/>
        </w:rPr>
        <w:br/>
        <w:t>14</w:t>
      </w:r>
      <w:r w:rsidR="00155ADC">
        <w:rPr>
          <w:rFonts w:hint="eastAsia"/>
          <w:lang w:val="en-US" w:eastAsia="zh-CN"/>
        </w:rPr>
        <w:t>项主观测试的平均值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418"/>
        <w:gridCol w:w="1418"/>
        <w:gridCol w:w="1418"/>
        <w:gridCol w:w="1418"/>
        <w:gridCol w:w="1418"/>
      </w:tblGrid>
      <w:tr w:rsidR="004025EC" w:rsidRPr="0067235E" w:rsidTr="00880117">
        <w:trPr>
          <w:trHeight w:val="285"/>
          <w:jc w:val="center"/>
        </w:trPr>
        <w:tc>
          <w:tcPr>
            <w:tcW w:w="2552" w:type="dxa"/>
          </w:tcPr>
          <w:p w:rsidR="004025EC" w:rsidRPr="0067235E" w:rsidRDefault="004025EC" w:rsidP="00880117">
            <w:pPr>
              <w:pStyle w:val="Tablehead"/>
              <w:rPr>
                <w:rFonts w:eastAsia="Dotum"/>
              </w:rPr>
            </w:pPr>
            <w:r>
              <w:rPr>
                <w:rFonts w:hint="eastAsia"/>
                <w:lang w:eastAsia="zh-CN"/>
              </w:rPr>
              <w:t>度量</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A</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B</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C</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D</w:t>
            </w:r>
          </w:p>
        </w:tc>
        <w:tc>
          <w:tcPr>
            <w:tcW w:w="1418" w:type="dxa"/>
          </w:tcPr>
          <w:p w:rsidR="004025EC" w:rsidRPr="0067235E" w:rsidRDefault="004025EC" w:rsidP="00880117">
            <w:pPr>
              <w:pStyle w:val="Tablehead"/>
              <w:rPr>
                <w:rFonts w:eastAsia="Dotum"/>
              </w:rPr>
            </w:pPr>
            <w:r w:rsidRPr="0067235E">
              <w:rPr>
                <w:rFonts w:eastAsia="Dotum"/>
              </w:rPr>
              <w:t>PSNR</w:t>
            </w:r>
            <w:r w:rsidRPr="005E4B88">
              <w:rPr>
                <w:rFonts w:ascii="Times New Roman Bold" w:eastAsia="Dotum" w:hAnsi="Times New Roman Bold" w:cs="Times New Roman Bold"/>
                <w:vertAlign w:val="superscript"/>
              </w:rPr>
              <w:t>(1)</w:t>
            </w:r>
          </w:p>
        </w:tc>
      </w:tr>
      <w:tr w:rsidR="004025EC" w:rsidRPr="0067235E" w:rsidTr="00880117">
        <w:trPr>
          <w:trHeight w:val="285"/>
          <w:jc w:val="center"/>
        </w:trPr>
        <w:tc>
          <w:tcPr>
            <w:tcW w:w="2552" w:type="dxa"/>
          </w:tcPr>
          <w:p w:rsidR="004025EC" w:rsidRPr="004025EC" w:rsidRDefault="004025EC" w:rsidP="004025EC">
            <w:pPr>
              <w:pStyle w:val="Tabletext"/>
              <w:rPr>
                <w:lang w:eastAsia="zh-CN"/>
              </w:rPr>
            </w:pPr>
            <w:r>
              <w:rPr>
                <w:rFonts w:hint="eastAsia"/>
                <w:lang w:eastAsia="zh-CN"/>
              </w:rPr>
              <w:t>附件</w:t>
            </w:r>
          </w:p>
        </w:tc>
        <w:tc>
          <w:tcPr>
            <w:tcW w:w="1418" w:type="dxa"/>
          </w:tcPr>
          <w:p w:rsidR="004025EC" w:rsidRPr="0067235E" w:rsidRDefault="004025EC" w:rsidP="00880117">
            <w:pPr>
              <w:pStyle w:val="Tabletext"/>
              <w:jc w:val="center"/>
              <w:rPr>
                <w:lang w:eastAsia="ja-JP"/>
              </w:rPr>
            </w:pPr>
            <w:r w:rsidRPr="0067235E">
              <w:rPr>
                <w:lang w:eastAsia="ja-JP"/>
              </w:rPr>
              <w:t>2</w:t>
            </w:r>
          </w:p>
        </w:tc>
        <w:tc>
          <w:tcPr>
            <w:tcW w:w="1418" w:type="dxa"/>
          </w:tcPr>
          <w:p w:rsidR="004025EC" w:rsidRPr="0067235E" w:rsidRDefault="004025EC" w:rsidP="00880117">
            <w:pPr>
              <w:pStyle w:val="Tabletext"/>
              <w:jc w:val="center"/>
              <w:rPr>
                <w:lang w:eastAsia="ja-JP"/>
              </w:rPr>
            </w:pPr>
            <w:r w:rsidRPr="0067235E">
              <w:rPr>
                <w:lang w:eastAsia="ja-JP"/>
              </w:rPr>
              <w:t>3</w:t>
            </w:r>
          </w:p>
        </w:tc>
        <w:tc>
          <w:tcPr>
            <w:tcW w:w="1418" w:type="dxa"/>
          </w:tcPr>
          <w:p w:rsidR="004025EC" w:rsidRPr="0067235E" w:rsidRDefault="004025EC" w:rsidP="00880117">
            <w:pPr>
              <w:pStyle w:val="Tabletext"/>
              <w:jc w:val="center"/>
              <w:rPr>
                <w:lang w:eastAsia="ja-JP"/>
              </w:rPr>
            </w:pPr>
            <w:r w:rsidRPr="0067235E">
              <w:rPr>
                <w:lang w:eastAsia="ja-JP"/>
              </w:rPr>
              <w:t>4</w:t>
            </w:r>
          </w:p>
        </w:tc>
        <w:tc>
          <w:tcPr>
            <w:tcW w:w="1418" w:type="dxa"/>
          </w:tcPr>
          <w:p w:rsidR="004025EC" w:rsidRPr="0067235E" w:rsidRDefault="004025EC" w:rsidP="00880117">
            <w:pPr>
              <w:pStyle w:val="Tabletext"/>
              <w:jc w:val="center"/>
              <w:rPr>
                <w:lang w:eastAsia="ja-JP"/>
              </w:rPr>
            </w:pPr>
            <w:r w:rsidRPr="0067235E">
              <w:rPr>
                <w:lang w:eastAsia="ja-JP"/>
              </w:rPr>
              <w:t>5</w:t>
            </w:r>
          </w:p>
        </w:tc>
        <w:tc>
          <w:tcPr>
            <w:tcW w:w="1418" w:type="dxa"/>
          </w:tcPr>
          <w:p w:rsidR="004025EC" w:rsidRPr="0067235E" w:rsidRDefault="004025EC" w:rsidP="00880117">
            <w:pPr>
              <w:pStyle w:val="Tabletext"/>
              <w:jc w:val="center"/>
              <w:rPr>
                <w:rFonts w:eastAsia="Dotum"/>
              </w:rPr>
            </w:pPr>
          </w:p>
        </w:tc>
      </w:tr>
      <w:tr w:rsidR="004025EC" w:rsidRPr="0067235E" w:rsidTr="00880117">
        <w:trPr>
          <w:trHeight w:val="285"/>
          <w:jc w:val="center"/>
        </w:trPr>
        <w:tc>
          <w:tcPr>
            <w:tcW w:w="2552" w:type="dxa"/>
          </w:tcPr>
          <w:p w:rsidR="004025EC" w:rsidRPr="004025EC" w:rsidRDefault="004025EC" w:rsidP="004025EC">
            <w:pPr>
              <w:pStyle w:val="Tabletext"/>
              <w:rPr>
                <w:lang w:eastAsia="zh-CN"/>
              </w:rPr>
            </w:pPr>
            <w:r>
              <w:rPr>
                <w:rFonts w:hint="eastAsia"/>
                <w:lang w:eastAsia="zh-CN"/>
              </w:rPr>
              <w:t>皮尔逊相关</w:t>
            </w:r>
          </w:p>
        </w:tc>
        <w:tc>
          <w:tcPr>
            <w:tcW w:w="1418" w:type="dxa"/>
          </w:tcPr>
          <w:p w:rsidR="004025EC" w:rsidRPr="0067235E" w:rsidRDefault="004025EC" w:rsidP="00880117">
            <w:pPr>
              <w:pStyle w:val="Tabletext"/>
              <w:jc w:val="center"/>
              <w:rPr>
                <w:rFonts w:eastAsia="Dotum"/>
              </w:rPr>
            </w:pPr>
            <w:r w:rsidRPr="0067235E">
              <w:rPr>
                <w:rFonts w:eastAsia="Dotum"/>
              </w:rPr>
              <w:t>0.786</w:t>
            </w:r>
          </w:p>
        </w:tc>
        <w:tc>
          <w:tcPr>
            <w:tcW w:w="1418" w:type="dxa"/>
          </w:tcPr>
          <w:p w:rsidR="004025EC" w:rsidRPr="0067235E" w:rsidRDefault="004025EC" w:rsidP="00880117">
            <w:pPr>
              <w:pStyle w:val="Tabletext"/>
              <w:jc w:val="center"/>
              <w:rPr>
                <w:rFonts w:eastAsia="Dotum"/>
              </w:rPr>
            </w:pPr>
            <w:r w:rsidRPr="0067235E">
              <w:rPr>
                <w:rFonts w:eastAsia="Dotum"/>
              </w:rPr>
              <w:t>0.825</w:t>
            </w:r>
          </w:p>
        </w:tc>
        <w:tc>
          <w:tcPr>
            <w:tcW w:w="1418" w:type="dxa"/>
          </w:tcPr>
          <w:p w:rsidR="004025EC" w:rsidRPr="0067235E" w:rsidRDefault="004025EC" w:rsidP="00880117">
            <w:pPr>
              <w:pStyle w:val="Tabletext"/>
              <w:jc w:val="center"/>
              <w:rPr>
                <w:rFonts w:eastAsia="Dotum"/>
              </w:rPr>
            </w:pPr>
            <w:r w:rsidRPr="0067235E">
              <w:rPr>
                <w:rFonts w:eastAsia="Dotum"/>
              </w:rPr>
              <w:t>0.822</w:t>
            </w:r>
          </w:p>
        </w:tc>
        <w:tc>
          <w:tcPr>
            <w:tcW w:w="1418" w:type="dxa"/>
          </w:tcPr>
          <w:p w:rsidR="004025EC" w:rsidRPr="0067235E" w:rsidRDefault="004025EC" w:rsidP="00880117">
            <w:pPr>
              <w:pStyle w:val="Tabletext"/>
              <w:jc w:val="center"/>
              <w:rPr>
                <w:rFonts w:eastAsia="Dotum"/>
              </w:rPr>
            </w:pPr>
            <w:r w:rsidRPr="0067235E">
              <w:rPr>
                <w:rFonts w:eastAsia="Dotum"/>
              </w:rPr>
              <w:t>0.805</w:t>
            </w:r>
          </w:p>
        </w:tc>
        <w:tc>
          <w:tcPr>
            <w:tcW w:w="1418" w:type="dxa"/>
          </w:tcPr>
          <w:p w:rsidR="004025EC" w:rsidRPr="0067235E" w:rsidRDefault="004025EC" w:rsidP="00880117">
            <w:pPr>
              <w:pStyle w:val="Tabletext"/>
              <w:jc w:val="center"/>
              <w:rPr>
                <w:rFonts w:eastAsia="Dotum"/>
              </w:rPr>
            </w:pPr>
            <w:r w:rsidRPr="0067235E">
              <w:rPr>
                <w:rFonts w:eastAsia="Dotum"/>
              </w:rPr>
              <w:t>0.713</w:t>
            </w:r>
          </w:p>
        </w:tc>
      </w:tr>
      <w:tr w:rsidR="004025EC" w:rsidRPr="0067235E" w:rsidTr="00880117">
        <w:trPr>
          <w:trHeight w:val="285"/>
          <w:jc w:val="center"/>
        </w:trPr>
        <w:tc>
          <w:tcPr>
            <w:tcW w:w="2552" w:type="dxa"/>
          </w:tcPr>
          <w:p w:rsidR="004025EC" w:rsidRPr="004025EC" w:rsidRDefault="004025EC" w:rsidP="004025EC">
            <w:pPr>
              <w:pStyle w:val="Tabletext"/>
              <w:rPr>
                <w:lang w:eastAsia="zh-CN"/>
              </w:rPr>
            </w:pPr>
            <w:r>
              <w:rPr>
                <w:rFonts w:hint="eastAsia"/>
                <w:lang w:eastAsia="zh-CN"/>
              </w:rPr>
              <w:t>均方根误差</w:t>
            </w:r>
          </w:p>
        </w:tc>
        <w:tc>
          <w:tcPr>
            <w:tcW w:w="1418" w:type="dxa"/>
          </w:tcPr>
          <w:p w:rsidR="004025EC" w:rsidRPr="0067235E" w:rsidRDefault="004025EC" w:rsidP="00880117">
            <w:pPr>
              <w:pStyle w:val="Tabletext"/>
              <w:jc w:val="center"/>
              <w:rPr>
                <w:rFonts w:eastAsia="Dotum"/>
              </w:rPr>
            </w:pPr>
            <w:r w:rsidRPr="0067235E">
              <w:rPr>
                <w:rFonts w:eastAsia="Dotum"/>
              </w:rPr>
              <w:t>0.621</w:t>
            </w:r>
          </w:p>
        </w:tc>
        <w:tc>
          <w:tcPr>
            <w:tcW w:w="1418" w:type="dxa"/>
          </w:tcPr>
          <w:p w:rsidR="004025EC" w:rsidRPr="0067235E" w:rsidRDefault="004025EC" w:rsidP="00880117">
            <w:pPr>
              <w:pStyle w:val="Tabletext"/>
              <w:jc w:val="center"/>
              <w:rPr>
                <w:rFonts w:eastAsia="Dotum"/>
              </w:rPr>
            </w:pPr>
            <w:r w:rsidRPr="0067235E">
              <w:rPr>
                <w:rFonts w:eastAsia="Dotum"/>
              </w:rPr>
              <w:t>0.571</w:t>
            </w:r>
          </w:p>
        </w:tc>
        <w:tc>
          <w:tcPr>
            <w:tcW w:w="1418" w:type="dxa"/>
          </w:tcPr>
          <w:p w:rsidR="004025EC" w:rsidRPr="0067235E" w:rsidRDefault="004025EC" w:rsidP="00880117">
            <w:pPr>
              <w:pStyle w:val="Tabletext"/>
              <w:jc w:val="center"/>
              <w:rPr>
                <w:rFonts w:eastAsia="Dotum"/>
              </w:rPr>
            </w:pPr>
            <w:r w:rsidRPr="0067235E">
              <w:rPr>
                <w:rFonts w:eastAsia="Dotum"/>
              </w:rPr>
              <w:t>0.566</w:t>
            </w:r>
          </w:p>
        </w:tc>
        <w:tc>
          <w:tcPr>
            <w:tcW w:w="1418" w:type="dxa"/>
          </w:tcPr>
          <w:p w:rsidR="004025EC" w:rsidRPr="0067235E" w:rsidRDefault="004025EC" w:rsidP="00880117">
            <w:pPr>
              <w:pStyle w:val="Tabletext"/>
              <w:jc w:val="center"/>
              <w:rPr>
                <w:rFonts w:eastAsia="Dotum"/>
              </w:rPr>
            </w:pPr>
            <w:r w:rsidRPr="0067235E">
              <w:rPr>
                <w:rFonts w:eastAsia="Dotum"/>
              </w:rPr>
              <w:t>0.593</w:t>
            </w:r>
          </w:p>
        </w:tc>
        <w:tc>
          <w:tcPr>
            <w:tcW w:w="1418" w:type="dxa"/>
          </w:tcPr>
          <w:p w:rsidR="004025EC" w:rsidRPr="0067235E" w:rsidRDefault="004025EC" w:rsidP="00880117">
            <w:pPr>
              <w:pStyle w:val="Tabletext"/>
              <w:jc w:val="center"/>
              <w:rPr>
                <w:rFonts w:eastAsia="Dotum"/>
              </w:rPr>
            </w:pPr>
            <w:r w:rsidRPr="0067235E">
              <w:rPr>
                <w:rFonts w:eastAsia="Dotum"/>
              </w:rPr>
              <w:t>0.714</w:t>
            </w:r>
          </w:p>
        </w:tc>
      </w:tr>
      <w:tr w:rsidR="004025EC" w:rsidRPr="0067235E" w:rsidTr="00880117">
        <w:trPr>
          <w:trHeight w:val="285"/>
          <w:jc w:val="center"/>
        </w:trPr>
        <w:tc>
          <w:tcPr>
            <w:tcW w:w="2552" w:type="dxa"/>
          </w:tcPr>
          <w:p w:rsidR="004025EC" w:rsidRPr="004025EC" w:rsidRDefault="004025EC" w:rsidP="004025EC">
            <w:pPr>
              <w:pStyle w:val="Tabletext"/>
              <w:rPr>
                <w:lang w:eastAsia="zh-CN"/>
              </w:rPr>
            </w:pPr>
            <w:r>
              <w:rPr>
                <w:rFonts w:hint="eastAsia"/>
                <w:lang w:eastAsia="zh-CN"/>
              </w:rPr>
              <w:t>离散率</w:t>
            </w:r>
          </w:p>
        </w:tc>
        <w:tc>
          <w:tcPr>
            <w:tcW w:w="1418" w:type="dxa"/>
          </w:tcPr>
          <w:p w:rsidR="004025EC" w:rsidRPr="0067235E" w:rsidRDefault="004025EC" w:rsidP="00880117">
            <w:pPr>
              <w:pStyle w:val="Tabletext"/>
              <w:jc w:val="center"/>
              <w:rPr>
                <w:rFonts w:eastAsia="Dotum"/>
              </w:rPr>
            </w:pPr>
            <w:r w:rsidRPr="0067235E">
              <w:rPr>
                <w:rFonts w:eastAsia="Dotum"/>
              </w:rPr>
              <w:t>0.523</w:t>
            </w:r>
          </w:p>
        </w:tc>
        <w:tc>
          <w:tcPr>
            <w:tcW w:w="1418" w:type="dxa"/>
          </w:tcPr>
          <w:p w:rsidR="004025EC" w:rsidRPr="0067235E" w:rsidRDefault="004025EC" w:rsidP="00880117">
            <w:pPr>
              <w:pStyle w:val="Tabletext"/>
              <w:jc w:val="center"/>
              <w:rPr>
                <w:rFonts w:eastAsia="Dotum"/>
              </w:rPr>
            </w:pPr>
            <w:r w:rsidRPr="0067235E">
              <w:rPr>
                <w:rFonts w:eastAsia="Dotum"/>
              </w:rPr>
              <w:t>0.502</w:t>
            </w:r>
          </w:p>
        </w:tc>
        <w:tc>
          <w:tcPr>
            <w:tcW w:w="1418" w:type="dxa"/>
          </w:tcPr>
          <w:p w:rsidR="004025EC" w:rsidRPr="0067235E" w:rsidRDefault="004025EC" w:rsidP="00880117">
            <w:pPr>
              <w:pStyle w:val="Tabletext"/>
              <w:jc w:val="center"/>
              <w:rPr>
                <w:rFonts w:eastAsia="Dotum"/>
              </w:rPr>
            </w:pPr>
            <w:r w:rsidRPr="0067235E">
              <w:rPr>
                <w:rFonts w:eastAsia="Dotum"/>
              </w:rPr>
              <w:t>0.524</w:t>
            </w:r>
          </w:p>
        </w:tc>
        <w:tc>
          <w:tcPr>
            <w:tcW w:w="1418" w:type="dxa"/>
          </w:tcPr>
          <w:p w:rsidR="004025EC" w:rsidRPr="0067235E" w:rsidRDefault="004025EC" w:rsidP="00880117">
            <w:pPr>
              <w:pStyle w:val="Tabletext"/>
              <w:jc w:val="center"/>
              <w:rPr>
                <w:rFonts w:eastAsia="Dotum"/>
              </w:rPr>
            </w:pPr>
            <w:r w:rsidRPr="0067235E">
              <w:rPr>
                <w:rFonts w:eastAsia="Dotum"/>
              </w:rPr>
              <w:t>0.542</w:t>
            </w:r>
          </w:p>
        </w:tc>
        <w:tc>
          <w:tcPr>
            <w:tcW w:w="1418" w:type="dxa"/>
          </w:tcPr>
          <w:p w:rsidR="004025EC" w:rsidRPr="0067235E" w:rsidRDefault="004025EC" w:rsidP="00880117">
            <w:pPr>
              <w:pStyle w:val="Tabletext"/>
              <w:jc w:val="center"/>
              <w:rPr>
                <w:rFonts w:eastAsia="Dotum"/>
              </w:rPr>
            </w:pPr>
            <w:r w:rsidRPr="0067235E">
              <w:rPr>
                <w:rFonts w:eastAsia="Dotum"/>
              </w:rPr>
              <w:t>0.615</w:t>
            </w:r>
          </w:p>
        </w:tc>
      </w:tr>
    </w:tbl>
    <w:p w:rsidR="00586069" w:rsidRDefault="00586069" w:rsidP="00586069">
      <w:pPr>
        <w:pStyle w:val="Tablefin"/>
      </w:pPr>
    </w:p>
    <w:p w:rsidR="00586069" w:rsidRPr="00155ADC" w:rsidRDefault="00155ADC" w:rsidP="00155ADC">
      <w:pPr>
        <w:pStyle w:val="TableNo"/>
        <w:rPr>
          <w:lang w:val="en-US" w:eastAsia="ja-JP"/>
        </w:rPr>
      </w:pPr>
      <w:r>
        <w:rPr>
          <w:rFonts w:hint="eastAsia"/>
          <w:lang w:eastAsia="zh-CN"/>
        </w:rPr>
        <w:lastRenderedPageBreak/>
        <w:t>表</w:t>
      </w:r>
      <w:r w:rsidR="00586069" w:rsidRPr="00155ADC">
        <w:rPr>
          <w:lang w:val="en-US"/>
        </w:rPr>
        <w:t xml:space="preserve"> </w:t>
      </w:r>
      <w:r w:rsidRPr="00155ADC">
        <w:rPr>
          <w:lang w:val="en-US"/>
        </w:rPr>
        <w:t>4</w:t>
      </w:r>
      <w:r w:rsidRPr="00155ADC">
        <w:rPr>
          <w:rFonts w:hint="eastAsia"/>
          <w:lang w:val="en-US" w:eastAsia="zh-CN"/>
        </w:rPr>
        <w:t>（</w:t>
      </w:r>
      <w:r w:rsidRPr="00155ADC">
        <w:rPr>
          <w:rFonts w:ascii="STKaiti" w:eastAsia="STKaiti" w:hAnsi="STKaiti" w:hint="eastAsia"/>
          <w:lang w:eastAsia="zh-CN"/>
        </w:rPr>
        <w:t>完</w:t>
      </w:r>
      <w:r w:rsidRPr="00155ADC">
        <w:rPr>
          <w:rFonts w:hint="eastAsia"/>
          <w:lang w:val="en-US" w:eastAsia="zh-CN"/>
        </w:rPr>
        <w:t>）</w:t>
      </w:r>
    </w:p>
    <w:p w:rsidR="00586069" w:rsidRPr="00586069" w:rsidRDefault="00586069" w:rsidP="00940486">
      <w:pPr>
        <w:pStyle w:val="Tabletitle"/>
        <w:rPr>
          <w:lang w:val="en-US" w:eastAsia="zh-CN"/>
        </w:rPr>
      </w:pPr>
      <w:r w:rsidRPr="00586069">
        <w:rPr>
          <w:lang w:val="en-US" w:eastAsia="zh-CN"/>
        </w:rPr>
        <w:t>b)  CIF</w:t>
      </w:r>
      <w:r w:rsidR="00155ADC">
        <w:rPr>
          <w:rFonts w:hint="eastAsia"/>
          <w:lang w:val="en-US" w:eastAsia="zh-CN"/>
        </w:rPr>
        <w:t>分辨率：</w:t>
      </w:r>
      <w:r w:rsidR="00155ADC" w:rsidRPr="00586069">
        <w:rPr>
          <w:lang w:val="en-US" w:eastAsia="zh-CN"/>
        </w:rPr>
        <w:t>VQEG</w:t>
      </w:r>
      <w:r w:rsidR="00155ADC">
        <w:rPr>
          <w:rFonts w:hint="eastAsia"/>
          <w:lang w:val="en-US" w:eastAsia="zh-CN"/>
        </w:rPr>
        <w:t>多媒体</w:t>
      </w:r>
      <w:r w:rsidR="00940486">
        <w:rPr>
          <w:rFonts w:hint="eastAsia"/>
          <w:lang w:val="en-US" w:eastAsia="zh-CN"/>
        </w:rPr>
        <w:t>第一</w:t>
      </w:r>
      <w:r w:rsidR="00155ADC">
        <w:rPr>
          <w:rFonts w:hint="eastAsia"/>
          <w:lang w:val="en-US" w:eastAsia="zh-CN"/>
        </w:rPr>
        <w:t>阶段测试中模型性能</w:t>
      </w:r>
      <w:r w:rsidR="00155ADC" w:rsidRPr="00586069">
        <w:rPr>
          <w:lang w:val="en-US" w:eastAsia="zh-CN"/>
        </w:rPr>
        <w:t xml:space="preserve"> –</w:t>
      </w:r>
      <w:r w:rsidR="00155ADC" w:rsidRPr="00586069">
        <w:rPr>
          <w:lang w:val="en-US" w:eastAsia="zh-CN"/>
        </w:rPr>
        <w:br/>
        <w:t>14</w:t>
      </w:r>
      <w:r w:rsidR="00155ADC">
        <w:rPr>
          <w:rFonts w:hint="eastAsia"/>
          <w:lang w:val="en-US" w:eastAsia="zh-CN"/>
        </w:rPr>
        <w:t>项主观测试的平均值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418"/>
        <w:gridCol w:w="1418"/>
        <w:gridCol w:w="1418"/>
        <w:gridCol w:w="1418"/>
        <w:gridCol w:w="1418"/>
      </w:tblGrid>
      <w:tr w:rsidR="004025EC" w:rsidRPr="0067235E" w:rsidTr="00880117">
        <w:trPr>
          <w:trHeight w:val="285"/>
          <w:jc w:val="center"/>
        </w:trPr>
        <w:tc>
          <w:tcPr>
            <w:tcW w:w="2552" w:type="dxa"/>
          </w:tcPr>
          <w:p w:rsidR="004025EC" w:rsidRPr="004025EC" w:rsidRDefault="004025EC" w:rsidP="00880117">
            <w:pPr>
              <w:pStyle w:val="Tablehead"/>
              <w:rPr>
                <w:lang w:eastAsia="zh-CN"/>
              </w:rPr>
            </w:pPr>
            <w:r>
              <w:rPr>
                <w:rFonts w:hint="eastAsia"/>
                <w:lang w:eastAsia="zh-CN"/>
              </w:rPr>
              <w:t>度量</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A</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B</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C</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D</w:t>
            </w:r>
          </w:p>
        </w:tc>
        <w:tc>
          <w:tcPr>
            <w:tcW w:w="1418" w:type="dxa"/>
          </w:tcPr>
          <w:p w:rsidR="004025EC" w:rsidRPr="0067235E" w:rsidRDefault="004025EC" w:rsidP="00880117">
            <w:pPr>
              <w:pStyle w:val="Tablehead"/>
              <w:rPr>
                <w:rFonts w:eastAsia="Dotum"/>
              </w:rPr>
            </w:pPr>
            <w:r w:rsidRPr="0067235E">
              <w:rPr>
                <w:rFonts w:eastAsia="Dotum"/>
              </w:rPr>
              <w:t>PSNR</w:t>
            </w:r>
            <w:r w:rsidRPr="005E4B88">
              <w:rPr>
                <w:rFonts w:ascii="Times New Roman Bold" w:eastAsia="Dotum" w:hAnsi="Times New Roman Bold" w:cs="Times New Roman Bold"/>
                <w:vertAlign w:val="superscript"/>
              </w:rPr>
              <w:t>(1)</w:t>
            </w:r>
          </w:p>
        </w:tc>
      </w:tr>
      <w:tr w:rsidR="00586069" w:rsidRPr="0067235E" w:rsidTr="00880117">
        <w:trPr>
          <w:trHeight w:val="285"/>
          <w:jc w:val="center"/>
        </w:trPr>
        <w:tc>
          <w:tcPr>
            <w:tcW w:w="2552" w:type="dxa"/>
          </w:tcPr>
          <w:p w:rsidR="00586069" w:rsidRPr="004025EC" w:rsidRDefault="004025EC" w:rsidP="00880117">
            <w:pPr>
              <w:pStyle w:val="Tabletext"/>
              <w:rPr>
                <w:lang w:eastAsia="zh-CN"/>
              </w:rPr>
            </w:pPr>
            <w:r>
              <w:rPr>
                <w:rFonts w:hint="eastAsia"/>
                <w:lang w:eastAsia="zh-CN"/>
              </w:rPr>
              <w:t>附件</w:t>
            </w:r>
          </w:p>
        </w:tc>
        <w:tc>
          <w:tcPr>
            <w:tcW w:w="1418" w:type="dxa"/>
          </w:tcPr>
          <w:p w:rsidR="00586069" w:rsidRPr="0067235E" w:rsidRDefault="00586069" w:rsidP="00880117">
            <w:pPr>
              <w:pStyle w:val="Tabletext"/>
              <w:jc w:val="center"/>
              <w:rPr>
                <w:rFonts w:eastAsia="Dotum"/>
              </w:rPr>
            </w:pPr>
            <w:r w:rsidRPr="0067235E">
              <w:rPr>
                <w:lang w:eastAsia="ja-JP"/>
              </w:rPr>
              <w:t>2</w:t>
            </w:r>
          </w:p>
        </w:tc>
        <w:tc>
          <w:tcPr>
            <w:tcW w:w="1418" w:type="dxa"/>
          </w:tcPr>
          <w:p w:rsidR="00586069" w:rsidRPr="0067235E" w:rsidRDefault="00586069" w:rsidP="00880117">
            <w:pPr>
              <w:pStyle w:val="Tabletext"/>
              <w:jc w:val="center"/>
              <w:rPr>
                <w:rFonts w:eastAsia="Dotum"/>
              </w:rPr>
            </w:pPr>
            <w:r w:rsidRPr="0067235E">
              <w:rPr>
                <w:lang w:eastAsia="ja-JP"/>
              </w:rPr>
              <w:t>3</w:t>
            </w:r>
          </w:p>
        </w:tc>
        <w:tc>
          <w:tcPr>
            <w:tcW w:w="1418" w:type="dxa"/>
          </w:tcPr>
          <w:p w:rsidR="00586069" w:rsidRPr="0067235E" w:rsidRDefault="00586069" w:rsidP="00880117">
            <w:pPr>
              <w:pStyle w:val="Tabletext"/>
              <w:jc w:val="center"/>
              <w:rPr>
                <w:rFonts w:eastAsia="Dotum"/>
              </w:rPr>
            </w:pPr>
            <w:r w:rsidRPr="0067235E">
              <w:rPr>
                <w:lang w:eastAsia="ja-JP"/>
              </w:rPr>
              <w:t>4</w:t>
            </w:r>
          </w:p>
        </w:tc>
        <w:tc>
          <w:tcPr>
            <w:tcW w:w="1418" w:type="dxa"/>
          </w:tcPr>
          <w:p w:rsidR="00586069" w:rsidRPr="0067235E" w:rsidRDefault="00586069" w:rsidP="00880117">
            <w:pPr>
              <w:pStyle w:val="Tabletext"/>
              <w:jc w:val="center"/>
              <w:rPr>
                <w:rFonts w:eastAsia="Dotum"/>
              </w:rPr>
            </w:pPr>
            <w:r w:rsidRPr="0067235E">
              <w:rPr>
                <w:lang w:eastAsia="ja-JP"/>
              </w:rPr>
              <w:t>5</w:t>
            </w:r>
          </w:p>
        </w:tc>
        <w:tc>
          <w:tcPr>
            <w:tcW w:w="1418" w:type="dxa"/>
          </w:tcPr>
          <w:p w:rsidR="00586069" w:rsidRPr="0067235E" w:rsidRDefault="00586069" w:rsidP="00880117">
            <w:pPr>
              <w:pStyle w:val="Tabletext"/>
              <w:jc w:val="center"/>
              <w:rPr>
                <w:rFonts w:eastAsia="Dotum"/>
              </w:rPr>
            </w:pPr>
          </w:p>
        </w:tc>
      </w:tr>
      <w:tr w:rsidR="00586069" w:rsidRPr="0067235E" w:rsidTr="00880117">
        <w:trPr>
          <w:trHeight w:val="285"/>
          <w:jc w:val="center"/>
        </w:trPr>
        <w:tc>
          <w:tcPr>
            <w:tcW w:w="2552" w:type="dxa"/>
          </w:tcPr>
          <w:p w:rsidR="00586069" w:rsidRPr="004025EC" w:rsidRDefault="004025EC" w:rsidP="004025EC">
            <w:pPr>
              <w:pStyle w:val="Tabletext"/>
              <w:rPr>
                <w:lang w:eastAsia="zh-CN"/>
              </w:rPr>
            </w:pPr>
            <w:r>
              <w:rPr>
                <w:rFonts w:hint="eastAsia"/>
                <w:lang w:eastAsia="zh-CN"/>
              </w:rPr>
              <w:t>皮尔逊相关</w:t>
            </w:r>
          </w:p>
        </w:tc>
        <w:tc>
          <w:tcPr>
            <w:tcW w:w="1418" w:type="dxa"/>
          </w:tcPr>
          <w:p w:rsidR="00586069" w:rsidRPr="0067235E" w:rsidRDefault="00586069" w:rsidP="00880117">
            <w:pPr>
              <w:pStyle w:val="Tabletext"/>
              <w:jc w:val="center"/>
              <w:rPr>
                <w:rFonts w:eastAsia="Dotum"/>
              </w:rPr>
            </w:pPr>
            <w:r w:rsidRPr="0067235E">
              <w:rPr>
                <w:rFonts w:eastAsia="Dotum"/>
              </w:rPr>
              <w:t>0.777</w:t>
            </w:r>
          </w:p>
        </w:tc>
        <w:tc>
          <w:tcPr>
            <w:tcW w:w="1418" w:type="dxa"/>
          </w:tcPr>
          <w:p w:rsidR="00586069" w:rsidRPr="0067235E" w:rsidRDefault="00586069" w:rsidP="00880117">
            <w:pPr>
              <w:pStyle w:val="Tabletext"/>
              <w:jc w:val="center"/>
              <w:rPr>
                <w:rFonts w:eastAsia="Dotum"/>
              </w:rPr>
            </w:pPr>
            <w:r w:rsidRPr="0067235E">
              <w:rPr>
                <w:rFonts w:eastAsia="Dotum"/>
              </w:rPr>
              <w:t>0.808</w:t>
            </w:r>
          </w:p>
        </w:tc>
        <w:tc>
          <w:tcPr>
            <w:tcW w:w="1418" w:type="dxa"/>
          </w:tcPr>
          <w:p w:rsidR="00586069" w:rsidRPr="0067235E" w:rsidRDefault="00586069" w:rsidP="00880117">
            <w:pPr>
              <w:pStyle w:val="Tabletext"/>
              <w:jc w:val="center"/>
              <w:rPr>
                <w:rFonts w:eastAsia="Dotum"/>
              </w:rPr>
            </w:pPr>
            <w:r w:rsidRPr="0067235E">
              <w:rPr>
                <w:rFonts w:eastAsia="Dotum"/>
              </w:rPr>
              <w:t>0.836</w:t>
            </w:r>
          </w:p>
        </w:tc>
        <w:tc>
          <w:tcPr>
            <w:tcW w:w="1418" w:type="dxa"/>
          </w:tcPr>
          <w:p w:rsidR="00586069" w:rsidRPr="0067235E" w:rsidRDefault="00586069" w:rsidP="00880117">
            <w:pPr>
              <w:pStyle w:val="Tabletext"/>
              <w:jc w:val="center"/>
              <w:rPr>
                <w:rFonts w:eastAsia="Dotum"/>
              </w:rPr>
            </w:pPr>
            <w:r w:rsidRPr="0067235E">
              <w:rPr>
                <w:rFonts w:eastAsia="Dotum"/>
              </w:rPr>
              <w:t>0.785</w:t>
            </w:r>
          </w:p>
        </w:tc>
        <w:tc>
          <w:tcPr>
            <w:tcW w:w="1418" w:type="dxa"/>
          </w:tcPr>
          <w:p w:rsidR="00586069" w:rsidRPr="0067235E" w:rsidRDefault="00586069" w:rsidP="00880117">
            <w:pPr>
              <w:pStyle w:val="Tabletext"/>
              <w:jc w:val="center"/>
              <w:rPr>
                <w:rFonts w:eastAsia="Dotum"/>
              </w:rPr>
            </w:pPr>
            <w:r w:rsidRPr="0067235E">
              <w:rPr>
                <w:rFonts w:eastAsia="Dotum"/>
              </w:rPr>
              <w:t>0.656</w:t>
            </w:r>
          </w:p>
        </w:tc>
      </w:tr>
      <w:tr w:rsidR="00586069" w:rsidRPr="0067235E" w:rsidTr="00880117">
        <w:trPr>
          <w:trHeight w:val="285"/>
          <w:jc w:val="center"/>
        </w:trPr>
        <w:tc>
          <w:tcPr>
            <w:tcW w:w="2552" w:type="dxa"/>
          </w:tcPr>
          <w:p w:rsidR="00586069" w:rsidRPr="004025EC" w:rsidRDefault="004025EC" w:rsidP="00880117">
            <w:pPr>
              <w:pStyle w:val="Tabletext"/>
              <w:rPr>
                <w:lang w:eastAsia="zh-CN"/>
              </w:rPr>
            </w:pPr>
            <w:r>
              <w:rPr>
                <w:rFonts w:hint="eastAsia"/>
                <w:lang w:eastAsia="zh-CN"/>
              </w:rPr>
              <w:t>均方根误差</w:t>
            </w:r>
          </w:p>
        </w:tc>
        <w:tc>
          <w:tcPr>
            <w:tcW w:w="1418" w:type="dxa"/>
          </w:tcPr>
          <w:p w:rsidR="00586069" w:rsidRPr="0067235E" w:rsidRDefault="00586069" w:rsidP="00880117">
            <w:pPr>
              <w:pStyle w:val="Tabletext"/>
              <w:jc w:val="center"/>
              <w:rPr>
                <w:rFonts w:eastAsia="Dotum"/>
              </w:rPr>
            </w:pPr>
            <w:r w:rsidRPr="0067235E">
              <w:rPr>
                <w:rFonts w:eastAsia="Dotum"/>
              </w:rPr>
              <w:t>0.604</w:t>
            </w:r>
          </w:p>
        </w:tc>
        <w:tc>
          <w:tcPr>
            <w:tcW w:w="1418" w:type="dxa"/>
          </w:tcPr>
          <w:p w:rsidR="00586069" w:rsidRPr="0067235E" w:rsidRDefault="00586069" w:rsidP="00880117">
            <w:pPr>
              <w:pStyle w:val="Tabletext"/>
              <w:jc w:val="center"/>
              <w:rPr>
                <w:rFonts w:eastAsia="Dotum"/>
              </w:rPr>
            </w:pPr>
            <w:r w:rsidRPr="0067235E">
              <w:rPr>
                <w:rFonts w:eastAsia="Dotum"/>
              </w:rPr>
              <w:t>0.562</w:t>
            </w:r>
          </w:p>
        </w:tc>
        <w:tc>
          <w:tcPr>
            <w:tcW w:w="1418" w:type="dxa"/>
          </w:tcPr>
          <w:p w:rsidR="00586069" w:rsidRPr="0067235E" w:rsidRDefault="00586069" w:rsidP="00880117">
            <w:pPr>
              <w:pStyle w:val="Tabletext"/>
              <w:jc w:val="center"/>
              <w:rPr>
                <w:rFonts w:eastAsia="Dotum"/>
              </w:rPr>
            </w:pPr>
            <w:r w:rsidRPr="0067235E">
              <w:rPr>
                <w:rFonts w:eastAsia="Dotum"/>
              </w:rPr>
              <w:t>0.526</w:t>
            </w:r>
          </w:p>
        </w:tc>
        <w:tc>
          <w:tcPr>
            <w:tcW w:w="1418" w:type="dxa"/>
          </w:tcPr>
          <w:p w:rsidR="00586069" w:rsidRPr="0067235E" w:rsidRDefault="00586069" w:rsidP="00880117">
            <w:pPr>
              <w:pStyle w:val="Tabletext"/>
              <w:jc w:val="center"/>
              <w:rPr>
                <w:rFonts w:eastAsia="Dotum"/>
              </w:rPr>
            </w:pPr>
            <w:r w:rsidRPr="0067235E">
              <w:rPr>
                <w:rFonts w:eastAsia="Dotum"/>
              </w:rPr>
              <w:t>0.594</w:t>
            </w:r>
          </w:p>
        </w:tc>
        <w:tc>
          <w:tcPr>
            <w:tcW w:w="1418" w:type="dxa"/>
          </w:tcPr>
          <w:p w:rsidR="00586069" w:rsidRPr="0067235E" w:rsidRDefault="00586069" w:rsidP="00880117">
            <w:pPr>
              <w:pStyle w:val="Tabletext"/>
              <w:jc w:val="center"/>
              <w:rPr>
                <w:rFonts w:eastAsia="Dotum"/>
              </w:rPr>
            </w:pPr>
            <w:r w:rsidRPr="0067235E">
              <w:rPr>
                <w:rFonts w:eastAsia="Dotum"/>
              </w:rPr>
              <w:t>0.720</w:t>
            </w:r>
          </w:p>
        </w:tc>
      </w:tr>
      <w:tr w:rsidR="00586069" w:rsidRPr="0067235E" w:rsidTr="00880117">
        <w:trPr>
          <w:trHeight w:val="285"/>
          <w:jc w:val="center"/>
        </w:trPr>
        <w:tc>
          <w:tcPr>
            <w:tcW w:w="2552" w:type="dxa"/>
          </w:tcPr>
          <w:p w:rsidR="00586069" w:rsidRPr="004025EC" w:rsidRDefault="004025EC" w:rsidP="00880117">
            <w:pPr>
              <w:pStyle w:val="Tabletext"/>
              <w:rPr>
                <w:lang w:eastAsia="zh-CN"/>
              </w:rPr>
            </w:pPr>
            <w:r>
              <w:rPr>
                <w:rFonts w:hint="eastAsia"/>
                <w:lang w:eastAsia="zh-CN"/>
              </w:rPr>
              <w:t>离散率</w:t>
            </w:r>
          </w:p>
        </w:tc>
        <w:tc>
          <w:tcPr>
            <w:tcW w:w="1418" w:type="dxa"/>
          </w:tcPr>
          <w:p w:rsidR="00586069" w:rsidRPr="0067235E" w:rsidRDefault="00586069" w:rsidP="00880117">
            <w:pPr>
              <w:pStyle w:val="Tabletext"/>
              <w:jc w:val="center"/>
              <w:rPr>
                <w:rFonts w:eastAsia="Dotum"/>
              </w:rPr>
            </w:pPr>
            <w:r w:rsidRPr="0067235E">
              <w:rPr>
                <w:rFonts w:eastAsia="Dotum"/>
              </w:rPr>
              <w:t>0.538</w:t>
            </w:r>
          </w:p>
        </w:tc>
        <w:tc>
          <w:tcPr>
            <w:tcW w:w="1418" w:type="dxa"/>
          </w:tcPr>
          <w:p w:rsidR="00586069" w:rsidRPr="0067235E" w:rsidRDefault="00586069" w:rsidP="00880117">
            <w:pPr>
              <w:pStyle w:val="Tabletext"/>
              <w:jc w:val="center"/>
              <w:rPr>
                <w:rFonts w:eastAsia="Dotum"/>
              </w:rPr>
            </w:pPr>
            <w:r w:rsidRPr="0067235E">
              <w:rPr>
                <w:rFonts w:eastAsia="Dotum"/>
              </w:rPr>
              <w:t>0.513</w:t>
            </w:r>
          </w:p>
        </w:tc>
        <w:tc>
          <w:tcPr>
            <w:tcW w:w="1418" w:type="dxa"/>
          </w:tcPr>
          <w:p w:rsidR="00586069" w:rsidRPr="0067235E" w:rsidRDefault="00586069" w:rsidP="00880117">
            <w:pPr>
              <w:pStyle w:val="Tabletext"/>
              <w:jc w:val="center"/>
              <w:rPr>
                <w:rFonts w:eastAsia="Dotum"/>
              </w:rPr>
            </w:pPr>
            <w:r w:rsidRPr="0067235E">
              <w:rPr>
                <w:rFonts w:eastAsia="Dotum"/>
              </w:rPr>
              <w:t>0.507</w:t>
            </w:r>
          </w:p>
        </w:tc>
        <w:tc>
          <w:tcPr>
            <w:tcW w:w="1418" w:type="dxa"/>
          </w:tcPr>
          <w:p w:rsidR="00586069" w:rsidRPr="0067235E" w:rsidRDefault="00586069" w:rsidP="00880117">
            <w:pPr>
              <w:pStyle w:val="Tabletext"/>
              <w:jc w:val="center"/>
              <w:rPr>
                <w:rFonts w:eastAsia="Dotum"/>
              </w:rPr>
            </w:pPr>
            <w:r w:rsidRPr="0067235E">
              <w:rPr>
                <w:rFonts w:eastAsia="Dotum"/>
              </w:rPr>
              <w:t>0.522</w:t>
            </w:r>
          </w:p>
        </w:tc>
        <w:tc>
          <w:tcPr>
            <w:tcW w:w="1418" w:type="dxa"/>
          </w:tcPr>
          <w:p w:rsidR="00586069" w:rsidRPr="0067235E" w:rsidRDefault="00586069" w:rsidP="00880117">
            <w:pPr>
              <w:pStyle w:val="Tabletext"/>
              <w:jc w:val="center"/>
              <w:rPr>
                <w:rFonts w:eastAsia="Dotum"/>
              </w:rPr>
            </w:pPr>
            <w:r w:rsidRPr="0067235E">
              <w:rPr>
                <w:rFonts w:eastAsia="Dotum"/>
              </w:rPr>
              <w:t>0.632</w:t>
            </w:r>
          </w:p>
        </w:tc>
      </w:tr>
    </w:tbl>
    <w:p w:rsidR="00586069" w:rsidRDefault="00586069" w:rsidP="00586069">
      <w:pPr>
        <w:pStyle w:val="Tablefin"/>
      </w:pPr>
    </w:p>
    <w:p w:rsidR="00586069" w:rsidRPr="00452985" w:rsidRDefault="00586069" w:rsidP="00586069">
      <w:pPr>
        <w:pStyle w:val="Blanc"/>
      </w:pPr>
    </w:p>
    <w:p w:rsidR="00586069" w:rsidRPr="00586069" w:rsidRDefault="00586069" w:rsidP="00940486">
      <w:pPr>
        <w:pStyle w:val="Tabletitle"/>
        <w:rPr>
          <w:lang w:val="en-US" w:eastAsia="zh-CN"/>
        </w:rPr>
      </w:pPr>
      <w:r w:rsidRPr="00586069">
        <w:rPr>
          <w:lang w:val="en-US" w:eastAsia="zh-CN"/>
        </w:rPr>
        <w:t>c)  QCIF</w:t>
      </w:r>
      <w:r w:rsidR="00155ADC">
        <w:rPr>
          <w:rFonts w:hint="eastAsia"/>
          <w:lang w:val="en-US" w:eastAsia="zh-CN"/>
        </w:rPr>
        <w:t>分辨率</w:t>
      </w:r>
      <w:r w:rsidR="00155ADC" w:rsidRPr="00586069">
        <w:rPr>
          <w:lang w:val="en-US" w:eastAsia="zh-CN"/>
        </w:rPr>
        <w:t>VQEG</w:t>
      </w:r>
      <w:r w:rsidR="00155ADC">
        <w:rPr>
          <w:rFonts w:hint="eastAsia"/>
          <w:lang w:val="en-US" w:eastAsia="zh-CN"/>
        </w:rPr>
        <w:t>多媒体</w:t>
      </w:r>
      <w:r w:rsidR="00940486">
        <w:rPr>
          <w:rFonts w:hint="eastAsia"/>
          <w:lang w:val="en-US" w:eastAsia="zh-CN"/>
        </w:rPr>
        <w:t>第一</w:t>
      </w:r>
      <w:r w:rsidR="00155ADC">
        <w:rPr>
          <w:rFonts w:hint="eastAsia"/>
          <w:lang w:val="en-US" w:eastAsia="zh-CN"/>
        </w:rPr>
        <w:t>阶段测试中模型性能</w:t>
      </w:r>
      <w:r w:rsidR="00155ADC" w:rsidRPr="00586069">
        <w:rPr>
          <w:lang w:val="en-US" w:eastAsia="zh-CN"/>
        </w:rPr>
        <w:t xml:space="preserve"> –</w:t>
      </w:r>
      <w:r w:rsidR="00155ADC" w:rsidRPr="00586069">
        <w:rPr>
          <w:lang w:val="en-US" w:eastAsia="zh-CN"/>
        </w:rPr>
        <w:br/>
        <w:t>14</w:t>
      </w:r>
      <w:r w:rsidR="00155ADC">
        <w:rPr>
          <w:rFonts w:hint="eastAsia"/>
          <w:lang w:val="en-US" w:eastAsia="zh-CN"/>
        </w:rPr>
        <w:t>项主观测试的平均值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418"/>
        <w:gridCol w:w="1418"/>
        <w:gridCol w:w="1418"/>
        <w:gridCol w:w="1418"/>
        <w:gridCol w:w="1418"/>
      </w:tblGrid>
      <w:tr w:rsidR="004025EC" w:rsidRPr="0067235E" w:rsidTr="00880117">
        <w:trPr>
          <w:trHeight w:val="285"/>
          <w:jc w:val="center"/>
        </w:trPr>
        <w:tc>
          <w:tcPr>
            <w:tcW w:w="2552" w:type="dxa"/>
          </w:tcPr>
          <w:p w:rsidR="004025EC" w:rsidRPr="0067235E" w:rsidRDefault="004025EC" w:rsidP="00880117">
            <w:pPr>
              <w:pStyle w:val="Tablehead"/>
              <w:rPr>
                <w:rFonts w:eastAsia="Dotum"/>
              </w:rPr>
            </w:pPr>
            <w:r>
              <w:rPr>
                <w:rFonts w:hint="eastAsia"/>
                <w:lang w:eastAsia="zh-CN"/>
              </w:rPr>
              <w:t>度量</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A</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B</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C</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D</w:t>
            </w:r>
          </w:p>
        </w:tc>
        <w:tc>
          <w:tcPr>
            <w:tcW w:w="1418" w:type="dxa"/>
          </w:tcPr>
          <w:p w:rsidR="004025EC" w:rsidRPr="0067235E" w:rsidRDefault="004025EC" w:rsidP="00880117">
            <w:pPr>
              <w:pStyle w:val="Tablehead"/>
              <w:rPr>
                <w:rFonts w:eastAsia="Dotum"/>
              </w:rPr>
            </w:pPr>
            <w:r w:rsidRPr="0067235E">
              <w:rPr>
                <w:rFonts w:eastAsia="Dotum"/>
              </w:rPr>
              <w:t>PSNR</w:t>
            </w:r>
            <w:r w:rsidRPr="005E4B88">
              <w:rPr>
                <w:rFonts w:ascii="Times New Roman Bold" w:eastAsia="Dotum" w:hAnsi="Times New Roman Bold" w:cs="Times New Roman Bold"/>
                <w:vertAlign w:val="superscript"/>
              </w:rPr>
              <w:t>(1)</w:t>
            </w:r>
          </w:p>
        </w:tc>
      </w:tr>
      <w:tr w:rsidR="004025EC" w:rsidRPr="0067235E" w:rsidTr="00880117">
        <w:trPr>
          <w:trHeight w:val="285"/>
          <w:jc w:val="center"/>
        </w:trPr>
        <w:tc>
          <w:tcPr>
            <w:tcW w:w="2552" w:type="dxa"/>
          </w:tcPr>
          <w:p w:rsidR="004025EC" w:rsidRPr="004025EC" w:rsidRDefault="004025EC" w:rsidP="004025EC">
            <w:pPr>
              <w:pStyle w:val="Tabletext"/>
              <w:rPr>
                <w:lang w:eastAsia="zh-CN"/>
              </w:rPr>
            </w:pPr>
            <w:r>
              <w:rPr>
                <w:rFonts w:hint="eastAsia"/>
                <w:lang w:eastAsia="zh-CN"/>
              </w:rPr>
              <w:t>附件</w:t>
            </w:r>
          </w:p>
        </w:tc>
        <w:tc>
          <w:tcPr>
            <w:tcW w:w="1418" w:type="dxa"/>
          </w:tcPr>
          <w:p w:rsidR="004025EC" w:rsidRPr="0067235E" w:rsidRDefault="004025EC" w:rsidP="00880117">
            <w:pPr>
              <w:pStyle w:val="Tabletext"/>
              <w:jc w:val="center"/>
              <w:rPr>
                <w:rFonts w:eastAsia="Dotum"/>
              </w:rPr>
            </w:pPr>
            <w:r w:rsidRPr="0067235E">
              <w:rPr>
                <w:rFonts w:eastAsia="Dotum"/>
              </w:rPr>
              <w:t>2</w:t>
            </w:r>
          </w:p>
        </w:tc>
        <w:tc>
          <w:tcPr>
            <w:tcW w:w="1418" w:type="dxa"/>
          </w:tcPr>
          <w:p w:rsidR="004025EC" w:rsidRPr="0067235E" w:rsidRDefault="004025EC" w:rsidP="00880117">
            <w:pPr>
              <w:pStyle w:val="Tabletext"/>
              <w:jc w:val="center"/>
              <w:rPr>
                <w:rFonts w:eastAsia="Dotum"/>
              </w:rPr>
            </w:pPr>
            <w:r w:rsidRPr="0067235E">
              <w:rPr>
                <w:rFonts w:eastAsia="Dotum"/>
              </w:rPr>
              <w:t>3</w:t>
            </w:r>
          </w:p>
        </w:tc>
        <w:tc>
          <w:tcPr>
            <w:tcW w:w="1418" w:type="dxa"/>
          </w:tcPr>
          <w:p w:rsidR="004025EC" w:rsidRPr="0067235E" w:rsidRDefault="004025EC" w:rsidP="00880117">
            <w:pPr>
              <w:pStyle w:val="Tabletext"/>
              <w:jc w:val="center"/>
              <w:rPr>
                <w:rFonts w:eastAsia="Dotum"/>
              </w:rPr>
            </w:pPr>
            <w:r w:rsidRPr="0067235E">
              <w:rPr>
                <w:rFonts w:eastAsia="Dotum"/>
              </w:rPr>
              <w:t>4</w:t>
            </w:r>
          </w:p>
        </w:tc>
        <w:tc>
          <w:tcPr>
            <w:tcW w:w="1418" w:type="dxa"/>
          </w:tcPr>
          <w:p w:rsidR="004025EC" w:rsidRPr="0067235E" w:rsidRDefault="004025EC" w:rsidP="00880117">
            <w:pPr>
              <w:pStyle w:val="Tabletext"/>
              <w:jc w:val="center"/>
              <w:rPr>
                <w:rFonts w:eastAsia="Dotum"/>
              </w:rPr>
            </w:pPr>
            <w:r w:rsidRPr="0067235E">
              <w:rPr>
                <w:rFonts w:eastAsia="Dotum"/>
              </w:rPr>
              <w:t>5</w:t>
            </w:r>
          </w:p>
        </w:tc>
        <w:tc>
          <w:tcPr>
            <w:tcW w:w="1418" w:type="dxa"/>
          </w:tcPr>
          <w:p w:rsidR="004025EC" w:rsidRPr="0067235E" w:rsidRDefault="004025EC" w:rsidP="00880117">
            <w:pPr>
              <w:pStyle w:val="Tabletext"/>
              <w:jc w:val="center"/>
              <w:rPr>
                <w:rFonts w:eastAsia="Dotum"/>
              </w:rPr>
            </w:pPr>
          </w:p>
        </w:tc>
      </w:tr>
      <w:tr w:rsidR="004025EC" w:rsidRPr="0067235E" w:rsidTr="00880117">
        <w:trPr>
          <w:trHeight w:val="285"/>
          <w:jc w:val="center"/>
        </w:trPr>
        <w:tc>
          <w:tcPr>
            <w:tcW w:w="2552" w:type="dxa"/>
          </w:tcPr>
          <w:p w:rsidR="004025EC" w:rsidRPr="004025EC" w:rsidRDefault="004025EC" w:rsidP="004025EC">
            <w:pPr>
              <w:pStyle w:val="Tabletext"/>
              <w:rPr>
                <w:lang w:eastAsia="zh-CN"/>
              </w:rPr>
            </w:pPr>
            <w:r>
              <w:rPr>
                <w:rFonts w:hint="eastAsia"/>
                <w:lang w:eastAsia="zh-CN"/>
              </w:rPr>
              <w:t>皮尔逊相关</w:t>
            </w:r>
          </w:p>
        </w:tc>
        <w:tc>
          <w:tcPr>
            <w:tcW w:w="1418" w:type="dxa"/>
          </w:tcPr>
          <w:p w:rsidR="004025EC" w:rsidRPr="0067235E" w:rsidRDefault="004025EC" w:rsidP="00880117">
            <w:pPr>
              <w:pStyle w:val="Tabletext"/>
              <w:jc w:val="center"/>
              <w:rPr>
                <w:rFonts w:eastAsia="Dotum"/>
              </w:rPr>
            </w:pPr>
            <w:r w:rsidRPr="0067235E">
              <w:rPr>
                <w:rFonts w:eastAsia="Dotum"/>
              </w:rPr>
              <w:t>0.819</w:t>
            </w:r>
          </w:p>
        </w:tc>
        <w:tc>
          <w:tcPr>
            <w:tcW w:w="1418" w:type="dxa"/>
          </w:tcPr>
          <w:p w:rsidR="004025EC" w:rsidRPr="0067235E" w:rsidRDefault="004025EC" w:rsidP="00880117">
            <w:pPr>
              <w:pStyle w:val="Tabletext"/>
              <w:jc w:val="center"/>
              <w:rPr>
                <w:rFonts w:eastAsia="Dotum"/>
              </w:rPr>
            </w:pPr>
            <w:r w:rsidRPr="0067235E">
              <w:rPr>
                <w:rFonts w:eastAsia="Dotum"/>
              </w:rPr>
              <w:t>0.841</w:t>
            </w:r>
          </w:p>
        </w:tc>
        <w:tc>
          <w:tcPr>
            <w:tcW w:w="1418" w:type="dxa"/>
          </w:tcPr>
          <w:p w:rsidR="004025EC" w:rsidRPr="0067235E" w:rsidRDefault="004025EC" w:rsidP="00880117">
            <w:pPr>
              <w:pStyle w:val="Tabletext"/>
              <w:jc w:val="center"/>
              <w:rPr>
                <w:rFonts w:eastAsia="Dotum"/>
              </w:rPr>
            </w:pPr>
            <w:r w:rsidRPr="0067235E">
              <w:rPr>
                <w:rFonts w:eastAsia="Dotum"/>
              </w:rPr>
              <w:t>0.830</w:t>
            </w:r>
          </w:p>
        </w:tc>
        <w:tc>
          <w:tcPr>
            <w:tcW w:w="1418" w:type="dxa"/>
          </w:tcPr>
          <w:p w:rsidR="004025EC" w:rsidRPr="0067235E" w:rsidRDefault="004025EC" w:rsidP="00880117">
            <w:pPr>
              <w:pStyle w:val="Tabletext"/>
              <w:jc w:val="center"/>
              <w:rPr>
                <w:rFonts w:eastAsia="Dotum"/>
              </w:rPr>
            </w:pPr>
            <w:r w:rsidRPr="0067235E">
              <w:rPr>
                <w:rFonts w:eastAsia="Dotum"/>
              </w:rPr>
              <w:t>0.756</w:t>
            </w:r>
          </w:p>
        </w:tc>
        <w:tc>
          <w:tcPr>
            <w:tcW w:w="1418" w:type="dxa"/>
          </w:tcPr>
          <w:p w:rsidR="004025EC" w:rsidRPr="0067235E" w:rsidRDefault="004025EC" w:rsidP="00880117">
            <w:pPr>
              <w:pStyle w:val="Tabletext"/>
              <w:jc w:val="center"/>
              <w:rPr>
                <w:rFonts w:eastAsia="Dotum"/>
              </w:rPr>
            </w:pPr>
            <w:r w:rsidRPr="0067235E">
              <w:rPr>
                <w:rFonts w:eastAsia="Dotum"/>
              </w:rPr>
              <w:t>0.662</w:t>
            </w:r>
          </w:p>
        </w:tc>
      </w:tr>
      <w:tr w:rsidR="004025EC" w:rsidRPr="0067235E" w:rsidTr="00880117">
        <w:trPr>
          <w:trHeight w:val="285"/>
          <w:jc w:val="center"/>
        </w:trPr>
        <w:tc>
          <w:tcPr>
            <w:tcW w:w="2552" w:type="dxa"/>
          </w:tcPr>
          <w:p w:rsidR="004025EC" w:rsidRPr="004025EC" w:rsidRDefault="004025EC" w:rsidP="004025EC">
            <w:pPr>
              <w:pStyle w:val="Tabletext"/>
              <w:rPr>
                <w:lang w:eastAsia="zh-CN"/>
              </w:rPr>
            </w:pPr>
            <w:r>
              <w:rPr>
                <w:rFonts w:hint="eastAsia"/>
                <w:lang w:eastAsia="zh-CN"/>
              </w:rPr>
              <w:t>均方根误差</w:t>
            </w:r>
          </w:p>
        </w:tc>
        <w:tc>
          <w:tcPr>
            <w:tcW w:w="1418" w:type="dxa"/>
          </w:tcPr>
          <w:p w:rsidR="004025EC" w:rsidRPr="0067235E" w:rsidRDefault="004025EC" w:rsidP="00880117">
            <w:pPr>
              <w:pStyle w:val="Tabletext"/>
              <w:jc w:val="center"/>
              <w:rPr>
                <w:rFonts w:eastAsia="Dotum"/>
              </w:rPr>
            </w:pPr>
            <w:r w:rsidRPr="0067235E">
              <w:rPr>
                <w:rFonts w:eastAsia="Dotum"/>
              </w:rPr>
              <w:t>0.551</w:t>
            </w:r>
          </w:p>
        </w:tc>
        <w:tc>
          <w:tcPr>
            <w:tcW w:w="1418" w:type="dxa"/>
          </w:tcPr>
          <w:p w:rsidR="004025EC" w:rsidRPr="0067235E" w:rsidRDefault="004025EC" w:rsidP="00880117">
            <w:pPr>
              <w:pStyle w:val="Tabletext"/>
              <w:jc w:val="center"/>
              <w:rPr>
                <w:rFonts w:eastAsia="Dotum"/>
              </w:rPr>
            </w:pPr>
            <w:r w:rsidRPr="0067235E">
              <w:rPr>
                <w:rFonts w:eastAsia="Dotum"/>
              </w:rPr>
              <w:t>0.516</w:t>
            </w:r>
          </w:p>
        </w:tc>
        <w:tc>
          <w:tcPr>
            <w:tcW w:w="1418" w:type="dxa"/>
          </w:tcPr>
          <w:p w:rsidR="004025EC" w:rsidRPr="0067235E" w:rsidRDefault="004025EC" w:rsidP="00880117">
            <w:pPr>
              <w:pStyle w:val="Tabletext"/>
              <w:jc w:val="center"/>
              <w:rPr>
                <w:rFonts w:eastAsia="Dotum"/>
              </w:rPr>
            </w:pPr>
            <w:r w:rsidRPr="0067235E">
              <w:rPr>
                <w:rFonts w:eastAsia="Dotum"/>
              </w:rPr>
              <w:t>0.517</w:t>
            </w:r>
          </w:p>
        </w:tc>
        <w:tc>
          <w:tcPr>
            <w:tcW w:w="1418" w:type="dxa"/>
          </w:tcPr>
          <w:p w:rsidR="004025EC" w:rsidRPr="0067235E" w:rsidRDefault="004025EC" w:rsidP="00880117">
            <w:pPr>
              <w:pStyle w:val="Tabletext"/>
              <w:jc w:val="center"/>
              <w:rPr>
                <w:rFonts w:eastAsia="Dotum"/>
              </w:rPr>
            </w:pPr>
            <w:r w:rsidRPr="0067235E">
              <w:rPr>
                <w:rFonts w:eastAsia="Dotum"/>
              </w:rPr>
              <w:t>0.617</w:t>
            </w:r>
          </w:p>
        </w:tc>
        <w:tc>
          <w:tcPr>
            <w:tcW w:w="1418" w:type="dxa"/>
          </w:tcPr>
          <w:p w:rsidR="004025EC" w:rsidRPr="0067235E" w:rsidRDefault="004025EC" w:rsidP="00880117">
            <w:pPr>
              <w:pStyle w:val="Tabletext"/>
              <w:jc w:val="center"/>
              <w:rPr>
                <w:rFonts w:eastAsia="Dotum"/>
              </w:rPr>
            </w:pPr>
            <w:r w:rsidRPr="0067235E">
              <w:rPr>
                <w:rFonts w:eastAsia="Dotum"/>
              </w:rPr>
              <w:t>0.721</w:t>
            </w:r>
          </w:p>
        </w:tc>
      </w:tr>
      <w:tr w:rsidR="004025EC" w:rsidRPr="0067235E" w:rsidTr="00880117">
        <w:trPr>
          <w:trHeight w:val="285"/>
          <w:jc w:val="center"/>
        </w:trPr>
        <w:tc>
          <w:tcPr>
            <w:tcW w:w="2552" w:type="dxa"/>
            <w:tcBorders>
              <w:bottom w:val="single" w:sz="6" w:space="0" w:color="000000"/>
            </w:tcBorders>
          </w:tcPr>
          <w:p w:rsidR="004025EC" w:rsidRPr="004025EC" w:rsidRDefault="004025EC" w:rsidP="004025EC">
            <w:pPr>
              <w:pStyle w:val="Tabletext"/>
              <w:rPr>
                <w:lang w:eastAsia="zh-CN"/>
              </w:rPr>
            </w:pPr>
            <w:r>
              <w:rPr>
                <w:rFonts w:hint="eastAsia"/>
                <w:lang w:eastAsia="zh-CN"/>
              </w:rPr>
              <w:t>离散率</w:t>
            </w:r>
          </w:p>
        </w:tc>
        <w:tc>
          <w:tcPr>
            <w:tcW w:w="1418" w:type="dxa"/>
            <w:tcBorders>
              <w:bottom w:val="single" w:sz="6" w:space="0" w:color="000000"/>
            </w:tcBorders>
          </w:tcPr>
          <w:p w:rsidR="004025EC" w:rsidRPr="0067235E" w:rsidRDefault="004025EC" w:rsidP="00880117">
            <w:pPr>
              <w:pStyle w:val="Tabletext"/>
              <w:jc w:val="center"/>
              <w:rPr>
                <w:rFonts w:eastAsia="Dotum"/>
              </w:rPr>
            </w:pPr>
            <w:r w:rsidRPr="0067235E">
              <w:rPr>
                <w:rFonts w:eastAsia="Dotum"/>
              </w:rPr>
              <w:t>0.497</w:t>
            </w:r>
          </w:p>
        </w:tc>
        <w:tc>
          <w:tcPr>
            <w:tcW w:w="1418" w:type="dxa"/>
            <w:tcBorders>
              <w:bottom w:val="single" w:sz="6" w:space="0" w:color="000000"/>
            </w:tcBorders>
          </w:tcPr>
          <w:p w:rsidR="004025EC" w:rsidRPr="0067235E" w:rsidRDefault="004025EC" w:rsidP="00880117">
            <w:pPr>
              <w:pStyle w:val="Tabletext"/>
              <w:jc w:val="center"/>
              <w:rPr>
                <w:rFonts w:eastAsia="Dotum"/>
              </w:rPr>
            </w:pPr>
            <w:r w:rsidRPr="0067235E">
              <w:rPr>
                <w:rFonts w:eastAsia="Dotum"/>
              </w:rPr>
              <w:t>0.461</w:t>
            </w:r>
          </w:p>
        </w:tc>
        <w:tc>
          <w:tcPr>
            <w:tcW w:w="1418" w:type="dxa"/>
            <w:tcBorders>
              <w:bottom w:val="single" w:sz="6" w:space="0" w:color="000000"/>
            </w:tcBorders>
          </w:tcPr>
          <w:p w:rsidR="004025EC" w:rsidRPr="0067235E" w:rsidRDefault="004025EC" w:rsidP="00880117">
            <w:pPr>
              <w:pStyle w:val="Tabletext"/>
              <w:jc w:val="center"/>
              <w:rPr>
                <w:rFonts w:eastAsia="Dotum"/>
              </w:rPr>
            </w:pPr>
            <w:r w:rsidRPr="0067235E">
              <w:rPr>
                <w:rFonts w:eastAsia="Dotum"/>
              </w:rPr>
              <w:t>0.458</w:t>
            </w:r>
          </w:p>
        </w:tc>
        <w:tc>
          <w:tcPr>
            <w:tcW w:w="1418" w:type="dxa"/>
            <w:tcBorders>
              <w:bottom w:val="single" w:sz="6" w:space="0" w:color="000000"/>
            </w:tcBorders>
          </w:tcPr>
          <w:p w:rsidR="004025EC" w:rsidRPr="0067235E" w:rsidRDefault="004025EC" w:rsidP="00880117">
            <w:pPr>
              <w:pStyle w:val="Tabletext"/>
              <w:jc w:val="center"/>
              <w:rPr>
                <w:rFonts w:eastAsia="Dotum"/>
              </w:rPr>
            </w:pPr>
            <w:r w:rsidRPr="0067235E">
              <w:rPr>
                <w:rFonts w:eastAsia="Dotum"/>
              </w:rPr>
              <w:t>0.523</w:t>
            </w:r>
          </w:p>
        </w:tc>
        <w:tc>
          <w:tcPr>
            <w:tcW w:w="1418" w:type="dxa"/>
            <w:tcBorders>
              <w:bottom w:val="single" w:sz="6" w:space="0" w:color="000000"/>
            </w:tcBorders>
          </w:tcPr>
          <w:p w:rsidR="004025EC" w:rsidRPr="0067235E" w:rsidRDefault="004025EC" w:rsidP="00880117">
            <w:pPr>
              <w:pStyle w:val="Tabletext"/>
              <w:jc w:val="center"/>
              <w:rPr>
                <w:rFonts w:eastAsia="Dotum"/>
              </w:rPr>
            </w:pPr>
            <w:r w:rsidRPr="0067235E">
              <w:rPr>
                <w:rFonts w:eastAsia="Dotum"/>
              </w:rPr>
              <w:t>0.596</w:t>
            </w:r>
          </w:p>
        </w:tc>
      </w:tr>
      <w:tr w:rsidR="00586069" w:rsidRPr="004025EC" w:rsidTr="004025EC">
        <w:trPr>
          <w:trHeight w:val="285"/>
          <w:jc w:val="center"/>
        </w:trPr>
        <w:tc>
          <w:tcPr>
            <w:tcW w:w="9642" w:type="dxa"/>
            <w:gridSpan w:val="6"/>
            <w:tcBorders>
              <w:left w:val="nil"/>
              <w:bottom w:val="nil"/>
              <w:right w:val="nil"/>
            </w:tcBorders>
          </w:tcPr>
          <w:p w:rsidR="00586069" w:rsidRPr="00940486" w:rsidRDefault="00586069" w:rsidP="00940486">
            <w:pPr>
              <w:pStyle w:val="Tablelegend"/>
              <w:rPr>
                <w:rFonts w:eastAsia="Dotum"/>
                <w:lang w:eastAsia="zh-CN"/>
              </w:rPr>
            </w:pPr>
            <w:r w:rsidRPr="00155ADC">
              <w:rPr>
                <w:rFonts w:eastAsia="Dotum"/>
                <w:vertAlign w:val="superscript"/>
                <w:lang w:eastAsia="zh-CN"/>
              </w:rPr>
              <w:t>(1)</w:t>
            </w:r>
            <w:r w:rsidRPr="00155ADC">
              <w:rPr>
                <w:rFonts w:eastAsia="Dotum"/>
                <w:lang w:eastAsia="zh-CN"/>
              </w:rPr>
              <w:tab/>
            </w:r>
            <w:r w:rsidR="00155ADC">
              <w:rPr>
                <w:rFonts w:hint="eastAsia"/>
                <w:lang w:val="en-US" w:eastAsia="zh-CN"/>
              </w:rPr>
              <w:t>此处报告的</w:t>
            </w:r>
            <w:r w:rsidRPr="00155ADC">
              <w:rPr>
                <w:lang w:eastAsia="zh-CN"/>
              </w:rPr>
              <w:t>PSNR</w:t>
            </w:r>
            <w:r w:rsidR="00155ADC">
              <w:rPr>
                <w:rFonts w:hint="eastAsia"/>
                <w:lang w:eastAsia="zh-CN"/>
              </w:rPr>
              <w:t>值摘自于</w:t>
            </w:r>
            <w:r w:rsidRPr="00155ADC">
              <w:rPr>
                <w:lang w:eastAsia="zh-CN"/>
              </w:rPr>
              <w:t>VQEG</w:t>
            </w:r>
            <w:r w:rsidR="00155ADC">
              <w:rPr>
                <w:rFonts w:hint="eastAsia"/>
                <w:lang w:eastAsia="zh-CN"/>
              </w:rPr>
              <w:t>多媒体</w:t>
            </w:r>
            <w:r w:rsidR="00940486">
              <w:rPr>
                <w:rFonts w:hint="eastAsia"/>
                <w:lang w:eastAsia="zh-CN"/>
              </w:rPr>
              <w:t>第一</w:t>
            </w:r>
            <w:r w:rsidR="00155ADC">
              <w:rPr>
                <w:rFonts w:hint="eastAsia"/>
                <w:lang w:eastAsia="zh-CN"/>
              </w:rPr>
              <w:t>阶段的最终报告（见：</w:t>
            </w:r>
            <w:hyperlink r:id="rId14" w:history="1">
              <w:r w:rsidRPr="00155ADC">
                <w:rPr>
                  <w:rStyle w:val="Hyperlink"/>
                  <w:lang w:eastAsia="zh-CN"/>
                </w:rPr>
                <w:t>http://www.its.bldrdoc.gov/vqeg/projects/multimedia/</w:t>
              </w:r>
            </w:hyperlink>
            <w:r w:rsidR="00155ADC">
              <w:rPr>
                <w:rFonts w:hint="eastAsia"/>
                <w:lang w:eastAsia="zh-CN"/>
              </w:rPr>
              <w:t>）。这些值由</w:t>
            </w:r>
            <w:r w:rsidRPr="00940486">
              <w:t>NTIA/ITS</w:t>
            </w:r>
            <w:r w:rsidR="00155ADC">
              <w:rPr>
                <w:rFonts w:hint="eastAsia"/>
                <w:lang w:val="en-US" w:eastAsia="zh-CN"/>
              </w:rPr>
              <w:t>计算。</w:t>
            </w:r>
          </w:p>
        </w:tc>
      </w:tr>
    </w:tbl>
    <w:p w:rsidR="00586069" w:rsidRPr="00940486" w:rsidRDefault="00586069" w:rsidP="00586069">
      <w:pPr>
        <w:pStyle w:val="Tablefin"/>
        <w:rPr>
          <w:lang w:val="fr-FR"/>
        </w:rPr>
      </w:pPr>
    </w:p>
    <w:p w:rsidR="00586069" w:rsidRPr="00940486" w:rsidRDefault="00586069" w:rsidP="00586069"/>
    <w:p w:rsidR="00586069" w:rsidRPr="00586069" w:rsidRDefault="00155ADC" w:rsidP="00834490">
      <w:pPr>
        <w:ind w:firstLineChars="200" w:firstLine="480"/>
        <w:rPr>
          <w:lang w:val="en-US" w:eastAsia="zh-CN"/>
        </w:rPr>
      </w:pPr>
      <w:r>
        <w:rPr>
          <w:rFonts w:hint="eastAsia"/>
          <w:lang w:val="en-US" w:eastAsia="zh-CN"/>
        </w:rPr>
        <w:t>根据每一个度量标准，每种</w:t>
      </w:r>
      <w:r w:rsidR="00586069" w:rsidRPr="00586069">
        <w:rPr>
          <w:lang w:val="en-US" w:eastAsia="zh-CN"/>
        </w:rPr>
        <w:t>FR VGA</w:t>
      </w:r>
      <w:r>
        <w:rPr>
          <w:rFonts w:hint="eastAsia"/>
          <w:lang w:val="en-US" w:eastAsia="zh-CN"/>
        </w:rPr>
        <w:t>模型在表现最好模型组出现的次数如下：</w:t>
      </w:r>
    </w:p>
    <w:p w:rsidR="00586069" w:rsidRPr="0067235E" w:rsidRDefault="00586069" w:rsidP="00586069">
      <w:pPr>
        <w:pStyle w:val="Blanc"/>
        <w:rPr>
          <w:lang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418"/>
        <w:gridCol w:w="1418"/>
        <w:gridCol w:w="1418"/>
        <w:gridCol w:w="1418"/>
        <w:gridCol w:w="1418"/>
      </w:tblGrid>
      <w:tr w:rsidR="004025EC" w:rsidRPr="0067235E" w:rsidTr="00880117">
        <w:trPr>
          <w:cantSplit/>
          <w:jc w:val="center"/>
        </w:trPr>
        <w:tc>
          <w:tcPr>
            <w:tcW w:w="2552" w:type="dxa"/>
          </w:tcPr>
          <w:p w:rsidR="004025EC" w:rsidRPr="0067235E" w:rsidRDefault="004025EC" w:rsidP="00880117">
            <w:pPr>
              <w:pStyle w:val="Tablehead"/>
              <w:rPr>
                <w:lang w:eastAsia="zh-CN"/>
              </w:rPr>
            </w:pPr>
            <w:r>
              <w:rPr>
                <w:rFonts w:hint="eastAsia"/>
                <w:lang w:eastAsia="zh-CN"/>
              </w:rPr>
              <w:t>统计数据</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A</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B</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C</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D</w:t>
            </w:r>
          </w:p>
        </w:tc>
        <w:tc>
          <w:tcPr>
            <w:tcW w:w="1418" w:type="dxa"/>
          </w:tcPr>
          <w:p w:rsidR="004025EC" w:rsidRPr="0067235E" w:rsidRDefault="004025EC" w:rsidP="00880117">
            <w:pPr>
              <w:pStyle w:val="Tablehead"/>
            </w:pPr>
            <w:r w:rsidRPr="0067235E">
              <w:t>PSNR</w:t>
            </w:r>
          </w:p>
        </w:tc>
      </w:tr>
      <w:tr w:rsidR="00586069" w:rsidRPr="0067235E" w:rsidTr="00880117">
        <w:trPr>
          <w:cantSplit/>
          <w:jc w:val="center"/>
        </w:trPr>
        <w:tc>
          <w:tcPr>
            <w:tcW w:w="2552" w:type="dxa"/>
          </w:tcPr>
          <w:p w:rsidR="00586069" w:rsidRPr="004025EC" w:rsidRDefault="004025EC" w:rsidP="00880117">
            <w:pPr>
              <w:pStyle w:val="Tabletext"/>
              <w:rPr>
                <w:lang w:eastAsia="zh-CN"/>
              </w:rPr>
            </w:pPr>
            <w:r>
              <w:rPr>
                <w:rFonts w:hint="eastAsia"/>
                <w:lang w:eastAsia="zh-CN"/>
              </w:rPr>
              <w:t>相关</w:t>
            </w:r>
          </w:p>
        </w:tc>
        <w:tc>
          <w:tcPr>
            <w:tcW w:w="1418" w:type="dxa"/>
            <w:vAlign w:val="bottom"/>
          </w:tcPr>
          <w:p w:rsidR="00586069" w:rsidRPr="0067235E" w:rsidRDefault="00586069" w:rsidP="00880117">
            <w:pPr>
              <w:pStyle w:val="Tabletext"/>
              <w:jc w:val="center"/>
              <w:rPr>
                <w:rFonts w:eastAsia="Dotum"/>
              </w:rPr>
            </w:pPr>
            <w:r w:rsidRPr="0067235E">
              <w:rPr>
                <w:rFonts w:eastAsia="Dotum"/>
              </w:rPr>
              <w:t>8</w:t>
            </w:r>
          </w:p>
        </w:tc>
        <w:tc>
          <w:tcPr>
            <w:tcW w:w="1418" w:type="dxa"/>
            <w:vAlign w:val="bottom"/>
          </w:tcPr>
          <w:p w:rsidR="00586069" w:rsidRPr="0067235E" w:rsidRDefault="00586069" w:rsidP="00880117">
            <w:pPr>
              <w:pStyle w:val="Tabletext"/>
              <w:jc w:val="center"/>
              <w:rPr>
                <w:rFonts w:eastAsia="Dotum"/>
              </w:rPr>
            </w:pPr>
            <w:r w:rsidRPr="0067235E">
              <w:rPr>
                <w:rFonts w:eastAsia="Dotum"/>
              </w:rPr>
              <w:t>10</w:t>
            </w:r>
          </w:p>
        </w:tc>
        <w:tc>
          <w:tcPr>
            <w:tcW w:w="1418" w:type="dxa"/>
            <w:vAlign w:val="bottom"/>
          </w:tcPr>
          <w:p w:rsidR="00586069" w:rsidRPr="0067235E" w:rsidRDefault="00586069" w:rsidP="00880117">
            <w:pPr>
              <w:pStyle w:val="Tabletext"/>
              <w:jc w:val="center"/>
              <w:rPr>
                <w:rFonts w:eastAsia="Dotum"/>
              </w:rPr>
            </w:pPr>
            <w:r w:rsidRPr="0067235E">
              <w:rPr>
                <w:rFonts w:eastAsia="Dotum"/>
              </w:rPr>
              <w:t>11</w:t>
            </w:r>
          </w:p>
        </w:tc>
        <w:tc>
          <w:tcPr>
            <w:tcW w:w="1418" w:type="dxa"/>
            <w:vAlign w:val="bottom"/>
          </w:tcPr>
          <w:p w:rsidR="00586069" w:rsidRPr="0067235E" w:rsidRDefault="00586069" w:rsidP="00880117">
            <w:pPr>
              <w:pStyle w:val="Tabletext"/>
              <w:jc w:val="center"/>
              <w:rPr>
                <w:rFonts w:eastAsia="Dotum"/>
              </w:rPr>
            </w:pPr>
            <w:r w:rsidRPr="0067235E">
              <w:rPr>
                <w:rFonts w:eastAsia="Dotum"/>
              </w:rPr>
              <w:t>10</w:t>
            </w:r>
          </w:p>
        </w:tc>
        <w:tc>
          <w:tcPr>
            <w:tcW w:w="1418" w:type="dxa"/>
            <w:vAlign w:val="bottom"/>
          </w:tcPr>
          <w:p w:rsidR="00586069" w:rsidRPr="0067235E" w:rsidRDefault="00586069" w:rsidP="00880117">
            <w:pPr>
              <w:pStyle w:val="Tabletext"/>
              <w:jc w:val="center"/>
              <w:rPr>
                <w:rFonts w:eastAsia="Dotum"/>
              </w:rPr>
            </w:pPr>
            <w:r w:rsidRPr="0067235E">
              <w:rPr>
                <w:rFonts w:eastAsia="Dotum"/>
              </w:rPr>
              <w:t>3</w:t>
            </w:r>
          </w:p>
        </w:tc>
      </w:tr>
      <w:tr w:rsidR="00586069" w:rsidRPr="0067235E" w:rsidTr="00880117">
        <w:trPr>
          <w:cantSplit/>
          <w:jc w:val="center"/>
        </w:trPr>
        <w:tc>
          <w:tcPr>
            <w:tcW w:w="2552" w:type="dxa"/>
          </w:tcPr>
          <w:p w:rsidR="00586069" w:rsidRPr="0067235E" w:rsidRDefault="00586069" w:rsidP="00880117">
            <w:pPr>
              <w:pStyle w:val="Tabletext"/>
              <w:rPr>
                <w:rFonts w:eastAsia="Dotum"/>
              </w:rPr>
            </w:pPr>
            <w:r w:rsidRPr="0067235E">
              <w:rPr>
                <w:rFonts w:eastAsia="Dotum"/>
              </w:rPr>
              <w:t>RMSE</w:t>
            </w:r>
            <w:r w:rsidRPr="005E4B88">
              <w:rPr>
                <w:rFonts w:eastAsia="Dotum"/>
                <w:vertAlign w:val="superscript"/>
              </w:rPr>
              <w:t>(1)</w:t>
            </w:r>
          </w:p>
        </w:tc>
        <w:tc>
          <w:tcPr>
            <w:tcW w:w="1418" w:type="dxa"/>
            <w:vAlign w:val="bottom"/>
          </w:tcPr>
          <w:p w:rsidR="00586069" w:rsidRPr="0067235E" w:rsidRDefault="00586069" w:rsidP="00880117">
            <w:pPr>
              <w:pStyle w:val="Tabletext"/>
              <w:jc w:val="center"/>
              <w:rPr>
                <w:rFonts w:eastAsia="Dotum"/>
              </w:rPr>
            </w:pPr>
            <w:r w:rsidRPr="0067235E">
              <w:rPr>
                <w:rFonts w:eastAsia="Dotum"/>
              </w:rPr>
              <w:t>4</w:t>
            </w:r>
          </w:p>
        </w:tc>
        <w:tc>
          <w:tcPr>
            <w:tcW w:w="1418" w:type="dxa"/>
            <w:vAlign w:val="bottom"/>
          </w:tcPr>
          <w:p w:rsidR="00586069" w:rsidRPr="0067235E" w:rsidRDefault="00586069" w:rsidP="00880117">
            <w:pPr>
              <w:pStyle w:val="Tabletext"/>
              <w:jc w:val="center"/>
              <w:rPr>
                <w:rFonts w:eastAsia="Dotum"/>
              </w:rPr>
            </w:pPr>
            <w:r w:rsidRPr="0067235E">
              <w:rPr>
                <w:rFonts w:eastAsia="Dotum"/>
              </w:rPr>
              <w:t>8</w:t>
            </w:r>
          </w:p>
        </w:tc>
        <w:tc>
          <w:tcPr>
            <w:tcW w:w="1418" w:type="dxa"/>
            <w:vAlign w:val="bottom"/>
          </w:tcPr>
          <w:p w:rsidR="00586069" w:rsidRPr="0067235E" w:rsidRDefault="00586069" w:rsidP="00880117">
            <w:pPr>
              <w:pStyle w:val="Tabletext"/>
              <w:jc w:val="center"/>
              <w:rPr>
                <w:rFonts w:eastAsia="Dotum"/>
              </w:rPr>
            </w:pPr>
            <w:r w:rsidRPr="0067235E">
              <w:rPr>
                <w:rFonts w:eastAsia="Dotum"/>
              </w:rPr>
              <w:t>10</w:t>
            </w:r>
          </w:p>
        </w:tc>
        <w:tc>
          <w:tcPr>
            <w:tcW w:w="1418" w:type="dxa"/>
            <w:vAlign w:val="bottom"/>
          </w:tcPr>
          <w:p w:rsidR="00586069" w:rsidRPr="0067235E" w:rsidRDefault="00586069" w:rsidP="00880117">
            <w:pPr>
              <w:pStyle w:val="Tabletext"/>
              <w:jc w:val="center"/>
              <w:rPr>
                <w:rFonts w:eastAsia="Dotum"/>
              </w:rPr>
            </w:pPr>
            <w:r w:rsidRPr="0067235E">
              <w:rPr>
                <w:rFonts w:eastAsia="Dotum"/>
              </w:rPr>
              <w:t>6</w:t>
            </w:r>
          </w:p>
        </w:tc>
        <w:tc>
          <w:tcPr>
            <w:tcW w:w="1418" w:type="dxa"/>
            <w:vAlign w:val="bottom"/>
          </w:tcPr>
          <w:p w:rsidR="00586069" w:rsidRPr="0067235E" w:rsidRDefault="00586069" w:rsidP="00880117">
            <w:pPr>
              <w:pStyle w:val="Tabletext"/>
              <w:jc w:val="center"/>
              <w:rPr>
                <w:rFonts w:eastAsia="Dotum"/>
              </w:rPr>
            </w:pPr>
            <w:r w:rsidRPr="0067235E">
              <w:rPr>
                <w:rFonts w:eastAsia="Dotum"/>
              </w:rPr>
              <w:t>0</w:t>
            </w:r>
          </w:p>
        </w:tc>
      </w:tr>
      <w:tr w:rsidR="00586069" w:rsidRPr="0067235E" w:rsidTr="00880117">
        <w:trPr>
          <w:cantSplit/>
          <w:jc w:val="center"/>
        </w:trPr>
        <w:tc>
          <w:tcPr>
            <w:tcW w:w="2552" w:type="dxa"/>
          </w:tcPr>
          <w:p w:rsidR="00586069" w:rsidRPr="004025EC" w:rsidRDefault="004025EC" w:rsidP="00880117">
            <w:pPr>
              <w:pStyle w:val="Tabletext"/>
              <w:rPr>
                <w:lang w:eastAsia="zh-CN"/>
              </w:rPr>
            </w:pPr>
            <w:r>
              <w:rPr>
                <w:rFonts w:hint="eastAsia"/>
                <w:lang w:eastAsia="zh-CN"/>
              </w:rPr>
              <w:t>离散率</w:t>
            </w:r>
          </w:p>
        </w:tc>
        <w:tc>
          <w:tcPr>
            <w:tcW w:w="1418" w:type="dxa"/>
            <w:vAlign w:val="bottom"/>
          </w:tcPr>
          <w:p w:rsidR="00586069" w:rsidRPr="0067235E" w:rsidRDefault="00586069" w:rsidP="00880117">
            <w:pPr>
              <w:pStyle w:val="Tabletext"/>
              <w:jc w:val="center"/>
              <w:rPr>
                <w:rFonts w:eastAsia="Dotum"/>
              </w:rPr>
            </w:pPr>
            <w:r w:rsidRPr="0067235E">
              <w:rPr>
                <w:rFonts w:eastAsia="Dotum"/>
              </w:rPr>
              <w:t>9</w:t>
            </w:r>
          </w:p>
        </w:tc>
        <w:tc>
          <w:tcPr>
            <w:tcW w:w="1418" w:type="dxa"/>
            <w:vAlign w:val="bottom"/>
          </w:tcPr>
          <w:p w:rsidR="00586069" w:rsidRPr="0067235E" w:rsidRDefault="00586069" w:rsidP="00880117">
            <w:pPr>
              <w:pStyle w:val="Tabletext"/>
              <w:jc w:val="center"/>
              <w:rPr>
                <w:rFonts w:eastAsia="Dotum"/>
              </w:rPr>
            </w:pPr>
            <w:r w:rsidRPr="0067235E">
              <w:rPr>
                <w:rFonts w:eastAsia="Dotum"/>
              </w:rPr>
              <w:t>11</w:t>
            </w:r>
          </w:p>
        </w:tc>
        <w:tc>
          <w:tcPr>
            <w:tcW w:w="1418" w:type="dxa"/>
            <w:vAlign w:val="bottom"/>
          </w:tcPr>
          <w:p w:rsidR="00586069" w:rsidRPr="0067235E" w:rsidRDefault="00586069" w:rsidP="00880117">
            <w:pPr>
              <w:pStyle w:val="Tabletext"/>
              <w:jc w:val="center"/>
              <w:rPr>
                <w:rFonts w:eastAsia="Dotum"/>
              </w:rPr>
            </w:pPr>
            <w:r w:rsidRPr="0067235E">
              <w:rPr>
                <w:rFonts w:eastAsia="Dotum"/>
              </w:rPr>
              <w:t>12</w:t>
            </w:r>
          </w:p>
        </w:tc>
        <w:tc>
          <w:tcPr>
            <w:tcW w:w="1418" w:type="dxa"/>
            <w:vAlign w:val="bottom"/>
          </w:tcPr>
          <w:p w:rsidR="00586069" w:rsidRPr="0067235E" w:rsidRDefault="00586069" w:rsidP="00880117">
            <w:pPr>
              <w:pStyle w:val="Tabletext"/>
              <w:jc w:val="center"/>
              <w:rPr>
                <w:rFonts w:eastAsia="Dotum"/>
              </w:rPr>
            </w:pPr>
            <w:r w:rsidRPr="0067235E">
              <w:rPr>
                <w:rFonts w:eastAsia="Dotum"/>
              </w:rPr>
              <w:t>8</w:t>
            </w:r>
          </w:p>
        </w:tc>
        <w:tc>
          <w:tcPr>
            <w:tcW w:w="1418" w:type="dxa"/>
            <w:vAlign w:val="bottom"/>
          </w:tcPr>
          <w:p w:rsidR="00586069" w:rsidRPr="0067235E" w:rsidRDefault="00586069" w:rsidP="00880117">
            <w:pPr>
              <w:pStyle w:val="Tabletext"/>
              <w:jc w:val="center"/>
              <w:rPr>
                <w:rFonts w:eastAsia="Dotum"/>
              </w:rPr>
            </w:pPr>
            <w:r w:rsidRPr="0067235E">
              <w:rPr>
                <w:rFonts w:eastAsia="Dotum"/>
              </w:rPr>
              <w:t>4</w:t>
            </w:r>
          </w:p>
        </w:tc>
      </w:tr>
      <w:tr w:rsidR="00586069" w:rsidRPr="00586069" w:rsidTr="00880117">
        <w:trPr>
          <w:cantSplit/>
          <w:jc w:val="center"/>
        </w:trPr>
        <w:tc>
          <w:tcPr>
            <w:tcW w:w="9642" w:type="dxa"/>
            <w:gridSpan w:val="6"/>
            <w:tcBorders>
              <w:left w:val="nil"/>
              <w:bottom w:val="nil"/>
              <w:right w:val="nil"/>
            </w:tcBorders>
          </w:tcPr>
          <w:p w:rsidR="00586069" w:rsidRPr="00586069" w:rsidRDefault="00586069" w:rsidP="004025EC">
            <w:pPr>
              <w:pStyle w:val="Tablelegend"/>
              <w:rPr>
                <w:rFonts w:eastAsia="Dotum"/>
                <w:lang w:val="en-US"/>
              </w:rPr>
            </w:pPr>
            <w:r w:rsidRPr="00586069">
              <w:rPr>
                <w:rFonts w:eastAsia="Dotum"/>
                <w:vertAlign w:val="superscript"/>
                <w:lang w:val="en-US"/>
              </w:rPr>
              <w:t>(1)</w:t>
            </w:r>
            <w:r w:rsidRPr="00586069">
              <w:rPr>
                <w:rFonts w:eastAsia="Dotum"/>
                <w:lang w:val="en-US"/>
              </w:rPr>
              <w:tab/>
              <w:t>RMSE</w:t>
            </w:r>
            <w:r w:rsidR="004025EC">
              <w:rPr>
                <w:rFonts w:hint="eastAsia"/>
                <w:lang w:val="en-US" w:eastAsia="zh-CN"/>
              </w:rPr>
              <w:t>：均方根误差。</w:t>
            </w:r>
          </w:p>
        </w:tc>
      </w:tr>
    </w:tbl>
    <w:p w:rsidR="00586069" w:rsidRDefault="00586069" w:rsidP="00586069">
      <w:pPr>
        <w:pStyle w:val="Tablefin"/>
      </w:pPr>
    </w:p>
    <w:p w:rsidR="00586069" w:rsidRPr="00452985" w:rsidRDefault="00586069" w:rsidP="00586069">
      <w:pPr>
        <w:rPr>
          <w:lang w:val="en-GB"/>
        </w:rPr>
      </w:pPr>
    </w:p>
    <w:p w:rsidR="00586069" w:rsidRPr="00586069" w:rsidRDefault="00155ADC" w:rsidP="00834490">
      <w:pPr>
        <w:ind w:firstLineChars="200" w:firstLine="480"/>
        <w:rPr>
          <w:lang w:val="en-US" w:eastAsia="zh-CN"/>
        </w:rPr>
      </w:pPr>
      <w:r>
        <w:rPr>
          <w:rFonts w:hint="eastAsia"/>
          <w:lang w:val="en-US" w:eastAsia="zh-CN"/>
        </w:rPr>
        <w:t>根据每一个度量标准，每种</w:t>
      </w:r>
      <w:r w:rsidRPr="00586069">
        <w:rPr>
          <w:lang w:val="en-US" w:eastAsia="zh-CN"/>
        </w:rPr>
        <w:t xml:space="preserve">FR </w:t>
      </w:r>
      <w:r>
        <w:rPr>
          <w:rFonts w:hint="eastAsia"/>
          <w:lang w:val="en-US" w:eastAsia="zh-CN"/>
        </w:rPr>
        <w:t>CIF</w:t>
      </w:r>
      <w:r>
        <w:rPr>
          <w:rFonts w:hint="eastAsia"/>
          <w:lang w:val="en-US" w:eastAsia="zh-CN"/>
        </w:rPr>
        <w:t>模型在表现最好模型组出现的次数如下：</w:t>
      </w:r>
    </w:p>
    <w:p w:rsidR="00586069" w:rsidRPr="0067235E" w:rsidRDefault="00586069" w:rsidP="00586069">
      <w:pPr>
        <w:pStyle w:val="Blanc"/>
        <w:rPr>
          <w:lang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418"/>
        <w:gridCol w:w="1418"/>
        <w:gridCol w:w="1418"/>
        <w:gridCol w:w="1418"/>
        <w:gridCol w:w="1418"/>
      </w:tblGrid>
      <w:tr w:rsidR="004025EC" w:rsidRPr="0067235E" w:rsidTr="00880117">
        <w:trPr>
          <w:cantSplit/>
          <w:jc w:val="center"/>
        </w:trPr>
        <w:tc>
          <w:tcPr>
            <w:tcW w:w="2552" w:type="dxa"/>
          </w:tcPr>
          <w:p w:rsidR="004025EC" w:rsidRPr="0067235E" w:rsidRDefault="004025EC" w:rsidP="00880117">
            <w:pPr>
              <w:pStyle w:val="Tablehead"/>
            </w:pPr>
            <w:r>
              <w:rPr>
                <w:rFonts w:hint="eastAsia"/>
                <w:lang w:eastAsia="zh-CN"/>
              </w:rPr>
              <w:t>统计数据</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A</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B</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C</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D</w:t>
            </w:r>
          </w:p>
        </w:tc>
        <w:tc>
          <w:tcPr>
            <w:tcW w:w="1418" w:type="dxa"/>
          </w:tcPr>
          <w:p w:rsidR="004025EC" w:rsidRPr="0067235E" w:rsidRDefault="004025EC" w:rsidP="00880117">
            <w:pPr>
              <w:pStyle w:val="Tablehead"/>
            </w:pPr>
            <w:r w:rsidRPr="0067235E">
              <w:t>PSNR</w:t>
            </w:r>
          </w:p>
        </w:tc>
      </w:tr>
      <w:tr w:rsidR="004025EC" w:rsidRPr="0067235E" w:rsidTr="00880117">
        <w:trPr>
          <w:cantSplit/>
          <w:jc w:val="center"/>
        </w:trPr>
        <w:tc>
          <w:tcPr>
            <w:tcW w:w="2552" w:type="dxa"/>
          </w:tcPr>
          <w:p w:rsidR="004025EC" w:rsidRPr="004025EC" w:rsidRDefault="004025EC" w:rsidP="004025EC">
            <w:pPr>
              <w:pStyle w:val="Tabletext"/>
              <w:rPr>
                <w:lang w:eastAsia="zh-CN"/>
              </w:rPr>
            </w:pPr>
            <w:r>
              <w:rPr>
                <w:rFonts w:hint="eastAsia"/>
                <w:lang w:eastAsia="zh-CN"/>
              </w:rPr>
              <w:t>相关</w:t>
            </w:r>
          </w:p>
        </w:tc>
        <w:tc>
          <w:tcPr>
            <w:tcW w:w="1418" w:type="dxa"/>
            <w:vAlign w:val="bottom"/>
          </w:tcPr>
          <w:p w:rsidR="004025EC" w:rsidRPr="0067235E" w:rsidRDefault="004025EC" w:rsidP="00880117">
            <w:pPr>
              <w:pStyle w:val="Tabletext"/>
              <w:jc w:val="center"/>
              <w:rPr>
                <w:rFonts w:eastAsia="Dotum"/>
              </w:rPr>
            </w:pPr>
            <w:r w:rsidRPr="0067235E">
              <w:rPr>
                <w:rFonts w:eastAsia="Dotum"/>
              </w:rPr>
              <w:t>8</w:t>
            </w:r>
          </w:p>
        </w:tc>
        <w:tc>
          <w:tcPr>
            <w:tcW w:w="1418" w:type="dxa"/>
            <w:vAlign w:val="bottom"/>
          </w:tcPr>
          <w:p w:rsidR="004025EC" w:rsidRPr="0067235E" w:rsidRDefault="004025EC" w:rsidP="00880117">
            <w:pPr>
              <w:pStyle w:val="Tabletext"/>
              <w:jc w:val="center"/>
              <w:rPr>
                <w:rFonts w:eastAsia="Dotum"/>
              </w:rPr>
            </w:pPr>
            <w:r w:rsidRPr="0067235E">
              <w:rPr>
                <w:rFonts w:eastAsia="Dotum"/>
              </w:rPr>
              <w:t>13</w:t>
            </w:r>
          </w:p>
        </w:tc>
        <w:tc>
          <w:tcPr>
            <w:tcW w:w="1418" w:type="dxa"/>
            <w:vAlign w:val="bottom"/>
          </w:tcPr>
          <w:p w:rsidR="004025EC" w:rsidRPr="0067235E" w:rsidRDefault="004025EC" w:rsidP="00880117">
            <w:pPr>
              <w:pStyle w:val="Tabletext"/>
              <w:jc w:val="center"/>
              <w:rPr>
                <w:rFonts w:eastAsia="Dotum"/>
              </w:rPr>
            </w:pPr>
            <w:r w:rsidRPr="0067235E">
              <w:rPr>
                <w:rFonts w:eastAsia="Dotum"/>
              </w:rPr>
              <w:t>14</w:t>
            </w:r>
          </w:p>
        </w:tc>
        <w:tc>
          <w:tcPr>
            <w:tcW w:w="1418" w:type="dxa"/>
            <w:vAlign w:val="bottom"/>
          </w:tcPr>
          <w:p w:rsidR="004025EC" w:rsidRPr="0067235E" w:rsidRDefault="004025EC" w:rsidP="00880117">
            <w:pPr>
              <w:pStyle w:val="Tabletext"/>
              <w:jc w:val="center"/>
              <w:rPr>
                <w:rFonts w:eastAsia="Dotum"/>
              </w:rPr>
            </w:pPr>
            <w:r w:rsidRPr="0067235E">
              <w:rPr>
                <w:rFonts w:eastAsia="Dotum"/>
              </w:rPr>
              <w:t>10</w:t>
            </w:r>
          </w:p>
        </w:tc>
        <w:tc>
          <w:tcPr>
            <w:tcW w:w="1418" w:type="dxa"/>
            <w:vAlign w:val="bottom"/>
          </w:tcPr>
          <w:p w:rsidR="004025EC" w:rsidRPr="0067235E" w:rsidRDefault="004025EC" w:rsidP="00880117">
            <w:pPr>
              <w:pStyle w:val="Tabletext"/>
              <w:jc w:val="center"/>
              <w:rPr>
                <w:rFonts w:eastAsia="Dotum"/>
              </w:rPr>
            </w:pPr>
            <w:r w:rsidRPr="0067235E">
              <w:rPr>
                <w:rFonts w:eastAsia="Dotum"/>
              </w:rPr>
              <w:t>0</w:t>
            </w:r>
          </w:p>
        </w:tc>
      </w:tr>
      <w:tr w:rsidR="004025EC" w:rsidRPr="0067235E" w:rsidTr="00880117">
        <w:trPr>
          <w:cantSplit/>
          <w:jc w:val="center"/>
        </w:trPr>
        <w:tc>
          <w:tcPr>
            <w:tcW w:w="2552" w:type="dxa"/>
          </w:tcPr>
          <w:p w:rsidR="004025EC" w:rsidRPr="0067235E" w:rsidRDefault="004025EC" w:rsidP="004025EC">
            <w:pPr>
              <w:pStyle w:val="Tabletext"/>
              <w:rPr>
                <w:rFonts w:eastAsia="Dotum"/>
              </w:rPr>
            </w:pPr>
            <w:r w:rsidRPr="0067235E">
              <w:rPr>
                <w:rFonts w:eastAsia="Dotum"/>
              </w:rPr>
              <w:t>RMSE</w:t>
            </w:r>
            <w:r w:rsidRPr="005E4B88">
              <w:rPr>
                <w:rFonts w:eastAsia="Dotum"/>
                <w:vertAlign w:val="superscript"/>
              </w:rPr>
              <w:t>(1)</w:t>
            </w:r>
          </w:p>
        </w:tc>
        <w:tc>
          <w:tcPr>
            <w:tcW w:w="1418" w:type="dxa"/>
            <w:vAlign w:val="bottom"/>
          </w:tcPr>
          <w:p w:rsidR="004025EC" w:rsidRPr="0067235E" w:rsidRDefault="004025EC" w:rsidP="00880117">
            <w:pPr>
              <w:pStyle w:val="Tabletext"/>
              <w:jc w:val="center"/>
              <w:rPr>
                <w:rFonts w:eastAsia="Dotum"/>
              </w:rPr>
            </w:pPr>
            <w:r w:rsidRPr="0067235E">
              <w:rPr>
                <w:rFonts w:eastAsia="Dotum"/>
              </w:rPr>
              <w:t>6</w:t>
            </w:r>
          </w:p>
        </w:tc>
        <w:tc>
          <w:tcPr>
            <w:tcW w:w="1418" w:type="dxa"/>
            <w:vAlign w:val="bottom"/>
          </w:tcPr>
          <w:p w:rsidR="004025EC" w:rsidRPr="0067235E" w:rsidRDefault="004025EC" w:rsidP="00880117">
            <w:pPr>
              <w:pStyle w:val="Tabletext"/>
              <w:jc w:val="center"/>
              <w:rPr>
                <w:rFonts w:eastAsia="Dotum"/>
              </w:rPr>
            </w:pPr>
            <w:r w:rsidRPr="0067235E">
              <w:rPr>
                <w:rFonts w:eastAsia="Dotum"/>
              </w:rPr>
              <w:t>10</w:t>
            </w:r>
          </w:p>
        </w:tc>
        <w:tc>
          <w:tcPr>
            <w:tcW w:w="1418" w:type="dxa"/>
            <w:vAlign w:val="bottom"/>
          </w:tcPr>
          <w:p w:rsidR="004025EC" w:rsidRPr="0067235E" w:rsidRDefault="004025EC" w:rsidP="00880117">
            <w:pPr>
              <w:pStyle w:val="Tabletext"/>
              <w:jc w:val="center"/>
              <w:rPr>
                <w:rFonts w:eastAsia="Dotum"/>
              </w:rPr>
            </w:pPr>
            <w:r w:rsidRPr="0067235E">
              <w:rPr>
                <w:rFonts w:eastAsia="Dotum"/>
              </w:rPr>
              <w:t>13</w:t>
            </w:r>
          </w:p>
        </w:tc>
        <w:tc>
          <w:tcPr>
            <w:tcW w:w="1418" w:type="dxa"/>
            <w:vAlign w:val="bottom"/>
          </w:tcPr>
          <w:p w:rsidR="004025EC" w:rsidRPr="0067235E" w:rsidRDefault="004025EC" w:rsidP="00880117">
            <w:pPr>
              <w:pStyle w:val="Tabletext"/>
              <w:jc w:val="center"/>
              <w:rPr>
                <w:rFonts w:eastAsia="Dotum"/>
              </w:rPr>
            </w:pPr>
            <w:r w:rsidRPr="0067235E">
              <w:rPr>
                <w:rFonts w:eastAsia="Dotum"/>
              </w:rPr>
              <w:t>9</w:t>
            </w:r>
          </w:p>
        </w:tc>
        <w:tc>
          <w:tcPr>
            <w:tcW w:w="1418" w:type="dxa"/>
            <w:vAlign w:val="bottom"/>
          </w:tcPr>
          <w:p w:rsidR="004025EC" w:rsidRPr="0067235E" w:rsidRDefault="004025EC" w:rsidP="00880117">
            <w:pPr>
              <w:pStyle w:val="Tabletext"/>
              <w:jc w:val="center"/>
              <w:rPr>
                <w:rFonts w:eastAsia="Dotum"/>
              </w:rPr>
            </w:pPr>
            <w:r w:rsidRPr="0067235E">
              <w:rPr>
                <w:rFonts w:eastAsia="Dotum"/>
              </w:rPr>
              <w:t>0</w:t>
            </w:r>
          </w:p>
        </w:tc>
      </w:tr>
      <w:tr w:rsidR="004025EC" w:rsidRPr="0067235E" w:rsidTr="00880117">
        <w:trPr>
          <w:cantSplit/>
          <w:jc w:val="center"/>
        </w:trPr>
        <w:tc>
          <w:tcPr>
            <w:tcW w:w="2552" w:type="dxa"/>
          </w:tcPr>
          <w:p w:rsidR="004025EC" w:rsidRPr="004025EC" w:rsidRDefault="004025EC" w:rsidP="004025EC">
            <w:pPr>
              <w:pStyle w:val="Tabletext"/>
              <w:rPr>
                <w:lang w:eastAsia="zh-CN"/>
              </w:rPr>
            </w:pPr>
            <w:r>
              <w:rPr>
                <w:rFonts w:hint="eastAsia"/>
                <w:lang w:eastAsia="zh-CN"/>
              </w:rPr>
              <w:t>离散率</w:t>
            </w:r>
          </w:p>
        </w:tc>
        <w:tc>
          <w:tcPr>
            <w:tcW w:w="1418" w:type="dxa"/>
            <w:vAlign w:val="bottom"/>
          </w:tcPr>
          <w:p w:rsidR="004025EC" w:rsidRPr="0067235E" w:rsidRDefault="004025EC" w:rsidP="00880117">
            <w:pPr>
              <w:pStyle w:val="Tabletext"/>
              <w:jc w:val="center"/>
              <w:rPr>
                <w:rFonts w:eastAsia="Dotum"/>
              </w:rPr>
            </w:pPr>
            <w:r w:rsidRPr="0067235E">
              <w:rPr>
                <w:rFonts w:eastAsia="Dotum"/>
              </w:rPr>
              <w:t>10</w:t>
            </w:r>
          </w:p>
        </w:tc>
        <w:tc>
          <w:tcPr>
            <w:tcW w:w="1418" w:type="dxa"/>
            <w:vAlign w:val="bottom"/>
          </w:tcPr>
          <w:p w:rsidR="004025EC" w:rsidRPr="0067235E" w:rsidRDefault="004025EC" w:rsidP="00880117">
            <w:pPr>
              <w:pStyle w:val="Tabletext"/>
              <w:jc w:val="center"/>
              <w:rPr>
                <w:rFonts w:eastAsia="Dotum"/>
              </w:rPr>
            </w:pPr>
            <w:r w:rsidRPr="0067235E">
              <w:rPr>
                <w:rFonts w:eastAsia="Dotum"/>
              </w:rPr>
              <w:t>13</w:t>
            </w:r>
          </w:p>
        </w:tc>
        <w:tc>
          <w:tcPr>
            <w:tcW w:w="1418" w:type="dxa"/>
            <w:vAlign w:val="bottom"/>
          </w:tcPr>
          <w:p w:rsidR="004025EC" w:rsidRPr="0067235E" w:rsidRDefault="004025EC" w:rsidP="00880117">
            <w:pPr>
              <w:pStyle w:val="Tabletext"/>
              <w:jc w:val="center"/>
              <w:rPr>
                <w:rFonts w:eastAsia="Dotum"/>
              </w:rPr>
            </w:pPr>
            <w:r w:rsidRPr="0067235E">
              <w:rPr>
                <w:rFonts w:eastAsia="Dotum"/>
              </w:rPr>
              <w:t>12</w:t>
            </w:r>
          </w:p>
        </w:tc>
        <w:tc>
          <w:tcPr>
            <w:tcW w:w="1418" w:type="dxa"/>
            <w:vAlign w:val="bottom"/>
          </w:tcPr>
          <w:p w:rsidR="004025EC" w:rsidRPr="0067235E" w:rsidRDefault="004025EC" w:rsidP="00880117">
            <w:pPr>
              <w:pStyle w:val="Tabletext"/>
              <w:jc w:val="center"/>
              <w:rPr>
                <w:rFonts w:eastAsia="Dotum"/>
              </w:rPr>
            </w:pPr>
            <w:r w:rsidRPr="0067235E">
              <w:rPr>
                <w:rFonts w:eastAsia="Dotum"/>
              </w:rPr>
              <w:t>11</w:t>
            </w:r>
          </w:p>
        </w:tc>
        <w:tc>
          <w:tcPr>
            <w:tcW w:w="1418" w:type="dxa"/>
            <w:vAlign w:val="bottom"/>
          </w:tcPr>
          <w:p w:rsidR="004025EC" w:rsidRPr="0067235E" w:rsidRDefault="004025EC" w:rsidP="00880117">
            <w:pPr>
              <w:pStyle w:val="Tabletext"/>
              <w:jc w:val="center"/>
              <w:rPr>
                <w:rFonts w:eastAsia="Dotum"/>
              </w:rPr>
            </w:pPr>
            <w:r w:rsidRPr="0067235E">
              <w:rPr>
                <w:rFonts w:eastAsia="Dotum"/>
              </w:rPr>
              <w:t>1</w:t>
            </w:r>
          </w:p>
        </w:tc>
      </w:tr>
      <w:tr w:rsidR="00586069" w:rsidRPr="00586069" w:rsidTr="00880117">
        <w:trPr>
          <w:cantSplit/>
          <w:jc w:val="center"/>
        </w:trPr>
        <w:tc>
          <w:tcPr>
            <w:tcW w:w="9642" w:type="dxa"/>
            <w:gridSpan w:val="6"/>
            <w:tcBorders>
              <w:left w:val="nil"/>
              <w:bottom w:val="nil"/>
              <w:right w:val="nil"/>
            </w:tcBorders>
          </w:tcPr>
          <w:p w:rsidR="00586069" w:rsidRPr="00586069" w:rsidRDefault="00586069" w:rsidP="00880117">
            <w:pPr>
              <w:pStyle w:val="Tablelegend"/>
              <w:rPr>
                <w:rFonts w:eastAsia="Dotum"/>
                <w:lang w:val="en-US"/>
              </w:rPr>
            </w:pPr>
            <w:r w:rsidRPr="00586069">
              <w:rPr>
                <w:rFonts w:eastAsia="Dotum"/>
                <w:vertAlign w:val="superscript"/>
                <w:lang w:val="en-US"/>
              </w:rPr>
              <w:t>(1)</w:t>
            </w:r>
            <w:r w:rsidRPr="00586069">
              <w:rPr>
                <w:rFonts w:eastAsia="Dotum"/>
                <w:lang w:val="en-US"/>
              </w:rPr>
              <w:tab/>
              <w:t>RMSE</w:t>
            </w:r>
            <w:r w:rsidR="004025EC">
              <w:rPr>
                <w:rFonts w:hint="eastAsia"/>
                <w:lang w:val="en-US" w:eastAsia="zh-CN"/>
              </w:rPr>
              <w:t>：均方根误差。</w:t>
            </w:r>
          </w:p>
        </w:tc>
      </w:tr>
    </w:tbl>
    <w:p w:rsidR="00586069" w:rsidRDefault="00586069" w:rsidP="00586069">
      <w:pPr>
        <w:pStyle w:val="Tablefin"/>
        <w:rPr>
          <w:lang w:eastAsia="zh-CN"/>
        </w:rPr>
      </w:pPr>
    </w:p>
    <w:p w:rsidR="00834490" w:rsidRPr="00834490" w:rsidRDefault="00834490" w:rsidP="00834490">
      <w:pPr>
        <w:rPr>
          <w:lang w:val="en-GB" w:eastAsia="zh-CN"/>
        </w:rPr>
      </w:pPr>
    </w:p>
    <w:p w:rsidR="00586069" w:rsidRPr="00586069" w:rsidRDefault="00155ADC" w:rsidP="00834490">
      <w:pPr>
        <w:ind w:firstLineChars="200" w:firstLine="480"/>
        <w:rPr>
          <w:lang w:val="en-US" w:eastAsia="zh-CN"/>
        </w:rPr>
      </w:pPr>
      <w:r>
        <w:rPr>
          <w:rFonts w:hint="eastAsia"/>
          <w:lang w:val="en-US" w:eastAsia="zh-CN"/>
        </w:rPr>
        <w:lastRenderedPageBreak/>
        <w:t>根据每一个度量标准，每种</w:t>
      </w:r>
      <w:r w:rsidRPr="00586069">
        <w:rPr>
          <w:lang w:val="en-US" w:eastAsia="zh-CN"/>
        </w:rPr>
        <w:t xml:space="preserve">FR </w:t>
      </w:r>
      <w:r>
        <w:rPr>
          <w:rFonts w:hint="eastAsia"/>
          <w:lang w:val="en-US" w:eastAsia="zh-CN"/>
        </w:rPr>
        <w:t>QCIF</w:t>
      </w:r>
      <w:r>
        <w:rPr>
          <w:rFonts w:hint="eastAsia"/>
          <w:lang w:val="en-US" w:eastAsia="zh-CN"/>
        </w:rPr>
        <w:t>模型在表现最好模型组出现的次数如下：</w:t>
      </w:r>
    </w:p>
    <w:p w:rsidR="00586069" w:rsidRPr="00586069" w:rsidRDefault="00586069" w:rsidP="00586069">
      <w:pPr>
        <w:keepNext/>
        <w:rPr>
          <w:lang w:val="en-US"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418"/>
        <w:gridCol w:w="1418"/>
        <w:gridCol w:w="1418"/>
        <w:gridCol w:w="1418"/>
        <w:gridCol w:w="1418"/>
      </w:tblGrid>
      <w:tr w:rsidR="004025EC" w:rsidRPr="0067235E" w:rsidTr="00880117">
        <w:trPr>
          <w:cantSplit/>
          <w:jc w:val="center"/>
        </w:trPr>
        <w:tc>
          <w:tcPr>
            <w:tcW w:w="2552" w:type="dxa"/>
          </w:tcPr>
          <w:p w:rsidR="004025EC" w:rsidRPr="0067235E" w:rsidRDefault="004025EC" w:rsidP="00880117">
            <w:pPr>
              <w:pStyle w:val="Tablehead"/>
            </w:pPr>
            <w:r>
              <w:rPr>
                <w:rFonts w:hint="eastAsia"/>
                <w:lang w:eastAsia="zh-CN"/>
              </w:rPr>
              <w:t>统计数据</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A</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B</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C</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D</w:t>
            </w:r>
          </w:p>
        </w:tc>
        <w:tc>
          <w:tcPr>
            <w:tcW w:w="1418" w:type="dxa"/>
          </w:tcPr>
          <w:p w:rsidR="004025EC" w:rsidRPr="0067235E" w:rsidRDefault="004025EC" w:rsidP="00880117">
            <w:pPr>
              <w:pStyle w:val="Tablehead"/>
            </w:pPr>
            <w:r w:rsidRPr="0067235E">
              <w:t>PSNR</w:t>
            </w:r>
          </w:p>
        </w:tc>
      </w:tr>
      <w:tr w:rsidR="004025EC" w:rsidRPr="0067235E" w:rsidTr="00880117">
        <w:trPr>
          <w:cantSplit/>
          <w:jc w:val="center"/>
        </w:trPr>
        <w:tc>
          <w:tcPr>
            <w:tcW w:w="2552" w:type="dxa"/>
          </w:tcPr>
          <w:p w:rsidR="004025EC" w:rsidRPr="004025EC" w:rsidRDefault="004025EC" w:rsidP="004025EC">
            <w:pPr>
              <w:pStyle w:val="Tabletext"/>
              <w:rPr>
                <w:lang w:eastAsia="zh-CN"/>
              </w:rPr>
            </w:pPr>
            <w:r>
              <w:rPr>
                <w:rFonts w:hint="eastAsia"/>
                <w:lang w:eastAsia="zh-CN"/>
              </w:rPr>
              <w:t>相关</w:t>
            </w:r>
          </w:p>
        </w:tc>
        <w:tc>
          <w:tcPr>
            <w:tcW w:w="1418" w:type="dxa"/>
            <w:vAlign w:val="bottom"/>
          </w:tcPr>
          <w:p w:rsidR="004025EC" w:rsidRPr="0067235E" w:rsidRDefault="004025EC" w:rsidP="00880117">
            <w:pPr>
              <w:pStyle w:val="Tabletext"/>
              <w:keepNext/>
              <w:jc w:val="center"/>
              <w:rPr>
                <w:rFonts w:eastAsia="Dotum"/>
              </w:rPr>
            </w:pPr>
            <w:r w:rsidRPr="0067235E">
              <w:rPr>
                <w:rFonts w:eastAsia="Dotum"/>
              </w:rPr>
              <w:t>9</w:t>
            </w:r>
          </w:p>
        </w:tc>
        <w:tc>
          <w:tcPr>
            <w:tcW w:w="1418" w:type="dxa"/>
            <w:vAlign w:val="bottom"/>
          </w:tcPr>
          <w:p w:rsidR="004025EC" w:rsidRPr="0067235E" w:rsidRDefault="004025EC" w:rsidP="00880117">
            <w:pPr>
              <w:pStyle w:val="Tabletext"/>
              <w:keepNext/>
              <w:jc w:val="center"/>
              <w:rPr>
                <w:rFonts w:eastAsia="Dotum"/>
              </w:rPr>
            </w:pPr>
            <w:r w:rsidRPr="0067235E">
              <w:rPr>
                <w:rFonts w:eastAsia="Dotum"/>
              </w:rPr>
              <w:t>11</w:t>
            </w:r>
          </w:p>
        </w:tc>
        <w:tc>
          <w:tcPr>
            <w:tcW w:w="1418" w:type="dxa"/>
            <w:vAlign w:val="bottom"/>
          </w:tcPr>
          <w:p w:rsidR="004025EC" w:rsidRPr="0067235E" w:rsidRDefault="004025EC" w:rsidP="00880117">
            <w:pPr>
              <w:pStyle w:val="Tabletext"/>
              <w:keepNext/>
              <w:jc w:val="center"/>
              <w:rPr>
                <w:rFonts w:eastAsia="Dotum"/>
              </w:rPr>
            </w:pPr>
            <w:r w:rsidRPr="0067235E">
              <w:rPr>
                <w:rFonts w:eastAsia="Dotum"/>
              </w:rPr>
              <w:t>12</w:t>
            </w:r>
          </w:p>
        </w:tc>
        <w:tc>
          <w:tcPr>
            <w:tcW w:w="1418" w:type="dxa"/>
            <w:vAlign w:val="bottom"/>
          </w:tcPr>
          <w:p w:rsidR="004025EC" w:rsidRPr="0067235E" w:rsidRDefault="004025EC" w:rsidP="00880117">
            <w:pPr>
              <w:pStyle w:val="Tabletext"/>
              <w:keepNext/>
              <w:jc w:val="center"/>
              <w:rPr>
                <w:rFonts w:eastAsia="Dotum"/>
              </w:rPr>
            </w:pPr>
            <w:r w:rsidRPr="0067235E">
              <w:rPr>
                <w:rFonts w:eastAsia="Dotum"/>
              </w:rPr>
              <w:t>4</w:t>
            </w:r>
          </w:p>
        </w:tc>
        <w:tc>
          <w:tcPr>
            <w:tcW w:w="1418" w:type="dxa"/>
            <w:vAlign w:val="bottom"/>
          </w:tcPr>
          <w:p w:rsidR="004025EC" w:rsidRPr="0067235E" w:rsidRDefault="004025EC" w:rsidP="00880117">
            <w:pPr>
              <w:pStyle w:val="Tabletext"/>
              <w:keepNext/>
              <w:jc w:val="center"/>
              <w:rPr>
                <w:rFonts w:eastAsia="Dotum"/>
              </w:rPr>
            </w:pPr>
            <w:r w:rsidRPr="0067235E">
              <w:rPr>
                <w:rFonts w:eastAsia="Dotum"/>
              </w:rPr>
              <w:t>1</w:t>
            </w:r>
          </w:p>
        </w:tc>
      </w:tr>
      <w:tr w:rsidR="004025EC" w:rsidRPr="0067235E" w:rsidTr="00880117">
        <w:trPr>
          <w:cantSplit/>
          <w:jc w:val="center"/>
        </w:trPr>
        <w:tc>
          <w:tcPr>
            <w:tcW w:w="2552" w:type="dxa"/>
          </w:tcPr>
          <w:p w:rsidR="004025EC" w:rsidRPr="0067235E" w:rsidRDefault="004025EC" w:rsidP="004025EC">
            <w:pPr>
              <w:pStyle w:val="Tabletext"/>
              <w:rPr>
                <w:rFonts w:eastAsia="Dotum"/>
              </w:rPr>
            </w:pPr>
            <w:r w:rsidRPr="0067235E">
              <w:rPr>
                <w:rFonts w:eastAsia="Dotum"/>
              </w:rPr>
              <w:t>RMSE</w:t>
            </w:r>
            <w:r w:rsidRPr="005E4B88">
              <w:rPr>
                <w:rFonts w:eastAsia="Dotum"/>
                <w:vertAlign w:val="superscript"/>
              </w:rPr>
              <w:t>(1)</w:t>
            </w:r>
          </w:p>
        </w:tc>
        <w:tc>
          <w:tcPr>
            <w:tcW w:w="1418" w:type="dxa"/>
            <w:vAlign w:val="bottom"/>
          </w:tcPr>
          <w:p w:rsidR="004025EC" w:rsidRPr="0067235E" w:rsidRDefault="004025EC" w:rsidP="00880117">
            <w:pPr>
              <w:pStyle w:val="Tabletext"/>
              <w:jc w:val="center"/>
              <w:rPr>
                <w:rFonts w:eastAsia="Dotum"/>
              </w:rPr>
            </w:pPr>
            <w:r w:rsidRPr="0067235E">
              <w:rPr>
                <w:rFonts w:eastAsia="Dotum"/>
              </w:rPr>
              <w:t>7</w:t>
            </w:r>
          </w:p>
        </w:tc>
        <w:tc>
          <w:tcPr>
            <w:tcW w:w="1418" w:type="dxa"/>
            <w:vAlign w:val="bottom"/>
          </w:tcPr>
          <w:p w:rsidR="004025EC" w:rsidRPr="0067235E" w:rsidRDefault="004025EC" w:rsidP="00880117">
            <w:pPr>
              <w:pStyle w:val="Tabletext"/>
              <w:jc w:val="center"/>
              <w:rPr>
                <w:rFonts w:eastAsia="Dotum"/>
              </w:rPr>
            </w:pPr>
            <w:r w:rsidRPr="0067235E">
              <w:rPr>
                <w:rFonts w:eastAsia="Dotum"/>
              </w:rPr>
              <w:t>10</w:t>
            </w:r>
          </w:p>
        </w:tc>
        <w:tc>
          <w:tcPr>
            <w:tcW w:w="1418" w:type="dxa"/>
            <w:vAlign w:val="bottom"/>
          </w:tcPr>
          <w:p w:rsidR="004025EC" w:rsidRPr="0067235E" w:rsidRDefault="004025EC" w:rsidP="00880117">
            <w:pPr>
              <w:pStyle w:val="Tabletext"/>
              <w:jc w:val="center"/>
              <w:rPr>
                <w:rFonts w:eastAsia="Dotum"/>
              </w:rPr>
            </w:pPr>
            <w:r w:rsidRPr="0067235E">
              <w:rPr>
                <w:rFonts w:eastAsia="Dotum"/>
              </w:rPr>
              <w:t>11</w:t>
            </w:r>
          </w:p>
        </w:tc>
        <w:tc>
          <w:tcPr>
            <w:tcW w:w="1418" w:type="dxa"/>
            <w:vAlign w:val="bottom"/>
          </w:tcPr>
          <w:p w:rsidR="004025EC" w:rsidRPr="0067235E" w:rsidRDefault="004025EC" w:rsidP="00880117">
            <w:pPr>
              <w:pStyle w:val="Tabletext"/>
              <w:jc w:val="center"/>
              <w:rPr>
                <w:rFonts w:eastAsia="Dotum"/>
              </w:rPr>
            </w:pPr>
            <w:r w:rsidRPr="0067235E">
              <w:rPr>
                <w:rFonts w:eastAsia="Dotum"/>
              </w:rPr>
              <w:t>2</w:t>
            </w:r>
          </w:p>
        </w:tc>
        <w:tc>
          <w:tcPr>
            <w:tcW w:w="1418" w:type="dxa"/>
            <w:vAlign w:val="bottom"/>
          </w:tcPr>
          <w:p w:rsidR="004025EC" w:rsidRPr="0067235E" w:rsidRDefault="004025EC" w:rsidP="00880117">
            <w:pPr>
              <w:pStyle w:val="Tabletext"/>
              <w:jc w:val="center"/>
              <w:rPr>
                <w:rFonts w:eastAsia="Dotum"/>
              </w:rPr>
            </w:pPr>
            <w:r w:rsidRPr="0067235E">
              <w:rPr>
                <w:rFonts w:eastAsia="Dotum"/>
              </w:rPr>
              <w:t>1</w:t>
            </w:r>
          </w:p>
        </w:tc>
      </w:tr>
      <w:tr w:rsidR="004025EC" w:rsidRPr="0067235E" w:rsidTr="00880117">
        <w:trPr>
          <w:cantSplit/>
          <w:jc w:val="center"/>
        </w:trPr>
        <w:tc>
          <w:tcPr>
            <w:tcW w:w="2552" w:type="dxa"/>
            <w:tcBorders>
              <w:bottom w:val="single" w:sz="4" w:space="0" w:color="000000"/>
            </w:tcBorders>
          </w:tcPr>
          <w:p w:rsidR="004025EC" w:rsidRPr="004025EC" w:rsidRDefault="004025EC" w:rsidP="004025EC">
            <w:pPr>
              <w:pStyle w:val="Tabletext"/>
              <w:rPr>
                <w:lang w:eastAsia="zh-CN"/>
              </w:rPr>
            </w:pPr>
            <w:r>
              <w:rPr>
                <w:rFonts w:hint="eastAsia"/>
                <w:lang w:eastAsia="zh-CN"/>
              </w:rPr>
              <w:t>离散率</w:t>
            </w:r>
          </w:p>
        </w:tc>
        <w:tc>
          <w:tcPr>
            <w:tcW w:w="1418" w:type="dxa"/>
            <w:tcBorders>
              <w:bottom w:val="single" w:sz="4" w:space="0" w:color="000000"/>
            </w:tcBorders>
            <w:vAlign w:val="bottom"/>
          </w:tcPr>
          <w:p w:rsidR="004025EC" w:rsidRPr="0067235E" w:rsidRDefault="004025EC" w:rsidP="00880117">
            <w:pPr>
              <w:pStyle w:val="Tabletext"/>
              <w:jc w:val="center"/>
              <w:rPr>
                <w:rFonts w:eastAsia="Dotum"/>
              </w:rPr>
            </w:pPr>
            <w:r w:rsidRPr="0067235E">
              <w:rPr>
                <w:rFonts w:eastAsia="Dotum"/>
              </w:rPr>
              <w:t>10</w:t>
            </w:r>
          </w:p>
        </w:tc>
        <w:tc>
          <w:tcPr>
            <w:tcW w:w="1418" w:type="dxa"/>
            <w:tcBorders>
              <w:bottom w:val="single" w:sz="4" w:space="0" w:color="000000"/>
            </w:tcBorders>
            <w:vAlign w:val="bottom"/>
          </w:tcPr>
          <w:p w:rsidR="004025EC" w:rsidRPr="0067235E" w:rsidRDefault="004025EC" w:rsidP="00880117">
            <w:pPr>
              <w:pStyle w:val="Tabletext"/>
              <w:jc w:val="center"/>
              <w:rPr>
                <w:rFonts w:eastAsia="Dotum"/>
              </w:rPr>
            </w:pPr>
            <w:r w:rsidRPr="0067235E">
              <w:rPr>
                <w:rFonts w:eastAsia="Dotum"/>
              </w:rPr>
              <w:t>11</w:t>
            </w:r>
          </w:p>
        </w:tc>
        <w:tc>
          <w:tcPr>
            <w:tcW w:w="1418" w:type="dxa"/>
            <w:tcBorders>
              <w:bottom w:val="single" w:sz="4" w:space="0" w:color="000000"/>
            </w:tcBorders>
            <w:vAlign w:val="bottom"/>
          </w:tcPr>
          <w:p w:rsidR="004025EC" w:rsidRPr="0067235E" w:rsidRDefault="004025EC" w:rsidP="00880117">
            <w:pPr>
              <w:pStyle w:val="Tabletext"/>
              <w:jc w:val="center"/>
              <w:rPr>
                <w:rFonts w:eastAsia="Dotum"/>
              </w:rPr>
            </w:pPr>
            <w:r w:rsidRPr="0067235E">
              <w:rPr>
                <w:rFonts w:eastAsia="Dotum"/>
              </w:rPr>
              <w:t>12</w:t>
            </w:r>
          </w:p>
        </w:tc>
        <w:tc>
          <w:tcPr>
            <w:tcW w:w="1418" w:type="dxa"/>
            <w:tcBorders>
              <w:bottom w:val="single" w:sz="4" w:space="0" w:color="000000"/>
            </w:tcBorders>
            <w:vAlign w:val="bottom"/>
          </w:tcPr>
          <w:p w:rsidR="004025EC" w:rsidRPr="0067235E" w:rsidRDefault="004025EC" w:rsidP="00880117">
            <w:pPr>
              <w:pStyle w:val="Tabletext"/>
              <w:jc w:val="center"/>
              <w:rPr>
                <w:rFonts w:eastAsia="Dotum"/>
              </w:rPr>
            </w:pPr>
            <w:r w:rsidRPr="0067235E">
              <w:rPr>
                <w:rFonts w:eastAsia="Dotum"/>
              </w:rPr>
              <w:t>8</w:t>
            </w:r>
          </w:p>
        </w:tc>
        <w:tc>
          <w:tcPr>
            <w:tcW w:w="1418" w:type="dxa"/>
            <w:tcBorders>
              <w:bottom w:val="single" w:sz="4" w:space="0" w:color="000000"/>
            </w:tcBorders>
            <w:vAlign w:val="bottom"/>
          </w:tcPr>
          <w:p w:rsidR="004025EC" w:rsidRPr="0067235E" w:rsidRDefault="004025EC" w:rsidP="00880117">
            <w:pPr>
              <w:pStyle w:val="Tabletext"/>
              <w:jc w:val="center"/>
              <w:rPr>
                <w:rFonts w:eastAsia="Dotum"/>
              </w:rPr>
            </w:pPr>
            <w:r w:rsidRPr="0067235E">
              <w:rPr>
                <w:rFonts w:eastAsia="Dotum"/>
              </w:rPr>
              <w:t>4</w:t>
            </w:r>
          </w:p>
        </w:tc>
      </w:tr>
      <w:tr w:rsidR="00586069" w:rsidRPr="00155ADC" w:rsidTr="004025EC">
        <w:trPr>
          <w:cantSplit/>
          <w:jc w:val="center"/>
        </w:trPr>
        <w:tc>
          <w:tcPr>
            <w:tcW w:w="9642" w:type="dxa"/>
            <w:gridSpan w:val="6"/>
            <w:tcBorders>
              <w:left w:val="nil"/>
              <w:bottom w:val="nil"/>
              <w:right w:val="nil"/>
            </w:tcBorders>
          </w:tcPr>
          <w:p w:rsidR="00586069" w:rsidRPr="00155ADC" w:rsidRDefault="00586069" w:rsidP="00880117">
            <w:pPr>
              <w:pStyle w:val="Tablelegend"/>
              <w:rPr>
                <w:rFonts w:eastAsia="Dotum"/>
                <w:lang w:eastAsia="zh-CN"/>
              </w:rPr>
            </w:pPr>
            <w:r w:rsidRPr="00155ADC">
              <w:rPr>
                <w:rFonts w:eastAsia="Dotum"/>
                <w:vertAlign w:val="superscript"/>
                <w:lang w:eastAsia="zh-CN"/>
              </w:rPr>
              <w:t>(1)</w:t>
            </w:r>
            <w:r w:rsidRPr="00155ADC">
              <w:rPr>
                <w:rFonts w:eastAsia="Dotum"/>
                <w:lang w:eastAsia="zh-CN"/>
              </w:rPr>
              <w:tab/>
              <w:t>RMSE</w:t>
            </w:r>
            <w:r w:rsidR="004025EC" w:rsidRPr="00155ADC">
              <w:rPr>
                <w:rFonts w:hint="eastAsia"/>
                <w:lang w:eastAsia="zh-CN"/>
              </w:rPr>
              <w:t>：</w:t>
            </w:r>
            <w:r w:rsidR="004025EC">
              <w:rPr>
                <w:rFonts w:hint="eastAsia"/>
                <w:lang w:val="en-US" w:eastAsia="zh-CN"/>
              </w:rPr>
              <w:t>均方根误差。</w:t>
            </w:r>
          </w:p>
          <w:p w:rsidR="00586069" w:rsidRPr="00155ADC" w:rsidRDefault="00155ADC" w:rsidP="00155ADC">
            <w:pPr>
              <w:pStyle w:val="TableLegendNote"/>
              <w:rPr>
                <w:rFonts w:eastAsia="Dotum"/>
                <w:lang w:eastAsia="zh-CN"/>
              </w:rPr>
            </w:pPr>
            <w:r>
              <w:rPr>
                <w:rFonts w:eastAsia="SimSun" w:hint="eastAsia"/>
                <w:lang w:eastAsia="zh-CN"/>
              </w:rPr>
              <w:t>说明</w:t>
            </w:r>
            <w:r w:rsidR="00586069" w:rsidRPr="00155ADC">
              <w:rPr>
                <w:lang w:val="fr-FR" w:eastAsia="zh-CN"/>
              </w:rPr>
              <w:t> 1 – </w:t>
            </w:r>
            <w:r>
              <w:rPr>
                <w:rFonts w:eastAsia="SimSun" w:hint="eastAsia"/>
                <w:lang w:eastAsia="zh-CN"/>
              </w:rPr>
              <w:t>作为一条一般性指导原则</w:t>
            </w:r>
            <w:r w:rsidRPr="00155ADC">
              <w:rPr>
                <w:rFonts w:eastAsia="SimSun" w:hint="eastAsia"/>
                <w:lang w:val="fr-FR" w:eastAsia="zh-CN"/>
              </w:rPr>
              <w:t>，</w:t>
            </w:r>
            <w:r>
              <w:rPr>
                <w:rFonts w:eastAsia="SimSun" w:hint="eastAsia"/>
                <w:lang w:eastAsia="zh-CN"/>
              </w:rPr>
              <w:t>这些总数值中微小的差别并不代表性能上整体的不同。</w:t>
            </w:r>
          </w:p>
        </w:tc>
      </w:tr>
    </w:tbl>
    <w:p w:rsidR="00586069" w:rsidRPr="00155ADC" w:rsidRDefault="00586069" w:rsidP="00586069">
      <w:pPr>
        <w:pStyle w:val="Tablefin"/>
        <w:rPr>
          <w:lang w:val="en-US" w:eastAsia="zh-CN"/>
        </w:rPr>
      </w:pPr>
    </w:p>
    <w:p w:rsidR="00586069" w:rsidRDefault="00586069" w:rsidP="00586069">
      <w:pPr>
        <w:rPr>
          <w:lang w:val="en-US" w:eastAsia="zh-CN"/>
        </w:rPr>
      </w:pPr>
    </w:p>
    <w:p w:rsidR="00E11C41" w:rsidRPr="00155ADC" w:rsidRDefault="00E11C41" w:rsidP="00586069">
      <w:pPr>
        <w:rPr>
          <w:lang w:val="en-US" w:eastAsia="zh-CN"/>
        </w:rPr>
      </w:pPr>
    </w:p>
    <w:p w:rsidR="00586069" w:rsidRPr="00586069" w:rsidRDefault="00155ADC" w:rsidP="00586069">
      <w:pPr>
        <w:pStyle w:val="Headingb"/>
        <w:rPr>
          <w:lang w:val="en-US" w:eastAsia="zh-CN"/>
        </w:rPr>
      </w:pPr>
      <w:r>
        <w:rPr>
          <w:rFonts w:hint="eastAsia"/>
          <w:lang w:val="en-US" w:eastAsia="zh-CN"/>
        </w:rPr>
        <w:t>次要分析</w:t>
      </w:r>
    </w:p>
    <w:p w:rsidR="00586069" w:rsidRPr="00586069" w:rsidRDefault="00155ADC" w:rsidP="00834490">
      <w:pPr>
        <w:ind w:firstLineChars="200" w:firstLine="480"/>
        <w:rPr>
          <w:lang w:val="en-US" w:eastAsia="zh-CN"/>
        </w:rPr>
      </w:pPr>
      <w:r>
        <w:rPr>
          <w:rFonts w:hint="eastAsia"/>
          <w:lang w:val="en-US" w:eastAsia="zh-CN"/>
        </w:rPr>
        <w:t>次要分析将与各种视频系统（或条件）有关的所有视频序列进行平均并由此反映出模型跟踪平均假设基准电路（</w:t>
      </w:r>
      <w:r w:rsidR="00586069" w:rsidRPr="00586069">
        <w:rPr>
          <w:lang w:val="en-US" w:eastAsia="zh-CN"/>
        </w:rPr>
        <w:t>HRC</w:t>
      </w:r>
      <w:r>
        <w:rPr>
          <w:rFonts w:hint="eastAsia"/>
          <w:lang w:val="en-US" w:eastAsia="zh-CN"/>
        </w:rPr>
        <w:t>）性能的满意程度。以下表格显示了次要分析中各种模型和分辨率的平均相关性。</w:t>
      </w:r>
    </w:p>
    <w:p w:rsidR="00586069" w:rsidRPr="00586069" w:rsidRDefault="00586069" w:rsidP="00586069">
      <w:pPr>
        <w:rPr>
          <w:lang w:val="en-US" w:eastAsia="zh-CN"/>
        </w:rPr>
      </w:pPr>
    </w:p>
    <w:p w:rsidR="00586069" w:rsidRPr="0067235E" w:rsidRDefault="00586069" w:rsidP="00155ADC">
      <w:pPr>
        <w:pStyle w:val="Tabletitle"/>
        <w:rPr>
          <w:lang w:eastAsia="zh-CN"/>
        </w:rPr>
      </w:pPr>
      <w:r w:rsidRPr="0067235E">
        <w:t>VGA</w:t>
      </w:r>
      <w:r w:rsidR="00155ADC">
        <w:rPr>
          <w:rFonts w:hint="eastAsia"/>
          <w:lang w:eastAsia="zh-CN"/>
        </w:rPr>
        <w:t>相关性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8"/>
        <w:gridCol w:w="1418"/>
        <w:gridCol w:w="1418"/>
        <w:gridCol w:w="1418"/>
        <w:gridCol w:w="1418"/>
      </w:tblGrid>
      <w:tr w:rsidR="004025EC" w:rsidRPr="0067235E" w:rsidTr="00880117">
        <w:trPr>
          <w:trHeight w:val="255"/>
          <w:jc w:val="center"/>
        </w:trPr>
        <w:tc>
          <w:tcPr>
            <w:tcW w:w="2552" w:type="dxa"/>
            <w:noWrap/>
            <w:vAlign w:val="bottom"/>
          </w:tcPr>
          <w:p w:rsidR="004025EC" w:rsidRPr="0067235E" w:rsidRDefault="004025EC" w:rsidP="00880117">
            <w:pPr>
              <w:pStyle w:val="Tablehead"/>
            </w:pP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A</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B</w:t>
            </w:r>
          </w:p>
        </w:tc>
        <w:tc>
          <w:tcPr>
            <w:tcW w:w="1418" w:type="dxa"/>
            <w:noWrap/>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C</w:t>
            </w:r>
          </w:p>
        </w:tc>
        <w:tc>
          <w:tcPr>
            <w:tcW w:w="1418" w:type="dxa"/>
            <w:noWrap/>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D</w:t>
            </w:r>
          </w:p>
        </w:tc>
        <w:tc>
          <w:tcPr>
            <w:tcW w:w="1418" w:type="dxa"/>
            <w:noWrap/>
            <w:vAlign w:val="bottom"/>
          </w:tcPr>
          <w:p w:rsidR="004025EC" w:rsidRPr="0067235E" w:rsidRDefault="004025EC" w:rsidP="00880117">
            <w:pPr>
              <w:pStyle w:val="Tablehead"/>
            </w:pPr>
            <w:r w:rsidRPr="0067235E">
              <w:t>PSNR</w:t>
            </w:r>
          </w:p>
        </w:tc>
      </w:tr>
      <w:tr w:rsidR="00586069" w:rsidRPr="0067235E" w:rsidTr="00880117">
        <w:trPr>
          <w:trHeight w:val="255"/>
          <w:jc w:val="center"/>
        </w:trPr>
        <w:tc>
          <w:tcPr>
            <w:tcW w:w="2552" w:type="dxa"/>
            <w:noWrap/>
            <w:vAlign w:val="bottom"/>
          </w:tcPr>
          <w:p w:rsidR="00586069" w:rsidRPr="004025EC" w:rsidRDefault="004025EC" w:rsidP="00880117">
            <w:pPr>
              <w:pStyle w:val="Tabletext"/>
              <w:rPr>
                <w:lang w:eastAsia="zh-CN"/>
              </w:rPr>
            </w:pPr>
            <w:r>
              <w:rPr>
                <w:rFonts w:hint="eastAsia"/>
                <w:lang w:eastAsia="zh-CN"/>
              </w:rPr>
              <w:t>平均</w:t>
            </w:r>
          </w:p>
        </w:tc>
        <w:tc>
          <w:tcPr>
            <w:tcW w:w="1418" w:type="dxa"/>
            <w:vAlign w:val="bottom"/>
          </w:tcPr>
          <w:p w:rsidR="00586069" w:rsidRPr="0067235E" w:rsidRDefault="00586069" w:rsidP="00880117">
            <w:pPr>
              <w:pStyle w:val="Tabletext"/>
              <w:jc w:val="center"/>
              <w:rPr>
                <w:rFonts w:eastAsia="Dotum"/>
              </w:rPr>
            </w:pPr>
            <w:r w:rsidRPr="0067235E">
              <w:rPr>
                <w:rFonts w:eastAsia="Dotum"/>
              </w:rPr>
              <w:t>0.891</w:t>
            </w:r>
          </w:p>
        </w:tc>
        <w:tc>
          <w:tcPr>
            <w:tcW w:w="1418" w:type="dxa"/>
            <w:vAlign w:val="bottom"/>
          </w:tcPr>
          <w:p w:rsidR="00586069" w:rsidRPr="0067235E" w:rsidRDefault="00586069" w:rsidP="00880117">
            <w:pPr>
              <w:pStyle w:val="Tabletext"/>
              <w:jc w:val="center"/>
              <w:rPr>
                <w:rFonts w:eastAsia="Dotum"/>
              </w:rPr>
            </w:pPr>
            <w:r w:rsidRPr="0067235E">
              <w:rPr>
                <w:rFonts w:eastAsia="Dotum"/>
              </w:rPr>
              <w:t>0.914</w:t>
            </w:r>
          </w:p>
        </w:tc>
        <w:tc>
          <w:tcPr>
            <w:tcW w:w="1418" w:type="dxa"/>
            <w:noWrap/>
            <w:vAlign w:val="bottom"/>
          </w:tcPr>
          <w:p w:rsidR="00586069" w:rsidRPr="0067235E" w:rsidRDefault="00586069" w:rsidP="00880117">
            <w:pPr>
              <w:pStyle w:val="Tabletext"/>
              <w:jc w:val="center"/>
              <w:rPr>
                <w:rFonts w:eastAsia="Dotum"/>
              </w:rPr>
            </w:pPr>
            <w:r w:rsidRPr="0067235E">
              <w:rPr>
                <w:rFonts w:eastAsia="Dotum"/>
              </w:rPr>
              <w:t>0.903</w:t>
            </w:r>
          </w:p>
        </w:tc>
        <w:tc>
          <w:tcPr>
            <w:tcW w:w="1418" w:type="dxa"/>
            <w:noWrap/>
            <w:vAlign w:val="bottom"/>
          </w:tcPr>
          <w:p w:rsidR="00586069" w:rsidRPr="0067235E" w:rsidRDefault="00586069" w:rsidP="00880117">
            <w:pPr>
              <w:pStyle w:val="Tabletext"/>
              <w:jc w:val="center"/>
              <w:rPr>
                <w:rFonts w:eastAsia="Dotum"/>
              </w:rPr>
            </w:pPr>
            <w:r w:rsidRPr="0067235E">
              <w:rPr>
                <w:rFonts w:eastAsia="Dotum"/>
              </w:rPr>
              <w:t>0.864</w:t>
            </w:r>
          </w:p>
        </w:tc>
        <w:tc>
          <w:tcPr>
            <w:tcW w:w="1418" w:type="dxa"/>
            <w:noWrap/>
            <w:vAlign w:val="bottom"/>
          </w:tcPr>
          <w:p w:rsidR="00586069" w:rsidRPr="0067235E" w:rsidRDefault="00586069" w:rsidP="00880117">
            <w:pPr>
              <w:pStyle w:val="Tabletext"/>
              <w:jc w:val="center"/>
              <w:rPr>
                <w:rFonts w:eastAsia="Dotum"/>
              </w:rPr>
            </w:pPr>
            <w:r w:rsidRPr="0067235E">
              <w:rPr>
                <w:rFonts w:eastAsia="Dotum"/>
              </w:rPr>
              <w:t>0.809</w:t>
            </w:r>
          </w:p>
        </w:tc>
      </w:tr>
    </w:tbl>
    <w:p w:rsidR="00586069" w:rsidRDefault="00586069" w:rsidP="00586069">
      <w:pPr>
        <w:pStyle w:val="Tablefin"/>
      </w:pPr>
    </w:p>
    <w:p w:rsidR="00586069" w:rsidRPr="0067235E" w:rsidRDefault="00586069" w:rsidP="00155ADC">
      <w:pPr>
        <w:pStyle w:val="Tabletitle"/>
      </w:pPr>
      <w:r w:rsidRPr="0067235E">
        <w:t>CIF</w:t>
      </w:r>
      <w:r w:rsidR="00155ADC">
        <w:rPr>
          <w:rFonts w:hint="eastAsia"/>
          <w:lang w:eastAsia="zh-CN"/>
        </w:rPr>
        <w:t>相关性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8"/>
        <w:gridCol w:w="1418"/>
        <w:gridCol w:w="1418"/>
        <w:gridCol w:w="1418"/>
        <w:gridCol w:w="1418"/>
      </w:tblGrid>
      <w:tr w:rsidR="004025EC" w:rsidRPr="0067235E" w:rsidTr="00880117">
        <w:trPr>
          <w:trHeight w:val="255"/>
          <w:jc w:val="center"/>
        </w:trPr>
        <w:tc>
          <w:tcPr>
            <w:tcW w:w="2552" w:type="dxa"/>
            <w:noWrap/>
            <w:vAlign w:val="bottom"/>
          </w:tcPr>
          <w:p w:rsidR="004025EC" w:rsidRPr="0067235E" w:rsidRDefault="004025EC" w:rsidP="00880117">
            <w:pPr>
              <w:pStyle w:val="Tablehead"/>
            </w:pP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A</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B</w:t>
            </w:r>
          </w:p>
        </w:tc>
        <w:tc>
          <w:tcPr>
            <w:tcW w:w="1418" w:type="dxa"/>
            <w:noWrap/>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C</w:t>
            </w:r>
          </w:p>
        </w:tc>
        <w:tc>
          <w:tcPr>
            <w:tcW w:w="1418" w:type="dxa"/>
            <w:noWrap/>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D</w:t>
            </w:r>
          </w:p>
        </w:tc>
        <w:tc>
          <w:tcPr>
            <w:tcW w:w="1418" w:type="dxa"/>
            <w:noWrap/>
            <w:vAlign w:val="bottom"/>
          </w:tcPr>
          <w:p w:rsidR="004025EC" w:rsidRPr="0067235E" w:rsidRDefault="004025EC" w:rsidP="00880117">
            <w:pPr>
              <w:pStyle w:val="Tablehead"/>
            </w:pPr>
            <w:r w:rsidRPr="0067235E">
              <w:t>PSNR</w:t>
            </w:r>
          </w:p>
        </w:tc>
      </w:tr>
      <w:tr w:rsidR="00586069" w:rsidRPr="0067235E" w:rsidTr="00880117">
        <w:trPr>
          <w:trHeight w:val="255"/>
          <w:jc w:val="center"/>
        </w:trPr>
        <w:tc>
          <w:tcPr>
            <w:tcW w:w="2552" w:type="dxa"/>
            <w:noWrap/>
            <w:vAlign w:val="bottom"/>
          </w:tcPr>
          <w:p w:rsidR="00586069" w:rsidRPr="0067235E" w:rsidRDefault="004025EC" w:rsidP="00880117">
            <w:pPr>
              <w:pStyle w:val="Tabletext"/>
              <w:rPr>
                <w:rFonts w:eastAsia="Dotum"/>
              </w:rPr>
            </w:pPr>
            <w:r>
              <w:rPr>
                <w:rFonts w:hint="eastAsia"/>
                <w:lang w:eastAsia="zh-CN"/>
              </w:rPr>
              <w:t>平均</w:t>
            </w:r>
          </w:p>
        </w:tc>
        <w:tc>
          <w:tcPr>
            <w:tcW w:w="1418" w:type="dxa"/>
            <w:vAlign w:val="bottom"/>
          </w:tcPr>
          <w:p w:rsidR="00586069" w:rsidRPr="0067235E" w:rsidRDefault="00586069" w:rsidP="00880117">
            <w:pPr>
              <w:pStyle w:val="Tabletext"/>
              <w:jc w:val="center"/>
              <w:rPr>
                <w:rFonts w:eastAsia="Dotum"/>
              </w:rPr>
            </w:pPr>
            <w:r w:rsidRPr="0067235E">
              <w:rPr>
                <w:rFonts w:eastAsia="Dotum"/>
              </w:rPr>
              <w:t>0.915</w:t>
            </w:r>
          </w:p>
        </w:tc>
        <w:tc>
          <w:tcPr>
            <w:tcW w:w="1418" w:type="dxa"/>
            <w:vAlign w:val="bottom"/>
          </w:tcPr>
          <w:p w:rsidR="00586069" w:rsidRPr="0067235E" w:rsidRDefault="00586069" w:rsidP="00880117">
            <w:pPr>
              <w:pStyle w:val="Tabletext"/>
              <w:jc w:val="center"/>
              <w:rPr>
                <w:rFonts w:eastAsia="Dotum"/>
              </w:rPr>
            </w:pPr>
            <w:r w:rsidRPr="0067235E">
              <w:rPr>
                <w:rFonts w:eastAsia="Dotum"/>
              </w:rPr>
              <w:t>0.919</w:t>
            </w:r>
          </w:p>
        </w:tc>
        <w:tc>
          <w:tcPr>
            <w:tcW w:w="1418" w:type="dxa"/>
            <w:noWrap/>
            <w:vAlign w:val="bottom"/>
          </w:tcPr>
          <w:p w:rsidR="00586069" w:rsidRPr="0067235E" w:rsidRDefault="00586069" w:rsidP="00880117">
            <w:pPr>
              <w:pStyle w:val="Tabletext"/>
              <w:jc w:val="center"/>
              <w:rPr>
                <w:rFonts w:eastAsia="Dotum"/>
              </w:rPr>
            </w:pPr>
            <w:r w:rsidRPr="0067235E">
              <w:rPr>
                <w:rFonts w:eastAsia="Dotum"/>
              </w:rPr>
              <w:t>0.913</w:t>
            </w:r>
          </w:p>
        </w:tc>
        <w:tc>
          <w:tcPr>
            <w:tcW w:w="1418" w:type="dxa"/>
            <w:noWrap/>
            <w:vAlign w:val="bottom"/>
          </w:tcPr>
          <w:p w:rsidR="00586069" w:rsidRPr="0067235E" w:rsidRDefault="00586069" w:rsidP="00880117">
            <w:pPr>
              <w:pStyle w:val="Tabletext"/>
              <w:jc w:val="center"/>
              <w:rPr>
                <w:rFonts w:eastAsia="Dotum"/>
              </w:rPr>
            </w:pPr>
            <w:r w:rsidRPr="0067235E">
              <w:rPr>
                <w:rFonts w:eastAsia="Dotum"/>
              </w:rPr>
              <w:t>0.892</w:t>
            </w:r>
          </w:p>
        </w:tc>
        <w:tc>
          <w:tcPr>
            <w:tcW w:w="1418" w:type="dxa"/>
            <w:noWrap/>
            <w:vAlign w:val="bottom"/>
          </w:tcPr>
          <w:p w:rsidR="00586069" w:rsidRPr="0067235E" w:rsidRDefault="00586069" w:rsidP="00880117">
            <w:pPr>
              <w:pStyle w:val="Tabletext"/>
              <w:jc w:val="center"/>
              <w:rPr>
                <w:rFonts w:eastAsia="Dotum"/>
              </w:rPr>
            </w:pPr>
            <w:r w:rsidRPr="0067235E">
              <w:rPr>
                <w:rFonts w:eastAsia="Dotum"/>
              </w:rPr>
              <w:t>0.817</w:t>
            </w:r>
          </w:p>
        </w:tc>
      </w:tr>
    </w:tbl>
    <w:p w:rsidR="00586069" w:rsidRDefault="00586069" w:rsidP="00586069">
      <w:pPr>
        <w:pStyle w:val="Tablefin"/>
      </w:pPr>
    </w:p>
    <w:p w:rsidR="00586069" w:rsidRPr="0067235E" w:rsidRDefault="00586069" w:rsidP="00155ADC">
      <w:pPr>
        <w:pStyle w:val="Tabletitle"/>
      </w:pPr>
      <w:r w:rsidRPr="0067235E">
        <w:t>QCIF</w:t>
      </w:r>
      <w:r w:rsidR="00155ADC">
        <w:rPr>
          <w:rFonts w:hint="eastAsia"/>
          <w:lang w:eastAsia="zh-CN"/>
        </w:rPr>
        <w:t>相关性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8"/>
        <w:gridCol w:w="1418"/>
        <w:gridCol w:w="1418"/>
        <w:gridCol w:w="1418"/>
        <w:gridCol w:w="1418"/>
      </w:tblGrid>
      <w:tr w:rsidR="004025EC" w:rsidRPr="0067235E" w:rsidTr="00880117">
        <w:trPr>
          <w:trHeight w:val="255"/>
          <w:jc w:val="center"/>
        </w:trPr>
        <w:tc>
          <w:tcPr>
            <w:tcW w:w="2552" w:type="dxa"/>
            <w:noWrap/>
            <w:vAlign w:val="bottom"/>
          </w:tcPr>
          <w:p w:rsidR="004025EC" w:rsidRPr="0067235E" w:rsidRDefault="004025EC" w:rsidP="00880117">
            <w:pPr>
              <w:pStyle w:val="Tablehead"/>
            </w:pP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A</w:t>
            </w:r>
          </w:p>
        </w:tc>
        <w:tc>
          <w:tcPr>
            <w:tcW w:w="1418" w:type="dxa"/>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B</w:t>
            </w:r>
          </w:p>
        </w:tc>
        <w:tc>
          <w:tcPr>
            <w:tcW w:w="1418" w:type="dxa"/>
            <w:noWrap/>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C</w:t>
            </w:r>
          </w:p>
        </w:tc>
        <w:tc>
          <w:tcPr>
            <w:tcW w:w="1418" w:type="dxa"/>
            <w:noWrap/>
          </w:tcPr>
          <w:p w:rsidR="004025EC" w:rsidRPr="0067235E" w:rsidRDefault="004025EC" w:rsidP="004025EC">
            <w:pPr>
              <w:pStyle w:val="Tablehead"/>
              <w:rPr>
                <w:szCs w:val="22"/>
              </w:rPr>
            </w:pPr>
            <w:r>
              <w:rPr>
                <w:rFonts w:hint="eastAsia"/>
                <w:szCs w:val="22"/>
                <w:lang w:eastAsia="zh-CN"/>
              </w:rPr>
              <w:t>模型</w:t>
            </w:r>
            <w:r w:rsidRPr="0067235E">
              <w:rPr>
                <w:szCs w:val="22"/>
                <w:lang w:eastAsia="ja-JP"/>
              </w:rPr>
              <w:t>D</w:t>
            </w:r>
          </w:p>
        </w:tc>
        <w:tc>
          <w:tcPr>
            <w:tcW w:w="1418" w:type="dxa"/>
            <w:noWrap/>
            <w:vAlign w:val="bottom"/>
          </w:tcPr>
          <w:p w:rsidR="004025EC" w:rsidRPr="0067235E" w:rsidRDefault="004025EC" w:rsidP="00880117">
            <w:pPr>
              <w:pStyle w:val="Tablehead"/>
            </w:pPr>
            <w:r w:rsidRPr="0067235E">
              <w:t>PSNR</w:t>
            </w:r>
          </w:p>
        </w:tc>
      </w:tr>
      <w:tr w:rsidR="00586069" w:rsidRPr="0067235E" w:rsidTr="00880117">
        <w:trPr>
          <w:trHeight w:val="255"/>
          <w:jc w:val="center"/>
        </w:trPr>
        <w:tc>
          <w:tcPr>
            <w:tcW w:w="2552" w:type="dxa"/>
            <w:noWrap/>
            <w:vAlign w:val="bottom"/>
          </w:tcPr>
          <w:p w:rsidR="00586069" w:rsidRPr="0067235E" w:rsidRDefault="004025EC" w:rsidP="00880117">
            <w:pPr>
              <w:pStyle w:val="Tabletext"/>
              <w:rPr>
                <w:rFonts w:eastAsia="Dotum"/>
              </w:rPr>
            </w:pPr>
            <w:r>
              <w:rPr>
                <w:rFonts w:hint="eastAsia"/>
                <w:lang w:eastAsia="zh-CN"/>
              </w:rPr>
              <w:t>平均</w:t>
            </w:r>
          </w:p>
        </w:tc>
        <w:tc>
          <w:tcPr>
            <w:tcW w:w="1418" w:type="dxa"/>
            <w:vAlign w:val="bottom"/>
          </w:tcPr>
          <w:p w:rsidR="00586069" w:rsidRPr="0067235E" w:rsidRDefault="00586069" w:rsidP="00880117">
            <w:pPr>
              <w:pStyle w:val="Tabletext"/>
              <w:jc w:val="center"/>
              <w:rPr>
                <w:rFonts w:eastAsia="Dotum"/>
              </w:rPr>
            </w:pPr>
            <w:r w:rsidRPr="0067235E">
              <w:rPr>
                <w:rFonts w:eastAsia="Dotum"/>
              </w:rPr>
              <w:t>0.942</w:t>
            </w:r>
          </w:p>
        </w:tc>
        <w:tc>
          <w:tcPr>
            <w:tcW w:w="1418" w:type="dxa"/>
            <w:vAlign w:val="bottom"/>
          </w:tcPr>
          <w:p w:rsidR="00586069" w:rsidRPr="0067235E" w:rsidRDefault="00586069" w:rsidP="00880117">
            <w:pPr>
              <w:pStyle w:val="Tabletext"/>
              <w:jc w:val="center"/>
              <w:rPr>
                <w:rFonts w:eastAsia="Dotum"/>
              </w:rPr>
            </w:pPr>
            <w:r w:rsidRPr="0067235E">
              <w:rPr>
                <w:rFonts w:eastAsia="Dotum"/>
              </w:rPr>
              <w:t>0.937</w:t>
            </w:r>
          </w:p>
        </w:tc>
        <w:tc>
          <w:tcPr>
            <w:tcW w:w="1418" w:type="dxa"/>
            <w:noWrap/>
            <w:vAlign w:val="bottom"/>
          </w:tcPr>
          <w:p w:rsidR="00586069" w:rsidRPr="0067235E" w:rsidRDefault="00586069" w:rsidP="00880117">
            <w:pPr>
              <w:pStyle w:val="Tabletext"/>
              <w:jc w:val="center"/>
              <w:rPr>
                <w:rFonts w:eastAsia="Dotum"/>
              </w:rPr>
            </w:pPr>
            <w:r w:rsidRPr="0067235E">
              <w:rPr>
                <w:rFonts w:eastAsia="Dotum"/>
              </w:rPr>
              <w:t>0.920</w:t>
            </w:r>
          </w:p>
        </w:tc>
        <w:tc>
          <w:tcPr>
            <w:tcW w:w="1418" w:type="dxa"/>
            <w:noWrap/>
            <w:vAlign w:val="bottom"/>
          </w:tcPr>
          <w:p w:rsidR="00586069" w:rsidRPr="0067235E" w:rsidRDefault="00586069" w:rsidP="00880117">
            <w:pPr>
              <w:pStyle w:val="Tabletext"/>
              <w:jc w:val="center"/>
              <w:rPr>
                <w:rFonts w:eastAsia="Dotum"/>
              </w:rPr>
            </w:pPr>
            <w:r w:rsidRPr="0067235E">
              <w:rPr>
                <w:rFonts w:eastAsia="Dotum"/>
              </w:rPr>
              <w:t>0.893</w:t>
            </w:r>
          </w:p>
        </w:tc>
        <w:tc>
          <w:tcPr>
            <w:tcW w:w="1418" w:type="dxa"/>
            <w:noWrap/>
            <w:vAlign w:val="bottom"/>
          </w:tcPr>
          <w:p w:rsidR="00586069" w:rsidRPr="0067235E" w:rsidRDefault="00586069" w:rsidP="00880117">
            <w:pPr>
              <w:pStyle w:val="Tabletext"/>
              <w:jc w:val="center"/>
              <w:rPr>
                <w:rFonts w:eastAsia="Dotum"/>
              </w:rPr>
            </w:pPr>
            <w:r w:rsidRPr="0067235E">
              <w:rPr>
                <w:rFonts w:eastAsia="Dotum"/>
              </w:rPr>
              <w:t>0.882</w:t>
            </w:r>
          </w:p>
        </w:tc>
      </w:tr>
    </w:tbl>
    <w:p w:rsidR="00586069" w:rsidRDefault="00586069" w:rsidP="00586069">
      <w:pPr>
        <w:pStyle w:val="Tablefin"/>
      </w:pPr>
    </w:p>
    <w:p w:rsidR="00834490" w:rsidRPr="00871F43" w:rsidRDefault="00834490" w:rsidP="00586069">
      <w:pPr>
        <w:rPr>
          <w:lang w:val="en-GB" w:eastAsia="zh-CN"/>
        </w:rPr>
      </w:pPr>
    </w:p>
    <w:p w:rsidR="00834490" w:rsidRDefault="00834490">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586069" w:rsidRPr="0067235E" w:rsidRDefault="00155ADC" w:rsidP="00155ADC">
      <w:pPr>
        <w:pStyle w:val="AnnexNoTitle"/>
        <w:rPr>
          <w:lang w:eastAsia="ja-JP"/>
        </w:rPr>
      </w:pPr>
      <w:r>
        <w:rPr>
          <w:rFonts w:hint="eastAsia"/>
          <w:lang w:eastAsia="zh-CN"/>
        </w:rPr>
        <w:lastRenderedPageBreak/>
        <w:t>附件</w:t>
      </w:r>
      <w:r w:rsidR="00586069" w:rsidRPr="0067235E">
        <w:t xml:space="preserve"> </w:t>
      </w:r>
      <w:r w:rsidR="00586069" w:rsidRPr="0067235E">
        <w:rPr>
          <w:lang w:eastAsia="ja-JP"/>
        </w:rPr>
        <w:t>2</w:t>
      </w:r>
      <w:r w:rsidR="00586069" w:rsidRPr="0067235E">
        <w:rPr>
          <w:lang w:eastAsia="ja-JP"/>
        </w:rPr>
        <w:br/>
      </w:r>
      <w:r w:rsidR="00586069" w:rsidRPr="0067235E">
        <w:rPr>
          <w:lang w:eastAsia="ja-JP"/>
        </w:rPr>
        <w:br/>
      </w:r>
      <w:r>
        <w:rPr>
          <w:rFonts w:hint="eastAsia"/>
          <w:lang w:eastAsia="zh-CN"/>
        </w:rPr>
        <w:t>模型</w:t>
      </w:r>
      <w:r w:rsidR="00586069" w:rsidRPr="0067235E">
        <w:rPr>
          <w:lang w:eastAsia="ja-JP"/>
        </w:rPr>
        <w:t xml:space="preserve"> A</w:t>
      </w:r>
    </w:p>
    <w:p w:rsidR="00586069" w:rsidRDefault="00586069" w:rsidP="00586069">
      <w:pPr>
        <w:keepNext/>
        <w:rPr>
          <w:lang w:eastAsia="ja-JP"/>
        </w:rPr>
      </w:pPr>
    </w:p>
    <w:p w:rsidR="00586069" w:rsidRPr="00155ADC" w:rsidRDefault="00155ADC" w:rsidP="00940486">
      <w:pPr>
        <w:spacing w:before="360"/>
        <w:ind w:firstLineChars="200" w:firstLine="480"/>
        <w:rPr>
          <w:lang w:val="en-US" w:eastAsia="zh-CN"/>
        </w:rPr>
      </w:pPr>
      <w:r>
        <w:rPr>
          <w:rFonts w:hint="eastAsia"/>
          <w:lang w:val="en-US" w:eastAsia="zh-CN"/>
        </w:rPr>
        <w:t>模型</w:t>
      </w:r>
      <w:r w:rsidRPr="00155ADC">
        <w:rPr>
          <w:rFonts w:hint="eastAsia"/>
          <w:lang w:eastAsia="zh-CN"/>
        </w:rPr>
        <w:t>A</w:t>
      </w:r>
      <w:r>
        <w:rPr>
          <w:rFonts w:hint="eastAsia"/>
          <w:lang w:val="en-US" w:eastAsia="zh-CN"/>
        </w:rPr>
        <w:t>分为三个软件模块</w:t>
      </w:r>
      <w:r w:rsidRPr="00155ADC">
        <w:rPr>
          <w:rFonts w:hint="eastAsia"/>
          <w:lang w:eastAsia="zh-CN"/>
        </w:rPr>
        <w:t>：</w:t>
      </w:r>
      <w:r>
        <w:rPr>
          <w:rFonts w:hint="eastAsia"/>
          <w:lang w:val="en-US" w:eastAsia="zh-CN"/>
        </w:rPr>
        <w:t>视频匹配模块</w:t>
      </w:r>
      <w:r w:rsidRPr="00155ADC">
        <w:rPr>
          <w:rFonts w:hint="eastAsia"/>
          <w:lang w:eastAsia="zh-CN"/>
        </w:rPr>
        <w:t>，</w:t>
      </w:r>
      <w:r>
        <w:rPr>
          <w:rFonts w:hint="eastAsia"/>
          <w:lang w:val="en-US" w:eastAsia="zh-CN"/>
        </w:rPr>
        <w:t>时间</w:t>
      </w:r>
      <w:r w:rsidRPr="00155ADC">
        <w:rPr>
          <w:rFonts w:hint="eastAsia"/>
          <w:lang w:eastAsia="zh-CN"/>
        </w:rPr>
        <w:t>/</w:t>
      </w:r>
      <w:r>
        <w:rPr>
          <w:rFonts w:hint="eastAsia"/>
          <w:lang w:val="en-US" w:eastAsia="zh-CN"/>
        </w:rPr>
        <w:t>空间</w:t>
      </w:r>
      <w:r w:rsidR="00940486">
        <w:rPr>
          <w:rFonts w:hint="eastAsia"/>
          <w:lang w:val="en-US" w:eastAsia="zh-CN"/>
        </w:rPr>
        <w:t>特征</w:t>
      </w:r>
      <w:r>
        <w:rPr>
          <w:rFonts w:hint="eastAsia"/>
          <w:lang w:val="en-US" w:eastAsia="zh-CN"/>
        </w:rPr>
        <w:t>量推导模块和主观视频质量评估模块</w:t>
      </w:r>
      <w:r w:rsidRPr="00155ADC">
        <w:rPr>
          <w:rFonts w:hint="eastAsia"/>
          <w:lang w:eastAsia="zh-CN"/>
        </w:rPr>
        <w:t>（</w:t>
      </w:r>
      <w:r>
        <w:rPr>
          <w:rFonts w:hint="eastAsia"/>
          <w:lang w:val="en-US" w:eastAsia="zh-CN"/>
        </w:rPr>
        <w:t>图</w:t>
      </w:r>
      <w:r w:rsidRPr="00155ADC">
        <w:rPr>
          <w:rFonts w:hint="eastAsia"/>
          <w:lang w:eastAsia="zh-CN"/>
        </w:rPr>
        <w:t>1</w:t>
      </w:r>
      <w:r w:rsidRPr="00155ADC">
        <w:rPr>
          <w:rFonts w:hint="eastAsia"/>
          <w:lang w:eastAsia="zh-CN"/>
        </w:rPr>
        <w:t>）</w:t>
      </w:r>
      <w:r>
        <w:rPr>
          <w:rFonts w:hint="eastAsia"/>
          <w:lang w:val="en-US" w:eastAsia="zh-CN"/>
        </w:rPr>
        <w:t>。</w:t>
      </w:r>
    </w:p>
    <w:p w:rsidR="00586069" w:rsidRPr="00586069" w:rsidRDefault="00155ADC" w:rsidP="00834490">
      <w:pPr>
        <w:ind w:firstLineChars="200" w:firstLine="480"/>
        <w:rPr>
          <w:szCs w:val="24"/>
          <w:lang w:val="en-US" w:eastAsia="zh-CN"/>
        </w:rPr>
      </w:pPr>
      <w:r>
        <w:rPr>
          <w:rFonts w:hint="eastAsia"/>
          <w:szCs w:val="24"/>
          <w:lang w:val="en-US" w:eastAsia="zh-CN"/>
        </w:rPr>
        <w:t>视频匹配模块分为宏观匹配程序和微观匹配程序。宏观匹配程序在空间</w:t>
      </w:r>
      <w:r>
        <w:rPr>
          <w:rFonts w:hint="eastAsia"/>
          <w:szCs w:val="24"/>
          <w:lang w:val="en-US" w:eastAsia="zh-CN"/>
        </w:rPr>
        <w:t>-</w:t>
      </w:r>
      <w:r>
        <w:rPr>
          <w:rFonts w:hint="eastAsia"/>
          <w:szCs w:val="24"/>
          <w:lang w:val="en-US" w:eastAsia="zh-CN"/>
        </w:rPr>
        <w:t>时间方向上匹配参考视频信号（</w:t>
      </w:r>
      <w:r>
        <w:rPr>
          <w:rFonts w:hint="eastAsia"/>
          <w:szCs w:val="24"/>
          <w:lang w:val="en-US" w:eastAsia="zh-CN"/>
        </w:rPr>
        <w:t>RI</w:t>
      </w:r>
      <w:r>
        <w:rPr>
          <w:rFonts w:hint="eastAsia"/>
          <w:szCs w:val="24"/>
          <w:lang w:val="en-US" w:eastAsia="zh-CN"/>
        </w:rPr>
        <w:t>）和处理视频信号（</w:t>
      </w:r>
      <w:r>
        <w:rPr>
          <w:rFonts w:hint="eastAsia"/>
          <w:szCs w:val="24"/>
          <w:lang w:val="en-US" w:eastAsia="zh-CN"/>
        </w:rPr>
        <w:t>PI</w:t>
      </w:r>
      <w:r>
        <w:rPr>
          <w:rFonts w:hint="eastAsia"/>
          <w:szCs w:val="24"/>
          <w:lang w:val="en-US" w:eastAsia="zh-CN"/>
        </w:rPr>
        <w:t>）之间的像素并在考虑解码器视频捕获和后期处理影响的情况下过滤视频序列。微观匹配程序待宏观匹配程序结束后，在</w:t>
      </w:r>
      <w:r w:rsidR="00BB39F7">
        <w:rPr>
          <w:rFonts w:hint="eastAsia"/>
          <w:szCs w:val="24"/>
          <w:lang w:val="en-US" w:eastAsia="zh-CN"/>
        </w:rPr>
        <w:t>考虑视频帧跳跃和</w:t>
      </w:r>
      <w:r w:rsidR="00940486">
        <w:rPr>
          <w:rFonts w:hint="eastAsia"/>
          <w:szCs w:val="24"/>
          <w:lang w:val="en-US" w:eastAsia="zh-CN"/>
        </w:rPr>
        <w:t>帧</w:t>
      </w:r>
      <w:r w:rsidR="00BB39F7">
        <w:rPr>
          <w:rFonts w:hint="eastAsia"/>
          <w:szCs w:val="24"/>
          <w:lang w:val="en-US" w:eastAsia="zh-CN"/>
        </w:rPr>
        <w:t>凝固影响的情况下匹配参考和处理视频序列的帧。</w:t>
      </w:r>
    </w:p>
    <w:p w:rsidR="00586069" w:rsidRPr="00586069" w:rsidRDefault="00BB39F7" w:rsidP="00940486">
      <w:pPr>
        <w:ind w:firstLineChars="200" w:firstLine="480"/>
        <w:rPr>
          <w:szCs w:val="24"/>
          <w:lang w:val="en-US" w:eastAsia="zh-CN"/>
        </w:rPr>
      </w:pPr>
      <w:r>
        <w:rPr>
          <w:rFonts w:hint="eastAsia"/>
          <w:szCs w:val="24"/>
          <w:lang w:val="en-US" w:eastAsia="zh-CN"/>
        </w:rPr>
        <w:t>时间</w:t>
      </w:r>
      <w:r>
        <w:rPr>
          <w:rFonts w:hint="eastAsia"/>
          <w:szCs w:val="24"/>
          <w:lang w:val="en-US" w:eastAsia="zh-CN"/>
        </w:rPr>
        <w:t>/</w:t>
      </w:r>
      <w:r>
        <w:rPr>
          <w:rFonts w:hint="eastAsia"/>
          <w:szCs w:val="24"/>
          <w:lang w:val="en-US" w:eastAsia="zh-CN"/>
        </w:rPr>
        <w:t>空间</w:t>
      </w:r>
      <w:r w:rsidR="00940486">
        <w:rPr>
          <w:rFonts w:hint="eastAsia"/>
          <w:szCs w:val="24"/>
          <w:lang w:val="en-US" w:eastAsia="zh-CN"/>
        </w:rPr>
        <w:t>特征</w:t>
      </w:r>
      <w:r>
        <w:rPr>
          <w:rFonts w:hint="eastAsia"/>
          <w:szCs w:val="24"/>
          <w:lang w:val="en-US" w:eastAsia="zh-CN"/>
        </w:rPr>
        <w:t>量推导模块通过采用匹配的参考视频信号（</w:t>
      </w:r>
      <w:r w:rsidR="00586069" w:rsidRPr="00586069">
        <w:rPr>
          <w:szCs w:val="24"/>
          <w:lang w:val="en-US" w:eastAsia="zh-CN"/>
        </w:rPr>
        <w:t>RI’</w:t>
      </w:r>
      <w:r>
        <w:rPr>
          <w:rFonts w:hint="eastAsia"/>
          <w:szCs w:val="24"/>
          <w:lang w:val="en-US" w:eastAsia="zh-CN"/>
        </w:rPr>
        <w:t>）和匹配的处理视频信号（</w:t>
      </w:r>
      <w:r w:rsidR="00586069" w:rsidRPr="00586069">
        <w:rPr>
          <w:szCs w:val="24"/>
          <w:lang w:val="en-US" w:eastAsia="zh-CN"/>
        </w:rPr>
        <w:t>PI’</w:t>
      </w:r>
      <w:r>
        <w:rPr>
          <w:rFonts w:hint="eastAsia"/>
          <w:szCs w:val="24"/>
          <w:lang w:val="en-US" w:eastAsia="zh-CN"/>
        </w:rPr>
        <w:t>）来计算空间退</w:t>
      </w:r>
      <w:r w:rsidR="00940486">
        <w:rPr>
          <w:rFonts w:hint="eastAsia"/>
          <w:szCs w:val="24"/>
          <w:lang w:val="en-US" w:eastAsia="zh-CN"/>
        </w:rPr>
        <w:t>化</w:t>
      </w:r>
      <w:r>
        <w:rPr>
          <w:rFonts w:hint="eastAsia"/>
          <w:szCs w:val="24"/>
          <w:lang w:val="en-US" w:eastAsia="zh-CN"/>
        </w:rPr>
        <w:t>参数和时间退</w:t>
      </w:r>
      <w:r w:rsidR="00940486">
        <w:rPr>
          <w:rFonts w:hint="eastAsia"/>
          <w:szCs w:val="24"/>
          <w:lang w:val="en-US" w:eastAsia="zh-CN"/>
        </w:rPr>
        <w:t>化</w:t>
      </w:r>
      <w:r>
        <w:rPr>
          <w:rFonts w:hint="eastAsia"/>
          <w:szCs w:val="24"/>
          <w:lang w:val="en-US" w:eastAsia="zh-CN"/>
        </w:rPr>
        <w:t>参数（</w:t>
      </w:r>
      <w:r>
        <w:rPr>
          <w:rFonts w:hint="eastAsia"/>
          <w:szCs w:val="24"/>
          <w:lang w:val="en-US" w:eastAsia="zh-CN"/>
        </w:rPr>
        <w:t>PC</w:t>
      </w:r>
      <w:r>
        <w:rPr>
          <w:rFonts w:hint="eastAsia"/>
          <w:szCs w:val="24"/>
          <w:lang w:val="en-US" w:eastAsia="zh-CN"/>
        </w:rPr>
        <w:t>）。空间退</w:t>
      </w:r>
      <w:r w:rsidR="00940486">
        <w:rPr>
          <w:rFonts w:hint="eastAsia"/>
          <w:szCs w:val="24"/>
          <w:lang w:val="en-US" w:eastAsia="zh-CN"/>
        </w:rPr>
        <w:t>化</w:t>
      </w:r>
      <w:r>
        <w:rPr>
          <w:rFonts w:hint="eastAsia"/>
          <w:szCs w:val="24"/>
          <w:lang w:val="en-US" w:eastAsia="zh-CN"/>
        </w:rPr>
        <w:t>参数基于反映总噪声、寄生边缘、局部运动失真或局部空间失真等四个参数。由加权的凝固长度总和计算的时间退</w:t>
      </w:r>
      <w:r w:rsidR="00940486">
        <w:rPr>
          <w:rFonts w:hint="eastAsia"/>
          <w:szCs w:val="24"/>
          <w:lang w:val="en-US" w:eastAsia="zh-CN"/>
        </w:rPr>
        <w:t>化</w:t>
      </w:r>
      <w:r>
        <w:rPr>
          <w:rFonts w:hint="eastAsia"/>
          <w:szCs w:val="24"/>
          <w:lang w:val="en-US" w:eastAsia="zh-CN"/>
        </w:rPr>
        <w:t>参数反映了帧凝固和帧频的变化。</w:t>
      </w:r>
    </w:p>
    <w:p w:rsidR="00586069" w:rsidRDefault="00BB39F7" w:rsidP="00834490">
      <w:pPr>
        <w:ind w:firstLineChars="200" w:firstLine="480"/>
        <w:rPr>
          <w:szCs w:val="24"/>
          <w:lang w:val="en-US" w:eastAsia="zh-CN"/>
        </w:rPr>
      </w:pPr>
      <w:r>
        <w:rPr>
          <w:rFonts w:hint="eastAsia"/>
          <w:szCs w:val="24"/>
          <w:lang w:val="en-US" w:eastAsia="zh-CN"/>
        </w:rPr>
        <w:t>主观视频质量评估模块通过前述的参数计算客观视频质量（</w:t>
      </w:r>
      <w:r w:rsidR="00586069" w:rsidRPr="00586069">
        <w:rPr>
          <w:szCs w:val="24"/>
          <w:lang w:val="en-US" w:eastAsia="zh-CN"/>
        </w:rPr>
        <w:t>Q</w:t>
      </w:r>
      <w:r>
        <w:rPr>
          <w:rFonts w:hint="eastAsia"/>
          <w:szCs w:val="24"/>
          <w:lang w:val="en-US" w:eastAsia="zh-CN"/>
        </w:rPr>
        <w:t>）。</w:t>
      </w:r>
    </w:p>
    <w:p w:rsidR="009B7206" w:rsidRPr="0067235E" w:rsidRDefault="009B7206" w:rsidP="009B7206">
      <w:pPr>
        <w:pStyle w:val="FigureNo"/>
        <w:rPr>
          <w:lang w:eastAsia="ja-JP"/>
        </w:rPr>
      </w:pPr>
      <w:r>
        <w:rPr>
          <w:rFonts w:eastAsia="SimSun" w:hint="eastAsia"/>
          <w:lang w:eastAsia="zh-CN"/>
        </w:rPr>
        <w:t>图</w:t>
      </w:r>
      <w:r w:rsidRPr="0067235E">
        <w:t xml:space="preserve"> </w:t>
      </w:r>
      <w:r>
        <w:rPr>
          <w:rFonts w:eastAsia="SimSun" w:hint="eastAsia"/>
          <w:lang w:eastAsia="zh-CN"/>
        </w:rPr>
        <w:t>1</w:t>
      </w:r>
    </w:p>
    <w:p w:rsidR="009B7206" w:rsidRPr="00D62CAA" w:rsidRDefault="009B7206" w:rsidP="009B7206">
      <w:pPr>
        <w:pStyle w:val="Figuretitle"/>
        <w:rPr>
          <w:rFonts w:eastAsia="SimSun"/>
          <w:lang w:eastAsia="zh-CN"/>
        </w:rPr>
      </w:pPr>
      <w:r>
        <w:rPr>
          <w:rFonts w:eastAsia="SimSun" w:hint="eastAsia"/>
          <w:lang w:eastAsia="zh-CN"/>
        </w:rPr>
        <w:t>模型</w:t>
      </w:r>
      <w:r>
        <w:rPr>
          <w:rFonts w:eastAsia="SimSun" w:hint="eastAsia"/>
          <w:lang w:eastAsia="zh-CN"/>
        </w:rPr>
        <w:t xml:space="preserve"> A</w:t>
      </w:r>
      <w:r>
        <w:rPr>
          <w:rFonts w:eastAsia="SimSun" w:hint="eastAsia"/>
          <w:lang w:eastAsia="zh-CN"/>
        </w:rPr>
        <w:t>的结构图</w:t>
      </w:r>
    </w:p>
    <w:p w:rsidR="004025EC" w:rsidRPr="00586069" w:rsidRDefault="004025EC" w:rsidP="00586069">
      <w:pPr>
        <w:rPr>
          <w:szCs w:val="24"/>
          <w:lang w:val="en-US" w:eastAsia="zh-CN"/>
        </w:rPr>
      </w:pPr>
    </w:p>
    <w:p w:rsidR="004025EC" w:rsidRPr="00F03D58" w:rsidRDefault="002F612D" w:rsidP="004025EC">
      <w:pPr>
        <w:pStyle w:val="Figure"/>
        <w:ind w:left="-284" w:right="-284"/>
        <w:rPr>
          <w:lang w:val="es-ES_tradnl"/>
        </w:rPr>
      </w:pPr>
      <w:r w:rsidRPr="00F03D58">
        <w:rPr>
          <w:lang w:val="es-ES_tradnl"/>
        </w:rPr>
        <w:object w:dxaOrig="9758" w:dyaOrig="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93.75pt" o:ole="">
            <v:imagedata r:id="rId15" o:title=""/>
          </v:shape>
          <o:OLEObject Type="Embed" ProgID="CorelDRAW.Graphic.14" ShapeID="_x0000_i1025" DrawAspect="Content" ObjectID="_1356432579" r:id="rId16"/>
        </w:object>
      </w:r>
    </w:p>
    <w:p w:rsidR="004025EC" w:rsidRDefault="004025EC" w:rsidP="00586069">
      <w:pPr>
        <w:rPr>
          <w:lang w:val="en-US" w:eastAsia="zh-CN"/>
        </w:rPr>
      </w:pPr>
    </w:p>
    <w:p w:rsidR="00586069" w:rsidRPr="00586069" w:rsidRDefault="00BB39F7" w:rsidP="00834490">
      <w:pPr>
        <w:ind w:firstLineChars="200" w:firstLine="480"/>
        <w:rPr>
          <w:lang w:val="en-US" w:eastAsia="zh-CN"/>
        </w:rPr>
      </w:pPr>
      <w:r>
        <w:rPr>
          <w:rFonts w:hint="eastAsia"/>
          <w:lang w:val="en-US" w:eastAsia="zh-CN"/>
        </w:rPr>
        <w:t>模型</w:t>
      </w:r>
      <w:r>
        <w:rPr>
          <w:rFonts w:hint="eastAsia"/>
          <w:lang w:val="en-US" w:eastAsia="zh-CN"/>
        </w:rPr>
        <w:t>A</w:t>
      </w:r>
      <w:r>
        <w:rPr>
          <w:rFonts w:hint="eastAsia"/>
          <w:lang w:val="en-US" w:eastAsia="zh-CN"/>
        </w:rPr>
        <w:t>的完整描述请参见</w:t>
      </w:r>
      <w:r w:rsidR="00586069" w:rsidRPr="00586069">
        <w:rPr>
          <w:lang w:val="en-US" w:eastAsia="ja-JP"/>
        </w:rPr>
        <w:t>ITU-T J.247</w:t>
      </w:r>
      <w:r>
        <w:rPr>
          <w:rFonts w:hint="eastAsia"/>
          <w:lang w:val="en-US" w:eastAsia="zh-CN"/>
        </w:rPr>
        <w:t>建议书（</w:t>
      </w:r>
      <w:r w:rsidR="00586069" w:rsidRPr="00586069">
        <w:rPr>
          <w:lang w:val="en-US" w:eastAsia="ja-JP"/>
        </w:rPr>
        <w:t>08/2008</w:t>
      </w:r>
      <w:r>
        <w:rPr>
          <w:rFonts w:hint="eastAsia"/>
          <w:lang w:val="en-US" w:eastAsia="zh-CN"/>
        </w:rPr>
        <w:t>）的附件</w:t>
      </w:r>
      <w:r>
        <w:rPr>
          <w:rFonts w:hint="eastAsia"/>
          <w:lang w:val="en-US" w:eastAsia="zh-CN"/>
        </w:rPr>
        <w:t>A</w:t>
      </w:r>
      <w:r>
        <w:rPr>
          <w:rFonts w:hint="eastAsia"/>
          <w:lang w:val="en-US" w:eastAsia="zh-CN"/>
        </w:rPr>
        <w:t>。</w:t>
      </w:r>
    </w:p>
    <w:p w:rsidR="00834490" w:rsidRDefault="00834490">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586069" w:rsidRPr="00586069" w:rsidRDefault="00BB39F7" w:rsidP="00BB39F7">
      <w:pPr>
        <w:pStyle w:val="AnnexNoTitle"/>
        <w:rPr>
          <w:lang w:val="en-US" w:eastAsia="ja-JP"/>
        </w:rPr>
      </w:pPr>
      <w:r>
        <w:rPr>
          <w:rFonts w:hint="eastAsia"/>
          <w:lang w:val="en-US" w:eastAsia="zh-CN"/>
        </w:rPr>
        <w:lastRenderedPageBreak/>
        <w:t>附件</w:t>
      </w:r>
      <w:r w:rsidR="00586069" w:rsidRPr="00586069">
        <w:rPr>
          <w:lang w:val="en-US" w:eastAsia="zh-CN"/>
        </w:rPr>
        <w:t xml:space="preserve"> </w:t>
      </w:r>
      <w:r w:rsidR="00586069" w:rsidRPr="00586069">
        <w:rPr>
          <w:lang w:val="en-US" w:eastAsia="ja-JP"/>
        </w:rPr>
        <w:t>3</w:t>
      </w:r>
      <w:r w:rsidR="00586069" w:rsidRPr="00586069">
        <w:rPr>
          <w:lang w:val="en-US" w:eastAsia="ja-JP"/>
        </w:rPr>
        <w:br/>
      </w:r>
      <w:r w:rsidR="00586069" w:rsidRPr="00586069">
        <w:rPr>
          <w:lang w:val="en-US" w:eastAsia="ja-JP"/>
        </w:rPr>
        <w:br/>
      </w:r>
      <w:r>
        <w:rPr>
          <w:rFonts w:hint="eastAsia"/>
          <w:lang w:val="en-US" w:eastAsia="zh-CN"/>
        </w:rPr>
        <w:t>模型</w:t>
      </w:r>
      <w:r w:rsidR="00586069" w:rsidRPr="00586069">
        <w:rPr>
          <w:lang w:val="en-US" w:eastAsia="ja-JP"/>
        </w:rPr>
        <w:t xml:space="preserve"> B</w:t>
      </w:r>
    </w:p>
    <w:p w:rsidR="00586069" w:rsidRPr="00586069" w:rsidRDefault="00586069" w:rsidP="00586069">
      <w:pPr>
        <w:keepNext/>
        <w:rPr>
          <w:lang w:val="en-US" w:eastAsia="zh-CN"/>
        </w:rPr>
      </w:pPr>
    </w:p>
    <w:p w:rsidR="00586069" w:rsidRPr="00586069" w:rsidRDefault="00BB39F7" w:rsidP="00834490">
      <w:pPr>
        <w:spacing w:before="360"/>
        <w:ind w:firstLineChars="200" w:firstLine="480"/>
        <w:rPr>
          <w:lang w:val="en-US" w:eastAsia="zh-CN"/>
        </w:rPr>
      </w:pPr>
      <w:r>
        <w:rPr>
          <w:rFonts w:hint="eastAsia"/>
          <w:lang w:val="en-US" w:eastAsia="zh-CN"/>
        </w:rPr>
        <w:t>模型</w:t>
      </w:r>
      <w:r w:rsidR="00586069" w:rsidRPr="00586069">
        <w:rPr>
          <w:lang w:val="en-US" w:eastAsia="ja-JP"/>
        </w:rPr>
        <w:t>B</w:t>
      </w:r>
      <w:r>
        <w:rPr>
          <w:rFonts w:hint="eastAsia"/>
          <w:lang w:val="en-US" w:eastAsia="zh-CN"/>
        </w:rPr>
        <w:t>的基本概念见图</w:t>
      </w:r>
      <w:r>
        <w:rPr>
          <w:rFonts w:hint="eastAsia"/>
          <w:lang w:val="en-US" w:eastAsia="zh-CN"/>
        </w:rPr>
        <w:t>2</w:t>
      </w:r>
      <w:r>
        <w:rPr>
          <w:rFonts w:hint="eastAsia"/>
          <w:lang w:val="en-US" w:eastAsia="zh-CN"/>
        </w:rPr>
        <w:t>。</w:t>
      </w:r>
      <w:r w:rsidR="00586069" w:rsidRPr="00586069">
        <w:rPr>
          <w:lang w:val="en-US" w:eastAsia="zh-CN"/>
        </w:rPr>
        <w:t xml:space="preserve"> </w:t>
      </w:r>
    </w:p>
    <w:p w:rsidR="00586069" w:rsidRPr="00586069" w:rsidRDefault="00BB39F7" w:rsidP="00940486">
      <w:pPr>
        <w:ind w:firstLineChars="200" w:firstLine="480"/>
        <w:rPr>
          <w:lang w:val="en-US" w:eastAsia="zh-CN"/>
        </w:rPr>
      </w:pPr>
      <w:r>
        <w:rPr>
          <w:rFonts w:hint="eastAsia"/>
          <w:lang w:val="en-US" w:eastAsia="zh-CN"/>
        </w:rPr>
        <w:t>在预处理步骤，从参考和测试信号中提取空间感兴趣区（</w:t>
      </w:r>
      <w:r>
        <w:rPr>
          <w:rFonts w:hint="eastAsia"/>
          <w:lang w:val="en-US" w:eastAsia="zh-CN"/>
        </w:rPr>
        <w:t>ROI</w:t>
      </w:r>
      <w:r>
        <w:rPr>
          <w:rFonts w:hint="eastAsia"/>
          <w:lang w:val="en-US" w:eastAsia="zh-CN"/>
        </w:rPr>
        <w:t>）。所有的后续计算都只在这个</w:t>
      </w:r>
      <w:r>
        <w:rPr>
          <w:rFonts w:hint="eastAsia"/>
          <w:lang w:val="en-US" w:eastAsia="zh-CN"/>
        </w:rPr>
        <w:t>ROI</w:t>
      </w:r>
      <w:r>
        <w:rPr>
          <w:rFonts w:hint="eastAsia"/>
          <w:lang w:val="en-US" w:eastAsia="zh-CN"/>
        </w:rPr>
        <w:t>上进行，后者由裁切的信号</w:t>
      </w:r>
      <w:r w:rsidR="00586069" w:rsidRPr="00586069">
        <w:rPr>
          <w:lang w:val="en-US" w:eastAsia="zh-CN"/>
        </w:rPr>
        <w:t>S</w:t>
      </w:r>
      <w:r w:rsidR="00586069" w:rsidRPr="00586069">
        <w:rPr>
          <w:vertAlign w:val="subscript"/>
          <w:lang w:val="en-US" w:eastAsia="zh-CN"/>
        </w:rPr>
        <w:t>P</w:t>
      </w:r>
      <w:r>
        <w:rPr>
          <w:rFonts w:hint="eastAsia"/>
          <w:lang w:val="en-US" w:eastAsia="zh-CN"/>
        </w:rPr>
        <w:t>和</w:t>
      </w:r>
      <w:r w:rsidR="00586069" w:rsidRPr="00586069">
        <w:rPr>
          <w:lang w:val="en-US" w:eastAsia="zh-CN"/>
        </w:rPr>
        <w:t>P</w:t>
      </w:r>
      <w:r w:rsidR="00586069" w:rsidRPr="00586069">
        <w:rPr>
          <w:vertAlign w:val="subscript"/>
          <w:lang w:val="en-US" w:eastAsia="zh-CN"/>
        </w:rPr>
        <w:t>P</w:t>
      </w:r>
      <w:r>
        <w:rPr>
          <w:rFonts w:hint="eastAsia"/>
          <w:lang w:val="en-US" w:eastAsia="zh-CN"/>
        </w:rPr>
        <w:t>表示。在预处理之后，在空间和亮度区域进行输入序列的粗匹配（注册）。这些模块获得的“亮度和匹配信息”用于随后的“详细序列匹配”过程</w:t>
      </w:r>
      <w:r w:rsidR="00940486">
        <w:rPr>
          <w:rFonts w:hint="eastAsia"/>
          <w:lang w:val="en-US" w:eastAsia="zh-CN"/>
        </w:rPr>
        <w:t>。</w:t>
      </w:r>
      <w:r>
        <w:rPr>
          <w:rFonts w:hint="eastAsia"/>
          <w:lang w:val="en-US" w:eastAsia="zh-CN"/>
        </w:rPr>
        <w:t>该过程通过两个视频序列的帧匹配，空间漂移补偿以及在柱状图评估基础上色彩和亮度差异的补偿等进行逐帧的时间匹配。“详细的序列匹配”的结果为“匹配信息”（</w:t>
      </w:r>
      <w:r w:rsidR="00586069" w:rsidRPr="00586069">
        <w:rPr>
          <w:lang w:val="en-US" w:eastAsia="zh-CN"/>
        </w:rPr>
        <w:t>matching info</w:t>
      </w:r>
      <w:r>
        <w:rPr>
          <w:rFonts w:hint="eastAsia"/>
          <w:lang w:val="en-US" w:eastAsia="zh-CN"/>
        </w:rPr>
        <w:t>），后者用于判定时间退</w:t>
      </w:r>
      <w:r w:rsidR="00940486">
        <w:rPr>
          <w:rFonts w:hint="eastAsia"/>
          <w:lang w:val="en-US" w:eastAsia="zh-CN"/>
        </w:rPr>
        <w:t>化</w:t>
      </w:r>
      <w:r>
        <w:rPr>
          <w:rFonts w:hint="eastAsia"/>
          <w:lang w:val="en-US" w:eastAsia="zh-CN"/>
        </w:rPr>
        <w:t>以及裁切并匹配的序列</w:t>
      </w:r>
      <w:r w:rsidR="00586069" w:rsidRPr="00586069">
        <w:rPr>
          <w:lang w:val="en-US" w:eastAsia="zh-CN"/>
        </w:rPr>
        <w:t>S</w:t>
      </w:r>
      <w:r w:rsidR="00586069" w:rsidRPr="00586069">
        <w:rPr>
          <w:vertAlign w:val="subscript"/>
          <w:lang w:val="en-US" w:eastAsia="zh-CN"/>
        </w:rPr>
        <w:t>A</w:t>
      </w:r>
      <w:r>
        <w:rPr>
          <w:rFonts w:hint="eastAsia"/>
          <w:lang w:val="en-US" w:eastAsia="zh-CN"/>
        </w:rPr>
        <w:t>和</w:t>
      </w:r>
      <w:r w:rsidR="00586069" w:rsidRPr="00586069">
        <w:rPr>
          <w:lang w:val="en-US" w:eastAsia="zh-CN"/>
        </w:rPr>
        <w:t>P</w:t>
      </w:r>
      <w:r w:rsidR="00586069" w:rsidRPr="00586069">
        <w:rPr>
          <w:vertAlign w:val="subscript"/>
          <w:lang w:val="en-US" w:eastAsia="zh-CN"/>
        </w:rPr>
        <w:t>A</w:t>
      </w:r>
      <w:r>
        <w:rPr>
          <w:rFonts w:hint="eastAsia"/>
          <w:lang w:val="en-US" w:eastAsia="zh-CN"/>
        </w:rPr>
        <w:t>的视觉影响。</w:t>
      </w:r>
    </w:p>
    <w:p w:rsidR="00586069" w:rsidRPr="00586069" w:rsidRDefault="00BB39F7" w:rsidP="00834490">
      <w:pPr>
        <w:ind w:firstLineChars="200" w:firstLine="480"/>
        <w:rPr>
          <w:lang w:val="en-US" w:eastAsia="zh-CN"/>
        </w:rPr>
      </w:pPr>
      <w:r>
        <w:rPr>
          <w:rFonts w:hint="eastAsia"/>
          <w:lang w:val="en-US" w:eastAsia="zh-CN"/>
        </w:rPr>
        <w:t>空间失</w:t>
      </w:r>
      <w:r w:rsidR="00881C56">
        <w:rPr>
          <w:rFonts w:hint="eastAsia"/>
          <w:lang w:val="en-US" w:eastAsia="zh-CN"/>
        </w:rPr>
        <w:t>真进一步通过“空间失真分析”单元进一步进行分析，该单元计算空间与序列之间的视觉差异，得出四种失真指数。</w:t>
      </w:r>
    </w:p>
    <w:p w:rsidR="00586069" w:rsidRPr="00586069" w:rsidRDefault="00881C56" w:rsidP="00834490">
      <w:pPr>
        <w:ind w:firstLineChars="200" w:firstLine="480"/>
        <w:rPr>
          <w:lang w:val="en-US" w:eastAsia="zh-CN"/>
        </w:rPr>
      </w:pPr>
      <w:r>
        <w:rPr>
          <w:rFonts w:hint="eastAsia"/>
          <w:lang w:val="en-US" w:eastAsia="zh-CN"/>
        </w:rPr>
        <w:t>“匹配信息”进一步通过视觉“时间失真分析”进行处理，后者产生一个代表帧重复和其它时间失真的指标。</w:t>
      </w:r>
    </w:p>
    <w:p w:rsidR="00586069" w:rsidRPr="00586069" w:rsidRDefault="00881C56" w:rsidP="00834490">
      <w:pPr>
        <w:ind w:firstLineChars="200" w:firstLine="480"/>
        <w:rPr>
          <w:lang w:val="en-US" w:eastAsia="ko-KR"/>
        </w:rPr>
      </w:pPr>
      <w:r>
        <w:rPr>
          <w:rFonts w:hint="eastAsia"/>
          <w:lang w:val="en-US" w:eastAsia="zh-CN"/>
        </w:rPr>
        <w:t>在模型</w:t>
      </w:r>
      <w:r>
        <w:rPr>
          <w:rFonts w:hint="eastAsia"/>
          <w:lang w:val="en-US" w:eastAsia="zh-CN"/>
        </w:rPr>
        <w:t>C</w:t>
      </w:r>
      <w:r>
        <w:rPr>
          <w:rFonts w:hint="eastAsia"/>
          <w:lang w:val="en-US" w:eastAsia="zh-CN"/>
        </w:rPr>
        <w:t>的最后一步中，上述获得的五种指标通过逻辑函数进行加权并合并，以形成最终的</w:t>
      </w:r>
      <w:r w:rsidR="00586069" w:rsidRPr="00586069">
        <w:rPr>
          <w:lang w:val="en-US" w:eastAsia="zh-CN"/>
        </w:rPr>
        <w:t>PEVQ</w:t>
      </w:r>
      <w:r>
        <w:rPr>
          <w:rFonts w:hint="eastAsia"/>
          <w:lang w:val="en-US" w:eastAsia="zh-CN"/>
        </w:rPr>
        <w:t>（视频质量的视觉评估）分数，该分数与从主观测试中获得的</w:t>
      </w:r>
      <w:r>
        <w:rPr>
          <w:rFonts w:hint="eastAsia"/>
          <w:lang w:val="en-US" w:eastAsia="zh-CN"/>
        </w:rPr>
        <w:t>MOS</w:t>
      </w:r>
      <w:r>
        <w:rPr>
          <w:rFonts w:hint="eastAsia"/>
          <w:lang w:val="en-US" w:eastAsia="zh-CN"/>
        </w:rPr>
        <w:t>（平均意见得分）高度相关。</w:t>
      </w:r>
    </w:p>
    <w:p w:rsidR="00586069" w:rsidRPr="0067235E" w:rsidRDefault="009B7206" w:rsidP="009B7206">
      <w:pPr>
        <w:pStyle w:val="FigureNo"/>
        <w:rPr>
          <w:lang w:eastAsia="ja-JP"/>
        </w:rPr>
      </w:pPr>
      <w:r>
        <w:rPr>
          <w:rFonts w:eastAsia="SimSun" w:hint="eastAsia"/>
          <w:lang w:eastAsia="zh-CN"/>
        </w:rPr>
        <w:lastRenderedPageBreak/>
        <w:t>图</w:t>
      </w:r>
      <w:r w:rsidR="00586069" w:rsidRPr="0067235E">
        <w:t xml:space="preserve"> </w:t>
      </w:r>
      <w:r w:rsidR="00586069">
        <w:rPr>
          <w:lang w:eastAsia="ja-JP"/>
        </w:rPr>
        <w:t>2</w:t>
      </w:r>
    </w:p>
    <w:p w:rsidR="00586069" w:rsidRPr="00D62CAA" w:rsidRDefault="00D62CAA" w:rsidP="00586069">
      <w:pPr>
        <w:pStyle w:val="Figuretitle"/>
        <w:rPr>
          <w:rFonts w:eastAsia="SimSun"/>
          <w:lang w:eastAsia="zh-CN"/>
        </w:rPr>
      </w:pPr>
      <w:r>
        <w:rPr>
          <w:rFonts w:eastAsia="SimSun" w:hint="eastAsia"/>
          <w:lang w:eastAsia="zh-CN"/>
        </w:rPr>
        <w:t>模型</w:t>
      </w:r>
      <w:r w:rsidR="009B7206">
        <w:rPr>
          <w:rFonts w:eastAsia="SimSun" w:hint="eastAsia"/>
          <w:lang w:eastAsia="zh-CN"/>
        </w:rPr>
        <w:t xml:space="preserve"> </w:t>
      </w:r>
      <w:r w:rsidR="00586069" w:rsidRPr="0067235E">
        <w:rPr>
          <w:lang w:eastAsia="ja-JP"/>
        </w:rPr>
        <w:t>B</w:t>
      </w:r>
      <w:r w:rsidR="009B7206">
        <w:rPr>
          <w:rFonts w:eastAsia="SimSun" w:hint="eastAsia"/>
          <w:lang w:eastAsia="zh-CN"/>
        </w:rPr>
        <w:t>的</w:t>
      </w:r>
      <w:r>
        <w:rPr>
          <w:rFonts w:eastAsia="SimSun" w:hint="eastAsia"/>
          <w:lang w:eastAsia="zh-CN"/>
        </w:rPr>
        <w:t>概述</w:t>
      </w:r>
    </w:p>
    <w:p w:rsidR="00705B31" w:rsidRPr="00F03D58" w:rsidRDefault="00705B31" w:rsidP="00705B31">
      <w:pPr>
        <w:pStyle w:val="Figuretitle"/>
        <w:rPr>
          <w:lang w:val="es-ES_tradnl" w:eastAsia="ja-JP"/>
        </w:rPr>
      </w:pPr>
    </w:p>
    <w:p w:rsidR="00705B31" w:rsidRPr="00F03D58" w:rsidRDefault="002F612D" w:rsidP="00705B31">
      <w:pPr>
        <w:pStyle w:val="Figure"/>
        <w:rPr>
          <w:lang w:val="es-ES_tradnl" w:eastAsia="ja-JP"/>
        </w:rPr>
      </w:pPr>
      <w:r>
        <w:object w:dxaOrig="6349" w:dyaOrig="9602">
          <v:shape id="_x0000_i1026" type="#_x0000_t75" style="width:317.25pt;height:479.25pt" o:ole="">
            <v:imagedata r:id="rId17" o:title=""/>
          </v:shape>
          <o:OLEObject Type="Embed" ProgID="CorelDRAW.Graphic.14" ShapeID="_x0000_i1026" DrawAspect="Content" ObjectID="_1356432580" r:id="rId18"/>
        </w:object>
      </w:r>
    </w:p>
    <w:p w:rsidR="00586069" w:rsidRPr="00586069" w:rsidRDefault="00881C56" w:rsidP="00834490">
      <w:pPr>
        <w:ind w:firstLineChars="200" w:firstLine="480"/>
        <w:rPr>
          <w:lang w:val="en-US" w:eastAsia="ja-JP"/>
        </w:rPr>
      </w:pPr>
      <w:r>
        <w:rPr>
          <w:rFonts w:hint="eastAsia"/>
          <w:lang w:val="en-US" w:eastAsia="zh-CN"/>
        </w:rPr>
        <w:t>模型</w:t>
      </w:r>
      <w:r>
        <w:rPr>
          <w:rFonts w:hint="eastAsia"/>
          <w:lang w:val="en-US" w:eastAsia="zh-CN"/>
        </w:rPr>
        <w:t>B</w:t>
      </w:r>
      <w:r>
        <w:rPr>
          <w:rFonts w:hint="eastAsia"/>
          <w:lang w:val="en-US" w:eastAsia="zh-CN"/>
        </w:rPr>
        <w:t>的完整描述请参见</w:t>
      </w:r>
      <w:r w:rsidR="00586069" w:rsidRPr="00586069">
        <w:rPr>
          <w:lang w:val="en-US" w:eastAsia="ja-JP"/>
        </w:rPr>
        <w:t>ITU-T J.247</w:t>
      </w:r>
      <w:r>
        <w:rPr>
          <w:rFonts w:hint="eastAsia"/>
          <w:lang w:val="en-US" w:eastAsia="zh-CN"/>
        </w:rPr>
        <w:t>建议书（</w:t>
      </w:r>
      <w:r w:rsidR="00586069" w:rsidRPr="00586069">
        <w:rPr>
          <w:lang w:val="en-US" w:eastAsia="ja-JP"/>
        </w:rPr>
        <w:t>08/2008</w:t>
      </w:r>
      <w:r>
        <w:rPr>
          <w:rFonts w:hint="eastAsia"/>
          <w:lang w:val="en-US" w:eastAsia="zh-CN"/>
        </w:rPr>
        <w:t>）的附件</w:t>
      </w:r>
      <w:r>
        <w:rPr>
          <w:rFonts w:hint="eastAsia"/>
          <w:lang w:val="en-US" w:eastAsia="zh-CN"/>
        </w:rPr>
        <w:t>B</w:t>
      </w:r>
      <w:r>
        <w:rPr>
          <w:rFonts w:hint="eastAsia"/>
          <w:lang w:val="en-US" w:eastAsia="zh-CN"/>
        </w:rPr>
        <w:t>。</w:t>
      </w:r>
    </w:p>
    <w:p w:rsidR="00745FA2" w:rsidRDefault="00745FA2">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586069" w:rsidRPr="00586069" w:rsidRDefault="00881C56" w:rsidP="00881C56">
      <w:pPr>
        <w:pStyle w:val="AnnexNoTitle"/>
        <w:rPr>
          <w:lang w:val="en-US" w:eastAsia="ja-JP"/>
        </w:rPr>
      </w:pPr>
      <w:r>
        <w:rPr>
          <w:rFonts w:hint="eastAsia"/>
          <w:lang w:val="en-US" w:eastAsia="zh-CN"/>
        </w:rPr>
        <w:lastRenderedPageBreak/>
        <w:t>附件</w:t>
      </w:r>
      <w:r w:rsidR="00586069" w:rsidRPr="00586069">
        <w:rPr>
          <w:lang w:val="en-US" w:eastAsia="zh-CN"/>
        </w:rPr>
        <w:t xml:space="preserve"> </w:t>
      </w:r>
      <w:r w:rsidR="00586069" w:rsidRPr="00586069">
        <w:rPr>
          <w:lang w:val="en-US" w:eastAsia="ja-JP"/>
        </w:rPr>
        <w:t>4</w:t>
      </w:r>
      <w:r w:rsidR="00586069" w:rsidRPr="00586069">
        <w:rPr>
          <w:lang w:val="en-US" w:eastAsia="ja-JP"/>
        </w:rPr>
        <w:br/>
      </w:r>
      <w:r w:rsidR="00586069" w:rsidRPr="00586069">
        <w:rPr>
          <w:lang w:val="en-US" w:eastAsia="ja-JP"/>
        </w:rPr>
        <w:br/>
      </w:r>
      <w:r>
        <w:rPr>
          <w:rFonts w:hint="eastAsia"/>
          <w:lang w:val="en-US" w:eastAsia="zh-CN"/>
        </w:rPr>
        <w:t>模型</w:t>
      </w:r>
      <w:r w:rsidR="00586069" w:rsidRPr="00586069">
        <w:rPr>
          <w:lang w:val="en-US" w:eastAsia="ja-JP"/>
        </w:rPr>
        <w:t xml:space="preserve"> C</w:t>
      </w:r>
    </w:p>
    <w:p w:rsidR="00586069" w:rsidRPr="00586069" w:rsidRDefault="00881C56" w:rsidP="00834490">
      <w:pPr>
        <w:spacing w:before="360"/>
        <w:ind w:firstLineChars="200" w:firstLine="480"/>
        <w:rPr>
          <w:lang w:val="en-US" w:eastAsia="ja-JP"/>
        </w:rPr>
      </w:pPr>
      <w:r>
        <w:rPr>
          <w:rFonts w:hint="eastAsia"/>
          <w:lang w:val="en-US" w:eastAsia="zh-CN"/>
        </w:rPr>
        <w:t>模型</w:t>
      </w:r>
      <w:r>
        <w:rPr>
          <w:rFonts w:hint="eastAsia"/>
          <w:lang w:val="en-US" w:eastAsia="zh-CN"/>
        </w:rPr>
        <w:t>C</w:t>
      </w:r>
      <w:r>
        <w:rPr>
          <w:rFonts w:hint="eastAsia"/>
          <w:lang w:val="en-US" w:eastAsia="zh-CN"/>
        </w:rPr>
        <w:t>的概述见图</w:t>
      </w:r>
      <w:r>
        <w:rPr>
          <w:rFonts w:hint="eastAsia"/>
          <w:lang w:val="en-US" w:eastAsia="zh-CN"/>
        </w:rPr>
        <w:t>3</w:t>
      </w:r>
      <w:r>
        <w:rPr>
          <w:rFonts w:hint="eastAsia"/>
          <w:lang w:val="en-US" w:eastAsia="zh-CN"/>
        </w:rPr>
        <w:t>。模型包括三个主要阶段：</w:t>
      </w:r>
      <w:r w:rsidR="00586069" w:rsidRPr="00586069">
        <w:rPr>
          <w:lang w:val="en-US" w:eastAsia="zh-CN"/>
        </w:rPr>
        <w:t xml:space="preserve">(1) </w:t>
      </w:r>
      <w:r>
        <w:rPr>
          <w:rFonts w:hint="eastAsia"/>
          <w:lang w:val="en-US" w:eastAsia="zh-CN"/>
        </w:rPr>
        <w:t>视频注册，</w:t>
      </w:r>
      <w:r w:rsidR="00586069" w:rsidRPr="00586069">
        <w:rPr>
          <w:lang w:val="en-US" w:eastAsia="zh-CN"/>
        </w:rPr>
        <w:t xml:space="preserve">(2) </w:t>
      </w:r>
      <w:r>
        <w:rPr>
          <w:rFonts w:hint="eastAsia"/>
          <w:lang w:val="en-US" w:eastAsia="zh-CN"/>
        </w:rPr>
        <w:t>发现感知特征以及</w:t>
      </w:r>
      <w:r w:rsidR="00586069" w:rsidRPr="00586069">
        <w:rPr>
          <w:lang w:val="en-US" w:eastAsia="zh-CN"/>
        </w:rPr>
        <w:t xml:space="preserve">(3) </w:t>
      </w:r>
      <w:r>
        <w:rPr>
          <w:rFonts w:hint="eastAsia"/>
          <w:lang w:val="en-US" w:eastAsia="zh-CN"/>
        </w:rPr>
        <w:t>将这些特征综合到一个整体的质量预测分数。</w:t>
      </w:r>
    </w:p>
    <w:p w:rsidR="009B7206" w:rsidRPr="00F03D58" w:rsidRDefault="009B7206" w:rsidP="009B7206">
      <w:pPr>
        <w:pStyle w:val="FigureNo"/>
        <w:rPr>
          <w:lang w:val="es-ES_tradnl" w:eastAsia="ja-JP"/>
        </w:rPr>
      </w:pPr>
      <w:r>
        <w:rPr>
          <w:rFonts w:eastAsia="SimSun" w:hint="eastAsia"/>
          <w:lang w:val="es-ES_tradnl" w:eastAsia="zh-CN"/>
        </w:rPr>
        <w:t>图</w:t>
      </w:r>
      <w:r w:rsidRPr="00F03D58">
        <w:rPr>
          <w:lang w:val="es-ES_tradnl" w:eastAsia="ja-JP"/>
        </w:rPr>
        <w:t xml:space="preserve"> 3</w:t>
      </w:r>
    </w:p>
    <w:p w:rsidR="009B7206" w:rsidRPr="009B7206" w:rsidRDefault="009B7206" w:rsidP="009B7206">
      <w:pPr>
        <w:pStyle w:val="Figuretitle"/>
        <w:rPr>
          <w:rFonts w:eastAsia="SimSun"/>
          <w:lang w:val="es-ES_tradnl" w:eastAsia="zh-CN"/>
        </w:rPr>
      </w:pPr>
      <w:r>
        <w:rPr>
          <w:rFonts w:eastAsia="SimSun" w:hint="eastAsia"/>
          <w:lang w:val="es-ES_tradnl" w:eastAsia="zh-CN"/>
        </w:rPr>
        <w:t>模型</w:t>
      </w:r>
      <w:r w:rsidRPr="00F03D58">
        <w:rPr>
          <w:lang w:val="es-ES_tradnl" w:eastAsia="ja-JP"/>
        </w:rPr>
        <w:t xml:space="preserve"> C</w:t>
      </w:r>
      <w:r>
        <w:rPr>
          <w:rFonts w:eastAsia="SimSun" w:hint="eastAsia"/>
          <w:lang w:val="es-ES_tradnl" w:eastAsia="zh-CN"/>
        </w:rPr>
        <w:t>的概述</w:t>
      </w:r>
    </w:p>
    <w:p w:rsidR="009B7206" w:rsidRPr="00F03D58" w:rsidRDefault="002F612D" w:rsidP="009B7206">
      <w:pPr>
        <w:pStyle w:val="Figure"/>
        <w:ind w:left="-284" w:right="-284"/>
        <w:rPr>
          <w:lang w:val="es-ES_tradnl"/>
        </w:rPr>
      </w:pPr>
      <w:r w:rsidRPr="00F03D58">
        <w:rPr>
          <w:lang w:val="es-ES_tradnl"/>
        </w:rPr>
        <w:object w:dxaOrig="9228" w:dyaOrig="2958">
          <v:shape id="_x0000_i1027" type="#_x0000_t75" style="width:461.25pt;height:147.75pt" o:ole="">
            <v:imagedata r:id="rId19" o:title=""/>
          </v:shape>
          <o:OLEObject Type="Embed" ProgID="CorelDRAW.Graphic.14" ShapeID="_x0000_i1027" DrawAspect="Content" ObjectID="_1356432581" r:id="rId20"/>
        </w:object>
      </w:r>
    </w:p>
    <w:p w:rsidR="00586069" w:rsidRPr="00586069" w:rsidRDefault="00881C56" w:rsidP="00940486">
      <w:pPr>
        <w:ind w:firstLineChars="200" w:firstLine="480"/>
        <w:rPr>
          <w:lang w:val="en-US" w:eastAsia="zh-CN"/>
        </w:rPr>
      </w:pPr>
      <w:r>
        <w:rPr>
          <w:rFonts w:hint="eastAsia"/>
          <w:lang w:val="en-US" w:eastAsia="zh-CN"/>
        </w:rPr>
        <w:t>第一步包括视频注册</w:t>
      </w:r>
      <w:r w:rsidRPr="00881C56">
        <w:rPr>
          <w:rFonts w:hint="eastAsia"/>
          <w:lang w:val="es-ES_tradnl" w:eastAsia="zh-CN"/>
        </w:rPr>
        <w:t>，</w:t>
      </w:r>
      <w:r>
        <w:rPr>
          <w:rFonts w:hint="eastAsia"/>
          <w:lang w:val="en-US" w:eastAsia="zh-CN"/>
        </w:rPr>
        <w:t>该步骤将退</w:t>
      </w:r>
      <w:r w:rsidR="00940486">
        <w:rPr>
          <w:rFonts w:hint="eastAsia"/>
          <w:lang w:val="en-US" w:eastAsia="zh-CN"/>
        </w:rPr>
        <w:t>化</w:t>
      </w:r>
      <w:r>
        <w:rPr>
          <w:rFonts w:hint="eastAsia"/>
          <w:lang w:val="en-US" w:eastAsia="zh-CN"/>
        </w:rPr>
        <w:t>视频中每一个帧临时与参考视频中最佳的匹配帧进行配对。需要视频注册来提供准确的质量测量。从初始的参考和退</w:t>
      </w:r>
      <w:r w:rsidR="00940486">
        <w:rPr>
          <w:rFonts w:hint="eastAsia"/>
          <w:lang w:val="en-US" w:eastAsia="zh-CN"/>
        </w:rPr>
        <w:t>化</w:t>
      </w:r>
      <w:r>
        <w:rPr>
          <w:rFonts w:hint="eastAsia"/>
          <w:lang w:val="en-US" w:eastAsia="zh-CN"/>
        </w:rPr>
        <w:t>视频获得匹配的参考视频序列和匹配的退</w:t>
      </w:r>
      <w:r w:rsidR="00940486">
        <w:rPr>
          <w:rFonts w:hint="eastAsia"/>
          <w:lang w:val="en-US" w:eastAsia="zh-CN"/>
        </w:rPr>
        <w:t>化</w:t>
      </w:r>
      <w:r>
        <w:rPr>
          <w:rFonts w:hint="eastAsia"/>
          <w:lang w:val="en-US" w:eastAsia="zh-CN"/>
        </w:rPr>
        <w:t>视频序列以及注册信息。匹配的参考视频包含所有已经与退</w:t>
      </w:r>
      <w:r w:rsidR="00940486">
        <w:rPr>
          <w:rFonts w:hint="eastAsia"/>
          <w:lang w:val="en-US" w:eastAsia="zh-CN"/>
        </w:rPr>
        <w:t>化</w:t>
      </w:r>
      <w:r>
        <w:rPr>
          <w:rFonts w:hint="eastAsia"/>
          <w:lang w:val="en-US" w:eastAsia="zh-CN"/>
        </w:rPr>
        <w:t>视频的帧进行匹配的参考帧。匹配的退</w:t>
      </w:r>
      <w:r w:rsidR="00940486">
        <w:rPr>
          <w:rFonts w:hint="eastAsia"/>
          <w:lang w:val="en-US" w:eastAsia="zh-CN"/>
        </w:rPr>
        <w:t>化</w:t>
      </w:r>
      <w:r>
        <w:rPr>
          <w:rFonts w:hint="eastAsia"/>
          <w:lang w:val="en-US" w:eastAsia="zh-CN"/>
        </w:rPr>
        <w:t>视频包括已经确定了参考帧的所有退</w:t>
      </w:r>
      <w:r w:rsidR="00940486">
        <w:rPr>
          <w:rFonts w:hint="eastAsia"/>
          <w:lang w:val="en-US" w:eastAsia="zh-CN"/>
        </w:rPr>
        <w:t>化</w:t>
      </w:r>
      <w:r>
        <w:rPr>
          <w:rFonts w:hint="eastAsia"/>
          <w:lang w:val="en-US" w:eastAsia="zh-CN"/>
        </w:rPr>
        <w:t>帧。视频注册算法可以与参考和退</w:t>
      </w:r>
      <w:r w:rsidR="00940486">
        <w:rPr>
          <w:rFonts w:hint="eastAsia"/>
          <w:lang w:val="en-US" w:eastAsia="zh-CN"/>
        </w:rPr>
        <w:t>化</w:t>
      </w:r>
      <w:r>
        <w:rPr>
          <w:rFonts w:hint="eastAsia"/>
          <w:lang w:val="en-US" w:eastAsia="zh-CN"/>
        </w:rPr>
        <w:t>视频之间时变的时间和空间偏移相匹配。</w:t>
      </w:r>
      <w:r w:rsidR="00586069" w:rsidRPr="00586069">
        <w:rPr>
          <w:lang w:val="en-US" w:eastAsia="zh-CN"/>
        </w:rPr>
        <w:t xml:space="preserve"> </w:t>
      </w:r>
    </w:p>
    <w:p w:rsidR="00586069" w:rsidRPr="00586069" w:rsidRDefault="00881C56" w:rsidP="00940486">
      <w:pPr>
        <w:ind w:firstLineChars="200" w:firstLine="480"/>
        <w:rPr>
          <w:lang w:val="en-US" w:eastAsia="zh-CN"/>
        </w:rPr>
      </w:pPr>
      <w:r>
        <w:rPr>
          <w:rFonts w:hint="eastAsia"/>
          <w:lang w:val="en-US" w:eastAsia="zh-CN"/>
        </w:rPr>
        <w:t>分析的第二阶段包括直接从退化视频或参考与退化视频时间比较所提取一套有意义的感知特征。这些感知特征并不是基于关于视频中内容类型的任何假定或视频如何编码并传送到最终用户。感知特征作为一种感觉层发挥作用，过滤掉人类观众感觉不到的图像部分。这是因为视频编解码器降低了编码的数据量，通过采用图像处理技术来</w:t>
      </w:r>
      <w:r w:rsidR="00940486">
        <w:rPr>
          <w:rFonts w:hint="eastAsia"/>
          <w:lang w:val="en-US" w:eastAsia="zh-CN"/>
        </w:rPr>
        <w:t>去除观众最不可能注意到已经丢失的视频信号</w:t>
      </w:r>
      <w:r>
        <w:rPr>
          <w:rFonts w:hint="eastAsia"/>
          <w:lang w:val="en-US" w:eastAsia="zh-CN"/>
        </w:rPr>
        <w:t>部分。通过将人类视觉系统的模型包括在内，算法的该步骤可以判定这些过程的有效性并确定可见误差。当编码方案不能成功地实现该目标时，最终用户将会看到退化并因此从感</w:t>
      </w:r>
      <w:r w:rsidR="00940486">
        <w:rPr>
          <w:rFonts w:hint="eastAsia"/>
          <w:lang w:val="en-US" w:eastAsia="zh-CN"/>
        </w:rPr>
        <w:t>知层</w:t>
      </w:r>
      <w:r>
        <w:rPr>
          <w:rFonts w:hint="eastAsia"/>
          <w:lang w:val="en-US" w:eastAsia="zh-CN"/>
        </w:rPr>
        <w:t>形成输出的一部分。</w:t>
      </w:r>
    </w:p>
    <w:p w:rsidR="00586069" w:rsidRPr="00586069" w:rsidRDefault="00940486" w:rsidP="00834490">
      <w:pPr>
        <w:ind w:firstLineChars="200" w:firstLine="480"/>
        <w:rPr>
          <w:lang w:val="en-US" w:eastAsia="zh-CN"/>
        </w:rPr>
      </w:pPr>
      <w:r>
        <w:rPr>
          <w:rFonts w:hint="eastAsia"/>
          <w:lang w:val="en-US" w:eastAsia="zh-CN"/>
        </w:rPr>
        <w:t>在最后的阶段，合并感知参数来生成单一的视频质量</w:t>
      </w:r>
      <w:r w:rsidR="00F4656B">
        <w:rPr>
          <w:rFonts w:hint="eastAsia"/>
          <w:lang w:val="en-US" w:eastAsia="zh-CN"/>
        </w:rPr>
        <w:t>总体预测。通过将模型运用于大量主观实验（训练集）并在一组未知实验（验证集）上验证其性能来获得积分函数的最优形式。</w:t>
      </w:r>
    </w:p>
    <w:p w:rsidR="002F612D" w:rsidRDefault="002F612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86069" w:rsidRPr="00586069" w:rsidRDefault="00940486" w:rsidP="00940486">
      <w:pPr>
        <w:ind w:firstLineChars="200" w:firstLine="480"/>
        <w:rPr>
          <w:lang w:val="en-US" w:eastAsia="zh-CN"/>
        </w:rPr>
      </w:pPr>
      <w:r>
        <w:rPr>
          <w:rFonts w:hint="eastAsia"/>
          <w:lang w:val="en-US" w:eastAsia="zh-CN"/>
        </w:rPr>
        <w:lastRenderedPageBreak/>
        <w:t>如</w:t>
      </w:r>
      <w:r w:rsidRPr="00586069">
        <w:rPr>
          <w:lang w:val="en-US" w:eastAsia="zh-CN"/>
        </w:rPr>
        <w:t>VQEG</w:t>
      </w:r>
      <w:r>
        <w:rPr>
          <w:rFonts w:hint="eastAsia"/>
          <w:lang w:val="en-US" w:eastAsia="zh-CN"/>
        </w:rPr>
        <w:t>多媒体测试方案所述，</w:t>
      </w:r>
      <w:r w:rsidR="00F4656B">
        <w:rPr>
          <w:rFonts w:hint="eastAsia"/>
          <w:lang w:val="en-US" w:eastAsia="zh-CN"/>
        </w:rPr>
        <w:t>模型的软件实施所支持的、并提交给</w:t>
      </w:r>
      <w:r w:rsidR="00586069" w:rsidRPr="00586069">
        <w:rPr>
          <w:lang w:val="en-US" w:eastAsia="zh-CN"/>
        </w:rPr>
        <w:t>VQEG</w:t>
      </w:r>
      <w:r w:rsidR="00F4656B">
        <w:rPr>
          <w:rFonts w:hint="eastAsia"/>
          <w:lang w:val="en-US" w:eastAsia="zh-CN"/>
        </w:rPr>
        <w:t>多媒体</w:t>
      </w:r>
      <w:r>
        <w:rPr>
          <w:rFonts w:hint="eastAsia"/>
          <w:lang w:val="en-US" w:eastAsia="zh-CN"/>
        </w:rPr>
        <w:t>第一</w:t>
      </w:r>
      <w:r w:rsidR="00F4656B">
        <w:rPr>
          <w:rFonts w:hint="eastAsia"/>
          <w:lang w:val="en-US" w:eastAsia="zh-CN"/>
        </w:rPr>
        <w:t>阶段评估的输入参考和退化视频的格式主带有</w:t>
      </w:r>
      <w:r w:rsidR="00F4656B" w:rsidRPr="00586069">
        <w:rPr>
          <w:lang w:val="en-US" w:eastAsia="zh-CN"/>
        </w:rPr>
        <w:t>UYVY (YUV 4:2:2)</w:t>
      </w:r>
      <w:r w:rsidR="00F4656B">
        <w:rPr>
          <w:rFonts w:hint="eastAsia"/>
          <w:lang w:val="en-US" w:eastAsia="zh-CN"/>
        </w:rPr>
        <w:t>色空间格式的非压缩</w:t>
      </w:r>
      <w:r w:rsidR="00586069" w:rsidRPr="00586069">
        <w:rPr>
          <w:lang w:val="en-US" w:eastAsia="zh-CN"/>
        </w:rPr>
        <w:t>AVI</w:t>
      </w:r>
      <w:r>
        <w:rPr>
          <w:rFonts w:hint="eastAsia"/>
          <w:lang w:val="en-US" w:eastAsia="zh-CN"/>
        </w:rPr>
        <w:t>。</w:t>
      </w:r>
      <w:r w:rsidR="00F4656B">
        <w:rPr>
          <w:rFonts w:hint="eastAsia"/>
          <w:lang w:val="en-US" w:eastAsia="zh-CN"/>
        </w:rPr>
        <w:t>但是，质量评估模型与该格式是独立的，因此也同样适用于其它格式（如未压缩的</w:t>
      </w:r>
      <w:r w:rsidR="00586069" w:rsidRPr="00586069">
        <w:rPr>
          <w:lang w:val="en-US" w:eastAsia="zh-CN"/>
        </w:rPr>
        <w:t>AVI RGB24</w:t>
      </w:r>
      <w:r w:rsidR="00F4656B">
        <w:rPr>
          <w:rFonts w:hint="eastAsia"/>
          <w:lang w:val="en-US" w:eastAsia="zh-CN"/>
        </w:rPr>
        <w:t>），条件是首先采用了适当的输入滤波器（如色空间转换滤波器或文件阅读器）。</w:t>
      </w:r>
      <w:r w:rsidR="00586069" w:rsidRPr="00586069">
        <w:rPr>
          <w:lang w:val="en-US" w:eastAsia="zh-CN"/>
        </w:rPr>
        <w:t xml:space="preserve"> </w:t>
      </w:r>
    </w:p>
    <w:p w:rsidR="00586069" w:rsidRPr="00586069" w:rsidRDefault="00F4656B" w:rsidP="00940486">
      <w:pPr>
        <w:ind w:firstLineChars="200" w:firstLine="480"/>
        <w:rPr>
          <w:lang w:val="en-US" w:eastAsia="ko-KR"/>
        </w:rPr>
      </w:pPr>
      <w:r>
        <w:rPr>
          <w:rFonts w:hint="eastAsia"/>
          <w:lang w:val="en-US" w:eastAsia="zh-CN"/>
        </w:rPr>
        <w:t>参考和退化视频必须都是逐行格式。退化视频的绝对帧频必须与参考视频的帧频相同（如</w:t>
      </w:r>
      <w:r w:rsidR="00586069" w:rsidRPr="00586069">
        <w:rPr>
          <w:lang w:val="en-US" w:eastAsia="zh-CN"/>
        </w:rPr>
        <w:t>25 fps</w:t>
      </w:r>
      <w:r>
        <w:rPr>
          <w:rFonts w:hint="eastAsia"/>
          <w:lang w:val="en-US" w:eastAsia="zh-CN"/>
        </w:rPr>
        <w:t>），其中绝对帧频为每秒的帧数量（逐行）。但是，退化视频有效帧频可与参考视频的帧频不同，其中</w:t>
      </w:r>
      <w:r w:rsidR="00940486">
        <w:rPr>
          <w:rFonts w:hint="eastAsia"/>
          <w:lang w:val="en-US" w:eastAsia="zh-CN"/>
        </w:rPr>
        <w:t>有</w:t>
      </w:r>
      <w:r>
        <w:rPr>
          <w:rFonts w:hint="eastAsia"/>
          <w:lang w:val="en-US" w:eastAsia="zh-CN"/>
        </w:rPr>
        <w:t>效帧频为每秒单帧的（平均）数量。退化视频的有效帧频也可以是时变的。提供了以下示例，以供说明。参考视频（</w:t>
      </w:r>
      <w:r>
        <w:rPr>
          <w:rFonts w:hint="eastAsia"/>
          <w:lang w:val="en-US" w:eastAsia="zh-CN"/>
        </w:rPr>
        <w:t>A</w:t>
      </w:r>
      <w:r>
        <w:rPr>
          <w:rFonts w:hint="eastAsia"/>
          <w:lang w:val="en-US" w:eastAsia="zh-CN"/>
        </w:rPr>
        <w:t>）具有</w:t>
      </w:r>
      <w:r>
        <w:rPr>
          <w:rFonts w:hint="eastAsia"/>
          <w:lang w:val="en-US" w:eastAsia="zh-CN"/>
        </w:rPr>
        <w:t>25</w:t>
      </w:r>
      <w:r w:rsidR="00586069" w:rsidRPr="00586069">
        <w:rPr>
          <w:lang w:val="en-US" w:eastAsia="zh-CN"/>
        </w:rPr>
        <w:t xml:space="preserve"> fps</w:t>
      </w:r>
      <w:r>
        <w:rPr>
          <w:rFonts w:hint="eastAsia"/>
          <w:lang w:val="en-US" w:eastAsia="zh-CN"/>
        </w:rPr>
        <w:t>的绝对帧频且采用</w:t>
      </w:r>
      <w:r>
        <w:rPr>
          <w:rFonts w:hint="eastAsia"/>
          <w:lang w:val="en-US" w:eastAsia="zh-CN"/>
        </w:rPr>
        <w:t>12.5 fps (B)</w:t>
      </w:r>
      <w:r>
        <w:rPr>
          <w:rFonts w:hint="eastAsia"/>
          <w:lang w:val="en-US" w:eastAsia="zh-CN"/>
        </w:rPr>
        <w:t>的有效（目标）帧频进行了编码。编码的视频进行播放（</w:t>
      </w:r>
      <w:r w:rsidR="00940486">
        <w:rPr>
          <w:rFonts w:hint="eastAsia"/>
          <w:lang w:val="en-US" w:eastAsia="zh-CN"/>
        </w:rPr>
        <w:t>即</w:t>
      </w:r>
      <w:r>
        <w:rPr>
          <w:rFonts w:hint="eastAsia"/>
          <w:lang w:val="en-US" w:eastAsia="zh-CN"/>
        </w:rPr>
        <w:t>解码）并按照</w:t>
      </w:r>
      <w:r>
        <w:rPr>
          <w:rFonts w:hint="eastAsia"/>
          <w:lang w:val="en-US" w:eastAsia="zh-CN"/>
        </w:rPr>
        <w:t>25 fps</w:t>
      </w:r>
      <w:r w:rsidR="00586069" w:rsidRPr="00586069">
        <w:rPr>
          <w:lang w:val="en-US" w:eastAsia="zh-CN"/>
        </w:rPr>
        <w:t xml:space="preserve"> (C)</w:t>
      </w:r>
      <w:r>
        <w:rPr>
          <w:rFonts w:hint="eastAsia"/>
          <w:lang w:val="en-US" w:eastAsia="zh-CN"/>
        </w:rPr>
        <w:t>进行捕获。因此，</w:t>
      </w:r>
      <w:r>
        <w:rPr>
          <w:rFonts w:hint="eastAsia"/>
          <w:lang w:val="en-US" w:eastAsia="zh-CN"/>
        </w:rPr>
        <w:t>C</w:t>
      </w:r>
      <w:r>
        <w:rPr>
          <w:rFonts w:hint="eastAsia"/>
          <w:lang w:val="en-US" w:eastAsia="zh-CN"/>
        </w:rPr>
        <w:t>中每一个相隔的帧都与前一个帧相同。质量评估模型的输入参考和退化视频分别为</w:t>
      </w:r>
      <w:r>
        <w:rPr>
          <w:rFonts w:hint="eastAsia"/>
          <w:lang w:val="en-US" w:eastAsia="zh-CN"/>
        </w:rPr>
        <w:t>A</w:t>
      </w:r>
      <w:r>
        <w:rPr>
          <w:rFonts w:hint="eastAsia"/>
          <w:lang w:val="en-US" w:eastAsia="zh-CN"/>
        </w:rPr>
        <w:t>和</w:t>
      </w:r>
      <w:r>
        <w:rPr>
          <w:rFonts w:hint="eastAsia"/>
          <w:lang w:val="en-US" w:eastAsia="zh-CN"/>
        </w:rPr>
        <w:t>C</w:t>
      </w:r>
      <w:r w:rsidR="00940486">
        <w:rPr>
          <w:rFonts w:hint="eastAsia"/>
          <w:lang w:val="en-US" w:eastAsia="zh-CN"/>
        </w:rPr>
        <w:t>。</w:t>
      </w:r>
    </w:p>
    <w:p w:rsidR="00586069" w:rsidRPr="00586069" w:rsidRDefault="00F4656B" w:rsidP="00834490">
      <w:pPr>
        <w:ind w:firstLineChars="200" w:firstLine="480"/>
        <w:rPr>
          <w:lang w:val="en-US" w:eastAsia="ja-JP"/>
        </w:rPr>
      </w:pPr>
      <w:r>
        <w:rPr>
          <w:rFonts w:hint="eastAsia"/>
          <w:lang w:val="en-US" w:eastAsia="zh-CN"/>
        </w:rPr>
        <w:t>模型</w:t>
      </w:r>
      <w:r>
        <w:rPr>
          <w:rFonts w:hint="eastAsia"/>
          <w:lang w:val="en-US" w:eastAsia="zh-CN"/>
        </w:rPr>
        <w:t>C</w:t>
      </w:r>
      <w:r>
        <w:rPr>
          <w:rFonts w:hint="eastAsia"/>
          <w:lang w:val="en-US" w:eastAsia="zh-CN"/>
        </w:rPr>
        <w:t>的完整描述请参见</w:t>
      </w:r>
      <w:r w:rsidR="00586069" w:rsidRPr="00586069">
        <w:rPr>
          <w:lang w:val="en-US" w:eastAsia="ja-JP"/>
        </w:rPr>
        <w:t>ITU-T J.247</w:t>
      </w:r>
      <w:r>
        <w:rPr>
          <w:rFonts w:hint="eastAsia"/>
          <w:lang w:val="en-US" w:eastAsia="zh-CN"/>
        </w:rPr>
        <w:t>建议书</w:t>
      </w:r>
      <w:r w:rsidR="00586069" w:rsidRPr="00586069">
        <w:rPr>
          <w:lang w:val="en-US" w:eastAsia="ja-JP"/>
        </w:rPr>
        <w:t xml:space="preserve"> (08/2008)</w:t>
      </w:r>
      <w:r>
        <w:rPr>
          <w:rFonts w:hint="eastAsia"/>
          <w:lang w:val="en-US" w:eastAsia="zh-CN"/>
        </w:rPr>
        <w:t>的附件</w:t>
      </w:r>
      <w:r>
        <w:rPr>
          <w:rFonts w:hint="eastAsia"/>
          <w:lang w:val="en-US" w:eastAsia="zh-CN"/>
        </w:rPr>
        <w:t>C</w:t>
      </w:r>
      <w:r>
        <w:rPr>
          <w:rFonts w:hint="eastAsia"/>
          <w:lang w:val="en-US" w:eastAsia="zh-CN"/>
        </w:rPr>
        <w:t>。</w:t>
      </w:r>
    </w:p>
    <w:p w:rsidR="00586069" w:rsidRPr="00586069" w:rsidRDefault="00586069" w:rsidP="00586069">
      <w:pPr>
        <w:rPr>
          <w:lang w:val="en-US" w:eastAsia="zh-CN"/>
        </w:rPr>
      </w:pPr>
    </w:p>
    <w:p w:rsidR="00834490" w:rsidRDefault="00834490">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6" w:name="_1194791239"/>
      <w:bookmarkStart w:id="7" w:name="_1194791471"/>
      <w:bookmarkStart w:id="8" w:name="_1194791488"/>
      <w:bookmarkStart w:id="9" w:name="_1194791536"/>
      <w:bookmarkStart w:id="10" w:name="_1194791539"/>
      <w:bookmarkStart w:id="11" w:name="_1195560392"/>
      <w:bookmarkStart w:id="12" w:name="_1195566829"/>
      <w:bookmarkStart w:id="13" w:name="_Toc196707134"/>
      <w:bookmarkStart w:id="14" w:name="_Toc196707238"/>
      <w:bookmarkStart w:id="15" w:name="_Toc196707340"/>
      <w:bookmarkStart w:id="16" w:name="_Toc194746629"/>
      <w:bookmarkStart w:id="17" w:name="_Toc196707142"/>
      <w:bookmarkStart w:id="18" w:name="_Toc196707246"/>
      <w:bookmarkStart w:id="19" w:name="_Toc196707348"/>
      <w:bookmarkStart w:id="20" w:name="_Toc196707143"/>
      <w:bookmarkStart w:id="21" w:name="_Toc196707247"/>
      <w:bookmarkStart w:id="22" w:name="_Toc196707349"/>
      <w:bookmarkStart w:id="23" w:name="_Toc196707144"/>
      <w:bookmarkStart w:id="24" w:name="_Toc196707248"/>
      <w:bookmarkStart w:id="25" w:name="_Toc196707350"/>
      <w:bookmarkStart w:id="26" w:name="_Toc196707146"/>
      <w:bookmarkStart w:id="27" w:name="_Toc196707250"/>
      <w:bookmarkStart w:id="28" w:name="_Toc196707352"/>
      <w:bookmarkStart w:id="29" w:name="_Toc196707149"/>
      <w:bookmarkStart w:id="30" w:name="_Toc196707253"/>
      <w:bookmarkStart w:id="31" w:name="_Toc196707355"/>
      <w:bookmarkStart w:id="32" w:name="_Toc158645295"/>
      <w:bookmarkStart w:id="33" w:name="_Toc158645296"/>
      <w:bookmarkStart w:id="34" w:name="_Toc158645297"/>
      <w:bookmarkStart w:id="35" w:name="_Toc196211156"/>
      <w:bookmarkStart w:id="36" w:name="_Toc196211157"/>
      <w:bookmarkStart w:id="37" w:name="_Toc196211160"/>
      <w:bookmarkStart w:id="38" w:name="_Toc196211163"/>
      <w:bookmarkStart w:id="39" w:name="_Toc196211167"/>
      <w:bookmarkStart w:id="40" w:name="_Toc19621117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586069" w:rsidRPr="00586069" w:rsidRDefault="00F4656B" w:rsidP="00F4656B">
      <w:pPr>
        <w:pStyle w:val="AnnexNoTitle"/>
        <w:rPr>
          <w:rFonts w:eastAsia="Batang"/>
          <w:lang w:val="en-US" w:eastAsia="ko-KR"/>
        </w:rPr>
      </w:pPr>
      <w:r>
        <w:rPr>
          <w:rFonts w:hint="eastAsia"/>
          <w:lang w:val="en-US" w:eastAsia="zh-CN"/>
        </w:rPr>
        <w:t>附件</w:t>
      </w:r>
      <w:r w:rsidR="00586069" w:rsidRPr="00586069">
        <w:rPr>
          <w:lang w:val="en-US" w:eastAsia="zh-CN"/>
        </w:rPr>
        <w:t xml:space="preserve"> </w:t>
      </w:r>
      <w:r w:rsidR="00586069" w:rsidRPr="00586069">
        <w:rPr>
          <w:lang w:val="en-US" w:eastAsia="ja-JP"/>
        </w:rPr>
        <w:t>5</w:t>
      </w:r>
      <w:r w:rsidR="00586069" w:rsidRPr="00586069">
        <w:rPr>
          <w:lang w:val="en-US" w:eastAsia="ja-JP"/>
        </w:rPr>
        <w:br/>
      </w:r>
      <w:r w:rsidR="00586069" w:rsidRPr="00586069">
        <w:rPr>
          <w:lang w:val="en-US" w:eastAsia="ja-JP"/>
        </w:rPr>
        <w:br/>
      </w:r>
      <w:r>
        <w:rPr>
          <w:rFonts w:hint="eastAsia"/>
          <w:lang w:val="en-US" w:eastAsia="zh-CN"/>
        </w:rPr>
        <w:t>模型</w:t>
      </w:r>
      <w:r w:rsidR="00586069" w:rsidRPr="00586069">
        <w:rPr>
          <w:lang w:val="en-US" w:eastAsia="ja-JP"/>
        </w:rPr>
        <w:t xml:space="preserve"> D</w:t>
      </w:r>
    </w:p>
    <w:p w:rsidR="00586069" w:rsidRPr="00586069" w:rsidRDefault="00F4656B" w:rsidP="00940486">
      <w:pPr>
        <w:spacing w:before="360"/>
        <w:ind w:firstLineChars="200" w:firstLine="480"/>
        <w:rPr>
          <w:lang w:val="en-US" w:eastAsia="zh-CN"/>
        </w:rPr>
      </w:pPr>
      <w:r>
        <w:rPr>
          <w:rFonts w:hint="eastAsia"/>
          <w:kern w:val="2"/>
          <w:lang w:val="en-US" w:eastAsia="zh-CN"/>
        </w:rPr>
        <w:t>研究发现，人类的视觉系统对边缘的退化敏感。进一步研究发现，视频压缩算法趋向于在边缘地区产生更多的伪像。根据这一观察，模型提供了一种可以衡量边缘周围退化的客观视频质量衡量方法。在</w:t>
      </w:r>
      <w:r w:rsidR="00AB18C4">
        <w:rPr>
          <w:rFonts w:hint="eastAsia"/>
          <w:kern w:val="2"/>
          <w:lang w:val="en-US" w:eastAsia="zh-CN"/>
        </w:rPr>
        <w:t>该模型中，首先将边缘检测算法</w:t>
      </w:r>
      <w:r w:rsidR="00940486">
        <w:rPr>
          <w:rFonts w:hint="eastAsia"/>
          <w:kern w:val="2"/>
          <w:lang w:val="en-US" w:eastAsia="zh-CN"/>
        </w:rPr>
        <w:t>适</w:t>
      </w:r>
      <w:r w:rsidR="00AB18C4">
        <w:rPr>
          <w:rFonts w:hint="eastAsia"/>
          <w:kern w:val="2"/>
          <w:lang w:val="en-US" w:eastAsia="zh-CN"/>
        </w:rPr>
        <w:t>用于原</w:t>
      </w:r>
      <w:r w:rsidR="00940486">
        <w:rPr>
          <w:rFonts w:hint="eastAsia"/>
          <w:kern w:val="2"/>
          <w:lang w:val="en-US" w:eastAsia="zh-CN"/>
        </w:rPr>
        <w:t>始</w:t>
      </w:r>
      <w:r w:rsidR="00AB18C4">
        <w:rPr>
          <w:rFonts w:hint="eastAsia"/>
          <w:kern w:val="2"/>
          <w:lang w:val="en-US" w:eastAsia="zh-CN"/>
        </w:rPr>
        <w:t>序列，以确定边缘区域。然后，通过计算均方误差测量这些边缘地区的退化。根据该均方误差计算边缘</w:t>
      </w:r>
      <w:r w:rsidR="00586069" w:rsidRPr="00586069">
        <w:rPr>
          <w:lang w:val="en-US" w:eastAsia="zh-CN"/>
        </w:rPr>
        <w:t>PSNR (EPSNR)</w:t>
      </w:r>
      <w:r w:rsidR="00AB18C4">
        <w:rPr>
          <w:rFonts w:hint="eastAsia"/>
          <w:lang w:val="en-US" w:eastAsia="zh-CN"/>
        </w:rPr>
        <w:t>。此外</w:t>
      </w:r>
      <w:r w:rsidR="00940486">
        <w:rPr>
          <w:rFonts w:hint="eastAsia"/>
          <w:lang w:val="en-US" w:eastAsia="zh-CN"/>
        </w:rPr>
        <w:t>，</w:t>
      </w:r>
      <w:r w:rsidR="00AB18C4">
        <w:rPr>
          <w:rFonts w:hint="eastAsia"/>
          <w:lang w:val="en-US" w:eastAsia="zh-CN"/>
        </w:rPr>
        <w:t>模型计算与</w:t>
      </w:r>
      <w:r w:rsidR="00586069" w:rsidRPr="00586069">
        <w:rPr>
          <w:lang w:val="en-US" w:eastAsia="zh-CN"/>
        </w:rPr>
        <w:t>EPSNR</w:t>
      </w:r>
      <w:r w:rsidR="00AB18C4">
        <w:rPr>
          <w:rFonts w:hint="eastAsia"/>
          <w:lang w:val="en-US" w:eastAsia="zh-CN"/>
        </w:rPr>
        <w:t>合并的两个其它特征，以生成最终的视频质量度量（</w:t>
      </w:r>
      <w:r w:rsidR="00586069" w:rsidRPr="00586069">
        <w:rPr>
          <w:lang w:val="en-US" w:eastAsia="zh-CN"/>
        </w:rPr>
        <w:t>VQM</w:t>
      </w:r>
      <w:r w:rsidR="00AB18C4">
        <w:rPr>
          <w:rFonts w:hint="eastAsia"/>
          <w:lang w:val="en-US" w:eastAsia="zh-CN"/>
        </w:rPr>
        <w:t>）。</w:t>
      </w:r>
    </w:p>
    <w:p w:rsidR="00586069" w:rsidRPr="00586069" w:rsidRDefault="00AB18C4" w:rsidP="00940486">
      <w:pPr>
        <w:ind w:firstLineChars="200" w:firstLine="480"/>
        <w:rPr>
          <w:lang w:val="en-US" w:eastAsia="zh-CN"/>
        </w:rPr>
      </w:pPr>
      <w:r>
        <w:rPr>
          <w:rFonts w:hint="eastAsia"/>
          <w:lang w:val="en-US" w:eastAsia="zh-CN"/>
        </w:rPr>
        <w:t>图</w:t>
      </w:r>
      <w:r>
        <w:rPr>
          <w:rFonts w:hint="eastAsia"/>
          <w:lang w:val="en-US" w:eastAsia="zh-CN"/>
        </w:rPr>
        <w:t>4</w:t>
      </w:r>
      <w:r>
        <w:rPr>
          <w:rFonts w:hint="eastAsia"/>
          <w:lang w:val="en-US" w:eastAsia="zh-CN"/>
        </w:rPr>
        <w:t>显示了全参考（</w:t>
      </w:r>
      <w:r w:rsidR="00586069" w:rsidRPr="00586069">
        <w:rPr>
          <w:lang w:val="en-US" w:eastAsia="zh-CN"/>
        </w:rPr>
        <w:t>FR</w:t>
      </w:r>
      <w:r>
        <w:rPr>
          <w:rFonts w:hint="eastAsia"/>
          <w:lang w:val="en-US" w:eastAsia="zh-CN"/>
        </w:rPr>
        <w:t>）边缘退化基础上的模型</w:t>
      </w:r>
      <w:r>
        <w:rPr>
          <w:rFonts w:hint="eastAsia"/>
          <w:lang w:val="en-US" w:eastAsia="zh-CN"/>
        </w:rPr>
        <w:t>D</w:t>
      </w:r>
      <w:r>
        <w:rPr>
          <w:rFonts w:hint="eastAsia"/>
          <w:lang w:val="en-US" w:eastAsia="zh-CN"/>
        </w:rPr>
        <w:t>的结构图，该结</w:t>
      </w:r>
      <w:r w:rsidR="00940486">
        <w:rPr>
          <w:rFonts w:hint="eastAsia"/>
          <w:lang w:val="en-US" w:eastAsia="zh-CN"/>
        </w:rPr>
        <w:t>构</w:t>
      </w:r>
      <w:r>
        <w:rPr>
          <w:rFonts w:hint="eastAsia"/>
          <w:lang w:val="en-US" w:eastAsia="zh-CN"/>
        </w:rPr>
        <w:t>图采用了两种输入：源视频序列（</w:t>
      </w:r>
      <w:r>
        <w:rPr>
          <w:rFonts w:hint="eastAsia"/>
          <w:lang w:val="en-US" w:eastAsia="zh-CN"/>
        </w:rPr>
        <w:t>SRC</w:t>
      </w:r>
      <w:r>
        <w:rPr>
          <w:rFonts w:hint="eastAsia"/>
          <w:lang w:val="en-US" w:eastAsia="zh-CN"/>
        </w:rPr>
        <w:t>）和处理视频序列（</w:t>
      </w:r>
      <w:r>
        <w:rPr>
          <w:rFonts w:hint="eastAsia"/>
          <w:lang w:val="en-US" w:eastAsia="zh-CN"/>
        </w:rPr>
        <w:t>PVS</w:t>
      </w:r>
      <w:r>
        <w:rPr>
          <w:rFonts w:hint="eastAsia"/>
          <w:lang w:val="en-US" w:eastAsia="zh-CN"/>
        </w:rPr>
        <w:t>）。</w:t>
      </w:r>
    </w:p>
    <w:p w:rsidR="00E11C41" w:rsidRDefault="00E11C41">
      <w:pPr>
        <w:tabs>
          <w:tab w:val="clear" w:pos="794"/>
          <w:tab w:val="clear" w:pos="1191"/>
          <w:tab w:val="clear" w:pos="1588"/>
          <w:tab w:val="clear" w:pos="1985"/>
        </w:tabs>
        <w:overflowPunct/>
        <w:autoSpaceDE/>
        <w:autoSpaceDN/>
        <w:adjustRightInd/>
        <w:spacing w:before="0"/>
        <w:jc w:val="left"/>
        <w:textAlignment w:val="auto"/>
        <w:rPr>
          <w:caps/>
          <w:sz w:val="18"/>
          <w:lang w:val="es-ES_tradnl" w:eastAsia="zh-CN"/>
        </w:rPr>
      </w:pPr>
      <w:r>
        <w:rPr>
          <w:lang w:val="es-ES_tradnl" w:eastAsia="zh-CN"/>
        </w:rPr>
        <w:br w:type="page"/>
      </w:r>
    </w:p>
    <w:p w:rsidR="009B7206" w:rsidRPr="00F03D58" w:rsidRDefault="009B7206" w:rsidP="009B7206">
      <w:pPr>
        <w:pStyle w:val="FigureNo"/>
        <w:rPr>
          <w:lang w:val="es-ES_tradnl"/>
        </w:rPr>
      </w:pPr>
      <w:r>
        <w:rPr>
          <w:rFonts w:eastAsia="SimSun" w:hint="eastAsia"/>
          <w:lang w:val="es-ES_tradnl" w:eastAsia="zh-CN"/>
        </w:rPr>
        <w:lastRenderedPageBreak/>
        <w:t>图</w:t>
      </w:r>
      <w:r w:rsidRPr="00F03D58">
        <w:rPr>
          <w:lang w:val="es-ES_tradnl"/>
        </w:rPr>
        <w:t xml:space="preserve"> 4</w:t>
      </w:r>
    </w:p>
    <w:p w:rsidR="009B7206" w:rsidRPr="009B7206" w:rsidRDefault="009B7206" w:rsidP="009B7206">
      <w:pPr>
        <w:pStyle w:val="Figuretitle"/>
        <w:rPr>
          <w:rFonts w:eastAsia="SimSun"/>
          <w:lang w:val="es-ES_tradnl" w:eastAsia="zh-CN"/>
        </w:rPr>
      </w:pPr>
      <w:r>
        <w:rPr>
          <w:rFonts w:eastAsia="SimSun" w:hint="eastAsia"/>
          <w:lang w:val="es-ES_tradnl" w:eastAsia="zh-CN"/>
        </w:rPr>
        <w:t>模型</w:t>
      </w:r>
      <w:r w:rsidRPr="00F03D58">
        <w:rPr>
          <w:lang w:val="es-ES_tradnl"/>
        </w:rPr>
        <w:t xml:space="preserve"> D</w:t>
      </w:r>
      <w:r>
        <w:rPr>
          <w:rFonts w:eastAsia="SimSun" w:hint="eastAsia"/>
          <w:lang w:val="es-ES_tradnl" w:eastAsia="zh-CN"/>
        </w:rPr>
        <w:t>的结构图</w:t>
      </w:r>
    </w:p>
    <w:p w:rsidR="009B7206" w:rsidRPr="00F03D58" w:rsidRDefault="002F612D" w:rsidP="009B7206">
      <w:pPr>
        <w:pStyle w:val="Figure"/>
        <w:rPr>
          <w:lang w:val="es-ES_tradnl"/>
        </w:rPr>
      </w:pPr>
      <w:r w:rsidRPr="00F03D58">
        <w:rPr>
          <w:lang w:val="es-ES_tradnl"/>
        </w:rPr>
        <w:object w:dxaOrig="10160" w:dyaOrig="3342">
          <v:shape id="_x0000_i1028" type="#_x0000_t75" style="width:509.25pt;height:166.5pt" o:ole="">
            <v:imagedata r:id="rId21" o:title=""/>
          </v:shape>
          <o:OLEObject Type="Embed" ProgID="CorelDRAW.Graphic.14" ShapeID="_x0000_i1028" DrawAspect="Content" ObjectID="_1356432582" r:id="rId22"/>
        </w:object>
      </w:r>
    </w:p>
    <w:p w:rsidR="00586069" w:rsidRDefault="00AB18C4" w:rsidP="00834490">
      <w:pPr>
        <w:ind w:firstLineChars="200" w:firstLine="480"/>
        <w:rPr>
          <w:lang w:val="en-US" w:eastAsia="zh-CN"/>
        </w:rPr>
      </w:pPr>
      <w:r>
        <w:rPr>
          <w:rFonts w:hint="eastAsia"/>
          <w:lang w:val="en-US" w:eastAsia="zh-CN"/>
        </w:rPr>
        <w:t>模型</w:t>
      </w:r>
      <w:r>
        <w:rPr>
          <w:rFonts w:hint="eastAsia"/>
          <w:lang w:val="en-US" w:eastAsia="zh-CN"/>
        </w:rPr>
        <w:t>D</w:t>
      </w:r>
      <w:r>
        <w:rPr>
          <w:rFonts w:hint="eastAsia"/>
          <w:lang w:val="en-US" w:eastAsia="zh-CN"/>
        </w:rPr>
        <w:t>的完整描述请参见</w:t>
      </w:r>
      <w:r w:rsidRPr="00586069">
        <w:rPr>
          <w:lang w:val="en-US" w:eastAsia="ja-JP"/>
        </w:rPr>
        <w:t>ITU-T J.247</w:t>
      </w:r>
      <w:r>
        <w:rPr>
          <w:rFonts w:hint="eastAsia"/>
          <w:lang w:val="en-US" w:eastAsia="zh-CN"/>
        </w:rPr>
        <w:t>建议书</w:t>
      </w:r>
      <w:r w:rsidRPr="00586069">
        <w:rPr>
          <w:lang w:val="en-US" w:eastAsia="ja-JP"/>
        </w:rPr>
        <w:t xml:space="preserve"> (08/2008)</w:t>
      </w:r>
      <w:r>
        <w:rPr>
          <w:rFonts w:hint="eastAsia"/>
          <w:lang w:val="en-US" w:eastAsia="zh-CN"/>
        </w:rPr>
        <w:t>的附件</w:t>
      </w:r>
      <w:r>
        <w:rPr>
          <w:rFonts w:hint="eastAsia"/>
          <w:lang w:val="en-US" w:eastAsia="zh-CN"/>
        </w:rPr>
        <w:t>D</w:t>
      </w:r>
      <w:r>
        <w:rPr>
          <w:rFonts w:hint="eastAsia"/>
          <w:lang w:val="en-US" w:eastAsia="zh-CN"/>
        </w:rPr>
        <w:t>。</w:t>
      </w:r>
    </w:p>
    <w:p w:rsidR="00586069" w:rsidRDefault="00586069" w:rsidP="00586069">
      <w:pPr>
        <w:rPr>
          <w:lang w:val="en-US" w:eastAsia="zh-CN"/>
        </w:rPr>
      </w:pPr>
    </w:p>
    <w:p w:rsidR="00834490" w:rsidRDefault="00834490" w:rsidP="00586069">
      <w:pPr>
        <w:rPr>
          <w:lang w:val="en-US" w:eastAsia="zh-CN"/>
        </w:rPr>
      </w:pPr>
    </w:p>
    <w:p w:rsidR="00586069" w:rsidRPr="00BF487A" w:rsidRDefault="00586069" w:rsidP="00586069">
      <w:pPr>
        <w:pStyle w:val="Line"/>
        <w:rPr>
          <w:lang w:eastAsia="zh-CN"/>
        </w:rPr>
      </w:pPr>
    </w:p>
    <w:p w:rsidR="00076078" w:rsidRPr="00586069" w:rsidRDefault="00076078" w:rsidP="00586069">
      <w:pPr>
        <w:pStyle w:val="Normalaftertitle"/>
        <w:spacing w:before="100" w:after="40" w:line="320" w:lineRule="exact"/>
        <w:rPr>
          <w:lang w:val="en-GB" w:eastAsia="zh-CN"/>
        </w:rPr>
      </w:pPr>
    </w:p>
    <w:sectPr w:rsidR="00076078" w:rsidRPr="00586069" w:rsidSect="005E77ED">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12D" w:rsidRDefault="002F612D">
      <w:r>
        <w:separator/>
      </w:r>
    </w:p>
  </w:endnote>
  <w:endnote w:type="continuationSeparator" w:id="0">
    <w:p w:rsidR="002F612D" w:rsidRDefault="002F61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12D" w:rsidRDefault="002F612D">
      <w:r>
        <w:separator/>
      </w:r>
    </w:p>
  </w:footnote>
  <w:footnote w:type="continuationSeparator" w:id="0">
    <w:p w:rsidR="002F612D" w:rsidRDefault="002F612D">
      <w:r>
        <w:continuationSeparator/>
      </w:r>
    </w:p>
  </w:footnote>
  <w:footnote w:id="1">
    <w:p w:rsidR="002F612D" w:rsidRPr="005E4B88" w:rsidRDefault="002F612D" w:rsidP="00C6137C">
      <w:pPr>
        <w:pStyle w:val="FootnoteText"/>
        <w:rPr>
          <w:lang w:val="en-US" w:eastAsia="zh-CN"/>
        </w:rPr>
      </w:pPr>
      <w:r w:rsidRPr="00172C40">
        <w:rPr>
          <w:rStyle w:val="FootnoteReference"/>
          <w:lang w:val="en-US" w:eastAsia="zh-CN"/>
        </w:rPr>
        <w:t>*</w:t>
      </w:r>
      <w:r w:rsidRPr="00172C40">
        <w:rPr>
          <w:lang w:val="en-US" w:eastAsia="zh-CN"/>
        </w:rPr>
        <w:tab/>
      </w:r>
      <w:r>
        <w:rPr>
          <w:rFonts w:eastAsia="SimSun" w:hint="eastAsia"/>
          <w:lang w:val="en-US" w:eastAsia="zh-CN"/>
        </w:rPr>
        <w:t>普通清晰度电视（</w:t>
      </w:r>
      <w:r>
        <w:rPr>
          <w:rFonts w:eastAsia="SimSun" w:hint="eastAsia"/>
          <w:lang w:val="en-US" w:eastAsia="zh-CN"/>
        </w:rPr>
        <w:t>LDTV</w:t>
      </w:r>
      <w:r>
        <w:rPr>
          <w:rFonts w:eastAsia="SimSun" w:hint="eastAsia"/>
          <w:lang w:val="en-US" w:eastAsia="zh-CN"/>
        </w:rPr>
        <w:t>）指像素数量低于</w:t>
      </w:r>
      <w:r w:rsidRPr="00172C40">
        <w:rPr>
          <w:lang w:val="en-US" w:eastAsia="zh-CN"/>
        </w:rPr>
        <w:t>ITU-R BT.601</w:t>
      </w:r>
      <w:r>
        <w:rPr>
          <w:rFonts w:eastAsia="SimSun" w:hint="eastAsia"/>
          <w:lang w:val="en-US" w:eastAsia="zh-CN"/>
        </w:rPr>
        <w:t>建议书中所规定像素数量的视频清晰度。正在审议一项与</w:t>
      </w:r>
      <w:r>
        <w:rPr>
          <w:rFonts w:eastAsia="SimSun" w:hint="eastAsia"/>
          <w:lang w:val="en-US" w:eastAsia="zh-CN"/>
        </w:rPr>
        <w:t>LDTV</w:t>
      </w:r>
      <w:r>
        <w:rPr>
          <w:rFonts w:eastAsia="SimSun" w:hint="eastAsia"/>
          <w:lang w:val="en-US" w:eastAsia="zh-CN"/>
        </w:rPr>
        <w:t>有关的</w:t>
      </w:r>
      <w:r w:rsidRPr="00172C40">
        <w:rPr>
          <w:lang w:val="en-US" w:eastAsia="zh-CN"/>
        </w:rPr>
        <w:t>ITU-R</w:t>
      </w:r>
      <w:r>
        <w:rPr>
          <w:rFonts w:eastAsia="SimSun" w:hint="eastAsia"/>
          <w:lang w:val="en-US" w:eastAsia="zh-CN"/>
        </w:rPr>
        <w:t>建议书。</w:t>
      </w:r>
    </w:p>
  </w:footnote>
  <w:footnote w:id="2">
    <w:p w:rsidR="002F612D" w:rsidRPr="00172C40" w:rsidRDefault="002F612D" w:rsidP="00172C40">
      <w:pPr>
        <w:pStyle w:val="FootnoteText"/>
        <w:rPr>
          <w:rFonts w:eastAsia="SimSun"/>
          <w:lang w:val="en-US" w:eastAsia="zh-CN"/>
        </w:rPr>
      </w:pPr>
      <w:r>
        <w:rPr>
          <w:rStyle w:val="FootnoteReference"/>
        </w:rPr>
        <w:footnoteRef/>
      </w:r>
      <w:r w:rsidRPr="00586069">
        <w:rPr>
          <w:lang w:val="en-US"/>
        </w:rPr>
        <w:tab/>
        <w:t>ITU-T J.247</w:t>
      </w:r>
      <w:r>
        <w:rPr>
          <w:rFonts w:eastAsia="SimSun" w:hint="eastAsia"/>
          <w:lang w:val="en-US" w:eastAsia="zh-CN"/>
        </w:rPr>
        <w:t>建议书可查阅</w:t>
      </w:r>
      <w:r w:rsidRPr="00586069">
        <w:rPr>
          <w:lang w:val="en-US"/>
        </w:rPr>
        <w:t xml:space="preserve"> </w:t>
      </w:r>
      <w:r w:rsidRPr="00586069">
        <w:rPr>
          <w:lang w:val="en-US" w:eastAsia="ja-JP"/>
        </w:rPr>
        <w:t>&lt;</w:t>
      </w:r>
      <w:hyperlink r:id="rId1" w:history="1">
        <w:r w:rsidRPr="00586069">
          <w:rPr>
            <w:rStyle w:val="Hyperlink"/>
            <w:lang w:val="en-US" w:eastAsia="ja-JP"/>
          </w:rPr>
          <w:t>http://www.itu.int/rec/T-REC-J.247-200808-P/en</w:t>
        </w:r>
      </w:hyperlink>
      <w:r>
        <w:rPr>
          <w:lang w:val="en-US" w:eastAsia="ja-JP"/>
        </w:rPr>
        <w:t>&gt;</w:t>
      </w:r>
      <w:r>
        <w:rPr>
          <w:rFonts w:eastAsia="SimSun" w:hint="eastAsia"/>
          <w:lang w:val="en-US" w:eastAsia="zh-CN"/>
        </w:rPr>
        <w:t>。</w:t>
      </w:r>
    </w:p>
  </w:footnote>
  <w:footnote w:id="3">
    <w:p w:rsidR="002F612D" w:rsidRPr="0000619C" w:rsidRDefault="002F612D" w:rsidP="0000619C">
      <w:pPr>
        <w:pStyle w:val="FootnoteText"/>
        <w:rPr>
          <w:rFonts w:eastAsia="SimSun"/>
          <w:lang w:val="en-US" w:eastAsia="zh-CN"/>
        </w:rPr>
      </w:pPr>
      <w:r>
        <w:rPr>
          <w:rStyle w:val="FootnoteReference"/>
        </w:rPr>
        <w:footnoteRef/>
      </w:r>
      <w:r w:rsidRPr="00586069">
        <w:rPr>
          <w:lang w:val="en-US" w:eastAsia="zh-CN"/>
        </w:rPr>
        <w:tab/>
      </w:r>
      <w:r>
        <w:rPr>
          <w:rStyle w:val="FootnoteTextChar"/>
          <w:lang w:val="en-US" w:eastAsia="zh-CN"/>
        </w:rPr>
        <w:t>H.263+</w:t>
      </w:r>
      <w:r>
        <w:rPr>
          <w:rStyle w:val="FootnoteTextChar"/>
          <w:rFonts w:eastAsia="SimSun" w:hint="eastAsia"/>
          <w:lang w:val="en-US" w:eastAsia="zh-CN"/>
        </w:rPr>
        <w:t>是</w:t>
      </w:r>
      <w:r w:rsidRPr="00586069">
        <w:rPr>
          <w:rStyle w:val="FootnoteTextChar"/>
          <w:lang w:val="en-US" w:eastAsia="zh-CN"/>
        </w:rPr>
        <w:t>H.263</w:t>
      </w:r>
      <w:r>
        <w:rPr>
          <w:rStyle w:val="FootnoteTextChar"/>
          <w:rFonts w:eastAsia="SimSun" w:hint="eastAsia"/>
          <w:lang w:val="en-US" w:eastAsia="zh-CN"/>
        </w:rPr>
        <w:t>（</w:t>
      </w:r>
      <w:r w:rsidRPr="00586069">
        <w:rPr>
          <w:rStyle w:val="FootnoteTextChar"/>
          <w:lang w:val="en-US" w:eastAsia="zh-CN"/>
        </w:rPr>
        <w:t>1998</w:t>
      </w:r>
      <w:r>
        <w:rPr>
          <w:rStyle w:val="FootnoteTextChar"/>
          <w:rFonts w:eastAsia="SimSun" w:hint="eastAsia"/>
          <w:lang w:val="en-US" w:eastAsia="zh-CN"/>
        </w:rPr>
        <w:t>年）的一种特别配置。</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2D" w:rsidRDefault="00F00D02" w:rsidP="00586069">
    <w:pPr>
      <w:pStyle w:val="Header"/>
      <w:jc w:val="left"/>
      <w:rPr>
        <w:lang w:val="en-US"/>
      </w:rPr>
    </w:pPr>
    <w:r>
      <w:rPr>
        <w:rStyle w:val="PageNumber"/>
        <w:b/>
        <w:bCs/>
      </w:rPr>
      <w:fldChar w:fldCharType="begin"/>
    </w:r>
    <w:r w:rsidR="002F612D">
      <w:rPr>
        <w:rStyle w:val="PageNumber"/>
        <w:b/>
        <w:bCs/>
        <w:lang w:val="en-US"/>
      </w:rPr>
      <w:instrText xml:space="preserve"> PAGE </w:instrText>
    </w:r>
    <w:r>
      <w:rPr>
        <w:rStyle w:val="PageNumber"/>
        <w:b/>
        <w:bCs/>
      </w:rPr>
      <w:fldChar w:fldCharType="separate"/>
    </w:r>
    <w:r w:rsidR="002F612D">
      <w:rPr>
        <w:rStyle w:val="PageNumber"/>
        <w:b/>
        <w:bCs/>
        <w:noProof/>
        <w:lang w:val="en-US"/>
      </w:rPr>
      <w:t>2</w:t>
    </w:r>
    <w:r>
      <w:rPr>
        <w:rStyle w:val="PageNumber"/>
        <w:b/>
        <w:bCs/>
      </w:rPr>
      <w:fldChar w:fldCharType="end"/>
    </w:r>
    <w:r w:rsidR="002F612D">
      <w:rPr>
        <w:lang w:val="en-US"/>
      </w:rPr>
      <w:tab/>
    </w:r>
    <w:r w:rsidR="002F612D" w:rsidRPr="008429A7">
      <w:rPr>
        <w:b/>
        <w:bCs/>
      </w:rPr>
      <w:t xml:space="preserve">ITU-R  </w:t>
    </w:r>
    <w:r w:rsidR="002F612D">
      <w:rPr>
        <w:rFonts w:hint="eastAsia"/>
        <w:b/>
        <w:bCs/>
        <w:lang w:eastAsia="zh-CN"/>
      </w:rPr>
      <w:t>BT</w:t>
    </w:r>
    <w:r w:rsidR="002F612D" w:rsidRPr="008429A7">
      <w:rPr>
        <w:b/>
        <w:bCs/>
      </w:rPr>
      <w:t>.</w:t>
    </w:r>
    <w:r w:rsidR="002F612D">
      <w:rPr>
        <w:rFonts w:hint="eastAsia"/>
        <w:b/>
        <w:bCs/>
        <w:lang w:eastAsia="zh-CN"/>
      </w:rPr>
      <w:t xml:space="preserve">1866 </w:t>
    </w:r>
    <w:r w:rsidR="002F612D"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2D" w:rsidRDefault="002F612D" w:rsidP="00C85949">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simplePos x="0" y="0"/>
          <wp:positionH relativeFrom="column">
            <wp:posOffset>-701040</wp:posOffset>
          </wp:positionH>
          <wp:positionV relativeFrom="paragraph">
            <wp:posOffset>-388620</wp:posOffset>
          </wp:positionV>
          <wp:extent cx="7696200" cy="10944225"/>
          <wp:effectExtent l="19050" t="0" r="0" b="0"/>
          <wp:wrapNone/>
          <wp:docPr id="2"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44225"/>
                  </a:xfrm>
                  <a:prstGeom prst="rect">
                    <a:avLst/>
                  </a:prstGeom>
                  <a:noFill/>
                </pic:spPr>
              </pic:pic>
            </a:graphicData>
          </a:graphic>
        </wp:anchor>
      </w:drawing>
    </w: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2D" w:rsidRDefault="00F00D02" w:rsidP="00586069">
    <w:pPr>
      <w:pStyle w:val="Header"/>
      <w:jc w:val="left"/>
      <w:rPr>
        <w:lang w:val="en-US"/>
      </w:rPr>
    </w:pPr>
    <w:r>
      <w:rPr>
        <w:rStyle w:val="PageNumber"/>
        <w:b/>
        <w:bCs/>
      </w:rPr>
      <w:fldChar w:fldCharType="begin"/>
    </w:r>
    <w:r w:rsidR="002F612D">
      <w:rPr>
        <w:rStyle w:val="PageNumber"/>
        <w:b/>
        <w:bCs/>
        <w:lang w:val="en-US"/>
      </w:rPr>
      <w:instrText xml:space="preserve"> PAGE </w:instrText>
    </w:r>
    <w:r>
      <w:rPr>
        <w:rStyle w:val="PageNumber"/>
        <w:b/>
        <w:bCs/>
      </w:rPr>
      <w:fldChar w:fldCharType="separate"/>
    </w:r>
    <w:r w:rsidR="00745FA2">
      <w:rPr>
        <w:rStyle w:val="PageNumber"/>
        <w:b/>
        <w:bCs/>
        <w:noProof/>
        <w:lang w:val="en-US"/>
      </w:rPr>
      <w:t>ii</w:t>
    </w:r>
    <w:r>
      <w:rPr>
        <w:rStyle w:val="PageNumber"/>
        <w:b/>
        <w:bCs/>
      </w:rPr>
      <w:fldChar w:fldCharType="end"/>
    </w:r>
    <w:r w:rsidR="002F612D">
      <w:rPr>
        <w:lang w:val="en-US"/>
      </w:rPr>
      <w:tab/>
    </w:r>
    <w:r w:rsidR="002F612D" w:rsidRPr="008429A7">
      <w:rPr>
        <w:b/>
        <w:bCs/>
      </w:rPr>
      <w:t xml:space="preserve">ITU-R  </w:t>
    </w:r>
    <w:r w:rsidR="002F612D">
      <w:rPr>
        <w:rFonts w:hint="eastAsia"/>
        <w:b/>
        <w:bCs/>
        <w:lang w:eastAsia="zh-CN"/>
      </w:rPr>
      <w:t>BT</w:t>
    </w:r>
    <w:r w:rsidR="002F612D" w:rsidRPr="008429A7">
      <w:rPr>
        <w:b/>
        <w:bCs/>
      </w:rPr>
      <w:t>.18</w:t>
    </w:r>
    <w:r w:rsidR="002F612D">
      <w:rPr>
        <w:rFonts w:hint="eastAsia"/>
        <w:b/>
        <w:bCs/>
        <w:lang w:eastAsia="zh-CN"/>
      </w:rPr>
      <w:t xml:space="preserve">66 </w:t>
    </w:r>
    <w:r w:rsidR="002F612D" w:rsidRPr="008429A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2D" w:rsidRDefault="002F612D" w:rsidP="00EE3C9D">
    <w:pPr>
      <w:pStyle w:val="Header"/>
      <w:jc w:val="left"/>
      <w:rPr>
        <w:lang w:val="en-US" w:eastAsia="zh-CN"/>
      </w:rPr>
    </w:pPr>
    <w:r>
      <w:rPr>
        <w:rFonts w:hint="eastAsia"/>
        <w:b/>
        <w:bCs/>
        <w:lang w:eastAsia="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2D" w:rsidRDefault="00F00D02" w:rsidP="00586069">
    <w:pPr>
      <w:pStyle w:val="Header"/>
      <w:jc w:val="left"/>
      <w:rPr>
        <w:lang w:val="en-US"/>
      </w:rPr>
    </w:pPr>
    <w:r>
      <w:rPr>
        <w:rStyle w:val="PageNumber"/>
        <w:b/>
        <w:bCs/>
      </w:rPr>
      <w:fldChar w:fldCharType="begin"/>
    </w:r>
    <w:r w:rsidR="002F612D">
      <w:rPr>
        <w:rStyle w:val="PageNumber"/>
        <w:b/>
        <w:bCs/>
        <w:lang w:val="en-US"/>
      </w:rPr>
      <w:instrText xml:space="preserve"> PAGE </w:instrText>
    </w:r>
    <w:r>
      <w:rPr>
        <w:rStyle w:val="PageNumber"/>
        <w:b/>
        <w:bCs/>
      </w:rPr>
      <w:fldChar w:fldCharType="separate"/>
    </w:r>
    <w:r w:rsidR="00745FA2">
      <w:rPr>
        <w:rStyle w:val="PageNumber"/>
        <w:b/>
        <w:bCs/>
        <w:noProof/>
        <w:lang w:val="en-US"/>
      </w:rPr>
      <w:t>12</w:t>
    </w:r>
    <w:r>
      <w:rPr>
        <w:rStyle w:val="PageNumber"/>
        <w:b/>
        <w:bCs/>
      </w:rPr>
      <w:fldChar w:fldCharType="end"/>
    </w:r>
    <w:r w:rsidR="002F612D">
      <w:rPr>
        <w:lang w:val="en-US"/>
      </w:rPr>
      <w:tab/>
    </w:r>
    <w:r w:rsidR="002F612D" w:rsidRPr="008429A7">
      <w:rPr>
        <w:b/>
        <w:bCs/>
      </w:rPr>
      <w:t xml:space="preserve">ITU-R  </w:t>
    </w:r>
    <w:r w:rsidR="002F612D">
      <w:rPr>
        <w:rFonts w:hint="eastAsia"/>
        <w:b/>
        <w:bCs/>
        <w:lang w:eastAsia="zh-CN"/>
      </w:rPr>
      <w:t>BT</w:t>
    </w:r>
    <w:r w:rsidR="002F612D" w:rsidRPr="008429A7">
      <w:rPr>
        <w:b/>
        <w:bCs/>
      </w:rPr>
      <w:t>.18</w:t>
    </w:r>
    <w:r w:rsidR="002F612D">
      <w:rPr>
        <w:rFonts w:hint="eastAsia"/>
        <w:b/>
        <w:bCs/>
        <w:lang w:eastAsia="zh-CN"/>
      </w:rPr>
      <w:t xml:space="preserve">66 </w:t>
    </w:r>
    <w:r w:rsidR="002F612D" w:rsidRPr="008429A7">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2D" w:rsidRDefault="002F612D" w:rsidP="00586069">
    <w:pPr>
      <w:pStyle w:val="Header"/>
    </w:pPr>
    <w:r>
      <w:tab/>
    </w:r>
    <w:r w:rsidRPr="008429A7">
      <w:rPr>
        <w:b/>
        <w:bCs/>
      </w:rPr>
      <w:t xml:space="preserve">ITU-R  </w:t>
    </w:r>
    <w:r>
      <w:rPr>
        <w:rFonts w:hint="eastAsia"/>
        <w:b/>
        <w:bCs/>
        <w:lang w:eastAsia="zh-CN"/>
      </w:rPr>
      <w:t>BT</w:t>
    </w:r>
    <w:r w:rsidRPr="008429A7">
      <w:rPr>
        <w:b/>
        <w:bCs/>
      </w:rPr>
      <w:t>.18</w:t>
    </w:r>
    <w:r>
      <w:rPr>
        <w:rFonts w:hint="eastAsia"/>
        <w:b/>
        <w:bCs/>
        <w:lang w:eastAsia="zh-CN"/>
      </w:rPr>
      <w:t xml:space="preserve">66 </w:t>
    </w:r>
    <w:r w:rsidRPr="008429A7">
      <w:rPr>
        <w:rFonts w:hint="eastAsia"/>
        <w:b/>
        <w:bCs/>
      </w:rPr>
      <w:t>建议书</w:t>
    </w:r>
    <w:r>
      <w:tab/>
    </w:r>
    <w:r w:rsidR="00F00D02">
      <w:rPr>
        <w:rStyle w:val="PageNumber"/>
        <w:b/>
        <w:bCs/>
      </w:rPr>
      <w:fldChar w:fldCharType="begin"/>
    </w:r>
    <w:r>
      <w:rPr>
        <w:rStyle w:val="PageNumber"/>
        <w:b/>
        <w:bCs/>
      </w:rPr>
      <w:instrText xml:space="preserve"> PAGE </w:instrText>
    </w:r>
    <w:r w:rsidR="00F00D02">
      <w:rPr>
        <w:rStyle w:val="PageNumber"/>
        <w:b/>
        <w:bCs/>
      </w:rPr>
      <w:fldChar w:fldCharType="separate"/>
    </w:r>
    <w:r w:rsidR="00745FA2">
      <w:rPr>
        <w:rStyle w:val="PageNumber"/>
        <w:b/>
        <w:bCs/>
        <w:noProof/>
      </w:rPr>
      <w:t>13</w:t>
    </w:r>
    <w:r w:rsidR="00F00D02">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2054"/>
  </w:hdrShapeDefaults>
  <w:footnotePr>
    <w:footnote w:id="-1"/>
    <w:footnote w:id="0"/>
  </w:footnotePr>
  <w:endnotePr>
    <w:endnote w:id="-1"/>
    <w:endnote w:id="0"/>
  </w:endnotePr>
  <w:compat>
    <w:useFELayout/>
  </w:compat>
  <w:rsids>
    <w:rsidRoot w:val="0074484F"/>
    <w:rsid w:val="0000619C"/>
    <w:rsid w:val="00026C16"/>
    <w:rsid w:val="00076078"/>
    <w:rsid w:val="000766CF"/>
    <w:rsid w:val="00104F05"/>
    <w:rsid w:val="00130E28"/>
    <w:rsid w:val="00155ADC"/>
    <w:rsid w:val="00172C40"/>
    <w:rsid w:val="0019288C"/>
    <w:rsid w:val="001C0B0D"/>
    <w:rsid w:val="002A5D04"/>
    <w:rsid w:val="002E0EF0"/>
    <w:rsid w:val="002F612D"/>
    <w:rsid w:val="003738B5"/>
    <w:rsid w:val="003C428F"/>
    <w:rsid w:val="004025EC"/>
    <w:rsid w:val="00404C35"/>
    <w:rsid w:val="00487321"/>
    <w:rsid w:val="004C281F"/>
    <w:rsid w:val="004E3B75"/>
    <w:rsid w:val="0050454A"/>
    <w:rsid w:val="00504E41"/>
    <w:rsid w:val="00527DA5"/>
    <w:rsid w:val="00586069"/>
    <w:rsid w:val="005B5142"/>
    <w:rsid w:val="005E33EE"/>
    <w:rsid w:val="005E77ED"/>
    <w:rsid w:val="005F59BA"/>
    <w:rsid w:val="006200BF"/>
    <w:rsid w:val="006660EA"/>
    <w:rsid w:val="006A724C"/>
    <w:rsid w:val="00700690"/>
    <w:rsid w:val="00705B31"/>
    <w:rsid w:val="0074484F"/>
    <w:rsid w:val="00745FA2"/>
    <w:rsid w:val="007A5BD6"/>
    <w:rsid w:val="008175BC"/>
    <w:rsid w:val="00834490"/>
    <w:rsid w:val="0084180E"/>
    <w:rsid w:val="00880117"/>
    <w:rsid w:val="00881C56"/>
    <w:rsid w:val="008A471A"/>
    <w:rsid w:val="008F3010"/>
    <w:rsid w:val="00926469"/>
    <w:rsid w:val="00940486"/>
    <w:rsid w:val="009635F7"/>
    <w:rsid w:val="009933AA"/>
    <w:rsid w:val="009B7206"/>
    <w:rsid w:val="009C2174"/>
    <w:rsid w:val="00A12A1E"/>
    <w:rsid w:val="00AB18C4"/>
    <w:rsid w:val="00B23B93"/>
    <w:rsid w:val="00BB39F7"/>
    <w:rsid w:val="00BD5B78"/>
    <w:rsid w:val="00C6137C"/>
    <w:rsid w:val="00C71C1C"/>
    <w:rsid w:val="00C85949"/>
    <w:rsid w:val="00CA0A5F"/>
    <w:rsid w:val="00CA283A"/>
    <w:rsid w:val="00CF44AA"/>
    <w:rsid w:val="00D610ED"/>
    <w:rsid w:val="00D62CAA"/>
    <w:rsid w:val="00DA7B0F"/>
    <w:rsid w:val="00DB1F93"/>
    <w:rsid w:val="00E11C41"/>
    <w:rsid w:val="00E427FC"/>
    <w:rsid w:val="00E7478D"/>
    <w:rsid w:val="00E83C7C"/>
    <w:rsid w:val="00EE3C9D"/>
    <w:rsid w:val="00F00D02"/>
    <w:rsid w:val="00F4656B"/>
    <w:rsid w:val="00F6355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link w:val="HeadingbChar"/>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Figuretitle"/>
    <w:link w:val="FigureNoChar"/>
    <w:rsid w:val="00586069"/>
    <w:pPr>
      <w:keepNext/>
      <w:keepLines/>
      <w:spacing w:before="480" w:after="80"/>
      <w:jc w:val="center"/>
    </w:pPr>
    <w:rPr>
      <w:rFonts w:eastAsia="Times New Roman"/>
      <w:caps/>
      <w:sz w:val="18"/>
    </w:rPr>
  </w:style>
  <w:style w:type="paragraph" w:customStyle="1" w:styleId="Figuretitle">
    <w:name w:val="Figure_title"/>
    <w:basedOn w:val="Normal"/>
    <w:next w:val="Figure"/>
    <w:rsid w:val="00586069"/>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rsid w:val="00586069"/>
    <w:pPr>
      <w:keepNext w:val="0"/>
      <w:spacing w:before="0" w:after="240"/>
    </w:pPr>
  </w:style>
  <w:style w:type="character" w:styleId="FootnoteReference">
    <w:name w:val="footnote reference"/>
    <w:basedOn w:val="DefaultParagraphFont"/>
    <w:rsid w:val="00586069"/>
    <w:rPr>
      <w:position w:val="6"/>
      <w:sz w:val="18"/>
    </w:rPr>
  </w:style>
  <w:style w:type="paragraph" w:styleId="FootnoteText">
    <w:name w:val="footnote text"/>
    <w:basedOn w:val="Normal"/>
    <w:link w:val="FootnoteTextChar"/>
    <w:rsid w:val="00586069"/>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586069"/>
    <w:rPr>
      <w:rFonts w:eastAsia="Times New Roman"/>
      <w:sz w:val="22"/>
      <w:lang w:val="fr-FR" w:eastAsia="en-US"/>
    </w:rPr>
  </w:style>
  <w:style w:type="character" w:customStyle="1" w:styleId="CallChar">
    <w:name w:val="Call Char"/>
    <w:basedOn w:val="DefaultParagraphFont"/>
    <w:link w:val="Call"/>
    <w:locked/>
    <w:rsid w:val="00586069"/>
    <w:rPr>
      <w:i/>
      <w:sz w:val="24"/>
      <w:lang w:val="fr-FR" w:eastAsia="en-US"/>
    </w:rPr>
  </w:style>
  <w:style w:type="paragraph" w:customStyle="1" w:styleId="TableLegendNote">
    <w:name w:val="Table_Legend_Note"/>
    <w:basedOn w:val="Tablelegend"/>
    <w:next w:val="Tablelegend"/>
    <w:rsid w:val="00586069"/>
    <w:pPr>
      <w:ind w:left="-85" w:firstLine="0"/>
    </w:pPr>
    <w:rPr>
      <w:rFonts w:eastAsia="Times New Roman"/>
      <w:lang w:val="en-US"/>
    </w:rPr>
  </w:style>
  <w:style w:type="character" w:customStyle="1" w:styleId="enumlev1Char">
    <w:name w:val="enumlev1 Char"/>
    <w:basedOn w:val="DefaultParagraphFont"/>
    <w:link w:val="enumlev1"/>
    <w:locked/>
    <w:rsid w:val="00586069"/>
    <w:rPr>
      <w:sz w:val="24"/>
      <w:lang w:val="fr-FR" w:eastAsia="en-US"/>
    </w:rPr>
  </w:style>
  <w:style w:type="character" w:customStyle="1" w:styleId="TableNoChar">
    <w:name w:val="Table_No Char"/>
    <w:basedOn w:val="DefaultParagraphFont"/>
    <w:link w:val="TableNo"/>
    <w:locked/>
    <w:rsid w:val="00586069"/>
    <w:rPr>
      <w:sz w:val="24"/>
      <w:lang w:val="fr-FR" w:eastAsia="en-US"/>
    </w:rPr>
  </w:style>
  <w:style w:type="character" w:customStyle="1" w:styleId="TabletitleChar">
    <w:name w:val="Table_title Char"/>
    <w:basedOn w:val="DefaultParagraphFont"/>
    <w:link w:val="Tabletitle"/>
    <w:locked/>
    <w:rsid w:val="00586069"/>
    <w:rPr>
      <w:b/>
      <w:sz w:val="24"/>
      <w:lang w:val="fr-FR" w:eastAsia="en-US"/>
    </w:rPr>
  </w:style>
  <w:style w:type="character" w:customStyle="1" w:styleId="HeadingbChar">
    <w:name w:val="Heading_b Char"/>
    <w:basedOn w:val="DefaultParagraphFont"/>
    <w:link w:val="Headingb"/>
    <w:locked/>
    <w:rsid w:val="00586069"/>
    <w:rPr>
      <w:b/>
      <w:sz w:val="24"/>
      <w:lang w:val="fr-FR" w:eastAsia="en-US"/>
    </w:rPr>
  </w:style>
  <w:style w:type="character" w:customStyle="1" w:styleId="FigureNoChar">
    <w:name w:val="Figure_No Char"/>
    <w:basedOn w:val="DefaultParagraphFont"/>
    <w:link w:val="FigureNo"/>
    <w:rsid w:val="009B7206"/>
    <w:rPr>
      <w:rFonts w:eastAsia="Times New Roman"/>
      <w:caps/>
      <w:sz w:val="1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s.bldrdoc.gov/vqeg/projects/multimedia/" TargetMode="External"/><Relationship Id="rId22" Type="http://schemas.openxmlformats.org/officeDocument/2006/relationships/oleObject" Target="embeddings/oleObject4.bin"/></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T-REC-J.247-200808-P/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27166-AF2D-4047-BB07-AD449A06A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15</Pages>
  <Words>6058</Words>
  <Characters>2439</Characters>
  <Application>Microsoft Office Word</Application>
  <DocSecurity>0</DocSecurity>
  <Lines>20</Lines>
  <Paragraphs>16</Paragraphs>
  <ScaleCrop>false</ScaleCrop>
  <HeadingPairs>
    <vt:vector size="2" baseType="variant">
      <vt:variant>
        <vt:lpstr>Title</vt:lpstr>
      </vt:variant>
      <vt:variant>
        <vt:i4>1</vt:i4>
      </vt:variant>
    </vt:vector>
  </HeadingPairs>
  <TitlesOfParts>
    <vt:vector size="1" baseType="lpstr">
      <vt:lpstr>ITU-R BT.1866 建议书 - 在具有全参考型信号情况下用于采用普通清晰度电视广播应用的客观感知视频质量测量技术</vt:lpstr>
    </vt:vector>
  </TitlesOfParts>
  <Company>ITU</Company>
  <LinksUpToDate>false</LinksUpToDate>
  <CharactersWithSpaces>8481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BT.1866 建议书 - 在具有全参考型信号情况下用于采用普通清晰度电视广播应用的客观感知视频质量测量技术</dc:title>
  <dc:subject/>
  <dc:creator/>
  <cp:keywords/>
  <dc:description/>
  <cp:lastModifiedBy>lij</cp:lastModifiedBy>
  <cp:revision>12</cp:revision>
  <cp:lastPrinted>2010-11-17T08:59:00Z</cp:lastPrinted>
  <dcterms:created xsi:type="dcterms:W3CDTF">2010-11-16T16:18:00Z</dcterms:created>
  <dcterms:modified xsi:type="dcterms:W3CDTF">2011-01-13T13:01:00Z</dcterms:modified>
</cp:coreProperties>
</file>