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84B" w:rsidRDefault="0058284B" w:rsidP="0058284B">
      <w:bookmarkStart w:id="0" w:name="irecnoe"/>
      <w:bookmarkEnd w:id="0"/>
    </w:p>
    <w:p w:rsidR="0058284B" w:rsidRDefault="0058284B" w:rsidP="0058284B"/>
    <w:p w:rsidR="0058284B" w:rsidRDefault="0058284B" w:rsidP="0058284B"/>
    <w:p w:rsidR="0058284B" w:rsidRDefault="0058284B" w:rsidP="0058284B"/>
    <w:p w:rsidR="0058284B" w:rsidRDefault="0058284B" w:rsidP="0058284B"/>
    <w:p w:rsidR="0058284B" w:rsidRDefault="0058284B" w:rsidP="0058284B"/>
    <w:p w:rsidR="0058284B" w:rsidRDefault="0058284B" w:rsidP="0058284B"/>
    <w:p w:rsidR="0058284B" w:rsidRDefault="0058284B" w:rsidP="0058284B"/>
    <w:p w:rsidR="0058284B" w:rsidRDefault="0058284B" w:rsidP="0058284B"/>
    <w:p w:rsidR="0058284B" w:rsidRDefault="0058284B" w:rsidP="0058284B"/>
    <w:p w:rsidR="0058284B" w:rsidRDefault="0058284B" w:rsidP="0058284B"/>
    <w:p w:rsidR="0058284B" w:rsidRDefault="0058284B" w:rsidP="0058284B"/>
    <w:tbl>
      <w:tblPr>
        <w:tblW w:w="10089" w:type="dxa"/>
        <w:tblLook w:val="01E0"/>
      </w:tblPr>
      <w:tblGrid>
        <w:gridCol w:w="10089"/>
      </w:tblGrid>
      <w:tr w:rsidR="0058284B" w:rsidRPr="00A83C2A" w:rsidTr="00A7564E">
        <w:tc>
          <w:tcPr>
            <w:tcW w:w="10089" w:type="dxa"/>
          </w:tcPr>
          <w:p w:rsidR="0058284B" w:rsidRPr="001511A6" w:rsidRDefault="0058284B" w:rsidP="00A7564E">
            <w:pPr>
              <w:spacing w:before="380" w:line="280" w:lineRule="exact"/>
              <w:jc w:val="right"/>
              <w:rPr>
                <w:rFonts w:ascii="Tahoma" w:hAnsi="Tahoma" w:cs="Tahoma"/>
                <w:b/>
                <w:bCs/>
                <w:iCs/>
                <w:color w:val="243285"/>
                <w:sz w:val="32"/>
                <w:szCs w:val="32"/>
                <w:lang w:val="en-US"/>
              </w:rPr>
            </w:pPr>
          </w:p>
          <w:p w:rsidR="0058284B" w:rsidRPr="00131900" w:rsidRDefault="0058284B" w:rsidP="0058284B">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en-US"/>
              </w:rPr>
              <w:t>BT</w:t>
            </w:r>
            <w:r w:rsidRPr="00131900">
              <w:rPr>
                <w:rFonts w:ascii="Tahoma" w:hAnsi="Tahoma" w:cs="Tahoma"/>
                <w:b/>
                <w:bCs/>
                <w:iCs/>
                <w:color w:val="243285"/>
                <w:sz w:val="36"/>
                <w:szCs w:val="36"/>
                <w:lang w:val="ru-RU"/>
              </w:rPr>
              <w:t>.</w:t>
            </w:r>
            <w:r w:rsidRPr="00A83C2A">
              <w:rPr>
                <w:rFonts w:ascii="Tahoma" w:hAnsi="Tahoma" w:cs="Tahoma"/>
                <w:b/>
                <w:bCs/>
                <w:iCs/>
                <w:color w:val="243285"/>
                <w:sz w:val="36"/>
                <w:szCs w:val="36"/>
                <w:lang w:val="ru-RU"/>
              </w:rPr>
              <w:t>16</w:t>
            </w:r>
            <w:r>
              <w:rPr>
                <w:rFonts w:ascii="Tahoma" w:hAnsi="Tahoma" w:cs="Tahoma"/>
                <w:b/>
                <w:bCs/>
                <w:iCs/>
                <w:color w:val="243285"/>
                <w:sz w:val="36"/>
                <w:szCs w:val="36"/>
                <w:lang w:val="en-US"/>
              </w:rPr>
              <w:t>92</w:t>
            </w:r>
            <w:r w:rsidRPr="00A83C2A">
              <w:rPr>
                <w:rFonts w:ascii="Tahoma" w:hAnsi="Tahoma" w:cs="Tahoma"/>
                <w:b/>
                <w:bCs/>
                <w:iCs/>
                <w:color w:val="243285"/>
                <w:sz w:val="36"/>
                <w:szCs w:val="36"/>
                <w:lang w:val="ru-RU"/>
              </w:rPr>
              <w:t>-1</w:t>
            </w:r>
          </w:p>
          <w:p w:rsidR="0058284B" w:rsidRPr="001D407F" w:rsidRDefault="0058284B" w:rsidP="0058284B">
            <w:pPr>
              <w:spacing w:before="80" w:line="280" w:lineRule="exact"/>
              <w:jc w:val="right"/>
              <w:rPr>
                <w:rFonts w:ascii="Tahoma" w:hAnsi="Tahoma" w:cs="Tahoma"/>
                <w:b/>
                <w:bCs/>
                <w:iCs/>
                <w:color w:val="243285"/>
                <w:szCs w:val="24"/>
                <w:lang w:val="ru-RU"/>
              </w:rPr>
            </w:pPr>
            <w:r w:rsidRPr="001D407F">
              <w:rPr>
                <w:rFonts w:ascii="Tahoma" w:hAnsi="Tahoma" w:cs="Tahoma"/>
                <w:b/>
                <w:bCs/>
                <w:iCs/>
                <w:color w:val="243285"/>
                <w:szCs w:val="24"/>
                <w:lang w:val="ru-RU"/>
              </w:rPr>
              <w:t>(</w:t>
            </w:r>
            <w:r>
              <w:rPr>
                <w:rFonts w:ascii="Tahoma" w:hAnsi="Tahoma" w:cs="Tahoma"/>
                <w:b/>
                <w:bCs/>
                <w:iCs/>
                <w:color w:val="243285"/>
                <w:szCs w:val="24"/>
                <w:lang w:val="en-US"/>
              </w:rPr>
              <w:t>09</w:t>
            </w:r>
            <w:r w:rsidRPr="001D407F">
              <w:rPr>
                <w:rFonts w:ascii="Tahoma" w:hAnsi="Tahoma" w:cs="Tahoma"/>
                <w:b/>
                <w:bCs/>
                <w:iCs/>
                <w:color w:val="243285"/>
                <w:szCs w:val="24"/>
                <w:lang w:val="ru-RU"/>
              </w:rPr>
              <w:t>/</w:t>
            </w:r>
            <w:r>
              <w:rPr>
                <w:rFonts w:ascii="Tahoma" w:hAnsi="Tahoma" w:cs="Tahoma"/>
                <w:b/>
                <w:bCs/>
                <w:iCs/>
                <w:color w:val="243285"/>
                <w:szCs w:val="24"/>
                <w:lang w:val="en-US"/>
              </w:rPr>
              <w:t>2009</w:t>
            </w:r>
            <w:r w:rsidRPr="001D407F">
              <w:rPr>
                <w:rFonts w:ascii="Tahoma" w:hAnsi="Tahoma" w:cs="Tahoma"/>
                <w:b/>
                <w:bCs/>
                <w:iCs/>
                <w:color w:val="243285"/>
                <w:szCs w:val="24"/>
                <w:lang w:val="ru-RU"/>
              </w:rPr>
              <w:t>)</w:t>
            </w:r>
          </w:p>
        </w:tc>
      </w:tr>
      <w:tr w:rsidR="0058284B" w:rsidRPr="0058284B" w:rsidTr="00A7564E">
        <w:tc>
          <w:tcPr>
            <w:tcW w:w="10089" w:type="dxa"/>
          </w:tcPr>
          <w:p w:rsidR="0058284B" w:rsidRPr="001D407F" w:rsidRDefault="0058284B" w:rsidP="00A7564E">
            <w:pPr>
              <w:spacing w:before="80" w:line="500" w:lineRule="exact"/>
              <w:jc w:val="right"/>
              <w:rPr>
                <w:rFonts w:ascii="Tahoma" w:hAnsi="Tahoma" w:cs="Tahoma"/>
                <w:b/>
                <w:bCs/>
                <w:iCs/>
                <w:color w:val="243285"/>
                <w:sz w:val="44"/>
                <w:szCs w:val="44"/>
                <w:lang w:val="ru-RU"/>
              </w:rPr>
            </w:pPr>
          </w:p>
          <w:p w:rsidR="0058284B" w:rsidRPr="0058284B" w:rsidRDefault="0058284B" w:rsidP="0058284B">
            <w:pPr>
              <w:spacing w:before="80" w:line="500" w:lineRule="exact"/>
              <w:jc w:val="right"/>
              <w:rPr>
                <w:rFonts w:ascii="Tahoma" w:hAnsi="Tahoma" w:cs="Tahoma"/>
                <w:b/>
                <w:bCs/>
                <w:iCs/>
                <w:color w:val="243285"/>
                <w:sz w:val="44"/>
                <w:szCs w:val="44"/>
                <w:lang w:val="ru-RU"/>
              </w:rPr>
            </w:pPr>
            <w:r w:rsidRPr="0058284B">
              <w:rPr>
                <w:rFonts w:ascii="Tahoma" w:hAnsi="Tahoma" w:cs="Tahoma"/>
                <w:b/>
                <w:bCs/>
                <w:iCs/>
                <w:color w:val="243285"/>
                <w:sz w:val="44"/>
                <w:szCs w:val="44"/>
                <w:lang w:val="ru-RU"/>
              </w:rPr>
              <w:t>Оптимизация качества воспроизведения цвета в цифровом телевидении</w:t>
            </w:r>
          </w:p>
          <w:p w:rsidR="0058284B" w:rsidRPr="0058284B" w:rsidRDefault="0058284B" w:rsidP="00A7564E">
            <w:pPr>
              <w:spacing w:before="80" w:line="500" w:lineRule="exact"/>
              <w:jc w:val="right"/>
              <w:rPr>
                <w:rFonts w:ascii="Tahoma" w:hAnsi="Tahoma" w:cs="Tahoma"/>
                <w:b/>
                <w:bCs/>
                <w:iCs/>
                <w:color w:val="243285"/>
                <w:sz w:val="40"/>
                <w:szCs w:val="40"/>
                <w:lang w:val="ru-RU"/>
              </w:rPr>
            </w:pPr>
          </w:p>
        </w:tc>
      </w:tr>
      <w:tr w:rsidR="0058284B" w:rsidRPr="0058284B" w:rsidTr="00A7564E">
        <w:tc>
          <w:tcPr>
            <w:tcW w:w="10089" w:type="dxa"/>
          </w:tcPr>
          <w:p w:rsidR="0058284B" w:rsidRPr="00131900" w:rsidRDefault="0058284B" w:rsidP="00A7564E">
            <w:pPr>
              <w:spacing w:before="80" w:line="280" w:lineRule="exact"/>
              <w:ind w:right="640"/>
              <w:rPr>
                <w:rFonts w:ascii="Tahoma" w:hAnsi="Tahoma" w:cs="Tahoma"/>
                <w:b/>
                <w:bCs/>
                <w:iCs/>
                <w:color w:val="243285"/>
                <w:sz w:val="32"/>
                <w:szCs w:val="32"/>
                <w:lang w:val="ru-RU"/>
              </w:rPr>
            </w:pPr>
          </w:p>
          <w:p w:rsidR="0058284B" w:rsidRPr="00131900" w:rsidRDefault="0058284B" w:rsidP="00A7564E">
            <w:pPr>
              <w:spacing w:before="80" w:line="280" w:lineRule="exact"/>
              <w:ind w:right="640"/>
              <w:rPr>
                <w:rFonts w:ascii="Tahoma" w:hAnsi="Tahoma" w:cs="Tahoma"/>
                <w:b/>
                <w:bCs/>
                <w:iCs/>
                <w:color w:val="243285"/>
                <w:sz w:val="32"/>
                <w:szCs w:val="32"/>
                <w:lang w:val="ru-RU"/>
              </w:rPr>
            </w:pPr>
          </w:p>
          <w:p w:rsidR="0058284B" w:rsidRPr="00131900" w:rsidRDefault="0058284B" w:rsidP="00A7564E">
            <w:pPr>
              <w:spacing w:before="80" w:after="180" w:line="360" w:lineRule="exact"/>
              <w:ind w:right="720"/>
              <w:rPr>
                <w:rFonts w:ascii="Tahoma" w:hAnsi="Tahoma" w:cs="Tahoma"/>
                <w:b/>
                <w:bCs/>
                <w:iCs/>
                <w:color w:val="243285"/>
                <w:sz w:val="36"/>
                <w:szCs w:val="36"/>
                <w:lang w:val="ru-RU"/>
              </w:rPr>
            </w:pPr>
          </w:p>
          <w:p w:rsidR="0058284B" w:rsidRPr="00131900" w:rsidRDefault="0058284B" w:rsidP="00A7564E">
            <w:pPr>
              <w:spacing w:before="80" w:after="180" w:line="360" w:lineRule="exact"/>
              <w:jc w:val="right"/>
              <w:rPr>
                <w:rFonts w:ascii="Tahoma" w:hAnsi="Tahoma" w:cs="Tahoma"/>
                <w:b/>
                <w:bCs/>
                <w:iCs/>
                <w:color w:val="243285"/>
                <w:sz w:val="36"/>
                <w:szCs w:val="36"/>
                <w:lang w:val="ru-RU"/>
              </w:rPr>
            </w:pPr>
          </w:p>
          <w:p w:rsidR="0058284B" w:rsidRPr="00131900" w:rsidRDefault="0058284B" w:rsidP="00A7564E">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BT</w:t>
            </w:r>
          </w:p>
          <w:p w:rsidR="0058284B" w:rsidRPr="002050A1" w:rsidRDefault="0058284B" w:rsidP="00A7564E">
            <w:pPr>
              <w:spacing w:before="80" w:after="180" w:line="360" w:lineRule="exact"/>
              <w:jc w:val="right"/>
              <w:rPr>
                <w:rFonts w:ascii="Tahoma" w:hAnsi="Tahoma" w:cs="Tahoma"/>
                <w:b/>
                <w:bCs/>
                <w:iCs/>
                <w:color w:val="243285"/>
                <w:sz w:val="36"/>
                <w:szCs w:val="36"/>
                <w:lang w:val="ru-RU"/>
              </w:rPr>
            </w:pPr>
            <w:r w:rsidRPr="002050A1">
              <w:rPr>
                <w:rFonts w:ascii="Tahoma" w:hAnsi="Tahoma" w:cs="Tahoma"/>
                <w:b/>
                <w:bCs/>
                <w:iCs/>
                <w:color w:val="243285"/>
                <w:sz w:val="36"/>
                <w:szCs w:val="36"/>
                <w:lang w:val="ru-RU"/>
              </w:rPr>
              <w:t xml:space="preserve">Радиовещательная служба </w:t>
            </w:r>
            <w:r w:rsidRPr="0058284B">
              <w:rPr>
                <w:rFonts w:ascii="Tahoma" w:hAnsi="Tahoma" w:cs="Tahoma"/>
                <w:b/>
                <w:bCs/>
                <w:iCs/>
                <w:color w:val="243285"/>
                <w:sz w:val="36"/>
                <w:szCs w:val="36"/>
                <w:lang w:val="ru-RU"/>
              </w:rPr>
              <w:br/>
            </w:r>
            <w:r w:rsidRPr="002050A1">
              <w:rPr>
                <w:rFonts w:ascii="Tahoma" w:hAnsi="Tahoma" w:cs="Tahoma"/>
                <w:b/>
                <w:bCs/>
                <w:iCs/>
                <w:color w:val="243285"/>
                <w:sz w:val="36"/>
                <w:szCs w:val="36"/>
                <w:lang w:val="ru-RU"/>
              </w:rPr>
              <w:t>(телевизионная)</w:t>
            </w:r>
          </w:p>
          <w:p w:rsidR="0058284B" w:rsidRPr="00A83C2A" w:rsidRDefault="0058284B" w:rsidP="00A7564E">
            <w:pPr>
              <w:spacing w:before="80" w:after="180" w:line="360" w:lineRule="exact"/>
              <w:jc w:val="right"/>
              <w:rPr>
                <w:rFonts w:ascii="Tahoma" w:hAnsi="Tahoma" w:cs="Tahoma"/>
                <w:b/>
                <w:bCs/>
                <w:iCs/>
                <w:color w:val="243285"/>
                <w:sz w:val="36"/>
                <w:szCs w:val="36"/>
                <w:lang w:val="ru-RU"/>
              </w:rPr>
            </w:pPr>
          </w:p>
          <w:p w:rsidR="0058284B" w:rsidRPr="00131900" w:rsidRDefault="0058284B" w:rsidP="00A7564E">
            <w:pPr>
              <w:spacing w:before="80" w:line="360" w:lineRule="exact"/>
              <w:jc w:val="right"/>
              <w:rPr>
                <w:rFonts w:ascii="Tahoma" w:hAnsi="Tahoma" w:cs="Tahoma"/>
                <w:b/>
                <w:bCs/>
                <w:iCs/>
                <w:color w:val="243285"/>
                <w:sz w:val="32"/>
                <w:szCs w:val="32"/>
                <w:lang w:val="ru-RU"/>
              </w:rPr>
            </w:pPr>
          </w:p>
        </w:tc>
      </w:tr>
    </w:tbl>
    <w:p w:rsidR="0058284B" w:rsidRPr="00131900" w:rsidRDefault="0058284B" w:rsidP="0058284B">
      <w:pPr>
        <w:spacing w:before="80"/>
        <w:rPr>
          <w:i/>
          <w:sz w:val="22"/>
          <w:lang w:val="ru-RU"/>
        </w:rPr>
      </w:pPr>
    </w:p>
    <w:p w:rsidR="0058284B" w:rsidRPr="00131900" w:rsidRDefault="0058284B" w:rsidP="0058284B">
      <w:pPr>
        <w:spacing w:before="80"/>
        <w:rPr>
          <w:i/>
          <w:sz w:val="22"/>
          <w:lang w:val="ru-RU"/>
        </w:rPr>
      </w:pPr>
    </w:p>
    <w:p w:rsidR="0058284B" w:rsidRPr="00131900" w:rsidRDefault="0058284B" w:rsidP="0058284B">
      <w:pPr>
        <w:spacing w:before="80"/>
        <w:rPr>
          <w:i/>
          <w:sz w:val="22"/>
          <w:lang w:val="ru-RU"/>
        </w:rPr>
      </w:pPr>
    </w:p>
    <w:p w:rsidR="0058284B" w:rsidRPr="00131900" w:rsidRDefault="0058284B" w:rsidP="0058284B">
      <w:pPr>
        <w:spacing w:before="80"/>
        <w:rPr>
          <w:i/>
          <w:sz w:val="22"/>
          <w:lang w:val="ru-RU"/>
        </w:rPr>
      </w:pPr>
    </w:p>
    <w:p w:rsidR="0058284B" w:rsidRPr="00131900" w:rsidRDefault="0058284B" w:rsidP="0058284B">
      <w:pPr>
        <w:spacing w:before="80"/>
        <w:rPr>
          <w:i/>
          <w:sz w:val="22"/>
          <w:lang w:val="ru-RU"/>
        </w:rPr>
      </w:pPr>
    </w:p>
    <w:p w:rsidR="0058284B" w:rsidRPr="00131900" w:rsidRDefault="0058284B" w:rsidP="0058284B">
      <w:pPr>
        <w:spacing w:before="80"/>
        <w:rPr>
          <w:i/>
          <w:sz w:val="22"/>
          <w:lang w:val="ru-RU"/>
        </w:rPr>
      </w:pPr>
    </w:p>
    <w:p w:rsidR="0058284B" w:rsidRPr="00131900" w:rsidRDefault="0058284B" w:rsidP="0058284B">
      <w:pPr>
        <w:pStyle w:val="Equation"/>
        <w:tabs>
          <w:tab w:val="clear" w:pos="4820"/>
          <w:tab w:val="clear" w:pos="9639"/>
          <w:tab w:val="left" w:pos="1191"/>
          <w:tab w:val="left" w:pos="1588"/>
          <w:tab w:val="left" w:pos="1985"/>
        </w:tabs>
        <w:rPr>
          <w:rFonts w:ascii="Palatino Linotype" w:hAnsi="Palatino Linotype"/>
          <w:lang w:val="ru-RU"/>
        </w:rPr>
        <w:sectPr w:rsidR="0058284B" w:rsidRPr="00131900">
          <w:headerReference w:type="even" r:id="rId8"/>
          <w:headerReference w:type="default" r:id="rId9"/>
          <w:pgSz w:w="11907" w:h="16840" w:code="9"/>
          <w:pgMar w:top="1089" w:right="1089" w:bottom="284" w:left="1089" w:header="567" w:footer="284" w:gutter="0"/>
          <w:pgNumType w:start="1"/>
          <w:cols w:space="720"/>
        </w:sectPr>
      </w:pPr>
    </w:p>
    <w:p w:rsidR="0058284B" w:rsidRPr="00131900" w:rsidRDefault="0058284B" w:rsidP="0058284B">
      <w:pPr>
        <w:tabs>
          <w:tab w:val="clear" w:pos="794"/>
          <w:tab w:val="clear" w:pos="1191"/>
          <w:tab w:val="clear" w:pos="1588"/>
          <w:tab w:val="clear" w:pos="1985"/>
        </w:tabs>
        <w:overflowPunct/>
        <w:autoSpaceDE/>
        <w:autoSpaceDN/>
        <w:adjustRightInd/>
        <w:spacing w:before="0"/>
        <w:jc w:val="center"/>
        <w:textAlignment w:val="auto"/>
        <w:rPr>
          <w:rFonts w:eastAsia="SimSun"/>
          <w:b/>
          <w:bCs/>
          <w:sz w:val="22"/>
          <w:szCs w:val="22"/>
          <w:lang w:val="ru-RU" w:eastAsia="zh-CN"/>
        </w:rPr>
      </w:pPr>
      <w:bookmarkStart w:id="1" w:name="c2tope"/>
      <w:bookmarkEnd w:id="1"/>
      <w:r w:rsidRPr="00131900">
        <w:rPr>
          <w:rFonts w:eastAsia="SimSun"/>
          <w:b/>
          <w:bCs/>
          <w:sz w:val="22"/>
          <w:szCs w:val="22"/>
          <w:lang w:val="ru-RU" w:eastAsia="zh-CN"/>
        </w:rPr>
        <w:lastRenderedPageBreak/>
        <w:t>Предисловие</w:t>
      </w:r>
    </w:p>
    <w:p w:rsidR="0058284B" w:rsidRPr="00131900" w:rsidRDefault="0058284B" w:rsidP="0058284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8284B" w:rsidRPr="00131900" w:rsidRDefault="0058284B" w:rsidP="0058284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58284B" w:rsidRPr="00131900" w:rsidRDefault="0058284B" w:rsidP="0058284B">
      <w:pPr>
        <w:tabs>
          <w:tab w:val="clear" w:pos="794"/>
          <w:tab w:val="clear" w:pos="1191"/>
          <w:tab w:val="clear" w:pos="1588"/>
          <w:tab w:val="clear" w:pos="1985"/>
        </w:tabs>
        <w:overflowPunct/>
        <w:autoSpaceDE/>
        <w:autoSpaceDN/>
        <w:adjustRightInd/>
        <w:spacing w:before="360"/>
        <w:jc w:val="center"/>
        <w:textAlignment w:val="auto"/>
        <w:rPr>
          <w:rFonts w:eastAsia="SimSun"/>
          <w:b/>
          <w:bCs/>
          <w:sz w:val="22"/>
          <w:szCs w:val="22"/>
          <w:lang w:val="ru-RU" w:eastAsia="zh-CN"/>
        </w:rPr>
      </w:pPr>
      <w:r w:rsidRPr="00131900">
        <w:rPr>
          <w:rFonts w:eastAsia="SimSun"/>
          <w:b/>
          <w:bCs/>
          <w:sz w:val="22"/>
          <w:szCs w:val="22"/>
          <w:lang w:val="ru-RU" w:eastAsia="zh-CN"/>
        </w:rPr>
        <w:t>Политика в области прав интеллектуальной собственности (ПИС)</w:t>
      </w:r>
    </w:p>
    <w:p w:rsidR="0058284B" w:rsidRPr="00131900" w:rsidRDefault="0058284B" w:rsidP="0058284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Политика МСЭ-</w:t>
      </w:r>
      <w:r w:rsidRPr="00131900">
        <w:rPr>
          <w:rFonts w:eastAsia="SimSun"/>
          <w:sz w:val="20"/>
          <w:lang w:val="en-US" w:eastAsia="zh-CN"/>
        </w:rPr>
        <w:t>R</w:t>
      </w:r>
      <w:r w:rsidRPr="00131900">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sz w:val="20"/>
          <w:lang w:val="en-US" w:eastAsia="zh-CN"/>
        </w:rPr>
        <w:t>R</w:t>
      </w:r>
      <w:r w:rsidRPr="00131900">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31900">
          <w:rPr>
            <w:rFonts w:eastAsia="SimSun"/>
            <w:color w:val="0000FF"/>
            <w:sz w:val="20"/>
            <w:u w:val="single"/>
            <w:lang w:val="en-US" w:eastAsia="zh-CN"/>
          </w:rPr>
          <w:t>http</w:t>
        </w:r>
        <w:r w:rsidRPr="00131900">
          <w:rPr>
            <w:rFonts w:eastAsia="SimSun"/>
            <w:color w:val="0000FF"/>
            <w:sz w:val="20"/>
            <w:u w:val="single"/>
            <w:lang w:val="ru-RU" w:eastAsia="zh-CN"/>
          </w:rPr>
          <w:t>://</w:t>
        </w:r>
        <w:r w:rsidRPr="00131900">
          <w:rPr>
            <w:rFonts w:eastAsia="SimSun"/>
            <w:color w:val="0000FF"/>
            <w:sz w:val="20"/>
            <w:u w:val="single"/>
            <w:lang w:val="en-US" w:eastAsia="zh-CN"/>
          </w:rPr>
          <w:t>www</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int</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R</w:t>
        </w:r>
        <w:r w:rsidRPr="00131900">
          <w:rPr>
            <w:rFonts w:eastAsia="SimSun"/>
            <w:color w:val="0000FF"/>
            <w:sz w:val="20"/>
            <w:u w:val="single"/>
            <w:lang w:val="ru-RU" w:eastAsia="zh-CN"/>
          </w:rPr>
          <w:t>/</w:t>
        </w:r>
        <w:r w:rsidRPr="00131900">
          <w:rPr>
            <w:rFonts w:eastAsia="SimSun"/>
            <w:color w:val="0000FF"/>
            <w:sz w:val="20"/>
            <w:u w:val="single"/>
            <w:lang w:val="en-US" w:eastAsia="zh-CN"/>
          </w:rPr>
          <w:t>go</w:t>
        </w:r>
        <w:r w:rsidRPr="00131900">
          <w:rPr>
            <w:rFonts w:eastAsia="SimSun"/>
            <w:color w:val="0000FF"/>
            <w:sz w:val="20"/>
            <w:u w:val="single"/>
            <w:lang w:val="ru-RU" w:eastAsia="zh-CN"/>
          </w:rPr>
          <w:t>/</w:t>
        </w:r>
        <w:r w:rsidRPr="00131900">
          <w:rPr>
            <w:rFonts w:eastAsia="SimSun"/>
            <w:color w:val="0000FF"/>
            <w:sz w:val="20"/>
            <w:u w:val="single"/>
            <w:lang w:val="en-US" w:eastAsia="zh-CN"/>
          </w:rPr>
          <w:t>patents</w:t>
        </w:r>
        <w:r w:rsidRPr="00131900">
          <w:rPr>
            <w:rFonts w:eastAsia="SimSun"/>
            <w:color w:val="0000FF"/>
            <w:sz w:val="20"/>
            <w:u w:val="single"/>
            <w:lang w:val="ru-RU" w:eastAsia="zh-CN"/>
          </w:rPr>
          <w:t>/</w:t>
        </w:r>
        <w:r w:rsidRPr="00131900">
          <w:rPr>
            <w:rFonts w:eastAsia="SimSun"/>
            <w:color w:val="0000FF"/>
            <w:sz w:val="20"/>
            <w:u w:val="single"/>
            <w:lang w:val="en-US" w:eastAsia="zh-CN"/>
          </w:rPr>
          <w:t>en</w:t>
        </w:r>
      </w:hyperlink>
      <w:r w:rsidRPr="00131900">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31900">
        <w:rPr>
          <w:rFonts w:eastAsia="SimSun"/>
          <w:sz w:val="20"/>
          <w:lang w:val="en-US" w:eastAsia="zh-CN"/>
        </w:rPr>
        <w:t>R</w:t>
      </w:r>
      <w:r w:rsidRPr="00131900">
        <w:rPr>
          <w:rFonts w:eastAsia="SimSun"/>
          <w:sz w:val="20"/>
          <w:lang w:val="ru-RU" w:eastAsia="zh-CN"/>
        </w:rPr>
        <w:t>.</w:t>
      </w:r>
    </w:p>
    <w:p w:rsidR="0058284B" w:rsidRPr="00131900" w:rsidRDefault="0058284B" w:rsidP="0058284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58284B" w:rsidRPr="0058284B" w:rsidTr="00A7564E">
        <w:trPr>
          <w:jc w:val="center"/>
        </w:trPr>
        <w:tc>
          <w:tcPr>
            <w:tcW w:w="8856" w:type="dxa"/>
            <w:gridSpan w:val="2"/>
          </w:tcPr>
          <w:p w:rsidR="0058284B" w:rsidRPr="00131900" w:rsidRDefault="0058284B" w:rsidP="00A7564E">
            <w:pPr>
              <w:tabs>
                <w:tab w:val="clear" w:pos="794"/>
                <w:tab w:val="clear" w:pos="1191"/>
                <w:tab w:val="clear" w:pos="1588"/>
                <w:tab w:val="clear" w:pos="1985"/>
              </w:tabs>
              <w:overflowPunct/>
              <w:autoSpaceDE/>
              <w:autoSpaceDN/>
              <w:adjustRightInd/>
              <w:spacing w:before="180"/>
              <w:jc w:val="center"/>
              <w:textAlignment w:val="auto"/>
              <w:rPr>
                <w:rFonts w:eastAsia="SimSun"/>
                <w:b/>
                <w:bCs/>
                <w:sz w:val="22"/>
                <w:szCs w:val="22"/>
                <w:lang w:val="ru-RU" w:eastAsia="zh-CN"/>
              </w:rPr>
            </w:pPr>
            <w:r w:rsidRPr="00131900">
              <w:rPr>
                <w:rFonts w:eastAsia="SimSun"/>
                <w:b/>
                <w:bCs/>
                <w:sz w:val="22"/>
                <w:szCs w:val="22"/>
                <w:lang w:val="ru-RU" w:eastAsia="zh-CN"/>
              </w:rPr>
              <w:t>Серии Рекомендаций МСЭ-</w:t>
            </w:r>
            <w:r w:rsidRPr="00131900">
              <w:rPr>
                <w:rFonts w:eastAsia="SimSun"/>
                <w:b/>
                <w:bCs/>
                <w:sz w:val="22"/>
                <w:szCs w:val="22"/>
                <w:lang w:val="en-US" w:eastAsia="zh-CN"/>
              </w:rPr>
              <w:t>R</w:t>
            </w:r>
          </w:p>
          <w:p w:rsidR="0058284B" w:rsidRPr="00131900" w:rsidRDefault="0058284B" w:rsidP="00A7564E">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1900">
              <w:rPr>
                <w:rFonts w:eastAsia="SimSun"/>
                <w:sz w:val="18"/>
                <w:szCs w:val="18"/>
                <w:lang w:val="ru-RU" w:eastAsia="zh-CN"/>
              </w:rPr>
              <w:t xml:space="preserve">(Представлены также в онлайновой форме по адресу: </w:t>
            </w:r>
            <w:hyperlink r:id="rId11" w:history="1">
              <w:r w:rsidRPr="00131900">
                <w:rPr>
                  <w:rFonts w:eastAsia="SimSun"/>
                  <w:color w:val="0000FF"/>
                  <w:sz w:val="18"/>
                  <w:u w:val="single"/>
                  <w:lang w:val="en-US" w:eastAsia="zh-CN"/>
                </w:rPr>
                <w:t>http</w:t>
              </w:r>
              <w:r w:rsidRPr="00131900">
                <w:rPr>
                  <w:rFonts w:eastAsia="SimSun"/>
                  <w:color w:val="0000FF"/>
                  <w:sz w:val="18"/>
                  <w:u w:val="single"/>
                  <w:lang w:val="ru-RU" w:eastAsia="zh-CN"/>
                </w:rPr>
                <w:t>://</w:t>
              </w:r>
              <w:r w:rsidRPr="00131900">
                <w:rPr>
                  <w:rFonts w:eastAsia="SimSun"/>
                  <w:color w:val="0000FF"/>
                  <w:sz w:val="18"/>
                  <w:u w:val="single"/>
                  <w:lang w:val="en-US" w:eastAsia="zh-CN"/>
                </w:rPr>
                <w:t>www</w:t>
              </w:r>
              <w:r w:rsidRPr="00131900">
                <w:rPr>
                  <w:rFonts w:eastAsia="SimSun"/>
                  <w:color w:val="0000FF"/>
                  <w:sz w:val="18"/>
                  <w:u w:val="single"/>
                  <w:lang w:val="ru-RU" w:eastAsia="zh-CN"/>
                </w:rPr>
                <w:t>.</w:t>
              </w:r>
              <w:r w:rsidRPr="00131900">
                <w:rPr>
                  <w:rFonts w:eastAsia="SimSun"/>
                  <w:color w:val="0000FF"/>
                  <w:sz w:val="18"/>
                  <w:u w:val="single"/>
                  <w:lang w:val="en-US" w:eastAsia="zh-CN"/>
                </w:rPr>
                <w:t>itu</w:t>
              </w:r>
              <w:r w:rsidRPr="00131900">
                <w:rPr>
                  <w:rFonts w:eastAsia="SimSun"/>
                  <w:color w:val="0000FF"/>
                  <w:sz w:val="18"/>
                  <w:u w:val="single"/>
                  <w:lang w:val="ru-RU" w:eastAsia="zh-CN"/>
                </w:rPr>
                <w:t>.</w:t>
              </w:r>
              <w:r w:rsidRPr="00131900">
                <w:rPr>
                  <w:rFonts w:eastAsia="SimSun"/>
                  <w:color w:val="0000FF"/>
                  <w:sz w:val="18"/>
                  <w:u w:val="single"/>
                  <w:lang w:val="en-US" w:eastAsia="zh-CN"/>
                </w:rPr>
                <w:t>int</w:t>
              </w:r>
              <w:r w:rsidRPr="00131900">
                <w:rPr>
                  <w:rFonts w:eastAsia="SimSun"/>
                  <w:color w:val="0000FF"/>
                  <w:sz w:val="18"/>
                  <w:u w:val="single"/>
                  <w:lang w:val="ru-RU" w:eastAsia="zh-CN"/>
                </w:rPr>
                <w:t>/</w:t>
              </w:r>
              <w:r w:rsidRPr="00131900">
                <w:rPr>
                  <w:rFonts w:eastAsia="SimSun"/>
                  <w:color w:val="0000FF"/>
                  <w:sz w:val="18"/>
                  <w:u w:val="single"/>
                  <w:lang w:val="en-US" w:eastAsia="zh-CN"/>
                </w:rPr>
                <w:t>publications</w:t>
              </w:r>
              <w:r w:rsidRPr="00131900">
                <w:rPr>
                  <w:rFonts w:eastAsia="SimSun"/>
                  <w:color w:val="0000FF"/>
                  <w:sz w:val="18"/>
                  <w:u w:val="single"/>
                  <w:lang w:val="ru-RU" w:eastAsia="zh-CN"/>
                </w:rPr>
                <w:t>/</w:t>
              </w:r>
              <w:r w:rsidRPr="00131900">
                <w:rPr>
                  <w:rFonts w:eastAsia="SimSun"/>
                  <w:color w:val="0000FF"/>
                  <w:sz w:val="18"/>
                  <w:u w:val="single"/>
                  <w:lang w:val="en-US" w:eastAsia="zh-CN"/>
                </w:rPr>
                <w:t>R</w:t>
              </w:r>
              <w:r w:rsidRPr="00131900">
                <w:rPr>
                  <w:rFonts w:eastAsia="SimSun"/>
                  <w:color w:val="0000FF"/>
                  <w:sz w:val="18"/>
                  <w:u w:val="single"/>
                  <w:lang w:val="ru-RU" w:eastAsia="zh-CN"/>
                </w:rPr>
                <w:t>-</w:t>
              </w:r>
              <w:r w:rsidRPr="00131900">
                <w:rPr>
                  <w:rFonts w:eastAsia="SimSun"/>
                  <w:color w:val="0000FF"/>
                  <w:sz w:val="18"/>
                  <w:u w:val="single"/>
                  <w:lang w:val="en-US" w:eastAsia="zh-CN"/>
                </w:rPr>
                <w:t>REC</w:t>
              </w:r>
              <w:r w:rsidRPr="00131900">
                <w:rPr>
                  <w:rFonts w:eastAsia="SimSun"/>
                  <w:color w:val="0000FF"/>
                  <w:sz w:val="18"/>
                  <w:u w:val="single"/>
                  <w:lang w:val="ru-RU" w:eastAsia="zh-CN"/>
                </w:rPr>
                <w:t>/</w:t>
              </w:r>
              <w:r w:rsidRPr="00131900">
                <w:rPr>
                  <w:rFonts w:eastAsia="SimSun"/>
                  <w:color w:val="0000FF"/>
                  <w:sz w:val="18"/>
                  <w:u w:val="single"/>
                  <w:lang w:val="en-US" w:eastAsia="zh-CN"/>
                </w:rPr>
                <w:t>en</w:t>
              </w:r>
            </w:hyperlink>
            <w:r w:rsidRPr="00131900">
              <w:rPr>
                <w:rFonts w:eastAsia="SimSun"/>
                <w:sz w:val="18"/>
                <w:szCs w:val="18"/>
                <w:lang w:val="ru-RU" w:eastAsia="zh-CN"/>
              </w:rPr>
              <w:t>.)</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131900">
              <w:rPr>
                <w:rFonts w:eastAsia="SimSun"/>
                <w:b/>
                <w:bCs/>
                <w:sz w:val="20"/>
                <w:lang w:val="ru-RU" w:eastAsia="zh-CN"/>
              </w:rPr>
              <w:t>Серия</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131900">
              <w:rPr>
                <w:rFonts w:eastAsia="SimSun"/>
                <w:b/>
                <w:bCs/>
                <w:sz w:val="20"/>
                <w:lang w:val="ru-RU" w:eastAsia="zh-CN"/>
              </w:rPr>
              <w:t>Название</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Спутниковое радиовещание</w:t>
            </w:r>
          </w:p>
        </w:tc>
      </w:tr>
      <w:tr w:rsidR="0058284B" w:rsidRPr="0058284B"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Запись для производства, архивирования и воспроизведения; пленки для телевидения</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BS</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звуковая</w:t>
            </w:r>
            <w:r w:rsidRPr="00131900">
              <w:rPr>
                <w:rFonts w:eastAsia="SimSun"/>
                <w:sz w:val="20"/>
                <w:lang w:val="en-US" w:eastAsia="zh-CN"/>
              </w:rPr>
              <w:t>)</w:t>
            </w:r>
          </w:p>
        </w:tc>
      </w:tr>
      <w:tr w:rsidR="0058284B" w:rsidRPr="00131900" w:rsidTr="00A7564E">
        <w:trPr>
          <w:jc w:val="center"/>
        </w:trPr>
        <w:tc>
          <w:tcPr>
            <w:tcW w:w="1188" w:type="dxa"/>
            <w:shd w:val="clear" w:color="auto" w:fill="F2F2F2" w:themeFill="background1" w:themeFillShade="F2"/>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BT</w:t>
            </w:r>
          </w:p>
        </w:tc>
        <w:tc>
          <w:tcPr>
            <w:tcW w:w="7668" w:type="dxa"/>
            <w:shd w:val="clear" w:color="auto" w:fill="F2F2F2" w:themeFill="background1" w:themeFillShade="F2"/>
          </w:tcPr>
          <w:p w:rsidR="0058284B" w:rsidRPr="002050A1"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050A1">
              <w:rPr>
                <w:rFonts w:eastAsia="SimSun"/>
                <w:b/>
                <w:bCs/>
                <w:sz w:val="20"/>
                <w:lang w:val="en-US" w:eastAsia="zh-CN"/>
              </w:rPr>
              <w:t>Радиовещательная служба (телевизионная)</w:t>
            </w:r>
          </w:p>
        </w:tc>
      </w:tr>
      <w:tr w:rsidR="0058284B" w:rsidRPr="00131900" w:rsidTr="00A7564E">
        <w:trPr>
          <w:jc w:val="center"/>
        </w:trPr>
        <w:tc>
          <w:tcPr>
            <w:tcW w:w="1188" w:type="dxa"/>
            <w:tcBorders>
              <w:bottom w:val="nil"/>
            </w:tcBorders>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 служба</w:t>
            </w:r>
          </w:p>
        </w:tc>
      </w:tr>
      <w:tr w:rsidR="0058284B" w:rsidRPr="0058284B" w:rsidTr="00A7564E">
        <w:trPr>
          <w:jc w:val="center"/>
        </w:trPr>
        <w:tc>
          <w:tcPr>
            <w:tcW w:w="1188" w:type="dxa"/>
            <w:tcBorders>
              <w:top w:val="nil"/>
              <w:bottom w:val="nil"/>
            </w:tcBorders>
            <w:shd w:val="clear" w:color="auto" w:fill="FFFFFF" w:themeFill="background1"/>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M</w:t>
            </w:r>
          </w:p>
        </w:tc>
        <w:tc>
          <w:tcPr>
            <w:tcW w:w="7668" w:type="dxa"/>
            <w:tcBorders>
              <w:top w:val="nil"/>
              <w:bottom w:val="nil"/>
            </w:tcBorders>
            <w:shd w:val="clear" w:color="auto" w:fill="FFFFFF" w:themeFill="background1"/>
          </w:tcPr>
          <w:p w:rsidR="0058284B" w:rsidRPr="002050A1"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050A1">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8284B" w:rsidRPr="00A83C2A" w:rsidTr="00A7564E">
        <w:trPr>
          <w:jc w:val="center"/>
        </w:trPr>
        <w:tc>
          <w:tcPr>
            <w:tcW w:w="1188" w:type="dxa"/>
            <w:tcBorders>
              <w:top w:val="nil"/>
              <w:bottom w:val="nil"/>
            </w:tcBorders>
            <w:shd w:val="clear" w:color="auto" w:fill="FFFFFF" w:themeFill="background1"/>
          </w:tcPr>
          <w:p w:rsidR="0058284B" w:rsidRPr="00A83C2A"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en-US" w:eastAsia="zh-CN"/>
              </w:rPr>
            </w:pPr>
            <w:r w:rsidRPr="00A83C2A">
              <w:rPr>
                <w:rFonts w:eastAsia="SimSun"/>
                <w:sz w:val="20"/>
                <w:lang w:val="en-US" w:eastAsia="zh-CN"/>
              </w:rPr>
              <w:t>P</w:t>
            </w:r>
          </w:p>
        </w:tc>
        <w:tc>
          <w:tcPr>
            <w:tcW w:w="7668" w:type="dxa"/>
            <w:tcBorders>
              <w:top w:val="nil"/>
              <w:bottom w:val="nil"/>
            </w:tcBorders>
            <w:shd w:val="clear" w:color="auto" w:fill="FFFFFF" w:themeFill="background1"/>
          </w:tcPr>
          <w:p w:rsidR="0058284B" w:rsidRPr="00A83C2A"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83C2A">
              <w:rPr>
                <w:rFonts w:eastAsia="SimSun"/>
                <w:sz w:val="20"/>
                <w:lang w:val="ru-RU" w:eastAsia="zh-CN"/>
              </w:rPr>
              <w:t>Распространение радиоволн</w:t>
            </w:r>
          </w:p>
        </w:tc>
      </w:tr>
      <w:tr w:rsidR="0058284B" w:rsidRPr="00131900" w:rsidTr="00A7564E">
        <w:trPr>
          <w:jc w:val="center"/>
        </w:trPr>
        <w:tc>
          <w:tcPr>
            <w:tcW w:w="1188" w:type="dxa"/>
            <w:tcBorders>
              <w:top w:val="nil"/>
            </w:tcBorders>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tcBorders>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Радиоастрономия</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RS</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Системы дистанционного зондирования</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w:t>
            </w:r>
            <w:r w:rsidRPr="00131900">
              <w:rPr>
                <w:rFonts w:eastAsia="SimSun"/>
                <w:sz w:val="20"/>
                <w:lang w:val="en-US" w:eastAsia="zh-CN"/>
              </w:rPr>
              <w:t xml:space="preserve"> </w:t>
            </w:r>
            <w:r w:rsidRPr="00131900">
              <w:rPr>
                <w:rFonts w:eastAsia="SimSun"/>
                <w:sz w:val="20"/>
                <w:lang w:val="ru-RU" w:eastAsia="zh-CN"/>
              </w:rPr>
              <w:t>спутниковая</w:t>
            </w:r>
            <w:r w:rsidRPr="00131900">
              <w:rPr>
                <w:rFonts w:eastAsia="SimSun"/>
                <w:sz w:val="20"/>
                <w:lang w:val="en-US" w:eastAsia="zh-CN"/>
              </w:rPr>
              <w:t xml:space="preserve"> </w:t>
            </w:r>
            <w:r w:rsidRPr="00131900">
              <w:rPr>
                <w:rFonts w:eastAsia="SimSun"/>
                <w:sz w:val="20"/>
                <w:lang w:val="ru-RU" w:eastAsia="zh-CN"/>
              </w:rPr>
              <w:t>служба</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SA</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Космические</w:t>
            </w:r>
            <w:r w:rsidRPr="00131900">
              <w:rPr>
                <w:rFonts w:eastAsia="SimSun"/>
                <w:sz w:val="20"/>
                <w:lang w:val="en-US" w:eastAsia="zh-CN"/>
              </w:rPr>
              <w:t xml:space="preserve"> </w:t>
            </w:r>
            <w:r w:rsidRPr="00131900">
              <w:rPr>
                <w:rFonts w:eastAsia="SimSun"/>
                <w:sz w:val="20"/>
                <w:lang w:val="ru-RU" w:eastAsia="zh-CN"/>
              </w:rPr>
              <w:t>применения</w:t>
            </w:r>
            <w:r w:rsidRPr="00131900">
              <w:rPr>
                <w:rFonts w:eastAsia="SimSun"/>
                <w:sz w:val="20"/>
                <w:lang w:val="en-US" w:eastAsia="zh-CN"/>
              </w:rPr>
              <w:t xml:space="preserve"> </w:t>
            </w:r>
            <w:r w:rsidRPr="00131900">
              <w:rPr>
                <w:rFonts w:eastAsia="SimSun"/>
                <w:sz w:val="20"/>
                <w:lang w:val="ru-RU" w:eastAsia="zh-CN"/>
              </w:rPr>
              <w:t>и</w:t>
            </w:r>
            <w:r w:rsidRPr="00131900">
              <w:rPr>
                <w:rFonts w:eastAsia="SimSun"/>
                <w:sz w:val="20"/>
                <w:lang w:val="en-US" w:eastAsia="zh-CN"/>
              </w:rPr>
              <w:t xml:space="preserve"> </w:t>
            </w:r>
            <w:r w:rsidRPr="00131900">
              <w:rPr>
                <w:rFonts w:eastAsia="SimSun"/>
                <w:sz w:val="20"/>
                <w:lang w:val="ru-RU" w:eastAsia="zh-CN"/>
              </w:rPr>
              <w:t>метеорология</w:t>
            </w:r>
          </w:p>
        </w:tc>
      </w:tr>
      <w:tr w:rsidR="0058284B" w:rsidRPr="0058284B"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Управление использованием спектра</w:t>
            </w:r>
          </w:p>
        </w:tc>
      </w:tr>
      <w:tr w:rsidR="0058284B" w:rsidRPr="00131900"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SNG</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Спутниковый сбор новостей</w:t>
            </w:r>
          </w:p>
        </w:tc>
      </w:tr>
      <w:tr w:rsidR="0058284B" w:rsidRPr="0058284B"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TF</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Передача сигналов времени и эталонных частот</w:t>
            </w:r>
          </w:p>
        </w:tc>
      </w:tr>
      <w:tr w:rsidR="0058284B" w:rsidRPr="0058284B" w:rsidTr="00A7564E">
        <w:trPr>
          <w:jc w:val="center"/>
        </w:trPr>
        <w:tc>
          <w:tcPr>
            <w:tcW w:w="118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V</w:t>
            </w:r>
          </w:p>
        </w:tc>
        <w:tc>
          <w:tcPr>
            <w:tcW w:w="7668" w:type="dxa"/>
          </w:tcPr>
          <w:p w:rsidR="0058284B" w:rsidRPr="00131900" w:rsidRDefault="0058284B" w:rsidP="00A7564E">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131900">
              <w:rPr>
                <w:rFonts w:eastAsia="SimSun"/>
                <w:sz w:val="20"/>
                <w:lang w:val="ru-RU" w:eastAsia="zh-CN"/>
              </w:rPr>
              <w:t>Словарь и связанные с ним вопросы</w:t>
            </w:r>
          </w:p>
        </w:tc>
      </w:tr>
    </w:tbl>
    <w:p w:rsidR="0058284B" w:rsidRPr="00131900" w:rsidRDefault="0058284B" w:rsidP="0058284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58284B" w:rsidRPr="0058284B" w:rsidTr="00A7564E">
        <w:trPr>
          <w:jc w:val="center"/>
        </w:trPr>
        <w:tc>
          <w:tcPr>
            <w:tcW w:w="8856" w:type="dxa"/>
            <w:tcBorders>
              <w:top w:val="single" w:sz="12" w:space="0" w:color="auto"/>
              <w:bottom w:val="single" w:sz="12" w:space="0" w:color="auto"/>
            </w:tcBorders>
          </w:tcPr>
          <w:p w:rsidR="0058284B" w:rsidRPr="00131900" w:rsidRDefault="0058284B" w:rsidP="00A7564E">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131900">
              <w:rPr>
                <w:rFonts w:eastAsia="SimSun"/>
                <w:b/>
                <w:bCs/>
                <w:i/>
                <w:iCs/>
                <w:sz w:val="20"/>
                <w:lang w:val="ru-RU" w:eastAsia="zh-CN"/>
              </w:rPr>
              <w:t>Примечание</w:t>
            </w:r>
            <w:r w:rsidRPr="00131900">
              <w:rPr>
                <w:rFonts w:eastAsia="SimSun"/>
                <w:sz w:val="20"/>
                <w:lang w:val="ru-RU" w:eastAsia="zh-CN"/>
              </w:rPr>
              <w:t xml:space="preserve">. – </w:t>
            </w:r>
            <w:r w:rsidRPr="00131900">
              <w:rPr>
                <w:rFonts w:eastAsia="SimSun"/>
                <w:i/>
                <w:iCs/>
                <w:sz w:val="20"/>
                <w:lang w:val="ru-RU" w:eastAsia="zh-CN"/>
              </w:rPr>
              <w:t>Настоящая Рекомендация МСЭ-</w:t>
            </w:r>
            <w:r w:rsidRPr="00131900">
              <w:rPr>
                <w:rFonts w:eastAsia="SimSun"/>
                <w:i/>
                <w:iCs/>
                <w:sz w:val="20"/>
                <w:lang w:val="en-US" w:eastAsia="zh-CN"/>
              </w:rPr>
              <w:t>R</w:t>
            </w:r>
            <w:r w:rsidRPr="00131900">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131900">
              <w:rPr>
                <w:rFonts w:eastAsia="SimSun"/>
                <w:i/>
                <w:iCs/>
                <w:sz w:val="20"/>
                <w:lang w:val="en-US" w:eastAsia="zh-CN"/>
              </w:rPr>
              <w:t>R</w:t>
            </w:r>
            <w:r w:rsidRPr="00131900">
              <w:rPr>
                <w:rFonts w:eastAsia="SimSun"/>
                <w:i/>
                <w:iCs/>
                <w:sz w:val="20"/>
                <w:lang w:val="ru-RU" w:eastAsia="zh-CN"/>
              </w:rPr>
              <w:t>.</w:t>
            </w:r>
          </w:p>
        </w:tc>
      </w:tr>
    </w:tbl>
    <w:p w:rsidR="0058284B" w:rsidRPr="00131900" w:rsidRDefault="0058284B" w:rsidP="0058284B">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131900">
        <w:rPr>
          <w:rFonts w:eastAsia="SimSun"/>
          <w:i/>
          <w:iCs/>
          <w:sz w:val="20"/>
          <w:lang w:val="ru-RU" w:eastAsia="zh-CN"/>
        </w:rPr>
        <w:t>Электронная публикация</w:t>
      </w:r>
      <w:r w:rsidRPr="00131900">
        <w:rPr>
          <w:rFonts w:eastAsia="SimSun"/>
          <w:i/>
          <w:iCs/>
          <w:sz w:val="20"/>
          <w:lang w:val="ru-RU" w:eastAsia="zh-CN"/>
        </w:rPr>
        <w:br/>
      </w:r>
      <w:r>
        <w:rPr>
          <w:rFonts w:eastAsia="SimSun"/>
          <w:sz w:val="20"/>
          <w:lang w:val="ru-RU" w:eastAsia="zh-CN"/>
        </w:rPr>
        <w:t>Женева, 2010</w:t>
      </w:r>
      <w:r w:rsidRPr="00131900">
        <w:rPr>
          <w:rFonts w:eastAsia="SimSun"/>
          <w:sz w:val="20"/>
          <w:lang w:val="ru-RU" w:eastAsia="zh-CN"/>
        </w:rPr>
        <w:t xml:space="preserve"> г.</w:t>
      </w:r>
    </w:p>
    <w:p w:rsidR="0058284B" w:rsidRPr="00131900" w:rsidRDefault="0058284B" w:rsidP="0058284B">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131900">
        <w:rPr>
          <w:rFonts w:eastAsia="SimSun"/>
          <w:sz w:val="20"/>
          <w:lang w:val="ru-RU" w:eastAsia="zh-CN"/>
        </w:rPr>
        <w:sym w:font="Symbol" w:char="F0D3"/>
      </w:r>
      <w:r w:rsidRPr="00131900">
        <w:rPr>
          <w:rFonts w:eastAsia="SimSun"/>
          <w:sz w:val="20"/>
          <w:lang w:val="ru-RU" w:eastAsia="zh-CN"/>
        </w:rPr>
        <w:t xml:space="preserve">  </w:t>
      </w:r>
      <w:r w:rsidRPr="00131900">
        <w:rPr>
          <w:rFonts w:eastAsia="SimSun"/>
          <w:sz w:val="20"/>
          <w:lang w:val="en-US" w:eastAsia="zh-CN"/>
        </w:rPr>
        <w:t>ITU</w:t>
      </w:r>
      <w:r w:rsidRPr="00131900">
        <w:rPr>
          <w:rFonts w:eastAsia="SimSun"/>
          <w:sz w:val="20"/>
          <w:lang w:val="ru-RU" w:eastAsia="zh-CN"/>
        </w:rPr>
        <w:t xml:space="preserve"> 20</w:t>
      </w:r>
      <w:r>
        <w:rPr>
          <w:rFonts w:eastAsia="SimSun"/>
          <w:sz w:val="20"/>
          <w:lang w:val="ru-RU" w:eastAsia="zh-CN"/>
        </w:rPr>
        <w:t>10</w:t>
      </w:r>
    </w:p>
    <w:p w:rsidR="0058284B" w:rsidRPr="00131900" w:rsidRDefault="0058284B" w:rsidP="0058284B">
      <w:pPr>
        <w:tabs>
          <w:tab w:val="clear" w:pos="794"/>
          <w:tab w:val="clear" w:pos="1191"/>
          <w:tab w:val="clear" w:pos="1588"/>
          <w:tab w:val="clear" w:pos="1985"/>
        </w:tabs>
        <w:overflowPunct/>
        <w:autoSpaceDE/>
        <w:autoSpaceDN/>
        <w:adjustRightInd/>
        <w:textAlignment w:val="auto"/>
        <w:rPr>
          <w:lang w:val="ru-RU"/>
        </w:rPr>
      </w:pPr>
      <w:r w:rsidRPr="00131900">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58284B" w:rsidRDefault="0058284B" w:rsidP="009C363B">
      <w:pPr>
        <w:pStyle w:val="RecNo"/>
        <w:rPr>
          <w:lang w:val="ru-RU"/>
        </w:rPr>
        <w:sectPr w:rsidR="0058284B" w:rsidSect="0058284B">
          <w:headerReference w:type="even" r:id="rId12"/>
          <w:headerReference w:type="default" r:id="rId13"/>
          <w:pgSz w:w="11907" w:h="16834" w:code="9"/>
          <w:pgMar w:top="1418" w:right="1134" w:bottom="1134" w:left="1134" w:header="720" w:footer="482" w:gutter="0"/>
          <w:pgNumType w:fmt="lowerRoman" w:start="2"/>
          <w:cols w:space="720"/>
        </w:sectPr>
      </w:pPr>
    </w:p>
    <w:p w:rsidR="00934ED7" w:rsidRPr="002B2459" w:rsidRDefault="001442B1" w:rsidP="009C363B">
      <w:pPr>
        <w:pStyle w:val="RecNo"/>
        <w:rPr>
          <w:lang w:val="ru-RU"/>
        </w:rPr>
      </w:pPr>
      <w:r w:rsidRPr="002B2459">
        <w:rPr>
          <w:lang w:val="ru-RU"/>
        </w:rPr>
        <w:lastRenderedPageBreak/>
        <w:t>Рекомендация</w:t>
      </w:r>
      <w:r w:rsidR="002B2459" w:rsidRPr="002B2459">
        <w:rPr>
          <w:lang w:val="ru-RU"/>
        </w:rPr>
        <w:t xml:space="preserve"> </w:t>
      </w:r>
      <w:r w:rsidR="00934ED7" w:rsidRPr="002B2459">
        <w:rPr>
          <w:lang w:val="ru-RU"/>
        </w:rPr>
        <w:t xml:space="preserve"> </w:t>
      </w:r>
      <w:r w:rsidRPr="002B2459">
        <w:rPr>
          <w:rStyle w:val="href"/>
          <w:lang w:val="ru-RU"/>
        </w:rPr>
        <w:t>МСЭ</w:t>
      </w:r>
      <w:r w:rsidR="00934ED7" w:rsidRPr="002B2459">
        <w:rPr>
          <w:rStyle w:val="href"/>
          <w:lang w:val="ru-RU"/>
        </w:rPr>
        <w:t xml:space="preserve">-R  </w:t>
      </w:r>
      <w:r w:rsidR="00D12EA4" w:rsidRPr="002B2459">
        <w:rPr>
          <w:rStyle w:val="href"/>
          <w:lang w:val="ru-RU"/>
        </w:rPr>
        <w:t>BT.</w:t>
      </w:r>
      <w:r w:rsidR="009C363B">
        <w:rPr>
          <w:rStyle w:val="href"/>
          <w:lang w:val="ru-RU"/>
        </w:rPr>
        <w:t>1692-1</w:t>
      </w:r>
    </w:p>
    <w:p w:rsidR="00F23321" w:rsidRPr="002B2459" w:rsidRDefault="00750A38" w:rsidP="00750A38">
      <w:pPr>
        <w:pStyle w:val="Rectitle"/>
        <w:rPr>
          <w:sz w:val="26"/>
          <w:szCs w:val="26"/>
          <w:lang w:val="ru-RU"/>
        </w:rPr>
      </w:pPr>
      <w:r w:rsidRPr="002B2459">
        <w:rPr>
          <w:sz w:val="26"/>
          <w:szCs w:val="26"/>
          <w:lang w:val="ru-RU"/>
        </w:rPr>
        <w:t>Оптимизация качества воспроизведения цвета в цифровом телевидении</w:t>
      </w:r>
    </w:p>
    <w:p w:rsidR="00F23321" w:rsidRPr="002B2459" w:rsidRDefault="00F23321" w:rsidP="001442B1">
      <w:pPr>
        <w:pStyle w:val="Recref"/>
        <w:rPr>
          <w:sz w:val="26"/>
          <w:szCs w:val="26"/>
          <w:lang w:val="ru-RU"/>
        </w:rPr>
      </w:pPr>
    </w:p>
    <w:p w:rsidR="00DF37E4" w:rsidRPr="002B2459" w:rsidRDefault="00F23321" w:rsidP="002B2459">
      <w:pPr>
        <w:pStyle w:val="Recdate"/>
        <w:spacing w:before="0"/>
        <w:rPr>
          <w:sz w:val="22"/>
          <w:szCs w:val="22"/>
          <w:lang w:val="ru-RU"/>
        </w:rPr>
      </w:pPr>
      <w:r w:rsidRPr="002B2459">
        <w:rPr>
          <w:sz w:val="22"/>
          <w:szCs w:val="22"/>
          <w:lang w:val="ru-RU"/>
        </w:rPr>
        <w:t>(2004</w:t>
      </w:r>
      <w:r w:rsidR="00461606" w:rsidRPr="002B2459">
        <w:rPr>
          <w:sz w:val="22"/>
          <w:szCs w:val="22"/>
          <w:lang w:val="ru-RU"/>
        </w:rPr>
        <w:t>-2009</w:t>
      </w:r>
      <w:r w:rsidRPr="002B2459">
        <w:rPr>
          <w:sz w:val="22"/>
          <w:szCs w:val="22"/>
          <w:lang w:val="ru-RU"/>
        </w:rPr>
        <w:t>)</w:t>
      </w:r>
    </w:p>
    <w:p w:rsidR="00461606" w:rsidRPr="002B2459" w:rsidRDefault="008A5D09" w:rsidP="005A798D">
      <w:pPr>
        <w:pStyle w:val="HeadingSum"/>
        <w:rPr>
          <w:szCs w:val="22"/>
          <w:lang w:val="ru-RU"/>
        </w:rPr>
      </w:pPr>
      <w:r w:rsidRPr="002B2459">
        <w:rPr>
          <w:szCs w:val="22"/>
          <w:lang w:val="ru-RU"/>
        </w:rPr>
        <w:t>Сфера применения</w:t>
      </w:r>
    </w:p>
    <w:p w:rsidR="00750A38" w:rsidRPr="002B2459" w:rsidRDefault="00750A38" w:rsidP="00FA16D1">
      <w:pPr>
        <w:pStyle w:val="Summary"/>
        <w:spacing w:after="240"/>
        <w:rPr>
          <w:szCs w:val="22"/>
          <w:lang w:val="ru-RU"/>
        </w:rPr>
      </w:pPr>
      <w:r w:rsidRPr="002B2459">
        <w:rPr>
          <w:szCs w:val="22"/>
          <w:lang w:val="ru-RU"/>
        </w:rPr>
        <w:t xml:space="preserve">В </w:t>
      </w:r>
      <w:r w:rsidR="006736B7" w:rsidRPr="002B2459">
        <w:rPr>
          <w:szCs w:val="22"/>
          <w:lang w:val="ru-RU"/>
        </w:rPr>
        <w:t>настоящей</w:t>
      </w:r>
      <w:r w:rsidRPr="002B2459">
        <w:rPr>
          <w:szCs w:val="22"/>
          <w:lang w:val="ru-RU"/>
        </w:rPr>
        <w:t xml:space="preserve"> Рекомендации определяется, что основу технических решений, предназначенных для цифровых телевизионных систем с адаптацией цвета, должны составлять модели </w:t>
      </w:r>
      <w:r w:rsidR="00C77A41" w:rsidRPr="002B2459">
        <w:rPr>
          <w:szCs w:val="22"/>
          <w:lang w:val="ru-RU"/>
        </w:rPr>
        <w:t xml:space="preserve">результатов </w:t>
      </w:r>
      <w:r w:rsidR="006736B7" w:rsidRPr="002B2459">
        <w:rPr>
          <w:szCs w:val="22"/>
          <w:lang w:val="ru-RU"/>
        </w:rPr>
        <w:t>цветового восприятия</w:t>
      </w:r>
      <w:r w:rsidRPr="002B2459">
        <w:rPr>
          <w:szCs w:val="22"/>
          <w:lang w:val="ru-RU"/>
        </w:rPr>
        <w:t xml:space="preserve">, создаваемые с учетом адаптации зрительной системы человека к условиям просмотра (которые могут быть различными) </w:t>
      </w:r>
      <w:r w:rsidR="000F3E3A" w:rsidRPr="002B2459">
        <w:rPr>
          <w:szCs w:val="22"/>
          <w:lang w:val="ru-RU"/>
        </w:rPr>
        <w:t xml:space="preserve">как на передающем, так и на приемном </w:t>
      </w:r>
      <w:r w:rsidRPr="002B2459">
        <w:rPr>
          <w:szCs w:val="22"/>
          <w:lang w:val="ru-RU"/>
        </w:rPr>
        <w:t xml:space="preserve">концах </w:t>
      </w:r>
      <w:r w:rsidR="000F3E3A" w:rsidRPr="002B2459">
        <w:rPr>
          <w:szCs w:val="22"/>
          <w:lang w:val="ru-RU"/>
        </w:rPr>
        <w:t xml:space="preserve">сквозного </w:t>
      </w:r>
      <w:r w:rsidRPr="002B2459">
        <w:rPr>
          <w:szCs w:val="22"/>
          <w:lang w:val="ru-RU"/>
        </w:rPr>
        <w:t>телевизионного тра</w:t>
      </w:r>
      <w:r w:rsidR="00FA16D1" w:rsidRPr="002B2459">
        <w:rPr>
          <w:szCs w:val="22"/>
          <w:lang w:val="ru-RU"/>
        </w:rPr>
        <w:t>кта.</w:t>
      </w:r>
    </w:p>
    <w:p w:rsidR="00F23321" w:rsidRPr="002B2459" w:rsidRDefault="00EB46B3" w:rsidP="00FA16D1">
      <w:pPr>
        <w:pStyle w:val="Normalaftertitle"/>
        <w:spacing w:before="360"/>
        <w:rPr>
          <w:sz w:val="22"/>
          <w:szCs w:val="22"/>
          <w:lang w:val="ru-RU"/>
        </w:rPr>
      </w:pPr>
      <w:r w:rsidRPr="002B2459">
        <w:rPr>
          <w:sz w:val="22"/>
          <w:szCs w:val="22"/>
          <w:lang w:val="ru-RU"/>
        </w:rPr>
        <w:t>Ассамблея радиосвязи МСЭ</w:t>
      </w:r>
      <w:r w:rsidR="00F23321" w:rsidRPr="002B2459">
        <w:rPr>
          <w:sz w:val="22"/>
          <w:szCs w:val="22"/>
          <w:lang w:val="ru-RU"/>
        </w:rPr>
        <w:t>,</w:t>
      </w:r>
    </w:p>
    <w:p w:rsidR="00F23321" w:rsidRPr="002B2459" w:rsidRDefault="009C6A62" w:rsidP="002B2459">
      <w:pPr>
        <w:pStyle w:val="Call"/>
        <w:spacing w:before="120"/>
        <w:rPr>
          <w:sz w:val="22"/>
          <w:szCs w:val="22"/>
          <w:lang w:val="ru-RU"/>
        </w:rPr>
      </w:pPr>
      <w:r w:rsidRPr="002B2459">
        <w:rPr>
          <w:sz w:val="22"/>
          <w:szCs w:val="22"/>
          <w:lang w:val="ru-RU"/>
        </w:rPr>
        <w:t>учитывая</w:t>
      </w:r>
      <w:r w:rsidR="002B2459" w:rsidRPr="002B2459">
        <w:rPr>
          <w:i w:val="0"/>
          <w:iCs/>
          <w:sz w:val="22"/>
          <w:szCs w:val="22"/>
          <w:lang w:val="ru-RU"/>
        </w:rPr>
        <w:t>,</w:t>
      </w:r>
    </w:p>
    <w:p w:rsidR="000F3E3A" w:rsidRPr="002B2459" w:rsidRDefault="000F3E3A" w:rsidP="002B2459">
      <w:pPr>
        <w:rPr>
          <w:sz w:val="22"/>
          <w:szCs w:val="22"/>
          <w:lang w:val="ru-RU"/>
        </w:rPr>
      </w:pPr>
      <w:r w:rsidRPr="002B2459">
        <w:rPr>
          <w:sz w:val="22"/>
          <w:szCs w:val="22"/>
          <w:lang w:val="ru-RU"/>
        </w:rPr>
        <w:t>a)</w:t>
      </w:r>
      <w:r w:rsidRPr="002B2459">
        <w:rPr>
          <w:sz w:val="22"/>
          <w:szCs w:val="22"/>
          <w:lang w:val="ru-RU"/>
        </w:rPr>
        <w:tab/>
        <w:t xml:space="preserve">что в цифровом телевидении качество воспроизведения цвета </w:t>
      </w:r>
      <w:r w:rsidR="00AE221B" w:rsidRPr="002B2459">
        <w:rPr>
          <w:sz w:val="22"/>
          <w:szCs w:val="22"/>
          <w:lang w:val="ru-RU"/>
        </w:rPr>
        <w:t>является</w:t>
      </w:r>
      <w:r w:rsidRPr="002B2459">
        <w:rPr>
          <w:sz w:val="22"/>
          <w:szCs w:val="22"/>
          <w:lang w:val="ru-RU"/>
        </w:rPr>
        <w:t xml:space="preserve"> важн</w:t>
      </w:r>
      <w:r w:rsidR="00AE221B" w:rsidRPr="002B2459">
        <w:rPr>
          <w:sz w:val="22"/>
          <w:szCs w:val="22"/>
          <w:lang w:val="ru-RU"/>
        </w:rPr>
        <w:t xml:space="preserve">ой составной </w:t>
      </w:r>
      <w:r w:rsidRPr="002B2459">
        <w:rPr>
          <w:sz w:val="22"/>
          <w:szCs w:val="22"/>
          <w:lang w:val="ru-RU"/>
        </w:rPr>
        <w:t>часть</w:t>
      </w:r>
      <w:r w:rsidR="00AE221B" w:rsidRPr="002B2459">
        <w:rPr>
          <w:sz w:val="22"/>
          <w:szCs w:val="22"/>
          <w:lang w:val="ru-RU"/>
        </w:rPr>
        <w:t>ю</w:t>
      </w:r>
      <w:r w:rsidRPr="002B2459">
        <w:rPr>
          <w:sz w:val="22"/>
          <w:szCs w:val="22"/>
          <w:lang w:val="ru-RU"/>
        </w:rPr>
        <w:t xml:space="preserve"> общего качества телевизионных изображений и </w:t>
      </w:r>
      <w:r w:rsidR="00AE221B" w:rsidRPr="002B2459">
        <w:rPr>
          <w:sz w:val="22"/>
          <w:szCs w:val="22"/>
          <w:lang w:val="ru-RU"/>
        </w:rPr>
        <w:t xml:space="preserve">самой </w:t>
      </w:r>
      <w:r w:rsidRPr="002B2459">
        <w:rPr>
          <w:sz w:val="22"/>
          <w:szCs w:val="22"/>
          <w:lang w:val="ru-RU"/>
        </w:rPr>
        <w:t>телевизионной службы;</w:t>
      </w:r>
    </w:p>
    <w:p w:rsidR="000F3E3A" w:rsidRPr="002B2459" w:rsidRDefault="000F3E3A" w:rsidP="002B2459">
      <w:pPr>
        <w:rPr>
          <w:sz w:val="22"/>
          <w:szCs w:val="22"/>
          <w:lang w:val="ru-RU"/>
        </w:rPr>
      </w:pPr>
      <w:r w:rsidRPr="002B2459">
        <w:rPr>
          <w:sz w:val="22"/>
          <w:szCs w:val="22"/>
          <w:lang w:val="ru-RU"/>
        </w:rPr>
        <w:t>b)</w:t>
      </w:r>
      <w:r w:rsidRPr="002B2459">
        <w:rPr>
          <w:sz w:val="22"/>
          <w:szCs w:val="22"/>
          <w:lang w:val="ru-RU"/>
        </w:rPr>
        <w:tab/>
        <w:t>что, как представляется, в будущем радиовещатель</w:t>
      </w:r>
      <w:r w:rsidR="00EB46B3" w:rsidRPr="002B2459">
        <w:rPr>
          <w:sz w:val="22"/>
          <w:szCs w:val="22"/>
          <w:lang w:val="ru-RU"/>
        </w:rPr>
        <w:t>ные организации по-прежнему буду</w:t>
      </w:r>
      <w:r w:rsidRPr="002B2459">
        <w:rPr>
          <w:sz w:val="22"/>
          <w:szCs w:val="22"/>
          <w:lang w:val="ru-RU"/>
        </w:rPr>
        <w:t>т заинтересованы в дальнейшей оптимизации колориметрического качества цифровых телевизионных изображений;</w:t>
      </w:r>
    </w:p>
    <w:p w:rsidR="000F3E3A" w:rsidRPr="002B2459" w:rsidRDefault="000F3E3A" w:rsidP="002B2459">
      <w:pPr>
        <w:rPr>
          <w:sz w:val="22"/>
          <w:szCs w:val="22"/>
          <w:lang w:val="ru-RU"/>
        </w:rPr>
      </w:pPr>
      <w:r w:rsidRPr="002B2459">
        <w:rPr>
          <w:sz w:val="22"/>
          <w:szCs w:val="22"/>
          <w:lang w:val="ru-RU"/>
        </w:rPr>
        <w:t>c)</w:t>
      </w:r>
      <w:r w:rsidRPr="002B2459">
        <w:rPr>
          <w:sz w:val="22"/>
          <w:szCs w:val="22"/>
          <w:lang w:val="ru-RU"/>
        </w:rPr>
        <w:tab/>
      </w:r>
      <w:r w:rsidR="00B37C14" w:rsidRPr="002B2459">
        <w:rPr>
          <w:sz w:val="22"/>
          <w:szCs w:val="22"/>
          <w:lang w:val="ru-RU"/>
        </w:rPr>
        <w:t>что современный уровень науки о цвете может служить основой для дальнейшего развития методов оптимизации качества воспроизведения цвета в цифровом телевидении</w:t>
      </w:r>
      <w:r w:rsidRPr="002B2459">
        <w:rPr>
          <w:sz w:val="22"/>
          <w:szCs w:val="22"/>
          <w:lang w:val="ru-RU"/>
        </w:rPr>
        <w:t>;</w:t>
      </w:r>
    </w:p>
    <w:p w:rsidR="00B37C14" w:rsidRPr="002B2459" w:rsidRDefault="000F3E3A" w:rsidP="002B2459">
      <w:pPr>
        <w:rPr>
          <w:sz w:val="22"/>
          <w:szCs w:val="22"/>
          <w:lang w:val="ru-RU"/>
        </w:rPr>
      </w:pPr>
      <w:r w:rsidRPr="002B2459">
        <w:rPr>
          <w:sz w:val="22"/>
          <w:szCs w:val="22"/>
          <w:lang w:val="ru-RU"/>
        </w:rPr>
        <w:t>d)</w:t>
      </w:r>
      <w:r w:rsidRPr="002B2459">
        <w:rPr>
          <w:sz w:val="22"/>
          <w:szCs w:val="22"/>
          <w:lang w:val="ru-RU"/>
        </w:rPr>
        <w:tab/>
      </w:r>
      <w:r w:rsidR="00B37C14" w:rsidRPr="002B2459">
        <w:rPr>
          <w:sz w:val="22"/>
          <w:szCs w:val="22"/>
          <w:lang w:val="ru-RU"/>
        </w:rPr>
        <w:t>что во всем мире развитие цифровых телевизионных систем базируется на передаче цифровых потоков, содержащих, в частности, метаданные со служебной информацией, которые могут использоваться для оптимизации передачи видеосигналов в полной сквозной цепочке цифрового телевидения. Появляется возможность оптимизировать качество воспроизведения цвета</w:t>
      </w:r>
      <w:r w:rsidR="00C77A41" w:rsidRPr="002B2459">
        <w:rPr>
          <w:sz w:val="22"/>
          <w:szCs w:val="22"/>
          <w:lang w:val="ru-RU"/>
        </w:rPr>
        <w:t>, используя</w:t>
      </w:r>
      <w:r w:rsidR="00B37C14" w:rsidRPr="002B2459">
        <w:rPr>
          <w:sz w:val="22"/>
          <w:szCs w:val="22"/>
          <w:lang w:val="ru-RU"/>
        </w:rPr>
        <w:t xml:space="preserve"> обработк</w:t>
      </w:r>
      <w:r w:rsidR="00C77A41" w:rsidRPr="002B2459">
        <w:rPr>
          <w:sz w:val="22"/>
          <w:szCs w:val="22"/>
          <w:lang w:val="ru-RU"/>
        </w:rPr>
        <w:t>у</w:t>
      </w:r>
      <w:r w:rsidR="00B37C14" w:rsidRPr="002B2459">
        <w:rPr>
          <w:sz w:val="22"/>
          <w:szCs w:val="22"/>
          <w:lang w:val="ru-RU"/>
        </w:rPr>
        <w:t xml:space="preserve"> телевизионного изображения на обоих концах полной цепочки передачи, включа</w:t>
      </w:r>
      <w:r w:rsidR="00C77A41" w:rsidRPr="002B2459">
        <w:rPr>
          <w:sz w:val="22"/>
          <w:szCs w:val="22"/>
          <w:lang w:val="ru-RU"/>
        </w:rPr>
        <w:t>ющей</w:t>
      </w:r>
      <w:r w:rsidR="00B37C14" w:rsidRPr="002B2459">
        <w:rPr>
          <w:sz w:val="22"/>
          <w:szCs w:val="22"/>
          <w:lang w:val="ru-RU"/>
        </w:rPr>
        <w:t xml:space="preserve"> условия просмотра;</w:t>
      </w:r>
    </w:p>
    <w:p w:rsidR="000F3E3A" w:rsidRPr="002B2459" w:rsidRDefault="000F3E3A" w:rsidP="002B2459">
      <w:pPr>
        <w:rPr>
          <w:sz w:val="22"/>
          <w:szCs w:val="22"/>
          <w:lang w:val="ru-RU"/>
        </w:rPr>
      </w:pPr>
      <w:r w:rsidRPr="002B2459">
        <w:rPr>
          <w:sz w:val="22"/>
          <w:szCs w:val="22"/>
          <w:lang w:val="ru-RU"/>
        </w:rPr>
        <w:t>e)</w:t>
      </w:r>
      <w:r w:rsidRPr="002B2459">
        <w:rPr>
          <w:sz w:val="22"/>
          <w:szCs w:val="22"/>
          <w:lang w:val="ru-RU"/>
        </w:rPr>
        <w:tab/>
      </w:r>
      <w:r w:rsidR="00C77A41" w:rsidRPr="002B2459">
        <w:rPr>
          <w:sz w:val="22"/>
          <w:szCs w:val="22"/>
          <w:lang w:val="ru-RU"/>
        </w:rPr>
        <w:t>что использование статистических характеристик цветного изображения, свойств цветового восприятия человека и соответствующей модели результатов цифрового восприятия может обеспечить возможность для дальнейшего улучшения методов сжатия изображений</w:t>
      </w:r>
      <w:r w:rsidR="00AE221B" w:rsidRPr="002B2459">
        <w:rPr>
          <w:sz w:val="22"/>
          <w:szCs w:val="22"/>
          <w:lang w:val="ru-RU"/>
        </w:rPr>
        <w:t>,</w:t>
      </w:r>
      <w:r w:rsidR="00C77A41" w:rsidRPr="002B2459">
        <w:rPr>
          <w:sz w:val="22"/>
          <w:szCs w:val="22"/>
          <w:lang w:val="ru-RU"/>
        </w:rPr>
        <w:t xml:space="preserve"> </w:t>
      </w:r>
      <w:r w:rsidR="00AE221B" w:rsidRPr="002B2459">
        <w:rPr>
          <w:sz w:val="22"/>
          <w:szCs w:val="22"/>
          <w:lang w:val="ru-RU"/>
        </w:rPr>
        <w:t xml:space="preserve">а основу для </w:t>
      </w:r>
      <w:r w:rsidR="00C77A41" w:rsidRPr="002B2459">
        <w:rPr>
          <w:sz w:val="22"/>
          <w:szCs w:val="22"/>
          <w:lang w:val="ru-RU"/>
        </w:rPr>
        <w:t>принят</w:t>
      </w:r>
      <w:r w:rsidR="00AE221B" w:rsidRPr="002B2459">
        <w:rPr>
          <w:sz w:val="22"/>
          <w:szCs w:val="22"/>
          <w:lang w:val="ru-RU"/>
        </w:rPr>
        <w:t>ия</w:t>
      </w:r>
      <w:r w:rsidR="00C77A41" w:rsidRPr="002B2459">
        <w:rPr>
          <w:sz w:val="22"/>
          <w:szCs w:val="22"/>
          <w:lang w:val="ru-RU"/>
        </w:rPr>
        <w:t xml:space="preserve"> решени</w:t>
      </w:r>
      <w:r w:rsidR="00AE221B" w:rsidRPr="002B2459">
        <w:rPr>
          <w:sz w:val="22"/>
          <w:szCs w:val="22"/>
          <w:lang w:val="ru-RU"/>
        </w:rPr>
        <w:t xml:space="preserve">я должен составить </w:t>
      </w:r>
      <w:r w:rsidR="00C77A41" w:rsidRPr="002B2459">
        <w:rPr>
          <w:sz w:val="22"/>
          <w:szCs w:val="22"/>
          <w:lang w:val="ru-RU"/>
        </w:rPr>
        <w:t>компромисс между качеством изображения</w:t>
      </w:r>
      <w:r w:rsidR="002B2459" w:rsidRPr="002B2459">
        <w:rPr>
          <w:sz w:val="22"/>
          <w:szCs w:val="22"/>
          <w:lang w:val="ru-RU"/>
        </w:rPr>
        <w:t xml:space="preserve"> и</w:t>
      </w:r>
      <w:r w:rsidR="00C77A41" w:rsidRPr="002B2459">
        <w:rPr>
          <w:sz w:val="22"/>
          <w:szCs w:val="22"/>
          <w:lang w:val="ru-RU"/>
        </w:rPr>
        <w:t>, в частности, качеством воспроизведения цвета и степенью уменьшения битовой скорости</w:t>
      </w:r>
      <w:r w:rsidRPr="002B2459">
        <w:rPr>
          <w:sz w:val="22"/>
          <w:szCs w:val="22"/>
          <w:lang w:val="ru-RU"/>
        </w:rPr>
        <w:t>;</w:t>
      </w:r>
    </w:p>
    <w:p w:rsidR="000F3E3A" w:rsidRPr="002B2459" w:rsidRDefault="000F3E3A" w:rsidP="002B2459">
      <w:pPr>
        <w:rPr>
          <w:sz w:val="22"/>
          <w:szCs w:val="22"/>
          <w:lang w:val="ru-RU"/>
        </w:rPr>
      </w:pPr>
      <w:r w:rsidRPr="002B2459">
        <w:rPr>
          <w:sz w:val="22"/>
          <w:szCs w:val="22"/>
          <w:lang w:val="ru-RU"/>
        </w:rPr>
        <w:t>f)</w:t>
      </w:r>
      <w:r w:rsidRPr="002B2459">
        <w:rPr>
          <w:sz w:val="22"/>
          <w:szCs w:val="22"/>
          <w:lang w:val="ru-RU"/>
        </w:rPr>
        <w:tab/>
      </w:r>
      <w:r w:rsidR="00C77A41" w:rsidRPr="002B2459">
        <w:rPr>
          <w:sz w:val="22"/>
          <w:szCs w:val="22"/>
          <w:lang w:val="ru-RU"/>
        </w:rPr>
        <w:t>что использование новых методов обработки цветного изображения и сжатия может открыть новые возможности в области воспроизведения цвета в цифровом телевидении</w:t>
      </w:r>
      <w:r w:rsidRPr="002B2459">
        <w:rPr>
          <w:sz w:val="22"/>
          <w:szCs w:val="22"/>
          <w:lang w:val="ru-RU"/>
        </w:rPr>
        <w:t>;</w:t>
      </w:r>
    </w:p>
    <w:p w:rsidR="000F3E3A" w:rsidRPr="002B2459" w:rsidRDefault="000F3E3A" w:rsidP="002B2459">
      <w:pPr>
        <w:rPr>
          <w:sz w:val="22"/>
          <w:szCs w:val="22"/>
          <w:lang w:val="ru-RU"/>
        </w:rPr>
      </w:pPr>
      <w:r w:rsidRPr="002B2459">
        <w:rPr>
          <w:sz w:val="22"/>
          <w:szCs w:val="22"/>
          <w:lang w:val="ru-RU"/>
        </w:rPr>
        <w:t>g)</w:t>
      </w:r>
      <w:r w:rsidRPr="002B2459">
        <w:rPr>
          <w:sz w:val="22"/>
          <w:szCs w:val="22"/>
          <w:lang w:val="ru-RU"/>
        </w:rPr>
        <w:tab/>
      </w:r>
      <w:r w:rsidR="00C77A41" w:rsidRPr="002B2459">
        <w:rPr>
          <w:sz w:val="22"/>
          <w:szCs w:val="22"/>
          <w:lang w:val="ru-RU"/>
        </w:rPr>
        <w:t>что современные методы кодирования цифрового видеосигнала, используемые для представления изображения, основаны либо на кодировании отсчетов изображений, либо на кодировании объектов. Использование представления видеоинформации на основе объектов позволяет достичь существенного уменьшения битовой скорости, и его применение для телевизионного вещания исследуется во всемирном масштабе</w:t>
      </w:r>
      <w:r w:rsidRPr="002B2459">
        <w:rPr>
          <w:sz w:val="22"/>
          <w:szCs w:val="22"/>
          <w:lang w:val="ru-RU"/>
        </w:rPr>
        <w:t>;</w:t>
      </w:r>
    </w:p>
    <w:p w:rsidR="000F3E3A" w:rsidRPr="002B2459" w:rsidRDefault="000F3E3A" w:rsidP="002B2459">
      <w:pPr>
        <w:rPr>
          <w:sz w:val="22"/>
          <w:szCs w:val="22"/>
          <w:lang w:val="ru-RU"/>
        </w:rPr>
      </w:pPr>
      <w:r w:rsidRPr="002B2459">
        <w:rPr>
          <w:sz w:val="22"/>
          <w:szCs w:val="22"/>
          <w:lang w:val="ru-RU"/>
        </w:rPr>
        <w:t>h)</w:t>
      </w:r>
      <w:r w:rsidRPr="002B2459">
        <w:rPr>
          <w:sz w:val="22"/>
          <w:szCs w:val="22"/>
          <w:lang w:val="ru-RU"/>
        </w:rPr>
        <w:tab/>
      </w:r>
      <w:r w:rsidR="008A5C9D" w:rsidRPr="002B2459">
        <w:rPr>
          <w:sz w:val="22"/>
          <w:szCs w:val="22"/>
          <w:lang w:val="ru-RU"/>
        </w:rPr>
        <w:t>что использование представления видеоинформации на основе объектов подразумевает, что условия получения, создания и обработки отдельных объектов могут различаться, что в процессе производства программ или при некоторых других видах обработки видеосигнала в сквозной телевизионной цепочке должна быть обеспечена возможность согласовывать с помощью метаданных и</w:t>
      </w:r>
      <w:r w:rsidR="002B2459" w:rsidRPr="002B2459">
        <w:rPr>
          <w:sz w:val="22"/>
          <w:szCs w:val="22"/>
          <w:lang w:val="ru-RU"/>
        </w:rPr>
        <w:t>нформацию об отдельных объектах</w:t>
      </w:r>
      <w:r w:rsidR="008A5C9D" w:rsidRPr="002B2459">
        <w:rPr>
          <w:sz w:val="22"/>
          <w:szCs w:val="22"/>
          <w:lang w:val="ru-RU"/>
        </w:rPr>
        <w:t xml:space="preserve"> и что при передаче и/или приеме эта информация должна быть приведена в соответствие с общими условиями просмотра</w:t>
      </w:r>
      <w:r w:rsidRPr="002B2459">
        <w:rPr>
          <w:sz w:val="22"/>
          <w:szCs w:val="22"/>
          <w:lang w:val="ru-RU"/>
        </w:rPr>
        <w:t>;</w:t>
      </w:r>
    </w:p>
    <w:p w:rsidR="000F3E3A" w:rsidRPr="002B2459" w:rsidRDefault="000F3E3A" w:rsidP="002B2459">
      <w:pPr>
        <w:rPr>
          <w:sz w:val="22"/>
          <w:szCs w:val="22"/>
          <w:lang w:val="ru-RU"/>
        </w:rPr>
      </w:pPr>
      <w:r w:rsidRPr="002B2459">
        <w:rPr>
          <w:sz w:val="22"/>
          <w:szCs w:val="22"/>
          <w:lang w:val="ru-RU"/>
        </w:rPr>
        <w:t>j)</w:t>
      </w:r>
      <w:r w:rsidRPr="002B2459">
        <w:rPr>
          <w:sz w:val="22"/>
          <w:szCs w:val="22"/>
          <w:lang w:val="ru-RU"/>
        </w:rPr>
        <w:tab/>
      </w:r>
      <w:r w:rsidR="008A5C9D" w:rsidRPr="002B2459">
        <w:rPr>
          <w:sz w:val="22"/>
          <w:szCs w:val="22"/>
          <w:lang w:val="ru-RU"/>
        </w:rPr>
        <w:t xml:space="preserve">что в будущем </w:t>
      </w:r>
      <w:r w:rsidR="006D38EB" w:rsidRPr="002B2459">
        <w:rPr>
          <w:sz w:val="22"/>
          <w:szCs w:val="22"/>
          <w:lang w:val="ru-RU"/>
        </w:rPr>
        <w:t>в некоторых приемниках могут использоваться алгоритмы, реализующие процедуры субъективно-оптимального воспроизведения цвета</w:t>
      </w:r>
      <w:r w:rsidRPr="002B2459">
        <w:rPr>
          <w:sz w:val="22"/>
          <w:szCs w:val="22"/>
          <w:lang w:val="ru-RU"/>
        </w:rPr>
        <w:t>;</w:t>
      </w:r>
    </w:p>
    <w:p w:rsidR="000F3E3A" w:rsidRPr="002B2459" w:rsidRDefault="000F3E3A" w:rsidP="002B2459">
      <w:pPr>
        <w:rPr>
          <w:sz w:val="22"/>
          <w:szCs w:val="22"/>
          <w:lang w:val="ru-RU"/>
        </w:rPr>
      </w:pPr>
      <w:r w:rsidRPr="002B2459">
        <w:rPr>
          <w:sz w:val="22"/>
          <w:szCs w:val="22"/>
          <w:lang w:val="ru-RU"/>
        </w:rPr>
        <w:lastRenderedPageBreak/>
        <w:t>k)</w:t>
      </w:r>
      <w:r w:rsidRPr="002B2459">
        <w:rPr>
          <w:sz w:val="22"/>
          <w:szCs w:val="22"/>
          <w:lang w:val="ru-RU"/>
        </w:rPr>
        <w:tab/>
      </w:r>
      <w:r w:rsidR="006D38EB" w:rsidRPr="002B2459">
        <w:rPr>
          <w:sz w:val="22"/>
          <w:szCs w:val="22"/>
          <w:lang w:val="ru-RU"/>
        </w:rPr>
        <w:t>что в Рекомендации МСЭ</w:t>
      </w:r>
      <w:r w:rsidR="006D38EB" w:rsidRPr="002B2459">
        <w:rPr>
          <w:sz w:val="22"/>
          <w:szCs w:val="22"/>
          <w:lang w:val="ru-RU"/>
        </w:rPr>
        <w:noBreakHyphen/>
        <w:t xml:space="preserve">R BT.1361 </w:t>
      </w:r>
      <w:r w:rsidR="00880932" w:rsidRPr="002B2459">
        <w:rPr>
          <w:sz w:val="22"/>
          <w:szCs w:val="22"/>
          <w:lang w:val="ru-RU"/>
        </w:rPr>
        <w:t xml:space="preserve">для традиционной и расширенной цветовых гамм </w:t>
      </w:r>
      <w:r w:rsidR="006D38EB" w:rsidRPr="002B2459">
        <w:rPr>
          <w:sz w:val="22"/>
          <w:szCs w:val="22"/>
          <w:lang w:val="ru-RU"/>
        </w:rPr>
        <w:t xml:space="preserve">определяется уникальный набор колориметрических параметров и связанных с ними характеристик, необходимых для всех будущих цифровых телевизионных </w:t>
      </w:r>
      <w:r w:rsidR="00880932" w:rsidRPr="002B2459">
        <w:rPr>
          <w:sz w:val="22"/>
          <w:szCs w:val="22"/>
          <w:lang w:val="ru-RU"/>
        </w:rPr>
        <w:t>систем</w:t>
      </w:r>
      <w:r w:rsidRPr="002B2459">
        <w:rPr>
          <w:sz w:val="22"/>
          <w:szCs w:val="22"/>
          <w:lang w:val="ru-RU"/>
        </w:rPr>
        <w:t>;</w:t>
      </w:r>
    </w:p>
    <w:p w:rsidR="000F3E3A" w:rsidRPr="002B2459" w:rsidRDefault="000F3E3A" w:rsidP="002B2459">
      <w:pPr>
        <w:rPr>
          <w:sz w:val="22"/>
          <w:szCs w:val="22"/>
          <w:lang w:val="ru-RU"/>
        </w:rPr>
      </w:pPr>
      <w:r w:rsidRPr="002B2459">
        <w:rPr>
          <w:sz w:val="22"/>
          <w:szCs w:val="22"/>
          <w:lang w:val="ru-RU"/>
        </w:rPr>
        <w:t>l)</w:t>
      </w:r>
      <w:r w:rsidRPr="002B2459">
        <w:rPr>
          <w:sz w:val="22"/>
          <w:szCs w:val="22"/>
          <w:lang w:val="ru-RU"/>
        </w:rPr>
        <w:tab/>
      </w:r>
      <w:r w:rsidR="00880932" w:rsidRPr="002B2459">
        <w:rPr>
          <w:sz w:val="22"/>
          <w:szCs w:val="22"/>
          <w:lang w:val="ru-RU"/>
        </w:rPr>
        <w:t xml:space="preserve">что должна обеспечиваться обратная совместимость новых и существующих цифровых методов передачи цвета, </w:t>
      </w:r>
      <w:r w:rsidR="00AE221B" w:rsidRPr="002B2459">
        <w:rPr>
          <w:sz w:val="22"/>
          <w:szCs w:val="22"/>
          <w:lang w:val="ru-RU"/>
        </w:rPr>
        <w:t>с</w:t>
      </w:r>
      <w:r w:rsidR="00880932" w:rsidRPr="002B2459">
        <w:rPr>
          <w:sz w:val="22"/>
          <w:szCs w:val="22"/>
          <w:lang w:val="ru-RU"/>
        </w:rPr>
        <w:t xml:space="preserve"> тем чтобы в будущем существовало два уровня систем</w:t>
      </w:r>
      <w:r w:rsidRPr="002B2459">
        <w:rPr>
          <w:sz w:val="22"/>
          <w:szCs w:val="22"/>
          <w:lang w:val="ru-RU"/>
        </w:rPr>
        <w:t>:</w:t>
      </w:r>
    </w:p>
    <w:p w:rsidR="000F3E3A" w:rsidRPr="002B2459" w:rsidRDefault="000F3E3A" w:rsidP="002B2459">
      <w:pPr>
        <w:pStyle w:val="enumlev1"/>
        <w:spacing w:before="120"/>
        <w:rPr>
          <w:sz w:val="22"/>
          <w:szCs w:val="22"/>
          <w:lang w:val="ru-RU"/>
        </w:rPr>
      </w:pPr>
      <w:r w:rsidRPr="002B2459">
        <w:rPr>
          <w:sz w:val="22"/>
          <w:szCs w:val="22"/>
          <w:lang w:val="ru-RU"/>
        </w:rPr>
        <w:t>–</w:t>
      </w:r>
      <w:r w:rsidRPr="002B2459">
        <w:rPr>
          <w:sz w:val="22"/>
          <w:szCs w:val="22"/>
          <w:lang w:val="ru-RU"/>
        </w:rPr>
        <w:tab/>
      </w:r>
      <w:r w:rsidR="00880932" w:rsidRPr="002B2459">
        <w:rPr>
          <w:sz w:val="22"/>
          <w:szCs w:val="22"/>
          <w:lang w:val="ru-RU"/>
        </w:rPr>
        <w:t>цифровые телевизионные системы без адаптации цвета</w:t>
      </w:r>
      <w:r w:rsidRPr="002B2459">
        <w:rPr>
          <w:sz w:val="22"/>
          <w:szCs w:val="22"/>
          <w:lang w:val="ru-RU"/>
        </w:rPr>
        <w:t>;</w:t>
      </w:r>
    </w:p>
    <w:p w:rsidR="000F3E3A" w:rsidRPr="002B2459" w:rsidRDefault="000F3E3A" w:rsidP="002B2459">
      <w:pPr>
        <w:pStyle w:val="enumlev1"/>
        <w:spacing w:before="120"/>
        <w:rPr>
          <w:sz w:val="22"/>
          <w:szCs w:val="22"/>
          <w:lang w:val="ru-RU"/>
        </w:rPr>
      </w:pPr>
      <w:r w:rsidRPr="002B2459">
        <w:rPr>
          <w:sz w:val="22"/>
          <w:szCs w:val="22"/>
          <w:lang w:val="ru-RU"/>
        </w:rPr>
        <w:t>–</w:t>
      </w:r>
      <w:r w:rsidRPr="002B2459">
        <w:rPr>
          <w:sz w:val="22"/>
          <w:szCs w:val="22"/>
          <w:lang w:val="ru-RU"/>
        </w:rPr>
        <w:tab/>
      </w:r>
      <w:r w:rsidR="00880932" w:rsidRPr="002B2459">
        <w:rPr>
          <w:sz w:val="22"/>
          <w:szCs w:val="22"/>
          <w:lang w:val="ru-RU"/>
        </w:rPr>
        <w:t>цифровые телевизионные системы с адаптацией цвета</w:t>
      </w:r>
      <w:r w:rsidRPr="002B2459">
        <w:rPr>
          <w:sz w:val="22"/>
          <w:szCs w:val="22"/>
          <w:lang w:val="ru-RU"/>
        </w:rPr>
        <w:t>,</w:t>
      </w:r>
    </w:p>
    <w:p w:rsidR="000F3E3A" w:rsidRPr="002B2459" w:rsidRDefault="00880932" w:rsidP="002B2459">
      <w:pPr>
        <w:pStyle w:val="Call"/>
        <w:spacing w:before="120"/>
        <w:rPr>
          <w:i w:val="0"/>
          <w:sz w:val="22"/>
          <w:szCs w:val="22"/>
          <w:lang w:val="ru-RU"/>
        </w:rPr>
      </w:pPr>
      <w:r w:rsidRPr="002B2459">
        <w:rPr>
          <w:sz w:val="22"/>
          <w:szCs w:val="22"/>
          <w:lang w:val="ru-RU"/>
        </w:rPr>
        <w:t>рекомендует</w:t>
      </w:r>
      <w:r w:rsidR="002B2459" w:rsidRPr="002B2459">
        <w:rPr>
          <w:i w:val="0"/>
          <w:iCs/>
          <w:sz w:val="22"/>
          <w:szCs w:val="22"/>
          <w:lang w:val="ru-RU"/>
        </w:rPr>
        <w:t>,</w:t>
      </w:r>
    </w:p>
    <w:p w:rsidR="000F3E3A" w:rsidRPr="002B2459" w:rsidRDefault="000F3E3A" w:rsidP="002B2459">
      <w:pPr>
        <w:rPr>
          <w:sz w:val="22"/>
          <w:szCs w:val="22"/>
          <w:lang w:val="ru-RU"/>
        </w:rPr>
      </w:pPr>
      <w:r w:rsidRPr="002B2459">
        <w:rPr>
          <w:b/>
          <w:bCs/>
          <w:sz w:val="22"/>
          <w:szCs w:val="22"/>
          <w:lang w:val="ru-RU"/>
        </w:rPr>
        <w:t>1</w:t>
      </w:r>
      <w:r w:rsidRPr="002B2459">
        <w:rPr>
          <w:sz w:val="22"/>
          <w:szCs w:val="22"/>
          <w:lang w:val="ru-RU"/>
        </w:rPr>
        <w:tab/>
      </w:r>
      <w:r w:rsidR="00880932" w:rsidRPr="002B2459">
        <w:rPr>
          <w:sz w:val="22"/>
          <w:szCs w:val="22"/>
          <w:lang w:val="ru-RU"/>
        </w:rPr>
        <w:t>что основу технических решений, предназначенных для цифровых телевизионных систем с адаптацией цвета, должны составлять модели результатов цветового восприятия, создаваемые с учетом адаптации зрительной системы человека к условиям просмотра (которые могут быть различными) как на передающем, так и на приемном концах сквозного телевизионного тракта</w:t>
      </w:r>
      <w:r w:rsidRPr="002B2459">
        <w:rPr>
          <w:sz w:val="22"/>
          <w:szCs w:val="22"/>
          <w:lang w:val="ru-RU"/>
        </w:rPr>
        <w:t>;</w:t>
      </w:r>
    </w:p>
    <w:p w:rsidR="000F3E3A" w:rsidRPr="002B2459" w:rsidRDefault="000F3E3A" w:rsidP="002B2459">
      <w:pPr>
        <w:rPr>
          <w:sz w:val="22"/>
          <w:szCs w:val="22"/>
          <w:lang w:val="ru-RU"/>
        </w:rPr>
      </w:pPr>
      <w:r w:rsidRPr="002B2459">
        <w:rPr>
          <w:b/>
          <w:bCs/>
          <w:sz w:val="22"/>
          <w:szCs w:val="22"/>
          <w:lang w:val="ru-RU"/>
        </w:rPr>
        <w:t>2</w:t>
      </w:r>
      <w:r w:rsidRPr="002B2459">
        <w:rPr>
          <w:sz w:val="22"/>
          <w:szCs w:val="22"/>
          <w:lang w:val="ru-RU"/>
        </w:rPr>
        <w:tab/>
      </w:r>
      <w:r w:rsidR="00880932" w:rsidRPr="002B2459">
        <w:rPr>
          <w:sz w:val="22"/>
          <w:szCs w:val="22"/>
          <w:lang w:val="ru-RU"/>
        </w:rPr>
        <w:t>что в случае представления изображения на основе объектов следует, по возможности, обеспечить, чтобы метаданные включали в себя параметры конкретного объекта, связанные с его получением, обработкой, передачей и т.</w:t>
      </w:r>
      <w:r w:rsidR="002B2459" w:rsidRPr="002B2459">
        <w:rPr>
          <w:sz w:val="22"/>
          <w:szCs w:val="22"/>
          <w:lang w:val="ru-RU"/>
        </w:rPr>
        <w:t> </w:t>
      </w:r>
      <w:r w:rsidR="00880932" w:rsidRPr="002B2459">
        <w:rPr>
          <w:sz w:val="22"/>
          <w:szCs w:val="22"/>
          <w:lang w:val="ru-RU"/>
        </w:rPr>
        <w:t>д.</w:t>
      </w:r>
      <w:r w:rsidRPr="002B2459">
        <w:rPr>
          <w:sz w:val="22"/>
          <w:szCs w:val="22"/>
          <w:lang w:val="ru-RU"/>
        </w:rPr>
        <w:t>;</w:t>
      </w:r>
    </w:p>
    <w:p w:rsidR="000F3E3A" w:rsidRPr="002B2459" w:rsidRDefault="000F3E3A" w:rsidP="002B2459">
      <w:pPr>
        <w:rPr>
          <w:sz w:val="22"/>
          <w:szCs w:val="22"/>
          <w:lang w:val="ru-RU"/>
        </w:rPr>
      </w:pPr>
      <w:r w:rsidRPr="002B2459">
        <w:rPr>
          <w:b/>
          <w:bCs/>
          <w:sz w:val="22"/>
          <w:szCs w:val="22"/>
          <w:lang w:val="ru-RU"/>
        </w:rPr>
        <w:t>3</w:t>
      </w:r>
      <w:r w:rsidRPr="002B2459">
        <w:rPr>
          <w:sz w:val="22"/>
          <w:szCs w:val="22"/>
          <w:lang w:val="ru-RU"/>
        </w:rPr>
        <w:tab/>
      </w:r>
      <w:r w:rsidR="00880932" w:rsidRPr="002B2459">
        <w:rPr>
          <w:sz w:val="22"/>
          <w:szCs w:val="22"/>
          <w:lang w:val="ru-RU"/>
        </w:rPr>
        <w:t xml:space="preserve">что </w:t>
      </w:r>
      <w:r w:rsidR="00337E4E" w:rsidRPr="002B2459">
        <w:rPr>
          <w:sz w:val="22"/>
          <w:szCs w:val="22"/>
          <w:lang w:val="ru-RU"/>
        </w:rPr>
        <w:t xml:space="preserve">в состав будущих систем могут входить </w:t>
      </w:r>
      <w:r w:rsidR="00880932" w:rsidRPr="002B2459">
        <w:rPr>
          <w:sz w:val="22"/>
          <w:szCs w:val="22"/>
          <w:lang w:val="ru-RU"/>
        </w:rPr>
        <w:t>модели результатов цветового восприятия (</w:t>
      </w:r>
      <w:r w:rsidR="00337E4E" w:rsidRPr="002B2459">
        <w:rPr>
          <w:sz w:val="22"/>
          <w:szCs w:val="22"/>
          <w:lang w:val="ru-RU"/>
        </w:rPr>
        <w:t>основанные на использовании пороговых значений или не предполагающие их использования), и в этом случае система становится цифровой телевизионной системой с адаптацией цвета</w:t>
      </w:r>
      <w:r w:rsidRPr="002B2459">
        <w:rPr>
          <w:sz w:val="22"/>
          <w:szCs w:val="22"/>
          <w:lang w:val="ru-RU"/>
        </w:rPr>
        <w:t>;</w:t>
      </w:r>
    </w:p>
    <w:p w:rsidR="000F3E3A" w:rsidRPr="002B2459" w:rsidRDefault="000F3E3A" w:rsidP="002B2459">
      <w:pPr>
        <w:rPr>
          <w:sz w:val="22"/>
          <w:szCs w:val="22"/>
          <w:lang w:val="ru-RU"/>
        </w:rPr>
      </w:pPr>
      <w:r w:rsidRPr="002B2459">
        <w:rPr>
          <w:b/>
          <w:bCs/>
          <w:sz w:val="22"/>
          <w:szCs w:val="22"/>
          <w:lang w:val="ru-RU"/>
        </w:rPr>
        <w:t>4</w:t>
      </w:r>
      <w:r w:rsidRPr="002B2459">
        <w:rPr>
          <w:sz w:val="22"/>
          <w:szCs w:val="22"/>
          <w:lang w:val="ru-RU"/>
        </w:rPr>
        <w:tab/>
      </w:r>
      <w:r w:rsidR="00337E4E" w:rsidRPr="002B2459">
        <w:rPr>
          <w:sz w:val="22"/>
          <w:szCs w:val="22"/>
          <w:lang w:val="ru-RU"/>
        </w:rPr>
        <w:t>что применительно к цифровым телевизионным системам необходимо об</w:t>
      </w:r>
      <w:r w:rsidR="002B2459" w:rsidRPr="002B2459">
        <w:rPr>
          <w:sz w:val="22"/>
          <w:szCs w:val="22"/>
          <w:lang w:val="ru-RU"/>
        </w:rPr>
        <w:t>еспечить обратную совместимость</w:t>
      </w:r>
      <w:r w:rsidR="00337E4E" w:rsidRPr="002B2459">
        <w:rPr>
          <w:sz w:val="22"/>
          <w:szCs w:val="22"/>
          <w:lang w:val="ru-RU"/>
        </w:rPr>
        <w:t xml:space="preserve"> и что для таких систем должны использоваться колориметрические параметры и связанные с ними характеристики, которые описаны в Рекомендации МСЭ</w:t>
      </w:r>
      <w:r w:rsidRPr="002B2459">
        <w:rPr>
          <w:sz w:val="22"/>
          <w:szCs w:val="22"/>
          <w:lang w:val="ru-RU"/>
        </w:rPr>
        <w:noBreakHyphen/>
        <w:t>R BT.1361;</w:t>
      </w:r>
    </w:p>
    <w:p w:rsidR="000F3E3A" w:rsidRPr="002B2459" w:rsidRDefault="000F3E3A" w:rsidP="002B2459">
      <w:pPr>
        <w:rPr>
          <w:sz w:val="22"/>
          <w:szCs w:val="22"/>
          <w:lang w:val="ru-RU"/>
        </w:rPr>
      </w:pPr>
      <w:r w:rsidRPr="002B2459">
        <w:rPr>
          <w:b/>
          <w:bCs/>
          <w:sz w:val="22"/>
          <w:szCs w:val="22"/>
          <w:lang w:val="ru-RU"/>
        </w:rPr>
        <w:t>5</w:t>
      </w:r>
      <w:r w:rsidRPr="002B2459">
        <w:rPr>
          <w:sz w:val="22"/>
          <w:szCs w:val="22"/>
          <w:lang w:val="ru-RU"/>
        </w:rPr>
        <w:tab/>
      </w:r>
      <w:r w:rsidR="00AE221B" w:rsidRPr="002B2459">
        <w:rPr>
          <w:sz w:val="22"/>
          <w:szCs w:val="22"/>
          <w:lang w:val="ru-RU"/>
        </w:rPr>
        <w:t>что в будущем должны быть рекомендованы дополнительные условия просмотра, предназначенные для просмотра цифрового телевидения</w:t>
      </w:r>
      <w:r w:rsidRPr="002B2459">
        <w:rPr>
          <w:sz w:val="22"/>
          <w:szCs w:val="22"/>
          <w:lang w:val="ru-RU"/>
        </w:rPr>
        <w:t>.</w:t>
      </w:r>
    </w:p>
    <w:p w:rsidR="002B2459" w:rsidRPr="002B2459" w:rsidRDefault="002B2459" w:rsidP="002B2459">
      <w:pPr>
        <w:rPr>
          <w:sz w:val="22"/>
          <w:szCs w:val="22"/>
          <w:lang w:val="ru-RU"/>
        </w:rPr>
      </w:pPr>
    </w:p>
    <w:p w:rsidR="002B2459" w:rsidRPr="002B2459" w:rsidRDefault="002B2459" w:rsidP="002B2459">
      <w:pPr>
        <w:rPr>
          <w:sz w:val="22"/>
          <w:szCs w:val="22"/>
          <w:lang w:val="ru-RU"/>
        </w:rPr>
      </w:pPr>
    </w:p>
    <w:p w:rsidR="002B2459" w:rsidRPr="002B2459" w:rsidRDefault="002B2459">
      <w:pPr>
        <w:jc w:val="center"/>
        <w:rPr>
          <w:lang w:val="ru-RU"/>
        </w:rPr>
      </w:pPr>
      <w:r w:rsidRPr="002B2459">
        <w:rPr>
          <w:lang w:val="ru-RU"/>
        </w:rPr>
        <w:t>______________</w:t>
      </w:r>
    </w:p>
    <w:sectPr w:rsidR="002B2459" w:rsidRPr="002B2459" w:rsidSect="007565CC">
      <w:headerReference w:type="even" r:id="rId14"/>
      <w:headerReference w:type="default" r:id="rId15"/>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459" w:rsidRDefault="002B2459">
      <w:r>
        <w:separator/>
      </w:r>
    </w:p>
  </w:endnote>
  <w:endnote w:type="continuationSeparator" w:id="0">
    <w:p w:rsidR="002B2459" w:rsidRDefault="002B2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CC"/>
    <w:family w:val="roman"/>
    <w:pitch w:val="variable"/>
    <w:sig w:usb0="20007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459" w:rsidRDefault="002B2459">
      <w:r>
        <w:separator/>
      </w:r>
    </w:p>
  </w:footnote>
  <w:footnote w:type="continuationSeparator" w:id="0">
    <w:p w:rsidR="002B2459" w:rsidRDefault="002B2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84B" w:rsidRDefault="0058284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84B" w:rsidRDefault="0058284B" w:rsidP="003C38B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6"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59" w:rsidRPr="00D14496" w:rsidRDefault="00F84B74" w:rsidP="009C363B">
    <w:pPr>
      <w:pStyle w:val="Header"/>
      <w:jc w:val="left"/>
      <w:rPr>
        <w:sz w:val="22"/>
        <w:szCs w:val="22"/>
      </w:rPr>
    </w:pPr>
    <w:r w:rsidRPr="00D14496">
      <w:rPr>
        <w:rStyle w:val="PageNumber"/>
        <w:b/>
        <w:bCs/>
        <w:sz w:val="22"/>
        <w:szCs w:val="22"/>
      </w:rPr>
      <w:fldChar w:fldCharType="begin"/>
    </w:r>
    <w:r w:rsidR="002B2459" w:rsidRPr="00D14496">
      <w:rPr>
        <w:rStyle w:val="PageNumber"/>
        <w:b/>
        <w:bCs/>
        <w:sz w:val="22"/>
        <w:szCs w:val="22"/>
      </w:rPr>
      <w:instrText xml:space="preserve"> PAGE </w:instrText>
    </w:r>
    <w:r w:rsidRPr="00D14496">
      <w:rPr>
        <w:rStyle w:val="PageNumber"/>
        <w:b/>
        <w:bCs/>
        <w:sz w:val="22"/>
        <w:szCs w:val="22"/>
      </w:rPr>
      <w:fldChar w:fldCharType="separate"/>
    </w:r>
    <w:r w:rsidR="00944031">
      <w:rPr>
        <w:rStyle w:val="PageNumber"/>
        <w:b/>
        <w:bCs/>
        <w:noProof/>
        <w:sz w:val="22"/>
        <w:szCs w:val="22"/>
      </w:rPr>
      <w:t>ii</w:t>
    </w:r>
    <w:r w:rsidRPr="00D14496">
      <w:rPr>
        <w:rStyle w:val="PageNumber"/>
        <w:b/>
        <w:bCs/>
        <w:sz w:val="22"/>
        <w:szCs w:val="22"/>
      </w:rPr>
      <w:fldChar w:fldCharType="end"/>
    </w:r>
    <w:r w:rsidR="002B2459" w:rsidRPr="00D14496">
      <w:rPr>
        <w:sz w:val="22"/>
        <w:szCs w:val="22"/>
      </w:rPr>
      <w:tab/>
    </w:r>
    <w:r w:rsidR="009C363B" w:rsidRPr="009527DD">
      <w:rPr>
        <w:b/>
        <w:bCs/>
        <w:sz w:val="22"/>
        <w:szCs w:val="22"/>
        <w:lang w:val="ru-RU"/>
      </w:rPr>
      <w:t>Рек.</w:t>
    </w:r>
    <w:r w:rsidR="009C363B">
      <w:rPr>
        <w:sz w:val="22"/>
        <w:szCs w:val="22"/>
        <w:lang w:val="ru-RU"/>
      </w:rPr>
      <w:t xml:space="preserve">  </w:t>
    </w:r>
    <w:fldSimple w:instr=" STYLEREF  href  \* MERGEFORMAT ">
      <w:r w:rsidR="00944031" w:rsidRPr="00944031">
        <w:rPr>
          <w:b/>
          <w:bCs/>
          <w:noProof/>
          <w:sz w:val="22"/>
          <w:szCs w:val="22"/>
          <w:lang w:val="ru-RU"/>
        </w:rPr>
        <w:t>МСЭ-R  BT.1692-1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59" w:rsidRPr="00D14496" w:rsidRDefault="0058284B" w:rsidP="0058284B">
    <w:pPr>
      <w:pStyle w:val="Header"/>
      <w:jc w:val="left"/>
      <w:rPr>
        <w:sz w:val="22"/>
        <w:szCs w:val="22"/>
      </w:rPr>
    </w:pPr>
    <w:r w:rsidRPr="00D14496">
      <w:rPr>
        <w:rStyle w:val="PageNumber"/>
        <w:b/>
        <w:bCs/>
        <w:sz w:val="22"/>
        <w:szCs w:val="22"/>
      </w:rPr>
      <w:fldChar w:fldCharType="begin"/>
    </w:r>
    <w:r w:rsidRPr="00D14496">
      <w:rPr>
        <w:rStyle w:val="PageNumber"/>
        <w:b/>
        <w:bCs/>
        <w:sz w:val="22"/>
        <w:szCs w:val="22"/>
      </w:rPr>
      <w:instrText xml:space="preserve"> PAGE </w:instrText>
    </w:r>
    <w:r w:rsidRPr="00D14496">
      <w:rPr>
        <w:rStyle w:val="PageNumber"/>
        <w:b/>
        <w:bCs/>
        <w:sz w:val="22"/>
        <w:szCs w:val="22"/>
      </w:rPr>
      <w:fldChar w:fldCharType="separate"/>
    </w:r>
    <w:r>
      <w:rPr>
        <w:rStyle w:val="PageNumber"/>
        <w:b/>
        <w:bCs/>
        <w:noProof/>
        <w:sz w:val="22"/>
        <w:szCs w:val="22"/>
      </w:rPr>
      <w:t>1</w:t>
    </w:r>
    <w:r w:rsidRPr="00D14496">
      <w:rPr>
        <w:rStyle w:val="PageNumber"/>
        <w:b/>
        <w:bCs/>
        <w:sz w:val="22"/>
        <w:szCs w:val="22"/>
      </w:rPr>
      <w:fldChar w:fldCharType="end"/>
    </w:r>
    <w:r w:rsidR="002B2459">
      <w:tab/>
    </w:r>
    <w:r w:rsidR="002B2459" w:rsidRPr="009527DD">
      <w:rPr>
        <w:b/>
        <w:bCs/>
        <w:sz w:val="22"/>
        <w:szCs w:val="22"/>
        <w:lang w:val="ru-RU"/>
      </w:rPr>
      <w:t>Рек.</w:t>
    </w:r>
    <w:r w:rsidR="002B2459">
      <w:rPr>
        <w:sz w:val="22"/>
        <w:szCs w:val="22"/>
        <w:lang w:val="ru-RU"/>
      </w:rPr>
      <w:t xml:space="preserve">  </w:t>
    </w:r>
    <w:fldSimple w:instr=" STYLEREF  href  \* MERGEFORMAT ">
      <w:r w:rsidRPr="0058284B">
        <w:rPr>
          <w:b/>
          <w:bCs/>
          <w:noProof/>
          <w:sz w:val="22"/>
          <w:szCs w:val="22"/>
          <w:lang w:val="ru-RU"/>
        </w:rPr>
        <w:t>МСЭ-R  BT.1692-1</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84B" w:rsidRPr="00D14496" w:rsidRDefault="0058284B" w:rsidP="009C363B">
    <w:pPr>
      <w:pStyle w:val="Header"/>
      <w:jc w:val="left"/>
      <w:rPr>
        <w:sz w:val="22"/>
        <w:szCs w:val="22"/>
      </w:rPr>
    </w:pPr>
    <w:r w:rsidRPr="00D14496">
      <w:rPr>
        <w:rStyle w:val="PageNumber"/>
        <w:b/>
        <w:bCs/>
        <w:sz w:val="22"/>
        <w:szCs w:val="22"/>
      </w:rPr>
      <w:fldChar w:fldCharType="begin"/>
    </w:r>
    <w:r w:rsidRPr="00D14496">
      <w:rPr>
        <w:rStyle w:val="PageNumber"/>
        <w:b/>
        <w:bCs/>
        <w:sz w:val="22"/>
        <w:szCs w:val="22"/>
      </w:rPr>
      <w:instrText xml:space="preserve"> PAGE </w:instrText>
    </w:r>
    <w:r w:rsidRPr="00D14496">
      <w:rPr>
        <w:rStyle w:val="PageNumber"/>
        <w:b/>
        <w:bCs/>
        <w:sz w:val="22"/>
        <w:szCs w:val="22"/>
      </w:rPr>
      <w:fldChar w:fldCharType="separate"/>
    </w:r>
    <w:r w:rsidR="00944031">
      <w:rPr>
        <w:rStyle w:val="PageNumber"/>
        <w:b/>
        <w:bCs/>
        <w:noProof/>
        <w:sz w:val="22"/>
        <w:szCs w:val="22"/>
      </w:rPr>
      <w:t>2</w:t>
    </w:r>
    <w:r w:rsidRPr="00D14496">
      <w:rPr>
        <w:rStyle w:val="PageNumber"/>
        <w:b/>
        <w:bCs/>
        <w:sz w:val="22"/>
        <w:szCs w:val="22"/>
      </w:rPr>
      <w:fldChar w:fldCharType="end"/>
    </w:r>
    <w:r w:rsidRPr="00D14496">
      <w:rPr>
        <w:sz w:val="22"/>
        <w:szCs w:val="22"/>
      </w:rPr>
      <w:tab/>
    </w:r>
    <w:r w:rsidRPr="009527DD">
      <w:rPr>
        <w:b/>
        <w:bCs/>
        <w:sz w:val="22"/>
        <w:szCs w:val="22"/>
        <w:lang w:val="ru-RU"/>
      </w:rPr>
      <w:t>Рек.</w:t>
    </w:r>
    <w:r>
      <w:rPr>
        <w:sz w:val="22"/>
        <w:szCs w:val="22"/>
        <w:lang w:val="ru-RU"/>
      </w:rPr>
      <w:t xml:space="preserve">  </w:t>
    </w:r>
    <w:fldSimple w:instr=" STYLEREF  href  \* MERGEFORMAT ">
      <w:r w:rsidR="00944031" w:rsidRPr="00944031">
        <w:rPr>
          <w:b/>
          <w:bCs/>
          <w:noProof/>
          <w:sz w:val="22"/>
          <w:szCs w:val="22"/>
          <w:lang w:val="ru-RU"/>
        </w:rPr>
        <w:t>МСЭ-R  BT.1692-1</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84B" w:rsidRPr="00D14496" w:rsidRDefault="0058284B" w:rsidP="0058284B">
    <w:pPr>
      <w:pStyle w:val="Header"/>
      <w:tabs>
        <w:tab w:val="clear" w:pos="9696"/>
        <w:tab w:val="right" w:pos="9639"/>
      </w:tabs>
      <w:rPr>
        <w:sz w:val="22"/>
        <w:szCs w:val="22"/>
      </w:rPr>
    </w:pPr>
    <w:r>
      <w:tab/>
    </w:r>
    <w:r w:rsidRPr="009527DD">
      <w:rPr>
        <w:b/>
        <w:bCs/>
        <w:sz w:val="22"/>
        <w:szCs w:val="22"/>
        <w:lang w:val="ru-RU"/>
      </w:rPr>
      <w:t>Рек.</w:t>
    </w:r>
    <w:r>
      <w:rPr>
        <w:sz w:val="22"/>
        <w:szCs w:val="22"/>
        <w:lang w:val="ru-RU"/>
      </w:rPr>
      <w:t xml:space="preserve">  </w:t>
    </w:r>
    <w:fldSimple w:instr=" STYLEREF  href  \* MERGEFORMAT ">
      <w:r w:rsidR="00944031" w:rsidRPr="00944031">
        <w:rPr>
          <w:b/>
          <w:bCs/>
          <w:noProof/>
          <w:sz w:val="22"/>
          <w:szCs w:val="22"/>
          <w:lang w:val="ru-RU"/>
        </w:rPr>
        <w:t>МСЭ-R  BT.1692-1</w:t>
      </w:r>
    </w:fldSimple>
    <w:r w:rsidRPr="00D14496">
      <w:rPr>
        <w:sz w:val="22"/>
        <w:szCs w:val="22"/>
      </w:rPr>
      <w:tab/>
    </w:r>
    <w:r w:rsidRPr="00D14496">
      <w:rPr>
        <w:rStyle w:val="PageNumber"/>
        <w:b/>
        <w:bCs/>
        <w:sz w:val="22"/>
        <w:szCs w:val="22"/>
      </w:rPr>
      <w:fldChar w:fldCharType="begin"/>
    </w:r>
    <w:r w:rsidRPr="00D14496">
      <w:rPr>
        <w:rStyle w:val="PageNumber"/>
        <w:b/>
        <w:bCs/>
        <w:sz w:val="22"/>
        <w:szCs w:val="22"/>
      </w:rPr>
      <w:instrText xml:space="preserve"> PAGE </w:instrText>
    </w:r>
    <w:r w:rsidRPr="00D14496">
      <w:rPr>
        <w:rStyle w:val="PageNumber"/>
        <w:b/>
        <w:bCs/>
        <w:sz w:val="22"/>
        <w:szCs w:val="22"/>
      </w:rPr>
      <w:fldChar w:fldCharType="separate"/>
    </w:r>
    <w:r w:rsidR="00944031">
      <w:rPr>
        <w:rStyle w:val="PageNumber"/>
        <w:b/>
        <w:bCs/>
        <w:noProof/>
        <w:sz w:val="22"/>
        <w:szCs w:val="22"/>
      </w:rPr>
      <w:t>1</w:t>
    </w:r>
    <w:r w:rsidRPr="00D14496">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F01"/>
  <w:doNotTrackMoves/>
  <w:defaultTabStop w:val="720"/>
  <w:evenAndOddHeaders/>
  <w:noPunctuationKerning/>
  <w:characterSpacingControl w:val="doNotCompress"/>
  <w:hdrShapeDefaults>
    <o:shapedefaults v:ext="edit" spidmax="6145">
      <o:colormru v:ext="edit" colors="#d62a47"/>
      <o:colormenu v:ext="edit" strokecolor="#d62a47"/>
    </o:shapedefaults>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34ED7"/>
    <w:rsid w:val="00013002"/>
    <w:rsid w:val="00030898"/>
    <w:rsid w:val="00036EE3"/>
    <w:rsid w:val="00072484"/>
    <w:rsid w:val="000857ED"/>
    <w:rsid w:val="00096612"/>
    <w:rsid w:val="000B7683"/>
    <w:rsid w:val="000C50A9"/>
    <w:rsid w:val="000D0677"/>
    <w:rsid w:val="000E1F54"/>
    <w:rsid w:val="000F3E3A"/>
    <w:rsid w:val="00102934"/>
    <w:rsid w:val="001442B1"/>
    <w:rsid w:val="00147110"/>
    <w:rsid w:val="001845B1"/>
    <w:rsid w:val="002058CE"/>
    <w:rsid w:val="002165F1"/>
    <w:rsid w:val="00223557"/>
    <w:rsid w:val="00243551"/>
    <w:rsid w:val="00276D21"/>
    <w:rsid w:val="00296D7F"/>
    <w:rsid w:val="002B017B"/>
    <w:rsid w:val="002B2459"/>
    <w:rsid w:val="002B3CF6"/>
    <w:rsid w:val="002B4201"/>
    <w:rsid w:val="002C768A"/>
    <w:rsid w:val="002D76C4"/>
    <w:rsid w:val="002E7657"/>
    <w:rsid w:val="002F5199"/>
    <w:rsid w:val="00337E4E"/>
    <w:rsid w:val="00420DFD"/>
    <w:rsid w:val="004334EA"/>
    <w:rsid w:val="00461606"/>
    <w:rsid w:val="00470E28"/>
    <w:rsid w:val="004934C5"/>
    <w:rsid w:val="004A0011"/>
    <w:rsid w:val="004B4F60"/>
    <w:rsid w:val="004E153D"/>
    <w:rsid w:val="00556548"/>
    <w:rsid w:val="0058284B"/>
    <w:rsid w:val="00586EF8"/>
    <w:rsid w:val="005A798D"/>
    <w:rsid w:val="005B49AB"/>
    <w:rsid w:val="005B50E7"/>
    <w:rsid w:val="005C2A13"/>
    <w:rsid w:val="005C76D0"/>
    <w:rsid w:val="005E3954"/>
    <w:rsid w:val="005E7B4F"/>
    <w:rsid w:val="00607D68"/>
    <w:rsid w:val="006149B1"/>
    <w:rsid w:val="00650F11"/>
    <w:rsid w:val="006736B7"/>
    <w:rsid w:val="006770B3"/>
    <w:rsid w:val="00680D2B"/>
    <w:rsid w:val="00681B32"/>
    <w:rsid w:val="00685816"/>
    <w:rsid w:val="006B1D2B"/>
    <w:rsid w:val="006D38EB"/>
    <w:rsid w:val="006E2037"/>
    <w:rsid w:val="006E3641"/>
    <w:rsid w:val="00712870"/>
    <w:rsid w:val="00743D85"/>
    <w:rsid w:val="00750A38"/>
    <w:rsid w:val="00753CF4"/>
    <w:rsid w:val="007565CC"/>
    <w:rsid w:val="00763B9A"/>
    <w:rsid w:val="007A6AA8"/>
    <w:rsid w:val="00820DD3"/>
    <w:rsid w:val="008310C9"/>
    <w:rsid w:val="00840669"/>
    <w:rsid w:val="00852420"/>
    <w:rsid w:val="00853CC5"/>
    <w:rsid w:val="00880932"/>
    <w:rsid w:val="008A5C9D"/>
    <w:rsid w:val="008A5D09"/>
    <w:rsid w:val="008C7848"/>
    <w:rsid w:val="008D72D0"/>
    <w:rsid w:val="008F10C6"/>
    <w:rsid w:val="00906AD6"/>
    <w:rsid w:val="00917AF2"/>
    <w:rsid w:val="0092418A"/>
    <w:rsid w:val="00934ED7"/>
    <w:rsid w:val="00944031"/>
    <w:rsid w:val="009527DD"/>
    <w:rsid w:val="009543C3"/>
    <w:rsid w:val="00966E1B"/>
    <w:rsid w:val="009947C0"/>
    <w:rsid w:val="009C363B"/>
    <w:rsid w:val="009C6A62"/>
    <w:rsid w:val="009D4B7A"/>
    <w:rsid w:val="009F2D2C"/>
    <w:rsid w:val="00A31928"/>
    <w:rsid w:val="00A50A0E"/>
    <w:rsid w:val="00A6617B"/>
    <w:rsid w:val="00A71FE5"/>
    <w:rsid w:val="00A870F6"/>
    <w:rsid w:val="00A971A1"/>
    <w:rsid w:val="00AA3AD8"/>
    <w:rsid w:val="00AB0DC8"/>
    <w:rsid w:val="00AE221B"/>
    <w:rsid w:val="00B033C8"/>
    <w:rsid w:val="00B33425"/>
    <w:rsid w:val="00B37C14"/>
    <w:rsid w:val="00B44E24"/>
    <w:rsid w:val="00B54ECC"/>
    <w:rsid w:val="00B629BA"/>
    <w:rsid w:val="00B714F3"/>
    <w:rsid w:val="00B87B6B"/>
    <w:rsid w:val="00BC5D1F"/>
    <w:rsid w:val="00BC5D77"/>
    <w:rsid w:val="00BE2933"/>
    <w:rsid w:val="00BE38C6"/>
    <w:rsid w:val="00BE40B1"/>
    <w:rsid w:val="00BF487A"/>
    <w:rsid w:val="00C03EBD"/>
    <w:rsid w:val="00C40939"/>
    <w:rsid w:val="00C46BD9"/>
    <w:rsid w:val="00C55258"/>
    <w:rsid w:val="00C55462"/>
    <w:rsid w:val="00C73560"/>
    <w:rsid w:val="00C77A41"/>
    <w:rsid w:val="00C80A97"/>
    <w:rsid w:val="00CB0F14"/>
    <w:rsid w:val="00CD659B"/>
    <w:rsid w:val="00CD797A"/>
    <w:rsid w:val="00D12EA4"/>
    <w:rsid w:val="00D14496"/>
    <w:rsid w:val="00D83556"/>
    <w:rsid w:val="00DC1CA0"/>
    <w:rsid w:val="00DD2FC5"/>
    <w:rsid w:val="00DF37E4"/>
    <w:rsid w:val="00DF4176"/>
    <w:rsid w:val="00E17240"/>
    <w:rsid w:val="00E5184B"/>
    <w:rsid w:val="00E74595"/>
    <w:rsid w:val="00EA7838"/>
    <w:rsid w:val="00EB46B3"/>
    <w:rsid w:val="00F231AB"/>
    <w:rsid w:val="00F23321"/>
    <w:rsid w:val="00F30C9B"/>
    <w:rsid w:val="00F354B1"/>
    <w:rsid w:val="00F4412A"/>
    <w:rsid w:val="00F84B74"/>
    <w:rsid w:val="00FA16D1"/>
    <w:rsid w:val="00FB0E4E"/>
    <w:rsid w:val="00FE79F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B2459"/>
    <w:pPr>
      <w:keepNext/>
      <w:keepLines/>
      <w:tabs>
        <w:tab w:val="clear" w:pos="794"/>
        <w:tab w:val="clear" w:pos="1191"/>
        <w:tab w:val="clear" w:pos="1588"/>
        <w:tab w:val="clear" w:pos="1985"/>
      </w:tabs>
      <w:spacing w:before="0"/>
      <w:jc w:val="center"/>
    </w:pPr>
    <w:rPr>
      <w:caps/>
      <w:sz w:val="26"/>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文字) (文字)"/>
    <w:basedOn w:val="Normal"/>
    <w:rsid w:val="001442B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ications/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F7B2A-C959-4004-A88E-37F52580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66</TotalTime>
  <Pages>4</Pages>
  <Words>874</Words>
  <Characters>6671</Characters>
  <Application>Microsoft Office Word</Application>
  <DocSecurity>0</DocSecurity>
  <Lines>555</Lines>
  <Paragraphs>377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7168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REV - 30.09.09 - HB</dc:description>
  <cp:lastModifiedBy>Gribkova</cp:lastModifiedBy>
  <cp:revision>12</cp:revision>
  <cp:lastPrinted>2010-03-18T17:25:00Z</cp:lastPrinted>
  <dcterms:created xsi:type="dcterms:W3CDTF">2010-02-05T14:38:00Z</dcterms:created>
  <dcterms:modified xsi:type="dcterms:W3CDTF">2010-03-23T10:37:00Z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