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FC5" w:rsidRPr="00083592" w:rsidRDefault="001F6FC5" w:rsidP="00A069B6">
      <w:pPr>
        <w:rPr>
          <w:lang w:val="es-ES_tradnl"/>
        </w:rPr>
      </w:pPr>
    </w:p>
    <w:p w:rsidR="001F6FC5" w:rsidRPr="00083592" w:rsidRDefault="001F6FC5" w:rsidP="00A069B6">
      <w:pPr>
        <w:rPr>
          <w:lang w:val="es-ES_tradnl"/>
        </w:rPr>
      </w:pPr>
    </w:p>
    <w:p w:rsidR="001F6FC5" w:rsidRPr="00083592" w:rsidRDefault="001F6FC5" w:rsidP="00A069B6">
      <w:pPr>
        <w:rPr>
          <w:lang w:val="es-ES_tradnl"/>
        </w:rPr>
      </w:pPr>
    </w:p>
    <w:p w:rsidR="001F6FC5" w:rsidRPr="00083592" w:rsidRDefault="001F6FC5" w:rsidP="00A069B6">
      <w:pPr>
        <w:rPr>
          <w:lang w:val="es-ES_tradnl"/>
        </w:rPr>
      </w:pPr>
    </w:p>
    <w:p w:rsidR="001F6FC5" w:rsidRPr="00083592" w:rsidRDefault="001F6FC5" w:rsidP="00A069B6">
      <w:pPr>
        <w:rPr>
          <w:lang w:val="es-ES_tradnl"/>
        </w:rPr>
      </w:pPr>
    </w:p>
    <w:p w:rsidR="001F6FC5" w:rsidRPr="00083592" w:rsidRDefault="001F6FC5" w:rsidP="00A069B6">
      <w:pPr>
        <w:rPr>
          <w:lang w:val="es-ES_tradnl"/>
        </w:rPr>
      </w:pPr>
    </w:p>
    <w:p w:rsidR="001F6FC5" w:rsidRPr="00083592" w:rsidRDefault="001F6FC5" w:rsidP="00A069B6">
      <w:pPr>
        <w:rPr>
          <w:lang w:val="es-ES_tradnl"/>
        </w:rPr>
      </w:pPr>
    </w:p>
    <w:p w:rsidR="00385A07" w:rsidRPr="00083592" w:rsidRDefault="00385A07" w:rsidP="00A069B6">
      <w:pPr>
        <w:rPr>
          <w:lang w:val="es-ES_tradnl"/>
        </w:rPr>
      </w:pPr>
    </w:p>
    <w:p w:rsidR="001F6FC5" w:rsidRPr="00083592" w:rsidRDefault="001F6FC5" w:rsidP="00A069B6">
      <w:pPr>
        <w:rPr>
          <w:lang w:val="es-ES_tradnl"/>
        </w:rPr>
      </w:pPr>
    </w:p>
    <w:p w:rsidR="001F6FC5" w:rsidRPr="00083592" w:rsidRDefault="001F6FC5" w:rsidP="00A069B6">
      <w:pPr>
        <w:rPr>
          <w:lang w:val="es-ES_tradnl"/>
        </w:rPr>
      </w:pPr>
    </w:p>
    <w:p w:rsidR="001F6FC5" w:rsidRPr="00083592" w:rsidRDefault="001F6FC5" w:rsidP="00A069B6">
      <w:pPr>
        <w:rPr>
          <w:lang w:val="es-ES_tradnl"/>
        </w:rPr>
      </w:pPr>
    </w:p>
    <w:p w:rsidR="001F6FC5" w:rsidRPr="00083592" w:rsidRDefault="001F6FC5" w:rsidP="00A069B6">
      <w:pPr>
        <w:rPr>
          <w:lang w:val="es-ES_tradnl"/>
        </w:rPr>
      </w:pPr>
    </w:p>
    <w:tbl>
      <w:tblPr>
        <w:tblW w:w="10089" w:type="dxa"/>
        <w:tblLook w:val="01E0" w:firstRow="1" w:lastRow="1" w:firstColumn="1" w:lastColumn="1" w:noHBand="0" w:noVBand="0"/>
      </w:tblPr>
      <w:tblGrid>
        <w:gridCol w:w="10089"/>
      </w:tblGrid>
      <w:tr w:rsidR="001F6FC5" w:rsidRPr="00083592" w:rsidTr="00A069B6">
        <w:tc>
          <w:tcPr>
            <w:tcW w:w="10089" w:type="dxa"/>
          </w:tcPr>
          <w:p w:rsidR="001F6FC5" w:rsidRPr="00083592" w:rsidRDefault="001F6FC5" w:rsidP="00A069B6">
            <w:pPr>
              <w:spacing w:before="380" w:line="280" w:lineRule="exact"/>
              <w:jc w:val="right"/>
              <w:rPr>
                <w:rFonts w:ascii="Tahoma" w:hAnsi="Tahoma" w:cs="Tahoma"/>
                <w:b/>
                <w:bCs/>
                <w:iCs/>
                <w:color w:val="243285"/>
                <w:sz w:val="32"/>
                <w:szCs w:val="32"/>
                <w:lang w:val="es-ES_tradnl"/>
              </w:rPr>
            </w:pPr>
          </w:p>
          <w:p w:rsidR="001F6FC5" w:rsidRPr="00083592" w:rsidRDefault="001F6FC5" w:rsidP="001F6FC5">
            <w:pPr>
              <w:spacing w:before="380" w:line="280" w:lineRule="exact"/>
              <w:jc w:val="right"/>
              <w:rPr>
                <w:rFonts w:ascii="Tahoma" w:hAnsi="Tahoma" w:cs="Tahoma"/>
                <w:b/>
                <w:bCs/>
                <w:iCs/>
                <w:color w:val="243285"/>
                <w:sz w:val="36"/>
                <w:szCs w:val="36"/>
                <w:lang w:val="es-ES_tradnl"/>
              </w:rPr>
            </w:pPr>
            <w:r w:rsidRPr="00083592">
              <w:rPr>
                <w:rFonts w:ascii="Tahoma" w:hAnsi="Tahoma" w:cs="Tahoma"/>
                <w:b/>
                <w:bCs/>
                <w:iCs/>
                <w:color w:val="243285"/>
                <w:sz w:val="36"/>
                <w:szCs w:val="36"/>
                <w:lang w:val="es-ES_tradnl"/>
              </w:rPr>
              <w:t>Recomendación  UIT-R  BT.1368-9</w:t>
            </w:r>
          </w:p>
          <w:p w:rsidR="001F6FC5" w:rsidRPr="00083592" w:rsidRDefault="001F6FC5" w:rsidP="001F6FC5">
            <w:pPr>
              <w:spacing w:before="80" w:line="280" w:lineRule="exact"/>
              <w:jc w:val="right"/>
              <w:rPr>
                <w:rFonts w:ascii="Tahoma" w:hAnsi="Tahoma" w:cs="Tahoma"/>
                <w:b/>
                <w:bCs/>
                <w:iCs/>
                <w:color w:val="243285"/>
                <w:szCs w:val="24"/>
                <w:lang w:val="es-ES_tradnl"/>
              </w:rPr>
            </w:pPr>
            <w:r w:rsidRPr="00083592">
              <w:rPr>
                <w:rFonts w:ascii="Tahoma" w:hAnsi="Tahoma" w:cs="Tahoma"/>
                <w:b/>
                <w:bCs/>
                <w:iCs/>
                <w:color w:val="243285"/>
                <w:szCs w:val="24"/>
                <w:lang w:val="es-ES_tradnl"/>
              </w:rPr>
              <w:t>(12/2011)</w:t>
            </w:r>
          </w:p>
        </w:tc>
      </w:tr>
      <w:tr w:rsidR="001F6FC5" w:rsidRPr="00367AC6" w:rsidTr="00A069B6">
        <w:tc>
          <w:tcPr>
            <w:tcW w:w="10089" w:type="dxa"/>
          </w:tcPr>
          <w:p w:rsidR="001F6FC5" w:rsidRPr="00083592" w:rsidRDefault="001F6FC5" w:rsidP="00A069B6">
            <w:pPr>
              <w:spacing w:before="80" w:line="500" w:lineRule="exact"/>
              <w:jc w:val="right"/>
              <w:rPr>
                <w:rFonts w:ascii="Tahoma" w:hAnsi="Tahoma" w:cs="Tahoma"/>
                <w:b/>
                <w:bCs/>
                <w:iCs/>
                <w:color w:val="243285"/>
                <w:sz w:val="44"/>
                <w:szCs w:val="44"/>
                <w:lang w:val="es-ES_tradnl"/>
              </w:rPr>
            </w:pPr>
          </w:p>
          <w:p w:rsidR="001F6FC5" w:rsidRPr="00083592" w:rsidRDefault="001F6FC5" w:rsidP="00A13C07">
            <w:pPr>
              <w:spacing w:before="80" w:line="500" w:lineRule="exact"/>
              <w:jc w:val="right"/>
              <w:rPr>
                <w:rFonts w:ascii="Tahoma" w:hAnsi="Tahoma" w:cs="Tahoma"/>
                <w:b/>
                <w:bCs/>
                <w:color w:val="243285"/>
                <w:sz w:val="44"/>
                <w:szCs w:val="44"/>
                <w:lang w:val="es-ES_tradnl"/>
              </w:rPr>
            </w:pPr>
            <w:r w:rsidRPr="00083592">
              <w:rPr>
                <w:rFonts w:ascii="Tahoma" w:hAnsi="Tahoma" w:cs="Tahoma"/>
                <w:b/>
                <w:bCs/>
                <w:color w:val="243285"/>
                <w:sz w:val="44"/>
                <w:szCs w:val="44"/>
                <w:lang w:val="es-ES_tradnl"/>
              </w:rPr>
              <w:t>Criterios para la planificación, inclu</w:t>
            </w:r>
            <w:r w:rsidR="00A069B6" w:rsidRPr="00083592">
              <w:rPr>
                <w:rFonts w:ascii="Tahoma" w:hAnsi="Tahoma" w:cs="Tahoma"/>
                <w:b/>
                <w:bCs/>
                <w:color w:val="243285"/>
                <w:sz w:val="44"/>
                <w:szCs w:val="44"/>
                <w:lang w:val="es-ES_tradnl"/>
              </w:rPr>
              <w:t>idas</w:t>
            </w:r>
            <w:r w:rsidR="00A13C07">
              <w:rPr>
                <w:rFonts w:ascii="Tahoma" w:hAnsi="Tahoma" w:cs="Tahoma"/>
                <w:b/>
                <w:bCs/>
                <w:color w:val="243285"/>
                <w:sz w:val="44"/>
                <w:szCs w:val="44"/>
                <w:lang w:val="es-ES_tradnl"/>
              </w:rPr>
              <w:br/>
            </w:r>
            <w:r w:rsidR="00A069B6" w:rsidRPr="00083592">
              <w:rPr>
                <w:rFonts w:ascii="Tahoma" w:hAnsi="Tahoma" w:cs="Tahoma"/>
                <w:b/>
                <w:bCs/>
                <w:color w:val="243285"/>
                <w:sz w:val="44"/>
                <w:szCs w:val="44"/>
                <w:lang w:val="es-ES_tradnl"/>
              </w:rPr>
              <w:t>las relaciones de</w:t>
            </w:r>
            <w:r w:rsidRPr="00083592">
              <w:rPr>
                <w:rFonts w:ascii="Tahoma" w:hAnsi="Tahoma" w:cs="Tahoma"/>
                <w:b/>
                <w:bCs/>
                <w:color w:val="243285"/>
                <w:sz w:val="44"/>
                <w:szCs w:val="44"/>
                <w:lang w:val="es-ES_tradnl"/>
              </w:rPr>
              <w:t xml:space="preserve"> protec</w:t>
            </w:r>
            <w:r w:rsidR="00A069B6" w:rsidRPr="00083592">
              <w:rPr>
                <w:rFonts w:ascii="Tahoma" w:hAnsi="Tahoma" w:cs="Tahoma"/>
                <w:b/>
                <w:bCs/>
                <w:color w:val="243285"/>
                <w:sz w:val="44"/>
                <w:szCs w:val="44"/>
                <w:lang w:val="es-ES_tradnl"/>
              </w:rPr>
              <w:t>ción</w:t>
            </w:r>
            <w:r w:rsidRPr="00083592">
              <w:rPr>
                <w:rFonts w:ascii="Tahoma" w:hAnsi="Tahoma" w:cs="Tahoma"/>
                <w:b/>
                <w:bCs/>
                <w:color w:val="243285"/>
                <w:sz w:val="44"/>
                <w:szCs w:val="44"/>
                <w:lang w:val="es-ES_tradnl"/>
              </w:rPr>
              <w:t xml:space="preserve">, de </w:t>
            </w:r>
            <w:r w:rsidR="00A069B6" w:rsidRPr="00083592">
              <w:rPr>
                <w:rFonts w:ascii="Tahoma" w:hAnsi="Tahoma" w:cs="Tahoma"/>
                <w:b/>
                <w:bCs/>
                <w:color w:val="243285"/>
                <w:sz w:val="44"/>
                <w:szCs w:val="44"/>
                <w:lang w:val="es-ES_tradnl"/>
              </w:rPr>
              <w:t xml:space="preserve">los </w:t>
            </w:r>
            <w:r w:rsidRPr="00083592">
              <w:rPr>
                <w:rFonts w:ascii="Tahoma" w:hAnsi="Tahoma" w:cs="Tahoma"/>
                <w:b/>
                <w:bCs/>
                <w:color w:val="243285"/>
                <w:sz w:val="44"/>
                <w:szCs w:val="44"/>
                <w:lang w:val="es-ES_tradnl"/>
              </w:rPr>
              <w:t>servicios de televisión digital terrenal en las bandas de ondas métricas/decimétricas</w:t>
            </w:r>
          </w:p>
          <w:p w:rsidR="001F6FC5" w:rsidRPr="00083592" w:rsidRDefault="001F6FC5" w:rsidP="00A069B6">
            <w:pPr>
              <w:spacing w:before="80" w:line="500" w:lineRule="exact"/>
              <w:jc w:val="right"/>
              <w:rPr>
                <w:rFonts w:ascii="Tahoma" w:hAnsi="Tahoma" w:cs="Tahoma"/>
                <w:b/>
                <w:bCs/>
                <w:iCs/>
                <w:color w:val="243285"/>
                <w:sz w:val="44"/>
                <w:szCs w:val="44"/>
                <w:lang w:val="es-ES_tradnl"/>
              </w:rPr>
            </w:pPr>
          </w:p>
        </w:tc>
      </w:tr>
      <w:tr w:rsidR="001F6FC5" w:rsidRPr="00367AC6" w:rsidTr="00A069B6">
        <w:tc>
          <w:tcPr>
            <w:tcW w:w="10089" w:type="dxa"/>
          </w:tcPr>
          <w:p w:rsidR="001F6FC5" w:rsidRPr="00083592" w:rsidRDefault="001F6FC5" w:rsidP="00A069B6">
            <w:pPr>
              <w:spacing w:before="80" w:line="280" w:lineRule="exact"/>
              <w:ind w:right="640"/>
              <w:rPr>
                <w:rFonts w:ascii="Tahoma" w:hAnsi="Tahoma" w:cs="Tahoma"/>
                <w:b/>
                <w:bCs/>
                <w:iCs/>
                <w:color w:val="243285"/>
                <w:sz w:val="32"/>
                <w:szCs w:val="32"/>
                <w:lang w:val="es-ES_tradnl"/>
              </w:rPr>
            </w:pPr>
          </w:p>
          <w:p w:rsidR="001F6FC5" w:rsidRPr="00083592" w:rsidRDefault="001F6FC5" w:rsidP="00A069B6">
            <w:pPr>
              <w:spacing w:before="80" w:line="280" w:lineRule="exact"/>
              <w:ind w:right="640"/>
              <w:rPr>
                <w:rFonts w:ascii="Tahoma" w:hAnsi="Tahoma" w:cs="Tahoma"/>
                <w:b/>
                <w:bCs/>
                <w:iCs/>
                <w:color w:val="243285"/>
                <w:sz w:val="32"/>
                <w:szCs w:val="32"/>
                <w:lang w:val="es-ES_tradnl"/>
              </w:rPr>
            </w:pPr>
          </w:p>
          <w:p w:rsidR="001F6FC5" w:rsidRPr="00083592" w:rsidRDefault="001F6FC5" w:rsidP="00A069B6">
            <w:pPr>
              <w:spacing w:before="80" w:after="180" w:line="360" w:lineRule="exact"/>
              <w:ind w:right="720"/>
              <w:rPr>
                <w:rFonts w:ascii="Tahoma" w:hAnsi="Tahoma" w:cs="Tahoma"/>
                <w:b/>
                <w:bCs/>
                <w:iCs/>
                <w:color w:val="243285"/>
                <w:sz w:val="36"/>
                <w:szCs w:val="36"/>
                <w:lang w:val="es-ES_tradnl"/>
              </w:rPr>
            </w:pPr>
          </w:p>
          <w:p w:rsidR="001F6FC5" w:rsidRPr="00083592" w:rsidRDefault="001F6FC5" w:rsidP="00A069B6">
            <w:pPr>
              <w:spacing w:before="80" w:after="180" w:line="360" w:lineRule="exact"/>
              <w:jc w:val="right"/>
              <w:rPr>
                <w:rFonts w:ascii="Tahoma" w:hAnsi="Tahoma" w:cs="Tahoma"/>
                <w:b/>
                <w:bCs/>
                <w:iCs/>
                <w:color w:val="243285"/>
                <w:sz w:val="36"/>
                <w:szCs w:val="36"/>
                <w:lang w:val="es-ES_tradnl"/>
              </w:rPr>
            </w:pPr>
            <w:r w:rsidRPr="00083592">
              <w:rPr>
                <w:rFonts w:ascii="Tahoma" w:hAnsi="Tahoma" w:cs="Tahoma"/>
                <w:b/>
                <w:bCs/>
                <w:iCs/>
                <w:color w:val="243285"/>
                <w:sz w:val="36"/>
                <w:szCs w:val="36"/>
                <w:lang w:val="es-ES_tradnl"/>
              </w:rPr>
              <w:t>Serie BT</w:t>
            </w:r>
          </w:p>
          <w:p w:rsidR="001F6FC5" w:rsidRPr="00083592" w:rsidRDefault="001F6FC5" w:rsidP="00A069B6">
            <w:pPr>
              <w:spacing w:before="80" w:line="420" w:lineRule="exact"/>
              <w:jc w:val="right"/>
              <w:rPr>
                <w:rFonts w:ascii="Tahoma" w:hAnsi="Tahoma" w:cs="Tahoma"/>
                <w:b/>
                <w:bCs/>
                <w:iCs/>
                <w:color w:val="243285"/>
                <w:sz w:val="36"/>
                <w:szCs w:val="36"/>
                <w:lang w:val="es-ES_tradnl"/>
              </w:rPr>
            </w:pPr>
            <w:r w:rsidRPr="00083592">
              <w:rPr>
                <w:rFonts w:ascii="Tahoma" w:hAnsi="Tahoma" w:cs="Tahoma"/>
                <w:b/>
                <w:bCs/>
                <w:iCs/>
                <w:color w:val="243285"/>
                <w:sz w:val="36"/>
                <w:szCs w:val="36"/>
                <w:lang w:val="es-ES_tradnl"/>
              </w:rPr>
              <w:t>Servicio de radiodifusión (televisión</w:t>
            </w:r>
            <w:r w:rsidRPr="00083592">
              <w:rPr>
                <w:rFonts w:ascii="Tahoma" w:hAnsi="Tahoma" w:cs="Tahoma"/>
                <w:b/>
                <w:bCs/>
                <w:color w:val="000080"/>
                <w:sz w:val="36"/>
                <w:szCs w:val="36"/>
                <w:lang w:val="es-ES_tradnl"/>
              </w:rPr>
              <w:t>)</w:t>
            </w:r>
          </w:p>
        </w:tc>
      </w:tr>
    </w:tbl>
    <w:p w:rsidR="001F6FC5" w:rsidRPr="00083592" w:rsidRDefault="001F6FC5" w:rsidP="00A069B6">
      <w:pPr>
        <w:spacing w:before="80"/>
        <w:rPr>
          <w:i/>
          <w:sz w:val="22"/>
          <w:lang w:val="es-ES_tradnl"/>
        </w:rPr>
      </w:pPr>
    </w:p>
    <w:p w:rsidR="001F6FC5" w:rsidRPr="00083592" w:rsidRDefault="001F6FC5" w:rsidP="00A069B6">
      <w:pPr>
        <w:spacing w:before="80"/>
        <w:rPr>
          <w:i/>
          <w:sz w:val="22"/>
          <w:lang w:val="es-ES_tradnl"/>
        </w:rPr>
      </w:pPr>
    </w:p>
    <w:p w:rsidR="001F6FC5" w:rsidRPr="00083592" w:rsidRDefault="001F6FC5" w:rsidP="00A069B6">
      <w:pPr>
        <w:spacing w:before="80"/>
        <w:rPr>
          <w:i/>
          <w:sz w:val="22"/>
          <w:lang w:val="es-ES_tradnl"/>
        </w:rPr>
      </w:pPr>
    </w:p>
    <w:p w:rsidR="001F6FC5" w:rsidRPr="00083592" w:rsidRDefault="001F6FC5" w:rsidP="00A069B6">
      <w:pPr>
        <w:spacing w:before="80"/>
        <w:rPr>
          <w:i/>
          <w:sz w:val="22"/>
          <w:lang w:val="es-ES_tradnl"/>
        </w:rPr>
      </w:pPr>
    </w:p>
    <w:p w:rsidR="001F6FC5" w:rsidRPr="00083592" w:rsidRDefault="001F6FC5" w:rsidP="00A069B6">
      <w:pPr>
        <w:spacing w:before="80"/>
        <w:rPr>
          <w:i/>
          <w:sz w:val="22"/>
          <w:lang w:val="es-ES_tradnl"/>
        </w:rPr>
      </w:pPr>
    </w:p>
    <w:p w:rsidR="001F6FC5" w:rsidRPr="00083592" w:rsidRDefault="001F6FC5" w:rsidP="00A069B6">
      <w:pPr>
        <w:spacing w:before="80"/>
        <w:rPr>
          <w:i/>
          <w:sz w:val="22"/>
          <w:lang w:val="es-ES_tradnl"/>
        </w:rPr>
      </w:pPr>
    </w:p>
    <w:p w:rsidR="001F6FC5" w:rsidRPr="00083592" w:rsidRDefault="001F6FC5" w:rsidP="00A069B6">
      <w:pPr>
        <w:pStyle w:val="Equation"/>
        <w:tabs>
          <w:tab w:val="clear" w:pos="4820"/>
          <w:tab w:val="clear" w:pos="9639"/>
          <w:tab w:val="left" w:pos="1191"/>
          <w:tab w:val="left" w:pos="1588"/>
          <w:tab w:val="left" w:pos="1985"/>
        </w:tabs>
        <w:rPr>
          <w:rFonts w:ascii="Palatino Linotype" w:hAnsi="Palatino Linotype"/>
          <w:lang w:val="es-ES_tradnl"/>
        </w:rPr>
        <w:sectPr w:rsidR="001F6FC5" w:rsidRPr="00083592" w:rsidSect="00A069B6">
          <w:headerReference w:type="even" r:id="rId9"/>
          <w:headerReference w:type="default" r:id="rId10"/>
          <w:pgSz w:w="11907" w:h="16834" w:code="9"/>
          <w:pgMar w:top="1418" w:right="1134" w:bottom="1134" w:left="1134" w:header="720" w:footer="482" w:gutter="0"/>
          <w:paperSrc w:first="15" w:other="15"/>
          <w:cols w:space="720"/>
        </w:sectPr>
      </w:pPr>
    </w:p>
    <w:p w:rsidR="001F6FC5" w:rsidRPr="00083592" w:rsidRDefault="001F6FC5" w:rsidP="00A069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083592">
        <w:rPr>
          <w:bCs/>
          <w:sz w:val="24"/>
          <w:szCs w:val="24"/>
          <w:lang w:val="es-ES_tradnl"/>
        </w:rPr>
        <w:lastRenderedPageBreak/>
        <w:t>Prólogo</w:t>
      </w:r>
    </w:p>
    <w:p w:rsidR="001F6FC5" w:rsidRPr="00083592" w:rsidRDefault="001F6FC5" w:rsidP="00A069B6">
      <w:pPr>
        <w:spacing w:before="180"/>
        <w:rPr>
          <w:sz w:val="20"/>
          <w:lang w:val="es-ES_tradnl"/>
        </w:rPr>
      </w:pPr>
      <w:r w:rsidRPr="0008359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F6FC5" w:rsidRPr="00083592" w:rsidRDefault="001F6FC5" w:rsidP="00A069B6">
      <w:pPr>
        <w:rPr>
          <w:sz w:val="20"/>
          <w:lang w:val="es-ES_tradnl"/>
        </w:rPr>
      </w:pPr>
      <w:r w:rsidRPr="0008359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1F6FC5" w:rsidRPr="00083592" w:rsidRDefault="001F6FC5" w:rsidP="00A069B6">
      <w:pPr>
        <w:pStyle w:val="Heading1"/>
        <w:spacing w:before="340"/>
        <w:jc w:val="center"/>
        <w:rPr>
          <w:szCs w:val="24"/>
          <w:lang w:val="es-ES_tradnl"/>
        </w:rPr>
      </w:pPr>
      <w:bookmarkStart w:id="1" w:name="_Toc325623212"/>
      <w:bookmarkStart w:id="2" w:name="_Toc325623533"/>
      <w:r w:rsidRPr="00083592">
        <w:rPr>
          <w:lang w:val="es-ES_tradnl"/>
        </w:rPr>
        <w:t>Política sobre Derechos de Propiedad Intelectual</w:t>
      </w:r>
      <w:r w:rsidRPr="00083592">
        <w:rPr>
          <w:szCs w:val="24"/>
          <w:lang w:val="es-ES_tradnl"/>
        </w:rPr>
        <w:t xml:space="preserve"> (I</w:t>
      </w:r>
      <w:r w:rsidR="00FE7309" w:rsidRPr="00083592">
        <w:rPr>
          <w:szCs w:val="24"/>
          <w:lang w:val="es-ES_tradnl"/>
        </w:rPr>
        <w:t>RP</w:t>
      </w:r>
      <w:r w:rsidRPr="00083592">
        <w:rPr>
          <w:szCs w:val="24"/>
          <w:lang w:val="es-ES_tradnl"/>
        </w:rPr>
        <w:t>)</w:t>
      </w:r>
      <w:bookmarkEnd w:id="1"/>
      <w:bookmarkEnd w:id="2"/>
    </w:p>
    <w:p w:rsidR="001F6FC5" w:rsidRPr="00083592" w:rsidRDefault="001F6FC5" w:rsidP="00A069B6">
      <w:pPr>
        <w:spacing w:before="180"/>
        <w:rPr>
          <w:sz w:val="20"/>
          <w:lang w:val="es-ES_tradnl"/>
        </w:rPr>
      </w:pPr>
      <w:r w:rsidRPr="00083592">
        <w:rPr>
          <w:sz w:val="20"/>
          <w:lang w:val="es-ES_tradnl"/>
        </w:rPr>
        <w:t>La política del UIT</w:t>
      </w:r>
      <w:r w:rsidRPr="00083592">
        <w:rPr>
          <w:sz w:val="20"/>
          <w:lang w:val="es-ES_tradnl"/>
        </w:rPr>
        <w:noBreakHyphen/>
        <w:t>R sobre Derechos de Propiedad Intelectual se describe en la Política Común de Patentes UIT</w:t>
      </w:r>
      <w:r w:rsidRPr="00083592">
        <w:rPr>
          <w:sz w:val="20"/>
          <w:lang w:val="es-ES_tradnl"/>
        </w:rPr>
        <w:noBreakHyphen/>
        <w:t>T/UIT</w:t>
      </w:r>
      <w:r w:rsidRPr="00083592">
        <w:rPr>
          <w:sz w:val="20"/>
          <w:lang w:val="es-ES_tradnl"/>
        </w:rPr>
        <w:noBreakHyphen/>
        <w:t>R/ISO/CEI a la que se hace referencia en el Anexo 1 a la Resolución UIT</w:t>
      </w:r>
      <w:r w:rsidRPr="00083592">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83592">
          <w:rPr>
            <w:rStyle w:val="Hyperlink"/>
            <w:sz w:val="20"/>
            <w:lang w:val="es-ES_tradnl"/>
          </w:rPr>
          <w:t>http://www.itu.int/ITU-R/go/patents/es</w:t>
        </w:r>
      </w:hyperlink>
      <w:r w:rsidRPr="00083592">
        <w:rPr>
          <w:sz w:val="20"/>
          <w:lang w:val="es-ES_tradnl"/>
        </w:rPr>
        <w:t>, donde también aparecen las Directrices para la implementación de la Política Común de Patentes UIT</w:t>
      </w:r>
      <w:r w:rsidRPr="00083592">
        <w:rPr>
          <w:sz w:val="20"/>
          <w:lang w:val="es-ES_tradnl"/>
        </w:rPr>
        <w:noBreakHyphen/>
        <w:t>T/UIT</w:t>
      </w:r>
      <w:r w:rsidRPr="00083592">
        <w:rPr>
          <w:sz w:val="20"/>
          <w:lang w:val="es-ES_tradnl"/>
        </w:rPr>
        <w:noBreakHyphen/>
        <w:t>R/ISO/CEI y la base de datos sobre información de patentes del UIT</w:t>
      </w:r>
      <w:r w:rsidRPr="00083592">
        <w:rPr>
          <w:sz w:val="20"/>
          <w:lang w:val="es-ES_tradnl"/>
        </w:rPr>
        <w:noBreakHyphen/>
        <w:t>R sobre este asunto.</w:t>
      </w:r>
    </w:p>
    <w:p w:rsidR="001F6FC5" w:rsidRPr="00083592" w:rsidRDefault="001F6FC5" w:rsidP="00A069B6">
      <w:pPr>
        <w:spacing w:before="0"/>
        <w:jc w:val="center"/>
        <w:rPr>
          <w:sz w:val="22"/>
          <w:lang w:val="es-ES_tradnl"/>
        </w:rPr>
      </w:pPr>
    </w:p>
    <w:p w:rsidR="001F6FC5" w:rsidRPr="00083592" w:rsidRDefault="001F6FC5" w:rsidP="00A069B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F6FC5" w:rsidRPr="00367AC6" w:rsidTr="00A069B6">
        <w:tc>
          <w:tcPr>
            <w:tcW w:w="9360" w:type="dxa"/>
            <w:gridSpan w:val="2"/>
          </w:tcPr>
          <w:p w:rsidR="001F6FC5" w:rsidRPr="00083592" w:rsidRDefault="001F6FC5" w:rsidP="00A069B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83592">
              <w:rPr>
                <w:sz w:val="22"/>
                <w:szCs w:val="22"/>
                <w:lang w:val="es-ES_tradnl"/>
              </w:rPr>
              <w:t xml:space="preserve">Series de las Recomendaciones UIT-R </w:t>
            </w:r>
          </w:p>
          <w:p w:rsidR="001F6FC5" w:rsidRPr="00083592" w:rsidRDefault="001F6FC5" w:rsidP="00A069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83592">
              <w:rPr>
                <w:b w:val="0"/>
                <w:sz w:val="18"/>
                <w:szCs w:val="18"/>
                <w:lang w:val="es-ES_tradnl"/>
              </w:rPr>
              <w:t xml:space="preserve">(También disponible en línea en  </w:t>
            </w:r>
            <w:hyperlink r:id="rId12" w:history="1">
              <w:hyperlink r:id="rId13" w:history="1">
                <w:r w:rsidRPr="00083592">
                  <w:rPr>
                    <w:rStyle w:val="Hyperlink"/>
                    <w:b w:val="0"/>
                    <w:bCs/>
                    <w:sz w:val="18"/>
                    <w:szCs w:val="18"/>
                    <w:lang w:val="es-ES_tradnl"/>
                  </w:rPr>
                  <w:t>http://www.itu.int/publ/R-REC/es</w:t>
                </w:r>
              </w:hyperlink>
              <w:r w:rsidRPr="00083592">
                <w:rPr>
                  <w:rStyle w:val="Hyperlink"/>
                  <w:b w:val="0"/>
                  <w:bCs/>
                  <w:sz w:val="18"/>
                  <w:szCs w:val="18"/>
                  <w:lang w:val="es-ES_tradnl"/>
                </w:rPr>
                <w:t>)</w:t>
              </w:r>
            </w:hyperlink>
          </w:p>
        </w:tc>
      </w:tr>
      <w:tr w:rsidR="001F6FC5" w:rsidRPr="00083592" w:rsidTr="00A069B6">
        <w:tc>
          <w:tcPr>
            <w:tcW w:w="1140" w:type="dxa"/>
          </w:tcPr>
          <w:p w:rsidR="001F6FC5" w:rsidRPr="00083592" w:rsidRDefault="001F6FC5" w:rsidP="00A069B6">
            <w:pPr>
              <w:spacing w:before="180" w:after="100"/>
              <w:ind w:left="57"/>
              <w:rPr>
                <w:b/>
                <w:bCs/>
                <w:sz w:val="20"/>
                <w:lang w:val="es-ES_tradnl"/>
              </w:rPr>
            </w:pPr>
            <w:r w:rsidRPr="00083592">
              <w:rPr>
                <w:b/>
                <w:bCs/>
                <w:sz w:val="20"/>
                <w:lang w:val="es-ES_tradnl"/>
              </w:rPr>
              <w:t>Series</w:t>
            </w:r>
          </w:p>
        </w:tc>
        <w:tc>
          <w:tcPr>
            <w:tcW w:w="8220" w:type="dxa"/>
          </w:tcPr>
          <w:p w:rsidR="001F6FC5" w:rsidRPr="00083592" w:rsidRDefault="001F6FC5" w:rsidP="00A069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83592">
              <w:rPr>
                <w:bCs/>
                <w:sz w:val="20"/>
                <w:lang w:val="es-ES_tradnl"/>
              </w:rPr>
              <w:t>Título</w:t>
            </w:r>
          </w:p>
        </w:tc>
      </w:tr>
      <w:tr w:rsidR="001F6FC5" w:rsidRPr="00083592" w:rsidTr="00A069B6">
        <w:tc>
          <w:tcPr>
            <w:tcW w:w="1140" w:type="dxa"/>
            <w:tcBorders>
              <w:bottom w:val="nil"/>
            </w:tcBorders>
          </w:tcPr>
          <w:p w:rsidR="001F6FC5" w:rsidRPr="00083592" w:rsidRDefault="001F6FC5" w:rsidP="00A069B6">
            <w:pPr>
              <w:spacing w:before="30" w:after="30"/>
              <w:ind w:left="57"/>
              <w:jc w:val="left"/>
              <w:rPr>
                <w:b/>
                <w:bCs/>
                <w:sz w:val="20"/>
                <w:lang w:val="es-ES_tradnl"/>
              </w:rPr>
            </w:pPr>
            <w:r w:rsidRPr="00083592">
              <w:rPr>
                <w:b/>
                <w:bCs/>
                <w:sz w:val="20"/>
                <w:lang w:val="es-ES_tradnl"/>
              </w:rPr>
              <w:t>BO</w:t>
            </w:r>
          </w:p>
        </w:tc>
        <w:tc>
          <w:tcPr>
            <w:tcW w:w="8220" w:type="dxa"/>
            <w:tcBorders>
              <w:bottom w:val="nil"/>
            </w:tcBorders>
          </w:tcPr>
          <w:p w:rsidR="001F6FC5" w:rsidRPr="00083592" w:rsidRDefault="001F6FC5" w:rsidP="00A069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83592">
              <w:rPr>
                <w:b w:val="0"/>
                <w:bCs/>
                <w:sz w:val="20"/>
                <w:lang w:val="es-ES_tradnl"/>
              </w:rPr>
              <w:t>Distribución por satélite</w:t>
            </w:r>
          </w:p>
        </w:tc>
      </w:tr>
      <w:tr w:rsidR="001F6FC5" w:rsidRPr="00367AC6" w:rsidTr="00A069B6">
        <w:tc>
          <w:tcPr>
            <w:tcW w:w="1140" w:type="dxa"/>
            <w:tcBorders>
              <w:top w:val="nil"/>
              <w:bottom w:val="nil"/>
            </w:tcBorders>
            <w:shd w:val="clear" w:color="auto" w:fill="auto"/>
          </w:tcPr>
          <w:p w:rsidR="001F6FC5" w:rsidRPr="00083592" w:rsidRDefault="001F6FC5" w:rsidP="00A069B6">
            <w:pPr>
              <w:spacing w:before="30" w:after="30"/>
              <w:ind w:left="57"/>
              <w:jc w:val="left"/>
              <w:rPr>
                <w:rFonts w:hAnsi="Times New Roman Bold"/>
                <w:b/>
                <w:bCs/>
                <w:sz w:val="20"/>
                <w:lang w:val="es-ES_tradnl"/>
              </w:rPr>
            </w:pPr>
            <w:r w:rsidRPr="00083592">
              <w:rPr>
                <w:rFonts w:hAnsi="Times New Roman Bold"/>
                <w:b/>
                <w:bCs/>
                <w:sz w:val="20"/>
                <w:lang w:val="es-ES_tradnl"/>
              </w:rPr>
              <w:t>BR</w:t>
            </w:r>
          </w:p>
        </w:tc>
        <w:tc>
          <w:tcPr>
            <w:tcW w:w="8220" w:type="dxa"/>
            <w:tcBorders>
              <w:top w:val="nil"/>
              <w:bottom w:val="nil"/>
            </w:tcBorders>
            <w:shd w:val="clear" w:color="auto" w:fill="auto"/>
          </w:tcPr>
          <w:p w:rsidR="001F6FC5" w:rsidRPr="00083592" w:rsidRDefault="001F6FC5" w:rsidP="00A069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83592">
              <w:rPr>
                <w:b w:val="0"/>
                <w:sz w:val="20"/>
                <w:lang w:val="es-ES_tradnl"/>
              </w:rPr>
              <w:t>Registro para producción, archivo y reproducción; películas en televisión</w:t>
            </w:r>
          </w:p>
        </w:tc>
      </w:tr>
      <w:tr w:rsidR="001F6FC5" w:rsidRPr="00083592" w:rsidTr="00A069B6">
        <w:tc>
          <w:tcPr>
            <w:tcW w:w="1140" w:type="dxa"/>
            <w:tcBorders>
              <w:top w:val="nil"/>
              <w:bottom w:val="nil"/>
            </w:tcBorders>
          </w:tcPr>
          <w:p w:rsidR="001F6FC5" w:rsidRPr="00083592" w:rsidRDefault="001F6FC5" w:rsidP="00A069B6">
            <w:pPr>
              <w:spacing w:before="30" w:after="30"/>
              <w:ind w:left="57"/>
              <w:jc w:val="left"/>
              <w:rPr>
                <w:b/>
                <w:bCs/>
                <w:sz w:val="20"/>
                <w:lang w:val="es-ES_tradnl"/>
              </w:rPr>
            </w:pPr>
            <w:r w:rsidRPr="00083592">
              <w:rPr>
                <w:b/>
                <w:bCs/>
                <w:sz w:val="20"/>
                <w:lang w:val="es-ES_tradnl"/>
              </w:rPr>
              <w:t>BS</w:t>
            </w:r>
          </w:p>
        </w:tc>
        <w:tc>
          <w:tcPr>
            <w:tcW w:w="8220" w:type="dxa"/>
            <w:tcBorders>
              <w:top w:val="nil"/>
              <w:bottom w:val="nil"/>
            </w:tcBorders>
          </w:tcPr>
          <w:p w:rsidR="001F6FC5" w:rsidRPr="00083592" w:rsidRDefault="001F6FC5" w:rsidP="00A069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83592">
              <w:rPr>
                <w:b w:val="0"/>
                <w:bCs/>
                <w:sz w:val="20"/>
                <w:lang w:val="es-ES_tradnl"/>
              </w:rPr>
              <w:t>Servicio de radiodifusión sonora</w:t>
            </w:r>
          </w:p>
        </w:tc>
      </w:tr>
      <w:tr w:rsidR="001F6FC5" w:rsidRPr="00083592" w:rsidTr="00A069B6">
        <w:tc>
          <w:tcPr>
            <w:tcW w:w="1140" w:type="dxa"/>
            <w:tcBorders>
              <w:top w:val="nil"/>
              <w:bottom w:val="nil"/>
            </w:tcBorders>
            <w:shd w:val="clear" w:color="auto" w:fill="F3F3F3"/>
          </w:tcPr>
          <w:p w:rsidR="001F6FC5" w:rsidRPr="00083592" w:rsidRDefault="001F6FC5" w:rsidP="00A069B6">
            <w:pPr>
              <w:spacing w:before="30" w:after="30"/>
              <w:ind w:left="57"/>
              <w:jc w:val="left"/>
              <w:rPr>
                <w:rFonts w:ascii="Times New Roman Bold" w:hAnsi="Times New Roman Bold" w:cs="Times New Roman Bold"/>
                <w:b/>
                <w:bCs/>
                <w:color w:val="000080"/>
                <w:sz w:val="20"/>
                <w:lang w:val="es-ES_tradnl"/>
              </w:rPr>
            </w:pPr>
            <w:r w:rsidRPr="00083592">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1F6FC5" w:rsidRPr="00083592" w:rsidRDefault="001F6FC5" w:rsidP="00A069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083592">
              <w:rPr>
                <w:rFonts w:ascii="Times New Roman Bold" w:hAnsi="Times New Roman Bold" w:cs="Times New Roman Bold"/>
                <w:bCs/>
                <w:color w:val="000080"/>
                <w:sz w:val="20"/>
                <w:lang w:val="es-ES_tradnl"/>
              </w:rPr>
              <w:t>Servicio de radiodifusión (televisión)</w:t>
            </w:r>
          </w:p>
        </w:tc>
      </w:tr>
      <w:tr w:rsidR="001F6FC5" w:rsidRPr="00083592" w:rsidTr="00A069B6">
        <w:tc>
          <w:tcPr>
            <w:tcW w:w="1140" w:type="dxa"/>
            <w:tcBorders>
              <w:top w:val="nil"/>
              <w:bottom w:val="nil"/>
            </w:tcBorders>
            <w:shd w:val="clear" w:color="auto" w:fill="auto"/>
          </w:tcPr>
          <w:p w:rsidR="001F6FC5" w:rsidRPr="00083592" w:rsidRDefault="001F6FC5" w:rsidP="00A069B6">
            <w:pPr>
              <w:spacing w:before="30" w:after="30"/>
              <w:ind w:left="57"/>
              <w:jc w:val="left"/>
              <w:rPr>
                <w:b/>
                <w:bCs/>
                <w:sz w:val="20"/>
                <w:lang w:val="es-ES_tradnl"/>
              </w:rPr>
            </w:pPr>
            <w:r w:rsidRPr="00083592">
              <w:rPr>
                <w:b/>
                <w:bCs/>
                <w:sz w:val="20"/>
                <w:lang w:val="es-ES_tradnl"/>
              </w:rPr>
              <w:t>F</w:t>
            </w:r>
          </w:p>
        </w:tc>
        <w:tc>
          <w:tcPr>
            <w:tcW w:w="8220" w:type="dxa"/>
            <w:tcBorders>
              <w:top w:val="nil"/>
              <w:bottom w:val="nil"/>
            </w:tcBorders>
            <w:shd w:val="clear" w:color="auto" w:fill="auto"/>
          </w:tcPr>
          <w:p w:rsidR="001F6FC5" w:rsidRPr="00083592" w:rsidRDefault="001F6FC5" w:rsidP="00A069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83592">
              <w:rPr>
                <w:bCs/>
                <w:sz w:val="20"/>
                <w:lang w:val="es-ES_tradnl"/>
              </w:rPr>
              <w:t>Servicio fijo</w:t>
            </w:r>
          </w:p>
        </w:tc>
      </w:tr>
      <w:tr w:rsidR="001F6FC5" w:rsidRPr="00367AC6" w:rsidTr="00A069B6">
        <w:tc>
          <w:tcPr>
            <w:tcW w:w="1140" w:type="dxa"/>
            <w:tcBorders>
              <w:top w:val="nil"/>
              <w:bottom w:val="nil"/>
            </w:tcBorders>
            <w:shd w:val="clear" w:color="auto" w:fill="auto"/>
          </w:tcPr>
          <w:p w:rsidR="001F6FC5" w:rsidRPr="00083592" w:rsidRDefault="001F6FC5" w:rsidP="00A069B6">
            <w:pPr>
              <w:spacing w:before="30" w:after="30"/>
              <w:ind w:left="57"/>
              <w:jc w:val="left"/>
              <w:rPr>
                <w:rFonts w:hAnsi="Times New Roman Bold"/>
                <w:b/>
                <w:bCs/>
                <w:sz w:val="20"/>
                <w:lang w:val="es-ES_tradnl"/>
              </w:rPr>
            </w:pPr>
            <w:r w:rsidRPr="00083592">
              <w:rPr>
                <w:rFonts w:hAnsi="Times New Roman Bold"/>
                <w:b/>
                <w:bCs/>
                <w:sz w:val="20"/>
                <w:lang w:val="es-ES_tradnl"/>
              </w:rPr>
              <w:t>M</w:t>
            </w:r>
          </w:p>
        </w:tc>
        <w:tc>
          <w:tcPr>
            <w:tcW w:w="8220" w:type="dxa"/>
            <w:tcBorders>
              <w:top w:val="nil"/>
              <w:bottom w:val="nil"/>
            </w:tcBorders>
            <w:shd w:val="clear" w:color="auto" w:fill="auto"/>
          </w:tcPr>
          <w:p w:rsidR="001F6FC5" w:rsidRPr="00083592" w:rsidRDefault="001F6FC5" w:rsidP="00A069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83592">
              <w:rPr>
                <w:rFonts w:hAnsi="Times New Roman Bold"/>
                <w:b w:val="0"/>
                <w:sz w:val="20"/>
                <w:lang w:val="es-ES_tradnl"/>
              </w:rPr>
              <w:t>Servicios m</w:t>
            </w:r>
            <w:r w:rsidRPr="00083592">
              <w:rPr>
                <w:rFonts w:hAnsi="Times New Roman Bold"/>
                <w:b w:val="0"/>
                <w:sz w:val="20"/>
                <w:lang w:val="es-ES_tradnl"/>
              </w:rPr>
              <w:t>ó</w:t>
            </w:r>
            <w:r w:rsidRPr="00083592">
              <w:rPr>
                <w:rFonts w:hAnsi="Times New Roman Bold"/>
                <w:b w:val="0"/>
                <w:sz w:val="20"/>
                <w:lang w:val="es-ES_tradnl"/>
              </w:rPr>
              <w:t>viles, de radiodeterminaci</w:t>
            </w:r>
            <w:r w:rsidRPr="00083592">
              <w:rPr>
                <w:rFonts w:hAnsi="Times New Roman Bold"/>
                <w:b w:val="0"/>
                <w:sz w:val="20"/>
                <w:lang w:val="es-ES_tradnl"/>
              </w:rPr>
              <w:t>ó</w:t>
            </w:r>
            <w:r w:rsidRPr="00083592">
              <w:rPr>
                <w:rFonts w:hAnsi="Times New Roman Bold"/>
                <w:b w:val="0"/>
                <w:sz w:val="20"/>
                <w:lang w:val="es-ES_tradnl"/>
              </w:rPr>
              <w:t>n, de aficionados y otros servicios por sat</w:t>
            </w:r>
            <w:r w:rsidRPr="00083592">
              <w:rPr>
                <w:rFonts w:hAnsi="Times New Roman Bold"/>
                <w:b w:val="0"/>
                <w:sz w:val="20"/>
                <w:lang w:val="es-ES_tradnl"/>
              </w:rPr>
              <w:t>é</w:t>
            </w:r>
            <w:r w:rsidRPr="00083592">
              <w:rPr>
                <w:rFonts w:hAnsi="Times New Roman Bold"/>
                <w:b w:val="0"/>
                <w:sz w:val="20"/>
                <w:lang w:val="es-ES_tradnl"/>
              </w:rPr>
              <w:t>lite conexos</w:t>
            </w:r>
          </w:p>
        </w:tc>
      </w:tr>
      <w:tr w:rsidR="001F6FC5" w:rsidRPr="00367AC6" w:rsidTr="00A069B6">
        <w:tc>
          <w:tcPr>
            <w:tcW w:w="1140" w:type="dxa"/>
            <w:tcBorders>
              <w:top w:val="nil"/>
            </w:tcBorders>
          </w:tcPr>
          <w:p w:rsidR="001F6FC5" w:rsidRPr="00083592" w:rsidRDefault="001F6FC5" w:rsidP="00A069B6">
            <w:pPr>
              <w:spacing w:before="30" w:after="30"/>
              <w:ind w:left="57"/>
              <w:jc w:val="left"/>
              <w:rPr>
                <w:b/>
                <w:bCs/>
                <w:sz w:val="20"/>
                <w:lang w:val="es-ES_tradnl"/>
              </w:rPr>
            </w:pPr>
            <w:r w:rsidRPr="00083592">
              <w:rPr>
                <w:b/>
                <w:bCs/>
                <w:sz w:val="20"/>
                <w:lang w:val="es-ES_tradnl"/>
              </w:rPr>
              <w:t>P</w:t>
            </w:r>
          </w:p>
        </w:tc>
        <w:tc>
          <w:tcPr>
            <w:tcW w:w="8220" w:type="dxa"/>
            <w:tcBorders>
              <w:top w:val="nil"/>
            </w:tcBorders>
          </w:tcPr>
          <w:p w:rsidR="001F6FC5" w:rsidRPr="00083592" w:rsidRDefault="001F6FC5" w:rsidP="00A069B6">
            <w:pPr>
              <w:spacing w:before="30" w:after="30"/>
              <w:jc w:val="left"/>
              <w:rPr>
                <w:bCs/>
                <w:sz w:val="20"/>
                <w:lang w:val="es-ES_tradnl"/>
              </w:rPr>
            </w:pPr>
            <w:r w:rsidRPr="00083592">
              <w:rPr>
                <w:bCs/>
                <w:sz w:val="20"/>
                <w:lang w:val="es-ES_tradnl"/>
              </w:rPr>
              <w:t>Propagación de las ondas radioeléctricas</w:t>
            </w:r>
          </w:p>
        </w:tc>
      </w:tr>
      <w:tr w:rsidR="001F6FC5" w:rsidRPr="00083592" w:rsidTr="00A069B6">
        <w:tc>
          <w:tcPr>
            <w:tcW w:w="1140" w:type="dxa"/>
          </w:tcPr>
          <w:p w:rsidR="001F6FC5" w:rsidRPr="00083592" w:rsidRDefault="001F6FC5" w:rsidP="00A069B6">
            <w:pPr>
              <w:spacing w:before="30" w:after="30"/>
              <w:ind w:left="57"/>
              <w:jc w:val="left"/>
              <w:rPr>
                <w:b/>
                <w:bCs/>
                <w:sz w:val="20"/>
                <w:lang w:val="es-ES_tradnl"/>
              </w:rPr>
            </w:pPr>
            <w:r w:rsidRPr="00083592">
              <w:rPr>
                <w:b/>
                <w:bCs/>
                <w:sz w:val="20"/>
                <w:lang w:val="es-ES_tradnl"/>
              </w:rPr>
              <w:t>RA</w:t>
            </w:r>
          </w:p>
        </w:tc>
        <w:tc>
          <w:tcPr>
            <w:tcW w:w="8220" w:type="dxa"/>
          </w:tcPr>
          <w:p w:rsidR="001F6FC5" w:rsidRPr="00083592" w:rsidRDefault="001F6FC5" w:rsidP="00A069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83592">
              <w:rPr>
                <w:bCs/>
                <w:sz w:val="20"/>
                <w:lang w:val="es-ES_tradnl"/>
              </w:rPr>
              <w:t>Radio astronomía</w:t>
            </w:r>
          </w:p>
        </w:tc>
      </w:tr>
      <w:tr w:rsidR="001F6FC5" w:rsidRPr="00367AC6" w:rsidTr="00A069B6">
        <w:tc>
          <w:tcPr>
            <w:tcW w:w="1140" w:type="dxa"/>
          </w:tcPr>
          <w:p w:rsidR="001F6FC5" w:rsidRPr="00083592" w:rsidRDefault="001F6FC5" w:rsidP="00A069B6">
            <w:pPr>
              <w:spacing w:before="30" w:after="30"/>
              <w:ind w:left="57"/>
              <w:jc w:val="left"/>
              <w:rPr>
                <w:b/>
                <w:bCs/>
                <w:sz w:val="20"/>
                <w:lang w:val="es-ES_tradnl"/>
              </w:rPr>
            </w:pPr>
            <w:r w:rsidRPr="00083592">
              <w:rPr>
                <w:b/>
                <w:bCs/>
                <w:sz w:val="20"/>
                <w:lang w:val="es-ES_tradnl"/>
              </w:rPr>
              <w:t>RS</w:t>
            </w:r>
          </w:p>
        </w:tc>
        <w:tc>
          <w:tcPr>
            <w:tcW w:w="8220" w:type="dxa"/>
          </w:tcPr>
          <w:p w:rsidR="001F6FC5" w:rsidRPr="00083592" w:rsidRDefault="001F6FC5" w:rsidP="00A069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83592">
              <w:rPr>
                <w:bCs/>
                <w:sz w:val="20"/>
                <w:lang w:val="es-ES_tradnl"/>
              </w:rPr>
              <w:t>Sistemas de detección a distancia</w:t>
            </w:r>
          </w:p>
        </w:tc>
      </w:tr>
      <w:tr w:rsidR="001F6FC5" w:rsidRPr="00083592" w:rsidTr="00A069B6">
        <w:tc>
          <w:tcPr>
            <w:tcW w:w="1140" w:type="dxa"/>
          </w:tcPr>
          <w:p w:rsidR="001F6FC5" w:rsidRPr="00083592" w:rsidRDefault="001F6FC5" w:rsidP="00A069B6">
            <w:pPr>
              <w:spacing w:before="30" w:after="30"/>
              <w:ind w:left="57"/>
              <w:jc w:val="left"/>
              <w:rPr>
                <w:b/>
                <w:bCs/>
                <w:sz w:val="20"/>
                <w:lang w:val="es-ES_tradnl"/>
              </w:rPr>
            </w:pPr>
            <w:r w:rsidRPr="00083592">
              <w:rPr>
                <w:b/>
                <w:bCs/>
                <w:sz w:val="20"/>
                <w:lang w:val="es-ES_tradnl"/>
              </w:rPr>
              <w:t>S</w:t>
            </w:r>
          </w:p>
        </w:tc>
        <w:tc>
          <w:tcPr>
            <w:tcW w:w="8220" w:type="dxa"/>
          </w:tcPr>
          <w:p w:rsidR="001F6FC5" w:rsidRPr="00083592" w:rsidRDefault="001F6FC5" w:rsidP="00A069B6">
            <w:pPr>
              <w:spacing w:before="30" w:after="30"/>
              <w:jc w:val="left"/>
              <w:rPr>
                <w:bCs/>
                <w:sz w:val="20"/>
                <w:lang w:val="es-ES_tradnl"/>
              </w:rPr>
            </w:pPr>
            <w:r w:rsidRPr="00083592">
              <w:rPr>
                <w:bCs/>
                <w:sz w:val="20"/>
                <w:lang w:val="es-ES_tradnl"/>
              </w:rPr>
              <w:t>Servicio fijo por satélite</w:t>
            </w:r>
          </w:p>
        </w:tc>
      </w:tr>
      <w:tr w:rsidR="001F6FC5" w:rsidRPr="00083592" w:rsidTr="00A069B6">
        <w:tc>
          <w:tcPr>
            <w:tcW w:w="1140" w:type="dxa"/>
          </w:tcPr>
          <w:p w:rsidR="001F6FC5" w:rsidRPr="00083592" w:rsidRDefault="001F6FC5" w:rsidP="00A069B6">
            <w:pPr>
              <w:spacing w:before="30" w:after="30"/>
              <w:ind w:left="57"/>
              <w:jc w:val="left"/>
              <w:rPr>
                <w:b/>
                <w:bCs/>
                <w:sz w:val="20"/>
                <w:lang w:val="es-ES_tradnl"/>
              </w:rPr>
            </w:pPr>
            <w:r w:rsidRPr="00083592">
              <w:rPr>
                <w:b/>
                <w:bCs/>
                <w:sz w:val="20"/>
                <w:lang w:val="es-ES_tradnl"/>
              </w:rPr>
              <w:t>SA</w:t>
            </w:r>
          </w:p>
        </w:tc>
        <w:tc>
          <w:tcPr>
            <w:tcW w:w="8220" w:type="dxa"/>
          </w:tcPr>
          <w:p w:rsidR="001F6FC5" w:rsidRPr="00083592" w:rsidRDefault="001F6FC5" w:rsidP="00A069B6">
            <w:pPr>
              <w:spacing w:before="30" w:after="30"/>
              <w:jc w:val="left"/>
              <w:rPr>
                <w:bCs/>
                <w:sz w:val="20"/>
                <w:lang w:val="es-ES_tradnl"/>
              </w:rPr>
            </w:pPr>
            <w:r w:rsidRPr="00083592">
              <w:rPr>
                <w:bCs/>
                <w:sz w:val="20"/>
                <w:lang w:val="es-ES_tradnl"/>
              </w:rPr>
              <w:t>Aplicaciones espaciales y meteorología</w:t>
            </w:r>
          </w:p>
        </w:tc>
      </w:tr>
      <w:tr w:rsidR="001F6FC5" w:rsidRPr="00367AC6" w:rsidTr="00A069B6">
        <w:tc>
          <w:tcPr>
            <w:tcW w:w="1140" w:type="dxa"/>
          </w:tcPr>
          <w:p w:rsidR="001F6FC5" w:rsidRPr="00083592" w:rsidRDefault="001F6FC5" w:rsidP="00A069B6">
            <w:pPr>
              <w:spacing w:before="30" w:after="30"/>
              <w:ind w:left="57"/>
              <w:jc w:val="left"/>
              <w:rPr>
                <w:b/>
                <w:bCs/>
                <w:sz w:val="20"/>
                <w:lang w:val="es-ES_tradnl"/>
              </w:rPr>
            </w:pPr>
            <w:r w:rsidRPr="00083592">
              <w:rPr>
                <w:b/>
                <w:bCs/>
                <w:sz w:val="20"/>
                <w:lang w:val="es-ES_tradnl"/>
              </w:rPr>
              <w:t>SF</w:t>
            </w:r>
          </w:p>
        </w:tc>
        <w:tc>
          <w:tcPr>
            <w:tcW w:w="8220" w:type="dxa"/>
          </w:tcPr>
          <w:p w:rsidR="001F6FC5" w:rsidRPr="00083592" w:rsidRDefault="001F6FC5" w:rsidP="00A069B6">
            <w:pPr>
              <w:spacing w:before="30" w:after="30"/>
              <w:jc w:val="left"/>
              <w:rPr>
                <w:bCs/>
                <w:sz w:val="20"/>
                <w:lang w:val="es-ES_tradnl"/>
              </w:rPr>
            </w:pPr>
            <w:r w:rsidRPr="00083592">
              <w:rPr>
                <w:bCs/>
                <w:sz w:val="20"/>
                <w:lang w:val="es-ES_tradnl"/>
              </w:rPr>
              <w:t>Compartición de frecuencias y coordinación entre los sistemas del servicio fijo por satélite y del servicio fijo</w:t>
            </w:r>
          </w:p>
        </w:tc>
      </w:tr>
      <w:tr w:rsidR="001F6FC5" w:rsidRPr="00083592" w:rsidTr="00A069B6">
        <w:tc>
          <w:tcPr>
            <w:tcW w:w="1140" w:type="dxa"/>
            <w:shd w:val="clear" w:color="auto" w:fill="auto"/>
          </w:tcPr>
          <w:p w:rsidR="001F6FC5" w:rsidRPr="00083592" w:rsidRDefault="001F6FC5" w:rsidP="00A069B6">
            <w:pPr>
              <w:spacing w:before="30" w:after="30"/>
              <w:ind w:left="57"/>
              <w:jc w:val="left"/>
              <w:rPr>
                <w:b/>
                <w:bCs/>
                <w:sz w:val="20"/>
                <w:lang w:val="es-ES_tradnl"/>
              </w:rPr>
            </w:pPr>
            <w:r w:rsidRPr="00083592">
              <w:rPr>
                <w:b/>
                <w:bCs/>
                <w:sz w:val="20"/>
                <w:lang w:val="es-ES_tradnl"/>
              </w:rPr>
              <w:t>SM</w:t>
            </w:r>
          </w:p>
        </w:tc>
        <w:tc>
          <w:tcPr>
            <w:tcW w:w="8220" w:type="dxa"/>
            <w:shd w:val="clear" w:color="auto" w:fill="auto"/>
          </w:tcPr>
          <w:p w:rsidR="001F6FC5" w:rsidRPr="00083592" w:rsidRDefault="001F6FC5" w:rsidP="00A069B6">
            <w:pPr>
              <w:spacing w:before="30" w:after="30"/>
              <w:jc w:val="left"/>
              <w:rPr>
                <w:sz w:val="20"/>
                <w:lang w:val="es-ES_tradnl"/>
              </w:rPr>
            </w:pPr>
            <w:r w:rsidRPr="00083592">
              <w:rPr>
                <w:sz w:val="20"/>
                <w:lang w:val="es-ES_tradnl"/>
              </w:rPr>
              <w:t>Gestión del espectro</w:t>
            </w:r>
          </w:p>
        </w:tc>
      </w:tr>
      <w:tr w:rsidR="001F6FC5" w:rsidRPr="00083592" w:rsidTr="00A069B6">
        <w:tc>
          <w:tcPr>
            <w:tcW w:w="1140" w:type="dxa"/>
          </w:tcPr>
          <w:p w:rsidR="001F6FC5" w:rsidRPr="00083592" w:rsidRDefault="001F6FC5" w:rsidP="00A069B6">
            <w:pPr>
              <w:spacing w:before="30" w:after="30"/>
              <w:ind w:left="57"/>
              <w:jc w:val="left"/>
              <w:rPr>
                <w:b/>
                <w:bCs/>
                <w:sz w:val="20"/>
                <w:lang w:val="es-ES_tradnl"/>
              </w:rPr>
            </w:pPr>
            <w:r w:rsidRPr="00083592">
              <w:rPr>
                <w:b/>
                <w:bCs/>
                <w:sz w:val="20"/>
                <w:lang w:val="es-ES_tradnl"/>
              </w:rPr>
              <w:t>SNG</w:t>
            </w:r>
          </w:p>
        </w:tc>
        <w:tc>
          <w:tcPr>
            <w:tcW w:w="8220" w:type="dxa"/>
          </w:tcPr>
          <w:p w:rsidR="001F6FC5" w:rsidRPr="00083592" w:rsidRDefault="001F6FC5" w:rsidP="00A069B6">
            <w:pPr>
              <w:spacing w:before="30" w:after="30"/>
              <w:jc w:val="left"/>
              <w:rPr>
                <w:bCs/>
                <w:sz w:val="20"/>
                <w:lang w:val="es-ES_tradnl"/>
              </w:rPr>
            </w:pPr>
            <w:r w:rsidRPr="00083592">
              <w:rPr>
                <w:bCs/>
                <w:sz w:val="20"/>
                <w:lang w:val="es-ES_tradnl"/>
              </w:rPr>
              <w:t>Periodismo electrónico por satélite</w:t>
            </w:r>
          </w:p>
        </w:tc>
      </w:tr>
      <w:tr w:rsidR="001F6FC5" w:rsidRPr="00367AC6" w:rsidTr="00A069B6">
        <w:tc>
          <w:tcPr>
            <w:tcW w:w="1140" w:type="dxa"/>
          </w:tcPr>
          <w:p w:rsidR="001F6FC5" w:rsidRPr="00083592" w:rsidRDefault="001F6FC5" w:rsidP="00A069B6">
            <w:pPr>
              <w:spacing w:before="30" w:after="30"/>
              <w:ind w:left="57"/>
              <w:jc w:val="left"/>
              <w:rPr>
                <w:b/>
                <w:bCs/>
                <w:sz w:val="20"/>
                <w:lang w:val="es-ES_tradnl"/>
              </w:rPr>
            </w:pPr>
            <w:r w:rsidRPr="00083592">
              <w:rPr>
                <w:b/>
                <w:bCs/>
                <w:sz w:val="20"/>
                <w:lang w:val="es-ES_tradnl"/>
              </w:rPr>
              <w:t>TF</w:t>
            </w:r>
          </w:p>
        </w:tc>
        <w:tc>
          <w:tcPr>
            <w:tcW w:w="8220" w:type="dxa"/>
          </w:tcPr>
          <w:p w:rsidR="001F6FC5" w:rsidRPr="00083592" w:rsidRDefault="001F6FC5" w:rsidP="00A069B6">
            <w:pPr>
              <w:spacing w:before="30" w:after="30"/>
              <w:jc w:val="left"/>
              <w:rPr>
                <w:bCs/>
                <w:sz w:val="20"/>
                <w:lang w:val="es-ES_tradnl"/>
              </w:rPr>
            </w:pPr>
            <w:r w:rsidRPr="00083592">
              <w:rPr>
                <w:bCs/>
                <w:sz w:val="20"/>
                <w:lang w:val="es-ES_tradnl"/>
              </w:rPr>
              <w:t>Emisiones de frecuencias patrón y señales horarias</w:t>
            </w:r>
          </w:p>
        </w:tc>
      </w:tr>
      <w:tr w:rsidR="001F6FC5" w:rsidRPr="00083592" w:rsidTr="00A069B6">
        <w:tc>
          <w:tcPr>
            <w:tcW w:w="1140" w:type="dxa"/>
          </w:tcPr>
          <w:p w:rsidR="001F6FC5" w:rsidRPr="00083592" w:rsidRDefault="001F6FC5" w:rsidP="00A069B6">
            <w:pPr>
              <w:spacing w:before="30" w:after="30"/>
              <w:ind w:left="57"/>
              <w:jc w:val="left"/>
              <w:rPr>
                <w:b/>
                <w:bCs/>
                <w:sz w:val="20"/>
                <w:lang w:val="es-ES_tradnl"/>
              </w:rPr>
            </w:pPr>
            <w:r w:rsidRPr="00083592">
              <w:rPr>
                <w:b/>
                <w:bCs/>
                <w:sz w:val="20"/>
                <w:lang w:val="es-ES_tradnl"/>
              </w:rPr>
              <w:t>V</w:t>
            </w:r>
          </w:p>
        </w:tc>
        <w:tc>
          <w:tcPr>
            <w:tcW w:w="8220" w:type="dxa"/>
          </w:tcPr>
          <w:p w:rsidR="001F6FC5" w:rsidRPr="00083592" w:rsidRDefault="001F6FC5" w:rsidP="00A069B6">
            <w:pPr>
              <w:spacing w:before="30" w:after="140"/>
              <w:jc w:val="left"/>
              <w:rPr>
                <w:bCs/>
                <w:sz w:val="20"/>
                <w:lang w:val="es-ES_tradnl"/>
              </w:rPr>
            </w:pPr>
            <w:r w:rsidRPr="00083592">
              <w:rPr>
                <w:bCs/>
                <w:sz w:val="20"/>
                <w:lang w:val="es-ES_tradnl"/>
              </w:rPr>
              <w:t>Vocabulario y cuestiones afines</w:t>
            </w:r>
          </w:p>
        </w:tc>
      </w:tr>
    </w:tbl>
    <w:p w:rsidR="001F6FC5" w:rsidRPr="00083592" w:rsidRDefault="001F6FC5" w:rsidP="00A069B6">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F6FC5" w:rsidRPr="00083592" w:rsidTr="00A069B6">
        <w:tc>
          <w:tcPr>
            <w:tcW w:w="720" w:type="dxa"/>
          </w:tcPr>
          <w:p w:rsidR="001F6FC5" w:rsidRPr="00083592" w:rsidRDefault="001F6FC5" w:rsidP="00A069B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F6FC5" w:rsidRPr="00367AC6" w:rsidTr="00A069B6">
        <w:tc>
          <w:tcPr>
            <w:tcW w:w="9360" w:type="dxa"/>
          </w:tcPr>
          <w:p w:rsidR="001F6FC5" w:rsidRPr="00083592" w:rsidRDefault="001F6FC5" w:rsidP="00A069B6">
            <w:pPr>
              <w:spacing w:before="92" w:after="92"/>
              <w:jc w:val="left"/>
              <w:rPr>
                <w:i/>
                <w:iCs/>
                <w:sz w:val="20"/>
                <w:lang w:val="es-ES_tradnl"/>
              </w:rPr>
            </w:pPr>
            <w:r w:rsidRPr="00083592">
              <w:rPr>
                <w:b/>
                <w:bCs/>
                <w:i/>
                <w:iCs/>
                <w:sz w:val="20"/>
                <w:lang w:val="es-ES_tradnl"/>
              </w:rPr>
              <w:t>Nota</w:t>
            </w:r>
            <w:r w:rsidRPr="00083592">
              <w:rPr>
                <w:i/>
                <w:iCs/>
                <w:sz w:val="20"/>
                <w:lang w:val="es-ES_tradnl"/>
              </w:rPr>
              <w:t xml:space="preserve">: Esta Recomendación UIT-R fue aprobada en inglés conforme al procedimiento detallado en la </w:t>
            </w:r>
            <w:r w:rsidRPr="00083592">
              <w:rPr>
                <w:i/>
                <w:iCs/>
                <w:sz w:val="20"/>
                <w:lang w:val="es-ES_tradnl"/>
              </w:rPr>
              <w:br/>
              <w:t>Resolución UIT-R 1.</w:t>
            </w:r>
          </w:p>
        </w:tc>
      </w:tr>
    </w:tbl>
    <w:p w:rsidR="001F6FC5" w:rsidRPr="00083592" w:rsidRDefault="001F6FC5" w:rsidP="00A069B6">
      <w:pPr>
        <w:spacing w:before="0"/>
        <w:jc w:val="center"/>
        <w:rPr>
          <w:sz w:val="22"/>
          <w:lang w:val="es-ES_tradnl"/>
        </w:rPr>
      </w:pPr>
    </w:p>
    <w:p w:rsidR="001F6FC5" w:rsidRPr="00083592" w:rsidRDefault="001F6FC5" w:rsidP="00A069B6">
      <w:pPr>
        <w:spacing w:before="60"/>
        <w:jc w:val="right"/>
        <w:rPr>
          <w:i/>
          <w:iCs/>
          <w:sz w:val="20"/>
          <w:lang w:val="es-ES_tradnl"/>
        </w:rPr>
      </w:pPr>
      <w:r w:rsidRPr="00083592">
        <w:rPr>
          <w:i/>
          <w:iCs/>
          <w:sz w:val="20"/>
          <w:lang w:val="es-ES_tradnl"/>
        </w:rPr>
        <w:t>Publicación electrónica</w:t>
      </w:r>
    </w:p>
    <w:p w:rsidR="001F6FC5" w:rsidRPr="00083592" w:rsidRDefault="001F6FC5" w:rsidP="00A069B6">
      <w:pPr>
        <w:spacing w:before="0" w:after="40"/>
        <w:jc w:val="right"/>
        <w:rPr>
          <w:sz w:val="20"/>
          <w:lang w:val="es-ES_tradnl"/>
        </w:rPr>
      </w:pPr>
      <w:r w:rsidRPr="00083592">
        <w:rPr>
          <w:sz w:val="20"/>
          <w:lang w:val="es-ES_tradnl"/>
        </w:rPr>
        <w:t>Ginebra, 2012</w:t>
      </w:r>
    </w:p>
    <w:p w:rsidR="001F6FC5" w:rsidRPr="00083592" w:rsidRDefault="001F6FC5" w:rsidP="00A069B6">
      <w:pPr>
        <w:spacing w:before="0"/>
        <w:jc w:val="center"/>
        <w:rPr>
          <w:sz w:val="22"/>
          <w:lang w:val="es-ES_tradnl"/>
        </w:rPr>
      </w:pPr>
    </w:p>
    <w:p w:rsidR="001F6FC5" w:rsidRPr="00083592" w:rsidRDefault="001F6FC5" w:rsidP="00A069B6">
      <w:pPr>
        <w:spacing w:before="0"/>
        <w:jc w:val="center"/>
        <w:rPr>
          <w:sz w:val="20"/>
          <w:lang w:val="es-ES_tradnl"/>
        </w:rPr>
      </w:pPr>
      <w:r w:rsidRPr="00083592">
        <w:rPr>
          <w:sz w:val="20"/>
          <w:lang w:val="es-ES_tradnl"/>
        </w:rPr>
        <w:sym w:font="Symbol" w:char="F0E3"/>
      </w:r>
      <w:r w:rsidRPr="00083592">
        <w:rPr>
          <w:sz w:val="20"/>
          <w:lang w:val="es-ES_tradnl"/>
        </w:rPr>
        <w:t xml:space="preserve"> UIT </w:t>
      </w:r>
      <w:bookmarkStart w:id="3" w:name="iiannee"/>
      <w:bookmarkEnd w:id="3"/>
      <w:r w:rsidRPr="00083592">
        <w:rPr>
          <w:sz w:val="20"/>
          <w:lang w:val="es-ES_tradnl"/>
        </w:rPr>
        <w:t>2012</w:t>
      </w:r>
    </w:p>
    <w:p w:rsidR="001F6FC5" w:rsidRPr="00083592" w:rsidRDefault="001F6FC5" w:rsidP="00A069B6">
      <w:pPr>
        <w:spacing w:before="80"/>
        <w:rPr>
          <w:sz w:val="18"/>
          <w:szCs w:val="18"/>
          <w:lang w:val="es-ES_tradnl"/>
        </w:rPr>
      </w:pPr>
      <w:r w:rsidRPr="00083592">
        <w:rPr>
          <w:sz w:val="18"/>
          <w:szCs w:val="18"/>
          <w:lang w:val="es-ES_tradnl"/>
        </w:rPr>
        <w:t>Reservados todos los derechos. Ninguna parte de esta publicación puede reproducirse por ningún procedimiento sin previa autorización escrita por parte de la UIT.</w:t>
      </w:r>
    </w:p>
    <w:p w:rsidR="001F6FC5" w:rsidRPr="00083592" w:rsidRDefault="001F6FC5" w:rsidP="00A069B6">
      <w:pPr>
        <w:spacing w:before="160"/>
        <w:rPr>
          <w:i/>
          <w:sz w:val="20"/>
          <w:highlight w:val="yellow"/>
          <w:lang w:val="es-ES_tradnl"/>
        </w:rPr>
        <w:sectPr w:rsidR="001F6FC5" w:rsidRPr="00083592" w:rsidSect="00A069B6">
          <w:headerReference w:type="even" r:id="rId14"/>
          <w:headerReference w:type="default" r:id="rId15"/>
          <w:footerReference w:type="even" r:id="rId16"/>
          <w:pgSz w:w="11907" w:h="16834" w:code="9"/>
          <w:pgMar w:top="1418" w:right="1134" w:bottom="1134" w:left="1134" w:header="720" w:footer="482" w:gutter="0"/>
          <w:pgNumType w:fmt="lowerRoman" w:start="2"/>
          <w:cols w:space="720"/>
        </w:sectPr>
      </w:pPr>
    </w:p>
    <w:p w:rsidR="001F6FC5" w:rsidRPr="00083592" w:rsidRDefault="001F6FC5" w:rsidP="000B33BB">
      <w:pPr>
        <w:pStyle w:val="RecNo"/>
        <w:spacing w:before="0"/>
        <w:rPr>
          <w:lang w:val="es-ES_tradnl"/>
        </w:rPr>
      </w:pPr>
      <w:bookmarkStart w:id="4" w:name="irecnoe"/>
      <w:bookmarkEnd w:id="4"/>
      <w:r w:rsidRPr="00083592">
        <w:rPr>
          <w:lang w:val="es-ES_tradnl"/>
        </w:rPr>
        <w:lastRenderedPageBreak/>
        <w:t xml:space="preserve">RECOMENDACIÓN  </w:t>
      </w:r>
      <w:r w:rsidRPr="00083592">
        <w:rPr>
          <w:rStyle w:val="href"/>
          <w:lang w:val="es-ES_tradnl"/>
        </w:rPr>
        <w:t>UIT-R  BT.</w:t>
      </w:r>
      <w:r w:rsidR="00F606D2">
        <w:rPr>
          <w:rStyle w:val="href"/>
          <w:lang w:val="es-ES_tradnl"/>
        </w:rPr>
        <w:t>1368-</w:t>
      </w:r>
      <w:r w:rsidR="000B33BB">
        <w:rPr>
          <w:rStyle w:val="href"/>
          <w:lang w:val="es-ES_tradnl"/>
        </w:rPr>
        <w:t>9</w:t>
      </w:r>
    </w:p>
    <w:p w:rsidR="001F6FC5" w:rsidRPr="00083592" w:rsidRDefault="001F6FC5" w:rsidP="00CF6BB6">
      <w:pPr>
        <w:pStyle w:val="Rectitle"/>
        <w:rPr>
          <w:lang w:val="es-ES_tradnl"/>
        </w:rPr>
      </w:pPr>
      <w:bookmarkStart w:id="5" w:name="Pre_title"/>
      <w:bookmarkStart w:id="6" w:name="OLE_LINK1"/>
      <w:r w:rsidRPr="00083592">
        <w:rPr>
          <w:lang w:val="es-ES_tradnl"/>
        </w:rPr>
        <w:t xml:space="preserve">Criterios para la planificación, </w:t>
      </w:r>
      <w:r w:rsidR="00A069B6" w:rsidRPr="00083592">
        <w:rPr>
          <w:lang w:val="es-ES_tradnl"/>
        </w:rPr>
        <w:t>incluidas las relaciones de protección</w:t>
      </w:r>
      <w:r w:rsidRPr="00083592">
        <w:rPr>
          <w:lang w:val="es-ES_tradnl"/>
        </w:rPr>
        <w:t>,</w:t>
      </w:r>
      <w:r w:rsidR="00DD1B30">
        <w:rPr>
          <w:lang w:val="es-ES_tradnl"/>
        </w:rPr>
        <w:br/>
      </w:r>
      <w:r w:rsidRPr="00083592">
        <w:rPr>
          <w:lang w:val="es-ES_tradnl"/>
        </w:rPr>
        <w:t xml:space="preserve">de </w:t>
      </w:r>
      <w:r w:rsidR="00A069B6" w:rsidRPr="00083592">
        <w:rPr>
          <w:lang w:val="es-ES_tradnl"/>
        </w:rPr>
        <w:t xml:space="preserve">los </w:t>
      </w:r>
      <w:r w:rsidRPr="00083592">
        <w:rPr>
          <w:lang w:val="es-ES_tradnl"/>
        </w:rPr>
        <w:t xml:space="preserve">servicios de televisión digital terrenal en las bandas </w:t>
      </w:r>
      <w:r w:rsidR="00DD1B30">
        <w:rPr>
          <w:lang w:val="es-ES_tradnl"/>
        </w:rPr>
        <w:br/>
        <w:t>d</w:t>
      </w:r>
      <w:r w:rsidRPr="00083592">
        <w:rPr>
          <w:lang w:val="es-ES_tradnl"/>
        </w:rPr>
        <w:t>e ondas</w:t>
      </w:r>
      <w:r w:rsidR="00CF6BB6">
        <w:rPr>
          <w:lang w:val="es-ES_tradnl"/>
        </w:rPr>
        <w:t xml:space="preserve"> </w:t>
      </w:r>
      <w:r w:rsidRPr="00083592">
        <w:rPr>
          <w:lang w:val="es-ES_tradnl"/>
        </w:rPr>
        <w:t>métricas/decimétricas</w:t>
      </w:r>
      <w:bookmarkEnd w:id="5"/>
      <w:bookmarkEnd w:id="6"/>
    </w:p>
    <w:p w:rsidR="001F6FC5" w:rsidRDefault="001F6FC5" w:rsidP="001F6FC5">
      <w:pPr>
        <w:pStyle w:val="Recref"/>
        <w:rPr>
          <w:lang w:val="es-ES_tradnl"/>
        </w:rPr>
      </w:pPr>
      <w:bookmarkStart w:id="7" w:name="Related_Questions"/>
      <w:r w:rsidRPr="00083592">
        <w:rPr>
          <w:lang w:val="es-ES_tradnl"/>
        </w:rPr>
        <w:t>(Cuestión UIT-R 4/6)</w:t>
      </w:r>
      <w:bookmarkEnd w:id="7"/>
    </w:p>
    <w:p w:rsidR="00A13C07" w:rsidRPr="00A13C07" w:rsidRDefault="00A13C07" w:rsidP="00A13C07">
      <w:pPr>
        <w:pStyle w:val="Blanc"/>
      </w:pPr>
    </w:p>
    <w:p w:rsidR="001F6FC5" w:rsidRPr="00083592" w:rsidRDefault="001F6FC5" w:rsidP="001F6FC5">
      <w:pPr>
        <w:pStyle w:val="Recdate"/>
        <w:rPr>
          <w:lang w:val="es-ES_tradnl"/>
        </w:rPr>
      </w:pPr>
      <w:bookmarkStart w:id="8" w:name="Revision_history"/>
      <w:r w:rsidRPr="00083592">
        <w:rPr>
          <w:lang w:val="es-ES_tradnl"/>
        </w:rPr>
        <w:t>(1998-1998-2000-2002-2004-2005-2006-2007-2009-2011)</w:t>
      </w:r>
      <w:bookmarkEnd w:id="8"/>
    </w:p>
    <w:p w:rsidR="00DD1B30" w:rsidRPr="00A13C07" w:rsidRDefault="00DD1B30" w:rsidP="00DD1B30">
      <w:pPr>
        <w:pStyle w:val="Blanc"/>
      </w:pPr>
    </w:p>
    <w:p w:rsidR="001F6FC5" w:rsidRPr="00083592" w:rsidRDefault="001F6FC5" w:rsidP="001F6FC5">
      <w:pPr>
        <w:pStyle w:val="HeadingSum"/>
      </w:pPr>
      <w:r w:rsidRPr="00083592">
        <w:t>Cometido</w:t>
      </w:r>
    </w:p>
    <w:p w:rsidR="001F6FC5" w:rsidRPr="00083592" w:rsidRDefault="001F6FC5" w:rsidP="001F6FC5">
      <w:pPr>
        <w:pStyle w:val="Summary"/>
      </w:pPr>
      <w:r w:rsidRPr="00083592">
        <w:t>Esta Recomendación define los criterios de planificación para varios métodos de proporcionar servicios de televisión digital terrenal en las bandas de ondas métricas/decimétricas.</w:t>
      </w:r>
    </w:p>
    <w:p w:rsidR="00DD1B30" w:rsidRPr="00A13C07" w:rsidRDefault="00DD1B30" w:rsidP="00DD1B30">
      <w:pPr>
        <w:pStyle w:val="Blanc"/>
      </w:pPr>
    </w:p>
    <w:p w:rsidR="001F6FC5" w:rsidRPr="00083592" w:rsidRDefault="001F6FC5" w:rsidP="001F6FC5">
      <w:pPr>
        <w:pStyle w:val="Normalaftertitle"/>
        <w:rPr>
          <w:lang w:val="es-ES_tradnl"/>
        </w:rPr>
      </w:pPr>
      <w:r w:rsidRPr="00083592">
        <w:rPr>
          <w:lang w:val="es-ES_tradnl"/>
        </w:rPr>
        <w:t>La Asamblea de Radiocomunicaciones de la UIT,</w:t>
      </w:r>
    </w:p>
    <w:p w:rsidR="001F6FC5" w:rsidRPr="00083592" w:rsidRDefault="001F6FC5" w:rsidP="001F6FC5">
      <w:pPr>
        <w:pStyle w:val="Call"/>
        <w:rPr>
          <w:lang w:val="es-ES_tradnl"/>
        </w:rPr>
      </w:pPr>
      <w:r w:rsidRPr="00083592">
        <w:rPr>
          <w:lang w:val="es-ES_tradnl"/>
        </w:rPr>
        <w:t>considerando</w:t>
      </w:r>
    </w:p>
    <w:p w:rsidR="001F6FC5" w:rsidRPr="00083592" w:rsidRDefault="001F6FC5" w:rsidP="00D474E8">
      <w:pPr>
        <w:rPr>
          <w:lang w:val="es-ES_tradnl"/>
        </w:rPr>
      </w:pPr>
      <w:r w:rsidRPr="00083592">
        <w:rPr>
          <w:lang w:val="es-ES_tradnl"/>
        </w:rPr>
        <w:t>a)</w:t>
      </w:r>
      <w:r w:rsidRPr="00083592">
        <w:rPr>
          <w:lang w:val="es-ES_tradnl"/>
        </w:rPr>
        <w:tab/>
        <w:t xml:space="preserve">que se </w:t>
      </w:r>
      <w:r w:rsidR="00FE2C5B" w:rsidRPr="00083592">
        <w:rPr>
          <w:lang w:val="es-ES_tradnl"/>
        </w:rPr>
        <w:t>han</w:t>
      </w:r>
      <w:r w:rsidRPr="00083592">
        <w:rPr>
          <w:lang w:val="es-ES_tradnl"/>
        </w:rPr>
        <w:t xml:space="preserve"> desarrollando sistemas para la transmisión de servicios de televisión digital terrenal (TDT) en las bandas de televisión de ondas métricas/decimétricas;</w:t>
      </w:r>
    </w:p>
    <w:p w:rsidR="001F6FC5" w:rsidRPr="00083592" w:rsidRDefault="001F6FC5" w:rsidP="00FE2C5B">
      <w:pPr>
        <w:rPr>
          <w:lang w:val="es-ES_tradnl"/>
        </w:rPr>
      </w:pPr>
      <w:r w:rsidRPr="00083592">
        <w:rPr>
          <w:lang w:val="es-ES_tradnl"/>
        </w:rPr>
        <w:t>b)</w:t>
      </w:r>
      <w:r w:rsidRPr="00083592">
        <w:rPr>
          <w:lang w:val="es-ES_tradnl"/>
        </w:rPr>
        <w:tab/>
        <w:t xml:space="preserve">que las bandas de televisión de ondas métricas/decimétricas </w:t>
      </w:r>
      <w:r w:rsidR="00FE2C5B" w:rsidRPr="00083592">
        <w:rPr>
          <w:lang w:val="es-ES_tradnl"/>
        </w:rPr>
        <w:t xml:space="preserve">siguen </w:t>
      </w:r>
      <w:r w:rsidRPr="00083592">
        <w:rPr>
          <w:lang w:val="es-ES_tradnl"/>
        </w:rPr>
        <w:t>ocupadas por servicios de televisión analógica;</w:t>
      </w:r>
    </w:p>
    <w:p w:rsidR="001F6FC5" w:rsidRPr="00083592" w:rsidRDefault="001F6FC5" w:rsidP="001F6FC5">
      <w:pPr>
        <w:rPr>
          <w:lang w:val="es-ES_tradnl"/>
        </w:rPr>
      </w:pPr>
      <w:r w:rsidRPr="00083592">
        <w:rPr>
          <w:lang w:val="es-ES_tradnl"/>
        </w:rPr>
        <w:t>c)</w:t>
      </w:r>
      <w:r w:rsidRPr="00083592">
        <w:rPr>
          <w:lang w:val="es-ES_tradnl"/>
        </w:rPr>
        <w:tab/>
        <w:t xml:space="preserve">que los servicios de televisión analógica seguirán utilizándose </w:t>
      </w:r>
      <w:r w:rsidR="00FE2C5B" w:rsidRPr="00083592">
        <w:rPr>
          <w:lang w:val="es-ES_tradnl"/>
        </w:rPr>
        <w:t xml:space="preserve">en algunos países </w:t>
      </w:r>
      <w:r w:rsidRPr="00083592">
        <w:rPr>
          <w:lang w:val="es-ES_tradnl"/>
        </w:rPr>
        <w:t>durante un periodo de tiempo considerable;</w:t>
      </w:r>
    </w:p>
    <w:p w:rsidR="001F6FC5" w:rsidRPr="00083592" w:rsidRDefault="001F6FC5" w:rsidP="00FE2C5B">
      <w:pPr>
        <w:rPr>
          <w:lang w:val="es-ES_tradnl"/>
        </w:rPr>
      </w:pPr>
      <w:r w:rsidRPr="00083592">
        <w:rPr>
          <w:lang w:val="es-ES_tradnl"/>
        </w:rPr>
        <w:t>d)</w:t>
      </w:r>
      <w:r w:rsidRPr="00083592">
        <w:rPr>
          <w:lang w:val="es-ES_tradnl"/>
        </w:rPr>
        <w:tab/>
        <w:t xml:space="preserve">que la disponibilidad de conjuntos coherentes de criterios de planificación acordados por las administraciones facilitará la </w:t>
      </w:r>
      <w:r w:rsidR="00FE2C5B" w:rsidRPr="00083592">
        <w:rPr>
          <w:lang w:val="es-ES_tradnl"/>
        </w:rPr>
        <w:t xml:space="preserve">planificación </w:t>
      </w:r>
      <w:r w:rsidRPr="00083592">
        <w:rPr>
          <w:lang w:val="es-ES_tradnl"/>
        </w:rPr>
        <w:t>de los servicios de televisión digital terrenal;</w:t>
      </w:r>
    </w:p>
    <w:p w:rsidR="00FE2C5B" w:rsidRPr="00083592" w:rsidRDefault="00FE2C5B" w:rsidP="00FE2C5B">
      <w:pPr>
        <w:rPr>
          <w:lang w:val="es-ES_tradnl"/>
        </w:rPr>
      </w:pPr>
      <w:r w:rsidRPr="00083592">
        <w:rPr>
          <w:lang w:val="es-ES_tradnl"/>
        </w:rPr>
        <w:t>e)</w:t>
      </w:r>
      <w:r w:rsidRPr="00083592">
        <w:rPr>
          <w:lang w:val="es-ES_tradnl"/>
        </w:rPr>
        <w:tab/>
        <w:t>que algunas partes de las bandas de televisión de ondas métricas/decimétricas están compartidas con otros servicios primarios;</w:t>
      </w:r>
    </w:p>
    <w:p w:rsidR="00FE2C5B" w:rsidRPr="00083592" w:rsidRDefault="00FE2C5B" w:rsidP="00FE2C5B">
      <w:pPr>
        <w:rPr>
          <w:lang w:val="es-ES_tradnl"/>
        </w:rPr>
      </w:pPr>
      <w:r w:rsidRPr="00083592">
        <w:rPr>
          <w:lang w:val="es-ES_tradnl"/>
        </w:rPr>
        <w:t>f)</w:t>
      </w:r>
      <w:r w:rsidRPr="00083592">
        <w:rPr>
          <w:lang w:val="es-ES_tradnl"/>
        </w:rPr>
        <w:tab/>
        <w:t>que la compartición entre la radiodifusión de televisión digital terrenal (TDT) y algunos otros servicios primarios se encuentra en constante evolución;</w:t>
      </w:r>
    </w:p>
    <w:p w:rsidR="00FE2C5B" w:rsidRPr="00083592" w:rsidRDefault="00E35F57" w:rsidP="00FE2C5B">
      <w:pPr>
        <w:rPr>
          <w:lang w:val="es-ES_tradnl"/>
        </w:rPr>
      </w:pPr>
      <w:r w:rsidRPr="00083592">
        <w:rPr>
          <w:lang w:val="es-ES_tradnl"/>
        </w:rPr>
        <w:t>g)</w:t>
      </w:r>
      <w:r w:rsidRPr="00083592">
        <w:rPr>
          <w:lang w:val="es-ES_tradnl"/>
        </w:rPr>
        <w:tab/>
        <w:t>que las relaciones de protección establecidas para proteger a la televisión digital terrenal deben encontrarse en el umbral del fallo de la señal,</w:t>
      </w:r>
    </w:p>
    <w:p w:rsidR="001F6FC5" w:rsidRPr="00083592" w:rsidRDefault="001F6FC5" w:rsidP="001F6FC5">
      <w:pPr>
        <w:pStyle w:val="Call"/>
        <w:rPr>
          <w:lang w:val="es-ES_tradnl"/>
        </w:rPr>
      </w:pPr>
      <w:r w:rsidRPr="00083592">
        <w:rPr>
          <w:lang w:val="es-ES_tradnl"/>
        </w:rPr>
        <w:t>recomienda</w:t>
      </w:r>
    </w:p>
    <w:p w:rsidR="001F6FC5" w:rsidRPr="00083592" w:rsidRDefault="001F6FC5" w:rsidP="006E7CD5">
      <w:pPr>
        <w:rPr>
          <w:lang w:val="es-ES_tradnl"/>
        </w:rPr>
      </w:pPr>
      <w:r w:rsidRPr="00083592">
        <w:rPr>
          <w:b/>
          <w:bCs/>
          <w:lang w:val="es-ES_tradnl"/>
        </w:rPr>
        <w:t>1</w:t>
      </w:r>
      <w:r w:rsidRPr="00083592">
        <w:rPr>
          <w:lang w:val="es-ES_tradnl"/>
        </w:rPr>
        <w:tab/>
        <w:t xml:space="preserve">que los valores de las relaciones de protección </w:t>
      </w:r>
      <w:r w:rsidR="00E35F57" w:rsidRPr="00083592">
        <w:rPr>
          <w:lang w:val="es-ES_tradnl"/>
        </w:rPr>
        <w:t>(RP</w:t>
      </w:r>
      <w:r w:rsidR="006E7CD5">
        <w:rPr>
          <w:lang w:val="es-ES_tradnl"/>
        </w:rPr>
        <w:t>)</w:t>
      </w:r>
      <w:r w:rsidR="0059516E">
        <w:rPr>
          <w:lang w:val="es-ES_tradnl"/>
        </w:rPr>
        <w:t> </w:t>
      </w:r>
      <w:r w:rsidRPr="00083592">
        <w:rPr>
          <w:lang w:val="es-ES_tradnl"/>
        </w:rPr>
        <w:t>y de la intensidad de campo mínima pertinentes indicados en los Anexos</w:t>
      </w:r>
      <w:r w:rsidR="00823E9F">
        <w:rPr>
          <w:lang w:val="es-ES_tradnl"/>
        </w:rPr>
        <w:t> </w:t>
      </w:r>
      <w:r w:rsidRPr="00083592">
        <w:rPr>
          <w:lang w:val="es-ES_tradnl"/>
        </w:rPr>
        <w:t>1, 2, 3 y 4 y la información adicional contenida en los Anexos 5, 6, 7 y 8 se utilicen como base para la planificación de frecuencias de los servicios de televisión digital terrenal.</w:t>
      </w:r>
    </w:p>
    <w:p w:rsidR="00DD1B30" w:rsidRDefault="00DD1B30">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1F6FC5" w:rsidRPr="00083592" w:rsidRDefault="001F6FC5" w:rsidP="001F6FC5">
      <w:pPr>
        <w:pStyle w:val="Headingb"/>
        <w:rPr>
          <w:lang w:val="es-ES_tradnl"/>
        </w:rPr>
      </w:pPr>
      <w:r w:rsidRPr="00083592">
        <w:rPr>
          <w:lang w:val="es-ES_tradnl"/>
        </w:rPr>
        <w:lastRenderedPageBreak/>
        <w:t>Introducción</w:t>
      </w:r>
    </w:p>
    <w:p w:rsidR="001F6FC5" w:rsidRPr="00083592" w:rsidRDefault="001F6FC5" w:rsidP="001F6FC5">
      <w:pPr>
        <w:rPr>
          <w:lang w:val="es-ES_tradnl"/>
        </w:rPr>
      </w:pPr>
      <w:r w:rsidRPr="00083592">
        <w:rPr>
          <w:lang w:val="es-ES_tradnl"/>
        </w:rPr>
        <w:t>Esta Recomendación contiene los Anexos siguientes:</w:t>
      </w:r>
    </w:p>
    <w:p w:rsidR="001F6FC5" w:rsidRPr="00083592" w:rsidRDefault="001F6FC5" w:rsidP="00E35F57">
      <w:pPr>
        <w:pStyle w:val="enumlev1"/>
        <w:ind w:left="1191" w:hanging="1191"/>
        <w:rPr>
          <w:lang w:val="es-ES_tradnl"/>
        </w:rPr>
      </w:pPr>
      <w:r w:rsidRPr="00083592">
        <w:rPr>
          <w:lang w:val="es-ES_tradnl"/>
        </w:rPr>
        <w:t>Anexo 1  –</w:t>
      </w:r>
      <w:r w:rsidRPr="00083592">
        <w:rPr>
          <w:lang w:val="es-ES_tradnl"/>
        </w:rPr>
        <w:tab/>
        <w:t>Criterios de planificación de los sistemas de televisión digital terrenal ATSC en las bandas de ondas métricas/decimétricas</w:t>
      </w:r>
    </w:p>
    <w:p w:rsidR="001F6FC5" w:rsidRPr="00083592" w:rsidRDefault="001F6FC5" w:rsidP="00E35F57">
      <w:pPr>
        <w:pStyle w:val="enumlev1"/>
        <w:ind w:left="1191" w:hanging="1191"/>
        <w:rPr>
          <w:lang w:val="es-ES_tradnl"/>
        </w:rPr>
      </w:pPr>
      <w:r w:rsidRPr="00083592">
        <w:rPr>
          <w:lang w:val="es-ES_tradnl"/>
        </w:rPr>
        <w:t>Anexo 2  –</w:t>
      </w:r>
      <w:r w:rsidRPr="00083592">
        <w:rPr>
          <w:lang w:val="es-ES_tradnl"/>
        </w:rPr>
        <w:tab/>
        <w:t>Criterios de planificación de los sistemas de televisión digital terrenal DVB-T en las bandas de ondas métricas/decimétricas</w:t>
      </w:r>
    </w:p>
    <w:p w:rsidR="001F6FC5" w:rsidRPr="00083592" w:rsidRDefault="001F6FC5" w:rsidP="00E35F57">
      <w:pPr>
        <w:pStyle w:val="enumlev1"/>
        <w:ind w:left="1191" w:hanging="1191"/>
        <w:rPr>
          <w:lang w:val="es-ES_tradnl"/>
        </w:rPr>
      </w:pPr>
      <w:r w:rsidRPr="00083592">
        <w:rPr>
          <w:lang w:val="es-ES_tradnl"/>
        </w:rPr>
        <w:t>Anexo 3  –</w:t>
      </w:r>
      <w:r w:rsidRPr="00083592">
        <w:rPr>
          <w:lang w:val="es-ES_tradnl"/>
        </w:rPr>
        <w:tab/>
        <w:t>Criterios de planificación de los sistemas de televisión digital terrenal RDSI-T en las bandas de ondas métricas/decimétricas</w:t>
      </w:r>
    </w:p>
    <w:p w:rsidR="001F6FC5" w:rsidRPr="00083592" w:rsidRDefault="001F6FC5" w:rsidP="00E35F57">
      <w:pPr>
        <w:pStyle w:val="enumlev1"/>
        <w:ind w:left="1191" w:hanging="1191"/>
        <w:rPr>
          <w:lang w:val="es-ES_tradnl"/>
        </w:rPr>
      </w:pPr>
      <w:r w:rsidRPr="00083592">
        <w:rPr>
          <w:lang w:val="es-ES_tradnl"/>
        </w:rPr>
        <w:t>Anexo 4  –</w:t>
      </w:r>
      <w:r w:rsidRPr="00083592">
        <w:rPr>
          <w:lang w:val="es-ES_tradnl"/>
        </w:rPr>
        <w:tab/>
      </w:r>
      <w:r w:rsidR="00E35F57" w:rsidRPr="00083592">
        <w:rPr>
          <w:lang w:val="es-ES_tradnl"/>
        </w:rPr>
        <w:t>Criterios de planificación para los sistemas de televisión digital terrenal DTMB en las bandas de ondas métricas/decimétricas</w:t>
      </w:r>
    </w:p>
    <w:p w:rsidR="001F6FC5" w:rsidRPr="00083592" w:rsidRDefault="001F6FC5" w:rsidP="00E35F57">
      <w:pPr>
        <w:pStyle w:val="enumlev1"/>
        <w:ind w:left="1191" w:hanging="1191"/>
        <w:rPr>
          <w:lang w:val="es-ES_tradnl"/>
        </w:rPr>
      </w:pPr>
      <w:r w:rsidRPr="00083592">
        <w:rPr>
          <w:lang w:val="es-ES_tradnl"/>
        </w:rPr>
        <w:t>Anexo 5  –</w:t>
      </w:r>
      <w:r w:rsidRPr="00083592">
        <w:rPr>
          <w:lang w:val="es-ES_tradnl"/>
        </w:rPr>
        <w:tab/>
        <w:t>Otros factores de planificación</w:t>
      </w:r>
    </w:p>
    <w:p w:rsidR="001F6FC5" w:rsidRPr="00083592" w:rsidRDefault="001F6FC5" w:rsidP="00E35F57">
      <w:pPr>
        <w:pStyle w:val="enumlev1"/>
        <w:ind w:left="1191" w:hanging="1191"/>
        <w:rPr>
          <w:lang w:val="es-ES_tradnl"/>
        </w:rPr>
      </w:pPr>
      <w:r w:rsidRPr="00083592">
        <w:rPr>
          <w:lang w:val="es-ES_tradnl"/>
        </w:rPr>
        <w:t>Anexo 6  –</w:t>
      </w:r>
      <w:r w:rsidRPr="00083592">
        <w:rPr>
          <w:lang w:val="es-ES_tradnl"/>
        </w:rPr>
        <w:tab/>
        <w:t>Método de comparación subjetiva con fuente interferente de referencia para la evaluación de las relaciones de protección de los sistemas de televisión terrenal analógica</w:t>
      </w:r>
    </w:p>
    <w:p w:rsidR="001F6FC5" w:rsidRPr="00083592" w:rsidRDefault="001F6FC5" w:rsidP="00E35F57">
      <w:pPr>
        <w:pStyle w:val="enumlev1"/>
        <w:rPr>
          <w:lang w:val="es-ES_tradnl"/>
        </w:rPr>
      </w:pPr>
      <w:r w:rsidRPr="00083592">
        <w:rPr>
          <w:lang w:val="es-ES_tradnl"/>
        </w:rPr>
        <w:t>Anexo 7  –</w:t>
      </w:r>
      <w:r w:rsidRPr="00083592">
        <w:rPr>
          <w:lang w:val="es-ES_tradnl"/>
        </w:rPr>
        <w:tab/>
      </w:r>
      <w:r w:rsidR="00E35F57" w:rsidRPr="00083592">
        <w:rPr>
          <w:lang w:val="es-ES_tradnl"/>
        </w:rPr>
        <w:t>Métodos de evaluación del punto de fallo</w:t>
      </w:r>
    </w:p>
    <w:p w:rsidR="001F6FC5" w:rsidRPr="00083592" w:rsidRDefault="001F6FC5" w:rsidP="001F6FC5">
      <w:pPr>
        <w:pStyle w:val="enumlev1"/>
        <w:rPr>
          <w:lang w:val="es-ES_tradnl"/>
        </w:rPr>
      </w:pPr>
      <w:r w:rsidRPr="00083592">
        <w:rPr>
          <w:lang w:val="es-ES_tradnl"/>
        </w:rPr>
        <w:t>Anexo 8  –</w:t>
      </w:r>
      <w:r w:rsidRPr="00083592">
        <w:rPr>
          <w:lang w:val="es-ES_tradnl"/>
        </w:rPr>
        <w:tab/>
        <w:t>Interferencia troposférica e interferencia continua.</w:t>
      </w:r>
    </w:p>
    <w:p w:rsidR="001F6FC5" w:rsidRPr="00083592" w:rsidRDefault="001F6FC5" w:rsidP="001F6FC5">
      <w:pPr>
        <w:pStyle w:val="Headingb"/>
        <w:rPr>
          <w:lang w:val="es-ES_tradnl"/>
        </w:rPr>
      </w:pPr>
      <w:r w:rsidRPr="00083592">
        <w:rPr>
          <w:lang w:val="es-ES_tradnl"/>
        </w:rPr>
        <w:t>Generalidades</w:t>
      </w:r>
    </w:p>
    <w:p w:rsidR="001F6FC5" w:rsidRPr="00083592" w:rsidRDefault="001F6FC5" w:rsidP="001F6FC5">
      <w:pPr>
        <w:rPr>
          <w:lang w:val="es-ES_tradnl"/>
        </w:rPr>
      </w:pPr>
      <w:r w:rsidRPr="00083592">
        <w:rPr>
          <w:lang w:val="es-ES_tradnl"/>
        </w:rPr>
        <w:t>La relación de protección RF es el valor mínimo de la relación entre señal deseada y señal no deseada, expresado normalmente en decibelios a la entrada del receptor.</w:t>
      </w:r>
    </w:p>
    <w:p w:rsidR="001F6FC5" w:rsidRPr="00083592" w:rsidRDefault="001F6FC5" w:rsidP="00E35F57">
      <w:pPr>
        <w:rPr>
          <w:lang w:val="es-ES_tradnl"/>
        </w:rPr>
      </w:pPr>
      <w:r w:rsidRPr="00083592">
        <w:rPr>
          <w:lang w:val="es-ES_tradnl"/>
        </w:rPr>
        <w:t xml:space="preserve">El nivel de referencia de la señal digital viene dado por el valor eficaz de la potencia de la señal emitida dentro de la anchura de banda del canal. Es preferible que se mida con un medidor de potencia térmica. </w:t>
      </w:r>
      <w:r w:rsidR="00E35F57" w:rsidRPr="00083592">
        <w:rPr>
          <w:lang w:val="es-ES_tradnl"/>
        </w:rPr>
        <w:t xml:space="preserve">Históricamente </w:t>
      </w:r>
      <w:r w:rsidRPr="00083592">
        <w:rPr>
          <w:lang w:val="es-ES_tradnl"/>
        </w:rPr>
        <w:t xml:space="preserve">los valores de relación de protección de señales </w:t>
      </w:r>
      <w:r w:rsidR="00E35F57" w:rsidRPr="00083592">
        <w:rPr>
          <w:lang w:val="es-ES_tradnl"/>
        </w:rPr>
        <w:t xml:space="preserve">digitales </w:t>
      </w:r>
      <w:r w:rsidRPr="00083592">
        <w:rPr>
          <w:lang w:val="es-ES_tradnl"/>
        </w:rPr>
        <w:t xml:space="preserve">deseadas </w:t>
      </w:r>
      <w:r w:rsidR="00E35F57" w:rsidRPr="00083592">
        <w:rPr>
          <w:lang w:val="es-ES_tradnl"/>
        </w:rPr>
        <w:t xml:space="preserve">se midieron </w:t>
      </w:r>
      <w:r w:rsidRPr="00083592">
        <w:rPr>
          <w:lang w:val="es-ES_tradnl"/>
        </w:rPr>
        <w:t xml:space="preserve">con una potencia a la entrada del receptor de –60 dBm. </w:t>
      </w:r>
      <w:r w:rsidR="00E35F57" w:rsidRPr="00083592">
        <w:rPr>
          <w:lang w:val="es-ES_tradnl"/>
        </w:rPr>
        <w:t>Cuando es posible, las relaciones de protección para los sistemas de TV digital se obtienen a partir de mediciones utili</w:t>
      </w:r>
      <w:r w:rsidR="00E74E07" w:rsidRPr="00083592">
        <w:rPr>
          <w:lang w:val="es-ES_tradnl"/>
        </w:rPr>
        <w:t>z</w:t>
      </w:r>
      <w:r w:rsidR="00E35F57" w:rsidRPr="00083592">
        <w:rPr>
          <w:lang w:val="es-ES_tradnl"/>
        </w:rPr>
        <w:t>ando una gama de niveles de señal</w:t>
      </w:r>
      <w:r w:rsidRPr="00083592">
        <w:rPr>
          <w:lang w:val="es-ES_tradnl"/>
        </w:rPr>
        <w:t>.</w:t>
      </w:r>
    </w:p>
    <w:p w:rsidR="001F6FC5" w:rsidRPr="00083592" w:rsidRDefault="001F6FC5" w:rsidP="001F6FC5">
      <w:pPr>
        <w:rPr>
          <w:lang w:val="es-ES_tradnl"/>
        </w:rPr>
      </w:pPr>
      <w:r w:rsidRPr="00083592">
        <w:rPr>
          <w:lang w:val="es-ES_tradnl"/>
        </w:rPr>
        <w:t>El nivel de referencia de la señal de imagen con modulación analógica viene dado por el valor eficaz de la portadora de la imagen en las crestas de la envolvente de modulación. Todos los valores de relación de protección de señales analógicas deseadas se miden con una potencia a la entrada del receptor de –39 dBm (70 dB(</w:t>
      </w:r>
      <w:r w:rsidRPr="00083592">
        <w:rPr>
          <w:lang w:val="es-ES_tradnl"/>
        </w:rPr>
        <w:sym w:font="Symbol" w:char="F06D"/>
      </w:r>
      <w:r w:rsidRPr="00083592">
        <w:rPr>
          <w:lang w:val="es-ES_tradnl"/>
        </w:rPr>
        <w:t>V) a 75 </w:t>
      </w:r>
      <w:r w:rsidRPr="00083592">
        <w:rPr>
          <w:lang w:val="es-ES_tradnl"/>
        </w:rPr>
        <w:sym w:font="Symbol" w:char="F057"/>
      </w:r>
      <w:r w:rsidRPr="00083592">
        <w:rPr>
          <w:lang w:val="es-ES_tradnl"/>
        </w:rPr>
        <w:t>).</w:t>
      </w:r>
    </w:p>
    <w:p w:rsidR="001F6FC5" w:rsidRPr="00083592" w:rsidRDefault="001F6FC5" w:rsidP="001F6FC5">
      <w:pPr>
        <w:pStyle w:val="Heading1"/>
        <w:rPr>
          <w:lang w:val="es-ES_tradnl"/>
        </w:rPr>
      </w:pPr>
      <w:bookmarkStart w:id="9" w:name="_Toc530891926"/>
      <w:bookmarkStart w:id="10" w:name="_Toc530974860"/>
      <w:bookmarkStart w:id="11" w:name="_Toc8198278"/>
      <w:bookmarkStart w:id="12" w:name="_Toc8198363"/>
      <w:bookmarkStart w:id="13" w:name="_Toc245118012"/>
      <w:bookmarkStart w:id="14" w:name="_Toc245177287"/>
      <w:bookmarkStart w:id="15" w:name="_Toc245177623"/>
      <w:bookmarkStart w:id="16" w:name="_Toc325623213"/>
      <w:bookmarkStart w:id="17" w:name="_Toc325623534"/>
      <w:r w:rsidRPr="00083592">
        <w:rPr>
          <w:lang w:val="es-ES_tradnl"/>
        </w:rPr>
        <w:t>1</w:t>
      </w:r>
      <w:r w:rsidRPr="00083592">
        <w:rPr>
          <w:lang w:val="es-ES_tradnl"/>
        </w:rPr>
        <w:tab/>
        <w:t>Sistemas de televisión digital terrenal deseados</w:t>
      </w:r>
      <w:bookmarkEnd w:id="9"/>
      <w:bookmarkEnd w:id="10"/>
      <w:bookmarkEnd w:id="11"/>
      <w:bookmarkEnd w:id="12"/>
      <w:bookmarkEnd w:id="13"/>
      <w:bookmarkEnd w:id="14"/>
      <w:bookmarkEnd w:id="15"/>
      <w:bookmarkEnd w:id="16"/>
      <w:bookmarkEnd w:id="17"/>
    </w:p>
    <w:p w:rsidR="001F6FC5" w:rsidRPr="00083592" w:rsidRDefault="001F6FC5" w:rsidP="001F6FC5">
      <w:pPr>
        <w:rPr>
          <w:lang w:val="es-ES_tradnl"/>
        </w:rPr>
      </w:pPr>
      <w:r w:rsidRPr="00083592">
        <w:rPr>
          <w:lang w:val="es-ES_tradnl"/>
        </w:rPr>
        <w:t>Las relaciones de protección de los sistemas de televisión digital terrenal (DVB-T) se aplican a interferencia continua y a interferencia troposférica. Las relaciones de protección están referidas a la frecuencia central del sistema de televisión digital terrenal deseado.</w:t>
      </w:r>
    </w:p>
    <w:p w:rsidR="001F6FC5" w:rsidRPr="00083592" w:rsidRDefault="001F6FC5" w:rsidP="001F6FC5">
      <w:pPr>
        <w:rPr>
          <w:lang w:val="es-ES_tradnl"/>
        </w:rPr>
      </w:pPr>
      <w:r w:rsidRPr="00083592">
        <w:rPr>
          <w:lang w:val="es-ES_tradnl"/>
        </w:rPr>
        <w:t>Puesto que un receptor de televisión digital ha de funcionar de manera satisfactoria en presencia de señales o canales cercanos analógicos de alto nivel, se precisa un alto grado de linealidad en el paso de entrada del receptor.</w:t>
      </w:r>
    </w:p>
    <w:p w:rsidR="001F6FC5" w:rsidRPr="00083592" w:rsidRDefault="001F6FC5" w:rsidP="00E35F57">
      <w:pPr>
        <w:rPr>
          <w:lang w:val="es-ES_tradnl"/>
        </w:rPr>
      </w:pPr>
      <w:r w:rsidRPr="00083592">
        <w:rPr>
          <w:lang w:val="es-ES_tradnl"/>
        </w:rPr>
        <w:t xml:space="preserve">Las relaciones de protección de los sistemas de televisión digital terrenal, en tanto que sistemas interferentes, son las del caso en que las señales deseadas y no deseadas no están sincronizadas y/o no tienen un origen de programa común. Todavía no se han elaborado los resultados correspondientes a redes monofrecuencia (SFN, </w:t>
      </w:r>
      <w:r w:rsidRPr="00083592">
        <w:rPr>
          <w:i/>
          <w:lang w:val="es-ES_tradnl"/>
        </w:rPr>
        <w:t>single frequency networks</w:t>
      </w:r>
      <w:r w:rsidRPr="00083592">
        <w:rPr>
          <w:lang w:val="es-ES_tradnl"/>
        </w:rPr>
        <w:t xml:space="preserve">) </w:t>
      </w:r>
      <w:r w:rsidR="00E35F57" w:rsidRPr="00083592">
        <w:rPr>
          <w:lang w:val="es-ES_tradnl"/>
        </w:rPr>
        <w:t xml:space="preserve">y como guía inicial pueden utilizarse simples cálculos de suma de potencia combinada teniendo en cuenta los emplazamientos del </w:t>
      </w:r>
      <w:r w:rsidR="00D60A44" w:rsidRPr="00083592">
        <w:rPr>
          <w:lang w:val="es-ES_tradnl"/>
        </w:rPr>
        <w:t>transmisor y la propagación para cada transmisor en la red.</w:t>
      </w:r>
    </w:p>
    <w:p w:rsidR="001F6FC5" w:rsidRPr="00083592" w:rsidRDefault="001F6FC5" w:rsidP="001F6FC5">
      <w:pPr>
        <w:rPr>
          <w:lang w:val="es-ES_tradnl"/>
        </w:rPr>
      </w:pPr>
      <w:r w:rsidRPr="00083592">
        <w:rPr>
          <w:lang w:val="es-ES_tradnl"/>
        </w:rPr>
        <w:lastRenderedPageBreak/>
        <w:t>En</w:t>
      </w:r>
      <w:r w:rsidRPr="00083592">
        <w:rPr>
          <w:sz w:val="18"/>
          <w:lang w:val="es-ES_tradnl"/>
        </w:rPr>
        <w:t xml:space="preserve"> </w:t>
      </w:r>
      <w:r w:rsidRPr="00083592">
        <w:rPr>
          <w:lang w:val="es-ES_tradnl"/>
        </w:rPr>
        <w:t>el</w:t>
      </w:r>
      <w:r w:rsidRPr="00083592">
        <w:rPr>
          <w:sz w:val="18"/>
          <w:lang w:val="es-ES_tradnl"/>
        </w:rPr>
        <w:t xml:space="preserve"> </w:t>
      </w:r>
      <w:r w:rsidRPr="00083592">
        <w:rPr>
          <w:lang w:val="es-ES_tradnl"/>
        </w:rPr>
        <w:t>caso</w:t>
      </w:r>
      <w:r w:rsidRPr="00083592">
        <w:rPr>
          <w:sz w:val="18"/>
          <w:lang w:val="es-ES_tradnl"/>
        </w:rPr>
        <w:t xml:space="preserve"> </w:t>
      </w:r>
      <w:r w:rsidRPr="00083592">
        <w:rPr>
          <w:lang w:val="es-ES_tradnl"/>
        </w:rPr>
        <w:t>de</w:t>
      </w:r>
      <w:r w:rsidRPr="00083592">
        <w:rPr>
          <w:sz w:val="18"/>
          <w:lang w:val="es-ES_tradnl"/>
        </w:rPr>
        <w:t xml:space="preserve"> </w:t>
      </w:r>
      <w:r w:rsidRPr="00083592">
        <w:rPr>
          <w:lang w:val="es-ES_tradnl"/>
        </w:rPr>
        <w:t>sistemas</w:t>
      </w:r>
      <w:r w:rsidRPr="00083592">
        <w:rPr>
          <w:sz w:val="18"/>
          <w:lang w:val="es-ES_tradnl"/>
        </w:rPr>
        <w:t xml:space="preserve"> </w:t>
      </w:r>
      <w:r w:rsidRPr="00083592">
        <w:rPr>
          <w:lang w:val="es-ES_tradnl"/>
        </w:rPr>
        <w:t>de</w:t>
      </w:r>
      <w:r w:rsidRPr="00083592">
        <w:rPr>
          <w:sz w:val="18"/>
          <w:lang w:val="es-ES_tradnl"/>
        </w:rPr>
        <w:t xml:space="preserve"> </w:t>
      </w:r>
      <w:r w:rsidRPr="00083592">
        <w:rPr>
          <w:lang w:val="es-ES_tradnl"/>
        </w:rPr>
        <w:t>televisión digital terrenal,</w:t>
      </w:r>
      <w:r w:rsidRPr="00083592">
        <w:rPr>
          <w:sz w:val="18"/>
          <w:lang w:val="es-ES_tradnl"/>
        </w:rPr>
        <w:t xml:space="preserve"> </w:t>
      </w:r>
      <w:r w:rsidRPr="00083592">
        <w:rPr>
          <w:lang w:val="es-ES_tradnl"/>
        </w:rPr>
        <w:t>ATSC,</w:t>
      </w:r>
      <w:r w:rsidRPr="00083592">
        <w:rPr>
          <w:sz w:val="18"/>
          <w:lang w:val="es-ES_tradnl"/>
        </w:rPr>
        <w:t xml:space="preserve"> </w:t>
      </w:r>
      <w:r w:rsidRPr="00083592">
        <w:rPr>
          <w:lang w:val="es-ES_tradnl"/>
        </w:rPr>
        <w:t>las</w:t>
      </w:r>
      <w:r w:rsidRPr="00083592">
        <w:rPr>
          <w:sz w:val="18"/>
          <w:lang w:val="es-ES_tradnl"/>
        </w:rPr>
        <w:t xml:space="preserve"> </w:t>
      </w:r>
      <w:r w:rsidRPr="00083592">
        <w:rPr>
          <w:lang w:val="es-ES_tradnl"/>
        </w:rPr>
        <w:t>relaciones</w:t>
      </w:r>
      <w:r w:rsidRPr="00083592">
        <w:rPr>
          <w:sz w:val="18"/>
          <w:lang w:val="es-ES_tradnl"/>
        </w:rPr>
        <w:t xml:space="preserve"> </w:t>
      </w:r>
      <w:r w:rsidRPr="00083592">
        <w:rPr>
          <w:lang w:val="es-ES_tradnl"/>
        </w:rPr>
        <w:t>de</w:t>
      </w:r>
      <w:r w:rsidRPr="00083592">
        <w:rPr>
          <w:sz w:val="18"/>
          <w:lang w:val="es-ES_tradnl"/>
        </w:rPr>
        <w:t xml:space="preserve"> </w:t>
      </w:r>
      <w:r w:rsidRPr="00083592">
        <w:rPr>
          <w:lang w:val="es-ES_tradnl"/>
        </w:rPr>
        <w:t>protección</w:t>
      </w:r>
      <w:r w:rsidRPr="00083592">
        <w:rPr>
          <w:sz w:val="18"/>
          <w:lang w:val="es-ES_tradnl"/>
        </w:rPr>
        <w:t xml:space="preserve"> </w:t>
      </w:r>
      <w:r w:rsidRPr="00083592">
        <w:rPr>
          <w:lang w:val="es-ES_tradnl"/>
        </w:rPr>
        <w:t>se</w:t>
      </w:r>
      <w:r w:rsidRPr="00083592">
        <w:rPr>
          <w:sz w:val="18"/>
          <w:lang w:val="es-ES_tradnl"/>
        </w:rPr>
        <w:t xml:space="preserve"> </w:t>
      </w:r>
      <w:r w:rsidRPr="00083592">
        <w:rPr>
          <w:lang w:val="es-ES_tradnl"/>
        </w:rPr>
        <w:t>miden</w:t>
      </w:r>
      <w:r w:rsidRPr="00083592">
        <w:rPr>
          <w:sz w:val="18"/>
          <w:lang w:val="es-ES_tradnl"/>
        </w:rPr>
        <w:t xml:space="preserve"> </w:t>
      </w:r>
      <w:r w:rsidRPr="00083592">
        <w:rPr>
          <w:lang w:val="es-ES_tradnl"/>
        </w:rPr>
        <w:t>para</w:t>
      </w:r>
      <w:r w:rsidRPr="00083592">
        <w:rPr>
          <w:sz w:val="18"/>
          <w:lang w:val="es-ES_tradnl"/>
        </w:rPr>
        <w:t xml:space="preserve"> </w:t>
      </w:r>
      <w:r w:rsidRPr="00083592">
        <w:rPr>
          <w:lang w:val="es-ES_tradnl"/>
        </w:rPr>
        <w:t>una BER = 3 </w:t>
      </w:r>
      <w:r w:rsidRPr="00083592">
        <w:rPr>
          <w:lang w:val="es-ES_tradnl"/>
        </w:rPr>
        <w:sym w:font="Symbol" w:char="F0B4"/>
      </w:r>
      <w:r w:rsidRPr="00083592">
        <w:rPr>
          <w:lang w:val="es-ES_tradnl"/>
        </w:rPr>
        <w:t> 10</w:t>
      </w:r>
      <w:r w:rsidRPr="00083592">
        <w:rPr>
          <w:vertAlign w:val="superscript"/>
          <w:lang w:val="es-ES_tradnl"/>
        </w:rPr>
        <w:t>–6</w:t>
      </w:r>
      <w:r w:rsidRPr="00083592">
        <w:rPr>
          <w:lang w:val="es-ES_tradnl"/>
        </w:rPr>
        <w:t xml:space="preserve"> a la entrada del demultiplexor MPEG</w:t>
      </w:r>
      <w:r w:rsidRPr="00083592">
        <w:rPr>
          <w:lang w:val="es-ES_tradnl"/>
        </w:rPr>
        <w:noBreakHyphen/>
        <w:t>2.</w:t>
      </w:r>
    </w:p>
    <w:p w:rsidR="001F6FC5" w:rsidRPr="00083592" w:rsidRDefault="001F6FC5" w:rsidP="001F6FC5">
      <w:pPr>
        <w:rPr>
          <w:lang w:val="es-ES_tradnl"/>
        </w:rPr>
      </w:pPr>
      <w:r w:rsidRPr="00083592">
        <w:rPr>
          <w:lang w:val="es-ES_tradnl"/>
        </w:rPr>
        <w:t>En el caso de sistemas de televisión digital terrenal (radiodifusión terrenal digital de señales de vídeo (DVB-T) y de radiodifusión terrenal de red digital de servicios integrados (RDSI</w:t>
      </w:r>
      <w:r w:rsidRPr="00083592">
        <w:rPr>
          <w:lang w:val="es-ES_tradnl"/>
        </w:rPr>
        <w:noBreakHyphen/>
        <w:t>T)), las relaciones de protección se miden entre los códigos interno y externo, antes de la decodificación Reed Solomon, para una BER = 2 </w:t>
      </w:r>
      <w:r w:rsidRPr="00083592">
        <w:rPr>
          <w:lang w:val="es-ES_tradnl"/>
        </w:rPr>
        <w:sym w:font="Symbol" w:char="F0B4"/>
      </w:r>
      <w:r w:rsidRPr="00083592">
        <w:rPr>
          <w:lang w:val="es-ES_tradnl"/>
        </w:rPr>
        <w:t> 10</w:t>
      </w:r>
      <w:r w:rsidRPr="00083592">
        <w:rPr>
          <w:position w:val="6"/>
          <w:sz w:val="20"/>
          <w:lang w:val="es-ES_tradnl"/>
        </w:rPr>
        <w:t>–4</w:t>
      </w:r>
      <w:r w:rsidRPr="00083592">
        <w:rPr>
          <w:lang w:val="es-ES_tradnl"/>
        </w:rPr>
        <w:t>, lo que corresponde a una BER &lt; 1 </w:t>
      </w:r>
      <w:r w:rsidRPr="00083592">
        <w:rPr>
          <w:lang w:val="es-ES_tradnl"/>
        </w:rPr>
        <w:sym w:font="Symbol" w:char="F0B4"/>
      </w:r>
      <w:r w:rsidRPr="00083592">
        <w:rPr>
          <w:lang w:val="es-ES_tradnl"/>
        </w:rPr>
        <w:t> 10</w:t>
      </w:r>
      <w:r w:rsidRPr="00083592">
        <w:rPr>
          <w:position w:val="6"/>
          <w:sz w:val="20"/>
          <w:lang w:val="es-ES_tradnl"/>
        </w:rPr>
        <w:t>–11</w:t>
      </w:r>
      <w:r w:rsidRPr="00083592">
        <w:rPr>
          <w:lang w:val="es-ES_tradnl"/>
        </w:rPr>
        <w:t xml:space="preserve"> a la entrada del demultiplexor MPEG</w:t>
      </w:r>
      <w:r w:rsidRPr="00083592">
        <w:rPr>
          <w:lang w:val="es-ES_tradnl"/>
        </w:rPr>
        <w:noBreakHyphen/>
        <w:t>2. Para receptores domésticos quizá no sea posible medir la BER antes de la decodificación Reed Solomon. Se está estudiando la BER de ese caso.</w:t>
      </w:r>
    </w:p>
    <w:p w:rsidR="001F6FC5" w:rsidRPr="00083592" w:rsidRDefault="00D60A44" w:rsidP="009D0A3B">
      <w:pPr>
        <w:rPr>
          <w:lang w:val="es-ES_tradnl"/>
        </w:rPr>
      </w:pPr>
      <w:r w:rsidRPr="00083592">
        <w:rPr>
          <w:lang w:val="es-ES_tradnl"/>
        </w:rPr>
        <w:t>En el sistema de televisión digital terrenal,</w:t>
      </w:r>
      <w:r w:rsidR="001F6FC5" w:rsidRPr="00083592">
        <w:rPr>
          <w:lang w:val="es-ES_tradnl"/>
        </w:rPr>
        <w:t xml:space="preserve"> ATSC, </w:t>
      </w:r>
      <w:r w:rsidRPr="00083592">
        <w:rPr>
          <w:lang w:val="es-ES_tradnl"/>
        </w:rPr>
        <w:t xml:space="preserve">las relaciones de protección se miden para una </w:t>
      </w:r>
      <w:r w:rsidR="001F6FC5" w:rsidRPr="00083592">
        <w:rPr>
          <w:lang w:val="es-ES_tradnl"/>
        </w:rPr>
        <w:t>BER = 3 × 10</w:t>
      </w:r>
      <w:r w:rsidR="001F6FC5" w:rsidRPr="00083592">
        <w:rPr>
          <w:position w:val="6"/>
          <w:sz w:val="20"/>
          <w:lang w:val="es-ES_tradnl"/>
        </w:rPr>
        <w:t>–6</w:t>
      </w:r>
      <w:r w:rsidR="001F6FC5" w:rsidRPr="00083592">
        <w:rPr>
          <w:lang w:val="es-ES_tradnl"/>
        </w:rPr>
        <w:t xml:space="preserve"> </w:t>
      </w:r>
      <w:r w:rsidRPr="00083592">
        <w:rPr>
          <w:lang w:val="es-ES_tradnl"/>
        </w:rPr>
        <w:t xml:space="preserve">a la entrada del multiplexor </w:t>
      </w:r>
      <w:r w:rsidR="001F6FC5" w:rsidRPr="00083592">
        <w:rPr>
          <w:lang w:val="es-ES_tradnl"/>
        </w:rPr>
        <w:t>MPEG-2.</w:t>
      </w:r>
    </w:p>
    <w:p w:rsidR="001F6FC5" w:rsidRPr="00083592" w:rsidRDefault="001F6FC5" w:rsidP="00823E9F">
      <w:pPr>
        <w:rPr>
          <w:lang w:val="es-ES_tradnl"/>
        </w:rPr>
      </w:pPr>
      <w:r w:rsidRPr="00083592">
        <w:rPr>
          <w:lang w:val="es-ES_tradnl"/>
        </w:rPr>
        <w:t xml:space="preserve">Para reducir el número de mediciones y Cuadros, se propone que las mediciones de las relaciones de protección de los sistemas DVB-T se efectúen, preferentemente, aplicando los tres modos (véase el Cuadro 1) que se indican más abajo. Los valores de las relaciones de protección de los diferentes modos operativos requeridos para recepción fija, portátil o móvil se pueden calcular a partir de los valores medidos indicados. </w:t>
      </w:r>
      <w:r w:rsidR="00D60A44" w:rsidRPr="00083592">
        <w:rPr>
          <w:lang w:val="es-ES_tradnl"/>
        </w:rPr>
        <w:t>En el Cuadro</w:t>
      </w:r>
      <w:r w:rsidR="00823E9F">
        <w:rPr>
          <w:lang w:val="es-ES_tradnl"/>
        </w:rPr>
        <w:t> </w:t>
      </w:r>
      <w:r w:rsidR="00D60A44" w:rsidRPr="00083592">
        <w:rPr>
          <w:lang w:val="es-ES_tradnl"/>
        </w:rPr>
        <w:t>50, § 4 del Anexo 2, figuran los valores tabulados para calidades</w:t>
      </w:r>
      <w:r w:rsidR="00E74E07" w:rsidRPr="00083592">
        <w:rPr>
          <w:lang w:val="es-ES_tradnl"/>
        </w:rPr>
        <w:t xml:space="preserve"> </w:t>
      </w:r>
      <w:r w:rsidR="00D60A44" w:rsidRPr="00083592">
        <w:rPr>
          <w:lang w:val="es-ES_tradnl"/>
        </w:rPr>
        <w:t>del canal de recepción variables y para canales g</w:t>
      </w:r>
      <w:r w:rsidR="00E74E07" w:rsidRPr="00083592">
        <w:rPr>
          <w:lang w:val="es-ES_tradnl"/>
        </w:rPr>
        <w:t>a</w:t>
      </w:r>
      <w:r w:rsidR="00D60A44" w:rsidRPr="00083592">
        <w:rPr>
          <w:lang w:val="es-ES_tradnl"/>
        </w:rPr>
        <w:t xml:space="preserve">ussianos, de Rice y de </w:t>
      </w:r>
      <w:r w:rsidRPr="00083592">
        <w:rPr>
          <w:lang w:val="es-ES_tradnl"/>
        </w:rPr>
        <w:t>Rayleigh.</w:t>
      </w:r>
    </w:p>
    <w:p w:rsidR="001F6FC5" w:rsidRPr="00083592" w:rsidRDefault="001F6FC5" w:rsidP="001F6FC5">
      <w:pPr>
        <w:pStyle w:val="TableNo"/>
        <w:rPr>
          <w:lang w:val="es-ES_tradnl"/>
        </w:rPr>
      </w:pPr>
      <w:bookmarkStart w:id="18" w:name="_Toc530893344"/>
      <w:bookmarkStart w:id="19" w:name="_Toc530980005"/>
      <w:bookmarkStart w:id="20" w:name="_Toc8198364"/>
      <w:bookmarkStart w:id="21" w:name="_Toc325623535"/>
      <w:r w:rsidRPr="00083592">
        <w:rPr>
          <w:lang w:val="es-ES_tradnl"/>
        </w:rPr>
        <w:t>CUADRO 1</w:t>
      </w:r>
      <w:bookmarkEnd w:id="18"/>
      <w:bookmarkEnd w:id="19"/>
      <w:bookmarkEnd w:id="20"/>
      <w:bookmarkEnd w:id="21"/>
    </w:p>
    <w:p w:rsidR="001F6FC5" w:rsidRPr="00083592" w:rsidRDefault="001F6FC5" w:rsidP="001F6FC5">
      <w:pPr>
        <w:pStyle w:val="Tabletitle"/>
        <w:rPr>
          <w:lang w:val="es-ES_tradnl"/>
        </w:rPr>
      </w:pPr>
      <w:bookmarkStart w:id="22" w:name="_Toc530893345"/>
      <w:bookmarkStart w:id="23" w:name="_Toc530980006"/>
      <w:bookmarkStart w:id="24" w:name="_Toc8198365"/>
      <w:bookmarkStart w:id="25" w:name="_Toc325623422"/>
      <w:bookmarkStart w:id="26" w:name="_Toc325623536"/>
      <w:r w:rsidRPr="00083592">
        <w:rPr>
          <w:lang w:val="es-ES_tradnl"/>
        </w:rPr>
        <w:t>Tipos de modo DVB-T preferidos para la medición</w:t>
      </w:r>
      <w:r w:rsidRPr="00083592">
        <w:rPr>
          <w:lang w:val="es-ES_tradnl"/>
        </w:rPr>
        <w:br/>
        <w:t>de las relaciones de protección</w:t>
      </w:r>
      <w:bookmarkEnd w:id="22"/>
      <w:bookmarkEnd w:id="23"/>
      <w:bookmarkEnd w:id="24"/>
      <w:bookmarkEnd w:id="25"/>
      <w:bookmarkEnd w:id="26"/>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1F6FC5" w:rsidRPr="00083592" w:rsidTr="00A069B6">
        <w:trPr>
          <w:cantSplit/>
          <w:jc w:val="center"/>
        </w:trPr>
        <w:tc>
          <w:tcPr>
            <w:tcW w:w="2127" w:type="dxa"/>
            <w:vAlign w:val="center"/>
          </w:tcPr>
          <w:p w:rsidR="001F6FC5" w:rsidRPr="00083592" w:rsidRDefault="001F6FC5" w:rsidP="00A069B6">
            <w:pPr>
              <w:pStyle w:val="Tablehead"/>
              <w:rPr>
                <w:lang w:val="es-ES_tradnl"/>
              </w:rPr>
            </w:pPr>
            <w:r w:rsidRPr="00083592">
              <w:rPr>
                <w:lang w:val="es-ES_tradnl"/>
              </w:rPr>
              <w:t>Modulación</w:t>
            </w:r>
          </w:p>
        </w:tc>
        <w:tc>
          <w:tcPr>
            <w:tcW w:w="2126" w:type="dxa"/>
            <w:vAlign w:val="center"/>
          </w:tcPr>
          <w:p w:rsidR="001F6FC5" w:rsidRPr="00083592" w:rsidRDefault="001664B9" w:rsidP="00A069B6">
            <w:pPr>
              <w:pStyle w:val="Tablehead"/>
              <w:rPr>
                <w:lang w:val="es-ES_tradnl"/>
              </w:rPr>
            </w:pPr>
            <w:r w:rsidRPr="00083592">
              <w:rPr>
                <w:lang w:val="es-ES_tradnl"/>
              </w:rPr>
              <w:t>Tasa de codificación</w:t>
            </w:r>
          </w:p>
        </w:tc>
        <w:tc>
          <w:tcPr>
            <w:tcW w:w="2126" w:type="dxa"/>
            <w:vAlign w:val="center"/>
          </w:tcPr>
          <w:p w:rsidR="001F6FC5" w:rsidRPr="00083592" w:rsidRDefault="001F6FC5" w:rsidP="00A069B6">
            <w:pPr>
              <w:pStyle w:val="Tablehead"/>
              <w:rPr>
                <w:lang w:val="es-ES_tradnl"/>
              </w:rPr>
            </w:pPr>
            <w:r w:rsidRPr="00083592">
              <w:rPr>
                <w:i/>
                <w:iCs/>
                <w:lang w:val="es-ES_tradnl"/>
              </w:rPr>
              <w:t>C</w:t>
            </w:r>
            <w:r w:rsidRPr="00083592">
              <w:rPr>
                <w:lang w:val="es-ES_tradnl"/>
              </w:rPr>
              <w:t>/</w:t>
            </w:r>
            <w:r w:rsidRPr="00083592">
              <w:rPr>
                <w:i/>
                <w:iCs/>
                <w:lang w:val="es-ES_tradnl"/>
              </w:rPr>
              <w:t>N</w:t>
            </w:r>
            <w:r w:rsidRPr="00083592">
              <w:rPr>
                <w:sz w:val="8"/>
                <w:szCs w:val="8"/>
                <w:vertAlign w:val="superscript"/>
                <w:lang w:val="es-ES_tradnl"/>
              </w:rPr>
              <w:t> </w:t>
            </w:r>
            <w:r w:rsidRPr="00083592">
              <w:rPr>
                <w:vertAlign w:val="superscript"/>
                <w:lang w:val="es-ES_tradnl"/>
              </w:rPr>
              <w:t>(1)</w:t>
            </w:r>
            <w:r w:rsidRPr="00083592">
              <w:rPr>
                <w:lang w:val="es-ES_tradnl"/>
              </w:rPr>
              <w:br/>
              <w:t>(dB)</w:t>
            </w:r>
          </w:p>
        </w:tc>
        <w:tc>
          <w:tcPr>
            <w:tcW w:w="2126" w:type="dxa"/>
            <w:vAlign w:val="center"/>
          </w:tcPr>
          <w:p w:rsidR="001F6FC5" w:rsidRPr="00083592" w:rsidRDefault="001F6FC5" w:rsidP="00A069B6">
            <w:pPr>
              <w:pStyle w:val="Tablehead"/>
              <w:rPr>
                <w:lang w:val="es-ES_tradnl"/>
              </w:rPr>
            </w:pPr>
            <w:r w:rsidRPr="00083592">
              <w:rPr>
                <w:lang w:val="es-ES_tradnl"/>
              </w:rPr>
              <w:t>Velocidad binaria</w:t>
            </w:r>
            <w:r w:rsidRPr="00083592">
              <w:rPr>
                <w:vertAlign w:val="superscript"/>
                <w:lang w:val="es-ES_tradnl"/>
              </w:rPr>
              <w:t>(2)</w:t>
            </w:r>
            <w:r w:rsidRPr="00083592">
              <w:rPr>
                <w:lang w:val="es-ES_tradnl"/>
              </w:rPr>
              <w:br/>
              <w:t>(Mbit/s)</w:t>
            </w:r>
          </w:p>
        </w:tc>
      </w:tr>
      <w:tr w:rsidR="001F6FC5" w:rsidRPr="00083592" w:rsidTr="00A069B6">
        <w:trPr>
          <w:cantSplit/>
          <w:jc w:val="center"/>
        </w:trPr>
        <w:tc>
          <w:tcPr>
            <w:tcW w:w="2127" w:type="dxa"/>
          </w:tcPr>
          <w:p w:rsidR="001F6FC5" w:rsidRPr="00083592" w:rsidRDefault="001F6FC5" w:rsidP="00D60A44">
            <w:pPr>
              <w:pStyle w:val="Tabletext"/>
              <w:jc w:val="center"/>
              <w:rPr>
                <w:lang w:val="es-ES_tradnl"/>
              </w:rPr>
            </w:pPr>
            <w:r w:rsidRPr="00083592">
              <w:rPr>
                <w:lang w:val="es-ES_tradnl"/>
              </w:rPr>
              <w:t>MDP-4</w:t>
            </w:r>
          </w:p>
        </w:tc>
        <w:tc>
          <w:tcPr>
            <w:tcW w:w="2126" w:type="dxa"/>
          </w:tcPr>
          <w:p w:rsidR="001F6FC5" w:rsidRPr="00083592" w:rsidRDefault="001F6FC5" w:rsidP="00D60A44">
            <w:pPr>
              <w:pStyle w:val="Tabletext"/>
              <w:jc w:val="center"/>
              <w:rPr>
                <w:lang w:val="es-ES_tradnl"/>
              </w:rPr>
            </w:pPr>
            <w:r w:rsidRPr="00083592">
              <w:rPr>
                <w:lang w:val="es-ES_tradnl"/>
              </w:rPr>
              <w:t>2/3</w:t>
            </w:r>
          </w:p>
        </w:tc>
        <w:tc>
          <w:tcPr>
            <w:tcW w:w="2126" w:type="dxa"/>
          </w:tcPr>
          <w:p w:rsidR="001F6FC5" w:rsidRPr="00083592" w:rsidRDefault="001F6FC5" w:rsidP="00D60A44">
            <w:pPr>
              <w:pStyle w:val="Tabletext"/>
              <w:jc w:val="center"/>
              <w:rPr>
                <w:lang w:val="es-ES_tradnl"/>
              </w:rPr>
            </w:pPr>
            <w:r w:rsidRPr="00083592">
              <w:rPr>
                <w:lang w:val="es-ES_tradnl"/>
              </w:rPr>
              <w:t>6,9</w:t>
            </w:r>
          </w:p>
        </w:tc>
        <w:tc>
          <w:tcPr>
            <w:tcW w:w="2126" w:type="dxa"/>
          </w:tcPr>
          <w:p w:rsidR="001F6FC5" w:rsidRPr="00083592" w:rsidRDefault="001F6FC5" w:rsidP="00D60A44">
            <w:pPr>
              <w:pStyle w:val="Tabletext"/>
              <w:jc w:val="center"/>
              <w:rPr>
                <w:lang w:val="es-ES_tradnl"/>
              </w:rPr>
            </w:pPr>
            <w:r w:rsidRPr="00083592">
              <w:rPr>
                <w:lang w:val="es-ES_tradnl"/>
              </w:rPr>
              <w:sym w:font="Symbol" w:char="F0BB"/>
            </w:r>
            <w:r w:rsidRPr="00083592">
              <w:rPr>
                <w:lang w:val="es-ES_tradnl"/>
              </w:rPr>
              <w:t> 7</w:t>
            </w:r>
          </w:p>
        </w:tc>
      </w:tr>
      <w:tr w:rsidR="001F6FC5" w:rsidRPr="00083592" w:rsidTr="00A069B6">
        <w:trPr>
          <w:cantSplit/>
          <w:jc w:val="center"/>
        </w:trPr>
        <w:tc>
          <w:tcPr>
            <w:tcW w:w="2127" w:type="dxa"/>
          </w:tcPr>
          <w:p w:rsidR="001F6FC5" w:rsidRPr="00083592" w:rsidRDefault="001F6FC5" w:rsidP="00D60A44">
            <w:pPr>
              <w:pStyle w:val="Tabletext"/>
              <w:jc w:val="center"/>
              <w:rPr>
                <w:lang w:val="es-ES_tradnl"/>
              </w:rPr>
            </w:pPr>
            <w:r w:rsidRPr="00083592">
              <w:rPr>
                <w:lang w:val="es-ES_tradnl"/>
              </w:rPr>
              <w:t>MAQ-16</w:t>
            </w:r>
          </w:p>
        </w:tc>
        <w:tc>
          <w:tcPr>
            <w:tcW w:w="2126" w:type="dxa"/>
          </w:tcPr>
          <w:p w:rsidR="001F6FC5" w:rsidRPr="00083592" w:rsidRDefault="001F6FC5" w:rsidP="00D60A44">
            <w:pPr>
              <w:pStyle w:val="Tabletext"/>
              <w:jc w:val="center"/>
              <w:rPr>
                <w:lang w:val="es-ES_tradnl"/>
              </w:rPr>
            </w:pPr>
            <w:r w:rsidRPr="00083592">
              <w:rPr>
                <w:lang w:val="es-ES_tradnl"/>
              </w:rPr>
              <w:t>2/3</w:t>
            </w:r>
          </w:p>
        </w:tc>
        <w:tc>
          <w:tcPr>
            <w:tcW w:w="2126" w:type="dxa"/>
          </w:tcPr>
          <w:p w:rsidR="001F6FC5" w:rsidRPr="00083592" w:rsidRDefault="001F6FC5" w:rsidP="00D60A44">
            <w:pPr>
              <w:pStyle w:val="Tabletext"/>
              <w:jc w:val="center"/>
              <w:rPr>
                <w:lang w:val="es-ES_tradnl"/>
              </w:rPr>
            </w:pPr>
            <w:r w:rsidRPr="00083592">
              <w:rPr>
                <w:lang w:val="es-ES_tradnl"/>
              </w:rPr>
              <w:t>13,1</w:t>
            </w:r>
          </w:p>
        </w:tc>
        <w:tc>
          <w:tcPr>
            <w:tcW w:w="2126" w:type="dxa"/>
          </w:tcPr>
          <w:p w:rsidR="001F6FC5" w:rsidRPr="00083592" w:rsidRDefault="001F6FC5" w:rsidP="00D60A44">
            <w:pPr>
              <w:pStyle w:val="Tabletext"/>
              <w:jc w:val="center"/>
              <w:rPr>
                <w:lang w:val="es-ES_tradnl"/>
              </w:rPr>
            </w:pPr>
            <w:r w:rsidRPr="00083592">
              <w:rPr>
                <w:lang w:val="es-ES_tradnl"/>
              </w:rPr>
              <w:sym w:font="Symbol" w:char="F0BB"/>
            </w:r>
            <w:r w:rsidRPr="00083592">
              <w:rPr>
                <w:lang w:val="es-ES_tradnl"/>
              </w:rPr>
              <w:t> 13</w:t>
            </w:r>
          </w:p>
        </w:tc>
      </w:tr>
      <w:tr w:rsidR="001F6FC5" w:rsidRPr="00083592" w:rsidTr="00A069B6">
        <w:trPr>
          <w:cantSplit/>
          <w:jc w:val="center"/>
        </w:trPr>
        <w:tc>
          <w:tcPr>
            <w:tcW w:w="2127" w:type="dxa"/>
          </w:tcPr>
          <w:p w:rsidR="001F6FC5" w:rsidRPr="00083592" w:rsidRDefault="001F6FC5" w:rsidP="00D60A44">
            <w:pPr>
              <w:pStyle w:val="Tabletext"/>
              <w:jc w:val="center"/>
              <w:rPr>
                <w:lang w:val="es-ES_tradnl"/>
              </w:rPr>
            </w:pPr>
            <w:r w:rsidRPr="00083592">
              <w:rPr>
                <w:lang w:val="es-ES_tradnl"/>
              </w:rPr>
              <w:t>MAQ-64</w:t>
            </w:r>
          </w:p>
        </w:tc>
        <w:tc>
          <w:tcPr>
            <w:tcW w:w="2126" w:type="dxa"/>
          </w:tcPr>
          <w:p w:rsidR="001F6FC5" w:rsidRPr="00083592" w:rsidRDefault="001F6FC5" w:rsidP="00D60A44">
            <w:pPr>
              <w:pStyle w:val="Tabletext"/>
              <w:jc w:val="center"/>
              <w:rPr>
                <w:lang w:val="es-ES_tradnl"/>
              </w:rPr>
            </w:pPr>
            <w:r w:rsidRPr="00083592">
              <w:rPr>
                <w:lang w:val="es-ES_tradnl"/>
              </w:rPr>
              <w:t>2/3</w:t>
            </w:r>
          </w:p>
        </w:tc>
        <w:tc>
          <w:tcPr>
            <w:tcW w:w="2126" w:type="dxa"/>
          </w:tcPr>
          <w:p w:rsidR="001F6FC5" w:rsidRPr="00083592" w:rsidRDefault="001F6FC5" w:rsidP="00D60A44">
            <w:pPr>
              <w:pStyle w:val="Tabletext"/>
              <w:jc w:val="center"/>
              <w:rPr>
                <w:lang w:val="es-ES_tradnl"/>
              </w:rPr>
            </w:pPr>
            <w:r w:rsidRPr="00083592">
              <w:rPr>
                <w:lang w:val="es-ES_tradnl"/>
              </w:rPr>
              <w:t>18,7</w:t>
            </w:r>
          </w:p>
        </w:tc>
        <w:tc>
          <w:tcPr>
            <w:tcW w:w="2126" w:type="dxa"/>
          </w:tcPr>
          <w:p w:rsidR="001F6FC5" w:rsidRPr="00083592" w:rsidRDefault="001F6FC5" w:rsidP="00D60A44">
            <w:pPr>
              <w:pStyle w:val="Tabletext"/>
              <w:jc w:val="center"/>
              <w:rPr>
                <w:lang w:val="es-ES_tradnl"/>
              </w:rPr>
            </w:pPr>
            <w:r w:rsidRPr="00083592">
              <w:rPr>
                <w:lang w:val="es-ES_tradnl"/>
              </w:rPr>
              <w:sym w:font="Symbol" w:char="F0BB"/>
            </w:r>
            <w:r w:rsidRPr="00083592">
              <w:rPr>
                <w:lang w:val="es-ES_tradnl"/>
              </w:rPr>
              <w:t> 20</w:t>
            </w:r>
          </w:p>
        </w:tc>
      </w:tr>
      <w:tr w:rsidR="001F6FC5" w:rsidRPr="00367AC6" w:rsidTr="00A069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1F6FC5" w:rsidRPr="00083592" w:rsidRDefault="001F6FC5" w:rsidP="001F6FC5">
            <w:pPr>
              <w:pStyle w:val="Tablelegend"/>
              <w:keepLines/>
              <w:tabs>
                <w:tab w:val="left" w:pos="2155"/>
                <w:tab w:val="left" w:leader="dot" w:pos="8789"/>
                <w:tab w:val="right" w:pos="9611"/>
              </w:tabs>
              <w:rPr>
                <w:lang w:val="es-ES_tradnl"/>
              </w:rPr>
            </w:pPr>
            <w:r w:rsidRPr="00083592">
              <w:rPr>
                <w:vertAlign w:val="superscript"/>
                <w:lang w:val="es-ES_tradnl"/>
              </w:rPr>
              <w:t>(1)</w:t>
            </w:r>
            <w:r w:rsidRPr="00083592">
              <w:rPr>
                <w:lang w:val="es-ES_tradnl"/>
              </w:rPr>
              <w:tab/>
              <w:t>Las cifras son para un canal gaussiano (incluido un margen de implementación típico) para una BER &lt; 1 </w:t>
            </w:r>
            <w:r w:rsidRPr="00083592">
              <w:rPr>
                <w:lang w:val="es-ES_tradnl"/>
              </w:rPr>
              <w:sym w:font="Symbol" w:char="F0B4"/>
            </w:r>
            <w:r w:rsidRPr="00083592">
              <w:rPr>
                <w:lang w:val="es-ES_tradnl"/>
              </w:rPr>
              <w:t> 10</w:t>
            </w:r>
            <w:r w:rsidRPr="00083592">
              <w:rPr>
                <w:position w:val="6"/>
                <w:sz w:val="18"/>
                <w:lang w:val="es-ES_tradnl"/>
              </w:rPr>
              <w:t>–11</w:t>
            </w:r>
            <w:r w:rsidRPr="00083592">
              <w:rPr>
                <w:lang w:val="es-ES_tradnl"/>
              </w:rPr>
              <w:t>.</w:t>
            </w:r>
          </w:p>
          <w:p w:rsidR="001F6FC5" w:rsidRPr="00083592" w:rsidRDefault="001F6FC5" w:rsidP="00A069B6">
            <w:pPr>
              <w:pStyle w:val="Tablelegend"/>
              <w:rPr>
                <w:lang w:val="es-ES_tradnl"/>
              </w:rPr>
            </w:pPr>
            <w:r w:rsidRPr="00083592">
              <w:rPr>
                <w:vertAlign w:val="superscript"/>
                <w:lang w:val="es-ES_tradnl"/>
              </w:rPr>
              <w:t>(2)</w:t>
            </w:r>
            <w:r w:rsidRPr="00083592">
              <w:rPr>
                <w:lang w:val="es-ES_tradnl"/>
              </w:rPr>
              <w:tab/>
              <w:t>Para una fracción del intervalo de guarda de 1/4.</w:t>
            </w:r>
          </w:p>
        </w:tc>
      </w:tr>
    </w:tbl>
    <w:p w:rsidR="001F6FC5" w:rsidRPr="00083592" w:rsidRDefault="001F6FC5" w:rsidP="001F6FC5">
      <w:pPr>
        <w:pStyle w:val="Tablefin"/>
        <w:rPr>
          <w:lang w:val="es-ES_tradnl"/>
        </w:rPr>
      </w:pPr>
      <w:bookmarkStart w:id="27" w:name="_Toc530891927"/>
      <w:bookmarkStart w:id="28" w:name="_Toc530974861"/>
      <w:bookmarkStart w:id="29" w:name="_Toc8198279"/>
      <w:bookmarkStart w:id="30" w:name="_Toc8198366"/>
    </w:p>
    <w:p w:rsidR="001F6FC5" w:rsidRPr="00083592" w:rsidRDefault="00D60A44" w:rsidP="0055653C">
      <w:pPr>
        <w:rPr>
          <w:lang w:val="es-ES_tradnl" w:eastAsia="zh-CN"/>
        </w:rPr>
      </w:pPr>
      <w:r w:rsidRPr="00083592">
        <w:rPr>
          <w:lang w:val="es-ES_tradnl"/>
        </w:rPr>
        <w:t>A fin de reducir el número de mediciones y cuadros, se propone que las mediciones</w:t>
      </w:r>
      <w:r w:rsidR="00E74E07" w:rsidRPr="00083592">
        <w:rPr>
          <w:lang w:val="es-ES_tradnl"/>
        </w:rPr>
        <w:t xml:space="preserve"> </w:t>
      </w:r>
      <w:r w:rsidRPr="00083592">
        <w:rPr>
          <w:lang w:val="es-ES_tradnl"/>
        </w:rPr>
        <w:t>de</w:t>
      </w:r>
      <w:r w:rsidR="00E74E07" w:rsidRPr="00083592">
        <w:rPr>
          <w:lang w:val="es-ES_tradnl"/>
        </w:rPr>
        <w:t xml:space="preserve"> </w:t>
      </w:r>
      <w:r w:rsidRPr="00083592">
        <w:rPr>
          <w:lang w:val="es-ES_tradnl"/>
        </w:rPr>
        <w:t xml:space="preserve">la relación de protección para sistemas </w:t>
      </w:r>
      <w:r w:rsidR="001F6FC5" w:rsidRPr="00083592">
        <w:rPr>
          <w:lang w:val="es-ES_tradnl" w:eastAsia="zh-CN"/>
        </w:rPr>
        <w:t>DTMB</w:t>
      </w:r>
      <w:r w:rsidR="001F6FC5" w:rsidRPr="00083592">
        <w:rPr>
          <w:lang w:val="es-ES_tradnl"/>
        </w:rPr>
        <w:t xml:space="preserve"> </w:t>
      </w:r>
      <w:r w:rsidRPr="00083592">
        <w:rPr>
          <w:lang w:val="es-ES_tradnl"/>
        </w:rPr>
        <w:t>se reali</w:t>
      </w:r>
      <w:r w:rsidR="0055653C">
        <w:rPr>
          <w:lang w:val="es-ES_tradnl"/>
        </w:rPr>
        <w:t>cen</w:t>
      </w:r>
      <w:r w:rsidRPr="00083592">
        <w:rPr>
          <w:lang w:val="es-ES_tradnl"/>
        </w:rPr>
        <w:t xml:space="preserve"> prefere</w:t>
      </w:r>
      <w:r w:rsidR="00E74E07" w:rsidRPr="00083592">
        <w:rPr>
          <w:lang w:val="es-ES_tradnl"/>
        </w:rPr>
        <w:t>nte</w:t>
      </w:r>
      <w:r w:rsidRPr="00083592">
        <w:rPr>
          <w:lang w:val="es-ES_tradnl"/>
        </w:rPr>
        <w:t xml:space="preserve">mente con los </w:t>
      </w:r>
      <w:r w:rsidR="001F6FC5" w:rsidRPr="00083592">
        <w:rPr>
          <w:lang w:val="es-ES_tradnl" w:eastAsia="zh-CN"/>
        </w:rPr>
        <w:t>11</w:t>
      </w:r>
      <w:r w:rsidR="00085B57">
        <w:rPr>
          <w:lang w:val="es-ES_tradnl"/>
        </w:rPr>
        <w:t> </w:t>
      </w:r>
      <w:r w:rsidRPr="00083592">
        <w:rPr>
          <w:lang w:val="es-ES_tradnl"/>
        </w:rPr>
        <w:t>modos siguientes indicados en el Cuadro </w:t>
      </w:r>
      <w:r w:rsidR="001F6FC5" w:rsidRPr="00083592">
        <w:rPr>
          <w:lang w:val="es-ES_tradnl" w:eastAsia="zh-CN"/>
        </w:rPr>
        <w:t>2</w:t>
      </w:r>
      <w:r w:rsidR="001F6FC5" w:rsidRPr="00083592">
        <w:rPr>
          <w:lang w:val="es-ES_tradnl"/>
        </w:rPr>
        <w:t>.</w:t>
      </w:r>
    </w:p>
    <w:p w:rsidR="001F6FC5" w:rsidRPr="00083592" w:rsidRDefault="001F6FC5" w:rsidP="009D0A3B">
      <w:pPr>
        <w:pStyle w:val="TableNo"/>
        <w:keepLines/>
        <w:rPr>
          <w:lang w:val="es-ES_tradnl"/>
        </w:rPr>
      </w:pPr>
      <w:bookmarkStart w:id="31" w:name="_Toc309290426"/>
      <w:bookmarkStart w:id="32" w:name="_Toc309718969"/>
      <w:bookmarkStart w:id="33" w:name="_Toc325623537"/>
      <w:bookmarkStart w:id="34" w:name="_Toc245118013"/>
      <w:bookmarkStart w:id="35" w:name="_Toc245177288"/>
      <w:bookmarkStart w:id="36" w:name="_Toc245177624"/>
      <w:r w:rsidRPr="00083592">
        <w:rPr>
          <w:lang w:val="es-ES_tradnl"/>
        </w:rPr>
        <w:lastRenderedPageBreak/>
        <w:t>CUADRO 2</w:t>
      </w:r>
      <w:bookmarkEnd w:id="31"/>
      <w:bookmarkEnd w:id="32"/>
      <w:bookmarkEnd w:id="33"/>
    </w:p>
    <w:p w:rsidR="001F6FC5" w:rsidRPr="00083592" w:rsidRDefault="00D60A44" w:rsidP="00DD1B30">
      <w:pPr>
        <w:pStyle w:val="Tabletitle"/>
        <w:keepLines/>
        <w:rPr>
          <w:lang w:val="es-ES_tradnl"/>
        </w:rPr>
      </w:pPr>
      <w:bookmarkStart w:id="37" w:name="_Toc309290427"/>
      <w:bookmarkStart w:id="38" w:name="_Toc309718970"/>
      <w:bookmarkStart w:id="39" w:name="_Toc325623423"/>
      <w:bookmarkStart w:id="40" w:name="_Toc325623538"/>
      <w:r w:rsidRPr="00083592">
        <w:rPr>
          <w:lang w:val="es-ES_tradnl"/>
        </w:rPr>
        <w:t xml:space="preserve">Tipos de modo </w:t>
      </w:r>
      <w:r w:rsidR="001F6FC5" w:rsidRPr="00083592">
        <w:rPr>
          <w:lang w:val="es-ES_tradnl"/>
        </w:rPr>
        <w:t xml:space="preserve">DTMB </w:t>
      </w:r>
      <w:bookmarkEnd w:id="37"/>
      <w:bookmarkEnd w:id="38"/>
      <w:r w:rsidRPr="00083592">
        <w:rPr>
          <w:lang w:val="es-ES_tradnl"/>
        </w:rPr>
        <w:t>preferibles propuestos</w:t>
      </w:r>
      <w:r w:rsidR="00DD1B30">
        <w:rPr>
          <w:lang w:val="es-ES_tradnl"/>
        </w:rPr>
        <w:t xml:space="preserve"> </w:t>
      </w:r>
      <w:r w:rsidRPr="00083592">
        <w:rPr>
          <w:lang w:val="es-ES_tradnl"/>
        </w:rPr>
        <w:t>para mediciones</w:t>
      </w:r>
      <w:r w:rsidR="00DD1B30">
        <w:rPr>
          <w:lang w:val="es-ES_tradnl"/>
        </w:rPr>
        <w:br/>
      </w:r>
      <w:r w:rsidRPr="00083592">
        <w:rPr>
          <w:lang w:val="es-ES_tradnl"/>
        </w:rPr>
        <w:t>de las relaciones de protección</w:t>
      </w:r>
      <w:bookmarkEnd w:id="39"/>
      <w:bookmarkEnd w:id="40"/>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1F6FC5" w:rsidRPr="00083592" w:rsidTr="00A069B6">
        <w:trPr>
          <w:cantSplit/>
          <w:jc w:val="center"/>
        </w:trPr>
        <w:tc>
          <w:tcPr>
            <w:tcW w:w="2127" w:type="dxa"/>
            <w:vAlign w:val="center"/>
            <w:hideMark/>
          </w:tcPr>
          <w:p w:rsidR="001F6FC5" w:rsidRPr="00083592" w:rsidRDefault="001F6FC5" w:rsidP="009D0A3B">
            <w:pPr>
              <w:pStyle w:val="Tablehead"/>
              <w:keepLines/>
              <w:rPr>
                <w:lang w:val="es-ES_tradnl"/>
              </w:rPr>
            </w:pPr>
            <w:r w:rsidRPr="00083592">
              <w:rPr>
                <w:lang w:val="es-ES_tradnl"/>
              </w:rPr>
              <w:t>Modulación</w:t>
            </w:r>
          </w:p>
        </w:tc>
        <w:tc>
          <w:tcPr>
            <w:tcW w:w="2126" w:type="dxa"/>
            <w:vAlign w:val="center"/>
            <w:hideMark/>
          </w:tcPr>
          <w:p w:rsidR="001F6FC5" w:rsidRPr="00083592" w:rsidRDefault="001664B9" w:rsidP="009D0A3B">
            <w:pPr>
              <w:pStyle w:val="Tablehead"/>
              <w:keepLines/>
              <w:rPr>
                <w:lang w:val="es-ES_tradnl"/>
              </w:rPr>
            </w:pPr>
            <w:r w:rsidRPr="00083592">
              <w:rPr>
                <w:lang w:val="es-ES_tradnl"/>
              </w:rPr>
              <w:t>Tasa de codificación</w:t>
            </w:r>
          </w:p>
        </w:tc>
        <w:tc>
          <w:tcPr>
            <w:tcW w:w="2126" w:type="dxa"/>
            <w:vAlign w:val="center"/>
            <w:hideMark/>
          </w:tcPr>
          <w:p w:rsidR="001F6FC5" w:rsidRPr="00083592" w:rsidRDefault="001F6FC5" w:rsidP="009D0A3B">
            <w:pPr>
              <w:pStyle w:val="Tablehead"/>
              <w:keepLines/>
              <w:rPr>
                <w:lang w:val="es-ES_tradnl"/>
              </w:rPr>
            </w:pPr>
            <w:r w:rsidRPr="00083592">
              <w:rPr>
                <w:i/>
                <w:iCs/>
                <w:lang w:val="es-ES_tradnl"/>
              </w:rPr>
              <w:t>C</w:t>
            </w:r>
            <w:r w:rsidRPr="00083592">
              <w:rPr>
                <w:lang w:val="es-ES_tradnl"/>
              </w:rPr>
              <w:t>/</w:t>
            </w:r>
            <w:r w:rsidRPr="00083592">
              <w:rPr>
                <w:i/>
                <w:iCs/>
                <w:lang w:val="es-ES_tradnl"/>
              </w:rPr>
              <w:t>N</w:t>
            </w:r>
            <w:r w:rsidRPr="00083592">
              <w:rPr>
                <w:sz w:val="8"/>
                <w:szCs w:val="8"/>
                <w:vertAlign w:val="superscript"/>
                <w:lang w:val="es-ES_tradnl"/>
              </w:rPr>
              <w:t> </w:t>
            </w:r>
            <w:r w:rsidRPr="00083592">
              <w:rPr>
                <w:vertAlign w:val="superscript"/>
                <w:lang w:val="es-ES_tradnl"/>
              </w:rPr>
              <w:t>(1)</w:t>
            </w:r>
            <w:r w:rsidRPr="00083592">
              <w:rPr>
                <w:lang w:val="es-ES_tradnl"/>
              </w:rPr>
              <w:br/>
              <w:t>(dB)</w:t>
            </w:r>
          </w:p>
        </w:tc>
        <w:tc>
          <w:tcPr>
            <w:tcW w:w="2126" w:type="dxa"/>
            <w:vAlign w:val="center"/>
            <w:hideMark/>
          </w:tcPr>
          <w:p w:rsidR="001F6FC5" w:rsidRPr="00083592" w:rsidRDefault="001F6FC5" w:rsidP="009D0A3B">
            <w:pPr>
              <w:pStyle w:val="Tablehead"/>
              <w:keepLines/>
              <w:rPr>
                <w:lang w:val="es-ES_tradnl"/>
              </w:rPr>
            </w:pPr>
            <w:r w:rsidRPr="00083592">
              <w:rPr>
                <w:lang w:val="es-ES_tradnl"/>
              </w:rPr>
              <w:t xml:space="preserve">Velocidad </w:t>
            </w:r>
            <w:r w:rsidR="007962DC" w:rsidRPr="00083592">
              <w:rPr>
                <w:lang w:val="es-ES_tradnl"/>
              </w:rPr>
              <w:t xml:space="preserve">binaria </w:t>
            </w:r>
            <w:r w:rsidRPr="00083592">
              <w:rPr>
                <w:vertAlign w:val="superscript"/>
                <w:lang w:val="es-ES_tradnl"/>
              </w:rPr>
              <w:t>(2)</w:t>
            </w:r>
            <w:r w:rsidRPr="00083592">
              <w:rPr>
                <w:lang w:val="es-ES_tradnl"/>
              </w:rPr>
              <w:br/>
              <w:t>(Mbit/s)</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4-</w:t>
            </w:r>
            <w:r w:rsidR="009D0A3B" w:rsidRPr="00083592">
              <w:rPr>
                <w:lang w:val="es-ES_tradnl"/>
              </w:rPr>
              <w:t>MAQ</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4</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2</w:t>
            </w:r>
            <w:r w:rsidR="00702B75" w:rsidRPr="00083592">
              <w:rPr>
                <w:lang w:val="es-ES_tradnl"/>
              </w:rPr>
              <w:t>,</w:t>
            </w:r>
            <w:r w:rsidRPr="00083592">
              <w:rPr>
                <w:lang w:val="es-ES_tradnl"/>
              </w:rPr>
              <w:t>5</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5</w:t>
            </w:r>
            <w:r w:rsidR="00702B75" w:rsidRPr="00083592">
              <w:rPr>
                <w:lang w:val="es-ES_tradnl"/>
              </w:rPr>
              <w:t>,</w:t>
            </w:r>
            <w:r w:rsidRPr="00083592">
              <w:rPr>
                <w:lang w:val="es-ES_tradnl"/>
              </w:rPr>
              <w:t>414</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16-</w:t>
            </w:r>
            <w:r w:rsidR="009D0A3B" w:rsidRPr="00083592">
              <w:rPr>
                <w:lang w:val="es-ES_tradnl"/>
              </w:rPr>
              <w:t>MAQ</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4</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8</w:t>
            </w:r>
            <w:r w:rsidR="00702B75" w:rsidRPr="00083592">
              <w:rPr>
                <w:lang w:val="es-ES_tradnl"/>
              </w:rPr>
              <w:t>,</w:t>
            </w:r>
            <w:r w:rsidRPr="00083592">
              <w:rPr>
                <w:lang w:val="es-ES_tradnl"/>
              </w:rPr>
              <w:t>0</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10</w:t>
            </w:r>
            <w:r w:rsidR="00702B75" w:rsidRPr="00083592">
              <w:rPr>
                <w:lang w:val="es-ES_tradnl"/>
              </w:rPr>
              <w:t>,</w:t>
            </w:r>
            <w:r w:rsidRPr="00083592">
              <w:rPr>
                <w:lang w:val="es-ES_tradnl"/>
              </w:rPr>
              <w:t>829</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64-</w:t>
            </w:r>
            <w:r w:rsidR="009D0A3B" w:rsidRPr="00083592">
              <w:rPr>
                <w:lang w:val="es-ES_tradnl"/>
              </w:rPr>
              <w:t>MAQ</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4</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14</w:t>
            </w:r>
            <w:r w:rsidR="00702B75" w:rsidRPr="00083592">
              <w:rPr>
                <w:lang w:val="es-ES_tradnl"/>
              </w:rPr>
              <w:t>,</w:t>
            </w:r>
            <w:r w:rsidRPr="00083592">
              <w:rPr>
                <w:lang w:val="es-ES_tradnl"/>
              </w:rPr>
              <w:t>0</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16</w:t>
            </w:r>
            <w:r w:rsidR="00702B75" w:rsidRPr="00083592">
              <w:rPr>
                <w:lang w:val="es-ES_tradnl"/>
              </w:rPr>
              <w:t>,</w:t>
            </w:r>
            <w:r w:rsidRPr="00083592">
              <w:rPr>
                <w:lang w:val="es-ES_tradnl"/>
              </w:rPr>
              <w:t>243</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4-</w:t>
            </w:r>
            <w:r w:rsidR="009D0A3B" w:rsidRPr="00083592">
              <w:rPr>
                <w:lang w:val="es-ES_tradnl"/>
              </w:rPr>
              <w:t>MAQ</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6</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4</w:t>
            </w:r>
            <w:r w:rsidR="00702B75" w:rsidRPr="00083592">
              <w:rPr>
                <w:lang w:val="es-ES_tradnl"/>
              </w:rPr>
              <w:t>,</w:t>
            </w:r>
            <w:r w:rsidRPr="00083592">
              <w:rPr>
                <w:lang w:val="es-ES_tradnl"/>
              </w:rPr>
              <w:t>5</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8</w:t>
            </w:r>
            <w:r w:rsidR="00702B75" w:rsidRPr="00083592">
              <w:rPr>
                <w:lang w:val="es-ES_tradnl"/>
              </w:rPr>
              <w:t>,</w:t>
            </w:r>
            <w:r w:rsidRPr="00083592">
              <w:rPr>
                <w:lang w:val="es-ES_tradnl"/>
              </w:rPr>
              <w:t>122</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16-</w:t>
            </w:r>
            <w:r w:rsidR="009D0A3B" w:rsidRPr="00083592">
              <w:rPr>
                <w:lang w:val="es-ES_tradnl"/>
              </w:rPr>
              <w:t>MAQ</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6</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11</w:t>
            </w:r>
            <w:r w:rsidR="00702B75" w:rsidRPr="00083592">
              <w:rPr>
                <w:lang w:val="es-ES_tradnl"/>
              </w:rPr>
              <w:t>,</w:t>
            </w:r>
            <w:r w:rsidRPr="00083592">
              <w:rPr>
                <w:lang w:val="es-ES_tradnl"/>
              </w:rPr>
              <w:t>0</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16</w:t>
            </w:r>
            <w:r w:rsidR="00702B75" w:rsidRPr="00083592">
              <w:rPr>
                <w:lang w:val="es-ES_tradnl"/>
              </w:rPr>
              <w:t>,</w:t>
            </w:r>
            <w:r w:rsidRPr="00083592">
              <w:rPr>
                <w:lang w:val="es-ES_tradnl"/>
              </w:rPr>
              <w:t>243</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64-</w:t>
            </w:r>
            <w:r w:rsidR="009D0A3B" w:rsidRPr="00083592">
              <w:rPr>
                <w:lang w:val="es-ES_tradnl"/>
              </w:rPr>
              <w:t>MAQ</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6</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17</w:t>
            </w:r>
            <w:r w:rsidR="00702B75" w:rsidRPr="00083592">
              <w:rPr>
                <w:lang w:val="es-ES_tradnl"/>
              </w:rPr>
              <w:t>,</w:t>
            </w:r>
            <w:r w:rsidRPr="00083592">
              <w:rPr>
                <w:lang w:val="es-ES_tradnl"/>
              </w:rPr>
              <w:t>0</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24</w:t>
            </w:r>
            <w:r w:rsidR="00702B75" w:rsidRPr="00083592">
              <w:rPr>
                <w:lang w:val="es-ES_tradnl"/>
              </w:rPr>
              <w:t>,</w:t>
            </w:r>
            <w:r w:rsidRPr="00083592">
              <w:rPr>
                <w:lang w:val="es-ES_tradnl"/>
              </w:rPr>
              <w:t>365</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4-</w:t>
            </w:r>
            <w:r w:rsidR="009D0A3B" w:rsidRPr="00083592">
              <w:rPr>
                <w:lang w:val="es-ES_tradnl"/>
              </w:rPr>
              <w:t>MAQ</w:t>
            </w:r>
            <w:r w:rsidRPr="00083592">
              <w:rPr>
                <w:lang w:val="es-ES_tradnl"/>
              </w:rPr>
              <w:t>-NR</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8</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2</w:t>
            </w:r>
            <w:r w:rsidR="00702B75" w:rsidRPr="00083592">
              <w:rPr>
                <w:lang w:val="es-ES_tradnl"/>
              </w:rPr>
              <w:t>,</w:t>
            </w:r>
            <w:r w:rsidRPr="00083592">
              <w:rPr>
                <w:lang w:val="es-ES_tradnl"/>
              </w:rPr>
              <w:t>5</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5</w:t>
            </w:r>
            <w:r w:rsidR="00702B75" w:rsidRPr="00083592">
              <w:rPr>
                <w:lang w:val="es-ES_tradnl"/>
              </w:rPr>
              <w:t>,</w:t>
            </w:r>
            <w:r w:rsidRPr="00083592">
              <w:rPr>
                <w:lang w:val="es-ES_tradnl"/>
              </w:rPr>
              <w:t>414</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4-</w:t>
            </w:r>
            <w:r w:rsidR="009D0A3B" w:rsidRPr="00083592">
              <w:rPr>
                <w:lang w:val="es-ES_tradnl"/>
              </w:rPr>
              <w:t>MAQ</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8</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7</w:t>
            </w:r>
            <w:r w:rsidR="00702B75" w:rsidRPr="00083592">
              <w:rPr>
                <w:lang w:val="es-ES_tradnl"/>
              </w:rPr>
              <w:t>,</w:t>
            </w:r>
            <w:r w:rsidRPr="00083592">
              <w:rPr>
                <w:lang w:val="es-ES_tradnl"/>
              </w:rPr>
              <w:t>0</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10</w:t>
            </w:r>
            <w:r w:rsidR="00702B75" w:rsidRPr="00083592">
              <w:rPr>
                <w:lang w:val="es-ES_tradnl"/>
              </w:rPr>
              <w:t>,</w:t>
            </w:r>
            <w:r w:rsidRPr="00083592">
              <w:rPr>
                <w:lang w:val="es-ES_tradnl"/>
              </w:rPr>
              <w:t>829</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16-</w:t>
            </w:r>
            <w:r w:rsidR="009D0A3B" w:rsidRPr="00083592">
              <w:rPr>
                <w:lang w:val="es-ES_tradnl"/>
              </w:rPr>
              <w:t>MAQ</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8</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14</w:t>
            </w:r>
            <w:r w:rsidR="00702B75" w:rsidRPr="00083592">
              <w:rPr>
                <w:lang w:val="es-ES_tradnl"/>
              </w:rPr>
              <w:t>,</w:t>
            </w:r>
            <w:r w:rsidRPr="00083592">
              <w:rPr>
                <w:lang w:val="es-ES_tradnl"/>
              </w:rPr>
              <w:t>0</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21</w:t>
            </w:r>
            <w:r w:rsidR="00702B75" w:rsidRPr="00083592">
              <w:rPr>
                <w:lang w:val="es-ES_tradnl"/>
              </w:rPr>
              <w:t>,</w:t>
            </w:r>
            <w:r w:rsidRPr="00083592">
              <w:rPr>
                <w:lang w:val="es-ES_tradnl"/>
              </w:rPr>
              <w:t>658</w:t>
            </w:r>
          </w:p>
        </w:tc>
      </w:tr>
      <w:tr w:rsidR="001F6FC5" w:rsidRPr="00083592" w:rsidTr="00A069B6">
        <w:trPr>
          <w:cantSplit/>
          <w:jc w:val="center"/>
        </w:trPr>
        <w:tc>
          <w:tcPr>
            <w:tcW w:w="2127" w:type="dxa"/>
            <w:hideMark/>
          </w:tcPr>
          <w:p w:rsidR="001F6FC5" w:rsidRPr="00083592" w:rsidRDefault="001F6FC5" w:rsidP="009D0A3B">
            <w:pPr>
              <w:pStyle w:val="Tabletext"/>
              <w:keepNext/>
              <w:keepLines/>
              <w:jc w:val="center"/>
              <w:rPr>
                <w:lang w:val="es-ES_tradnl"/>
              </w:rPr>
            </w:pPr>
            <w:r w:rsidRPr="00083592">
              <w:rPr>
                <w:lang w:val="es-ES_tradnl"/>
              </w:rPr>
              <w:t>32-</w:t>
            </w:r>
            <w:r w:rsidR="009D0A3B" w:rsidRPr="00083592">
              <w:rPr>
                <w:lang w:val="es-ES_tradnl"/>
              </w:rPr>
              <w:t>MAQ</w:t>
            </w:r>
          </w:p>
        </w:tc>
        <w:tc>
          <w:tcPr>
            <w:tcW w:w="2126" w:type="dxa"/>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8</w:t>
            </w:r>
          </w:p>
        </w:tc>
        <w:tc>
          <w:tcPr>
            <w:tcW w:w="2126" w:type="dxa"/>
            <w:vAlign w:val="center"/>
          </w:tcPr>
          <w:p w:rsidR="001F6FC5" w:rsidRPr="00083592" w:rsidRDefault="001F6FC5" w:rsidP="009D0A3B">
            <w:pPr>
              <w:pStyle w:val="Tabletext"/>
              <w:keepNext/>
              <w:keepLines/>
              <w:jc w:val="center"/>
              <w:rPr>
                <w:lang w:val="es-ES_tradnl"/>
              </w:rPr>
            </w:pPr>
            <w:r w:rsidRPr="00083592">
              <w:rPr>
                <w:lang w:val="es-ES_tradnl"/>
              </w:rPr>
              <w:t>16</w:t>
            </w:r>
            <w:r w:rsidR="00702B75" w:rsidRPr="00083592">
              <w:rPr>
                <w:lang w:val="es-ES_tradnl"/>
              </w:rPr>
              <w:t>,</w:t>
            </w:r>
            <w:r w:rsidRPr="00083592">
              <w:rPr>
                <w:lang w:val="es-ES_tradnl"/>
              </w:rPr>
              <w:t>0</w:t>
            </w:r>
          </w:p>
        </w:tc>
        <w:tc>
          <w:tcPr>
            <w:tcW w:w="2126" w:type="dxa"/>
            <w:vAlign w:val="center"/>
            <w:hideMark/>
          </w:tcPr>
          <w:p w:rsidR="001F6FC5" w:rsidRPr="00083592" w:rsidRDefault="001F6FC5" w:rsidP="009D0A3B">
            <w:pPr>
              <w:pStyle w:val="Tabletext"/>
              <w:keepNext/>
              <w:keepLines/>
              <w:jc w:val="center"/>
              <w:rPr>
                <w:lang w:val="es-ES_tradnl"/>
              </w:rPr>
            </w:pPr>
            <w:r w:rsidRPr="00083592">
              <w:rPr>
                <w:lang w:val="es-ES_tradnl"/>
              </w:rPr>
              <w:t>27</w:t>
            </w:r>
            <w:r w:rsidR="00702B75" w:rsidRPr="00083592">
              <w:rPr>
                <w:lang w:val="es-ES_tradnl"/>
              </w:rPr>
              <w:t>,</w:t>
            </w:r>
            <w:r w:rsidRPr="00083592">
              <w:rPr>
                <w:lang w:val="es-ES_tradnl"/>
              </w:rPr>
              <w:t>072</w:t>
            </w:r>
          </w:p>
        </w:tc>
      </w:tr>
      <w:tr w:rsidR="001F6FC5" w:rsidRPr="00083592" w:rsidTr="00A069B6">
        <w:trPr>
          <w:cantSplit/>
          <w:jc w:val="center"/>
        </w:trPr>
        <w:tc>
          <w:tcPr>
            <w:tcW w:w="2127" w:type="dxa"/>
            <w:tcBorders>
              <w:bottom w:val="single" w:sz="6" w:space="0" w:color="000000"/>
            </w:tcBorders>
            <w:hideMark/>
          </w:tcPr>
          <w:p w:rsidR="001F6FC5" w:rsidRPr="00083592" w:rsidRDefault="001F6FC5" w:rsidP="00702B75">
            <w:pPr>
              <w:pStyle w:val="Tabletext"/>
              <w:keepNext/>
              <w:keepLines/>
              <w:jc w:val="center"/>
              <w:rPr>
                <w:lang w:val="es-ES_tradnl"/>
              </w:rPr>
            </w:pPr>
            <w:r w:rsidRPr="00083592">
              <w:rPr>
                <w:lang w:val="es-ES_tradnl"/>
              </w:rPr>
              <w:t>64-</w:t>
            </w:r>
            <w:r w:rsidR="00702B75" w:rsidRPr="00083592">
              <w:rPr>
                <w:lang w:val="es-ES_tradnl"/>
              </w:rPr>
              <w:t>MAQ</w:t>
            </w:r>
          </w:p>
        </w:tc>
        <w:tc>
          <w:tcPr>
            <w:tcW w:w="2126" w:type="dxa"/>
            <w:tcBorders>
              <w:bottom w:val="single" w:sz="6" w:space="0" w:color="000000"/>
            </w:tcBorders>
            <w:hideMark/>
          </w:tcPr>
          <w:p w:rsidR="001F6FC5" w:rsidRPr="00083592" w:rsidRDefault="001F6FC5" w:rsidP="009D0A3B">
            <w:pPr>
              <w:pStyle w:val="Tabletext"/>
              <w:keepNext/>
              <w:keepLines/>
              <w:jc w:val="center"/>
              <w:rPr>
                <w:lang w:val="es-ES_tradnl"/>
              </w:rPr>
            </w:pPr>
            <w:r w:rsidRPr="00083592">
              <w:rPr>
                <w:lang w:val="es-ES_tradnl"/>
              </w:rPr>
              <w:t>0</w:t>
            </w:r>
            <w:r w:rsidR="00702B75" w:rsidRPr="00083592">
              <w:rPr>
                <w:lang w:val="es-ES_tradnl"/>
              </w:rPr>
              <w:t>,</w:t>
            </w:r>
            <w:r w:rsidRPr="00083592">
              <w:rPr>
                <w:lang w:val="es-ES_tradnl"/>
              </w:rPr>
              <w:t>8</w:t>
            </w:r>
          </w:p>
        </w:tc>
        <w:tc>
          <w:tcPr>
            <w:tcW w:w="2126" w:type="dxa"/>
            <w:tcBorders>
              <w:bottom w:val="single" w:sz="6" w:space="0" w:color="000000"/>
            </w:tcBorders>
            <w:vAlign w:val="center"/>
          </w:tcPr>
          <w:p w:rsidR="001F6FC5" w:rsidRPr="00083592" w:rsidRDefault="001F6FC5" w:rsidP="009D0A3B">
            <w:pPr>
              <w:pStyle w:val="Tabletext"/>
              <w:keepNext/>
              <w:keepLines/>
              <w:jc w:val="center"/>
              <w:rPr>
                <w:lang w:val="es-ES_tradnl"/>
              </w:rPr>
            </w:pPr>
            <w:r w:rsidRPr="00083592">
              <w:rPr>
                <w:lang w:val="es-ES_tradnl"/>
              </w:rPr>
              <w:t>22</w:t>
            </w:r>
            <w:r w:rsidR="00702B75" w:rsidRPr="00083592">
              <w:rPr>
                <w:lang w:val="es-ES_tradnl"/>
              </w:rPr>
              <w:t>,</w:t>
            </w:r>
            <w:r w:rsidRPr="00083592">
              <w:rPr>
                <w:lang w:val="es-ES_tradnl"/>
              </w:rPr>
              <w:t>0</w:t>
            </w:r>
          </w:p>
        </w:tc>
        <w:tc>
          <w:tcPr>
            <w:tcW w:w="2126" w:type="dxa"/>
            <w:tcBorders>
              <w:bottom w:val="single" w:sz="6" w:space="0" w:color="000000"/>
            </w:tcBorders>
            <w:vAlign w:val="center"/>
            <w:hideMark/>
          </w:tcPr>
          <w:p w:rsidR="001F6FC5" w:rsidRPr="00083592" w:rsidRDefault="001F6FC5" w:rsidP="009D0A3B">
            <w:pPr>
              <w:pStyle w:val="Tabletext"/>
              <w:keepNext/>
              <w:keepLines/>
              <w:jc w:val="center"/>
              <w:rPr>
                <w:lang w:val="es-ES_tradnl"/>
              </w:rPr>
            </w:pPr>
            <w:r w:rsidRPr="00083592">
              <w:rPr>
                <w:lang w:val="es-ES_tradnl"/>
              </w:rPr>
              <w:t>32</w:t>
            </w:r>
            <w:r w:rsidR="00702B75" w:rsidRPr="00083592">
              <w:rPr>
                <w:lang w:val="es-ES_tradnl"/>
              </w:rPr>
              <w:t>,</w:t>
            </w:r>
            <w:r w:rsidRPr="00083592">
              <w:rPr>
                <w:lang w:val="es-ES_tradnl"/>
              </w:rPr>
              <w:t>486</w:t>
            </w:r>
          </w:p>
        </w:tc>
      </w:tr>
      <w:tr w:rsidR="001F6FC5" w:rsidRPr="00367AC6" w:rsidTr="00A069B6">
        <w:trPr>
          <w:cantSplit/>
          <w:trHeight w:val="121"/>
          <w:jc w:val="center"/>
        </w:trPr>
        <w:tc>
          <w:tcPr>
            <w:tcW w:w="8505" w:type="dxa"/>
            <w:gridSpan w:val="4"/>
            <w:tcBorders>
              <w:left w:val="nil"/>
              <w:bottom w:val="nil"/>
              <w:right w:val="nil"/>
            </w:tcBorders>
            <w:hideMark/>
          </w:tcPr>
          <w:p w:rsidR="001F6FC5" w:rsidRPr="00083592" w:rsidRDefault="001F6FC5" w:rsidP="008E5E20">
            <w:pPr>
              <w:pStyle w:val="Tablelegend"/>
              <w:rPr>
                <w:i/>
                <w:lang w:val="es-ES_tradnl"/>
              </w:rPr>
            </w:pPr>
            <w:r w:rsidRPr="00083592">
              <w:rPr>
                <w:vertAlign w:val="superscript"/>
                <w:lang w:val="es-ES_tradnl"/>
              </w:rPr>
              <w:t>(1)</w:t>
            </w:r>
            <w:r w:rsidRPr="00083592">
              <w:rPr>
                <w:lang w:val="es-ES_tradnl"/>
              </w:rPr>
              <w:tab/>
            </w:r>
            <w:r w:rsidR="00702B75" w:rsidRPr="00083592">
              <w:rPr>
                <w:lang w:val="es-ES_tradnl"/>
              </w:rPr>
              <w:t>Las cifras se refieren a un canal gaussiano con código</w:t>
            </w:r>
            <w:r w:rsidRPr="00083592">
              <w:rPr>
                <w:lang w:val="es-ES_tradnl" w:eastAsia="zh-CN"/>
              </w:rPr>
              <w:t xml:space="preserve"> BCH </w:t>
            </w:r>
            <w:r w:rsidR="00702B75" w:rsidRPr="00083592">
              <w:rPr>
                <w:lang w:val="es-ES_tradnl" w:eastAsia="zh-CN"/>
              </w:rPr>
              <w:t xml:space="preserve">y una </w:t>
            </w:r>
            <w:r w:rsidRPr="00083592">
              <w:rPr>
                <w:lang w:val="es-ES_tradnl"/>
              </w:rPr>
              <w:t>BER &lt; </w:t>
            </w:r>
            <w:r w:rsidRPr="00083592">
              <w:rPr>
                <w:lang w:val="es-ES_tradnl" w:eastAsia="zh-CN"/>
              </w:rPr>
              <w:t>3</w:t>
            </w:r>
            <w:r w:rsidRPr="00083592">
              <w:rPr>
                <w:lang w:val="es-ES_tradnl"/>
              </w:rPr>
              <w:t> </w:t>
            </w:r>
            <w:r w:rsidRPr="00083592">
              <w:rPr>
                <w:lang w:val="es-ES_tradnl"/>
              </w:rPr>
              <w:sym w:font="Symbol" w:char="F0B4"/>
            </w:r>
            <w:r w:rsidRPr="00083592">
              <w:rPr>
                <w:lang w:val="es-ES_tradnl"/>
              </w:rPr>
              <w:t> 10</w:t>
            </w:r>
            <w:r w:rsidRPr="00083592">
              <w:rPr>
                <w:position w:val="6"/>
                <w:sz w:val="18"/>
                <w:lang w:val="es-ES_tradnl"/>
              </w:rPr>
              <w:t>−</w:t>
            </w:r>
            <w:r w:rsidRPr="00083592">
              <w:rPr>
                <w:position w:val="6"/>
                <w:sz w:val="18"/>
                <w:lang w:val="es-ES_tradnl" w:eastAsia="zh-CN"/>
              </w:rPr>
              <w:t>6</w:t>
            </w:r>
            <w:r w:rsidRPr="00083592">
              <w:rPr>
                <w:lang w:val="es-ES_tradnl"/>
              </w:rPr>
              <w:t>.</w:t>
            </w:r>
          </w:p>
          <w:p w:rsidR="001F6FC5" w:rsidRPr="00083592" w:rsidRDefault="00AD758B" w:rsidP="008E5E20">
            <w:pPr>
              <w:pStyle w:val="Tablelegend"/>
              <w:rPr>
                <w:i/>
                <w:lang w:val="es-ES_tradnl"/>
              </w:rPr>
            </w:pPr>
            <w:r w:rsidRPr="00083592">
              <w:rPr>
                <w:vertAlign w:val="superscript"/>
                <w:lang w:val="es-ES_tradnl"/>
              </w:rPr>
              <w:t>(2)</w:t>
            </w:r>
            <w:r w:rsidRPr="00083592">
              <w:rPr>
                <w:lang w:val="es-ES_tradnl"/>
              </w:rPr>
              <w:tab/>
              <w:t xml:space="preserve">Para una fracción del intervalo de guarda de </w:t>
            </w:r>
            <w:r w:rsidR="001F6FC5" w:rsidRPr="00083592">
              <w:rPr>
                <w:lang w:val="es-ES_tradnl"/>
              </w:rPr>
              <w:t>1/</w:t>
            </w:r>
            <w:r w:rsidR="001F6FC5" w:rsidRPr="00083592">
              <w:rPr>
                <w:lang w:val="es-ES_tradnl" w:eastAsia="zh-CN"/>
              </w:rPr>
              <w:t xml:space="preserve">9 </w:t>
            </w:r>
            <w:r w:rsidR="00F66F37" w:rsidRPr="00083592">
              <w:rPr>
                <w:lang w:val="es-ES_tradnl" w:eastAsia="zh-CN"/>
              </w:rPr>
              <w:t xml:space="preserve">y una anchura de banda </w:t>
            </w:r>
            <w:r w:rsidR="001F6FC5" w:rsidRPr="00083592">
              <w:rPr>
                <w:lang w:val="es-ES_tradnl" w:eastAsia="zh-CN"/>
              </w:rPr>
              <w:t xml:space="preserve">RF </w:t>
            </w:r>
            <w:r>
              <w:rPr>
                <w:lang w:val="es-ES_tradnl" w:eastAsia="zh-CN"/>
              </w:rPr>
              <w:t xml:space="preserve">de </w:t>
            </w:r>
            <w:r w:rsidR="001F6FC5" w:rsidRPr="00083592">
              <w:rPr>
                <w:lang w:val="es-ES_tradnl" w:eastAsia="zh-CN"/>
              </w:rPr>
              <w:t>8 MHz</w:t>
            </w:r>
            <w:r w:rsidR="001F6FC5" w:rsidRPr="00083592">
              <w:rPr>
                <w:lang w:val="es-ES_tradnl"/>
              </w:rPr>
              <w:t>.</w:t>
            </w:r>
          </w:p>
        </w:tc>
      </w:tr>
    </w:tbl>
    <w:p w:rsidR="001F6FC5" w:rsidRPr="00083592" w:rsidRDefault="001F6FC5" w:rsidP="001F6FC5">
      <w:pPr>
        <w:pStyle w:val="Tablefin"/>
        <w:rPr>
          <w:lang w:val="es-ES_tradnl"/>
        </w:rPr>
      </w:pPr>
    </w:p>
    <w:p w:rsidR="001F6FC5" w:rsidRPr="00083592" w:rsidRDefault="001F6FC5" w:rsidP="001F6FC5">
      <w:pPr>
        <w:pStyle w:val="Heading1"/>
        <w:rPr>
          <w:lang w:val="es-ES_tradnl"/>
        </w:rPr>
      </w:pPr>
      <w:bookmarkStart w:id="41" w:name="_Toc325623214"/>
      <w:bookmarkStart w:id="42" w:name="_Toc325623539"/>
      <w:r w:rsidRPr="00083592">
        <w:rPr>
          <w:lang w:val="es-ES_tradnl"/>
        </w:rPr>
        <w:t>2</w:t>
      </w:r>
      <w:r w:rsidRPr="00083592">
        <w:rPr>
          <w:lang w:val="es-ES_tradnl"/>
        </w:rPr>
        <w:tab/>
        <w:t>Sistemas de televisión terrenal analógica deseados</w:t>
      </w:r>
      <w:bookmarkEnd w:id="27"/>
      <w:bookmarkEnd w:id="28"/>
      <w:bookmarkEnd w:id="29"/>
      <w:bookmarkEnd w:id="30"/>
      <w:bookmarkEnd w:id="34"/>
      <w:bookmarkEnd w:id="35"/>
      <w:bookmarkEnd w:id="36"/>
      <w:bookmarkEnd w:id="41"/>
      <w:bookmarkEnd w:id="42"/>
    </w:p>
    <w:p w:rsidR="001F6FC5" w:rsidRPr="00083592" w:rsidRDefault="001F6FC5" w:rsidP="001F6FC5">
      <w:pPr>
        <w:rPr>
          <w:lang w:val="es-ES_tradnl"/>
        </w:rPr>
      </w:pPr>
      <w:r w:rsidRPr="00083592">
        <w:rPr>
          <w:lang w:val="es-ES_tradnl"/>
        </w:rPr>
        <w:t>Las mediciones de las relaciones de protección para la señal de imagen de un sistema de televisión terrenal analógica deseado deberán efectuarse, preferentemente, aplicando el método de comparación subjetiva con la fuente interferente de referencia sinusoidal que se describe en el Anexo 6.</w:t>
      </w:r>
    </w:p>
    <w:p w:rsidR="001F6FC5" w:rsidRPr="00083592" w:rsidRDefault="001F6FC5" w:rsidP="001F6FC5">
      <w:pPr>
        <w:rPr>
          <w:lang w:val="es-ES_tradnl"/>
        </w:rPr>
      </w:pPr>
      <w:r w:rsidRPr="00083592">
        <w:rPr>
          <w:lang w:val="es-ES_tradnl"/>
        </w:rPr>
        <w:t>Los valores de relación de protección citados son aplicables a la interferencia producida por una fuente única. Salvo que se indique otra cosa, las relaciones se aplican a la interferencia troposférica, </w:t>
      </w:r>
      <w:r w:rsidRPr="00083592">
        <w:rPr>
          <w:i/>
          <w:lang w:val="es-ES_tradnl"/>
        </w:rPr>
        <w:t>T</w:t>
      </w:r>
      <w:r w:rsidRPr="00083592">
        <w:rPr>
          <w:lang w:val="es-ES_tradnl"/>
        </w:rPr>
        <w:t>, y corresponden muy aproximadamente a una condición de degradación ligeramente molesta. Se consideran aceptables solamente si la interferencia se produce durante un pequeño porcentaje de tiempo, sin definir de manera precisa pero que por lo general se considera que se encuentra entre el 1% y el 10%. En caso de señales no deseadas prácticamente sin desvanecimiento, es necesario proporcionar un grado superior de protección y se deberán utilizar relaciones apropiadas a la interferencia continua, </w:t>
      </w:r>
      <w:r w:rsidRPr="00083592">
        <w:rPr>
          <w:i/>
          <w:lang w:val="es-ES_tradnl"/>
        </w:rPr>
        <w:t>C</w:t>
      </w:r>
      <w:r w:rsidRPr="00083592">
        <w:rPr>
          <w:lang w:val="es-ES_tradnl"/>
        </w:rPr>
        <w:t xml:space="preserve"> (véase el Anexo 8).</w:t>
      </w:r>
    </w:p>
    <w:p w:rsidR="001F6FC5" w:rsidRPr="00083592" w:rsidRDefault="001F6FC5" w:rsidP="001F6FC5">
      <w:pPr>
        <w:rPr>
          <w:lang w:val="es-ES_tradnl"/>
        </w:rPr>
      </w:pPr>
      <w:r w:rsidRPr="00083592">
        <w:rPr>
          <w:lang w:val="es-ES_tradnl"/>
        </w:rPr>
        <w:t>Cuando la señal deseada es una señal de televisión analógica, se considerarán dos o más valores de relación de protección, uno para la relación de protección de la señal de imagen y otros para las relaciones de protección de las señales de sonido. Se utilizará entonces el valor más restrictivo.</w:t>
      </w:r>
    </w:p>
    <w:p w:rsidR="001F6FC5" w:rsidRPr="00083592" w:rsidRDefault="001F6FC5" w:rsidP="001F6FC5">
      <w:pPr>
        <w:rPr>
          <w:lang w:val="es-ES_tradnl"/>
        </w:rPr>
      </w:pPr>
      <w:r w:rsidRPr="00083592">
        <w:rPr>
          <w:lang w:val="es-ES_tradnl"/>
        </w:rPr>
        <w:t>Las señales de entrada deseadas especialmente intensas quizá requieran relaciones de protección superiores debido a los efectos no lineales en el receptor.</w:t>
      </w:r>
    </w:p>
    <w:p w:rsidR="001F6FC5" w:rsidRPr="00083592" w:rsidRDefault="001F6FC5" w:rsidP="00823E9F">
      <w:pPr>
        <w:rPr>
          <w:lang w:val="es-ES_tradnl"/>
        </w:rPr>
      </w:pPr>
      <w:r w:rsidRPr="00083592">
        <w:rPr>
          <w:lang w:val="es-ES_tradnl"/>
        </w:rPr>
        <w:t>Para sistemas de 625</w:t>
      </w:r>
      <w:r w:rsidR="00823E9F">
        <w:rPr>
          <w:lang w:val="es-ES_tradnl"/>
        </w:rPr>
        <w:t> </w:t>
      </w:r>
      <w:r w:rsidRPr="00083592">
        <w:rPr>
          <w:lang w:val="es-ES_tradnl"/>
        </w:rPr>
        <w:t>líneas, los niveles de degradación de referencia son los correspondientes a las relaciones de protección cocanal de 30</w:t>
      </w:r>
      <w:r w:rsidR="00823E9F">
        <w:rPr>
          <w:lang w:val="es-ES_tradnl"/>
        </w:rPr>
        <w:t> </w:t>
      </w:r>
      <w:r w:rsidRPr="00083592">
        <w:rPr>
          <w:lang w:val="es-ES_tradnl"/>
        </w:rPr>
        <w:t xml:space="preserve">dB y 40 dB, cuando se utiliza desplazamiento de dos tercios de la frecuencia de línea (véase la Recomendación UIT-R BT.655). Estas condiciones se aproximan a notas de degradación 3 (ligeramente molesta) y 4 (perceptible pero no molesta) y se aplican a la interferencia troposférica, </w:t>
      </w:r>
      <w:r w:rsidRPr="00083592">
        <w:rPr>
          <w:i/>
          <w:lang w:val="es-ES_tradnl"/>
        </w:rPr>
        <w:t>T</w:t>
      </w:r>
      <w:r w:rsidRPr="00083592">
        <w:rPr>
          <w:lang w:val="es-ES_tradnl"/>
        </w:rPr>
        <w:t xml:space="preserve">, y a la interferencia continua, </w:t>
      </w:r>
      <w:r w:rsidRPr="00083592">
        <w:rPr>
          <w:i/>
          <w:lang w:val="es-ES_tradnl"/>
        </w:rPr>
        <w:t>C</w:t>
      </w:r>
      <w:r w:rsidRPr="00083592">
        <w:rPr>
          <w:lang w:val="es-ES_tradnl"/>
        </w:rPr>
        <w:t>, respectivamente.</w:t>
      </w:r>
    </w:p>
    <w:p w:rsidR="001F6FC5" w:rsidRPr="00083592" w:rsidRDefault="001F6FC5" w:rsidP="00702B75">
      <w:pPr>
        <w:jc w:val="center"/>
        <w:rPr>
          <w:b/>
          <w:bCs/>
          <w:szCs w:val="24"/>
          <w:lang w:val="es-ES_tradnl"/>
        </w:rPr>
      </w:pPr>
      <w:r w:rsidRPr="00083592">
        <w:rPr>
          <w:b/>
          <w:bCs/>
          <w:szCs w:val="24"/>
          <w:lang w:val="es-ES_tradnl"/>
        </w:rPr>
        <w:lastRenderedPageBreak/>
        <w:t>ÍNDICE</w:t>
      </w:r>
    </w:p>
    <w:p w:rsidR="001F6FC5" w:rsidRPr="00083592" w:rsidRDefault="001F6FC5" w:rsidP="001F6FC5">
      <w:pPr>
        <w:pStyle w:val="toc0"/>
        <w:rPr>
          <w:lang w:val="es-ES_tradnl"/>
        </w:rPr>
      </w:pPr>
      <w:r w:rsidRPr="00083592">
        <w:rPr>
          <w:lang w:val="es-ES_tradnl"/>
        </w:rPr>
        <w:tab/>
        <w:t>Página</w:t>
      </w:r>
    </w:p>
    <w:p w:rsidR="007962DC" w:rsidRPr="00AD758B" w:rsidRDefault="007962DC" w:rsidP="003634FA">
      <w:pPr>
        <w:pStyle w:val="TOC1"/>
        <w:rPr>
          <w:rFonts w:asciiTheme="minorHAnsi" w:eastAsiaTheme="minorEastAsia" w:hAnsiTheme="minorHAnsi" w:cstheme="minorBidi"/>
          <w:noProof/>
          <w:sz w:val="22"/>
          <w:szCs w:val="22"/>
          <w:lang w:val="es-ES_tradnl" w:eastAsia="zh-CN"/>
        </w:rPr>
      </w:pPr>
      <w:r w:rsidRPr="003634FA">
        <w:rPr>
          <w:noProof/>
          <w:lang w:val="es-ES_tradnl"/>
        </w:rPr>
        <w:t xml:space="preserve">Anexo 1 </w:t>
      </w:r>
      <w:r w:rsidR="00367AC6" w:rsidRPr="003634FA">
        <w:rPr>
          <w:noProof/>
          <w:lang w:val="es-ES_tradnl"/>
        </w:rPr>
        <w:t>–</w:t>
      </w:r>
      <w:r w:rsidRPr="003634FA">
        <w:rPr>
          <w:noProof/>
          <w:lang w:val="es-ES_tradnl"/>
        </w:rPr>
        <w:t xml:space="preserve"> Criterios de planificación de los sistemas de televisión digital terrenal ATSC</w:t>
      </w:r>
      <w:r w:rsidR="00CF6BB6" w:rsidRPr="003634FA">
        <w:rPr>
          <w:noProof/>
          <w:lang w:val="es-ES_tradnl"/>
        </w:rPr>
        <w:t xml:space="preserve"> </w:t>
      </w:r>
      <w:r w:rsidRPr="003634FA">
        <w:rPr>
          <w:noProof/>
          <w:lang w:val="es-ES_tradnl"/>
        </w:rPr>
        <w:t>en las bandas de ondas métricas/decimétricas</w:t>
      </w:r>
      <w:r w:rsidRPr="00AD758B">
        <w:rPr>
          <w:noProof/>
          <w:webHidden/>
          <w:lang w:val="es-ES_tradnl"/>
        </w:rPr>
        <w:tab/>
      </w:r>
      <w:r w:rsidR="000361A2" w:rsidRPr="00AD758B">
        <w:rPr>
          <w:noProof/>
          <w:webHidden/>
          <w:lang w:val="es-ES_tradnl"/>
        </w:rPr>
        <w:tab/>
      </w:r>
      <w:r w:rsidR="00033EFE">
        <w:rPr>
          <w:noProof/>
          <w:webHidden/>
          <w:lang w:val="es-ES_tradnl"/>
        </w:rPr>
        <w:t>19</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1</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de las señales de televisión digital terrenal ATSC deseadas</w:t>
      </w:r>
      <w:r w:rsidRPr="00AD758B">
        <w:rPr>
          <w:noProof/>
          <w:webHidden/>
          <w:lang w:val="es-ES_tradnl"/>
        </w:rPr>
        <w:tab/>
      </w:r>
      <w:r w:rsidR="000361A2" w:rsidRPr="00AD758B">
        <w:rPr>
          <w:noProof/>
          <w:webHidden/>
          <w:lang w:val="es-ES_tradnl"/>
        </w:rPr>
        <w:tab/>
      </w:r>
      <w:r w:rsidR="00033EFE">
        <w:rPr>
          <w:noProof/>
          <w:webHidden/>
          <w:lang w:val="es-ES_tradnl"/>
        </w:rPr>
        <w:t>19</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1.1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una señal de televisión digital terrenal ATSC interferida por una señal de televisión digital terrenal ATSC</w:t>
      </w:r>
      <w:r w:rsidRPr="00AD758B">
        <w:rPr>
          <w:noProof/>
          <w:webHidden/>
          <w:lang w:val="es-ES_tradnl"/>
        </w:rPr>
        <w:tab/>
      </w:r>
      <w:r w:rsidR="000361A2" w:rsidRPr="00AD758B">
        <w:rPr>
          <w:noProof/>
          <w:webHidden/>
          <w:lang w:val="es-ES_tradnl"/>
        </w:rPr>
        <w:tab/>
      </w:r>
      <w:r w:rsidR="00033EFE">
        <w:rPr>
          <w:noProof/>
          <w:webHidden/>
          <w:lang w:val="es-ES_tradnl"/>
        </w:rPr>
        <w:t>19</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1.2</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un sistema de televisión digital terrenal ATSC interferido por un sistema de televisión analógica terrenal</w:t>
      </w:r>
      <w:r w:rsidRPr="00AD758B">
        <w:rPr>
          <w:noProof/>
          <w:webHidden/>
          <w:lang w:val="es-ES_tradnl"/>
        </w:rPr>
        <w:tab/>
      </w:r>
      <w:r w:rsidR="000361A2" w:rsidRPr="00AD758B">
        <w:rPr>
          <w:noProof/>
          <w:webHidden/>
          <w:lang w:val="es-ES_tradnl"/>
        </w:rPr>
        <w:tab/>
      </w:r>
      <w:r w:rsidR="00033EFE">
        <w:rPr>
          <w:noProof/>
          <w:webHidden/>
          <w:lang w:val="es-ES_tradnl"/>
        </w:rPr>
        <w:t>20</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1.2.1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cocanal</w:t>
      </w:r>
      <w:r w:rsidRPr="00AD758B">
        <w:rPr>
          <w:noProof/>
          <w:webHidden/>
          <w:lang w:val="es-ES_tradnl"/>
        </w:rPr>
        <w:tab/>
      </w:r>
      <w:r w:rsidR="000361A2" w:rsidRPr="00AD758B">
        <w:rPr>
          <w:noProof/>
          <w:webHidden/>
          <w:lang w:val="es-ES_tradnl"/>
        </w:rPr>
        <w:tab/>
      </w:r>
      <w:r w:rsidR="00033EFE">
        <w:rPr>
          <w:noProof/>
          <w:webHidden/>
          <w:lang w:val="es-ES_tradnl"/>
        </w:rPr>
        <w:t>20</w:t>
      </w:r>
    </w:p>
    <w:p w:rsidR="007962DC" w:rsidRPr="00AD758B" w:rsidRDefault="007962DC" w:rsidP="008E3472">
      <w:pPr>
        <w:pStyle w:val="TOC3"/>
        <w:rPr>
          <w:rFonts w:asciiTheme="minorHAnsi" w:eastAsiaTheme="minorEastAsia" w:hAnsiTheme="minorHAnsi" w:cstheme="minorBidi"/>
          <w:noProof/>
          <w:sz w:val="22"/>
          <w:szCs w:val="22"/>
          <w:lang w:val="es-ES_tradnl" w:eastAsia="zh-CN"/>
        </w:rPr>
      </w:pPr>
      <w:r w:rsidRPr="003634FA">
        <w:rPr>
          <w:noProof/>
          <w:lang w:val="es-ES_tradnl"/>
        </w:rPr>
        <w:t>1.2.2</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del canal adyacente inferior (</w:t>
      </w:r>
      <w:r w:rsidRPr="003634FA">
        <w:rPr>
          <w:i/>
          <w:iCs/>
          <w:noProof/>
          <w:lang w:val="es-ES_tradnl"/>
        </w:rPr>
        <w:t>N</w:t>
      </w:r>
      <w:r w:rsidRPr="003634FA">
        <w:rPr>
          <w:noProof/>
          <w:sz w:val="18"/>
          <w:lang w:val="es-ES_tradnl"/>
        </w:rPr>
        <w:t> </w:t>
      </w:r>
      <w:r w:rsidR="008E3472" w:rsidRPr="003634FA">
        <w:rPr>
          <w:noProof/>
          <w:lang w:val="es-ES_tradnl"/>
        </w:rPr>
        <w:t>–</w:t>
      </w:r>
      <w:r w:rsidRPr="003634FA">
        <w:rPr>
          <w:noProof/>
          <w:sz w:val="18"/>
          <w:lang w:val="es-ES_tradnl"/>
        </w:rPr>
        <w:t> </w:t>
      </w:r>
      <w:r w:rsidRPr="003634FA">
        <w:rPr>
          <w:noProof/>
          <w:lang w:val="es-ES_tradnl"/>
        </w:rPr>
        <w:t>1)</w:t>
      </w:r>
      <w:r w:rsidRPr="00AD758B">
        <w:rPr>
          <w:noProof/>
          <w:webHidden/>
          <w:lang w:val="es-ES_tradnl"/>
        </w:rPr>
        <w:tab/>
      </w:r>
      <w:r w:rsidR="000361A2" w:rsidRPr="00AD758B">
        <w:rPr>
          <w:noProof/>
          <w:webHidden/>
          <w:lang w:val="es-ES_tradnl"/>
        </w:rPr>
        <w:tab/>
      </w:r>
      <w:r w:rsidR="00033EFE">
        <w:rPr>
          <w:noProof/>
          <w:webHidden/>
          <w:lang w:val="es-ES_tradnl"/>
        </w:rPr>
        <w:t>21</w:t>
      </w:r>
    </w:p>
    <w:p w:rsidR="007962DC" w:rsidRPr="00AD758B" w:rsidRDefault="007962DC" w:rsidP="008E3472">
      <w:pPr>
        <w:pStyle w:val="TOC3"/>
        <w:rPr>
          <w:rFonts w:asciiTheme="minorHAnsi" w:eastAsiaTheme="minorEastAsia" w:hAnsiTheme="minorHAnsi" w:cstheme="minorBidi"/>
          <w:noProof/>
          <w:sz w:val="22"/>
          <w:szCs w:val="22"/>
          <w:lang w:val="es-ES_tradnl" w:eastAsia="zh-CN"/>
        </w:rPr>
      </w:pPr>
      <w:r w:rsidRPr="003634FA">
        <w:rPr>
          <w:noProof/>
          <w:lang w:val="es-ES_tradnl"/>
        </w:rPr>
        <w:t>1.2.3</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del canal adyacente superior (</w:t>
      </w:r>
      <w:r w:rsidRPr="003634FA">
        <w:rPr>
          <w:i/>
          <w:iCs/>
          <w:noProof/>
          <w:lang w:val="es-ES_tradnl"/>
        </w:rPr>
        <w:t>N</w:t>
      </w:r>
      <w:r w:rsidR="008E3472" w:rsidRPr="008E3472">
        <w:rPr>
          <w:noProof/>
        </w:rPr>
        <w:t> </w:t>
      </w:r>
      <w:r w:rsidRPr="003634FA">
        <w:rPr>
          <w:noProof/>
          <w:lang w:val="es-ES_tradnl"/>
        </w:rPr>
        <w:t>+</w:t>
      </w:r>
      <w:r w:rsidR="000361A2" w:rsidRPr="008E3472">
        <w:rPr>
          <w:noProof/>
        </w:rPr>
        <w:t> </w:t>
      </w:r>
      <w:r w:rsidRPr="003634FA">
        <w:rPr>
          <w:noProof/>
          <w:lang w:val="es-ES_tradnl"/>
        </w:rPr>
        <w:t>1)</w:t>
      </w:r>
      <w:r w:rsidRPr="00AD758B">
        <w:rPr>
          <w:noProof/>
          <w:webHidden/>
          <w:lang w:val="es-ES_tradnl"/>
        </w:rPr>
        <w:tab/>
      </w:r>
      <w:r w:rsidR="000361A2" w:rsidRPr="00AD758B">
        <w:rPr>
          <w:noProof/>
          <w:webHidden/>
          <w:lang w:val="es-ES_tradnl"/>
        </w:rPr>
        <w:tab/>
      </w:r>
      <w:r w:rsidR="00033EFE">
        <w:rPr>
          <w:noProof/>
          <w:webHidden/>
          <w:lang w:val="es-ES_tradnl"/>
        </w:rPr>
        <w:t>21</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1.2.4</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 otro canal</w:t>
      </w:r>
      <w:r w:rsidRPr="00AD758B">
        <w:rPr>
          <w:noProof/>
          <w:webHidden/>
          <w:lang w:val="es-ES_tradnl"/>
        </w:rPr>
        <w:tab/>
      </w:r>
      <w:r w:rsidR="000361A2" w:rsidRPr="00AD758B">
        <w:rPr>
          <w:noProof/>
          <w:webHidden/>
          <w:lang w:val="es-ES_tradnl"/>
        </w:rPr>
        <w:tab/>
      </w:r>
      <w:r w:rsidR="00033EFE">
        <w:rPr>
          <w:noProof/>
          <w:webHidden/>
          <w:lang w:val="es-ES_tradnl"/>
        </w:rPr>
        <w:t>21</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2</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de señales de televisión terrenal analógica deseadas interferidas por señales de televisión digital terrenal ATSC no deseadas</w:t>
      </w:r>
      <w:r w:rsidRPr="00AD758B">
        <w:rPr>
          <w:noProof/>
          <w:webHidden/>
          <w:lang w:val="es-ES_tradnl"/>
        </w:rPr>
        <w:tab/>
      </w:r>
      <w:r w:rsidR="000361A2" w:rsidRPr="00AD758B">
        <w:rPr>
          <w:noProof/>
          <w:webHidden/>
          <w:lang w:val="es-ES_tradnl"/>
        </w:rPr>
        <w:tab/>
      </w:r>
      <w:r w:rsidR="00033EFE">
        <w:rPr>
          <w:noProof/>
          <w:webHidden/>
          <w:lang w:val="es-ES_tradnl"/>
        </w:rPr>
        <w:t>21</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2.1</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de sistemas de televisión de 525 líneas</w:t>
      </w:r>
      <w:r w:rsidRPr="00AD758B">
        <w:rPr>
          <w:noProof/>
          <w:webHidden/>
          <w:lang w:val="es-ES_tradnl"/>
        </w:rPr>
        <w:tab/>
      </w:r>
      <w:r w:rsidR="000361A2" w:rsidRPr="00AD758B">
        <w:rPr>
          <w:noProof/>
          <w:webHidden/>
          <w:lang w:val="es-ES_tradnl"/>
        </w:rPr>
        <w:tab/>
      </w:r>
      <w:r w:rsidR="00033EFE">
        <w:rPr>
          <w:noProof/>
          <w:webHidden/>
          <w:lang w:val="es-ES_tradnl"/>
        </w:rPr>
        <w:t>22</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2.1.1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señales de imagen interferidas por un sistema de televisión digital terrenal ATSC</w:t>
      </w:r>
      <w:r w:rsidRPr="00AD758B">
        <w:rPr>
          <w:noProof/>
          <w:webHidden/>
          <w:lang w:val="es-ES_tradnl"/>
        </w:rPr>
        <w:tab/>
      </w:r>
      <w:r w:rsidR="000361A2" w:rsidRPr="00AD758B">
        <w:rPr>
          <w:noProof/>
          <w:webHidden/>
          <w:lang w:val="es-ES_tradnl"/>
        </w:rPr>
        <w:tab/>
      </w:r>
      <w:r w:rsidR="00033EFE">
        <w:rPr>
          <w:noProof/>
          <w:webHidden/>
          <w:lang w:val="es-ES_tradnl"/>
        </w:rPr>
        <w:t>22</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2.2</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de sistemas de televisión de 625 líneas</w:t>
      </w:r>
      <w:r w:rsidRPr="00AD758B">
        <w:rPr>
          <w:noProof/>
          <w:webHidden/>
          <w:lang w:val="es-ES_tradnl"/>
        </w:rPr>
        <w:tab/>
      </w:r>
      <w:r w:rsidR="000361A2" w:rsidRPr="00AD758B">
        <w:rPr>
          <w:noProof/>
          <w:webHidden/>
          <w:lang w:val="es-ES_tradnl"/>
        </w:rPr>
        <w:tab/>
      </w:r>
      <w:r w:rsidR="00033EFE">
        <w:rPr>
          <w:noProof/>
          <w:webHidden/>
          <w:lang w:val="es-ES_tradnl"/>
        </w:rPr>
        <w:t>22</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2.2.1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señales de imagen deseadas interferidas por la televisión digital terrenal ATSC</w:t>
      </w:r>
      <w:r w:rsidRPr="00AD758B">
        <w:rPr>
          <w:noProof/>
          <w:webHidden/>
          <w:lang w:val="es-ES_tradnl"/>
        </w:rPr>
        <w:tab/>
      </w:r>
      <w:r w:rsidR="000361A2" w:rsidRPr="00AD758B">
        <w:rPr>
          <w:noProof/>
          <w:webHidden/>
          <w:lang w:val="es-ES_tradnl"/>
        </w:rPr>
        <w:tab/>
      </w:r>
      <w:r w:rsidR="00033EFE">
        <w:rPr>
          <w:noProof/>
          <w:webHidden/>
          <w:lang w:val="es-ES_tradnl"/>
        </w:rPr>
        <w:t>22</w:t>
      </w:r>
    </w:p>
    <w:p w:rsidR="007962DC" w:rsidRPr="00AD758B" w:rsidRDefault="007962DC">
      <w:pPr>
        <w:pStyle w:val="TOC4"/>
        <w:rPr>
          <w:rFonts w:asciiTheme="minorHAnsi" w:eastAsiaTheme="minorEastAsia" w:hAnsiTheme="minorHAnsi" w:cstheme="minorBidi"/>
          <w:noProof/>
          <w:sz w:val="22"/>
          <w:szCs w:val="22"/>
          <w:lang w:val="es-ES_tradnl" w:eastAsia="zh-CN"/>
        </w:rPr>
      </w:pPr>
      <w:r w:rsidRPr="003634FA">
        <w:rPr>
          <w:noProof/>
          <w:lang w:val="es-ES_tradnl"/>
        </w:rPr>
        <w:t>2.2.1.1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cocanal</w:t>
      </w:r>
      <w:r w:rsidRPr="00AD758B">
        <w:rPr>
          <w:noProof/>
          <w:webHidden/>
          <w:lang w:val="es-ES_tradnl"/>
        </w:rPr>
        <w:tab/>
      </w:r>
      <w:r w:rsidR="000361A2" w:rsidRPr="00AD758B">
        <w:rPr>
          <w:noProof/>
          <w:webHidden/>
          <w:lang w:val="es-ES_tradnl"/>
        </w:rPr>
        <w:tab/>
      </w:r>
      <w:r w:rsidR="00033EFE">
        <w:rPr>
          <w:noProof/>
          <w:webHidden/>
          <w:lang w:val="es-ES_tradnl"/>
        </w:rPr>
        <w:t>23</w:t>
      </w:r>
    </w:p>
    <w:p w:rsidR="007962DC" w:rsidRPr="00AD758B" w:rsidRDefault="007962DC">
      <w:pPr>
        <w:pStyle w:val="TOC4"/>
        <w:rPr>
          <w:rFonts w:asciiTheme="minorHAnsi" w:eastAsiaTheme="minorEastAsia" w:hAnsiTheme="minorHAnsi" w:cstheme="minorBidi"/>
          <w:noProof/>
          <w:sz w:val="22"/>
          <w:szCs w:val="22"/>
          <w:lang w:val="es-ES_tradnl" w:eastAsia="zh-CN"/>
        </w:rPr>
      </w:pPr>
      <w:r w:rsidRPr="003634FA">
        <w:rPr>
          <w:noProof/>
          <w:lang w:val="es-ES_tradnl"/>
        </w:rPr>
        <w:t>2.2.1.2</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del canal adyacente inferior</w:t>
      </w:r>
      <w:r w:rsidRPr="00AD758B">
        <w:rPr>
          <w:noProof/>
          <w:webHidden/>
          <w:lang w:val="es-ES_tradnl"/>
        </w:rPr>
        <w:tab/>
      </w:r>
      <w:r w:rsidR="000361A2" w:rsidRPr="00AD758B">
        <w:rPr>
          <w:noProof/>
          <w:webHidden/>
          <w:lang w:val="es-ES_tradnl"/>
        </w:rPr>
        <w:tab/>
      </w:r>
      <w:r w:rsidR="00033EFE">
        <w:rPr>
          <w:noProof/>
          <w:webHidden/>
          <w:lang w:val="es-ES_tradnl"/>
        </w:rPr>
        <w:t>23</w:t>
      </w:r>
    </w:p>
    <w:p w:rsidR="007962DC" w:rsidRPr="00AD758B" w:rsidRDefault="007962DC">
      <w:pPr>
        <w:pStyle w:val="TOC4"/>
        <w:rPr>
          <w:rFonts w:asciiTheme="minorHAnsi" w:eastAsiaTheme="minorEastAsia" w:hAnsiTheme="minorHAnsi" w:cstheme="minorBidi"/>
          <w:noProof/>
          <w:sz w:val="22"/>
          <w:szCs w:val="22"/>
          <w:lang w:val="es-ES_tradnl" w:eastAsia="zh-CN"/>
        </w:rPr>
      </w:pPr>
      <w:r w:rsidRPr="003634FA">
        <w:rPr>
          <w:noProof/>
          <w:lang w:val="es-ES_tradnl"/>
        </w:rPr>
        <w:t>2.2.1.3</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del canal adyacente superior</w:t>
      </w:r>
      <w:r w:rsidRPr="00AD758B">
        <w:rPr>
          <w:noProof/>
          <w:webHidden/>
          <w:lang w:val="es-ES_tradnl"/>
        </w:rPr>
        <w:tab/>
      </w:r>
      <w:r w:rsidR="000361A2" w:rsidRPr="00AD758B">
        <w:rPr>
          <w:noProof/>
          <w:webHidden/>
          <w:lang w:val="es-ES_tradnl"/>
        </w:rPr>
        <w:tab/>
      </w:r>
      <w:r w:rsidR="00033EFE">
        <w:rPr>
          <w:noProof/>
          <w:webHidden/>
          <w:lang w:val="es-ES_tradnl"/>
        </w:rPr>
        <w:t>23</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3</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de las señales de sonido de las señales de televisión terrenal analógica deseadas interferidas por señales de televisión digital terrenal ATSC no deseadas</w:t>
      </w:r>
      <w:r w:rsidRPr="00AD758B">
        <w:rPr>
          <w:noProof/>
          <w:webHidden/>
          <w:lang w:val="es-ES_tradnl"/>
        </w:rPr>
        <w:tab/>
      </w:r>
      <w:r w:rsidR="000361A2" w:rsidRPr="00AD758B">
        <w:rPr>
          <w:noProof/>
          <w:webHidden/>
          <w:lang w:val="es-ES_tradnl"/>
        </w:rPr>
        <w:tab/>
      </w:r>
      <w:r w:rsidR="00033EFE">
        <w:rPr>
          <w:noProof/>
          <w:webHidden/>
          <w:lang w:val="es-ES_tradnl"/>
        </w:rPr>
        <w:t>24</w:t>
      </w:r>
    </w:p>
    <w:p w:rsidR="007962DC" w:rsidRPr="00AD758B" w:rsidRDefault="007962DC" w:rsidP="00233BDE">
      <w:pPr>
        <w:pStyle w:val="TOC2"/>
        <w:rPr>
          <w:rFonts w:asciiTheme="minorHAnsi" w:eastAsiaTheme="minorEastAsia" w:hAnsiTheme="minorHAnsi" w:cstheme="minorBidi"/>
          <w:noProof/>
          <w:sz w:val="22"/>
          <w:szCs w:val="22"/>
          <w:lang w:val="es-ES_tradnl" w:eastAsia="zh-CN"/>
        </w:rPr>
      </w:pPr>
      <w:r w:rsidRPr="003634FA">
        <w:rPr>
          <w:noProof/>
          <w:lang w:val="es-ES_tradnl"/>
        </w:rPr>
        <w:t>3.1</w:t>
      </w:r>
      <w:r w:rsidRPr="00AD758B">
        <w:rPr>
          <w:rFonts w:asciiTheme="minorHAnsi" w:eastAsiaTheme="minorEastAsia" w:hAnsiTheme="minorHAnsi" w:cstheme="minorBidi"/>
          <w:noProof/>
          <w:sz w:val="22"/>
          <w:szCs w:val="22"/>
          <w:lang w:val="es-ES_tradnl" w:eastAsia="zh-CN"/>
        </w:rPr>
        <w:tab/>
      </w:r>
      <w:r w:rsidRPr="003634FA">
        <w:rPr>
          <w:noProof/>
          <w:lang w:val="es-ES_tradnl"/>
        </w:rPr>
        <w:t xml:space="preserve">Protección de señales de sonido NTSC (sistema BTSC MTS y SAP) interferidas por una señal de </w:t>
      </w:r>
      <w:r w:rsidR="00233BDE" w:rsidRPr="003634FA">
        <w:rPr>
          <w:noProof/>
          <w:lang w:val="es-ES_tradnl"/>
        </w:rPr>
        <w:t>televisión digital ATS</w:t>
      </w:r>
      <w:r w:rsidRPr="00AD758B">
        <w:rPr>
          <w:noProof/>
          <w:webHidden/>
          <w:lang w:val="es-ES_tradnl"/>
        </w:rPr>
        <w:tab/>
      </w:r>
      <w:r w:rsidR="000361A2" w:rsidRPr="00AD758B">
        <w:rPr>
          <w:noProof/>
          <w:webHidden/>
          <w:lang w:val="es-ES_tradnl"/>
        </w:rPr>
        <w:tab/>
      </w:r>
      <w:r w:rsidR="00033EFE">
        <w:rPr>
          <w:noProof/>
          <w:webHidden/>
          <w:lang w:val="es-ES_tradnl"/>
        </w:rPr>
        <w:t>24</w:t>
      </w:r>
    </w:p>
    <w:p w:rsidR="007962DC" w:rsidRPr="00AD758B" w:rsidRDefault="007962DC">
      <w:pPr>
        <w:pStyle w:val="TOC1"/>
        <w:rPr>
          <w:noProof/>
          <w:lang w:val="es-ES_tradnl"/>
        </w:rPr>
      </w:pPr>
      <w:r w:rsidRPr="003634FA">
        <w:rPr>
          <w:noProof/>
          <w:lang w:val="es-ES_tradnl"/>
        </w:rPr>
        <w:t>4</w:t>
      </w:r>
      <w:r w:rsidRPr="00AD758B">
        <w:rPr>
          <w:rFonts w:asciiTheme="minorHAnsi" w:eastAsiaTheme="minorEastAsia" w:hAnsiTheme="minorHAnsi" w:cstheme="minorBidi"/>
          <w:noProof/>
          <w:sz w:val="22"/>
          <w:szCs w:val="22"/>
          <w:lang w:val="es-ES_tradnl" w:eastAsia="zh-CN"/>
        </w:rPr>
        <w:tab/>
      </w:r>
      <w:r w:rsidRPr="003634FA">
        <w:rPr>
          <w:noProof/>
          <w:lang w:val="es-ES_tradnl"/>
        </w:rPr>
        <w:t>Intensidades de campo mínimas para la televisión digital terrenal ATSC</w:t>
      </w:r>
      <w:r w:rsidRPr="00AD758B">
        <w:rPr>
          <w:noProof/>
          <w:webHidden/>
          <w:lang w:val="es-ES_tradnl"/>
        </w:rPr>
        <w:tab/>
      </w:r>
      <w:r w:rsidR="000361A2" w:rsidRPr="00AD758B">
        <w:rPr>
          <w:noProof/>
          <w:webHidden/>
          <w:lang w:val="es-ES_tradnl"/>
        </w:rPr>
        <w:tab/>
      </w:r>
      <w:r w:rsidR="00033EFE">
        <w:rPr>
          <w:noProof/>
          <w:webHidden/>
          <w:lang w:val="es-ES_tradnl"/>
        </w:rPr>
        <w:t>24</w:t>
      </w:r>
    </w:p>
    <w:p w:rsidR="00AD758B" w:rsidRPr="00AD758B" w:rsidRDefault="00AD758B">
      <w:pPr>
        <w:pStyle w:val="TOC1"/>
        <w:rPr>
          <w:rFonts w:asciiTheme="minorHAnsi" w:eastAsiaTheme="minorEastAsia" w:hAnsiTheme="minorHAnsi" w:cstheme="minorBidi"/>
          <w:noProof/>
          <w:sz w:val="22"/>
          <w:szCs w:val="22"/>
          <w:lang w:val="es-ES_tradnl" w:eastAsia="zh-CN"/>
        </w:rPr>
      </w:pPr>
      <w:r w:rsidRPr="00AD758B">
        <w:rPr>
          <w:noProof/>
          <w:lang w:val="es-ES_tradnl"/>
        </w:rPr>
        <w:t>Apéndice 1 al Anexo 1 – Obtención por el método del factor de calidad</w:t>
      </w:r>
      <w:r w:rsidRPr="00AD758B">
        <w:rPr>
          <w:noProof/>
          <w:webHidden/>
          <w:lang w:val="es-ES_tradnl"/>
        </w:rPr>
        <w:tab/>
      </w:r>
      <w:r w:rsidRPr="00AD758B">
        <w:rPr>
          <w:noProof/>
          <w:webHidden/>
          <w:lang w:val="es-ES_tradnl"/>
        </w:rPr>
        <w:tab/>
      </w:r>
      <w:r w:rsidR="00033EFE">
        <w:rPr>
          <w:noProof/>
          <w:webHidden/>
          <w:lang w:val="es-ES_tradnl"/>
        </w:rPr>
        <w:t>25</w:t>
      </w:r>
    </w:p>
    <w:p w:rsidR="003615DE" w:rsidRPr="00AD758B" w:rsidRDefault="003615DE" w:rsidP="003615DE">
      <w:pPr>
        <w:pStyle w:val="toc0"/>
        <w:keepNext/>
        <w:keepLines/>
        <w:rPr>
          <w:b/>
          <w:bCs/>
          <w:i w:val="0"/>
          <w:iCs/>
          <w:noProof/>
          <w:lang w:val="es-ES_tradnl"/>
        </w:rPr>
      </w:pPr>
      <w:r w:rsidRPr="00AD758B">
        <w:rPr>
          <w:noProof/>
          <w:lang w:val="es-ES_tradnl"/>
        </w:rPr>
        <w:lastRenderedPageBreak/>
        <w:tab/>
        <w:t>Página</w:t>
      </w:r>
    </w:p>
    <w:p w:rsidR="007962DC" w:rsidRPr="00AD758B" w:rsidRDefault="007962DC" w:rsidP="003615DE">
      <w:pPr>
        <w:pStyle w:val="TOC1"/>
        <w:keepNext/>
        <w:rPr>
          <w:rFonts w:asciiTheme="minorHAnsi" w:eastAsiaTheme="minorEastAsia" w:hAnsiTheme="minorHAnsi" w:cstheme="minorBidi"/>
          <w:noProof/>
          <w:sz w:val="22"/>
          <w:szCs w:val="22"/>
          <w:lang w:val="es-ES_tradnl" w:eastAsia="zh-CN"/>
        </w:rPr>
      </w:pPr>
      <w:r w:rsidRPr="003634FA">
        <w:rPr>
          <w:noProof/>
          <w:lang w:val="es-ES_tradnl"/>
        </w:rPr>
        <w:t xml:space="preserve">Anexo 2 </w:t>
      </w:r>
      <w:r w:rsidR="00367AC6" w:rsidRPr="003634FA">
        <w:rPr>
          <w:noProof/>
          <w:lang w:val="es-ES_tradnl"/>
        </w:rPr>
        <w:t>–</w:t>
      </w:r>
      <w:r w:rsidRPr="003634FA">
        <w:rPr>
          <w:noProof/>
          <w:lang w:val="es-ES_tradnl"/>
        </w:rPr>
        <w:t xml:space="preserve"> Criterios de planificación de los sistemas de televisión digital terrenal DVB</w:t>
      </w:r>
      <w:r w:rsidRPr="003634FA">
        <w:rPr>
          <w:noProof/>
          <w:lang w:val="es-ES_tradnl"/>
        </w:rPr>
        <w:noBreakHyphen/>
        <w:t>T en las bandas de ondas métricas/decimétricas</w:t>
      </w:r>
      <w:r w:rsidRPr="00AD758B">
        <w:rPr>
          <w:noProof/>
          <w:webHidden/>
          <w:lang w:val="es-ES_tradnl"/>
        </w:rPr>
        <w:tab/>
      </w:r>
      <w:r w:rsidR="00495874" w:rsidRPr="00AD758B">
        <w:rPr>
          <w:noProof/>
          <w:webHidden/>
          <w:lang w:val="es-ES_tradnl"/>
        </w:rPr>
        <w:tab/>
      </w:r>
      <w:r w:rsidR="00033EFE">
        <w:rPr>
          <w:noProof/>
          <w:webHidden/>
          <w:lang w:val="es-ES_tradnl"/>
        </w:rPr>
        <w:t>27</w:t>
      </w:r>
    </w:p>
    <w:p w:rsidR="007962DC" w:rsidRPr="00AD758B" w:rsidRDefault="007962DC" w:rsidP="00AD758B">
      <w:pPr>
        <w:pStyle w:val="TOC1"/>
        <w:spacing w:before="160"/>
        <w:rPr>
          <w:rFonts w:asciiTheme="minorHAnsi" w:eastAsiaTheme="minorEastAsia" w:hAnsiTheme="minorHAnsi" w:cstheme="minorBidi"/>
          <w:noProof/>
          <w:sz w:val="22"/>
          <w:szCs w:val="22"/>
          <w:lang w:val="es-ES_tradnl" w:eastAsia="zh-CN"/>
        </w:rPr>
      </w:pPr>
      <w:r w:rsidRPr="003634FA">
        <w:rPr>
          <w:noProof/>
          <w:lang w:val="es-ES_tradnl"/>
        </w:rPr>
        <w:t>1</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para las señales de televisión digital terrenal deseadas DVB</w:t>
      </w:r>
      <w:r w:rsidRPr="003634FA">
        <w:rPr>
          <w:noProof/>
          <w:lang w:val="es-ES_tradnl"/>
        </w:rPr>
        <w:noBreakHyphen/>
        <w:t>T</w:t>
      </w:r>
      <w:r w:rsidRPr="00AD758B">
        <w:rPr>
          <w:noProof/>
          <w:webHidden/>
          <w:lang w:val="es-ES_tradnl"/>
        </w:rPr>
        <w:tab/>
      </w:r>
      <w:r w:rsidR="00495874" w:rsidRPr="00AD758B">
        <w:rPr>
          <w:noProof/>
          <w:webHidden/>
          <w:lang w:val="es-ES_tradnl"/>
        </w:rPr>
        <w:tab/>
      </w:r>
      <w:r w:rsidR="00033EFE">
        <w:rPr>
          <w:noProof/>
          <w:webHidden/>
          <w:lang w:val="es-ES_tradnl"/>
        </w:rPr>
        <w:t>27</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1.1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una señal de televisión digital terrenal DVB-T interferida por una señal de televisión digital terrenal</w:t>
      </w:r>
      <w:r w:rsidRPr="00AD758B">
        <w:rPr>
          <w:noProof/>
          <w:webHidden/>
          <w:lang w:val="es-ES_tradnl"/>
        </w:rPr>
        <w:tab/>
      </w:r>
      <w:r w:rsidR="00495874" w:rsidRPr="00AD758B">
        <w:rPr>
          <w:noProof/>
          <w:webHidden/>
          <w:lang w:val="es-ES_tradnl"/>
        </w:rPr>
        <w:tab/>
      </w:r>
      <w:r w:rsidR="00033EFE">
        <w:rPr>
          <w:noProof/>
          <w:webHidden/>
          <w:lang w:val="es-ES_tradnl"/>
        </w:rPr>
        <w:t>27</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1.2</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un sistema de televisión digital terrenal DVB-T interferido por un sistema de televisión terrenal analógica</w:t>
      </w:r>
      <w:r w:rsidRPr="00AD758B">
        <w:rPr>
          <w:noProof/>
          <w:webHidden/>
          <w:lang w:val="es-ES_tradnl"/>
        </w:rPr>
        <w:tab/>
      </w:r>
      <w:r w:rsidR="00495874" w:rsidRPr="00AD758B">
        <w:rPr>
          <w:noProof/>
          <w:webHidden/>
          <w:lang w:val="es-ES_tradnl"/>
        </w:rPr>
        <w:tab/>
      </w:r>
      <w:r w:rsidR="00033EFE">
        <w:rPr>
          <w:noProof/>
          <w:webHidden/>
          <w:lang w:val="es-ES_tradnl"/>
        </w:rPr>
        <w:t>31</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1.2.1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cocanal</w:t>
      </w:r>
      <w:r w:rsidRPr="00AD758B">
        <w:rPr>
          <w:noProof/>
          <w:webHidden/>
          <w:lang w:val="es-ES_tradnl"/>
        </w:rPr>
        <w:tab/>
      </w:r>
      <w:r w:rsidR="00495874" w:rsidRPr="00AD758B">
        <w:rPr>
          <w:noProof/>
          <w:webHidden/>
          <w:lang w:val="es-ES_tradnl"/>
        </w:rPr>
        <w:tab/>
      </w:r>
      <w:r w:rsidR="00033EFE">
        <w:rPr>
          <w:noProof/>
          <w:webHidden/>
          <w:lang w:val="es-ES_tradnl"/>
        </w:rPr>
        <w:t>31</w:t>
      </w:r>
    </w:p>
    <w:p w:rsidR="007962DC" w:rsidRPr="00AD758B" w:rsidRDefault="007962DC" w:rsidP="008E3472">
      <w:pPr>
        <w:pStyle w:val="TOC3"/>
        <w:rPr>
          <w:rFonts w:asciiTheme="minorHAnsi" w:eastAsiaTheme="minorEastAsia" w:hAnsiTheme="minorHAnsi" w:cstheme="minorBidi"/>
          <w:noProof/>
          <w:sz w:val="22"/>
          <w:szCs w:val="22"/>
          <w:lang w:val="es-ES_tradnl" w:eastAsia="zh-CN"/>
        </w:rPr>
      </w:pPr>
      <w:r w:rsidRPr="003634FA">
        <w:rPr>
          <w:noProof/>
          <w:lang w:val="es-ES_tradnl"/>
        </w:rPr>
        <w:t>1.2.2</w:t>
      </w:r>
      <w:r w:rsidRPr="00AD758B">
        <w:rPr>
          <w:rFonts w:asciiTheme="minorHAnsi" w:eastAsiaTheme="minorEastAsia" w:hAnsiTheme="minorHAnsi" w:cstheme="minorBidi"/>
          <w:noProof/>
          <w:sz w:val="22"/>
          <w:szCs w:val="22"/>
          <w:lang w:val="es-ES_tradnl" w:eastAsia="zh-CN"/>
        </w:rPr>
        <w:tab/>
      </w:r>
      <w:r w:rsidRPr="003634FA">
        <w:rPr>
          <w:noProof/>
          <w:lang w:val="es-ES_tradnl"/>
        </w:rPr>
        <w:t xml:space="preserve">Protección frente a la interferencia del canal adyacente inferior </w:t>
      </w:r>
      <w:r w:rsidR="008E3472" w:rsidRPr="003634FA">
        <w:rPr>
          <w:noProof/>
          <w:lang w:val="es-ES_tradnl"/>
        </w:rPr>
        <w:br/>
      </w:r>
      <w:r w:rsidRPr="003634FA">
        <w:rPr>
          <w:noProof/>
          <w:lang w:val="es-ES_tradnl"/>
        </w:rPr>
        <w:t>(</w:t>
      </w:r>
      <w:r w:rsidRPr="003634FA">
        <w:rPr>
          <w:i/>
          <w:iCs/>
          <w:noProof/>
          <w:lang w:val="es-ES_tradnl"/>
        </w:rPr>
        <w:t>N</w:t>
      </w:r>
      <w:r w:rsidR="008E3472" w:rsidRPr="008E3472">
        <w:rPr>
          <w:noProof/>
        </w:rPr>
        <w:t> </w:t>
      </w:r>
      <w:r w:rsidR="008E3472" w:rsidRPr="003634FA">
        <w:rPr>
          <w:noProof/>
          <w:lang w:val="es-ES_tradnl"/>
        </w:rPr>
        <w:t>–</w:t>
      </w:r>
      <w:r w:rsidRPr="003634FA">
        <w:rPr>
          <w:noProof/>
          <w:lang w:val="es-ES_tradnl"/>
        </w:rPr>
        <w:t> 1)</w:t>
      </w:r>
      <w:r w:rsidRPr="00AD758B">
        <w:rPr>
          <w:noProof/>
          <w:webHidden/>
          <w:lang w:val="es-ES_tradnl"/>
        </w:rPr>
        <w:tab/>
      </w:r>
      <w:r w:rsidR="00495874" w:rsidRPr="00AD758B">
        <w:rPr>
          <w:noProof/>
          <w:webHidden/>
          <w:lang w:val="es-ES_tradnl"/>
        </w:rPr>
        <w:tab/>
      </w:r>
      <w:r w:rsidR="00033EFE">
        <w:rPr>
          <w:noProof/>
          <w:webHidden/>
          <w:lang w:val="es-ES_tradnl"/>
        </w:rPr>
        <w:t>32</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1.2.3</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frente a la interferencia del canal adyacente superior (</w:t>
      </w:r>
      <w:r w:rsidRPr="003634FA">
        <w:rPr>
          <w:i/>
          <w:iCs/>
          <w:noProof/>
          <w:lang w:val="es-ES_tradnl"/>
        </w:rPr>
        <w:t>N</w:t>
      </w:r>
      <w:r w:rsidRPr="003634FA">
        <w:rPr>
          <w:noProof/>
          <w:lang w:val="es-ES_tradnl"/>
        </w:rPr>
        <w:t> + 1)</w:t>
      </w:r>
      <w:r w:rsidRPr="00AD758B">
        <w:rPr>
          <w:noProof/>
          <w:webHidden/>
          <w:lang w:val="es-ES_tradnl"/>
        </w:rPr>
        <w:tab/>
      </w:r>
      <w:r w:rsidR="00495874" w:rsidRPr="00AD758B">
        <w:rPr>
          <w:noProof/>
          <w:webHidden/>
          <w:lang w:val="es-ES_tradnl"/>
        </w:rPr>
        <w:tab/>
      </w:r>
      <w:r w:rsidR="00033EFE">
        <w:rPr>
          <w:noProof/>
          <w:webHidden/>
          <w:lang w:val="es-ES_tradnl"/>
        </w:rPr>
        <w:t>32</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1.2.4</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del canal superpuesto</w:t>
      </w:r>
      <w:r w:rsidRPr="00AD758B">
        <w:rPr>
          <w:noProof/>
          <w:webHidden/>
          <w:lang w:val="es-ES_tradnl"/>
        </w:rPr>
        <w:tab/>
      </w:r>
      <w:r w:rsidR="00495874" w:rsidRPr="00AD758B">
        <w:rPr>
          <w:noProof/>
          <w:webHidden/>
          <w:lang w:val="es-ES_tradnl"/>
        </w:rPr>
        <w:tab/>
      </w:r>
      <w:r w:rsidR="00033EFE">
        <w:rPr>
          <w:noProof/>
          <w:webHidden/>
          <w:lang w:val="es-ES_tradnl"/>
        </w:rPr>
        <w:t>33</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1.3</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una señal de televisión digital terrenal DVB-T contra las señales de onda continua o de MF</w:t>
      </w:r>
      <w:r w:rsidRPr="00AD758B">
        <w:rPr>
          <w:noProof/>
          <w:webHidden/>
          <w:lang w:val="es-ES_tradnl"/>
        </w:rPr>
        <w:tab/>
      </w:r>
      <w:r w:rsidR="00495874" w:rsidRPr="00AD758B">
        <w:rPr>
          <w:noProof/>
          <w:webHidden/>
          <w:lang w:val="es-ES_tradnl"/>
        </w:rPr>
        <w:tab/>
      </w:r>
      <w:r w:rsidR="00033EFE">
        <w:rPr>
          <w:noProof/>
          <w:webHidden/>
          <w:lang w:val="es-ES_tradnl"/>
        </w:rPr>
        <w:t>34</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1.4</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señales de televisión digital terrenal DVB-T contra señales de T</w:t>
      </w:r>
      <w:r w:rsidRPr="003634FA">
        <w:rPr>
          <w:noProof/>
          <w:lang w:val="es-ES_tradnl"/>
        </w:rPr>
        <w:noBreakHyphen/>
        <w:t>DAB</w:t>
      </w:r>
      <w:r w:rsidRPr="00AD758B">
        <w:rPr>
          <w:noProof/>
          <w:webHidden/>
          <w:lang w:val="es-ES_tradnl"/>
        </w:rPr>
        <w:tab/>
      </w:r>
      <w:r w:rsidR="00495874" w:rsidRPr="00AD758B">
        <w:rPr>
          <w:noProof/>
          <w:webHidden/>
          <w:lang w:val="es-ES_tradnl"/>
        </w:rPr>
        <w:tab/>
      </w:r>
      <w:r w:rsidR="00033EFE">
        <w:rPr>
          <w:noProof/>
          <w:webHidden/>
          <w:lang w:val="es-ES_tradnl"/>
        </w:rPr>
        <w:t>35</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1.5</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la DVB</w:t>
      </w:r>
      <w:r w:rsidRPr="003634FA">
        <w:rPr>
          <w:noProof/>
          <w:lang w:val="es-ES_tradnl"/>
        </w:rPr>
        <w:noBreakHyphen/>
        <w:t>T contra señales de banda amplia distintas a las de la radiodifusión terrenal</w:t>
      </w:r>
      <w:r w:rsidRPr="00AD758B">
        <w:rPr>
          <w:noProof/>
          <w:webHidden/>
          <w:lang w:val="es-ES_tradnl"/>
        </w:rPr>
        <w:tab/>
      </w:r>
      <w:r w:rsidR="00495874" w:rsidRPr="00AD758B">
        <w:rPr>
          <w:noProof/>
          <w:webHidden/>
          <w:lang w:val="es-ES_tradnl"/>
        </w:rPr>
        <w:tab/>
      </w:r>
      <w:r w:rsidR="00033EFE">
        <w:rPr>
          <w:noProof/>
          <w:webHidden/>
          <w:lang w:val="es-ES_tradnl"/>
        </w:rPr>
        <w:t>36</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1.5.1</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para la DVB</w:t>
      </w:r>
      <w:r w:rsidRPr="003634FA">
        <w:rPr>
          <w:noProof/>
          <w:lang w:val="es-ES_tradnl"/>
        </w:rPr>
        <w:noBreakHyphen/>
        <w:t>T interferida por el servicio fijo (sistema reubicable)</w:t>
      </w:r>
      <w:r w:rsidRPr="00AD758B">
        <w:rPr>
          <w:noProof/>
          <w:webHidden/>
          <w:lang w:val="es-ES_tradnl"/>
        </w:rPr>
        <w:tab/>
      </w:r>
      <w:r w:rsidR="00495874" w:rsidRPr="00AD758B">
        <w:rPr>
          <w:noProof/>
          <w:webHidden/>
          <w:lang w:val="es-ES_tradnl"/>
        </w:rPr>
        <w:tab/>
      </w:r>
      <w:r w:rsidR="00033EFE">
        <w:rPr>
          <w:noProof/>
          <w:webHidden/>
          <w:lang w:val="es-ES_tradnl"/>
        </w:rPr>
        <w:t>36</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1.5.2</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para la DVB-T interferida por sistemas AMDC</w:t>
      </w:r>
      <w:r w:rsidRPr="00AD758B">
        <w:rPr>
          <w:noProof/>
          <w:webHidden/>
          <w:lang w:val="es-ES_tradnl"/>
        </w:rPr>
        <w:tab/>
      </w:r>
      <w:r w:rsidR="00495874" w:rsidRPr="00AD758B">
        <w:rPr>
          <w:noProof/>
          <w:webHidden/>
          <w:lang w:val="es-ES_tradnl"/>
        </w:rPr>
        <w:tab/>
      </w:r>
      <w:r w:rsidR="00033EFE">
        <w:rPr>
          <w:noProof/>
          <w:webHidden/>
          <w:lang w:val="es-ES_tradnl"/>
        </w:rPr>
        <w:t>36</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eastAsia="fr-CH"/>
        </w:rPr>
        <w:t>1.5.3</w:t>
      </w:r>
      <w:r w:rsidRPr="00AD758B">
        <w:rPr>
          <w:rFonts w:asciiTheme="minorHAnsi" w:eastAsiaTheme="minorEastAsia" w:hAnsiTheme="minorHAnsi" w:cstheme="minorBidi"/>
          <w:noProof/>
          <w:sz w:val="22"/>
          <w:szCs w:val="22"/>
          <w:lang w:val="es-ES_tradnl" w:eastAsia="zh-CN"/>
        </w:rPr>
        <w:tab/>
      </w:r>
      <w:r w:rsidRPr="003634FA">
        <w:rPr>
          <w:noProof/>
          <w:lang w:val="es-ES_tradnl" w:eastAsia="fr-CH"/>
        </w:rPr>
        <w:t>Relaciones de protección y umbrales de sobrecarga para un sistema DVB-T interferido por señales LTE AMDFO y SC-</w:t>
      </w:r>
      <w:r w:rsidRPr="003634FA">
        <w:rPr>
          <w:noProof/>
          <w:lang w:val="es-ES_tradnl"/>
        </w:rPr>
        <w:t>AMDF</w:t>
      </w:r>
      <w:r w:rsidRPr="00AD758B">
        <w:rPr>
          <w:noProof/>
          <w:webHidden/>
          <w:lang w:val="es-ES_tradnl"/>
        </w:rPr>
        <w:tab/>
      </w:r>
      <w:r w:rsidR="00495874" w:rsidRPr="00AD758B">
        <w:rPr>
          <w:noProof/>
          <w:webHidden/>
          <w:lang w:val="es-ES_tradnl"/>
        </w:rPr>
        <w:tab/>
      </w:r>
      <w:r w:rsidR="00033EFE">
        <w:rPr>
          <w:noProof/>
          <w:webHidden/>
          <w:lang w:val="es-ES_tradnl"/>
        </w:rPr>
        <w:t>41</w:t>
      </w:r>
    </w:p>
    <w:p w:rsidR="007962DC" w:rsidRPr="00AD758B" w:rsidRDefault="007962DC" w:rsidP="00AD758B">
      <w:pPr>
        <w:pStyle w:val="TOC1"/>
        <w:spacing w:before="160"/>
        <w:rPr>
          <w:rFonts w:asciiTheme="minorHAnsi" w:eastAsiaTheme="minorEastAsia" w:hAnsiTheme="minorHAnsi" w:cstheme="minorBidi"/>
          <w:noProof/>
          <w:sz w:val="22"/>
          <w:szCs w:val="22"/>
          <w:lang w:val="es-ES_tradnl" w:eastAsia="zh-CN"/>
        </w:rPr>
      </w:pPr>
      <w:r w:rsidRPr="003634FA">
        <w:rPr>
          <w:noProof/>
          <w:lang w:val="es-ES_tradnl"/>
        </w:rPr>
        <w:t>2</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de las señales de televisión terrenal analógica deseadas interferidas por señales de televisión digital terrenal no deseadas DVB</w:t>
      </w:r>
      <w:r w:rsidRPr="003634FA">
        <w:rPr>
          <w:noProof/>
          <w:lang w:val="es-ES_tradnl"/>
        </w:rPr>
        <w:noBreakHyphen/>
        <w:t>T</w:t>
      </w:r>
      <w:r w:rsidRPr="00AD758B">
        <w:rPr>
          <w:noProof/>
          <w:webHidden/>
          <w:lang w:val="es-ES_tradnl"/>
        </w:rPr>
        <w:tab/>
      </w:r>
      <w:r w:rsidR="00495874" w:rsidRPr="00AD758B">
        <w:rPr>
          <w:noProof/>
          <w:webHidden/>
          <w:lang w:val="es-ES_tradnl"/>
        </w:rPr>
        <w:tab/>
      </w:r>
      <w:r w:rsidR="00033EFE">
        <w:rPr>
          <w:noProof/>
          <w:webHidden/>
          <w:lang w:val="es-ES_tradnl"/>
        </w:rPr>
        <w:t>46</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2.1</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de sistemas de televisión de 625 líneas</w:t>
      </w:r>
      <w:r w:rsidRPr="00AD758B">
        <w:rPr>
          <w:noProof/>
          <w:webHidden/>
          <w:lang w:val="es-ES_tradnl"/>
        </w:rPr>
        <w:tab/>
      </w:r>
      <w:r w:rsidR="00495874" w:rsidRPr="00AD758B">
        <w:rPr>
          <w:noProof/>
          <w:webHidden/>
          <w:lang w:val="es-ES_tradnl"/>
        </w:rPr>
        <w:tab/>
      </w:r>
      <w:r w:rsidR="00033EFE">
        <w:rPr>
          <w:noProof/>
          <w:webHidden/>
          <w:lang w:val="es-ES_tradnl"/>
        </w:rPr>
        <w:t>46</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2.1.1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señales de imagen deseadas interferidas por señales de televisión digital terrenal DVB</w:t>
      </w:r>
      <w:r w:rsidRPr="003634FA">
        <w:rPr>
          <w:noProof/>
          <w:lang w:val="es-ES_tradnl"/>
        </w:rPr>
        <w:noBreakHyphen/>
        <w:t>T</w:t>
      </w:r>
      <w:r w:rsidRPr="00AD758B">
        <w:rPr>
          <w:noProof/>
          <w:webHidden/>
          <w:lang w:val="es-ES_tradnl"/>
        </w:rPr>
        <w:tab/>
      </w:r>
      <w:r w:rsidR="00495874" w:rsidRPr="00AD758B">
        <w:rPr>
          <w:noProof/>
          <w:webHidden/>
          <w:lang w:val="es-ES_tradnl"/>
        </w:rPr>
        <w:tab/>
      </w:r>
      <w:r w:rsidR="00033EFE">
        <w:rPr>
          <w:noProof/>
          <w:webHidden/>
          <w:lang w:val="es-ES_tradnl"/>
        </w:rPr>
        <w:t>46</w:t>
      </w:r>
    </w:p>
    <w:p w:rsidR="007962DC" w:rsidRPr="00AD758B" w:rsidRDefault="007962DC">
      <w:pPr>
        <w:pStyle w:val="TOC4"/>
        <w:rPr>
          <w:rFonts w:asciiTheme="minorHAnsi" w:eastAsiaTheme="minorEastAsia" w:hAnsiTheme="minorHAnsi" w:cstheme="minorBidi"/>
          <w:noProof/>
          <w:sz w:val="22"/>
          <w:szCs w:val="22"/>
          <w:lang w:val="es-ES_tradnl" w:eastAsia="zh-CN"/>
        </w:rPr>
      </w:pPr>
      <w:r w:rsidRPr="003634FA">
        <w:rPr>
          <w:noProof/>
          <w:lang w:val="es-ES_tradnl"/>
        </w:rPr>
        <w:t>2.1.1.1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cocanal</w:t>
      </w:r>
      <w:r w:rsidRPr="00AD758B">
        <w:rPr>
          <w:noProof/>
          <w:webHidden/>
          <w:lang w:val="es-ES_tradnl"/>
        </w:rPr>
        <w:tab/>
      </w:r>
      <w:r w:rsidR="00495874" w:rsidRPr="00AD758B">
        <w:rPr>
          <w:noProof/>
          <w:webHidden/>
          <w:lang w:val="es-ES_tradnl"/>
        </w:rPr>
        <w:tab/>
      </w:r>
      <w:r w:rsidR="00033EFE">
        <w:rPr>
          <w:noProof/>
          <w:webHidden/>
          <w:lang w:val="es-ES_tradnl"/>
        </w:rPr>
        <w:t>46</w:t>
      </w:r>
    </w:p>
    <w:p w:rsidR="007962DC" w:rsidRPr="00AD758B" w:rsidRDefault="007962DC">
      <w:pPr>
        <w:pStyle w:val="TOC4"/>
        <w:rPr>
          <w:rFonts w:asciiTheme="minorHAnsi" w:eastAsiaTheme="minorEastAsia" w:hAnsiTheme="minorHAnsi" w:cstheme="minorBidi"/>
          <w:noProof/>
          <w:sz w:val="22"/>
          <w:szCs w:val="22"/>
          <w:lang w:val="es-ES_tradnl" w:eastAsia="zh-CN"/>
        </w:rPr>
      </w:pPr>
      <w:r w:rsidRPr="003634FA">
        <w:rPr>
          <w:noProof/>
          <w:lang w:val="es-ES_tradnl"/>
        </w:rPr>
        <w:t>2.1.1.2</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del canal adyacente inferior</w:t>
      </w:r>
      <w:r w:rsidRPr="00AD758B">
        <w:rPr>
          <w:noProof/>
          <w:webHidden/>
          <w:lang w:val="es-ES_tradnl"/>
        </w:rPr>
        <w:tab/>
      </w:r>
      <w:r w:rsidR="00495874" w:rsidRPr="00AD758B">
        <w:rPr>
          <w:noProof/>
          <w:webHidden/>
          <w:lang w:val="es-ES_tradnl"/>
        </w:rPr>
        <w:tab/>
      </w:r>
      <w:r w:rsidR="00033EFE">
        <w:rPr>
          <w:noProof/>
          <w:webHidden/>
          <w:lang w:val="es-ES_tradnl"/>
        </w:rPr>
        <w:t>47</w:t>
      </w:r>
    </w:p>
    <w:p w:rsidR="007962DC" w:rsidRPr="00AD758B" w:rsidRDefault="007962DC" w:rsidP="00AD758B">
      <w:pPr>
        <w:pStyle w:val="TOC4"/>
        <w:rPr>
          <w:noProof/>
          <w:lang w:val="es-ES_tradnl"/>
        </w:rPr>
      </w:pPr>
      <w:r w:rsidRPr="003634FA">
        <w:rPr>
          <w:noProof/>
          <w:lang w:val="es-ES_tradnl"/>
        </w:rPr>
        <w:t>2.1.1.3</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del canal adyacente superior</w:t>
      </w:r>
      <w:r w:rsidRPr="00AD758B">
        <w:rPr>
          <w:noProof/>
          <w:webHidden/>
          <w:lang w:val="es-ES_tradnl"/>
        </w:rPr>
        <w:tab/>
      </w:r>
      <w:r w:rsidR="00495874" w:rsidRPr="00AD758B">
        <w:rPr>
          <w:noProof/>
          <w:webHidden/>
          <w:lang w:val="es-ES_tradnl"/>
        </w:rPr>
        <w:tab/>
      </w:r>
      <w:r w:rsidR="00033EFE">
        <w:rPr>
          <w:noProof/>
          <w:webHidden/>
          <w:lang w:val="es-ES_tradnl"/>
        </w:rPr>
        <w:t>47</w:t>
      </w:r>
    </w:p>
    <w:p w:rsidR="00AD758B" w:rsidRPr="00AD758B" w:rsidRDefault="00AD758B" w:rsidP="00AD758B">
      <w:pPr>
        <w:pStyle w:val="TOC4"/>
        <w:rPr>
          <w:rFonts w:asciiTheme="minorHAnsi" w:eastAsiaTheme="minorEastAsia" w:hAnsiTheme="minorHAnsi" w:cstheme="minorBidi"/>
          <w:noProof/>
          <w:sz w:val="22"/>
          <w:szCs w:val="22"/>
          <w:lang w:val="es-ES_tradnl" w:eastAsia="zh-CN"/>
        </w:rPr>
      </w:pPr>
      <w:r w:rsidRPr="003634FA">
        <w:rPr>
          <w:noProof/>
          <w:lang w:val="es-ES_tradnl"/>
        </w:rPr>
        <w:t>2.1.1.4</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del canal de imagen</w:t>
      </w:r>
      <w:r w:rsidRPr="00AD758B">
        <w:rPr>
          <w:noProof/>
          <w:webHidden/>
          <w:lang w:val="es-ES_tradnl"/>
        </w:rPr>
        <w:tab/>
      </w:r>
      <w:r w:rsidRPr="00AD758B">
        <w:rPr>
          <w:noProof/>
          <w:webHidden/>
          <w:lang w:val="es-ES_tradnl"/>
        </w:rPr>
        <w:tab/>
      </w:r>
      <w:r w:rsidR="00033EFE">
        <w:rPr>
          <w:noProof/>
          <w:webHidden/>
          <w:lang w:val="es-ES_tradnl"/>
        </w:rPr>
        <w:t>48</w:t>
      </w:r>
    </w:p>
    <w:p w:rsidR="00AD758B" w:rsidRPr="00AD758B" w:rsidRDefault="00AD758B" w:rsidP="00AD758B">
      <w:pPr>
        <w:pStyle w:val="TOC4"/>
        <w:rPr>
          <w:rFonts w:asciiTheme="minorHAnsi" w:eastAsiaTheme="minorEastAsia" w:hAnsiTheme="minorHAnsi" w:cstheme="minorBidi"/>
          <w:noProof/>
          <w:sz w:val="22"/>
          <w:szCs w:val="22"/>
          <w:lang w:val="es-ES_tradnl" w:eastAsia="zh-CN"/>
        </w:rPr>
      </w:pPr>
      <w:r w:rsidRPr="003634FA">
        <w:rPr>
          <w:noProof/>
          <w:lang w:val="es-ES_tradnl"/>
        </w:rPr>
        <w:t>2.1.1.5</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superpuesta</w:t>
      </w:r>
      <w:r w:rsidRPr="00AD758B">
        <w:rPr>
          <w:noProof/>
          <w:webHidden/>
          <w:lang w:val="es-ES_tradnl"/>
        </w:rPr>
        <w:tab/>
      </w:r>
      <w:r w:rsidRPr="00AD758B">
        <w:rPr>
          <w:noProof/>
          <w:webHidden/>
          <w:lang w:val="es-ES_tradnl"/>
        </w:rPr>
        <w:tab/>
      </w:r>
      <w:r w:rsidR="00033EFE">
        <w:rPr>
          <w:noProof/>
          <w:webHidden/>
          <w:lang w:val="es-ES_tradnl"/>
        </w:rPr>
        <w:t>48</w:t>
      </w:r>
    </w:p>
    <w:p w:rsidR="003615DE" w:rsidRPr="00AD758B" w:rsidRDefault="003615DE" w:rsidP="003615DE">
      <w:pPr>
        <w:pStyle w:val="toc0"/>
        <w:keepNext/>
        <w:keepLines/>
        <w:rPr>
          <w:b/>
          <w:bCs/>
          <w:i w:val="0"/>
          <w:iCs/>
          <w:noProof/>
          <w:lang w:val="es-ES_tradnl"/>
        </w:rPr>
      </w:pPr>
      <w:r w:rsidRPr="00AD758B">
        <w:rPr>
          <w:noProof/>
          <w:lang w:val="es-ES_tradnl"/>
        </w:rPr>
        <w:lastRenderedPageBreak/>
        <w:tab/>
        <w:t>Página</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3</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de las señales de sonido de las señales de televisión terrenal analógica deseadas interferidas por señales de televisión digital terrenal no deseadas DVB-T</w:t>
      </w:r>
      <w:r w:rsidRPr="00AD758B">
        <w:rPr>
          <w:noProof/>
          <w:webHidden/>
          <w:lang w:val="es-ES_tradnl"/>
        </w:rPr>
        <w:tab/>
      </w:r>
      <w:r w:rsidR="00495874" w:rsidRPr="00AD758B">
        <w:rPr>
          <w:noProof/>
          <w:webHidden/>
          <w:lang w:val="es-ES_tradnl"/>
        </w:rPr>
        <w:tab/>
      </w:r>
      <w:r w:rsidR="00033EFE">
        <w:rPr>
          <w:noProof/>
          <w:webHidden/>
          <w:lang w:val="es-ES_tradnl"/>
        </w:rPr>
        <w:t>50</w:t>
      </w:r>
    </w:p>
    <w:p w:rsidR="007962DC" w:rsidRPr="00AD758B" w:rsidRDefault="007962DC" w:rsidP="002D6C94">
      <w:pPr>
        <w:pStyle w:val="TOC2"/>
        <w:rPr>
          <w:rFonts w:asciiTheme="minorHAnsi" w:eastAsiaTheme="minorEastAsia" w:hAnsiTheme="minorHAnsi" w:cstheme="minorBidi"/>
          <w:noProof/>
          <w:sz w:val="22"/>
          <w:szCs w:val="22"/>
          <w:lang w:val="es-ES_tradnl" w:eastAsia="zh-CN"/>
        </w:rPr>
      </w:pPr>
      <w:r w:rsidRPr="003634FA">
        <w:rPr>
          <w:noProof/>
          <w:lang w:val="es-ES_tradnl"/>
        </w:rPr>
        <w:t>3.1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señales de sonido MF, MA y NICAM de los sistemas de televisión analógica interferidos por señales de televisión digital terrenal</w:t>
      </w:r>
      <w:r w:rsidR="002D6C94">
        <w:rPr>
          <w:noProof/>
          <w:lang w:val="es-ES_tradnl"/>
        </w:rPr>
        <w:t xml:space="preserve"> </w:t>
      </w:r>
      <w:r w:rsidRPr="003634FA">
        <w:rPr>
          <w:noProof/>
          <w:lang w:val="es-ES_tradnl"/>
        </w:rPr>
        <w:t>DVB</w:t>
      </w:r>
      <w:r w:rsidRPr="003634FA">
        <w:rPr>
          <w:noProof/>
          <w:lang w:val="es-ES_tradnl"/>
        </w:rPr>
        <w:noBreakHyphen/>
        <w:t>T</w:t>
      </w:r>
      <w:r w:rsidRPr="00AD758B">
        <w:rPr>
          <w:noProof/>
          <w:webHidden/>
          <w:lang w:val="es-ES_tradnl"/>
        </w:rPr>
        <w:tab/>
      </w:r>
      <w:r w:rsidR="00495874" w:rsidRPr="00AD758B">
        <w:rPr>
          <w:noProof/>
          <w:webHidden/>
          <w:lang w:val="es-ES_tradnl"/>
        </w:rPr>
        <w:tab/>
      </w:r>
      <w:r w:rsidR="00033EFE">
        <w:rPr>
          <w:noProof/>
          <w:webHidden/>
          <w:lang w:val="es-ES_tradnl"/>
        </w:rPr>
        <w:t>51</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4</w:t>
      </w:r>
      <w:r w:rsidRPr="00AD758B">
        <w:rPr>
          <w:rFonts w:asciiTheme="minorHAnsi" w:eastAsiaTheme="minorEastAsia" w:hAnsiTheme="minorHAnsi" w:cstheme="minorBidi"/>
          <w:noProof/>
          <w:sz w:val="22"/>
          <w:szCs w:val="22"/>
          <w:lang w:val="es-ES_tradnl" w:eastAsia="zh-CN"/>
        </w:rPr>
        <w:tab/>
      </w:r>
      <w:r w:rsidRPr="003634FA">
        <w:rPr>
          <w:noProof/>
          <w:lang w:val="es-ES_tradnl"/>
        </w:rPr>
        <w:t>Factores de corrección para distintas variantes del sistema DVB-T deseado y diferentes condiciones de recepción</w:t>
      </w:r>
      <w:r w:rsidRPr="00AD758B">
        <w:rPr>
          <w:noProof/>
          <w:webHidden/>
          <w:lang w:val="es-ES_tradnl"/>
        </w:rPr>
        <w:tab/>
      </w:r>
      <w:r w:rsidR="00495874" w:rsidRPr="00AD758B">
        <w:rPr>
          <w:noProof/>
          <w:webHidden/>
          <w:lang w:val="es-ES_tradnl"/>
        </w:rPr>
        <w:tab/>
      </w:r>
      <w:r w:rsidR="00033EFE">
        <w:rPr>
          <w:noProof/>
          <w:webHidden/>
          <w:lang w:val="es-ES_tradnl"/>
        </w:rPr>
        <w:t>52</w:t>
      </w:r>
    </w:p>
    <w:p w:rsidR="007962DC" w:rsidRPr="00AD758B" w:rsidRDefault="007962DC" w:rsidP="00674101">
      <w:pPr>
        <w:pStyle w:val="TOC1"/>
        <w:rPr>
          <w:rFonts w:asciiTheme="minorHAnsi" w:eastAsiaTheme="minorEastAsia" w:hAnsiTheme="minorHAnsi" w:cstheme="minorBidi"/>
          <w:noProof/>
          <w:sz w:val="22"/>
          <w:szCs w:val="22"/>
          <w:lang w:val="es-ES_tradnl" w:eastAsia="zh-CN"/>
        </w:rPr>
      </w:pPr>
      <w:r w:rsidRPr="003634FA">
        <w:rPr>
          <w:noProof/>
          <w:lang w:val="es-ES_tradnl"/>
        </w:rPr>
        <w:t>5</w:t>
      </w:r>
      <w:r w:rsidRPr="00AD758B">
        <w:rPr>
          <w:rFonts w:asciiTheme="minorHAnsi" w:eastAsiaTheme="minorEastAsia" w:hAnsiTheme="minorHAnsi" w:cstheme="minorBidi"/>
          <w:noProof/>
          <w:sz w:val="22"/>
          <w:szCs w:val="22"/>
          <w:lang w:val="es-ES_tradnl" w:eastAsia="zh-CN"/>
        </w:rPr>
        <w:tab/>
      </w:r>
      <w:r w:rsidR="00674101">
        <w:rPr>
          <w:lang w:val="es-ES_tradnl"/>
        </w:rPr>
        <w:t xml:space="preserve">Relaciones de protección </w:t>
      </w:r>
      <w:r w:rsidR="00674101" w:rsidRPr="00083592">
        <w:rPr>
          <w:lang w:val="es-ES_tradnl"/>
        </w:rPr>
        <w:t xml:space="preserve">de una señal T-DAB interferida por una señal </w:t>
      </w:r>
      <w:r w:rsidR="00674101">
        <w:rPr>
          <w:lang w:val="es-ES_tradnl"/>
        </w:rPr>
        <w:t>de televisión digital no deseada</w:t>
      </w:r>
      <w:r w:rsidRPr="00AD758B">
        <w:rPr>
          <w:noProof/>
          <w:webHidden/>
          <w:lang w:val="es-ES_tradnl"/>
        </w:rPr>
        <w:tab/>
      </w:r>
      <w:r w:rsidR="00495874" w:rsidRPr="00AD758B">
        <w:rPr>
          <w:noProof/>
          <w:webHidden/>
          <w:lang w:val="es-ES_tradnl"/>
        </w:rPr>
        <w:tab/>
      </w:r>
      <w:r w:rsidR="00033EFE">
        <w:rPr>
          <w:noProof/>
          <w:webHidden/>
          <w:lang w:val="es-ES_tradnl"/>
        </w:rPr>
        <w:t>53</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6</w:t>
      </w:r>
      <w:r w:rsidRPr="00AD758B">
        <w:rPr>
          <w:rFonts w:asciiTheme="minorHAnsi" w:eastAsiaTheme="minorEastAsia" w:hAnsiTheme="minorHAnsi" w:cstheme="minorBidi"/>
          <w:noProof/>
          <w:sz w:val="22"/>
          <w:szCs w:val="22"/>
          <w:lang w:val="es-ES_tradnl" w:eastAsia="zh-CN"/>
        </w:rPr>
        <w:tab/>
      </w:r>
      <w:r w:rsidRPr="003634FA">
        <w:rPr>
          <w:noProof/>
          <w:lang w:val="es-ES_tradnl"/>
        </w:rPr>
        <w:t>Intensidades de campo mínimas para sistemas de televisión digital terrenal DVB-T, recepción fija</w:t>
      </w:r>
      <w:r w:rsidRPr="00AD758B">
        <w:rPr>
          <w:noProof/>
          <w:webHidden/>
          <w:lang w:val="es-ES_tradnl"/>
        </w:rPr>
        <w:tab/>
      </w:r>
      <w:r w:rsidR="00495874" w:rsidRPr="00AD758B">
        <w:rPr>
          <w:noProof/>
          <w:webHidden/>
          <w:lang w:val="es-ES_tradnl"/>
        </w:rPr>
        <w:tab/>
      </w:r>
      <w:r w:rsidR="00033EFE">
        <w:rPr>
          <w:noProof/>
          <w:webHidden/>
          <w:lang w:val="es-ES_tradnl"/>
        </w:rPr>
        <w:t>54</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7</w:t>
      </w:r>
      <w:r w:rsidRPr="00AD758B">
        <w:rPr>
          <w:rFonts w:asciiTheme="minorHAnsi" w:eastAsiaTheme="minorEastAsia" w:hAnsiTheme="minorHAnsi" w:cstheme="minorBidi"/>
          <w:noProof/>
          <w:sz w:val="22"/>
          <w:szCs w:val="22"/>
          <w:lang w:val="es-ES_tradnl" w:eastAsia="zh-CN"/>
        </w:rPr>
        <w:tab/>
      </w:r>
      <w:r w:rsidRPr="003634FA">
        <w:rPr>
          <w:noProof/>
          <w:lang w:val="es-ES_tradnl"/>
        </w:rPr>
        <w:t>Mínimo valor mediano de la intensidad de campo para la recepción de DVB-T en terminales móviles</w:t>
      </w:r>
      <w:r w:rsidRPr="00AD758B">
        <w:rPr>
          <w:noProof/>
          <w:webHidden/>
          <w:lang w:val="es-ES_tradnl"/>
        </w:rPr>
        <w:tab/>
      </w:r>
      <w:r w:rsidR="00495874" w:rsidRPr="00AD758B">
        <w:rPr>
          <w:noProof/>
          <w:webHidden/>
          <w:lang w:val="es-ES_tradnl"/>
        </w:rPr>
        <w:tab/>
      </w:r>
      <w:r w:rsidR="00033EFE">
        <w:rPr>
          <w:noProof/>
          <w:webHidden/>
          <w:lang w:val="es-ES_tradnl"/>
        </w:rPr>
        <w:t>54</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snapToGrid w:val="0"/>
          <w:lang w:val="es-ES_tradnl" w:eastAsia="fr-FR"/>
        </w:rPr>
        <w:t>7.1</w:t>
      </w:r>
      <w:r w:rsidRPr="00AD758B">
        <w:rPr>
          <w:rFonts w:asciiTheme="minorHAnsi" w:eastAsiaTheme="minorEastAsia" w:hAnsiTheme="minorHAnsi" w:cstheme="minorBidi"/>
          <w:noProof/>
          <w:sz w:val="22"/>
          <w:szCs w:val="22"/>
          <w:lang w:val="es-ES_tradnl" w:eastAsia="zh-CN"/>
        </w:rPr>
        <w:tab/>
      </w:r>
      <w:r w:rsidRPr="003634FA">
        <w:rPr>
          <w:noProof/>
          <w:snapToGrid w:val="0"/>
          <w:lang w:val="es-ES_tradnl" w:eastAsia="fr-FR"/>
        </w:rPr>
        <w:t xml:space="preserve">Relación </w:t>
      </w:r>
      <w:r w:rsidRPr="003634FA">
        <w:rPr>
          <w:i/>
          <w:iCs/>
          <w:noProof/>
          <w:lang w:val="es-ES_tradnl"/>
        </w:rPr>
        <w:t>C</w:t>
      </w:r>
      <w:r w:rsidRPr="003634FA">
        <w:rPr>
          <w:noProof/>
          <w:lang w:val="es-ES_tradnl"/>
        </w:rPr>
        <w:t>/</w:t>
      </w:r>
      <w:r w:rsidRPr="003634FA">
        <w:rPr>
          <w:i/>
          <w:iCs/>
          <w:noProof/>
          <w:lang w:val="es-ES_tradnl"/>
        </w:rPr>
        <w:t>N</w:t>
      </w:r>
      <w:r w:rsidRPr="003634FA">
        <w:rPr>
          <w:noProof/>
          <w:lang w:val="es-ES_tradnl"/>
        </w:rPr>
        <w:t xml:space="preserve"> media necesaria para la recepción en terminales móviles</w:t>
      </w:r>
      <w:r w:rsidRPr="00AD758B">
        <w:rPr>
          <w:noProof/>
          <w:webHidden/>
          <w:lang w:val="es-ES_tradnl"/>
        </w:rPr>
        <w:tab/>
      </w:r>
      <w:r w:rsidR="00495874" w:rsidRPr="00AD758B">
        <w:rPr>
          <w:noProof/>
          <w:webHidden/>
          <w:lang w:val="es-ES_tradnl"/>
        </w:rPr>
        <w:tab/>
      </w:r>
      <w:r w:rsidR="00033EFE">
        <w:rPr>
          <w:noProof/>
          <w:webHidden/>
          <w:lang w:val="es-ES_tradnl"/>
        </w:rPr>
        <w:t>55</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7.2</w:t>
      </w:r>
      <w:r w:rsidRPr="00AD758B">
        <w:rPr>
          <w:rFonts w:asciiTheme="minorHAnsi" w:eastAsiaTheme="minorEastAsia" w:hAnsiTheme="minorHAnsi" w:cstheme="minorBidi"/>
          <w:noProof/>
          <w:sz w:val="22"/>
          <w:szCs w:val="22"/>
          <w:lang w:val="es-ES_tradnl" w:eastAsia="zh-CN"/>
        </w:rPr>
        <w:tab/>
      </w:r>
      <w:r w:rsidRPr="003634FA">
        <w:rPr>
          <w:noProof/>
          <w:lang w:val="es-ES_tradnl"/>
        </w:rPr>
        <w:t>Factor de ruido del receptor</w:t>
      </w:r>
      <w:r w:rsidRPr="00AD758B">
        <w:rPr>
          <w:noProof/>
          <w:webHidden/>
          <w:lang w:val="es-ES_tradnl"/>
        </w:rPr>
        <w:tab/>
      </w:r>
      <w:r w:rsidR="00495874" w:rsidRPr="00AD758B">
        <w:rPr>
          <w:noProof/>
          <w:webHidden/>
          <w:lang w:val="es-ES_tradnl"/>
        </w:rPr>
        <w:tab/>
      </w:r>
      <w:r w:rsidR="00033EFE">
        <w:rPr>
          <w:noProof/>
          <w:webHidden/>
          <w:lang w:val="es-ES_tradnl"/>
        </w:rPr>
        <w:t>57</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8</w:t>
      </w:r>
      <w:r w:rsidRPr="00AD758B">
        <w:rPr>
          <w:rFonts w:asciiTheme="minorHAnsi" w:eastAsiaTheme="minorEastAsia" w:hAnsiTheme="minorHAnsi" w:cstheme="minorBidi"/>
          <w:noProof/>
          <w:sz w:val="22"/>
          <w:szCs w:val="22"/>
          <w:lang w:val="es-ES_tradnl" w:eastAsia="zh-CN"/>
        </w:rPr>
        <w:tab/>
      </w:r>
      <w:r w:rsidRPr="003634FA">
        <w:rPr>
          <w:noProof/>
          <w:lang w:val="es-ES_tradnl"/>
        </w:rPr>
        <w:t>Mínimo valor mediano de la intensidad de campo para la recepción peatonal de bolsillo en interiores, peatonal en exteriores y DVB-H móvil</w:t>
      </w:r>
      <w:r w:rsidRPr="00AD758B">
        <w:rPr>
          <w:noProof/>
          <w:webHidden/>
          <w:lang w:val="es-ES_tradnl"/>
        </w:rPr>
        <w:tab/>
      </w:r>
      <w:r w:rsidR="00495874" w:rsidRPr="00AD758B">
        <w:rPr>
          <w:noProof/>
          <w:webHidden/>
          <w:lang w:val="es-ES_tradnl"/>
        </w:rPr>
        <w:tab/>
      </w:r>
      <w:r w:rsidR="00033EFE">
        <w:rPr>
          <w:noProof/>
          <w:webHidden/>
          <w:lang w:val="es-ES_tradnl"/>
        </w:rPr>
        <w:t>57</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8.1</w:t>
      </w:r>
      <w:r w:rsidRPr="00AD758B">
        <w:rPr>
          <w:rFonts w:asciiTheme="minorHAnsi" w:eastAsiaTheme="minorEastAsia" w:hAnsiTheme="minorHAnsi" w:cstheme="minorBidi"/>
          <w:noProof/>
          <w:sz w:val="22"/>
          <w:szCs w:val="22"/>
          <w:lang w:val="es-ES_tradnl" w:eastAsia="zh-CN"/>
        </w:rPr>
        <w:tab/>
      </w:r>
      <w:r w:rsidRPr="003634FA">
        <w:rPr>
          <w:noProof/>
          <w:lang w:val="es-ES_tradnl"/>
        </w:rPr>
        <w:t>Modelos de canal para la recepción peatonal de bolsillo en interiores y en exteriores</w:t>
      </w:r>
      <w:r w:rsidRPr="00AD758B">
        <w:rPr>
          <w:noProof/>
          <w:webHidden/>
          <w:lang w:val="es-ES_tradnl"/>
        </w:rPr>
        <w:tab/>
      </w:r>
      <w:r w:rsidR="00495874" w:rsidRPr="00AD758B">
        <w:rPr>
          <w:noProof/>
          <w:webHidden/>
          <w:lang w:val="es-ES_tradnl"/>
        </w:rPr>
        <w:tab/>
      </w:r>
      <w:r w:rsidR="00033EFE">
        <w:rPr>
          <w:noProof/>
          <w:webHidden/>
          <w:lang w:val="es-ES_tradnl"/>
        </w:rPr>
        <w:t>57</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8.2</w:t>
      </w:r>
      <w:r w:rsidRPr="00AD758B">
        <w:rPr>
          <w:rFonts w:asciiTheme="minorHAnsi" w:eastAsiaTheme="minorEastAsia" w:hAnsiTheme="minorHAnsi" w:cstheme="minorBidi"/>
          <w:noProof/>
          <w:sz w:val="22"/>
          <w:szCs w:val="22"/>
          <w:lang w:val="es-ES_tradnl" w:eastAsia="zh-CN"/>
        </w:rPr>
        <w:tab/>
      </w:r>
      <w:r w:rsidRPr="003634FA">
        <w:rPr>
          <w:noProof/>
          <w:lang w:val="es-ES_tradnl"/>
        </w:rPr>
        <w:t>Modelo de canal para la recepción móvil</w:t>
      </w:r>
      <w:r w:rsidRPr="00AD758B">
        <w:rPr>
          <w:noProof/>
          <w:webHidden/>
          <w:lang w:val="es-ES_tradnl"/>
        </w:rPr>
        <w:tab/>
      </w:r>
      <w:r w:rsidR="00495874" w:rsidRPr="00AD758B">
        <w:rPr>
          <w:noProof/>
          <w:webHidden/>
          <w:lang w:val="es-ES_tradnl"/>
        </w:rPr>
        <w:tab/>
      </w:r>
      <w:r w:rsidR="00033EFE">
        <w:rPr>
          <w:noProof/>
          <w:webHidden/>
          <w:lang w:val="es-ES_tradnl"/>
        </w:rPr>
        <w:t>59</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8.3</w:t>
      </w:r>
      <w:r w:rsidRPr="00AD758B">
        <w:rPr>
          <w:rFonts w:asciiTheme="minorHAnsi" w:eastAsiaTheme="minorEastAsia" w:hAnsiTheme="minorHAnsi" w:cstheme="minorBidi"/>
          <w:noProof/>
          <w:sz w:val="22"/>
          <w:szCs w:val="22"/>
          <w:lang w:val="es-ES_tradnl" w:eastAsia="zh-CN"/>
        </w:rPr>
        <w:tab/>
      </w:r>
      <w:r w:rsidRPr="003634FA">
        <w:rPr>
          <w:noProof/>
          <w:lang w:val="es-ES_tradnl"/>
        </w:rPr>
        <w:t xml:space="preserve">Relación </w:t>
      </w:r>
      <w:r w:rsidRPr="003634FA">
        <w:rPr>
          <w:i/>
          <w:iCs/>
          <w:noProof/>
          <w:lang w:val="es-ES_tradnl"/>
        </w:rPr>
        <w:t>C</w:t>
      </w:r>
      <w:r w:rsidRPr="003634FA">
        <w:rPr>
          <w:iCs/>
          <w:noProof/>
          <w:lang w:val="es-ES_tradnl"/>
        </w:rPr>
        <w:t>/</w:t>
      </w:r>
      <w:r w:rsidRPr="003634FA">
        <w:rPr>
          <w:i/>
          <w:iCs/>
          <w:noProof/>
          <w:lang w:val="es-ES_tradnl"/>
        </w:rPr>
        <w:t>N</w:t>
      </w:r>
      <w:r w:rsidRPr="003634FA">
        <w:rPr>
          <w:noProof/>
          <w:lang w:val="es-ES_tradnl"/>
        </w:rPr>
        <w:t xml:space="preserve"> media necesaria para la recepción de bolsillo en interiores y en exteriores</w:t>
      </w:r>
      <w:r w:rsidRPr="00AD758B">
        <w:rPr>
          <w:noProof/>
          <w:webHidden/>
          <w:lang w:val="es-ES_tradnl"/>
        </w:rPr>
        <w:tab/>
      </w:r>
      <w:r w:rsidR="00495874" w:rsidRPr="00AD758B">
        <w:rPr>
          <w:noProof/>
          <w:webHidden/>
          <w:lang w:val="es-ES_tradnl"/>
        </w:rPr>
        <w:tab/>
      </w:r>
      <w:r w:rsidR="00033EFE">
        <w:rPr>
          <w:noProof/>
          <w:webHidden/>
          <w:lang w:val="es-ES_tradnl"/>
        </w:rPr>
        <w:t>59</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8.4</w:t>
      </w:r>
      <w:r w:rsidRPr="00AD758B">
        <w:rPr>
          <w:rFonts w:asciiTheme="minorHAnsi" w:eastAsiaTheme="minorEastAsia" w:hAnsiTheme="minorHAnsi" w:cstheme="minorBidi"/>
          <w:noProof/>
          <w:sz w:val="22"/>
          <w:szCs w:val="22"/>
          <w:lang w:val="es-ES_tradnl" w:eastAsia="zh-CN"/>
        </w:rPr>
        <w:tab/>
      </w:r>
      <w:r w:rsidRPr="003634FA">
        <w:rPr>
          <w:noProof/>
          <w:lang w:val="es-ES_tradnl"/>
        </w:rPr>
        <w:t xml:space="preserve">Relación </w:t>
      </w:r>
      <w:r w:rsidRPr="003634FA">
        <w:rPr>
          <w:i/>
          <w:iCs/>
          <w:noProof/>
          <w:lang w:val="es-ES_tradnl"/>
        </w:rPr>
        <w:t>C</w:t>
      </w:r>
      <w:r w:rsidRPr="003634FA">
        <w:rPr>
          <w:iCs/>
          <w:noProof/>
          <w:lang w:val="es-ES_tradnl"/>
        </w:rPr>
        <w:t>/</w:t>
      </w:r>
      <w:r w:rsidRPr="003634FA">
        <w:rPr>
          <w:i/>
          <w:iCs/>
          <w:noProof/>
          <w:lang w:val="es-ES_tradnl"/>
        </w:rPr>
        <w:t>N</w:t>
      </w:r>
      <w:r w:rsidRPr="003634FA">
        <w:rPr>
          <w:noProof/>
          <w:lang w:val="es-ES_tradnl"/>
        </w:rPr>
        <w:t xml:space="preserve"> media necesaria para la recepción de bolsillo en interiores y en exteriores</w:t>
      </w:r>
      <w:r w:rsidRPr="00AD758B">
        <w:rPr>
          <w:noProof/>
          <w:webHidden/>
          <w:lang w:val="es-ES_tradnl"/>
        </w:rPr>
        <w:tab/>
      </w:r>
      <w:r w:rsidR="00495874" w:rsidRPr="00AD758B">
        <w:rPr>
          <w:noProof/>
          <w:webHidden/>
          <w:lang w:val="es-ES_tradnl"/>
        </w:rPr>
        <w:tab/>
      </w:r>
      <w:r w:rsidR="00033EFE">
        <w:rPr>
          <w:noProof/>
          <w:webHidden/>
          <w:lang w:val="es-ES_tradnl"/>
        </w:rPr>
        <w:t>60</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iCs/>
          <w:noProof/>
          <w:lang w:val="es-ES_tradnl"/>
        </w:rPr>
        <w:t>8.5</w:t>
      </w:r>
      <w:r w:rsidRPr="00AD758B">
        <w:rPr>
          <w:rFonts w:asciiTheme="minorHAnsi" w:eastAsiaTheme="minorEastAsia" w:hAnsiTheme="minorHAnsi" w:cstheme="minorBidi"/>
          <w:noProof/>
          <w:sz w:val="22"/>
          <w:szCs w:val="22"/>
          <w:lang w:val="es-ES_tradnl" w:eastAsia="zh-CN"/>
        </w:rPr>
        <w:tab/>
      </w:r>
      <w:r w:rsidRPr="003634FA">
        <w:rPr>
          <w:iCs/>
          <w:noProof/>
          <w:lang w:val="es-ES_tradnl"/>
        </w:rPr>
        <w:t>Factor de ruido del receptor</w:t>
      </w:r>
      <w:r w:rsidRPr="00AD758B">
        <w:rPr>
          <w:noProof/>
          <w:webHidden/>
          <w:lang w:val="es-ES_tradnl"/>
        </w:rPr>
        <w:tab/>
      </w:r>
      <w:r w:rsidR="00495874" w:rsidRPr="00AD758B">
        <w:rPr>
          <w:noProof/>
          <w:webHidden/>
          <w:lang w:val="es-ES_tradnl"/>
        </w:rPr>
        <w:tab/>
      </w:r>
      <w:r w:rsidR="00033EFE">
        <w:rPr>
          <w:noProof/>
          <w:webHidden/>
          <w:lang w:val="es-ES_tradnl"/>
        </w:rPr>
        <w:t>61</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 xml:space="preserve">Apéndice 1 al Anexo 2 </w:t>
      </w:r>
      <w:r w:rsidR="00367AC6" w:rsidRPr="003634FA">
        <w:rPr>
          <w:noProof/>
          <w:lang w:val="es-ES_tradnl"/>
        </w:rPr>
        <w:t>–</w:t>
      </w:r>
      <w:r w:rsidRPr="003634FA">
        <w:rPr>
          <w:noProof/>
          <w:lang w:val="es-ES_tradnl"/>
        </w:rPr>
        <w:t xml:space="preserve"> Cálculo de la mínima intensidad de campo y del mínimo valor mediano de la intensidad de campo equivalente</w:t>
      </w:r>
      <w:r w:rsidRPr="00AD758B">
        <w:rPr>
          <w:noProof/>
          <w:webHidden/>
          <w:lang w:val="es-ES_tradnl"/>
        </w:rPr>
        <w:tab/>
      </w:r>
      <w:r w:rsidR="00495874" w:rsidRPr="00AD758B">
        <w:rPr>
          <w:noProof/>
          <w:webHidden/>
          <w:lang w:val="es-ES_tradnl"/>
        </w:rPr>
        <w:tab/>
      </w:r>
      <w:r w:rsidR="00033EFE">
        <w:rPr>
          <w:noProof/>
          <w:webHidden/>
          <w:lang w:val="es-ES_tradnl"/>
        </w:rPr>
        <w:t>62</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Apéndice 2 al Anexo 2</w:t>
      </w:r>
      <w:r w:rsidRPr="00AD758B">
        <w:rPr>
          <w:noProof/>
          <w:webHidden/>
          <w:lang w:val="es-ES_tradnl"/>
        </w:rPr>
        <w:tab/>
      </w:r>
      <w:r w:rsidR="00495874" w:rsidRPr="00AD758B">
        <w:rPr>
          <w:noProof/>
          <w:webHidden/>
          <w:lang w:val="es-ES_tradnl"/>
        </w:rPr>
        <w:tab/>
      </w:r>
      <w:r w:rsidR="00033EFE">
        <w:rPr>
          <w:noProof/>
          <w:webHidden/>
          <w:lang w:val="es-ES_tradnl"/>
        </w:rPr>
        <w:t>63</w:t>
      </w:r>
    </w:p>
    <w:p w:rsidR="007962DC" w:rsidRDefault="007962DC">
      <w:pPr>
        <w:pStyle w:val="TOC1"/>
        <w:rPr>
          <w:noProof/>
          <w:lang w:val="es-ES_tradnl"/>
        </w:rPr>
      </w:pPr>
      <w:r w:rsidRPr="003634FA">
        <w:rPr>
          <w:noProof/>
          <w:lang w:val="es-ES_tradnl"/>
        </w:rPr>
        <w:t xml:space="preserve">Anexo 3 </w:t>
      </w:r>
      <w:r w:rsidR="00E452DB" w:rsidRPr="003634FA">
        <w:rPr>
          <w:noProof/>
          <w:lang w:val="es-ES_tradnl"/>
        </w:rPr>
        <w:t>–</w:t>
      </w:r>
      <w:r w:rsidRPr="003634FA">
        <w:rPr>
          <w:noProof/>
          <w:lang w:val="es-ES_tradnl"/>
        </w:rPr>
        <w:t xml:space="preserve"> Criterios de planificación de los sistemas de televisión digital terrenal RDSI</w:t>
      </w:r>
      <w:r w:rsidRPr="003634FA">
        <w:rPr>
          <w:noProof/>
          <w:lang w:val="es-ES_tradnl"/>
        </w:rPr>
        <w:noBreakHyphen/>
        <w:t>T en las bandas de ondas métricas/decimétricas</w:t>
      </w:r>
      <w:r w:rsidRPr="00AD758B">
        <w:rPr>
          <w:noProof/>
          <w:webHidden/>
          <w:lang w:val="es-ES_tradnl"/>
        </w:rPr>
        <w:tab/>
      </w:r>
      <w:r w:rsidR="00495874" w:rsidRPr="00AD758B">
        <w:rPr>
          <w:noProof/>
          <w:webHidden/>
          <w:lang w:val="es-ES_tradnl"/>
        </w:rPr>
        <w:tab/>
      </w:r>
      <w:r w:rsidR="00033EFE">
        <w:rPr>
          <w:noProof/>
          <w:webHidden/>
          <w:lang w:val="es-ES_tradnl"/>
        </w:rPr>
        <w:t>70</w:t>
      </w:r>
    </w:p>
    <w:p w:rsidR="008E3472" w:rsidRDefault="008E3472">
      <w:pPr>
        <w:pStyle w:val="TOC1"/>
        <w:rPr>
          <w:noProof/>
          <w:lang w:val="es-ES_tradnl"/>
        </w:rPr>
      </w:pPr>
      <w:r w:rsidRPr="00083592">
        <w:rPr>
          <w:noProof/>
          <w:lang w:val="es-ES_tradnl"/>
        </w:rPr>
        <w:t>1</w:t>
      </w:r>
      <w:r w:rsidRPr="00083592">
        <w:rPr>
          <w:noProof/>
          <w:lang w:val="es-ES_tradnl"/>
        </w:rPr>
        <w:tab/>
        <w:t>Relaciones de protección para señales deseadas de televisión digital terrenal RDSI</w:t>
      </w:r>
      <w:r w:rsidRPr="00083592">
        <w:rPr>
          <w:noProof/>
          <w:lang w:val="es-ES_tradnl"/>
        </w:rPr>
        <w:noBreakHyphen/>
        <w:t>T</w:t>
      </w:r>
      <w:r>
        <w:rPr>
          <w:noProof/>
          <w:lang w:val="es-ES_tradnl"/>
        </w:rPr>
        <w:tab/>
      </w:r>
      <w:r>
        <w:rPr>
          <w:noProof/>
          <w:lang w:val="es-ES_tradnl"/>
        </w:rPr>
        <w:tab/>
        <w:t>70</w:t>
      </w:r>
    </w:p>
    <w:p w:rsidR="008E3472" w:rsidRPr="00AD758B" w:rsidRDefault="008E3472" w:rsidP="008E3472">
      <w:pPr>
        <w:pStyle w:val="TOC2"/>
        <w:rPr>
          <w:rFonts w:asciiTheme="minorHAnsi" w:eastAsiaTheme="minorEastAsia" w:hAnsiTheme="minorHAnsi" w:cstheme="minorBidi"/>
          <w:noProof/>
          <w:sz w:val="22"/>
          <w:szCs w:val="22"/>
          <w:lang w:val="es-ES_tradnl" w:eastAsia="zh-CN"/>
        </w:rPr>
      </w:pPr>
      <w:r w:rsidRPr="00083592">
        <w:rPr>
          <w:noProof/>
          <w:lang w:val="es-ES_tradnl"/>
        </w:rPr>
        <w:t>1.1</w:t>
      </w:r>
      <w:r w:rsidRPr="00083592">
        <w:rPr>
          <w:noProof/>
          <w:lang w:val="es-ES_tradnl"/>
        </w:rPr>
        <w:tab/>
        <w:t>Protección de una señal de televisión digital terrenal RDSI-T interferida por señales de televisión digital</w:t>
      </w:r>
      <w:r w:rsidR="00060B92">
        <w:rPr>
          <w:noProof/>
          <w:lang w:val="es-ES_tradnl"/>
        </w:rPr>
        <w:tab/>
      </w:r>
      <w:r w:rsidR="00060B92">
        <w:rPr>
          <w:noProof/>
          <w:lang w:val="es-ES_tradnl"/>
        </w:rPr>
        <w:tab/>
        <w:t>70</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1.2</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una señal de televisión digital terrenal RDSI-T interferida por señales de televisión analógica terrenal</w:t>
      </w:r>
      <w:r w:rsidRPr="00AD758B">
        <w:rPr>
          <w:noProof/>
          <w:webHidden/>
          <w:lang w:val="es-ES_tradnl"/>
        </w:rPr>
        <w:tab/>
      </w:r>
      <w:r w:rsidR="00495874" w:rsidRPr="00AD758B">
        <w:rPr>
          <w:noProof/>
          <w:webHidden/>
          <w:lang w:val="es-ES_tradnl"/>
        </w:rPr>
        <w:tab/>
      </w:r>
      <w:r w:rsidR="00033EFE">
        <w:rPr>
          <w:noProof/>
          <w:webHidden/>
          <w:lang w:val="es-ES_tradnl"/>
        </w:rPr>
        <w:t>72</w:t>
      </w:r>
    </w:p>
    <w:p w:rsidR="00DB2A4C" w:rsidRPr="00AD758B" w:rsidRDefault="00DB2A4C" w:rsidP="00DB2A4C">
      <w:pPr>
        <w:pStyle w:val="toc0"/>
        <w:keepNext/>
        <w:keepLines/>
        <w:rPr>
          <w:b/>
          <w:bCs/>
          <w:i w:val="0"/>
          <w:iCs/>
          <w:noProof/>
          <w:lang w:val="es-ES_tradnl"/>
        </w:rPr>
      </w:pPr>
      <w:r w:rsidRPr="00AD758B">
        <w:rPr>
          <w:noProof/>
          <w:lang w:val="es-ES_tradnl"/>
        </w:rPr>
        <w:lastRenderedPageBreak/>
        <w:tab/>
        <w:t>Página</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1.2.1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cocanal</w:t>
      </w:r>
      <w:r w:rsidRPr="00AD758B">
        <w:rPr>
          <w:noProof/>
          <w:webHidden/>
          <w:lang w:val="es-ES_tradnl"/>
        </w:rPr>
        <w:tab/>
      </w:r>
      <w:r w:rsidR="00495874" w:rsidRPr="00AD758B">
        <w:rPr>
          <w:noProof/>
          <w:webHidden/>
          <w:lang w:val="es-ES_tradnl"/>
        </w:rPr>
        <w:tab/>
      </w:r>
      <w:r w:rsidR="00033EFE">
        <w:rPr>
          <w:noProof/>
          <w:webHidden/>
          <w:lang w:val="es-ES_tradnl"/>
        </w:rPr>
        <w:t>72</w:t>
      </w:r>
    </w:p>
    <w:p w:rsidR="007962DC" w:rsidRPr="00AD758B" w:rsidRDefault="007962DC" w:rsidP="0064087F">
      <w:pPr>
        <w:pStyle w:val="TOC3"/>
        <w:keepNext/>
        <w:rPr>
          <w:rFonts w:asciiTheme="minorHAnsi" w:eastAsiaTheme="minorEastAsia" w:hAnsiTheme="minorHAnsi" w:cstheme="minorBidi"/>
          <w:noProof/>
          <w:sz w:val="22"/>
          <w:szCs w:val="22"/>
          <w:lang w:val="es-ES_tradnl" w:eastAsia="zh-CN"/>
        </w:rPr>
      </w:pPr>
      <w:r w:rsidRPr="003634FA">
        <w:rPr>
          <w:noProof/>
          <w:lang w:val="es-ES_tradnl"/>
        </w:rPr>
        <w:t>1.2.2</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del canal adyacente inferior (</w:t>
      </w:r>
      <w:r w:rsidRPr="003634FA">
        <w:rPr>
          <w:i/>
          <w:iCs/>
          <w:noProof/>
          <w:lang w:val="es-ES_tradnl"/>
        </w:rPr>
        <w:t>N</w:t>
      </w:r>
      <w:r w:rsidRPr="003634FA">
        <w:rPr>
          <w:noProof/>
          <w:sz w:val="18"/>
          <w:lang w:val="es-ES_tradnl"/>
        </w:rPr>
        <w:t> </w:t>
      </w:r>
      <w:r w:rsidR="0064087F" w:rsidRPr="003634FA">
        <w:rPr>
          <w:noProof/>
          <w:lang w:val="es-ES_tradnl"/>
        </w:rPr>
        <w:t>–</w:t>
      </w:r>
      <w:r w:rsidRPr="003634FA">
        <w:rPr>
          <w:noProof/>
          <w:sz w:val="18"/>
          <w:lang w:val="es-ES_tradnl"/>
        </w:rPr>
        <w:t> </w:t>
      </w:r>
      <w:r w:rsidRPr="003634FA">
        <w:rPr>
          <w:noProof/>
          <w:lang w:val="es-ES_tradnl"/>
        </w:rPr>
        <w:t>1)</w:t>
      </w:r>
      <w:r w:rsidRPr="00AD758B">
        <w:rPr>
          <w:noProof/>
          <w:webHidden/>
          <w:lang w:val="es-ES_tradnl"/>
        </w:rPr>
        <w:tab/>
      </w:r>
      <w:r w:rsidR="00495874" w:rsidRPr="00AD758B">
        <w:rPr>
          <w:noProof/>
          <w:webHidden/>
          <w:lang w:val="es-ES_tradnl"/>
        </w:rPr>
        <w:tab/>
      </w:r>
      <w:r w:rsidR="00033EFE">
        <w:rPr>
          <w:noProof/>
          <w:webHidden/>
          <w:lang w:val="es-ES_tradnl"/>
        </w:rPr>
        <w:t>73</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1.2.3</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 canal adyacente superior (</w:t>
      </w:r>
      <w:r w:rsidRPr="003634FA">
        <w:rPr>
          <w:i/>
          <w:iCs/>
          <w:noProof/>
          <w:lang w:val="es-ES_tradnl"/>
        </w:rPr>
        <w:t>N</w:t>
      </w:r>
      <w:r w:rsidRPr="003634FA">
        <w:rPr>
          <w:noProof/>
          <w:lang w:val="es-ES_tradnl"/>
        </w:rPr>
        <w:t> + 1)</w:t>
      </w:r>
      <w:r w:rsidRPr="00AD758B">
        <w:rPr>
          <w:noProof/>
          <w:webHidden/>
          <w:lang w:val="es-ES_tradnl"/>
        </w:rPr>
        <w:tab/>
      </w:r>
      <w:r w:rsidR="00495874" w:rsidRPr="00AD758B">
        <w:rPr>
          <w:noProof/>
          <w:webHidden/>
          <w:lang w:val="es-ES_tradnl"/>
        </w:rPr>
        <w:tab/>
      </w:r>
      <w:r w:rsidR="00033EFE">
        <w:rPr>
          <w:noProof/>
          <w:webHidden/>
          <w:lang w:val="es-ES_tradnl"/>
        </w:rPr>
        <w:t>74</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2</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para señales deseadas de televisión terrenal analógica interferidas por señales no deseadas de televisión digital terrenal RDSI</w:t>
      </w:r>
      <w:r w:rsidRPr="003634FA">
        <w:rPr>
          <w:noProof/>
          <w:lang w:val="es-ES_tradnl"/>
        </w:rPr>
        <w:noBreakHyphen/>
        <w:t>T</w:t>
      </w:r>
      <w:r w:rsidRPr="00AD758B">
        <w:rPr>
          <w:noProof/>
          <w:webHidden/>
          <w:lang w:val="es-ES_tradnl"/>
        </w:rPr>
        <w:tab/>
      </w:r>
      <w:r w:rsidR="00495874" w:rsidRPr="00AD758B">
        <w:rPr>
          <w:noProof/>
          <w:webHidden/>
          <w:lang w:val="es-ES_tradnl"/>
        </w:rPr>
        <w:tab/>
      </w:r>
      <w:r w:rsidR="00033EFE">
        <w:rPr>
          <w:noProof/>
          <w:webHidden/>
          <w:lang w:val="es-ES_tradnl"/>
        </w:rPr>
        <w:t>75</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2.1</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para sistemas de televisión de 525 líneas</w:t>
      </w:r>
      <w:r w:rsidRPr="00AD758B">
        <w:rPr>
          <w:noProof/>
          <w:webHidden/>
          <w:lang w:val="es-ES_tradnl"/>
        </w:rPr>
        <w:tab/>
      </w:r>
      <w:r w:rsidR="00495874" w:rsidRPr="00AD758B">
        <w:rPr>
          <w:noProof/>
          <w:webHidden/>
          <w:lang w:val="es-ES_tradnl"/>
        </w:rPr>
        <w:tab/>
      </w:r>
      <w:r w:rsidR="00033EFE">
        <w:rPr>
          <w:noProof/>
          <w:webHidden/>
          <w:lang w:val="es-ES_tradnl"/>
        </w:rPr>
        <w:t>75</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2.1.1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las señales de imagen NTSC interferidas por una señal de televisión digital RDSI</w:t>
      </w:r>
      <w:r w:rsidRPr="003634FA">
        <w:rPr>
          <w:noProof/>
          <w:lang w:val="es-ES_tradnl"/>
        </w:rPr>
        <w:noBreakHyphen/>
        <w:t>T</w:t>
      </w:r>
      <w:r w:rsidRPr="00AD758B">
        <w:rPr>
          <w:noProof/>
          <w:webHidden/>
          <w:lang w:val="es-ES_tradnl"/>
        </w:rPr>
        <w:tab/>
      </w:r>
      <w:r w:rsidR="00495874" w:rsidRPr="00AD758B">
        <w:rPr>
          <w:noProof/>
          <w:webHidden/>
          <w:lang w:val="es-ES_tradnl"/>
        </w:rPr>
        <w:tab/>
      </w:r>
      <w:r w:rsidR="00033EFE">
        <w:rPr>
          <w:noProof/>
          <w:webHidden/>
          <w:lang w:val="es-ES_tradnl"/>
        </w:rPr>
        <w:t>75</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w:t>
      </w:r>
      <w:r w:rsidRPr="003634FA">
        <w:rPr>
          <w:noProof/>
          <w:lang w:val="es-ES_tradnl" w:eastAsia="ja-JP"/>
        </w:rPr>
        <w:t>2</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para sistemas de televisión de 625 líneas</w:t>
      </w:r>
      <w:r w:rsidRPr="00AD758B">
        <w:rPr>
          <w:noProof/>
          <w:webHidden/>
          <w:lang w:val="es-ES_tradnl"/>
        </w:rPr>
        <w:tab/>
      </w:r>
      <w:r w:rsidR="00495874" w:rsidRPr="00AD758B">
        <w:rPr>
          <w:noProof/>
          <w:webHidden/>
          <w:lang w:val="es-ES_tradnl"/>
        </w:rPr>
        <w:tab/>
      </w:r>
      <w:r w:rsidR="00033EFE">
        <w:rPr>
          <w:noProof/>
          <w:webHidden/>
          <w:lang w:val="es-ES_tradnl"/>
        </w:rPr>
        <w:t>75</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noProof/>
          <w:lang w:val="es-ES_tradnl"/>
        </w:rPr>
        <w:t>2.</w:t>
      </w:r>
      <w:r w:rsidRPr="003634FA">
        <w:rPr>
          <w:noProof/>
          <w:lang w:val="es-ES_tradnl" w:eastAsia="ja-JP"/>
        </w:rPr>
        <w:t>2</w:t>
      </w:r>
      <w:r w:rsidRPr="003634FA">
        <w:rPr>
          <w:noProof/>
          <w:lang w:val="es-ES_tradnl"/>
        </w:rPr>
        <w:t>.1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las señales de imagen PAL interferidas por una señal de televisón digital RDSI-T</w:t>
      </w:r>
      <w:r w:rsidRPr="00AD758B">
        <w:rPr>
          <w:noProof/>
          <w:webHidden/>
          <w:lang w:val="es-ES_tradnl"/>
        </w:rPr>
        <w:tab/>
      </w:r>
      <w:r w:rsidR="00495874" w:rsidRPr="00AD758B">
        <w:rPr>
          <w:noProof/>
          <w:webHidden/>
          <w:lang w:val="es-ES_tradnl"/>
        </w:rPr>
        <w:tab/>
      </w:r>
      <w:r w:rsidR="00033EFE">
        <w:rPr>
          <w:noProof/>
          <w:webHidden/>
          <w:lang w:val="es-ES_tradnl"/>
        </w:rPr>
        <w:t>75</w:t>
      </w:r>
    </w:p>
    <w:p w:rsidR="007962DC" w:rsidRPr="00AD758B" w:rsidRDefault="007962DC">
      <w:pPr>
        <w:pStyle w:val="TOC4"/>
        <w:rPr>
          <w:rFonts w:asciiTheme="minorHAnsi" w:eastAsiaTheme="minorEastAsia" w:hAnsiTheme="minorHAnsi" w:cstheme="minorBidi"/>
          <w:noProof/>
          <w:sz w:val="22"/>
          <w:szCs w:val="22"/>
          <w:lang w:val="es-ES_tradnl" w:eastAsia="zh-CN"/>
        </w:rPr>
      </w:pPr>
      <w:r w:rsidRPr="003634FA">
        <w:rPr>
          <w:noProof/>
          <w:lang w:val="es-ES_tradnl"/>
        </w:rPr>
        <w:t>2.</w:t>
      </w:r>
      <w:r w:rsidRPr="003634FA">
        <w:rPr>
          <w:noProof/>
          <w:lang w:val="es-ES_tradnl" w:eastAsia="ja-JP"/>
        </w:rPr>
        <w:t>2</w:t>
      </w:r>
      <w:r w:rsidRPr="003634FA">
        <w:rPr>
          <w:noProof/>
          <w:lang w:val="es-ES_tradnl"/>
        </w:rPr>
        <w:t>.1.1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cocanal</w:t>
      </w:r>
      <w:r w:rsidRPr="00AD758B">
        <w:rPr>
          <w:noProof/>
          <w:webHidden/>
          <w:lang w:val="es-ES_tradnl"/>
        </w:rPr>
        <w:tab/>
      </w:r>
      <w:r w:rsidR="00495874" w:rsidRPr="00AD758B">
        <w:rPr>
          <w:noProof/>
          <w:webHidden/>
          <w:lang w:val="es-ES_tradnl"/>
        </w:rPr>
        <w:tab/>
      </w:r>
      <w:r w:rsidR="00033EFE">
        <w:rPr>
          <w:noProof/>
          <w:webHidden/>
          <w:lang w:val="es-ES_tradnl"/>
        </w:rPr>
        <w:t>75</w:t>
      </w:r>
    </w:p>
    <w:p w:rsidR="007962DC" w:rsidRPr="00AD758B" w:rsidRDefault="007962DC">
      <w:pPr>
        <w:pStyle w:val="TOC4"/>
        <w:rPr>
          <w:rFonts w:asciiTheme="minorHAnsi" w:eastAsiaTheme="minorEastAsia" w:hAnsiTheme="minorHAnsi" w:cstheme="minorBidi"/>
          <w:noProof/>
          <w:sz w:val="22"/>
          <w:szCs w:val="22"/>
          <w:lang w:val="es-ES_tradnl" w:eastAsia="zh-CN"/>
        </w:rPr>
      </w:pPr>
      <w:r w:rsidRPr="003634FA">
        <w:rPr>
          <w:noProof/>
          <w:lang w:val="es-ES_tradnl"/>
        </w:rPr>
        <w:t>2.</w:t>
      </w:r>
      <w:r w:rsidRPr="003634FA">
        <w:rPr>
          <w:noProof/>
          <w:lang w:val="es-ES_tradnl" w:eastAsia="ja-JP"/>
        </w:rPr>
        <w:t>2</w:t>
      </w:r>
      <w:r w:rsidRPr="003634FA">
        <w:rPr>
          <w:noProof/>
          <w:lang w:val="es-ES_tradnl"/>
        </w:rPr>
        <w:t>.1.2</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 canal adyacente inferior</w:t>
      </w:r>
      <w:r w:rsidRPr="00AD758B">
        <w:rPr>
          <w:noProof/>
          <w:webHidden/>
          <w:lang w:val="es-ES_tradnl"/>
        </w:rPr>
        <w:tab/>
      </w:r>
      <w:r w:rsidR="00495874" w:rsidRPr="00AD758B">
        <w:rPr>
          <w:noProof/>
          <w:webHidden/>
          <w:lang w:val="es-ES_tradnl"/>
        </w:rPr>
        <w:tab/>
      </w:r>
      <w:r w:rsidR="00033EFE">
        <w:rPr>
          <w:noProof/>
          <w:webHidden/>
          <w:lang w:val="es-ES_tradnl"/>
        </w:rPr>
        <w:t>76</w:t>
      </w:r>
    </w:p>
    <w:p w:rsidR="007962DC" w:rsidRPr="00AD758B" w:rsidRDefault="007962DC">
      <w:pPr>
        <w:pStyle w:val="TOC4"/>
        <w:rPr>
          <w:rFonts w:asciiTheme="minorHAnsi" w:eastAsiaTheme="minorEastAsia" w:hAnsiTheme="minorHAnsi" w:cstheme="minorBidi"/>
          <w:noProof/>
          <w:sz w:val="22"/>
          <w:szCs w:val="22"/>
          <w:lang w:val="es-ES_tradnl" w:eastAsia="zh-CN"/>
        </w:rPr>
      </w:pPr>
      <w:r w:rsidRPr="003634FA">
        <w:rPr>
          <w:noProof/>
          <w:lang w:val="es-ES_tradnl"/>
        </w:rPr>
        <w:t>2.</w:t>
      </w:r>
      <w:r w:rsidRPr="003634FA">
        <w:rPr>
          <w:noProof/>
          <w:lang w:val="es-ES_tradnl" w:eastAsia="ja-JP"/>
        </w:rPr>
        <w:t>2</w:t>
      </w:r>
      <w:r w:rsidRPr="003634FA">
        <w:rPr>
          <w:noProof/>
          <w:lang w:val="es-ES_tradnl"/>
        </w:rPr>
        <w:t>.1.3</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contra la interferencia de canal adyacente superior</w:t>
      </w:r>
      <w:r w:rsidRPr="00AD758B">
        <w:rPr>
          <w:noProof/>
          <w:webHidden/>
          <w:lang w:val="es-ES_tradnl"/>
        </w:rPr>
        <w:tab/>
      </w:r>
      <w:r w:rsidR="00495874" w:rsidRPr="00AD758B">
        <w:rPr>
          <w:noProof/>
          <w:webHidden/>
          <w:lang w:val="es-ES_tradnl"/>
        </w:rPr>
        <w:tab/>
      </w:r>
      <w:r w:rsidR="00033EFE">
        <w:rPr>
          <w:noProof/>
          <w:webHidden/>
          <w:lang w:val="es-ES_tradnl"/>
        </w:rPr>
        <w:t>76</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3</w:t>
      </w:r>
      <w:r w:rsidRPr="00AD758B">
        <w:rPr>
          <w:rFonts w:asciiTheme="minorHAnsi" w:eastAsiaTheme="minorEastAsia" w:hAnsiTheme="minorHAnsi" w:cstheme="minorBidi"/>
          <w:noProof/>
          <w:sz w:val="22"/>
          <w:szCs w:val="22"/>
          <w:lang w:val="es-ES_tradnl" w:eastAsia="zh-CN"/>
        </w:rPr>
        <w:tab/>
      </w:r>
      <w:r w:rsidRPr="003634FA">
        <w:rPr>
          <w:noProof/>
          <w:lang w:val="es-ES_tradnl"/>
        </w:rPr>
        <w:t>Relaciones de protección para señales de sonido de sistemas deseados de televisión terrenal analógica interferidas por un sistema no deseado de televisión digital terrenal RDSI</w:t>
      </w:r>
      <w:r w:rsidRPr="003634FA">
        <w:rPr>
          <w:noProof/>
          <w:lang w:val="es-ES_tradnl"/>
        </w:rPr>
        <w:noBreakHyphen/>
        <w:t>T</w:t>
      </w:r>
      <w:r w:rsidRPr="00AD758B">
        <w:rPr>
          <w:noProof/>
          <w:webHidden/>
          <w:lang w:val="es-ES_tradnl"/>
        </w:rPr>
        <w:tab/>
      </w:r>
      <w:r w:rsidR="00495874" w:rsidRPr="00AD758B">
        <w:rPr>
          <w:noProof/>
          <w:webHidden/>
          <w:lang w:val="es-ES_tradnl"/>
        </w:rPr>
        <w:tab/>
      </w:r>
      <w:r w:rsidR="00033EFE">
        <w:rPr>
          <w:noProof/>
          <w:webHidden/>
          <w:lang w:val="es-ES_tradnl"/>
        </w:rPr>
        <w:t>76</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3.1</w:t>
      </w:r>
      <w:r w:rsidRPr="00AD758B">
        <w:rPr>
          <w:rFonts w:asciiTheme="minorHAnsi" w:eastAsiaTheme="minorEastAsia" w:hAnsiTheme="minorHAnsi" w:cstheme="minorBidi"/>
          <w:noProof/>
          <w:sz w:val="22"/>
          <w:szCs w:val="22"/>
          <w:lang w:val="es-ES_tradnl" w:eastAsia="zh-CN"/>
        </w:rPr>
        <w:tab/>
      </w:r>
      <w:r w:rsidRPr="003634FA">
        <w:rPr>
          <w:noProof/>
          <w:lang w:val="es-ES_tradnl"/>
        </w:rPr>
        <w:t>Protección de las señales de sonido NTSC interferidas por una señal de televisión digital terrenal RDSI</w:t>
      </w:r>
      <w:r w:rsidRPr="003634FA">
        <w:rPr>
          <w:noProof/>
          <w:lang w:val="es-ES_tradnl"/>
        </w:rPr>
        <w:noBreakHyphen/>
        <w:t>T</w:t>
      </w:r>
      <w:r w:rsidRPr="00AD758B">
        <w:rPr>
          <w:noProof/>
          <w:webHidden/>
          <w:lang w:val="es-ES_tradnl"/>
        </w:rPr>
        <w:tab/>
      </w:r>
      <w:r w:rsidR="00495874" w:rsidRPr="00AD758B">
        <w:rPr>
          <w:noProof/>
          <w:webHidden/>
          <w:lang w:val="es-ES_tradnl"/>
        </w:rPr>
        <w:tab/>
      </w:r>
      <w:r w:rsidR="00033EFE">
        <w:rPr>
          <w:noProof/>
          <w:webHidden/>
          <w:lang w:val="es-ES_tradnl"/>
        </w:rPr>
        <w:t>76</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3.</w:t>
      </w:r>
      <w:r w:rsidRPr="003634FA">
        <w:rPr>
          <w:noProof/>
          <w:lang w:val="es-ES_tradnl" w:eastAsia="ja-JP"/>
        </w:rPr>
        <w:t>2</w:t>
      </w:r>
      <w:r w:rsidRPr="00AD758B">
        <w:rPr>
          <w:rFonts w:asciiTheme="minorHAnsi" w:eastAsiaTheme="minorEastAsia" w:hAnsiTheme="minorHAnsi" w:cstheme="minorBidi"/>
          <w:noProof/>
          <w:sz w:val="22"/>
          <w:szCs w:val="22"/>
          <w:lang w:val="es-ES_tradnl" w:eastAsia="zh-CN"/>
        </w:rPr>
        <w:tab/>
      </w:r>
      <w:r w:rsidRPr="003634FA">
        <w:rPr>
          <w:noProof/>
          <w:lang w:val="es-ES_tradnl"/>
        </w:rPr>
        <w:t xml:space="preserve">Protección para las señales de sonido de </w:t>
      </w:r>
      <w:r w:rsidRPr="003634FA">
        <w:rPr>
          <w:noProof/>
          <w:lang w:val="es-ES_tradnl" w:eastAsia="ja-JP"/>
        </w:rPr>
        <w:t>FM de los sistemas de televisión analógica I/PAL y G/PAL interferidas por una señal de televisión digital terrenal RDSI</w:t>
      </w:r>
      <w:r w:rsidRPr="00AD758B">
        <w:rPr>
          <w:noProof/>
          <w:webHidden/>
          <w:lang w:val="es-ES_tradnl"/>
        </w:rPr>
        <w:tab/>
      </w:r>
      <w:r w:rsidR="00495874" w:rsidRPr="00AD758B">
        <w:rPr>
          <w:noProof/>
          <w:webHidden/>
          <w:lang w:val="es-ES_tradnl"/>
        </w:rPr>
        <w:tab/>
      </w:r>
      <w:r w:rsidR="00033EFE">
        <w:rPr>
          <w:noProof/>
          <w:webHidden/>
          <w:lang w:val="es-ES_tradnl"/>
        </w:rPr>
        <w:t>77</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4</w:t>
      </w:r>
      <w:r w:rsidRPr="00AD758B">
        <w:rPr>
          <w:rFonts w:asciiTheme="minorHAnsi" w:eastAsiaTheme="minorEastAsia" w:hAnsiTheme="minorHAnsi" w:cstheme="minorBidi"/>
          <w:noProof/>
          <w:sz w:val="22"/>
          <w:szCs w:val="22"/>
          <w:lang w:val="es-ES_tradnl" w:eastAsia="zh-CN"/>
        </w:rPr>
        <w:tab/>
      </w:r>
      <w:r w:rsidRPr="003634FA">
        <w:rPr>
          <w:noProof/>
          <w:lang w:val="es-ES_tradnl"/>
        </w:rPr>
        <w:t>Intensidades de campo mínimas para la televisión digital terrenal RDSI</w:t>
      </w:r>
      <w:r w:rsidRPr="003634FA">
        <w:rPr>
          <w:noProof/>
          <w:lang w:val="es-ES_tradnl"/>
        </w:rPr>
        <w:noBreakHyphen/>
        <w:t>T</w:t>
      </w:r>
      <w:r w:rsidRPr="00AD758B">
        <w:rPr>
          <w:noProof/>
          <w:webHidden/>
          <w:lang w:val="es-ES_tradnl"/>
        </w:rPr>
        <w:tab/>
      </w:r>
      <w:r w:rsidR="00495874" w:rsidRPr="00AD758B">
        <w:rPr>
          <w:noProof/>
          <w:webHidden/>
          <w:lang w:val="es-ES_tradnl"/>
        </w:rPr>
        <w:tab/>
      </w:r>
      <w:r w:rsidR="00033EFE">
        <w:rPr>
          <w:noProof/>
          <w:webHidden/>
          <w:lang w:val="es-ES_tradnl"/>
        </w:rPr>
        <w:t>77</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5</w:t>
      </w:r>
      <w:r w:rsidRPr="00AD758B">
        <w:rPr>
          <w:rFonts w:asciiTheme="minorHAnsi" w:eastAsiaTheme="minorEastAsia" w:hAnsiTheme="minorHAnsi" w:cstheme="minorBidi"/>
          <w:noProof/>
          <w:sz w:val="22"/>
          <w:szCs w:val="22"/>
          <w:lang w:val="es-ES_tradnl" w:eastAsia="zh-CN"/>
        </w:rPr>
        <w:tab/>
      </w:r>
      <w:r w:rsidRPr="003634FA">
        <w:rPr>
          <w:noProof/>
          <w:lang w:val="es-ES_tradnl"/>
        </w:rPr>
        <w:t>Mínimo valor mediano de la intensidad de campo para la recepción peatonal de bolsillo en interiores, peatonal en exteriores y RDSI-T móvil</w:t>
      </w:r>
      <w:r w:rsidRPr="00AD758B">
        <w:rPr>
          <w:noProof/>
          <w:webHidden/>
          <w:lang w:val="es-ES_tradnl"/>
        </w:rPr>
        <w:tab/>
      </w:r>
      <w:r w:rsidR="00495874" w:rsidRPr="00AD758B">
        <w:rPr>
          <w:noProof/>
          <w:webHidden/>
          <w:lang w:val="es-ES_tradnl"/>
        </w:rPr>
        <w:tab/>
      </w:r>
      <w:r w:rsidR="00033EFE">
        <w:rPr>
          <w:noProof/>
          <w:webHidden/>
          <w:lang w:val="es-ES_tradnl"/>
        </w:rPr>
        <w:t>77</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5.1</w:t>
      </w:r>
      <w:r w:rsidRPr="00AD758B">
        <w:rPr>
          <w:rFonts w:asciiTheme="minorHAnsi" w:eastAsiaTheme="minorEastAsia" w:hAnsiTheme="minorHAnsi" w:cstheme="minorBidi"/>
          <w:noProof/>
          <w:sz w:val="22"/>
          <w:szCs w:val="22"/>
          <w:lang w:val="es-ES_tradnl" w:eastAsia="zh-CN"/>
        </w:rPr>
        <w:tab/>
      </w:r>
      <w:r w:rsidRPr="003634FA">
        <w:rPr>
          <w:noProof/>
          <w:lang w:val="es-ES_tradnl"/>
        </w:rPr>
        <w:t>Modelos de canal para la recepción peatonal de bolsillo en interiores y en exteriores</w:t>
      </w:r>
      <w:r w:rsidRPr="00AD758B">
        <w:rPr>
          <w:noProof/>
          <w:webHidden/>
          <w:lang w:val="es-ES_tradnl"/>
        </w:rPr>
        <w:tab/>
      </w:r>
      <w:r w:rsidR="00495874" w:rsidRPr="00AD758B">
        <w:rPr>
          <w:noProof/>
          <w:webHidden/>
          <w:lang w:val="es-ES_tradnl"/>
        </w:rPr>
        <w:tab/>
      </w:r>
      <w:r w:rsidR="00033EFE">
        <w:rPr>
          <w:noProof/>
          <w:webHidden/>
          <w:lang w:val="es-ES_tradnl"/>
        </w:rPr>
        <w:t>78</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5.2</w:t>
      </w:r>
      <w:r w:rsidRPr="00AD758B">
        <w:rPr>
          <w:rFonts w:asciiTheme="minorHAnsi" w:eastAsiaTheme="minorEastAsia" w:hAnsiTheme="minorHAnsi" w:cstheme="minorBidi"/>
          <w:noProof/>
          <w:sz w:val="22"/>
          <w:szCs w:val="22"/>
          <w:lang w:val="es-ES_tradnl" w:eastAsia="zh-CN"/>
        </w:rPr>
        <w:tab/>
      </w:r>
      <w:r w:rsidRPr="003634FA">
        <w:rPr>
          <w:noProof/>
          <w:lang w:val="es-ES_tradnl"/>
        </w:rPr>
        <w:t>Modelo de canal para recepción móvil</w:t>
      </w:r>
      <w:r w:rsidRPr="00AD758B">
        <w:rPr>
          <w:noProof/>
          <w:webHidden/>
          <w:lang w:val="es-ES_tradnl"/>
        </w:rPr>
        <w:tab/>
      </w:r>
      <w:r w:rsidR="00495874" w:rsidRPr="00AD758B">
        <w:rPr>
          <w:noProof/>
          <w:webHidden/>
          <w:lang w:val="es-ES_tradnl"/>
        </w:rPr>
        <w:tab/>
      </w:r>
      <w:r w:rsidR="00033EFE">
        <w:rPr>
          <w:noProof/>
          <w:webHidden/>
          <w:lang w:val="es-ES_tradnl"/>
        </w:rPr>
        <w:t>79</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5.3</w:t>
      </w:r>
      <w:r w:rsidRPr="00AD758B">
        <w:rPr>
          <w:rFonts w:asciiTheme="minorHAnsi" w:eastAsiaTheme="minorEastAsia" w:hAnsiTheme="minorHAnsi" w:cstheme="minorBidi"/>
          <w:noProof/>
          <w:sz w:val="22"/>
          <w:szCs w:val="22"/>
          <w:lang w:val="es-ES_tradnl" w:eastAsia="zh-CN"/>
        </w:rPr>
        <w:tab/>
      </w:r>
      <w:r w:rsidRPr="003634FA">
        <w:rPr>
          <w:noProof/>
          <w:lang w:val="es-ES_tradnl"/>
        </w:rPr>
        <w:t xml:space="preserve">Relación </w:t>
      </w:r>
      <w:r w:rsidRPr="003634FA">
        <w:rPr>
          <w:i/>
          <w:iCs/>
          <w:noProof/>
          <w:lang w:val="es-ES_tradnl"/>
        </w:rPr>
        <w:t>C</w:t>
      </w:r>
      <w:r w:rsidRPr="003634FA">
        <w:rPr>
          <w:noProof/>
          <w:lang w:val="es-ES_tradnl"/>
        </w:rPr>
        <w:t>/</w:t>
      </w:r>
      <w:r w:rsidRPr="003634FA">
        <w:rPr>
          <w:i/>
          <w:iCs/>
          <w:noProof/>
          <w:lang w:val="es-ES_tradnl"/>
        </w:rPr>
        <w:t>N</w:t>
      </w:r>
      <w:r w:rsidRPr="003634FA">
        <w:rPr>
          <w:noProof/>
          <w:lang w:val="es-ES_tradnl"/>
        </w:rPr>
        <w:t xml:space="preserve"> media necesaria para la recepción de bolsillo en interiores y en exteriores</w:t>
      </w:r>
      <w:r w:rsidRPr="00AD758B">
        <w:rPr>
          <w:noProof/>
          <w:webHidden/>
          <w:lang w:val="es-ES_tradnl"/>
        </w:rPr>
        <w:tab/>
      </w:r>
      <w:r w:rsidR="00495874" w:rsidRPr="00AD758B">
        <w:rPr>
          <w:noProof/>
          <w:webHidden/>
          <w:lang w:val="es-ES_tradnl"/>
        </w:rPr>
        <w:tab/>
      </w:r>
      <w:r w:rsidR="00033EFE">
        <w:rPr>
          <w:noProof/>
          <w:webHidden/>
          <w:lang w:val="es-ES_tradnl"/>
        </w:rPr>
        <w:t>79</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snapToGrid w:val="0"/>
          <w:lang w:val="es-ES_tradnl" w:eastAsia="ja-JP"/>
        </w:rPr>
        <w:t>5</w:t>
      </w:r>
      <w:r w:rsidRPr="003634FA">
        <w:rPr>
          <w:noProof/>
          <w:snapToGrid w:val="0"/>
          <w:lang w:val="es-ES_tradnl" w:eastAsia="fr-FR"/>
        </w:rPr>
        <w:t>.4</w:t>
      </w:r>
      <w:r w:rsidRPr="00AD758B">
        <w:rPr>
          <w:rFonts w:asciiTheme="minorHAnsi" w:eastAsiaTheme="minorEastAsia" w:hAnsiTheme="minorHAnsi" w:cstheme="minorBidi"/>
          <w:noProof/>
          <w:sz w:val="22"/>
          <w:szCs w:val="22"/>
          <w:lang w:val="es-ES_tradnl" w:eastAsia="zh-CN"/>
        </w:rPr>
        <w:tab/>
      </w:r>
      <w:r w:rsidRPr="003634FA">
        <w:rPr>
          <w:noProof/>
          <w:snapToGrid w:val="0"/>
          <w:lang w:val="es-ES_tradnl" w:eastAsia="fr-FR"/>
        </w:rPr>
        <w:t xml:space="preserve">Relación </w:t>
      </w:r>
      <w:r w:rsidRPr="003634FA">
        <w:rPr>
          <w:i/>
          <w:iCs/>
          <w:noProof/>
          <w:lang w:val="es-ES_tradnl"/>
        </w:rPr>
        <w:t>C</w:t>
      </w:r>
      <w:r w:rsidRPr="003634FA">
        <w:rPr>
          <w:noProof/>
          <w:lang w:val="es-ES_tradnl"/>
        </w:rPr>
        <w:t>/</w:t>
      </w:r>
      <w:r w:rsidRPr="003634FA">
        <w:rPr>
          <w:i/>
          <w:iCs/>
          <w:noProof/>
          <w:lang w:val="es-ES_tradnl"/>
        </w:rPr>
        <w:t>N</w:t>
      </w:r>
      <w:r w:rsidRPr="003634FA">
        <w:rPr>
          <w:noProof/>
          <w:lang w:val="es-ES_tradnl"/>
        </w:rPr>
        <w:t xml:space="preserve"> media necesaria para la recepción móvil</w:t>
      </w:r>
      <w:r w:rsidRPr="00AD758B">
        <w:rPr>
          <w:noProof/>
          <w:webHidden/>
          <w:lang w:val="es-ES_tradnl"/>
        </w:rPr>
        <w:tab/>
      </w:r>
      <w:r w:rsidR="00495874" w:rsidRPr="00AD758B">
        <w:rPr>
          <w:noProof/>
          <w:webHidden/>
          <w:lang w:val="es-ES_tradnl"/>
        </w:rPr>
        <w:tab/>
      </w:r>
      <w:r w:rsidR="00033EFE">
        <w:rPr>
          <w:noProof/>
          <w:webHidden/>
          <w:lang w:val="es-ES_tradnl"/>
        </w:rPr>
        <w:t>80</w:t>
      </w:r>
    </w:p>
    <w:p w:rsidR="007962DC" w:rsidRPr="00AD758B" w:rsidRDefault="007962DC">
      <w:pPr>
        <w:pStyle w:val="TOC2"/>
        <w:rPr>
          <w:noProof/>
          <w:lang w:val="es-ES_tradnl"/>
        </w:rPr>
      </w:pPr>
      <w:r w:rsidRPr="003634FA">
        <w:rPr>
          <w:noProof/>
          <w:lang w:val="es-ES_tradnl" w:eastAsia="ja-JP"/>
        </w:rPr>
        <w:t>5</w:t>
      </w:r>
      <w:r w:rsidRPr="003634FA">
        <w:rPr>
          <w:noProof/>
          <w:lang w:val="es-ES_tradnl"/>
        </w:rPr>
        <w:t>.5</w:t>
      </w:r>
      <w:r w:rsidRPr="00AD758B">
        <w:rPr>
          <w:rFonts w:asciiTheme="minorHAnsi" w:eastAsiaTheme="minorEastAsia" w:hAnsiTheme="minorHAnsi" w:cstheme="minorBidi"/>
          <w:noProof/>
          <w:sz w:val="22"/>
          <w:szCs w:val="22"/>
          <w:lang w:val="es-ES_tradnl" w:eastAsia="zh-CN"/>
        </w:rPr>
        <w:tab/>
      </w:r>
      <w:r w:rsidRPr="003634FA">
        <w:rPr>
          <w:noProof/>
          <w:lang w:val="es-ES_tradnl"/>
        </w:rPr>
        <w:t>Factor de ruido del receptor</w:t>
      </w:r>
      <w:r w:rsidRPr="00AD758B">
        <w:rPr>
          <w:noProof/>
          <w:webHidden/>
          <w:lang w:val="es-ES_tradnl"/>
        </w:rPr>
        <w:tab/>
      </w:r>
      <w:r w:rsidR="00495874" w:rsidRPr="00AD758B">
        <w:rPr>
          <w:noProof/>
          <w:webHidden/>
          <w:lang w:val="es-ES_tradnl"/>
        </w:rPr>
        <w:tab/>
      </w:r>
      <w:r w:rsidR="00033EFE">
        <w:rPr>
          <w:noProof/>
          <w:webHidden/>
          <w:lang w:val="es-ES_tradnl"/>
        </w:rPr>
        <w:t>81</w:t>
      </w:r>
    </w:p>
    <w:p w:rsidR="00AD758B" w:rsidRPr="00AD758B" w:rsidRDefault="00AD758B" w:rsidP="00AD758B">
      <w:pPr>
        <w:pStyle w:val="TOC1"/>
        <w:rPr>
          <w:rFonts w:asciiTheme="minorHAnsi" w:eastAsiaTheme="minorEastAsia" w:hAnsiTheme="minorHAnsi" w:cstheme="minorBidi"/>
          <w:noProof/>
          <w:sz w:val="22"/>
          <w:szCs w:val="22"/>
          <w:lang w:val="es-ES_tradnl" w:eastAsia="zh-CN"/>
        </w:rPr>
      </w:pPr>
      <w:r w:rsidRPr="003634FA">
        <w:rPr>
          <w:noProof/>
          <w:lang w:val="es-ES_tradnl"/>
        </w:rPr>
        <w:t>Apéndice 1 al Anexo 3 – Cálculo de la mínima intensidad de campo y del mínimo valor mediano</w:t>
      </w:r>
      <w:r w:rsidR="00CF6BB6" w:rsidRPr="003634FA">
        <w:rPr>
          <w:noProof/>
          <w:lang w:val="es-ES_tradnl"/>
        </w:rPr>
        <w:t xml:space="preserve"> </w:t>
      </w:r>
      <w:r w:rsidRPr="003634FA">
        <w:rPr>
          <w:noProof/>
          <w:lang w:val="es-ES_tradnl"/>
        </w:rPr>
        <w:t>de la intensidad de campo equivalente</w:t>
      </w:r>
      <w:r w:rsidRPr="00AD758B">
        <w:rPr>
          <w:noProof/>
          <w:webHidden/>
          <w:lang w:val="es-ES_tradnl"/>
        </w:rPr>
        <w:tab/>
      </w:r>
      <w:r w:rsidRPr="00AD758B">
        <w:rPr>
          <w:noProof/>
          <w:webHidden/>
          <w:lang w:val="es-ES_tradnl"/>
        </w:rPr>
        <w:tab/>
      </w:r>
      <w:r w:rsidR="00033EFE">
        <w:rPr>
          <w:noProof/>
          <w:webHidden/>
          <w:lang w:val="es-ES_tradnl"/>
        </w:rPr>
        <w:t>82</w:t>
      </w:r>
    </w:p>
    <w:p w:rsidR="00AD758B" w:rsidRPr="00AD758B" w:rsidRDefault="00AD758B" w:rsidP="00AD758B">
      <w:pPr>
        <w:pStyle w:val="toc0"/>
        <w:keepNext/>
        <w:keepLines/>
        <w:rPr>
          <w:b/>
          <w:bCs/>
          <w:i w:val="0"/>
          <w:iCs/>
          <w:noProof/>
          <w:lang w:val="es-ES_tradnl"/>
        </w:rPr>
      </w:pPr>
      <w:r w:rsidRPr="00AD758B">
        <w:rPr>
          <w:noProof/>
          <w:lang w:val="es-ES_tradnl"/>
        </w:rPr>
        <w:lastRenderedPageBreak/>
        <w:tab/>
        <w:t>Página</w:t>
      </w:r>
    </w:p>
    <w:p w:rsidR="007962DC" w:rsidRPr="00AD758B" w:rsidRDefault="007962DC" w:rsidP="00FF76A9">
      <w:pPr>
        <w:pStyle w:val="TOC1"/>
        <w:rPr>
          <w:rFonts w:asciiTheme="minorHAnsi" w:eastAsiaTheme="minorEastAsia" w:hAnsiTheme="minorHAnsi" w:cstheme="minorBidi"/>
          <w:noProof/>
          <w:sz w:val="22"/>
          <w:szCs w:val="22"/>
          <w:lang w:val="es-ES_tradnl" w:eastAsia="zh-CN"/>
        </w:rPr>
      </w:pPr>
      <w:r w:rsidRPr="003634FA">
        <w:rPr>
          <w:noProof/>
          <w:lang w:val="es-ES_tradnl"/>
        </w:rPr>
        <w:t xml:space="preserve">Anexo 4 </w:t>
      </w:r>
      <w:r w:rsidR="00E452DB" w:rsidRPr="003634FA">
        <w:rPr>
          <w:noProof/>
          <w:lang w:val="es-ES_tradnl"/>
        </w:rPr>
        <w:t>–</w:t>
      </w:r>
      <w:r w:rsidRPr="003634FA">
        <w:rPr>
          <w:noProof/>
          <w:lang w:val="es-ES_tradnl"/>
        </w:rPr>
        <w:t xml:space="preserve"> Criterios de planificación para los sistemas de televisión digital DTMB en las bandas de ondas métricas</w:t>
      </w:r>
      <w:r w:rsidR="00FF76A9" w:rsidRPr="003634FA">
        <w:rPr>
          <w:noProof/>
          <w:lang w:val="es-ES_tradnl"/>
        </w:rPr>
        <w:t>/</w:t>
      </w:r>
      <w:r w:rsidRPr="003634FA">
        <w:rPr>
          <w:noProof/>
          <w:lang w:val="es-ES_tradnl"/>
        </w:rPr>
        <w:t>decimétricas</w:t>
      </w:r>
      <w:r w:rsidRPr="00AD758B">
        <w:rPr>
          <w:noProof/>
          <w:webHidden/>
          <w:lang w:val="es-ES_tradnl"/>
        </w:rPr>
        <w:tab/>
      </w:r>
      <w:r w:rsidR="00495874" w:rsidRPr="00AD758B">
        <w:rPr>
          <w:noProof/>
          <w:webHidden/>
          <w:lang w:val="es-ES_tradnl"/>
        </w:rPr>
        <w:tab/>
      </w:r>
      <w:r w:rsidR="00033EFE">
        <w:rPr>
          <w:noProof/>
          <w:webHidden/>
          <w:lang w:val="es-ES_tradnl"/>
        </w:rPr>
        <w:t>83</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eastAsia="zh-CN"/>
        </w:rPr>
        <w:t>1</w:t>
      </w:r>
      <w:r w:rsidRPr="00AD758B">
        <w:rPr>
          <w:rFonts w:asciiTheme="minorHAnsi" w:eastAsiaTheme="minorEastAsia" w:hAnsiTheme="minorHAnsi" w:cstheme="minorBidi"/>
          <w:noProof/>
          <w:sz w:val="22"/>
          <w:szCs w:val="22"/>
          <w:lang w:val="es-ES_tradnl" w:eastAsia="zh-CN"/>
        </w:rPr>
        <w:tab/>
      </w:r>
      <w:r w:rsidRPr="003634FA">
        <w:rPr>
          <w:noProof/>
          <w:lang w:val="es-ES_tradnl" w:eastAsia="zh-CN"/>
        </w:rPr>
        <w:t>Relaciones de protección para las se;ales de televisión digital terrenal deseadas DMTB</w:t>
      </w:r>
      <w:r w:rsidRPr="00AD758B">
        <w:rPr>
          <w:noProof/>
          <w:webHidden/>
          <w:lang w:val="es-ES_tradnl"/>
        </w:rPr>
        <w:tab/>
      </w:r>
      <w:r w:rsidR="00495874" w:rsidRPr="00AD758B">
        <w:rPr>
          <w:noProof/>
          <w:webHidden/>
          <w:lang w:val="es-ES_tradnl"/>
        </w:rPr>
        <w:tab/>
      </w:r>
      <w:r w:rsidR="00033EFE">
        <w:rPr>
          <w:noProof/>
          <w:webHidden/>
          <w:lang w:val="es-ES_tradnl"/>
        </w:rPr>
        <w:t>83</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eastAsia="zh-CN"/>
        </w:rPr>
        <w:t>1.1</w:t>
      </w:r>
      <w:r w:rsidRPr="00AD758B">
        <w:rPr>
          <w:rFonts w:asciiTheme="minorHAnsi" w:eastAsiaTheme="minorEastAsia" w:hAnsiTheme="minorHAnsi" w:cstheme="minorBidi"/>
          <w:noProof/>
          <w:sz w:val="22"/>
          <w:szCs w:val="22"/>
          <w:lang w:val="es-ES_tradnl" w:eastAsia="zh-CN"/>
        </w:rPr>
        <w:tab/>
      </w:r>
      <w:r w:rsidRPr="003634FA">
        <w:rPr>
          <w:noProof/>
          <w:lang w:val="es-ES_tradnl" w:eastAsia="zh-CN"/>
        </w:rPr>
        <w:t>Protección de una señal DTMB interferida por una señal DTMB</w:t>
      </w:r>
      <w:r w:rsidRPr="00AD758B">
        <w:rPr>
          <w:noProof/>
          <w:webHidden/>
          <w:lang w:val="es-ES_tradnl"/>
        </w:rPr>
        <w:tab/>
      </w:r>
      <w:r w:rsidR="00495874" w:rsidRPr="00AD758B">
        <w:rPr>
          <w:noProof/>
          <w:webHidden/>
          <w:lang w:val="es-ES_tradnl"/>
        </w:rPr>
        <w:tab/>
      </w:r>
      <w:r w:rsidR="00033EFE">
        <w:rPr>
          <w:noProof/>
          <w:webHidden/>
          <w:lang w:val="es-ES_tradnl"/>
        </w:rPr>
        <w:t>84</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eastAsia="zh-CN"/>
        </w:rPr>
        <w:t>1.2</w:t>
      </w:r>
      <w:r w:rsidRPr="00AD758B">
        <w:rPr>
          <w:rFonts w:asciiTheme="minorHAnsi" w:eastAsiaTheme="minorEastAsia" w:hAnsiTheme="minorHAnsi" w:cstheme="minorBidi"/>
          <w:noProof/>
          <w:sz w:val="22"/>
          <w:szCs w:val="22"/>
          <w:lang w:val="es-ES_tradnl" w:eastAsia="zh-CN"/>
        </w:rPr>
        <w:tab/>
      </w:r>
      <w:r w:rsidRPr="003634FA">
        <w:rPr>
          <w:noProof/>
          <w:lang w:val="es-ES_tradnl" w:eastAsia="zh-CN"/>
        </w:rPr>
        <w:t>Protección de una señal DTMB interferida por la televisión analógica terrenal</w:t>
      </w:r>
      <w:r w:rsidRPr="00AD758B">
        <w:rPr>
          <w:noProof/>
          <w:webHidden/>
          <w:lang w:val="es-ES_tradnl"/>
        </w:rPr>
        <w:tab/>
      </w:r>
      <w:r w:rsidR="00495874" w:rsidRPr="00AD758B">
        <w:rPr>
          <w:noProof/>
          <w:webHidden/>
          <w:lang w:val="es-ES_tradnl"/>
        </w:rPr>
        <w:tab/>
      </w:r>
      <w:r w:rsidR="00033EFE">
        <w:rPr>
          <w:noProof/>
          <w:webHidden/>
          <w:lang w:val="es-ES_tradnl"/>
        </w:rPr>
        <w:t>85</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rFonts w:eastAsia="SimSun"/>
          <w:noProof/>
          <w:lang w:val="es-ES_tradnl"/>
        </w:rPr>
        <w:t>1.2.1</w:t>
      </w:r>
      <w:r w:rsidRPr="00AD758B">
        <w:rPr>
          <w:rFonts w:asciiTheme="minorHAnsi" w:eastAsiaTheme="minorEastAsia" w:hAnsiTheme="minorHAnsi" w:cstheme="minorBidi"/>
          <w:noProof/>
          <w:sz w:val="22"/>
          <w:szCs w:val="22"/>
          <w:lang w:val="es-ES_tradnl" w:eastAsia="zh-CN"/>
        </w:rPr>
        <w:tab/>
      </w:r>
      <w:r w:rsidRPr="003634FA">
        <w:rPr>
          <w:rFonts w:eastAsia="SimSun"/>
          <w:noProof/>
          <w:lang w:val="es-ES_tradnl"/>
        </w:rPr>
        <w:t>Protección contra la interferencia cocanal</w:t>
      </w:r>
      <w:r w:rsidRPr="00AD758B">
        <w:rPr>
          <w:noProof/>
          <w:webHidden/>
          <w:lang w:val="es-ES_tradnl"/>
        </w:rPr>
        <w:tab/>
      </w:r>
      <w:r w:rsidR="00495874" w:rsidRPr="00AD758B">
        <w:rPr>
          <w:noProof/>
          <w:webHidden/>
          <w:lang w:val="es-ES_tradnl"/>
        </w:rPr>
        <w:tab/>
      </w:r>
      <w:r w:rsidR="00033EFE">
        <w:rPr>
          <w:noProof/>
          <w:webHidden/>
          <w:lang w:val="es-ES_tradnl"/>
        </w:rPr>
        <w:t>85</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rFonts w:eastAsia="SimSun"/>
          <w:noProof/>
          <w:lang w:val="es-ES_tradnl"/>
        </w:rPr>
        <w:t>1.2.2</w:t>
      </w:r>
      <w:r w:rsidRPr="00AD758B">
        <w:rPr>
          <w:rFonts w:asciiTheme="minorHAnsi" w:eastAsiaTheme="minorEastAsia" w:hAnsiTheme="minorHAnsi" w:cstheme="minorBidi"/>
          <w:noProof/>
          <w:sz w:val="22"/>
          <w:szCs w:val="22"/>
          <w:lang w:val="es-ES_tradnl" w:eastAsia="zh-CN"/>
        </w:rPr>
        <w:tab/>
      </w:r>
      <w:r w:rsidRPr="003634FA">
        <w:rPr>
          <w:rFonts w:eastAsia="SimSun"/>
          <w:noProof/>
          <w:lang w:val="es-ES_tradnl"/>
        </w:rPr>
        <w:t>Protección contra la interferencia de canal adyacente inferior (</w:t>
      </w:r>
      <w:r w:rsidRPr="003634FA">
        <w:rPr>
          <w:rFonts w:eastAsia="SimSun"/>
          <w:i/>
          <w:noProof/>
          <w:lang w:val="es-ES_tradnl"/>
        </w:rPr>
        <w:t>N</w:t>
      </w:r>
      <w:r w:rsidRPr="003634FA">
        <w:rPr>
          <w:rFonts w:eastAsia="SimSun"/>
          <w:noProof/>
          <w:lang w:val="es-ES_tradnl"/>
        </w:rPr>
        <w:t xml:space="preserve"> – 1)</w:t>
      </w:r>
      <w:r w:rsidRPr="00AD758B">
        <w:rPr>
          <w:noProof/>
          <w:webHidden/>
          <w:lang w:val="es-ES_tradnl"/>
        </w:rPr>
        <w:tab/>
      </w:r>
      <w:r w:rsidR="00495874" w:rsidRPr="00AD758B">
        <w:rPr>
          <w:noProof/>
          <w:webHidden/>
          <w:lang w:val="es-ES_tradnl"/>
        </w:rPr>
        <w:tab/>
      </w:r>
      <w:r w:rsidR="00033EFE">
        <w:rPr>
          <w:noProof/>
          <w:webHidden/>
          <w:lang w:val="es-ES_tradnl"/>
        </w:rPr>
        <w:t>86</w:t>
      </w:r>
    </w:p>
    <w:p w:rsidR="007962DC" w:rsidRPr="00AD758B" w:rsidRDefault="007962DC" w:rsidP="00E452DB">
      <w:pPr>
        <w:pStyle w:val="TOC3"/>
        <w:rPr>
          <w:rFonts w:asciiTheme="minorHAnsi" w:eastAsiaTheme="minorEastAsia" w:hAnsiTheme="minorHAnsi" w:cstheme="minorBidi"/>
          <w:noProof/>
          <w:sz w:val="22"/>
          <w:szCs w:val="22"/>
          <w:lang w:val="es-ES_tradnl" w:eastAsia="zh-CN"/>
        </w:rPr>
      </w:pPr>
      <w:r w:rsidRPr="003634FA">
        <w:rPr>
          <w:rFonts w:eastAsia="SimSun"/>
          <w:noProof/>
          <w:lang w:val="es-ES_tradnl"/>
        </w:rPr>
        <w:t>1.2.3</w:t>
      </w:r>
      <w:r w:rsidRPr="00AD758B">
        <w:rPr>
          <w:rFonts w:asciiTheme="minorHAnsi" w:eastAsiaTheme="minorEastAsia" w:hAnsiTheme="minorHAnsi" w:cstheme="minorBidi"/>
          <w:noProof/>
          <w:sz w:val="22"/>
          <w:szCs w:val="22"/>
          <w:lang w:val="es-ES_tradnl" w:eastAsia="zh-CN"/>
        </w:rPr>
        <w:tab/>
      </w:r>
      <w:r w:rsidRPr="003634FA">
        <w:rPr>
          <w:rFonts w:eastAsia="SimSun"/>
          <w:noProof/>
          <w:lang w:val="es-ES_tradnl"/>
        </w:rPr>
        <w:t>Protección contra la interferencia de canal adayacente superior (</w:t>
      </w:r>
      <w:r w:rsidRPr="003634FA">
        <w:rPr>
          <w:rFonts w:eastAsia="SimSun"/>
          <w:i/>
          <w:iCs/>
          <w:noProof/>
          <w:lang w:val="es-ES_tradnl"/>
        </w:rPr>
        <w:t>N</w:t>
      </w:r>
      <w:r w:rsidR="00E452DB" w:rsidRPr="003634FA">
        <w:rPr>
          <w:rFonts w:eastAsia="SimSun"/>
          <w:noProof/>
          <w:lang w:val="es-ES_tradnl"/>
        </w:rPr>
        <w:t> </w:t>
      </w:r>
      <w:r w:rsidRPr="003634FA">
        <w:rPr>
          <w:rFonts w:eastAsia="SimSun"/>
          <w:noProof/>
          <w:lang w:val="es-ES_tradnl"/>
        </w:rPr>
        <w:t>+</w:t>
      </w:r>
      <w:r w:rsidR="00E452DB" w:rsidRPr="003634FA">
        <w:rPr>
          <w:rFonts w:eastAsia="SimSun"/>
          <w:noProof/>
          <w:lang w:val="es-ES_tradnl"/>
        </w:rPr>
        <w:t> </w:t>
      </w:r>
      <w:r w:rsidRPr="003634FA">
        <w:rPr>
          <w:rFonts w:eastAsia="SimSun"/>
          <w:noProof/>
          <w:lang w:val="es-ES_tradnl"/>
        </w:rPr>
        <w:t>1)</w:t>
      </w:r>
      <w:r w:rsidRPr="00AD758B">
        <w:rPr>
          <w:noProof/>
          <w:webHidden/>
          <w:lang w:val="es-ES_tradnl"/>
        </w:rPr>
        <w:tab/>
      </w:r>
      <w:r w:rsidR="00495874" w:rsidRPr="00AD758B">
        <w:rPr>
          <w:noProof/>
          <w:webHidden/>
          <w:lang w:val="es-ES_tradnl"/>
        </w:rPr>
        <w:tab/>
      </w:r>
      <w:r w:rsidR="00033EFE">
        <w:rPr>
          <w:noProof/>
          <w:webHidden/>
          <w:lang w:val="es-ES_tradnl"/>
        </w:rPr>
        <w:t>86</w:t>
      </w:r>
    </w:p>
    <w:p w:rsidR="007962DC" w:rsidRPr="00AD758B" w:rsidRDefault="007962DC" w:rsidP="001B56E6">
      <w:pPr>
        <w:pStyle w:val="TOC1"/>
        <w:rPr>
          <w:rFonts w:asciiTheme="minorHAnsi" w:eastAsiaTheme="minorEastAsia" w:hAnsiTheme="minorHAnsi" w:cstheme="minorBidi"/>
          <w:noProof/>
          <w:sz w:val="22"/>
          <w:szCs w:val="22"/>
          <w:lang w:val="es-ES_tradnl" w:eastAsia="zh-CN"/>
        </w:rPr>
      </w:pPr>
      <w:r w:rsidRPr="003634FA">
        <w:rPr>
          <w:noProof/>
          <w:lang w:val="es-ES_tradnl" w:eastAsia="zh-CN"/>
        </w:rPr>
        <w:t>2</w:t>
      </w:r>
      <w:r w:rsidRPr="00AD758B">
        <w:rPr>
          <w:rFonts w:asciiTheme="minorHAnsi" w:eastAsiaTheme="minorEastAsia" w:hAnsiTheme="minorHAnsi" w:cstheme="minorBidi"/>
          <w:noProof/>
          <w:sz w:val="22"/>
          <w:szCs w:val="22"/>
          <w:lang w:val="es-ES_tradnl" w:eastAsia="zh-CN"/>
        </w:rPr>
        <w:tab/>
      </w:r>
      <w:r w:rsidR="001B56E6" w:rsidRPr="00083592">
        <w:rPr>
          <w:lang w:val="es-ES_tradnl" w:eastAsia="zh-CN"/>
        </w:rPr>
        <w:t>Relaciones de protección para las señales de televisión analógica terrenal deseadas interferidas por señales DTMB de 8 MHz</w:t>
      </w:r>
      <w:r w:rsidR="001B56E6">
        <w:rPr>
          <w:lang w:val="es-ES_tradnl" w:eastAsia="zh-CN"/>
        </w:rPr>
        <w:t xml:space="preserve"> no deseadas</w:t>
      </w:r>
      <w:r w:rsidRPr="00AD758B">
        <w:rPr>
          <w:noProof/>
          <w:webHidden/>
          <w:lang w:val="es-ES_tradnl"/>
        </w:rPr>
        <w:tab/>
      </w:r>
      <w:r w:rsidR="00495874" w:rsidRPr="00AD758B">
        <w:rPr>
          <w:noProof/>
          <w:webHidden/>
          <w:lang w:val="es-ES_tradnl"/>
        </w:rPr>
        <w:tab/>
      </w:r>
      <w:r w:rsidR="00033EFE">
        <w:rPr>
          <w:noProof/>
          <w:webHidden/>
          <w:lang w:val="es-ES_tradnl"/>
        </w:rPr>
        <w:t>87</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eastAsia="zh-CN"/>
        </w:rPr>
        <w:t>2.1</w:t>
      </w:r>
      <w:r w:rsidRPr="00AD758B">
        <w:rPr>
          <w:rFonts w:asciiTheme="minorHAnsi" w:eastAsiaTheme="minorEastAsia" w:hAnsiTheme="minorHAnsi" w:cstheme="minorBidi"/>
          <w:noProof/>
          <w:sz w:val="22"/>
          <w:szCs w:val="22"/>
          <w:lang w:val="es-ES_tradnl" w:eastAsia="zh-CN"/>
        </w:rPr>
        <w:tab/>
      </w:r>
      <w:r w:rsidRPr="003634FA">
        <w:rPr>
          <w:noProof/>
          <w:lang w:val="es-ES_tradnl" w:eastAsia="zh-CN"/>
        </w:rPr>
        <w:t>Protección de las señales de imagen deseadas interferidas por una señal DTMB de 8 MHz</w:t>
      </w:r>
      <w:r w:rsidRPr="00AD758B">
        <w:rPr>
          <w:noProof/>
          <w:webHidden/>
          <w:lang w:val="es-ES_tradnl"/>
        </w:rPr>
        <w:tab/>
      </w:r>
      <w:r w:rsidR="00495874" w:rsidRPr="00AD758B">
        <w:rPr>
          <w:noProof/>
          <w:webHidden/>
          <w:lang w:val="es-ES_tradnl"/>
        </w:rPr>
        <w:tab/>
      </w:r>
      <w:r w:rsidR="00033EFE">
        <w:rPr>
          <w:noProof/>
          <w:webHidden/>
          <w:lang w:val="es-ES_tradnl"/>
        </w:rPr>
        <w:t>87</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rFonts w:eastAsia="SimSun"/>
          <w:noProof/>
          <w:lang w:val="es-ES_tradnl"/>
        </w:rPr>
        <w:t>2.1.1</w:t>
      </w:r>
      <w:r w:rsidRPr="00AD758B">
        <w:rPr>
          <w:rFonts w:asciiTheme="minorHAnsi" w:eastAsiaTheme="minorEastAsia" w:hAnsiTheme="minorHAnsi" w:cstheme="minorBidi"/>
          <w:noProof/>
          <w:sz w:val="22"/>
          <w:szCs w:val="22"/>
          <w:lang w:val="es-ES_tradnl" w:eastAsia="zh-CN"/>
        </w:rPr>
        <w:tab/>
      </w:r>
      <w:r w:rsidRPr="003634FA">
        <w:rPr>
          <w:rFonts w:eastAsia="SimSun"/>
          <w:noProof/>
          <w:lang w:val="es-ES_tradnl"/>
        </w:rPr>
        <w:t>Protección contra la interferencia cocanal</w:t>
      </w:r>
      <w:r w:rsidRPr="00AD758B">
        <w:rPr>
          <w:noProof/>
          <w:webHidden/>
          <w:lang w:val="es-ES_tradnl"/>
        </w:rPr>
        <w:tab/>
      </w:r>
      <w:r w:rsidR="00495874" w:rsidRPr="00AD758B">
        <w:rPr>
          <w:noProof/>
          <w:webHidden/>
          <w:lang w:val="es-ES_tradnl"/>
        </w:rPr>
        <w:tab/>
      </w:r>
      <w:r w:rsidR="00033EFE">
        <w:rPr>
          <w:noProof/>
          <w:webHidden/>
          <w:lang w:val="es-ES_tradnl"/>
        </w:rPr>
        <w:t>87</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rFonts w:eastAsia="SimSun"/>
          <w:noProof/>
          <w:lang w:val="es-ES_tradnl"/>
        </w:rPr>
        <w:t>2.1.2</w:t>
      </w:r>
      <w:r w:rsidRPr="00AD758B">
        <w:rPr>
          <w:rFonts w:asciiTheme="minorHAnsi" w:eastAsiaTheme="minorEastAsia" w:hAnsiTheme="minorHAnsi" w:cstheme="minorBidi"/>
          <w:noProof/>
          <w:sz w:val="22"/>
          <w:szCs w:val="22"/>
          <w:lang w:val="es-ES_tradnl" w:eastAsia="zh-CN"/>
        </w:rPr>
        <w:tab/>
      </w:r>
      <w:r w:rsidRPr="003634FA">
        <w:rPr>
          <w:rFonts w:eastAsia="SimSun"/>
          <w:noProof/>
          <w:lang w:val="es-ES_tradnl"/>
        </w:rPr>
        <w:t>Protección contra la interferencia de canal adyacente inferior</w:t>
      </w:r>
      <w:r w:rsidRPr="00AD758B">
        <w:rPr>
          <w:noProof/>
          <w:webHidden/>
          <w:lang w:val="es-ES_tradnl"/>
        </w:rPr>
        <w:tab/>
      </w:r>
      <w:r w:rsidR="00495874" w:rsidRPr="00AD758B">
        <w:rPr>
          <w:noProof/>
          <w:webHidden/>
          <w:lang w:val="es-ES_tradnl"/>
        </w:rPr>
        <w:tab/>
      </w:r>
      <w:r w:rsidR="00033EFE">
        <w:rPr>
          <w:noProof/>
          <w:webHidden/>
          <w:lang w:val="es-ES_tradnl"/>
        </w:rPr>
        <w:t>87</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rFonts w:eastAsia="SimSun"/>
          <w:noProof/>
          <w:lang w:val="es-ES_tradnl"/>
        </w:rPr>
        <w:t>2.1.3</w:t>
      </w:r>
      <w:r w:rsidRPr="00AD758B">
        <w:rPr>
          <w:rFonts w:asciiTheme="minorHAnsi" w:eastAsiaTheme="minorEastAsia" w:hAnsiTheme="minorHAnsi" w:cstheme="minorBidi"/>
          <w:noProof/>
          <w:sz w:val="22"/>
          <w:szCs w:val="22"/>
          <w:lang w:val="es-ES_tradnl" w:eastAsia="zh-CN"/>
        </w:rPr>
        <w:tab/>
      </w:r>
      <w:r w:rsidRPr="003634FA">
        <w:rPr>
          <w:rFonts w:eastAsia="SimSun"/>
          <w:noProof/>
          <w:lang w:val="es-ES_tradnl"/>
        </w:rPr>
        <w:t>Protección contra la interferencia de canal adyacente superior</w:t>
      </w:r>
      <w:r w:rsidRPr="00AD758B">
        <w:rPr>
          <w:noProof/>
          <w:webHidden/>
          <w:lang w:val="es-ES_tradnl"/>
        </w:rPr>
        <w:tab/>
      </w:r>
      <w:r w:rsidR="00495874" w:rsidRPr="00AD758B">
        <w:rPr>
          <w:noProof/>
          <w:webHidden/>
          <w:lang w:val="es-ES_tradnl"/>
        </w:rPr>
        <w:tab/>
      </w:r>
      <w:r w:rsidR="00033EFE">
        <w:rPr>
          <w:noProof/>
          <w:webHidden/>
          <w:lang w:val="es-ES_tradnl"/>
        </w:rPr>
        <w:t>87</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rFonts w:eastAsia="SimSun"/>
          <w:noProof/>
          <w:lang w:val="es-ES_tradnl"/>
        </w:rPr>
        <w:t>2.1.4</w:t>
      </w:r>
      <w:r w:rsidRPr="00AD758B">
        <w:rPr>
          <w:rFonts w:asciiTheme="minorHAnsi" w:eastAsiaTheme="minorEastAsia" w:hAnsiTheme="minorHAnsi" w:cstheme="minorBidi"/>
          <w:noProof/>
          <w:sz w:val="22"/>
          <w:szCs w:val="22"/>
          <w:lang w:val="es-ES_tradnl" w:eastAsia="zh-CN"/>
        </w:rPr>
        <w:tab/>
      </w:r>
      <w:r w:rsidRPr="003634FA">
        <w:rPr>
          <w:rFonts w:eastAsia="SimSun"/>
          <w:noProof/>
          <w:lang w:val="es-ES_tradnl"/>
        </w:rPr>
        <w:t>Protección contra la interferencia del canal imagen</w:t>
      </w:r>
      <w:r w:rsidRPr="00AD758B">
        <w:rPr>
          <w:noProof/>
          <w:webHidden/>
          <w:lang w:val="es-ES_tradnl"/>
        </w:rPr>
        <w:tab/>
      </w:r>
      <w:r w:rsidR="00495874" w:rsidRPr="00AD758B">
        <w:rPr>
          <w:noProof/>
          <w:webHidden/>
          <w:lang w:val="es-ES_tradnl"/>
        </w:rPr>
        <w:tab/>
      </w:r>
      <w:r w:rsidR="00033EFE">
        <w:rPr>
          <w:noProof/>
          <w:webHidden/>
          <w:lang w:val="es-ES_tradnl"/>
        </w:rPr>
        <w:t>88</w:t>
      </w:r>
    </w:p>
    <w:p w:rsidR="007962DC" w:rsidRPr="00AD758B" w:rsidRDefault="007962DC">
      <w:pPr>
        <w:pStyle w:val="TOC3"/>
        <w:rPr>
          <w:rFonts w:asciiTheme="minorHAnsi" w:eastAsiaTheme="minorEastAsia" w:hAnsiTheme="minorHAnsi" w:cstheme="minorBidi"/>
          <w:noProof/>
          <w:sz w:val="22"/>
          <w:szCs w:val="22"/>
          <w:lang w:val="es-ES_tradnl" w:eastAsia="zh-CN"/>
        </w:rPr>
      </w:pPr>
      <w:r w:rsidRPr="003634FA">
        <w:rPr>
          <w:rFonts w:eastAsia="SimSun"/>
          <w:noProof/>
          <w:lang w:val="es-ES_tradnl"/>
        </w:rPr>
        <w:t>2.1.5</w:t>
      </w:r>
      <w:r w:rsidRPr="00AD758B">
        <w:rPr>
          <w:rFonts w:asciiTheme="minorHAnsi" w:eastAsiaTheme="minorEastAsia" w:hAnsiTheme="minorHAnsi" w:cstheme="minorBidi"/>
          <w:noProof/>
          <w:sz w:val="22"/>
          <w:szCs w:val="22"/>
          <w:lang w:val="es-ES_tradnl" w:eastAsia="zh-CN"/>
        </w:rPr>
        <w:tab/>
      </w:r>
      <w:r w:rsidRPr="003634FA">
        <w:rPr>
          <w:rFonts w:eastAsia="SimSun"/>
          <w:noProof/>
          <w:lang w:val="es-ES_tradnl"/>
        </w:rPr>
        <w:t>Protección contra la interferencia de canal adyacente y superpuesto</w:t>
      </w:r>
      <w:r w:rsidR="00495874" w:rsidRPr="003634FA">
        <w:rPr>
          <w:rFonts w:eastAsia="SimSun"/>
          <w:noProof/>
          <w:lang w:val="es-ES_tradnl"/>
        </w:rPr>
        <w:tab/>
      </w:r>
      <w:r w:rsidRPr="00AD758B">
        <w:rPr>
          <w:noProof/>
          <w:webHidden/>
          <w:lang w:val="es-ES_tradnl"/>
        </w:rPr>
        <w:tab/>
      </w:r>
      <w:r w:rsidR="00033EFE">
        <w:rPr>
          <w:noProof/>
          <w:webHidden/>
          <w:lang w:val="es-ES_tradnl"/>
        </w:rPr>
        <w:t>88</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eastAsia="zh-CN"/>
        </w:rPr>
        <w:t>3</w:t>
      </w:r>
      <w:r w:rsidRPr="00AD758B">
        <w:rPr>
          <w:rFonts w:asciiTheme="minorHAnsi" w:eastAsiaTheme="minorEastAsia" w:hAnsiTheme="minorHAnsi" w:cstheme="minorBidi"/>
          <w:noProof/>
          <w:sz w:val="22"/>
          <w:szCs w:val="22"/>
          <w:lang w:val="es-ES_tradnl" w:eastAsia="zh-CN"/>
        </w:rPr>
        <w:tab/>
      </w:r>
      <w:r w:rsidRPr="003634FA">
        <w:rPr>
          <w:noProof/>
          <w:lang w:val="es-ES_tradnl" w:eastAsia="zh-CN"/>
        </w:rPr>
        <w:t>Mínimas intensidades de campo para la recepción fija DTMB</w:t>
      </w:r>
      <w:r w:rsidRPr="00AD758B">
        <w:rPr>
          <w:noProof/>
          <w:webHidden/>
          <w:lang w:val="es-ES_tradnl"/>
        </w:rPr>
        <w:tab/>
      </w:r>
      <w:r w:rsidR="00495874" w:rsidRPr="00AD758B">
        <w:rPr>
          <w:noProof/>
          <w:webHidden/>
          <w:lang w:val="es-ES_tradnl"/>
        </w:rPr>
        <w:tab/>
      </w:r>
      <w:r w:rsidR="00033EFE">
        <w:rPr>
          <w:noProof/>
          <w:webHidden/>
          <w:lang w:val="es-ES_tradnl"/>
        </w:rPr>
        <w:t>89</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eastAsia="zh-CN"/>
        </w:rPr>
        <w:t>4</w:t>
      </w:r>
      <w:r w:rsidRPr="00AD758B">
        <w:rPr>
          <w:rFonts w:asciiTheme="minorHAnsi" w:eastAsiaTheme="minorEastAsia" w:hAnsiTheme="minorHAnsi" w:cstheme="minorBidi"/>
          <w:noProof/>
          <w:sz w:val="22"/>
          <w:szCs w:val="22"/>
          <w:lang w:val="es-ES_tradnl" w:eastAsia="zh-CN"/>
        </w:rPr>
        <w:tab/>
      </w:r>
      <w:r w:rsidRPr="003634FA">
        <w:rPr>
          <w:noProof/>
          <w:lang w:val="es-ES_tradnl" w:eastAsia="zh-CN"/>
        </w:rPr>
        <w:t>Mínimo valor mediano de la intensidad de campo para la recepción DTMB</w:t>
      </w:r>
      <w:r w:rsidRPr="00AD758B">
        <w:rPr>
          <w:noProof/>
          <w:webHidden/>
          <w:lang w:val="es-ES_tradnl"/>
        </w:rPr>
        <w:tab/>
      </w:r>
      <w:r w:rsidR="00495874" w:rsidRPr="00AD758B">
        <w:rPr>
          <w:noProof/>
          <w:webHidden/>
          <w:lang w:val="es-ES_tradnl"/>
        </w:rPr>
        <w:tab/>
      </w:r>
      <w:r w:rsidR="00033EFE">
        <w:rPr>
          <w:noProof/>
          <w:webHidden/>
          <w:lang w:val="es-ES_tradnl"/>
        </w:rPr>
        <w:t>89</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eastAsia="zh-CN"/>
        </w:rPr>
        <w:t>4.1</w:t>
      </w:r>
      <w:r w:rsidRPr="00AD758B">
        <w:rPr>
          <w:rFonts w:asciiTheme="minorHAnsi" w:eastAsiaTheme="minorEastAsia" w:hAnsiTheme="minorHAnsi" w:cstheme="minorBidi"/>
          <w:noProof/>
          <w:sz w:val="22"/>
          <w:szCs w:val="22"/>
          <w:lang w:val="es-ES_tradnl" w:eastAsia="zh-CN"/>
        </w:rPr>
        <w:tab/>
      </w:r>
      <w:r w:rsidRPr="003634FA">
        <w:rPr>
          <w:noProof/>
          <w:lang w:val="es-ES_tradnl" w:eastAsia="zh-CN"/>
        </w:rPr>
        <w:t xml:space="preserve">Valor medio necesario de </w:t>
      </w:r>
      <w:r w:rsidRPr="003634FA">
        <w:rPr>
          <w:i/>
          <w:iCs/>
          <w:noProof/>
          <w:lang w:val="es-ES_tradnl" w:eastAsia="zh-CN"/>
        </w:rPr>
        <w:t>C</w:t>
      </w:r>
      <w:r w:rsidRPr="003634FA">
        <w:rPr>
          <w:noProof/>
          <w:lang w:val="es-ES_tradnl" w:eastAsia="zh-CN"/>
        </w:rPr>
        <w:t>/</w:t>
      </w:r>
      <w:r w:rsidRPr="003634FA">
        <w:rPr>
          <w:i/>
          <w:iCs/>
          <w:noProof/>
          <w:lang w:val="es-ES_tradnl" w:eastAsia="zh-CN"/>
        </w:rPr>
        <w:t>N</w:t>
      </w:r>
      <w:r w:rsidRPr="003634FA">
        <w:rPr>
          <w:noProof/>
          <w:lang w:val="es-ES_tradnl" w:eastAsia="zh-CN"/>
        </w:rPr>
        <w:t xml:space="preserve"> para la recepción móvil</w:t>
      </w:r>
      <w:r w:rsidRPr="00AD758B">
        <w:rPr>
          <w:noProof/>
          <w:webHidden/>
          <w:lang w:val="es-ES_tradnl"/>
        </w:rPr>
        <w:tab/>
      </w:r>
      <w:r w:rsidR="00495874" w:rsidRPr="00AD758B">
        <w:rPr>
          <w:noProof/>
          <w:webHidden/>
          <w:lang w:val="es-ES_tradnl"/>
        </w:rPr>
        <w:tab/>
      </w:r>
      <w:r w:rsidR="00033EFE">
        <w:rPr>
          <w:noProof/>
          <w:webHidden/>
          <w:lang w:val="es-ES_tradnl"/>
        </w:rPr>
        <w:t>89</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eastAsia="zh-CN"/>
        </w:rPr>
        <w:t>4.2</w:t>
      </w:r>
      <w:r w:rsidRPr="00AD758B">
        <w:rPr>
          <w:rFonts w:asciiTheme="minorHAnsi" w:eastAsiaTheme="minorEastAsia" w:hAnsiTheme="minorHAnsi" w:cstheme="minorBidi"/>
          <w:noProof/>
          <w:sz w:val="22"/>
          <w:szCs w:val="22"/>
          <w:lang w:val="es-ES_tradnl" w:eastAsia="zh-CN"/>
        </w:rPr>
        <w:tab/>
      </w:r>
      <w:r w:rsidRPr="003634FA">
        <w:rPr>
          <w:noProof/>
          <w:lang w:val="es-ES_tradnl" w:eastAsia="zh-CN"/>
        </w:rPr>
        <w:t>Favor de ruido del receptor</w:t>
      </w:r>
      <w:r w:rsidRPr="00AD758B">
        <w:rPr>
          <w:noProof/>
          <w:webHidden/>
          <w:lang w:val="es-ES_tradnl"/>
        </w:rPr>
        <w:tab/>
      </w:r>
      <w:r w:rsidR="00495874" w:rsidRPr="00AD758B">
        <w:rPr>
          <w:noProof/>
          <w:webHidden/>
          <w:lang w:val="es-ES_tradnl"/>
        </w:rPr>
        <w:tab/>
      </w:r>
      <w:r w:rsidR="00033EFE">
        <w:rPr>
          <w:noProof/>
          <w:webHidden/>
          <w:lang w:val="es-ES_tradnl"/>
        </w:rPr>
        <w:t>91</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 xml:space="preserve">Apéndice 1 al Anexo 4 </w:t>
      </w:r>
      <w:r w:rsidR="00E452DB" w:rsidRPr="003634FA">
        <w:rPr>
          <w:noProof/>
          <w:lang w:val="es-ES_tradnl"/>
        </w:rPr>
        <w:t>–</w:t>
      </w:r>
      <w:r w:rsidRPr="003634FA">
        <w:rPr>
          <w:noProof/>
          <w:lang w:val="es-ES_tradnl"/>
        </w:rPr>
        <w:t xml:space="preserve"> Cálculo de la mínima intensidad de campo y del mínimo valor</w:t>
      </w:r>
      <w:r w:rsidR="00CF6BB6" w:rsidRPr="003634FA">
        <w:rPr>
          <w:noProof/>
          <w:lang w:val="es-ES_tradnl"/>
        </w:rPr>
        <w:t xml:space="preserve"> </w:t>
      </w:r>
      <w:r w:rsidRPr="003634FA">
        <w:rPr>
          <w:noProof/>
          <w:lang w:val="es-ES_tradnl"/>
        </w:rPr>
        <w:t>mediano de la intensidad de campo equivalente</w:t>
      </w:r>
      <w:r w:rsidRPr="00AD758B">
        <w:rPr>
          <w:noProof/>
          <w:webHidden/>
          <w:lang w:val="es-ES_tradnl"/>
        </w:rPr>
        <w:tab/>
      </w:r>
      <w:r w:rsidR="00495874" w:rsidRPr="00AD758B">
        <w:rPr>
          <w:noProof/>
          <w:webHidden/>
          <w:lang w:val="es-ES_tradnl"/>
        </w:rPr>
        <w:tab/>
      </w:r>
      <w:r w:rsidR="00033EFE">
        <w:rPr>
          <w:noProof/>
          <w:webHidden/>
          <w:lang w:val="es-ES_tradnl"/>
        </w:rPr>
        <w:t>91</w:t>
      </w:r>
    </w:p>
    <w:p w:rsidR="007962DC" w:rsidRPr="00AD758B" w:rsidRDefault="007962DC" w:rsidP="00E452DB">
      <w:pPr>
        <w:pStyle w:val="TOC1"/>
        <w:rPr>
          <w:rFonts w:asciiTheme="minorHAnsi" w:eastAsiaTheme="minorEastAsia" w:hAnsiTheme="minorHAnsi" w:cstheme="minorBidi"/>
          <w:noProof/>
          <w:sz w:val="22"/>
          <w:szCs w:val="22"/>
          <w:lang w:val="es-ES_tradnl" w:eastAsia="zh-CN"/>
        </w:rPr>
      </w:pPr>
      <w:r w:rsidRPr="003634FA">
        <w:rPr>
          <w:noProof/>
          <w:lang w:val="es-ES_tradnl"/>
        </w:rPr>
        <w:t xml:space="preserve">Anexo 5 </w:t>
      </w:r>
      <w:r w:rsidR="00E452DB" w:rsidRPr="003634FA">
        <w:rPr>
          <w:noProof/>
          <w:lang w:val="es-ES_tradnl"/>
        </w:rPr>
        <w:t xml:space="preserve">– </w:t>
      </w:r>
      <w:r w:rsidRPr="003634FA">
        <w:rPr>
          <w:noProof/>
          <w:lang w:val="es-ES_tradnl"/>
        </w:rPr>
        <w:t>Otros factores de planificación</w:t>
      </w:r>
      <w:r w:rsidRPr="00AD758B">
        <w:rPr>
          <w:noProof/>
          <w:webHidden/>
          <w:lang w:val="es-ES_tradnl"/>
        </w:rPr>
        <w:tab/>
      </w:r>
      <w:r w:rsidR="00495874" w:rsidRPr="00AD758B">
        <w:rPr>
          <w:noProof/>
          <w:webHidden/>
          <w:lang w:val="es-ES_tradnl"/>
        </w:rPr>
        <w:tab/>
      </w:r>
      <w:r w:rsidR="00033EFE">
        <w:rPr>
          <w:noProof/>
          <w:webHidden/>
          <w:lang w:val="es-ES_tradnl"/>
        </w:rPr>
        <w:t>93</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1</w:t>
      </w:r>
      <w:r w:rsidRPr="00AD758B">
        <w:rPr>
          <w:rFonts w:asciiTheme="minorHAnsi" w:eastAsiaTheme="minorEastAsia" w:hAnsiTheme="minorHAnsi" w:cstheme="minorBidi"/>
          <w:noProof/>
          <w:sz w:val="22"/>
          <w:szCs w:val="22"/>
          <w:lang w:val="es-ES_tradnl" w:eastAsia="zh-CN"/>
        </w:rPr>
        <w:tab/>
      </w:r>
      <w:r w:rsidRPr="003634FA">
        <w:rPr>
          <w:noProof/>
          <w:lang w:val="es-ES_tradnl"/>
        </w:rPr>
        <w:t>Distribución de la intensidad de campo con la ubicación</w:t>
      </w:r>
      <w:r w:rsidRPr="00AD758B">
        <w:rPr>
          <w:noProof/>
          <w:webHidden/>
          <w:lang w:val="es-ES_tradnl"/>
        </w:rPr>
        <w:tab/>
      </w:r>
      <w:r w:rsidR="00495874" w:rsidRPr="00AD758B">
        <w:rPr>
          <w:noProof/>
          <w:webHidden/>
          <w:lang w:val="es-ES_tradnl"/>
        </w:rPr>
        <w:tab/>
      </w:r>
      <w:r w:rsidR="00033EFE">
        <w:rPr>
          <w:noProof/>
          <w:webHidden/>
          <w:lang w:val="es-ES_tradnl"/>
        </w:rPr>
        <w:t>93</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2</w:t>
      </w:r>
      <w:r w:rsidRPr="00AD758B">
        <w:rPr>
          <w:rFonts w:asciiTheme="minorHAnsi" w:eastAsiaTheme="minorEastAsia" w:hAnsiTheme="minorHAnsi" w:cstheme="minorBidi"/>
          <w:noProof/>
          <w:sz w:val="22"/>
          <w:szCs w:val="22"/>
          <w:lang w:val="es-ES_tradnl" w:eastAsia="zh-CN"/>
        </w:rPr>
        <w:tab/>
      </w:r>
      <w:r w:rsidRPr="003634FA">
        <w:rPr>
          <w:noProof/>
          <w:lang w:val="es-ES_tradnl"/>
        </w:rPr>
        <w:t>Recepción utilizando equipos receptores portátiles dentro de edificios y vehículos</w:t>
      </w:r>
      <w:r w:rsidRPr="00AD758B">
        <w:rPr>
          <w:noProof/>
          <w:webHidden/>
          <w:lang w:val="es-ES_tradnl"/>
        </w:rPr>
        <w:tab/>
      </w:r>
      <w:r w:rsidR="00495874" w:rsidRPr="00AD758B">
        <w:rPr>
          <w:noProof/>
          <w:webHidden/>
          <w:lang w:val="es-ES_tradnl"/>
        </w:rPr>
        <w:tab/>
      </w:r>
      <w:r w:rsidR="00033EFE">
        <w:rPr>
          <w:noProof/>
          <w:webHidden/>
          <w:lang w:val="es-ES_tradnl"/>
        </w:rPr>
        <w:t>94</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2.1</w:t>
      </w:r>
      <w:r w:rsidRPr="00AD758B">
        <w:rPr>
          <w:rFonts w:asciiTheme="minorHAnsi" w:eastAsiaTheme="minorEastAsia" w:hAnsiTheme="minorHAnsi" w:cstheme="minorBidi"/>
          <w:noProof/>
          <w:sz w:val="22"/>
          <w:szCs w:val="22"/>
          <w:lang w:val="es-ES_tradnl" w:eastAsia="zh-CN"/>
        </w:rPr>
        <w:tab/>
      </w:r>
      <w:r w:rsidRPr="003634FA">
        <w:rPr>
          <w:noProof/>
          <w:lang w:val="es-ES_tradnl"/>
        </w:rPr>
        <w:t xml:space="preserve">Atenuación debida a la altura: </w:t>
      </w:r>
      <w:r w:rsidRPr="003634FA">
        <w:rPr>
          <w:i/>
          <w:iCs/>
          <w:noProof/>
          <w:lang w:val="es-ES_tradnl"/>
        </w:rPr>
        <w:t>L</w:t>
      </w:r>
      <w:r w:rsidRPr="003634FA">
        <w:rPr>
          <w:i/>
          <w:iCs/>
          <w:noProof/>
          <w:vertAlign w:val="subscript"/>
          <w:lang w:val="es-ES_tradnl"/>
        </w:rPr>
        <w:t>h</w:t>
      </w:r>
      <w:r w:rsidRPr="00AD758B">
        <w:rPr>
          <w:noProof/>
          <w:webHidden/>
          <w:lang w:val="es-ES_tradnl"/>
        </w:rPr>
        <w:tab/>
      </w:r>
      <w:r w:rsidR="00495874" w:rsidRPr="00AD758B">
        <w:rPr>
          <w:noProof/>
          <w:webHidden/>
          <w:lang w:val="es-ES_tradnl"/>
        </w:rPr>
        <w:tab/>
      </w:r>
      <w:r w:rsidR="00033EFE">
        <w:rPr>
          <w:noProof/>
          <w:webHidden/>
          <w:lang w:val="es-ES_tradnl"/>
        </w:rPr>
        <w:t>94</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2.2</w:t>
      </w:r>
      <w:r w:rsidRPr="00AD758B">
        <w:rPr>
          <w:rFonts w:asciiTheme="minorHAnsi" w:eastAsiaTheme="minorEastAsia" w:hAnsiTheme="minorHAnsi" w:cstheme="minorBidi"/>
          <w:noProof/>
          <w:sz w:val="22"/>
          <w:szCs w:val="22"/>
          <w:lang w:val="es-ES_tradnl" w:eastAsia="zh-CN"/>
        </w:rPr>
        <w:tab/>
      </w:r>
      <w:r w:rsidRPr="003634FA">
        <w:rPr>
          <w:noProof/>
          <w:lang w:val="es-ES_tradnl"/>
        </w:rPr>
        <w:t xml:space="preserve">Pérdidas debidas a la penetración en edificios: </w:t>
      </w:r>
      <w:r w:rsidRPr="003634FA">
        <w:rPr>
          <w:i/>
          <w:iCs/>
          <w:noProof/>
          <w:lang w:val="es-ES_tradnl"/>
        </w:rPr>
        <w:t>L</w:t>
      </w:r>
      <w:r w:rsidRPr="003634FA">
        <w:rPr>
          <w:i/>
          <w:iCs/>
          <w:noProof/>
          <w:vertAlign w:val="subscript"/>
          <w:lang w:val="es-ES_tradnl"/>
        </w:rPr>
        <w:t>b</w:t>
      </w:r>
      <w:r w:rsidRPr="00AD758B">
        <w:rPr>
          <w:noProof/>
          <w:webHidden/>
          <w:lang w:val="es-ES_tradnl"/>
        </w:rPr>
        <w:tab/>
      </w:r>
      <w:r w:rsidR="00495874" w:rsidRPr="00AD758B">
        <w:rPr>
          <w:noProof/>
          <w:webHidden/>
          <w:lang w:val="es-ES_tradnl"/>
        </w:rPr>
        <w:tab/>
      </w:r>
      <w:r w:rsidR="00033EFE">
        <w:rPr>
          <w:noProof/>
          <w:webHidden/>
          <w:lang w:val="es-ES_tradnl"/>
        </w:rPr>
        <w:t>94</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2.3</w:t>
      </w:r>
      <w:r w:rsidRPr="00AD758B">
        <w:rPr>
          <w:rFonts w:asciiTheme="minorHAnsi" w:eastAsiaTheme="minorEastAsia" w:hAnsiTheme="minorHAnsi" w:cstheme="minorBidi"/>
          <w:noProof/>
          <w:sz w:val="22"/>
          <w:szCs w:val="22"/>
          <w:lang w:val="es-ES_tradnl" w:eastAsia="zh-CN"/>
        </w:rPr>
        <w:tab/>
      </w:r>
      <w:r w:rsidRPr="003634FA">
        <w:rPr>
          <w:noProof/>
          <w:lang w:val="es-ES_tradnl"/>
        </w:rPr>
        <w:t xml:space="preserve">Pérdidas por penetración en vehículos: </w:t>
      </w:r>
      <w:r w:rsidRPr="003634FA">
        <w:rPr>
          <w:i/>
          <w:iCs/>
          <w:noProof/>
          <w:lang w:val="es-ES_tradnl"/>
        </w:rPr>
        <w:t>L</w:t>
      </w:r>
      <w:r w:rsidRPr="003634FA">
        <w:rPr>
          <w:i/>
          <w:iCs/>
          <w:noProof/>
          <w:vertAlign w:val="subscript"/>
          <w:lang w:val="es-ES_tradnl"/>
        </w:rPr>
        <w:t>v</w:t>
      </w:r>
      <w:r w:rsidRPr="00AD758B">
        <w:rPr>
          <w:noProof/>
          <w:webHidden/>
          <w:lang w:val="es-ES_tradnl"/>
        </w:rPr>
        <w:tab/>
      </w:r>
      <w:r w:rsidR="00495874" w:rsidRPr="00AD758B">
        <w:rPr>
          <w:noProof/>
          <w:webHidden/>
          <w:lang w:val="es-ES_tradnl"/>
        </w:rPr>
        <w:tab/>
      </w:r>
      <w:r w:rsidR="00033EFE">
        <w:rPr>
          <w:noProof/>
          <w:webHidden/>
          <w:lang w:val="es-ES_tradnl"/>
        </w:rPr>
        <w:t>95</w:t>
      </w:r>
    </w:p>
    <w:p w:rsidR="00AD758B" w:rsidRPr="00AD758B" w:rsidRDefault="00AD758B" w:rsidP="00AD758B">
      <w:pPr>
        <w:pStyle w:val="toc0"/>
        <w:keepNext/>
        <w:keepLines/>
        <w:rPr>
          <w:b/>
          <w:bCs/>
          <w:i w:val="0"/>
          <w:iCs/>
          <w:noProof/>
          <w:lang w:val="es-ES_tradnl"/>
        </w:rPr>
      </w:pPr>
      <w:r w:rsidRPr="00AD758B">
        <w:rPr>
          <w:noProof/>
          <w:lang w:val="es-ES_tradnl"/>
        </w:rPr>
        <w:lastRenderedPageBreak/>
        <w:tab/>
        <w:t>Página</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3</w:t>
      </w:r>
      <w:r w:rsidRPr="00AD758B">
        <w:rPr>
          <w:rFonts w:asciiTheme="minorHAnsi" w:eastAsiaTheme="minorEastAsia" w:hAnsiTheme="minorHAnsi" w:cstheme="minorBidi"/>
          <w:noProof/>
          <w:sz w:val="22"/>
          <w:szCs w:val="22"/>
          <w:lang w:val="es-ES_tradnl" w:eastAsia="zh-CN"/>
        </w:rPr>
        <w:tab/>
      </w:r>
      <w:r w:rsidRPr="003634FA">
        <w:rPr>
          <w:noProof/>
          <w:lang w:val="es-ES_tradnl"/>
        </w:rPr>
        <w:t>Discriminación de la antena de recepción</w:t>
      </w:r>
      <w:r w:rsidRPr="00AD758B">
        <w:rPr>
          <w:noProof/>
          <w:webHidden/>
          <w:lang w:val="es-ES_tradnl"/>
        </w:rPr>
        <w:tab/>
      </w:r>
      <w:r w:rsidR="00495874" w:rsidRPr="00AD758B">
        <w:rPr>
          <w:noProof/>
          <w:webHidden/>
          <w:lang w:val="es-ES_tradnl"/>
        </w:rPr>
        <w:tab/>
      </w:r>
      <w:r w:rsidR="00033EFE">
        <w:rPr>
          <w:noProof/>
          <w:webHidden/>
          <w:lang w:val="es-ES_tradnl"/>
        </w:rPr>
        <w:t>95</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4</w:t>
      </w:r>
      <w:r w:rsidRPr="00AD758B">
        <w:rPr>
          <w:rFonts w:asciiTheme="minorHAnsi" w:eastAsiaTheme="minorEastAsia" w:hAnsiTheme="minorHAnsi" w:cstheme="minorBidi"/>
          <w:noProof/>
          <w:sz w:val="22"/>
          <w:szCs w:val="22"/>
          <w:lang w:val="es-ES_tradnl" w:eastAsia="zh-CN"/>
        </w:rPr>
        <w:tab/>
      </w:r>
      <w:r w:rsidRPr="003634FA">
        <w:rPr>
          <w:noProof/>
          <w:lang w:val="es-ES_tradnl"/>
        </w:rPr>
        <w:t>Antenas para receptores portátiles y móviles</w:t>
      </w:r>
      <w:r w:rsidRPr="00AD758B">
        <w:rPr>
          <w:noProof/>
          <w:webHidden/>
          <w:lang w:val="es-ES_tradnl"/>
        </w:rPr>
        <w:tab/>
      </w:r>
      <w:r w:rsidR="00495874" w:rsidRPr="00AD758B">
        <w:rPr>
          <w:noProof/>
          <w:webHidden/>
          <w:lang w:val="es-ES_tradnl"/>
        </w:rPr>
        <w:tab/>
      </w:r>
      <w:r w:rsidR="00033EFE">
        <w:rPr>
          <w:noProof/>
          <w:webHidden/>
          <w:lang w:val="es-ES_tradnl"/>
        </w:rPr>
        <w:t>95</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4.1</w:t>
      </w:r>
      <w:r w:rsidRPr="00AD758B">
        <w:rPr>
          <w:rFonts w:asciiTheme="minorHAnsi" w:eastAsiaTheme="minorEastAsia" w:hAnsiTheme="minorHAnsi" w:cstheme="minorBidi"/>
          <w:noProof/>
          <w:sz w:val="22"/>
          <w:szCs w:val="22"/>
          <w:lang w:val="es-ES_tradnl" w:eastAsia="zh-CN"/>
        </w:rPr>
        <w:tab/>
      </w:r>
      <w:r w:rsidRPr="003634FA">
        <w:rPr>
          <w:noProof/>
          <w:lang w:val="es-ES_tradnl"/>
        </w:rPr>
        <w:t>Antenas para la recepción con terminales portátiles</w:t>
      </w:r>
      <w:r w:rsidRPr="00AD758B">
        <w:rPr>
          <w:noProof/>
          <w:webHidden/>
          <w:lang w:val="es-ES_tradnl"/>
        </w:rPr>
        <w:tab/>
      </w:r>
      <w:r w:rsidR="00495874" w:rsidRPr="00AD758B">
        <w:rPr>
          <w:noProof/>
          <w:webHidden/>
          <w:lang w:val="es-ES_tradnl"/>
        </w:rPr>
        <w:tab/>
      </w:r>
      <w:r w:rsidR="00033EFE">
        <w:rPr>
          <w:noProof/>
          <w:webHidden/>
          <w:lang w:val="es-ES_tradnl"/>
        </w:rPr>
        <w:t>95</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4.2</w:t>
      </w:r>
      <w:r w:rsidRPr="00AD758B">
        <w:rPr>
          <w:rFonts w:asciiTheme="minorHAnsi" w:eastAsiaTheme="minorEastAsia" w:hAnsiTheme="minorHAnsi" w:cstheme="minorBidi"/>
          <w:noProof/>
          <w:sz w:val="22"/>
          <w:szCs w:val="22"/>
          <w:lang w:val="es-ES_tradnl" w:eastAsia="zh-CN"/>
        </w:rPr>
        <w:tab/>
      </w:r>
      <w:r w:rsidRPr="003634FA">
        <w:rPr>
          <w:noProof/>
          <w:lang w:val="es-ES_tradnl"/>
        </w:rPr>
        <w:t>Antenas para la recepción con terminales de bolsillo</w:t>
      </w:r>
      <w:r w:rsidRPr="00AD758B">
        <w:rPr>
          <w:noProof/>
          <w:webHidden/>
          <w:lang w:val="es-ES_tradnl"/>
        </w:rPr>
        <w:tab/>
      </w:r>
      <w:r w:rsidR="00495874" w:rsidRPr="00AD758B">
        <w:rPr>
          <w:noProof/>
          <w:webHidden/>
          <w:lang w:val="es-ES_tradnl"/>
        </w:rPr>
        <w:tab/>
      </w:r>
      <w:r w:rsidR="00033EFE">
        <w:rPr>
          <w:noProof/>
          <w:webHidden/>
          <w:lang w:val="es-ES_tradnl"/>
        </w:rPr>
        <w:t>96</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4.3</w:t>
      </w:r>
      <w:r w:rsidRPr="00AD758B">
        <w:rPr>
          <w:rFonts w:asciiTheme="minorHAnsi" w:eastAsiaTheme="minorEastAsia" w:hAnsiTheme="minorHAnsi" w:cstheme="minorBidi"/>
          <w:noProof/>
          <w:sz w:val="22"/>
          <w:szCs w:val="22"/>
          <w:lang w:val="es-ES_tradnl" w:eastAsia="zh-CN"/>
        </w:rPr>
        <w:tab/>
      </w:r>
      <w:r w:rsidRPr="003634FA">
        <w:rPr>
          <w:noProof/>
          <w:lang w:val="es-ES_tradnl"/>
        </w:rPr>
        <w:t>Antenas para recepción con terminales móviles</w:t>
      </w:r>
      <w:r w:rsidRPr="00AD758B">
        <w:rPr>
          <w:noProof/>
          <w:webHidden/>
          <w:lang w:val="es-ES_tradnl"/>
        </w:rPr>
        <w:tab/>
      </w:r>
      <w:r w:rsidR="00495874" w:rsidRPr="00AD758B">
        <w:rPr>
          <w:noProof/>
          <w:webHidden/>
          <w:lang w:val="es-ES_tradnl"/>
        </w:rPr>
        <w:tab/>
      </w:r>
      <w:r w:rsidR="00033EFE">
        <w:rPr>
          <w:noProof/>
          <w:webHidden/>
          <w:lang w:val="es-ES_tradnl"/>
        </w:rPr>
        <w:t>96</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 xml:space="preserve">Anexo 6 </w:t>
      </w:r>
      <w:r w:rsidR="00E452DB" w:rsidRPr="003634FA">
        <w:rPr>
          <w:noProof/>
          <w:lang w:val="es-ES_tradnl"/>
        </w:rPr>
        <w:t>–</w:t>
      </w:r>
      <w:r w:rsidRPr="003634FA">
        <w:rPr>
          <w:noProof/>
          <w:lang w:val="es-ES_tradnl"/>
        </w:rPr>
        <w:t xml:space="preserve"> Método de comparación subjetiva con fuente interferente de referencia para la evaluación de las relaciones de protección de los sistemas de televisión terrenal analógica</w:t>
      </w:r>
      <w:r w:rsidRPr="00AD758B">
        <w:rPr>
          <w:noProof/>
          <w:webHidden/>
          <w:lang w:val="es-ES_tradnl"/>
        </w:rPr>
        <w:tab/>
      </w:r>
      <w:r w:rsidR="00495874" w:rsidRPr="00AD758B">
        <w:rPr>
          <w:noProof/>
          <w:webHidden/>
          <w:lang w:val="es-ES_tradnl"/>
        </w:rPr>
        <w:tab/>
      </w:r>
      <w:r w:rsidR="00033EFE">
        <w:rPr>
          <w:noProof/>
          <w:webHidden/>
          <w:lang w:val="es-ES_tradnl"/>
        </w:rPr>
        <w:t>97</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1</w:t>
      </w:r>
      <w:r w:rsidRPr="00AD758B">
        <w:rPr>
          <w:rFonts w:asciiTheme="minorHAnsi" w:eastAsiaTheme="minorEastAsia" w:hAnsiTheme="minorHAnsi" w:cstheme="minorBidi"/>
          <w:noProof/>
          <w:sz w:val="22"/>
          <w:szCs w:val="22"/>
          <w:lang w:val="es-ES_tradnl" w:eastAsia="zh-CN"/>
        </w:rPr>
        <w:tab/>
      </w:r>
      <w:r w:rsidRPr="003634FA">
        <w:rPr>
          <w:noProof/>
          <w:lang w:val="es-ES_tradnl"/>
        </w:rPr>
        <w:t>Introducción</w:t>
      </w:r>
      <w:r w:rsidRPr="00AD758B">
        <w:rPr>
          <w:noProof/>
          <w:webHidden/>
          <w:lang w:val="es-ES_tradnl"/>
        </w:rPr>
        <w:tab/>
      </w:r>
      <w:r w:rsidR="00495874" w:rsidRPr="00AD758B">
        <w:rPr>
          <w:noProof/>
          <w:webHidden/>
          <w:lang w:val="es-ES_tradnl"/>
        </w:rPr>
        <w:tab/>
      </w:r>
      <w:r w:rsidR="00033EFE">
        <w:rPr>
          <w:noProof/>
          <w:webHidden/>
          <w:lang w:val="es-ES_tradnl"/>
        </w:rPr>
        <w:t>97</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2</w:t>
      </w:r>
      <w:r w:rsidRPr="00AD758B">
        <w:rPr>
          <w:rFonts w:asciiTheme="minorHAnsi" w:eastAsiaTheme="minorEastAsia" w:hAnsiTheme="minorHAnsi" w:cstheme="minorBidi"/>
          <w:noProof/>
          <w:sz w:val="22"/>
          <w:szCs w:val="22"/>
          <w:lang w:val="es-ES_tradnl" w:eastAsia="zh-CN"/>
        </w:rPr>
        <w:tab/>
      </w:r>
      <w:r w:rsidRPr="003634FA">
        <w:rPr>
          <w:noProof/>
          <w:lang w:val="es-ES_tradnl"/>
        </w:rPr>
        <w:t>El método de comparación subjetiva de evaluación de las relaciones de protección utilizando una referencia sinusoidal</w:t>
      </w:r>
      <w:r w:rsidRPr="00AD758B">
        <w:rPr>
          <w:noProof/>
          <w:webHidden/>
          <w:lang w:val="es-ES_tradnl"/>
        </w:rPr>
        <w:tab/>
      </w:r>
      <w:r w:rsidR="00495874" w:rsidRPr="00AD758B">
        <w:rPr>
          <w:noProof/>
          <w:webHidden/>
          <w:lang w:val="es-ES_tradnl"/>
        </w:rPr>
        <w:tab/>
      </w:r>
      <w:r w:rsidR="00033EFE">
        <w:rPr>
          <w:noProof/>
          <w:webHidden/>
          <w:lang w:val="es-ES_tradnl"/>
        </w:rPr>
        <w:t>97</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2.1</w:t>
      </w:r>
      <w:r w:rsidRPr="00AD758B">
        <w:rPr>
          <w:rFonts w:asciiTheme="minorHAnsi" w:eastAsiaTheme="minorEastAsia" w:hAnsiTheme="minorHAnsi" w:cstheme="minorBidi"/>
          <w:noProof/>
          <w:sz w:val="22"/>
          <w:szCs w:val="22"/>
          <w:lang w:val="es-ES_tradnl" w:eastAsia="zh-CN"/>
        </w:rPr>
        <w:tab/>
      </w:r>
      <w:r w:rsidRPr="003634FA">
        <w:rPr>
          <w:noProof/>
          <w:lang w:val="es-ES_tradnl"/>
        </w:rPr>
        <w:t>Descripción general</w:t>
      </w:r>
      <w:r w:rsidRPr="00AD758B">
        <w:rPr>
          <w:noProof/>
          <w:webHidden/>
          <w:lang w:val="es-ES_tradnl"/>
        </w:rPr>
        <w:tab/>
      </w:r>
      <w:r w:rsidR="00495874" w:rsidRPr="00AD758B">
        <w:rPr>
          <w:noProof/>
          <w:webHidden/>
          <w:lang w:val="es-ES_tradnl"/>
        </w:rPr>
        <w:tab/>
      </w:r>
      <w:r w:rsidR="00033EFE">
        <w:rPr>
          <w:noProof/>
          <w:webHidden/>
          <w:lang w:val="es-ES_tradnl"/>
        </w:rPr>
        <w:t>97</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2.2</w:t>
      </w:r>
      <w:r w:rsidRPr="00AD758B">
        <w:rPr>
          <w:rFonts w:asciiTheme="minorHAnsi" w:eastAsiaTheme="minorEastAsia" w:hAnsiTheme="minorHAnsi" w:cstheme="minorBidi"/>
          <w:noProof/>
          <w:sz w:val="22"/>
          <w:szCs w:val="22"/>
          <w:lang w:val="es-ES_tradnl" w:eastAsia="zh-CN"/>
        </w:rPr>
        <w:tab/>
      </w:r>
      <w:r w:rsidRPr="003634FA">
        <w:rPr>
          <w:noProof/>
          <w:lang w:val="es-ES_tradnl"/>
        </w:rPr>
        <w:t>Realización de la fuente interferente de referencia</w:t>
      </w:r>
      <w:r w:rsidRPr="00AD758B">
        <w:rPr>
          <w:noProof/>
          <w:webHidden/>
          <w:lang w:val="es-ES_tradnl"/>
        </w:rPr>
        <w:tab/>
      </w:r>
      <w:r w:rsidR="00495874" w:rsidRPr="00AD758B">
        <w:rPr>
          <w:noProof/>
          <w:webHidden/>
          <w:lang w:val="es-ES_tradnl"/>
        </w:rPr>
        <w:tab/>
      </w:r>
      <w:r w:rsidR="00033EFE">
        <w:rPr>
          <w:noProof/>
          <w:webHidden/>
          <w:lang w:val="es-ES_tradnl"/>
        </w:rPr>
        <w:t>98</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2.3</w:t>
      </w:r>
      <w:r w:rsidRPr="00AD758B">
        <w:rPr>
          <w:rFonts w:asciiTheme="minorHAnsi" w:eastAsiaTheme="minorEastAsia" w:hAnsiTheme="minorHAnsi" w:cstheme="minorBidi"/>
          <w:noProof/>
          <w:sz w:val="22"/>
          <w:szCs w:val="22"/>
          <w:lang w:val="es-ES_tradnl" w:eastAsia="zh-CN"/>
        </w:rPr>
        <w:tab/>
      </w:r>
      <w:r w:rsidRPr="003634FA">
        <w:rPr>
          <w:noProof/>
          <w:lang w:val="es-ES_tradnl"/>
        </w:rPr>
        <w:t>Condiciones de prueba</w:t>
      </w:r>
      <w:r w:rsidRPr="00AD758B">
        <w:rPr>
          <w:noProof/>
          <w:webHidden/>
          <w:lang w:val="es-ES_tradnl"/>
        </w:rPr>
        <w:tab/>
      </w:r>
      <w:r w:rsidR="00495874" w:rsidRPr="00AD758B">
        <w:rPr>
          <w:noProof/>
          <w:webHidden/>
          <w:lang w:val="es-ES_tradnl"/>
        </w:rPr>
        <w:tab/>
      </w:r>
      <w:r w:rsidR="00033EFE">
        <w:rPr>
          <w:noProof/>
          <w:webHidden/>
          <w:lang w:val="es-ES_tradnl"/>
        </w:rPr>
        <w:t>99</w:t>
      </w:r>
    </w:p>
    <w:p w:rsidR="007962DC" w:rsidRPr="00AD758B" w:rsidRDefault="007962DC">
      <w:pPr>
        <w:pStyle w:val="TOC2"/>
        <w:rPr>
          <w:rFonts w:asciiTheme="minorHAnsi" w:eastAsiaTheme="minorEastAsia" w:hAnsiTheme="minorHAnsi" w:cstheme="minorBidi"/>
          <w:noProof/>
          <w:sz w:val="22"/>
          <w:szCs w:val="22"/>
          <w:lang w:val="es-ES_tradnl" w:eastAsia="zh-CN"/>
        </w:rPr>
      </w:pPr>
      <w:r w:rsidRPr="003634FA">
        <w:rPr>
          <w:noProof/>
          <w:lang w:val="es-ES_tradnl"/>
        </w:rPr>
        <w:t>2.4</w:t>
      </w:r>
      <w:r w:rsidRPr="00AD758B">
        <w:rPr>
          <w:rFonts w:asciiTheme="minorHAnsi" w:eastAsiaTheme="minorEastAsia" w:hAnsiTheme="minorHAnsi" w:cstheme="minorBidi"/>
          <w:noProof/>
          <w:sz w:val="22"/>
          <w:szCs w:val="22"/>
          <w:lang w:val="es-ES_tradnl" w:eastAsia="zh-CN"/>
        </w:rPr>
        <w:tab/>
      </w:r>
      <w:r w:rsidRPr="003634FA">
        <w:rPr>
          <w:noProof/>
          <w:lang w:val="es-ES_tradnl"/>
        </w:rPr>
        <w:t>Presentación de los resultados</w:t>
      </w:r>
      <w:r w:rsidRPr="00AD758B">
        <w:rPr>
          <w:noProof/>
          <w:webHidden/>
          <w:lang w:val="es-ES_tradnl"/>
        </w:rPr>
        <w:tab/>
      </w:r>
      <w:r w:rsidR="00495874" w:rsidRPr="00AD758B">
        <w:rPr>
          <w:noProof/>
          <w:webHidden/>
          <w:lang w:val="es-ES_tradnl"/>
        </w:rPr>
        <w:tab/>
      </w:r>
      <w:r w:rsidR="00033EFE">
        <w:rPr>
          <w:noProof/>
          <w:webHidden/>
          <w:lang w:val="es-ES_tradnl"/>
        </w:rPr>
        <w:t>99</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3</w:t>
      </w:r>
      <w:r w:rsidRPr="00AD758B">
        <w:rPr>
          <w:rFonts w:asciiTheme="minorHAnsi" w:eastAsiaTheme="minorEastAsia" w:hAnsiTheme="minorHAnsi" w:cstheme="minorBidi"/>
          <w:noProof/>
          <w:sz w:val="22"/>
          <w:szCs w:val="22"/>
          <w:lang w:val="es-ES_tradnl" w:eastAsia="zh-CN"/>
        </w:rPr>
        <w:tab/>
      </w:r>
      <w:r w:rsidRPr="003634FA">
        <w:rPr>
          <w:noProof/>
          <w:lang w:val="es-ES_tradnl"/>
        </w:rPr>
        <w:t>Cuadro de parámetros importantes</w:t>
      </w:r>
      <w:r w:rsidRPr="00AD758B">
        <w:rPr>
          <w:noProof/>
          <w:webHidden/>
          <w:lang w:val="es-ES_tradnl"/>
        </w:rPr>
        <w:tab/>
      </w:r>
      <w:r w:rsidR="00495874" w:rsidRPr="00AD758B">
        <w:rPr>
          <w:noProof/>
          <w:webHidden/>
          <w:lang w:val="es-ES_tradnl"/>
        </w:rPr>
        <w:tab/>
      </w:r>
      <w:r w:rsidR="00033EFE">
        <w:rPr>
          <w:noProof/>
          <w:webHidden/>
          <w:lang w:val="es-ES_tradnl"/>
        </w:rPr>
        <w:t>99</w:t>
      </w:r>
    </w:p>
    <w:p w:rsidR="007962DC" w:rsidRPr="00AD758B" w:rsidRDefault="007962DC" w:rsidP="00FE6B9D">
      <w:pPr>
        <w:pStyle w:val="TOC1"/>
        <w:rPr>
          <w:rFonts w:asciiTheme="minorHAnsi" w:eastAsiaTheme="minorEastAsia" w:hAnsiTheme="minorHAnsi" w:cstheme="minorBidi"/>
          <w:noProof/>
          <w:sz w:val="22"/>
          <w:szCs w:val="22"/>
          <w:lang w:val="es-ES_tradnl" w:eastAsia="zh-CN"/>
        </w:rPr>
      </w:pPr>
      <w:r w:rsidRPr="003634FA">
        <w:rPr>
          <w:noProof/>
          <w:lang w:val="es-ES_tradnl"/>
        </w:rPr>
        <w:t xml:space="preserve">Anexo 7 </w:t>
      </w:r>
      <w:r w:rsidR="00E452DB" w:rsidRPr="003634FA">
        <w:rPr>
          <w:noProof/>
          <w:lang w:val="es-ES_tradnl"/>
        </w:rPr>
        <w:t>–</w:t>
      </w:r>
      <w:r w:rsidRPr="003634FA">
        <w:rPr>
          <w:noProof/>
          <w:lang w:val="es-ES_tradnl"/>
        </w:rPr>
        <w:t xml:space="preserve"> </w:t>
      </w:r>
      <w:r w:rsidR="00FE6B9D" w:rsidRPr="00083592">
        <w:rPr>
          <w:noProof/>
          <w:lang w:val="es-ES_tradnl"/>
        </w:rPr>
        <w:t>Métodos de evaluación del punto de fallo</w:t>
      </w:r>
      <w:r w:rsidRPr="00AD758B">
        <w:rPr>
          <w:noProof/>
          <w:webHidden/>
          <w:lang w:val="es-ES_tradnl"/>
        </w:rPr>
        <w:tab/>
      </w:r>
      <w:r w:rsidR="00495874" w:rsidRPr="00AD758B">
        <w:rPr>
          <w:noProof/>
          <w:webHidden/>
          <w:lang w:val="es-ES_tradnl"/>
        </w:rPr>
        <w:tab/>
      </w:r>
      <w:r w:rsidR="00033EFE">
        <w:rPr>
          <w:noProof/>
          <w:webHidden/>
          <w:lang w:val="es-ES_tradnl"/>
        </w:rPr>
        <w:t>100</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1</w:t>
      </w:r>
      <w:r w:rsidRPr="00AD758B">
        <w:rPr>
          <w:rFonts w:asciiTheme="minorHAnsi" w:eastAsiaTheme="minorEastAsia" w:hAnsiTheme="minorHAnsi" w:cstheme="minorBidi"/>
          <w:noProof/>
          <w:sz w:val="22"/>
          <w:szCs w:val="22"/>
          <w:lang w:val="es-ES_tradnl" w:eastAsia="zh-CN"/>
        </w:rPr>
        <w:tab/>
      </w:r>
      <w:r w:rsidRPr="003634FA">
        <w:rPr>
          <w:noProof/>
          <w:lang w:val="es-ES_tradnl"/>
        </w:rPr>
        <w:t>Antecedentes</w:t>
      </w:r>
      <w:r w:rsidRPr="00AD758B">
        <w:rPr>
          <w:noProof/>
          <w:webHidden/>
          <w:lang w:val="es-ES_tradnl"/>
        </w:rPr>
        <w:tab/>
      </w:r>
      <w:r w:rsidR="00495874" w:rsidRPr="00AD758B">
        <w:rPr>
          <w:noProof/>
          <w:webHidden/>
          <w:lang w:val="es-ES_tradnl"/>
        </w:rPr>
        <w:tab/>
      </w:r>
      <w:r w:rsidR="00033EFE">
        <w:rPr>
          <w:noProof/>
          <w:webHidden/>
          <w:lang w:val="es-ES_tradnl"/>
        </w:rPr>
        <w:t>100</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2</w:t>
      </w:r>
      <w:r w:rsidRPr="00AD758B">
        <w:rPr>
          <w:rFonts w:asciiTheme="minorHAnsi" w:eastAsiaTheme="minorEastAsia" w:hAnsiTheme="minorHAnsi" w:cstheme="minorBidi"/>
          <w:noProof/>
          <w:sz w:val="22"/>
          <w:szCs w:val="22"/>
          <w:lang w:val="es-ES_tradnl" w:eastAsia="zh-CN"/>
        </w:rPr>
        <w:tab/>
      </w:r>
      <w:r w:rsidRPr="003634FA">
        <w:rPr>
          <w:noProof/>
          <w:lang w:val="es-ES_tradnl"/>
        </w:rPr>
        <w:t>Método de punto de fallo subjetivo para las mediciones de relación de protección</w:t>
      </w:r>
      <w:r w:rsidRPr="00AD758B">
        <w:rPr>
          <w:noProof/>
          <w:webHidden/>
          <w:lang w:val="es-ES_tradnl"/>
        </w:rPr>
        <w:tab/>
      </w:r>
      <w:r w:rsidR="00495874" w:rsidRPr="00AD758B">
        <w:rPr>
          <w:noProof/>
          <w:webHidden/>
          <w:lang w:val="es-ES_tradnl"/>
        </w:rPr>
        <w:tab/>
      </w:r>
      <w:r w:rsidR="00033EFE">
        <w:rPr>
          <w:noProof/>
          <w:webHidden/>
          <w:lang w:val="es-ES_tradnl"/>
        </w:rPr>
        <w:t>100</w:t>
      </w:r>
    </w:p>
    <w:p w:rsidR="007962DC" w:rsidRPr="00AD758B" w:rsidRDefault="007962DC">
      <w:pPr>
        <w:pStyle w:val="TOC1"/>
        <w:rPr>
          <w:rFonts w:asciiTheme="minorHAnsi" w:eastAsiaTheme="minorEastAsia" w:hAnsiTheme="minorHAnsi" w:cstheme="minorBidi"/>
          <w:noProof/>
          <w:sz w:val="22"/>
          <w:szCs w:val="22"/>
          <w:lang w:val="es-ES_tradnl" w:eastAsia="zh-CN"/>
        </w:rPr>
      </w:pPr>
      <w:r w:rsidRPr="003634FA">
        <w:rPr>
          <w:noProof/>
          <w:lang w:val="es-ES_tradnl"/>
        </w:rPr>
        <w:t xml:space="preserve">Anexo 8 </w:t>
      </w:r>
      <w:r w:rsidR="00E452DB" w:rsidRPr="003634FA">
        <w:rPr>
          <w:noProof/>
          <w:lang w:val="es-ES_tradnl"/>
        </w:rPr>
        <w:t>–</w:t>
      </w:r>
      <w:r w:rsidRPr="003634FA">
        <w:rPr>
          <w:noProof/>
          <w:lang w:val="es-ES_tradnl"/>
        </w:rPr>
        <w:t xml:space="preserve"> Interferencia troposférica e interferencia continua</w:t>
      </w:r>
      <w:r w:rsidRPr="00AD758B">
        <w:rPr>
          <w:noProof/>
          <w:webHidden/>
          <w:lang w:val="es-ES_tradnl"/>
        </w:rPr>
        <w:tab/>
      </w:r>
      <w:r w:rsidR="00495874" w:rsidRPr="00AD758B">
        <w:rPr>
          <w:noProof/>
          <w:webHidden/>
          <w:lang w:val="es-ES_tradnl"/>
        </w:rPr>
        <w:tab/>
      </w:r>
      <w:r w:rsidR="00033EFE">
        <w:rPr>
          <w:noProof/>
          <w:webHidden/>
          <w:lang w:val="es-ES_tradnl"/>
        </w:rPr>
        <w:t>101</w:t>
      </w:r>
    </w:p>
    <w:p w:rsidR="007962DC" w:rsidRPr="00AD758B" w:rsidRDefault="007962DC" w:rsidP="007962DC">
      <w:pPr>
        <w:pStyle w:val="TOC1"/>
        <w:rPr>
          <w:lang w:val="es-ES_tradnl"/>
        </w:rPr>
      </w:pPr>
    </w:p>
    <w:p w:rsidR="007962DC" w:rsidRPr="00AD758B" w:rsidRDefault="007962DC">
      <w:pPr>
        <w:tabs>
          <w:tab w:val="clear" w:pos="794"/>
          <w:tab w:val="clear" w:pos="1191"/>
          <w:tab w:val="clear" w:pos="1588"/>
          <w:tab w:val="clear" w:pos="1985"/>
        </w:tabs>
        <w:overflowPunct/>
        <w:autoSpaceDE/>
        <w:autoSpaceDN/>
        <w:adjustRightInd/>
        <w:spacing w:before="0"/>
        <w:jc w:val="left"/>
        <w:textAlignment w:val="auto"/>
        <w:rPr>
          <w:b/>
          <w:bCs/>
          <w:sz w:val="28"/>
          <w:lang w:val="es-ES_tradnl"/>
        </w:rPr>
      </w:pPr>
      <w:bookmarkStart w:id="43" w:name="_Toc245118014"/>
      <w:bookmarkStart w:id="44" w:name="_Toc245177289"/>
      <w:bookmarkStart w:id="45" w:name="_Toc245177625"/>
      <w:r w:rsidRPr="00AD758B">
        <w:rPr>
          <w:bCs/>
          <w:lang w:val="es-ES_tradnl"/>
        </w:rPr>
        <w:br w:type="page"/>
      </w:r>
    </w:p>
    <w:p w:rsidR="001F6FC5" w:rsidRPr="00AD758B" w:rsidRDefault="001F6FC5" w:rsidP="001F6FC5">
      <w:pPr>
        <w:pStyle w:val="AnnexNoTitle"/>
        <w:rPr>
          <w:lang w:val="es-ES_tradnl"/>
        </w:rPr>
      </w:pPr>
      <w:bookmarkStart w:id="46" w:name="_Toc325623215"/>
      <w:r w:rsidRPr="00AD758B">
        <w:rPr>
          <w:bCs/>
          <w:lang w:val="es-ES_tradnl"/>
        </w:rPr>
        <w:lastRenderedPageBreak/>
        <w:t>Lista de Cuadros</w:t>
      </w:r>
      <w:bookmarkEnd w:id="43"/>
      <w:bookmarkEnd w:id="44"/>
      <w:bookmarkEnd w:id="45"/>
      <w:bookmarkEnd w:id="46"/>
    </w:p>
    <w:p w:rsidR="001F6FC5" w:rsidRPr="00AD758B" w:rsidRDefault="001F6FC5" w:rsidP="001F6FC5">
      <w:pPr>
        <w:pStyle w:val="toc0"/>
        <w:rPr>
          <w:noProof/>
          <w:lang w:val="es-ES_tradnl"/>
        </w:rPr>
      </w:pPr>
      <w:r w:rsidRPr="00AD758B">
        <w:rPr>
          <w:noProof/>
          <w:lang w:val="es-ES_tradnl"/>
        </w:rPr>
        <w:tab/>
        <w:t>Página</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bookmarkStart w:id="47" w:name="_Toc245118015"/>
      <w:bookmarkStart w:id="48" w:name="_Toc245177290"/>
      <w:bookmarkStart w:id="49" w:name="_Toc245177626"/>
      <w:bookmarkStart w:id="50" w:name="_Toc325623216"/>
      <w:r>
        <w:rPr>
          <w:noProof/>
          <w:lang w:val="es-ES_tradnl"/>
        </w:rPr>
        <w:t>Cuadro </w:t>
      </w:r>
      <w:r w:rsidR="00E5656A" w:rsidRPr="003634FA">
        <w:rPr>
          <w:noProof/>
          <w:lang w:val="es-ES_tradnl"/>
        </w:rPr>
        <w:t>1</w:t>
      </w:r>
      <w:r>
        <w:rPr>
          <w:rStyle w:val="Hyperlink"/>
          <w:noProof/>
          <w:color w:val="auto"/>
          <w:u w:val="none"/>
          <w:lang w:val="es-ES_tradnl"/>
        </w:rPr>
        <w:t> – </w:t>
      </w:r>
      <w:r w:rsidR="00E5656A" w:rsidRPr="003634FA">
        <w:rPr>
          <w:noProof/>
          <w:lang w:val="es-ES_tradnl"/>
        </w:rPr>
        <w:t>Tipos de modo DVB-T preferidos para la medición de las relaciones de protección</w:t>
      </w:r>
      <w:r w:rsidR="00E5656A" w:rsidRPr="00AD758B">
        <w:rPr>
          <w:noProof/>
          <w:webHidden/>
          <w:lang w:val="es-ES_tradnl"/>
        </w:rPr>
        <w:tab/>
      </w:r>
      <w:r w:rsidR="00495874" w:rsidRPr="00AD758B">
        <w:rPr>
          <w:noProof/>
          <w:webHidden/>
          <w:lang w:val="es-ES_tradnl"/>
        </w:rPr>
        <w:tab/>
      </w:r>
      <w:r w:rsidR="00033EFE">
        <w:rPr>
          <w:noProof/>
          <w:webHidden/>
          <w:lang w:val="es-ES_tradnl"/>
        </w:rPr>
        <w:t>3</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w:t>
      </w:r>
      <w:r>
        <w:rPr>
          <w:noProof/>
          <w:lang w:val="es-ES_tradnl"/>
        </w:rPr>
        <w:t> – </w:t>
      </w:r>
      <w:r w:rsidR="00E5656A" w:rsidRPr="003634FA">
        <w:rPr>
          <w:noProof/>
          <w:lang w:val="es-ES_tradnl"/>
        </w:rPr>
        <w:t>Tipos de modo DTMB preferibles propuestos para mediciones de las relaciones de protección</w:t>
      </w:r>
      <w:r w:rsidR="00E5656A" w:rsidRPr="00AD758B">
        <w:rPr>
          <w:noProof/>
          <w:webHidden/>
          <w:lang w:val="es-ES_tradnl"/>
        </w:rPr>
        <w:tab/>
      </w:r>
      <w:r w:rsidR="00495874" w:rsidRPr="00AD758B">
        <w:rPr>
          <w:noProof/>
          <w:webHidden/>
          <w:lang w:val="es-ES_tradnl"/>
        </w:rPr>
        <w:tab/>
      </w:r>
      <w:r w:rsidR="00033EFE">
        <w:rPr>
          <w:noProof/>
          <w:webHidden/>
          <w:lang w:val="es-ES_tradnl"/>
        </w:rPr>
        <w:t>4</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w:t>
      </w:r>
      <w:r>
        <w:rPr>
          <w:rStyle w:val="Hyperlink"/>
          <w:noProof/>
          <w:color w:val="auto"/>
          <w:u w:val="none"/>
          <w:lang w:val="es-ES_tradnl"/>
        </w:rPr>
        <w:t> – </w:t>
      </w:r>
      <w:r w:rsidR="00E5656A" w:rsidRPr="003634FA">
        <w:rPr>
          <w:noProof/>
          <w:lang w:val="es-ES_tradnl"/>
        </w:rPr>
        <w:t>Relaciones de protección cocanal (dB) de una señal ATSC de 6 MHz interferida</w:t>
      </w:r>
      <w:r w:rsidR="00CF6BB6" w:rsidRPr="003634FA">
        <w:rPr>
          <w:noProof/>
          <w:lang w:val="es-ES_tradnl"/>
        </w:rPr>
        <w:t xml:space="preserve"> </w:t>
      </w:r>
      <w:r w:rsidR="00E5656A" w:rsidRPr="003634FA">
        <w:rPr>
          <w:noProof/>
          <w:lang w:val="es-ES_tradnl"/>
        </w:rPr>
        <w:t>por una señal ATSC de 6 MHz para varias relación señal/ruido (</w:t>
      </w:r>
      <w:r w:rsidR="00E5656A" w:rsidRPr="003634FA">
        <w:rPr>
          <w:i/>
          <w:iCs/>
          <w:noProof/>
          <w:lang w:val="es-ES_tradnl"/>
        </w:rPr>
        <w:t>S</w:t>
      </w:r>
      <w:r w:rsidR="00E5656A" w:rsidRPr="003634FA">
        <w:rPr>
          <w:noProof/>
          <w:lang w:val="es-ES_tradnl"/>
        </w:rPr>
        <w:t>/</w:t>
      </w:r>
      <w:r w:rsidR="00E5656A" w:rsidRPr="003634FA">
        <w:rPr>
          <w:i/>
          <w:iCs/>
          <w:noProof/>
          <w:lang w:val="es-ES_tradnl"/>
        </w:rPr>
        <w:t>N</w:t>
      </w:r>
      <w:r w:rsidR="00E5656A" w:rsidRPr="003634FA">
        <w:rPr>
          <w:noProof/>
          <w:lang w:val="es-ES_tradnl"/>
        </w:rPr>
        <w:t>)</w:t>
      </w:r>
      <w:r w:rsidR="00E5656A" w:rsidRPr="00AD758B">
        <w:rPr>
          <w:noProof/>
          <w:webHidden/>
          <w:lang w:val="es-ES_tradnl"/>
        </w:rPr>
        <w:tab/>
      </w:r>
      <w:r w:rsidR="00495874" w:rsidRPr="00AD758B">
        <w:rPr>
          <w:noProof/>
          <w:webHidden/>
          <w:lang w:val="es-ES_tradnl"/>
        </w:rPr>
        <w:tab/>
      </w:r>
      <w:r w:rsidR="00033EFE">
        <w:rPr>
          <w:noProof/>
          <w:webHidden/>
          <w:lang w:val="es-ES_tradnl"/>
        </w:rPr>
        <w:t>19</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w:t>
      </w:r>
      <w:r>
        <w:rPr>
          <w:rStyle w:val="Hyperlink"/>
          <w:noProof/>
          <w:color w:val="auto"/>
          <w:u w:val="none"/>
          <w:lang w:val="es-ES_tradnl"/>
        </w:rPr>
        <w:t> – </w:t>
      </w:r>
      <w:r w:rsidR="00E5656A" w:rsidRPr="003634FA">
        <w:rPr>
          <w:noProof/>
          <w:lang w:val="es-ES_tradnl"/>
        </w:rPr>
        <w:t>Relaciones de protección (dB) de una señal ATSC de 6 MHz (deseada) interferida por una señal ATSC DE 6 MHz (no deseada) en los canales adyacentes inferior (</w:t>
      </w:r>
      <w:r w:rsidR="00E5656A" w:rsidRPr="003634FA">
        <w:rPr>
          <w:i/>
          <w:iCs/>
          <w:noProof/>
          <w:lang w:val="es-ES_tradnl"/>
        </w:rPr>
        <w:t>N</w:t>
      </w:r>
      <w:r>
        <w:rPr>
          <w:noProof/>
          <w:lang w:val="es-ES_tradnl"/>
        </w:rPr>
        <w:t> – </w:t>
      </w:r>
      <w:r w:rsidR="00E5656A" w:rsidRPr="003634FA">
        <w:rPr>
          <w:noProof/>
          <w:lang w:val="es-ES_tradnl"/>
        </w:rPr>
        <w:t>1) y superior</w:t>
      </w:r>
      <w:r w:rsidR="00CF6BB6" w:rsidRPr="003634FA">
        <w:rPr>
          <w:noProof/>
          <w:lang w:val="es-ES_tradnl"/>
        </w:rPr>
        <w:t xml:space="preserve"> </w:t>
      </w:r>
      <w:r w:rsidR="00E5656A" w:rsidRPr="003634FA">
        <w:rPr>
          <w:noProof/>
          <w:lang w:val="es-ES_tradnl"/>
        </w:rPr>
        <w:t>(</w:t>
      </w:r>
      <w:r w:rsidR="00E5656A" w:rsidRPr="003634FA">
        <w:rPr>
          <w:i/>
          <w:iCs/>
          <w:noProof/>
          <w:lang w:val="es-ES_tradnl"/>
        </w:rPr>
        <w:t>N</w:t>
      </w:r>
      <w:r w:rsidR="00E5656A" w:rsidRPr="003634FA">
        <w:rPr>
          <w:noProof/>
          <w:lang w:val="es-ES_tradnl"/>
        </w:rPr>
        <w:t xml:space="preserve"> + 1) para unos niveles determinados de potencia media de la señal deseada</w:t>
      </w:r>
      <w:r w:rsidR="00E5656A" w:rsidRPr="00AD758B">
        <w:rPr>
          <w:noProof/>
          <w:webHidden/>
          <w:lang w:val="es-ES_tradnl"/>
        </w:rPr>
        <w:tab/>
      </w:r>
      <w:r w:rsidR="00495874" w:rsidRPr="00AD758B">
        <w:rPr>
          <w:noProof/>
          <w:webHidden/>
          <w:lang w:val="es-ES_tradnl"/>
        </w:rPr>
        <w:tab/>
      </w:r>
      <w:r w:rsidR="00033EFE">
        <w:rPr>
          <w:noProof/>
          <w:webHidden/>
          <w:lang w:val="es-ES_tradnl"/>
        </w:rPr>
        <w:t>19</w:t>
      </w:r>
    </w:p>
    <w:p w:rsidR="00E5656A" w:rsidRPr="00AD758B" w:rsidRDefault="00DC375F" w:rsidP="003C41C8">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5</w:t>
      </w:r>
      <w:r>
        <w:rPr>
          <w:rStyle w:val="Hyperlink"/>
          <w:noProof/>
          <w:color w:val="auto"/>
          <w:u w:val="none"/>
          <w:lang w:val="es-ES_tradnl"/>
        </w:rPr>
        <w:t> – </w:t>
      </w:r>
      <w:r w:rsidR="00E5656A" w:rsidRPr="003634FA">
        <w:rPr>
          <w:noProof/>
          <w:lang w:val="es-ES_tradnl"/>
        </w:rPr>
        <w:t xml:space="preserve">Relaciones de protección (dB) para una señal ATSC de 6 MHz (deseada) interferida por una señal </w:t>
      </w:r>
      <w:r w:rsidR="00E5656A" w:rsidRPr="003634FA">
        <w:rPr>
          <w:caps/>
          <w:noProof/>
          <w:lang w:val="es-ES_tradnl"/>
        </w:rPr>
        <w:t xml:space="preserve">ATSC </w:t>
      </w:r>
      <w:r w:rsidR="00C25EFC" w:rsidRPr="003634FA">
        <w:rPr>
          <w:noProof/>
          <w:lang w:val="es-ES_tradnl"/>
        </w:rPr>
        <w:t xml:space="preserve">de </w:t>
      </w:r>
      <w:r w:rsidR="00E5656A" w:rsidRPr="003634FA">
        <w:rPr>
          <w:caps/>
          <w:noProof/>
          <w:lang w:val="es-ES_tradnl"/>
        </w:rPr>
        <w:t xml:space="preserve">6 MHz </w:t>
      </w:r>
      <w:r w:rsidR="00E5656A" w:rsidRPr="003634FA">
        <w:rPr>
          <w:noProof/>
          <w:lang w:val="es-ES_tradnl"/>
        </w:rPr>
        <w:t>(no deseada) en múltiples</w:t>
      </w:r>
      <w:r w:rsidR="00CF6BB6" w:rsidRPr="003634FA">
        <w:rPr>
          <w:noProof/>
          <w:lang w:val="es-ES_tradnl"/>
        </w:rPr>
        <w:t xml:space="preserve"> </w:t>
      </w:r>
      <w:r w:rsidR="00E5656A" w:rsidRPr="003634FA">
        <w:rPr>
          <w:noProof/>
          <w:lang w:val="es-ES_tradnl"/>
        </w:rPr>
        <w:t xml:space="preserve">canales adyacentes, </w:t>
      </w:r>
      <w:r w:rsidR="00E5656A" w:rsidRPr="003634FA">
        <w:rPr>
          <w:i/>
          <w:iCs/>
          <w:noProof/>
          <w:lang w:val="es-ES_tradnl"/>
        </w:rPr>
        <w:t>N</w:t>
      </w:r>
      <w:r w:rsidR="00E5656A" w:rsidRPr="003634FA">
        <w:rPr>
          <w:noProof/>
          <w:lang w:val="es-ES_tradnl"/>
        </w:rPr>
        <w:t xml:space="preserve"> </w:t>
      </w:r>
      <w:r w:rsidR="00E5656A" w:rsidRPr="003634FA">
        <w:rPr>
          <w:noProof/>
          <w:lang w:val="es-ES_tradnl"/>
        </w:rPr>
        <w:sym w:font="Symbol" w:char="F0B1"/>
      </w:r>
      <w:r w:rsidR="00E5656A" w:rsidRPr="003634FA">
        <w:rPr>
          <w:noProof/>
          <w:lang w:val="es-ES_tradnl"/>
        </w:rPr>
        <w:t xml:space="preserve"> 2 a </w:t>
      </w:r>
      <w:r w:rsidR="00E5656A" w:rsidRPr="003634FA">
        <w:rPr>
          <w:i/>
          <w:noProof/>
          <w:lang w:val="es-ES_tradnl"/>
        </w:rPr>
        <w:t>N</w:t>
      </w:r>
      <w:r w:rsidR="00E5656A" w:rsidRPr="003634FA">
        <w:rPr>
          <w:noProof/>
          <w:lang w:val="es-ES_tradnl"/>
        </w:rPr>
        <w:t xml:space="preserve"> </w:t>
      </w:r>
      <w:r w:rsidR="00E5656A" w:rsidRPr="003634FA">
        <w:rPr>
          <w:noProof/>
          <w:lang w:val="es-ES_tradnl"/>
        </w:rPr>
        <w:sym w:font="Symbol" w:char="F0B1"/>
      </w:r>
      <w:r w:rsidR="00E5656A" w:rsidRPr="003634FA">
        <w:rPr>
          <w:noProof/>
          <w:lang w:val="es-ES_tradnl"/>
        </w:rPr>
        <w:t xml:space="preserve"> 15, para unos niveles determinados</w:t>
      </w:r>
      <w:r w:rsidR="00CF6BB6" w:rsidRPr="003634FA">
        <w:rPr>
          <w:noProof/>
          <w:lang w:val="es-ES_tradnl"/>
        </w:rPr>
        <w:t xml:space="preserve"> </w:t>
      </w:r>
      <w:r w:rsidR="00E5656A" w:rsidRPr="003634FA">
        <w:rPr>
          <w:noProof/>
          <w:lang w:val="es-ES_tradnl"/>
        </w:rPr>
        <w:t>de potencia media de la señal deseada</w:t>
      </w:r>
      <w:r w:rsidR="00E5656A" w:rsidRPr="00AD758B">
        <w:rPr>
          <w:noProof/>
          <w:webHidden/>
          <w:lang w:val="es-ES_tradnl"/>
        </w:rPr>
        <w:tab/>
      </w:r>
      <w:r w:rsidR="00495874" w:rsidRPr="00AD758B">
        <w:rPr>
          <w:noProof/>
          <w:webHidden/>
          <w:lang w:val="es-ES_tradnl"/>
        </w:rPr>
        <w:tab/>
      </w:r>
      <w:r w:rsidR="00033EFE">
        <w:rPr>
          <w:noProof/>
          <w:webHidden/>
          <w:lang w:val="es-ES_tradnl"/>
        </w:rPr>
        <w:t>20</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w:t>
      </w:r>
      <w:r>
        <w:rPr>
          <w:rStyle w:val="Hyperlink"/>
          <w:noProof/>
          <w:color w:val="auto"/>
          <w:u w:val="none"/>
          <w:lang w:val="es-ES_tradnl"/>
        </w:rPr>
        <w:t> – </w:t>
      </w:r>
      <w:r w:rsidR="00E5656A" w:rsidRPr="003634FA">
        <w:rPr>
          <w:noProof/>
          <w:lang w:val="es-ES_tradnl"/>
        </w:rPr>
        <w:t>Relaciones de protección cocanal (dB) de una señal ATSC</w:t>
      </w:r>
      <w:r w:rsidR="00CF6BB6" w:rsidRPr="003634FA">
        <w:rPr>
          <w:noProof/>
          <w:lang w:val="es-ES_tradnl"/>
        </w:rPr>
        <w:t xml:space="preserve"> </w:t>
      </w:r>
      <w:r w:rsidR="00E5656A" w:rsidRPr="003634FA">
        <w:rPr>
          <w:noProof/>
          <w:lang w:val="es-ES_tradnl"/>
        </w:rPr>
        <w:t>interferida por una señal de televisión analógica</w:t>
      </w:r>
      <w:r w:rsidR="00E5656A" w:rsidRPr="00AD758B">
        <w:rPr>
          <w:noProof/>
          <w:webHidden/>
          <w:lang w:val="es-ES_tradnl"/>
        </w:rPr>
        <w:tab/>
      </w:r>
      <w:r w:rsidR="00495874" w:rsidRPr="00AD758B">
        <w:rPr>
          <w:noProof/>
          <w:webHidden/>
          <w:lang w:val="es-ES_tradnl"/>
        </w:rPr>
        <w:tab/>
      </w:r>
      <w:r w:rsidR="00033EFE">
        <w:rPr>
          <w:noProof/>
          <w:webHidden/>
          <w:lang w:val="es-ES_tradnl"/>
        </w:rPr>
        <w:t>20</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7</w:t>
      </w:r>
      <w:r>
        <w:rPr>
          <w:rStyle w:val="Hyperlink"/>
          <w:noProof/>
          <w:color w:val="auto"/>
          <w:u w:val="none"/>
          <w:lang w:val="es-ES_tradnl"/>
        </w:rPr>
        <w:t> – </w:t>
      </w:r>
      <w:r w:rsidR="00E5656A" w:rsidRPr="003634FA">
        <w:rPr>
          <w:noProof/>
          <w:lang w:val="es-ES_tradnl"/>
        </w:rPr>
        <w:t>Relaciones de protección (dB) contra la interferencia del canal adyacente inferior (</w:t>
      </w:r>
      <w:r w:rsidR="00E5656A" w:rsidRPr="003634FA">
        <w:rPr>
          <w:i/>
          <w:iCs/>
          <w:noProof/>
          <w:lang w:val="es-ES_tradnl"/>
        </w:rPr>
        <w:t>N</w:t>
      </w:r>
      <w:r>
        <w:rPr>
          <w:noProof/>
          <w:lang w:val="es-ES_tradnl"/>
        </w:rPr>
        <w:t> – </w:t>
      </w:r>
      <w:r w:rsidR="00E5656A" w:rsidRPr="003634FA">
        <w:rPr>
          <w:noProof/>
          <w:lang w:val="es-ES_tradnl"/>
        </w:rPr>
        <w:t>1) para una señal ATSC interferida por una señal de televisión analógica que incluye sonido</w:t>
      </w:r>
      <w:r w:rsidR="00E5656A" w:rsidRPr="00AD758B">
        <w:rPr>
          <w:noProof/>
          <w:webHidden/>
          <w:lang w:val="es-ES_tradnl"/>
        </w:rPr>
        <w:tab/>
      </w:r>
      <w:r w:rsidR="00495874" w:rsidRPr="00AD758B">
        <w:rPr>
          <w:noProof/>
          <w:webHidden/>
          <w:lang w:val="es-ES_tradnl"/>
        </w:rPr>
        <w:tab/>
      </w:r>
      <w:r w:rsidR="00033EFE">
        <w:rPr>
          <w:noProof/>
          <w:webHidden/>
          <w:lang w:val="es-ES_tradnl"/>
        </w:rPr>
        <w:t>21</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8</w:t>
      </w:r>
      <w:r>
        <w:rPr>
          <w:rStyle w:val="Hyperlink"/>
          <w:noProof/>
          <w:color w:val="auto"/>
          <w:u w:val="none"/>
          <w:lang w:val="es-ES_tradnl"/>
        </w:rPr>
        <w:t> – </w:t>
      </w:r>
      <w:r w:rsidR="00E5656A" w:rsidRPr="003634FA">
        <w:rPr>
          <w:noProof/>
          <w:lang w:val="es-ES_tradnl"/>
        </w:rPr>
        <w:t>Relaciones de protección (dB) contra la interferencia del canal</w:t>
      </w:r>
      <w:r w:rsidR="00CF6BB6" w:rsidRPr="003634FA">
        <w:rPr>
          <w:noProof/>
          <w:lang w:val="es-ES_tradnl"/>
        </w:rPr>
        <w:t xml:space="preserve"> </w:t>
      </w:r>
      <w:r w:rsidR="00E5656A" w:rsidRPr="003634FA">
        <w:rPr>
          <w:noProof/>
          <w:lang w:val="es-ES_tradnl"/>
        </w:rPr>
        <w:t>adyacente superior (</w:t>
      </w:r>
      <w:r w:rsidR="00E5656A" w:rsidRPr="003634FA">
        <w:rPr>
          <w:i/>
          <w:iCs/>
          <w:noProof/>
          <w:lang w:val="es-ES_tradnl"/>
        </w:rPr>
        <w:t>N</w:t>
      </w:r>
      <w:r w:rsidR="00E5656A" w:rsidRPr="003634FA">
        <w:rPr>
          <w:noProof/>
          <w:lang w:val="es-ES_tradnl"/>
        </w:rPr>
        <w:t> + 1) de una señal ATSC de 6 MHz interferida</w:t>
      </w:r>
      <w:r w:rsidR="00CF6BB6" w:rsidRPr="003634FA">
        <w:rPr>
          <w:noProof/>
          <w:lang w:val="es-ES_tradnl"/>
        </w:rPr>
        <w:t xml:space="preserve"> </w:t>
      </w:r>
      <w:r w:rsidR="00E5656A" w:rsidRPr="003634FA">
        <w:rPr>
          <w:noProof/>
          <w:lang w:val="es-ES_tradnl"/>
        </w:rPr>
        <w:t>por una señal de televisión analógica</w:t>
      </w:r>
      <w:r w:rsidR="00E5656A" w:rsidRPr="00AD758B">
        <w:rPr>
          <w:noProof/>
          <w:webHidden/>
          <w:lang w:val="es-ES_tradnl"/>
        </w:rPr>
        <w:tab/>
      </w:r>
      <w:r w:rsidR="00495874" w:rsidRPr="00AD758B">
        <w:rPr>
          <w:noProof/>
          <w:webHidden/>
          <w:lang w:val="es-ES_tradnl"/>
        </w:rPr>
        <w:tab/>
      </w:r>
      <w:r w:rsidR="00033EFE">
        <w:rPr>
          <w:noProof/>
          <w:webHidden/>
          <w:lang w:val="es-ES_tradnl"/>
        </w:rPr>
        <w:t>21</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9</w:t>
      </w:r>
      <w:r>
        <w:rPr>
          <w:rStyle w:val="Hyperlink"/>
          <w:noProof/>
          <w:color w:val="auto"/>
          <w:u w:val="none"/>
          <w:lang w:val="es-ES_tradnl"/>
        </w:rPr>
        <w:t> – </w:t>
      </w:r>
      <w:r w:rsidR="00E5656A" w:rsidRPr="003634FA">
        <w:rPr>
          <w:noProof/>
          <w:lang w:val="es-ES_tradnl"/>
        </w:rPr>
        <w:t>Relaciones de protección (dB) de una señal ATSC de 6 MHz interferida por una señal M/NTSC en otros canales fuera de banda</w:t>
      </w:r>
      <w:r w:rsidR="00E5656A" w:rsidRPr="00AD758B">
        <w:rPr>
          <w:noProof/>
          <w:webHidden/>
          <w:lang w:val="es-ES_tradnl"/>
        </w:rPr>
        <w:tab/>
      </w:r>
      <w:r w:rsidR="00495874" w:rsidRPr="00AD758B">
        <w:rPr>
          <w:noProof/>
          <w:webHidden/>
          <w:lang w:val="es-ES_tradnl"/>
        </w:rPr>
        <w:tab/>
      </w:r>
      <w:r w:rsidR="00033EFE">
        <w:rPr>
          <w:noProof/>
          <w:webHidden/>
          <w:lang w:val="es-ES_tradnl"/>
        </w:rPr>
        <w:t>21</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10</w:t>
      </w:r>
      <w:r>
        <w:rPr>
          <w:rStyle w:val="Hyperlink"/>
          <w:noProof/>
          <w:color w:val="auto"/>
          <w:u w:val="none"/>
          <w:lang w:val="es-ES_tradnl"/>
        </w:rPr>
        <w:t> – </w:t>
      </w:r>
      <w:r w:rsidR="00E5656A" w:rsidRPr="003634FA">
        <w:rPr>
          <w:noProof/>
          <w:lang w:val="es-ES_tradnl"/>
        </w:rPr>
        <w:t>Relaciones de protección (dB) de una señal de imagen</w:t>
      </w:r>
      <w:r w:rsidR="00CF6BB6" w:rsidRPr="003634FA">
        <w:rPr>
          <w:noProof/>
          <w:lang w:val="es-ES_tradnl"/>
        </w:rPr>
        <w:t xml:space="preserve"> </w:t>
      </w:r>
      <w:r w:rsidR="00E5656A" w:rsidRPr="003634FA">
        <w:rPr>
          <w:noProof/>
          <w:lang w:val="es-ES_tradnl"/>
        </w:rPr>
        <w:t>analógica deseada (NTSC de 6 MHz) interferida por una señal ATSC no deseada</w:t>
      </w:r>
      <w:r w:rsidR="00E5656A" w:rsidRPr="00AD758B">
        <w:rPr>
          <w:noProof/>
          <w:webHidden/>
          <w:lang w:val="es-ES_tradnl"/>
        </w:rPr>
        <w:tab/>
      </w:r>
      <w:r w:rsidR="00495874" w:rsidRPr="00AD758B">
        <w:rPr>
          <w:noProof/>
          <w:webHidden/>
          <w:lang w:val="es-ES_tradnl"/>
        </w:rPr>
        <w:tab/>
      </w:r>
      <w:r w:rsidR="00033EFE">
        <w:rPr>
          <w:noProof/>
          <w:webHidden/>
          <w:lang w:val="es-ES_tradnl"/>
        </w:rPr>
        <w:t>22</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w:t>
      </w:r>
      <w:r w:rsidR="0067469D" w:rsidRPr="003634FA">
        <w:rPr>
          <w:noProof/>
          <w:lang w:val="es-ES_tradnl"/>
        </w:rPr>
        <w:t>1</w:t>
      </w:r>
      <w:r>
        <w:rPr>
          <w:noProof/>
          <w:lang w:val="es-ES_tradnl"/>
        </w:rPr>
        <w:t> – </w:t>
      </w:r>
      <w:r w:rsidR="00E5656A" w:rsidRPr="003634FA">
        <w:rPr>
          <w:noProof/>
          <w:lang w:val="es-ES_tradnl"/>
        </w:rPr>
        <w:t>Relaciones de protección (dB) de una señal de imagen analógica deseada interferida por una señal ATSC de 6 MHz no deseada</w:t>
      </w:r>
      <w:r w:rsidR="00E5656A" w:rsidRPr="00AD758B">
        <w:rPr>
          <w:noProof/>
          <w:webHidden/>
          <w:lang w:val="es-ES_tradnl"/>
        </w:rPr>
        <w:tab/>
      </w:r>
      <w:r w:rsidR="00495874" w:rsidRPr="00AD758B">
        <w:rPr>
          <w:noProof/>
          <w:webHidden/>
          <w:lang w:val="es-ES_tradnl"/>
        </w:rPr>
        <w:tab/>
      </w:r>
      <w:r w:rsidR="00033EFE">
        <w:rPr>
          <w:noProof/>
          <w:webHidden/>
          <w:lang w:val="es-ES_tradnl"/>
        </w:rPr>
        <w:t>23</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12</w:t>
      </w:r>
      <w:r>
        <w:rPr>
          <w:rStyle w:val="Hyperlink"/>
          <w:noProof/>
          <w:color w:val="auto"/>
          <w:u w:val="none"/>
          <w:lang w:val="es-ES_tradnl"/>
        </w:rPr>
        <w:t> – </w:t>
      </w:r>
      <w:r w:rsidR="00E5656A" w:rsidRPr="003634FA">
        <w:rPr>
          <w:noProof/>
          <w:lang w:val="es-ES_tradnl"/>
        </w:rPr>
        <w:t>Relaciones de protección (dB) de una señal de imagen analógica deseada interferida por una señal ATSC de 6 MHz (canal adyacente inferior)</w:t>
      </w:r>
      <w:r w:rsidR="00E5656A" w:rsidRPr="00AD758B">
        <w:rPr>
          <w:noProof/>
          <w:webHidden/>
          <w:lang w:val="es-ES_tradnl"/>
        </w:rPr>
        <w:tab/>
      </w:r>
      <w:r w:rsidR="00495874" w:rsidRPr="00AD758B">
        <w:rPr>
          <w:noProof/>
          <w:webHidden/>
          <w:lang w:val="es-ES_tradnl"/>
        </w:rPr>
        <w:tab/>
      </w:r>
      <w:r w:rsidR="00033EFE">
        <w:rPr>
          <w:noProof/>
          <w:webHidden/>
          <w:lang w:val="es-ES_tradnl"/>
        </w:rPr>
        <w:t>23</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13</w:t>
      </w:r>
      <w:r>
        <w:rPr>
          <w:rStyle w:val="Hyperlink"/>
          <w:noProof/>
          <w:color w:val="auto"/>
          <w:u w:val="none"/>
          <w:lang w:val="es-ES_tradnl"/>
        </w:rPr>
        <w:t> – </w:t>
      </w:r>
      <w:r w:rsidR="00E5656A" w:rsidRPr="003634FA">
        <w:rPr>
          <w:noProof/>
          <w:lang w:val="es-ES_tradnl"/>
        </w:rPr>
        <w:t>Relaciones de protección (dB) de una señal de imagen analógica deseada interferida por una señal ATSC de 6 MHz (canal adyacente superior)</w:t>
      </w:r>
      <w:r w:rsidR="00E5656A" w:rsidRPr="00AD758B">
        <w:rPr>
          <w:noProof/>
          <w:webHidden/>
          <w:lang w:val="es-ES_tradnl"/>
        </w:rPr>
        <w:tab/>
      </w:r>
      <w:r w:rsidR="00495874" w:rsidRPr="00AD758B">
        <w:rPr>
          <w:noProof/>
          <w:webHidden/>
          <w:lang w:val="es-ES_tradnl"/>
        </w:rPr>
        <w:tab/>
      </w:r>
      <w:r w:rsidR="00033EFE">
        <w:rPr>
          <w:noProof/>
          <w:webHidden/>
          <w:lang w:val="es-ES_tradnl"/>
        </w:rPr>
        <w:t>23</w:t>
      </w:r>
    </w:p>
    <w:p w:rsidR="00E5656A" w:rsidRPr="00AD758B" w:rsidRDefault="00DC375F" w:rsidP="00263745">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14</w:t>
      </w:r>
      <w:r>
        <w:rPr>
          <w:rStyle w:val="Hyperlink"/>
          <w:noProof/>
          <w:color w:val="auto"/>
          <w:u w:val="none"/>
          <w:lang w:val="es-ES_tradnl"/>
        </w:rPr>
        <w:t> – </w:t>
      </w:r>
      <w:r w:rsidR="00E5656A" w:rsidRPr="003634FA">
        <w:rPr>
          <w:noProof/>
          <w:lang w:val="es-ES_tradnl"/>
        </w:rPr>
        <w:t xml:space="preserve">Obtención por </w:t>
      </w:r>
      <w:r w:rsidR="007E2EF5">
        <w:rPr>
          <w:noProof/>
          <w:lang w:val="es-ES_tradnl"/>
        </w:rPr>
        <w:t>el método del factor de calidad</w:t>
      </w:r>
      <w:r w:rsidR="007E2EF5">
        <w:rPr>
          <w:lang w:val="es-ES_tradnl"/>
        </w:rPr>
        <w:t xml:space="preserve"> </w:t>
      </w:r>
      <w:r w:rsidR="00263745">
        <w:rPr>
          <w:lang w:val="es-ES_tradnl"/>
        </w:rPr>
        <w:t xml:space="preserve">para el </w:t>
      </w:r>
      <w:r w:rsidR="00263745" w:rsidRPr="003634FA">
        <w:rPr>
          <w:noProof/>
          <w:lang w:val="es-ES_tradnl"/>
        </w:rPr>
        <w:t xml:space="preserve">sistema </w:t>
      </w:r>
      <w:r w:rsidR="00E5656A" w:rsidRPr="003634FA">
        <w:rPr>
          <w:noProof/>
          <w:lang w:val="es-ES_tradnl"/>
        </w:rPr>
        <w:t>ATSC de 6</w:t>
      </w:r>
      <w:r w:rsidR="00263745">
        <w:rPr>
          <w:noProof/>
          <w:lang w:val="es-ES_tradnl"/>
        </w:rPr>
        <w:t> </w:t>
      </w:r>
      <w:r w:rsidR="00E5656A" w:rsidRPr="003634FA">
        <w:rPr>
          <w:noProof/>
          <w:lang w:val="es-ES_tradnl"/>
        </w:rPr>
        <w:t>MHz</w:t>
      </w:r>
      <w:r w:rsidR="00E5656A" w:rsidRPr="00AD758B">
        <w:rPr>
          <w:noProof/>
          <w:webHidden/>
          <w:lang w:val="es-ES_tradnl"/>
        </w:rPr>
        <w:tab/>
      </w:r>
      <w:r w:rsidR="00495874" w:rsidRPr="00AD758B">
        <w:rPr>
          <w:noProof/>
          <w:webHidden/>
          <w:lang w:val="es-ES_tradnl"/>
        </w:rPr>
        <w:tab/>
      </w:r>
      <w:r w:rsidR="00033EFE">
        <w:rPr>
          <w:noProof/>
          <w:webHidden/>
          <w:lang w:val="es-ES_tradnl"/>
        </w:rPr>
        <w:t>24</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15</w:t>
      </w:r>
      <w:r>
        <w:rPr>
          <w:rStyle w:val="Hyperlink"/>
          <w:noProof/>
          <w:color w:val="auto"/>
          <w:u w:val="none"/>
          <w:lang w:val="es-ES_tradnl"/>
        </w:rPr>
        <w:t> – </w:t>
      </w:r>
      <w:r w:rsidR="00E5656A" w:rsidRPr="003634FA">
        <w:rPr>
          <w:noProof/>
          <w:lang w:val="es-ES_tradnl"/>
        </w:rPr>
        <w:t>Relaciones de protección cocanal (dB) de una señal DVB-T</w:t>
      </w:r>
      <w:r w:rsidR="00CF6BB6" w:rsidRPr="003634FA">
        <w:rPr>
          <w:noProof/>
          <w:lang w:val="es-ES_tradnl"/>
        </w:rPr>
        <w:t xml:space="preserve"> </w:t>
      </w:r>
      <w:r w:rsidR="00E5656A" w:rsidRPr="003634FA">
        <w:rPr>
          <w:noProof/>
          <w:lang w:val="es-ES_tradnl"/>
        </w:rPr>
        <w:t>interferida por una señal DVB-T</w:t>
      </w:r>
      <w:r w:rsidR="00E5656A" w:rsidRPr="00AD758B">
        <w:rPr>
          <w:noProof/>
          <w:webHidden/>
          <w:lang w:val="es-ES_tradnl"/>
        </w:rPr>
        <w:tab/>
      </w:r>
      <w:r w:rsidR="00495874" w:rsidRPr="00AD758B">
        <w:rPr>
          <w:noProof/>
          <w:webHidden/>
          <w:lang w:val="es-ES_tradnl"/>
        </w:rPr>
        <w:tab/>
      </w:r>
      <w:r w:rsidR="00033EFE">
        <w:rPr>
          <w:noProof/>
          <w:webHidden/>
          <w:lang w:val="es-ES_tradnl"/>
        </w:rPr>
        <w:t>27</w:t>
      </w:r>
    </w:p>
    <w:p w:rsidR="003615DE" w:rsidRPr="00AD758B" w:rsidRDefault="003615DE" w:rsidP="003615DE">
      <w:pPr>
        <w:pStyle w:val="toc0"/>
        <w:rPr>
          <w:b/>
          <w:bCs/>
          <w:i w:val="0"/>
          <w:iCs/>
          <w:noProof/>
          <w:lang w:val="es-ES_tradnl"/>
        </w:rPr>
      </w:pPr>
      <w:r w:rsidRPr="00AD758B">
        <w:rPr>
          <w:noProof/>
          <w:lang w:val="es-ES_tradnl"/>
        </w:rPr>
        <w:lastRenderedPageBreak/>
        <w:tab/>
        <w:t>Página</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16</w:t>
      </w:r>
      <w:r>
        <w:rPr>
          <w:rStyle w:val="Hyperlink"/>
          <w:noProof/>
          <w:color w:val="auto"/>
          <w:u w:val="none"/>
          <w:lang w:val="es-ES_tradnl"/>
        </w:rPr>
        <w:t> – </w:t>
      </w:r>
      <w:r w:rsidR="00E5656A" w:rsidRPr="003634FA">
        <w:rPr>
          <w:noProof/>
          <w:lang w:val="es-ES_tradnl"/>
        </w:rPr>
        <w:t>Relaciones de protección cocanal (dB) de una señal DVB-T interferida por una señal DTMB para el caso de recepción fija</w:t>
      </w:r>
      <w:r w:rsidR="00E5656A" w:rsidRPr="00AD758B">
        <w:rPr>
          <w:noProof/>
          <w:webHidden/>
          <w:lang w:val="es-ES_tradnl"/>
        </w:rPr>
        <w:tab/>
      </w:r>
      <w:r w:rsidR="00495874" w:rsidRPr="00AD758B">
        <w:rPr>
          <w:noProof/>
          <w:webHidden/>
          <w:lang w:val="es-ES_tradnl"/>
        </w:rPr>
        <w:tab/>
      </w:r>
      <w:r w:rsidR="00033EFE">
        <w:rPr>
          <w:noProof/>
          <w:webHidden/>
          <w:lang w:val="es-ES_tradnl"/>
        </w:rPr>
        <w:t>28</w:t>
      </w:r>
    </w:p>
    <w:p w:rsidR="00E5656A" w:rsidRPr="00AD758B" w:rsidRDefault="00DC375F" w:rsidP="00D27123">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17</w:t>
      </w:r>
      <w:r>
        <w:rPr>
          <w:rStyle w:val="Hyperlink"/>
          <w:noProof/>
          <w:color w:val="auto"/>
          <w:u w:val="none"/>
          <w:lang w:val="es-ES_tradnl"/>
        </w:rPr>
        <w:t> – </w:t>
      </w:r>
      <w:r w:rsidR="00E5656A" w:rsidRPr="003634FA">
        <w:rPr>
          <w:noProof/>
          <w:lang w:val="es-ES_tradnl" w:eastAsia="fr-CH"/>
        </w:rPr>
        <w:t>Relaciones de protección (dB) y umbrales de sobrecarga (dBm) para una señal</w:t>
      </w:r>
      <w:r w:rsidR="00D27123">
        <w:rPr>
          <w:noProof/>
          <w:lang w:val="es-ES_tradnl" w:eastAsia="fr-CH"/>
        </w:rPr>
        <w:t> </w:t>
      </w:r>
      <w:r w:rsidR="00E5656A" w:rsidRPr="003634FA">
        <w:rPr>
          <w:noProof/>
          <w:lang w:val="es-ES_tradnl" w:eastAsia="fr-CH"/>
        </w:rPr>
        <w:t>DVB-T de 8 MHz con tasa de codificación 2/3 MAQ-</w:t>
      </w:r>
      <w:r w:rsidR="00E5656A" w:rsidRPr="003634FA">
        <w:rPr>
          <w:noProof/>
          <w:lang w:val="es-ES_tradnl"/>
        </w:rPr>
        <w:t xml:space="preserve">64 interferida por una señal DVB-T de </w:t>
      </w:r>
      <w:r w:rsidR="00E5656A" w:rsidRPr="003634FA">
        <w:rPr>
          <w:noProof/>
          <w:lang w:val="es-ES_tradnl" w:eastAsia="fr-CH"/>
        </w:rPr>
        <w:t>8 MHz</w:t>
      </w:r>
      <w:r w:rsidR="00CF6BB6" w:rsidRPr="003634FA">
        <w:rPr>
          <w:noProof/>
          <w:lang w:val="es-ES_tradnl" w:eastAsia="fr-CH"/>
        </w:rPr>
        <w:t xml:space="preserve"> </w:t>
      </w:r>
      <w:r w:rsidR="00E5656A" w:rsidRPr="003634FA">
        <w:rPr>
          <w:noProof/>
          <w:lang w:val="es-ES_tradnl" w:eastAsia="fr-CH"/>
        </w:rPr>
        <w:t>en los canales adyacentes y siguientes</w:t>
      </w:r>
      <w:r w:rsidR="00495874" w:rsidRPr="003634FA">
        <w:rPr>
          <w:noProof/>
          <w:lang w:val="es-ES_tradnl" w:eastAsia="fr-CH"/>
        </w:rPr>
        <w:tab/>
      </w:r>
      <w:r w:rsidR="00E5656A" w:rsidRPr="00AD758B">
        <w:rPr>
          <w:noProof/>
          <w:webHidden/>
          <w:lang w:val="es-ES_tradnl"/>
        </w:rPr>
        <w:tab/>
      </w:r>
      <w:r w:rsidR="00033EFE">
        <w:rPr>
          <w:noProof/>
          <w:webHidden/>
          <w:lang w:val="es-ES_tradnl"/>
        </w:rPr>
        <w:t>29</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18</w:t>
      </w:r>
      <w:r>
        <w:rPr>
          <w:rStyle w:val="Hyperlink"/>
          <w:noProof/>
          <w:color w:val="auto"/>
          <w:u w:val="none"/>
          <w:lang w:val="es-ES_tradnl"/>
        </w:rPr>
        <w:t> – </w:t>
      </w:r>
      <w:r w:rsidR="00E5656A" w:rsidRPr="003634FA">
        <w:rPr>
          <w:noProof/>
          <w:lang w:val="es-ES_tradnl"/>
        </w:rPr>
        <w:t>Relaciones de protección (dB) para una señal DVB-T MAQ-64 con tasas de codificación 2/3 interferida por una señal DTMB en los canales adyacentes inferior (</w:t>
      </w:r>
      <w:r w:rsidR="00E5656A" w:rsidRPr="003634FA">
        <w:rPr>
          <w:i/>
          <w:iCs/>
          <w:noProof/>
          <w:lang w:val="es-ES_tradnl"/>
        </w:rPr>
        <w:t>N</w:t>
      </w:r>
      <w:r>
        <w:rPr>
          <w:noProof/>
          <w:lang w:val="es-ES_tradnl"/>
        </w:rPr>
        <w:t> – </w:t>
      </w:r>
      <w:r w:rsidR="00E5656A" w:rsidRPr="003634FA">
        <w:rPr>
          <w:noProof/>
          <w:lang w:val="es-ES_tradnl"/>
        </w:rPr>
        <w:t>1) y superior (</w:t>
      </w:r>
      <w:r w:rsidR="00E5656A" w:rsidRPr="003634FA">
        <w:rPr>
          <w:i/>
          <w:iCs/>
          <w:noProof/>
          <w:lang w:val="es-ES_tradnl"/>
        </w:rPr>
        <w:t>N</w:t>
      </w:r>
      <w:r w:rsidR="00E5656A" w:rsidRPr="003634FA">
        <w:rPr>
          <w:noProof/>
          <w:lang w:val="es-ES_tradnl"/>
        </w:rPr>
        <w:t xml:space="preserve"> + 1)</w:t>
      </w:r>
      <w:r w:rsidR="00E5656A" w:rsidRPr="00AD758B">
        <w:rPr>
          <w:noProof/>
          <w:webHidden/>
          <w:lang w:val="es-ES_tradnl"/>
        </w:rPr>
        <w:tab/>
      </w:r>
      <w:r w:rsidR="00495874" w:rsidRPr="00AD758B">
        <w:rPr>
          <w:noProof/>
          <w:webHidden/>
          <w:lang w:val="es-ES_tradnl"/>
        </w:rPr>
        <w:tab/>
      </w:r>
      <w:r w:rsidR="00033EFE">
        <w:rPr>
          <w:noProof/>
          <w:webHidden/>
          <w:lang w:val="es-ES_tradnl"/>
        </w:rPr>
        <w:t>30</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19</w:t>
      </w:r>
      <w:r>
        <w:rPr>
          <w:rStyle w:val="Hyperlink"/>
          <w:noProof/>
          <w:color w:val="auto"/>
          <w:u w:val="none"/>
          <w:lang w:val="es-ES_tradnl"/>
        </w:rPr>
        <w:t> – </w:t>
      </w:r>
      <w:r w:rsidR="00E5656A" w:rsidRPr="003634FA">
        <w:rPr>
          <w:noProof/>
          <w:lang w:val="es-ES_tradnl"/>
        </w:rPr>
        <w:t>Relaciones de protección cocanal (dB) de señales DVB-T de 7 y 8 MHz</w:t>
      </w:r>
      <w:r w:rsidR="00CF6BB6" w:rsidRPr="003634FA">
        <w:rPr>
          <w:noProof/>
          <w:lang w:val="es-ES_tradnl"/>
        </w:rPr>
        <w:t xml:space="preserve"> </w:t>
      </w:r>
      <w:r w:rsidR="00E5656A" w:rsidRPr="003634FA">
        <w:rPr>
          <w:noProof/>
          <w:lang w:val="es-ES_tradnl"/>
        </w:rPr>
        <w:t>interferidas por señales de televisión analógica</w:t>
      </w:r>
      <w:r w:rsidR="00CF6BB6" w:rsidRPr="003634FA">
        <w:rPr>
          <w:noProof/>
          <w:lang w:val="es-ES_tradnl"/>
        </w:rPr>
        <w:t xml:space="preserve"> </w:t>
      </w:r>
      <w:r w:rsidR="00E5656A" w:rsidRPr="003634FA">
        <w:rPr>
          <w:noProof/>
          <w:lang w:val="es-ES_tradnl"/>
        </w:rPr>
        <w:t>(en condición de frecuencia no controlada)</w:t>
      </w:r>
      <w:r w:rsidR="00E5656A" w:rsidRPr="00AD758B">
        <w:rPr>
          <w:noProof/>
          <w:webHidden/>
          <w:lang w:val="es-ES_tradnl"/>
        </w:rPr>
        <w:tab/>
      </w:r>
      <w:r w:rsidR="00495874" w:rsidRPr="00AD758B">
        <w:rPr>
          <w:noProof/>
          <w:webHidden/>
          <w:lang w:val="es-ES_tradnl"/>
        </w:rPr>
        <w:tab/>
      </w:r>
      <w:r w:rsidR="00033EFE">
        <w:rPr>
          <w:noProof/>
          <w:webHidden/>
          <w:lang w:val="es-ES_tradnl"/>
        </w:rPr>
        <w:t>31</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20</w:t>
      </w:r>
      <w:r>
        <w:rPr>
          <w:rStyle w:val="Hyperlink"/>
          <w:noProof/>
          <w:color w:val="auto"/>
          <w:u w:val="none"/>
          <w:lang w:val="es-ES_tradnl"/>
        </w:rPr>
        <w:t> – </w:t>
      </w:r>
      <w:r w:rsidR="00E5656A" w:rsidRPr="003634FA">
        <w:rPr>
          <w:noProof/>
          <w:lang w:val="es-ES_tradnl"/>
        </w:rPr>
        <w:t>Relaciones de protección (dB) frente a la interferencia del canal adyacente inferior (</w:t>
      </w:r>
      <w:r w:rsidR="00E5656A" w:rsidRPr="003634FA">
        <w:rPr>
          <w:i/>
          <w:iCs/>
          <w:noProof/>
          <w:lang w:val="es-ES_tradnl"/>
        </w:rPr>
        <w:t>N</w:t>
      </w:r>
      <w:r>
        <w:rPr>
          <w:noProof/>
          <w:lang w:val="es-ES_tradnl"/>
        </w:rPr>
        <w:t> – </w:t>
      </w:r>
      <w:r w:rsidR="00E5656A" w:rsidRPr="003634FA">
        <w:rPr>
          <w:noProof/>
          <w:lang w:val="es-ES_tradnl"/>
        </w:rPr>
        <w:t>1) de señales DVB-T a 7 y 8 MHz interferidas por señales de televisión analógica que incluyen sonido</w:t>
      </w:r>
      <w:r w:rsidR="00E5656A" w:rsidRPr="00AD758B">
        <w:rPr>
          <w:noProof/>
          <w:webHidden/>
          <w:lang w:val="es-ES_tradnl"/>
        </w:rPr>
        <w:tab/>
      </w:r>
      <w:r w:rsidR="00495874" w:rsidRPr="00AD758B">
        <w:rPr>
          <w:noProof/>
          <w:webHidden/>
          <w:lang w:val="es-ES_tradnl"/>
        </w:rPr>
        <w:tab/>
      </w:r>
      <w:r w:rsidR="00033EFE">
        <w:rPr>
          <w:noProof/>
          <w:webHidden/>
          <w:lang w:val="es-ES_tradnl"/>
        </w:rPr>
        <w:t>32</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21</w:t>
      </w:r>
      <w:r>
        <w:rPr>
          <w:rStyle w:val="Hyperlink"/>
          <w:noProof/>
          <w:color w:val="auto"/>
          <w:u w:val="none"/>
          <w:lang w:val="es-ES_tradnl"/>
        </w:rPr>
        <w:t> – </w:t>
      </w:r>
      <w:r w:rsidR="00E5656A" w:rsidRPr="003634FA">
        <w:rPr>
          <w:noProof/>
          <w:lang w:val="es-ES_tradnl"/>
        </w:rPr>
        <w:t>Relaciones de protección (dB) frente a la interferencia del canal adyacente superior (</w:t>
      </w:r>
      <w:r w:rsidR="00E5656A" w:rsidRPr="003634FA">
        <w:rPr>
          <w:i/>
          <w:iCs/>
          <w:noProof/>
          <w:lang w:val="es-ES_tradnl"/>
        </w:rPr>
        <w:t>N</w:t>
      </w:r>
      <w:r w:rsidR="00E5656A" w:rsidRPr="003634FA">
        <w:rPr>
          <w:noProof/>
          <w:lang w:val="es-ES_tradnl"/>
        </w:rPr>
        <w:t> </w:t>
      </w:r>
      <w:r w:rsidR="00E5656A" w:rsidRPr="003634FA">
        <w:rPr>
          <w:noProof/>
          <w:lang w:val="es-ES_tradnl"/>
        </w:rPr>
        <w:sym w:font="Symbol" w:char="F02B"/>
      </w:r>
      <w:r w:rsidR="00E5656A" w:rsidRPr="003634FA">
        <w:rPr>
          <w:noProof/>
          <w:lang w:val="es-ES_tradnl"/>
        </w:rPr>
        <w:t> 1) de señales DVB-T de 7 y 8 MHz interferidas por una señal de televisión analógica</w:t>
      </w:r>
      <w:r w:rsidR="00E5656A" w:rsidRPr="00AD758B">
        <w:rPr>
          <w:noProof/>
          <w:webHidden/>
          <w:lang w:val="es-ES_tradnl"/>
        </w:rPr>
        <w:tab/>
      </w:r>
      <w:r w:rsidR="00495874" w:rsidRPr="00AD758B">
        <w:rPr>
          <w:noProof/>
          <w:webHidden/>
          <w:lang w:val="es-ES_tradnl"/>
        </w:rPr>
        <w:tab/>
      </w:r>
      <w:r w:rsidR="00033EFE">
        <w:rPr>
          <w:noProof/>
          <w:webHidden/>
          <w:lang w:val="es-ES_tradnl"/>
        </w:rPr>
        <w:t>32</w:t>
      </w:r>
    </w:p>
    <w:p w:rsidR="00E5656A" w:rsidRPr="00AD758B" w:rsidRDefault="00DC375F" w:rsidP="00B27E82">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22</w:t>
      </w:r>
      <w:r w:rsidR="00B27E82">
        <w:rPr>
          <w:rStyle w:val="Hyperlink"/>
          <w:noProof/>
          <w:color w:val="auto"/>
          <w:u w:val="none"/>
          <w:lang w:val="es-ES_tradnl"/>
        </w:rPr>
        <w:t> – </w:t>
      </w:r>
      <w:r w:rsidR="00E5656A" w:rsidRPr="003634FA">
        <w:rPr>
          <w:noProof/>
          <w:lang w:val="es-ES_tradnl"/>
        </w:rPr>
        <w:t>Relaciones de protección (dB) de una señal DVB-T de 8 MHz interferida</w:t>
      </w:r>
      <w:r w:rsidR="00CF6BB6" w:rsidRPr="003634FA">
        <w:rPr>
          <w:noProof/>
          <w:lang w:val="es-ES_tradnl"/>
        </w:rPr>
        <w:t xml:space="preserve"> </w:t>
      </w:r>
      <w:r w:rsidR="00E5656A" w:rsidRPr="003634FA">
        <w:rPr>
          <w:noProof/>
          <w:lang w:val="es-ES_tradnl"/>
        </w:rPr>
        <w:t>por una señal PAL B superpuesta que incluye sonido</w:t>
      </w:r>
      <w:r w:rsidR="00E5656A" w:rsidRPr="00AD758B">
        <w:rPr>
          <w:noProof/>
          <w:webHidden/>
          <w:lang w:val="es-ES_tradnl"/>
        </w:rPr>
        <w:tab/>
      </w:r>
      <w:r w:rsidR="00495874" w:rsidRPr="00AD758B">
        <w:rPr>
          <w:noProof/>
          <w:webHidden/>
          <w:lang w:val="es-ES_tradnl"/>
        </w:rPr>
        <w:tab/>
      </w:r>
      <w:r w:rsidR="00033EFE">
        <w:rPr>
          <w:noProof/>
          <w:webHidden/>
          <w:lang w:val="es-ES_tradnl"/>
        </w:rPr>
        <w:t>33</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23</w:t>
      </w:r>
      <w:r>
        <w:rPr>
          <w:rStyle w:val="Hyperlink"/>
          <w:noProof/>
          <w:color w:val="auto"/>
          <w:u w:val="none"/>
          <w:lang w:val="es-ES_tradnl"/>
        </w:rPr>
        <w:t> – </w:t>
      </w:r>
      <w:r w:rsidR="00E5656A" w:rsidRPr="003634FA">
        <w:rPr>
          <w:noProof/>
          <w:lang w:val="es-ES_tradnl"/>
        </w:rPr>
        <w:t>Relaciones de protección (dB) de una señal DVB-T de 7 MHz interferida por una señal de televisión analógica de 7 MHz superpuesta que incluye sonido</w:t>
      </w:r>
      <w:r w:rsidR="00E5656A" w:rsidRPr="00AD758B">
        <w:rPr>
          <w:noProof/>
          <w:webHidden/>
          <w:lang w:val="es-ES_tradnl"/>
        </w:rPr>
        <w:tab/>
      </w:r>
      <w:r w:rsidR="003D69A1" w:rsidRPr="00AD758B">
        <w:rPr>
          <w:noProof/>
          <w:webHidden/>
          <w:lang w:val="es-ES_tradnl"/>
        </w:rPr>
        <w:tab/>
      </w:r>
      <w:r w:rsidR="00033EFE">
        <w:rPr>
          <w:noProof/>
          <w:webHidden/>
          <w:lang w:val="es-ES_tradnl"/>
        </w:rPr>
        <w:t>33</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24</w:t>
      </w:r>
      <w:r>
        <w:rPr>
          <w:rStyle w:val="Hyperlink"/>
          <w:noProof/>
          <w:color w:val="auto"/>
          <w:u w:val="none"/>
          <w:lang w:val="es-ES_tradnl"/>
        </w:rPr>
        <w:t> – </w:t>
      </w:r>
      <w:r w:rsidR="00E5656A" w:rsidRPr="003634FA">
        <w:rPr>
          <w:noProof/>
          <w:lang w:val="es-ES_tradnl"/>
        </w:rPr>
        <w:t>Relaciones de protección (dB) para una señal DVB-T de 7 MHz interferida por una señal de televisión analógica de 8 MHz superpuesta que incluye sonido</w:t>
      </w:r>
      <w:r w:rsidR="00E5656A" w:rsidRPr="00AD758B">
        <w:rPr>
          <w:noProof/>
          <w:webHidden/>
          <w:lang w:val="es-ES_tradnl"/>
        </w:rPr>
        <w:tab/>
      </w:r>
      <w:r w:rsidR="003D69A1" w:rsidRPr="00AD758B">
        <w:rPr>
          <w:noProof/>
          <w:webHidden/>
          <w:lang w:val="es-ES_tradnl"/>
        </w:rPr>
        <w:tab/>
      </w:r>
      <w:r w:rsidR="00033EFE">
        <w:rPr>
          <w:noProof/>
          <w:webHidden/>
          <w:lang w:val="es-ES_tradnl"/>
        </w:rPr>
        <w:t>33</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25</w:t>
      </w:r>
      <w:r>
        <w:rPr>
          <w:rStyle w:val="Hyperlink"/>
          <w:noProof/>
          <w:color w:val="auto"/>
          <w:u w:val="none"/>
          <w:lang w:val="es-ES_tradnl"/>
        </w:rPr>
        <w:t> – </w:t>
      </w:r>
      <w:r w:rsidR="00E5656A" w:rsidRPr="003634FA">
        <w:rPr>
          <w:noProof/>
          <w:lang w:val="es-ES_tradnl"/>
        </w:rPr>
        <w:t>Relaciones de protección (dB) para una señal DVB-T de 8 MHz interferida por una señal de televisión analógica de 8 MHz superpuesta que incluye sonido</w:t>
      </w:r>
      <w:r w:rsidR="00E5656A" w:rsidRPr="00AD758B">
        <w:rPr>
          <w:noProof/>
          <w:webHidden/>
          <w:lang w:val="es-ES_tradnl"/>
        </w:rPr>
        <w:tab/>
      </w:r>
      <w:r w:rsidR="003D69A1" w:rsidRPr="00AD758B">
        <w:rPr>
          <w:noProof/>
          <w:webHidden/>
          <w:lang w:val="es-ES_tradnl"/>
        </w:rPr>
        <w:tab/>
      </w:r>
      <w:r w:rsidR="00033EFE">
        <w:rPr>
          <w:noProof/>
          <w:webHidden/>
          <w:lang w:val="es-ES_tradnl"/>
        </w:rPr>
        <w:t>34</w:t>
      </w:r>
    </w:p>
    <w:p w:rsidR="00E5656A" w:rsidRPr="00AD758B" w:rsidRDefault="00DC375F" w:rsidP="00C40D83">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26</w:t>
      </w:r>
      <w:r>
        <w:rPr>
          <w:rStyle w:val="Hyperlink"/>
          <w:noProof/>
          <w:color w:val="auto"/>
          <w:u w:val="none"/>
          <w:lang w:val="es-ES_tradnl"/>
        </w:rPr>
        <w:t> – </w:t>
      </w:r>
      <w:r w:rsidR="00E5656A" w:rsidRPr="003634FA">
        <w:rPr>
          <w:noProof/>
          <w:lang w:val="es-ES_tradnl"/>
        </w:rPr>
        <w:t>Relaciones de protección cocanal (dB) de una señal DVB-T de 8</w:t>
      </w:r>
      <w:r w:rsidR="00C40D83">
        <w:rPr>
          <w:noProof/>
          <w:lang w:val="es-ES_tradnl"/>
        </w:rPr>
        <w:t> </w:t>
      </w:r>
      <w:r w:rsidR="00E5656A" w:rsidRPr="003634FA">
        <w:rPr>
          <w:noProof/>
          <w:lang w:val="es-ES_tradnl"/>
        </w:rPr>
        <w:t>MHz, MAQ</w:t>
      </w:r>
      <w:r w:rsidR="003634FA">
        <w:rPr>
          <w:noProof/>
          <w:lang w:val="es-ES_tradnl"/>
        </w:rPr>
        <w:noBreakHyphen/>
      </w:r>
      <w:r w:rsidR="00E5656A" w:rsidRPr="003634FA">
        <w:rPr>
          <w:noProof/>
          <w:lang w:val="es-ES_tradnl"/>
        </w:rPr>
        <w:t>64 y</w:t>
      </w:r>
      <w:r w:rsidR="00CF6BB6" w:rsidRPr="003634FA">
        <w:rPr>
          <w:noProof/>
          <w:lang w:val="es-ES_tradnl"/>
        </w:rPr>
        <w:t xml:space="preserve"> </w:t>
      </w:r>
      <w:r w:rsidR="00E5656A" w:rsidRPr="003634FA">
        <w:rPr>
          <w:noProof/>
          <w:lang w:val="es-ES_tradnl"/>
        </w:rPr>
        <w:t>tasa de codificación de 2/3 interferidos por una portadora de onda continua o de MF (separación de frecuencia no controlada)</w:t>
      </w:r>
      <w:r w:rsidR="00E5656A" w:rsidRPr="00AD758B">
        <w:rPr>
          <w:noProof/>
          <w:webHidden/>
          <w:lang w:val="es-ES_tradnl"/>
        </w:rPr>
        <w:tab/>
      </w:r>
      <w:r w:rsidR="003D69A1" w:rsidRPr="00AD758B">
        <w:rPr>
          <w:noProof/>
          <w:webHidden/>
          <w:lang w:val="es-ES_tradnl"/>
        </w:rPr>
        <w:tab/>
      </w:r>
      <w:r w:rsidR="00033EFE">
        <w:rPr>
          <w:noProof/>
          <w:webHidden/>
          <w:lang w:val="es-ES_tradnl"/>
        </w:rPr>
        <w:t>34</w:t>
      </w:r>
    </w:p>
    <w:p w:rsidR="00E5656A" w:rsidRPr="00AD758B" w:rsidRDefault="00DC375F" w:rsidP="00C40D83">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27</w:t>
      </w:r>
      <w:r>
        <w:rPr>
          <w:rStyle w:val="Hyperlink"/>
          <w:noProof/>
          <w:color w:val="auto"/>
          <w:u w:val="none"/>
          <w:lang w:val="es-ES_tradnl"/>
        </w:rPr>
        <w:t> – </w:t>
      </w:r>
      <w:r w:rsidR="00E5656A" w:rsidRPr="003634FA">
        <w:rPr>
          <w:noProof/>
          <w:lang w:val="es-ES_tradnl"/>
        </w:rPr>
        <w:t>Relaciones de protección cocanal (dB) de una señal DVB-T de 7</w:t>
      </w:r>
      <w:r w:rsidR="00C40D83">
        <w:rPr>
          <w:noProof/>
          <w:lang w:val="es-ES_tradnl"/>
        </w:rPr>
        <w:t> </w:t>
      </w:r>
      <w:r w:rsidR="00E5656A" w:rsidRPr="003634FA">
        <w:rPr>
          <w:noProof/>
          <w:lang w:val="es-ES_tradnl"/>
        </w:rPr>
        <w:t>MHz, MAQ</w:t>
      </w:r>
      <w:r w:rsidR="003634FA">
        <w:rPr>
          <w:noProof/>
          <w:lang w:val="es-ES_tradnl"/>
        </w:rPr>
        <w:noBreakHyphen/>
      </w:r>
      <w:r w:rsidR="00E5656A" w:rsidRPr="003634FA">
        <w:rPr>
          <w:noProof/>
          <w:lang w:val="es-ES_tradnl"/>
        </w:rPr>
        <w:t>64 y tasa de codificación de 2/3 interferidos por una portadora de onda continua o de MF (separación de frecuencia no controlada)</w:t>
      </w:r>
      <w:r w:rsidR="00E5656A" w:rsidRPr="00AD758B">
        <w:rPr>
          <w:noProof/>
          <w:webHidden/>
          <w:lang w:val="es-ES_tradnl"/>
        </w:rPr>
        <w:tab/>
      </w:r>
      <w:r w:rsidR="003D69A1" w:rsidRPr="00AD758B">
        <w:rPr>
          <w:noProof/>
          <w:webHidden/>
          <w:lang w:val="es-ES_tradnl"/>
        </w:rPr>
        <w:tab/>
      </w:r>
      <w:r w:rsidR="00033EFE">
        <w:rPr>
          <w:noProof/>
          <w:webHidden/>
          <w:lang w:val="es-ES_tradnl"/>
        </w:rPr>
        <w:t>34</w:t>
      </w:r>
    </w:p>
    <w:p w:rsidR="00E5656A" w:rsidRPr="00AD758B" w:rsidRDefault="00DC375F" w:rsidP="00C40D83">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28</w:t>
      </w:r>
      <w:r>
        <w:rPr>
          <w:rStyle w:val="Hyperlink"/>
          <w:noProof/>
          <w:color w:val="auto"/>
          <w:u w:val="none"/>
          <w:lang w:val="es-ES_tradnl"/>
        </w:rPr>
        <w:t> – </w:t>
      </w:r>
      <w:r w:rsidR="00E5656A" w:rsidRPr="003634FA">
        <w:rPr>
          <w:noProof/>
          <w:lang w:val="es-ES_tradnl"/>
        </w:rPr>
        <w:t>Relaciones de protección cocanal (dB) de una señal DVB-T de 7</w:t>
      </w:r>
      <w:r w:rsidR="00C40D83">
        <w:rPr>
          <w:noProof/>
          <w:lang w:val="es-ES_tradnl"/>
        </w:rPr>
        <w:t> </w:t>
      </w:r>
      <w:r w:rsidR="00E5656A" w:rsidRPr="003634FA">
        <w:rPr>
          <w:noProof/>
          <w:lang w:val="es-ES_tradnl"/>
        </w:rPr>
        <w:t>MHz, MAQ</w:t>
      </w:r>
      <w:r w:rsidR="00015253">
        <w:rPr>
          <w:noProof/>
          <w:lang w:val="es-ES_tradnl"/>
        </w:rPr>
        <w:noBreakHyphen/>
      </w:r>
      <w:r w:rsidR="00E5656A" w:rsidRPr="003634FA">
        <w:rPr>
          <w:noProof/>
          <w:lang w:val="es-ES_tradnl"/>
        </w:rPr>
        <w:t>64 y tasa de codificación de 2/3 interferidos por una portadora de onda continua (separación de frecuencia no controlada)</w:t>
      </w:r>
      <w:r w:rsidR="00E5656A" w:rsidRPr="00AD758B">
        <w:rPr>
          <w:noProof/>
          <w:webHidden/>
          <w:lang w:val="es-ES_tradnl"/>
        </w:rPr>
        <w:tab/>
      </w:r>
      <w:r w:rsidR="003D69A1" w:rsidRPr="00AD758B">
        <w:rPr>
          <w:noProof/>
          <w:webHidden/>
          <w:lang w:val="es-ES_tradnl"/>
        </w:rPr>
        <w:tab/>
      </w:r>
      <w:r w:rsidR="00033EFE">
        <w:rPr>
          <w:noProof/>
          <w:webHidden/>
          <w:lang w:val="es-ES_tradnl"/>
        </w:rPr>
        <w:t>35</w:t>
      </w:r>
    </w:p>
    <w:p w:rsidR="00E5656A" w:rsidRPr="00AD758B" w:rsidRDefault="00DC375F" w:rsidP="00C40D83">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29</w:t>
      </w:r>
      <w:r>
        <w:rPr>
          <w:rStyle w:val="Hyperlink"/>
          <w:noProof/>
          <w:color w:val="auto"/>
          <w:u w:val="none"/>
          <w:lang w:val="es-ES_tradnl"/>
        </w:rPr>
        <w:t> – </w:t>
      </w:r>
      <w:r w:rsidR="00E5656A" w:rsidRPr="003634FA">
        <w:rPr>
          <w:noProof/>
          <w:lang w:val="es-ES_tradnl"/>
        </w:rPr>
        <w:t>Relaciones de protección cocanal (dB) para señales DVB-T de 7</w:t>
      </w:r>
      <w:r w:rsidR="00C40D83">
        <w:rPr>
          <w:noProof/>
          <w:lang w:val="es-ES_tradnl"/>
        </w:rPr>
        <w:t> </w:t>
      </w:r>
      <w:r w:rsidR="00E5656A" w:rsidRPr="003634FA">
        <w:rPr>
          <w:noProof/>
          <w:lang w:val="es-ES_tradnl"/>
        </w:rPr>
        <w:t>MHz y 8</w:t>
      </w:r>
      <w:r w:rsidR="0067469D" w:rsidRPr="003634FA">
        <w:rPr>
          <w:noProof/>
          <w:lang w:val="es-ES_tradnl"/>
        </w:rPr>
        <w:t> </w:t>
      </w:r>
      <w:r w:rsidR="00E5656A" w:rsidRPr="003634FA">
        <w:rPr>
          <w:noProof/>
          <w:lang w:val="es-ES_tradnl"/>
        </w:rPr>
        <w:t>MHz</w:t>
      </w:r>
      <w:r w:rsidR="00CF6BB6" w:rsidRPr="003634FA">
        <w:rPr>
          <w:noProof/>
          <w:lang w:val="es-ES_tradnl"/>
        </w:rPr>
        <w:t xml:space="preserve"> </w:t>
      </w:r>
      <w:r w:rsidR="00E5656A" w:rsidRPr="003634FA">
        <w:rPr>
          <w:noProof/>
          <w:lang w:val="es-ES_tradnl"/>
        </w:rPr>
        <w:t>interferidas por cuatro señales de bloque de frecuencia T-DAB</w:t>
      </w:r>
      <w:r w:rsidR="00E5656A" w:rsidRPr="00AD758B">
        <w:rPr>
          <w:noProof/>
          <w:webHidden/>
          <w:lang w:val="es-ES_tradnl"/>
        </w:rPr>
        <w:tab/>
      </w:r>
      <w:r w:rsidR="003D69A1" w:rsidRPr="00AD758B">
        <w:rPr>
          <w:noProof/>
          <w:webHidden/>
          <w:lang w:val="es-ES_tradnl"/>
        </w:rPr>
        <w:tab/>
      </w:r>
      <w:r w:rsidR="00033EFE">
        <w:rPr>
          <w:noProof/>
          <w:webHidden/>
          <w:lang w:val="es-ES_tradnl"/>
        </w:rPr>
        <w:t>35</w:t>
      </w:r>
    </w:p>
    <w:p w:rsidR="003615DE" w:rsidRPr="00AD758B" w:rsidRDefault="003615DE" w:rsidP="003615DE">
      <w:pPr>
        <w:pStyle w:val="toc0"/>
        <w:keepNext/>
        <w:keepLines/>
        <w:rPr>
          <w:b/>
          <w:bCs/>
          <w:i w:val="0"/>
          <w:iCs/>
          <w:noProof/>
          <w:lang w:val="es-ES_tradnl"/>
        </w:rPr>
      </w:pPr>
      <w:r w:rsidRPr="00AD758B">
        <w:rPr>
          <w:noProof/>
          <w:lang w:val="es-ES_tradnl"/>
        </w:rPr>
        <w:lastRenderedPageBreak/>
        <w:tab/>
        <w:t>Página</w:t>
      </w:r>
    </w:p>
    <w:p w:rsidR="00E5656A" w:rsidRPr="00AD758B" w:rsidRDefault="00DC375F" w:rsidP="003615DE">
      <w:pPr>
        <w:pStyle w:val="TOC1"/>
        <w:keepNext/>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29</w:t>
      </w:r>
      <w:r w:rsidR="00E5656A" w:rsidRPr="003634FA">
        <w:rPr>
          <w:i/>
          <w:iCs/>
          <w:noProof/>
          <w:lang w:val="es-ES_tradnl"/>
        </w:rPr>
        <w:t>bis</w:t>
      </w:r>
      <w:r>
        <w:rPr>
          <w:rStyle w:val="Hyperlink"/>
          <w:noProof/>
          <w:color w:val="auto"/>
          <w:u w:val="none"/>
          <w:lang w:val="es-ES_tradnl"/>
        </w:rPr>
        <w:t> – </w:t>
      </w:r>
      <w:r w:rsidR="00E5656A" w:rsidRPr="003634FA">
        <w:rPr>
          <w:noProof/>
          <w:lang w:val="es-ES_tradnl"/>
        </w:rPr>
        <w:t>Relaciones de protección cocanal (dB) para una señal DVB-T de 7 MHz interferida</w:t>
      </w:r>
      <w:r w:rsidR="00CF6BB6" w:rsidRPr="003634FA">
        <w:rPr>
          <w:noProof/>
          <w:lang w:val="es-ES_tradnl"/>
        </w:rPr>
        <w:t xml:space="preserve"> </w:t>
      </w:r>
      <w:r w:rsidR="00E5656A" w:rsidRPr="003634FA">
        <w:rPr>
          <w:noProof/>
          <w:lang w:val="es-ES_tradnl"/>
        </w:rPr>
        <w:t>por menos de cuatro señales de bloque de frecuencia T</w:t>
      </w:r>
      <w:r w:rsidR="00E5656A" w:rsidRPr="003634FA">
        <w:rPr>
          <w:noProof/>
          <w:lang w:val="es-ES_tradnl"/>
        </w:rPr>
        <w:noBreakHyphen/>
        <w:t>DAB en un canal de 7 MHz</w:t>
      </w:r>
      <w:r w:rsidR="00E5656A" w:rsidRPr="00AD758B">
        <w:rPr>
          <w:noProof/>
          <w:webHidden/>
          <w:lang w:val="es-ES_tradnl"/>
        </w:rPr>
        <w:tab/>
      </w:r>
      <w:r w:rsidR="003D69A1" w:rsidRPr="00AD758B">
        <w:rPr>
          <w:noProof/>
          <w:webHidden/>
          <w:lang w:val="es-ES_tradnl"/>
        </w:rPr>
        <w:tab/>
      </w:r>
      <w:r w:rsidR="00033EFE">
        <w:rPr>
          <w:noProof/>
          <w:webHidden/>
          <w:lang w:val="es-ES_tradnl"/>
        </w:rPr>
        <w:t>36</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30</w:t>
      </w:r>
      <w:r>
        <w:rPr>
          <w:rStyle w:val="Hyperlink"/>
          <w:noProof/>
          <w:color w:val="auto"/>
          <w:u w:val="none"/>
          <w:lang w:val="es-ES_tradnl"/>
        </w:rPr>
        <w:t> – </w:t>
      </w:r>
      <w:r w:rsidR="00E5656A" w:rsidRPr="003634FA">
        <w:rPr>
          <w:noProof/>
          <w:lang w:val="es-ES_tradnl"/>
        </w:rPr>
        <w:t>Relaciones de protección (dB) para señales DVB-T de 7 MHz y 8 MHz interferidas por una señal T</w:t>
      </w:r>
      <w:r w:rsidR="00E5656A" w:rsidRPr="003634FA">
        <w:rPr>
          <w:noProof/>
          <w:lang w:val="es-ES_tradnl"/>
        </w:rPr>
        <w:noBreakHyphen/>
        <w:t>DAB en los canales adyacentes inferior (</w:t>
      </w:r>
      <w:r w:rsidR="00E5656A" w:rsidRPr="003634FA">
        <w:rPr>
          <w:i/>
          <w:iCs/>
          <w:noProof/>
          <w:lang w:val="es-ES_tradnl"/>
        </w:rPr>
        <w:t>N</w:t>
      </w:r>
      <w:r>
        <w:rPr>
          <w:noProof/>
          <w:lang w:val="es-ES_tradnl"/>
        </w:rPr>
        <w:t> – </w:t>
      </w:r>
      <w:r w:rsidR="00E5656A" w:rsidRPr="003634FA">
        <w:rPr>
          <w:noProof/>
          <w:lang w:val="es-ES_tradnl"/>
        </w:rPr>
        <w:t>1) y superior (</w:t>
      </w:r>
      <w:r w:rsidR="00E5656A" w:rsidRPr="003634FA">
        <w:rPr>
          <w:i/>
          <w:iCs/>
          <w:noProof/>
          <w:lang w:val="es-ES_tradnl"/>
        </w:rPr>
        <w:t>N</w:t>
      </w:r>
      <w:r w:rsidR="00E5656A" w:rsidRPr="003634FA">
        <w:rPr>
          <w:noProof/>
          <w:lang w:val="es-ES_tradnl"/>
        </w:rPr>
        <w:t> + 1)</w:t>
      </w:r>
      <w:r w:rsidR="00E5656A" w:rsidRPr="00AD758B">
        <w:rPr>
          <w:noProof/>
          <w:webHidden/>
          <w:lang w:val="es-ES_tradnl"/>
        </w:rPr>
        <w:tab/>
      </w:r>
      <w:r w:rsidR="003D69A1" w:rsidRPr="00AD758B">
        <w:rPr>
          <w:noProof/>
          <w:webHidden/>
          <w:lang w:val="es-ES_tradnl"/>
        </w:rPr>
        <w:tab/>
      </w:r>
      <w:r w:rsidR="00033EFE">
        <w:rPr>
          <w:noProof/>
          <w:webHidden/>
          <w:lang w:val="es-ES_tradnl"/>
        </w:rPr>
        <w:t>36</w:t>
      </w:r>
    </w:p>
    <w:p w:rsidR="00E5656A" w:rsidRPr="00AD758B" w:rsidRDefault="00DC375F" w:rsidP="006746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31</w:t>
      </w:r>
      <w:r>
        <w:rPr>
          <w:rStyle w:val="Hyperlink"/>
          <w:noProof/>
          <w:color w:val="auto"/>
          <w:u w:val="none"/>
          <w:lang w:val="es-ES_tradnl"/>
        </w:rPr>
        <w:t> – </w:t>
      </w:r>
      <w:r w:rsidR="00E5656A" w:rsidRPr="003634FA">
        <w:rPr>
          <w:noProof/>
          <w:lang w:val="es-ES_tradnl"/>
        </w:rPr>
        <w:t>Relaciones de protección para una señal DVB-T de 8 MHz, MAQ</w:t>
      </w:r>
      <w:r w:rsidR="00E5656A" w:rsidRPr="003634FA">
        <w:rPr>
          <w:noProof/>
          <w:lang w:val="es-ES_tradnl"/>
        </w:rPr>
        <w:noBreakHyphen/>
        <w:t>64 y tasa de codificación 2/3 interferida por emisiones del servicio fijo</w:t>
      </w:r>
      <w:r w:rsidR="00E5656A" w:rsidRPr="00AD758B">
        <w:rPr>
          <w:noProof/>
          <w:webHidden/>
          <w:lang w:val="es-ES_tradnl"/>
        </w:rPr>
        <w:tab/>
      </w:r>
      <w:r w:rsidR="003D69A1" w:rsidRPr="00AD758B">
        <w:rPr>
          <w:noProof/>
          <w:webHidden/>
          <w:lang w:val="es-ES_tradnl"/>
        </w:rPr>
        <w:tab/>
      </w:r>
      <w:r w:rsidR="00033EFE">
        <w:rPr>
          <w:noProof/>
          <w:webHidden/>
          <w:lang w:val="es-ES_tradnl"/>
        </w:rPr>
        <w:t>36</w:t>
      </w:r>
    </w:p>
    <w:p w:rsidR="00E5656A" w:rsidRPr="00AD758B" w:rsidRDefault="00DC375F" w:rsidP="00564438">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32</w:t>
      </w:r>
      <w:r>
        <w:rPr>
          <w:rStyle w:val="Hyperlink"/>
          <w:noProof/>
          <w:color w:val="auto"/>
          <w:u w:val="none"/>
          <w:lang w:val="es-ES_tradnl"/>
        </w:rPr>
        <w:t> – </w:t>
      </w:r>
      <w:r w:rsidR="00E5656A" w:rsidRPr="003634FA">
        <w:rPr>
          <w:noProof/>
          <w:lang w:val="es-ES_tradnl"/>
        </w:rPr>
        <w:t>Relaciones de protección para un</w:t>
      </w:r>
      <w:r w:rsidR="00564438" w:rsidRPr="003634FA">
        <w:rPr>
          <w:noProof/>
          <w:lang w:val="es-ES_tradnl"/>
        </w:rPr>
        <w:t>a señal DVB-T de 8 MHz, MAQ-64 y</w:t>
      </w:r>
      <w:r w:rsidR="00E5656A" w:rsidRPr="003634FA">
        <w:rPr>
          <w:noProof/>
          <w:lang w:val="es-ES_tradnl"/>
        </w:rPr>
        <w:t xml:space="preserve"> </w:t>
      </w:r>
      <w:r w:rsidR="00564438" w:rsidRPr="00083592">
        <w:rPr>
          <w:noProof/>
          <w:lang w:val="es-ES_tradnl"/>
        </w:rPr>
        <w:t>tasa de codificación</w:t>
      </w:r>
      <w:r w:rsidR="00E5656A" w:rsidRPr="003634FA">
        <w:rPr>
          <w:noProof/>
          <w:lang w:val="es-ES_tradnl"/>
        </w:rPr>
        <w:t xml:space="preserve"> 2/3 interferida por emisiones de AMDC-1X</w:t>
      </w:r>
      <w:r w:rsidR="00E5656A" w:rsidRPr="00AD758B">
        <w:rPr>
          <w:noProof/>
          <w:webHidden/>
          <w:lang w:val="es-ES_tradnl"/>
        </w:rPr>
        <w:tab/>
      </w:r>
      <w:r w:rsidR="003634FA">
        <w:rPr>
          <w:noProof/>
          <w:webHidden/>
          <w:lang w:val="es-ES_tradnl"/>
        </w:rPr>
        <w:tab/>
      </w:r>
      <w:r w:rsidR="00033EFE">
        <w:rPr>
          <w:noProof/>
          <w:webHidden/>
          <w:lang w:val="es-ES_tradnl"/>
        </w:rPr>
        <w:t>37</w:t>
      </w:r>
    </w:p>
    <w:p w:rsidR="00E5656A" w:rsidRPr="00AD758B" w:rsidRDefault="00DC375F" w:rsidP="00564438">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33</w:t>
      </w:r>
      <w:r>
        <w:rPr>
          <w:rStyle w:val="Hyperlink"/>
          <w:noProof/>
          <w:color w:val="auto"/>
          <w:u w:val="none"/>
          <w:lang w:val="es-ES_tradnl"/>
        </w:rPr>
        <w:t> – </w:t>
      </w:r>
      <w:r w:rsidR="00E5656A" w:rsidRPr="003634FA">
        <w:rPr>
          <w:noProof/>
          <w:lang w:val="es-ES_tradnl"/>
        </w:rPr>
        <w:t>Relaciones de protección para un</w:t>
      </w:r>
      <w:r w:rsidR="00564438" w:rsidRPr="003634FA">
        <w:rPr>
          <w:noProof/>
          <w:lang w:val="es-ES_tradnl"/>
        </w:rPr>
        <w:t>a señal DVB-T de 8 MHz, MAQ-64 y</w:t>
      </w:r>
      <w:r w:rsidR="00E5656A" w:rsidRPr="003634FA">
        <w:rPr>
          <w:noProof/>
          <w:lang w:val="es-ES_tradnl"/>
        </w:rPr>
        <w:t xml:space="preserve"> </w:t>
      </w:r>
      <w:r w:rsidR="00564438" w:rsidRPr="00083592">
        <w:rPr>
          <w:noProof/>
          <w:lang w:val="es-ES_tradnl"/>
        </w:rPr>
        <w:t>tasa de codificación</w:t>
      </w:r>
      <w:r w:rsidR="00E5656A" w:rsidRPr="003634FA">
        <w:rPr>
          <w:noProof/>
          <w:lang w:val="es-ES_tradnl"/>
        </w:rPr>
        <w:t xml:space="preserve"> 2/3 interferida por emisiones de AMDC-3X</w:t>
      </w:r>
      <w:r w:rsidR="00E5656A" w:rsidRPr="00AD758B">
        <w:rPr>
          <w:noProof/>
          <w:webHidden/>
          <w:lang w:val="es-ES_tradnl"/>
        </w:rPr>
        <w:tab/>
      </w:r>
      <w:r w:rsidR="003D69A1" w:rsidRPr="00AD758B">
        <w:rPr>
          <w:noProof/>
          <w:webHidden/>
          <w:lang w:val="es-ES_tradnl"/>
        </w:rPr>
        <w:tab/>
      </w:r>
      <w:r w:rsidR="00033EFE">
        <w:rPr>
          <w:noProof/>
          <w:webHidden/>
          <w:lang w:val="es-ES_tradnl"/>
        </w:rPr>
        <w:t>37</w:t>
      </w:r>
    </w:p>
    <w:p w:rsidR="00E5656A" w:rsidRPr="00AD758B" w:rsidRDefault="00DC375F" w:rsidP="002619AC">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34</w:t>
      </w:r>
      <w:r>
        <w:rPr>
          <w:rStyle w:val="Hyperlink"/>
          <w:noProof/>
          <w:color w:val="auto"/>
          <w:u w:val="none"/>
          <w:lang w:val="es-ES_tradnl"/>
        </w:rPr>
        <w:t> – </w:t>
      </w:r>
      <w:r w:rsidR="00E5656A" w:rsidRPr="003634FA">
        <w:rPr>
          <w:noProof/>
          <w:lang w:val="es-ES_tradnl"/>
        </w:rPr>
        <w:t>Relaciones de protección (RP) y umbrales de sobrecarga (U</w:t>
      </w:r>
      <w:r w:rsidR="00E5656A" w:rsidRPr="003634FA">
        <w:rPr>
          <w:rFonts w:ascii="(Utiliser une police de caractè" w:hAnsi="(Utiliser une police de caractè"/>
          <w:noProof/>
          <w:vertAlign w:val="subscript"/>
          <w:lang w:val="es-ES_tradnl"/>
        </w:rPr>
        <w:t>s</w:t>
      </w:r>
      <w:r w:rsidR="00E5656A" w:rsidRPr="003634FA">
        <w:rPr>
          <w:noProof/>
          <w:lang w:val="es-ES_tradnl"/>
        </w:rPr>
        <w:t>) para una señal DVB-T MAQ-64 de 8 MHz con tasa de codificación 2/3 interferida por emisiones de una estación de base UMTS de 5 MHz sin control de potencia de transmisión (CPT</w:t>
      </w:r>
      <w:r w:rsidR="002619AC">
        <w:rPr>
          <w:noProof/>
          <w:lang w:val="es-ES_tradnl"/>
        </w:rPr>
        <w:t> </w:t>
      </w:r>
      <w:r w:rsidR="00E5656A" w:rsidRPr="003634FA">
        <w:rPr>
          <w:noProof/>
          <w:lang w:val="es-ES_tradnl"/>
        </w:rPr>
        <w:t>desactivado)</w:t>
      </w:r>
      <w:r w:rsidR="00E5656A" w:rsidRPr="00AD758B">
        <w:rPr>
          <w:noProof/>
          <w:webHidden/>
          <w:lang w:val="es-ES_tradnl"/>
        </w:rPr>
        <w:tab/>
      </w:r>
      <w:r w:rsidR="003D69A1" w:rsidRPr="00AD758B">
        <w:rPr>
          <w:noProof/>
          <w:webHidden/>
          <w:lang w:val="es-ES_tradnl"/>
        </w:rPr>
        <w:tab/>
      </w:r>
      <w:r w:rsidR="00033EFE">
        <w:rPr>
          <w:noProof/>
          <w:webHidden/>
          <w:lang w:val="es-ES_tradnl"/>
        </w:rPr>
        <w:t>39</w:t>
      </w:r>
    </w:p>
    <w:p w:rsidR="00E5656A" w:rsidRPr="00AD758B" w:rsidRDefault="00DC375F" w:rsidP="002619AC">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35</w:t>
      </w:r>
      <w:r>
        <w:rPr>
          <w:rStyle w:val="Hyperlink"/>
          <w:noProof/>
          <w:color w:val="auto"/>
          <w:u w:val="none"/>
          <w:lang w:val="es-ES_tradnl"/>
        </w:rPr>
        <w:t> – </w:t>
      </w:r>
      <w:r w:rsidR="00AE5D16" w:rsidRPr="00AD758B">
        <w:rPr>
          <w:noProof/>
          <w:lang w:val="es-ES_tradnl"/>
        </w:rPr>
        <w:t>Relaciones de protección (RP) y umbrales de sobrecarga para una señal DVB</w:t>
      </w:r>
      <w:r w:rsidR="003634FA">
        <w:rPr>
          <w:noProof/>
          <w:lang w:val="es-ES_tradnl"/>
        </w:rPr>
        <w:noBreakHyphen/>
      </w:r>
      <w:r w:rsidR="00AE5D16" w:rsidRPr="00AD758B">
        <w:rPr>
          <w:noProof/>
          <w:lang w:val="es-ES_tradnl"/>
        </w:rPr>
        <w:t>T MAQ-64 de 8 MHz con tasa de codificación 2/3 interferida por emisiones de una estación de base UMTS de 5 MHz sin control de potencia de transmisión (CPT</w:t>
      </w:r>
      <w:r w:rsidR="002619AC">
        <w:rPr>
          <w:noProof/>
          <w:lang w:val="es-ES_tradnl"/>
        </w:rPr>
        <w:t> </w:t>
      </w:r>
      <w:r w:rsidR="00AE5D16" w:rsidRPr="00AD758B">
        <w:rPr>
          <w:noProof/>
          <w:lang w:val="es-ES_tradnl"/>
        </w:rPr>
        <w:t>activado)</w:t>
      </w:r>
      <w:r w:rsidR="00E5656A" w:rsidRPr="00AD758B">
        <w:rPr>
          <w:noProof/>
          <w:webHidden/>
          <w:lang w:val="es-ES_tradnl"/>
        </w:rPr>
        <w:tab/>
      </w:r>
      <w:r w:rsidR="003D69A1" w:rsidRPr="00AD758B">
        <w:rPr>
          <w:noProof/>
          <w:webHidden/>
          <w:lang w:val="es-ES_tradnl"/>
        </w:rPr>
        <w:tab/>
      </w:r>
      <w:r w:rsidR="00033EFE">
        <w:rPr>
          <w:noProof/>
          <w:webHidden/>
          <w:lang w:val="es-ES_tradnl"/>
        </w:rPr>
        <w:t>41</w:t>
      </w:r>
    </w:p>
    <w:p w:rsidR="00E5656A" w:rsidRPr="00AD758B" w:rsidRDefault="00DC375F" w:rsidP="003D6B30">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36</w:t>
      </w:r>
      <w:r>
        <w:rPr>
          <w:noProof/>
          <w:lang w:val="es-ES_tradnl"/>
        </w:rPr>
        <w:t> – </w:t>
      </w:r>
      <w:r w:rsidR="003D6B30" w:rsidRPr="00083592">
        <w:rPr>
          <w:lang w:val="es-ES_tradnl"/>
        </w:rPr>
        <w:t>Valores de la RP en el 50</w:t>
      </w:r>
      <w:r w:rsidR="003D6B30" w:rsidRPr="00083592">
        <w:rPr>
          <w:vertAlign w:val="superscript"/>
          <w:lang w:val="es-ES_tradnl"/>
        </w:rPr>
        <w:t>o</w:t>
      </w:r>
      <w:r w:rsidR="003D6B30" w:rsidRPr="00083592">
        <w:rPr>
          <w:lang w:val="es-ES_tradnl"/>
        </w:rPr>
        <w:t xml:space="preserve"> y 90</w:t>
      </w:r>
      <w:r w:rsidR="003D6B30" w:rsidRPr="00083592">
        <w:rPr>
          <w:vertAlign w:val="superscript"/>
          <w:lang w:val="es-ES_tradnl"/>
        </w:rPr>
        <w:t>o</w:t>
      </w:r>
      <w:r w:rsidR="003D6B30" w:rsidRPr="00083592">
        <w:rPr>
          <w:lang w:val="es-ES_tradnl"/>
        </w:rPr>
        <w:t xml:space="preserve"> percentil y valores del U</w:t>
      </w:r>
      <w:r w:rsidR="003D6B30" w:rsidRPr="00083592">
        <w:rPr>
          <w:vertAlign w:val="subscript"/>
          <w:lang w:val="es-ES_tradnl"/>
        </w:rPr>
        <w:t>s</w:t>
      </w:r>
      <w:r w:rsidR="003D6B30" w:rsidRPr="00083592">
        <w:rPr>
          <w:lang w:val="es-ES_tradnl"/>
        </w:rPr>
        <w:t xml:space="preserve"> en el 10</w:t>
      </w:r>
      <w:r w:rsidR="003D6B30" w:rsidRPr="00083592">
        <w:rPr>
          <w:vertAlign w:val="superscript"/>
          <w:lang w:val="es-ES_tradnl"/>
        </w:rPr>
        <w:t>o</w:t>
      </w:r>
      <w:r w:rsidR="003D6B30" w:rsidRPr="00083592">
        <w:rPr>
          <w:lang w:val="es-ES_tradnl"/>
        </w:rPr>
        <w:t xml:space="preserve"> y 50</w:t>
      </w:r>
      <w:r w:rsidR="003D6B30" w:rsidRPr="00083592">
        <w:rPr>
          <w:vertAlign w:val="superscript"/>
          <w:lang w:val="es-ES_tradnl"/>
        </w:rPr>
        <w:t>o</w:t>
      </w:r>
      <w:r w:rsidR="003D6B30" w:rsidRPr="00083592">
        <w:rPr>
          <w:lang w:val="es-ES_tradnl"/>
        </w:rPr>
        <w:t xml:space="preserve"> percentil</w:t>
      </w:r>
      <w:r w:rsidR="003D6B30">
        <w:rPr>
          <w:lang w:val="es-ES_tradnl"/>
        </w:rPr>
        <w:t xml:space="preserve"> </w:t>
      </w:r>
      <w:r w:rsidR="003D6B30" w:rsidRPr="00083592">
        <w:rPr>
          <w:lang w:val="es-ES_tradnl"/>
        </w:rPr>
        <w:t>para</w:t>
      </w:r>
      <w:r w:rsidR="003D6B30">
        <w:rPr>
          <w:lang w:val="es-ES_tradnl"/>
        </w:rPr>
        <w:t xml:space="preserve"> </w:t>
      </w:r>
      <w:r w:rsidR="003D6B30" w:rsidRPr="00083592">
        <w:rPr>
          <w:lang w:val="es-ES_tradnl"/>
        </w:rPr>
        <w:t>una señal DVB-T MAQ-64 de 8 MHz con tasa de codificación 2/3</w:t>
      </w:r>
      <w:r w:rsidR="003D6B30">
        <w:rPr>
          <w:lang w:val="es-ES_tradnl"/>
        </w:rPr>
        <w:t xml:space="preserve"> </w:t>
      </w:r>
      <w:r w:rsidR="003D6B30" w:rsidRPr="00083592">
        <w:rPr>
          <w:lang w:val="es-ES_tradnl"/>
        </w:rPr>
        <w:t>interferida</w:t>
      </w:r>
      <w:r w:rsidR="003D6B30">
        <w:rPr>
          <w:lang w:val="es-ES_tradnl"/>
        </w:rPr>
        <w:t xml:space="preserve"> </w:t>
      </w:r>
      <w:r w:rsidR="003D6B30" w:rsidRPr="00083592">
        <w:rPr>
          <w:lang w:val="es-ES_tradnl"/>
        </w:rPr>
        <w:t>por una señal</w:t>
      </w:r>
      <w:r w:rsidR="003D6B30">
        <w:rPr>
          <w:lang w:val="es-ES_tradnl"/>
        </w:rPr>
        <w:t xml:space="preserve"> </w:t>
      </w:r>
      <w:r w:rsidR="003D6B30" w:rsidRPr="00083592">
        <w:rPr>
          <w:lang w:val="es-ES_tradnl"/>
        </w:rPr>
        <w:t>LTE BS de 10 MHz en un entorno de canal gaussiano</w:t>
      </w:r>
      <w:r w:rsidR="003D6B30">
        <w:rPr>
          <w:lang w:val="es-ES_tradnl"/>
        </w:rPr>
        <w:t xml:space="preserve"> </w:t>
      </w:r>
      <w:r w:rsidR="003D6B30" w:rsidRPr="00083592">
        <w:rPr>
          <w:lang w:val="es-ES_tradnl"/>
        </w:rPr>
        <w:t>para sintonizadores de jaula</w:t>
      </w:r>
      <w:r w:rsidR="003D6B30">
        <w:rPr>
          <w:noProof/>
          <w:lang w:val="es-ES_tradnl"/>
        </w:rPr>
        <w:t xml:space="preserve"> </w:t>
      </w:r>
      <w:r w:rsidR="00E5656A" w:rsidRPr="00AD758B">
        <w:rPr>
          <w:noProof/>
          <w:webHidden/>
          <w:lang w:val="es-ES_tradnl"/>
        </w:rPr>
        <w:tab/>
      </w:r>
      <w:r w:rsidR="003D69A1" w:rsidRPr="00AD758B">
        <w:rPr>
          <w:noProof/>
          <w:webHidden/>
          <w:lang w:val="es-ES_tradnl"/>
        </w:rPr>
        <w:tab/>
      </w:r>
      <w:r w:rsidR="00033EFE">
        <w:rPr>
          <w:noProof/>
          <w:webHidden/>
          <w:lang w:val="es-ES_tradnl"/>
        </w:rPr>
        <w:t>43</w:t>
      </w:r>
    </w:p>
    <w:p w:rsidR="00E5656A" w:rsidRPr="00AD758B" w:rsidRDefault="00DC375F" w:rsidP="002619AC">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37</w:t>
      </w:r>
      <w:r>
        <w:rPr>
          <w:noProof/>
          <w:lang w:val="es-ES_tradnl"/>
        </w:rPr>
        <w:t> – </w:t>
      </w:r>
      <w:r w:rsidR="00E5656A" w:rsidRPr="003634FA">
        <w:rPr>
          <w:noProof/>
          <w:lang w:val="es-ES_tradnl"/>
        </w:rPr>
        <w:t>Valores de la RP en el 50</w:t>
      </w:r>
      <w:r w:rsidR="00E5656A" w:rsidRPr="003634FA">
        <w:rPr>
          <w:noProof/>
          <w:vertAlign w:val="superscript"/>
          <w:lang w:val="es-ES_tradnl"/>
        </w:rPr>
        <w:t>o</w:t>
      </w:r>
      <w:r w:rsidR="00E5656A" w:rsidRPr="003634FA">
        <w:rPr>
          <w:noProof/>
          <w:lang w:val="es-ES_tradnl"/>
        </w:rPr>
        <w:t xml:space="preserve"> y 90</w:t>
      </w:r>
      <w:r w:rsidR="00E5656A" w:rsidRPr="003634FA">
        <w:rPr>
          <w:noProof/>
          <w:vertAlign w:val="superscript"/>
          <w:lang w:val="es-ES_tradnl"/>
        </w:rPr>
        <w:t>o</w:t>
      </w:r>
      <w:r w:rsidR="00E5656A" w:rsidRPr="003634FA">
        <w:rPr>
          <w:noProof/>
          <w:lang w:val="es-ES_tradnl"/>
        </w:rPr>
        <w:t xml:space="preserve"> percentil y valores del U</w:t>
      </w:r>
      <w:r w:rsidR="00E5656A" w:rsidRPr="003634FA">
        <w:rPr>
          <w:noProof/>
          <w:vertAlign w:val="subscript"/>
          <w:lang w:val="es-ES_tradnl"/>
        </w:rPr>
        <w:t>s</w:t>
      </w:r>
      <w:r w:rsidR="00E5656A" w:rsidRPr="003634FA">
        <w:rPr>
          <w:noProof/>
          <w:lang w:val="es-ES_tradnl"/>
        </w:rPr>
        <w:t xml:space="preserve"> en el 10</w:t>
      </w:r>
      <w:r w:rsidR="00E5656A" w:rsidRPr="003634FA">
        <w:rPr>
          <w:noProof/>
          <w:vertAlign w:val="superscript"/>
          <w:lang w:val="es-ES_tradnl"/>
        </w:rPr>
        <w:t>o</w:t>
      </w:r>
      <w:r w:rsidR="00E5656A" w:rsidRPr="003634FA">
        <w:rPr>
          <w:noProof/>
          <w:lang w:val="es-ES_tradnl"/>
        </w:rPr>
        <w:t xml:space="preserve"> y 50</w:t>
      </w:r>
      <w:r w:rsidR="00E5656A" w:rsidRPr="003634FA">
        <w:rPr>
          <w:noProof/>
          <w:vertAlign w:val="superscript"/>
          <w:lang w:val="es-ES_tradnl"/>
        </w:rPr>
        <w:t>o</w:t>
      </w:r>
      <w:r>
        <w:rPr>
          <w:noProof/>
          <w:lang w:val="es-ES_tradnl"/>
        </w:rPr>
        <w:t> </w:t>
      </w:r>
      <w:r w:rsidR="00E5656A" w:rsidRPr="003634FA">
        <w:rPr>
          <w:noProof/>
          <w:lang w:val="es-ES_tradnl"/>
        </w:rPr>
        <w:t>percentil para una señal DVB-T MAQ-64 de 8 MHz con tasa de codificación 2/3 interferida por una señal LTE BS de 10 MHz en un entorno de canal gaussiano para sintonizadores de silicio</w:t>
      </w:r>
      <w:r w:rsidR="00E5656A" w:rsidRPr="00AD758B">
        <w:rPr>
          <w:noProof/>
          <w:webHidden/>
          <w:lang w:val="es-ES_tradnl"/>
        </w:rPr>
        <w:tab/>
      </w:r>
      <w:r w:rsidR="003D69A1" w:rsidRPr="00AD758B">
        <w:rPr>
          <w:noProof/>
          <w:webHidden/>
          <w:lang w:val="es-ES_tradnl"/>
        </w:rPr>
        <w:tab/>
      </w:r>
      <w:r w:rsidR="00033EFE">
        <w:rPr>
          <w:noProof/>
          <w:webHidden/>
          <w:lang w:val="es-ES_tradnl"/>
        </w:rPr>
        <w:t>44</w:t>
      </w:r>
    </w:p>
    <w:p w:rsidR="00E5656A" w:rsidRPr="00AD758B" w:rsidRDefault="00DC375F" w:rsidP="00CE43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38</w:t>
      </w:r>
      <w:r>
        <w:rPr>
          <w:noProof/>
          <w:lang w:val="es-ES_tradnl"/>
        </w:rPr>
        <w:t> – </w:t>
      </w:r>
      <w:r w:rsidR="00E5656A" w:rsidRPr="003634FA">
        <w:rPr>
          <w:noProof/>
          <w:lang w:val="es-ES_tradnl"/>
        </w:rPr>
        <w:t>Valores de la RP en el 50</w:t>
      </w:r>
      <w:r w:rsidR="00E5656A" w:rsidRPr="003634FA">
        <w:rPr>
          <w:noProof/>
          <w:vertAlign w:val="superscript"/>
          <w:lang w:val="es-ES_tradnl"/>
        </w:rPr>
        <w:t>o</w:t>
      </w:r>
      <w:r w:rsidR="00E5656A" w:rsidRPr="003634FA">
        <w:rPr>
          <w:noProof/>
          <w:lang w:val="es-ES_tradnl"/>
        </w:rPr>
        <w:t xml:space="preserve"> y 90</w:t>
      </w:r>
      <w:r w:rsidR="00E5656A" w:rsidRPr="003634FA">
        <w:rPr>
          <w:noProof/>
          <w:vertAlign w:val="superscript"/>
          <w:lang w:val="es-ES_tradnl"/>
        </w:rPr>
        <w:t>o</w:t>
      </w:r>
      <w:r w:rsidR="00E5656A" w:rsidRPr="003634FA">
        <w:rPr>
          <w:noProof/>
          <w:lang w:val="es-ES_tradnl"/>
        </w:rPr>
        <w:t xml:space="preserve"> percentil y valores del U</w:t>
      </w:r>
      <w:r w:rsidR="00E5656A" w:rsidRPr="003634FA">
        <w:rPr>
          <w:noProof/>
          <w:vertAlign w:val="subscript"/>
          <w:lang w:val="es-ES_tradnl"/>
        </w:rPr>
        <w:t>s</w:t>
      </w:r>
      <w:r w:rsidR="00E5656A" w:rsidRPr="003634FA">
        <w:rPr>
          <w:noProof/>
          <w:lang w:val="es-ES_tradnl"/>
        </w:rPr>
        <w:t xml:space="preserve"> en el 10</w:t>
      </w:r>
      <w:r w:rsidR="00E5656A" w:rsidRPr="003634FA">
        <w:rPr>
          <w:noProof/>
          <w:vertAlign w:val="superscript"/>
          <w:lang w:val="es-ES_tradnl"/>
        </w:rPr>
        <w:t>o</w:t>
      </w:r>
      <w:r w:rsidR="00E5656A" w:rsidRPr="003634FA">
        <w:rPr>
          <w:noProof/>
          <w:lang w:val="es-ES_tradnl"/>
        </w:rPr>
        <w:t xml:space="preserve"> y 50</w:t>
      </w:r>
      <w:r w:rsidR="00E5656A" w:rsidRPr="003634FA">
        <w:rPr>
          <w:noProof/>
          <w:vertAlign w:val="superscript"/>
          <w:lang w:val="es-ES_tradnl"/>
        </w:rPr>
        <w:t>o</w:t>
      </w:r>
      <w:r w:rsidR="003634FA">
        <w:rPr>
          <w:noProof/>
          <w:lang w:val="es-ES_tradnl"/>
        </w:rPr>
        <w:t> </w:t>
      </w:r>
      <w:r w:rsidR="00E5656A" w:rsidRPr="003634FA">
        <w:rPr>
          <w:noProof/>
          <w:lang w:val="es-ES_tradnl"/>
        </w:rPr>
        <w:t>percentil para una señal DVB-T MAQ-64 de 8 MHz con tasa de codificación 2/3 interferida por una señal LTE UE de 10 MHz en un entorno de canal gaussiano para sintonizadores de jaula</w:t>
      </w:r>
      <w:r w:rsidR="00E5656A" w:rsidRPr="00AD758B">
        <w:rPr>
          <w:noProof/>
          <w:webHidden/>
          <w:lang w:val="es-ES_tradnl"/>
        </w:rPr>
        <w:tab/>
      </w:r>
      <w:r w:rsidR="003D69A1" w:rsidRPr="00AD758B">
        <w:rPr>
          <w:noProof/>
          <w:webHidden/>
          <w:lang w:val="es-ES_tradnl"/>
        </w:rPr>
        <w:tab/>
      </w:r>
      <w:r w:rsidR="00033EFE">
        <w:rPr>
          <w:noProof/>
          <w:webHidden/>
          <w:lang w:val="es-ES_tradnl"/>
        </w:rPr>
        <w:t>45</w:t>
      </w:r>
    </w:p>
    <w:p w:rsidR="00E5656A" w:rsidRPr="00AD758B" w:rsidRDefault="00DC375F" w:rsidP="00CE439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38A</w:t>
      </w:r>
      <w:r>
        <w:rPr>
          <w:noProof/>
          <w:lang w:val="es-ES_tradnl"/>
        </w:rPr>
        <w:t> – </w:t>
      </w:r>
      <w:r w:rsidR="00E5656A" w:rsidRPr="003634FA">
        <w:rPr>
          <w:noProof/>
          <w:lang w:val="es-ES_tradnl"/>
        </w:rPr>
        <w:t>Valores de la RP en el 50</w:t>
      </w:r>
      <w:r w:rsidR="00E5656A" w:rsidRPr="003634FA">
        <w:rPr>
          <w:noProof/>
          <w:vertAlign w:val="superscript"/>
          <w:lang w:val="es-ES_tradnl"/>
        </w:rPr>
        <w:t>o</w:t>
      </w:r>
      <w:r w:rsidR="00E5656A" w:rsidRPr="003634FA">
        <w:rPr>
          <w:noProof/>
          <w:lang w:val="es-ES_tradnl"/>
        </w:rPr>
        <w:t xml:space="preserve"> y 90</w:t>
      </w:r>
      <w:r w:rsidR="00E5656A" w:rsidRPr="003634FA">
        <w:rPr>
          <w:noProof/>
          <w:vertAlign w:val="superscript"/>
          <w:lang w:val="es-ES_tradnl"/>
        </w:rPr>
        <w:t>o</w:t>
      </w:r>
      <w:r w:rsidR="00E5656A" w:rsidRPr="003634FA">
        <w:rPr>
          <w:noProof/>
          <w:lang w:val="es-ES_tradnl"/>
        </w:rPr>
        <w:t xml:space="preserve"> percentil y valores del U</w:t>
      </w:r>
      <w:r w:rsidR="00E5656A" w:rsidRPr="003634FA">
        <w:rPr>
          <w:noProof/>
          <w:vertAlign w:val="subscript"/>
          <w:lang w:val="es-ES_tradnl"/>
        </w:rPr>
        <w:t>s</w:t>
      </w:r>
      <w:r w:rsidR="00E5656A" w:rsidRPr="003634FA">
        <w:rPr>
          <w:noProof/>
          <w:lang w:val="es-ES_tradnl"/>
        </w:rPr>
        <w:t xml:space="preserve"> en el 10</w:t>
      </w:r>
      <w:r w:rsidR="00E5656A" w:rsidRPr="003634FA">
        <w:rPr>
          <w:noProof/>
          <w:vertAlign w:val="superscript"/>
          <w:lang w:val="es-ES_tradnl"/>
        </w:rPr>
        <w:t>o</w:t>
      </w:r>
      <w:r w:rsidR="00E5656A" w:rsidRPr="003634FA">
        <w:rPr>
          <w:noProof/>
          <w:lang w:val="es-ES_tradnl"/>
        </w:rPr>
        <w:t xml:space="preserve"> y 50</w:t>
      </w:r>
      <w:r w:rsidR="00E5656A" w:rsidRPr="003634FA">
        <w:rPr>
          <w:noProof/>
          <w:vertAlign w:val="superscript"/>
          <w:lang w:val="es-ES_tradnl"/>
        </w:rPr>
        <w:t>o</w:t>
      </w:r>
      <w:r w:rsidR="003634FA">
        <w:rPr>
          <w:noProof/>
          <w:lang w:val="es-ES_tradnl"/>
        </w:rPr>
        <w:t> </w:t>
      </w:r>
      <w:r w:rsidR="00E5656A" w:rsidRPr="003634FA">
        <w:rPr>
          <w:noProof/>
          <w:lang w:val="es-ES_tradnl"/>
        </w:rPr>
        <w:t>percentil para una señal DVB-T MAQ-64 de 8 MHz con tasa de codificación 2/3 interferida por una señal LTE UE de 10 MHz en un entorno de canal gaussiano para sintonizadores de silicio</w:t>
      </w:r>
      <w:r w:rsidR="00E5656A" w:rsidRPr="00AD758B">
        <w:rPr>
          <w:noProof/>
          <w:webHidden/>
          <w:lang w:val="es-ES_tradnl"/>
        </w:rPr>
        <w:tab/>
      </w:r>
      <w:r w:rsidR="003D69A1" w:rsidRPr="00AD758B">
        <w:rPr>
          <w:noProof/>
          <w:webHidden/>
          <w:lang w:val="es-ES_tradnl"/>
        </w:rPr>
        <w:tab/>
      </w:r>
      <w:r w:rsidR="00033EFE">
        <w:rPr>
          <w:noProof/>
          <w:webHidden/>
          <w:lang w:val="es-ES_tradnl"/>
        </w:rPr>
        <w:t>45</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39</w:t>
      </w:r>
      <w:r>
        <w:rPr>
          <w:noProof/>
          <w:lang w:val="es-ES_tradnl"/>
        </w:rPr>
        <w:t> – </w:t>
      </w:r>
      <w:r w:rsidR="00E5656A" w:rsidRPr="003634FA">
        <w:rPr>
          <w:noProof/>
          <w:lang w:val="es-ES_tradnl"/>
        </w:rPr>
        <w:t>Relaciones de protección (dB) de una señal de imagen analógica deseada interferida por una señal DVB-T de 8 MHz no deseada</w:t>
      </w:r>
      <w:r w:rsidR="00E5656A" w:rsidRPr="00AD758B">
        <w:rPr>
          <w:noProof/>
          <w:webHidden/>
          <w:lang w:val="es-ES_tradnl"/>
        </w:rPr>
        <w:tab/>
      </w:r>
      <w:r w:rsidR="003D69A1" w:rsidRPr="00AD758B">
        <w:rPr>
          <w:noProof/>
          <w:webHidden/>
          <w:lang w:val="es-ES_tradnl"/>
        </w:rPr>
        <w:tab/>
      </w:r>
      <w:r w:rsidR="00033EFE">
        <w:rPr>
          <w:noProof/>
          <w:webHidden/>
          <w:lang w:val="es-ES_tradnl"/>
        </w:rPr>
        <w:t>46</w:t>
      </w:r>
    </w:p>
    <w:p w:rsidR="00C84C6F" w:rsidRPr="00AD758B" w:rsidRDefault="00C84C6F" w:rsidP="00C84C6F">
      <w:pPr>
        <w:pStyle w:val="toc0"/>
        <w:keepNext/>
        <w:keepLines/>
        <w:rPr>
          <w:b/>
          <w:bCs/>
          <w:i w:val="0"/>
          <w:iCs/>
          <w:noProof/>
          <w:lang w:val="es-ES_tradnl"/>
        </w:rPr>
      </w:pPr>
      <w:r w:rsidRPr="00AD758B">
        <w:rPr>
          <w:noProof/>
          <w:lang w:val="es-ES_tradnl"/>
        </w:rPr>
        <w:lastRenderedPageBreak/>
        <w:tab/>
        <w:t>Página</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40</w:t>
      </w:r>
      <w:r>
        <w:rPr>
          <w:noProof/>
          <w:lang w:val="es-ES_tradnl"/>
        </w:rPr>
        <w:t> – </w:t>
      </w:r>
      <w:r w:rsidR="00E5656A" w:rsidRPr="003634FA">
        <w:rPr>
          <w:noProof/>
          <w:lang w:val="es-ES_tradnl"/>
        </w:rPr>
        <w:t>Relaciones de protección (dB) de una señal de imagen analógica deseada interferida por una señal DVB-T de 7 MHz no deseada</w:t>
      </w:r>
      <w:r w:rsidR="00E5656A" w:rsidRPr="00AD758B">
        <w:rPr>
          <w:noProof/>
          <w:webHidden/>
          <w:lang w:val="es-ES_tradnl"/>
        </w:rPr>
        <w:tab/>
      </w:r>
      <w:r w:rsidR="003D69A1" w:rsidRPr="00AD758B">
        <w:rPr>
          <w:noProof/>
          <w:webHidden/>
          <w:lang w:val="es-ES_tradnl"/>
        </w:rPr>
        <w:tab/>
      </w:r>
      <w:r w:rsidR="00033EFE">
        <w:rPr>
          <w:noProof/>
          <w:webHidden/>
          <w:lang w:val="es-ES_tradnl"/>
        </w:rPr>
        <w:t>47</w:t>
      </w:r>
    </w:p>
    <w:p w:rsidR="00E5656A" w:rsidRPr="00AD758B" w:rsidRDefault="00DC375F" w:rsidP="003615DE">
      <w:pPr>
        <w:pStyle w:val="TOC1"/>
        <w:keepNext/>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41</w:t>
      </w:r>
      <w:r>
        <w:rPr>
          <w:rStyle w:val="Hyperlink"/>
          <w:noProof/>
          <w:color w:val="auto"/>
          <w:u w:val="none"/>
          <w:lang w:val="es-ES_tradnl"/>
        </w:rPr>
        <w:t> – </w:t>
      </w:r>
      <w:r w:rsidR="00E5656A" w:rsidRPr="003634FA">
        <w:rPr>
          <w:noProof/>
          <w:lang w:val="es-ES_tradnl"/>
        </w:rPr>
        <w:t>Relaciones de protección (dB) de una señal de imagen analógica deseada interferida por señales DVB-T de 7 y 8 MHz (canal adyacente inferior)</w:t>
      </w:r>
      <w:r w:rsidR="00E5656A" w:rsidRPr="00AD758B">
        <w:rPr>
          <w:noProof/>
          <w:webHidden/>
          <w:lang w:val="es-ES_tradnl"/>
        </w:rPr>
        <w:tab/>
      </w:r>
      <w:r w:rsidR="003D69A1" w:rsidRPr="00AD758B">
        <w:rPr>
          <w:noProof/>
          <w:webHidden/>
          <w:lang w:val="es-ES_tradnl"/>
        </w:rPr>
        <w:tab/>
      </w:r>
      <w:r w:rsidR="00033EFE">
        <w:rPr>
          <w:noProof/>
          <w:webHidden/>
          <w:lang w:val="es-ES_tradnl"/>
        </w:rPr>
        <w:t>47</w:t>
      </w:r>
    </w:p>
    <w:p w:rsidR="00E5656A" w:rsidRPr="00AD758B" w:rsidRDefault="00DC375F" w:rsidP="000E65C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42</w:t>
      </w:r>
      <w:r>
        <w:rPr>
          <w:rStyle w:val="Hyperlink"/>
          <w:noProof/>
          <w:color w:val="auto"/>
          <w:u w:val="none"/>
          <w:lang w:val="es-ES_tradnl"/>
        </w:rPr>
        <w:t> – </w:t>
      </w:r>
      <w:r w:rsidR="00E5656A" w:rsidRPr="003634FA">
        <w:rPr>
          <w:noProof/>
          <w:lang w:val="es-ES_tradnl"/>
        </w:rPr>
        <w:t>Relaciones de protección (dB) de una señal de imagen analógica deseada interferida por señales DVB-T de 7 MHz y 8 MHz (canal adyacente superior)</w:t>
      </w:r>
      <w:r w:rsidR="00E5656A" w:rsidRPr="00AD758B">
        <w:rPr>
          <w:noProof/>
          <w:webHidden/>
          <w:lang w:val="es-ES_tradnl"/>
        </w:rPr>
        <w:tab/>
      </w:r>
      <w:r w:rsidR="003D69A1" w:rsidRPr="00AD758B">
        <w:rPr>
          <w:noProof/>
          <w:webHidden/>
          <w:lang w:val="es-ES_tradnl"/>
        </w:rPr>
        <w:tab/>
      </w:r>
      <w:r w:rsidR="00033EFE">
        <w:rPr>
          <w:noProof/>
          <w:webHidden/>
          <w:lang w:val="es-ES_tradnl"/>
        </w:rPr>
        <w:t>47</w:t>
      </w:r>
    </w:p>
    <w:p w:rsidR="00E5656A" w:rsidRPr="00AD758B" w:rsidRDefault="00DC375F" w:rsidP="000E65C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43</w:t>
      </w:r>
      <w:r>
        <w:rPr>
          <w:rStyle w:val="Hyperlink"/>
          <w:noProof/>
          <w:color w:val="auto"/>
          <w:u w:val="none"/>
          <w:lang w:val="es-ES_tradnl"/>
        </w:rPr>
        <w:t> – </w:t>
      </w:r>
      <w:r w:rsidR="00E5656A" w:rsidRPr="003634FA">
        <w:rPr>
          <w:noProof/>
          <w:lang w:val="es-ES_tradnl"/>
        </w:rPr>
        <w:t>Relaciones de protección (dB) de una señal de imagen analógica deseada interferida por una señal DVB-T de 8 MHz (canal de imagen)</w:t>
      </w:r>
      <w:r w:rsidR="00E5656A" w:rsidRPr="00AD758B">
        <w:rPr>
          <w:noProof/>
          <w:webHidden/>
          <w:lang w:val="es-ES_tradnl"/>
        </w:rPr>
        <w:tab/>
      </w:r>
      <w:r w:rsidR="003D69A1" w:rsidRPr="00AD758B">
        <w:rPr>
          <w:noProof/>
          <w:webHidden/>
          <w:lang w:val="es-ES_tradnl"/>
        </w:rPr>
        <w:tab/>
      </w:r>
      <w:r w:rsidR="00033EFE">
        <w:rPr>
          <w:noProof/>
          <w:webHidden/>
          <w:lang w:val="es-ES_tradnl"/>
        </w:rPr>
        <w:t>48</w:t>
      </w:r>
    </w:p>
    <w:p w:rsidR="00E5656A" w:rsidRPr="00AD758B" w:rsidRDefault="00DC375F" w:rsidP="000E65C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44</w:t>
      </w:r>
      <w:r>
        <w:rPr>
          <w:rStyle w:val="Hyperlink"/>
          <w:noProof/>
          <w:color w:val="auto"/>
          <w:u w:val="none"/>
          <w:lang w:val="es-ES_tradnl"/>
        </w:rPr>
        <w:t> – </w:t>
      </w:r>
      <w:r w:rsidR="00E5656A" w:rsidRPr="003634FA">
        <w:rPr>
          <w:noProof/>
          <w:lang w:val="es-ES_tradnl"/>
        </w:rPr>
        <w:t>Relaciones de protección (dB) de una señal de imagen analógica deseada interferida por una señal DVB-T de 7 MHz (canal de imagen)</w:t>
      </w:r>
      <w:r w:rsidR="00E5656A" w:rsidRPr="00AD758B">
        <w:rPr>
          <w:noProof/>
          <w:webHidden/>
          <w:lang w:val="es-ES_tradnl"/>
        </w:rPr>
        <w:tab/>
      </w:r>
      <w:r w:rsidR="003D69A1" w:rsidRPr="00AD758B">
        <w:rPr>
          <w:noProof/>
          <w:webHidden/>
          <w:lang w:val="es-ES_tradnl"/>
        </w:rPr>
        <w:tab/>
      </w:r>
      <w:r w:rsidR="00033EFE">
        <w:rPr>
          <w:noProof/>
          <w:webHidden/>
          <w:lang w:val="es-ES_tradnl"/>
        </w:rPr>
        <w:t>48</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45</w:t>
      </w:r>
      <w:r>
        <w:rPr>
          <w:rStyle w:val="Hyperlink"/>
          <w:noProof/>
          <w:color w:val="auto"/>
          <w:u w:val="none"/>
          <w:lang w:val="es-ES_tradnl"/>
        </w:rPr>
        <w:t> – </w:t>
      </w:r>
      <w:r w:rsidR="00E5656A" w:rsidRPr="003634FA">
        <w:rPr>
          <w:noProof/>
          <w:lang w:val="es-ES_tradnl"/>
        </w:rPr>
        <w:t>Relaciones de protección (dB) de señales de imagen B, D, D1, G, H, K/PAL analógicas interferidas por una señal DVB-T de 7 MHz (canales superpuestos)</w:t>
      </w:r>
      <w:r w:rsidR="00E5656A" w:rsidRPr="00AD758B">
        <w:rPr>
          <w:noProof/>
          <w:webHidden/>
          <w:lang w:val="es-ES_tradnl"/>
        </w:rPr>
        <w:tab/>
      </w:r>
      <w:r w:rsidR="003D69A1" w:rsidRPr="00AD758B">
        <w:rPr>
          <w:noProof/>
          <w:webHidden/>
          <w:lang w:val="es-ES_tradnl"/>
        </w:rPr>
        <w:tab/>
      </w:r>
      <w:r w:rsidR="00033EFE">
        <w:rPr>
          <w:noProof/>
          <w:webHidden/>
          <w:lang w:val="es-ES_tradnl"/>
        </w:rPr>
        <w:t>48</w:t>
      </w:r>
    </w:p>
    <w:p w:rsidR="000E65CD" w:rsidRPr="00AD758B" w:rsidRDefault="00DC375F" w:rsidP="00E452DB">
      <w:pPr>
        <w:pStyle w:val="TOC1"/>
        <w:rPr>
          <w:rStyle w:val="Hyperlink"/>
          <w:noProof/>
          <w:color w:val="auto"/>
          <w:lang w:val="es-ES_tradnl"/>
        </w:rPr>
      </w:pPr>
      <w:r>
        <w:rPr>
          <w:noProof/>
          <w:lang w:val="es-ES_tradnl"/>
        </w:rPr>
        <w:t>Cuadro </w:t>
      </w:r>
      <w:r w:rsidR="00E5656A" w:rsidRPr="003634FA">
        <w:rPr>
          <w:noProof/>
          <w:lang w:val="es-ES_tradnl"/>
        </w:rPr>
        <w:t>46</w:t>
      </w:r>
      <w:r>
        <w:rPr>
          <w:rStyle w:val="Hyperlink"/>
          <w:noProof/>
          <w:color w:val="auto"/>
          <w:u w:val="none"/>
          <w:lang w:val="es-ES_tradnl"/>
        </w:rPr>
        <w:t> – </w:t>
      </w:r>
      <w:r w:rsidR="00E5656A" w:rsidRPr="003634FA">
        <w:rPr>
          <w:noProof/>
          <w:lang w:val="es-ES_tradnl"/>
        </w:rPr>
        <w:t>Relaciones de protección (dB) de señales de imagen B, D, D1, G, H, K/PAL analógicas</w:t>
      </w:r>
      <w:r w:rsidR="00E5656A" w:rsidRPr="003634FA">
        <w:rPr>
          <w:bCs/>
          <w:noProof/>
          <w:position w:val="6"/>
          <w:lang w:val="es-ES_tradnl"/>
        </w:rPr>
        <w:t xml:space="preserve"> </w:t>
      </w:r>
      <w:r w:rsidR="00E5656A" w:rsidRPr="003634FA">
        <w:rPr>
          <w:noProof/>
          <w:lang w:val="es-ES_tradnl"/>
        </w:rPr>
        <w:t>interferidas por una señal DVB-T de 8 MHz (canales superpuestos)</w:t>
      </w:r>
      <w:r w:rsidR="00E5656A" w:rsidRPr="00AD758B">
        <w:rPr>
          <w:noProof/>
          <w:webHidden/>
          <w:lang w:val="es-ES_tradnl"/>
        </w:rPr>
        <w:tab/>
      </w:r>
      <w:r w:rsidR="003D69A1" w:rsidRPr="00AD758B">
        <w:rPr>
          <w:noProof/>
          <w:webHidden/>
          <w:lang w:val="es-ES_tradnl"/>
        </w:rPr>
        <w:tab/>
      </w:r>
      <w:r w:rsidR="00033EFE">
        <w:rPr>
          <w:noProof/>
          <w:webHidden/>
          <w:lang w:val="es-ES_tradnl"/>
        </w:rPr>
        <w:t>49</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47</w:t>
      </w:r>
      <w:r>
        <w:rPr>
          <w:rStyle w:val="Hyperlink"/>
          <w:noProof/>
          <w:color w:val="auto"/>
          <w:u w:val="none"/>
          <w:lang w:val="es-ES_tradnl"/>
        </w:rPr>
        <w:t> – </w:t>
      </w:r>
      <w:r w:rsidR="00E5656A" w:rsidRPr="003634FA">
        <w:rPr>
          <w:noProof/>
          <w:lang w:val="es-ES_tradnl"/>
        </w:rPr>
        <w:t>Relaciones de protección (dB) cocanal de una señal de sonido deseada</w:t>
      </w:r>
      <w:r w:rsidR="00CF6BB6" w:rsidRPr="003634FA">
        <w:rPr>
          <w:noProof/>
          <w:lang w:val="es-ES_tradnl"/>
        </w:rPr>
        <w:t xml:space="preserve"> </w:t>
      </w:r>
      <w:r w:rsidR="00E5656A" w:rsidRPr="003634FA">
        <w:rPr>
          <w:noProof/>
          <w:lang w:val="es-ES_tradnl"/>
        </w:rPr>
        <w:t>interferida por una señal de televisión digital terrenal DVB-T</w:t>
      </w:r>
      <w:r w:rsidR="00E5656A" w:rsidRPr="00AD758B">
        <w:rPr>
          <w:noProof/>
          <w:webHidden/>
          <w:lang w:val="es-ES_tradnl"/>
        </w:rPr>
        <w:tab/>
      </w:r>
      <w:r w:rsidR="003D69A1" w:rsidRPr="00AD758B">
        <w:rPr>
          <w:noProof/>
          <w:webHidden/>
          <w:lang w:val="es-ES_tradnl"/>
        </w:rPr>
        <w:tab/>
      </w:r>
      <w:r w:rsidR="00033EFE">
        <w:rPr>
          <w:noProof/>
          <w:webHidden/>
          <w:lang w:val="es-ES_tradnl"/>
        </w:rPr>
        <w:t>51</w:t>
      </w:r>
    </w:p>
    <w:p w:rsidR="00E5656A" w:rsidRPr="00AD758B" w:rsidRDefault="00DC375F" w:rsidP="000E65C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48</w:t>
      </w:r>
      <w:r>
        <w:rPr>
          <w:rStyle w:val="Hyperlink"/>
          <w:noProof/>
          <w:color w:val="auto"/>
          <w:u w:val="none"/>
          <w:lang w:val="es-ES_tradnl"/>
        </w:rPr>
        <w:t> – </w:t>
      </w:r>
      <w:r w:rsidR="00E5656A" w:rsidRPr="003634FA">
        <w:rPr>
          <w:noProof/>
          <w:lang w:val="es-ES_tradnl"/>
        </w:rPr>
        <w:t>Relaciones de protección (dB) de una señal de sonido MF deseada interferida por una señal DVB-T de 7 MHz (canales superpuestos)</w:t>
      </w:r>
      <w:r w:rsidR="00E5656A" w:rsidRPr="00AD758B">
        <w:rPr>
          <w:noProof/>
          <w:webHidden/>
          <w:lang w:val="es-ES_tradnl"/>
        </w:rPr>
        <w:tab/>
      </w:r>
      <w:r w:rsidR="003D69A1" w:rsidRPr="00AD758B">
        <w:rPr>
          <w:noProof/>
          <w:webHidden/>
          <w:lang w:val="es-ES_tradnl"/>
        </w:rPr>
        <w:tab/>
      </w:r>
      <w:r w:rsidR="00033EFE">
        <w:rPr>
          <w:noProof/>
          <w:webHidden/>
          <w:lang w:val="es-ES_tradnl"/>
        </w:rPr>
        <w:t>51</w:t>
      </w:r>
    </w:p>
    <w:p w:rsidR="00E5656A" w:rsidRPr="00AD758B" w:rsidRDefault="00DC375F" w:rsidP="000E65CD">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49</w:t>
      </w:r>
      <w:r>
        <w:rPr>
          <w:rStyle w:val="Hyperlink"/>
          <w:noProof/>
          <w:color w:val="auto"/>
          <w:u w:val="none"/>
          <w:lang w:val="es-ES_tradnl"/>
        </w:rPr>
        <w:t> – </w:t>
      </w:r>
      <w:r w:rsidR="00E5656A" w:rsidRPr="003634FA">
        <w:rPr>
          <w:noProof/>
          <w:lang w:val="es-ES_tradnl"/>
        </w:rPr>
        <w:t>Relaciones de protección (dB) de una señal de sonido MA interferida por una</w:t>
      </w:r>
      <w:r w:rsidR="00CF6BB6" w:rsidRPr="003634FA">
        <w:rPr>
          <w:noProof/>
          <w:lang w:val="es-ES_tradnl"/>
        </w:rPr>
        <w:t xml:space="preserve"> </w:t>
      </w:r>
      <w:r w:rsidR="00E5656A" w:rsidRPr="003634FA">
        <w:rPr>
          <w:noProof/>
          <w:lang w:val="es-ES_tradnl"/>
        </w:rPr>
        <w:t>señal DVB-T de 8 MHz para diferentes desplazamientos de frecuencia</w:t>
      </w:r>
      <w:r w:rsidR="00CF6BB6" w:rsidRPr="003634FA">
        <w:rPr>
          <w:noProof/>
          <w:lang w:val="es-ES_tradnl"/>
        </w:rPr>
        <w:t xml:space="preserve"> </w:t>
      </w:r>
      <w:r w:rsidR="00E5656A" w:rsidRPr="003634FA">
        <w:rPr>
          <w:noProof/>
          <w:lang w:val="es-ES_tradnl"/>
        </w:rPr>
        <w:t>(canal adyacente superior)</w:t>
      </w:r>
      <w:r w:rsidR="00E5656A" w:rsidRPr="00AD758B">
        <w:rPr>
          <w:noProof/>
          <w:webHidden/>
          <w:lang w:val="es-ES_tradnl"/>
        </w:rPr>
        <w:tab/>
      </w:r>
      <w:r w:rsidR="003D69A1" w:rsidRPr="00AD758B">
        <w:rPr>
          <w:noProof/>
          <w:webHidden/>
          <w:lang w:val="es-ES_tradnl"/>
        </w:rPr>
        <w:tab/>
      </w:r>
      <w:r w:rsidR="00033EFE">
        <w:rPr>
          <w:noProof/>
          <w:webHidden/>
          <w:lang w:val="es-ES_tradnl"/>
        </w:rPr>
        <w:t>52</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50</w:t>
      </w:r>
      <w:r>
        <w:rPr>
          <w:rStyle w:val="Hyperlink"/>
          <w:noProof/>
          <w:color w:val="auto"/>
          <w:u w:val="none"/>
          <w:lang w:val="es-ES_tradnl"/>
        </w:rPr>
        <w:t> – </w:t>
      </w:r>
      <w:r w:rsidR="00E5656A" w:rsidRPr="003634FA">
        <w:rPr>
          <w:noProof/>
          <w:lang w:val="es-ES_tradnl"/>
        </w:rPr>
        <w:t>Factores de corrección teóricos de las relaciones de protección (dB) para diferentes variantes de un sistema DVB-T deseado con respecto a una señal DVB-T MAQ-64 con ta</w:t>
      </w:r>
      <w:r w:rsidR="00B52F9E">
        <w:rPr>
          <w:noProof/>
          <w:lang w:val="es-ES_tradnl"/>
        </w:rPr>
        <w:t>sa de codificación 2/</w:t>
      </w:r>
      <w:r w:rsidR="00E5656A" w:rsidRPr="003634FA">
        <w:rPr>
          <w:noProof/>
          <w:lang w:val="es-ES_tradnl"/>
        </w:rPr>
        <w:t>3 y para diferentes condiciones de recepción</w:t>
      </w:r>
      <w:r w:rsidR="003D69A1" w:rsidRPr="003634FA">
        <w:rPr>
          <w:noProof/>
          <w:lang w:val="es-ES_tradnl"/>
        </w:rPr>
        <w:tab/>
      </w:r>
      <w:r w:rsidR="00E5656A" w:rsidRPr="00AD758B">
        <w:rPr>
          <w:noProof/>
          <w:webHidden/>
          <w:lang w:val="es-ES_tradnl"/>
        </w:rPr>
        <w:tab/>
      </w:r>
      <w:r w:rsidR="00033EFE">
        <w:rPr>
          <w:noProof/>
          <w:webHidden/>
          <w:lang w:val="es-ES_tradnl"/>
        </w:rPr>
        <w:t>52</w:t>
      </w:r>
    </w:p>
    <w:p w:rsidR="00E5656A" w:rsidRPr="00AD758B" w:rsidRDefault="00DC375F" w:rsidP="00DC375F">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51</w:t>
      </w:r>
      <w:r>
        <w:rPr>
          <w:rStyle w:val="Hyperlink"/>
          <w:noProof/>
          <w:color w:val="auto"/>
          <w:u w:val="none"/>
          <w:lang w:val="es-ES_tradnl"/>
        </w:rPr>
        <w:t> – </w:t>
      </w:r>
      <w:r w:rsidR="00E5656A" w:rsidRPr="003634FA">
        <w:rPr>
          <w:noProof/>
          <w:lang w:val="es-ES_tradnl"/>
        </w:rPr>
        <w:t>Relaciones de protección (dB) para una señal T-DAB interferida</w:t>
      </w:r>
      <w:r w:rsidR="00CF6BB6" w:rsidRPr="003634FA">
        <w:rPr>
          <w:noProof/>
          <w:lang w:val="es-ES_tradnl"/>
        </w:rPr>
        <w:t xml:space="preserve"> </w:t>
      </w:r>
      <w:r w:rsidR="00E5656A" w:rsidRPr="003634FA">
        <w:rPr>
          <w:noProof/>
          <w:lang w:val="es-ES_tradnl"/>
        </w:rPr>
        <w:t>por una señal</w:t>
      </w:r>
      <w:r>
        <w:rPr>
          <w:noProof/>
          <w:lang w:val="es-ES_tradnl"/>
        </w:rPr>
        <w:t> </w:t>
      </w:r>
      <w:r w:rsidR="00E5656A" w:rsidRPr="003634FA">
        <w:rPr>
          <w:noProof/>
          <w:lang w:val="es-ES_tradnl"/>
        </w:rPr>
        <w:t>DVB-T de 8 MHz</w:t>
      </w:r>
      <w:r w:rsidR="00E5656A" w:rsidRPr="00AD758B">
        <w:rPr>
          <w:noProof/>
          <w:webHidden/>
          <w:lang w:val="es-ES_tradnl"/>
        </w:rPr>
        <w:tab/>
      </w:r>
      <w:r w:rsidR="003D69A1" w:rsidRPr="00AD758B">
        <w:rPr>
          <w:noProof/>
          <w:webHidden/>
          <w:lang w:val="es-ES_tradnl"/>
        </w:rPr>
        <w:tab/>
      </w:r>
      <w:r w:rsidR="00033EFE">
        <w:rPr>
          <w:noProof/>
          <w:webHidden/>
          <w:lang w:val="es-ES_tradnl"/>
        </w:rPr>
        <w:t>53</w:t>
      </w:r>
    </w:p>
    <w:p w:rsidR="00E5656A" w:rsidRPr="00AD758B" w:rsidRDefault="00DC375F" w:rsidP="00DC375F">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52</w:t>
      </w:r>
      <w:r>
        <w:rPr>
          <w:rStyle w:val="Hyperlink"/>
          <w:noProof/>
          <w:color w:val="auto"/>
          <w:u w:val="none"/>
          <w:lang w:val="es-ES_tradnl"/>
        </w:rPr>
        <w:t> – </w:t>
      </w:r>
      <w:r w:rsidR="00E5656A" w:rsidRPr="003634FA">
        <w:rPr>
          <w:noProof/>
          <w:lang w:val="es-ES_tradnl"/>
        </w:rPr>
        <w:t>Relaciones de protección (dB) para una señal T-DAB interferida</w:t>
      </w:r>
      <w:r w:rsidR="00CF6BB6" w:rsidRPr="003634FA">
        <w:rPr>
          <w:noProof/>
          <w:lang w:val="es-ES_tradnl"/>
        </w:rPr>
        <w:t xml:space="preserve"> </w:t>
      </w:r>
      <w:r w:rsidR="00E5656A" w:rsidRPr="003634FA">
        <w:rPr>
          <w:noProof/>
          <w:lang w:val="es-ES_tradnl"/>
        </w:rPr>
        <w:t>por una seña</w:t>
      </w:r>
      <w:r>
        <w:rPr>
          <w:noProof/>
          <w:lang w:val="es-ES_tradnl"/>
        </w:rPr>
        <w:t>l </w:t>
      </w:r>
      <w:r w:rsidR="00E5656A" w:rsidRPr="003634FA">
        <w:rPr>
          <w:noProof/>
          <w:lang w:val="es-ES_tradnl"/>
        </w:rPr>
        <w:t>DVB-T de 7 MHz</w:t>
      </w:r>
      <w:r w:rsidR="00E5656A" w:rsidRPr="00AD758B">
        <w:rPr>
          <w:noProof/>
          <w:webHidden/>
          <w:lang w:val="es-ES_tradnl"/>
        </w:rPr>
        <w:tab/>
      </w:r>
      <w:r w:rsidR="003D69A1" w:rsidRPr="00AD758B">
        <w:rPr>
          <w:noProof/>
          <w:webHidden/>
          <w:lang w:val="es-ES_tradnl"/>
        </w:rPr>
        <w:tab/>
      </w:r>
      <w:r w:rsidR="00033EFE">
        <w:rPr>
          <w:noProof/>
          <w:webHidden/>
          <w:lang w:val="es-ES_tradnl"/>
        </w:rPr>
        <w:t>53</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53</w:t>
      </w:r>
      <w:r>
        <w:rPr>
          <w:rStyle w:val="Hyperlink"/>
          <w:noProof/>
          <w:color w:val="auto"/>
          <w:u w:val="none"/>
          <w:lang w:val="es-ES_tradnl"/>
        </w:rPr>
        <w:t> – </w:t>
      </w:r>
      <w:r w:rsidR="00E5656A" w:rsidRPr="003634FA">
        <w:rPr>
          <w:noProof/>
          <w:lang w:val="es-ES_tradnl"/>
        </w:rPr>
        <w:t>Cálculo de la intensidad de campo mínima</w:t>
      </w:r>
      <w:r w:rsidR="00CF6BB6" w:rsidRPr="003634FA">
        <w:rPr>
          <w:noProof/>
          <w:lang w:val="es-ES_tradnl"/>
        </w:rPr>
        <w:t xml:space="preserve"> </w:t>
      </w:r>
      <w:r w:rsidR="00BD59DA">
        <w:rPr>
          <w:noProof/>
          <w:lang w:val="es-ES_tradnl"/>
        </w:rPr>
        <w:t xml:space="preserve">– </w:t>
      </w:r>
      <w:r w:rsidR="00BD59DA" w:rsidRPr="003634FA">
        <w:rPr>
          <w:noProof/>
          <w:lang w:val="es-ES_tradnl"/>
        </w:rPr>
        <w:t xml:space="preserve">Sistema </w:t>
      </w:r>
      <w:r w:rsidR="00E5656A" w:rsidRPr="003634FA">
        <w:rPr>
          <w:noProof/>
          <w:lang w:val="es-ES_tradnl"/>
        </w:rPr>
        <w:t>DVB-T 8 MHz</w:t>
      </w:r>
      <w:r w:rsidR="00E5656A" w:rsidRPr="00AD758B">
        <w:rPr>
          <w:noProof/>
          <w:webHidden/>
          <w:lang w:val="es-ES_tradnl"/>
        </w:rPr>
        <w:tab/>
      </w:r>
      <w:r w:rsidR="003D69A1" w:rsidRPr="00AD758B">
        <w:rPr>
          <w:noProof/>
          <w:webHidden/>
          <w:lang w:val="es-ES_tradnl"/>
        </w:rPr>
        <w:tab/>
      </w:r>
      <w:r w:rsidR="00033EFE">
        <w:rPr>
          <w:noProof/>
          <w:webHidden/>
          <w:lang w:val="es-ES_tradnl"/>
        </w:rPr>
        <w:t>54</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54</w:t>
      </w:r>
      <w:r>
        <w:rPr>
          <w:rStyle w:val="Hyperlink"/>
          <w:noProof/>
          <w:color w:val="auto"/>
          <w:u w:val="none"/>
          <w:lang w:val="es-ES_tradnl"/>
        </w:rPr>
        <w:t> – </w:t>
      </w:r>
      <w:r w:rsidR="00E5656A" w:rsidRPr="003634FA">
        <w:rPr>
          <w:noProof/>
          <w:snapToGrid w:val="0"/>
          <w:lang w:val="es-ES_tradnl" w:eastAsia="fr-FR"/>
        </w:rPr>
        <w:t xml:space="preserve">Relación </w:t>
      </w:r>
      <w:r w:rsidR="00E5656A" w:rsidRPr="003634FA">
        <w:rPr>
          <w:i/>
          <w:iCs/>
          <w:noProof/>
          <w:lang w:val="es-ES_tradnl"/>
        </w:rPr>
        <w:t>C</w:t>
      </w:r>
      <w:r w:rsidR="00E5656A" w:rsidRPr="003634FA">
        <w:rPr>
          <w:noProof/>
          <w:lang w:val="es-ES_tradnl"/>
        </w:rPr>
        <w:t>/</w:t>
      </w:r>
      <w:r w:rsidR="00E5656A" w:rsidRPr="003634FA">
        <w:rPr>
          <w:i/>
          <w:iCs/>
          <w:noProof/>
          <w:lang w:val="es-ES_tradnl"/>
        </w:rPr>
        <w:t>N</w:t>
      </w:r>
      <w:r w:rsidR="00E5656A" w:rsidRPr="003634FA">
        <w:rPr>
          <w:noProof/>
          <w:lang w:val="es-ES_tradnl"/>
        </w:rPr>
        <w:t xml:space="preserve"> media necesaria y límites de velocidad para la recepción móvil en el caso sin diversidad</w:t>
      </w:r>
      <w:r w:rsidR="00E5656A" w:rsidRPr="00AD758B">
        <w:rPr>
          <w:noProof/>
          <w:webHidden/>
          <w:lang w:val="es-ES_tradnl"/>
        </w:rPr>
        <w:tab/>
      </w:r>
      <w:r w:rsidR="003D69A1" w:rsidRPr="00AD758B">
        <w:rPr>
          <w:noProof/>
          <w:webHidden/>
          <w:lang w:val="es-ES_tradnl"/>
        </w:rPr>
        <w:tab/>
      </w:r>
      <w:r w:rsidR="00033EFE">
        <w:rPr>
          <w:noProof/>
          <w:webHidden/>
          <w:lang w:val="es-ES_tradnl"/>
        </w:rPr>
        <w:t>56</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55</w:t>
      </w:r>
      <w:r>
        <w:rPr>
          <w:rStyle w:val="Hyperlink"/>
          <w:noProof/>
          <w:color w:val="auto"/>
          <w:u w:val="none"/>
          <w:lang w:val="es-ES_tradnl"/>
        </w:rPr>
        <w:t> – </w:t>
      </w:r>
      <w:r w:rsidR="00E5656A" w:rsidRPr="003634FA">
        <w:rPr>
          <w:noProof/>
          <w:snapToGrid w:val="0"/>
          <w:lang w:val="es-ES_tradnl" w:eastAsia="fr-FR"/>
        </w:rPr>
        <w:t xml:space="preserve">Relación </w:t>
      </w:r>
      <w:r w:rsidR="00E5656A" w:rsidRPr="003634FA">
        <w:rPr>
          <w:i/>
          <w:iCs/>
          <w:noProof/>
          <w:lang w:val="es-ES_tradnl"/>
        </w:rPr>
        <w:t>C</w:t>
      </w:r>
      <w:r w:rsidR="00E5656A" w:rsidRPr="003634FA">
        <w:rPr>
          <w:noProof/>
          <w:lang w:val="es-ES_tradnl"/>
        </w:rPr>
        <w:t>/</w:t>
      </w:r>
      <w:r w:rsidR="00E5656A" w:rsidRPr="003634FA">
        <w:rPr>
          <w:i/>
          <w:iCs/>
          <w:noProof/>
          <w:lang w:val="es-ES_tradnl"/>
        </w:rPr>
        <w:t>N</w:t>
      </w:r>
      <w:r w:rsidR="00E5656A" w:rsidRPr="003634FA">
        <w:rPr>
          <w:noProof/>
          <w:lang w:val="es-ES_tradnl"/>
        </w:rPr>
        <w:t xml:space="preserve"> media necesaria y límites de velocidad para la recepción móvil en el caso con diversidad</w:t>
      </w:r>
      <w:r w:rsidR="00E5656A" w:rsidRPr="00AD758B">
        <w:rPr>
          <w:noProof/>
          <w:webHidden/>
          <w:lang w:val="es-ES_tradnl"/>
        </w:rPr>
        <w:tab/>
      </w:r>
      <w:r w:rsidR="003D69A1" w:rsidRPr="00AD758B">
        <w:rPr>
          <w:noProof/>
          <w:webHidden/>
          <w:lang w:val="es-ES_tradnl"/>
        </w:rPr>
        <w:tab/>
      </w:r>
      <w:r w:rsidR="00033EFE">
        <w:rPr>
          <w:noProof/>
          <w:webHidden/>
          <w:lang w:val="es-ES_tradnl"/>
        </w:rPr>
        <w:t>56</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56</w:t>
      </w:r>
      <w:r>
        <w:rPr>
          <w:rStyle w:val="Hyperlink"/>
          <w:noProof/>
          <w:color w:val="auto"/>
          <w:u w:val="none"/>
          <w:lang w:val="es-ES_tradnl"/>
        </w:rPr>
        <w:t> – </w:t>
      </w:r>
      <w:r w:rsidR="00E5656A" w:rsidRPr="003634FA">
        <w:rPr>
          <w:noProof/>
          <w:snapToGrid w:val="0"/>
          <w:lang w:val="es-ES_tradnl" w:eastAsia="fr-FR"/>
        </w:rPr>
        <w:t xml:space="preserve">Tipo de canal para medir la relación </w:t>
      </w:r>
      <w:r w:rsidR="00E5656A" w:rsidRPr="003634FA">
        <w:rPr>
          <w:i/>
          <w:iCs/>
          <w:noProof/>
          <w:snapToGrid w:val="0"/>
          <w:lang w:val="es-ES_tradnl" w:eastAsia="fr-FR"/>
        </w:rPr>
        <w:t>C</w:t>
      </w:r>
      <w:r w:rsidR="00E5656A" w:rsidRPr="003634FA">
        <w:rPr>
          <w:noProof/>
          <w:snapToGrid w:val="0"/>
          <w:lang w:val="es-ES_tradnl" w:eastAsia="fr-FR"/>
        </w:rPr>
        <w:t>/</w:t>
      </w:r>
      <w:r w:rsidR="00E5656A" w:rsidRPr="003634FA">
        <w:rPr>
          <w:i/>
          <w:iCs/>
          <w:noProof/>
          <w:snapToGrid w:val="0"/>
          <w:lang w:val="es-ES_tradnl" w:eastAsia="fr-FR"/>
        </w:rPr>
        <w:t>N</w:t>
      </w:r>
      <w:r w:rsidR="00E5656A" w:rsidRPr="003634FA">
        <w:rPr>
          <w:noProof/>
          <w:snapToGrid w:val="0"/>
          <w:lang w:val="es-ES_tradnl" w:eastAsia="fr-FR"/>
        </w:rPr>
        <w:t xml:space="preserve"> media necesaria</w:t>
      </w:r>
      <w:r w:rsidR="00CF6BB6" w:rsidRPr="003634FA">
        <w:rPr>
          <w:noProof/>
          <w:snapToGrid w:val="0"/>
          <w:lang w:val="es-ES_tradnl" w:eastAsia="fr-FR"/>
        </w:rPr>
        <w:t xml:space="preserve"> </w:t>
      </w:r>
      <w:r w:rsidR="00E5656A" w:rsidRPr="003634FA">
        <w:rPr>
          <w:noProof/>
          <w:snapToGrid w:val="0"/>
          <w:lang w:val="es-ES_tradnl" w:eastAsia="fr-FR"/>
        </w:rPr>
        <w:t>en la recepción móvil de DVB-T, caso «urbano normal»</w:t>
      </w:r>
      <w:r w:rsidR="00E5656A" w:rsidRPr="00AD758B">
        <w:rPr>
          <w:noProof/>
          <w:webHidden/>
          <w:lang w:val="es-ES_tradnl"/>
        </w:rPr>
        <w:tab/>
      </w:r>
      <w:r w:rsidR="003D69A1" w:rsidRPr="00AD758B">
        <w:rPr>
          <w:noProof/>
          <w:webHidden/>
          <w:lang w:val="es-ES_tradnl"/>
        </w:rPr>
        <w:tab/>
      </w:r>
      <w:r w:rsidR="00033EFE">
        <w:rPr>
          <w:noProof/>
          <w:webHidden/>
          <w:lang w:val="es-ES_tradnl"/>
        </w:rPr>
        <w:t>57</w:t>
      </w:r>
    </w:p>
    <w:p w:rsidR="00C84C6F" w:rsidRPr="00AD758B" w:rsidRDefault="00C84C6F" w:rsidP="00C84C6F">
      <w:pPr>
        <w:pStyle w:val="toc0"/>
        <w:keepNext/>
        <w:keepLines/>
        <w:rPr>
          <w:b/>
          <w:bCs/>
          <w:i w:val="0"/>
          <w:iCs/>
          <w:noProof/>
          <w:lang w:val="es-ES_tradnl"/>
        </w:rPr>
      </w:pPr>
      <w:r w:rsidRPr="00AD758B">
        <w:rPr>
          <w:noProof/>
          <w:lang w:val="es-ES_tradnl"/>
        </w:rPr>
        <w:lastRenderedPageBreak/>
        <w:tab/>
        <w:t>Página</w:t>
      </w:r>
    </w:p>
    <w:p w:rsidR="00DC375F" w:rsidRPr="00AD758B" w:rsidRDefault="00DC375F" w:rsidP="00DC375F">
      <w:pPr>
        <w:pStyle w:val="TOC1"/>
        <w:rPr>
          <w:rFonts w:asciiTheme="minorHAnsi" w:eastAsiaTheme="minorEastAsia" w:hAnsiTheme="minorHAnsi" w:cstheme="minorBidi"/>
          <w:noProof/>
          <w:sz w:val="22"/>
          <w:szCs w:val="22"/>
          <w:lang w:val="es-ES_tradnl" w:eastAsia="zh-CN"/>
        </w:rPr>
      </w:pPr>
      <w:r>
        <w:rPr>
          <w:noProof/>
          <w:lang w:val="es-ES_tradnl"/>
        </w:rPr>
        <w:t>Cuadro </w:t>
      </w:r>
      <w:r w:rsidRPr="003634FA">
        <w:rPr>
          <w:noProof/>
          <w:lang w:val="es-ES_tradnl"/>
        </w:rPr>
        <w:t>57</w:t>
      </w:r>
      <w:r>
        <w:rPr>
          <w:rStyle w:val="Hyperlink"/>
          <w:noProof/>
          <w:color w:val="auto"/>
          <w:u w:val="none"/>
          <w:lang w:val="es-ES_tradnl"/>
        </w:rPr>
        <w:t> – </w:t>
      </w:r>
      <w:r w:rsidRPr="003634FA">
        <w:rPr>
          <w:noProof/>
          <w:lang w:val="es-ES_tradnl"/>
        </w:rPr>
        <w:t>Definiciones de espectro Doppler para los canales PI y PO</w:t>
      </w:r>
      <w:r w:rsidRPr="00AD758B">
        <w:rPr>
          <w:noProof/>
          <w:webHidden/>
          <w:lang w:val="es-ES_tradnl"/>
        </w:rPr>
        <w:tab/>
      </w:r>
      <w:r w:rsidRPr="00AD758B">
        <w:rPr>
          <w:noProof/>
          <w:webHidden/>
          <w:lang w:val="es-ES_tradnl"/>
        </w:rPr>
        <w:tab/>
      </w:r>
      <w:r>
        <w:rPr>
          <w:noProof/>
          <w:webHidden/>
          <w:lang w:val="es-ES_tradnl"/>
        </w:rPr>
        <w:t>58</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58</w:t>
      </w:r>
      <w:r>
        <w:rPr>
          <w:rStyle w:val="Hyperlink"/>
          <w:noProof/>
          <w:color w:val="auto"/>
          <w:u w:val="none"/>
          <w:lang w:val="es-ES_tradnl"/>
        </w:rPr>
        <w:t> – </w:t>
      </w:r>
      <w:r w:rsidR="00E5656A" w:rsidRPr="003634FA">
        <w:rPr>
          <w:noProof/>
          <w:lang w:val="es-ES_tradnl"/>
        </w:rPr>
        <w:t>Definición del canal PI</w:t>
      </w:r>
      <w:r w:rsidR="00E5656A" w:rsidRPr="00AD758B">
        <w:rPr>
          <w:noProof/>
          <w:webHidden/>
          <w:lang w:val="es-ES_tradnl"/>
        </w:rPr>
        <w:tab/>
      </w:r>
      <w:r w:rsidR="003D69A1" w:rsidRPr="00AD758B">
        <w:rPr>
          <w:noProof/>
          <w:webHidden/>
          <w:lang w:val="es-ES_tradnl"/>
        </w:rPr>
        <w:tab/>
      </w:r>
      <w:r w:rsidR="00033EFE">
        <w:rPr>
          <w:noProof/>
          <w:webHidden/>
          <w:lang w:val="es-ES_tradnl"/>
        </w:rPr>
        <w:t>58</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59</w:t>
      </w:r>
      <w:r>
        <w:rPr>
          <w:rStyle w:val="Hyperlink"/>
          <w:noProof/>
          <w:color w:val="auto"/>
          <w:u w:val="none"/>
          <w:lang w:val="es-ES_tradnl"/>
        </w:rPr>
        <w:t> – </w:t>
      </w:r>
      <w:r w:rsidR="00E5656A" w:rsidRPr="003634FA">
        <w:rPr>
          <w:noProof/>
          <w:lang w:val="es-ES_tradnl"/>
        </w:rPr>
        <w:t>Definición del canal PO</w:t>
      </w:r>
      <w:r w:rsidR="00E5656A" w:rsidRPr="00AD758B">
        <w:rPr>
          <w:noProof/>
          <w:webHidden/>
          <w:lang w:val="es-ES_tradnl"/>
        </w:rPr>
        <w:tab/>
      </w:r>
      <w:r w:rsidR="003D69A1" w:rsidRPr="00AD758B">
        <w:rPr>
          <w:noProof/>
          <w:webHidden/>
          <w:lang w:val="es-ES_tradnl"/>
        </w:rPr>
        <w:tab/>
      </w:r>
      <w:r w:rsidR="00033EFE">
        <w:rPr>
          <w:noProof/>
          <w:webHidden/>
          <w:lang w:val="es-ES_tradnl"/>
        </w:rPr>
        <w:t>59</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60</w:t>
      </w:r>
      <w:r>
        <w:rPr>
          <w:rStyle w:val="Hyperlink"/>
          <w:noProof/>
          <w:color w:val="auto"/>
          <w:u w:val="none"/>
          <w:lang w:val="es-ES_tradnl"/>
        </w:rPr>
        <w:t> – </w:t>
      </w:r>
      <w:r w:rsidR="00E5656A" w:rsidRPr="003634FA">
        <w:rPr>
          <w:i/>
          <w:iCs/>
          <w:noProof/>
          <w:lang w:val="es-ES_tradnl"/>
        </w:rPr>
        <w:t>C</w:t>
      </w:r>
      <w:r w:rsidR="00E5656A" w:rsidRPr="003634FA">
        <w:rPr>
          <w:noProof/>
          <w:lang w:val="es-ES_tradnl"/>
        </w:rPr>
        <w:t>/</w:t>
      </w:r>
      <w:r w:rsidR="00E5656A" w:rsidRPr="003634FA">
        <w:rPr>
          <w:i/>
          <w:iCs/>
          <w:noProof/>
          <w:lang w:val="es-ES_tradnl"/>
        </w:rPr>
        <w:t>N</w:t>
      </w:r>
      <w:r w:rsidR="00E5656A" w:rsidRPr="003634FA">
        <w:rPr>
          <w:noProof/>
          <w:lang w:val="es-ES_tradnl"/>
        </w:rPr>
        <w:t xml:space="preserve"> (dB) para 5% </w:t>
      </w:r>
      <w:r w:rsidR="00E5656A" w:rsidRPr="003634FA">
        <w:rPr>
          <w:bCs/>
          <w:noProof/>
          <w:lang w:val="es-ES_tradnl"/>
        </w:rPr>
        <w:t>MFER</w:t>
      </w:r>
      <w:r w:rsidR="00E5656A" w:rsidRPr="003634FA">
        <w:rPr>
          <w:noProof/>
          <w:lang w:val="es-ES_tradnl"/>
        </w:rPr>
        <w:t xml:space="preserve"> en los canales PI y PO</w:t>
      </w:r>
      <w:r w:rsidR="00E5656A" w:rsidRPr="00AD758B">
        <w:rPr>
          <w:noProof/>
          <w:webHidden/>
          <w:lang w:val="es-ES_tradnl"/>
        </w:rPr>
        <w:tab/>
      </w:r>
      <w:r w:rsidR="003D69A1" w:rsidRPr="00AD758B">
        <w:rPr>
          <w:noProof/>
          <w:webHidden/>
          <w:lang w:val="es-ES_tradnl"/>
        </w:rPr>
        <w:tab/>
      </w:r>
      <w:r w:rsidR="00033EFE">
        <w:rPr>
          <w:noProof/>
          <w:webHidden/>
          <w:lang w:val="es-ES_tradnl"/>
        </w:rPr>
        <w:t>60</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eastAsia="zh-CN"/>
        </w:rPr>
        <w:t>Cuadro </w:t>
      </w:r>
      <w:r w:rsidR="00E5656A" w:rsidRPr="003634FA">
        <w:rPr>
          <w:noProof/>
          <w:lang w:val="es-ES_tradnl" w:eastAsia="zh-CN"/>
        </w:rPr>
        <w:t>61</w:t>
      </w:r>
      <w:r>
        <w:rPr>
          <w:rStyle w:val="Hyperlink"/>
          <w:noProof/>
          <w:color w:val="auto"/>
          <w:u w:val="none"/>
          <w:lang w:val="es-ES_tradnl"/>
        </w:rPr>
        <w:t> – </w:t>
      </w:r>
      <w:r w:rsidR="00E5656A" w:rsidRPr="003634FA">
        <w:rPr>
          <w:i/>
          <w:iCs/>
          <w:noProof/>
          <w:lang w:val="es-ES_tradnl"/>
        </w:rPr>
        <w:t>C</w:t>
      </w:r>
      <w:r w:rsidR="00E5656A" w:rsidRPr="003634FA">
        <w:rPr>
          <w:noProof/>
          <w:lang w:val="es-ES_tradnl"/>
        </w:rPr>
        <w:t>/</w:t>
      </w:r>
      <w:r w:rsidR="00E5656A" w:rsidRPr="003634FA">
        <w:rPr>
          <w:i/>
          <w:iCs/>
          <w:noProof/>
          <w:lang w:val="es-ES_tradnl"/>
        </w:rPr>
        <w:t>N</w:t>
      </w:r>
      <w:r w:rsidR="00E5656A" w:rsidRPr="003634FA">
        <w:rPr>
          <w:noProof/>
          <w:lang w:val="es-ES_tradnl"/>
        </w:rPr>
        <w:t xml:space="preserve"> (dB) DVB-H en el canal móvil para 5% </w:t>
      </w:r>
      <w:r w:rsidR="00E5656A" w:rsidRPr="003634FA">
        <w:rPr>
          <w:noProof/>
          <w:spacing w:val="8"/>
          <w:lang w:val="es-ES_tradnl" w:eastAsia="zh-CN"/>
        </w:rPr>
        <w:t>MFER</w:t>
      </w:r>
      <w:r w:rsidR="00E5656A" w:rsidRPr="00AD758B">
        <w:rPr>
          <w:noProof/>
          <w:webHidden/>
          <w:lang w:val="es-ES_tradnl"/>
        </w:rPr>
        <w:tab/>
      </w:r>
      <w:r w:rsidR="003D69A1" w:rsidRPr="00AD758B">
        <w:rPr>
          <w:noProof/>
          <w:webHidden/>
          <w:lang w:val="es-ES_tradnl"/>
        </w:rPr>
        <w:tab/>
      </w:r>
      <w:r w:rsidR="00033EFE">
        <w:rPr>
          <w:noProof/>
          <w:webHidden/>
          <w:lang w:val="es-ES_tradnl"/>
        </w:rPr>
        <w:t>61</w:t>
      </w:r>
    </w:p>
    <w:p w:rsidR="00E5656A" w:rsidRPr="00AD758B" w:rsidRDefault="00DC375F" w:rsidP="00614059">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62</w:t>
      </w:r>
      <w:r>
        <w:rPr>
          <w:rStyle w:val="Hyperlink"/>
          <w:noProof/>
          <w:color w:val="auto"/>
          <w:u w:val="none"/>
          <w:lang w:val="es-ES_tradnl"/>
        </w:rPr>
        <w:t> – </w:t>
      </w:r>
      <w:r w:rsidR="00E5656A" w:rsidRPr="003634FA">
        <w:rPr>
          <w:noProof/>
          <w:lang w:val="es-ES_tradnl"/>
        </w:rPr>
        <w:t>Relaciones de protección (RP) y umbrales de sobrecarga (</w:t>
      </w:r>
      <w:r w:rsidR="00E5656A" w:rsidRPr="003634FA">
        <w:rPr>
          <w:bCs/>
          <w:noProof/>
          <w:lang w:val="es-ES_tradnl"/>
        </w:rPr>
        <w:t>U</w:t>
      </w:r>
      <w:r w:rsidR="00E5656A" w:rsidRPr="003634FA">
        <w:rPr>
          <w:rFonts w:ascii="(Utiliser une police de caractè" w:hAnsi="(Utiliser une police de caractè"/>
          <w:bCs/>
          <w:noProof/>
          <w:vertAlign w:val="subscript"/>
          <w:lang w:val="es-ES_tradnl"/>
        </w:rPr>
        <w:t>S</w:t>
      </w:r>
      <w:r w:rsidR="00E5656A" w:rsidRPr="003634FA">
        <w:rPr>
          <w:noProof/>
          <w:lang w:val="es-ES_tradnl"/>
        </w:rPr>
        <w:t>) para una señal DVB-T MAQ</w:t>
      </w:r>
      <w:r w:rsidR="00E5656A" w:rsidRPr="003634FA">
        <w:rPr>
          <w:noProof/>
          <w:lang w:val="es-ES_tradnl"/>
        </w:rPr>
        <w:noBreakHyphen/>
        <w:t>64 de 8 MHz con tasa de codificación 2/3 interferida por emisiones de una estación de base UMTS de 5MHz sin control de potencia de transmisión (CPT desactivada)</w:t>
      </w:r>
      <w:r w:rsidR="00CF6BB6" w:rsidRPr="003634FA">
        <w:rPr>
          <w:noProof/>
          <w:lang w:val="es-ES_tradnl"/>
        </w:rPr>
        <w:t xml:space="preserve"> </w:t>
      </w:r>
      <w:r w:rsidR="00E5656A" w:rsidRPr="003634FA">
        <w:rPr>
          <w:noProof/>
          <w:lang w:val="es-ES_tradnl"/>
        </w:rPr>
        <w:t>medidos para sintonizadores de silicio</w:t>
      </w:r>
      <w:r w:rsidR="00E5656A" w:rsidRPr="00AD758B">
        <w:rPr>
          <w:noProof/>
          <w:webHidden/>
          <w:lang w:val="es-ES_tradnl"/>
        </w:rPr>
        <w:tab/>
      </w:r>
      <w:r w:rsidR="003D69A1" w:rsidRPr="00AD758B">
        <w:rPr>
          <w:noProof/>
          <w:webHidden/>
          <w:lang w:val="es-ES_tradnl"/>
        </w:rPr>
        <w:tab/>
      </w:r>
      <w:r w:rsidR="00033EFE">
        <w:rPr>
          <w:noProof/>
          <w:webHidden/>
          <w:lang w:val="es-ES_tradnl"/>
        </w:rPr>
        <w:t>63</w:t>
      </w:r>
    </w:p>
    <w:p w:rsidR="00E5656A" w:rsidRPr="00AD758B" w:rsidRDefault="00DC375F" w:rsidP="00614059">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63</w:t>
      </w:r>
      <w:r>
        <w:rPr>
          <w:noProof/>
          <w:lang w:val="es-ES_tradnl"/>
        </w:rPr>
        <w:t> – </w:t>
      </w:r>
      <w:r w:rsidR="00E5656A" w:rsidRPr="003634FA">
        <w:rPr>
          <w:noProof/>
          <w:lang w:val="es-ES_tradnl"/>
        </w:rPr>
        <w:t>Relaciones de protección (RP) y umbrales de sobrecarga (U</w:t>
      </w:r>
      <w:r w:rsidR="00E5656A" w:rsidRPr="003634FA">
        <w:rPr>
          <w:noProof/>
          <w:vertAlign w:val="subscript"/>
          <w:lang w:val="es-ES_tradnl"/>
        </w:rPr>
        <w:t>s</w:t>
      </w:r>
      <w:r w:rsidR="00E5656A" w:rsidRPr="003634FA">
        <w:rPr>
          <w:noProof/>
          <w:lang w:val="es-ES_tradnl"/>
        </w:rPr>
        <w:t>) para una señal DVB</w:t>
      </w:r>
      <w:r w:rsidR="00A90412" w:rsidRPr="003634FA">
        <w:rPr>
          <w:noProof/>
          <w:lang w:val="es-ES_tradnl"/>
        </w:rPr>
        <w:t>-</w:t>
      </w:r>
      <w:r w:rsidR="00E5656A" w:rsidRPr="003634FA">
        <w:rPr>
          <w:noProof/>
          <w:lang w:val="es-ES_tradnl"/>
        </w:rPr>
        <w:t>T MAQ-64 de 8 MHz con tasa de codificación 2/3 interferida por emisiones de equipos de usuario UMTS de 5 MHz con central de potencia de transmisión (CPT activada)</w:t>
      </w:r>
      <w:r w:rsidR="00CF6BB6" w:rsidRPr="003634FA">
        <w:rPr>
          <w:noProof/>
          <w:lang w:val="es-ES_tradnl"/>
        </w:rPr>
        <w:t xml:space="preserve"> </w:t>
      </w:r>
      <w:r w:rsidR="00E5656A" w:rsidRPr="003634FA">
        <w:rPr>
          <w:noProof/>
          <w:lang w:val="es-ES_tradnl"/>
        </w:rPr>
        <w:t>medidos para sintonizadores de silicio</w:t>
      </w:r>
      <w:r w:rsidR="00E5656A" w:rsidRPr="00AD758B">
        <w:rPr>
          <w:noProof/>
          <w:webHidden/>
          <w:lang w:val="es-ES_tradnl"/>
        </w:rPr>
        <w:tab/>
      </w:r>
      <w:r w:rsidR="003D69A1" w:rsidRPr="00AD758B">
        <w:rPr>
          <w:noProof/>
          <w:webHidden/>
          <w:lang w:val="es-ES_tradnl"/>
        </w:rPr>
        <w:tab/>
      </w:r>
      <w:r w:rsidR="00033EFE">
        <w:rPr>
          <w:noProof/>
          <w:webHidden/>
          <w:lang w:val="es-ES_tradnl"/>
        </w:rPr>
        <w:t>64</w:t>
      </w:r>
    </w:p>
    <w:p w:rsidR="00E5656A" w:rsidRPr="00AD758B" w:rsidRDefault="00DC375F" w:rsidP="00614059">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64</w:t>
      </w:r>
      <w:r>
        <w:rPr>
          <w:rStyle w:val="Hyperlink"/>
          <w:noProof/>
          <w:color w:val="auto"/>
          <w:u w:val="none"/>
          <w:lang w:val="es-ES_tradnl"/>
        </w:rPr>
        <w:t> – </w:t>
      </w:r>
      <w:r w:rsidR="00E5656A" w:rsidRPr="003634FA">
        <w:rPr>
          <w:noProof/>
          <w:lang w:val="es-ES_tradnl"/>
        </w:rPr>
        <w:t>Valores de la RP en el 50</w:t>
      </w:r>
      <w:r w:rsidR="00E5656A" w:rsidRPr="003634FA">
        <w:rPr>
          <w:noProof/>
          <w:vertAlign w:val="superscript"/>
          <w:lang w:val="es-ES_tradnl"/>
        </w:rPr>
        <w:t>o</w:t>
      </w:r>
      <w:r w:rsidR="00E5656A" w:rsidRPr="003634FA">
        <w:rPr>
          <w:noProof/>
          <w:lang w:val="es-ES_tradnl"/>
        </w:rPr>
        <w:t xml:space="preserve"> y 90</w:t>
      </w:r>
      <w:r w:rsidR="00E5656A" w:rsidRPr="003634FA">
        <w:rPr>
          <w:noProof/>
          <w:vertAlign w:val="superscript"/>
          <w:lang w:val="es-ES_tradnl"/>
        </w:rPr>
        <w:t>o</w:t>
      </w:r>
      <w:r w:rsidR="00E5656A" w:rsidRPr="003634FA">
        <w:rPr>
          <w:noProof/>
          <w:lang w:val="es-ES_tradnl"/>
        </w:rPr>
        <w:t xml:space="preserve"> percentil y valores del U</w:t>
      </w:r>
      <w:r w:rsidR="00E5656A" w:rsidRPr="003634FA">
        <w:rPr>
          <w:noProof/>
          <w:vertAlign w:val="subscript"/>
          <w:lang w:val="es-ES_tradnl"/>
        </w:rPr>
        <w:t>s</w:t>
      </w:r>
      <w:r w:rsidR="00E5656A" w:rsidRPr="003634FA">
        <w:rPr>
          <w:noProof/>
          <w:lang w:val="es-ES_tradnl"/>
        </w:rPr>
        <w:t xml:space="preserve"> en el 10</w:t>
      </w:r>
      <w:r w:rsidR="00E5656A" w:rsidRPr="003634FA">
        <w:rPr>
          <w:noProof/>
          <w:vertAlign w:val="superscript"/>
          <w:lang w:val="es-ES_tradnl"/>
        </w:rPr>
        <w:t>o</w:t>
      </w:r>
      <w:r w:rsidR="00E5656A" w:rsidRPr="003634FA">
        <w:rPr>
          <w:noProof/>
          <w:lang w:val="es-ES_tradnl"/>
        </w:rPr>
        <w:t xml:space="preserve"> y 50</w:t>
      </w:r>
      <w:r w:rsidR="00E5656A" w:rsidRPr="003634FA">
        <w:rPr>
          <w:noProof/>
          <w:vertAlign w:val="superscript"/>
          <w:lang w:val="es-ES_tradnl"/>
        </w:rPr>
        <w:t>o</w:t>
      </w:r>
      <w:r>
        <w:rPr>
          <w:noProof/>
          <w:lang w:val="es-ES_tradnl"/>
        </w:rPr>
        <w:t> </w:t>
      </w:r>
      <w:r w:rsidR="00E5656A" w:rsidRPr="003634FA">
        <w:rPr>
          <w:noProof/>
          <w:lang w:val="es-ES_tradnl"/>
        </w:rPr>
        <w:t>percentil para una señal DVB-T MAQ-64 de 8 MHz con tasa de codificación 2/3 interferida por una señal</w:t>
      </w:r>
      <w:r w:rsidR="00CF6BB6" w:rsidRPr="003634FA">
        <w:rPr>
          <w:noProof/>
          <w:lang w:val="es-ES_tradnl"/>
        </w:rPr>
        <w:t xml:space="preserve"> </w:t>
      </w:r>
      <w:r w:rsidR="00E5656A" w:rsidRPr="003634FA">
        <w:rPr>
          <w:noProof/>
          <w:lang w:val="es-ES_tradnl"/>
        </w:rPr>
        <w:t>LTE BS de 10 MHz</w:t>
      </w:r>
      <w:r w:rsidR="00CF6BB6" w:rsidRPr="003634FA">
        <w:rPr>
          <w:noProof/>
          <w:lang w:val="es-ES_tradnl"/>
        </w:rPr>
        <w:t xml:space="preserve"> </w:t>
      </w:r>
      <w:r w:rsidR="00E5656A" w:rsidRPr="003634FA">
        <w:rPr>
          <w:noProof/>
          <w:lang w:val="es-ES_tradnl"/>
        </w:rPr>
        <w:t>con una carga de tráfico del 0% en un entorno de canal gaussiano</w:t>
      </w:r>
      <w:r w:rsidR="00CF6BB6" w:rsidRPr="003634FA">
        <w:rPr>
          <w:noProof/>
          <w:lang w:val="es-ES_tradnl"/>
        </w:rPr>
        <w:t xml:space="preserve"> </w:t>
      </w:r>
      <w:r w:rsidR="00E5656A" w:rsidRPr="003634FA">
        <w:rPr>
          <w:noProof/>
          <w:lang w:val="es-ES_tradnl"/>
        </w:rPr>
        <w:t>para sintonizadores de jaula y sintonizadores de silicio</w:t>
      </w:r>
      <w:r w:rsidR="00E5656A" w:rsidRPr="00AD758B">
        <w:rPr>
          <w:noProof/>
          <w:webHidden/>
          <w:lang w:val="es-ES_tradnl"/>
        </w:rPr>
        <w:tab/>
      </w:r>
      <w:r w:rsidR="003D69A1" w:rsidRPr="00AD758B">
        <w:rPr>
          <w:noProof/>
          <w:webHidden/>
          <w:lang w:val="es-ES_tradnl"/>
        </w:rPr>
        <w:tab/>
      </w:r>
      <w:r w:rsidR="00033EFE">
        <w:rPr>
          <w:noProof/>
          <w:webHidden/>
          <w:lang w:val="es-ES_tradnl"/>
        </w:rPr>
        <w:t>65</w:t>
      </w:r>
    </w:p>
    <w:p w:rsidR="00E5656A" w:rsidRPr="00AD758B" w:rsidRDefault="00DC375F" w:rsidP="00614059">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65</w:t>
      </w:r>
      <w:r>
        <w:rPr>
          <w:rStyle w:val="Hyperlink"/>
          <w:noProof/>
          <w:color w:val="auto"/>
          <w:u w:val="none"/>
          <w:lang w:val="es-ES_tradnl"/>
        </w:rPr>
        <w:t> – </w:t>
      </w:r>
      <w:r w:rsidR="00E5656A" w:rsidRPr="003634FA">
        <w:rPr>
          <w:noProof/>
          <w:lang w:val="es-ES_tradnl"/>
        </w:rPr>
        <w:t>Valores de la RP para una señal DVB-T MAQ-64 de 8 MHz con tasa de codificación 2/3 interferida por una señal LTE BS de 10 MHz</w:t>
      </w:r>
      <w:r w:rsidR="00CF6BB6" w:rsidRPr="003634FA">
        <w:rPr>
          <w:noProof/>
          <w:lang w:val="es-ES_tradnl"/>
        </w:rPr>
        <w:t xml:space="preserve"> </w:t>
      </w:r>
      <w:r w:rsidR="00E5656A" w:rsidRPr="003634FA">
        <w:rPr>
          <w:noProof/>
          <w:lang w:val="es-ES_tradnl"/>
        </w:rPr>
        <w:t>con una carga de tráfico del 0% en un</w:t>
      </w:r>
      <w:r w:rsidR="00CF6BB6" w:rsidRPr="003634FA">
        <w:rPr>
          <w:noProof/>
          <w:lang w:val="es-ES_tradnl"/>
        </w:rPr>
        <w:t xml:space="preserve"> </w:t>
      </w:r>
      <w:r w:rsidR="00E5656A" w:rsidRPr="003634FA">
        <w:rPr>
          <w:noProof/>
          <w:lang w:val="es-ES_tradnl"/>
        </w:rPr>
        <w:t>entorno de canal gaussiano para sintonizadores de jaula medidos</w:t>
      </w:r>
      <w:r w:rsidR="00E5656A" w:rsidRPr="00AD758B">
        <w:rPr>
          <w:noProof/>
          <w:webHidden/>
          <w:lang w:val="es-ES_tradnl"/>
        </w:rPr>
        <w:tab/>
      </w:r>
      <w:r w:rsidR="003D69A1" w:rsidRPr="00AD758B">
        <w:rPr>
          <w:noProof/>
          <w:webHidden/>
          <w:lang w:val="es-ES_tradnl"/>
        </w:rPr>
        <w:tab/>
      </w:r>
      <w:r w:rsidR="00033EFE">
        <w:rPr>
          <w:noProof/>
          <w:webHidden/>
          <w:lang w:val="es-ES_tradnl"/>
        </w:rPr>
        <w:t>66</w:t>
      </w:r>
    </w:p>
    <w:p w:rsidR="00E5656A" w:rsidRPr="00AD758B" w:rsidRDefault="00DC375F" w:rsidP="00614059">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66</w:t>
      </w:r>
      <w:r>
        <w:rPr>
          <w:rStyle w:val="Hyperlink"/>
          <w:noProof/>
          <w:color w:val="auto"/>
          <w:u w:val="none"/>
          <w:lang w:val="es-ES_tradnl"/>
        </w:rPr>
        <w:t> – </w:t>
      </w:r>
      <w:r w:rsidR="00E5656A" w:rsidRPr="003634FA">
        <w:rPr>
          <w:noProof/>
          <w:lang w:val="es-ES_tradnl"/>
        </w:rPr>
        <w:t>Valores de la RP en el 50</w:t>
      </w:r>
      <w:r w:rsidR="00E5656A" w:rsidRPr="003634FA">
        <w:rPr>
          <w:noProof/>
          <w:vertAlign w:val="superscript"/>
          <w:lang w:val="es-ES_tradnl"/>
        </w:rPr>
        <w:t>o</w:t>
      </w:r>
      <w:r w:rsidR="00E5656A" w:rsidRPr="003634FA">
        <w:rPr>
          <w:noProof/>
          <w:lang w:val="es-ES_tradnl"/>
        </w:rPr>
        <w:t xml:space="preserve"> y 90</w:t>
      </w:r>
      <w:r w:rsidR="00E5656A" w:rsidRPr="003634FA">
        <w:rPr>
          <w:noProof/>
          <w:vertAlign w:val="superscript"/>
          <w:lang w:val="es-ES_tradnl"/>
        </w:rPr>
        <w:t>o</w:t>
      </w:r>
      <w:r w:rsidR="00E5656A" w:rsidRPr="003634FA">
        <w:rPr>
          <w:noProof/>
          <w:lang w:val="es-ES_tradnl"/>
        </w:rPr>
        <w:t xml:space="preserve"> percentil y valores del U</w:t>
      </w:r>
      <w:r w:rsidR="00E5656A" w:rsidRPr="003634FA">
        <w:rPr>
          <w:noProof/>
          <w:vertAlign w:val="subscript"/>
          <w:lang w:val="es-ES_tradnl"/>
        </w:rPr>
        <w:t>s</w:t>
      </w:r>
      <w:r w:rsidR="00E5656A" w:rsidRPr="003634FA">
        <w:rPr>
          <w:noProof/>
          <w:lang w:val="es-ES_tradnl"/>
        </w:rPr>
        <w:t xml:space="preserve"> en el 10</w:t>
      </w:r>
      <w:r w:rsidR="00E5656A" w:rsidRPr="003634FA">
        <w:rPr>
          <w:noProof/>
          <w:vertAlign w:val="superscript"/>
          <w:lang w:val="es-ES_tradnl"/>
        </w:rPr>
        <w:t>o</w:t>
      </w:r>
      <w:r w:rsidR="00E5656A" w:rsidRPr="003634FA">
        <w:rPr>
          <w:noProof/>
          <w:lang w:val="es-ES_tradnl"/>
        </w:rPr>
        <w:t xml:space="preserve"> y 50</w:t>
      </w:r>
      <w:r w:rsidR="00E5656A" w:rsidRPr="003634FA">
        <w:rPr>
          <w:noProof/>
          <w:vertAlign w:val="superscript"/>
          <w:lang w:val="es-ES_tradnl"/>
        </w:rPr>
        <w:t>o</w:t>
      </w:r>
      <w:r>
        <w:rPr>
          <w:noProof/>
          <w:lang w:val="es-ES_tradnl"/>
        </w:rPr>
        <w:t> </w:t>
      </w:r>
      <w:r w:rsidR="00E5656A" w:rsidRPr="003634FA">
        <w:rPr>
          <w:noProof/>
          <w:lang w:val="es-ES_tradnl"/>
        </w:rPr>
        <w:t>percentil para una señal DVB-T MAQ-64 de 8 MHz con tasa de codificación 2/3 interferida por una señal</w:t>
      </w:r>
      <w:r w:rsidR="00CF6BB6" w:rsidRPr="003634FA">
        <w:rPr>
          <w:noProof/>
          <w:lang w:val="es-ES_tradnl"/>
        </w:rPr>
        <w:t xml:space="preserve"> </w:t>
      </w:r>
      <w:r w:rsidR="00E5656A" w:rsidRPr="003634FA">
        <w:rPr>
          <w:noProof/>
          <w:lang w:val="es-ES_tradnl"/>
        </w:rPr>
        <w:t>LTE BS de 10 MHz</w:t>
      </w:r>
      <w:r w:rsidR="00CF6BB6" w:rsidRPr="003634FA">
        <w:rPr>
          <w:noProof/>
          <w:lang w:val="es-ES_tradnl"/>
        </w:rPr>
        <w:t xml:space="preserve"> </w:t>
      </w:r>
      <w:r w:rsidR="00E5656A" w:rsidRPr="003634FA">
        <w:rPr>
          <w:noProof/>
          <w:lang w:val="es-ES_tradnl"/>
        </w:rPr>
        <w:t>con una carga de tráfico del 50% en un entorno de canal gaussiano para sintonizadores de jaula y sintonizadores de silicio</w:t>
      </w:r>
      <w:r w:rsidR="00E5656A" w:rsidRPr="00AD758B">
        <w:rPr>
          <w:noProof/>
          <w:webHidden/>
          <w:lang w:val="es-ES_tradnl"/>
        </w:rPr>
        <w:tab/>
      </w:r>
      <w:r w:rsidR="003D69A1" w:rsidRPr="00AD758B">
        <w:rPr>
          <w:noProof/>
          <w:webHidden/>
          <w:lang w:val="es-ES_tradnl"/>
        </w:rPr>
        <w:tab/>
      </w:r>
      <w:r w:rsidR="00033EFE">
        <w:rPr>
          <w:noProof/>
          <w:webHidden/>
          <w:lang w:val="es-ES_tradnl"/>
        </w:rPr>
        <w:t>67</w:t>
      </w:r>
    </w:p>
    <w:p w:rsidR="00E5656A" w:rsidRPr="00AD758B" w:rsidRDefault="00DC375F" w:rsidP="00614059">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67</w:t>
      </w:r>
      <w:r>
        <w:rPr>
          <w:rStyle w:val="Hyperlink"/>
          <w:noProof/>
          <w:color w:val="auto"/>
          <w:u w:val="none"/>
          <w:lang w:val="es-ES_tradnl"/>
        </w:rPr>
        <w:t> – </w:t>
      </w:r>
      <w:r w:rsidR="00E5656A" w:rsidRPr="003634FA">
        <w:rPr>
          <w:noProof/>
          <w:lang w:val="es-ES_tradnl"/>
        </w:rPr>
        <w:t>Valores de la RP y del U</w:t>
      </w:r>
      <w:r w:rsidR="00E5656A" w:rsidRPr="003634FA">
        <w:rPr>
          <w:noProof/>
          <w:vertAlign w:val="subscript"/>
          <w:lang w:val="es-ES_tradnl"/>
        </w:rPr>
        <w:t>s</w:t>
      </w:r>
      <w:r w:rsidR="00E5656A" w:rsidRPr="003634FA">
        <w:rPr>
          <w:noProof/>
          <w:lang w:val="es-ES_tradnl"/>
        </w:rPr>
        <w:t xml:space="preserve"> para una señal DVB-T MAQ-64 de 8 MHz con tasa de codificación 2/3 interferida por una señal LTE BS de 10 MHz</w:t>
      </w:r>
      <w:r w:rsidR="00CF6BB6" w:rsidRPr="003634FA">
        <w:rPr>
          <w:noProof/>
          <w:lang w:val="es-ES_tradnl"/>
        </w:rPr>
        <w:t xml:space="preserve"> </w:t>
      </w:r>
      <w:r w:rsidR="00E5656A" w:rsidRPr="003634FA">
        <w:rPr>
          <w:noProof/>
          <w:lang w:val="es-ES_tradnl"/>
        </w:rPr>
        <w:t>con una carga de</w:t>
      </w:r>
      <w:r w:rsidR="00CF6BB6" w:rsidRPr="003634FA">
        <w:rPr>
          <w:noProof/>
          <w:lang w:val="es-ES_tradnl"/>
        </w:rPr>
        <w:t xml:space="preserve"> </w:t>
      </w:r>
      <w:r w:rsidR="00E5656A" w:rsidRPr="003634FA">
        <w:rPr>
          <w:noProof/>
          <w:lang w:val="es-ES_tradnl"/>
        </w:rPr>
        <w:t>tráfico del 50% en un entorno de canal gaussiano para sintonizadores de</w:t>
      </w:r>
      <w:r w:rsidR="00CF6BB6" w:rsidRPr="003634FA">
        <w:rPr>
          <w:noProof/>
          <w:lang w:val="es-ES_tradnl"/>
        </w:rPr>
        <w:t xml:space="preserve"> </w:t>
      </w:r>
      <w:r w:rsidR="00E5656A" w:rsidRPr="003634FA">
        <w:rPr>
          <w:noProof/>
          <w:lang w:val="es-ES_tradnl"/>
        </w:rPr>
        <w:t>jaula y sintonizadores de silicio</w:t>
      </w:r>
      <w:r w:rsidR="00E5656A" w:rsidRPr="00AD758B">
        <w:rPr>
          <w:noProof/>
          <w:webHidden/>
          <w:lang w:val="es-ES_tradnl"/>
        </w:rPr>
        <w:tab/>
      </w:r>
      <w:r w:rsidR="003D69A1" w:rsidRPr="00AD758B">
        <w:rPr>
          <w:noProof/>
          <w:webHidden/>
          <w:lang w:val="es-ES_tradnl"/>
        </w:rPr>
        <w:tab/>
      </w:r>
      <w:r w:rsidR="00033EFE">
        <w:rPr>
          <w:noProof/>
          <w:webHidden/>
          <w:lang w:val="es-ES_tradnl"/>
        </w:rPr>
        <w:t>68</w:t>
      </w:r>
    </w:p>
    <w:p w:rsidR="00E5656A" w:rsidRPr="00AD758B" w:rsidRDefault="00DC375F" w:rsidP="00614059">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68</w:t>
      </w:r>
      <w:r>
        <w:rPr>
          <w:rStyle w:val="Hyperlink"/>
          <w:noProof/>
          <w:color w:val="auto"/>
          <w:u w:val="none"/>
          <w:lang w:val="es-ES_tradnl"/>
        </w:rPr>
        <w:t> – </w:t>
      </w:r>
      <w:r w:rsidR="00E5656A" w:rsidRPr="003634FA">
        <w:rPr>
          <w:noProof/>
          <w:lang w:val="es-ES_tradnl"/>
        </w:rPr>
        <w:t>Valores de la RP en el 50</w:t>
      </w:r>
      <w:r w:rsidR="00E5656A" w:rsidRPr="003634FA">
        <w:rPr>
          <w:noProof/>
          <w:vertAlign w:val="superscript"/>
          <w:lang w:val="es-ES_tradnl"/>
        </w:rPr>
        <w:t>o</w:t>
      </w:r>
      <w:r w:rsidR="00E5656A" w:rsidRPr="003634FA">
        <w:rPr>
          <w:noProof/>
          <w:lang w:val="es-ES_tradnl"/>
        </w:rPr>
        <w:t xml:space="preserve"> y 90</w:t>
      </w:r>
      <w:r w:rsidR="00E5656A" w:rsidRPr="003634FA">
        <w:rPr>
          <w:noProof/>
          <w:vertAlign w:val="superscript"/>
          <w:lang w:val="es-ES_tradnl"/>
        </w:rPr>
        <w:t>o</w:t>
      </w:r>
      <w:r w:rsidR="00E5656A" w:rsidRPr="003634FA">
        <w:rPr>
          <w:noProof/>
          <w:lang w:val="es-ES_tradnl"/>
        </w:rPr>
        <w:t xml:space="preserve"> percentil y valores del U</w:t>
      </w:r>
      <w:r w:rsidR="00E5656A" w:rsidRPr="003634FA">
        <w:rPr>
          <w:noProof/>
          <w:vertAlign w:val="subscript"/>
          <w:lang w:val="es-ES_tradnl"/>
        </w:rPr>
        <w:t>s</w:t>
      </w:r>
      <w:r w:rsidR="00E5656A" w:rsidRPr="003634FA">
        <w:rPr>
          <w:noProof/>
          <w:lang w:val="es-ES_tradnl"/>
        </w:rPr>
        <w:t xml:space="preserve"> en el 10</w:t>
      </w:r>
      <w:r w:rsidR="00E5656A" w:rsidRPr="003634FA">
        <w:rPr>
          <w:noProof/>
          <w:vertAlign w:val="superscript"/>
          <w:lang w:val="es-ES_tradnl"/>
        </w:rPr>
        <w:t>o</w:t>
      </w:r>
      <w:r w:rsidR="00E5656A" w:rsidRPr="003634FA">
        <w:rPr>
          <w:noProof/>
          <w:lang w:val="es-ES_tradnl"/>
        </w:rPr>
        <w:t xml:space="preserve"> y 50</w:t>
      </w:r>
      <w:r w:rsidR="00E5656A" w:rsidRPr="003634FA">
        <w:rPr>
          <w:noProof/>
          <w:vertAlign w:val="superscript"/>
          <w:lang w:val="es-ES_tradnl"/>
        </w:rPr>
        <w:t>o</w:t>
      </w:r>
      <w:r>
        <w:rPr>
          <w:noProof/>
          <w:lang w:val="es-ES_tradnl"/>
        </w:rPr>
        <w:t> </w:t>
      </w:r>
      <w:r w:rsidR="00E5656A" w:rsidRPr="003634FA">
        <w:rPr>
          <w:noProof/>
          <w:lang w:val="es-ES_tradnl"/>
        </w:rPr>
        <w:t>percentil para una señal DVB-T MAQ-64 de 8 MHz con tasa de codificación 2/3 interferida por una señal</w:t>
      </w:r>
      <w:r w:rsidR="00CF6BB6" w:rsidRPr="003634FA">
        <w:rPr>
          <w:noProof/>
          <w:lang w:val="es-ES_tradnl"/>
        </w:rPr>
        <w:t xml:space="preserve"> </w:t>
      </w:r>
      <w:r w:rsidR="00E5656A" w:rsidRPr="003634FA">
        <w:rPr>
          <w:noProof/>
          <w:lang w:val="es-ES_tradnl"/>
        </w:rPr>
        <w:t>LTE BS de 10 MHz</w:t>
      </w:r>
      <w:r w:rsidR="00CF6BB6" w:rsidRPr="003634FA">
        <w:rPr>
          <w:noProof/>
          <w:lang w:val="es-ES_tradnl"/>
        </w:rPr>
        <w:t xml:space="preserve"> </w:t>
      </w:r>
      <w:r w:rsidR="00E5656A" w:rsidRPr="003634FA">
        <w:rPr>
          <w:noProof/>
          <w:lang w:val="es-ES_tradnl"/>
        </w:rPr>
        <w:t>con una carga de tráfico del 100% en un entorno de canal gaussiano para sintonizadores de jaula y sintonizadores de silicio</w:t>
      </w:r>
      <w:r w:rsidR="00E5656A" w:rsidRPr="00AD758B">
        <w:rPr>
          <w:noProof/>
          <w:webHidden/>
          <w:lang w:val="es-ES_tradnl"/>
        </w:rPr>
        <w:tab/>
      </w:r>
      <w:r w:rsidR="003D69A1" w:rsidRPr="00AD758B">
        <w:rPr>
          <w:noProof/>
          <w:webHidden/>
          <w:lang w:val="es-ES_tradnl"/>
        </w:rPr>
        <w:tab/>
      </w:r>
      <w:r w:rsidR="00033EFE">
        <w:rPr>
          <w:noProof/>
          <w:webHidden/>
          <w:lang w:val="es-ES_tradnl"/>
        </w:rPr>
        <w:t>69</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69</w:t>
      </w:r>
      <w:r>
        <w:rPr>
          <w:rStyle w:val="Hyperlink"/>
          <w:noProof/>
          <w:color w:val="auto"/>
          <w:u w:val="none"/>
          <w:lang w:val="es-ES_tradnl"/>
        </w:rPr>
        <w:t> – </w:t>
      </w:r>
      <w:r w:rsidR="00E5656A" w:rsidRPr="003634FA">
        <w:rPr>
          <w:noProof/>
          <w:lang w:val="es-ES_tradnl"/>
        </w:rPr>
        <w:t>Relaciones de protección cocanal (dB) para una señal RDSI-T de 6 MHz interferida por una señal RDSI-T de 6 MHz</w:t>
      </w:r>
      <w:r w:rsidR="00E5656A" w:rsidRPr="00AD758B">
        <w:rPr>
          <w:noProof/>
          <w:webHidden/>
          <w:lang w:val="es-ES_tradnl"/>
        </w:rPr>
        <w:tab/>
      </w:r>
      <w:r w:rsidR="00495874" w:rsidRPr="00AD758B">
        <w:rPr>
          <w:noProof/>
          <w:webHidden/>
          <w:lang w:val="es-ES_tradnl"/>
        </w:rPr>
        <w:tab/>
      </w:r>
      <w:r w:rsidR="00033EFE">
        <w:rPr>
          <w:noProof/>
          <w:webHidden/>
          <w:lang w:val="es-ES_tradnl"/>
        </w:rPr>
        <w:t>70</w:t>
      </w:r>
    </w:p>
    <w:p w:rsidR="00E5656A" w:rsidRPr="00AD758B" w:rsidRDefault="00DC375F" w:rsidP="00C679B1">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70</w:t>
      </w:r>
      <w:r>
        <w:rPr>
          <w:rStyle w:val="Hyperlink"/>
          <w:noProof/>
          <w:color w:val="auto"/>
          <w:u w:val="none"/>
          <w:lang w:val="es-ES_tradnl"/>
        </w:rPr>
        <w:t> – </w:t>
      </w:r>
      <w:r w:rsidR="00E5656A" w:rsidRPr="003634FA">
        <w:rPr>
          <w:noProof/>
          <w:lang w:val="es-ES_tradnl"/>
        </w:rPr>
        <w:t xml:space="preserve">Relaciones de protección cocanal (dB) para una señal RDSI-T de </w:t>
      </w:r>
      <w:r w:rsidR="00E5656A" w:rsidRPr="003634FA">
        <w:rPr>
          <w:noProof/>
          <w:lang w:val="es-ES_tradnl" w:eastAsia="ja-JP"/>
        </w:rPr>
        <w:t>8</w:t>
      </w:r>
      <w:r w:rsidR="00E5656A" w:rsidRPr="003634FA">
        <w:rPr>
          <w:noProof/>
          <w:lang w:val="es-ES_tradnl"/>
        </w:rPr>
        <w:t xml:space="preserve"> MHz</w:t>
      </w:r>
      <w:r w:rsidR="00E5656A" w:rsidRPr="003634FA">
        <w:rPr>
          <w:noProof/>
          <w:lang w:val="es-ES_tradnl" w:eastAsia="ja-JP"/>
        </w:rPr>
        <w:t xml:space="preserve"> interferida</w:t>
      </w:r>
      <w:r w:rsidR="00CF6BB6" w:rsidRPr="003634FA">
        <w:rPr>
          <w:noProof/>
          <w:lang w:val="es-ES_tradnl" w:eastAsia="ja-JP"/>
        </w:rPr>
        <w:t xml:space="preserve"> </w:t>
      </w:r>
      <w:r w:rsidR="00E5656A" w:rsidRPr="003634FA">
        <w:rPr>
          <w:noProof/>
          <w:lang w:val="es-ES_tradnl" w:eastAsia="ja-JP"/>
        </w:rPr>
        <w:t>por una señal RDSI</w:t>
      </w:r>
      <w:r w:rsidR="00E5656A" w:rsidRPr="003634FA">
        <w:rPr>
          <w:noProof/>
          <w:lang w:val="es-ES_tradnl"/>
        </w:rPr>
        <w:t xml:space="preserve">-T de </w:t>
      </w:r>
      <w:r w:rsidR="00E5656A" w:rsidRPr="003634FA">
        <w:rPr>
          <w:noProof/>
          <w:lang w:val="es-ES_tradnl" w:eastAsia="ja-JP"/>
        </w:rPr>
        <w:t>8</w:t>
      </w:r>
      <w:r w:rsidR="00E5656A" w:rsidRPr="003634FA">
        <w:rPr>
          <w:noProof/>
          <w:lang w:val="es-ES_tradnl"/>
        </w:rPr>
        <w:t xml:space="preserve"> MHz</w:t>
      </w:r>
      <w:r w:rsidR="00E5656A" w:rsidRPr="003634FA">
        <w:rPr>
          <w:noProof/>
          <w:lang w:val="es-ES_tradnl" w:eastAsia="ja-JP"/>
        </w:rPr>
        <w:t xml:space="preserve"> o una señal DVB-T de 8 MHz</w:t>
      </w:r>
      <w:r w:rsidR="00E5656A" w:rsidRPr="00AD758B">
        <w:rPr>
          <w:noProof/>
          <w:webHidden/>
          <w:lang w:val="es-ES_tradnl"/>
        </w:rPr>
        <w:tab/>
      </w:r>
      <w:r w:rsidR="00495874" w:rsidRPr="00AD758B">
        <w:rPr>
          <w:noProof/>
          <w:webHidden/>
          <w:lang w:val="es-ES_tradnl"/>
        </w:rPr>
        <w:tab/>
      </w:r>
      <w:r w:rsidR="00033EFE">
        <w:rPr>
          <w:noProof/>
          <w:webHidden/>
          <w:lang w:val="es-ES_tradnl"/>
        </w:rPr>
        <w:t>70</w:t>
      </w:r>
    </w:p>
    <w:p w:rsidR="00614059" w:rsidRPr="00AD758B" w:rsidRDefault="00614059" w:rsidP="00614059">
      <w:pPr>
        <w:pStyle w:val="toc0"/>
        <w:keepNext/>
        <w:keepLines/>
        <w:rPr>
          <w:b/>
          <w:bCs/>
          <w:i w:val="0"/>
          <w:iCs/>
          <w:noProof/>
          <w:lang w:val="es-ES_tradnl"/>
        </w:rPr>
      </w:pPr>
      <w:r w:rsidRPr="00AD758B">
        <w:rPr>
          <w:noProof/>
          <w:lang w:val="es-ES_tradnl"/>
        </w:rPr>
        <w:lastRenderedPageBreak/>
        <w:tab/>
        <w:t>Página</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71</w:t>
      </w:r>
      <w:r>
        <w:rPr>
          <w:rStyle w:val="Hyperlink"/>
          <w:noProof/>
          <w:color w:val="auto"/>
          <w:u w:val="none"/>
          <w:lang w:val="es-ES_tradnl"/>
        </w:rPr>
        <w:t> – </w:t>
      </w:r>
      <w:r w:rsidR="00E5656A" w:rsidRPr="003634FA">
        <w:rPr>
          <w:noProof/>
          <w:lang w:val="es-ES_tradnl"/>
        </w:rPr>
        <w:t>Relaciones de protección (dB) para una señal RDSI-T de 6 MHz interferida por una señal RDSI-T de 6 MHz en el canal adyacente inferior (</w:t>
      </w:r>
      <w:r w:rsidR="00E5656A" w:rsidRPr="003634FA">
        <w:rPr>
          <w:i/>
          <w:iCs/>
          <w:noProof/>
          <w:lang w:val="es-ES_tradnl"/>
        </w:rPr>
        <w:t>N</w:t>
      </w:r>
      <w:r w:rsidR="00E5656A" w:rsidRPr="003634FA">
        <w:rPr>
          <w:noProof/>
          <w:lang w:val="es-ES_tradnl"/>
        </w:rPr>
        <w:t> </w:t>
      </w:r>
      <w:r w:rsidR="00E5656A" w:rsidRPr="003634FA">
        <w:rPr>
          <w:noProof/>
          <w:lang w:val="es-ES_tradnl"/>
        </w:rPr>
        <w:sym w:font="Symbol" w:char="F02D"/>
      </w:r>
      <w:r w:rsidR="00E5656A" w:rsidRPr="003634FA">
        <w:rPr>
          <w:noProof/>
          <w:lang w:val="es-ES_tradnl"/>
        </w:rPr>
        <w:t> 1)</w:t>
      </w:r>
      <w:r w:rsidR="00E5656A" w:rsidRPr="00AD758B">
        <w:rPr>
          <w:noProof/>
          <w:webHidden/>
          <w:lang w:val="es-ES_tradnl"/>
        </w:rPr>
        <w:tab/>
      </w:r>
      <w:r w:rsidR="00495874" w:rsidRPr="00AD758B">
        <w:rPr>
          <w:noProof/>
          <w:webHidden/>
          <w:lang w:val="es-ES_tradnl"/>
        </w:rPr>
        <w:tab/>
      </w:r>
      <w:r w:rsidR="00033EFE">
        <w:rPr>
          <w:noProof/>
          <w:webHidden/>
          <w:lang w:val="es-ES_tradnl"/>
        </w:rPr>
        <w:t>71</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72</w:t>
      </w:r>
      <w:r>
        <w:rPr>
          <w:rStyle w:val="Hyperlink"/>
          <w:noProof/>
          <w:color w:val="auto"/>
          <w:u w:val="none"/>
          <w:lang w:val="es-ES_tradnl"/>
        </w:rPr>
        <w:t> – </w:t>
      </w:r>
      <w:r w:rsidR="00E5656A" w:rsidRPr="003634FA">
        <w:rPr>
          <w:noProof/>
          <w:lang w:val="es-ES_tradnl"/>
        </w:rPr>
        <w:t>Relaciones de protección (dB) para una señal RDSI-T de 6 MHz interferida por una señal RDSI-T de 6 MHz en el canal adyacente superior (</w:t>
      </w:r>
      <w:r w:rsidR="00E5656A" w:rsidRPr="003634FA">
        <w:rPr>
          <w:i/>
          <w:iCs/>
          <w:noProof/>
          <w:lang w:val="es-ES_tradnl"/>
        </w:rPr>
        <w:t>N</w:t>
      </w:r>
      <w:r w:rsidR="00E5656A" w:rsidRPr="003634FA">
        <w:rPr>
          <w:noProof/>
          <w:lang w:val="es-ES_tradnl"/>
        </w:rPr>
        <w:t xml:space="preserve"> + 1)</w:t>
      </w:r>
      <w:r w:rsidR="00E5656A" w:rsidRPr="00AD758B">
        <w:rPr>
          <w:noProof/>
          <w:webHidden/>
          <w:lang w:val="es-ES_tradnl"/>
        </w:rPr>
        <w:tab/>
      </w:r>
      <w:r w:rsidR="00495874" w:rsidRPr="00AD758B">
        <w:rPr>
          <w:noProof/>
          <w:webHidden/>
          <w:lang w:val="es-ES_tradnl"/>
        </w:rPr>
        <w:tab/>
      </w:r>
      <w:r w:rsidR="00033EFE">
        <w:rPr>
          <w:noProof/>
          <w:webHidden/>
          <w:lang w:val="es-ES_tradnl"/>
        </w:rPr>
        <w:t>71</w:t>
      </w:r>
    </w:p>
    <w:p w:rsidR="00E5656A" w:rsidRPr="00AD758B" w:rsidRDefault="00DC375F" w:rsidP="00FD5637">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73</w:t>
      </w:r>
      <w:r>
        <w:rPr>
          <w:rStyle w:val="Hyperlink"/>
          <w:noProof/>
          <w:color w:val="auto"/>
          <w:u w:val="none"/>
          <w:lang w:val="es-ES_tradnl"/>
        </w:rPr>
        <w:t> – </w:t>
      </w:r>
      <w:r w:rsidR="00E5656A" w:rsidRPr="003634FA">
        <w:rPr>
          <w:noProof/>
          <w:lang w:val="es-ES_tradnl"/>
        </w:rPr>
        <w:t xml:space="preserve">Relaciones de protección (dB) para una señal </w:t>
      </w:r>
      <w:r w:rsidR="00E5656A" w:rsidRPr="003634FA">
        <w:rPr>
          <w:noProof/>
          <w:lang w:val="es-ES_tradnl" w:eastAsia="ja-JP"/>
        </w:rPr>
        <w:t>RDSI</w:t>
      </w:r>
      <w:r w:rsidR="00E5656A" w:rsidRPr="003634FA">
        <w:rPr>
          <w:noProof/>
          <w:lang w:val="es-ES_tradnl"/>
        </w:rPr>
        <w:t xml:space="preserve">-T de </w:t>
      </w:r>
      <w:r w:rsidR="00E5656A" w:rsidRPr="003634FA">
        <w:rPr>
          <w:noProof/>
          <w:lang w:val="es-ES_tradnl" w:eastAsia="ja-JP"/>
        </w:rPr>
        <w:t>8 MHz interferid</w:t>
      </w:r>
      <w:r w:rsidR="00FD5637">
        <w:rPr>
          <w:noProof/>
          <w:lang w:val="es-ES_tradnl" w:eastAsia="ja-JP"/>
        </w:rPr>
        <w:t>a</w:t>
      </w:r>
      <w:r w:rsidR="00E5656A" w:rsidRPr="003634FA">
        <w:rPr>
          <w:noProof/>
          <w:lang w:val="es-ES_tradnl" w:eastAsia="ja-JP"/>
        </w:rPr>
        <w:t xml:space="preserve"> por</w:t>
      </w:r>
      <w:r w:rsidR="00CF6BB6" w:rsidRPr="003634FA">
        <w:rPr>
          <w:noProof/>
          <w:lang w:val="es-ES_tradnl" w:eastAsia="ja-JP"/>
        </w:rPr>
        <w:t xml:space="preserve"> </w:t>
      </w:r>
      <w:r w:rsidR="00E5656A" w:rsidRPr="003634FA">
        <w:rPr>
          <w:noProof/>
          <w:lang w:val="es-ES_tradnl" w:eastAsia="ja-JP"/>
        </w:rPr>
        <w:t xml:space="preserve">una señal RDSI-T </w:t>
      </w:r>
      <w:r w:rsidR="00E5656A" w:rsidRPr="003634FA">
        <w:rPr>
          <w:noProof/>
          <w:lang w:val="es-ES_tradnl"/>
        </w:rPr>
        <w:t xml:space="preserve">de </w:t>
      </w:r>
      <w:r w:rsidR="00E5656A" w:rsidRPr="003634FA">
        <w:rPr>
          <w:noProof/>
          <w:lang w:val="es-ES_tradnl" w:eastAsia="ja-JP"/>
        </w:rPr>
        <w:t xml:space="preserve">8 MHz o una señal </w:t>
      </w:r>
      <w:r w:rsidR="00E5656A" w:rsidRPr="003634FA">
        <w:rPr>
          <w:noProof/>
          <w:lang w:val="es-ES_tradnl"/>
        </w:rPr>
        <w:t xml:space="preserve">DVB-T de </w:t>
      </w:r>
      <w:r w:rsidR="00E5656A" w:rsidRPr="003634FA">
        <w:rPr>
          <w:noProof/>
          <w:lang w:val="es-ES_tradnl" w:eastAsia="ja-JP"/>
        </w:rPr>
        <w:t>8 MHz</w:t>
      </w:r>
      <w:r w:rsidR="00E5656A" w:rsidRPr="003634FA">
        <w:rPr>
          <w:noProof/>
          <w:lang w:val="es-ES_tradnl"/>
        </w:rPr>
        <w:t xml:space="preserve"> en los canales adyacentes</w:t>
      </w:r>
      <w:r w:rsidR="00CF6BB6" w:rsidRPr="003634FA">
        <w:rPr>
          <w:noProof/>
          <w:lang w:val="es-ES_tradnl"/>
        </w:rPr>
        <w:t xml:space="preserve"> </w:t>
      </w:r>
      <w:r w:rsidR="00E5656A" w:rsidRPr="003634FA">
        <w:rPr>
          <w:noProof/>
          <w:lang w:val="es-ES_tradnl"/>
        </w:rPr>
        <w:t>inferior (</w:t>
      </w:r>
      <w:r w:rsidR="00E5656A" w:rsidRPr="003634FA">
        <w:rPr>
          <w:i/>
          <w:iCs/>
          <w:noProof/>
          <w:lang w:val="es-ES_tradnl"/>
        </w:rPr>
        <w:t>N</w:t>
      </w:r>
      <w:r>
        <w:rPr>
          <w:i/>
          <w:iCs/>
          <w:noProof/>
          <w:lang w:val="es-ES_tradnl"/>
        </w:rPr>
        <w:t> – </w:t>
      </w:r>
      <w:r w:rsidR="00E5656A" w:rsidRPr="003634FA">
        <w:rPr>
          <w:noProof/>
          <w:lang w:val="es-ES_tradnl"/>
        </w:rPr>
        <w:t>1) y superior (</w:t>
      </w:r>
      <w:r w:rsidR="00E5656A" w:rsidRPr="003634FA">
        <w:rPr>
          <w:i/>
          <w:iCs/>
          <w:noProof/>
          <w:lang w:val="es-ES_tradnl"/>
        </w:rPr>
        <w:t xml:space="preserve">N </w:t>
      </w:r>
      <w:r w:rsidR="00E5656A" w:rsidRPr="003634FA">
        <w:rPr>
          <w:noProof/>
          <w:lang w:val="es-ES_tradnl"/>
        </w:rPr>
        <w:t>+ 1)</w:t>
      </w:r>
      <w:r w:rsidR="00E5656A" w:rsidRPr="00AD758B">
        <w:rPr>
          <w:noProof/>
          <w:webHidden/>
          <w:lang w:val="es-ES_tradnl"/>
        </w:rPr>
        <w:tab/>
      </w:r>
      <w:r w:rsidR="00495874" w:rsidRPr="00AD758B">
        <w:rPr>
          <w:noProof/>
          <w:webHidden/>
          <w:lang w:val="es-ES_tradnl"/>
        </w:rPr>
        <w:tab/>
      </w:r>
      <w:r w:rsidR="00033EFE">
        <w:rPr>
          <w:noProof/>
          <w:webHidden/>
          <w:lang w:val="es-ES_tradnl"/>
        </w:rPr>
        <w:t>71</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74</w:t>
      </w:r>
      <w:r>
        <w:rPr>
          <w:rStyle w:val="Hyperlink"/>
          <w:noProof/>
          <w:color w:val="auto"/>
          <w:u w:val="none"/>
          <w:lang w:val="es-ES_tradnl"/>
        </w:rPr>
        <w:t> – </w:t>
      </w:r>
      <w:r w:rsidR="00E5656A" w:rsidRPr="003634FA">
        <w:rPr>
          <w:noProof/>
          <w:lang w:val="es-ES_tradnl"/>
        </w:rPr>
        <w:t>Relaciones de protección cocanal (dB) para la RDSI-T de 6 MHz interferida por la televisión analógica</w:t>
      </w:r>
      <w:r w:rsidR="00E5656A" w:rsidRPr="00AD758B">
        <w:rPr>
          <w:noProof/>
          <w:webHidden/>
          <w:lang w:val="es-ES_tradnl"/>
        </w:rPr>
        <w:tab/>
      </w:r>
      <w:r w:rsidR="00495874" w:rsidRPr="00AD758B">
        <w:rPr>
          <w:noProof/>
          <w:webHidden/>
          <w:lang w:val="es-ES_tradnl"/>
        </w:rPr>
        <w:tab/>
      </w:r>
      <w:r w:rsidR="00033EFE">
        <w:rPr>
          <w:noProof/>
          <w:webHidden/>
          <w:lang w:val="es-ES_tradnl"/>
        </w:rPr>
        <w:t>72</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75</w:t>
      </w:r>
      <w:r>
        <w:rPr>
          <w:rStyle w:val="Hyperlink"/>
          <w:noProof/>
          <w:color w:val="auto"/>
          <w:u w:val="none"/>
          <w:lang w:val="es-ES_tradnl"/>
        </w:rPr>
        <w:t> – </w:t>
      </w:r>
      <w:r w:rsidR="00E5656A" w:rsidRPr="003634FA">
        <w:rPr>
          <w:noProof/>
          <w:lang w:val="es-ES_tradnl"/>
        </w:rPr>
        <w:t>Relaciones de protección cocanal (dB) para una señal RDSI-T de 8 MHz interferida por señales de televisión analógica (condición de frecuencia no controlada)</w:t>
      </w:r>
      <w:r w:rsidR="00E5656A" w:rsidRPr="00AD758B">
        <w:rPr>
          <w:noProof/>
          <w:webHidden/>
          <w:lang w:val="es-ES_tradnl"/>
        </w:rPr>
        <w:tab/>
      </w:r>
      <w:r w:rsidR="00495874" w:rsidRPr="00AD758B">
        <w:rPr>
          <w:noProof/>
          <w:webHidden/>
          <w:lang w:val="es-ES_tradnl"/>
        </w:rPr>
        <w:tab/>
      </w:r>
      <w:r w:rsidR="00033EFE">
        <w:rPr>
          <w:noProof/>
          <w:webHidden/>
          <w:lang w:val="es-ES_tradnl"/>
        </w:rPr>
        <w:t>72</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76</w:t>
      </w:r>
      <w:r>
        <w:rPr>
          <w:rStyle w:val="Hyperlink"/>
          <w:noProof/>
          <w:color w:val="auto"/>
          <w:u w:val="none"/>
          <w:lang w:val="es-ES_tradnl"/>
        </w:rPr>
        <w:t> – </w:t>
      </w:r>
      <w:r w:rsidR="00E5656A" w:rsidRPr="003634FA">
        <w:rPr>
          <w:noProof/>
          <w:lang w:val="es-ES_tradnl"/>
        </w:rPr>
        <w:t>Relaciones de protección (dB) frente a la interferencia del canal adyacente inferior (</w:t>
      </w:r>
      <w:r w:rsidR="00E5656A" w:rsidRPr="003634FA">
        <w:rPr>
          <w:i/>
          <w:iCs/>
          <w:noProof/>
          <w:lang w:val="es-ES_tradnl"/>
        </w:rPr>
        <w:t>N</w:t>
      </w:r>
      <w:r>
        <w:rPr>
          <w:noProof/>
          <w:lang w:val="es-ES_tradnl"/>
        </w:rPr>
        <w:t> – </w:t>
      </w:r>
      <w:r w:rsidR="00E5656A" w:rsidRPr="003634FA">
        <w:rPr>
          <w:noProof/>
          <w:lang w:val="es-ES_tradnl"/>
        </w:rPr>
        <w:t>1) para la RDSI-T de 6 MHz interferida por señales NTSC que incluyen sonido</w:t>
      </w:r>
      <w:r w:rsidR="00E5656A" w:rsidRPr="00AD758B">
        <w:rPr>
          <w:noProof/>
          <w:webHidden/>
          <w:lang w:val="es-ES_tradnl"/>
        </w:rPr>
        <w:tab/>
      </w:r>
      <w:r w:rsidR="00495874" w:rsidRPr="00AD758B">
        <w:rPr>
          <w:noProof/>
          <w:webHidden/>
          <w:lang w:val="es-ES_tradnl"/>
        </w:rPr>
        <w:tab/>
      </w:r>
      <w:r w:rsidR="00033EFE">
        <w:rPr>
          <w:noProof/>
          <w:webHidden/>
          <w:lang w:val="es-ES_tradnl"/>
        </w:rPr>
        <w:t>73</w:t>
      </w:r>
    </w:p>
    <w:p w:rsidR="00E5656A" w:rsidRPr="00AD758B" w:rsidRDefault="00DC375F" w:rsidP="00DC1F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77</w:t>
      </w:r>
      <w:r>
        <w:rPr>
          <w:rStyle w:val="Hyperlink"/>
          <w:noProof/>
          <w:color w:val="auto"/>
          <w:u w:val="none"/>
          <w:lang w:val="es-ES_tradnl"/>
        </w:rPr>
        <w:t> – </w:t>
      </w:r>
      <w:r w:rsidR="00E5656A" w:rsidRPr="003634FA">
        <w:rPr>
          <w:noProof/>
          <w:lang w:val="es-ES_tradnl"/>
        </w:rPr>
        <w:t>Relaciones de protección (dB) frente a la interferencia del canal adyacente inferior (</w:t>
      </w:r>
      <w:r w:rsidR="00E5656A" w:rsidRPr="003634FA">
        <w:rPr>
          <w:i/>
          <w:iCs/>
          <w:noProof/>
          <w:lang w:val="es-ES_tradnl"/>
        </w:rPr>
        <w:t>N</w:t>
      </w:r>
      <w:r>
        <w:rPr>
          <w:noProof/>
          <w:lang w:val="es-ES_tradnl"/>
        </w:rPr>
        <w:t> – </w:t>
      </w:r>
      <w:r w:rsidR="00E5656A" w:rsidRPr="003634FA">
        <w:rPr>
          <w:noProof/>
          <w:lang w:val="es-ES_tradnl"/>
        </w:rPr>
        <w:t>1) para una señal RDSI-T de 8 MHz interferida por señales</w:t>
      </w:r>
      <w:r w:rsidR="00CF6BB6" w:rsidRPr="003634FA">
        <w:rPr>
          <w:noProof/>
          <w:lang w:val="es-ES_tradnl"/>
        </w:rPr>
        <w:t xml:space="preserve"> </w:t>
      </w:r>
      <w:r w:rsidR="00E5656A" w:rsidRPr="003634FA">
        <w:rPr>
          <w:noProof/>
          <w:lang w:val="es-ES_tradnl"/>
        </w:rPr>
        <w:t>de televisión analógica</w:t>
      </w:r>
      <w:r w:rsidR="00DC1FBA">
        <w:rPr>
          <w:noProof/>
          <w:lang w:val="es-ES_tradnl"/>
        </w:rPr>
        <w:t xml:space="preserve"> </w:t>
      </w:r>
      <w:r w:rsidR="00DC1FBA" w:rsidRPr="003634FA">
        <w:rPr>
          <w:noProof/>
          <w:lang w:val="es-ES_tradnl"/>
        </w:rPr>
        <w:t>que incluyen sonido</w:t>
      </w:r>
      <w:r w:rsidR="00E5656A" w:rsidRPr="00AD758B">
        <w:rPr>
          <w:noProof/>
          <w:webHidden/>
          <w:lang w:val="es-ES_tradnl"/>
        </w:rPr>
        <w:tab/>
      </w:r>
      <w:r w:rsidR="00495874" w:rsidRPr="00AD758B">
        <w:rPr>
          <w:noProof/>
          <w:webHidden/>
          <w:lang w:val="es-ES_tradnl"/>
        </w:rPr>
        <w:tab/>
      </w:r>
      <w:r w:rsidR="00033EFE">
        <w:rPr>
          <w:noProof/>
          <w:webHidden/>
          <w:lang w:val="es-ES_tradnl"/>
        </w:rPr>
        <w:t>73</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78</w:t>
      </w:r>
      <w:r>
        <w:rPr>
          <w:rStyle w:val="Hyperlink"/>
          <w:noProof/>
          <w:color w:val="auto"/>
          <w:u w:val="none"/>
          <w:lang w:val="es-ES_tradnl"/>
        </w:rPr>
        <w:t> – </w:t>
      </w:r>
      <w:r w:rsidR="00E5656A" w:rsidRPr="003634FA">
        <w:rPr>
          <w:noProof/>
          <w:lang w:val="es-ES_tradnl"/>
        </w:rPr>
        <w:t>Relaciones de protección (dB) frente a la interferencia del canal adyacente superior (</w:t>
      </w:r>
      <w:r w:rsidR="00E5656A" w:rsidRPr="003634FA">
        <w:rPr>
          <w:i/>
          <w:iCs/>
          <w:noProof/>
          <w:lang w:val="es-ES_tradnl"/>
        </w:rPr>
        <w:t>N</w:t>
      </w:r>
      <w:r w:rsidR="00E5656A" w:rsidRPr="003634FA">
        <w:rPr>
          <w:noProof/>
          <w:lang w:val="es-ES_tradnl"/>
        </w:rPr>
        <w:t> + 1) para la RDSI-T de 6 MHz interferida por una señal NTSC</w:t>
      </w:r>
      <w:r w:rsidR="00E5656A" w:rsidRPr="00AD758B">
        <w:rPr>
          <w:noProof/>
          <w:webHidden/>
          <w:lang w:val="es-ES_tradnl"/>
        </w:rPr>
        <w:tab/>
      </w:r>
      <w:r w:rsidR="00495874" w:rsidRPr="00AD758B">
        <w:rPr>
          <w:noProof/>
          <w:webHidden/>
          <w:lang w:val="es-ES_tradnl"/>
        </w:rPr>
        <w:tab/>
      </w:r>
      <w:r w:rsidR="00033EFE">
        <w:rPr>
          <w:noProof/>
          <w:webHidden/>
          <w:lang w:val="es-ES_tradnl"/>
        </w:rPr>
        <w:t>74</w:t>
      </w:r>
    </w:p>
    <w:p w:rsidR="00E5656A" w:rsidRPr="00AD758B" w:rsidRDefault="00DC375F" w:rsidP="0030568F">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79</w:t>
      </w:r>
      <w:r>
        <w:rPr>
          <w:rStyle w:val="Hyperlink"/>
          <w:noProof/>
          <w:color w:val="auto"/>
          <w:u w:val="none"/>
          <w:lang w:val="es-ES_tradnl"/>
        </w:rPr>
        <w:t> – </w:t>
      </w:r>
      <w:r w:rsidR="00E5656A" w:rsidRPr="003634FA">
        <w:rPr>
          <w:noProof/>
          <w:lang w:val="es-ES_tradnl"/>
        </w:rPr>
        <w:t xml:space="preserve">Relaciones de protección (dB) </w:t>
      </w:r>
      <w:r w:rsidR="0030568F" w:rsidRPr="003634FA">
        <w:rPr>
          <w:noProof/>
          <w:lang w:val="es-ES_tradnl"/>
        </w:rPr>
        <w:t>frente a</w:t>
      </w:r>
      <w:r w:rsidR="00E5656A" w:rsidRPr="003634FA">
        <w:rPr>
          <w:noProof/>
          <w:lang w:val="es-ES_tradnl"/>
        </w:rPr>
        <w:t xml:space="preserve"> la interferencia del canal adyacente superior (</w:t>
      </w:r>
      <w:r w:rsidR="00E5656A" w:rsidRPr="003634FA">
        <w:rPr>
          <w:i/>
          <w:iCs/>
          <w:noProof/>
          <w:lang w:val="es-ES_tradnl"/>
        </w:rPr>
        <w:t>N</w:t>
      </w:r>
      <w:r w:rsidR="00E5656A" w:rsidRPr="003634FA">
        <w:rPr>
          <w:noProof/>
          <w:lang w:val="es-ES_tradnl"/>
        </w:rPr>
        <w:t> + 1) para una señal RDSI-T de 8 MHz interferida por señales de televisión digital</w:t>
      </w:r>
      <w:r w:rsidR="00E5656A" w:rsidRPr="00AD758B">
        <w:rPr>
          <w:noProof/>
          <w:webHidden/>
          <w:lang w:val="es-ES_tradnl"/>
        </w:rPr>
        <w:tab/>
      </w:r>
      <w:r w:rsidR="00495874" w:rsidRPr="00AD758B">
        <w:rPr>
          <w:noProof/>
          <w:webHidden/>
          <w:lang w:val="es-ES_tradnl"/>
        </w:rPr>
        <w:tab/>
      </w:r>
      <w:r w:rsidR="00033EFE">
        <w:rPr>
          <w:noProof/>
          <w:webHidden/>
          <w:lang w:val="es-ES_tradnl"/>
        </w:rPr>
        <w:t>74</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80</w:t>
      </w:r>
      <w:r>
        <w:rPr>
          <w:rStyle w:val="Hyperlink"/>
          <w:noProof/>
          <w:color w:val="auto"/>
          <w:u w:val="none"/>
          <w:lang w:val="es-ES_tradnl"/>
        </w:rPr>
        <w:t> – </w:t>
      </w:r>
      <w:r w:rsidR="00E5656A" w:rsidRPr="003634FA">
        <w:rPr>
          <w:noProof/>
          <w:lang w:val="es-ES_tradnl"/>
        </w:rPr>
        <w:t>Relaciones de protección (dB) para señales de imagen analógicas (NTSC, 6</w:t>
      </w:r>
      <w:r w:rsidR="003459BA" w:rsidRPr="003634FA">
        <w:rPr>
          <w:noProof/>
          <w:lang w:val="es-ES_tradnl"/>
        </w:rPr>
        <w:t> </w:t>
      </w:r>
      <w:r w:rsidR="00E5656A" w:rsidRPr="003634FA">
        <w:rPr>
          <w:noProof/>
          <w:lang w:val="es-ES_tradnl"/>
        </w:rPr>
        <w:t>MHz) interferidas por una señal RDSI-T</w:t>
      </w:r>
      <w:r w:rsidR="00E5656A" w:rsidRPr="00AD758B">
        <w:rPr>
          <w:noProof/>
          <w:webHidden/>
          <w:lang w:val="es-ES_tradnl"/>
        </w:rPr>
        <w:tab/>
      </w:r>
      <w:r w:rsidR="00495874" w:rsidRPr="00AD758B">
        <w:rPr>
          <w:noProof/>
          <w:webHidden/>
          <w:lang w:val="es-ES_tradnl"/>
        </w:rPr>
        <w:tab/>
      </w:r>
      <w:r w:rsidR="00033EFE">
        <w:rPr>
          <w:noProof/>
          <w:webHidden/>
          <w:lang w:val="es-ES_tradnl"/>
        </w:rPr>
        <w:t>75</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81</w:t>
      </w:r>
      <w:r>
        <w:rPr>
          <w:rStyle w:val="Hyperlink"/>
          <w:noProof/>
          <w:color w:val="auto"/>
          <w:u w:val="none"/>
          <w:lang w:val="es-ES_tradnl"/>
        </w:rPr>
        <w:t> – </w:t>
      </w:r>
      <w:r w:rsidR="00E5656A" w:rsidRPr="003634FA">
        <w:rPr>
          <w:noProof/>
          <w:lang w:val="es-ES_tradnl"/>
        </w:rPr>
        <w:t>Relaciones de protección (dB) para las señales de imagen analógicas deseadas (</w:t>
      </w:r>
      <w:r w:rsidR="00E5656A" w:rsidRPr="003634FA">
        <w:rPr>
          <w:noProof/>
          <w:lang w:val="es-ES_tradnl" w:eastAsia="ja-JP"/>
        </w:rPr>
        <w:t>I/PAL y G/PAL</w:t>
      </w:r>
      <w:r w:rsidR="00E5656A" w:rsidRPr="003634FA">
        <w:rPr>
          <w:noProof/>
          <w:lang w:val="es-ES_tradnl"/>
        </w:rPr>
        <w:t xml:space="preserve">, </w:t>
      </w:r>
      <w:r w:rsidR="00E5656A" w:rsidRPr="003634FA">
        <w:rPr>
          <w:noProof/>
          <w:lang w:val="es-ES_tradnl" w:eastAsia="ja-JP"/>
        </w:rPr>
        <w:t>8</w:t>
      </w:r>
      <w:r w:rsidR="00E5656A" w:rsidRPr="003634FA">
        <w:rPr>
          <w:noProof/>
          <w:lang w:val="es-ES_tradnl"/>
        </w:rPr>
        <w:t xml:space="preserve"> MHz) interferidas por una señal RDSI-T de </w:t>
      </w:r>
      <w:r w:rsidR="00E5656A" w:rsidRPr="003634FA">
        <w:rPr>
          <w:noProof/>
          <w:lang w:val="es-ES_tradnl" w:eastAsia="ja-JP"/>
        </w:rPr>
        <w:t xml:space="preserve">8 MHz </w:t>
      </w:r>
      <w:r w:rsidR="00E5656A" w:rsidRPr="003634FA">
        <w:rPr>
          <w:noProof/>
          <w:lang w:val="es-ES_tradnl"/>
        </w:rPr>
        <w:t>no deseada</w:t>
      </w:r>
      <w:r w:rsidR="00E5656A" w:rsidRPr="00AD758B">
        <w:rPr>
          <w:noProof/>
          <w:webHidden/>
          <w:lang w:val="es-ES_tradnl"/>
        </w:rPr>
        <w:tab/>
      </w:r>
      <w:r w:rsidR="00495874" w:rsidRPr="00AD758B">
        <w:rPr>
          <w:noProof/>
          <w:webHidden/>
          <w:lang w:val="es-ES_tradnl"/>
        </w:rPr>
        <w:tab/>
      </w:r>
      <w:r w:rsidR="00033EFE">
        <w:rPr>
          <w:noProof/>
          <w:webHidden/>
          <w:lang w:val="es-ES_tradnl"/>
        </w:rPr>
        <w:t>75</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82</w:t>
      </w:r>
      <w:r>
        <w:rPr>
          <w:rStyle w:val="Hyperlink"/>
          <w:noProof/>
          <w:color w:val="auto"/>
          <w:u w:val="none"/>
          <w:lang w:val="es-ES_tradnl"/>
        </w:rPr>
        <w:t> – </w:t>
      </w:r>
      <w:r w:rsidR="00E5656A" w:rsidRPr="003634FA">
        <w:rPr>
          <w:noProof/>
          <w:lang w:val="es-ES_tradnl"/>
        </w:rPr>
        <w:t>Relaciones de protección (dB) para las señales de imagen analógicas deseadas (</w:t>
      </w:r>
      <w:r w:rsidR="00E5656A" w:rsidRPr="003634FA">
        <w:rPr>
          <w:noProof/>
          <w:lang w:val="es-ES_tradnl" w:eastAsia="ja-JP"/>
        </w:rPr>
        <w:t>I/PAL y G/PAL</w:t>
      </w:r>
      <w:r w:rsidR="00E5656A" w:rsidRPr="003634FA">
        <w:rPr>
          <w:noProof/>
          <w:lang w:val="es-ES_tradnl"/>
        </w:rPr>
        <w:t xml:space="preserve">, </w:t>
      </w:r>
      <w:r w:rsidR="00E5656A" w:rsidRPr="003634FA">
        <w:rPr>
          <w:noProof/>
          <w:lang w:val="es-ES_tradnl" w:eastAsia="ja-JP"/>
        </w:rPr>
        <w:t>8</w:t>
      </w:r>
      <w:r w:rsidR="00E5656A" w:rsidRPr="003634FA">
        <w:rPr>
          <w:noProof/>
          <w:lang w:val="es-ES_tradnl"/>
        </w:rPr>
        <w:t xml:space="preserve"> MHz) interferidas por una señal RDSI-T de </w:t>
      </w:r>
      <w:r w:rsidR="00E5656A" w:rsidRPr="003634FA">
        <w:rPr>
          <w:noProof/>
          <w:lang w:val="es-ES_tradnl" w:eastAsia="ja-JP"/>
        </w:rPr>
        <w:t>8 MHz (canal adyacente inferior)</w:t>
      </w:r>
      <w:r w:rsidR="00E5656A" w:rsidRPr="00AD758B">
        <w:rPr>
          <w:noProof/>
          <w:webHidden/>
          <w:lang w:val="es-ES_tradnl"/>
        </w:rPr>
        <w:tab/>
      </w:r>
      <w:r w:rsidR="00495874" w:rsidRPr="00AD758B">
        <w:rPr>
          <w:noProof/>
          <w:webHidden/>
          <w:lang w:val="es-ES_tradnl"/>
        </w:rPr>
        <w:tab/>
      </w:r>
      <w:r w:rsidR="00033EFE">
        <w:rPr>
          <w:noProof/>
          <w:webHidden/>
          <w:lang w:val="es-ES_tradnl"/>
        </w:rPr>
        <w:t>76</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83</w:t>
      </w:r>
      <w:r>
        <w:rPr>
          <w:rStyle w:val="Hyperlink"/>
          <w:noProof/>
          <w:color w:val="auto"/>
          <w:u w:val="none"/>
          <w:lang w:val="es-ES_tradnl"/>
        </w:rPr>
        <w:t> – </w:t>
      </w:r>
      <w:r w:rsidR="00E5656A" w:rsidRPr="003634FA">
        <w:rPr>
          <w:noProof/>
          <w:lang w:val="es-ES_tradnl"/>
        </w:rPr>
        <w:t>Relaciones de protección (dB) para las señales de imagen analógicas deseadas (</w:t>
      </w:r>
      <w:r w:rsidR="00E5656A" w:rsidRPr="003634FA">
        <w:rPr>
          <w:noProof/>
          <w:lang w:val="es-ES_tradnl" w:eastAsia="ja-JP"/>
        </w:rPr>
        <w:t>I/PAL y G/PAL</w:t>
      </w:r>
      <w:r w:rsidR="00E5656A" w:rsidRPr="003634FA">
        <w:rPr>
          <w:noProof/>
          <w:lang w:val="es-ES_tradnl"/>
        </w:rPr>
        <w:t xml:space="preserve">, </w:t>
      </w:r>
      <w:r w:rsidR="00E5656A" w:rsidRPr="003634FA">
        <w:rPr>
          <w:noProof/>
          <w:lang w:val="es-ES_tradnl" w:eastAsia="ja-JP"/>
        </w:rPr>
        <w:t>8</w:t>
      </w:r>
      <w:r w:rsidR="00E5656A" w:rsidRPr="003634FA">
        <w:rPr>
          <w:noProof/>
          <w:lang w:val="es-ES_tradnl"/>
        </w:rPr>
        <w:t xml:space="preserve"> MHz) interferidas por una señal RDSI-T de </w:t>
      </w:r>
      <w:r w:rsidR="00E5656A" w:rsidRPr="003634FA">
        <w:rPr>
          <w:noProof/>
          <w:lang w:val="es-ES_tradnl" w:eastAsia="ja-JP"/>
        </w:rPr>
        <w:t>8 MHz (canal adyacente superior)</w:t>
      </w:r>
      <w:r w:rsidR="00E5656A" w:rsidRPr="00AD758B">
        <w:rPr>
          <w:noProof/>
          <w:webHidden/>
          <w:lang w:val="es-ES_tradnl"/>
        </w:rPr>
        <w:tab/>
      </w:r>
      <w:r w:rsidR="00495874" w:rsidRPr="00AD758B">
        <w:rPr>
          <w:noProof/>
          <w:webHidden/>
          <w:lang w:val="es-ES_tradnl"/>
        </w:rPr>
        <w:tab/>
      </w:r>
      <w:r w:rsidR="00033EFE">
        <w:rPr>
          <w:noProof/>
          <w:webHidden/>
          <w:lang w:val="es-ES_tradnl"/>
        </w:rPr>
        <w:t>76</w:t>
      </w:r>
    </w:p>
    <w:p w:rsidR="00E5656A" w:rsidRPr="00AD758B" w:rsidRDefault="00DC375F" w:rsidP="0030568F">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84</w:t>
      </w:r>
      <w:r>
        <w:rPr>
          <w:rStyle w:val="Hyperlink"/>
          <w:noProof/>
          <w:color w:val="auto"/>
          <w:u w:val="none"/>
          <w:lang w:val="es-ES_tradnl"/>
        </w:rPr>
        <w:t> – </w:t>
      </w:r>
      <w:r w:rsidR="00E5656A" w:rsidRPr="003634FA">
        <w:rPr>
          <w:noProof/>
          <w:lang w:val="es-ES_tradnl"/>
        </w:rPr>
        <w:t>Calidad del sonido correspondiente a la relación de protección de la imagen de nota 3 para la señal NTSC de 6 MHz interferida por una señal RDSI-T de 6 MHz</w:t>
      </w:r>
      <w:r w:rsidR="00E5656A" w:rsidRPr="00AD758B">
        <w:rPr>
          <w:noProof/>
          <w:webHidden/>
          <w:lang w:val="es-ES_tradnl"/>
        </w:rPr>
        <w:tab/>
      </w:r>
      <w:r w:rsidR="00495874" w:rsidRPr="00AD758B">
        <w:rPr>
          <w:noProof/>
          <w:webHidden/>
          <w:lang w:val="es-ES_tradnl"/>
        </w:rPr>
        <w:tab/>
      </w:r>
      <w:r w:rsidR="00033EFE">
        <w:rPr>
          <w:noProof/>
          <w:webHidden/>
          <w:lang w:val="es-ES_tradnl"/>
        </w:rPr>
        <w:t>76</w:t>
      </w:r>
    </w:p>
    <w:p w:rsidR="00614059" w:rsidRPr="00AD758B" w:rsidRDefault="00614059" w:rsidP="00614059">
      <w:pPr>
        <w:pStyle w:val="toc0"/>
        <w:keepNext/>
        <w:keepLines/>
        <w:rPr>
          <w:b/>
          <w:bCs/>
          <w:i w:val="0"/>
          <w:iCs/>
          <w:noProof/>
          <w:lang w:val="es-ES_tradnl"/>
        </w:rPr>
      </w:pPr>
      <w:r w:rsidRPr="00AD758B">
        <w:rPr>
          <w:noProof/>
          <w:lang w:val="es-ES_tradnl"/>
        </w:rPr>
        <w:lastRenderedPageBreak/>
        <w:tab/>
        <w:t>Página</w:t>
      </w:r>
    </w:p>
    <w:p w:rsidR="0030568F" w:rsidRPr="00AD758B" w:rsidRDefault="0030568F" w:rsidP="0030568F">
      <w:pPr>
        <w:pStyle w:val="TOC1"/>
        <w:rPr>
          <w:rFonts w:asciiTheme="minorHAnsi" w:eastAsiaTheme="minorEastAsia" w:hAnsiTheme="minorHAnsi" w:cstheme="minorBidi"/>
          <w:noProof/>
          <w:sz w:val="22"/>
          <w:szCs w:val="22"/>
          <w:lang w:val="es-ES_tradnl" w:eastAsia="zh-CN"/>
        </w:rPr>
      </w:pPr>
      <w:r>
        <w:rPr>
          <w:noProof/>
          <w:lang w:val="es-ES_tradnl"/>
        </w:rPr>
        <w:t>Cuadro </w:t>
      </w:r>
      <w:r w:rsidRPr="003634FA">
        <w:rPr>
          <w:noProof/>
          <w:lang w:val="es-ES_tradnl" w:eastAsia="ja-JP"/>
        </w:rPr>
        <w:t>85</w:t>
      </w:r>
      <w:r>
        <w:rPr>
          <w:rStyle w:val="Hyperlink"/>
          <w:noProof/>
          <w:color w:val="auto"/>
          <w:u w:val="none"/>
          <w:lang w:val="es-ES_tradnl"/>
        </w:rPr>
        <w:t> – </w:t>
      </w:r>
      <w:r w:rsidRPr="003634FA">
        <w:rPr>
          <w:noProof/>
          <w:lang w:val="es-ES_tradnl"/>
        </w:rPr>
        <w:t>Relaciones de protección cocanal (dB) para una señal de sonido deseada interferida por una señal de televisión digital terrenal RDSI-T</w:t>
      </w:r>
      <w:r w:rsidRPr="00AD758B">
        <w:rPr>
          <w:noProof/>
          <w:webHidden/>
          <w:lang w:val="es-ES_tradnl"/>
        </w:rPr>
        <w:tab/>
      </w:r>
      <w:r w:rsidRPr="00AD758B">
        <w:rPr>
          <w:noProof/>
          <w:webHidden/>
          <w:lang w:val="es-ES_tradnl"/>
        </w:rPr>
        <w:tab/>
      </w:r>
      <w:r>
        <w:rPr>
          <w:noProof/>
          <w:webHidden/>
          <w:lang w:val="es-ES_tradnl"/>
        </w:rPr>
        <w:t>77</w:t>
      </w:r>
    </w:p>
    <w:p w:rsidR="00E5656A" w:rsidRPr="00AD758B" w:rsidRDefault="00DC375F" w:rsidP="00263745">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86</w:t>
      </w:r>
      <w:r>
        <w:rPr>
          <w:rStyle w:val="Hyperlink"/>
          <w:noProof/>
          <w:color w:val="auto"/>
          <w:u w:val="none"/>
          <w:lang w:val="es-ES_tradnl"/>
        </w:rPr>
        <w:t> – </w:t>
      </w:r>
      <w:r w:rsidR="00E5656A" w:rsidRPr="003634FA">
        <w:rPr>
          <w:noProof/>
          <w:lang w:val="es-ES_tradnl"/>
        </w:rPr>
        <w:t>Obtención por el método de la tensión</w:t>
      </w:r>
      <w:r w:rsidR="00263745">
        <w:rPr>
          <w:noProof/>
          <w:lang w:val="es-ES_tradnl"/>
        </w:rPr>
        <w:t xml:space="preserve"> para el </w:t>
      </w:r>
      <w:r w:rsidR="00263745" w:rsidRPr="003634FA">
        <w:rPr>
          <w:noProof/>
          <w:lang w:val="es-ES_tradnl"/>
        </w:rPr>
        <w:t xml:space="preserve">sistema </w:t>
      </w:r>
      <w:r w:rsidR="00E5656A" w:rsidRPr="003634FA">
        <w:rPr>
          <w:noProof/>
          <w:lang w:val="es-ES_tradnl"/>
        </w:rPr>
        <w:t>RDSI-T de 6 MHz</w:t>
      </w:r>
      <w:r w:rsidR="00E5656A" w:rsidRPr="00AD758B">
        <w:rPr>
          <w:noProof/>
          <w:webHidden/>
          <w:lang w:val="es-ES_tradnl"/>
        </w:rPr>
        <w:tab/>
      </w:r>
      <w:r w:rsidR="00495874" w:rsidRPr="00AD758B">
        <w:rPr>
          <w:noProof/>
          <w:webHidden/>
          <w:lang w:val="es-ES_tradnl"/>
        </w:rPr>
        <w:tab/>
      </w:r>
      <w:r w:rsidR="00033EFE">
        <w:rPr>
          <w:noProof/>
          <w:webHidden/>
          <w:lang w:val="es-ES_tradnl"/>
        </w:rPr>
        <w:t>78</w:t>
      </w:r>
    </w:p>
    <w:p w:rsidR="00E5656A" w:rsidRPr="00AD758B" w:rsidRDefault="00DC375F" w:rsidP="00614059">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87</w:t>
      </w:r>
      <w:r>
        <w:rPr>
          <w:rStyle w:val="Hyperlink"/>
          <w:noProof/>
          <w:color w:val="auto"/>
          <w:u w:val="none"/>
          <w:lang w:val="es-ES_tradnl"/>
        </w:rPr>
        <w:t> – </w:t>
      </w:r>
      <w:r w:rsidR="00E5656A" w:rsidRPr="003634FA">
        <w:rPr>
          <w:noProof/>
          <w:lang w:val="es-ES_tradnl" w:eastAsia="ja-JP"/>
        </w:rPr>
        <w:t>Cálculo de las mínimas intensidades de campo para el sistema RDSI</w:t>
      </w:r>
      <w:r w:rsidR="00E5656A" w:rsidRPr="003634FA">
        <w:rPr>
          <w:noProof/>
          <w:lang w:val="es-ES_tradnl"/>
        </w:rPr>
        <w:t xml:space="preserve">-T de </w:t>
      </w:r>
      <w:r w:rsidR="00E5656A" w:rsidRPr="003634FA">
        <w:rPr>
          <w:noProof/>
          <w:lang w:val="es-ES_tradnl" w:eastAsia="ja-JP"/>
        </w:rPr>
        <w:t>8</w:t>
      </w:r>
      <w:r w:rsidR="00614059">
        <w:rPr>
          <w:noProof/>
          <w:lang w:val="es-ES_tradnl"/>
        </w:rPr>
        <w:t> </w:t>
      </w:r>
      <w:r w:rsidR="00E5656A" w:rsidRPr="003634FA">
        <w:rPr>
          <w:noProof/>
          <w:lang w:val="es-ES_tradnl"/>
        </w:rPr>
        <w:t>MHz</w:t>
      </w:r>
      <w:r w:rsidR="00E5656A" w:rsidRPr="00AD758B">
        <w:rPr>
          <w:noProof/>
          <w:webHidden/>
          <w:lang w:val="es-ES_tradnl"/>
        </w:rPr>
        <w:tab/>
      </w:r>
      <w:r w:rsidR="00495874" w:rsidRPr="00AD758B">
        <w:rPr>
          <w:noProof/>
          <w:webHidden/>
          <w:lang w:val="es-ES_tradnl"/>
        </w:rPr>
        <w:tab/>
      </w:r>
      <w:r w:rsidR="00033EFE">
        <w:rPr>
          <w:noProof/>
          <w:webHidden/>
          <w:lang w:val="es-ES_tradnl"/>
        </w:rPr>
        <w:t>79</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88</w:t>
      </w:r>
      <w:r>
        <w:rPr>
          <w:rStyle w:val="Hyperlink"/>
          <w:noProof/>
          <w:color w:val="auto"/>
          <w:u w:val="none"/>
          <w:lang w:val="es-ES_tradnl"/>
        </w:rPr>
        <w:t> – </w:t>
      </w:r>
      <w:r w:rsidR="00E5656A" w:rsidRPr="003634FA">
        <w:rPr>
          <w:i/>
          <w:iCs/>
          <w:noProof/>
          <w:lang w:val="es-ES_tradnl"/>
        </w:rPr>
        <w:t>C</w:t>
      </w:r>
      <w:r w:rsidR="00E5656A" w:rsidRPr="003634FA">
        <w:rPr>
          <w:iCs/>
          <w:noProof/>
          <w:lang w:val="es-ES_tradnl"/>
        </w:rPr>
        <w:t>/</w:t>
      </w:r>
      <w:r w:rsidR="00E5656A" w:rsidRPr="003634FA">
        <w:rPr>
          <w:i/>
          <w:iCs/>
          <w:noProof/>
          <w:lang w:val="es-ES_tradnl"/>
        </w:rPr>
        <w:t>N</w:t>
      </w:r>
      <w:r w:rsidR="00E5656A" w:rsidRPr="003634FA">
        <w:rPr>
          <w:noProof/>
          <w:lang w:val="es-ES_tradnl"/>
        </w:rPr>
        <w:t xml:space="preserve"> (dB) para una ESR del 5% </w:t>
      </w:r>
      <w:r w:rsidR="00E5656A" w:rsidRPr="003634FA">
        <w:rPr>
          <w:noProof/>
          <w:lang w:val="es-ES_tradnl" w:eastAsia="ja-JP"/>
        </w:rPr>
        <w:t>en los canales</w:t>
      </w:r>
      <w:r w:rsidR="00E5656A" w:rsidRPr="003634FA">
        <w:rPr>
          <w:noProof/>
          <w:lang w:val="es-ES_tradnl"/>
        </w:rPr>
        <w:t xml:space="preserve"> PI y PO</w:t>
      </w:r>
      <w:r w:rsidR="00E5656A" w:rsidRPr="00AD758B">
        <w:rPr>
          <w:noProof/>
          <w:webHidden/>
          <w:lang w:val="es-ES_tradnl"/>
        </w:rPr>
        <w:tab/>
      </w:r>
      <w:r w:rsidR="00495874" w:rsidRPr="00AD758B">
        <w:rPr>
          <w:noProof/>
          <w:webHidden/>
          <w:lang w:val="es-ES_tradnl"/>
        </w:rPr>
        <w:tab/>
      </w:r>
      <w:r w:rsidR="00033EFE">
        <w:rPr>
          <w:noProof/>
          <w:webHidden/>
          <w:lang w:val="es-ES_tradnl"/>
        </w:rPr>
        <w:t>80</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ja-JP"/>
        </w:rPr>
        <w:t>89</w:t>
      </w:r>
      <w:r>
        <w:rPr>
          <w:rStyle w:val="Hyperlink"/>
          <w:noProof/>
          <w:color w:val="auto"/>
          <w:u w:val="none"/>
          <w:lang w:val="es-ES_tradnl"/>
        </w:rPr>
        <w:t> – </w:t>
      </w:r>
      <w:r w:rsidR="00E5656A" w:rsidRPr="003634FA">
        <w:rPr>
          <w:i/>
          <w:iCs/>
          <w:noProof/>
          <w:lang w:val="es-ES_tradnl"/>
        </w:rPr>
        <w:t>C</w:t>
      </w:r>
      <w:r w:rsidR="00E5656A" w:rsidRPr="003634FA">
        <w:rPr>
          <w:noProof/>
          <w:lang w:val="es-ES_tradnl"/>
        </w:rPr>
        <w:t>/</w:t>
      </w:r>
      <w:r w:rsidR="00E5656A" w:rsidRPr="003634FA">
        <w:rPr>
          <w:i/>
          <w:iCs/>
          <w:noProof/>
          <w:lang w:val="es-ES_tradnl"/>
        </w:rPr>
        <w:t>N</w:t>
      </w:r>
      <w:r w:rsidR="00E5656A" w:rsidRPr="003634FA">
        <w:rPr>
          <w:noProof/>
          <w:lang w:val="es-ES_tradnl"/>
        </w:rPr>
        <w:t xml:space="preserve"> (dB) RDSI-T en el canal móvil para una ESR del 5%</w:t>
      </w:r>
      <w:r w:rsidR="00E5656A" w:rsidRPr="00AD758B">
        <w:rPr>
          <w:noProof/>
          <w:webHidden/>
          <w:lang w:val="es-ES_tradnl"/>
        </w:rPr>
        <w:tab/>
      </w:r>
      <w:r w:rsidR="00495874" w:rsidRPr="00AD758B">
        <w:rPr>
          <w:noProof/>
          <w:webHidden/>
          <w:lang w:val="es-ES_tradnl"/>
        </w:rPr>
        <w:tab/>
      </w:r>
      <w:r w:rsidR="00033EFE">
        <w:rPr>
          <w:noProof/>
          <w:webHidden/>
          <w:lang w:val="es-ES_tradnl"/>
        </w:rPr>
        <w:t>81</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90</w:t>
      </w:r>
      <w:r>
        <w:rPr>
          <w:rStyle w:val="Hyperlink"/>
          <w:noProof/>
          <w:color w:val="auto"/>
          <w:u w:val="none"/>
          <w:lang w:val="es-ES_tradnl"/>
        </w:rPr>
        <w:t> – </w:t>
      </w:r>
      <w:r w:rsidR="00E5656A" w:rsidRPr="003634FA">
        <w:rPr>
          <w:noProof/>
          <w:lang w:val="es-ES_tradnl"/>
        </w:rPr>
        <w:t>Relaciones de protección cocanal (dB) para una señal DTMB de 8 MHz</w:t>
      </w:r>
      <w:r w:rsidR="00CF6BB6" w:rsidRPr="003634FA">
        <w:rPr>
          <w:noProof/>
          <w:lang w:val="es-ES_tradnl"/>
        </w:rPr>
        <w:t xml:space="preserve"> </w:t>
      </w:r>
      <w:r w:rsidR="00E5656A" w:rsidRPr="003634FA">
        <w:rPr>
          <w:noProof/>
          <w:lang w:val="es-ES_tradnl"/>
        </w:rPr>
        <w:t>interferida por una señal DMTB</w:t>
      </w:r>
      <w:r w:rsidR="00E5656A" w:rsidRPr="00AD758B">
        <w:rPr>
          <w:noProof/>
          <w:webHidden/>
          <w:lang w:val="es-ES_tradnl"/>
        </w:rPr>
        <w:tab/>
      </w:r>
      <w:r w:rsidR="00495874" w:rsidRPr="00AD758B">
        <w:rPr>
          <w:noProof/>
          <w:webHidden/>
          <w:lang w:val="es-ES_tradnl"/>
        </w:rPr>
        <w:tab/>
      </w:r>
      <w:r w:rsidR="00033EFE">
        <w:rPr>
          <w:noProof/>
          <w:webHidden/>
          <w:lang w:val="es-ES_tradnl"/>
        </w:rPr>
        <w:t>84</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91</w:t>
      </w:r>
      <w:r>
        <w:rPr>
          <w:noProof/>
          <w:lang w:val="es-ES_tradnl"/>
        </w:rPr>
        <w:t> – </w:t>
      </w:r>
      <w:r w:rsidR="00E5656A" w:rsidRPr="003634FA">
        <w:rPr>
          <w:noProof/>
          <w:lang w:val="es-ES_tradnl"/>
        </w:rPr>
        <w:t>Relaciones de protección (dB) para una señal DTMB de 8 MHz interferida por una señal DMTB de 8 MHz en los canales adyacentes inferior (</w:t>
      </w:r>
      <w:r w:rsidR="00E5656A" w:rsidRPr="003634FA">
        <w:rPr>
          <w:i/>
          <w:iCs/>
          <w:noProof/>
          <w:lang w:val="es-ES_tradnl"/>
        </w:rPr>
        <w:t>N</w:t>
      </w:r>
      <w:r>
        <w:rPr>
          <w:noProof/>
          <w:lang w:val="es-ES_tradnl"/>
        </w:rPr>
        <w:t> – </w:t>
      </w:r>
      <w:r w:rsidR="00E5656A" w:rsidRPr="003634FA">
        <w:rPr>
          <w:noProof/>
          <w:lang w:val="es-ES_tradnl"/>
        </w:rPr>
        <w:t>1) y superior (</w:t>
      </w:r>
      <w:r w:rsidR="00E5656A" w:rsidRPr="003634FA">
        <w:rPr>
          <w:i/>
          <w:iCs/>
          <w:noProof/>
          <w:lang w:val="es-ES_tradnl"/>
        </w:rPr>
        <w:t>N</w:t>
      </w:r>
      <w:r w:rsidR="00E5656A" w:rsidRPr="003634FA">
        <w:rPr>
          <w:noProof/>
          <w:lang w:val="es-ES_tradnl"/>
        </w:rPr>
        <w:t xml:space="preserve"> + 1)</w:t>
      </w:r>
      <w:r w:rsidR="00E5656A" w:rsidRPr="00AD758B">
        <w:rPr>
          <w:noProof/>
          <w:webHidden/>
          <w:lang w:val="es-ES_tradnl"/>
        </w:rPr>
        <w:tab/>
      </w:r>
      <w:r w:rsidR="00495874" w:rsidRPr="00AD758B">
        <w:rPr>
          <w:noProof/>
          <w:webHidden/>
          <w:lang w:val="es-ES_tradnl"/>
        </w:rPr>
        <w:tab/>
      </w:r>
      <w:r w:rsidR="00033EFE">
        <w:rPr>
          <w:noProof/>
          <w:webHidden/>
          <w:lang w:val="es-ES_tradnl"/>
        </w:rPr>
        <w:t>84</w:t>
      </w:r>
    </w:p>
    <w:p w:rsidR="00E5656A" w:rsidRPr="00AD758B" w:rsidRDefault="00DC375F" w:rsidP="00614059">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92</w:t>
      </w:r>
      <w:r>
        <w:rPr>
          <w:rStyle w:val="Hyperlink"/>
          <w:noProof/>
          <w:color w:val="auto"/>
          <w:u w:val="none"/>
          <w:lang w:val="es-ES_tradnl"/>
        </w:rPr>
        <w:t> – </w:t>
      </w:r>
      <w:r w:rsidR="00E5656A" w:rsidRPr="003634FA">
        <w:rPr>
          <w:noProof/>
          <w:lang w:val="es-ES_tradnl"/>
        </w:rPr>
        <w:t>Relaciones de protección cocanal (dB) pra una señal DTMB de 8</w:t>
      </w:r>
      <w:r w:rsidR="00614059">
        <w:rPr>
          <w:noProof/>
          <w:lang w:val="es-ES_tradnl"/>
        </w:rPr>
        <w:t> </w:t>
      </w:r>
      <w:r w:rsidR="00E5656A" w:rsidRPr="003634FA">
        <w:rPr>
          <w:noProof/>
          <w:lang w:val="es-ES_tradnl"/>
        </w:rPr>
        <w:t>MHz interferida por señales de televisión analógica (condiciones de frecuencia no controlada)</w:t>
      </w:r>
      <w:r w:rsidR="00E5656A" w:rsidRPr="00AD758B">
        <w:rPr>
          <w:noProof/>
          <w:webHidden/>
          <w:lang w:val="es-ES_tradnl"/>
        </w:rPr>
        <w:tab/>
      </w:r>
      <w:r w:rsidR="00495874" w:rsidRPr="00AD758B">
        <w:rPr>
          <w:noProof/>
          <w:webHidden/>
          <w:lang w:val="es-ES_tradnl"/>
        </w:rPr>
        <w:tab/>
      </w:r>
      <w:r w:rsidR="00033EFE">
        <w:rPr>
          <w:noProof/>
          <w:webHidden/>
          <w:lang w:val="es-ES_tradnl"/>
        </w:rPr>
        <w:t>85</w:t>
      </w:r>
    </w:p>
    <w:p w:rsidR="00E5656A" w:rsidRPr="00AD758B" w:rsidRDefault="00DC375F" w:rsidP="00E452D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93</w:t>
      </w:r>
      <w:r>
        <w:rPr>
          <w:rStyle w:val="Hyperlink"/>
          <w:noProof/>
          <w:color w:val="auto"/>
          <w:u w:val="none"/>
          <w:lang w:val="es-ES_tradnl"/>
        </w:rPr>
        <w:t> – </w:t>
      </w:r>
      <w:r w:rsidR="00E5656A" w:rsidRPr="003634FA">
        <w:rPr>
          <w:noProof/>
          <w:lang w:val="es-ES_tradnl"/>
        </w:rPr>
        <w:t>Relaciones de protección (dB) de la interferencia de canal adyacente inferior (</w:t>
      </w:r>
      <w:r w:rsidR="00E5656A" w:rsidRPr="003634FA">
        <w:rPr>
          <w:i/>
          <w:iCs/>
          <w:noProof/>
          <w:lang w:val="es-ES_tradnl"/>
        </w:rPr>
        <w:t>N</w:t>
      </w:r>
      <w:r>
        <w:rPr>
          <w:noProof/>
          <w:lang w:val="es-ES_tradnl"/>
        </w:rPr>
        <w:t> – </w:t>
      </w:r>
      <w:r w:rsidR="00E5656A" w:rsidRPr="003634FA">
        <w:rPr>
          <w:noProof/>
          <w:lang w:val="es-ES_tradnl"/>
        </w:rPr>
        <w:t>1) para una señal DTMB de 8 MHz interferida por señales de televisión analógica, incluido el sonido</w:t>
      </w:r>
      <w:r w:rsidR="00E5656A" w:rsidRPr="00AD758B">
        <w:rPr>
          <w:noProof/>
          <w:webHidden/>
          <w:lang w:val="es-ES_tradnl"/>
        </w:rPr>
        <w:tab/>
      </w:r>
      <w:r w:rsidR="00495874" w:rsidRPr="00AD758B">
        <w:rPr>
          <w:noProof/>
          <w:webHidden/>
          <w:lang w:val="es-ES_tradnl"/>
        </w:rPr>
        <w:tab/>
      </w:r>
      <w:r w:rsidR="00033EFE">
        <w:rPr>
          <w:noProof/>
          <w:webHidden/>
          <w:lang w:val="es-ES_tradnl"/>
        </w:rPr>
        <w:t>86</w:t>
      </w:r>
    </w:p>
    <w:p w:rsidR="00E5656A" w:rsidRPr="00AD758B" w:rsidRDefault="00DC375F" w:rsidP="00263745">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94</w:t>
      </w:r>
      <w:r>
        <w:rPr>
          <w:rStyle w:val="Hyperlink"/>
          <w:noProof/>
          <w:color w:val="auto"/>
          <w:u w:val="none"/>
          <w:lang w:val="es-ES_tradnl"/>
        </w:rPr>
        <w:t> – </w:t>
      </w:r>
      <w:r w:rsidR="00E5656A" w:rsidRPr="003634FA">
        <w:rPr>
          <w:noProof/>
          <w:lang w:val="es-ES_tradnl"/>
        </w:rPr>
        <w:t>Relaciones de protección (dB) contra la interferencia de canal adyacente superior (</w:t>
      </w:r>
      <w:r w:rsidR="00E5656A" w:rsidRPr="003634FA">
        <w:rPr>
          <w:i/>
          <w:iCs/>
          <w:noProof/>
          <w:lang w:val="es-ES_tradnl"/>
        </w:rPr>
        <w:t>N</w:t>
      </w:r>
      <w:r w:rsidR="00263745">
        <w:rPr>
          <w:noProof/>
          <w:lang w:val="es-ES_tradnl"/>
        </w:rPr>
        <w:t> </w:t>
      </w:r>
      <w:r w:rsidR="00E5656A" w:rsidRPr="003634FA">
        <w:rPr>
          <w:noProof/>
          <w:lang w:val="es-ES_tradnl"/>
        </w:rPr>
        <w:t>+</w:t>
      </w:r>
      <w:r w:rsidR="00263745">
        <w:rPr>
          <w:noProof/>
          <w:lang w:val="es-ES_tradnl"/>
        </w:rPr>
        <w:t> </w:t>
      </w:r>
      <w:r w:rsidR="00E5656A" w:rsidRPr="003634FA">
        <w:rPr>
          <w:noProof/>
          <w:lang w:val="es-ES_tradnl"/>
        </w:rPr>
        <w:t>1) para una señal DTMB de 8 MHz interferida por una señal de televisión analógica</w:t>
      </w:r>
      <w:r w:rsidR="00E5656A" w:rsidRPr="00AD758B">
        <w:rPr>
          <w:noProof/>
          <w:webHidden/>
          <w:lang w:val="es-ES_tradnl"/>
        </w:rPr>
        <w:tab/>
      </w:r>
      <w:r w:rsidR="00495874" w:rsidRPr="00AD758B">
        <w:rPr>
          <w:noProof/>
          <w:webHidden/>
          <w:lang w:val="es-ES_tradnl"/>
        </w:rPr>
        <w:tab/>
      </w:r>
      <w:r w:rsidR="00033EFE">
        <w:rPr>
          <w:noProof/>
          <w:webHidden/>
          <w:lang w:val="es-ES_tradnl"/>
        </w:rPr>
        <w:t>86</w:t>
      </w:r>
    </w:p>
    <w:p w:rsidR="00E5656A" w:rsidRPr="00AD758B" w:rsidRDefault="00DC375F" w:rsidP="00175D10">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95</w:t>
      </w:r>
      <w:r>
        <w:rPr>
          <w:rStyle w:val="Hyperlink"/>
          <w:noProof/>
          <w:color w:val="auto"/>
          <w:u w:val="none"/>
          <w:lang w:val="es-ES_tradnl"/>
        </w:rPr>
        <w:t> – </w:t>
      </w:r>
      <w:r w:rsidR="00E5656A" w:rsidRPr="003634FA">
        <w:rPr>
          <w:noProof/>
          <w:lang w:val="es-ES_tradnl"/>
        </w:rPr>
        <w:t>Relaciones de protección (dB) para una señal de imagen analógica deseada interferida por una señal DTMB de 8 MHz no deseada</w:t>
      </w:r>
      <w:r w:rsidR="00E5656A" w:rsidRPr="00AD758B">
        <w:rPr>
          <w:noProof/>
          <w:webHidden/>
          <w:lang w:val="es-ES_tradnl"/>
        </w:rPr>
        <w:tab/>
      </w:r>
      <w:r w:rsidR="00495874" w:rsidRPr="00AD758B">
        <w:rPr>
          <w:noProof/>
          <w:webHidden/>
          <w:lang w:val="es-ES_tradnl"/>
        </w:rPr>
        <w:tab/>
      </w:r>
      <w:r w:rsidR="00033EFE">
        <w:rPr>
          <w:noProof/>
          <w:webHidden/>
          <w:lang w:val="es-ES_tradnl"/>
        </w:rPr>
        <w:t>87</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96</w:t>
      </w:r>
      <w:r>
        <w:rPr>
          <w:rStyle w:val="Hyperlink"/>
          <w:noProof/>
          <w:color w:val="auto"/>
          <w:u w:val="none"/>
          <w:lang w:val="es-ES_tradnl"/>
        </w:rPr>
        <w:t> – </w:t>
      </w:r>
      <w:r w:rsidR="00E5656A" w:rsidRPr="003634FA">
        <w:rPr>
          <w:noProof/>
          <w:lang w:val="es-ES_tradnl"/>
        </w:rPr>
        <w:t>Relaciones de protección (dB) para una señal de imagen analógica deseada interferida</w:t>
      </w:r>
      <w:r w:rsidR="00CF6BB6" w:rsidRPr="003634FA">
        <w:rPr>
          <w:noProof/>
          <w:lang w:val="es-ES_tradnl"/>
        </w:rPr>
        <w:t xml:space="preserve"> </w:t>
      </w:r>
      <w:r w:rsidR="00E5656A" w:rsidRPr="003634FA">
        <w:rPr>
          <w:noProof/>
          <w:lang w:val="es-ES_tradnl"/>
        </w:rPr>
        <w:t>por una señal DTMB de 8 MHz (canal adyacente inferior)</w:t>
      </w:r>
      <w:r w:rsidR="00E5656A" w:rsidRPr="00AD758B">
        <w:rPr>
          <w:noProof/>
          <w:webHidden/>
          <w:lang w:val="es-ES_tradnl"/>
        </w:rPr>
        <w:tab/>
      </w:r>
      <w:r w:rsidR="00495874" w:rsidRPr="00AD758B">
        <w:rPr>
          <w:noProof/>
          <w:webHidden/>
          <w:lang w:val="es-ES_tradnl"/>
        </w:rPr>
        <w:tab/>
      </w:r>
      <w:r w:rsidR="00033EFE">
        <w:rPr>
          <w:noProof/>
          <w:webHidden/>
          <w:lang w:val="es-ES_tradnl"/>
        </w:rPr>
        <w:t>87</w:t>
      </w:r>
    </w:p>
    <w:p w:rsidR="00E5656A" w:rsidRPr="00AD758B" w:rsidRDefault="00DC375F" w:rsidP="00175D10">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97</w:t>
      </w:r>
      <w:r>
        <w:rPr>
          <w:rStyle w:val="Hyperlink"/>
          <w:noProof/>
          <w:color w:val="auto"/>
          <w:u w:val="none"/>
          <w:lang w:val="es-ES_tradnl"/>
        </w:rPr>
        <w:t> – </w:t>
      </w:r>
      <w:r w:rsidR="00E5656A" w:rsidRPr="003634FA">
        <w:rPr>
          <w:noProof/>
          <w:lang w:val="es-ES_tradnl"/>
        </w:rPr>
        <w:t>Relaciones de protección (dB) para una señal de imagen analógica deseada interferida</w:t>
      </w:r>
      <w:r w:rsidR="00CF6BB6" w:rsidRPr="003634FA">
        <w:rPr>
          <w:noProof/>
          <w:lang w:val="es-ES_tradnl"/>
        </w:rPr>
        <w:t xml:space="preserve"> </w:t>
      </w:r>
      <w:r w:rsidR="00E5656A" w:rsidRPr="003634FA">
        <w:rPr>
          <w:noProof/>
          <w:lang w:val="es-ES_tradnl"/>
        </w:rPr>
        <w:t>por una señal DTMB de 8 MHz (canal adyacente superior)</w:t>
      </w:r>
      <w:r w:rsidR="00E5656A" w:rsidRPr="00AD758B">
        <w:rPr>
          <w:noProof/>
          <w:webHidden/>
          <w:lang w:val="es-ES_tradnl"/>
        </w:rPr>
        <w:tab/>
      </w:r>
      <w:r w:rsidR="00495874" w:rsidRPr="00AD758B">
        <w:rPr>
          <w:noProof/>
          <w:webHidden/>
          <w:lang w:val="es-ES_tradnl"/>
        </w:rPr>
        <w:tab/>
      </w:r>
      <w:r w:rsidR="00033EFE">
        <w:rPr>
          <w:noProof/>
          <w:webHidden/>
          <w:lang w:val="es-ES_tradnl"/>
        </w:rPr>
        <w:t>87</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98</w:t>
      </w:r>
      <w:r>
        <w:rPr>
          <w:noProof/>
          <w:lang w:val="es-ES_tradnl" w:eastAsia="zh-CN"/>
        </w:rPr>
        <w:t> – </w:t>
      </w:r>
      <w:r w:rsidR="00E5656A" w:rsidRPr="003634FA">
        <w:rPr>
          <w:noProof/>
          <w:lang w:val="es-ES_tradnl"/>
        </w:rPr>
        <w:t>Relaciones de protección (dB) para una señal de imagen analógica deseada interferida por una señal DTMB de 8 MHz (canal imagen)</w:t>
      </w:r>
      <w:r w:rsidR="00E5656A" w:rsidRPr="00AD758B">
        <w:rPr>
          <w:noProof/>
          <w:webHidden/>
          <w:lang w:val="es-ES_tradnl"/>
        </w:rPr>
        <w:tab/>
      </w:r>
      <w:r w:rsidR="00495874" w:rsidRPr="00AD758B">
        <w:rPr>
          <w:noProof/>
          <w:webHidden/>
          <w:lang w:val="es-ES_tradnl"/>
        </w:rPr>
        <w:tab/>
      </w:r>
      <w:r w:rsidR="00033EFE">
        <w:rPr>
          <w:noProof/>
          <w:webHidden/>
          <w:lang w:val="es-ES_tradnl"/>
        </w:rPr>
        <w:t>88</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99</w:t>
      </w:r>
      <w:r>
        <w:rPr>
          <w:rStyle w:val="Hyperlink"/>
          <w:noProof/>
          <w:color w:val="auto"/>
          <w:u w:val="none"/>
          <w:lang w:val="es-ES_tradnl"/>
        </w:rPr>
        <w:t> – </w:t>
      </w:r>
      <w:r w:rsidR="00E5656A" w:rsidRPr="003634FA">
        <w:rPr>
          <w:noProof/>
          <w:lang w:val="es-ES_tradnl"/>
        </w:rPr>
        <w:t>Relaciones de protección (dB) para una señal de imagen analógica interferida por una señal DTMB (canales con superposición)</w:t>
      </w:r>
      <w:r w:rsidR="00E5656A" w:rsidRPr="00AD758B">
        <w:rPr>
          <w:noProof/>
          <w:webHidden/>
          <w:lang w:val="es-ES_tradnl"/>
        </w:rPr>
        <w:tab/>
      </w:r>
      <w:r w:rsidR="00495874" w:rsidRPr="00AD758B">
        <w:rPr>
          <w:noProof/>
          <w:webHidden/>
          <w:lang w:val="es-ES_tradnl"/>
        </w:rPr>
        <w:tab/>
      </w:r>
      <w:r w:rsidR="00033EFE">
        <w:rPr>
          <w:noProof/>
          <w:webHidden/>
          <w:lang w:val="es-ES_tradnl"/>
        </w:rPr>
        <w:t>88</w:t>
      </w:r>
    </w:p>
    <w:p w:rsidR="00E5656A" w:rsidRPr="00AD758B" w:rsidRDefault="00DC375F" w:rsidP="0030568F">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eastAsia="zh-CN"/>
        </w:rPr>
        <w:t>100</w:t>
      </w:r>
      <w:r>
        <w:rPr>
          <w:rStyle w:val="Hyperlink"/>
          <w:noProof/>
          <w:color w:val="auto"/>
          <w:u w:val="none"/>
          <w:lang w:val="es-ES_tradnl"/>
        </w:rPr>
        <w:t> – </w:t>
      </w:r>
      <w:r w:rsidR="00E5656A" w:rsidRPr="003634FA">
        <w:rPr>
          <w:noProof/>
          <w:lang w:val="es-ES_tradnl"/>
        </w:rPr>
        <w:t>Cálculo de la mínima intensidad de campo para un sistema DTMB de 8</w:t>
      </w:r>
      <w:r w:rsidR="00614059">
        <w:rPr>
          <w:noProof/>
          <w:lang w:val="es-ES_tradnl"/>
        </w:rPr>
        <w:t> </w:t>
      </w:r>
      <w:r w:rsidR="00E5656A" w:rsidRPr="003634FA">
        <w:rPr>
          <w:noProof/>
          <w:lang w:val="es-ES_tradnl"/>
        </w:rPr>
        <w:t>MHz</w:t>
      </w:r>
      <w:r w:rsidR="00E5656A" w:rsidRPr="00AD758B">
        <w:rPr>
          <w:noProof/>
          <w:webHidden/>
          <w:lang w:val="es-ES_tradnl"/>
        </w:rPr>
        <w:tab/>
      </w:r>
      <w:r w:rsidR="00495874" w:rsidRPr="00AD758B">
        <w:rPr>
          <w:noProof/>
          <w:webHidden/>
          <w:lang w:val="es-ES_tradnl"/>
        </w:rPr>
        <w:tab/>
      </w:r>
      <w:r w:rsidR="00033EFE">
        <w:rPr>
          <w:noProof/>
          <w:webHidden/>
          <w:lang w:val="es-ES_tradnl"/>
        </w:rPr>
        <w:t>89</w:t>
      </w:r>
    </w:p>
    <w:p w:rsidR="00614059" w:rsidRPr="00AD758B" w:rsidRDefault="00614059" w:rsidP="0030568F">
      <w:pPr>
        <w:pStyle w:val="toc0"/>
        <w:keepNext/>
        <w:keepLines/>
        <w:rPr>
          <w:b/>
          <w:bCs/>
          <w:i w:val="0"/>
          <w:iCs/>
          <w:noProof/>
          <w:lang w:val="es-ES_tradnl"/>
        </w:rPr>
      </w:pPr>
      <w:r w:rsidRPr="00AD758B">
        <w:rPr>
          <w:noProof/>
          <w:lang w:val="es-ES_tradnl"/>
        </w:rPr>
        <w:lastRenderedPageBreak/>
        <w:tab/>
        <w:t>Página</w:t>
      </w:r>
    </w:p>
    <w:p w:rsidR="0030568F" w:rsidRPr="00AD758B" w:rsidRDefault="0030568F" w:rsidP="005A23B7">
      <w:pPr>
        <w:pStyle w:val="TOC1"/>
        <w:keepNext/>
        <w:rPr>
          <w:rFonts w:asciiTheme="minorHAnsi" w:eastAsiaTheme="minorEastAsia" w:hAnsiTheme="minorHAnsi" w:cstheme="minorBidi"/>
          <w:noProof/>
          <w:sz w:val="22"/>
          <w:szCs w:val="22"/>
          <w:lang w:val="es-ES_tradnl" w:eastAsia="zh-CN"/>
        </w:rPr>
      </w:pPr>
      <w:r>
        <w:rPr>
          <w:noProof/>
          <w:lang w:val="es-ES_tradnl"/>
        </w:rPr>
        <w:t>Cuadro </w:t>
      </w:r>
      <w:r w:rsidRPr="003634FA">
        <w:rPr>
          <w:noProof/>
          <w:lang w:val="es-ES_tradnl" w:eastAsia="zh-CN"/>
        </w:rPr>
        <w:t>101</w:t>
      </w:r>
      <w:r>
        <w:rPr>
          <w:rStyle w:val="Hyperlink"/>
          <w:noProof/>
          <w:color w:val="auto"/>
          <w:u w:val="none"/>
          <w:lang w:val="es-ES_tradnl" w:eastAsia="zh-CN"/>
        </w:rPr>
        <w:t> – </w:t>
      </w:r>
      <w:r w:rsidRPr="003634FA">
        <w:rPr>
          <w:noProof/>
          <w:lang w:val="es-ES_tradnl"/>
        </w:rPr>
        <w:t xml:space="preserve">Valor medio necesario de </w:t>
      </w:r>
      <w:r w:rsidRPr="003634FA">
        <w:rPr>
          <w:i/>
          <w:iCs/>
          <w:noProof/>
          <w:lang w:val="es-ES_tradnl"/>
        </w:rPr>
        <w:t>C</w:t>
      </w:r>
      <w:r w:rsidRPr="003634FA">
        <w:rPr>
          <w:noProof/>
          <w:lang w:val="es-ES_tradnl"/>
        </w:rPr>
        <w:t>/</w:t>
      </w:r>
      <w:r w:rsidRPr="003634FA">
        <w:rPr>
          <w:i/>
          <w:iCs/>
          <w:noProof/>
          <w:lang w:val="es-ES_tradnl"/>
        </w:rPr>
        <w:t>N</w:t>
      </w:r>
      <w:r w:rsidRPr="003634FA">
        <w:rPr>
          <w:noProof/>
          <w:lang w:val="es-ES_tradnl"/>
        </w:rPr>
        <w:t>, límites de velocidad en la recepción móvil para el caso</w:t>
      </w:r>
      <w:r w:rsidRPr="00AD758B">
        <w:rPr>
          <w:noProof/>
          <w:webHidden/>
          <w:lang w:val="es-ES_tradnl"/>
        </w:rPr>
        <w:tab/>
      </w:r>
      <w:r w:rsidRPr="00AD758B">
        <w:rPr>
          <w:noProof/>
          <w:webHidden/>
          <w:lang w:val="es-ES_tradnl"/>
        </w:rPr>
        <w:tab/>
      </w:r>
      <w:r>
        <w:rPr>
          <w:noProof/>
          <w:webHidden/>
          <w:lang w:val="es-ES_tradnl"/>
        </w:rPr>
        <w:t>90</w:t>
      </w:r>
    </w:p>
    <w:p w:rsidR="0030568F" w:rsidRPr="00AD758B" w:rsidRDefault="0030568F" w:rsidP="0030568F">
      <w:pPr>
        <w:pStyle w:val="TOC1"/>
        <w:rPr>
          <w:rFonts w:asciiTheme="minorHAnsi" w:eastAsiaTheme="minorEastAsia" w:hAnsiTheme="minorHAnsi" w:cstheme="minorBidi"/>
          <w:noProof/>
          <w:sz w:val="22"/>
          <w:szCs w:val="22"/>
          <w:lang w:val="es-ES_tradnl" w:eastAsia="zh-CN"/>
        </w:rPr>
      </w:pPr>
      <w:r>
        <w:rPr>
          <w:noProof/>
          <w:lang w:val="es-ES_tradnl" w:eastAsia="zh-CN"/>
        </w:rPr>
        <w:t>Cuadro </w:t>
      </w:r>
      <w:r w:rsidRPr="003634FA">
        <w:rPr>
          <w:noProof/>
          <w:lang w:val="es-ES_tradnl" w:eastAsia="zh-CN"/>
        </w:rPr>
        <w:t>102</w:t>
      </w:r>
      <w:r>
        <w:rPr>
          <w:noProof/>
          <w:lang w:val="es-ES_tradnl" w:eastAsia="zh-CN"/>
        </w:rPr>
        <w:t> – </w:t>
      </w:r>
      <w:r w:rsidRPr="003634FA">
        <w:rPr>
          <w:noProof/>
          <w:snapToGrid w:val="0"/>
          <w:lang w:val="es-ES_tradnl" w:eastAsia="fr-FR"/>
        </w:rPr>
        <w:t xml:space="preserve">Perfil de canal para medir el valor medio de </w:t>
      </w:r>
      <w:r w:rsidRPr="003634FA">
        <w:rPr>
          <w:i/>
          <w:iCs/>
          <w:noProof/>
          <w:snapToGrid w:val="0"/>
          <w:lang w:val="es-ES_tradnl" w:eastAsia="fr-FR"/>
        </w:rPr>
        <w:t>C</w:t>
      </w:r>
      <w:r w:rsidRPr="003634FA">
        <w:rPr>
          <w:noProof/>
          <w:snapToGrid w:val="0"/>
          <w:lang w:val="es-ES_tradnl" w:eastAsia="fr-FR"/>
        </w:rPr>
        <w:t>/</w:t>
      </w:r>
      <w:r w:rsidRPr="003634FA">
        <w:rPr>
          <w:i/>
          <w:iCs/>
          <w:noProof/>
          <w:snapToGrid w:val="0"/>
          <w:lang w:val="es-ES_tradnl" w:eastAsia="fr-FR"/>
        </w:rPr>
        <w:t>N</w:t>
      </w:r>
      <w:r w:rsidRPr="003634FA">
        <w:rPr>
          <w:noProof/>
          <w:snapToGrid w:val="0"/>
          <w:lang w:val="es-ES_tradnl" w:eastAsia="fr-FR"/>
        </w:rPr>
        <w:t xml:space="preserve"> necesario en la recepción móvil de DTMB «urbano normal»</w:t>
      </w:r>
      <w:r w:rsidRPr="00AD758B">
        <w:rPr>
          <w:noProof/>
          <w:webHidden/>
          <w:lang w:val="es-ES_tradnl"/>
        </w:rPr>
        <w:tab/>
      </w:r>
      <w:r w:rsidRPr="00AD758B">
        <w:rPr>
          <w:noProof/>
          <w:webHidden/>
          <w:lang w:val="es-ES_tradnl"/>
        </w:rPr>
        <w:tab/>
      </w:r>
      <w:r>
        <w:rPr>
          <w:noProof/>
          <w:webHidden/>
          <w:lang w:val="es-ES_tradnl"/>
        </w:rPr>
        <w:t>91</w:t>
      </w:r>
    </w:p>
    <w:p w:rsidR="00E5656A" w:rsidRPr="00AD758B" w:rsidRDefault="00DC375F" w:rsidP="007D717B">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103</w:t>
      </w:r>
      <w:r>
        <w:rPr>
          <w:rStyle w:val="Hyperlink"/>
          <w:noProof/>
          <w:color w:val="auto"/>
          <w:u w:val="none"/>
          <w:lang w:val="es-ES_tradnl"/>
        </w:rPr>
        <w:t> – </w:t>
      </w:r>
      <w:r w:rsidR="00E5656A" w:rsidRPr="003634FA">
        <w:rPr>
          <w:noProof/>
          <w:lang w:val="es-ES_tradnl"/>
        </w:rPr>
        <w:t>Variaciones de las pérdidas por penetración en edificios</w:t>
      </w:r>
      <w:r w:rsidR="00CF6BB6" w:rsidRPr="003634FA">
        <w:rPr>
          <w:noProof/>
          <w:lang w:val="es-ES_tradnl"/>
        </w:rPr>
        <w:t xml:space="preserve"> </w:t>
      </w:r>
      <w:r w:rsidR="00E5656A" w:rsidRPr="003634FA">
        <w:rPr>
          <w:noProof/>
          <w:lang w:val="es-ES_tradnl"/>
        </w:rPr>
        <w:t>en las Bandas</w:t>
      </w:r>
      <w:r w:rsidR="007D717B" w:rsidRPr="003634FA">
        <w:rPr>
          <w:noProof/>
          <w:lang w:val="es-ES_tradnl"/>
        </w:rPr>
        <w:t> </w:t>
      </w:r>
      <w:r w:rsidR="00E5656A" w:rsidRPr="003634FA">
        <w:rPr>
          <w:noProof/>
          <w:lang w:val="es-ES_tradnl"/>
        </w:rPr>
        <w:t>IV/V de ondas decimétricas</w:t>
      </w:r>
      <w:r w:rsidR="00E5656A" w:rsidRPr="00AD758B">
        <w:rPr>
          <w:noProof/>
          <w:webHidden/>
          <w:lang w:val="es-ES_tradnl"/>
        </w:rPr>
        <w:tab/>
      </w:r>
      <w:r w:rsidR="00495874" w:rsidRPr="00AD758B">
        <w:rPr>
          <w:noProof/>
          <w:webHidden/>
          <w:lang w:val="es-ES_tradnl"/>
        </w:rPr>
        <w:tab/>
      </w:r>
      <w:r w:rsidR="00033EFE">
        <w:rPr>
          <w:noProof/>
          <w:webHidden/>
          <w:lang w:val="es-ES_tradnl"/>
        </w:rPr>
        <w:t>94</w:t>
      </w:r>
    </w:p>
    <w:p w:rsidR="00E5656A" w:rsidRPr="00AD758B" w:rsidRDefault="00DC375F" w:rsidP="00476EA1">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104</w:t>
      </w:r>
      <w:r>
        <w:rPr>
          <w:rStyle w:val="Hyperlink"/>
          <w:noProof/>
          <w:color w:val="auto"/>
          <w:u w:val="none"/>
          <w:lang w:val="es-ES_tradnl"/>
        </w:rPr>
        <w:t> – </w:t>
      </w:r>
      <w:r w:rsidR="00E5656A" w:rsidRPr="003634FA">
        <w:rPr>
          <w:noProof/>
          <w:lang w:val="es-ES_tradnl"/>
        </w:rPr>
        <w:t>Ganancia de antena (dBd) para receptores portátiles</w:t>
      </w:r>
      <w:r w:rsidR="00E5656A" w:rsidRPr="00AD758B">
        <w:rPr>
          <w:noProof/>
          <w:webHidden/>
          <w:lang w:val="es-ES_tradnl"/>
        </w:rPr>
        <w:tab/>
      </w:r>
      <w:r w:rsidR="00495874" w:rsidRPr="00AD758B">
        <w:rPr>
          <w:noProof/>
          <w:webHidden/>
          <w:lang w:val="es-ES_tradnl"/>
        </w:rPr>
        <w:tab/>
      </w:r>
      <w:r w:rsidR="00033EFE">
        <w:rPr>
          <w:noProof/>
          <w:webHidden/>
          <w:lang w:val="es-ES_tradnl"/>
        </w:rPr>
        <w:t>95</w:t>
      </w:r>
    </w:p>
    <w:p w:rsidR="00E5656A" w:rsidRPr="00AD758B" w:rsidRDefault="00DC375F" w:rsidP="00DC375F">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105</w:t>
      </w:r>
      <w:r>
        <w:rPr>
          <w:rStyle w:val="Hyperlink"/>
          <w:noProof/>
          <w:color w:val="auto"/>
          <w:u w:val="none"/>
          <w:lang w:val="es-ES_tradnl"/>
        </w:rPr>
        <w:t> – </w:t>
      </w:r>
      <w:r w:rsidR="00E5656A" w:rsidRPr="003634FA">
        <w:rPr>
          <w:noProof/>
          <w:lang w:val="es-ES_tradnl"/>
        </w:rPr>
        <w:t>Ganancia de antena (dBd) para receptores de bolsillo</w:t>
      </w:r>
      <w:r w:rsidR="00E5656A" w:rsidRPr="00AD758B">
        <w:rPr>
          <w:noProof/>
          <w:webHidden/>
          <w:lang w:val="es-ES_tradnl"/>
        </w:rPr>
        <w:tab/>
      </w:r>
      <w:r w:rsidR="00495874" w:rsidRPr="00AD758B">
        <w:rPr>
          <w:noProof/>
          <w:webHidden/>
          <w:lang w:val="es-ES_tradnl"/>
        </w:rPr>
        <w:tab/>
      </w:r>
      <w:r w:rsidR="00033EFE">
        <w:rPr>
          <w:noProof/>
          <w:webHidden/>
          <w:lang w:val="es-ES_tradnl"/>
        </w:rPr>
        <w:t>96</w:t>
      </w:r>
    </w:p>
    <w:p w:rsidR="00E5656A" w:rsidRPr="00AD758B" w:rsidRDefault="00DC375F" w:rsidP="00476EA1">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106</w:t>
      </w:r>
      <w:r>
        <w:rPr>
          <w:rStyle w:val="Hyperlink"/>
          <w:noProof/>
          <w:color w:val="auto"/>
          <w:u w:val="none"/>
          <w:lang w:val="es-ES_tradnl"/>
        </w:rPr>
        <w:t> – </w:t>
      </w:r>
      <w:r w:rsidR="00E5656A" w:rsidRPr="003634FA">
        <w:rPr>
          <w:noProof/>
          <w:lang w:val="es-ES_tradnl"/>
        </w:rPr>
        <w:t>Ganancia de antena (dBd) para receptores móviles</w:t>
      </w:r>
      <w:r w:rsidR="00E5656A" w:rsidRPr="00AD758B">
        <w:rPr>
          <w:noProof/>
          <w:webHidden/>
          <w:lang w:val="es-ES_tradnl"/>
        </w:rPr>
        <w:tab/>
      </w:r>
      <w:r w:rsidR="00495874" w:rsidRPr="00AD758B">
        <w:rPr>
          <w:noProof/>
          <w:webHidden/>
          <w:lang w:val="es-ES_tradnl"/>
        </w:rPr>
        <w:tab/>
      </w:r>
      <w:r w:rsidR="00033EFE">
        <w:rPr>
          <w:noProof/>
          <w:webHidden/>
          <w:lang w:val="es-ES_tradnl"/>
        </w:rPr>
        <w:t>96</w:t>
      </w:r>
    </w:p>
    <w:p w:rsidR="00E5656A" w:rsidRPr="00AD758B" w:rsidRDefault="00DC375F" w:rsidP="003459BA">
      <w:pPr>
        <w:pStyle w:val="TOC1"/>
        <w:rPr>
          <w:rFonts w:asciiTheme="minorHAnsi" w:eastAsiaTheme="minorEastAsia" w:hAnsiTheme="minorHAnsi" w:cstheme="minorBidi"/>
          <w:noProof/>
          <w:sz w:val="22"/>
          <w:szCs w:val="22"/>
          <w:lang w:val="es-ES_tradnl" w:eastAsia="zh-CN"/>
        </w:rPr>
      </w:pPr>
      <w:r>
        <w:rPr>
          <w:noProof/>
          <w:lang w:val="es-ES_tradnl"/>
        </w:rPr>
        <w:t>Cuadro </w:t>
      </w:r>
      <w:r w:rsidR="00E5656A" w:rsidRPr="003634FA">
        <w:rPr>
          <w:noProof/>
          <w:lang w:val="es-ES_tradnl"/>
        </w:rPr>
        <w:t>107</w:t>
      </w:r>
      <w:r>
        <w:rPr>
          <w:rStyle w:val="Hyperlink"/>
          <w:noProof/>
          <w:color w:val="auto"/>
          <w:u w:val="none"/>
          <w:lang w:val="es-ES_tradnl"/>
        </w:rPr>
        <w:t> – </w:t>
      </w:r>
      <w:r w:rsidR="00E5656A" w:rsidRPr="003634FA">
        <w:rPr>
          <w:noProof/>
          <w:lang w:val="es-ES_tradnl"/>
        </w:rPr>
        <w:t>Términos básicos y relaciones para el método de comparación subjetiva</w:t>
      </w:r>
      <w:r w:rsidR="00E5656A" w:rsidRPr="00AD758B">
        <w:rPr>
          <w:noProof/>
          <w:webHidden/>
          <w:lang w:val="es-ES_tradnl"/>
        </w:rPr>
        <w:tab/>
      </w:r>
      <w:r w:rsidR="00495874" w:rsidRPr="00AD758B">
        <w:rPr>
          <w:noProof/>
          <w:webHidden/>
          <w:lang w:val="es-ES_tradnl"/>
        </w:rPr>
        <w:tab/>
      </w:r>
      <w:r w:rsidR="00033EFE">
        <w:rPr>
          <w:noProof/>
          <w:webHidden/>
          <w:lang w:val="es-ES_tradnl"/>
        </w:rPr>
        <w:t>99</w:t>
      </w:r>
    </w:p>
    <w:p w:rsidR="003459BA" w:rsidRDefault="003459BA" w:rsidP="00DC375F">
      <w:pPr>
        <w:rPr>
          <w:lang w:val="es-ES_tradnl"/>
        </w:rPr>
      </w:pPr>
    </w:p>
    <w:p w:rsidR="0030568F" w:rsidRDefault="0030568F" w:rsidP="00DC375F">
      <w:pPr>
        <w:rPr>
          <w:lang w:val="es-ES_tradnl"/>
        </w:rPr>
      </w:pPr>
    </w:p>
    <w:p w:rsidR="00DC375F" w:rsidRDefault="00DC375F" w:rsidP="00DC375F">
      <w:pPr>
        <w:rPr>
          <w:lang w:val="es-ES_tradnl"/>
        </w:rPr>
      </w:pPr>
    </w:p>
    <w:p w:rsidR="00202D93" w:rsidRPr="00AD758B" w:rsidRDefault="00202D93" w:rsidP="00202D93">
      <w:pPr>
        <w:rPr>
          <w:lang w:val="es-ES_tradnl"/>
        </w:rPr>
      </w:pPr>
    </w:p>
    <w:p w:rsidR="001F6FC5" w:rsidRPr="00AD758B" w:rsidRDefault="001F6FC5" w:rsidP="001F6FC5">
      <w:pPr>
        <w:pStyle w:val="AnnexNoTitle"/>
        <w:rPr>
          <w:lang w:val="es-ES_tradnl"/>
        </w:rPr>
      </w:pPr>
      <w:r w:rsidRPr="00AD758B">
        <w:rPr>
          <w:bCs/>
          <w:lang w:val="es-ES_tradnl"/>
        </w:rPr>
        <w:t>Lista de Figuras</w:t>
      </w:r>
      <w:bookmarkEnd w:id="47"/>
      <w:bookmarkEnd w:id="48"/>
      <w:bookmarkEnd w:id="49"/>
      <w:bookmarkEnd w:id="50"/>
    </w:p>
    <w:p w:rsidR="001F6FC5" w:rsidRPr="00AD758B" w:rsidRDefault="001F6FC5" w:rsidP="001F6FC5">
      <w:pPr>
        <w:pStyle w:val="toc0"/>
        <w:rPr>
          <w:b/>
          <w:bCs/>
          <w:i w:val="0"/>
          <w:iCs/>
          <w:lang w:val="es-ES_tradnl"/>
        </w:rPr>
      </w:pPr>
      <w:r w:rsidRPr="00AD758B">
        <w:rPr>
          <w:noProof/>
          <w:lang w:val="es-ES_tradnl"/>
        </w:rPr>
        <w:tab/>
        <w:t>Página</w:t>
      </w:r>
    </w:p>
    <w:p w:rsidR="007D717B" w:rsidRPr="00AD758B" w:rsidRDefault="00B3067A" w:rsidP="007D717B">
      <w:pPr>
        <w:pStyle w:val="TOC1"/>
        <w:rPr>
          <w:rFonts w:asciiTheme="minorHAnsi" w:eastAsiaTheme="minorEastAsia" w:hAnsiTheme="minorHAnsi" w:cstheme="minorBidi"/>
          <w:noProof/>
          <w:sz w:val="22"/>
          <w:szCs w:val="22"/>
          <w:lang w:val="es-ES_tradnl" w:eastAsia="zh-CN"/>
        </w:rPr>
      </w:pPr>
      <w:r w:rsidRPr="003634FA">
        <w:rPr>
          <w:noProof/>
          <w:lang w:val="es-ES_tradnl"/>
        </w:rPr>
        <w:t>Figura</w:t>
      </w:r>
      <w:r w:rsidR="007D717B" w:rsidRPr="003634FA">
        <w:rPr>
          <w:noProof/>
          <w:lang w:val="es-ES_tradnl"/>
        </w:rPr>
        <w:t xml:space="preserve"> 1</w:t>
      </w:r>
      <w:r w:rsidR="00DC375F">
        <w:rPr>
          <w:noProof/>
          <w:lang w:val="es-ES_tradnl"/>
        </w:rPr>
        <w:t> – </w:t>
      </w:r>
      <w:r w:rsidR="007D717B" w:rsidRPr="003634FA">
        <w:rPr>
          <w:noProof/>
          <w:snapToGrid w:val="0"/>
          <w:lang w:val="es-ES_tradnl" w:eastAsia="fr-FR"/>
        </w:rPr>
        <w:t xml:space="preserve">Relación </w:t>
      </w:r>
      <w:r w:rsidR="007D717B" w:rsidRPr="003634FA">
        <w:rPr>
          <w:i/>
          <w:iCs/>
          <w:noProof/>
          <w:snapToGrid w:val="0"/>
          <w:lang w:val="es-ES_tradnl" w:eastAsia="fr-FR"/>
        </w:rPr>
        <w:t>C</w:t>
      </w:r>
      <w:r w:rsidR="007D717B" w:rsidRPr="003634FA">
        <w:rPr>
          <w:noProof/>
          <w:snapToGrid w:val="0"/>
          <w:lang w:val="es-ES_tradnl" w:eastAsia="fr-FR"/>
        </w:rPr>
        <w:t>/</w:t>
      </w:r>
      <w:r w:rsidR="007D717B" w:rsidRPr="003634FA">
        <w:rPr>
          <w:i/>
          <w:iCs/>
          <w:noProof/>
          <w:snapToGrid w:val="0"/>
          <w:lang w:val="es-ES_tradnl" w:eastAsia="fr-FR"/>
        </w:rPr>
        <w:t>N</w:t>
      </w:r>
      <w:r w:rsidR="007D717B" w:rsidRPr="003634FA">
        <w:rPr>
          <w:noProof/>
          <w:snapToGrid w:val="0"/>
          <w:lang w:val="es-ES_tradnl" w:eastAsia="fr-FR"/>
        </w:rPr>
        <w:t xml:space="preserve"> media necesaria en un canal de propagación móvil</w:t>
      </w:r>
      <w:r w:rsidR="007D717B" w:rsidRPr="00AD758B">
        <w:rPr>
          <w:noProof/>
          <w:webHidden/>
          <w:lang w:val="es-ES_tradnl"/>
        </w:rPr>
        <w:tab/>
      </w:r>
      <w:r w:rsidR="00495874" w:rsidRPr="00AD758B">
        <w:rPr>
          <w:noProof/>
          <w:webHidden/>
          <w:lang w:val="es-ES_tradnl"/>
        </w:rPr>
        <w:tab/>
      </w:r>
      <w:r w:rsidR="00033EFE">
        <w:rPr>
          <w:noProof/>
          <w:webHidden/>
          <w:lang w:val="es-ES_tradnl"/>
        </w:rPr>
        <w:t>55</w:t>
      </w:r>
    </w:p>
    <w:p w:rsidR="007D717B" w:rsidRPr="00AD758B" w:rsidRDefault="00B3067A" w:rsidP="005A23B7">
      <w:pPr>
        <w:pStyle w:val="TOC1"/>
        <w:rPr>
          <w:rFonts w:asciiTheme="minorHAnsi" w:eastAsiaTheme="minorEastAsia" w:hAnsiTheme="minorHAnsi" w:cstheme="minorBidi"/>
          <w:noProof/>
          <w:sz w:val="22"/>
          <w:szCs w:val="22"/>
          <w:lang w:val="es-ES_tradnl" w:eastAsia="zh-CN"/>
        </w:rPr>
      </w:pPr>
      <w:r w:rsidRPr="003634FA">
        <w:rPr>
          <w:noProof/>
          <w:lang w:val="es-ES_tradnl"/>
        </w:rPr>
        <w:t>Figura</w:t>
      </w:r>
      <w:r w:rsidR="007D717B" w:rsidRPr="003634FA">
        <w:rPr>
          <w:noProof/>
          <w:lang w:val="es-ES_tradnl" w:eastAsia="zh-CN"/>
        </w:rPr>
        <w:t xml:space="preserve"> </w:t>
      </w:r>
      <w:r w:rsidR="00B70AAD" w:rsidRPr="003634FA">
        <w:rPr>
          <w:noProof/>
          <w:lang w:val="es-ES_tradnl" w:eastAsia="zh-CN"/>
        </w:rPr>
        <w:t>2</w:t>
      </w:r>
      <w:r w:rsidR="00DC375F">
        <w:rPr>
          <w:noProof/>
          <w:lang w:val="es-ES_tradnl" w:eastAsia="zh-CN"/>
        </w:rPr>
        <w:t> – </w:t>
      </w:r>
      <w:r w:rsidR="005A23B7" w:rsidRPr="003634FA">
        <w:rPr>
          <w:noProof/>
          <w:lang w:val="es-ES_tradnl"/>
        </w:rPr>
        <w:t>Relación (dB) entre la intensidad de campo para un porcentaje cualquiera de emplazamientos de recepción y la intensidad de campo para el 50% de emplazamientos de recepción</w:t>
      </w:r>
      <w:r w:rsidR="007D717B" w:rsidRPr="00AD758B">
        <w:rPr>
          <w:noProof/>
          <w:webHidden/>
          <w:lang w:val="es-ES_tradnl"/>
        </w:rPr>
        <w:tab/>
      </w:r>
      <w:r w:rsidR="00495874" w:rsidRPr="00AD758B">
        <w:rPr>
          <w:noProof/>
          <w:webHidden/>
          <w:lang w:val="es-ES_tradnl"/>
        </w:rPr>
        <w:tab/>
      </w:r>
      <w:r w:rsidR="00033EFE">
        <w:rPr>
          <w:noProof/>
          <w:webHidden/>
          <w:lang w:val="es-ES_tradnl"/>
        </w:rPr>
        <w:t>90</w:t>
      </w:r>
    </w:p>
    <w:p w:rsidR="007D717B" w:rsidRPr="00AD758B" w:rsidRDefault="00B3067A" w:rsidP="00BA31F2">
      <w:pPr>
        <w:pStyle w:val="TOC1"/>
        <w:rPr>
          <w:rFonts w:asciiTheme="minorHAnsi" w:eastAsiaTheme="minorEastAsia" w:hAnsiTheme="minorHAnsi" w:cstheme="minorBidi"/>
          <w:noProof/>
          <w:sz w:val="22"/>
          <w:szCs w:val="22"/>
          <w:lang w:val="es-ES_tradnl" w:eastAsia="zh-CN"/>
        </w:rPr>
      </w:pPr>
      <w:r w:rsidRPr="003634FA">
        <w:rPr>
          <w:noProof/>
          <w:lang w:val="es-ES_tradnl"/>
        </w:rPr>
        <w:t>Figura</w:t>
      </w:r>
      <w:r w:rsidR="00DC375F">
        <w:rPr>
          <w:noProof/>
          <w:lang w:val="es-ES_tradnl"/>
        </w:rPr>
        <w:t> </w:t>
      </w:r>
      <w:r w:rsidR="00B70AAD" w:rsidRPr="003634FA">
        <w:rPr>
          <w:noProof/>
          <w:lang w:val="es-ES_tradnl"/>
        </w:rPr>
        <w:t>3</w:t>
      </w:r>
      <w:r w:rsidR="00DC375F">
        <w:rPr>
          <w:noProof/>
          <w:lang w:val="es-ES_tradnl"/>
        </w:rPr>
        <w:t> – </w:t>
      </w:r>
      <w:r w:rsidR="005A23B7">
        <w:rPr>
          <w:lang w:val="es-ES_tradnl"/>
        </w:rPr>
        <w:t>Método de comparación subjetiva para la evaluación de las interferencias de protección</w:t>
      </w:r>
      <w:r w:rsidR="007D717B" w:rsidRPr="00AD758B">
        <w:rPr>
          <w:noProof/>
          <w:webHidden/>
          <w:lang w:val="es-ES_tradnl"/>
        </w:rPr>
        <w:tab/>
      </w:r>
      <w:r w:rsidR="00495874" w:rsidRPr="00AD758B">
        <w:rPr>
          <w:noProof/>
          <w:webHidden/>
          <w:lang w:val="es-ES_tradnl"/>
        </w:rPr>
        <w:tab/>
      </w:r>
      <w:r w:rsidR="00033EFE">
        <w:rPr>
          <w:noProof/>
          <w:webHidden/>
          <w:lang w:val="es-ES_tradnl"/>
        </w:rPr>
        <w:t>9</w:t>
      </w:r>
      <w:r w:rsidR="00BA31F2">
        <w:rPr>
          <w:noProof/>
          <w:webHidden/>
          <w:lang w:val="es-ES_tradnl"/>
        </w:rPr>
        <w:t>8</w:t>
      </w:r>
    </w:p>
    <w:p w:rsidR="007D717B" w:rsidRDefault="007D717B" w:rsidP="00AD758B">
      <w:pPr>
        <w:rPr>
          <w:webHidden/>
          <w:lang w:val="es-ES_tradnl"/>
        </w:rPr>
      </w:pPr>
    </w:p>
    <w:p w:rsidR="003615DE" w:rsidRDefault="003615DE">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51" w:name="_Toc530891932"/>
      <w:bookmarkStart w:id="52" w:name="_Toc530893348"/>
      <w:bookmarkStart w:id="53" w:name="_Toc530974866"/>
      <w:bookmarkStart w:id="54" w:name="_Toc530980009"/>
      <w:bookmarkStart w:id="55" w:name="_Toc245118016"/>
      <w:bookmarkStart w:id="56" w:name="_Toc245177291"/>
      <w:bookmarkStart w:id="57" w:name="_Toc245177627"/>
      <w:bookmarkStart w:id="58" w:name="_Toc325623217"/>
      <w:r>
        <w:rPr>
          <w:lang w:val="es-ES_tradnl"/>
        </w:rPr>
        <w:br w:type="page"/>
      </w:r>
    </w:p>
    <w:p w:rsidR="001F6FC5" w:rsidRPr="00083592" w:rsidRDefault="001F6FC5" w:rsidP="00442079">
      <w:pPr>
        <w:pStyle w:val="AnnexNoTitle"/>
        <w:spacing w:before="0"/>
        <w:rPr>
          <w:lang w:val="es-ES_tradnl"/>
        </w:rPr>
      </w:pPr>
      <w:r w:rsidRPr="00083592">
        <w:rPr>
          <w:lang w:val="es-ES_tradnl"/>
        </w:rPr>
        <w:lastRenderedPageBreak/>
        <w:t>Anexo 1</w:t>
      </w:r>
      <w:bookmarkStart w:id="59" w:name="_Toc530891933"/>
      <w:bookmarkStart w:id="60" w:name="_Toc530893349"/>
      <w:bookmarkStart w:id="61" w:name="_Toc530974867"/>
      <w:bookmarkStart w:id="62" w:name="_Toc530980010"/>
      <w:bookmarkEnd w:id="51"/>
      <w:bookmarkEnd w:id="52"/>
      <w:bookmarkEnd w:id="53"/>
      <w:bookmarkEnd w:id="54"/>
      <w:r w:rsidRPr="00083592">
        <w:rPr>
          <w:lang w:val="es-ES_tradnl"/>
        </w:rPr>
        <w:br/>
      </w:r>
      <w:r w:rsidRPr="00083592">
        <w:rPr>
          <w:lang w:val="es-ES_tradnl"/>
        </w:rPr>
        <w:br/>
        <w:t>Criterios de planificación de los sistemas de televisión</w:t>
      </w:r>
      <w:r w:rsidR="00442079">
        <w:rPr>
          <w:lang w:val="es-ES_tradnl"/>
        </w:rPr>
        <w:br/>
      </w:r>
      <w:r w:rsidRPr="00083592">
        <w:rPr>
          <w:lang w:val="es-ES_tradnl"/>
        </w:rPr>
        <w:t>digital terrenal ATSC en las bandas</w:t>
      </w:r>
      <w:r w:rsidR="00442079">
        <w:rPr>
          <w:lang w:val="es-ES_tradnl"/>
        </w:rPr>
        <w:br/>
      </w:r>
      <w:r w:rsidRPr="00083592">
        <w:rPr>
          <w:lang w:val="es-ES_tradnl"/>
        </w:rPr>
        <w:t>de ondas métricas/decimétricas</w:t>
      </w:r>
      <w:bookmarkEnd w:id="55"/>
      <w:bookmarkEnd w:id="56"/>
      <w:bookmarkEnd w:id="57"/>
      <w:bookmarkEnd w:id="58"/>
      <w:bookmarkEnd w:id="59"/>
      <w:bookmarkEnd w:id="60"/>
      <w:bookmarkEnd w:id="61"/>
      <w:bookmarkEnd w:id="62"/>
    </w:p>
    <w:p w:rsidR="001F6FC5" w:rsidRPr="00083592" w:rsidRDefault="001F6FC5" w:rsidP="001F6FC5">
      <w:pPr>
        <w:pStyle w:val="Heading1"/>
        <w:rPr>
          <w:lang w:val="es-ES_tradnl"/>
        </w:rPr>
      </w:pPr>
      <w:bookmarkStart w:id="63" w:name="_Toc530891934"/>
      <w:bookmarkStart w:id="64" w:name="_Toc530974868"/>
      <w:bookmarkStart w:id="65" w:name="_Toc8198280"/>
      <w:bookmarkStart w:id="66" w:name="_Toc8198367"/>
      <w:bookmarkStart w:id="67" w:name="_Toc245118017"/>
      <w:bookmarkStart w:id="68" w:name="_Toc245177292"/>
      <w:bookmarkStart w:id="69" w:name="_Toc245177628"/>
      <w:bookmarkStart w:id="70" w:name="_Toc325623218"/>
      <w:bookmarkStart w:id="71" w:name="_Toc325623540"/>
      <w:r w:rsidRPr="00083592">
        <w:rPr>
          <w:lang w:val="es-ES_tradnl"/>
        </w:rPr>
        <w:t>1</w:t>
      </w:r>
      <w:r w:rsidRPr="00083592">
        <w:rPr>
          <w:lang w:val="es-ES_tradnl"/>
        </w:rPr>
        <w:tab/>
        <w:t>Relaciones de protección de las señales de televisión digital terrenal ATSC deseadas</w:t>
      </w:r>
      <w:bookmarkEnd w:id="63"/>
      <w:bookmarkEnd w:id="64"/>
      <w:bookmarkEnd w:id="65"/>
      <w:bookmarkEnd w:id="66"/>
      <w:bookmarkEnd w:id="67"/>
      <w:bookmarkEnd w:id="68"/>
      <w:bookmarkEnd w:id="69"/>
      <w:bookmarkEnd w:id="70"/>
      <w:bookmarkEnd w:id="71"/>
    </w:p>
    <w:p w:rsidR="001F6FC5" w:rsidRPr="00083592" w:rsidRDefault="001F6FC5" w:rsidP="001F6FC5">
      <w:pPr>
        <w:rPr>
          <w:lang w:val="es-ES_tradnl"/>
        </w:rPr>
      </w:pPr>
      <w:r w:rsidRPr="00083592">
        <w:rPr>
          <w:lang w:val="es-ES_tradnl"/>
        </w:rPr>
        <w:t>Los Cuadros 3 a 5 y 6 a 9 muestran las relaciones de protección de una señal de televisión digital terrenal ATSC interferida por una señal de televisión digital terrenal ATSC, y por una señal de televisión terrenal analógica, respectivamente.</w:t>
      </w:r>
    </w:p>
    <w:p w:rsidR="001F6FC5" w:rsidRPr="00083592" w:rsidRDefault="001F6FC5" w:rsidP="001F6FC5">
      <w:pPr>
        <w:pStyle w:val="Heading2"/>
        <w:rPr>
          <w:lang w:val="es-ES_tradnl"/>
        </w:rPr>
      </w:pPr>
      <w:bookmarkStart w:id="72" w:name="_Toc530891935"/>
      <w:bookmarkStart w:id="73" w:name="_Toc530974869"/>
      <w:bookmarkStart w:id="74" w:name="_Toc8198281"/>
      <w:bookmarkStart w:id="75" w:name="_Toc245118018"/>
      <w:bookmarkStart w:id="76" w:name="_Toc245177293"/>
      <w:bookmarkStart w:id="77" w:name="_Toc245177629"/>
      <w:bookmarkStart w:id="78" w:name="_Toc325623219"/>
      <w:bookmarkStart w:id="79" w:name="_Toc325623541"/>
      <w:r w:rsidRPr="00083592">
        <w:rPr>
          <w:lang w:val="es-ES_tradnl"/>
        </w:rPr>
        <w:t>1.1</w:t>
      </w:r>
      <w:r w:rsidRPr="00083592">
        <w:rPr>
          <w:lang w:val="es-ES_tradnl"/>
        </w:rPr>
        <w:tab/>
        <w:t>Protección de una señal de televisión digital terrenal ATSC interferida por una señal de televisión digital terrenal ATSC</w:t>
      </w:r>
      <w:bookmarkEnd w:id="72"/>
      <w:bookmarkEnd w:id="73"/>
      <w:bookmarkEnd w:id="74"/>
      <w:bookmarkEnd w:id="75"/>
      <w:bookmarkEnd w:id="76"/>
      <w:bookmarkEnd w:id="77"/>
      <w:bookmarkEnd w:id="78"/>
      <w:bookmarkEnd w:id="79"/>
    </w:p>
    <w:p w:rsidR="001F6FC5" w:rsidRPr="00083592" w:rsidRDefault="001F6FC5" w:rsidP="001F6FC5">
      <w:pPr>
        <w:pStyle w:val="TableNo"/>
        <w:rPr>
          <w:lang w:val="es-ES_tradnl"/>
        </w:rPr>
      </w:pPr>
      <w:bookmarkStart w:id="80" w:name="_Toc530893350"/>
      <w:bookmarkStart w:id="81" w:name="_Toc530980011"/>
      <w:bookmarkStart w:id="82" w:name="_Toc8198368"/>
      <w:bookmarkStart w:id="83" w:name="_Toc325623542"/>
      <w:r w:rsidRPr="00083592">
        <w:rPr>
          <w:lang w:val="es-ES_tradnl"/>
        </w:rPr>
        <w:t xml:space="preserve">CUADRO </w:t>
      </w:r>
      <w:bookmarkEnd w:id="80"/>
      <w:bookmarkEnd w:id="81"/>
      <w:bookmarkEnd w:id="82"/>
      <w:r w:rsidRPr="00083592">
        <w:rPr>
          <w:lang w:val="es-ES_tradnl"/>
        </w:rPr>
        <w:t>3</w:t>
      </w:r>
      <w:bookmarkEnd w:id="83"/>
    </w:p>
    <w:p w:rsidR="001F6FC5" w:rsidRPr="00083592" w:rsidRDefault="001F6FC5" w:rsidP="00887FAC">
      <w:pPr>
        <w:pStyle w:val="Tabletitle"/>
        <w:rPr>
          <w:lang w:val="es-ES_tradnl"/>
        </w:rPr>
      </w:pPr>
      <w:bookmarkStart w:id="84" w:name="_Toc530893351"/>
      <w:bookmarkStart w:id="85" w:name="_Toc530980012"/>
      <w:bookmarkStart w:id="86" w:name="_Toc8198369"/>
      <w:bookmarkStart w:id="87" w:name="_Toc325623424"/>
      <w:bookmarkStart w:id="88" w:name="_Toc325623543"/>
      <w:r w:rsidRPr="00083592">
        <w:rPr>
          <w:lang w:val="es-ES_tradnl"/>
        </w:rPr>
        <w:t>Relaciones de protección cocanal (dB) de una señal ATSC</w:t>
      </w:r>
      <w:r w:rsidR="00A05D21" w:rsidRPr="00083592">
        <w:rPr>
          <w:lang w:val="es-ES_tradnl"/>
        </w:rPr>
        <w:t xml:space="preserve"> de 6 MHz</w:t>
      </w:r>
      <w:r w:rsidR="00D474E8" w:rsidRPr="00083592">
        <w:rPr>
          <w:lang w:val="es-ES_tradnl"/>
        </w:rPr>
        <w:t xml:space="preserve"> </w:t>
      </w:r>
      <w:r w:rsidRPr="00083592">
        <w:rPr>
          <w:lang w:val="es-ES_tradnl"/>
        </w:rPr>
        <w:t xml:space="preserve">interferida </w:t>
      </w:r>
      <w:r w:rsidR="00D474E8" w:rsidRPr="00083592">
        <w:rPr>
          <w:lang w:val="es-ES_tradnl"/>
        </w:rPr>
        <w:br/>
      </w:r>
      <w:r w:rsidRPr="00083592">
        <w:rPr>
          <w:lang w:val="es-ES_tradnl"/>
        </w:rPr>
        <w:t>por una señal ATSC</w:t>
      </w:r>
      <w:bookmarkEnd w:id="84"/>
      <w:bookmarkEnd w:id="85"/>
      <w:bookmarkEnd w:id="86"/>
      <w:r w:rsidR="00A05D21" w:rsidRPr="00083592">
        <w:rPr>
          <w:lang w:val="es-ES_tradnl"/>
        </w:rPr>
        <w:t xml:space="preserve"> de 6 MHz</w:t>
      </w:r>
      <w:r w:rsidR="00887FAC">
        <w:rPr>
          <w:lang w:val="es-ES_tradnl"/>
        </w:rPr>
        <w:t xml:space="preserve"> </w:t>
      </w:r>
      <w:r w:rsidR="00A05D21" w:rsidRPr="00083592">
        <w:rPr>
          <w:lang w:val="es-ES_tradnl"/>
        </w:rPr>
        <w:t>para varias relaci</w:t>
      </w:r>
      <w:r w:rsidR="00442079">
        <w:rPr>
          <w:lang w:val="es-ES_tradnl"/>
        </w:rPr>
        <w:t>ones</w:t>
      </w:r>
      <w:r w:rsidR="00A05D21" w:rsidRPr="00083592">
        <w:rPr>
          <w:lang w:val="es-ES_tradnl"/>
        </w:rPr>
        <w:t xml:space="preserve"> señal/ruido (</w:t>
      </w:r>
      <w:r w:rsidR="00A05D21" w:rsidRPr="00083592">
        <w:rPr>
          <w:i/>
          <w:iCs/>
          <w:lang w:val="es-ES_tradnl"/>
        </w:rPr>
        <w:t>S</w:t>
      </w:r>
      <w:r w:rsidR="00A05D21" w:rsidRPr="00083592">
        <w:rPr>
          <w:lang w:val="es-ES_tradnl"/>
        </w:rPr>
        <w:t>/</w:t>
      </w:r>
      <w:r w:rsidR="00A05D21" w:rsidRPr="00083592">
        <w:rPr>
          <w:i/>
          <w:iCs/>
          <w:lang w:val="es-ES_tradnl"/>
        </w:rPr>
        <w:t>N</w:t>
      </w:r>
      <w:r w:rsidR="00A05D21" w:rsidRPr="00083592">
        <w:rPr>
          <w:lang w:val="es-ES_tradnl"/>
        </w:rPr>
        <w:t>)</w:t>
      </w:r>
      <w:bookmarkEnd w:id="87"/>
      <w:bookmarkEnd w:id="88"/>
    </w:p>
    <w:tbl>
      <w:tblPr>
        <w:tblW w:w="0" w:type="auto"/>
        <w:jc w:val="center"/>
        <w:tblInd w:w="11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69"/>
        <w:gridCol w:w="3969"/>
      </w:tblGrid>
      <w:tr w:rsidR="001F6FC5" w:rsidRPr="00367AC6" w:rsidTr="00887FAC">
        <w:trPr>
          <w:cantSplit/>
          <w:jc w:val="center"/>
        </w:trPr>
        <w:tc>
          <w:tcPr>
            <w:tcW w:w="3969" w:type="dxa"/>
          </w:tcPr>
          <w:p w:rsidR="001F6FC5" w:rsidRPr="00083592" w:rsidRDefault="00A05D21" w:rsidP="00442079">
            <w:pPr>
              <w:pStyle w:val="Tablehead"/>
              <w:rPr>
                <w:lang w:val="es-ES_tradnl"/>
              </w:rPr>
            </w:pPr>
            <w:r w:rsidRPr="00083592">
              <w:rPr>
                <w:lang w:val="es-ES_tradnl"/>
              </w:rPr>
              <w:t>Relación señal/ruido (</w:t>
            </w:r>
            <w:r w:rsidRPr="00083592">
              <w:rPr>
                <w:i/>
                <w:iCs/>
                <w:lang w:val="es-ES_tradnl"/>
              </w:rPr>
              <w:t>S</w:t>
            </w:r>
            <w:r w:rsidRPr="00083592">
              <w:rPr>
                <w:lang w:val="es-ES_tradnl"/>
              </w:rPr>
              <w:t>/</w:t>
            </w:r>
            <w:r w:rsidRPr="00083592">
              <w:rPr>
                <w:i/>
                <w:iCs/>
                <w:lang w:val="es-ES_tradnl"/>
              </w:rPr>
              <w:t>N</w:t>
            </w:r>
            <w:r w:rsidRPr="00083592">
              <w:rPr>
                <w:lang w:val="es-ES_tradnl"/>
              </w:rPr>
              <w:t>)</w:t>
            </w:r>
            <w:r w:rsidR="00442079">
              <w:rPr>
                <w:lang w:val="es-ES_tradnl"/>
              </w:rPr>
              <w:br/>
            </w:r>
            <w:r w:rsidRPr="00083592">
              <w:rPr>
                <w:lang w:val="es-ES_tradnl"/>
              </w:rPr>
              <w:t>de la s</w:t>
            </w:r>
            <w:r w:rsidR="001F6FC5" w:rsidRPr="00083592">
              <w:rPr>
                <w:lang w:val="es-ES_tradnl"/>
              </w:rPr>
              <w:t>eñal deseada</w:t>
            </w:r>
            <w:r w:rsidR="00442079">
              <w:rPr>
                <w:lang w:val="es-ES_tradnl"/>
              </w:rPr>
              <w:br/>
            </w:r>
            <w:r w:rsidRPr="00083592">
              <w:rPr>
                <w:lang w:val="es-ES_tradnl"/>
              </w:rPr>
              <w:t>(dB)</w:t>
            </w:r>
          </w:p>
        </w:tc>
        <w:tc>
          <w:tcPr>
            <w:tcW w:w="3969" w:type="dxa"/>
          </w:tcPr>
          <w:p w:rsidR="001F6FC5" w:rsidRPr="00083592" w:rsidRDefault="00A05D21" w:rsidP="00442079">
            <w:pPr>
              <w:pStyle w:val="Tablehead"/>
              <w:rPr>
                <w:lang w:val="es-ES_tradnl"/>
              </w:rPr>
            </w:pPr>
            <w:r w:rsidRPr="00083592">
              <w:rPr>
                <w:lang w:val="es-ES_tradnl"/>
              </w:rPr>
              <w:t>Relación de protección</w:t>
            </w:r>
            <w:r w:rsidR="00442079">
              <w:rPr>
                <w:lang w:val="es-ES_tradnl"/>
              </w:rPr>
              <w:br/>
            </w:r>
            <w:r w:rsidRPr="00083592">
              <w:rPr>
                <w:lang w:val="es-ES_tradnl"/>
              </w:rPr>
              <w:t xml:space="preserve">de la señal </w:t>
            </w:r>
            <w:r w:rsidR="001F6FC5" w:rsidRPr="00083592">
              <w:rPr>
                <w:lang w:val="es-ES_tradnl"/>
              </w:rPr>
              <w:t>no deseada</w:t>
            </w:r>
            <w:r w:rsidR="00442079">
              <w:rPr>
                <w:lang w:val="es-ES_tradnl"/>
              </w:rPr>
              <w:br/>
            </w:r>
            <w:r w:rsidRPr="00083592">
              <w:rPr>
                <w:lang w:val="es-ES_tradnl"/>
              </w:rPr>
              <w:t>(dB)</w:t>
            </w:r>
          </w:p>
        </w:tc>
      </w:tr>
      <w:tr w:rsidR="001F6FC5" w:rsidRPr="00083592" w:rsidTr="00887FAC">
        <w:trPr>
          <w:cantSplit/>
          <w:jc w:val="center"/>
        </w:trPr>
        <w:tc>
          <w:tcPr>
            <w:tcW w:w="3969" w:type="dxa"/>
          </w:tcPr>
          <w:p w:rsidR="001F6FC5" w:rsidRPr="00083592" w:rsidRDefault="001F6FC5" w:rsidP="005868D2">
            <w:pPr>
              <w:pStyle w:val="Tabletext"/>
              <w:jc w:val="center"/>
              <w:rPr>
                <w:lang w:val="es-ES_tradnl"/>
              </w:rPr>
            </w:pPr>
          </w:p>
        </w:tc>
        <w:tc>
          <w:tcPr>
            <w:tcW w:w="3969" w:type="dxa"/>
          </w:tcPr>
          <w:p w:rsidR="001F6FC5" w:rsidRPr="00083592" w:rsidRDefault="001F6FC5" w:rsidP="005868D2">
            <w:pPr>
              <w:pStyle w:val="Tabletext"/>
              <w:jc w:val="center"/>
              <w:rPr>
                <w:lang w:val="es-ES_tradnl"/>
              </w:rPr>
            </w:pPr>
            <w:r w:rsidRPr="00083592">
              <w:rPr>
                <w:lang w:val="es-ES_tradnl"/>
              </w:rPr>
              <w:t>ATSC de 6 MHz</w:t>
            </w:r>
          </w:p>
        </w:tc>
      </w:tr>
      <w:tr w:rsidR="001F6FC5" w:rsidRPr="00083592" w:rsidTr="00887FAC">
        <w:trPr>
          <w:cantSplit/>
          <w:jc w:val="center"/>
        </w:trPr>
        <w:tc>
          <w:tcPr>
            <w:tcW w:w="3969" w:type="dxa"/>
          </w:tcPr>
          <w:p w:rsidR="001F6FC5" w:rsidRPr="00083592" w:rsidRDefault="001F6FC5" w:rsidP="005868D2">
            <w:pPr>
              <w:pStyle w:val="Tabletext"/>
              <w:jc w:val="center"/>
              <w:rPr>
                <w:lang w:val="es-ES_tradnl"/>
              </w:rPr>
            </w:pPr>
            <w:r w:rsidRPr="00083592">
              <w:rPr>
                <w:lang w:val="es-ES_tradnl"/>
              </w:rPr>
              <w:t>16 dB</w:t>
            </w:r>
          </w:p>
        </w:tc>
        <w:tc>
          <w:tcPr>
            <w:tcW w:w="3969" w:type="dxa"/>
          </w:tcPr>
          <w:p w:rsidR="001F6FC5" w:rsidRPr="00083592" w:rsidRDefault="001F6FC5" w:rsidP="005868D2">
            <w:pPr>
              <w:pStyle w:val="Tabletext"/>
              <w:jc w:val="center"/>
              <w:rPr>
                <w:lang w:val="es-ES_tradnl"/>
              </w:rPr>
            </w:pPr>
            <w:r w:rsidRPr="00083592">
              <w:rPr>
                <w:lang w:val="es-ES_tradnl"/>
              </w:rPr>
              <w:t>23</w:t>
            </w:r>
          </w:p>
        </w:tc>
      </w:tr>
      <w:tr w:rsidR="001F6FC5" w:rsidRPr="00083592" w:rsidTr="00887FAC">
        <w:trPr>
          <w:cantSplit/>
          <w:jc w:val="center"/>
        </w:trPr>
        <w:tc>
          <w:tcPr>
            <w:tcW w:w="3969" w:type="dxa"/>
          </w:tcPr>
          <w:p w:rsidR="001F6FC5" w:rsidRPr="00083592" w:rsidRDefault="005868D2" w:rsidP="00842B00">
            <w:pPr>
              <w:pStyle w:val="Tabletext"/>
              <w:jc w:val="center"/>
              <w:rPr>
                <w:lang w:val="es-ES_tradnl"/>
              </w:rPr>
            </w:pPr>
            <w:r w:rsidRPr="00083592">
              <w:rPr>
                <w:lang w:val="es-ES_tradnl"/>
              </w:rPr>
              <w:t>Mayor de</w:t>
            </w:r>
            <w:r w:rsidR="001F6FC5" w:rsidRPr="00083592">
              <w:rPr>
                <w:lang w:val="es-ES_tradnl"/>
              </w:rPr>
              <w:t xml:space="preserve"> 16 dB</w:t>
            </w:r>
            <w:r w:rsidR="00842B00">
              <w:rPr>
                <w:lang w:val="es-ES_tradnl"/>
              </w:rPr>
              <w:t xml:space="preserve"> </w:t>
            </w:r>
            <w:r w:rsidRPr="00083592">
              <w:rPr>
                <w:lang w:val="es-ES_tradnl"/>
              </w:rPr>
              <w:t>pero</w:t>
            </w:r>
            <w:r w:rsidR="00842B00">
              <w:rPr>
                <w:lang w:val="es-ES_tradnl"/>
              </w:rPr>
              <w:br/>
            </w:r>
            <w:r w:rsidRPr="00083592">
              <w:rPr>
                <w:lang w:val="es-ES_tradnl"/>
              </w:rPr>
              <w:t xml:space="preserve">menor que </w:t>
            </w:r>
            <w:r w:rsidR="001F6FC5" w:rsidRPr="00083592">
              <w:rPr>
                <w:lang w:val="es-ES_tradnl"/>
              </w:rPr>
              <w:t>28 dB</w:t>
            </w:r>
          </w:p>
        </w:tc>
        <w:tc>
          <w:tcPr>
            <w:tcW w:w="3969" w:type="dxa"/>
          </w:tcPr>
          <w:p w:rsidR="001F6FC5" w:rsidRPr="00083592" w:rsidRDefault="00E74E07" w:rsidP="00D474E8">
            <w:pPr>
              <w:pStyle w:val="Tabletext"/>
              <w:jc w:val="center"/>
              <w:rPr>
                <w:lang w:val="es-ES_tradnl"/>
              </w:rPr>
            </w:pPr>
            <w:r w:rsidRPr="00083592">
              <w:rPr>
                <w:lang w:val="es-ES_tradnl"/>
              </w:rPr>
              <w:t>Utilícese</w:t>
            </w:r>
            <w:r w:rsidR="005868D2" w:rsidRPr="00083592">
              <w:rPr>
                <w:lang w:val="es-ES_tradnl"/>
              </w:rPr>
              <w:t xml:space="preserve"> la ecuación inferior</w:t>
            </w:r>
            <w:r w:rsidR="001F6FC5" w:rsidRPr="00083592">
              <w:rPr>
                <w:vertAlign w:val="superscript"/>
                <w:lang w:val="es-ES_tradnl"/>
              </w:rPr>
              <w:t>(1)</w:t>
            </w:r>
          </w:p>
        </w:tc>
      </w:tr>
      <w:tr w:rsidR="001F6FC5" w:rsidRPr="00083592" w:rsidTr="00887FAC">
        <w:trPr>
          <w:cantSplit/>
          <w:jc w:val="center"/>
        </w:trPr>
        <w:tc>
          <w:tcPr>
            <w:tcW w:w="3969" w:type="dxa"/>
            <w:tcBorders>
              <w:bottom w:val="single" w:sz="6" w:space="0" w:color="auto"/>
            </w:tcBorders>
          </w:tcPr>
          <w:p w:rsidR="001F6FC5" w:rsidRPr="00083592" w:rsidRDefault="005868D2" w:rsidP="00887FAC">
            <w:pPr>
              <w:pStyle w:val="Tabletext"/>
              <w:jc w:val="center"/>
              <w:rPr>
                <w:lang w:val="es-ES_tradnl"/>
              </w:rPr>
            </w:pPr>
            <w:r w:rsidRPr="00083592">
              <w:rPr>
                <w:lang w:val="es-ES_tradnl"/>
              </w:rPr>
              <w:t xml:space="preserve">Mayor </w:t>
            </w:r>
            <w:r w:rsidR="001F6FC5" w:rsidRPr="00083592">
              <w:rPr>
                <w:lang w:val="es-ES_tradnl"/>
              </w:rPr>
              <w:t xml:space="preserve">o </w:t>
            </w:r>
            <w:r w:rsidRPr="00083592">
              <w:rPr>
                <w:lang w:val="es-ES_tradnl"/>
              </w:rPr>
              <w:t xml:space="preserve">igual de </w:t>
            </w:r>
            <w:r w:rsidR="001F6FC5" w:rsidRPr="00083592">
              <w:rPr>
                <w:lang w:val="es-ES_tradnl"/>
              </w:rPr>
              <w:t>28 dB</w:t>
            </w:r>
          </w:p>
        </w:tc>
        <w:tc>
          <w:tcPr>
            <w:tcW w:w="3969" w:type="dxa"/>
            <w:tcBorders>
              <w:bottom w:val="single" w:sz="6" w:space="0" w:color="auto"/>
            </w:tcBorders>
          </w:tcPr>
          <w:p w:rsidR="001F6FC5" w:rsidRPr="00083592" w:rsidRDefault="001F6FC5" w:rsidP="00D474E8">
            <w:pPr>
              <w:pStyle w:val="Tabletext"/>
              <w:jc w:val="center"/>
              <w:rPr>
                <w:lang w:val="es-ES_tradnl"/>
              </w:rPr>
            </w:pPr>
            <w:r w:rsidRPr="00083592">
              <w:rPr>
                <w:lang w:val="es-ES_tradnl"/>
              </w:rPr>
              <w:t>15</w:t>
            </w:r>
          </w:p>
        </w:tc>
      </w:tr>
      <w:tr w:rsidR="00887FAC" w:rsidRPr="00083592" w:rsidTr="00887FAC">
        <w:trPr>
          <w:cantSplit/>
          <w:jc w:val="center"/>
        </w:trPr>
        <w:tc>
          <w:tcPr>
            <w:tcW w:w="7938" w:type="dxa"/>
            <w:gridSpan w:val="2"/>
            <w:tcBorders>
              <w:left w:val="nil"/>
              <w:bottom w:val="nil"/>
              <w:right w:val="nil"/>
            </w:tcBorders>
          </w:tcPr>
          <w:p w:rsidR="00887FAC" w:rsidRPr="00083592" w:rsidRDefault="00887FAC" w:rsidP="00887FAC">
            <w:pPr>
              <w:pStyle w:val="Tablelegend"/>
              <w:rPr>
                <w:lang w:val="es-ES_tradnl"/>
              </w:rPr>
            </w:pPr>
            <w:r w:rsidRPr="00083592">
              <w:rPr>
                <w:vertAlign w:val="superscript"/>
                <w:lang w:val="es-ES_tradnl"/>
              </w:rPr>
              <w:t>(1)</w:t>
            </w:r>
            <w:r w:rsidRPr="00083592">
              <w:rPr>
                <w:lang w:val="es-ES_tradnl"/>
              </w:rPr>
              <w:tab/>
              <w:t>Relación de protección (dB) = 15 + 10 log</w:t>
            </w:r>
            <w:r w:rsidRPr="00083592">
              <w:rPr>
                <w:vertAlign w:val="subscript"/>
                <w:lang w:val="es-ES_tradnl"/>
              </w:rPr>
              <w:t>10</w:t>
            </w:r>
            <w:r w:rsidRPr="00083592">
              <w:rPr>
                <w:lang w:val="es-ES_tradnl"/>
              </w:rPr>
              <w:t>{1/(1-10</w:t>
            </w:r>
            <w:r w:rsidRPr="00083592">
              <w:rPr>
                <w:vertAlign w:val="superscript"/>
                <w:lang w:val="es-ES_tradnl"/>
              </w:rPr>
              <w:t>–x/10</w:t>
            </w:r>
            <w:r w:rsidRPr="00083592">
              <w:rPr>
                <w:lang w:val="es-ES_tradnl"/>
              </w:rPr>
              <w:t>)} donde x = </w:t>
            </w:r>
            <w:r w:rsidRPr="00083592">
              <w:rPr>
                <w:i/>
                <w:iCs/>
                <w:lang w:val="es-ES_tradnl"/>
              </w:rPr>
              <w:t>S</w:t>
            </w:r>
            <w:r w:rsidRPr="00083592">
              <w:rPr>
                <w:lang w:val="es-ES_tradnl"/>
              </w:rPr>
              <w:t>/</w:t>
            </w:r>
            <w:r w:rsidRPr="00083592">
              <w:rPr>
                <w:i/>
                <w:iCs/>
                <w:lang w:val="es-ES_tradnl"/>
              </w:rPr>
              <w:t>N</w:t>
            </w:r>
            <w:r w:rsidRPr="00083592">
              <w:rPr>
                <w:lang w:val="es-ES_tradnl"/>
              </w:rPr>
              <w:t> </w:t>
            </w:r>
            <w:r w:rsidRPr="00083592">
              <w:rPr>
                <w:lang w:val="es-ES_tradnl"/>
              </w:rPr>
              <w:sym w:font="Symbol" w:char="F02D"/>
            </w:r>
            <w:r w:rsidRPr="00083592">
              <w:rPr>
                <w:lang w:val="es-ES_tradnl"/>
              </w:rPr>
              <w:t xml:space="preserve"> 15,19 (mínima </w:t>
            </w:r>
            <w:r w:rsidRPr="00083592">
              <w:rPr>
                <w:i/>
                <w:iCs/>
                <w:lang w:val="es-ES_tradnl"/>
              </w:rPr>
              <w:t>S</w:t>
            </w:r>
            <w:r w:rsidRPr="00083592">
              <w:rPr>
                <w:lang w:val="es-ES_tradnl"/>
              </w:rPr>
              <w:t>/</w:t>
            </w:r>
            <w:r w:rsidRPr="00083592">
              <w:rPr>
                <w:i/>
                <w:iCs/>
                <w:lang w:val="es-ES_tradnl"/>
              </w:rPr>
              <w:t>N</w:t>
            </w:r>
            <w:r w:rsidRPr="00083592">
              <w:rPr>
                <w:lang w:val="es-ES_tradnl"/>
              </w:rPr>
              <w:t>).</w:t>
            </w:r>
          </w:p>
        </w:tc>
      </w:tr>
    </w:tbl>
    <w:p w:rsidR="001F6FC5" w:rsidRPr="00083592" w:rsidRDefault="001F6FC5" w:rsidP="001F6FC5">
      <w:pPr>
        <w:pStyle w:val="Tablefin"/>
        <w:rPr>
          <w:lang w:val="es-ES_tradnl"/>
        </w:rPr>
      </w:pPr>
      <w:bookmarkStart w:id="89" w:name="_Toc530893352"/>
      <w:bookmarkStart w:id="90" w:name="_Toc530980013"/>
    </w:p>
    <w:p w:rsidR="001F6FC5" w:rsidRPr="00083592" w:rsidRDefault="001F6FC5" w:rsidP="00D474E8">
      <w:pPr>
        <w:pStyle w:val="TableNo"/>
        <w:keepLines/>
        <w:rPr>
          <w:lang w:val="es-ES_tradnl"/>
        </w:rPr>
      </w:pPr>
      <w:bookmarkStart w:id="91" w:name="_Toc530893354"/>
      <w:bookmarkStart w:id="92" w:name="_Toc530980015"/>
      <w:bookmarkStart w:id="93" w:name="_Toc8198372"/>
      <w:bookmarkStart w:id="94" w:name="_Toc325623544"/>
      <w:bookmarkEnd w:id="89"/>
      <w:bookmarkEnd w:id="90"/>
      <w:r w:rsidRPr="00083592">
        <w:rPr>
          <w:lang w:val="es-ES_tradnl"/>
        </w:rPr>
        <w:t>CUADRO 4</w:t>
      </w:r>
      <w:bookmarkEnd w:id="91"/>
      <w:bookmarkEnd w:id="92"/>
      <w:bookmarkEnd w:id="93"/>
      <w:bookmarkEnd w:id="94"/>
    </w:p>
    <w:p w:rsidR="001F6FC5" w:rsidRPr="00083592" w:rsidRDefault="001F6FC5" w:rsidP="00887FAC">
      <w:pPr>
        <w:pStyle w:val="Tabletitle"/>
        <w:keepLines/>
        <w:rPr>
          <w:lang w:val="es-ES_tradnl"/>
        </w:rPr>
      </w:pPr>
      <w:bookmarkStart w:id="95" w:name="_Toc325623425"/>
      <w:bookmarkStart w:id="96" w:name="_Toc325623545"/>
      <w:r w:rsidRPr="00083592">
        <w:rPr>
          <w:lang w:val="es-ES_tradnl"/>
        </w:rPr>
        <w:t xml:space="preserve">Relaciones de protección (dB) de una señal ATSC </w:t>
      </w:r>
      <w:r w:rsidR="005868D2" w:rsidRPr="00083592">
        <w:rPr>
          <w:lang w:val="es-ES_tradnl"/>
        </w:rPr>
        <w:t xml:space="preserve">de 6 MHz (deseada) </w:t>
      </w:r>
      <w:r w:rsidR="008D0942" w:rsidRPr="00083592">
        <w:rPr>
          <w:lang w:val="es-ES_tradnl"/>
        </w:rPr>
        <w:t>interferida</w:t>
      </w:r>
      <w:r w:rsidR="00887FAC">
        <w:rPr>
          <w:lang w:val="es-ES_tradnl"/>
        </w:rPr>
        <w:br/>
      </w:r>
      <w:r w:rsidRPr="00083592">
        <w:rPr>
          <w:lang w:val="es-ES_tradnl"/>
        </w:rPr>
        <w:t xml:space="preserve">por una señal ATSC </w:t>
      </w:r>
      <w:r w:rsidR="005868D2" w:rsidRPr="00083592">
        <w:rPr>
          <w:lang w:val="es-ES_tradnl"/>
        </w:rPr>
        <w:t>DE 6 MHz (no deseada) en los canales adyacentes</w:t>
      </w:r>
      <w:r w:rsidR="00887FAC">
        <w:rPr>
          <w:lang w:val="es-ES_tradnl"/>
        </w:rPr>
        <w:br/>
      </w:r>
      <w:r w:rsidR="005868D2" w:rsidRPr="00083592">
        <w:rPr>
          <w:lang w:val="es-ES_tradnl"/>
        </w:rPr>
        <w:t xml:space="preserve">inferior </w:t>
      </w:r>
      <w:r w:rsidR="008D0942" w:rsidRPr="00083592">
        <w:rPr>
          <w:lang w:val="es-ES_tradnl"/>
        </w:rPr>
        <w:t>(</w:t>
      </w:r>
      <w:r w:rsidRPr="00083592">
        <w:rPr>
          <w:i/>
          <w:iCs/>
          <w:lang w:val="es-ES_tradnl"/>
        </w:rPr>
        <w:t>N</w:t>
      </w:r>
      <w:r w:rsidR="00DC375F">
        <w:rPr>
          <w:lang w:val="es-ES_tradnl"/>
        </w:rPr>
        <w:t> – </w:t>
      </w:r>
      <w:r w:rsidR="008D0942" w:rsidRPr="00083592">
        <w:rPr>
          <w:lang w:val="es-ES_tradnl"/>
        </w:rPr>
        <w:t>1)</w:t>
      </w:r>
      <w:r w:rsidR="005868D2" w:rsidRPr="00083592">
        <w:rPr>
          <w:lang w:val="es-ES_tradnl"/>
        </w:rPr>
        <w:t xml:space="preserve"> </w:t>
      </w:r>
      <w:r w:rsidRPr="00083592">
        <w:rPr>
          <w:lang w:val="es-ES_tradnl"/>
        </w:rPr>
        <w:t xml:space="preserve">y </w:t>
      </w:r>
      <w:r w:rsidR="008D0942" w:rsidRPr="00083592">
        <w:rPr>
          <w:lang w:val="es-ES_tradnl"/>
        </w:rPr>
        <w:t>superior (</w:t>
      </w:r>
      <w:r w:rsidR="008D0942" w:rsidRPr="00083592">
        <w:rPr>
          <w:i/>
          <w:iCs/>
          <w:lang w:val="es-ES_tradnl"/>
        </w:rPr>
        <w:t>N</w:t>
      </w:r>
      <w:r w:rsidR="008D0942" w:rsidRPr="00083592">
        <w:rPr>
          <w:lang w:val="es-ES_tradnl"/>
        </w:rPr>
        <w:t xml:space="preserve"> + 1) para unos niveles determinados</w:t>
      </w:r>
      <w:r w:rsidR="00887FAC">
        <w:rPr>
          <w:lang w:val="es-ES_tradnl"/>
        </w:rPr>
        <w:br/>
      </w:r>
      <w:r w:rsidR="008D0942" w:rsidRPr="00083592">
        <w:rPr>
          <w:lang w:val="es-ES_tradnl"/>
        </w:rPr>
        <w:t>de potencia media de la señal deseada</w:t>
      </w:r>
      <w:bookmarkEnd w:id="95"/>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984"/>
        <w:gridCol w:w="2098"/>
        <w:gridCol w:w="1984"/>
      </w:tblGrid>
      <w:tr w:rsidR="00F622E9" w:rsidRPr="00367AC6" w:rsidTr="00964B4C">
        <w:trPr>
          <w:cantSplit/>
          <w:jc w:val="center"/>
        </w:trPr>
        <w:tc>
          <w:tcPr>
            <w:tcW w:w="3402" w:type="dxa"/>
            <w:vMerge w:val="restart"/>
            <w:vAlign w:val="center"/>
          </w:tcPr>
          <w:p w:rsidR="00F622E9" w:rsidRPr="00083592" w:rsidRDefault="00F622E9" w:rsidP="00D474E8">
            <w:pPr>
              <w:pStyle w:val="Tablehead"/>
              <w:keepLines/>
              <w:rPr>
                <w:lang w:val="es-ES_tradnl"/>
              </w:rPr>
            </w:pPr>
            <w:r w:rsidRPr="00083592">
              <w:rPr>
                <w:lang w:val="es-ES_tradnl"/>
              </w:rPr>
              <w:t>Tipo de interferencia</w:t>
            </w:r>
          </w:p>
        </w:tc>
        <w:tc>
          <w:tcPr>
            <w:tcW w:w="6066" w:type="dxa"/>
            <w:gridSpan w:val="3"/>
            <w:vAlign w:val="center"/>
          </w:tcPr>
          <w:p w:rsidR="00F622E9" w:rsidRPr="00083592" w:rsidRDefault="00F622E9" w:rsidP="00083592">
            <w:pPr>
              <w:pStyle w:val="Tablehead"/>
              <w:keepLines/>
              <w:rPr>
                <w:lang w:val="es-ES_tradnl"/>
              </w:rPr>
            </w:pPr>
            <w:r>
              <w:rPr>
                <w:lang w:val="es-ES_tradnl"/>
              </w:rPr>
              <w:t>Relación de protección de canal adyacente</w:t>
            </w:r>
            <w:r w:rsidRPr="00083592">
              <w:rPr>
                <w:lang w:val="es-ES_tradnl"/>
              </w:rPr>
              <w:t xml:space="preserve"> (dB)</w:t>
            </w:r>
          </w:p>
        </w:tc>
      </w:tr>
      <w:tr w:rsidR="00F622E9" w:rsidRPr="00367AC6" w:rsidTr="00964B4C">
        <w:trPr>
          <w:cantSplit/>
          <w:jc w:val="center"/>
        </w:trPr>
        <w:tc>
          <w:tcPr>
            <w:tcW w:w="3402" w:type="dxa"/>
            <w:vMerge/>
            <w:vAlign w:val="center"/>
          </w:tcPr>
          <w:p w:rsidR="00F622E9" w:rsidRPr="00083592" w:rsidRDefault="00F622E9" w:rsidP="00D474E8">
            <w:pPr>
              <w:pStyle w:val="Tablehead"/>
              <w:keepLines/>
              <w:rPr>
                <w:lang w:val="es-ES_tradnl"/>
              </w:rPr>
            </w:pPr>
          </w:p>
        </w:tc>
        <w:tc>
          <w:tcPr>
            <w:tcW w:w="1984" w:type="dxa"/>
            <w:vAlign w:val="center"/>
          </w:tcPr>
          <w:p w:rsidR="00F622E9" w:rsidRPr="00083592" w:rsidRDefault="00F622E9" w:rsidP="00D474E8">
            <w:pPr>
              <w:pStyle w:val="Tablehead"/>
              <w:keepLines/>
              <w:rPr>
                <w:lang w:val="es-ES_tradnl"/>
              </w:rPr>
            </w:pPr>
            <w:r w:rsidRPr="00083592">
              <w:rPr>
                <w:lang w:val="es-ES_tradnl"/>
              </w:rPr>
              <w:t xml:space="preserve">Señal ATSC </w:t>
            </w:r>
            <w:r>
              <w:rPr>
                <w:lang w:val="es-ES_tradnl"/>
              </w:rPr>
              <w:br/>
            </w:r>
            <w:r w:rsidRPr="00083592">
              <w:rPr>
                <w:lang w:val="es-ES_tradnl"/>
              </w:rPr>
              <w:t>deseada débil</w:t>
            </w:r>
            <w:r w:rsidRPr="00083592">
              <w:rPr>
                <w:lang w:val="es-ES_tradnl"/>
              </w:rPr>
              <w:br/>
              <w:t>(–68 dBm)</w:t>
            </w:r>
          </w:p>
        </w:tc>
        <w:tc>
          <w:tcPr>
            <w:tcW w:w="2098" w:type="dxa"/>
            <w:vAlign w:val="center"/>
          </w:tcPr>
          <w:p w:rsidR="00F622E9" w:rsidRPr="00083592" w:rsidRDefault="00F622E9" w:rsidP="00D474E8">
            <w:pPr>
              <w:pStyle w:val="Tablehead"/>
              <w:keepLines/>
              <w:rPr>
                <w:lang w:val="es-ES_tradnl"/>
              </w:rPr>
            </w:pPr>
            <w:r w:rsidRPr="00083592">
              <w:rPr>
                <w:lang w:val="es-ES_tradnl"/>
              </w:rPr>
              <w:t xml:space="preserve">Señal ATSC </w:t>
            </w:r>
            <w:r>
              <w:rPr>
                <w:lang w:val="es-ES_tradnl"/>
              </w:rPr>
              <w:br/>
            </w:r>
            <w:r w:rsidRPr="00083592">
              <w:rPr>
                <w:lang w:val="es-ES_tradnl"/>
              </w:rPr>
              <w:t>deseada moderada</w:t>
            </w:r>
            <w:r w:rsidRPr="00083592">
              <w:rPr>
                <w:lang w:val="es-ES_tradnl"/>
              </w:rPr>
              <w:br/>
              <w:t>(–53 dBm)</w:t>
            </w:r>
          </w:p>
        </w:tc>
        <w:tc>
          <w:tcPr>
            <w:tcW w:w="1984" w:type="dxa"/>
            <w:vAlign w:val="center"/>
          </w:tcPr>
          <w:p w:rsidR="00F622E9" w:rsidRPr="00083592" w:rsidRDefault="00F622E9" w:rsidP="00D474E8">
            <w:pPr>
              <w:pStyle w:val="Tablehead"/>
              <w:keepLines/>
              <w:rPr>
                <w:lang w:val="es-ES_tradnl"/>
              </w:rPr>
            </w:pPr>
            <w:r w:rsidRPr="00083592">
              <w:rPr>
                <w:lang w:val="es-ES_tradnl"/>
              </w:rPr>
              <w:t xml:space="preserve">Señal ATSC </w:t>
            </w:r>
            <w:r>
              <w:rPr>
                <w:lang w:val="es-ES_tradnl"/>
              </w:rPr>
              <w:br/>
            </w:r>
            <w:r w:rsidRPr="00083592">
              <w:rPr>
                <w:lang w:val="es-ES_tradnl"/>
              </w:rPr>
              <w:t>deseada intensa</w:t>
            </w:r>
            <w:r w:rsidRPr="00083592">
              <w:rPr>
                <w:lang w:val="es-ES_tradnl"/>
              </w:rPr>
              <w:br/>
              <w:t>(–28 dBm)</w:t>
            </w:r>
          </w:p>
        </w:tc>
      </w:tr>
      <w:tr w:rsidR="001F6FC5" w:rsidRPr="00083592" w:rsidTr="00964B4C">
        <w:trPr>
          <w:cantSplit/>
          <w:jc w:val="center"/>
        </w:trPr>
        <w:tc>
          <w:tcPr>
            <w:tcW w:w="3402" w:type="dxa"/>
          </w:tcPr>
          <w:p w:rsidR="001F6FC5" w:rsidRPr="00083592" w:rsidRDefault="008D0942" w:rsidP="00964B4C">
            <w:pPr>
              <w:pStyle w:val="Tabletext"/>
              <w:jc w:val="left"/>
              <w:rPr>
                <w:lang w:val="es-ES_tradnl"/>
              </w:rPr>
            </w:pPr>
            <w:r w:rsidRPr="00083592">
              <w:rPr>
                <w:lang w:val="es-ES_tradnl"/>
              </w:rPr>
              <w:t xml:space="preserve">Interferencia de canal adyacente inferior </w:t>
            </w:r>
            <w:r w:rsidR="001F6FC5" w:rsidRPr="00083592">
              <w:rPr>
                <w:lang w:val="es-ES_tradnl"/>
              </w:rPr>
              <w:t>(</w:t>
            </w:r>
            <w:r w:rsidR="001F6FC5" w:rsidRPr="00083592">
              <w:rPr>
                <w:i/>
                <w:lang w:val="es-ES_tradnl"/>
              </w:rPr>
              <w:t>N</w:t>
            </w:r>
            <w:r w:rsidR="00DC375F">
              <w:rPr>
                <w:lang w:val="es-ES_tradnl"/>
              </w:rPr>
              <w:t> – </w:t>
            </w:r>
            <w:r w:rsidR="001F6FC5" w:rsidRPr="00083592">
              <w:rPr>
                <w:lang w:val="es-ES_tradnl"/>
              </w:rPr>
              <w:t>1)</w:t>
            </w:r>
          </w:p>
        </w:tc>
        <w:tc>
          <w:tcPr>
            <w:tcW w:w="1984" w:type="dxa"/>
            <w:vAlign w:val="center"/>
          </w:tcPr>
          <w:p w:rsidR="001F6FC5" w:rsidRPr="00083592" w:rsidRDefault="001F6FC5" w:rsidP="00964B4C">
            <w:pPr>
              <w:pStyle w:val="Tabletext"/>
              <w:jc w:val="center"/>
              <w:rPr>
                <w:lang w:val="es-ES_tradnl"/>
              </w:rPr>
            </w:pPr>
            <w:r w:rsidRPr="00083592">
              <w:rPr>
                <w:lang w:val="es-ES_tradnl"/>
              </w:rPr>
              <w:t>−28</w:t>
            </w:r>
          </w:p>
        </w:tc>
        <w:tc>
          <w:tcPr>
            <w:tcW w:w="2098" w:type="dxa"/>
            <w:vAlign w:val="center"/>
          </w:tcPr>
          <w:p w:rsidR="001F6FC5" w:rsidRPr="00083592" w:rsidRDefault="001F6FC5" w:rsidP="00964B4C">
            <w:pPr>
              <w:pStyle w:val="Tabletext"/>
              <w:jc w:val="center"/>
              <w:rPr>
                <w:lang w:val="es-ES_tradnl"/>
              </w:rPr>
            </w:pPr>
            <w:r w:rsidRPr="00083592">
              <w:rPr>
                <w:lang w:val="es-ES_tradnl"/>
              </w:rPr>
              <w:t>−28</w:t>
            </w:r>
          </w:p>
        </w:tc>
        <w:tc>
          <w:tcPr>
            <w:tcW w:w="1984" w:type="dxa"/>
            <w:vAlign w:val="center"/>
          </w:tcPr>
          <w:p w:rsidR="001F6FC5" w:rsidRPr="00083592" w:rsidRDefault="001F6FC5" w:rsidP="00964B4C">
            <w:pPr>
              <w:pStyle w:val="Tabletext"/>
              <w:jc w:val="center"/>
              <w:rPr>
                <w:lang w:val="es-ES_tradnl"/>
              </w:rPr>
            </w:pPr>
            <w:r w:rsidRPr="00083592">
              <w:rPr>
                <w:lang w:val="es-ES_tradnl"/>
              </w:rPr>
              <w:t>−20</w:t>
            </w:r>
          </w:p>
        </w:tc>
      </w:tr>
      <w:tr w:rsidR="001F6FC5" w:rsidRPr="00083592" w:rsidTr="00964B4C">
        <w:trPr>
          <w:cantSplit/>
          <w:jc w:val="center"/>
        </w:trPr>
        <w:tc>
          <w:tcPr>
            <w:tcW w:w="3402" w:type="dxa"/>
          </w:tcPr>
          <w:p w:rsidR="001F6FC5" w:rsidRPr="00083592" w:rsidRDefault="008D0942" w:rsidP="00964B4C">
            <w:pPr>
              <w:pStyle w:val="Tabletext"/>
              <w:jc w:val="left"/>
              <w:rPr>
                <w:lang w:val="es-ES_tradnl"/>
              </w:rPr>
            </w:pPr>
            <w:r w:rsidRPr="00083592">
              <w:rPr>
                <w:lang w:val="es-ES_tradnl"/>
              </w:rPr>
              <w:t>Interferencia de canal adyacente superior</w:t>
            </w:r>
            <w:r w:rsidR="00964B4C">
              <w:rPr>
                <w:lang w:val="es-ES_tradnl"/>
              </w:rPr>
              <w:t xml:space="preserve"> </w:t>
            </w:r>
            <w:r w:rsidR="001F6FC5" w:rsidRPr="00083592">
              <w:rPr>
                <w:lang w:val="es-ES_tradnl"/>
              </w:rPr>
              <w:t>(</w:t>
            </w:r>
            <w:r w:rsidR="001F6FC5" w:rsidRPr="00083592">
              <w:rPr>
                <w:i/>
                <w:lang w:val="es-ES_tradnl"/>
              </w:rPr>
              <w:t>N</w:t>
            </w:r>
            <w:r w:rsidR="001F6FC5" w:rsidRPr="00083592">
              <w:rPr>
                <w:lang w:val="es-ES_tradnl"/>
              </w:rPr>
              <w:t> + 1)</w:t>
            </w:r>
          </w:p>
        </w:tc>
        <w:tc>
          <w:tcPr>
            <w:tcW w:w="1984" w:type="dxa"/>
            <w:vAlign w:val="center"/>
          </w:tcPr>
          <w:p w:rsidR="001F6FC5" w:rsidRPr="00083592" w:rsidRDefault="001F6FC5" w:rsidP="00887FAC">
            <w:pPr>
              <w:pStyle w:val="Tabletext"/>
              <w:jc w:val="center"/>
              <w:rPr>
                <w:lang w:val="es-ES_tradnl"/>
              </w:rPr>
            </w:pPr>
            <w:r w:rsidRPr="00083592">
              <w:rPr>
                <w:lang w:val="es-ES_tradnl"/>
              </w:rPr>
              <w:t>−26</w:t>
            </w:r>
          </w:p>
        </w:tc>
        <w:tc>
          <w:tcPr>
            <w:tcW w:w="2098" w:type="dxa"/>
            <w:vAlign w:val="center"/>
          </w:tcPr>
          <w:p w:rsidR="001F6FC5" w:rsidRPr="00083592" w:rsidRDefault="001F6FC5" w:rsidP="00887FAC">
            <w:pPr>
              <w:pStyle w:val="Tabletext"/>
              <w:jc w:val="center"/>
              <w:rPr>
                <w:lang w:val="es-ES_tradnl"/>
              </w:rPr>
            </w:pPr>
            <w:r w:rsidRPr="00083592">
              <w:rPr>
                <w:lang w:val="es-ES_tradnl"/>
              </w:rPr>
              <w:t>−26</w:t>
            </w:r>
          </w:p>
        </w:tc>
        <w:tc>
          <w:tcPr>
            <w:tcW w:w="1984" w:type="dxa"/>
            <w:vAlign w:val="center"/>
          </w:tcPr>
          <w:p w:rsidR="001F6FC5" w:rsidRPr="00083592" w:rsidRDefault="001F6FC5" w:rsidP="00887FAC">
            <w:pPr>
              <w:pStyle w:val="Tabletext"/>
              <w:jc w:val="center"/>
              <w:rPr>
                <w:lang w:val="es-ES_tradnl"/>
              </w:rPr>
            </w:pPr>
            <w:r w:rsidRPr="00083592">
              <w:rPr>
                <w:lang w:val="es-ES_tradnl"/>
              </w:rPr>
              <w:t>−20</w:t>
            </w:r>
          </w:p>
        </w:tc>
      </w:tr>
    </w:tbl>
    <w:p w:rsidR="001F6FC5" w:rsidRPr="00083592" w:rsidRDefault="001F6FC5" w:rsidP="00887FAC">
      <w:pPr>
        <w:pStyle w:val="Tablefin"/>
        <w:rPr>
          <w:lang w:val="es-ES_tradnl"/>
        </w:rPr>
      </w:pPr>
    </w:p>
    <w:p w:rsidR="001F6FC5" w:rsidRPr="00083592" w:rsidRDefault="008D0942" w:rsidP="00F622E9">
      <w:pPr>
        <w:rPr>
          <w:lang w:val="es-ES_tradnl"/>
        </w:rPr>
      </w:pPr>
      <w:r w:rsidRPr="00083592">
        <w:rPr>
          <w:lang w:val="es-ES_tradnl"/>
        </w:rPr>
        <w:t xml:space="preserve">Las relaciones de protección </w:t>
      </w:r>
      <w:r w:rsidR="001F6FC5" w:rsidRPr="00083592">
        <w:rPr>
          <w:lang w:val="es-ES_tradnl"/>
        </w:rPr>
        <w:t xml:space="preserve">(dB) </w:t>
      </w:r>
      <w:r w:rsidRPr="00083592">
        <w:rPr>
          <w:lang w:val="es-ES_tradnl"/>
        </w:rPr>
        <w:t>se aplican a las interferencias cont</w:t>
      </w:r>
      <w:r w:rsidR="00D474E8" w:rsidRPr="00083592">
        <w:rPr>
          <w:lang w:val="es-ES_tradnl"/>
        </w:rPr>
        <w:t>i</w:t>
      </w:r>
      <w:r w:rsidRPr="00083592">
        <w:rPr>
          <w:lang w:val="es-ES_tradnl"/>
        </w:rPr>
        <w:t xml:space="preserve">nua y </w:t>
      </w:r>
      <w:r w:rsidR="00E74E07" w:rsidRPr="00083592">
        <w:rPr>
          <w:lang w:val="es-ES_tradnl"/>
        </w:rPr>
        <w:t>troposférica</w:t>
      </w:r>
      <w:r w:rsidRPr="00083592">
        <w:rPr>
          <w:lang w:val="es-ES_tradnl"/>
        </w:rPr>
        <w:t>.</w:t>
      </w:r>
    </w:p>
    <w:p w:rsidR="001F6FC5" w:rsidRPr="00083592" w:rsidRDefault="001F6FC5" w:rsidP="001F6FC5">
      <w:pPr>
        <w:pStyle w:val="TableNo"/>
        <w:rPr>
          <w:lang w:val="es-ES_tradnl"/>
        </w:rPr>
      </w:pPr>
      <w:bookmarkStart w:id="97" w:name="_Toc530893356"/>
      <w:bookmarkStart w:id="98" w:name="_Toc530980017"/>
      <w:bookmarkStart w:id="99" w:name="_Toc8198374"/>
      <w:bookmarkStart w:id="100" w:name="_Toc325623546"/>
      <w:r w:rsidRPr="00083592">
        <w:rPr>
          <w:lang w:val="es-ES_tradnl"/>
        </w:rPr>
        <w:lastRenderedPageBreak/>
        <w:t>CUADRO 5</w:t>
      </w:r>
      <w:bookmarkEnd w:id="97"/>
      <w:bookmarkEnd w:id="98"/>
      <w:bookmarkEnd w:id="99"/>
      <w:bookmarkEnd w:id="100"/>
    </w:p>
    <w:p w:rsidR="001F6FC5" w:rsidRPr="00083592" w:rsidRDefault="00CB40B6" w:rsidP="00D75EAF">
      <w:pPr>
        <w:pStyle w:val="Tabletitle"/>
        <w:rPr>
          <w:lang w:val="es-ES_tradnl"/>
        </w:rPr>
      </w:pPr>
      <w:bookmarkStart w:id="101" w:name="_Toc309290436"/>
      <w:bookmarkStart w:id="102" w:name="_Toc309718976"/>
      <w:bookmarkStart w:id="103" w:name="_Toc325623426"/>
      <w:bookmarkStart w:id="104" w:name="_Toc325623547"/>
      <w:bookmarkStart w:id="105" w:name="_Toc530893357"/>
      <w:bookmarkStart w:id="106" w:name="_Toc530980018"/>
      <w:bookmarkStart w:id="107" w:name="_Toc8198375"/>
      <w:r w:rsidRPr="00083592">
        <w:rPr>
          <w:lang w:val="es-ES_tradnl"/>
        </w:rPr>
        <w:t>Relaciones de protección</w:t>
      </w:r>
      <w:r w:rsidR="001F6FC5" w:rsidRPr="00083592">
        <w:rPr>
          <w:lang w:val="es-ES_tradnl"/>
        </w:rPr>
        <w:t xml:space="preserve"> (dB) </w:t>
      </w:r>
      <w:r w:rsidRPr="00083592">
        <w:rPr>
          <w:lang w:val="es-ES_tradnl"/>
        </w:rPr>
        <w:t xml:space="preserve">para una señal ATSC de </w:t>
      </w:r>
      <w:r w:rsidR="001F6FC5" w:rsidRPr="00083592">
        <w:rPr>
          <w:lang w:val="es-ES_tradnl"/>
        </w:rPr>
        <w:t>6 MHz (</w:t>
      </w:r>
      <w:r w:rsidRPr="00083592">
        <w:rPr>
          <w:lang w:val="es-ES_tradnl"/>
        </w:rPr>
        <w:t>deseada</w:t>
      </w:r>
      <w:r w:rsidR="001F6FC5" w:rsidRPr="00083592">
        <w:rPr>
          <w:lang w:val="es-ES_tradnl"/>
        </w:rPr>
        <w:t>)</w:t>
      </w:r>
      <w:r w:rsidR="00F622E9">
        <w:rPr>
          <w:lang w:val="es-ES_tradnl"/>
        </w:rPr>
        <w:br/>
      </w:r>
      <w:r w:rsidRPr="00083592">
        <w:rPr>
          <w:lang w:val="es-ES_tradnl"/>
        </w:rPr>
        <w:t xml:space="preserve">interferida por una señal </w:t>
      </w:r>
      <w:r w:rsidRPr="00083592">
        <w:rPr>
          <w:caps/>
          <w:lang w:val="es-ES_tradnl"/>
        </w:rPr>
        <w:t xml:space="preserve">ATSC </w:t>
      </w:r>
      <w:r w:rsidR="00C25EFC" w:rsidRPr="00083592">
        <w:rPr>
          <w:lang w:val="es-ES_tradnl"/>
        </w:rPr>
        <w:t xml:space="preserve">de </w:t>
      </w:r>
      <w:r w:rsidRPr="00083592">
        <w:rPr>
          <w:caps/>
          <w:lang w:val="es-ES_tradnl"/>
        </w:rPr>
        <w:t>6 MH</w:t>
      </w:r>
      <w:r w:rsidR="00D75EAF" w:rsidRPr="00083592">
        <w:rPr>
          <w:lang w:val="es-ES_tradnl"/>
        </w:rPr>
        <w:t>z</w:t>
      </w:r>
      <w:r w:rsidRPr="00083592">
        <w:rPr>
          <w:caps/>
          <w:lang w:val="es-ES_tradnl"/>
        </w:rPr>
        <w:t xml:space="preserve"> </w:t>
      </w:r>
      <w:r w:rsidRPr="00083592">
        <w:rPr>
          <w:lang w:val="es-ES_tradnl"/>
        </w:rPr>
        <w:t>(no deseada) en múltiples</w:t>
      </w:r>
      <w:r w:rsidR="00D75EAF">
        <w:rPr>
          <w:lang w:val="es-ES_tradnl"/>
        </w:rPr>
        <w:br/>
      </w:r>
      <w:r w:rsidRPr="00083592">
        <w:rPr>
          <w:lang w:val="es-ES_tradnl"/>
        </w:rPr>
        <w:t>canales</w:t>
      </w:r>
      <w:r w:rsidR="00D75EAF">
        <w:rPr>
          <w:lang w:val="es-ES_tradnl"/>
        </w:rPr>
        <w:t xml:space="preserve"> </w:t>
      </w:r>
      <w:r w:rsidRPr="00083592">
        <w:rPr>
          <w:lang w:val="es-ES_tradnl"/>
        </w:rPr>
        <w:t xml:space="preserve">adyacentes, </w:t>
      </w:r>
      <w:r w:rsidR="001F6FC5" w:rsidRPr="00083592">
        <w:rPr>
          <w:i/>
          <w:iCs/>
          <w:lang w:val="es-ES_tradnl"/>
        </w:rPr>
        <w:t>N</w:t>
      </w:r>
      <w:r w:rsidR="001F6FC5" w:rsidRPr="00083592">
        <w:rPr>
          <w:lang w:val="es-ES_tradnl"/>
        </w:rPr>
        <w:t xml:space="preserve"> </w:t>
      </w:r>
      <w:r w:rsidR="001F6FC5" w:rsidRPr="00083592">
        <w:rPr>
          <w:lang w:val="es-ES_tradnl"/>
        </w:rPr>
        <w:sym w:font="Symbol" w:char="F0B1"/>
      </w:r>
      <w:r w:rsidR="001F6FC5" w:rsidRPr="00083592">
        <w:rPr>
          <w:lang w:val="es-ES_tradnl"/>
        </w:rPr>
        <w:t xml:space="preserve"> 2 </w:t>
      </w:r>
      <w:r w:rsidR="005B23BE" w:rsidRPr="00083592">
        <w:rPr>
          <w:lang w:val="es-ES_tradnl"/>
        </w:rPr>
        <w:t xml:space="preserve">a </w:t>
      </w:r>
      <w:r w:rsidR="001F6FC5" w:rsidRPr="00083592">
        <w:rPr>
          <w:i/>
          <w:lang w:val="es-ES_tradnl"/>
        </w:rPr>
        <w:t>N</w:t>
      </w:r>
      <w:r w:rsidR="001F6FC5" w:rsidRPr="00083592">
        <w:rPr>
          <w:lang w:val="es-ES_tradnl"/>
        </w:rPr>
        <w:t xml:space="preserve"> </w:t>
      </w:r>
      <w:r w:rsidR="001F6FC5" w:rsidRPr="00083592">
        <w:rPr>
          <w:lang w:val="es-ES_tradnl"/>
        </w:rPr>
        <w:sym w:font="Symbol" w:char="F0B1"/>
      </w:r>
      <w:r w:rsidR="001F6FC5" w:rsidRPr="00083592">
        <w:rPr>
          <w:lang w:val="es-ES_tradnl"/>
        </w:rPr>
        <w:t xml:space="preserve"> 15, </w:t>
      </w:r>
      <w:r w:rsidR="005B23BE" w:rsidRPr="00083592">
        <w:rPr>
          <w:lang w:val="es-ES_tradnl"/>
        </w:rPr>
        <w:t xml:space="preserve">para unos niveles determinados </w:t>
      </w:r>
      <w:r w:rsidR="005B23BE" w:rsidRPr="00083592">
        <w:rPr>
          <w:lang w:val="es-ES_tradnl"/>
        </w:rPr>
        <w:br/>
        <w:t>de potencia media de la señal deseada</w:t>
      </w:r>
      <w:bookmarkEnd w:id="101"/>
      <w:bookmarkEnd w:id="102"/>
      <w:bookmarkEnd w:id="103"/>
      <w:bookmarkEnd w:id="104"/>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984"/>
        <w:gridCol w:w="2098"/>
        <w:gridCol w:w="1984"/>
      </w:tblGrid>
      <w:tr w:rsidR="00B3067A" w:rsidRPr="00367AC6" w:rsidTr="00D75EAF">
        <w:trPr>
          <w:jc w:val="center"/>
        </w:trPr>
        <w:tc>
          <w:tcPr>
            <w:tcW w:w="2835" w:type="dxa"/>
            <w:vMerge w:val="restart"/>
            <w:vAlign w:val="center"/>
          </w:tcPr>
          <w:p w:rsidR="00B3067A" w:rsidRPr="00083592" w:rsidRDefault="00B3067A" w:rsidP="001F6FC5">
            <w:pPr>
              <w:pStyle w:val="Tablehead"/>
              <w:rPr>
                <w:lang w:val="es-ES_tradnl"/>
              </w:rPr>
            </w:pPr>
            <w:r w:rsidRPr="00083592">
              <w:rPr>
                <w:lang w:val="es-ES_tradnl"/>
              </w:rPr>
              <w:t>Tipo de interferencia</w:t>
            </w:r>
          </w:p>
        </w:tc>
        <w:tc>
          <w:tcPr>
            <w:tcW w:w="6066" w:type="dxa"/>
            <w:gridSpan w:val="3"/>
            <w:vAlign w:val="center"/>
          </w:tcPr>
          <w:p w:rsidR="00B3067A" w:rsidRPr="00083592" w:rsidRDefault="00B3067A" w:rsidP="001F6FC5">
            <w:pPr>
              <w:pStyle w:val="Tablehead"/>
              <w:rPr>
                <w:lang w:val="es-ES_tradnl"/>
              </w:rPr>
            </w:pPr>
            <w:r>
              <w:rPr>
                <w:lang w:val="es-ES_tradnl"/>
              </w:rPr>
              <w:t>Relación de protección de múltiples canales adyacente</w:t>
            </w:r>
            <w:r w:rsidRPr="00083592">
              <w:rPr>
                <w:lang w:val="es-ES_tradnl"/>
              </w:rPr>
              <w:t xml:space="preserve"> (dB)</w:t>
            </w:r>
          </w:p>
        </w:tc>
      </w:tr>
      <w:tr w:rsidR="00B3067A" w:rsidRPr="00367AC6" w:rsidTr="00D75EAF">
        <w:trPr>
          <w:jc w:val="center"/>
        </w:trPr>
        <w:tc>
          <w:tcPr>
            <w:tcW w:w="2835" w:type="dxa"/>
            <w:vMerge/>
            <w:vAlign w:val="center"/>
          </w:tcPr>
          <w:p w:rsidR="00B3067A" w:rsidRPr="00083592" w:rsidRDefault="00B3067A" w:rsidP="001F6FC5">
            <w:pPr>
              <w:pStyle w:val="Tablehead"/>
              <w:rPr>
                <w:lang w:val="es-ES_tradnl"/>
              </w:rPr>
            </w:pPr>
          </w:p>
        </w:tc>
        <w:tc>
          <w:tcPr>
            <w:tcW w:w="1984" w:type="dxa"/>
            <w:vAlign w:val="center"/>
          </w:tcPr>
          <w:p w:rsidR="00B3067A" w:rsidRPr="00083592" w:rsidRDefault="00B3067A" w:rsidP="00F622E9">
            <w:pPr>
              <w:pStyle w:val="Tablehead"/>
              <w:rPr>
                <w:lang w:val="es-ES_tradnl"/>
              </w:rPr>
            </w:pPr>
            <w:r w:rsidRPr="00083592">
              <w:rPr>
                <w:lang w:val="es-ES_tradnl"/>
              </w:rPr>
              <w:t>Señal ATSC</w:t>
            </w:r>
            <w:r>
              <w:rPr>
                <w:lang w:val="es-ES_tradnl"/>
              </w:rPr>
              <w:br/>
            </w:r>
            <w:r w:rsidRPr="00083592">
              <w:rPr>
                <w:lang w:val="es-ES_tradnl"/>
              </w:rPr>
              <w:t>deseada débil</w:t>
            </w:r>
            <w:r w:rsidRPr="00083592">
              <w:rPr>
                <w:lang w:val="es-ES_tradnl"/>
              </w:rPr>
              <w:br/>
              <w:t>(–68 dBm)</w:t>
            </w:r>
          </w:p>
        </w:tc>
        <w:tc>
          <w:tcPr>
            <w:tcW w:w="2098" w:type="dxa"/>
            <w:vAlign w:val="center"/>
          </w:tcPr>
          <w:p w:rsidR="00B3067A" w:rsidRPr="00083592" w:rsidRDefault="00B3067A" w:rsidP="00F622E9">
            <w:pPr>
              <w:pStyle w:val="Tablehead"/>
              <w:rPr>
                <w:lang w:val="es-ES_tradnl"/>
              </w:rPr>
            </w:pPr>
            <w:r w:rsidRPr="00083592">
              <w:rPr>
                <w:lang w:val="es-ES_tradnl"/>
              </w:rPr>
              <w:t>Señal ATSC</w:t>
            </w:r>
            <w:r>
              <w:rPr>
                <w:lang w:val="es-ES_tradnl"/>
              </w:rPr>
              <w:br/>
            </w:r>
            <w:r w:rsidRPr="00083592">
              <w:rPr>
                <w:lang w:val="es-ES_tradnl"/>
              </w:rPr>
              <w:t>deseada moderada</w:t>
            </w:r>
            <w:r w:rsidRPr="00083592">
              <w:rPr>
                <w:lang w:val="es-ES_tradnl"/>
              </w:rPr>
              <w:br/>
              <w:t>(–53 dBm)</w:t>
            </w:r>
          </w:p>
        </w:tc>
        <w:tc>
          <w:tcPr>
            <w:tcW w:w="1984" w:type="dxa"/>
            <w:vAlign w:val="center"/>
          </w:tcPr>
          <w:p w:rsidR="00B3067A" w:rsidRPr="00083592" w:rsidRDefault="00B3067A" w:rsidP="00F622E9">
            <w:pPr>
              <w:pStyle w:val="Tablehead"/>
              <w:rPr>
                <w:lang w:val="es-ES_tradnl"/>
              </w:rPr>
            </w:pPr>
            <w:r w:rsidRPr="00083592">
              <w:rPr>
                <w:lang w:val="es-ES_tradnl"/>
              </w:rPr>
              <w:t>Señal ATSC</w:t>
            </w:r>
            <w:r>
              <w:rPr>
                <w:lang w:val="es-ES_tradnl"/>
              </w:rPr>
              <w:br/>
            </w:r>
            <w:r w:rsidRPr="00083592">
              <w:rPr>
                <w:lang w:val="es-ES_tradnl"/>
              </w:rPr>
              <w:t>deseada intensa</w:t>
            </w:r>
            <w:r w:rsidRPr="00083592">
              <w:rPr>
                <w:lang w:val="es-ES_tradnl"/>
              </w:rPr>
              <w:br/>
              <w:t>(–28 dBm)</w:t>
            </w:r>
          </w:p>
        </w:tc>
      </w:tr>
      <w:tr w:rsidR="001F6FC5" w:rsidRPr="00083592" w:rsidTr="00D75EAF">
        <w:trPr>
          <w:jc w:val="center"/>
        </w:trPr>
        <w:tc>
          <w:tcPr>
            <w:tcW w:w="2835" w:type="dxa"/>
            <w:vAlign w:val="center"/>
          </w:tcPr>
          <w:p w:rsidR="001F6FC5" w:rsidRPr="00083592" w:rsidRDefault="001F6FC5" w:rsidP="00F622E9">
            <w:pPr>
              <w:pStyle w:val="Tabletext"/>
              <w:jc w:val="left"/>
              <w:rPr>
                <w:lang w:val="es-ES_tradnl"/>
              </w:rPr>
            </w:pPr>
            <w:r w:rsidRPr="00083592">
              <w:rPr>
                <w:i/>
                <w:lang w:val="es-ES_tradnl"/>
              </w:rPr>
              <w:t>N</w:t>
            </w:r>
            <w:r w:rsidRPr="00083592">
              <w:rPr>
                <w:lang w:val="es-ES_tradnl"/>
              </w:rPr>
              <w:t xml:space="preserve"> ± 2</w:t>
            </w:r>
          </w:p>
        </w:tc>
        <w:tc>
          <w:tcPr>
            <w:tcW w:w="1984" w:type="dxa"/>
            <w:vAlign w:val="center"/>
          </w:tcPr>
          <w:p w:rsidR="001F6FC5" w:rsidRPr="00083592" w:rsidRDefault="001F6FC5" w:rsidP="005B23BE">
            <w:pPr>
              <w:pStyle w:val="Tabletext"/>
              <w:jc w:val="center"/>
              <w:rPr>
                <w:lang w:val="es-ES_tradnl"/>
              </w:rPr>
            </w:pPr>
            <w:r w:rsidRPr="00083592">
              <w:rPr>
                <w:lang w:val="es-ES_tradnl"/>
              </w:rPr>
              <w:t>–44</w:t>
            </w:r>
          </w:p>
        </w:tc>
        <w:tc>
          <w:tcPr>
            <w:tcW w:w="2098" w:type="dxa"/>
            <w:vAlign w:val="center"/>
          </w:tcPr>
          <w:p w:rsidR="001F6FC5" w:rsidRPr="00083592" w:rsidRDefault="001F6FC5" w:rsidP="005B23BE">
            <w:pPr>
              <w:pStyle w:val="Tabletext"/>
              <w:jc w:val="center"/>
              <w:rPr>
                <w:lang w:val="es-ES_tradnl"/>
              </w:rPr>
            </w:pPr>
            <w:r w:rsidRPr="00083592">
              <w:rPr>
                <w:lang w:val="es-ES_tradnl"/>
              </w:rPr>
              <w:t>–40</w:t>
            </w:r>
          </w:p>
        </w:tc>
        <w:tc>
          <w:tcPr>
            <w:tcW w:w="1984" w:type="dxa"/>
            <w:vAlign w:val="center"/>
          </w:tcPr>
          <w:p w:rsidR="001F6FC5" w:rsidRPr="00083592" w:rsidRDefault="001F6FC5" w:rsidP="005B23BE">
            <w:pPr>
              <w:pStyle w:val="Tabletext"/>
              <w:jc w:val="center"/>
              <w:rPr>
                <w:lang w:val="es-ES_tradnl"/>
              </w:rPr>
            </w:pPr>
            <w:r w:rsidRPr="00083592">
              <w:rPr>
                <w:lang w:val="es-ES_tradnl"/>
              </w:rPr>
              <w:t>–20</w:t>
            </w:r>
          </w:p>
        </w:tc>
      </w:tr>
      <w:tr w:rsidR="001F6FC5" w:rsidRPr="00083592" w:rsidTr="00D75EAF">
        <w:trPr>
          <w:jc w:val="center"/>
        </w:trPr>
        <w:tc>
          <w:tcPr>
            <w:tcW w:w="2835" w:type="dxa"/>
            <w:vAlign w:val="center"/>
          </w:tcPr>
          <w:p w:rsidR="001F6FC5" w:rsidRPr="00083592" w:rsidRDefault="001F6FC5" w:rsidP="00F622E9">
            <w:pPr>
              <w:pStyle w:val="Tabletext"/>
              <w:jc w:val="left"/>
              <w:rPr>
                <w:lang w:val="es-ES_tradnl"/>
              </w:rPr>
            </w:pPr>
            <w:r w:rsidRPr="00083592">
              <w:rPr>
                <w:i/>
                <w:lang w:val="es-ES_tradnl"/>
              </w:rPr>
              <w:t>N</w:t>
            </w:r>
            <w:r w:rsidRPr="00083592">
              <w:rPr>
                <w:lang w:val="es-ES_tradnl"/>
              </w:rPr>
              <w:t xml:space="preserve"> ± 3</w:t>
            </w:r>
          </w:p>
        </w:tc>
        <w:tc>
          <w:tcPr>
            <w:tcW w:w="1984" w:type="dxa"/>
            <w:vAlign w:val="center"/>
          </w:tcPr>
          <w:p w:rsidR="001F6FC5" w:rsidRPr="00083592" w:rsidRDefault="001F6FC5" w:rsidP="005B23BE">
            <w:pPr>
              <w:pStyle w:val="Tabletext"/>
              <w:jc w:val="center"/>
              <w:rPr>
                <w:lang w:val="es-ES_tradnl"/>
              </w:rPr>
            </w:pPr>
            <w:r w:rsidRPr="00083592">
              <w:rPr>
                <w:lang w:val="es-ES_tradnl"/>
              </w:rPr>
              <w:t>–48</w:t>
            </w:r>
          </w:p>
        </w:tc>
        <w:tc>
          <w:tcPr>
            <w:tcW w:w="2098" w:type="dxa"/>
            <w:vAlign w:val="center"/>
          </w:tcPr>
          <w:p w:rsidR="001F6FC5" w:rsidRPr="00083592" w:rsidRDefault="001F6FC5" w:rsidP="005B23BE">
            <w:pPr>
              <w:pStyle w:val="Tabletext"/>
              <w:jc w:val="center"/>
              <w:rPr>
                <w:lang w:val="es-ES_tradnl"/>
              </w:rPr>
            </w:pPr>
            <w:r w:rsidRPr="00083592">
              <w:rPr>
                <w:lang w:val="es-ES_tradnl"/>
              </w:rPr>
              <w:t>–40</w:t>
            </w:r>
          </w:p>
        </w:tc>
        <w:tc>
          <w:tcPr>
            <w:tcW w:w="1984" w:type="dxa"/>
            <w:vAlign w:val="center"/>
          </w:tcPr>
          <w:p w:rsidR="001F6FC5" w:rsidRPr="00083592" w:rsidRDefault="001F6FC5" w:rsidP="005B23BE">
            <w:pPr>
              <w:pStyle w:val="Tabletext"/>
              <w:jc w:val="center"/>
              <w:rPr>
                <w:lang w:val="es-ES_tradnl"/>
              </w:rPr>
            </w:pPr>
            <w:r w:rsidRPr="00083592">
              <w:rPr>
                <w:lang w:val="es-ES_tradnl"/>
              </w:rPr>
              <w:t>–20</w:t>
            </w:r>
          </w:p>
        </w:tc>
      </w:tr>
      <w:tr w:rsidR="001F6FC5" w:rsidRPr="00083592" w:rsidTr="00D75EAF">
        <w:trPr>
          <w:jc w:val="center"/>
        </w:trPr>
        <w:tc>
          <w:tcPr>
            <w:tcW w:w="2835" w:type="dxa"/>
            <w:vAlign w:val="center"/>
          </w:tcPr>
          <w:p w:rsidR="001F6FC5" w:rsidRPr="00083592" w:rsidRDefault="001F6FC5" w:rsidP="00F622E9">
            <w:pPr>
              <w:pStyle w:val="Tabletext"/>
              <w:jc w:val="left"/>
              <w:rPr>
                <w:i/>
                <w:lang w:val="es-ES_tradnl"/>
              </w:rPr>
            </w:pPr>
            <w:r w:rsidRPr="00083592">
              <w:rPr>
                <w:i/>
                <w:lang w:val="es-ES_tradnl"/>
              </w:rPr>
              <w:t>N</w:t>
            </w:r>
            <w:r w:rsidRPr="00083592">
              <w:rPr>
                <w:lang w:val="es-ES_tradnl"/>
              </w:rPr>
              <w:t xml:space="preserve"> ± 4</w:t>
            </w:r>
          </w:p>
        </w:tc>
        <w:tc>
          <w:tcPr>
            <w:tcW w:w="1984" w:type="dxa"/>
            <w:vAlign w:val="center"/>
          </w:tcPr>
          <w:p w:rsidR="001F6FC5" w:rsidRPr="00083592" w:rsidRDefault="001F6FC5" w:rsidP="005B23BE">
            <w:pPr>
              <w:pStyle w:val="Tabletext"/>
              <w:jc w:val="center"/>
              <w:rPr>
                <w:lang w:val="es-ES_tradnl"/>
              </w:rPr>
            </w:pPr>
            <w:r w:rsidRPr="00083592">
              <w:rPr>
                <w:lang w:val="es-ES_tradnl"/>
              </w:rPr>
              <w:t>–52</w:t>
            </w:r>
          </w:p>
        </w:tc>
        <w:tc>
          <w:tcPr>
            <w:tcW w:w="2098" w:type="dxa"/>
            <w:vAlign w:val="center"/>
          </w:tcPr>
          <w:p w:rsidR="001F6FC5" w:rsidRPr="00083592" w:rsidRDefault="001F6FC5" w:rsidP="005B23BE">
            <w:pPr>
              <w:pStyle w:val="Tabletext"/>
              <w:jc w:val="center"/>
              <w:rPr>
                <w:lang w:val="es-ES_tradnl"/>
              </w:rPr>
            </w:pPr>
            <w:r w:rsidRPr="00083592">
              <w:rPr>
                <w:lang w:val="es-ES_tradnl"/>
              </w:rPr>
              <w:t>–40</w:t>
            </w:r>
          </w:p>
        </w:tc>
        <w:tc>
          <w:tcPr>
            <w:tcW w:w="1984" w:type="dxa"/>
            <w:vAlign w:val="center"/>
          </w:tcPr>
          <w:p w:rsidR="001F6FC5" w:rsidRPr="00083592" w:rsidRDefault="001F6FC5" w:rsidP="005B23BE">
            <w:pPr>
              <w:pStyle w:val="Tabletext"/>
              <w:jc w:val="center"/>
              <w:rPr>
                <w:lang w:val="es-ES_tradnl"/>
              </w:rPr>
            </w:pPr>
            <w:r w:rsidRPr="00083592">
              <w:rPr>
                <w:lang w:val="es-ES_tradnl"/>
              </w:rPr>
              <w:t>–20</w:t>
            </w:r>
          </w:p>
        </w:tc>
      </w:tr>
      <w:tr w:rsidR="001F6FC5" w:rsidRPr="00083592" w:rsidTr="00D75EAF">
        <w:trPr>
          <w:jc w:val="center"/>
        </w:trPr>
        <w:tc>
          <w:tcPr>
            <w:tcW w:w="2835" w:type="dxa"/>
            <w:vAlign w:val="center"/>
          </w:tcPr>
          <w:p w:rsidR="001F6FC5" w:rsidRPr="00083592" w:rsidRDefault="001F6FC5" w:rsidP="00F622E9">
            <w:pPr>
              <w:pStyle w:val="Tabletext"/>
              <w:jc w:val="left"/>
              <w:rPr>
                <w:i/>
                <w:lang w:val="es-ES_tradnl"/>
              </w:rPr>
            </w:pPr>
            <w:r w:rsidRPr="00083592">
              <w:rPr>
                <w:i/>
                <w:lang w:val="es-ES_tradnl"/>
              </w:rPr>
              <w:t>N</w:t>
            </w:r>
            <w:r w:rsidRPr="00083592">
              <w:rPr>
                <w:lang w:val="es-ES_tradnl"/>
              </w:rPr>
              <w:t xml:space="preserve"> ± 5</w:t>
            </w:r>
          </w:p>
        </w:tc>
        <w:tc>
          <w:tcPr>
            <w:tcW w:w="1984" w:type="dxa"/>
            <w:vAlign w:val="center"/>
          </w:tcPr>
          <w:p w:rsidR="001F6FC5" w:rsidRPr="00083592" w:rsidRDefault="001F6FC5" w:rsidP="005B23BE">
            <w:pPr>
              <w:pStyle w:val="Tabletext"/>
              <w:jc w:val="center"/>
              <w:rPr>
                <w:lang w:val="es-ES_tradnl"/>
              </w:rPr>
            </w:pPr>
            <w:r w:rsidRPr="00083592">
              <w:rPr>
                <w:lang w:val="es-ES_tradnl"/>
              </w:rPr>
              <w:t>–56</w:t>
            </w:r>
          </w:p>
        </w:tc>
        <w:tc>
          <w:tcPr>
            <w:tcW w:w="2098" w:type="dxa"/>
            <w:vAlign w:val="center"/>
          </w:tcPr>
          <w:p w:rsidR="001F6FC5" w:rsidRPr="00083592" w:rsidRDefault="001F6FC5" w:rsidP="005B23BE">
            <w:pPr>
              <w:pStyle w:val="Tabletext"/>
              <w:jc w:val="center"/>
              <w:rPr>
                <w:lang w:val="es-ES_tradnl"/>
              </w:rPr>
            </w:pPr>
            <w:r w:rsidRPr="00083592">
              <w:rPr>
                <w:lang w:val="es-ES_tradnl"/>
              </w:rPr>
              <w:t>–42</w:t>
            </w:r>
          </w:p>
        </w:tc>
        <w:tc>
          <w:tcPr>
            <w:tcW w:w="1984" w:type="dxa"/>
            <w:vAlign w:val="center"/>
          </w:tcPr>
          <w:p w:rsidR="001F6FC5" w:rsidRPr="00083592" w:rsidRDefault="001F6FC5" w:rsidP="005B23BE">
            <w:pPr>
              <w:pStyle w:val="Tabletext"/>
              <w:jc w:val="center"/>
              <w:rPr>
                <w:lang w:val="es-ES_tradnl"/>
              </w:rPr>
            </w:pPr>
            <w:r w:rsidRPr="00083592">
              <w:rPr>
                <w:lang w:val="es-ES_tradnl"/>
              </w:rPr>
              <w:t>–20</w:t>
            </w:r>
          </w:p>
        </w:tc>
      </w:tr>
      <w:tr w:rsidR="001F6FC5" w:rsidRPr="00083592" w:rsidTr="00D75EAF">
        <w:trPr>
          <w:jc w:val="center"/>
        </w:trPr>
        <w:tc>
          <w:tcPr>
            <w:tcW w:w="2835" w:type="dxa"/>
            <w:vAlign w:val="center"/>
          </w:tcPr>
          <w:p w:rsidR="001F6FC5" w:rsidRPr="00083592" w:rsidRDefault="001F6FC5" w:rsidP="00F622E9">
            <w:pPr>
              <w:pStyle w:val="Tabletext"/>
              <w:jc w:val="left"/>
              <w:rPr>
                <w:i/>
                <w:lang w:val="es-ES_tradnl"/>
              </w:rPr>
            </w:pPr>
            <w:r w:rsidRPr="00083592">
              <w:rPr>
                <w:i/>
                <w:lang w:val="es-ES_tradnl"/>
              </w:rPr>
              <w:t>N</w:t>
            </w:r>
            <w:r w:rsidRPr="00083592">
              <w:rPr>
                <w:lang w:val="es-ES_tradnl"/>
              </w:rPr>
              <w:t xml:space="preserve"> ± 6 </w:t>
            </w:r>
            <w:r w:rsidR="005B23BE" w:rsidRPr="00083592">
              <w:rPr>
                <w:lang w:val="es-ES_tradnl"/>
              </w:rPr>
              <w:t>a</w:t>
            </w:r>
            <w:r w:rsidRPr="00083592">
              <w:rPr>
                <w:lang w:val="es-ES_tradnl"/>
              </w:rPr>
              <w:t xml:space="preserve"> </w:t>
            </w:r>
            <w:r w:rsidRPr="00083592">
              <w:rPr>
                <w:i/>
                <w:lang w:val="es-ES_tradnl"/>
              </w:rPr>
              <w:t>N</w:t>
            </w:r>
            <w:r w:rsidRPr="00083592">
              <w:rPr>
                <w:lang w:val="es-ES_tradnl"/>
              </w:rPr>
              <w:t xml:space="preserve"> ± 13</w:t>
            </w:r>
          </w:p>
        </w:tc>
        <w:tc>
          <w:tcPr>
            <w:tcW w:w="1984" w:type="dxa"/>
            <w:vAlign w:val="center"/>
          </w:tcPr>
          <w:p w:rsidR="001F6FC5" w:rsidRPr="00083592" w:rsidRDefault="001F6FC5" w:rsidP="005B23BE">
            <w:pPr>
              <w:pStyle w:val="Tabletext"/>
              <w:jc w:val="center"/>
              <w:rPr>
                <w:lang w:val="es-ES_tradnl"/>
              </w:rPr>
            </w:pPr>
            <w:r w:rsidRPr="00083592">
              <w:rPr>
                <w:lang w:val="es-ES_tradnl"/>
              </w:rPr>
              <w:t>–57</w:t>
            </w:r>
          </w:p>
        </w:tc>
        <w:tc>
          <w:tcPr>
            <w:tcW w:w="2098" w:type="dxa"/>
            <w:vAlign w:val="center"/>
          </w:tcPr>
          <w:p w:rsidR="001F6FC5" w:rsidRPr="00083592" w:rsidRDefault="001F6FC5" w:rsidP="005B23BE">
            <w:pPr>
              <w:pStyle w:val="Tabletext"/>
              <w:jc w:val="center"/>
              <w:rPr>
                <w:lang w:val="es-ES_tradnl"/>
              </w:rPr>
            </w:pPr>
            <w:r w:rsidRPr="00083592">
              <w:rPr>
                <w:lang w:val="es-ES_tradnl"/>
              </w:rPr>
              <w:t>–45</w:t>
            </w:r>
          </w:p>
        </w:tc>
        <w:tc>
          <w:tcPr>
            <w:tcW w:w="1984" w:type="dxa"/>
            <w:vAlign w:val="center"/>
          </w:tcPr>
          <w:p w:rsidR="001F6FC5" w:rsidRPr="00083592" w:rsidRDefault="001F6FC5" w:rsidP="005B23BE">
            <w:pPr>
              <w:pStyle w:val="Tabletext"/>
              <w:jc w:val="center"/>
              <w:rPr>
                <w:lang w:val="es-ES_tradnl"/>
              </w:rPr>
            </w:pPr>
            <w:r w:rsidRPr="00083592">
              <w:rPr>
                <w:lang w:val="es-ES_tradnl"/>
              </w:rPr>
              <w:t>–20</w:t>
            </w:r>
          </w:p>
        </w:tc>
      </w:tr>
      <w:tr w:rsidR="001F6FC5" w:rsidRPr="00083592" w:rsidTr="00D75EAF">
        <w:trPr>
          <w:jc w:val="center"/>
        </w:trPr>
        <w:tc>
          <w:tcPr>
            <w:tcW w:w="2835" w:type="dxa"/>
            <w:vAlign w:val="center"/>
          </w:tcPr>
          <w:p w:rsidR="001F6FC5" w:rsidRPr="00083592" w:rsidRDefault="001F6FC5" w:rsidP="00F622E9">
            <w:pPr>
              <w:pStyle w:val="Tabletext"/>
              <w:jc w:val="left"/>
              <w:rPr>
                <w:i/>
                <w:lang w:val="es-ES_tradnl"/>
              </w:rPr>
            </w:pPr>
            <w:r w:rsidRPr="00083592">
              <w:rPr>
                <w:i/>
                <w:lang w:val="es-ES_tradnl"/>
              </w:rPr>
              <w:t>N</w:t>
            </w:r>
            <w:r w:rsidRPr="00083592">
              <w:rPr>
                <w:lang w:val="es-ES_tradnl"/>
              </w:rPr>
              <w:t xml:space="preserve"> ± 14 </w:t>
            </w:r>
            <w:r w:rsidR="005B23BE" w:rsidRPr="00083592">
              <w:rPr>
                <w:lang w:val="es-ES_tradnl"/>
              </w:rPr>
              <w:t>y</w:t>
            </w:r>
            <w:r w:rsidRPr="00083592">
              <w:rPr>
                <w:lang w:val="es-ES_tradnl"/>
              </w:rPr>
              <w:t xml:space="preserve"> </w:t>
            </w:r>
            <w:r w:rsidRPr="00083592">
              <w:rPr>
                <w:i/>
                <w:lang w:val="es-ES_tradnl"/>
              </w:rPr>
              <w:t>N</w:t>
            </w:r>
            <w:r w:rsidRPr="00083592">
              <w:rPr>
                <w:lang w:val="es-ES_tradnl"/>
              </w:rPr>
              <w:t xml:space="preserve"> ± 15</w:t>
            </w:r>
          </w:p>
        </w:tc>
        <w:tc>
          <w:tcPr>
            <w:tcW w:w="1984" w:type="dxa"/>
            <w:vAlign w:val="center"/>
          </w:tcPr>
          <w:p w:rsidR="001F6FC5" w:rsidRPr="00083592" w:rsidRDefault="001F6FC5" w:rsidP="005B23BE">
            <w:pPr>
              <w:pStyle w:val="Tabletext"/>
              <w:jc w:val="center"/>
              <w:rPr>
                <w:lang w:val="es-ES_tradnl"/>
              </w:rPr>
            </w:pPr>
            <w:r w:rsidRPr="00083592">
              <w:rPr>
                <w:lang w:val="es-ES_tradnl"/>
              </w:rPr>
              <w:t>–50</w:t>
            </w:r>
          </w:p>
        </w:tc>
        <w:tc>
          <w:tcPr>
            <w:tcW w:w="2098" w:type="dxa"/>
            <w:vAlign w:val="center"/>
          </w:tcPr>
          <w:p w:rsidR="001F6FC5" w:rsidRPr="00083592" w:rsidRDefault="001F6FC5" w:rsidP="005B23BE">
            <w:pPr>
              <w:pStyle w:val="Tabletext"/>
              <w:jc w:val="center"/>
              <w:rPr>
                <w:lang w:val="es-ES_tradnl"/>
              </w:rPr>
            </w:pPr>
            <w:r w:rsidRPr="00083592">
              <w:rPr>
                <w:lang w:val="es-ES_tradnl"/>
              </w:rPr>
              <w:t>–45</w:t>
            </w:r>
          </w:p>
        </w:tc>
        <w:tc>
          <w:tcPr>
            <w:tcW w:w="1984" w:type="dxa"/>
            <w:vAlign w:val="center"/>
          </w:tcPr>
          <w:p w:rsidR="001F6FC5" w:rsidRPr="00083592" w:rsidRDefault="001F6FC5" w:rsidP="005B23BE">
            <w:pPr>
              <w:pStyle w:val="Tabletext"/>
              <w:jc w:val="center"/>
              <w:rPr>
                <w:lang w:val="es-ES_tradnl"/>
              </w:rPr>
            </w:pPr>
            <w:r w:rsidRPr="00083592">
              <w:rPr>
                <w:lang w:val="es-ES_tradnl"/>
              </w:rPr>
              <w:t>–20</w:t>
            </w:r>
          </w:p>
        </w:tc>
      </w:tr>
    </w:tbl>
    <w:p w:rsidR="001F6FC5" w:rsidRPr="00083592" w:rsidRDefault="001F6FC5" w:rsidP="001F6FC5">
      <w:pPr>
        <w:pStyle w:val="Tablefin"/>
        <w:rPr>
          <w:lang w:val="es-ES_tradnl"/>
        </w:rPr>
      </w:pPr>
    </w:p>
    <w:p w:rsidR="001F6FC5" w:rsidRPr="00083592" w:rsidRDefault="001F6FC5" w:rsidP="008E5E20">
      <w:pPr>
        <w:pStyle w:val="Heading2"/>
        <w:rPr>
          <w:lang w:val="es-ES_tradnl"/>
        </w:rPr>
      </w:pPr>
      <w:bookmarkStart w:id="108" w:name="_Toc225581367"/>
      <w:bookmarkStart w:id="109" w:name="_Toc309290120"/>
      <w:bookmarkStart w:id="110" w:name="_Toc309290437"/>
      <w:bookmarkStart w:id="111" w:name="_Toc309718844"/>
      <w:bookmarkStart w:id="112" w:name="_Toc325623220"/>
      <w:bookmarkStart w:id="113" w:name="_Toc325623548"/>
      <w:r w:rsidRPr="00083592">
        <w:rPr>
          <w:lang w:val="es-ES_tradnl"/>
        </w:rPr>
        <w:t>1.2</w:t>
      </w:r>
      <w:r w:rsidRPr="00083592">
        <w:rPr>
          <w:lang w:val="es-ES_tradnl"/>
        </w:rPr>
        <w:tab/>
      </w:r>
      <w:bookmarkEnd w:id="108"/>
      <w:bookmarkEnd w:id="109"/>
      <w:bookmarkEnd w:id="110"/>
      <w:bookmarkEnd w:id="111"/>
      <w:r w:rsidRPr="00083592">
        <w:rPr>
          <w:lang w:val="es-ES_tradnl"/>
        </w:rPr>
        <w:t>Protección de un sistema de televisión digital terrenal ATSC interferido por un sistema de televisión analógica</w:t>
      </w:r>
      <w:r w:rsidR="001717F7" w:rsidRPr="00083592">
        <w:rPr>
          <w:lang w:val="es-ES_tradnl"/>
        </w:rPr>
        <w:t xml:space="preserve"> terrenal</w:t>
      </w:r>
      <w:bookmarkEnd w:id="112"/>
      <w:bookmarkEnd w:id="113"/>
    </w:p>
    <w:p w:rsidR="001F6FC5" w:rsidRPr="00083592" w:rsidRDefault="001F6FC5" w:rsidP="008E5E20">
      <w:pPr>
        <w:pStyle w:val="Heading3"/>
        <w:rPr>
          <w:lang w:val="es-ES_tradnl"/>
        </w:rPr>
      </w:pPr>
      <w:bookmarkStart w:id="114" w:name="_Toc225581368"/>
      <w:bookmarkStart w:id="115" w:name="_Toc309290121"/>
      <w:bookmarkStart w:id="116" w:name="_Toc309718845"/>
      <w:bookmarkStart w:id="117" w:name="_Toc325623221"/>
      <w:bookmarkStart w:id="118" w:name="_Toc325623549"/>
      <w:r w:rsidRPr="00083592">
        <w:rPr>
          <w:lang w:val="es-ES_tradnl"/>
        </w:rPr>
        <w:t>1.2.1</w:t>
      </w:r>
      <w:r w:rsidRPr="00083592">
        <w:rPr>
          <w:lang w:val="es-ES_tradnl"/>
        </w:rPr>
        <w:tab/>
      </w:r>
      <w:bookmarkEnd w:id="114"/>
      <w:bookmarkEnd w:id="115"/>
      <w:bookmarkEnd w:id="116"/>
      <w:r w:rsidRPr="00083592">
        <w:rPr>
          <w:lang w:val="es-ES_tradnl"/>
        </w:rPr>
        <w:t>Protección contra la interferencia cocanal</w:t>
      </w:r>
      <w:bookmarkEnd w:id="117"/>
      <w:bookmarkEnd w:id="118"/>
    </w:p>
    <w:p w:rsidR="001F6FC5" w:rsidRPr="00083592" w:rsidRDefault="001F6FC5" w:rsidP="001F6FC5">
      <w:pPr>
        <w:pStyle w:val="TableNo"/>
        <w:rPr>
          <w:lang w:val="es-ES_tradnl" w:eastAsia="ja-JP"/>
        </w:rPr>
      </w:pPr>
      <w:bookmarkStart w:id="119" w:name="_Toc309290438"/>
      <w:bookmarkStart w:id="120" w:name="_Toc309718977"/>
      <w:bookmarkStart w:id="121" w:name="_Toc325623550"/>
      <w:r w:rsidRPr="00083592">
        <w:rPr>
          <w:lang w:val="es-ES_tradnl"/>
        </w:rPr>
        <w:t>CUADRO 6</w:t>
      </w:r>
      <w:bookmarkEnd w:id="119"/>
      <w:bookmarkEnd w:id="120"/>
      <w:bookmarkEnd w:id="121"/>
    </w:p>
    <w:p w:rsidR="001F6FC5" w:rsidRPr="00083592" w:rsidRDefault="001F6FC5" w:rsidP="007870D4">
      <w:pPr>
        <w:pStyle w:val="Tabletitle"/>
        <w:rPr>
          <w:lang w:val="es-ES_tradnl"/>
        </w:rPr>
      </w:pPr>
      <w:bookmarkStart w:id="122" w:name="_Toc325623427"/>
      <w:bookmarkStart w:id="123" w:name="_Toc325623551"/>
      <w:r w:rsidRPr="00083592">
        <w:rPr>
          <w:lang w:val="es-ES_tradnl"/>
        </w:rPr>
        <w:t xml:space="preserve">Relaciones de protección cocanal (dB) de una señal ATSC </w:t>
      </w:r>
      <w:r w:rsidR="00C25EFC" w:rsidRPr="00083592">
        <w:rPr>
          <w:lang w:val="es-ES_tradnl"/>
        </w:rPr>
        <w:t xml:space="preserve">de </w:t>
      </w:r>
      <w:r w:rsidR="00C25EFC" w:rsidRPr="00083592">
        <w:rPr>
          <w:caps/>
          <w:lang w:val="es-ES_tradnl"/>
        </w:rPr>
        <w:t>6 MH</w:t>
      </w:r>
      <w:r w:rsidR="00C25EFC" w:rsidRPr="00083592">
        <w:rPr>
          <w:lang w:val="es-ES_tradnl"/>
        </w:rPr>
        <w:t>z</w:t>
      </w:r>
      <w:r w:rsidR="00C25EFC" w:rsidRPr="00083592">
        <w:rPr>
          <w:caps/>
          <w:lang w:val="es-ES_tradnl"/>
        </w:rPr>
        <w:t xml:space="preserve"> </w:t>
      </w:r>
      <w:r w:rsidRPr="00083592">
        <w:rPr>
          <w:lang w:val="es-ES_tradnl"/>
        </w:rPr>
        <w:t>interferida</w:t>
      </w:r>
      <w:r w:rsidR="007870D4">
        <w:rPr>
          <w:lang w:val="es-ES_tradnl"/>
        </w:rPr>
        <w:br/>
      </w:r>
      <w:r w:rsidRPr="00083592">
        <w:rPr>
          <w:lang w:val="es-ES_tradnl"/>
        </w:rPr>
        <w:t>por una señal de televisión analógica</w:t>
      </w:r>
      <w:bookmarkEnd w:id="105"/>
      <w:bookmarkEnd w:id="106"/>
      <w:bookmarkEnd w:id="107"/>
      <w:bookmarkEnd w:id="122"/>
      <w:bookmarkEnd w:id="12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2268"/>
        <w:gridCol w:w="2269"/>
      </w:tblGrid>
      <w:tr w:rsidR="00350FB9" w:rsidRPr="00367AC6" w:rsidTr="00A069B6">
        <w:trPr>
          <w:cantSplit/>
          <w:jc w:val="center"/>
        </w:trPr>
        <w:tc>
          <w:tcPr>
            <w:tcW w:w="3686" w:type="dxa"/>
            <w:vMerge w:val="restart"/>
            <w:vAlign w:val="center"/>
          </w:tcPr>
          <w:p w:rsidR="00350FB9" w:rsidRPr="00083592" w:rsidRDefault="00350FB9" w:rsidP="00A069B6">
            <w:pPr>
              <w:pStyle w:val="Tablehead"/>
              <w:rPr>
                <w:lang w:val="es-ES_tradnl"/>
              </w:rPr>
            </w:pPr>
            <w:r w:rsidRPr="00083592">
              <w:rPr>
                <w:lang w:val="es-ES_tradnl"/>
              </w:rPr>
              <w:t>Señal deseada</w:t>
            </w:r>
          </w:p>
        </w:tc>
        <w:tc>
          <w:tcPr>
            <w:tcW w:w="4537" w:type="dxa"/>
            <w:gridSpan w:val="2"/>
          </w:tcPr>
          <w:p w:rsidR="00350FB9" w:rsidRPr="00083592" w:rsidRDefault="00350FB9" w:rsidP="00A069B6">
            <w:pPr>
              <w:pStyle w:val="Tablehead"/>
              <w:rPr>
                <w:lang w:val="es-ES_tradnl"/>
              </w:rPr>
            </w:pPr>
            <w:r w:rsidRPr="00083592">
              <w:rPr>
                <w:lang w:val="es-ES_tradnl"/>
              </w:rPr>
              <w:t>Señal no deseada</w:t>
            </w:r>
            <w:r w:rsidRPr="00083592">
              <w:rPr>
                <w:lang w:val="es-ES_tradnl"/>
              </w:rPr>
              <w:br/>
              <w:t>(señal de televisión analógica</w:t>
            </w:r>
            <w:r w:rsidRPr="00083592">
              <w:rPr>
                <w:lang w:val="es-ES_tradnl"/>
              </w:rPr>
              <w:br/>
              <w:t>que incluye portadoras de sonido)</w:t>
            </w:r>
          </w:p>
        </w:tc>
      </w:tr>
      <w:tr w:rsidR="00350FB9" w:rsidRPr="00083592" w:rsidTr="00A069B6">
        <w:trPr>
          <w:cantSplit/>
          <w:jc w:val="center"/>
        </w:trPr>
        <w:tc>
          <w:tcPr>
            <w:tcW w:w="3686" w:type="dxa"/>
            <w:vMerge/>
          </w:tcPr>
          <w:p w:rsidR="00350FB9" w:rsidRPr="00083592" w:rsidRDefault="00350FB9" w:rsidP="001717F7">
            <w:pPr>
              <w:jc w:val="center"/>
              <w:rPr>
                <w:lang w:val="es-ES_tradnl"/>
              </w:rPr>
            </w:pPr>
          </w:p>
        </w:tc>
        <w:tc>
          <w:tcPr>
            <w:tcW w:w="2268" w:type="dxa"/>
          </w:tcPr>
          <w:p w:rsidR="00350FB9" w:rsidRPr="00083592" w:rsidRDefault="00350FB9" w:rsidP="001717F7">
            <w:pPr>
              <w:pStyle w:val="Tabletext"/>
              <w:jc w:val="center"/>
              <w:rPr>
                <w:lang w:val="es-ES_tradnl"/>
              </w:rPr>
            </w:pPr>
            <w:r w:rsidRPr="00083592">
              <w:rPr>
                <w:lang w:val="es-ES_tradnl"/>
              </w:rPr>
              <w:t>M/NTSC</w:t>
            </w:r>
          </w:p>
        </w:tc>
        <w:tc>
          <w:tcPr>
            <w:tcW w:w="2269" w:type="dxa"/>
          </w:tcPr>
          <w:p w:rsidR="00350FB9" w:rsidRPr="00083592" w:rsidRDefault="00350FB9" w:rsidP="001717F7">
            <w:pPr>
              <w:pStyle w:val="Tabletext"/>
              <w:jc w:val="center"/>
              <w:rPr>
                <w:lang w:val="es-ES_tradnl"/>
              </w:rPr>
            </w:pPr>
            <w:r w:rsidRPr="00083592">
              <w:rPr>
                <w:lang w:val="es-ES_tradnl"/>
              </w:rPr>
              <w:t>PAL B</w:t>
            </w:r>
          </w:p>
        </w:tc>
      </w:tr>
      <w:tr w:rsidR="001F6FC5" w:rsidRPr="00083592" w:rsidTr="00A069B6">
        <w:trPr>
          <w:cantSplit/>
          <w:jc w:val="center"/>
        </w:trPr>
        <w:tc>
          <w:tcPr>
            <w:tcW w:w="3686" w:type="dxa"/>
          </w:tcPr>
          <w:p w:rsidR="001F6FC5" w:rsidRPr="00083592" w:rsidRDefault="001F6FC5" w:rsidP="00842B00">
            <w:pPr>
              <w:pStyle w:val="Tabletext"/>
              <w:jc w:val="left"/>
              <w:rPr>
                <w:lang w:val="es-ES_tradnl"/>
              </w:rPr>
            </w:pPr>
            <w:r w:rsidRPr="00083592">
              <w:rPr>
                <w:lang w:val="es-ES_tradnl"/>
              </w:rPr>
              <w:t>ATSC</w:t>
            </w:r>
          </w:p>
        </w:tc>
        <w:tc>
          <w:tcPr>
            <w:tcW w:w="2268" w:type="dxa"/>
          </w:tcPr>
          <w:p w:rsidR="001F6FC5" w:rsidRPr="00083592" w:rsidRDefault="00350FB9" w:rsidP="001717F7">
            <w:pPr>
              <w:pStyle w:val="Tabletext"/>
              <w:jc w:val="center"/>
              <w:rPr>
                <w:lang w:val="es-ES_tradnl"/>
              </w:rPr>
            </w:pPr>
            <w:r>
              <w:rPr>
                <w:lang w:val="es-ES_tradnl"/>
              </w:rPr>
              <w:t>  </w:t>
            </w:r>
            <w:r w:rsidR="001F6FC5" w:rsidRPr="00083592">
              <w:rPr>
                <w:lang w:val="es-ES_tradnl"/>
              </w:rPr>
              <w:t>2</w:t>
            </w:r>
            <w:r w:rsidR="001F6FC5" w:rsidRPr="00083592">
              <w:rPr>
                <w:vertAlign w:val="superscript"/>
                <w:lang w:val="es-ES_tradnl"/>
              </w:rPr>
              <w:t>(1)</w:t>
            </w:r>
            <w:r w:rsidR="001F6FC5" w:rsidRPr="00083592">
              <w:rPr>
                <w:lang w:val="es-ES_tradnl"/>
              </w:rPr>
              <w:br/>
              <w:t>7</w:t>
            </w:r>
          </w:p>
        </w:tc>
        <w:tc>
          <w:tcPr>
            <w:tcW w:w="2269" w:type="dxa"/>
          </w:tcPr>
          <w:p w:rsidR="001F6FC5" w:rsidRPr="00083592" w:rsidRDefault="001F6FC5" w:rsidP="001717F7">
            <w:pPr>
              <w:pStyle w:val="Tabletext"/>
              <w:jc w:val="center"/>
              <w:rPr>
                <w:lang w:val="es-ES_tradnl"/>
              </w:rPr>
            </w:pPr>
            <w:r w:rsidRPr="00083592">
              <w:rPr>
                <w:lang w:val="es-ES_tradnl"/>
              </w:rPr>
              <w:t>9</w:t>
            </w:r>
          </w:p>
        </w:tc>
      </w:tr>
      <w:tr w:rsidR="001F6FC5" w:rsidRPr="00083592" w:rsidTr="00A069B6">
        <w:trPr>
          <w:cantSplit/>
          <w:jc w:val="center"/>
        </w:trPr>
        <w:tc>
          <w:tcPr>
            <w:tcW w:w="3686" w:type="dxa"/>
          </w:tcPr>
          <w:p w:rsidR="001F6FC5" w:rsidRPr="00083592" w:rsidRDefault="001F6FC5" w:rsidP="00F622E9">
            <w:pPr>
              <w:pStyle w:val="Tabletext"/>
              <w:jc w:val="left"/>
              <w:rPr>
                <w:i/>
                <w:lang w:val="es-ES_tradnl"/>
              </w:rPr>
            </w:pPr>
            <w:r w:rsidRPr="00083592">
              <w:rPr>
                <w:lang w:val="es-ES_tradnl"/>
              </w:rPr>
              <w:t>ATSC con una codificación en celosía concatenada de relación 1/2</w:t>
            </w:r>
          </w:p>
        </w:tc>
        <w:tc>
          <w:tcPr>
            <w:tcW w:w="2268" w:type="dxa"/>
          </w:tcPr>
          <w:p w:rsidR="001F6FC5" w:rsidRPr="00083592" w:rsidRDefault="001F6FC5" w:rsidP="001717F7">
            <w:pPr>
              <w:pStyle w:val="Tabletext"/>
              <w:jc w:val="center"/>
              <w:rPr>
                <w:lang w:val="es-ES_tradnl"/>
              </w:rPr>
            </w:pPr>
            <w:r w:rsidRPr="00083592">
              <w:rPr>
                <w:lang w:val="es-ES_tradnl"/>
              </w:rPr>
              <w:t>1</w:t>
            </w:r>
          </w:p>
        </w:tc>
        <w:tc>
          <w:tcPr>
            <w:tcW w:w="2269" w:type="dxa"/>
          </w:tcPr>
          <w:p w:rsidR="001F6FC5" w:rsidRPr="00083592" w:rsidRDefault="001F6FC5" w:rsidP="001717F7">
            <w:pPr>
              <w:pStyle w:val="Tabletext"/>
              <w:jc w:val="center"/>
              <w:rPr>
                <w:lang w:val="es-ES_tradnl"/>
              </w:rPr>
            </w:pPr>
            <w:r w:rsidRPr="00083592">
              <w:rPr>
                <w:lang w:val="es-ES_tradnl"/>
              </w:rPr>
              <w:t>3</w:t>
            </w:r>
          </w:p>
        </w:tc>
      </w:tr>
      <w:tr w:rsidR="001F6FC5" w:rsidRPr="00083592" w:rsidTr="00A069B6">
        <w:trPr>
          <w:cantSplit/>
          <w:jc w:val="center"/>
        </w:trPr>
        <w:tc>
          <w:tcPr>
            <w:tcW w:w="3686" w:type="dxa"/>
            <w:tcBorders>
              <w:bottom w:val="single" w:sz="4" w:space="0" w:color="auto"/>
            </w:tcBorders>
          </w:tcPr>
          <w:p w:rsidR="001F6FC5" w:rsidRPr="00083592" w:rsidRDefault="001F6FC5" w:rsidP="00F622E9">
            <w:pPr>
              <w:pStyle w:val="Tabletext"/>
              <w:jc w:val="left"/>
              <w:rPr>
                <w:i/>
                <w:lang w:val="es-ES_tradnl"/>
              </w:rPr>
            </w:pPr>
            <w:r w:rsidRPr="00083592">
              <w:rPr>
                <w:lang w:val="es-ES_tradnl"/>
              </w:rPr>
              <w:t>ATSC con una codificación en celosía concatenada de relación 1/4</w:t>
            </w:r>
          </w:p>
        </w:tc>
        <w:tc>
          <w:tcPr>
            <w:tcW w:w="2268" w:type="dxa"/>
            <w:tcBorders>
              <w:bottom w:val="single" w:sz="4" w:space="0" w:color="auto"/>
            </w:tcBorders>
          </w:tcPr>
          <w:p w:rsidR="001F6FC5" w:rsidRPr="00083592" w:rsidRDefault="001F6FC5" w:rsidP="001717F7">
            <w:pPr>
              <w:pStyle w:val="Tabletext"/>
              <w:jc w:val="center"/>
              <w:rPr>
                <w:lang w:val="es-ES_tradnl"/>
              </w:rPr>
            </w:pPr>
            <w:r w:rsidRPr="00083592">
              <w:rPr>
                <w:lang w:val="es-ES_tradnl"/>
              </w:rPr>
              <w:t>–2</w:t>
            </w:r>
          </w:p>
        </w:tc>
        <w:tc>
          <w:tcPr>
            <w:tcW w:w="2269" w:type="dxa"/>
            <w:tcBorders>
              <w:bottom w:val="single" w:sz="4" w:space="0" w:color="auto"/>
            </w:tcBorders>
          </w:tcPr>
          <w:p w:rsidR="001F6FC5" w:rsidRPr="00083592" w:rsidRDefault="001F6FC5" w:rsidP="001717F7">
            <w:pPr>
              <w:pStyle w:val="Tabletext"/>
              <w:jc w:val="center"/>
              <w:rPr>
                <w:lang w:val="es-ES_tradnl"/>
              </w:rPr>
            </w:pPr>
            <w:r w:rsidRPr="00083592">
              <w:rPr>
                <w:lang w:val="es-ES_tradnl"/>
              </w:rPr>
              <w:t>0</w:t>
            </w:r>
          </w:p>
        </w:tc>
      </w:tr>
      <w:tr w:rsidR="001F6FC5" w:rsidRPr="00367AC6" w:rsidTr="00350F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223" w:type="dxa"/>
            <w:gridSpan w:val="3"/>
          </w:tcPr>
          <w:p w:rsidR="001F6FC5" w:rsidRPr="00083592" w:rsidRDefault="001F6FC5" w:rsidP="001F6FC5">
            <w:pPr>
              <w:pStyle w:val="Tablelegend"/>
              <w:keepLines/>
              <w:tabs>
                <w:tab w:val="left" w:pos="2155"/>
                <w:tab w:val="left" w:leader="dot" w:pos="8789"/>
                <w:tab w:val="right" w:pos="9611"/>
              </w:tabs>
              <w:rPr>
                <w:lang w:val="es-ES_tradnl"/>
              </w:rPr>
            </w:pPr>
            <w:r w:rsidRPr="00083592">
              <w:rPr>
                <w:vertAlign w:val="superscript"/>
                <w:lang w:val="es-ES_tradnl"/>
              </w:rPr>
              <w:t>(1)</w:t>
            </w:r>
            <w:r w:rsidRPr="00083592">
              <w:rPr>
                <w:lang w:val="es-ES_tradnl"/>
              </w:rPr>
              <w:tab/>
              <w:t>Utilizando un filtro de peine en el receptor de televisión digital y una relación </w:t>
            </w:r>
            <w:r w:rsidRPr="00083592">
              <w:rPr>
                <w:i/>
                <w:iCs/>
                <w:lang w:val="es-ES_tradnl"/>
              </w:rPr>
              <w:t>C</w:t>
            </w:r>
            <w:r w:rsidRPr="00083592">
              <w:rPr>
                <w:lang w:val="es-ES_tradnl"/>
              </w:rPr>
              <w:t>/</w:t>
            </w:r>
            <w:r w:rsidRPr="00083592">
              <w:rPr>
                <w:i/>
                <w:iCs/>
                <w:lang w:val="es-ES_tradnl"/>
              </w:rPr>
              <w:t>N</w:t>
            </w:r>
            <w:r w:rsidRPr="00083592">
              <w:rPr>
                <w:lang w:val="es-ES_tradnl"/>
              </w:rPr>
              <w:t xml:space="preserve"> de 19 dB.</w:t>
            </w:r>
          </w:p>
        </w:tc>
      </w:tr>
    </w:tbl>
    <w:p w:rsidR="001F6FC5" w:rsidRPr="00083592" w:rsidRDefault="001F6FC5" w:rsidP="001F6FC5">
      <w:pPr>
        <w:pStyle w:val="Tablefin"/>
        <w:rPr>
          <w:sz w:val="16"/>
          <w:szCs w:val="16"/>
          <w:lang w:val="es-ES_tradnl"/>
        </w:rPr>
      </w:pPr>
      <w:bookmarkStart w:id="124" w:name="_Toc530891938"/>
      <w:bookmarkStart w:id="125" w:name="_Toc530974872"/>
    </w:p>
    <w:p w:rsidR="001F6FC5" w:rsidRPr="00083592" w:rsidRDefault="001F6FC5" w:rsidP="001F6FC5">
      <w:pPr>
        <w:pStyle w:val="Heading3"/>
        <w:rPr>
          <w:lang w:val="es-ES_tradnl"/>
        </w:rPr>
      </w:pPr>
      <w:bookmarkStart w:id="126" w:name="_Toc8198284"/>
      <w:bookmarkStart w:id="127" w:name="_Toc245118021"/>
      <w:bookmarkStart w:id="128" w:name="_Toc245177296"/>
      <w:bookmarkStart w:id="129" w:name="_Toc245177632"/>
      <w:bookmarkStart w:id="130" w:name="_Toc325623222"/>
      <w:bookmarkStart w:id="131" w:name="_Toc325623552"/>
      <w:r w:rsidRPr="00083592">
        <w:rPr>
          <w:lang w:val="es-ES_tradnl"/>
        </w:rPr>
        <w:lastRenderedPageBreak/>
        <w:t>1.2.2</w:t>
      </w:r>
      <w:r w:rsidRPr="00083592">
        <w:rPr>
          <w:lang w:val="es-ES_tradnl"/>
        </w:rPr>
        <w:tab/>
        <w:t>Protección contra la interferencia del canal adyacente inferior (</w:t>
      </w:r>
      <w:r w:rsidRPr="00083592">
        <w:rPr>
          <w:i/>
          <w:iCs/>
          <w:lang w:val="es-ES_tradnl"/>
        </w:rPr>
        <w:t>N</w:t>
      </w:r>
      <w:r w:rsidR="00DC375F">
        <w:rPr>
          <w:lang w:val="es-ES_tradnl"/>
        </w:rPr>
        <w:t> – </w:t>
      </w:r>
      <w:r w:rsidRPr="00083592">
        <w:rPr>
          <w:lang w:val="es-ES_tradnl"/>
        </w:rPr>
        <w:t>1)</w:t>
      </w:r>
      <w:bookmarkEnd w:id="124"/>
      <w:bookmarkEnd w:id="125"/>
      <w:bookmarkEnd w:id="126"/>
      <w:bookmarkEnd w:id="127"/>
      <w:bookmarkEnd w:id="128"/>
      <w:bookmarkEnd w:id="129"/>
      <w:bookmarkEnd w:id="130"/>
      <w:bookmarkEnd w:id="131"/>
    </w:p>
    <w:p w:rsidR="001F6FC5" w:rsidRPr="00083592" w:rsidRDefault="001F6FC5" w:rsidP="001F6FC5">
      <w:pPr>
        <w:pStyle w:val="TableNo"/>
        <w:rPr>
          <w:lang w:val="es-ES_tradnl"/>
        </w:rPr>
      </w:pPr>
      <w:bookmarkStart w:id="132" w:name="_Toc530893358"/>
      <w:bookmarkStart w:id="133" w:name="_Toc530980019"/>
      <w:bookmarkStart w:id="134" w:name="_Toc8198376"/>
      <w:bookmarkStart w:id="135" w:name="_Toc325623553"/>
      <w:r w:rsidRPr="00083592">
        <w:rPr>
          <w:lang w:val="es-ES_tradnl"/>
        </w:rPr>
        <w:t xml:space="preserve">CUADRO </w:t>
      </w:r>
      <w:bookmarkEnd w:id="132"/>
      <w:bookmarkEnd w:id="133"/>
      <w:bookmarkEnd w:id="134"/>
      <w:r w:rsidRPr="00083592">
        <w:rPr>
          <w:lang w:val="es-ES_tradnl"/>
        </w:rPr>
        <w:t>7</w:t>
      </w:r>
      <w:bookmarkEnd w:id="135"/>
    </w:p>
    <w:p w:rsidR="001F6FC5" w:rsidRPr="00083592" w:rsidRDefault="001F6FC5" w:rsidP="00C25EFC">
      <w:pPr>
        <w:pStyle w:val="Tabletitle"/>
        <w:rPr>
          <w:lang w:val="es-ES_tradnl"/>
        </w:rPr>
      </w:pPr>
      <w:bookmarkStart w:id="136" w:name="_Toc530893359"/>
      <w:bookmarkStart w:id="137" w:name="_Toc530980020"/>
      <w:bookmarkStart w:id="138" w:name="_Toc8198377"/>
      <w:bookmarkStart w:id="139" w:name="_Toc325623428"/>
      <w:bookmarkStart w:id="140" w:name="_Toc325623554"/>
      <w:r w:rsidRPr="00083592">
        <w:rPr>
          <w:lang w:val="es-ES_tradnl"/>
        </w:rPr>
        <w:t>Relaciones de protección (dB) contra la interferencia del canal</w:t>
      </w:r>
      <w:r w:rsidR="00C25EFC">
        <w:rPr>
          <w:lang w:val="es-ES_tradnl"/>
        </w:rPr>
        <w:t xml:space="preserve"> </w:t>
      </w:r>
      <w:r w:rsidRPr="00083592">
        <w:rPr>
          <w:lang w:val="es-ES_tradnl"/>
        </w:rPr>
        <w:t>adyacente</w:t>
      </w:r>
      <w:r w:rsidR="00C25EFC">
        <w:rPr>
          <w:lang w:val="es-ES_tradnl"/>
        </w:rPr>
        <w:br/>
      </w:r>
      <w:r w:rsidRPr="00083592">
        <w:rPr>
          <w:lang w:val="es-ES_tradnl"/>
        </w:rPr>
        <w:t>inferior (</w:t>
      </w:r>
      <w:r w:rsidRPr="00083592">
        <w:rPr>
          <w:i/>
          <w:iCs/>
          <w:lang w:val="es-ES_tradnl"/>
        </w:rPr>
        <w:t>N</w:t>
      </w:r>
      <w:r w:rsidR="00DC375F">
        <w:rPr>
          <w:lang w:val="es-ES_tradnl"/>
        </w:rPr>
        <w:t> – </w:t>
      </w:r>
      <w:r w:rsidRPr="00083592">
        <w:rPr>
          <w:lang w:val="es-ES_tradnl"/>
        </w:rPr>
        <w:t xml:space="preserve">1) para una señal ATSC </w:t>
      </w:r>
      <w:r w:rsidR="00C25EFC" w:rsidRPr="00083592">
        <w:rPr>
          <w:lang w:val="es-ES_tradnl"/>
        </w:rPr>
        <w:t xml:space="preserve">de </w:t>
      </w:r>
      <w:r w:rsidR="00C25EFC" w:rsidRPr="00083592">
        <w:rPr>
          <w:caps/>
          <w:lang w:val="es-ES_tradnl"/>
        </w:rPr>
        <w:t>6 MH</w:t>
      </w:r>
      <w:r w:rsidR="00C25EFC" w:rsidRPr="00083592">
        <w:rPr>
          <w:lang w:val="es-ES_tradnl"/>
        </w:rPr>
        <w:t>z</w:t>
      </w:r>
      <w:r w:rsidR="00C25EFC" w:rsidRPr="00083592">
        <w:rPr>
          <w:caps/>
          <w:lang w:val="es-ES_tradnl"/>
        </w:rPr>
        <w:t xml:space="preserve"> </w:t>
      </w:r>
      <w:r w:rsidRPr="00083592">
        <w:rPr>
          <w:lang w:val="es-ES_tradnl"/>
        </w:rPr>
        <w:t>interferida</w:t>
      </w:r>
      <w:r w:rsidRPr="00083592">
        <w:rPr>
          <w:lang w:val="es-ES_tradnl"/>
        </w:rPr>
        <w:br/>
        <w:t>por una señal de televisión analógica que incluye sonido</w:t>
      </w:r>
      <w:bookmarkEnd w:id="136"/>
      <w:bookmarkEnd w:id="137"/>
      <w:bookmarkEnd w:id="138"/>
      <w:bookmarkEnd w:id="139"/>
      <w:bookmarkEnd w:id="14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1F6FC5" w:rsidRPr="00367AC6" w:rsidTr="00A069B6">
        <w:trPr>
          <w:cantSplit/>
          <w:jc w:val="center"/>
        </w:trPr>
        <w:tc>
          <w:tcPr>
            <w:tcW w:w="2835" w:type="dxa"/>
            <w:vAlign w:val="center"/>
          </w:tcPr>
          <w:p w:rsidR="001F6FC5" w:rsidRPr="00083592" w:rsidRDefault="001F6FC5" w:rsidP="00A069B6">
            <w:pPr>
              <w:pStyle w:val="Tablehead"/>
              <w:rPr>
                <w:lang w:val="es-ES_tradnl"/>
              </w:rPr>
            </w:pPr>
            <w:r w:rsidRPr="00083592">
              <w:rPr>
                <w:lang w:val="es-ES_tradnl"/>
              </w:rPr>
              <w:t>Señal deseada</w:t>
            </w:r>
          </w:p>
        </w:tc>
        <w:tc>
          <w:tcPr>
            <w:tcW w:w="4536" w:type="dxa"/>
            <w:vAlign w:val="center"/>
          </w:tcPr>
          <w:p w:rsidR="001F6FC5" w:rsidRPr="00083592" w:rsidRDefault="001F6FC5" w:rsidP="00A069B6">
            <w:pPr>
              <w:pStyle w:val="Tablehead"/>
              <w:rPr>
                <w:lang w:val="es-ES_tradnl"/>
              </w:rPr>
            </w:pPr>
            <w:r w:rsidRPr="00083592">
              <w:rPr>
                <w:lang w:val="es-ES_tradnl"/>
              </w:rPr>
              <w:t>Señal no deseada</w:t>
            </w:r>
            <w:r w:rsidRPr="00083592">
              <w:rPr>
                <w:lang w:val="es-ES_tradnl"/>
              </w:rPr>
              <w:br/>
              <w:t>(</w:t>
            </w:r>
            <w:r w:rsidR="000E63CD" w:rsidRPr="00083592">
              <w:rPr>
                <w:lang w:val="es-ES_tradnl"/>
              </w:rPr>
              <w:t xml:space="preserve">señal </w:t>
            </w:r>
            <w:r w:rsidRPr="00083592">
              <w:rPr>
                <w:lang w:val="es-ES_tradnl"/>
              </w:rPr>
              <w:t>de televisión analógica</w:t>
            </w:r>
            <w:r w:rsidRPr="00083592">
              <w:rPr>
                <w:lang w:val="es-ES_tradnl"/>
              </w:rPr>
              <w:br/>
              <w:t>que incluye portadoras de sonido)</w:t>
            </w:r>
          </w:p>
        </w:tc>
      </w:tr>
      <w:tr w:rsidR="001F6FC5" w:rsidRPr="00083592" w:rsidTr="00A069B6">
        <w:trPr>
          <w:cantSplit/>
          <w:jc w:val="center"/>
        </w:trPr>
        <w:tc>
          <w:tcPr>
            <w:tcW w:w="2835" w:type="dxa"/>
          </w:tcPr>
          <w:p w:rsidR="001F6FC5" w:rsidRPr="00083592" w:rsidRDefault="001F6FC5" w:rsidP="001717F7">
            <w:pPr>
              <w:jc w:val="center"/>
              <w:rPr>
                <w:lang w:val="es-ES_tradnl"/>
              </w:rPr>
            </w:pPr>
          </w:p>
        </w:tc>
        <w:tc>
          <w:tcPr>
            <w:tcW w:w="4536" w:type="dxa"/>
          </w:tcPr>
          <w:p w:rsidR="001F6FC5" w:rsidRPr="00083592" w:rsidRDefault="001F6FC5" w:rsidP="001717F7">
            <w:pPr>
              <w:pStyle w:val="Tabletext"/>
              <w:jc w:val="center"/>
              <w:rPr>
                <w:lang w:val="es-ES_tradnl"/>
              </w:rPr>
            </w:pPr>
            <w:r w:rsidRPr="00083592">
              <w:rPr>
                <w:lang w:val="es-ES_tradnl"/>
              </w:rPr>
              <w:t>M/NTSC</w:t>
            </w:r>
          </w:p>
        </w:tc>
      </w:tr>
      <w:tr w:rsidR="001F6FC5" w:rsidRPr="00083592" w:rsidTr="00A069B6">
        <w:trPr>
          <w:cantSplit/>
          <w:jc w:val="center"/>
        </w:trPr>
        <w:tc>
          <w:tcPr>
            <w:tcW w:w="2835" w:type="dxa"/>
            <w:tcBorders>
              <w:bottom w:val="single" w:sz="4" w:space="0" w:color="auto"/>
            </w:tcBorders>
          </w:tcPr>
          <w:p w:rsidR="001F6FC5" w:rsidRPr="00083592" w:rsidRDefault="001F6FC5" w:rsidP="008E5E20">
            <w:pPr>
              <w:pStyle w:val="Tabletext"/>
              <w:jc w:val="center"/>
              <w:rPr>
                <w:i/>
                <w:lang w:val="es-ES_tradnl"/>
              </w:rPr>
            </w:pPr>
            <w:r w:rsidRPr="00083592">
              <w:rPr>
                <w:lang w:val="es-ES_tradnl"/>
              </w:rPr>
              <w:t>ATSC</w:t>
            </w:r>
          </w:p>
        </w:tc>
        <w:tc>
          <w:tcPr>
            <w:tcW w:w="4536" w:type="dxa"/>
            <w:tcBorders>
              <w:bottom w:val="single" w:sz="4" w:space="0" w:color="auto"/>
            </w:tcBorders>
          </w:tcPr>
          <w:p w:rsidR="001F6FC5" w:rsidRPr="00083592" w:rsidRDefault="001F6FC5" w:rsidP="001717F7">
            <w:pPr>
              <w:pStyle w:val="Tabletext"/>
              <w:jc w:val="center"/>
              <w:rPr>
                <w:lang w:val="es-ES_tradnl"/>
              </w:rPr>
            </w:pPr>
            <w:r w:rsidRPr="00083592">
              <w:rPr>
                <w:lang w:val="es-ES_tradnl"/>
              </w:rPr>
              <w:t>–48</w:t>
            </w:r>
          </w:p>
        </w:tc>
      </w:tr>
    </w:tbl>
    <w:p w:rsidR="001717F7" w:rsidRPr="00083592" w:rsidRDefault="001717F7" w:rsidP="001717F7">
      <w:pPr>
        <w:pStyle w:val="Tablefin"/>
        <w:rPr>
          <w:lang w:val="es-ES_tradnl"/>
        </w:rPr>
      </w:pPr>
      <w:bookmarkStart w:id="141" w:name="_Toc530891939"/>
      <w:bookmarkStart w:id="142" w:name="_Toc530974873"/>
      <w:bookmarkStart w:id="143" w:name="_Toc8198285"/>
      <w:bookmarkStart w:id="144" w:name="_Toc245118022"/>
      <w:bookmarkStart w:id="145" w:name="_Toc245177297"/>
      <w:bookmarkStart w:id="146" w:name="_Toc245177633"/>
    </w:p>
    <w:p w:rsidR="001F6FC5" w:rsidRPr="00083592" w:rsidRDefault="001F6FC5" w:rsidP="001F6FC5">
      <w:pPr>
        <w:pStyle w:val="Heading3"/>
        <w:rPr>
          <w:lang w:val="es-ES_tradnl"/>
        </w:rPr>
      </w:pPr>
      <w:bookmarkStart w:id="147" w:name="_Toc325623223"/>
      <w:bookmarkStart w:id="148" w:name="_Toc325623555"/>
      <w:r w:rsidRPr="00083592">
        <w:rPr>
          <w:lang w:val="es-ES_tradnl"/>
        </w:rPr>
        <w:t>1.2.3</w:t>
      </w:r>
      <w:r w:rsidRPr="00083592">
        <w:rPr>
          <w:lang w:val="es-ES_tradnl"/>
        </w:rPr>
        <w:tab/>
        <w:t>Protección contra la interferencia del canal adyacente superior (</w:t>
      </w:r>
      <w:r w:rsidRPr="00083592">
        <w:rPr>
          <w:i/>
          <w:iCs/>
          <w:lang w:val="es-ES_tradnl"/>
        </w:rPr>
        <w:t>N</w:t>
      </w:r>
      <w:r w:rsidRPr="00083592">
        <w:rPr>
          <w:lang w:val="es-ES_tradnl"/>
        </w:rPr>
        <w:t xml:space="preserve"> + 1)</w:t>
      </w:r>
      <w:bookmarkEnd w:id="141"/>
      <w:bookmarkEnd w:id="142"/>
      <w:bookmarkEnd w:id="143"/>
      <w:bookmarkEnd w:id="144"/>
      <w:bookmarkEnd w:id="145"/>
      <w:bookmarkEnd w:id="146"/>
      <w:bookmarkEnd w:id="147"/>
      <w:bookmarkEnd w:id="148"/>
    </w:p>
    <w:p w:rsidR="001F6FC5" w:rsidRPr="00083592" w:rsidRDefault="001F6FC5" w:rsidP="001F6FC5">
      <w:pPr>
        <w:pStyle w:val="TableNo"/>
        <w:rPr>
          <w:lang w:val="es-ES_tradnl"/>
        </w:rPr>
      </w:pPr>
      <w:bookmarkStart w:id="149" w:name="_Toc530893360"/>
      <w:bookmarkStart w:id="150" w:name="_Toc530980021"/>
      <w:bookmarkStart w:id="151" w:name="_Toc8198378"/>
      <w:bookmarkStart w:id="152" w:name="_Toc325623556"/>
      <w:r w:rsidRPr="00083592">
        <w:rPr>
          <w:lang w:val="es-ES_tradnl"/>
        </w:rPr>
        <w:t xml:space="preserve">CUADRO </w:t>
      </w:r>
      <w:bookmarkEnd w:id="149"/>
      <w:bookmarkEnd w:id="150"/>
      <w:bookmarkEnd w:id="151"/>
      <w:r w:rsidRPr="00083592">
        <w:rPr>
          <w:lang w:val="es-ES_tradnl"/>
        </w:rPr>
        <w:t>8</w:t>
      </w:r>
      <w:bookmarkEnd w:id="152"/>
    </w:p>
    <w:p w:rsidR="001F6FC5" w:rsidRPr="00083592" w:rsidRDefault="001F6FC5" w:rsidP="007C7919">
      <w:pPr>
        <w:pStyle w:val="Tabletitle"/>
        <w:rPr>
          <w:lang w:val="es-ES_tradnl"/>
        </w:rPr>
      </w:pPr>
      <w:bookmarkStart w:id="153" w:name="_Toc530893361"/>
      <w:bookmarkStart w:id="154" w:name="_Toc530980022"/>
      <w:bookmarkStart w:id="155" w:name="_Toc8198379"/>
      <w:bookmarkStart w:id="156" w:name="_Toc325623429"/>
      <w:bookmarkStart w:id="157" w:name="_Toc325623557"/>
      <w:r w:rsidRPr="00083592">
        <w:rPr>
          <w:lang w:val="es-ES_tradnl"/>
        </w:rPr>
        <w:t>Relaciones de protección (dB) contra la interferencia del canal adyacente</w:t>
      </w:r>
      <w:r w:rsidR="007C7919">
        <w:rPr>
          <w:lang w:val="es-ES_tradnl"/>
        </w:rPr>
        <w:br/>
      </w:r>
      <w:r w:rsidRPr="00083592">
        <w:rPr>
          <w:lang w:val="es-ES_tradnl"/>
        </w:rPr>
        <w:t>superior (</w:t>
      </w:r>
      <w:r w:rsidRPr="00083592">
        <w:rPr>
          <w:i/>
          <w:iCs/>
          <w:lang w:val="es-ES_tradnl"/>
        </w:rPr>
        <w:t>N</w:t>
      </w:r>
      <w:r w:rsidRPr="00083592">
        <w:rPr>
          <w:lang w:val="es-ES_tradnl"/>
        </w:rPr>
        <w:t xml:space="preserve"> + 1) de una señal ATSC </w:t>
      </w:r>
      <w:r w:rsidR="001717F7" w:rsidRPr="00083592">
        <w:rPr>
          <w:lang w:val="es-ES_tradnl"/>
        </w:rPr>
        <w:t xml:space="preserve">de 6 MHz </w:t>
      </w:r>
      <w:r w:rsidRPr="00083592">
        <w:rPr>
          <w:lang w:val="es-ES_tradnl"/>
        </w:rPr>
        <w:t xml:space="preserve">interferida </w:t>
      </w:r>
      <w:r w:rsidRPr="00083592">
        <w:rPr>
          <w:lang w:val="es-ES_tradnl"/>
        </w:rPr>
        <w:br/>
        <w:t>por una señal de televisión analógica</w:t>
      </w:r>
      <w:bookmarkEnd w:id="153"/>
      <w:bookmarkEnd w:id="154"/>
      <w:bookmarkEnd w:id="155"/>
      <w:bookmarkEnd w:id="156"/>
      <w:bookmarkEnd w:id="15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1F6FC5" w:rsidRPr="00367AC6" w:rsidTr="00A069B6">
        <w:trPr>
          <w:cantSplit/>
          <w:jc w:val="center"/>
        </w:trPr>
        <w:tc>
          <w:tcPr>
            <w:tcW w:w="2835" w:type="dxa"/>
            <w:vAlign w:val="center"/>
          </w:tcPr>
          <w:p w:rsidR="001F6FC5" w:rsidRPr="00083592" w:rsidRDefault="001F6FC5" w:rsidP="001F6FC5">
            <w:pPr>
              <w:pStyle w:val="Tablehead"/>
              <w:rPr>
                <w:lang w:val="es-ES_tradnl"/>
              </w:rPr>
            </w:pPr>
            <w:r w:rsidRPr="00083592">
              <w:rPr>
                <w:lang w:val="es-ES_tradnl"/>
              </w:rPr>
              <w:t>Señal deseada</w:t>
            </w:r>
          </w:p>
        </w:tc>
        <w:tc>
          <w:tcPr>
            <w:tcW w:w="4536" w:type="dxa"/>
          </w:tcPr>
          <w:p w:rsidR="001F6FC5" w:rsidRPr="00083592" w:rsidRDefault="001F6FC5" w:rsidP="001F6FC5">
            <w:pPr>
              <w:pStyle w:val="Tablehead"/>
              <w:rPr>
                <w:lang w:val="es-ES_tradnl"/>
              </w:rPr>
            </w:pPr>
            <w:r w:rsidRPr="00083592">
              <w:rPr>
                <w:lang w:val="es-ES_tradnl"/>
              </w:rPr>
              <w:t>Señal no deseada</w:t>
            </w:r>
            <w:r w:rsidRPr="00083592">
              <w:rPr>
                <w:lang w:val="es-ES_tradnl"/>
              </w:rPr>
              <w:br/>
              <w:t>(</w:t>
            </w:r>
            <w:r w:rsidR="000E63CD" w:rsidRPr="00083592">
              <w:rPr>
                <w:lang w:val="es-ES_tradnl"/>
              </w:rPr>
              <w:t xml:space="preserve">señal </w:t>
            </w:r>
            <w:r w:rsidRPr="00083592">
              <w:rPr>
                <w:lang w:val="es-ES_tradnl"/>
              </w:rPr>
              <w:t xml:space="preserve">de televisión analógica </w:t>
            </w:r>
            <w:r w:rsidRPr="00083592">
              <w:rPr>
                <w:lang w:val="es-ES_tradnl"/>
              </w:rPr>
              <w:br/>
              <w:t>que incluye portadoras de sonido)</w:t>
            </w:r>
          </w:p>
        </w:tc>
      </w:tr>
      <w:tr w:rsidR="001F6FC5" w:rsidRPr="00083592" w:rsidTr="00A069B6">
        <w:trPr>
          <w:cantSplit/>
          <w:jc w:val="center"/>
        </w:trPr>
        <w:tc>
          <w:tcPr>
            <w:tcW w:w="2835" w:type="dxa"/>
          </w:tcPr>
          <w:p w:rsidR="001F6FC5" w:rsidRPr="00083592" w:rsidRDefault="001F6FC5" w:rsidP="001F6FC5">
            <w:pPr>
              <w:rPr>
                <w:lang w:val="es-ES_tradnl"/>
              </w:rPr>
            </w:pPr>
          </w:p>
        </w:tc>
        <w:tc>
          <w:tcPr>
            <w:tcW w:w="4536" w:type="dxa"/>
          </w:tcPr>
          <w:p w:rsidR="001F6FC5" w:rsidRPr="00083592" w:rsidRDefault="001F6FC5" w:rsidP="001717F7">
            <w:pPr>
              <w:pStyle w:val="Tabletext"/>
              <w:jc w:val="center"/>
              <w:rPr>
                <w:lang w:val="es-ES_tradnl"/>
              </w:rPr>
            </w:pPr>
            <w:r w:rsidRPr="00083592">
              <w:rPr>
                <w:lang w:val="es-ES_tradnl"/>
              </w:rPr>
              <w:t>M/NTSC</w:t>
            </w:r>
          </w:p>
        </w:tc>
      </w:tr>
      <w:tr w:rsidR="001F6FC5" w:rsidRPr="00083592" w:rsidTr="00A069B6">
        <w:trPr>
          <w:cantSplit/>
          <w:jc w:val="center"/>
        </w:trPr>
        <w:tc>
          <w:tcPr>
            <w:tcW w:w="2835" w:type="dxa"/>
            <w:tcBorders>
              <w:bottom w:val="single" w:sz="4" w:space="0" w:color="auto"/>
            </w:tcBorders>
          </w:tcPr>
          <w:p w:rsidR="001F6FC5" w:rsidRPr="00083592" w:rsidRDefault="001F6FC5" w:rsidP="008E5E20">
            <w:pPr>
              <w:pStyle w:val="Tabletext"/>
              <w:jc w:val="center"/>
              <w:rPr>
                <w:i/>
                <w:lang w:val="es-ES_tradnl"/>
              </w:rPr>
            </w:pPr>
            <w:r w:rsidRPr="00083592">
              <w:rPr>
                <w:lang w:val="es-ES_tradnl"/>
              </w:rPr>
              <w:t>ATSC</w:t>
            </w:r>
          </w:p>
        </w:tc>
        <w:tc>
          <w:tcPr>
            <w:tcW w:w="4536" w:type="dxa"/>
            <w:tcBorders>
              <w:bottom w:val="single" w:sz="4" w:space="0" w:color="auto"/>
            </w:tcBorders>
          </w:tcPr>
          <w:p w:rsidR="001F6FC5" w:rsidRPr="00083592" w:rsidRDefault="001F6FC5" w:rsidP="001717F7">
            <w:pPr>
              <w:pStyle w:val="Tabletext"/>
              <w:jc w:val="center"/>
              <w:rPr>
                <w:lang w:val="es-ES_tradnl"/>
              </w:rPr>
            </w:pPr>
            <w:r w:rsidRPr="00083592">
              <w:rPr>
                <w:lang w:val="es-ES_tradnl"/>
              </w:rPr>
              <w:t>–49</w:t>
            </w:r>
          </w:p>
        </w:tc>
      </w:tr>
    </w:tbl>
    <w:p w:rsidR="001F6FC5" w:rsidRPr="00083592" w:rsidRDefault="001F6FC5" w:rsidP="001717F7">
      <w:pPr>
        <w:pStyle w:val="Tablefin"/>
        <w:rPr>
          <w:lang w:val="es-ES_tradnl"/>
        </w:rPr>
      </w:pPr>
      <w:bookmarkStart w:id="158" w:name="_Toc530891940"/>
      <w:bookmarkStart w:id="159" w:name="_Toc530974874"/>
      <w:bookmarkStart w:id="160" w:name="_Toc8198286"/>
    </w:p>
    <w:p w:rsidR="001F6FC5" w:rsidRPr="00083592" w:rsidRDefault="001F6FC5" w:rsidP="001F6FC5">
      <w:pPr>
        <w:pStyle w:val="Heading3"/>
        <w:rPr>
          <w:lang w:val="es-ES_tradnl"/>
        </w:rPr>
      </w:pPr>
      <w:bookmarkStart w:id="161" w:name="_Toc245118023"/>
      <w:bookmarkStart w:id="162" w:name="_Toc245177298"/>
      <w:bookmarkStart w:id="163" w:name="_Toc245177634"/>
      <w:bookmarkStart w:id="164" w:name="_Toc325623224"/>
      <w:bookmarkStart w:id="165" w:name="_Toc325623558"/>
      <w:r w:rsidRPr="00083592">
        <w:rPr>
          <w:lang w:val="es-ES_tradnl"/>
        </w:rPr>
        <w:t>1.2.4</w:t>
      </w:r>
      <w:r w:rsidRPr="00083592">
        <w:rPr>
          <w:lang w:val="es-ES_tradnl"/>
        </w:rPr>
        <w:tab/>
        <w:t>Protección contra la interferencia de otro canal</w:t>
      </w:r>
      <w:bookmarkEnd w:id="158"/>
      <w:bookmarkEnd w:id="159"/>
      <w:bookmarkEnd w:id="160"/>
      <w:bookmarkEnd w:id="161"/>
      <w:bookmarkEnd w:id="162"/>
      <w:bookmarkEnd w:id="163"/>
      <w:bookmarkEnd w:id="164"/>
      <w:bookmarkEnd w:id="165"/>
    </w:p>
    <w:p w:rsidR="001F6FC5" w:rsidRPr="00083592" w:rsidRDefault="001F6FC5" w:rsidP="001F6FC5">
      <w:pPr>
        <w:pStyle w:val="TableNo"/>
        <w:rPr>
          <w:lang w:val="es-ES_tradnl"/>
        </w:rPr>
      </w:pPr>
      <w:bookmarkStart w:id="166" w:name="_Toc530893362"/>
      <w:bookmarkStart w:id="167" w:name="_Toc530980023"/>
      <w:bookmarkStart w:id="168" w:name="_Toc8198380"/>
      <w:bookmarkStart w:id="169" w:name="_Toc325623559"/>
      <w:r w:rsidRPr="00083592">
        <w:rPr>
          <w:lang w:val="es-ES_tradnl"/>
        </w:rPr>
        <w:t xml:space="preserve">CUADRO </w:t>
      </w:r>
      <w:bookmarkEnd w:id="166"/>
      <w:bookmarkEnd w:id="167"/>
      <w:bookmarkEnd w:id="168"/>
      <w:r w:rsidRPr="00083592">
        <w:rPr>
          <w:lang w:val="es-ES_tradnl"/>
        </w:rPr>
        <w:t>9</w:t>
      </w:r>
      <w:bookmarkEnd w:id="169"/>
    </w:p>
    <w:p w:rsidR="001F6FC5" w:rsidRPr="00083592" w:rsidRDefault="001F6FC5" w:rsidP="001F6FC5">
      <w:pPr>
        <w:pStyle w:val="Tabletitle"/>
        <w:rPr>
          <w:lang w:val="es-ES_tradnl"/>
        </w:rPr>
      </w:pPr>
      <w:bookmarkStart w:id="170" w:name="_Toc530893363"/>
      <w:bookmarkStart w:id="171" w:name="_Toc530980024"/>
      <w:bookmarkStart w:id="172" w:name="_Toc8198381"/>
      <w:bookmarkStart w:id="173" w:name="_Toc325623430"/>
      <w:bookmarkStart w:id="174" w:name="_Toc325623560"/>
      <w:r w:rsidRPr="00083592">
        <w:rPr>
          <w:lang w:val="es-ES_tradnl"/>
        </w:rPr>
        <w:t>Relaciones de protección (dB) de una señal ATSC de 6 MHz interferida</w:t>
      </w:r>
      <w:r w:rsidRPr="00083592">
        <w:rPr>
          <w:lang w:val="es-ES_tradnl"/>
        </w:rPr>
        <w:br/>
        <w:t>por una señal M/NTSC en otros canales fuera de banda</w:t>
      </w:r>
      <w:bookmarkEnd w:id="170"/>
      <w:bookmarkEnd w:id="171"/>
      <w:bookmarkEnd w:id="172"/>
      <w:bookmarkEnd w:id="173"/>
      <w:bookmarkEnd w:id="17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1F6FC5" w:rsidRPr="00083592" w:rsidTr="00A069B6">
        <w:trPr>
          <w:cantSplit/>
          <w:jc w:val="center"/>
        </w:trPr>
        <w:tc>
          <w:tcPr>
            <w:tcW w:w="1985" w:type="dxa"/>
            <w:vAlign w:val="center"/>
          </w:tcPr>
          <w:p w:rsidR="001F6FC5" w:rsidRPr="00083592" w:rsidRDefault="001F6FC5" w:rsidP="00A069B6">
            <w:pPr>
              <w:pStyle w:val="Tablehead"/>
              <w:rPr>
                <w:lang w:val="es-ES_tradnl"/>
              </w:rPr>
            </w:pPr>
            <w:r w:rsidRPr="00083592">
              <w:rPr>
                <w:lang w:val="es-ES_tradnl"/>
              </w:rPr>
              <w:t>Señal deseada</w:t>
            </w:r>
          </w:p>
        </w:tc>
        <w:tc>
          <w:tcPr>
            <w:tcW w:w="1985" w:type="dxa"/>
            <w:vAlign w:val="center"/>
          </w:tcPr>
          <w:p w:rsidR="001F6FC5" w:rsidRPr="00083592" w:rsidRDefault="001F6FC5" w:rsidP="00A069B6">
            <w:pPr>
              <w:pStyle w:val="Tablehead"/>
              <w:rPr>
                <w:lang w:val="es-ES_tradnl"/>
              </w:rPr>
            </w:pPr>
            <w:r w:rsidRPr="00083592">
              <w:rPr>
                <w:lang w:val="es-ES_tradnl"/>
              </w:rPr>
              <w:t>Señal no deseada</w:t>
            </w:r>
          </w:p>
        </w:tc>
        <w:tc>
          <w:tcPr>
            <w:tcW w:w="1985" w:type="dxa"/>
            <w:vAlign w:val="center"/>
          </w:tcPr>
          <w:p w:rsidR="001F6FC5" w:rsidRPr="00083592" w:rsidRDefault="001F6FC5" w:rsidP="00A069B6">
            <w:pPr>
              <w:pStyle w:val="Tablehead"/>
              <w:rPr>
                <w:lang w:val="es-ES_tradnl"/>
              </w:rPr>
            </w:pPr>
            <w:r w:rsidRPr="00083592">
              <w:rPr>
                <w:lang w:val="es-ES_tradnl"/>
              </w:rPr>
              <w:t>Canales no deseados</w:t>
            </w:r>
          </w:p>
        </w:tc>
        <w:tc>
          <w:tcPr>
            <w:tcW w:w="1985" w:type="dxa"/>
            <w:vAlign w:val="center"/>
          </w:tcPr>
          <w:p w:rsidR="001F6FC5" w:rsidRPr="00083592" w:rsidRDefault="001F6FC5" w:rsidP="00A069B6">
            <w:pPr>
              <w:pStyle w:val="Tablehead"/>
              <w:rPr>
                <w:lang w:val="es-ES_tradnl"/>
              </w:rPr>
            </w:pPr>
            <w:r w:rsidRPr="00083592">
              <w:rPr>
                <w:lang w:val="es-ES_tradnl"/>
              </w:rPr>
              <w:t>Relación de protección</w:t>
            </w:r>
          </w:p>
        </w:tc>
      </w:tr>
      <w:tr w:rsidR="001F6FC5" w:rsidRPr="00083592" w:rsidTr="00A069B6">
        <w:trPr>
          <w:cantSplit/>
          <w:jc w:val="center"/>
        </w:trPr>
        <w:tc>
          <w:tcPr>
            <w:tcW w:w="1985" w:type="dxa"/>
          </w:tcPr>
          <w:p w:rsidR="001F6FC5" w:rsidRPr="00083592" w:rsidRDefault="001F6FC5" w:rsidP="001717F7">
            <w:pPr>
              <w:pStyle w:val="Tabletext"/>
              <w:jc w:val="center"/>
              <w:rPr>
                <w:lang w:val="es-ES_tradnl"/>
              </w:rPr>
            </w:pPr>
            <w:r w:rsidRPr="00083592">
              <w:rPr>
                <w:lang w:val="es-ES_tradnl"/>
              </w:rPr>
              <w:t>ATSC</w:t>
            </w:r>
          </w:p>
        </w:tc>
        <w:tc>
          <w:tcPr>
            <w:tcW w:w="1985" w:type="dxa"/>
          </w:tcPr>
          <w:p w:rsidR="001F6FC5" w:rsidRPr="00083592" w:rsidRDefault="001F6FC5" w:rsidP="001717F7">
            <w:pPr>
              <w:pStyle w:val="Tabletext"/>
              <w:jc w:val="center"/>
              <w:rPr>
                <w:lang w:val="es-ES_tradnl"/>
              </w:rPr>
            </w:pPr>
            <w:r w:rsidRPr="00083592">
              <w:rPr>
                <w:lang w:val="es-ES_tradnl"/>
              </w:rPr>
              <w:t>M/NTSC</w:t>
            </w:r>
          </w:p>
        </w:tc>
        <w:tc>
          <w:tcPr>
            <w:tcW w:w="1985" w:type="dxa"/>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w:t>
            </w:r>
            <w:r w:rsidRPr="00083592">
              <w:rPr>
                <w:lang w:val="es-ES_tradnl"/>
              </w:rPr>
              <w:sym w:font="Symbol" w:char="F0B1"/>
            </w:r>
            <w:r w:rsidRPr="00083592">
              <w:rPr>
                <w:lang w:val="es-ES_tradnl"/>
              </w:rPr>
              <w:t xml:space="preserve"> 2 a </w:t>
            </w:r>
            <w:r w:rsidRPr="00083592">
              <w:rPr>
                <w:i/>
                <w:iCs/>
                <w:lang w:val="es-ES_tradnl"/>
              </w:rPr>
              <w:t>N</w:t>
            </w:r>
            <w:r w:rsidRPr="00083592">
              <w:rPr>
                <w:lang w:val="es-ES_tradnl"/>
              </w:rPr>
              <w:t xml:space="preserve"> </w:t>
            </w:r>
            <w:r w:rsidRPr="00083592">
              <w:rPr>
                <w:lang w:val="es-ES_tradnl"/>
              </w:rPr>
              <w:sym w:font="Symbol" w:char="F0B1"/>
            </w:r>
            <w:r w:rsidRPr="00083592">
              <w:rPr>
                <w:lang w:val="es-ES_tradnl"/>
              </w:rPr>
              <w:t xml:space="preserve"> 8</w:t>
            </w:r>
          </w:p>
        </w:tc>
        <w:tc>
          <w:tcPr>
            <w:tcW w:w="1985" w:type="dxa"/>
          </w:tcPr>
          <w:p w:rsidR="001F6FC5" w:rsidRPr="00083592" w:rsidRDefault="001F6FC5" w:rsidP="001717F7">
            <w:pPr>
              <w:pStyle w:val="Tabletext"/>
              <w:jc w:val="center"/>
              <w:rPr>
                <w:lang w:val="es-ES_tradnl"/>
              </w:rPr>
            </w:pPr>
            <w:r w:rsidRPr="00083592">
              <w:rPr>
                <w:lang w:val="es-ES_tradnl"/>
              </w:rPr>
              <w:t>–58</w:t>
            </w:r>
          </w:p>
        </w:tc>
      </w:tr>
    </w:tbl>
    <w:p w:rsidR="001717F7" w:rsidRPr="00083592" w:rsidRDefault="001717F7" w:rsidP="001717F7">
      <w:pPr>
        <w:pStyle w:val="Tablefin"/>
        <w:rPr>
          <w:lang w:val="es-ES_tradnl"/>
        </w:rPr>
      </w:pPr>
      <w:bookmarkStart w:id="175" w:name="_Toc530891942"/>
      <w:bookmarkStart w:id="176" w:name="_Toc530974876"/>
      <w:bookmarkStart w:id="177" w:name="_Toc8198287"/>
      <w:bookmarkStart w:id="178" w:name="_Toc8198382"/>
      <w:bookmarkStart w:id="179" w:name="_Toc245118024"/>
      <w:bookmarkStart w:id="180" w:name="_Toc245177299"/>
      <w:bookmarkStart w:id="181" w:name="_Toc245177635"/>
    </w:p>
    <w:p w:rsidR="001F6FC5" w:rsidRPr="00083592" w:rsidRDefault="001F6FC5" w:rsidP="001F6FC5">
      <w:pPr>
        <w:pStyle w:val="Heading1"/>
        <w:rPr>
          <w:lang w:val="es-ES_tradnl"/>
        </w:rPr>
      </w:pPr>
      <w:bookmarkStart w:id="182" w:name="_Toc325623225"/>
      <w:bookmarkStart w:id="183" w:name="_Toc325623561"/>
      <w:r w:rsidRPr="00083592">
        <w:rPr>
          <w:lang w:val="es-ES_tradnl"/>
        </w:rPr>
        <w:t>2</w:t>
      </w:r>
      <w:r w:rsidRPr="00083592">
        <w:rPr>
          <w:lang w:val="es-ES_tradnl"/>
        </w:rPr>
        <w:tab/>
        <w:t>Relaciones de protección de señales de televisión terrenal analógica deseadas interferidas por señales de televisión digital terrenal ATSC no deseadas</w:t>
      </w:r>
      <w:bookmarkEnd w:id="175"/>
      <w:bookmarkEnd w:id="176"/>
      <w:bookmarkEnd w:id="177"/>
      <w:bookmarkEnd w:id="178"/>
      <w:bookmarkEnd w:id="179"/>
      <w:bookmarkEnd w:id="180"/>
      <w:bookmarkEnd w:id="181"/>
      <w:bookmarkEnd w:id="182"/>
      <w:bookmarkEnd w:id="183"/>
    </w:p>
    <w:p w:rsidR="001F6FC5" w:rsidRPr="00083592" w:rsidRDefault="001F6FC5" w:rsidP="00823E9F">
      <w:pPr>
        <w:rPr>
          <w:lang w:val="es-ES_tradnl"/>
        </w:rPr>
      </w:pPr>
      <w:r w:rsidRPr="00083592">
        <w:rPr>
          <w:lang w:val="es-ES_tradnl"/>
        </w:rPr>
        <w:t>El Cuadro</w:t>
      </w:r>
      <w:r w:rsidR="00823E9F">
        <w:rPr>
          <w:lang w:val="es-ES_tradnl"/>
        </w:rPr>
        <w:t> </w:t>
      </w:r>
      <w:r w:rsidRPr="00083592">
        <w:rPr>
          <w:lang w:val="es-ES_tradnl"/>
        </w:rPr>
        <w:t>10 y los Cuadros</w:t>
      </w:r>
      <w:r w:rsidR="00823E9F">
        <w:rPr>
          <w:lang w:val="es-ES_tradnl"/>
        </w:rPr>
        <w:t> </w:t>
      </w:r>
      <w:r w:rsidRPr="00083592">
        <w:rPr>
          <w:lang w:val="es-ES_tradnl"/>
        </w:rPr>
        <w:t>11 a 13 muestran las relaciones de protección de señales de televisión analógica deseadas de 525 y 625 líneas respectivamente, interferidas por señales de televisión digital terrenal ATSC.</w:t>
      </w:r>
    </w:p>
    <w:p w:rsidR="001F6FC5" w:rsidRPr="00083592" w:rsidRDefault="001F6FC5" w:rsidP="001F6FC5">
      <w:pPr>
        <w:pStyle w:val="Heading2"/>
        <w:rPr>
          <w:lang w:val="es-ES_tradnl"/>
        </w:rPr>
      </w:pPr>
      <w:bookmarkStart w:id="184" w:name="_Toc530891943"/>
      <w:bookmarkStart w:id="185" w:name="_Toc530974877"/>
      <w:bookmarkStart w:id="186" w:name="_Toc8198288"/>
      <w:bookmarkStart w:id="187" w:name="_Toc245118025"/>
      <w:bookmarkStart w:id="188" w:name="_Toc245177300"/>
      <w:bookmarkStart w:id="189" w:name="_Toc245177636"/>
      <w:bookmarkStart w:id="190" w:name="_Toc325623226"/>
      <w:bookmarkStart w:id="191" w:name="_Toc325623562"/>
      <w:r w:rsidRPr="00083592">
        <w:rPr>
          <w:lang w:val="es-ES_tradnl"/>
        </w:rPr>
        <w:lastRenderedPageBreak/>
        <w:t>2.1</w:t>
      </w:r>
      <w:r w:rsidRPr="00083592">
        <w:rPr>
          <w:lang w:val="es-ES_tradnl"/>
        </w:rPr>
        <w:tab/>
        <w:t>Relaciones de protección de sistemas de televisión de 525 líneas</w:t>
      </w:r>
      <w:bookmarkEnd w:id="184"/>
      <w:bookmarkEnd w:id="185"/>
      <w:bookmarkEnd w:id="186"/>
      <w:bookmarkEnd w:id="187"/>
      <w:bookmarkEnd w:id="188"/>
      <w:bookmarkEnd w:id="189"/>
      <w:bookmarkEnd w:id="190"/>
      <w:bookmarkEnd w:id="191"/>
    </w:p>
    <w:p w:rsidR="001F6FC5" w:rsidRPr="00083592" w:rsidRDefault="001F6FC5" w:rsidP="001F6FC5">
      <w:pPr>
        <w:pStyle w:val="Heading3"/>
        <w:rPr>
          <w:lang w:val="es-ES_tradnl"/>
        </w:rPr>
      </w:pPr>
      <w:bookmarkStart w:id="192" w:name="_Toc530891945"/>
      <w:bookmarkStart w:id="193" w:name="_Toc530974879"/>
      <w:bookmarkStart w:id="194" w:name="_Toc8198289"/>
      <w:bookmarkStart w:id="195" w:name="_Toc245118026"/>
      <w:bookmarkStart w:id="196" w:name="_Toc245177301"/>
      <w:bookmarkStart w:id="197" w:name="_Toc245177637"/>
      <w:bookmarkStart w:id="198" w:name="_Toc325623227"/>
      <w:bookmarkStart w:id="199" w:name="_Toc325623563"/>
      <w:r w:rsidRPr="00083592">
        <w:rPr>
          <w:lang w:val="es-ES_tradnl"/>
        </w:rPr>
        <w:t>2.1.1</w:t>
      </w:r>
      <w:r w:rsidRPr="00083592">
        <w:rPr>
          <w:lang w:val="es-ES_tradnl"/>
        </w:rPr>
        <w:tab/>
        <w:t>Protección de señales de imagen interferidas por un sistema de televisión digital terrenal ATSC</w:t>
      </w:r>
      <w:bookmarkEnd w:id="192"/>
      <w:bookmarkEnd w:id="193"/>
      <w:bookmarkEnd w:id="194"/>
      <w:bookmarkEnd w:id="195"/>
      <w:bookmarkEnd w:id="196"/>
      <w:bookmarkEnd w:id="197"/>
      <w:bookmarkEnd w:id="198"/>
      <w:bookmarkEnd w:id="199"/>
    </w:p>
    <w:p w:rsidR="001F6FC5" w:rsidRPr="00083592" w:rsidRDefault="001F6FC5" w:rsidP="001F6FC5">
      <w:pPr>
        <w:rPr>
          <w:lang w:val="es-ES_tradnl"/>
        </w:rPr>
      </w:pPr>
      <w:r w:rsidRPr="00083592">
        <w:rPr>
          <w:lang w:val="es-ES_tradnl"/>
        </w:rPr>
        <w:t>En este punto, las relaciones de protección de una señal analógica deseada interferida por una señal digital ATSC no deseada se aplican sólo a la interferencia causada a las portadoras de imagen y color.</w:t>
      </w:r>
    </w:p>
    <w:p w:rsidR="001F6FC5" w:rsidRPr="00083592" w:rsidRDefault="001F6FC5" w:rsidP="001F6FC5">
      <w:pPr>
        <w:pStyle w:val="TableNo"/>
        <w:rPr>
          <w:lang w:val="es-ES_tradnl"/>
        </w:rPr>
      </w:pPr>
      <w:bookmarkStart w:id="200" w:name="_Toc530893365"/>
      <w:bookmarkStart w:id="201" w:name="_Toc530980026"/>
      <w:bookmarkStart w:id="202" w:name="_Toc8198383"/>
      <w:bookmarkStart w:id="203" w:name="_Toc325623564"/>
      <w:r w:rsidRPr="00083592">
        <w:rPr>
          <w:lang w:val="es-ES_tradnl"/>
        </w:rPr>
        <w:t xml:space="preserve">CUADRO </w:t>
      </w:r>
      <w:bookmarkEnd w:id="200"/>
      <w:bookmarkEnd w:id="201"/>
      <w:bookmarkEnd w:id="202"/>
      <w:r w:rsidRPr="00083592">
        <w:rPr>
          <w:lang w:val="es-ES_tradnl"/>
        </w:rPr>
        <w:t>10</w:t>
      </w:r>
      <w:bookmarkEnd w:id="203"/>
    </w:p>
    <w:p w:rsidR="001F6FC5" w:rsidRPr="00083592" w:rsidRDefault="001F6FC5" w:rsidP="001F6FC5">
      <w:pPr>
        <w:pStyle w:val="Tabletitle"/>
        <w:rPr>
          <w:lang w:val="es-ES_tradnl"/>
        </w:rPr>
      </w:pPr>
      <w:bookmarkStart w:id="204" w:name="_Toc530893366"/>
      <w:bookmarkStart w:id="205" w:name="_Toc530980027"/>
      <w:bookmarkStart w:id="206" w:name="_Toc8198384"/>
      <w:bookmarkStart w:id="207" w:name="_Toc325623431"/>
      <w:bookmarkStart w:id="208" w:name="_Toc325623565"/>
      <w:r w:rsidRPr="00083592">
        <w:rPr>
          <w:lang w:val="es-ES_tradnl"/>
        </w:rPr>
        <w:t xml:space="preserve">Relaciones de protección (dB) de una señal de imagen </w:t>
      </w:r>
      <w:r w:rsidRPr="00083592">
        <w:rPr>
          <w:lang w:val="es-ES_tradnl"/>
        </w:rPr>
        <w:br/>
        <w:t>analógica deseada (NTSC de 6 MHz) interferida</w:t>
      </w:r>
      <w:r w:rsidRPr="00083592">
        <w:rPr>
          <w:lang w:val="es-ES_tradnl"/>
        </w:rPr>
        <w:br/>
        <w:t>por una señal ATSC no deseada</w:t>
      </w:r>
      <w:bookmarkEnd w:id="204"/>
      <w:bookmarkEnd w:id="205"/>
      <w:bookmarkEnd w:id="206"/>
      <w:bookmarkEnd w:id="207"/>
      <w:bookmarkEnd w:id="208"/>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1F6FC5" w:rsidRPr="00367AC6" w:rsidTr="00A069B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A069B6">
            <w:pPr>
              <w:pStyle w:val="Tablehead"/>
              <w:rPr>
                <w:lang w:val="es-ES_tradnl"/>
              </w:rPr>
            </w:pPr>
            <w:r w:rsidRPr="00083592">
              <w:rPr>
                <w:lang w:val="es-ES_tradnl"/>
              </w:rPr>
              <w:t>Canal digital no deseado</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A069B6">
            <w:pPr>
              <w:pStyle w:val="Tablehead"/>
              <w:rPr>
                <w:lang w:val="es-ES_tradnl"/>
              </w:rPr>
            </w:pPr>
            <w:r w:rsidRPr="00083592">
              <w:rPr>
                <w:lang w:val="es-ES_tradnl"/>
              </w:rPr>
              <w:t>Interferencia troposférica de nota de degradación 3</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A069B6">
            <w:pPr>
              <w:pStyle w:val="Tablehead"/>
              <w:rPr>
                <w:lang w:val="es-ES_tradnl"/>
              </w:rPr>
            </w:pPr>
            <w:r w:rsidRPr="00083592">
              <w:rPr>
                <w:lang w:val="es-ES_tradnl"/>
              </w:rPr>
              <w:t xml:space="preserve">Interferencia </w:t>
            </w:r>
            <w:r w:rsidRPr="00083592">
              <w:rPr>
                <w:lang w:val="es-ES_tradnl"/>
              </w:rPr>
              <w:br/>
              <w:t>continua de nota de degradación 4</w:t>
            </w: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00DC375F">
              <w:rPr>
                <w:lang w:val="es-ES_tradnl"/>
              </w:rPr>
              <w:t> – </w:t>
            </w:r>
            <w:r w:rsidRPr="00083592">
              <w:rPr>
                <w:lang w:val="es-ES_tradnl"/>
              </w:rPr>
              <w:t>1 (inferior)</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(cocanal)</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34</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+ 1 (superior)</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–17</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+ 14 (imagen)</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–33</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+ 15 (imagen)</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–31</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w:t>
            </w:r>
            <w:r w:rsidRPr="00083592">
              <w:rPr>
                <w:lang w:val="es-ES_tradnl"/>
              </w:rPr>
              <w:sym w:font="Symbol" w:char="F0B1"/>
            </w:r>
            <w:r w:rsidRPr="00083592">
              <w:rPr>
                <w:lang w:val="es-ES_tradnl"/>
              </w:rPr>
              <w:t xml:space="preserve"> 2</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–24</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w:t>
            </w:r>
            <w:r w:rsidRPr="00083592">
              <w:rPr>
                <w:lang w:val="es-ES_tradnl"/>
              </w:rPr>
              <w:sym w:font="Symbol" w:char="F0B1"/>
            </w:r>
            <w:r w:rsidRPr="00083592">
              <w:rPr>
                <w:lang w:val="es-ES_tradnl"/>
              </w:rPr>
              <w:t xml:space="preserve"> 3</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–30</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w:t>
            </w:r>
            <w:r w:rsidRPr="00083592">
              <w:rPr>
                <w:lang w:val="es-ES_tradnl"/>
              </w:rPr>
              <w:sym w:font="Symbol" w:char="F0B1"/>
            </w:r>
            <w:r w:rsidRPr="00083592">
              <w:rPr>
                <w:lang w:val="es-ES_tradnl"/>
              </w:rPr>
              <w:t xml:space="preserve"> 4</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–25</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w:t>
            </w:r>
            <w:r w:rsidRPr="00083592">
              <w:rPr>
                <w:lang w:val="es-ES_tradnl"/>
              </w:rPr>
              <w:sym w:font="Symbol" w:char="F0B1"/>
            </w:r>
            <w:r w:rsidRPr="00083592">
              <w:rPr>
                <w:lang w:val="es-ES_tradnl"/>
              </w:rPr>
              <w:t xml:space="preserve"> 7</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–34</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i/>
                <w:iCs/>
                <w:lang w:val="es-ES_tradnl"/>
              </w:rPr>
              <w:t>N</w:t>
            </w:r>
            <w:r w:rsidRPr="00083592">
              <w:rPr>
                <w:lang w:val="es-ES_tradnl"/>
              </w:rPr>
              <w:t xml:space="preserve"> </w:t>
            </w:r>
            <w:r w:rsidRPr="00083592">
              <w:rPr>
                <w:lang w:val="es-ES_tradnl"/>
              </w:rPr>
              <w:sym w:font="Symbol" w:char="F0B1"/>
            </w:r>
            <w:r w:rsidRPr="00083592">
              <w:rPr>
                <w:lang w:val="es-ES_tradnl"/>
              </w:rPr>
              <w:t xml:space="preserve"> 8</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–32</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p>
        </w:tc>
      </w:tr>
    </w:tbl>
    <w:p w:rsidR="000E63CD" w:rsidRPr="00083592" w:rsidRDefault="000E63CD" w:rsidP="000E63CD">
      <w:pPr>
        <w:pStyle w:val="Tablefin"/>
        <w:rPr>
          <w:lang w:val="es-ES_tradnl"/>
        </w:rPr>
      </w:pPr>
      <w:bookmarkStart w:id="209" w:name="_Toc530891946"/>
      <w:bookmarkStart w:id="210" w:name="_Toc530974880"/>
      <w:bookmarkStart w:id="211" w:name="_Toc8198290"/>
    </w:p>
    <w:p w:rsidR="00764146" w:rsidRPr="00083592" w:rsidRDefault="00764146" w:rsidP="000E63CD">
      <w:pPr>
        <w:spacing w:before="0"/>
        <w:rPr>
          <w:lang w:val="es-ES_tradnl"/>
        </w:rPr>
      </w:pPr>
    </w:p>
    <w:p w:rsidR="001F6FC5" w:rsidRPr="00083592" w:rsidRDefault="001F6FC5" w:rsidP="001F6FC5">
      <w:pPr>
        <w:pStyle w:val="Heading2"/>
        <w:rPr>
          <w:lang w:val="es-ES_tradnl"/>
        </w:rPr>
      </w:pPr>
      <w:bookmarkStart w:id="212" w:name="_Toc245118027"/>
      <w:bookmarkStart w:id="213" w:name="_Toc245177302"/>
      <w:bookmarkStart w:id="214" w:name="_Toc245177638"/>
      <w:bookmarkStart w:id="215" w:name="_Toc325623228"/>
      <w:bookmarkStart w:id="216" w:name="_Toc325623566"/>
      <w:r w:rsidRPr="00083592">
        <w:rPr>
          <w:lang w:val="es-ES_tradnl"/>
        </w:rPr>
        <w:t>2.2</w:t>
      </w:r>
      <w:r w:rsidRPr="00083592">
        <w:rPr>
          <w:lang w:val="es-ES_tradnl"/>
        </w:rPr>
        <w:tab/>
        <w:t>Relaciones de protección de sistemas de televisión de 625 líneas</w:t>
      </w:r>
      <w:bookmarkEnd w:id="209"/>
      <w:bookmarkEnd w:id="210"/>
      <w:bookmarkEnd w:id="211"/>
      <w:bookmarkEnd w:id="212"/>
      <w:bookmarkEnd w:id="213"/>
      <w:bookmarkEnd w:id="214"/>
      <w:bookmarkEnd w:id="215"/>
      <w:bookmarkEnd w:id="216"/>
    </w:p>
    <w:p w:rsidR="001F6FC5" w:rsidRPr="00083592" w:rsidRDefault="001F6FC5" w:rsidP="001F6FC5">
      <w:pPr>
        <w:pStyle w:val="Heading3"/>
        <w:rPr>
          <w:lang w:val="es-ES_tradnl"/>
        </w:rPr>
      </w:pPr>
      <w:bookmarkStart w:id="217" w:name="_Toc530891947"/>
      <w:bookmarkStart w:id="218" w:name="_Toc530974881"/>
      <w:bookmarkStart w:id="219" w:name="_Toc8198291"/>
      <w:bookmarkStart w:id="220" w:name="_Toc245118028"/>
      <w:bookmarkStart w:id="221" w:name="_Toc245177303"/>
      <w:bookmarkStart w:id="222" w:name="_Toc245177639"/>
      <w:bookmarkStart w:id="223" w:name="_Toc325623229"/>
      <w:bookmarkStart w:id="224" w:name="_Toc325623567"/>
      <w:r w:rsidRPr="00083592">
        <w:rPr>
          <w:lang w:val="es-ES_tradnl"/>
        </w:rPr>
        <w:t>2.2.1</w:t>
      </w:r>
      <w:r w:rsidRPr="00083592">
        <w:rPr>
          <w:lang w:val="es-ES_tradnl"/>
        </w:rPr>
        <w:tab/>
        <w:t>Protección de señales de imagen deseadas interferidas por la televisión digital terrenal ATSC</w:t>
      </w:r>
      <w:bookmarkEnd w:id="217"/>
      <w:bookmarkEnd w:id="218"/>
      <w:bookmarkEnd w:id="219"/>
      <w:bookmarkEnd w:id="220"/>
      <w:bookmarkEnd w:id="221"/>
      <w:bookmarkEnd w:id="222"/>
      <w:bookmarkEnd w:id="223"/>
      <w:bookmarkEnd w:id="224"/>
    </w:p>
    <w:p w:rsidR="001F6FC5" w:rsidRPr="00083592" w:rsidRDefault="001F6FC5" w:rsidP="001F6FC5">
      <w:pPr>
        <w:rPr>
          <w:lang w:val="es-ES_tradnl"/>
        </w:rPr>
      </w:pPr>
      <w:r w:rsidRPr="00083592">
        <w:rPr>
          <w:lang w:val="es-ES_tradnl"/>
        </w:rPr>
        <w:t>En este punto, las relaciones de protección de una señal analógica deseada interferida por una señal digital no deseada se aplican sólo a la interferencia causada a la señal de imagen.</w:t>
      </w:r>
    </w:p>
    <w:p w:rsidR="001F6FC5" w:rsidRPr="00083592" w:rsidRDefault="001F6FC5" w:rsidP="001F6FC5">
      <w:pPr>
        <w:rPr>
          <w:lang w:val="es-ES_tradnl"/>
        </w:rPr>
      </w:pPr>
      <w:r w:rsidRPr="00083592">
        <w:rPr>
          <w:lang w:val="es-ES_tradnl"/>
        </w:rPr>
        <w:t>Los valores de la relación de protección dados están referidos a una atenuación de espectro fuera de canal del transmisor del sistema DVB-T no deseado de 40 dB.</w:t>
      </w:r>
    </w:p>
    <w:p w:rsidR="001F6FC5" w:rsidRPr="00083592" w:rsidRDefault="001F6FC5" w:rsidP="001F6FC5">
      <w:pPr>
        <w:pStyle w:val="Heading4"/>
        <w:rPr>
          <w:lang w:val="es-ES_tradnl"/>
        </w:rPr>
      </w:pPr>
      <w:bookmarkStart w:id="225" w:name="_Toc530891948"/>
      <w:bookmarkStart w:id="226" w:name="_Toc530974882"/>
      <w:bookmarkStart w:id="227" w:name="_Toc8198292"/>
      <w:bookmarkStart w:id="228" w:name="_Toc245177304"/>
      <w:bookmarkStart w:id="229" w:name="_Toc245177640"/>
      <w:bookmarkStart w:id="230" w:name="_Toc325623230"/>
      <w:r w:rsidRPr="00083592">
        <w:rPr>
          <w:lang w:val="es-ES_tradnl"/>
        </w:rPr>
        <w:lastRenderedPageBreak/>
        <w:t>2.2.1.1</w:t>
      </w:r>
      <w:r w:rsidRPr="00083592">
        <w:rPr>
          <w:lang w:val="es-ES_tradnl"/>
        </w:rPr>
        <w:tab/>
        <w:t>Protección contra la interferencia cocanal</w:t>
      </w:r>
      <w:bookmarkEnd w:id="225"/>
      <w:bookmarkEnd w:id="226"/>
      <w:bookmarkEnd w:id="227"/>
      <w:bookmarkEnd w:id="228"/>
      <w:bookmarkEnd w:id="229"/>
      <w:bookmarkEnd w:id="230"/>
    </w:p>
    <w:p w:rsidR="001F6FC5" w:rsidRPr="00083592" w:rsidRDefault="001F6FC5" w:rsidP="001F6FC5">
      <w:pPr>
        <w:pStyle w:val="TableNo"/>
        <w:rPr>
          <w:lang w:val="es-ES_tradnl"/>
        </w:rPr>
      </w:pPr>
      <w:bookmarkStart w:id="231" w:name="_Toc530893367"/>
      <w:bookmarkStart w:id="232" w:name="_Toc530980028"/>
      <w:bookmarkStart w:id="233" w:name="_Toc8198385"/>
      <w:bookmarkStart w:id="234" w:name="_Toc325623568"/>
      <w:r w:rsidRPr="00083592">
        <w:rPr>
          <w:lang w:val="es-ES_tradnl"/>
        </w:rPr>
        <w:t xml:space="preserve">CUADRO </w:t>
      </w:r>
      <w:bookmarkEnd w:id="231"/>
      <w:bookmarkEnd w:id="232"/>
      <w:bookmarkEnd w:id="233"/>
      <w:r w:rsidRPr="00083592">
        <w:rPr>
          <w:lang w:val="es-ES_tradnl"/>
        </w:rPr>
        <w:t>11</w:t>
      </w:r>
      <w:bookmarkEnd w:id="234"/>
    </w:p>
    <w:p w:rsidR="001F6FC5" w:rsidRPr="00083592" w:rsidRDefault="001F6FC5" w:rsidP="001F6FC5">
      <w:pPr>
        <w:pStyle w:val="Tabletitle"/>
        <w:rPr>
          <w:lang w:val="es-ES_tradnl"/>
        </w:rPr>
      </w:pPr>
      <w:bookmarkStart w:id="235" w:name="_Toc530893368"/>
      <w:bookmarkStart w:id="236" w:name="_Toc530980029"/>
      <w:bookmarkStart w:id="237" w:name="_Toc8198386"/>
      <w:bookmarkStart w:id="238" w:name="_Toc325623432"/>
      <w:bookmarkStart w:id="239" w:name="_Toc325623569"/>
      <w:r w:rsidRPr="00083592">
        <w:rPr>
          <w:lang w:val="es-ES_tradnl"/>
        </w:rPr>
        <w:t>Relaciones de protección (dB) de una señal de imagen</w:t>
      </w:r>
      <w:r w:rsidRPr="00083592">
        <w:rPr>
          <w:lang w:val="es-ES_tradnl"/>
        </w:rPr>
        <w:br/>
        <w:t>analógica deseada interferida por una señal ATSC</w:t>
      </w:r>
      <w:r w:rsidRPr="00083592">
        <w:rPr>
          <w:lang w:val="es-ES_tradnl"/>
        </w:rPr>
        <w:br/>
        <w:t>de 6 MHz no deseada</w:t>
      </w:r>
      <w:bookmarkEnd w:id="235"/>
      <w:bookmarkEnd w:id="236"/>
      <w:bookmarkEnd w:id="237"/>
      <w:bookmarkEnd w:id="238"/>
      <w:bookmarkEnd w:id="239"/>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1F6FC5" w:rsidRPr="00367AC6" w:rsidTr="00A069B6">
        <w:trPr>
          <w:cantSplit/>
          <w:jc w:val="center"/>
        </w:trPr>
        <w:tc>
          <w:tcPr>
            <w:tcW w:w="3119" w:type="dxa"/>
            <w:vMerge w:val="restart"/>
            <w:tcBorders>
              <w:top w:val="single" w:sz="6" w:space="0" w:color="auto"/>
              <w:left w:val="single" w:sz="6" w:space="0" w:color="auto"/>
              <w:right w:val="single" w:sz="6" w:space="0" w:color="auto"/>
            </w:tcBorders>
            <w:vAlign w:val="center"/>
          </w:tcPr>
          <w:p w:rsidR="001F6FC5" w:rsidRPr="00083592" w:rsidRDefault="001F6FC5" w:rsidP="00A069B6">
            <w:pPr>
              <w:pStyle w:val="Tablehead"/>
              <w:rPr>
                <w:lang w:val="es-ES_tradnl"/>
              </w:rPr>
            </w:pPr>
            <w:r w:rsidRPr="00083592">
              <w:rPr>
                <w:lang w:val="es-ES_tradnl"/>
              </w:rPr>
              <w:t>Señal deseada:</w:t>
            </w:r>
            <w:r w:rsidRPr="00083592">
              <w:rPr>
                <w:lang w:val="es-ES_tradnl"/>
              </w:rPr>
              <w:br/>
            </w:r>
            <w:r w:rsidR="000E63CD" w:rsidRPr="00083592">
              <w:rPr>
                <w:lang w:val="es-ES_tradnl"/>
              </w:rPr>
              <w:t xml:space="preserve">Sistema </w:t>
            </w:r>
            <w:r w:rsidRPr="00083592">
              <w:rPr>
                <w:lang w:val="es-ES_tradnl"/>
              </w:rPr>
              <w:t>analógico</w:t>
            </w:r>
          </w:p>
        </w:tc>
        <w:tc>
          <w:tcPr>
            <w:tcW w:w="4536" w:type="dxa"/>
            <w:gridSpan w:val="2"/>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Señal no deseada: ATSC de 6 MHz</w:t>
            </w:r>
          </w:p>
        </w:tc>
      </w:tr>
      <w:tr w:rsidR="001F6FC5" w:rsidRPr="00083592" w:rsidTr="00A069B6">
        <w:trPr>
          <w:cantSplit/>
          <w:jc w:val="center"/>
        </w:trPr>
        <w:tc>
          <w:tcPr>
            <w:tcW w:w="3119" w:type="dxa"/>
            <w:vMerge/>
            <w:tcBorders>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3119"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B/PAL</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38</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1717F7">
            <w:pPr>
              <w:pStyle w:val="Tabletext"/>
              <w:jc w:val="center"/>
              <w:rPr>
                <w:lang w:val="es-ES_tradnl"/>
              </w:rPr>
            </w:pPr>
            <w:r w:rsidRPr="00083592">
              <w:rPr>
                <w:lang w:val="es-ES_tradnl"/>
              </w:rPr>
              <w:t>45</w:t>
            </w:r>
          </w:p>
        </w:tc>
      </w:tr>
    </w:tbl>
    <w:p w:rsidR="001F6FC5" w:rsidRPr="00083592" w:rsidRDefault="001F6FC5" w:rsidP="001F6FC5">
      <w:pPr>
        <w:pStyle w:val="Tablefin"/>
        <w:rPr>
          <w:lang w:val="es-ES_tradnl"/>
        </w:rPr>
      </w:pPr>
      <w:bookmarkStart w:id="240" w:name="_Toc530891949"/>
      <w:bookmarkStart w:id="241" w:name="_Toc530974883"/>
      <w:bookmarkStart w:id="242" w:name="_Toc8198293"/>
    </w:p>
    <w:p w:rsidR="000E63CD" w:rsidRPr="00083592" w:rsidRDefault="000E63CD" w:rsidP="000E63CD">
      <w:pPr>
        <w:spacing w:before="0"/>
        <w:rPr>
          <w:lang w:val="es-ES_tradnl"/>
        </w:rPr>
      </w:pPr>
      <w:bookmarkStart w:id="243" w:name="_Toc245177305"/>
      <w:bookmarkStart w:id="244" w:name="_Toc245177641"/>
      <w:bookmarkStart w:id="245" w:name="_Toc325623231"/>
    </w:p>
    <w:p w:rsidR="001F6FC5" w:rsidRPr="00083592" w:rsidRDefault="001F6FC5" w:rsidP="001F6FC5">
      <w:pPr>
        <w:pStyle w:val="Heading4"/>
        <w:rPr>
          <w:lang w:val="es-ES_tradnl"/>
        </w:rPr>
      </w:pPr>
      <w:r w:rsidRPr="00083592">
        <w:rPr>
          <w:lang w:val="es-ES_tradnl"/>
        </w:rPr>
        <w:t>2.2.1.2</w:t>
      </w:r>
      <w:r w:rsidRPr="00083592">
        <w:rPr>
          <w:lang w:val="es-ES_tradnl"/>
        </w:rPr>
        <w:tab/>
        <w:t>Protección contra la interferencia del canal adyacente inferior</w:t>
      </w:r>
      <w:bookmarkEnd w:id="240"/>
      <w:bookmarkEnd w:id="241"/>
      <w:bookmarkEnd w:id="242"/>
      <w:bookmarkEnd w:id="243"/>
      <w:bookmarkEnd w:id="244"/>
      <w:bookmarkEnd w:id="245"/>
    </w:p>
    <w:p w:rsidR="001F6FC5" w:rsidRPr="00083592" w:rsidRDefault="001F6FC5" w:rsidP="001F6FC5">
      <w:pPr>
        <w:pStyle w:val="TableNo"/>
        <w:rPr>
          <w:lang w:val="es-ES_tradnl"/>
        </w:rPr>
      </w:pPr>
      <w:bookmarkStart w:id="246" w:name="_Toc530893369"/>
      <w:bookmarkStart w:id="247" w:name="_Toc530980030"/>
      <w:bookmarkStart w:id="248" w:name="_Toc8198387"/>
      <w:bookmarkStart w:id="249" w:name="_Toc325623570"/>
      <w:r w:rsidRPr="00083592">
        <w:rPr>
          <w:lang w:val="es-ES_tradnl"/>
        </w:rPr>
        <w:t xml:space="preserve">CUADRO </w:t>
      </w:r>
      <w:bookmarkEnd w:id="246"/>
      <w:bookmarkEnd w:id="247"/>
      <w:bookmarkEnd w:id="248"/>
      <w:r w:rsidRPr="00083592">
        <w:rPr>
          <w:lang w:val="es-ES_tradnl"/>
        </w:rPr>
        <w:t>12</w:t>
      </w:r>
      <w:bookmarkEnd w:id="249"/>
    </w:p>
    <w:p w:rsidR="001F6FC5" w:rsidRPr="00083592" w:rsidRDefault="001F6FC5" w:rsidP="00DB1BFC">
      <w:pPr>
        <w:pStyle w:val="Tabletitle"/>
        <w:rPr>
          <w:lang w:val="es-ES_tradnl"/>
        </w:rPr>
      </w:pPr>
      <w:bookmarkStart w:id="250" w:name="_Toc530893370"/>
      <w:bookmarkStart w:id="251" w:name="_Toc530980031"/>
      <w:bookmarkStart w:id="252" w:name="_Toc8198388"/>
      <w:bookmarkStart w:id="253" w:name="_Toc325623433"/>
      <w:bookmarkStart w:id="254" w:name="_Toc325623571"/>
      <w:r w:rsidRPr="00083592">
        <w:rPr>
          <w:lang w:val="es-ES_tradnl"/>
        </w:rPr>
        <w:t>Relaciones de protección (dB) de una señal de imagen analógica deseada</w:t>
      </w:r>
      <w:r w:rsidRPr="00083592">
        <w:rPr>
          <w:lang w:val="es-ES_tradnl"/>
        </w:rPr>
        <w:br/>
        <w:t>interferida por una señal ATSC de 6 MHz</w:t>
      </w:r>
      <w:r w:rsidR="00DB1BFC">
        <w:rPr>
          <w:lang w:val="es-ES_tradnl"/>
        </w:rPr>
        <w:br/>
      </w:r>
      <w:r w:rsidRPr="00083592">
        <w:rPr>
          <w:lang w:val="es-ES_tradnl"/>
        </w:rPr>
        <w:t>(canal adyacente inferior)</w:t>
      </w:r>
      <w:bookmarkEnd w:id="250"/>
      <w:bookmarkEnd w:id="251"/>
      <w:bookmarkEnd w:id="252"/>
      <w:bookmarkEnd w:id="253"/>
      <w:bookmarkEnd w:id="254"/>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1F6FC5" w:rsidRPr="00367AC6" w:rsidTr="00A069B6">
        <w:trPr>
          <w:cantSplit/>
          <w:jc w:val="center"/>
        </w:trPr>
        <w:tc>
          <w:tcPr>
            <w:tcW w:w="3119" w:type="dxa"/>
            <w:vMerge w:val="restart"/>
            <w:tcBorders>
              <w:top w:val="single" w:sz="6" w:space="0" w:color="auto"/>
              <w:left w:val="single" w:sz="6" w:space="0" w:color="auto"/>
              <w:right w:val="single" w:sz="6" w:space="0" w:color="auto"/>
            </w:tcBorders>
            <w:vAlign w:val="center"/>
          </w:tcPr>
          <w:p w:rsidR="001F6FC5" w:rsidRPr="00083592" w:rsidRDefault="001F6FC5" w:rsidP="00A069B6">
            <w:pPr>
              <w:pStyle w:val="Tablehead"/>
              <w:rPr>
                <w:lang w:val="es-ES_tradnl"/>
              </w:rPr>
            </w:pPr>
            <w:r w:rsidRPr="00083592">
              <w:rPr>
                <w:lang w:val="es-ES_tradnl"/>
              </w:rPr>
              <w:t>Señal deseada:</w:t>
            </w:r>
            <w:r w:rsidRPr="00083592">
              <w:rPr>
                <w:lang w:val="es-ES_tradnl"/>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Señal no deseada: señal ATSC de 6 MHz</w:t>
            </w:r>
            <w:r w:rsidRPr="00083592">
              <w:rPr>
                <w:lang w:val="es-ES_tradnl"/>
              </w:rPr>
              <w:br/>
              <w:t>(canal adyacente inferior)</w:t>
            </w:r>
          </w:p>
        </w:tc>
      </w:tr>
      <w:tr w:rsidR="001F6FC5" w:rsidRPr="00083592" w:rsidTr="00A069B6">
        <w:trPr>
          <w:cantSplit/>
          <w:jc w:val="center"/>
        </w:trPr>
        <w:tc>
          <w:tcPr>
            <w:tcW w:w="3119" w:type="dxa"/>
            <w:vMerge/>
            <w:tcBorders>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3119" w:type="dxa"/>
            <w:tcBorders>
              <w:top w:val="single" w:sz="6" w:space="0" w:color="auto"/>
              <w:left w:val="single" w:sz="6" w:space="0" w:color="auto"/>
              <w:bottom w:val="single" w:sz="6" w:space="0" w:color="auto"/>
              <w:right w:val="single" w:sz="6" w:space="0" w:color="auto"/>
            </w:tcBorders>
          </w:tcPr>
          <w:p w:rsidR="001F6FC5" w:rsidRPr="00083592" w:rsidRDefault="001F6FC5" w:rsidP="00D141F3">
            <w:pPr>
              <w:pStyle w:val="Tabletext"/>
              <w:jc w:val="center"/>
              <w:rPr>
                <w:lang w:val="es-ES_tradnl"/>
              </w:rPr>
            </w:pPr>
            <w:r w:rsidRPr="00083592">
              <w:rPr>
                <w:lang w:val="es-ES_tradnl"/>
              </w:rPr>
              <w:t>B/PAL</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D141F3">
            <w:pPr>
              <w:pStyle w:val="Tabletext"/>
              <w:jc w:val="center"/>
              <w:rPr>
                <w:lang w:val="es-ES_tradnl"/>
              </w:rPr>
            </w:pPr>
            <w:r w:rsidRPr="00083592">
              <w:rPr>
                <w:lang w:val="es-ES_tradnl"/>
              </w:rPr>
              <w:t>–7</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D141F3">
            <w:pPr>
              <w:pStyle w:val="Tabletext"/>
              <w:jc w:val="center"/>
              <w:rPr>
                <w:lang w:val="es-ES_tradnl"/>
              </w:rPr>
            </w:pPr>
            <w:r w:rsidRPr="00083592">
              <w:rPr>
                <w:lang w:val="es-ES_tradnl"/>
              </w:rPr>
              <w:t>–1</w:t>
            </w:r>
          </w:p>
        </w:tc>
      </w:tr>
    </w:tbl>
    <w:p w:rsidR="001F6FC5" w:rsidRPr="00083592" w:rsidRDefault="001F6FC5" w:rsidP="001F6FC5">
      <w:pPr>
        <w:pStyle w:val="Tablefin"/>
        <w:rPr>
          <w:lang w:val="es-ES_tradnl"/>
        </w:rPr>
      </w:pPr>
      <w:bookmarkStart w:id="255" w:name="_Toc530891950"/>
      <w:bookmarkStart w:id="256" w:name="_Toc530974884"/>
      <w:bookmarkStart w:id="257" w:name="_Toc8198294"/>
    </w:p>
    <w:p w:rsidR="000E63CD" w:rsidRPr="00083592" w:rsidRDefault="000E63CD" w:rsidP="000E63CD">
      <w:pPr>
        <w:spacing w:before="0"/>
        <w:rPr>
          <w:lang w:val="es-ES_tradnl"/>
        </w:rPr>
      </w:pPr>
      <w:bookmarkStart w:id="258" w:name="_Toc245177306"/>
      <w:bookmarkStart w:id="259" w:name="_Toc245177642"/>
      <w:bookmarkStart w:id="260" w:name="_Toc325623232"/>
    </w:p>
    <w:p w:rsidR="001F6FC5" w:rsidRPr="00083592" w:rsidRDefault="001F6FC5" w:rsidP="001F6FC5">
      <w:pPr>
        <w:pStyle w:val="Heading4"/>
        <w:rPr>
          <w:lang w:val="es-ES_tradnl"/>
        </w:rPr>
      </w:pPr>
      <w:r w:rsidRPr="00083592">
        <w:rPr>
          <w:lang w:val="es-ES_tradnl"/>
        </w:rPr>
        <w:t>2.2.1.3</w:t>
      </w:r>
      <w:r w:rsidRPr="00083592">
        <w:rPr>
          <w:lang w:val="es-ES_tradnl"/>
        </w:rPr>
        <w:tab/>
        <w:t>Protección contra la interferencia del canal adyacente superior</w:t>
      </w:r>
      <w:bookmarkEnd w:id="255"/>
      <w:bookmarkEnd w:id="256"/>
      <w:bookmarkEnd w:id="257"/>
      <w:bookmarkEnd w:id="258"/>
      <w:bookmarkEnd w:id="259"/>
      <w:bookmarkEnd w:id="260"/>
    </w:p>
    <w:p w:rsidR="001F6FC5" w:rsidRPr="00083592" w:rsidRDefault="001F6FC5" w:rsidP="001F6FC5">
      <w:pPr>
        <w:pStyle w:val="TableNo"/>
        <w:rPr>
          <w:lang w:val="es-ES_tradnl"/>
        </w:rPr>
      </w:pPr>
      <w:bookmarkStart w:id="261" w:name="_Toc530893371"/>
      <w:bookmarkStart w:id="262" w:name="_Toc530980032"/>
      <w:bookmarkStart w:id="263" w:name="_Toc8198389"/>
      <w:bookmarkStart w:id="264" w:name="_Toc325623572"/>
      <w:r w:rsidRPr="00083592">
        <w:rPr>
          <w:lang w:val="es-ES_tradnl"/>
        </w:rPr>
        <w:t xml:space="preserve">CUADRO </w:t>
      </w:r>
      <w:bookmarkEnd w:id="261"/>
      <w:bookmarkEnd w:id="262"/>
      <w:bookmarkEnd w:id="263"/>
      <w:r w:rsidRPr="00083592">
        <w:rPr>
          <w:lang w:val="es-ES_tradnl"/>
        </w:rPr>
        <w:t>13</w:t>
      </w:r>
      <w:bookmarkEnd w:id="264"/>
    </w:p>
    <w:p w:rsidR="001F6FC5" w:rsidRPr="00083592" w:rsidRDefault="001F6FC5" w:rsidP="00DB1BFC">
      <w:pPr>
        <w:pStyle w:val="Tabletitle"/>
        <w:rPr>
          <w:lang w:val="es-ES_tradnl"/>
        </w:rPr>
      </w:pPr>
      <w:bookmarkStart w:id="265" w:name="_Toc530893372"/>
      <w:bookmarkStart w:id="266" w:name="_Toc530980033"/>
      <w:bookmarkStart w:id="267" w:name="_Toc8198390"/>
      <w:bookmarkStart w:id="268" w:name="_Toc325623434"/>
      <w:bookmarkStart w:id="269" w:name="_Toc325623573"/>
      <w:r w:rsidRPr="00083592">
        <w:rPr>
          <w:lang w:val="es-ES_tradnl"/>
        </w:rPr>
        <w:t>Relaciones de protección (dB) de una señal de imagen analógica deseada</w:t>
      </w:r>
      <w:r w:rsidRPr="00083592">
        <w:rPr>
          <w:lang w:val="es-ES_tradnl"/>
        </w:rPr>
        <w:br/>
        <w:t>interferida por una señal ATSC de 6 MHz</w:t>
      </w:r>
      <w:r w:rsidR="00DB1BFC">
        <w:rPr>
          <w:lang w:val="es-ES_tradnl"/>
        </w:rPr>
        <w:br/>
      </w:r>
      <w:r w:rsidRPr="00083592">
        <w:rPr>
          <w:lang w:val="es-ES_tradnl"/>
        </w:rPr>
        <w:t>(canal adyacente superior)</w:t>
      </w:r>
      <w:bookmarkEnd w:id="265"/>
      <w:bookmarkEnd w:id="266"/>
      <w:bookmarkEnd w:id="267"/>
      <w:bookmarkEnd w:id="268"/>
      <w:bookmarkEnd w:id="269"/>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1F6FC5" w:rsidRPr="00367AC6" w:rsidTr="00A069B6">
        <w:trPr>
          <w:cantSplit/>
          <w:jc w:val="center"/>
        </w:trPr>
        <w:tc>
          <w:tcPr>
            <w:tcW w:w="3119" w:type="dxa"/>
            <w:vMerge w:val="restart"/>
            <w:tcBorders>
              <w:top w:val="single" w:sz="6" w:space="0" w:color="auto"/>
              <w:left w:val="single" w:sz="6" w:space="0" w:color="auto"/>
              <w:right w:val="single" w:sz="6" w:space="0" w:color="auto"/>
            </w:tcBorders>
            <w:vAlign w:val="center"/>
          </w:tcPr>
          <w:p w:rsidR="001F6FC5" w:rsidRPr="00083592" w:rsidRDefault="001F6FC5" w:rsidP="00A069B6">
            <w:pPr>
              <w:pStyle w:val="Tablehead"/>
              <w:rPr>
                <w:lang w:val="es-ES_tradnl"/>
              </w:rPr>
            </w:pPr>
            <w:r w:rsidRPr="00083592">
              <w:rPr>
                <w:lang w:val="es-ES_tradnl"/>
              </w:rPr>
              <w:t>Señal deseada:</w:t>
            </w:r>
            <w:r w:rsidRPr="00083592">
              <w:rPr>
                <w:lang w:val="es-ES_tradnl"/>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Señal no deseada: señal ATSC de 6 MHz</w:t>
            </w:r>
            <w:r w:rsidRPr="00083592">
              <w:rPr>
                <w:lang w:val="es-ES_tradnl"/>
              </w:rPr>
              <w:br/>
              <w:t>(canal adyacente superior)</w:t>
            </w:r>
          </w:p>
        </w:tc>
      </w:tr>
      <w:tr w:rsidR="001F6FC5" w:rsidRPr="00083592" w:rsidTr="00A069B6">
        <w:trPr>
          <w:cantSplit/>
          <w:jc w:val="center"/>
        </w:trPr>
        <w:tc>
          <w:tcPr>
            <w:tcW w:w="3119" w:type="dxa"/>
            <w:vMerge/>
            <w:tcBorders>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3119" w:type="dxa"/>
            <w:tcBorders>
              <w:top w:val="single" w:sz="6" w:space="0" w:color="auto"/>
              <w:left w:val="single" w:sz="6" w:space="0" w:color="auto"/>
              <w:bottom w:val="single" w:sz="6" w:space="0" w:color="auto"/>
              <w:right w:val="single" w:sz="6" w:space="0" w:color="auto"/>
            </w:tcBorders>
          </w:tcPr>
          <w:p w:rsidR="001F6FC5" w:rsidRPr="00083592" w:rsidRDefault="001F6FC5" w:rsidP="00D141F3">
            <w:pPr>
              <w:pStyle w:val="Tabletext"/>
              <w:jc w:val="center"/>
              <w:rPr>
                <w:lang w:val="es-ES_tradnl"/>
              </w:rPr>
            </w:pPr>
            <w:r w:rsidRPr="00083592">
              <w:rPr>
                <w:lang w:val="es-ES_tradnl"/>
              </w:rPr>
              <w:t>B/PAL</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D141F3">
            <w:pPr>
              <w:pStyle w:val="Tabletext"/>
              <w:jc w:val="center"/>
              <w:rPr>
                <w:lang w:val="es-ES_tradnl"/>
              </w:rPr>
            </w:pPr>
            <w:r w:rsidRPr="00083592">
              <w:rPr>
                <w:lang w:val="es-ES_tradnl"/>
              </w:rPr>
              <w:t>–7</w:t>
            </w:r>
          </w:p>
        </w:tc>
        <w:tc>
          <w:tcPr>
            <w:tcW w:w="2268" w:type="dxa"/>
            <w:tcBorders>
              <w:top w:val="single" w:sz="6" w:space="0" w:color="auto"/>
              <w:left w:val="single" w:sz="6" w:space="0" w:color="auto"/>
              <w:bottom w:val="single" w:sz="6" w:space="0" w:color="auto"/>
              <w:right w:val="single" w:sz="6" w:space="0" w:color="auto"/>
            </w:tcBorders>
          </w:tcPr>
          <w:p w:rsidR="001F6FC5" w:rsidRPr="00083592" w:rsidRDefault="001F6FC5" w:rsidP="00D141F3">
            <w:pPr>
              <w:pStyle w:val="Tabletext"/>
              <w:jc w:val="center"/>
              <w:rPr>
                <w:lang w:val="es-ES_tradnl"/>
              </w:rPr>
            </w:pPr>
            <w:r w:rsidRPr="00083592">
              <w:rPr>
                <w:lang w:val="es-ES_tradnl"/>
              </w:rPr>
              <w:t>0</w:t>
            </w:r>
          </w:p>
        </w:tc>
      </w:tr>
    </w:tbl>
    <w:p w:rsidR="001717F7" w:rsidRPr="00083592" w:rsidRDefault="001717F7" w:rsidP="001717F7">
      <w:pPr>
        <w:pStyle w:val="Tablefin"/>
        <w:rPr>
          <w:lang w:val="es-ES_tradnl"/>
        </w:rPr>
      </w:pPr>
      <w:bookmarkStart w:id="270" w:name="_Toc530891952"/>
      <w:bookmarkStart w:id="271" w:name="_Toc530974886"/>
      <w:bookmarkStart w:id="272" w:name="_Toc8198295"/>
      <w:bookmarkStart w:id="273" w:name="_Toc8198391"/>
      <w:bookmarkStart w:id="274" w:name="_Toc245118029"/>
      <w:bookmarkStart w:id="275" w:name="_Toc245177307"/>
      <w:bookmarkStart w:id="276" w:name="_Toc245177643"/>
    </w:p>
    <w:p w:rsidR="001F6FC5" w:rsidRPr="00083592" w:rsidRDefault="001F6FC5" w:rsidP="001F6FC5">
      <w:pPr>
        <w:pStyle w:val="Heading1"/>
        <w:rPr>
          <w:lang w:val="es-ES_tradnl"/>
        </w:rPr>
      </w:pPr>
      <w:bookmarkStart w:id="277" w:name="_Toc325623233"/>
      <w:bookmarkStart w:id="278" w:name="_Toc325623574"/>
      <w:r w:rsidRPr="00083592">
        <w:rPr>
          <w:lang w:val="es-ES_tradnl"/>
        </w:rPr>
        <w:lastRenderedPageBreak/>
        <w:t>3</w:t>
      </w:r>
      <w:r w:rsidRPr="00083592">
        <w:rPr>
          <w:lang w:val="es-ES_tradnl"/>
        </w:rPr>
        <w:tab/>
        <w:t>Relaciones de protección de las señales de sonido de las señales de televisión terrenal analógica deseadas interferidas por señales de televisión digital terrenal ATSC no deseadas</w:t>
      </w:r>
      <w:bookmarkEnd w:id="270"/>
      <w:bookmarkEnd w:id="271"/>
      <w:bookmarkEnd w:id="272"/>
      <w:bookmarkEnd w:id="273"/>
      <w:bookmarkEnd w:id="274"/>
      <w:bookmarkEnd w:id="275"/>
      <w:bookmarkEnd w:id="276"/>
      <w:bookmarkEnd w:id="277"/>
      <w:bookmarkEnd w:id="278"/>
    </w:p>
    <w:p w:rsidR="001F6FC5" w:rsidRPr="00083592" w:rsidRDefault="001F6FC5" w:rsidP="001F6FC5">
      <w:pPr>
        <w:pStyle w:val="Heading2"/>
        <w:rPr>
          <w:lang w:val="es-ES_tradnl"/>
        </w:rPr>
      </w:pPr>
      <w:bookmarkStart w:id="279" w:name="_Toc530891953"/>
      <w:bookmarkStart w:id="280" w:name="_Toc530974887"/>
      <w:bookmarkStart w:id="281" w:name="_Toc8198296"/>
      <w:bookmarkStart w:id="282" w:name="_Toc245118030"/>
      <w:bookmarkStart w:id="283" w:name="_Toc245177308"/>
      <w:bookmarkStart w:id="284" w:name="_Toc245177644"/>
      <w:bookmarkStart w:id="285" w:name="_Toc325623234"/>
      <w:bookmarkStart w:id="286" w:name="_Toc325623575"/>
      <w:r w:rsidRPr="00083592">
        <w:rPr>
          <w:lang w:val="es-ES_tradnl"/>
        </w:rPr>
        <w:t>3.1</w:t>
      </w:r>
      <w:r w:rsidRPr="00083592">
        <w:rPr>
          <w:lang w:val="es-ES_tradnl"/>
        </w:rPr>
        <w:tab/>
        <w:t>Protección de señales de sonido NTSC (sistema BTSC MTS y SAP) interferidas por una señal de televisión digital ATSC</w:t>
      </w:r>
      <w:r w:rsidRPr="00083592">
        <w:rPr>
          <w:b w:val="0"/>
          <w:bCs/>
          <w:lang w:val="es-ES_tradnl"/>
        </w:rPr>
        <w:t xml:space="preserve"> (véase la Nota 1)</w:t>
      </w:r>
      <w:bookmarkEnd w:id="279"/>
      <w:bookmarkEnd w:id="280"/>
      <w:bookmarkEnd w:id="281"/>
      <w:bookmarkEnd w:id="282"/>
      <w:bookmarkEnd w:id="283"/>
      <w:bookmarkEnd w:id="284"/>
      <w:bookmarkEnd w:id="285"/>
      <w:bookmarkEnd w:id="286"/>
    </w:p>
    <w:p w:rsidR="001F6FC5" w:rsidRPr="00083592" w:rsidRDefault="001F6FC5" w:rsidP="001F6FC5">
      <w:pPr>
        <w:rPr>
          <w:lang w:val="es-ES_tradnl"/>
        </w:rPr>
      </w:pPr>
      <w:r w:rsidRPr="00083592">
        <w:rPr>
          <w:lang w:val="es-ES_tradnl"/>
        </w:rPr>
        <w:t xml:space="preserve">En el caso de un canal digital adyacente superior no deseado </w:t>
      </w:r>
      <w:r w:rsidRPr="00083592">
        <w:rPr>
          <w:i/>
          <w:iCs/>
          <w:lang w:val="es-ES_tradnl"/>
        </w:rPr>
        <w:t>N</w:t>
      </w:r>
      <w:r w:rsidRPr="00083592">
        <w:rPr>
          <w:lang w:val="es-ES_tradnl"/>
        </w:rPr>
        <w:t xml:space="preserve"> + 1, las señales de audio del sistema se degradan antes que la señal de imagen. El valor de la relación de protección para la interferencia en las señales de sonido BTSC MTS y SAP se midió con –12 dB. (La relación de protección de imagen para </w:t>
      </w:r>
      <w:r w:rsidRPr="00083592">
        <w:rPr>
          <w:i/>
          <w:iCs/>
          <w:lang w:val="es-ES_tradnl"/>
        </w:rPr>
        <w:t>N</w:t>
      </w:r>
      <w:r w:rsidRPr="00083592">
        <w:rPr>
          <w:lang w:val="es-ES_tradnl"/>
        </w:rPr>
        <w:t> + 1 es –17 dB.) El valor de la relación de protección del sonido de –12 dB corresponde al nivel de la portadora de imagen NTSC deseada.</w:t>
      </w:r>
    </w:p>
    <w:p w:rsidR="001F6FC5" w:rsidRPr="00083592" w:rsidRDefault="0036183A" w:rsidP="0036183A">
      <w:pPr>
        <w:pStyle w:val="Note"/>
        <w:rPr>
          <w:lang w:val="es-ES_tradnl"/>
        </w:rPr>
      </w:pPr>
      <w:r>
        <w:rPr>
          <w:lang w:val="es-ES_tradnl"/>
        </w:rPr>
        <w:t>NOTA 1</w:t>
      </w:r>
      <w:r w:rsidR="00DC375F">
        <w:rPr>
          <w:lang w:val="es-ES_tradnl"/>
        </w:rPr>
        <w:t> – </w:t>
      </w:r>
      <w:r>
        <w:rPr>
          <w:lang w:val="es-ES_tradnl"/>
        </w:rPr>
        <w:t>BTSC MTS: broadcast television system committee multichannel television sound (comité del sistema de radiodifusión de TV sonido de TV multicanal); SAP: sound audio programme (programa de sonido).</w:t>
      </w:r>
    </w:p>
    <w:p w:rsidR="001F6FC5" w:rsidRPr="00083592" w:rsidRDefault="001F6FC5" w:rsidP="001F6FC5">
      <w:pPr>
        <w:pStyle w:val="Heading1"/>
        <w:rPr>
          <w:lang w:val="es-ES_tradnl"/>
        </w:rPr>
      </w:pPr>
      <w:bookmarkStart w:id="287" w:name="_Toc530891955"/>
      <w:bookmarkStart w:id="288" w:name="_Toc530974889"/>
      <w:bookmarkStart w:id="289" w:name="_Toc8198297"/>
      <w:bookmarkStart w:id="290" w:name="_Toc8198392"/>
      <w:bookmarkStart w:id="291" w:name="_Toc245118031"/>
      <w:bookmarkStart w:id="292" w:name="_Toc245177309"/>
      <w:bookmarkStart w:id="293" w:name="_Toc245177645"/>
      <w:bookmarkStart w:id="294" w:name="_Toc325623235"/>
      <w:bookmarkStart w:id="295" w:name="_Toc325623576"/>
      <w:r w:rsidRPr="00083592">
        <w:rPr>
          <w:lang w:val="es-ES_tradnl"/>
        </w:rPr>
        <w:t>4</w:t>
      </w:r>
      <w:r w:rsidRPr="00083592">
        <w:rPr>
          <w:lang w:val="es-ES_tradnl"/>
        </w:rPr>
        <w:tab/>
        <w:t>Intensidades de campo mínimas para la televisión digital terrenal ATSC</w:t>
      </w:r>
      <w:bookmarkEnd w:id="287"/>
      <w:bookmarkEnd w:id="288"/>
      <w:bookmarkEnd w:id="289"/>
      <w:bookmarkEnd w:id="290"/>
      <w:bookmarkEnd w:id="291"/>
      <w:bookmarkEnd w:id="292"/>
      <w:bookmarkEnd w:id="293"/>
      <w:bookmarkEnd w:id="294"/>
      <w:bookmarkEnd w:id="295"/>
    </w:p>
    <w:p w:rsidR="001F6FC5" w:rsidRPr="00083592" w:rsidRDefault="001F6FC5" w:rsidP="001F6FC5">
      <w:pPr>
        <w:pStyle w:val="TableNo"/>
        <w:rPr>
          <w:lang w:val="es-ES_tradnl"/>
        </w:rPr>
      </w:pPr>
      <w:bookmarkStart w:id="296" w:name="_Toc530893375"/>
      <w:bookmarkStart w:id="297" w:name="_Toc530980036"/>
      <w:bookmarkStart w:id="298" w:name="_Toc8198393"/>
      <w:bookmarkStart w:id="299" w:name="_Toc325623577"/>
      <w:r w:rsidRPr="00083592">
        <w:rPr>
          <w:lang w:val="es-ES_tradnl"/>
        </w:rPr>
        <w:t xml:space="preserve">CUADRO </w:t>
      </w:r>
      <w:bookmarkEnd w:id="296"/>
      <w:bookmarkEnd w:id="297"/>
      <w:bookmarkEnd w:id="298"/>
      <w:r w:rsidRPr="00083592">
        <w:rPr>
          <w:lang w:val="es-ES_tradnl"/>
        </w:rPr>
        <w:t>14</w:t>
      </w:r>
      <w:bookmarkEnd w:id="299"/>
    </w:p>
    <w:p w:rsidR="001F6FC5" w:rsidRPr="00083592" w:rsidRDefault="001F6FC5" w:rsidP="00263745">
      <w:pPr>
        <w:pStyle w:val="Tabletitle"/>
        <w:rPr>
          <w:lang w:val="es-ES_tradnl"/>
        </w:rPr>
      </w:pPr>
      <w:bookmarkStart w:id="300" w:name="_Toc8198394"/>
      <w:bookmarkStart w:id="301" w:name="_Toc530893376"/>
      <w:bookmarkStart w:id="302" w:name="_Toc530980037"/>
      <w:bookmarkStart w:id="303" w:name="OLE_LINK7"/>
      <w:bookmarkStart w:id="304" w:name="_Toc325623435"/>
      <w:bookmarkStart w:id="305" w:name="_Toc325623578"/>
      <w:r w:rsidRPr="00083592">
        <w:rPr>
          <w:lang w:val="es-ES_tradnl"/>
        </w:rPr>
        <w:t>Obtención por el método del factor de calidad</w:t>
      </w:r>
      <w:bookmarkEnd w:id="300"/>
      <w:r w:rsidR="007E2EF5">
        <w:rPr>
          <w:lang w:val="es-ES_tradnl"/>
        </w:rPr>
        <w:t xml:space="preserve"> </w:t>
      </w:r>
      <w:r w:rsidR="00F871AD">
        <w:rPr>
          <w:lang w:val="es-ES_tradnl"/>
        </w:rPr>
        <w:br/>
      </w:r>
      <w:r w:rsidR="00263745">
        <w:rPr>
          <w:lang w:val="es-ES_tradnl"/>
        </w:rPr>
        <w:t xml:space="preserve">para el </w:t>
      </w:r>
      <w:r w:rsidR="00263745" w:rsidRPr="00083592">
        <w:rPr>
          <w:lang w:val="es-ES_tradnl"/>
        </w:rPr>
        <w:t xml:space="preserve">sistema </w:t>
      </w:r>
      <w:r w:rsidRPr="00083592">
        <w:rPr>
          <w:lang w:val="es-ES_tradnl"/>
        </w:rPr>
        <w:t>ATSC de 6 MHz</w:t>
      </w:r>
      <w:bookmarkEnd w:id="301"/>
      <w:bookmarkEnd w:id="302"/>
      <w:r w:rsidRPr="00083592">
        <w:rPr>
          <w:sz w:val="22"/>
          <w:szCs w:val="22"/>
          <w:lang w:val="es-ES_tradnl"/>
        </w:rPr>
        <w:t>*</w:t>
      </w:r>
      <w:bookmarkEnd w:id="303"/>
      <w:bookmarkEnd w:id="304"/>
      <w:bookmarkEnd w:id="30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2"/>
        <w:gridCol w:w="1701"/>
        <w:gridCol w:w="1701"/>
        <w:gridCol w:w="1985"/>
      </w:tblGrid>
      <w:tr w:rsidR="001F6FC5" w:rsidRPr="00367AC6" w:rsidTr="00F871AD">
        <w:trPr>
          <w:cantSplit/>
          <w:jc w:val="center"/>
        </w:trPr>
        <w:tc>
          <w:tcPr>
            <w:tcW w:w="4252" w:type="dxa"/>
            <w:vAlign w:val="center"/>
          </w:tcPr>
          <w:p w:rsidR="001F6FC5" w:rsidRPr="00083592" w:rsidRDefault="001F6FC5" w:rsidP="000E63CD">
            <w:pPr>
              <w:pStyle w:val="Tablehead"/>
              <w:rPr>
                <w:lang w:val="es-ES_tradnl"/>
              </w:rPr>
            </w:pPr>
            <w:r w:rsidRPr="00083592">
              <w:rPr>
                <w:lang w:val="es-ES_tradnl"/>
              </w:rPr>
              <w:t>Parámetro de planificación(1)</w:t>
            </w:r>
          </w:p>
        </w:tc>
        <w:tc>
          <w:tcPr>
            <w:tcW w:w="1701" w:type="dxa"/>
            <w:vAlign w:val="center"/>
          </w:tcPr>
          <w:p w:rsidR="001F6FC5" w:rsidRPr="00083592" w:rsidRDefault="001F6FC5" w:rsidP="000E63CD">
            <w:pPr>
              <w:pStyle w:val="Tablehead"/>
              <w:rPr>
                <w:lang w:val="es-ES_tradnl"/>
              </w:rPr>
            </w:pPr>
            <w:r w:rsidRPr="00083592">
              <w:rPr>
                <w:lang w:val="es-ES_tradnl"/>
              </w:rPr>
              <w:t xml:space="preserve">Banda baja de ondas métricas </w:t>
            </w:r>
            <w:r w:rsidRPr="00083592">
              <w:rPr>
                <w:lang w:val="es-ES_tradnl"/>
              </w:rPr>
              <w:br/>
              <w:t>54-88 MHz</w:t>
            </w:r>
          </w:p>
        </w:tc>
        <w:tc>
          <w:tcPr>
            <w:tcW w:w="1701" w:type="dxa"/>
            <w:vAlign w:val="center"/>
          </w:tcPr>
          <w:p w:rsidR="001F6FC5" w:rsidRPr="00083592" w:rsidRDefault="001F6FC5" w:rsidP="000E63CD">
            <w:pPr>
              <w:pStyle w:val="Tablehead"/>
              <w:rPr>
                <w:lang w:val="es-ES_tradnl"/>
              </w:rPr>
            </w:pPr>
            <w:r w:rsidRPr="00083592">
              <w:rPr>
                <w:lang w:val="es-ES_tradnl"/>
              </w:rPr>
              <w:t xml:space="preserve">Banda alta de </w:t>
            </w:r>
            <w:r w:rsidRPr="00083592">
              <w:rPr>
                <w:lang w:val="es-ES_tradnl"/>
              </w:rPr>
              <w:br/>
              <w:t>ondas métricas</w:t>
            </w:r>
            <w:r w:rsidRPr="00083592">
              <w:rPr>
                <w:lang w:val="es-ES_tradnl"/>
              </w:rPr>
              <w:br/>
              <w:t>174-216 MHz</w:t>
            </w:r>
          </w:p>
        </w:tc>
        <w:tc>
          <w:tcPr>
            <w:tcW w:w="1985" w:type="dxa"/>
            <w:vAlign w:val="center"/>
          </w:tcPr>
          <w:p w:rsidR="001F6FC5" w:rsidRPr="00083592" w:rsidRDefault="001F6FC5" w:rsidP="000E63CD">
            <w:pPr>
              <w:pStyle w:val="Tablehead"/>
              <w:rPr>
                <w:lang w:val="es-ES_tradnl"/>
              </w:rPr>
            </w:pPr>
            <w:r w:rsidRPr="00083592">
              <w:rPr>
                <w:lang w:val="es-ES_tradnl"/>
              </w:rPr>
              <w:t>Banda de ondas decimétricas</w:t>
            </w:r>
            <w:r w:rsidRPr="00083592">
              <w:rPr>
                <w:lang w:val="es-ES_tradnl"/>
              </w:rPr>
              <w:br/>
              <w:t>470-806 MHz</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lang w:val="es-ES_tradnl"/>
              </w:rPr>
              <w:t>Frecuencia (MHz)</w:t>
            </w:r>
          </w:p>
        </w:tc>
        <w:tc>
          <w:tcPr>
            <w:tcW w:w="1701" w:type="dxa"/>
          </w:tcPr>
          <w:p w:rsidR="001F6FC5" w:rsidRPr="00083592" w:rsidRDefault="001F6FC5" w:rsidP="008C2971">
            <w:pPr>
              <w:pStyle w:val="Tabletext"/>
              <w:jc w:val="center"/>
              <w:rPr>
                <w:lang w:val="es-ES_tradnl"/>
              </w:rPr>
            </w:pPr>
            <w:r w:rsidRPr="00083592">
              <w:rPr>
                <w:lang w:val="es-ES_tradnl"/>
              </w:rPr>
              <w:t>69</w:t>
            </w:r>
          </w:p>
        </w:tc>
        <w:tc>
          <w:tcPr>
            <w:tcW w:w="1701" w:type="dxa"/>
          </w:tcPr>
          <w:p w:rsidR="001F6FC5" w:rsidRPr="00083592" w:rsidRDefault="001F6FC5" w:rsidP="008C2971">
            <w:pPr>
              <w:pStyle w:val="Tabletext"/>
              <w:jc w:val="center"/>
              <w:rPr>
                <w:lang w:val="es-ES_tradnl"/>
              </w:rPr>
            </w:pPr>
            <w:r w:rsidRPr="00083592">
              <w:rPr>
                <w:lang w:val="es-ES_tradnl"/>
              </w:rPr>
              <w:t>194</w:t>
            </w:r>
          </w:p>
        </w:tc>
        <w:tc>
          <w:tcPr>
            <w:tcW w:w="1985" w:type="dxa"/>
          </w:tcPr>
          <w:p w:rsidR="001F6FC5" w:rsidRPr="00083592" w:rsidRDefault="001F6FC5" w:rsidP="008C2971">
            <w:pPr>
              <w:pStyle w:val="Tabletext"/>
              <w:jc w:val="center"/>
              <w:rPr>
                <w:lang w:val="es-ES_tradnl"/>
              </w:rPr>
            </w:pPr>
            <w:r w:rsidRPr="00083592">
              <w:rPr>
                <w:lang w:val="es-ES_tradnl"/>
              </w:rPr>
              <w:t>615</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C</w:t>
            </w:r>
            <w:r w:rsidRPr="00083592">
              <w:rPr>
                <w:lang w:val="es-ES_tradnl"/>
              </w:rPr>
              <w:t>/</w:t>
            </w:r>
            <w:r w:rsidRPr="00083592">
              <w:rPr>
                <w:i/>
                <w:iCs/>
                <w:lang w:val="es-ES_tradnl"/>
              </w:rPr>
              <w:t>N</w:t>
            </w:r>
            <w:r w:rsidRPr="00083592">
              <w:rPr>
                <w:lang w:val="es-ES_tradnl"/>
              </w:rPr>
              <w:t xml:space="preserve"> (dB)</w:t>
            </w:r>
          </w:p>
        </w:tc>
        <w:tc>
          <w:tcPr>
            <w:tcW w:w="1701" w:type="dxa"/>
          </w:tcPr>
          <w:p w:rsidR="001F6FC5" w:rsidRPr="00083592" w:rsidRDefault="001F6FC5" w:rsidP="008C2971">
            <w:pPr>
              <w:pStyle w:val="Tabletext"/>
              <w:jc w:val="center"/>
              <w:rPr>
                <w:lang w:val="es-ES_tradnl"/>
              </w:rPr>
            </w:pPr>
            <w:r w:rsidRPr="00083592">
              <w:rPr>
                <w:lang w:val="es-ES_tradnl"/>
              </w:rPr>
              <w:t>19,5</w:t>
            </w:r>
            <w:r w:rsidRPr="00083592">
              <w:rPr>
                <w:szCs w:val="22"/>
                <w:vertAlign w:val="superscript"/>
                <w:lang w:val="es-ES_tradnl"/>
              </w:rPr>
              <w:t>(2)</w:t>
            </w:r>
          </w:p>
        </w:tc>
        <w:tc>
          <w:tcPr>
            <w:tcW w:w="1701" w:type="dxa"/>
          </w:tcPr>
          <w:p w:rsidR="001F6FC5" w:rsidRPr="00083592" w:rsidRDefault="001F6FC5" w:rsidP="008C2971">
            <w:pPr>
              <w:pStyle w:val="Tabletext"/>
              <w:jc w:val="center"/>
              <w:rPr>
                <w:lang w:val="es-ES_tradnl"/>
              </w:rPr>
            </w:pPr>
            <w:r w:rsidRPr="00083592">
              <w:rPr>
                <w:lang w:val="es-ES_tradnl"/>
              </w:rPr>
              <w:t>19,5</w:t>
            </w:r>
            <w:r w:rsidRPr="00083592">
              <w:rPr>
                <w:szCs w:val="22"/>
                <w:vertAlign w:val="superscript"/>
                <w:lang w:val="es-ES_tradnl"/>
              </w:rPr>
              <w:t>(2)</w:t>
            </w:r>
          </w:p>
        </w:tc>
        <w:tc>
          <w:tcPr>
            <w:tcW w:w="1985" w:type="dxa"/>
          </w:tcPr>
          <w:p w:rsidR="001F6FC5" w:rsidRPr="00083592" w:rsidRDefault="001F6FC5" w:rsidP="008C2971">
            <w:pPr>
              <w:pStyle w:val="Tabletext"/>
              <w:jc w:val="center"/>
              <w:rPr>
                <w:lang w:val="es-ES_tradnl"/>
              </w:rPr>
            </w:pPr>
            <w:r w:rsidRPr="00083592">
              <w:rPr>
                <w:lang w:val="es-ES_tradnl"/>
              </w:rPr>
              <w:t>19,5</w:t>
            </w:r>
            <w:r w:rsidRPr="00083592">
              <w:rPr>
                <w:szCs w:val="22"/>
                <w:vertAlign w:val="superscript"/>
                <w:lang w:val="es-ES_tradnl"/>
              </w:rPr>
              <w:t>(2)</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k</w:t>
            </w:r>
            <w:r w:rsidRPr="00083592">
              <w:rPr>
                <w:lang w:val="es-ES_tradnl"/>
              </w:rPr>
              <w:t xml:space="preserve"> (dB)</w:t>
            </w:r>
          </w:p>
        </w:tc>
        <w:tc>
          <w:tcPr>
            <w:tcW w:w="1701" w:type="dxa"/>
          </w:tcPr>
          <w:p w:rsidR="001F6FC5" w:rsidRPr="00083592" w:rsidRDefault="001F6FC5" w:rsidP="008C2971">
            <w:pPr>
              <w:pStyle w:val="Tabletext"/>
              <w:jc w:val="center"/>
              <w:rPr>
                <w:lang w:val="es-ES_tradnl"/>
              </w:rPr>
            </w:pPr>
            <w:r w:rsidRPr="00083592">
              <w:rPr>
                <w:lang w:val="es-ES_tradnl"/>
              </w:rPr>
              <w:t>–228,6</w:t>
            </w:r>
          </w:p>
        </w:tc>
        <w:tc>
          <w:tcPr>
            <w:tcW w:w="1701" w:type="dxa"/>
          </w:tcPr>
          <w:p w:rsidR="001F6FC5" w:rsidRPr="00083592" w:rsidRDefault="001F6FC5" w:rsidP="008C2971">
            <w:pPr>
              <w:pStyle w:val="Tabletext"/>
              <w:jc w:val="center"/>
              <w:rPr>
                <w:lang w:val="es-ES_tradnl"/>
              </w:rPr>
            </w:pPr>
            <w:r w:rsidRPr="00083592">
              <w:rPr>
                <w:lang w:val="es-ES_tradnl"/>
              </w:rPr>
              <w:t>–228,6</w:t>
            </w:r>
          </w:p>
        </w:tc>
        <w:tc>
          <w:tcPr>
            <w:tcW w:w="1985" w:type="dxa"/>
          </w:tcPr>
          <w:p w:rsidR="001F6FC5" w:rsidRPr="00083592" w:rsidRDefault="001F6FC5" w:rsidP="008C2971">
            <w:pPr>
              <w:pStyle w:val="Tabletext"/>
              <w:jc w:val="center"/>
              <w:rPr>
                <w:lang w:val="es-ES_tradnl"/>
              </w:rPr>
            </w:pPr>
            <w:r w:rsidRPr="00083592">
              <w:rPr>
                <w:lang w:val="es-ES_tradnl"/>
              </w:rPr>
              <w:t>–228,6</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B</w:t>
            </w:r>
            <w:r w:rsidRPr="00083592">
              <w:rPr>
                <w:lang w:val="es-ES_tradnl"/>
              </w:rPr>
              <w:t xml:space="preserve"> (dB(Hz)) (6 MHz)</w:t>
            </w:r>
          </w:p>
        </w:tc>
        <w:tc>
          <w:tcPr>
            <w:tcW w:w="1701" w:type="dxa"/>
          </w:tcPr>
          <w:p w:rsidR="001F6FC5" w:rsidRPr="00083592" w:rsidRDefault="001F6FC5" w:rsidP="008C2971">
            <w:pPr>
              <w:pStyle w:val="Tabletext"/>
              <w:jc w:val="center"/>
              <w:rPr>
                <w:lang w:val="es-ES_tradnl"/>
              </w:rPr>
            </w:pPr>
            <w:r w:rsidRPr="00083592">
              <w:rPr>
                <w:lang w:val="es-ES_tradnl"/>
              </w:rPr>
              <w:t>67,8</w:t>
            </w:r>
          </w:p>
        </w:tc>
        <w:tc>
          <w:tcPr>
            <w:tcW w:w="1701" w:type="dxa"/>
          </w:tcPr>
          <w:p w:rsidR="001F6FC5" w:rsidRPr="00083592" w:rsidRDefault="001F6FC5" w:rsidP="008C2971">
            <w:pPr>
              <w:pStyle w:val="Tabletext"/>
              <w:jc w:val="center"/>
              <w:rPr>
                <w:lang w:val="es-ES_tradnl"/>
              </w:rPr>
            </w:pPr>
            <w:r w:rsidRPr="00083592">
              <w:rPr>
                <w:lang w:val="es-ES_tradnl"/>
              </w:rPr>
              <w:t>67,8</w:t>
            </w:r>
          </w:p>
        </w:tc>
        <w:tc>
          <w:tcPr>
            <w:tcW w:w="1985" w:type="dxa"/>
          </w:tcPr>
          <w:p w:rsidR="001F6FC5" w:rsidRPr="00083592" w:rsidRDefault="001F6FC5" w:rsidP="008C2971">
            <w:pPr>
              <w:pStyle w:val="Tabletext"/>
              <w:jc w:val="center"/>
              <w:rPr>
                <w:lang w:val="es-ES_tradnl"/>
              </w:rPr>
            </w:pPr>
            <w:r w:rsidRPr="00083592">
              <w:rPr>
                <w:lang w:val="es-ES_tradnl"/>
              </w:rPr>
              <w:t>67,8</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G</w:t>
            </w:r>
            <w:r w:rsidRPr="00083592">
              <w:rPr>
                <w:position w:val="-4"/>
                <w:sz w:val="18"/>
                <w:lang w:val="es-ES_tradnl"/>
              </w:rPr>
              <w:t>1m</w:t>
            </w:r>
            <w:r w:rsidRPr="00083592">
              <w:rPr>
                <w:sz w:val="16"/>
                <w:lang w:val="es-ES_tradnl"/>
              </w:rPr>
              <w:t>2</w:t>
            </w:r>
            <w:r w:rsidRPr="00083592">
              <w:rPr>
                <w:lang w:val="es-ES_tradnl"/>
              </w:rPr>
              <w:t xml:space="preserve"> (dB)</w:t>
            </w:r>
          </w:p>
        </w:tc>
        <w:tc>
          <w:tcPr>
            <w:tcW w:w="1701" w:type="dxa"/>
          </w:tcPr>
          <w:p w:rsidR="001F6FC5" w:rsidRPr="00083592" w:rsidRDefault="001F6FC5" w:rsidP="008C2971">
            <w:pPr>
              <w:pStyle w:val="Tabletext"/>
              <w:jc w:val="center"/>
              <w:rPr>
                <w:lang w:val="es-ES_tradnl"/>
              </w:rPr>
            </w:pPr>
            <w:r w:rsidRPr="00083592">
              <w:rPr>
                <w:lang w:val="es-ES_tradnl"/>
              </w:rPr>
              <w:t>–1,8</w:t>
            </w:r>
          </w:p>
        </w:tc>
        <w:tc>
          <w:tcPr>
            <w:tcW w:w="1701" w:type="dxa"/>
          </w:tcPr>
          <w:p w:rsidR="001F6FC5" w:rsidRPr="00083592" w:rsidRDefault="001F6FC5" w:rsidP="008C2971">
            <w:pPr>
              <w:pStyle w:val="Tabletext"/>
              <w:jc w:val="center"/>
              <w:rPr>
                <w:lang w:val="es-ES_tradnl"/>
              </w:rPr>
            </w:pPr>
            <w:r w:rsidRPr="00083592">
              <w:rPr>
                <w:lang w:val="es-ES_tradnl"/>
              </w:rPr>
              <w:t>7,3</w:t>
            </w:r>
          </w:p>
        </w:tc>
        <w:tc>
          <w:tcPr>
            <w:tcW w:w="1985" w:type="dxa"/>
          </w:tcPr>
          <w:p w:rsidR="001F6FC5" w:rsidRPr="00083592" w:rsidRDefault="001F6FC5" w:rsidP="008C2971">
            <w:pPr>
              <w:pStyle w:val="Tabletext"/>
              <w:jc w:val="center"/>
              <w:rPr>
                <w:lang w:val="es-ES_tradnl"/>
              </w:rPr>
            </w:pPr>
            <w:r w:rsidRPr="00083592">
              <w:rPr>
                <w:lang w:val="es-ES_tradnl"/>
              </w:rPr>
              <w:t>17,2</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G</w:t>
            </w:r>
            <w:r w:rsidRPr="00083592">
              <w:rPr>
                <w:i/>
                <w:iCs/>
                <w:vertAlign w:val="subscript"/>
                <w:lang w:val="es-ES_tradnl"/>
              </w:rPr>
              <w:t>D</w:t>
            </w:r>
            <w:r w:rsidRPr="00083592">
              <w:rPr>
                <w:lang w:val="es-ES_tradnl"/>
              </w:rPr>
              <w:t xml:space="preserve"> (dB)</w:t>
            </w:r>
          </w:p>
        </w:tc>
        <w:tc>
          <w:tcPr>
            <w:tcW w:w="1701" w:type="dxa"/>
          </w:tcPr>
          <w:p w:rsidR="001F6FC5" w:rsidRPr="00083592" w:rsidRDefault="001F6FC5" w:rsidP="008C2971">
            <w:pPr>
              <w:pStyle w:val="Tabletext"/>
              <w:jc w:val="center"/>
              <w:rPr>
                <w:lang w:val="es-ES_tradnl"/>
              </w:rPr>
            </w:pPr>
            <w:r w:rsidRPr="00083592">
              <w:rPr>
                <w:lang w:val="es-ES_tradnl"/>
              </w:rPr>
              <w:t>6</w:t>
            </w:r>
          </w:p>
        </w:tc>
        <w:tc>
          <w:tcPr>
            <w:tcW w:w="1701" w:type="dxa"/>
          </w:tcPr>
          <w:p w:rsidR="001F6FC5" w:rsidRPr="00083592" w:rsidRDefault="001F6FC5" w:rsidP="008C2971">
            <w:pPr>
              <w:pStyle w:val="Tabletext"/>
              <w:jc w:val="center"/>
              <w:rPr>
                <w:lang w:val="es-ES_tradnl"/>
              </w:rPr>
            </w:pPr>
            <w:r w:rsidRPr="00083592">
              <w:rPr>
                <w:lang w:val="es-ES_tradnl"/>
              </w:rPr>
              <w:t>8</w:t>
            </w:r>
          </w:p>
        </w:tc>
        <w:tc>
          <w:tcPr>
            <w:tcW w:w="1985" w:type="dxa"/>
          </w:tcPr>
          <w:p w:rsidR="001F6FC5" w:rsidRPr="00083592" w:rsidRDefault="001F6FC5" w:rsidP="008C2971">
            <w:pPr>
              <w:pStyle w:val="Tabletext"/>
              <w:jc w:val="center"/>
              <w:rPr>
                <w:lang w:val="es-ES_tradnl"/>
              </w:rPr>
            </w:pPr>
            <w:r w:rsidRPr="00083592">
              <w:rPr>
                <w:lang w:val="es-ES_tradnl"/>
              </w:rPr>
              <w:t>10</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G</w:t>
            </w:r>
            <w:r w:rsidRPr="00083592">
              <w:rPr>
                <w:i/>
                <w:iCs/>
                <w:vertAlign w:val="subscript"/>
                <w:lang w:val="es-ES_tradnl"/>
              </w:rPr>
              <w:t>I</w:t>
            </w:r>
            <w:r w:rsidRPr="00083592">
              <w:rPr>
                <w:lang w:val="es-ES_tradnl"/>
              </w:rPr>
              <w:t xml:space="preserve"> (dB)</w:t>
            </w:r>
          </w:p>
        </w:tc>
        <w:tc>
          <w:tcPr>
            <w:tcW w:w="1701" w:type="dxa"/>
          </w:tcPr>
          <w:p w:rsidR="001F6FC5" w:rsidRPr="00083592" w:rsidRDefault="001F6FC5" w:rsidP="008C2971">
            <w:pPr>
              <w:pStyle w:val="Tabletext"/>
              <w:jc w:val="center"/>
              <w:rPr>
                <w:lang w:val="es-ES_tradnl"/>
              </w:rPr>
            </w:pPr>
            <w:r w:rsidRPr="00083592">
              <w:rPr>
                <w:lang w:val="es-ES_tradnl"/>
              </w:rPr>
              <w:t>8,2</w:t>
            </w:r>
          </w:p>
        </w:tc>
        <w:tc>
          <w:tcPr>
            <w:tcW w:w="1701" w:type="dxa"/>
          </w:tcPr>
          <w:p w:rsidR="001F6FC5" w:rsidRPr="00083592" w:rsidRDefault="001F6FC5" w:rsidP="008C2971">
            <w:pPr>
              <w:pStyle w:val="Tabletext"/>
              <w:jc w:val="center"/>
              <w:rPr>
                <w:lang w:val="es-ES_tradnl"/>
              </w:rPr>
            </w:pPr>
            <w:r w:rsidRPr="00083592">
              <w:rPr>
                <w:lang w:val="es-ES_tradnl"/>
              </w:rPr>
              <w:t>10,2</w:t>
            </w:r>
          </w:p>
        </w:tc>
        <w:tc>
          <w:tcPr>
            <w:tcW w:w="1985" w:type="dxa"/>
          </w:tcPr>
          <w:p w:rsidR="001F6FC5" w:rsidRPr="00083592" w:rsidRDefault="001F6FC5" w:rsidP="008C2971">
            <w:pPr>
              <w:pStyle w:val="Tabletext"/>
              <w:jc w:val="center"/>
              <w:rPr>
                <w:lang w:val="es-ES_tradnl"/>
              </w:rPr>
            </w:pPr>
            <w:r w:rsidRPr="00083592">
              <w:rPr>
                <w:lang w:val="es-ES_tradnl"/>
              </w:rPr>
              <w:t>12,2</w:t>
            </w:r>
          </w:p>
        </w:tc>
      </w:tr>
      <w:tr w:rsidR="001F6FC5" w:rsidRPr="00083592" w:rsidTr="00F871AD">
        <w:trPr>
          <w:cantSplit/>
          <w:jc w:val="center"/>
        </w:trPr>
        <w:tc>
          <w:tcPr>
            <w:tcW w:w="4252" w:type="dxa"/>
          </w:tcPr>
          <w:p w:rsidR="001F6FC5" w:rsidRPr="00083592" w:rsidRDefault="001F6FC5" w:rsidP="000E63CD">
            <w:pPr>
              <w:pStyle w:val="TableText0"/>
              <w:jc w:val="left"/>
              <w:rPr>
                <w:lang w:val="es-ES_tradnl"/>
              </w:rPr>
            </w:pPr>
            <w:r w:rsidRPr="00083592">
              <w:rPr>
                <w:lang w:val="es-ES_tradnl"/>
              </w:rPr>
              <w:t xml:space="preserve">Pérdida de la línea de transmisión (dB) </w:t>
            </w:r>
            <w:r w:rsidRPr="00083592">
              <w:rPr>
                <w:lang w:val="es-ES_tradnl"/>
              </w:rPr>
              <w:sym w:font="Symbol" w:char="F061"/>
            </w:r>
            <w:r w:rsidRPr="00083592">
              <w:rPr>
                <w:i/>
                <w:iCs/>
                <w:vertAlign w:val="subscript"/>
                <w:lang w:val="es-ES_tradnl"/>
              </w:rPr>
              <w:t>línea</w:t>
            </w:r>
          </w:p>
        </w:tc>
        <w:tc>
          <w:tcPr>
            <w:tcW w:w="1701" w:type="dxa"/>
          </w:tcPr>
          <w:p w:rsidR="001F6FC5" w:rsidRPr="00083592" w:rsidRDefault="001F6FC5" w:rsidP="008C2971">
            <w:pPr>
              <w:pStyle w:val="Tabletext"/>
              <w:jc w:val="center"/>
              <w:rPr>
                <w:lang w:val="es-ES_tradnl"/>
              </w:rPr>
            </w:pPr>
            <w:r w:rsidRPr="00083592">
              <w:rPr>
                <w:lang w:val="es-ES_tradnl"/>
              </w:rPr>
              <w:t>1,1</w:t>
            </w:r>
          </w:p>
        </w:tc>
        <w:tc>
          <w:tcPr>
            <w:tcW w:w="1701" w:type="dxa"/>
          </w:tcPr>
          <w:p w:rsidR="001F6FC5" w:rsidRPr="00083592" w:rsidRDefault="001F6FC5" w:rsidP="008C2971">
            <w:pPr>
              <w:pStyle w:val="Tabletext"/>
              <w:jc w:val="center"/>
              <w:rPr>
                <w:lang w:val="es-ES_tradnl"/>
              </w:rPr>
            </w:pPr>
            <w:r w:rsidRPr="00083592">
              <w:rPr>
                <w:lang w:val="es-ES_tradnl"/>
              </w:rPr>
              <w:t>1,9</w:t>
            </w:r>
          </w:p>
        </w:tc>
        <w:tc>
          <w:tcPr>
            <w:tcW w:w="1985" w:type="dxa"/>
          </w:tcPr>
          <w:p w:rsidR="001F6FC5" w:rsidRPr="00083592" w:rsidRDefault="001F6FC5" w:rsidP="008C2971">
            <w:pPr>
              <w:pStyle w:val="Tabletext"/>
              <w:jc w:val="center"/>
              <w:rPr>
                <w:lang w:val="es-ES_tradnl"/>
              </w:rPr>
            </w:pPr>
            <w:r w:rsidRPr="00083592">
              <w:rPr>
                <w:lang w:val="es-ES_tradnl"/>
              </w:rPr>
              <w:t>3,3</w:t>
            </w:r>
          </w:p>
        </w:tc>
      </w:tr>
      <w:tr w:rsidR="001F6FC5" w:rsidRPr="00083592" w:rsidTr="00F871AD">
        <w:trPr>
          <w:cantSplit/>
          <w:jc w:val="center"/>
        </w:trPr>
        <w:tc>
          <w:tcPr>
            <w:tcW w:w="4252" w:type="dxa"/>
          </w:tcPr>
          <w:p w:rsidR="001F6FC5" w:rsidRPr="00083592" w:rsidRDefault="001F6FC5" w:rsidP="000E63CD">
            <w:pPr>
              <w:pStyle w:val="TableText0"/>
              <w:jc w:val="left"/>
              <w:rPr>
                <w:lang w:val="es-ES_tradnl"/>
              </w:rPr>
            </w:pPr>
            <w:r w:rsidRPr="00083592">
              <w:rPr>
                <w:lang w:val="es-ES_tradnl"/>
              </w:rPr>
              <w:t xml:space="preserve">Pérdida de balun 300/75 de antena (dB) </w:t>
            </w:r>
            <w:r w:rsidRPr="00083592">
              <w:rPr>
                <w:lang w:val="es-ES_tradnl"/>
              </w:rPr>
              <w:sym w:font="Symbol" w:char="F061"/>
            </w:r>
            <w:r w:rsidRPr="00083592">
              <w:rPr>
                <w:i/>
                <w:iCs/>
                <w:vertAlign w:val="subscript"/>
                <w:lang w:val="es-ES_tradnl"/>
              </w:rPr>
              <w:t>balun</w:t>
            </w:r>
          </w:p>
        </w:tc>
        <w:tc>
          <w:tcPr>
            <w:tcW w:w="1701" w:type="dxa"/>
          </w:tcPr>
          <w:p w:rsidR="001F6FC5" w:rsidRPr="00083592" w:rsidRDefault="001F6FC5" w:rsidP="008C2971">
            <w:pPr>
              <w:pStyle w:val="Tabletext"/>
              <w:jc w:val="center"/>
              <w:rPr>
                <w:lang w:val="es-ES_tradnl"/>
              </w:rPr>
            </w:pPr>
            <w:r w:rsidRPr="00083592">
              <w:rPr>
                <w:lang w:val="es-ES_tradnl"/>
              </w:rPr>
              <w:t>0,5</w:t>
            </w:r>
          </w:p>
        </w:tc>
        <w:tc>
          <w:tcPr>
            <w:tcW w:w="1701" w:type="dxa"/>
          </w:tcPr>
          <w:p w:rsidR="001F6FC5" w:rsidRPr="00083592" w:rsidRDefault="001F6FC5" w:rsidP="008C2971">
            <w:pPr>
              <w:pStyle w:val="Tabletext"/>
              <w:jc w:val="center"/>
              <w:rPr>
                <w:lang w:val="es-ES_tradnl"/>
              </w:rPr>
            </w:pPr>
            <w:r w:rsidRPr="00083592">
              <w:rPr>
                <w:lang w:val="es-ES_tradnl"/>
              </w:rPr>
              <w:t>0,5</w:t>
            </w:r>
          </w:p>
        </w:tc>
        <w:tc>
          <w:tcPr>
            <w:tcW w:w="1985" w:type="dxa"/>
          </w:tcPr>
          <w:p w:rsidR="001F6FC5" w:rsidRPr="00083592" w:rsidRDefault="001F6FC5" w:rsidP="008C2971">
            <w:pPr>
              <w:pStyle w:val="Tabletext"/>
              <w:jc w:val="center"/>
              <w:rPr>
                <w:lang w:val="es-ES_tradnl"/>
              </w:rPr>
            </w:pPr>
            <w:r w:rsidRPr="00083592">
              <w:rPr>
                <w:lang w:val="es-ES_tradnl"/>
              </w:rPr>
              <w:t>0,5</w:t>
            </w:r>
          </w:p>
        </w:tc>
      </w:tr>
      <w:tr w:rsidR="001F6FC5" w:rsidRPr="00083592" w:rsidTr="00F871AD">
        <w:trPr>
          <w:cantSplit/>
          <w:jc w:val="center"/>
        </w:trPr>
        <w:tc>
          <w:tcPr>
            <w:tcW w:w="4252" w:type="dxa"/>
          </w:tcPr>
          <w:p w:rsidR="001F6FC5" w:rsidRPr="00083592" w:rsidRDefault="001F6FC5" w:rsidP="00D474E8">
            <w:pPr>
              <w:pStyle w:val="TableText0"/>
              <w:rPr>
                <w:lang w:val="es-ES_tradnl"/>
              </w:rPr>
            </w:pPr>
            <w:r w:rsidRPr="00083592">
              <w:rPr>
                <w:lang w:val="es-ES_tradnl"/>
              </w:rPr>
              <w:t>Factor de ruido de receptor (dB)</w:t>
            </w:r>
          </w:p>
        </w:tc>
        <w:tc>
          <w:tcPr>
            <w:tcW w:w="1701" w:type="dxa"/>
          </w:tcPr>
          <w:p w:rsidR="001F6FC5" w:rsidRPr="00083592" w:rsidRDefault="001F6FC5" w:rsidP="008C2971">
            <w:pPr>
              <w:pStyle w:val="Tabletext"/>
              <w:jc w:val="center"/>
              <w:rPr>
                <w:lang w:val="es-ES_tradnl"/>
              </w:rPr>
            </w:pPr>
            <w:r w:rsidRPr="00083592">
              <w:rPr>
                <w:lang w:val="es-ES_tradnl"/>
              </w:rPr>
              <w:t>5</w:t>
            </w:r>
          </w:p>
        </w:tc>
        <w:tc>
          <w:tcPr>
            <w:tcW w:w="1701" w:type="dxa"/>
          </w:tcPr>
          <w:p w:rsidR="001F6FC5" w:rsidRPr="00083592" w:rsidRDefault="001F6FC5" w:rsidP="008C2971">
            <w:pPr>
              <w:pStyle w:val="Tabletext"/>
              <w:jc w:val="center"/>
              <w:rPr>
                <w:lang w:val="es-ES_tradnl"/>
              </w:rPr>
            </w:pPr>
            <w:r w:rsidRPr="00083592">
              <w:rPr>
                <w:lang w:val="es-ES_tradnl"/>
              </w:rPr>
              <w:t>5</w:t>
            </w:r>
          </w:p>
        </w:tc>
        <w:tc>
          <w:tcPr>
            <w:tcW w:w="1985" w:type="dxa"/>
          </w:tcPr>
          <w:p w:rsidR="001F6FC5" w:rsidRPr="00083592" w:rsidRDefault="001F6FC5" w:rsidP="008C2971">
            <w:pPr>
              <w:pStyle w:val="Tabletext"/>
              <w:jc w:val="center"/>
              <w:rPr>
                <w:lang w:val="es-ES_tradnl"/>
              </w:rPr>
            </w:pPr>
            <w:r w:rsidRPr="00083592">
              <w:rPr>
                <w:lang w:val="es-ES_tradnl"/>
              </w:rPr>
              <w:t>10</w:t>
            </w:r>
          </w:p>
        </w:tc>
      </w:tr>
      <w:tr w:rsidR="001F6FC5" w:rsidRPr="00083592" w:rsidTr="00F871AD">
        <w:trPr>
          <w:cantSplit/>
          <w:jc w:val="center"/>
        </w:trPr>
        <w:tc>
          <w:tcPr>
            <w:tcW w:w="4252" w:type="dxa"/>
          </w:tcPr>
          <w:p w:rsidR="001F6FC5" w:rsidRPr="00083592" w:rsidRDefault="001F6FC5" w:rsidP="00D474E8">
            <w:pPr>
              <w:pStyle w:val="TableText0"/>
              <w:rPr>
                <w:lang w:val="es-ES_tradnl"/>
              </w:rPr>
            </w:pPr>
            <w:r w:rsidRPr="00083592">
              <w:rPr>
                <w:i/>
                <w:iCs/>
                <w:lang w:val="es-ES_tradnl"/>
              </w:rPr>
              <w:t>T</w:t>
            </w:r>
            <w:r w:rsidRPr="00083592">
              <w:rPr>
                <w:i/>
                <w:iCs/>
                <w:vertAlign w:val="subscript"/>
                <w:lang w:val="es-ES_tradnl"/>
              </w:rPr>
              <w:t>rx</w:t>
            </w:r>
            <w:r w:rsidRPr="00083592">
              <w:rPr>
                <w:lang w:val="es-ES_tradnl"/>
              </w:rPr>
              <w:t xml:space="preserve"> (K)</w:t>
            </w:r>
          </w:p>
        </w:tc>
        <w:tc>
          <w:tcPr>
            <w:tcW w:w="1701" w:type="dxa"/>
          </w:tcPr>
          <w:p w:rsidR="001F6FC5" w:rsidRPr="00083592" w:rsidRDefault="001F6FC5" w:rsidP="008C2971">
            <w:pPr>
              <w:pStyle w:val="Tabletext"/>
              <w:jc w:val="center"/>
              <w:rPr>
                <w:lang w:val="es-ES_tradnl"/>
              </w:rPr>
            </w:pPr>
            <w:r w:rsidRPr="00083592">
              <w:rPr>
                <w:lang w:val="es-ES_tradnl"/>
              </w:rPr>
              <w:t>627,1</w:t>
            </w:r>
          </w:p>
        </w:tc>
        <w:tc>
          <w:tcPr>
            <w:tcW w:w="1701" w:type="dxa"/>
          </w:tcPr>
          <w:p w:rsidR="001F6FC5" w:rsidRPr="00083592" w:rsidRDefault="001F6FC5" w:rsidP="008C2971">
            <w:pPr>
              <w:pStyle w:val="Tabletext"/>
              <w:jc w:val="center"/>
              <w:rPr>
                <w:lang w:val="es-ES_tradnl"/>
              </w:rPr>
            </w:pPr>
            <w:r w:rsidRPr="00083592">
              <w:rPr>
                <w:lang w:val="es-ES_tradnl"/>
              </w:rPr>
              <w:t>627,1</w:t>
            </w:r>
          </w:p>
        </w:tc>
        <w:tc>
          <w:tcPr>
            <w:tcW w:w="1985" w:type="dxa"/>
          </w:tcPr>
          <w:p w:rsidR="001F6FC5" w:rsidRPr="00083592" w:rsidRDefault="001F6FC5" w:rsidP="008C2971">
            <w:pPr>
              <w:pStyle w:val="Tabletext"/>
              <w:jc w:val="center"/>
              <w:rPr>
                <w:lang w:val="es-ES_tradnl"/>
              </w:rPr>
            </w:pPr>
            <w:r w:rsidRPr="00083592">
              <w:rPr>
                <w:lang w:val="es-ES_tradnl"/>
              </w:rPr>
              <w:t>2 610</w:t>
            </w:r>
          </w:p>
        </w:tc>
      </w:tr>
      <w:tr w:rsidR="001F6FC5" w:rsidRPr="00083592" w:rsidTr="00F871AD">
        <w:trPr>
          <w:cantSplit/>
          <w:jc w:val="center"/>
        </w:trPr>
        <w:tc>
          <w:tcPr>
            <w:tcW w:w="4252" w:type="dxa"/>
          </w:tcPr>
          <w:p w:rsidR="001F6FC5" w:rsidRPr="00083592" w:rsidRDefault="001F6FC5" w:rsidP="00D474E8">
            <w:pPr>
              <w:pStyle w:val="TableText0"/>
              <w:rPr>
                <w:lang w:val="es-ES_tradnl"/>
              </w:rPr>
            </w:pPr>
            <w:r w:rsidRPr="00083592">
              <w:rPr>
                <w:i/>
                <w:iCs/>
                <w:lang w:val="es-ES_tradnl"/>
              </w:rPr>
              <w:t>T</w:t>
            </w:r>
            <w:r w:rsidRPr="00083592">
              <w:rPr>
                <w:i/>
                <w:iCs/>
                <w:vertAlign w:val="subscript"/>
                <w:lang w:val="es-ES_tradnl"/>
              </w:rPr>
              <w:t>línea</w:t>
            </w:r>
            <w:r w:rsidRPr="00083592">
              <w:rPr>
                <w:lang w:val="es-ES_tradnl"/>
              </w:rPr>
              <w:t xml:space="preserve"> (K)</w:t>
            </w:r>
          </w:p>
        </w:tc>
        <w:tc>
          <w:tcPr>
            <w:tcW w:w="1701" w:type="dxa"/>
          </w:tcPr>
          <w:p w:rsidR="001F6FC5" w:rsidRPr="00083592" w:rsidRDefault="001F6FC5" w:rsidP="008C2971">
            <w:pPr>
              <w:pStyle w:val="Tabletext"/>
              <w:jc w:val="center"/>
              <w:rPr>
                <w:lang w:val="es-ES_tradnl"/>
              </w:rPr>
            </w:pPr>
            <w:r w:rsidRPr="00083592">
              <w:rPr>
                <w:lang w:val="es-ES_tradnl"/>
              </w:rPr>
              <w:t>65,0</w:t>
            </w:r>
          </w:p>
        </w:tc>
        <w:tc>
          <w:tcPr>
            <w:tcW w:w="1701" w:type="dxa"/>
          </w:tcPr>
          <w:p w:rsidR="001F6FC5" w:rsidRPr="00083592" w:rsidRDefault="001F6FC5" w:rsidP="008C2971">
            <w:pPr>
              <w:pStyle w:val="Tabletext"/>
              <w:jc w:val="center"/>
              <w:rPr>
                <w:lang w:val="es-ES_tradnl"/>
              </w:rPr>
            </w:pPr>
            <w:r w:rsidRPr="00083592">
              <w:rPr>
                <w:lang w:val="es-ES_tradnl"/>
              </w:rPr>
              <w:t>102,9</w:t>
            </w:r>
          </w:p>
        </w:tc>
        <w:tc>
          <w:tcPr>
            <w:tcW w:w="1985" w:type="dxa"/>
          </w:tcPr>
          <w:p w:rsidR="001F6FC5" w:rsidRPr="00083592" w:rsidRDefault="001F6FC5" w:rsidP="008C2971">
            <w:pPr>
              <w:pStyle w:val="Tabletext"/>
              <w:jc w:val="center"/>
              <w:rPr>
                <w:lang w:val="es-ES_tradnl"/>
              </w:rPr>
            </w:pPr>
            <w:r w:rsidRPr="00083592">
              <w:rPr>
                <w:lang w:val="es-ES_tradnl"/>
              </w:rPr>
              <w:t>154,4</w:t>
            </w:r>
          </w:p>
        </w:tc>
      </w:tr>
      <w:tr w:rsidR="001F6FC5" w:rsidRPr="00083592" w:rsidTr="00F871AD">
        <w:trPr>
          <w:cantSplit/>
          <w:jc w:val="center"/>
        </w:trPr>
        <w:tc>
          <w:tcPr>
            <w:tcW w:w="4252" w:type="dxa"/>
          </w:tcPr>
          <w:p w:rsidR="001F6FC5" w:rsidRPr="00083592" w:rsidRDefault="001F6FC5" w:rsidP="00D474E8">
            <w:pPr>
              <w:pStyle w:val="TableText0"/>
              <w:rPr>
                <w:lang w:val="es-ES_tradnl"/>
              </w:rPr>
            </w:pPr>
            <w:r w:rsidRPr="00083592">
              <w:rPr>
                <w:lang w:val="es-ES_tradnl"/>
              </w:rPr>
              <w:t xml:space="preserve">Factor de ruido </w:t>
            </w:r>
            <w:r w:rsidR="008C2971" w:rsidRPr="00083592">
              <w:rPr>
                <w:lang w:val="es-ES_tradnl"/>
              </w:rPr>
              <w:t>LNA</w:t>
            </w:r>
            <w:r w:rsidRPr="00083592">
              <w:rPr>
                <w:lang w:val="es-ES_tradnl"/>
              </w:rPr>
              <w:t xml:space="preserve"> (dB)</w:t>
            </w:r>
          </w:p>
        </w:tc>
        <w:tc>
          <w:tcPr>
            <w:tcW w:w="1701" w:type="dxa"/>
          </w:tcPr>
          <w:p w:rsidR="001F6FC5" w:rsidRPr="00083592" w:rsidRDefault="001F6FC5" w:rsidP="008C2971">
            <w:pPr>
              <w:pStyle w:val="Tabletext"/>
              <w:jc w:val="center"/>
              <w:rPr>
                <w:lang w:val="es-ES_tradnl"/>
              </w:rPr>
            </w:pPr>
            <w:r w:rsidRPr="00083592">
              <w:rPr>
                <w:lang w:val="es-ES_tradnl"/>
              </w:rPr>
              <w:t>5</w:t>
            </w:r>
          </w:p>
        </w:tc>
        <w:tc>
          <w:tcPr>
            <w:tcW w:w="1701" w:type="dxa"/>
          </w:tcPr>
          <w:p w:rsidR="001F6FC5" w:rsidRPr="00083592" w:rsidRDefault="001F6FC5" w:rsidP="008C2971">
            <w:pPr>
              <w:pStyle w:val="Tabletext"/>
              <w:jc w:val="center"/>
              <w:rPr>
                <w:lang w:val="es-ES_tradnl"/>
              </w:rPr>
            </w:pPr>
            <w:r w:rsidRPr="00083592">
              <w:rPr>
                <w:lang w:val="es-ES_tradnl"/>
              </w:rPr>
              <w:t>5</w:t>
            </w:r>
          </w:p>
        </w:tc>
        <w:tc>
          <w:tcPr>
            <w:tcW w:w="1985" w:type="dxa"/>
          </w:tcPr>
          <w:p w:rsidR="001F6FC5" w:rsidRPr="00083592" w:rsidRDefault="001F6FC5" w:rsidP="008C2971">
            <w:pPr>
              <w:pStyle w:val="Tabletext"/>
              <w:jc w:val="center"/>
              <w:rPr>
                <w:lang w:val="es-ES_tradnl"/>
              </w:rPr>
            </w:pPr>
            <w:r w:rsidRPr="00083592">
              <w:rPr>
                <w:lang w:val="es-ES_tradnl"/>
              </w:rPr>
              <w:t>5</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lang w:val="es-ES_tradnl"/>
              </w:rPr>
              <w:t xml:space="preserve">Ganancia </w:t>
            </w:r>
            <w:r w:rsidR="008C2971" w:rsidRPr="00083592">
              <w:rPr>
                <w:lang w:val="es-ES_tradnl"/>
              </w:rPr>
              <w:t>LNA</w:t>
            </w:r>
            <w:r w:rsidRPr="00083592">
              <w:rPr>
                <w:lang w:val="es-ES_tradnl"/>
              </w:rPr>
              <w:t xml:space="preserve"> (dB)</w:t>
            </w:r>
          </w:p>
        </w:tc>
        <w:tc>
          <w:tcPr>
            <w:tcW w:w="1701" w:type="dxa"/>
          </w:tcPr>
          <w:p w:rsidR="001F6FC5" w:rsidRPr="00083592" w:rsidRDefault="001F6FC5" w:rsidP="008C2971">
            <w:pPr>
              <w:pStyle w:val="Tabletext"/>
              <w:jc w:val="center"/>
              <w:rPr>
                <w:lang w:val="es-ES_tradnl"/>
              </w:rPr>
            </w:pPr>
            <w:r w:rsidRPr="00083592">
              <w:rPr>
                <w:lang w:val="es-ES_tradnl"/>
              </w:rPr>
              <w:t>20</w:t>
            </w:r>
          </w:p>
        </w:tc>
        <w:tc>
          <w:tcPr>
            <w:tcW w:w="1701" w:type="dxa"/>
          </w:tcPr>
          <w:p w:rsidR="001F6FC5" w:rsidRPr="00083592" w:rsidRDefault="001F6FC5" w:rsidP="008C2971">
            <w:pPr>
              <w:pStyle w:val="Tabletext"/>
              <w:jc w:val="center"/>
              <w:rPr>
                <w:lang w:val="es-ES_tradnl"/>
              </w:rPr>
            </w:pPr>
            <w:r w:rsidRPr="00083592">
              <w:rPr>
                <w:lang w:val="es-ES_tradnl"/>
              </w:rPr>
              <w:t>20</w:t>
            </w:r>
          </w:p>
        </w:tc>
        <w:tc>
          <w:tcPr>
            <w:tcW w:w="1985" w:type="dxa"/>
          </w:tcPr>
          <w:p w:rsidR="001F6FC5" w:rsidRPr="00083592" w:rsidRDefault="001F6FC5" w:rsidP="008C2971">
            <w:pPr>
              <w:pStyle w:val="Tabletext"/>
              <w:jc w:val="center"/>
              <w:rPr>
                <w:lang w:val="es-ES_tradnl"/>
              </w:rPr>
            </w:pPr>
            <w:r w:rsidRPr="00083592">
              <w:rPr>
                <w:lang w:val="es-ES_tradnl"/>
              </w:rPr>
              <w:t>20</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T</w:t>
            </w:r>
            <w:r w:rsidRPr="00083592">
              <w:rPr>
                <w:i/>
                <w:iCs/>
                <w:vertAlign w:val="subscript"/>
                <w:lang w:val="es-ES_tradnl"/>
              </w:rPr>
              <w:t>ABR</w:t>
            </w:r>
            <w:r w:rsidRPr="00083592">
              <w:rPr>
                <w:lang w:val="es-ES_tradnl"/>
              </w:rPr>
              <w:t xml:space="preserve"> (dB)</w:t>
            </w:r>
          </w:p>
        </w:tc>
        <w:tc>
          <w:tcPr>
            <w:tcW w:w="1701" w:type="dxa"/>
          </w:tcPr>
          <w:p w:rsidR="001F6FC5" w:rsidRPr="00083592" w:rsidRDefault="001F6FC5" w:rsidP="008C2971">
            <w:pPr>
              <w:pStyle w:val="Tabletext"/>
              <w:jc w:val="center"/>
              <w:rPr>
                <w:lang w:val="es-ES_tradnl"/>
              </w:rPr>
            </w:pPr>
            <w:r w:rsidRPr="00083592">
              <w:rPr>
                <w:lang w:val="es-ES_tradnl"/>
              </w:rPr>
              <w:t>627,1</w:t>
            </w:r>
          </w:p>
        </w:tc>
        <w:tc>
          <w:tcPr>
            <w:tcW w:w="1701" w:type="dxa"/>
          </w:tcPr>
          <w:p w:rsidR="001F6FC5" w:rsidRPr="00083592" w:rsidRDefault="001F6FC5" w:rsidP="008C2971">
            <w:pPr>
              <w:pStyle w:val="Tabletext"/>
              <w:jc w:val="center"/>
              <w:rPr>
                <w:lang w:val="es-ES_tradnl"/>
              </w:rPr>
            </w:pPr>
            <w:r w:rsidRPr="00083592">
              <w:rPr>
                <w:lang w:val="es-ES_tradnl"/>
              </w:rPr>
              <w:t>627,1</w:t>
            </w:r>
          </w:p>
        </w:tc>
        <w:tc>
          <w:tcPr>
            <w:tcW w:w="1985" w:type="dxa"/>
          </w:tcPr>
          <w:p w:rsidR="001F6FC5" w:rsidRPr="00083592" w:rsidRDefault="001F6FC5" w:rsidP="008C2971">
            <w:pPr>
              <w:pStyle w:val="Tabletext"/>
              <w:jc w:val="center"/>
              <w:rPr>
                <w:lang w:val="es-ES_tradnl"/>
              </w:rPr>
            </w:pPr>
            <w:r w:rsidRPr="00083592">
              <w:rPr>
                <w:lang w:val="es-ES_tradnl"/>
              </w:rPr>
              <w:t>627,1</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T</w:t>
            </w:r>
            <w:r w:rsidRPr="00083592">
              <w:rPr>
                <w:i/>
                <w:iCs/>
                <w:vertAlign w:val="subscript"/>
                <w:lang w:val="es-ES_tradnl"/>
              </w:rPr>
              <w:t>balun</w:t>
            </w:r>
            <w:r w:rsidRPr="00083592">
              <w:rPr>
                <w:lang w:val="es-ES_tradnl"/>
              </w:rPr>
              <w:t xml:space="preserve"> (K)</w:t>
            </w:r>
          </w:p>
        </w:tc>
        <w:tc>
          <w:tcPr>
            <w:tcW w:w="1701" w:type="dxa"/>
          </w:tcPr>
          <w:p w:rsidR="001F6FC5" w:rsidRPr="00083592" w:rsidRDefault="001F6FC5" w:rsidP="008C2971">
            <w:pPr>
              <w:pStyle w:val="Tabletext"/>
              <w:jc w:val="center"/>
              <w:rPr>
                <w:lang w:val="es-ES_tradnl"/>
              </w:rPr>
            </w:pPr>
            <w:r w:rsidRPr="00083592">
              <w:rPr>
                <w:lang w:val="es-ES_tradnl"/>
              </w:rPr>
              <w:t>31,6</w:t>
            </w:r>
          </w:p>
        </w:tc>
        <w:tc>
          <w:tcPr>
            <w:tcW w:w="1701" w:type="dxa"/>
          </w:tcPr>
          <w:p w:rsidR="001F6FC5" w:rsidRPr="00083592" w:rsidRDefault="001F6FC5" w:rsidP="008C2971">
            <w:pPr>
              <w:pStyle w:val="Tabletext"/>
              <w:jc w:val="center"/>
              <w:rPr>
                <w:lang w:val="es-ES_tradnl"/>
              </w:rPr>
            </w:pPr>
            <w:r w:rsidRPr="00083592">
              <w:rPr>
                <w:lang w:val="es-ES_tradnl"/>
              </w:rPr>
              <w:t>31,6</w:t>
            </w:r>
          </w:p>
        </w:tc>
        <w:tc>
          <w:tcPr>
            <w:tcW w:w="1985" w:type="dxa"/>
          </w:tcPr>
          <w:p w:rsidR="001F6FC5" w:rsidRPr="00083592" w:rsidRDefault="001F6FC5" w:rsidP="008C2971">
            <w:pPr>
              <w:pStyle w:val="Tabletext"/>
              <w:jc w:val="center"/>
              <w:rPr>
                <w:lang w:val="es-ES_tradnl"/>
              </w:rPr>
            </w:pPr>
            <w:r w:rsidRPr="00083592">
              <w:rPr>
                <w:lang w:val="es-ES_tradnl"/>
              </w:rPr>
              <w:t>31,6</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T</w:t>
            </w:r>
            <w:r w:rsidRPr="00083592">
              <w:rPr>
                <w:i/>
                <w:iCs/>
                <w:vertAlign w:val="subscript"/>
                <w:lang w:val="es-ES_tradnl"/>
              </w:rPr>
              <w:t>a</w:t>
            </w:r>
            <w:r w:rsidRPr="00083592">
              <w:rPr>
                <w:lang w:val="es-ES_tradnl"/>
              </w:rPr>
              <w:t xml:space="preserve"> (K)</w:t>
            </w:r>
          </w:p>
        </w:tc>
        <w:tc>
          <w:tcPr>
            <w:tcW w:w="1701" w:type="dxa"/>
          </w:tcPr>
          <w:p w:rsidR="001F6FC5" w:rsidRPr="00083592" w:rsidRDefault="001F6FC5" w:rsidP="008C2971">
            <w:pPr>
              <w:pStyle w:val="Tabletext"/>
              <w:jc w:val="center"/>
              <w:rPr>
                <w:lang w:val="es-ES_tradnl"/>
              </w:rPr>
            </w:pPr>
            <w:r w:rsidRPr="00083592">
              <w:rPr>
                <w:lang w:val="es-ES_tradnl"/>
              </w:rPr>
              <w:t>9 972,1</w:t>
            </w:r>
          </w:p>
        </w:tc>
        <w:tc>
          <w:tcPr>
            <w:tcW w:w="1701" w:type="dxa"/>
          </w:tcPr>
          <w:p w:rsidR="001F6FC5" w:rsidRPr="00083592" w:rsidRDefault="001F6FC5" w:rsidP="008C2971">
            <w:pPr>
              <w:pStyle w:val="Tabletext"/>
              <w:jc w:val="center"/>
              <w:rPr>
                <w:lang w:val="es-ES_tradnl"/>
              </w:rPr>
            </w:pPr>
            <w:r w:rsidRPr="00083592">
              <w:rPr>
                <w:lang w:val="es-ES_tradnl"/>
              </w:rPr>
              <w:t>569,1</w:t>
            </w:r>
          </w:p>
        </w:tc>
        <w:tc>
          <w:tcPr>
            <w:tcW w:w="1985" w:type="dxa"/>
          </w:tcPr>
          <w:p w:rsidR="001F6FC5" w:rsidRPr="00083592" w:rsidRDefault="001F6FC5" w:rsidP="008C2971">
            <w:pPr>
              <w:pStyle w:val="Tabletext"/>
              <w:jc w:val="center"/>
              <w:rPr>
                <w:lang w:val="es-ES_tradnl"/>
              </w:rPr>
            </w:pPr>
            <w:r w:rsidRPr="00083592">
              <w:rPr>
                <w:lang w:val="es-ES_tradnl"/>
              </w:rPr>
              <w:t>Valor despreciable</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T</w:t>
            </w:r>
            <w:r w:rsidRPr="00083592">
              <w:rPr>
                <w:i/>
                <w:iCs/>
                <w:vertAlign w:val="subscript"/>
                <w:lang w:val="es-ES_tradnl"/>
              </w:rPr>
              <w:t>a</w:t>
            </w:r>
            <w:r w:rsidRPr="00083592">
              <w:rPr>
                <w:lang w:val="es-ES_tradnl"/>
              </w:rPr>
              <w:t xml:space="preserve"> </w:t>
            </w:r>
            <w:r w:rsidRPr="00083592">
              <w:rPr>
                <w:lang w:val="es-ES_tradnl"/>
              </w:rPr>
              <w:sym w:font="Symbol" w:char="F061"/>
            </w:r>
            <w:r w:rsidRPr="00083592">
              <w:rPr>
                <w:i/>
                <w:iCs/>
                <w:vertAlign w:val="subscript"/>
                <w:lang w:val="es-ES_tradnl"/>
              </w:rPr>
              <w:t>balun</w:t>
            </w:r>
            <w:r w:rsidRPr="00083592">
              <w:rPr>
                <w:lang w:val="es-ES_tradnl"/>
              </w:rPr>
              <w:t xml:space="preserve"> (K)</w:t>
            </w:r>
          </w:p>
        </w:tc>
        <w:tc>
          <w:tcPr>
            <w:tcW w:w="1701" w:type="dxa"/>
          </w:tcPr>
          <w:p w:rsidR="001F6FC5" w:rsidRPr="00083592" w:rsidRDefault="001F6FC5" w:rsidP="008C2971">
            <w:pPr>
              <w:pStyle w:val="Tabletext"/>
              <w:jc w:val="center"/>
              <w:rPr>
                <w:lang w:val="es-ES_tradnl"/>
              </w:rPr>
            </w:pPr>
            <w:r w:rsidRPr="00083592">
              <w:rPr>
                <w:lang w:val="es-ES_tradnl"/>
              </w:rPr>
              <w:t>8 885,1</w:t>
            </w:r>
          </w:p>
        </w:tc>
        <w:tc>
          <w:tcPr>
            <w:tcW w:w="1701" w:type="dxa"/>
          </w:tcPr>
          <w:p w:rsidR="001F6FC5" w:rsidRPr="00083592" w:rsidRDefault="001F6FC5" w:rsidP="008C2971">
            <w:pPr>
              <w:pStyle w:val="Tabletext"/>
              <w:jc w:val="center"/>
              <w:rPr>
                <w:lang w:val="es-ES_tradnl"/>
              </w:rPr>
            </w:pPr>
            <w:r w:rsidRPr="00083592">
              <w:rPr>
                <w:lang w:val="es-ES_tradnl"/>
              </w:rPr>
              <w:t>507,1</w:t>
            </w:r>
          </w:p>
        </w:tc>
        <w:tc>
          <w:tcPr>
            <w:tcW w:w="1985" w:type="dxa"/>
          </w:tcPr>
          <w:p w:rsidR="001F6FC5" w:rsidRPr="00083592" w:rsidRDefault="001F6FC5" w:rsidP="008C2971">
            <w:pPr>
              <w:pStyle w:val="Tabletext"/>
              <w:jc w:val="center"/>
              <w:rPr>
                <w:lang w:val="es-ES_tradnl"/>
              </w:rPr>
            </w:pPr>
            <w:r w:rsidRPr="00083592">
              <w:rPr>
                <w:lang w:val="es-ES_tradnl"/>
              </w:rPr>
              <w:t>Valor despreciable</w:t>
            </w:r>
          </w:p>
        </w:tc>
      </w:tr>
    </w:tbl>
    <w:p w:rsidR="00F871AD" w:rsidRPr="00083592" w:rsidRDefault="00F871AD" w:rsidP="00F871AD">
      <w:pPr>
        <w:pStyle w:val="TableNo"/>
        <w:rPr>
          <w:lang w:val="es-ES_tradnl"/>
        </w:rPr>
      </w:pPr>
      <w:r w:rsidRPr="00083592">
        <w:rPr>
          <w:lang w:val="es-ES_tradnl"/>
        </w:rPr>
        <w:lastRenderedPageBreak/>
        <w:t>CUADRO 14</w:t>
      </w:r>
      <w:r>
        <w:rPr>
          <w:lang w:val="es-ES_tradnl"/>
        </w:rPr>
        <w:t xml:space="preserve"> </w:t>
      </w:r>
      <w:r w:rsidRPr="00F871AD">
        <w:t>(</w:t>
      </w:r>
      <w:r w:rsidRPr="00F871AD">
        <w:rPr>
          <w:i/>
          <w:iCs/>
          <w:lang w:val="es-ES_tradnl"/>
        </w:rPr>
        <w:t>Fin</w:t>
      </w:r>
      <w:r w:rsidRPr="00F871AD">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2"/>
        <w:gridCol w:w="1701"/>
        <w:gridCol w:w="1701"/>
        <w:gridCol w:w="1985"/>
      </w:tblGrid>
      <w:tr w:rsidR="00F871AD" w:rsidRPr="00367AC6" w:rsidTr="00F871AD">
        <w:trPr>
          <w:cantSplit/>
          <w:jc w:val="center"/>
        </w:trPr>
        <w:tc>
          <w:tcPr>
            <w:tcW w:w="4252" w:type="dxa"/>
            <w:vAlign w:val="center"/>
          </w:tcPr>
          <w:p w:rsidR="00F871AD" w:rsidRPr="00083592" w:rsidRDefault="00F871AD" w:rsidP="00E61AB1">
            <w:pPr>
              <w:pStyle w:val="Tablehead"/>
              <w:rPr>
                <w:lang w:val="es-ES_tradnl"/>
              </w:rPr>
            </w:pPr>
            <w:r w:rsidRPr="00083592">
              <w:rPr>
                <w:lang w:val="es-ES_tradnl"/>
              </w:rPr>
              <w:t>Parámetro de planificación(1)</w:t>
            </w:r>
          </w:p>
        </w:tc>
        <w:tc>
          <w:tcPr>
            <w:tcW w:w="1701" w:type="dxa"/>
            <w:vAlign w:val="center"/>
          </w:tcPr>
          <w:p w:rsidR="00F871AD" w:rsidRPr="00083592" w:rsidRDefault="00F871AD" w:rsidP="00E61AB1">
            <w:pPr>
              <w:pStyle w:val="Tablehead"/>
              <w:rPr>
                <w:lang w:val="es-ES_tradnl"/>
              </w:rPr>
            </w:pPr>
            <w:r w:rsidRPr="00083592">
              <w:rPr>
                <w:lang w:val="es-ES_tradnl"/>
              </w:rPr>
              <w:t xml:space="preserve">Banda baja de ondas métricas </w:t>
            </w:r>
            <w:r w:rsidRPr="00083592">
              <w:rPr>
                <w:lang w:val="es-ES_tradnl"/>
              </w:rPr>
              <w:br/>
              <w:t>54-88 MHz</w:t>
            </w:r>
          </w:p>
        </w:tc>
        <w:tc>
          <w:tcPr>
            <w:tcW w:w="1701" w:type="dxa"/>
            <w:vAlign w:val="center"/>
          </w:tcPr>
          <w:p w:rsidR="00F871AD" w:rsidRPr="00083592" w:rsidRDefault="00F871AD" w:rsidP="00E61AB1">
            <w:pPr>
              <w:pStyle w:val="Tablehead"/>
              <w:rPr>
                <w:lang w:val="es-ES_tradnl"/>
              </w:rPr>
            </w:pPr>
            <w:r w:rsidRPr="00083592">
              <w:rPr>
                <w:lang w:val="es-ES_tradnl"/>
              </w:rPr>
              <w:t xml:space="preserve">Banda alta de </w:t>
            </w:r>
            <w:r w:rsidRPr="00083592">
              <w:rPr>
                <w:lang w:val="es-ES_tradnl"/>
              </w:rPr>
              <w:br/>
              <w:t>ondas métricas</w:t>
            </w:r>
            <w:r w:rsidRPr="00083592">
              <w:rPr>
                <w:lang w:val="es-ES_tradnl"/>
              </w:rPr>
              <w:br/>
              <w:t>174-216 MHz</w:t>
            </w:r>
          </w:p>
        </w:tc>
        <w:tc>
          <w:tcPr>
            <w:tcW w:w="1985" w:type="dxa"/>
            <w:vAlign w:val="center"/>
          </w:tcPr>
          <w:p w:rsidR="00F871AD" w:rsidRPr="00083592" w:rsidRDefault="00F871AD" w:rsidP="00E61AB1">
            <w:pPr>
              <w:pStyle w:val="Tablehead"/>
              <w:rPr>
                <w:lang w:val="es-ES_tradnl"/>
              </w:rPr>
            </w:pPr>
            <w:r w:rsidRPr="00083592">
              <w:rPr>
                <w:lang w:val="es-ES_tradnl"/>
              </w:rPr>
              <w:t>Banda de ondas decimétricas</w:t>
            </w:r>
            <w:r w:rsidRPr="00083592">
              <w:rPr>
                <w:lang w:val="es-ES_tradnl"/>
              </w:rPr>
              <w:br/>
              <w:t>470-806 MHz</w:t>
            </w:r>
          </w:p>
        </w:tc>
      </w:tr>
      <w:tr w:rsidR="001F6FC5" w:rsidRPr="00083592" w:rsidTr="00F871AD">
        <w:trPr>
          <w:cantSplit/>
          <w:jc w:val="center"/>
        </w:trPr>
        <w:tc>
          <w:tcPr>
            <w:tcW w:w="4252" w:type="dxa"/>
          </w:tcPr>
          <w:p w:rsidR="001F6FC5" w:rsidRPr="00083592" w:rsidRDefault="001F6FC5" w:rsidP="00F871AD">
            <w:pPr>
              <w:pStyle w:val="Tabletext"/>
              <w:keepNext/>
              <w:keepLines/>
              <w:jc w:val="left"/>
              <w:rPr>
                <w:lang w:val="es-ES_tradnl"/>
              </w:rPr>
            </w:pPr>
            <w:r w:rsidRPr="00083592">
              <w:rPr>
                <w:i/>
                <w:iCs/>
                <w:lang w:val="es-ES_tradnl"/>
              </w:rPr>
              <w:t>T</w:t>
            </w:r>
            <w:r w:rsidRPr="00083592">
              <w:rPr>
                <w:i/>
                <w:iCs/>
                <w:vertAlign w:val="subscript"/>
                <w:lang w:val="es-ES_tradnl"/>
              </w:rPr>
              <w:t>línea</w:t>
            </w:r>
            <w:r w:rsidRPr="00083592">
              <w:rPr>
                <w:rFonts w:ascii="Tms Rmn" w:hAnsi="Tms Rmn"/>
                <w:sz w:val="8"/>
                <w:lang w:val="es-ES_tradnl"/>
              </w:rPr>
              <w:t> </w:t>
            </w:r>
            <w:r w:rsidRPr="00083592">
              <w:rPr>
                <w:lang w:val="es-ES_tradnl"/>
              </w:rPr>
              <w:t>/</w:t>
            </w:r>
            <w:r w:rsidRPr="00083592">
              <w:rPr>
                <w:lang w:val="es-ES_tradnl"/>
              </w:rPr>
              <w:sym w:font="Symbol" w:char="F061"/>
            </w:r>
            <w:r w:rsidRPr="00083592">
              <w:rPr>
                <w:lang w:val="es-ES_tradnl"/>
              </w:rPr>
              <w:t xml:space="preserve"> </w:t>
            </w:r>
            <w:r w:rsidRPr="00083592">
              <w:rPr>
                <w:i/>
                <w:iCs/>
                <w:lang w:val="es-ES_tradnl"/>
              </w:rPr>
              <w:t>G</w:t>
            </w:r>
            <w:r w:rsidRPr="00083592">
              <w:rPr>
                <w:lang w:val="es-ES_tradnl"/>
              </w:rPr>
              <w:t xml:space="preserve"> (K)</w:t>
            </w:r>
          </w:p>
        </w:tc>
        <w:tc>
          <w:tcPr>
            <w:tcW w:w="1701" w:type="dxa"/>
          </w:tcPr>
          <w:p w:rsidR="001F6FC5" w:rsidRPr="00083592" w:rsidRDefault="001F6FC5" w:rsidP="00F871AD">
            <w:pPr>
              <w:pStyle w:val="Tabletext"/>
              <w:keepNext/>
              <w:keepLines/>
              <w:jc w:val="center"/>
              <w:rPr>
                <w:lang w:val="es-ES_tradnl"/>
              </w:rPr>
            </w:pPr>
            <w:r w:rsidRPr="00083592">
              <w:rPr>
                <w:lang w:val="es-ES_tradnl"/>
              </w:rPr>
              <w:t>0,8</w:t>
            </w:r>
          </w:p>
        </w:tc>
        <w:tc>
          <w:tcPr>
            <w:tcW w:w="1701" w:type="dxa"/>
          </w:tcPr>
          <w:p w:rsidR="001F6FC5" w:rsidRPr="00083592" w:rsidRDefault="001F6FC5" w:rsidP="00F871AD">
            <w:pPr>
              <w:pStyle w:val="Tabletext"/>
              <w:keepNext/>
              <w:keepLines/>
              <w:jc w:val="center"/>
              <w:rPr>
                <w:lang w:val="es-ES_tradnl"/>
              </w:rPr>
            </w:pPr>
            <w:r w:rsidRPr="00083592">
              <w:rPr>
                <w:lang w:val="es-ES_tradnl"/>
              </w:rPr>
              <w:t>1,6</w:t>
            </w:r>
          </w:p>
        </w:tc>
        <w:tc>
          <w:tcPr>
            <w:tcW w:w="1985" w:type="dxa"/>
          </w:tcPr>
          <w:p w:rsidR="001F6FC5" w:rsidRPr="00083592" w:rsidRDefault="001F6FC5" w:rsidP="00F871AD">
            <w:pPr>
              <w:pStyle w:val="Tabletext"/>
              <w:keepNext/>
              <w:keepLines/>
              <w:jc w:val="center"/>
              <w:rPr>
                <w:lang w:val="es-ES_tradnl"/>
              </w:rPr>
            </w:pPr>
            <w:r w:rsidRPr="00083592">
              <w:rPr>
                <w:lang w:val="es-ES_tradnl"/>
              </w:rPr>
              <w:t>3,3</w:t>
            </w:r>
          </w:p>
        </w:tc>
      </w:tr>
      <w:tr w:rsidR="001F6FC5" w:rsidRPr="00083592" w:rsidTr="00F871AD">
        <w:trPr>
          <w:cantSplit/>
          <w:jc w:val="center"/>
        </w:trPr>
        <w:tc>
          <w:tcPr>
            <w:tcW w:w="4252" w:type="dxa"/>
          </w:tcPr>
          <w:p w:rsidR="001F6FC5" w:rsidRPr="00083592" w:rsidRDefault="001F6FC5" w:rsidP="008C2971">
            <w:pPr>
              <w:pStyle w:val="Tabletext"/>
              <w:jc w:val="left"/>
              <w:rPr>
                <w:lang w:val="es-ES_tradnl"/>
              </w:rPr>
            </w:pPr>
            <w:r w:rsidRPr="00083592">
              <w:rPr>
                <w:i/>
                <w:iCs/>
                <w:lang w:val="es-ES_tradnl"/>
              </w:rPr>
              <w:t>T</w:t>
            </w:r>
            <w:r w:rsidRPr="00083592">
              <w:rPr>
                <w:i/>
                <w:iCs/>
                <w:vertAlign w:val="subscript"/>
                <w:lang w:val="es-ES_tradnl"/>
              </w:rPr>
              <w:t>rx</w:t>
            </w:r>
            <w:r w:rsidRPr="00083592">
              <w:rPr>
                <w:rFonts w:ascii="Tms Rmn" w:hAnsi="Tms Rmn"/>
                <w:sz w:val="8"/>
                <w:lang w:val="es-ES_tradnl"/>
              </w:rPr>
              <w:t> </w:t>
            </w:r>
            <w:r w:rsidRPr="00083592">
              <w:rPr>
                <w:lang w:val="es-ES_tradnl"/>
              </w:rPr>
              <w:t>/</w:t>
            </w:r>
            <w:r w:rsidRPr="00083592">
              <w:rPr>
                <w:lang w:val="es-ES_tradnl"/>
              </w:rPr>
              <w:sym w:font="Symbol" w:char="F061"/>
            </w:r>
            <w:r w:rsidRPr="00083592">
              <w:rPr>
                <w:lang w:val="es-ES_tradnl"/>
              </w:rPr>
              <w:t xml:space="preserve"> </w:t>
            </w:r>
            <w:r w:rsidRPr="00083592">
              <w:rPr>
                <w:i/>
                <w:iCs/>
                <w:lang w:val="es-ES_tradnl"/>
              </w:rPr>
              <w:t>G</w:t>
            </w:r>
            <w:r w:rsidRPr="00083592">
              <w:rPr>
                <w:lang w:val="es-ES_tradnl"/>
              </w:rPr>
              <w:t xml:space="preserve"> (K)</w:t>
            </w:r>
          </w:p>
        </w:tc>
        <w:tc>
          <w:tcPr>
            <w:tcW w:w="1701" w:type="dxa"/>
          </w:tcPr>
          <w:p w:rsidR="001F6FC5" w:rsidRPr="00083592" w:rsidRDefault="001F6FC5" w:rsidP="008C2971">
            <w:pPr>
              <w:pStyle w:val="Tabletext"/>
              <w:jc w:val="center"/>
              <w:rPr>
                <w:lang w:val="es-ES_tradnl"/>
              </w:rPr>
            </w:pPr>
            <w:r w:rsidRPr="00083592">
              <w:rPr>
                <w:lang w:val="es-ES_tradnl"/>
              </w:rPr>
              <w:t>8,1</w:t>
            </w:r>
          </w:p>
        </w:tc>
        <w:tc>
          <w:tcPr>
            <w:tcW w:w="1701" w:type="dxa"/>
          </w:tcPr>
          <w:p w:rsidR="001F6FC5" w:rsidRPr="00083592" w:rsidRDefault="001F6FC5" w:rsidP="008C2971">
            <w:pPr>
              <w:pStyle w:val="Tabletext"/>
              <w:jc w:val="center"/>
              <w:rPr>
                <w:lang w:val="es-ES_tradnl"/>
              </w:rPr>
            </w:pPr>
            <w:r w:rsidRPr="00083592">
              <w:rPr>
                <w:lang w:val="es-ES_tradnl"/>
              </w:rPr>
              <w:t>9,7</w:t>
            </w:r>
          </w:p>
        </w:tc>
        <w:tc>
          <w:tcPr>
            <w:tcW w:w="1985" w:type="dxa"/>
          </w:tcPr>
          <w:p w:rsidR="001F6FC5" w:rsidRPr="00083592" w:rsidRDefault="001F6FC5" w:rsidP="008C2971">
            <w:pPr>
              <w:pStyle w:val="Tabletext"/>
              <w:jc w:val="center"/>
              <w:rPr>
                <w:lang w:val="es-ES_tradnl"/>
              </w:rPr>
            </w:pPr>
            <w:r w:rsidRPr="00083592">
              <w:rPr>
                <w:lang w:val="es-ES_tradnl"/>
              </w:rPr>
              <w:t>55,8</w:t>
            </w:r>
          </w:p>
        </w:tc>
      </w:tr>
      <w:tr w:rsidR="00D74342" w:rsidRPr="00083592" w:rsidTr="00F871AD">
        <w:trPr>
          <w:cantSplit/>
          <w:jc w:val="center"/>
        </w:trPr>
        <w:tc>
          <w:tcPr>
            <w:tcW w:w="4252" w:type="dxa"/>
          </w:tcPr>
          <w:p w:rsidR="00D74342" w:rsidRPr="00083592" w:rsidRDefault="00D74342" w:rsidP="00D74342">
            <w:pPr>
              <w:pStyle w:val="Tabletext"/>
              <w:jc w:val="left"/>
              <w:rPr>
                <w:lang w:val="es-ES_tradnl"/>
              </w:rPr>
            </w:pPr>
            <w:r w:rsidRPr="00083592">
              <w:rPr>
                <w:i/>
                <w:iCs/>
                <w:lang w:val="es-ES_tradnl"/>
              </w:rPr>
              <w:t>T</w:t>
            </w:r>
            <w:r w:rsidRPr="00083592">
              <w:rPr>
                <w:i/>
                <w:iCs/>
                <w:vertAlign w:val="subscript"/>
                <w:lang w:val="es-ES_tradnl"/>
              </w:rPr>
              <w:t>e</w:t>
            </w:r>
            <w:r w:rsidRPr="00083592">
              <w:rPr>
                <w:lang w:val="es-ES_tradnl"/>
              </w:rPr>
              <w:t xml:space="preserve"> (K)</w:t>
            </w:r>
          </w:p>
        </w:tc>
        <w:tc>
          <w:tcPr>
            <w:tcW w:w="1701" w:type="dxa"/>
          </w:tcPr>
          <w:p w:rsidR="00D74342" w:rsidRPr="00083592" w:rsidRDefault="00D74342" w:rsidP="00D74342">
            <w:pPr>
              <w:pStyle w:val="Tabletext"/>
              <w:jc w:val="center"/>
              <w:rPr>
                <w:lang w:val="es-ES_tradnl"/>
              </w:rPr>
            </w:pPr>
            <w:r w:rsidRPr="00083592">
              <w:rPr>
                <w:lang w:val="es-ES_tradnl"/>
              </w:rPr>
              <w:t>9 552,6</w:t>
            </w:r>
          </w:p>
        </w:tc>
        <w:tc>
          <w:tcPr>
            <w:tcW w:w="1701" w:type="dxa"/>
          </w:tcPr>
          <w:p w:rsidR="00D74342" w:rsidRPr="00083592" w:rsidRDefault="00D74342" w:rsidP="00D74342">
            <w:pPr>
              <w:pStyle w:val="Tabletext"/>
              <w:jc w:val="center"/>
              <w:rPr>
                <w:lang w:val="es-ES_tradnl"/>
              </w:rPr>
            </w:pPr>
            <w:r w:rsidRPr="00083592">
              <w:rPr>
                <w:lang w:val="es-ES_tradnl"/>
              </w:rPr>
              <w:t>1 176,8</w:t>
            </w:r>
          </w:p>
        </w:tc>
        <w:tc>
          <w:tcPr>
            <w:tcW w:w="1985" w:type="dxa"/>
          </w:tcPr>
          <w:p w:rsidR="00D74342" w:rsidRPr="00083592" w:rsidRDefault="00D74342" w:rsidP="00D74342">
            <w:pPr>
              <w:pStyle w:val="Tabletext"/>
              <w:jc w:val="center"/>
              <w:rPr>
                <w:lang w:val="es-ES_tradnl"/>
              </w:rPr>
            </w:pPr>
            <w:r w:rsidRPr="00083592">
              <w:rPr>
                <w:lang w:val="es-ES_tradnl"/>
              </w:rPr>
              <w:t>717,8</w:t>
            </w:r>
          </w:p>
        </w:tc>
      </w:tr>
      <w:tr w:rsidR="00D74342" w:rsidRPr="00083592" w:rsidTr="00F871AD">
        <w:trPr>
          <w:cantSplit/>
          <w:jc w:val="center"/>
        </w:trPr>
        <w:tc>
          <w:tcPr>
            <w:tcW w:w="4252" w:type="dxa"/>
          </w:tcPr>
          <w:p w:rsidR="00D74342" w:rsidRPr="00083592" w:rsidRDefault="00D74342" w:rsidP="00D74342">
            <w:pPr>
              <w:pStyle w:val="Tabletext"/>
              <w:jc w:val="left"/>
              <w:rPr>
                <w:lang w:val="es-ES_tradnl"/>
              </w:rPr>
            </w:pPr>
            <w:r w:rsidRPr="00083592">
              <w:rPr>
                <w:lang w:val="es-ES_tradnl"/>
              </w:rPr>
              <w:t>10 log(</w:t>
            </w:r>
            <w:r w:rsidRPr="00083592">
              <w:rPr>
                <w:i/>
                <w:iCs/>
                <w:lang w:val="es-ES_tradnl"/>
              </w:rPr>
              <w:t>T</w:t>
            </w:r>
            <w:r w:rsidRPr="00083592">
              <w:rPr>
                <w:i/>
                <w:iCs/>
                <w:vertAlign w:val="subscript"/>
                <w:lang w:val="es-ES_tradnl"/>
              </w:rPr>
              <w:t>e</w:t>
            </w:r>
            <w:r w:rsidRPr="00083592">
              <w:rPr>
                <w:lang w:val="es-ES_tradnl"/>
              </w:rPr>
              <w:t>)</w:t>
            </w:r>
            <w:r w:rsidRPr="00083592">
              <w:rPr>
                <w:i/>
                <w:iCs/>
                <w:lang w:val="es-ES_tradnl"/>
              </w:rPr>
              <w:t xml:space="preserve"> </w:t>
            </w:r>
            <w:r w:rsidRPr="00083592">
              <w:rPr>
                <w:lang w:val="es-ES_tradnl"/>
              </w:rPr>
              <w:t>(dB(K))</w:t>
            </w:r>
          </w:p>
        </w:tc>
        <w:tc>
          <w:tcPr>
            <w:tcW w:w="1701" w:type="dxa"/>
          </w:tcPr>
          <w:p w:rsidR="00D74342" w:rsidRPr="00083592" w:rsidRDefault="00D74342" w:rsidP="00D74342">
            <w:pPr>
              <w:pStyle w:val="Tabletext"/>
              <w:jc w:val="center"/>
              <w:rPr>
                <w:lang w:val="es-ES_tradnl"/>
              </w:rPr>
            </w:pPr>
            <w:r w:rsidRPr="00083592">
              <w:rPr>
                <w:lang w:val="es-ES_tradnl"/>
              </w:rPr>
              <w:t>39,8</w:t>
            </w:r>
          </w:p>
        </w:tc>
        <w:tc>
          <w:tcPr>
            <w:tcW w:w="1701" w:type="dxa"/>
          </w:tcPr>
          <w:p w:rsidR="00D74342" w:rsidRPr="00083592" w:rsidRDefault="00D74342" w:rsidP="00D74342">
            <w:pPr>
              <w:pStyle w:val="Tabletext"/>
              <w:jc w:val="center"/>
              <w:rPr>
                <w:lang w:val="es-ES_tradnl"/>
              </w:rPr>
            </w:pPr>
            <w:r w:rsidRPr="00083592">
              <w:rPr>
                <w:lang w:val="es-ES_tradnl"/>
              </w:rPr>
              <w:t>30,7</w:t>
            </w:r>
          </w:p>
        </w:tc>
        <w:tc>
          <w:tcPr>
            <w:tcW w:w="1985" w:type="dxa"/>
          </w:tcPr>
          <w:p w:rsidR="00D74342" w:rsidRPr="00083592" w:rsidRDefault="00D74342" w:rsidP="00D74342">
            <w:pPr>
              <w:pStyle w:val="Tabletext"/>
              <w:jc w:val="center"/>
              <w:rPr>
                <w:lang w:val="es-ES_tradnl"/>
              </w:rPr>
            </w:pPr>
            <w:r w:rsidRPr="00083592">
              <w:rPr>
                <w:lang w:val="es-ES_tradnl"/>
              </w:rPr>
              <w:t>28,6</w:t>
            </w:r>
          </w:p>
        </w:tc>
      </w:tr>
      <w:tr w:rsidR="00D74342" w:rsidRPr="00083592" w:rsidTr="00F871AD">
        <w:trPr>
          <w:cantSplit/>
          <w:jc w:val="center"/>
        </w:trPr>
        <w:tc>
          <w:tcPr>
            <w:tcW w:w="4252" w:type="dxa"/>
          </w:tcPr>
          <w:p w:rsidR="00D74342" w:rsidRPr="00083592" w:rsidRDefault="00D74342" w:rsidP="00D74342">
            <w:pPr>
              <w:pStyle w:val="Tabletext"/>
              <w:jc w:val="left"/>
              <w:rPr>
                <w:lang w:val="es-ES_tradnl"/>
              </w:rPr>
            </w:pPr>
            <w:r w:rsidRPr="00083592">
              <w:rPr>
                <w:i/>
                <w:iCs/>
                <w:lang w:val="es-ES_tradnl"/>
              </w:rPr>
              <w:t>G</w:t>
            </w:r>
            <w:r w:rsidRPr="00083592">
              <w:rPr>
                <w:i/>
                <w:iCs/>
                <w:vertAlign w:val="subscript"/>
                <w:lang w:val="es-ES_tradnl"/>
              </w:rPr>
              <w:t>A</w:t>
            </w:r>
            <w:r w:rsidRPr="00083592">
              <w:rPr>
                <w:lang w:val="es-ES_tradnl"/>
              </w:rPr>
              <w:t xml:space="preserve"> (dB)</w:t>
            </w:r>
          </w:p>
        </w:tc>
        <w:tc>
          <w:tcPr>
            <w:tcW w:w="1701" w:type="dxa"/>
          </w:tcPr>
          <w:p w:rsidR="00D74342" w:rsidRPr="00083592" w:rsidRDefault="00D74342" w:rsidP="00D74342">
            <w:pPr>
              <w:pStyle w:val="Tabletext"/>
              <w:jc w:val="center"/>
              <w:rPr>
                <w:lang w:val="es-ES_tradnl"/>
              </w:rPr>
            </w:pPr>
            <w:r w:rsidRPr="00083592">
              <w:rPr>
                <w:lang w:val="es-ES_tradnl"/>
              </w:rPr>
              <w:t>7,7</w:t>
            </w:r>
          </w:p>
        </w:tc>
        <w:tc>
          <w:tcPr>
            <w:tcW w:w="1701" w:type="dxa"/>
          </w:tcPr>
          <w:p w:rsidR="00D74342" w:rsidRPr="00083592" w:rsidRDefault="00D74342" w:rsidP="00D74342">
            <w:pPr>
              <w:pStyle w:val="Tabletext"/>
              <w:jc w:val="center"/>
              <w:rPr>
                <w:lang w:val="es-ES_tradnl"/>
              </w:rPr>
            </w:pPr>
            <w:r w:rsidRPr="00083592">
              <w:rPr>
                <w:lang w:val="es-ES_tradnl"/>
              </w:rPr>
              <w:t>9,7</w:t>
            </w:r>
          </w:p>
        </w:tc>
        <w:tc>
          <w:tcPr>
            <w:tcW w:w="1985" w:type="dxa"/>
          </w:tcPr>
          <w:p w:rsidR="00D74342" w:rsidRPr="00083592" w:rsidRDefault="00D74342" w:rsidP="00D74342">
            <w:pPr>
              <w:pStyle w:val="Tabletext"/>
              <w:jc w:val="center"/>
              <w:rPr>
                <w:lang w:val="es-ES_tradnl"/>
              </w:rPr>
            </w:pPr>
            <w:r w:rsidRPr="00083592">
              <w:rPr>
                <w:lang w:val="es-ES_tradnl"/>
              </w:rPr>
              <w:t>11,7</w:t>
            </w:r>
          </w:p>
        </w:tc>
      </w:tr>
      <w:tr w:rsidR="00D74342" w:rsidRPr="00083592" w:rsidTr="00F871AD">
        <w:trPr>
          <w:cantSplit/>
          <w:jc w:val="center"/>
        </w:trPr>
        <w:tc>
          <w:tcPr>
            <w:tcW w:w="4252" w:type="dxa"/>
          </w:tcPr>
          <w:p w:rsidR="00D74342" w:rsidRPr="00083592" w:rsidRDefault="00D74342" w:rsidP="00D74342">
            <w:pPr>
              <w:pStyle w:val="Tabletext"/>
              <w:jc w:val="left"/>
              <w:rPr>
                <w:lang w:val="es-ES_tradnl"/>
              </w:rPr>
            </w:pPr>
            <w:r w:rsidRPr="00083592">
              <w:rPr>
                <w:i/>
                <w:iCs/>
                <w:lang w:val="es-ES_tradnl"/>
              </w:rPr>
              <w:t>E</w:t>
            </w:r>
            <w:r w:rsidRPr="00083592">
              <w:rPr>
                <w:i/>
                <w:iCs/>
                <w:vertAlign w:val="subscript"/>
                <w:lang w:val="es-ES_tradnl"/>
              </w:rPr>
              <w:t>rx</w:t>
            </w:r>
            <w:r w:rsidRPr="00083592">
              <w:rPr>
                <w:lang w:val="es-ES_tradnl"/>
              </w:rPr>
              <w:t xml:space="preserve"> (dB(</w:t>
            </w:r>
            <w:r w:rsidRPr="00083592">
              <w:rPr>
                <w:lang w:val="es-ES_tradnl"/>
              </w:rPr>
              <w:sym w:font="Symbol" w:char="F06D"/>
            </w:r>
            <w:r w:rsidRPr="00083592">
              <w:rPr>
                <w:lang w:val="es-ES_tradnl"/>
              </w:rPr>
              <w:t>V/m))</w:t>
            </w:r>
            <w:r w:rsidRPr="00083592">
              <w:rPr>
                <w:szCs w:val="22"/>
                <w:vertAlign w:val="superscript"/>
                <w:lang w:val="es-ES_tradnl"/>
              </w:rPr>
              <w:t>(3)</w:t>
            </w:r>
            <w:r w:rsidRPr="00083592">
              <w:rPr>
                <w:lang w:val="es-ES_tradnl"/>
              </w:rPr>
              <w:t xml:space="preserve"> (TBC)</w:t>
            </w:r>
          </w:p>
        </w:tc>
        <w:tc>
          <w:tcPr>
            <w:tcW w:w="1701" w:type="dxa"/>
          </w:tcPr>
          <w:p w:rsidR="00D74342" w:rsidRPr="00083592" w:rsidRDefault="00D74342" w:rsidP="00D74342">
            <w:pPr>
              <w:pStyle w:val="Tabletext"/>
              <w:jc w:val="center"/>
              <w:rPr>
                <w:lang w:val="es-ES_tradnl"/>
              </w:rPr>
            </w:pPr>
            <w:r w:rsidRPr="00083592">
              <w:rPr>
                <w:lang w:val="es-ES_tradnl"/>
              </w:rPr>
              <w:t>35</w:t>
            </w:r>
          </w:p>
        </w:tc>
        <w:tc>
          <w:tcPr>
            <w:tcW w:w="1701" w:type="dxa"/>
          </w:tcPr>
          <w:p w:rsidR="00D74342" w:rsidRPr="00083592" w:rsidRDefault="00D74342" w:rsidP="00D74342">
            <w:pPr>
              <w:pStyle w:val="Tabletext"/>
              <w:jc w:val="center"/>
              <w:rPr>
                <w:lang w:val="es-ES_tradnl"/>
              </w:rPr>
            </w:pPr>
            <w:r w:rsidRPr="00083592">
              <w:rPr>
                <w:lang w:val="es-ES_tradnl"/>
              </w:rPr>
              <w:t>33</w:t>
            </w:r>
          </w:p>
        </w:tc>
        <w:tc>
          <w:tcPr>
            <w:tcW w:w="1985" w:type="dxa"/>
          </w:tcPr>
          <w:p w:rsidR="00D74342" w:rsidRPr="00083592" w:rsidRDefault="00D74342" w:rsidP="00D74342">
            <w:pPr>
              <w:pStyle w:val="Tabletext"/>
              <w:jc w:val="center"/>
              <w:rPr>
                <w:lang w:val="es-ES_tradnl"/>
              </w:rPr>
            </w:pPr>
            <w:r w:rsidRPr="00083592">
              <w:rPr>
                <w:lang w:val="es-ES_tradnl"/>
              </w:rPr>
              <w:t>39</w:t>
            </w:r>
          </w:p>
        </w:tc>
      </w:tr>
      <w:tr w:rsidR="001F6FC5" w:rsidRPr="00367AC6" w:rsidTr="00F871AD">
        <w:tblPrEx>
          <w:tblBorders>
            <w:top w:val="none" w:sz="0" w:space="0" w:color="auto"/>
            <w:left w:val="none" w:sz="0" w:space="0" w:color="auto"/>
            <w:bottom w:val="none" w:sz="0" w:space="0" w:color="auto"/>
            <w:right w:val="none" w:sz="0" w:space="0" w:color="auto"/>
            <w:insideH w:val="none" w:sz="0" w:space="0" w:color="auto"/>
          </w:tblBorders>
        </w:tblPrEx>
        <w:trPr>
          <w:cantSplit/>
          <w:jc w:val="center"/>
        </w:trPr>
        <w:tc>
          <w:tcPr>
            <w:tcW w:w="9639" w:type="dxa"/>
            <w:gridSpan w:val="4"/>
          </w:tcPr>
          <w:p w:rsidR="001F6FC5" w:rsidRPr="00083592" w:rsidRDefault="001F6FC5" w:rsidP="00D74342">
            <w:pPr>
              <w:pStyle w:val="Tablelegend"/>
              <w:rPr>
                <w:lang w:val="es-ES_tradnl"/>
              </w:rPr>
            </w:pPr>
            <w:r w:rsidRPr="00083592">
              <w:rPr>
                <w:position w:val="6"/>
                <w:sz w:val="18"/>
                <w:lang w:val="es-ES_tradnl"/>
              </w:rPr>
              <w:t>*</w:t>
            </w:r>
            <w:r w:rsidRPr="00083592">
              <w:rPr>
                <w:lang w:val="es-ES_tradnl"/>
              </w:rPr>
              <w:tab/>
              <w:t>Los valores del Cuadro se calcularon suponiendo una relación </w:t>
            </w:r>
            <w:r w:rsidRPr="00083592">
              <w:rPr>
                <w:i/>
                <w:iCs/>
                <w:lang w:val="es-ES_tradnl"/>
              </w:rPr>
              <w:t>C</w:t>
            </w:r>
            <w:r w:rsidRPr="00083592">
              <w:rPr>
                <w:lang w:val="es-ES_tradnl"/>
              </w:rPr>
              <w:t>/</w:t>
            </w:r>
            <w:r w:rsidRPr="00083592">
              <w:rPr>
                <w:i/>
                <w:iCs/>
                <w:lang w:val="es-ES_tradnl"/>
              </w:rPr>
              <w:t>N</w:t>
            </w:r>
            <w:r w:rsidRPr="00083592">
              <w:rPr>
                <w:lang w:val="es-ES_tradnl"/>
              </w:rPr>
              <w:t xml:space="preserve"> con degradación de recepción multitrayecto típica y división por igual entre ruido y frecuencia. El modelo de sistema receptor es una instalación de recepción típica situada cerca del borde de la cobertura que consta de una antena montada en el exterior, un amplificador de bajo nivel de ruido (</w:t>
            </w:r>
            <w:r w:rsidR="00D74342" w:rsidRPr="00083592">
              <w:rPr>
                <w:lang w:val="es-ES_tradnl"/>
              </w:rPr>
              <w:t>LNA</w:t>
            </w:r>
            <w:r w:rsidRPr="00083592">
              <w:rPr>
                <w:lang w:val="es-ES_tradnl"/>
              </w:rPr>
              <w:t xml:space="preserve">) montado en la antena, un cable de interconexión de bajada de la antena y un receptor ATSC. </w:t>
            </w:r>
          </w:p>
          <w:p w:rsidR="001F6FC5" w:rsidRPr="00083592" w:rsidRDefault="001F6FC5" w:rsidP="001F6FC5">
            <w:pPr>
              <w:pStyle w:val="Tablelegend"/>
              <w:rPr>
                <w:lang w:val="es-ES_tradnl"/>
              </w:rPr>
            </w:pPr>
            <w:r w:rsidRPr="00083592">
              <w:rPr>
                <w:szCs w:val="22"/>
                <w:vertAlign w:val="superscript"/>
                <w:lang w:val="es-ES_tradnl"/>
              </w:rPr>
              <w:t>(1)</w:t>
            </w:r>
            <w:r w:rsidRPr="00083592">
              <w:rPr>
                <w:lang w:val="es-ES_tradnl"/>
              </w:rPr>
              <w:tab/>
              <w:t>Definiciones, véase el Apéndice 1 al Anexo 1.</w:t>
            </w:r>
          </w:p>
          <w:p w:rsidR="001F6FC5" w:rsidRPr="00083592" w:rsidRDefault="001F6FC5" w:rsidP="009A5A44">
            <w:pPr>
              <w:pStyle w:val="Tablelegend"/>
              <w:rPr>
                <w:szCs w:val="22"/>
                <w:lang w:val="es-ES_tradnl"/>
              </w:rPr>
            </w:pPr>
            <w:r w:rsidRPr="00083592">
              <w:rPr>
                <w:szCs w:val="22"/>
                <w:vertAlign w:val="superscript"/>
                <w:lang w:val="es-ES_tradnl"/>
              </w:rPr>
              <w:t>(2)</w:t>
            </w:r>
            <w:r w:rsidRPr="00083592">
              <w:rPr>
                <w:szCs w:val="22"/>
                <w:lang w:val="es-ES_tradnl"/>
              </w:rPr>
              <w:tab/>
              <w:t>Las cifras deben ajustarse reduciéndolas (un mejor comportamiento) 6</w:t>
            </w:r>
            <w:r w:rsidR="009A5A44">
              <w:rPr>
                <w:szCs w:val="22"/>
                <w:lang w:val="es-ES_tradnl"/>
              </w:rPr>
              <w:t> </w:t>
            </w:r>
            <w:r w:rsidRPr="00083592">
              <w:rPr>
                <w:szCs w:val="22"/>
                <w:lang w:val="es-ES_tradnl"/>
              </w:rPr>
              <w:t>dB en el caso de codificación en celosía concatenada de relación 1/2 ó 9 dB en el caso de codificación en celosía concatenada de relación 1/4.</w:t>
            </w:r>
          </w:p>
          <w:p w:rsidR="001F6FC5" w:rsidRPr="00083592" w:rsidRDefault="001F6FC5" w:rsidP="001F6FC5">
            <w:pPr>
              <w:pStyle w:val="Tablelegend"/>
              <w:rPr>
                <w:lang w:val="es-ES_tradnl"/>
              </w:rPr>
            </w:pPr>
            <w:r w:rsidRPr="00083592">
              <w:rPr>
                <w:szCs w:val="22"/>
                <w:vertAlign w:val="superscript"/>
                <w:lang w:val="es-ES_tradnl"/>
              </w:rPr>
              <w:t>(3)</w:t>
            </w:r>
            <w:r w:rsidRPr="00083592">
              <w:rPr>
                <w:lang w:val="es-ES_tradnl"/>
              </w:rPr>
              <w:tab/>
              <w:t>Fórmula, véase el Apéndice 1 al Anexo 1.</w:t>
            </w:r>
          </w:p>
        </w:tc>
      </w:tr>
    </w:tbl>
    <w:p w:rsidR="00D74342" w:rsidRPr="00083592" w:rsidRDefault="00D74342" w:rsidP="00D74342">
      <w:pPr>
        <w:pStyle w:val="Tablefin"/>
        <w:rPr>
          <w:lang w:val="es-ES_tradnl"/>
        </w:rPr>
      </w:pPr>
      <w:bookmarkStart w:id="306" w:name="_Toc530891956"/>
      <w:bookmarkStart w:id="307" w:name="_Toc530974890"/>
      <w:bookmarkStart w:id="308" w:name="_Toc245118032"/>
      <w:bookmarkStart w:id="309" w:name="_Toc245177310"/>
      <w:bookmarkStart w:id="310" w:name="_Toc245177646"/>
    </w:p>
    <w:p w:rsidR="00D141F3" w:rsidRPr="00083592" w:rsidRDefault="00D141F3" w:rsidP="00D141F3">
      <w:pPr>
        <w:rPr>
          <w:lang w:val="es-ES_tradnl"/>
        </w:rPr>
      </w:pPr>
    </w:p>
    <w:p w:rsidR="00D74342" w:rsidRPr="00083592" w:rsidRDefault="00D74342" w:rsidP="00D74342">
      <w:pPr>
        <w:rPr>
          <w:lang w:val="es-ES_tradnl"/>
        </w:rPr>
      </w:pPr>
    </w:p>
    <w:p w:rsidR="001F6FC5" w:rsidRPr="00083592" w:rsidRDefault="001F6FC5" w:rsidP="001F6FC5">
      <w:pPr>
        <w:pStyle w:val="AppendixNoTitle"/>
        <w:rPr>
          <w:lang w:val="es-ES_tradnl"/>
        </w:rPr>
      </w:pPr>
      <w:bookmarkStart w:id="311" w:name="_Toc325623236"/>
      <w:r w:rsidRPr="00083592">
        <w:rPr>
          <w:lang w:val="es-ES_tradnl"/>
        </w:rPr>
        <w:t>Apéndice</w:t>
      </w:r>
      <w:bookmarkEnd w:id="306"/>
      <w:r w:rsidRPr="00083592">
        <w:rPr>
          <w:lang w:val="es-ES_tradnl"/>
        </w:rPr>
        <w:t xml:space="preserve"> 1</w:t>
      </w:r>
      <w:r w:rsidRPr="00083592">
        <w:rPr>
          <w:lang w:val="es-ES_tradnl"/>
        </w:rPr>
        <w:br/>
        <w:t>al Anexo 1</w:t>
      </w:r>
      <w:bookmarkStart w:id="312" w:name="_Toc530891957"/>
      <w:bookmarkStart w:id="313" w:name="_Toc530974891"/>
      <w:bookmarkEnd w:id="307"/>
      <w:r w:rsidRPr="00083592">
        <w:rPr>
          <w:lang w:val="es-ES_tradnl"/>
        </w:rPr>
        <w:br/>
      </w:r>
      <w:r w:rsidRPr="00083592">
        <w:rPr>
          <w:lang w:val="es-ES_tradnl"/>
        </w:rPr>
        <w:br/>
        <w:t>Obtención por el método del factor de calidad</w:t>
      </w:r>
      <w:bookmarkEnd w:id="308"/>
      <w:bookmarkEnd w:id="309"/>
      <w:bookmarkEnd w:id="310"/>
      <w:bookmarkEnd w:id="311"/>
      <w:bookmarkEnd w:id="312"/>
      <w:bookmarkEnd w:id="313"/>
    </w:p>
    <w:p w:rsidR="001F6FC5" w:rsidRPr="00083592" w:rsidRDefault="001F6FC5" w:rsidP="001F6FC5">
      <w:pPr>
        <w:pStyle w:val="Headingi"/>
        <w:rPr>
          <w:lang w:val="es-ES_tradnl"/>
        </w:rPr>
      </w:pPr>
      <w:bookmarkStart w:id="314" w:name="_Toc245118033"/>
      <w:bookmarkStart w:id="315" w:name="_Toc245177311"/>
      <w:bookmarkStart w:id="316" w:name="_Toc245177647"/>
      <w:bookmarkStart w:id="317" w:name="_Toc325623579"/>
      <w:r w:rsidRPr="00083592">
        <w:rPr>
          <w:lang w:val="es-ES_tradnl"/>
        </w:rPr>
        <w:t>Intensidad de campo requerida</w:t>
      </w:r>
      <w:bookmarkEnd w:id="314"/>
      <w:bookmarkEnd w:id="315"/>
      <w:bookmarkEnd w:id="316"/>
      <w:bookmarkEnd w:id="317"/>
    </w:p>
    <w:p w:rsidR="001F6FC5" w:rsidRPr="00083592" w:rsidRDefault="001F6FC5" w:rsidP="00F019D9">
      <w:pPr>
        <w:pStyle w:val="Equation"/>
        <w:tabs>
          <w:tab w:val="clear" w:pos="794"/>
          <w:tab w:val="left" w:pos="1134"/>
        </w:tabs>
        <w:rPr>
          <w:lang w:val="es-ES_tradnl"/>
        </w:rPr>
      </w:pPr>
      <w:r w:rsidRPr="00083592">
        <w:rPr>
          <w:i/>
          <w:iCs/>
          <w:lang w:val="es-ES_tradnl"/>
        </w:rPr>
        <w:tab/>
        <w:t>E</w:t>
      </w:r>
      <w:r w:rsidRPr="00083592">
        <w:rPr>
          <w:i/>
          <w:iCs/>
          <w:vertAlign w:val="subscript"/>
          <w:lang w:val="es-ES_tradnl"/>
        </w:rPr>
        <w:t>rx</w:t>
      </w:r>
      <w:r w:rsidRPr="00083592">
        <w:rPr>
          <w:lang w:val="es-ES_tradnl"/>
        </w:rPr>
        <w:t xml:space="preserve"> (dB(V/m))  =  </w:t>
      </w:r>
      <w:r w:rsidRPr="00083592">
        <w:rPr>
          <w:lang w:val="es-ES_tradnl"/>
        </w:rPr>
        <w:sym w:font="Symbol" w:char="F06A"/>
      </w:r>
      <w:r w:rsidRPr="00083592">
        <w:rPr>
          <w:lang w:val="es-ES_tradnl"/>
        </w:rPr>
        <w:t xml:space="preserve"> (dB(W/m</w:t>
      </w:r>
      <w:r w:rsidRPr="00083592">
        <w:rPr>
          <w:vertAlign w:val="superscript"/>
          <w:lang w:val="es-ES_tradnl"/>
        </w:rPr>
        <w:t>2</w:t>
      </w:r>
      <w:r w:rsidRPr="00083592">
        <w:rPr>
          <w:lang w:val="es-ES_tradnl"/>
        </w:rPr>
        <w:t xml:space="preserve">)) +10 log(120 </w:t>
      </w:r>
      <w:r w:rsidRPr="00083592">
        <w:rPr>
          <w:lang w:val="es-ES_tradnl"/>
        </w:rPr>
        <w:sym w:font="Symbol" w:char="F070"/>
      </w:r>
      <w:r w:rsidRPr="00083592">
        <w:rPr>
          <w:lang w:val="es-ES_tradnl"/>
        </w:rPr>
        <w:t>)</w:t>
      </w:r>
    </w:p>
    <w:p w:rsidR="001F6FC5" w:rsidRDefault="001F6FC5" w:rsidP="00F019D9">
      <w:pPr>
        <w:pStyle w:val="Equation"/>
        <w:tabs>
          <w:tab w:val="clear" w:pos="794"/>
          <w:tab w:val="left" w:pos="1134"/>
        </w:tabs>
        <w:rPr>
          <w:i/>
          <w:iCs/>
          <w:vertAlign w:val="subscript"/>
          <w:lang w:val="es-ES_tradnl"/>
        </w:rPr>
      </w:pPr>
      <w:r w:rsidRPr="00083592">
        <w:rPr>
          <w:i/>
          <w:iCs/>
          <w:lang w:val="es-ES_tradnl"/>
        </w:rPr>
        <w:tab/>
        <w:t>C</w:t>
      </w:r>
      <w:r w:rsidRPr="00083592">
        <w:rPr>
          <w:lang w:val="es-ES_tradnl"/>
        </w:rPr>
        <w:t>/</w:t>
      </w:r>
      <w:r w:rsidRPr="00083592">
        <w:rPr>
          <w:i/>
          <w:iCs/>
          <w:lang w:val="es-ES_tradnl"/>
        </w:rPr>
        <w:t>N  =</w:t>
      </w:r>
      <w:r w:rsidRPr="00083592">
        <w:rPr>
          <w:lang w:val="es-ES_tradnl"/>
        </w:rPr>
        <w:t>  </w:t>
      </w:r>
      <w:r w:rsidRPr="00083592">
        <w:rPr>
          <w:lang w:val="es-ES_tradnl"/>
        </w:rPr>
        <w:sym w:font="Symbol" w:char="F06A"/>
      </w:r>
      <w:r w:rsidR="00DC375F">
        <w:rPr>
          <w:lang w:val="es-ES_tradnl"/>
        </w:rPr>
        <w:t> – </w:t>
      </w:r>
      <w:r w:rsidRPr="00083592">
        <w:rPr>
          <w:i/>
          <w:iCs/>
          <w:lang w:val="es-ES_tradnl"/>
        </w:rPr>
        <w:t>G</w:t>
      </w:r>
      <w:r w:rsidRPr="00F019D9">
        <w:rPr>
          <w:i/>
          <w:iCs/>
          <w:vertAlign w:val="subscript"/>
          <w:lang w:val="es-ES_tradnl"/>
        </w:rPr>
        <w:t>lm</w:t>
      </w:r>
      <w:r w:rsidRPr="00083592">
        <w:rPr>
          <w:position w:val="4"/>
          <w:sz w:val="16"/>
          <w:lang w:val="es-ES_tradnl"/>
        </w:rPr>
        <w:t>2</w:t>
      </w:r>
      <w:r w:rsidRPr="00083592">
        <w:rPr>
          <w:lang w:val="es-ES_tradnl"/>
        </w:rPr>
        <w:t> + </w:t>
      </w:r>
      <w:r w:rsidRPr="00083592">
        <w:rPr>
          <w:i/>
          <w:iCs/>
          <w:lang w:val="es-ES_tradnl"/>
        </w:rPr>
        <w:t>G</w:t>
      </w:r>
      <w:r w:rsidRPr="00083592">
        <w:rPr>
          <w:i/>
          <w:iCs/>
          <w:vertAlign w:val="subscript"/>
          <w:lang w:val="es-ES_tradnl"/>
        </w:rPr>
        <w:t>A</w:t>
      </w:r>
      <w:r w:rsidRPr="00083592">
        <w:rPr>
          <w:rFonts w:ascii="Tms Rmn" w:hAnsi="Tms Rmn"/>
          <w:i/>
          <w:iCs/>
          <w:position w:val="-4"/>
          <w:sz w:val="8"/>
          <w:lang w:val="es-ES_tradnl"/>
        </w:rPr>
        <w:t> </w:t>
      </w:r>
      <w:r w:rsidRPr="00083592">
        <w:rPr>
          <w:lang w:val="es-ES_tradnl"/>
        </w:rPr>
        <w:t>/</w:t>
      </w:r>
      <w:r w:rsidRPr="00083592">
        <w:rPr>
          <w:i/>
          <w:iCs/>
          <w:lang w:val="es-ES_tradnl"/>
        </w:rPr>
        <w:t>T</w:t>
      </w:r>
      <w:r w:rsidRPr="00083592">
        <w:rPr>
          <w:i/>
          <w:iCs/>
          <w:vertAlign w:val="subscript"/>
          <w:lang w:val="es-ES_tradnl"/>
        </w:rPr>
        <w:t>e</w:t>
      </w:r>
      <w:r w:rsidR="00DC375F">
        <w:rPr>
          <w:lang w:val="es-ES_tradnl"/>
        </w:rPr>
        <w:t> – </w:t>
      </w:r>
      <w:r w:rsidRPr="00083592">
        <w:rPr>
          <w:i/>
          <w:iCs/>
          <w:lang w:val="es-ES_tradnl"/>
        </w:rPr>
        <w:t>k</w:t>
      </w:r>
      <w:r w:rsidR="00DC375F">
        <w:rPr>
          <w:lang w:val="es-ES_tradnl"/>
        </w:rPr>
        <w:t> – </w:t>
      </w:r>
      <w:r w:rsidRPr="00083592">
        <w:rPr>
          <w:i/>
          <w:iCs/>
          <w:lang w:val="es-ES_tradnl"/>
        </w:rPr>
        <w:t>B</w:t>
      </w:r>
      <w:r w:rsidRPr="00083592">
        <w:rPr>
          <w:i/>
          <w:iCs/>
          <w:vertAlign w:val="subscript"/>
          <w:lang w:val="es-ES_tradnl"/>
        </w:rPr>
        <w:t>rf</w:t>
      </w:r>
    </w:p>
    <w:p w:rsidR="001F6FC5" w:rsidRPr="00367AC6" w:rsidRDefault="001F6FC5" w:rsidP="00E61AB1">
      <w:pPr>
        <w:pStyle w:val="Equation"/>
        <w:tabs>
          <w:tab w:val="clear" w:pos="794"/>
          <w:tab w:val="clear" w:pos="4820"/>
          <w:tab w:val="left" w:pos="1134"/>
          <w:tab w:val="center" w:pos="3119"/>
          <w:tab w:val="left" w:pos="3544"/>
        </w:tabs>
        <w:rPr>
          <w:lang w:val="en-US"/>
        </w:rPr>
      </w:pPr>
      <w:r w:rsidRPr="00083592">
        <w:rPr>
          <w:i/>
          <w:iCs/>
          <w:lang w:val="es-ES_tradnl"/>
        </w:rPr>
        <w:tab/>
      </w:r>
      <w:r w:rsidRPr="00367AC6">
        <w:rPr>
          <w:i/>
          <w:iCs/>
          <w:lang w:val="en-US"/>
        </w:rPr>
        <w:t>E</w:t>
      </w:r>
      <w:r w:rsidRPr="00367AC6">
        <w:rPr>
          <w:i/>
          <w:iCs/>
          <w:vertAlign w:val="subscript"/>
          <w:lang w:val="en-US"/>
        </w:rPr>
        <w:t>rx</w:t>
      </w:r>
      <w:r w:rsidRPr="00367AC6">
        <w:rPr>
          <w:lang w:val="en-US"/>
        </w:rPr>
        <w:t xml:space="preserve"> (dB(</w:t>
      </w:r>
      <w:r w:rsidRPr="00083592">
        <w:rPr>
          <w:lang w:val="es-ES_tradnl"/>
        </w:rPr>
        <w:sym w:font="Symbol" w:char="F06D"/>
      </w:r>
      <w:r w:rsidRPr="00367AC6">
        <w:rPr>
          <w:lang w:val="en-US"/>
        </w:rPr>
        <w:t>V/m))</w:t>
      </w:r>
      <w:r w:rsidR="00E61AB1">
        <w:rPr>
          <w:lang w:val="en-US"/>
        </w:rPr>
        <w:t>  </w:t>
      </w:r>
      <w:r w:rsidRPr="00367AC6">
        <w:rPr>
          <w:lang w:val="en-US"/>
        </w:rPr>
        <w:t>=</w:t>
      </w:r>
      <w:r w:rsidRPr="00367AC6">
        <w:rPr>
          <w:lang w:val="en-US"/>
        </w:rPr>
        <w:tab/>
      </w:r>
      <w:r w:rsidR="00E61AB1">
        <w:rPr>
          <w:lang w:val="en-US"/>
        </w:rPr>
        <w:t>  </w:t>
      </w:r>
      <w:r w:rsidRPr="00083592">
        <w:rPr>
          <w:lang w:val="es-ES_tradnl"/>
        </w:rPr>
        <w:sym w:font="Symbol" w:char="F06A"/>
      </w:r>
      <w:r w:rsidRPr="00367AC6">
        <w:rPr>
          <w:lang w:val="en-US"/>
        </w:rPr>
        <w:t xml:space="preserve"> (dB(W/m</w:t>
      </w:r>
      <w:r w:rsidRPr="00367AC6">
        <w:rPr>
          <w:vertAlign w:val="superscript"/>
          <w:lang w:val="en-US"/>
        </w:rPr>
        <w:t>2</w:t>
      </w:r>
      <w:r w:rsidRPr="00367AC6">
        <w:rPr>
          <w:lang w:val="en-US"/>
        </w:rPr>
        <w:t>)) + 25,8 (dB) + 120 (dB)</w:t>
      </w:r>
    </w:p>
    <w:p w:rsidR="001F6FC5" w:rsidRPr="00083592" w:rsidRDefault="001F6FC5" w:rsidP="00E61AB1">
      <w:pPr>
        <w:pStyle w:val="Equation"/>
        <w:tabs>
          <w:tab w:val="clear" w:pos="794"/>
          <w:tab w:val="left" w:pos="1134"/>
          <w:tab w:val="left" w:pos="2778"/>
        </w:tabs>
        <w:rPr>
          <w:lang w:val="es-ES_tradnl"/>
        </w:rPr>
      </w:pPr>
      <w:r w:rsidRPr="00367AC6">
        <w:rPr>
          <w:lang w:val="en-US"/>
        </w:rPr>
        <w:tab/>
      </w:r>
      <w:r w:rsidR="00E61AB1">
        <w:rPr>
          <w:lang w:val="en-US"/>
        </w:rPr>
        <w:tab/>
      </w:r>
      <w:r w:rsidRPr="00083592">
        <w:rPr>
          <w:lang w:val="es-ES_tradnl"/>
        </w:rPr>
        <w:t>=</w:t>
      </w:r>
      <w:r w:rsidRPr="00083592">
        <w:rPr>
          <w:lang w:val="es-ES_tradnl"/>
        </w:rPr>
        <w:tab/>
        <w:t xml:space="preserve">145,8 + </w:t>
      </w:r>
      <w:r w:rsidRPr="00083592">
        <w:rPr>
          <w:i/>
          <w:iCs/>
          <w:lang w:val="es-ES_tradnl"/>
        </w:rPr>
        <w:t>C</w:t>
      </w:r>
      <w:r w:rsidRPr="00083592">
        <w:rPr>
          <w:lang w:val="es-ES_tradnl"/>
        </w:rPr>
        <w:t>/</w:t>
      </w:r>
      <w:r w:rsidRPr="00083592">
        <w:rPr>
          <w:i/>
          <w:iCs/>
          <w:lang w:val="es-ES_tradnl"/>
        </w:rPr>
        <w:t>N</w:t>
      </w:r>
      <w:r w:rsidRPr="00083592">
        <w:rPr>
          <w:lang w:val="es-ES_tradnl"/>
        </w:rPr>
        <w:t xml:space="preserve"> + </w:t>
      </w:r>
      <w:r w:rsidRPr="00083592">
        <w:rPr>
          <w:i/>
          <w:iCs/>
          <w:lang w:val="es-ES_tradnl"/>
        </w:rPr>
        <w:t>G</w:t>
      </w:r>
      <w:r w:rsidRPr="00083592">
        <w:rPr>
          <w:vertAlign w:val="subscript"/>
          <w:lang w:val="es-ES_tradnl"/>
        </w:rPr>
        <w:t>lm</w:t>
      </w:r>
      <w:r w:rsidRPr="00083592">
        <w:rPr>
          <w:position w:val="4"/>
          <w:sz w:val="16"/>
          <w:lang w:val="es-ES_tradnl"/>
        </w:rPr>
        <w:t>2</w:t>
      </w:r>
      <w:r w:rsidR="00DC375F">
        <w:rPr>
          <w:lang w:val="es-ES_tradnl"/>
        </w:rPr>
        <w:t> – </w:t>
      </w:r>
      <w:r w:rsidRPr="00083592">
        <w:rPr>
          <w:i/>
          <w:iCs/>
          <w:lang w:val="es-ES_tradnl"/>
        </w:rPr>
        <w:t>G</w:t>
      </w:r>
      <w:r w:rsidRPr="00083592">
        <w:rPr>
          <w:i/>
          <w:iCs/>
          <w:vertAlign w:val="subscript"/>
          <w:lang w:val="es-ES_tradnl"/>
        </w:rPr>
        <w:t>A</w:t>
      </w:r>
      <w:r w:rsidRPr="00083592">
        <w:rPr>
          <w:rFonts w:ascii="Tms Rmn" w:hAnsi="Tms Rmn"/>
          <w:i/>
          <w:iCs/>
          <w:position w:val="-4"/>
          <w:sz w:val="8"/>
          <w:lang w:val="es-ES_tradnl"/>
        </w:rPr>
        <w:t> </w:t>
      </w:r>
      <w:r w:rsidRPr="00083592">
        <w:rPr>
          <w:lang w:val="es-ES_tradnl"/>
        </w:rPr>
        <w:t>/</w:t>
      </w:r>
      <w:r w:rsidRPr="00083592">
        <w:rPr>
          <w:i/>
          <w:iCs/>
          <w:lang w:val="es-ES_tradnl"/>
        </w:rPr>
        <w:t>T</w:t>
      </w:r>
      <w:r w:rsidRPr="00083592">
        <w:rPr>
          <w:i/>
          <w:iCs/>
          <w:vertAlign w:val="subscript"/>
          <w:lang w:val="es-ES_tradnl"/>
        </w:rPr>
        <w:t>e</w:t>
      </w:r>
      <w:r w:rsidRPr="00083592">
        <w:rPr>
          <w:lang w:val="es-ES_tradnl"/>
        </w:rPr>
        <w:t xml:space="preserve"> + 10 log(</w:t>
      </w:r>
      <w:r w:rsidRPr="00083592">
        <w:rPr>
          <w:i/>
          <w:iCs/>
          <w:lang w:val="es-ES_tradnl"/>
        </w:rPr>
        <w:t>k</w:t>
      </w:r>
      <w:r w:rsidRPr="00083592">
        <w:rPr>
          <w:lang w:val="es-ES_tradnl"/>
        </w:rPr>
        <w:t>) +10 log(</w:t>
      </w:r>
      <w:r w:rsidRPr="00083592">
        <w:rPr>
          <w:i/>
          <w:iCs/>
          <w:lang w:val="es-ES_tradnl"/>
        </w:rPr>
        <w:t>B</w:t>
      </w:r>
      <w:r w:rsidRPr="00083592">
        <w:rPr>
          <w:i/>
          <w:iCs/>
          <w:vertAlign w:val="subscript"/>
          <w:lang w:val="es-ES_tradnl"/>
        </w:rPr>
        <w:t>rf</w:t>
      </w:r>
      <w:r w:rsidRPr="00083592">
        <w:rPr>
          <w:lang w:val="es-ES_tradnl"/>
        </w:rPr>
        <w:t>)</w:t>
      </w:r>
    </w:p>
    <w:p w:rsidR="001F6FC5" w:rsidRPr="00083592" w:rsidRDefault="00F019D9" w:rsidP="00F019D9">
      <w:pPr>
        <w:pStyle w:val="Equationlegend"/>
        <w:tabs>
          <w:tab w:val="left" w:pos="1134"/>
        </w:tabs>
        <w:rPr>
          <w:lang w:val="es-ES_tradnl"/>
        </w:rPr>
      </w:pPr>
      <w:r>
        <w:rPr>
          <w:i/>
          <w:iCs/>
          <w:lang w:val="es-ES_tradnl"/>
        </w:rPr>
        <w:tab/>
      </w:r>
      <w:r w:rsidR="001F6FC5" w:rsidRPr="00083592">
        <w:rPr>
          <w:i/>
          <w:iCs/>
          <w:lang w:val="es-ES_tradnl"/>
        </w:rPr>
        <w:t>E</w:t>
      </w:r>
      <w:r w:rsidR="001F6FC5" w:rsidRPr="00083592">
        <w:rPr>
          <w:i/>
          <w:iCs/>
          <w:vertAlign w:val="subscript"/>
          <w:lang w:val="es-ES_tradnl"/>
        </w:rPr>
        <w:t>rx</w:t>
      </w:r>
      <w:r w:rsidR="00FC60C4" w:rsidRPr="00083592">
        <w:rPr>
          <w:i/>
          <w:iCs/>
          <w:vertAlign w:val="subscript"/>
          <w:lang w:val="es-ES_tradnl"/>
        </w:rPr>
        <w:t xml:space="preserve"> </w:t>
      </w:r>
      <w:r w:rsidR="001F6FC5" w:rsidRPr="00083592">
        <w:rPr>
          <w:lang w:val="es-ES_tradnl"/>
        </w:rPr>
        <w:t>:</w:t>
      </w:r>
      <w:r>
        <w:rPr>
          <w:lang w:val="es-ES_tradnl"/>
        </w:rPr>
        <w:tab/>
      </w:r>
      <w:r>
        <w:rPr>
          <w:lang w:val="es-ES_tradnl"/>
        </w:rPr>
        <w:tab/>
      </w:r>
      <w:r w:rsidR="001F6FC5" w:rsidRPr="00083592">
        <w:rPr>
          <w:lang w:val="es-ES_tradnl"/>
        </w:rPr>
        <w:t>intensidad de campo requerida en la antena del sistema receptor</w:t>
      </w:r>
    </w:p>
    <w:p w:rsidR="001F6FC5" w:rsidRPr="00083592" w:rsidRDefault="001F6FC5" w:rsidP="00F019D9">
      <w:pPr>
        <w:pStyle w:val="Equationlegend"/>
        <w:tabs>
          <w:tab w:val="left" w:pos="1134"/>
        </w:tabs>
        <w:rPr>
          <w:lang w:val="es-ES_tradnl"/>
        </w:rPr>
      </w:pPr>
      <w:r w:rsidRPr="00083592">
        <w:rPr>
          <w:lang w:val="es-ES_tradnl"/>
        </w:rPr>
        <w:tab/>
      </w:r>
      <w:r w:rsidRPr="00083592">
        <w:rPr>
          <w:lang w:val="es-ES_tradnl"/>
        </w:rPr>
        <w:sym w:font="Symbol" w:char="F06A"/>
      </w:r>
      <w:r w:rsidR="00FC60C4" w:rsidRPr="00083592">
        <w:rPr>
          <w:lang w:val="es-ES_tradnl"/>
        </w:rPr>
        <w:t xml:space="preserve"> </w:t>
      </w:r>
      <w:r w:rsidRPr="00083592">
        <w:rPr>
          <w:lang w:val="es-ES_tradnl"/>
        </w:rPr>
        <w:t>:</w:t>
      </w:r>
      <w:r w:rsidRPr="00083592">
        <w:rPr>
          <w:lang w:val="es-ES_tradnl"/>
        </w:rPr>
        <w:tab/>
      </w:r>
      <w:r w:rsidR="00F019D9">
        <w:rPr>
          <w:lang w:val="es-ES_tradnl"/>
        </w:rPr>
        <w:tab/>
      </w:r>
      <w:r w:rsidRPr="00083592">
        <w:rPr>
          <w:lang w:val="es-ES_tradnl"/>
        </w:rPr>
        <w:t>densidad de flujo de potencia en la antena del sistema receptor</w:t>
      </w:r>
    </w:p>
    <w:p w:rsidR="001F6FC5" w:rsidRPr="00083592" w:rsidRDefault="001F6FC5" w:rsidP="00F019D9">
      <w:pPr>
        <w:pStyle w:val="Equationlegend"/>
        <w:tabs>
          <w:tab w:val="left" w:pos="1134"/>
        </w:tabs>
        <w:rPr>
          <w:lang w:val="es-ES_tradnl"/>
        </w:rPr>
      </w:pPr>
      <w:r w:rsidRPr="00083592">
        <w:rPr>
          <w:i/>
          <w:iCs/>
          <w:lang w:val="es-ES_tradnl"/>
        </w:rPr>
        <w:tab/>
        <w:t>C</w:t>
      </w:r>
      <w:r w:rsidRPr="00083592">
        <w:rPr>
          <w:lang w:val="es-ES_tradnl"/>
        </w:rPr>
        <w:t>/</w:t>
      </w:r>
      <w:r w:rsidRPr="00083592">
        <w:rPr>
          <w:i/>
          <w:iCs/>
          <w:lang w:val="es-ES_tradnl"/>
        </w:rPr>
        <w:t>N</w:t>
      </w:r>
      <w:r w:rsidR="00FC60C4" w:rsidRPr="00083592">
        <w:rPr>
          <w:i/>
          <w:iCs/>
          <w:lang w:val="es-ES_tradnl"/>
        </w:rPr>
        <w:t xml:space="preserve"> </w:t>
      </w:r>
      <w:r w:rsidRPr="00083592">
        <w:rPr>
          <w:lang w:val="es-ES_tradnl"/>
        </w:rPr>
        <w:t>:</w:t>
      </w:r>
      <w:r w:rsidRPr="00083592">
        <w:rPr>
          <w:lang w:val="es-ES_tradnl"/>
        </w:rPr>
        <w:tab/>
      </w:r>
      <w:r w:rsidR="00F019D9">
        <w:rPr>
          <w:lang w:val="es-ES_tradnl"/>
        </w:rPr>
        <w:tab/>
      </w:r>
      <w:r w:rsidRPr="00083592">
        <w:rPr>
          <w:lang w:val="es-ES_tradnl"/>
        </w:rPr>
        <w:t>relación portadora/ruido</w:t>
      </w:r>
    </w:p>
    <w:p w:rsidR="001F6FC5" w:rsidRPr="00083592" w:rsidRDefault="001F6FC5" w:rsidP="00F019D9">
      <w:pPr>
        <w:pStyle w:val="Equationlegend"/>
        <w:tabs>
          <w:tab w:val="left" w:pos="1134"/>
        </w:tabs>
        <w:rPr>
          <w:lang w:val="es-ES_tradnl"/>
        </w:rPr>
      </w:pPr>
      <w:r w:rsidRPr="00083592">
        <w:rPr>
          <w:lang w:val="es-ES_tradnl"/>
        </w:rPr>
        <w:tab/>
      </w:r>
      <w:r w:rsidRPr="00083592">
        <w:rPr>
          <w:i/>
          <w:iCs/>
          <w:lang w:val="es-ES_tradnl"/>
        </w:rPr>
        <w:t>G</w:t>
      </w:r>
      <w:r w:rsidRPr="00083592">
        <w:rPr>
          <w:vertAlign w:val="subscript"/>
          <w:lang w:val="es-ES_tradnl"/>
        </w:rPr>
        <w:t>lm</w:t>
      </w:r>
      <w:r w:rsidRPr="00083592">
        <w:rPr>
          <w:position w:val="4"/>
          <w:sz w:val="16"/>
          <w:lang w:val="es-ES_tradnl"/>
        </w:rPr>
        <w:t>2</w:t>
      </w:r>
      <w:r w:rsidR="00FC60C4" w:rsidRPr="00083592">
        <w:rPr>
          <w:position w:val="4"/>
          <w:sz w:val="16"/>
          <w:lang w:val="es-ES_tradnl"/>
        </w:rPr>
        <w:t xml:space="preserve"> </w:t>
      </w:r>
      <w:r w:rsidRPr="00083592">
        <w:rPr>
          <w:lang w:val="es-ES_tradnl"/>
        </w:rPr>
        <w:t>:</w:t>
      </w:r>
      <w:r w:rsidRPr="00083592">
        <w:rPr>
          <w:lang w:val="es-ES_tradnl"/>
        </w:rPr>
        <w:tab/>
      </w:r>
      <w:r w:rsidR="00F019D9">
        <w:rPr>
          <w:lang w:val="es-ES_tradnl"/>
        </w:rPr>
        <w:tab/>
      </w:r>
      <w:r w:rsidRPr="00083592">
        <w:rPr>
          <w:lang w:val="es-ES_tradnl"/>
        </w:rPr>
        <w:t>ganancia de 1 m</w:t>
      </w:r>
      <w:r w:rsidRPr="00083592">
        <w:rPr>
          <w:position w:val="6"/>
          <w:sz w:val="20"/>
          <w:lang w:val="es-ES_tradnl"/>
        </w:rPr>
        <w:t>2</w:t>
      </w:r>
    </w:p>
    <w:p w:rsidR="001F6FC5" w:rsidRPr="00083592" w:rsidRDefault="001F6FC5" w:rsidP="00F019D9">
      <w:pPr>
        <w:pStyle w:val="Equationlegend"/>
        <w:tabs>
          <w:tab w:val="left" w:pos="1134"/>
        </w:tabs>
        <w:rPr>
          <w:lang w:val="es-ES_tradnl"/>
        </w:rPr>
      </w:pPr>
      <w:r w:rsidRPr="00083592">
        <w:rPr>
          <w:i/>
          <w:iCs/>
          <w:lang w:val="es-ES_tradnl"/>
        </w:rPr>
        <w:tab/>
        <w:t>G</w:t>
      </w:r>
      <w:r w:rsidRPr="00083592">
        <w:rPr>
          <w:i/>
          <w:iCs/>
          <w:vertAlign w:val="subscript"/>
          <w:lang w:val="es-ES_tradnl"/>
        </w:rPr>
        <w:t>A</w:t>
      </w:r>
      <w:r w:rsidRPr="00083592">
        <w:rPr>
          <w:rFonts w:ascii="Tms Rmn" w:hAnsi="Tms Rmn"/>
          <w:i/>
          <w:iCs/>
          <w:position w:val="-4"/>
          <w:sz w:val="8"/>
          <w:lang w:val="es-ES_tradnl"/>
        </w:rPr>
        <w:t> </w:t>
      </w:r>
      <w:r w:rsidRPr="00083592">
        <w:rPr>
          <w:lang w:val="es-ES_tradnl"/>
        </w:rPr>
        <w:t>/</w:t>
      </w:r>
      <w:r w:rsidRPr="00083592">
        <w:rPr>
          <w:sz w:val="6"/>
          <w:lang w:val="es-ES_tradnl"/>
        </w:rPr>
        <w:t xml:space="preserve"> </w:t>
      </w:r>
      <w:r w:rsidRPr="00083592">
        <w:rPr>
          <w:i/>
          <w:iCs/>
          <w:lang w:val="es-ES_tradnl"/>
        </w:rPr>
        <w:t>T</w:t>
      </w:r>
      <w:r w:rsidRPr="00083592">
        <w:rPr>
          <w:i/>
          <w:iCs/>
          <w:vertAlign w:val="subscript"/>
          <w:lang w:val="es-ES_tradnl"/>
        </w:rPr>
        <w:t>e</w:t>
      </w:r>
      <w:r w:rsidR="00FC60C4" w:rsidRPr="00083592">
        <w:rPr>
          <w:i/>
          <w:iCs/>
          <w:vertAlign w:val="subscript"/>
          <w:lang w:val="es-ES_tradnl"/>
        </w:rPr>
        <w:t xml:space="preserve"> </w:t>
      </w:r>
      <w:r w:rsidRPr="00083592">
        <w:rPr>
          <w:lang w:val="es-ES_tradnl"/>
        </w:rPr>
        <w:t>:</w:t>
      </w:r>
      <w:r w:rsidRPr="00083592">
        <w:rPr>
          <w:lang w:val="es-ES_tradnl"/>
        </w:rPr>
        <w:tab/>
        <w:t>factor de calidad del sistema receptor</w:t>
      </w:r>
    </w:p>
    <w:p w:rsidR="001F6FC5" w:rsidRPr="00083592" w:rsidRDefault="001F6FC5" w:rsidP="00F019D9">
      <w:pPr>
        <w:pStyle w:val="Equationlegend"/>
        <w:tabs>
          <w:tab w:val="left" w:pos="1134"/>
        </w:tabs>
        <w:rPr>
          <w:lang w:val="es-ES_tradnl"/>
        </w:rPr>
      </w:pPr>
      <w:r w:rsidRPr="00083592">
        <w:rPr>
          <w:i/>
          <w:iCs/>
          <w:lang w:val="es-ES_tradnl"/>
        </w:rPr>
        <w:tab/>
        <w:t>k</w:t>
      </w:r>
      <w:r w:rsidR="00FC60C4" w:rsidRPr="00083592">
        <w:rPr>
          <w:i/>
          <w:iCs/>
          <w:lang w:val="es-ES_tradnl"/>
        </w:rPr>
        <w:t xml:space="preserve"> </w:t>
      </w:r>
      <w:r w:rsidRPr="00083592">
        <w:rPr>
          <w:lang w:val="es-ES_tradnl"/>
        </w:rPr>
        <w:t>:</w:t>
      </w:r>
      <w:r w:rsidRPr="00083592">
        <w:rPr>
          <w:lang w:val="es-ES_tradnl"/>
        </w:rPr>
        <w:tab/>
      </w:r>
      <w:r w:rsidR="00F019D9">
        <w:rPr>
          <w:lang w:val="es-ES_tradnl"/>
        </w:rPr>
        <w:tab/>
      </w:r>
      <w:r w:rsidRPr="00083592">
        <w:rPr>
          <w:lang w:val="es-ES_tradnl"/>
        </w:rPr>
        <w:t>constante de Boltzmann (J/K)</w:t>
      </w:r>
    </w:p>
    <w:p w:rsidR="001F6FC5" w:rsidRPr="00083592" w:rsidRDefault="001F6FC5" w:rsidP="00F019D9">
      <w:pPr>
        <w:pStyle w:val="Equationlegend"/>
        <w:tabs>
          <w:tab w:val="left" w:pos="1134"/>
        </w:tabs>
        <w:rPr>
          <w:lang w:val="es-ES_tradnl"/>
        </w:rPr>
      </w:pPr>
      <w:r w:rsidRPr="00083592">
        <w:rPr>
          <w:i/>
          <w:iCs/>
          <w:lang w:val="es-ES_tradnl"/>
        </w:rPr>
        <w:tab/>
        <w:t>B</w:t>
      </w:r>
      <w:r w:rsidRPr="00083592">
        <w:rPr>
          <w:i/>
          <w:iCs/>
          <w:vertAlign w:val="subscript"/>
          <w:lang w:val="es-ES_tradnl"/>
        </w:rPr>
        <w:t>rf</w:t>
      </w:r>
      <w:r w:rsidR="00FC60C4" w:rsidRPr="00083592">
        <w:rPr>
          <w:i/>
          <w:iCs/>
          <w:vertAlign w:val="subscript"/>
          <w:lang w:val="es-ES_tradnl"/>
        </w:rPr>
        <w:t xml:space="preserve"> </w:t>
      </w:r>
      <w:r w:rsidRPr="00083592">
        <w:rPr>
          <w:lang w:val="es-ES_tradnl"/>
        </w:rPr>
        <w:t>:</w:t>
      </w:r>
      <w:r w:rsidRPr="00083592">
        <w:rPr>
          <w:lang w:val="es-ES_tradnl"/>
        </w:rPr>
        <w:tab/>
      </w:r>
      <w:r w:rsidR="00F019D9">
        <w:rPr>
          <w:lang w:val="es-ES_tradnl"/>
        </w:rPr>
        <w:tab/>
      </w:r>
      <w:r w:rsidRPr="00083592">
        <w:rPr>
          <w:lang w:val="es-ES_tradnl"/>
        </w:rPr>
        <w:t>anchura de banda de ruido equivalente del sistema.</w:t>
      </w:r>
    </w:p>
    <w:p w:rsidR="001F6FC5" w:rsidRPr="00083592" w:rsidRDefault="001F6FC5" w:rsidP="001F6FC5">
      <w:pPr>
        <w:pStyle w:val="Headingi"/>
        <w:rPr>
          <w:lang w:val="es-ES_tradnl"/>
        </w:rPr>
      </w:pPr>
      <w:bookmarkStart w:id="318" w:name="_Toc8198298"/>
      <w:bookmarkStart w:id="319" w:name="_Toc245118034"/>
      <w:bookmarkStart w:id="320" w:name="_Toc245177312"/>
      <w:bookmarkStart w:id="321" w:name="_Toc245177648"/>
      <w:bookmarkStart w:id="322" w:name="_Toc325623580"/>
      <w:r w:rsidRPr="00083592">
        <w:rPr>
          <w:lang w:val="es-ES_tradnl"/>
        </w:rPr>
        <w:lastRenderedPageBreak/>
        <w:t>Factor de calidad del sistema receptor</w:t>
      </w:r>
      <w:bookmarkEnd w:id="318"/>
      <w:bookmarkEnd w:id="319"/>
      <w:bookmarkEnd w:id="320"/>
      <w:bookmarkEnd w:id="321"/>
      <w:bookmarkEnd w:id="322"/>
    </w:p>
    <w:p w:rsidR="001F6FC5" w:rsidRPr="00083592" w:rsidRDefault="001F6FC5" w:rsidP="001F6FC5">
      <w:pPr>
        <w:rPr>
          <w:lang w:val="es-ES_tradnl"/>
        </w:rPr>
      </w:pPr>
      <w:r w:rsidRPr="00083592">
        <w:rPr>
          <w:lang w:val="es-ES_tradnl"/>
        </w:rPr>
        <w:t xml:space="preserve">(Para un modelo de sistema receptor con </w:t>
      </w:r>
      <w:r w:rsidR="00D141F3" w:rsidRPr="00083592">
        <w:rPr>
          <w:lang w:val="es-ES_tradnl"/>
        </w:rPr>
        <w:t>LNA</w:t>
      </w:r>
      <w:r w:rsidRPr="00083592">
        <w:rPr>
          <w:lang w:val="es-ES_tradnl"/>
        </w:rPr>
        <w:t>)</w:t>
      </w:r>
    </w:p>
    <w:p w:rsidR="001F6FC5" w:rsidRPr="00083592" w:rsidRDefault="001F6FC5" w:rsidP="001F6FC5">
      <w:pPr>
        <w:pStyle w:val="Equation"/>
        <w:rPr>
          <w:lang w:val="es-ES_tradnl"/>
        </w:rPr>
      </w:pPr>
      <w:r w:rsidRPr="00083592">
        <w:rPr>
          <w:i/>
          <w:iCs/>
          <w:lang w:val="es-ES_tradnl"/>
        </w:rPr>
        <w:tab/>
        <w:t>G</w:t>
      </w:r>
      <w:r w:rsidRPr="00083592">
        <w:rPr>
          <w:i/>
          <w:iCs/>
          <w:vertAlign w:val="subscript"/>
          <w:lang w:val="es-ES_tradnl"/>
        </w:rPr>
        <w:t>A</w:t>
      </w:r>
      <w:r w:rsidRPr="00083592">
        <w:rPr>
          <w:rFonts w:ascii="Tms Rmn" w:hAnsi="Tms Rmn"/>
          <w:position w:val="-4"/>
          <w:sz w:val="8"/>
          <w:lang w:val="es-ES_tradnl"/>
        </w:rPr>
        <w:t> </w:t>
      </w:r>
      <w:r w:rsidRPr="00083592">
        <w:rPr>
          <w:lang w:val="es-ES_tradnl"/>
        </w:rPr>
        <w:t>/</w:t>
      </w:r>
      <w:r w:rsidRPr="00083592">
        <w:rPr>
          <w:sz w:val="6"/>
          <w:lang w:val="es-ES_tradnl"/>
        </w:rPr>
        <w:t xml:space="preserve"> </w:t>
      </w:r>
      <w:r w:rsidRPr="00083592">
        <w:rPr>
          <w:i/>
          <w:iCs/>
          <w:lang w:val="es-ES_tradnl"/>
        </w:rPr>
        <w:t>T</w:t>
      </w:r>
      <w:r w:rsidRPr="00083592">
        <w:rPr>
          <w:i/>
          <w:iCs/>
          <w:vertAlign w:val="subscript"/>
          <w:lang w:val="es-ES_tradnl"/>
        </w:rPr>
        <w:t>e</w:t>
      </w:r>
      <w:r w:rsidRPr="00083592">
        <w:rPr>
          <w:lang w:val="es-ES_tradnl"/>
        </w:rPr>
        <w:t xml:space="preserve">  =  (</w:t>
      </w:r>
      <w:r w:rsidRPr="00083592">
        <w:rPr>
          <w:i/>
          <w:iCs/>
          <w:lang w:val="es-ES_tradnl"/>
        </w:rPr>
        <w:t>G</w:t>
      </w:r>
      <w:r w:rsidR="00DC375F">
        <w:rPr>
          <w:lang w:val="es-ES_tradnl"/>
        </w:rPr>
        <w:t> – </w:t>
      </w:r>
      <w:r w:rsidRPr="00083592">
        <w:rPr>
          <w:i/>
          <w:iCs/>
          <w:lang w:val="es-ES_tradnl"/>
        </w:rPr>
        <w:t>L</w:t>
      </w:r>
      <w:r w:rsidRPr="00083592">
        <w:rPr>
          <w:lang w:val="es-ES_tradnl"/>
        </w:rPr>
        <w:t>)</w:t>
      </w:r>
      <w:r w:rsidRPr="00083592">
        <w:rPr>
          <w:rFonts w:ascii="Tms Rmn" w:hAnsi="Tms Rmn"/>
          <w:sz w:val="12"/>
          <w:lang w:val="es-ES_tradnl"/>
        </w:rPr>
        <w:t> </w:t>
      </w:r>
      <w:r w:rsidRPr="00083592">
        <w:rPr>
          <w:lang w:val="es-ES_tradnl"/>
        </w:rPr>
        <w:t>/</w:t>
      </w:r>
      <w:r w:rsidRPr="00083592">
        <w:rPr>
          <w:rFonts w:ascii="Tms Rmn" w:hAnsi="Tms Rmn"/>
          <w:sz w:val="12"/>
          <w:lang w:val="es-ES_tradnl"/>
        </w:rPr>
        <w:t> </w:t>
      </w:r>
      <w:r w:rsidRPr="00083592">
        <w:rPr>
          <w:lang w:val="es-ES_tradnl"/>
        </w:rPr>
        <w:t>(</w:t>
      </w:r>
      <w:r w:rsidRPr="00083592">
        <w:rPr>
          <w:lang w:val="es-ES_tradnl"/>
        </w:rPr>
        <w:sym w:font="Symbol" w:char="F061"/>
      </w:r>
      <w:r w:rsidRPr="00083592">
        <w:rPr>
          <w:i/>
          <w:iCs/>
          <w:vertAlign w:val="subscript"/>
          <w:lang w:val="es-ES_tradnl"/>
        </w:rPr>
        <w:t>balun</w:t>
      </w:r>
      <w:r w:rsidRPr="00083592">
        <w:rPr>
          <w:lang w:val="es-ES_tradnl"/>
        </w:rPr>
        <w:t xml:space="preserve"> </w:t>
      </w:r>
      <w:r w:rsidRPr="00083592">
        <w:rPr>
          <w:i/>
          <w:iCs/>
          <w:lang w:val="es-ES_tradnl"/>
        </w:rPr>
        <w:t>T</w:t>
      </w:r>
      <w:r w:rsidRPr="00083592">
        <w:rPr>
          <w:i/>
          <w:iCs/>
          <w:vertAlign w:val="subscript"/>
          <w:lang w:val="es-ES_tradnl"/>
        </w:rPr>
        <w:t>a</w:t>
      </w:r>
      <w:r w:rsidRPr="00083592">
        <w:rPr>
          <w:lang w:val="es-ES_tradnl"/>
        </w:rPr>
        <w:t xml:space="preserve"> + </w:t>
      </w:r>
      <w:r w:rsidRPr="00083592">
        <w:rPr>
          <w:i/>
          <w:iCs/>
          <w:lang w:val="es-ES_tradnl"/>
        </w:rPr>
        <w:t>T</w:t>
      </w:r>
      <w:r w:rsidRPr="00083592">
        <w:rPr>
          <w:i/>
          <w:iCs/>
          <w:vertAlign w:val="subscript"/>
          <w:lang w:val="es-ES_tradnl"/>
        </w:rPr>
        <w:t>balun</w:t>
      </w:r>
      <w:r w:rsidRPr="00083592">
        <w:rPr>
          <w:lang w:val="es-ES_tradnl"/>
        </w:rPr>
        <w:t xml:space="preserve"> + </w:t>
      </w:r>
      <w:r w:rsidRPr="00083592">
        <w:rPr>
          <w:i/>
          <w:iCs/>
          <w:lang w:val="es-ES_tradnl"/>
        </w:rPr>
        <w:t>T</w:t>
      </w:r>
      <w:r w:rsidR="00D141F3" w:rsidRPr="00083592">
        <w:rPr>
          <w:i/>
          <w:iCs/>
          <w:vertAlign w:val="subscript"/>
          <w:lang w:val="es-ES_tradnl"/>
        </w:rPr>
        <w:t>LNA</w:t>
      </w:r>
      <w:r w:rsidRPr="00083592">
        <w:rPr>
          <w:lang w:val="es-ES_tradnl"/>
        </w:rPr>
        <w:t xml:space="preserve"> + </w:t>
      </w:r>
      <w:r w:rsidRPr="00083592">
        <w:rPr>
          <w:i/>
          <w:iCs/>
          <w:lang w:val="es-ES_tradnl"/>
        </w:rPr>
        <w:t>T</w:t>
      </w:r>
      <w:r w:rsidRPr="00083592">
        <w:rPr>
          <w:i/>
          <w:iCs/>
          <w:vertAlign w:val="subscript"/>
          <w:lang w:val="es-ES_tradnl"/>
        </w:rPr>
        <w:t>línea</w:t>
      </w:r>
      <w:r w:rsidRPr="00083592">
        <w:rPr>
          <w:lang w:val="es-ES_tradnl"/>
        </w:rPr>
        <w:t>/</w:t>
      </w:r>
      <w:r w:rsidRPr="00083592">
        <w:rPr>
          <w:sz w:val="6"/>
          <w:lang w:val="es-ES_tradnl"/>
        </w:rPr>
        <w:t xml:space="preserve"> </w:t>
      </w:r>
      <w:r w:rsidRPr="00083592">
        <w:rPr>
          <w:lang w:val="es-ES_tradnl"/>
        </w:rPr>
        <w:t>(</w:t>
      </w:r>
      <w:r w:rsidRPr="00083592">
        <w:rPr>
          <w:lang w:val="es-ES_tradnl"/>
        </w:rPr>
        <w:sym w:font="Symbol" w:char="F061"/>
      </w:r>
      <w:r w:rsidRPr="00083592">
        <w:rPr>
          <w:i/>
          <w:iCs/>
          <w:vertAlign w:val="subscript"/>
          <w:lang w:val="es-ES_tradnl"/>
        </w:rPr>
        <w:t>línea</w:t>
      </w:r>
      <w:r w:rsidRPr="00083592">
        <w:rPr>
          <w:lang w:val="es-ES_tradnl"/>
        </w:rPr>
        <w:t xml:space="preserve"> </w:t>
      </w:r>
      <w:r w:rsidRPr="00083592">
        <w:rPr>
          <w:i/>
          <w:iCs/>
          <w:lang w:val="es-ES_tradnl"/>
        </w:rPr>
        <w:t>G</w:t>
      </w:r>
      <w:r w:rsidR="00D141F3" w:rsidRPr="00083592">
        <w:rPr>
          <w:i/>
          <w:iCs/>
          <w:vertAlign w:val="subscript"/>
          <w:lang w:val="es-ES_tradnl"/>
        </w:rPr>
        <w:t>LNA</w:t>
      </w:r>
      <w:r w:rsidRPr="00083592">
        <w:rPr>
          <w:lang w:val="es-ES_tradnl"/>
        </w:rPr>
        <w:t xml:space="preserve">) + </w:t>
      </w:r>
      <w:r w:rsidRPr="00083592">
        <w:rPr>
          <w:i/>
          <w:iCs/>
          <w:lang w:val="es-ES_tradnl"/>
        </w:rPr>
        <w:t>T</w:t>
      </w:r>
      <w:r w:rsidRPr="00083592">
        <w:rPr>
          <w:i/>
          <w:iCs/>
          <w:vertAlign w:val="subscript"/>
          <w:lang w:val="es-ES_tradnl"/>
        </w:rPr>
        <w:t>rx</w:t>
      </w:r>
      <w:r w:rsidRPr="00083592">
        <w:rPr>
          <w:lang w:val="es-ES_tradnl"/>
        </w:rPr>
        <w:t>/</w:t>
      </w:r>
      <w:r w:rsidRPr="00083592">
        <w:rPr>
          <w:sz w:val="6"/>
          <w:lang w:val="es-ES_tradnl"/>
        </w:rPr>
        <w:t xml:space="preserve"> </w:t>
      </w:r>
      <w:r w:rsidRPr="00083592">
        <w:rPr>
          <w:lang w:val="es-ES_tradnl"/>
        </w:rPr>
        <w:t>(</w:t>
      </w:r>
      <w:r w:rsidRPr="00083592">
        <w:rPr>
          <w:lang w:val="es-ES_tradnl"/>
        </w:rPr>
        <w:sym w:font="Symbol" w:char="F061"/>
      </w:r>
      <w:r w:rsidRPr="00083592">
        <w:rPr>
          <w:i/>
          <w:iCs/>
          <w:vertAlign w:val="subscript"/>
          <w:lang w:val="es-ES_tradnl"/>
        </w:rPr>
        <w:t>línea</w:t>
      </w:r>
      <w:r w:rsidRPr="00083592">
        <w:rPr>
          <w:lang w:val="es-ES_tradnl"/>
        </w:rPr>
        <w:t> </w:t>
      </w:r>
      <w:r w:rsidRPr="00083592">
        <w:rPr>
          <w:i/>
          <w:iCs/>
          <w:lang w:val="es-ES_tradnl"/>
        </w:rPr>
        <w:t>G</w:t>
      </w:r>
      <w:r w:rsidR="00D141F3" w:rsidRPr="00083592">
        <w:rPr>
          <w:i/>
          <w:iCs/>
          <w:vertAlign w:val="subscript"/>
          <w:lang w:val="es-ES_tradnl"/>
        </w:rPr>
        <w:t>LNA</w:t>
      </w:r>
      <w:r w:rsidRPr="00083592">
        <w:rPr>
          <w:lang w:val="es-ES_tradnl"/>
        </w:rPr>
        <w:t>))</w:t>
      </w:r>
    </w:p>
    <w:p w:rsidR="001F6FC5" w:rsidRPr="00083592" w:rsidRDefault="001F6FC5" w:rsidP="001F6FC5">
      <w:pPr>
        <w:pStyle w:val="Headingi"/>
        <w:rPr>
          <w:lang w:val="es-ES_tradnl"/>
        </w:rPr>
      </w:pPr>
      <w:bookmarkStart w:id="323" w:name="_Toc8198299"/>
      <w:bookmarkStart w:id="324" w:name="_Toc245118035"/>
      <w:bookmarkStart w:id="325" w:name="_Toc245177313"/>
      <w:bookmarkStart w:id="326" w:name="_Toc245177649"/>
      <w:bookmarkStart w:id="327" w:name="_Toc325623581"/>
      <w:r w:rsidRPr="00083592">
        <w:rPr>
          <w:lang w:val="es-ES_tradnl"/>
        </w:rPr>
        <w:t>Temperatura de ruido del receptor</w:t>
      </w:r>
      <w:bookmarkEnd w:id="323"/>
      <w:bookmarkEnd w:id="324"/>
      <w:bookmarkEnd w:id="325"/>
      <w:bookmarkEnd w:id="326"/>
      <w:bookmarkEnd w:id="327"/>
    </w:p>
    <w:p w:rsidR="001F6FC5" w:rsidRPr="00083592" w:rsidRDefault="001F6FC5" w:rsidP="00CF6BB6">
      <w:pPr>
        <w:pStyle w:val="Equation"/>
        <w:rPr>
          <w:lang w:val="es-ES_tradnl"/>
        </w:rPr>
      </w:pPr>
      <w:r w:rsidRPr="00083592">
        <w:rPr>
          <w:i/>
          <w:iCs/>
          <w:lang w:val="es-ES_tradnl"/>
        </w:rPr>
        <w:tab/>
      </w:r>
      <w:r w:rsidRPr="00083592">
        <w:rPr>
          <w:i/>
          <w:iCs/>
          <w:lang w:val="es-ES_tradnl"/>
        </w:rPr>
        <w:tab/>
        <w:t>T</w:t>
      </w:r>
      <w:r w:rsidRPr="00083592">
        <w:rPr>
          <w:i/>
          <w:iCs/>
          <w:vertAlign w:val="subscript"/>
          <w:lang w:val="es-ES_tradnl"/>
        </w:rPr>
        <w:t>rx</w:t>
      </w:r>
      <w:r w:rsidRPr="00083592">
        <w:rPr>
          <w:lang w:val="es-ES_tradnl"/>
        </w:rPr>
        <w:t xml:space="preserve">  =  (10</w:t>
      </w:r>
      <w:r w:rsidRPr="00083592">
        <w:rPr>
          <w:i/>
          <w:iCs/>
          <w:vertAlign w:val="superscript"/>
          <w:lang w:val="es-ES_tradnl"/>
        </w:rPr>
        <w:t>NF</w:t>
      </w:r>
      <w:r w:rsidRPr="00083592">
        <w:rPr>
          <w:vertAlign w:val="superscript"/>
          <w:lang w:val="es-ES_tradnl"/>
        </w:rPr>
        <w:t>/10</w:t>
      </w:r>
      <w:r w:rsidR="00DC375F">
        <w:rPr>
          <w:lang w:val="es-ES_tradnl"/>
        </w:rPr>
        <w:t> – </w:t>
      </w:r>
      <w:r w:rsidRPr="00083592">
        <w:rPr>
          <w:lang w:val="es-ES_tradnl"/>
        </w:rPr>
        <w:t>1)</w:t>
      </w:r>
      <w:r w:rsidR="00CF6BB6">
        <w:rPr>
          <w:lang w:val="es-ES_tradnl"/>
        </w:rPr>
        <w:t xml:space="preserve"> </w:t>
      </w:r>
      <w:r w:rsidRPr="00083592">
        <w:rPr>
          <w:lang w:val="es-ES_tradnl"/>
        </w:rPr>
        <w:sym w:font="Symbol" w:char="F0B4"/>
      </w:r>
      <w:r w:rsidRPr="00083592">
        <w:rPr>
          <w:lang w:val="es-ES_tradnl"/>
        </w:rPr>
        <w:t xml:space="preserve"> 290°</w:t>
      </w:r>
    </w:p>
    <w:p w:rsidR="001F6FC5" w:rsidRPr="00083592" w:rsidRDefault="001F6FC5" w:rsidP="001F6FC5">
      <w:pPr>
        <w:pStyle w:val="Headingi"/>
        <w:rPr>
          <w:lang w:val="es-ES_tradnl"/>
        </w:rPr>
      </w:pPr>
      <w:bookmarkStart w:id="328" w:name="_Toc8198300"/>
      <w:bookmarkStart w:id="329" w:name="_Toc245118036"/>
      <w:bookmarkStart w:id="330" w:name="_Toc245177314"/>
      <w:bookmarkStart w:id="331" w:name="_Toc245177650"/>
      <w:bookmarkStart w:id="332" w:name="_Toc325623582"/>
      <w:r w:rsidRPr="00083592">
        <w:rPr>
          <w:lang w:val="es-ES_tradnl"/>
        </w:rPr>
        <w:t xml:space="preserve">Temperatura de ruido del </w:t>
      </w:r>
      <w:r w:rsidR="00D141F3" w:rsidRPr="00083592">
        <w:rPr>
          <w:lang w:val="es-ES_tradnl"/>
        </w:rPr>
        <w:t>LNA</w:t>
      </w:r>
      <w:bookmarkEnd w:id="328"/>
      <w:bookmarkEnd w:id="329"/>
      <w:bookmarkEnd w:id="330"/>
      <w:bookmarkEnd w:id="331"/>
      <w:bookmarkEnd w:id="332"/>
    </w:p>
    <w:p w:rsidR="001F6FC5" w:rsidRPr="00083592" w:rsidRDefault="001F6FC5" w:rsidP="00CF6BB6">
      <w:pPr>
        <w:pStyle w:val="Equation"/>
        <w:rPr>
          <w:lang w:val="es-ES_tradnl"/>
        </w:rPr>
      </w:pPr>
      <w:r w:rsidRPr="00083592">
        <w:rPr>
          <w:i/>
          <w:iCs/>
          <w:lang w:val="es-ES_tradnl"/>
        </w:rPr>
        <w:tab/>
      </w:r>
      <w:r w:rsidRPr="00083592">
        <w:rPr>
          <w:i/>
          <w:iCs/>
          <w:lang w:val="es-ES_tradnl"/>
        </w:rPr>
        <w:tab/>
        <w:t>T</w:t>
      </w:r>
      <w:r w:rsidR="00D141F3" w:rsidRPr="00083592">
        <w:rPr>
          <w:i/>
          <w:iCs/>
          <w:vertAlign w:val="subscript"/>
          <w:lang w:val="es-ES_tradnl"/>
        </w:rPr>
        <w:t>LNA</w:t>
      </w:r>
      <w:r w:rsidRPr="00083592">
        <w:rPr>
          <w:lang w:val="es-ES_tradnl"/>
        </w:rPr>
        <w:t xml:space="preserve">  =  (10</w:t>
      </w:r>
      <w:r w:rsidRPr="00083592">
        <w:rPr>
          <w:i/>
          <w:iCs/>
          <w:vertAlign w:val="superscript"/>
          <w:lang w:val="es-ES_tradnl"/>
        </w:rPr>
        <w:t>NF</w:t>
      </w:r>
      <w:r w:rsidRPr="00083592">
        <w:rPr>
          <w:vertAlign w:val="superscript"/>
          <w:lang w:val="es-ES_tradnl"/>
        </w:rPr>
        <w:t>/10</w:t>
      </w:r>
      <w:r w:rsidR="00DC375F">
        <w:rPr>
          <w:lang w:val="es-ES_tradnl"/>
        </w:rPr>
        <w:t> – </w:t>
      </w:r>
      <w:r w:rsidRPr="00083592">
        <w:rPr>
          <w:lang w:val="es-ES_tradnl"/>
        </w:rPr>
        <w:t>1) + 290°</w:t>
      </w:r>
    </w:p>
    <w:p w:rsidR="001F6FC5" w:rsidRPr="00083592" w:rsidRDefault="001F6FC5" w:rsidP="001F6FC5">
      <w:pPr>
        <w:pStyle w:val="Headingi"/>
        <w:rPr>
          <w:lang w:val="es-ES_tradnl"/>
        </w:rPr>
      </w:pPr>
      <w:bookmarkStart w:id="333" w:name="_Toc8198301"/>
      <w:bookmarkStart w:id="334" w:name="_Toc245118037"/>
      <w:bookmarkStart w:id="335" w:name="_Toc245177315"/>
      <w:bookmarkStart w:id="336" w:name="_Toc245177651"/>
      <w:bookmarkStart w:id="337" w:name="_Toc325623583"/>
      <w:r w:rsidRPr="00083592">
        <w:rPr>
          <w:lang w:val="es-ES_tradnl"/>
        </w:rPr>
        <w:t>Temperatura de ruido de la línea de transmisión</w:t>
      </w:r>
      <w:bookmarkEnd w:id="333"/>
      <w:bookmarkEnd w:id="334"/>
      <w:bookmarkEnd w:id="335"/>
      <w:bookmarkEnd w:id="336"/>
      <w:bookmarkEnd w:id="337"/>
    </w:p>
    <w:p w:rsidR="001F6FC5" w:rsidRPr="00083592" w:rsidRDefault="001F6FC5" w:rsidP="001F6FC5">
      <w:pPr>
        <w:pStyle w:val="Equation"/>
        <w:rPr>
          <w:lang w:val="es-ES_tradnl"/>
        </w:rPr>
      </w:pPr>
      <w:r w:rsidRPr="00083592">
        <w:rPr>
          <w:i/>
          <w:iCs/>
          <w:lang w:val="es-ES_tradnl"/>
        </w:rPr>
        <w:tab/>
      </w:r>
      <w:r w:rsidRPr="00083592">
        <w:rPr>
          <w:i/>
          <w:iCs/>
          <w:lang w:val="es-ES_tradnl"/>
        </w:rPr>
        <w:tab/>
        <w:t>T</w:t>
      </w:r>
      <w:r w:rsidRPr="00083592">
        <w:rPr>
          <w:i/>
          <w:iCs/>
          <w:vertAlign w:val="subscript"/>
          <w:lang w:val="es-ES_tradnl"/>
        </w:rPr>
        <w:t>línea</w:t>
      </w:r>
      <w:r w:rsidRPr="00083592">
        <w:rPr>
          <w:lang w:val="es-ES_tradnl"/>
        </w:rPr>
        <w:t xml:space="preserve">  =  (1</w:t>
      </w:r>
      <w:r w:rsidR="00DC375F">
        <w:rPr>
          <w:lang w:val="es-ES_tradnl"/>
        </w:rPr>
        <w:t> – </w:t>
      </w:r>
      <w:r w:rsidRPr="00083592">
        <w:rPr>
          <w:lang w:val="es-ES_tradnl"/>
        </w:rPr>
        <w:sym w:font="Symbol" w:char="F061"/>
      </w:r>
      <w:r w:rsidRPr="00083592">
        <w:rPr>
          <w:i/>
          <w:iCs/>
          <w:vertAlign w:val="subscript"/>
          <w:lang w:val="es-ES_tradnl"/>
        </w:rPr>
        <w:t>línea</w:t>
      </w:r>
      <w:r w:rsidR="00CF6BB6">
        <w:rPr>
          <w:lang w:val="es-ES_tradnl"/>
        </w:rPr>
        <w:t xml:space="preserve">) </w:t>
      </w:r>
      <w:r w:rsidRPr="00083592">
        <w:rPr>
          <w:lang w:val="es-ES_tradnl"/>
        </w:rPr>
        <w:sym w:font="Symbol" w:char="F0B4"/>
      </w:r>
      <w:r w:rsidR="00CF6BB6">
        <w:rPr>
          <w:lang w:val="es-ES_tradnl"/>
        </w:rPr>
        <w:t xml:space="preserve"> </w:t>
      </w:r>
      <w:r w:rsidRPr="00083592">
        <w:rPr>
          <w:lang w:val="es-ES_tradnl"/>
        </w:rPr>
        <w:t>290°</w:t>
      </w:r>
    </w:p>
    <w:p w:rsidR="001F6FC5" w:rsidRPr="00083592" w:rsidRDefault="001F6FC5" w:rsidP="001F6FC5">
      <w:pPr>
        <w:pStyle w:val="Headingi"/>
        <w:rPr>
          <w:lang w:val="es-ES_tradnl"/>
        </w:rPr>
      </w:pPr>
      <w:bookmarkStart w:id="338" w:name="_Toc8198302"/>
      <w:bookmarkStart w:id="339" w:name="_Toc245118038"/>
      <w:bookmarkStart w:id="340" w:name="_Toc245177316"/>
      <w:bookmarkStart w:id="341" w:name="_Toc245177652"/>
      <w:bookmarkStart w:id="342" w:name="_Toc325623584"/>
      <w:r w:rsidRPr="00083592">
        <w:rPr>
          <w:lang w:val="es-ES_tradnl"/>
        </w:rPr>
        <w:t>Temperatura de ruido del balun</w:t>
      </w:r>
      <w:bookmarkEnd w:id="338"/>
      <w:bookmarkEnd w:id="339"/>
      <w:bookmarkEnd w:id="340"/>
      <w:bookmarkEnd w:id="341"/>
      <w:bookmarkEnd w:id="342"/>
    </w:p>
    <w:p w:rsidR="001F6FC5" w:rsidRPr="00083592" w:rsidRDefault="001F6FC5" w:rsidP="00CF6BB6">
      <w:pPr>
        <w:pStyle w:val="Equation"/>
        <w:rPr>
          <w:lang w:val="es-ES_tradnl"/>
        </w:rPr>
      </w:pPr>
      <w:r w:rsidRPr="00083592">
        <w:rPr>
          <w:i/>
          <w:iCs/>
          <w:lang w:val="es-ES_tradnl"/>
        </w:rPr>
        <w:tab/>
      </w:r>
      <w:r w:rsidRPr="00083592">
        <w:rPr>
          <w:i/>
          <w:iCs/>
          <w:lang w:val="es-ES_tradnl"/>
        </w:rPr>
        <w:tab/>
        <w:t>T</w:t>
      </w:r>
      <w:r w:rsidRPr="00083592">
        <w:rPr>
          <w:i/>
          <w:iCs/>
          <w:vertAlign w:val="subscript"/>
          <w:lang w:val="es-ES_tradnl"/>
        </w:rPr>
        <w:t>balun</w:t>
      </w:r>
      <w:r w:rsidRPr="00083592">
        <w:rPr>
          <w:lang w:val="es-ES_tradnl"/>
        </w:rPr>
        <w:t xml:space="preserve">  =  (1</w:t>
      </w:r>
      <w:r w:rsidR="00DC375F">
        <w:rPr>
          <w:lang w:val="es-ES_tradnl"/>
        </w:rPr>
        <w:t> – </w:t>
      </w:r>
      <w:r w:rsidRPr="00083592">
        <w:rPr>
          <w:lang w:val="es-ES_tradnl"/>
        </w:rPr>
        <w:sym w:font="Symbol" w:char="F061"/>
      </w:r>
      <w:r w:rsidRPr="00083592">
        <w:rPr>
          <w:i/>
          <w:iCs/>
          <w:vertAlign w:val="subscript"/>
          <w:lang w:val="es-ES_tradnl"/>
        </w:rPr>
        <w:t>balun</w:t>
      </w:r>
      <w:r w:rsidRPr="00083592">
        <w:rPr>
          <w:lang w:val="es-ES_tradnl"/>
        </w:rPr>
        <w:t xml:space="preserve">) </w:t>
      </w:r>
      <w:r w:rsidRPr="00083592">
        <w:rPr>
          <w:lang w:val="es-ES_tradnl"/>
        </w:rPr>
        <w:sym w:font="Symbol" w:char="F0B4"/>
      </w:r>
      <w:r w:rsidRPr="00083592">
        <w:rPr>
          <w:lang w:val="es-ES_tradnl"/>
        </w:rPr>
        <w:t xml:space="preserve"> 290°</w:t>
      </w:r>
    </w:p>
    <w:p w:rsidR="001F6FC5" w:rsidRPr="00083592" w:rsidRDefault="001F6FC5" w:rsidP="001F6FC5">
      <w:pPr>
        <w:pStyle w:val="Headingi"/>
        <w:rPr>
          <w:lang w:val="es-ES_tradnl"/>
        </w:rPr>
      </w:pPr>
      <w:bookmarkStart w:id="343" w:name="_Toc8198303"/>
      <w:bookmarkStart w:id="344" w:name="_Toc245118039"/>
      <w:bookmarkStart w:id="345" w:name="_Toc245177317"/>
      <w:bookmarkStart w:id="346" w:name="_Toc245177653"/>
      <w:bookmarkStart w:id="347" w:name="_Toc325623585"/>
      <w:r w:rsidRPr="00083592">
        <w:rPr>
          <w:lang w:val="es-ES_tradnl"/>
        </w:rPr>
        <w:t>Temperatura de ruido de la antena</w:t>
      </w:r>
      <w:bookmarkEnd w:id="343"/>
      <w:bookmarkEnd w:id="344"/>
      <w:bookmarkEnd w:id="345"/>
      <w:bookmarkEnd w:id="346"/>
      <w:bookmarkEnd w:id="347"/>
    </w:p>
    <w:p w:rsidR="001F6FC5" w:rsidRPr="00083592" w:rsidRDefault="001F6FC5" w:rsidP="00CF6BB6">
      <w:pPr>
        <w:pStyle w:val="Equation"/>
        <w:rPr>
          <w:lang w:val="es-ES_tradnl"/>
        </w:rPr>
      </w:pPr>
      <w:r w:rsidRPr="00083592">
        <w:rPr>
          <w:i/>
          <w:iCs/>
          <w:lang w:val="es-ES_tradnl"/>
        </w:rPr>
        <w:tab/>
      </w:r>
      <w:r w:rsidRPr="00083592">
        <w:rPr>
          <w:i/>
          <w:iCs/>
          <w:lang w:val="es-ES_tradnl"/>
        </w:rPr>
        <w:tab/>
        <w:t>T</w:t>
      </w:r>
      <w:r w:rsidRPr="00083592">
        <w:rPr>
          <w:i/>
          <w:iCs/>
          <w:vertAlign w:val="subscript"/>
          <w:lang w:val="es-ES_tradnl"/>
        </w:rPr>
        <w:t>a</w:t>
      </w:r>
      <w:r w:rsidRPr="00083592">
        <w:rPr>
          <w:lang w:val="es-ES_tradnl"/>
        </w:rPr>
        <w:t xml:space="preserve">  = 10</w:t>
      </w:r>
      <w:r w:rsidRPr="00083592">
        <w:rPr>
          <w:vertAlign w:val="superscript"/>
          <w:lang w:val="es-ES_tradnl"/>
        </w:rPr>
        <w:t>(6,63</w:t>
      </w:r>
      <w:r w:rsidR="00DC375F">
        <w:rPr>
          <w:vertAlign w:val="superscript"/>
          <w:lang w:val="es-ES_tradnl"/>
        </w:rPr>
        <w:t> – </w:t>
      </w:r>
      <w:r w:rsidRPr="00083592">
        <w:rPr>
          <w:vertAlign w:val="superscript"/>
          <w:lang w:val="es-ES_tradnl"/>
        </w:rPr>
        <w:t xml:space="preserve">2,77(log </w:t>
      </w:r>
      <w:r w:rsidRPr="00083592">
        <w:rPr>
          <w:i/>
          <w:iCs/>
          <w:vertAlign w:val="superscript"/>
          <w:lang w:val="es-ES_tradnl"/>
        </w:rPr>
        <w:t>f</w:t>
      </w:r>
      <w:r w:rsidRPr="00083592">
        <w:rPr>
          <w:vertAlign w:val="superscript"/>
          <w:lang w:val="es-ES_tradnl"/>
        </w:rPr>
        <w:t> ))</w:t>
      </w:r>
      <w:r w:rsidRPr="00083592">
        <w:rPr>
          <w:lang w:val="es-ES_tradnl"/>
        </w:rPr>
        <w:t xml:space="preserve"> </w:t>
      </w:r>
      <w:r w:rsidRPr="00083592">
        <w:rPr>
          <w:lang w:val="es-ES_tradnl"/>
        </w:rPr>
        <w:sym w:font="Symbol" w:char="F0B4"/>
      </w:r>
      <w:r w:rsidRPr="00083592">
        <w:rPr>
          <w:lang w:val="es-ES_tradnl"/>
        </w:rPr>
        <w:t xml:space="preserve"> 290°     (para antena dipolo)</w:t>
      </w:r>
    </w:p>
    <w:p w:rsidR="001F6FC5" w:rsidRPr="00083592" w:rsidRDefault="001F6FC5" w:rsidP="001F6FC5">
      <w:pPr>
        <w:rPr>
          <w:lang w:val="es-ES_tradnl"/>
        </w:rPr>
      </w:pPr>
      <w:r w:rsidRPr="00083592">
        <w:rPr>
          <w:lang w:val="es-ES_tradnl"/>
        </w:rPr>
        <w:t xml:space="preserve">en la que </w:t>
      </w:r>
      <w:r w:rsidRPr="00083592">
        <w:rPr>
          <w:i/>
          <w:iCs/>
          <w:lang w:val="es-ES_tradnl"/>
        </w:rPr>
        <w:t>f</w:t>
      </w:r>
      <w:r w:rsidRPr="00083592">
        <w:rPr>
          <w:lang w:val="es-ES_tradnl"/>
        </w:rPr>
        <w:t xml:space="preserve"> va en MHz.</w:t>
      </w:r>
    </w:p>
    <w:p w:rsidR="001F6FC5" w:rsidRPr="00083592" w:rsidRDefault="001F6FC5" w:rsidP="001F6FC5">
      <w:pPr>
        <w:pStyle w:val="Headingi"/>
        <w:rPr>
          <w:lang w:val="es-ES_tradnl"/>
        </w:rPr>
      </w:pPr>
      <w:bookmarkStart w:id="348" w:name="_Toc8198304"/>
      <w:bookmarkStart w:id="349" w:name="_Toc245118040"/>
      <w:bookmarkStart w:id="350" w:name="_Toc245177318"/>
      <w:bookmarkStart w:id="351" w:name="_Toc245177654"/>
      <w:bookmarkStart w:id="352" w:name="_Toc325623586"/>
      <w:r w:rsidRPr="00083592">
        <w:rPr>
          <w:lang w:val="es-ES_tradnl"/>
        </w:rPr>
        <w:t xml:space="preserve">Temperatura de ruido de la antena (referida a la entrada del </w:t>
      </w:r>
      <w:r w:rsidR="00D141F3" w:rsidRPr="00083592">
        <w:rPr>
          <w:lang w:val="es-ES_tradnl"/>
        </w:rPr>
        <w:t>LNA</w:t>
      </w:r>
      <w:r w:rsidRPr="00083592">
        <w:rPr>
          <w:lang w:val="es-ES_tradnl"/>
        </w:rPr>
        <w:t>)</w:t>
      </w:r>
      <w:bookmarkEnd w:id="348"/>
      <w:bookmarkEnd w:id="349"/>
      <w:bookmarkEnd w:id="350"/>
      <w:bookmarkEnd w:id="351"/>
      <w:bookmarkEnd w:id="352"/>
    </w:p>
    <w:p w:rsidR="001F6FC5" w:rsidRPr="00083592" w:rsidRDefault="001F6FC5" w:rsidP="001F6FC5">
      <w:pPr>
        <w:pStyle w:val="Equation"/>
        <w:rPr>
          <w:lang w:val="es-ES_tradnl"/>
        </w:rPr>
      </w:pPr>
      <w:r w:rsidRPr="00083592">
        <w:rPr>
          <w:lang w:val="es-ES_tradnl"/>
        </w:rPr>
        <w:tab/>
      </w:r>
      <w:r w:rsidRPr="00083592">
        <w:rPr>
          <w:lang w:val="es-ES_tradnl"/>
        </w:rPr>
        <w:tab/>
      </w:r>
      <w:r w:rsidRPr="00083592">
        <w:rPr>
          <w:lang w:val="es-ES_tradnl"/>
        </w:rPr>
        <w:sym w:font="Symbol" w:char="F061"/>
      </w:r>
      <w:r w:rsidRPr="00083592">
        <w:rPr>
          <w:lang w:val="es-ES_tradnl"/>
        </w:rPr>
        <w:t xml:space="preserve"> </w:t>
      </w:r>
      <w:r w:rsidRPr="00083592">
        <w:rPr>
          <w:i/>
          <w:iCs/>
          <w:lang w:val="es-ES_tradnl"/>
        </w:rPr>
        <w:t>T</w:t>
      </w:r>
      <w:r w:rsidRPr="00083592">
        <w:rPr>
          <w:i/>
          <w:iCs/>
          <w:vertAlign w:val="subscript"/>
          <w:lang w:val="es-ES_tradnl"/>
        </w:rPr>
        <w:t>a</w:t>
      </w:r>
      <w:r w:rsidRPr="00083592">
        <w:rPr>
          <w:lang w:val="es-ES_tradnl"/>
        </w:rPr>
        <w:t xml:space="preserve">  = </w:t>
      </w:r>
      <w:r w:rsidR="00CF6BB6">
        <w:rPr>
          <w:lang w:val="es-ES_tradnl"/>
        </w:rPr>
        <w:t xml:space="preserve"> </w:t>
      </w:r>
      <w:r w:rsidRPr="00083592">
        <w:rPr>
          <w:i/>
          <w:iCs/>
          <w:lang w:val="es-ES_tradnl"/>
        </w:rPr>
        <w:t>T</w:t>
      </w:r>
      <w:r w:rsidRPr="00083592">
        <w:rPr>
          <w:i/>
          <w:iCs/>
          <w:vertAlign w:val="subscript"/>
          <w:lang w:val="es-ES_tradnl"/>
        </w:rPr>
        <w:t>a</w:t>
      </w:r>
      <w:r w:rsidRPr="00083592">
        <w:rPr>
          <w:lang w:val="es-ES_tradnl"/>
        </w:rPr>
        <w:t>(</w:t>
      </w:r>
      <w:r w:rsidRPr="00083592">
        <w:rPr>
          <w:lang w:val="es-ES_tradnl"/>
        </w:rPr>
        <w:sym w:font="Symbol" w:char="F061"/>
      </w:r>
      <w:r w:rsidRPr="00083592">
        <w:rPr>
          <w:i/>
          <w:iCs/>
          <w:vertAlign w:val="subscript"/>
          <w:lang w:val="es-ES_tradnl"/>
        </w:rPr>
        <w:t>balun</w:t>
      </w:r>
      <w:r w:rsidRPr="00083592">
        <w:rPr>
          <w:lang w:val="es-ES_tradnl"/>
        </w:rPr>
        <w:t>)</w:t>
      </w:r>
    </w:p>
    <w:p w:rsidR="001F6FC5" w:rsidRPr="00083592" w:rsidRDefault="001F6FC5" w:rsidP="001F6FC5">
      <w:pPr>
        <w:pStyle w:val="Headingi"/>
        <w:rPr>
          <w:lang w:val="es-ES_tradnl"/>
        </w:rPr>
      </w:pPr>
      <w:bookmarkStart w:id="353" w:name="_Toc8198305"/>
      <w:bookmarkStart w:id="354" w:name="_Toc245118041"/>
      <w:bookmarkStart w:id="355" w:name="_Toc245177319"/>
      <w:bookmarkStart w:id="356" w:name="_Toc245177655"/>
      <w:bookmarkStart w:id="357" w:name="_Toc325623587"/>
      <w:r w:rsidRPr="00083592">
        <w:rPr>
          <w:lang w:val="es-ES_tradnl"/>
        </w:rPr>
        <w:t>Temperatura de ruido del sistema</w:t>
      </w:r>
      <w:bookmarkEnd w:id="353"/>
      <w:bookmarkEnd w:id="354"/>
      <w:bookmarkEnd w:id="355"/>
      <w:bookmarkEnd w:id="356"/>
      <w:bookmarkEnd w:id="357"/>
    </w:p>
    <w:p w:rsidR="001F6FC5" w:rsidRPr="00083592" w:rsidRDefault="001F6FC5" w:rsidP="001F6FC5">
      <w:pPr>
        <w:pStyle w:val="Equationlegend"/>
        <w:rPr>
          <w:lang w:val="es-ES_tradnl"/>
        </w:rPr>
      </w:pPr>
      <w:r w:rsidRPr="00083592">
        <w:rPr>
          <w:lang w:val="es-ES_tradnl"/>
        </w:rPr>
        <w:tab/>
      </w:r>
      <w:r w:rsidRPr="00083592">
        <w:rPr>
          <w:i/>
          <w:iCs/>
          <w:lang w:val="es-ES_tradnl"/>
        </w:rPr>
        <w:t>T</w:t>
      </w:r>
      <w:r w:rsidRPr="00083592">
        <w:rPr>
          <w:i/>
          <w:iCs/>
          <w:vertAlign w:val="subscript"/>
          <w:lang w:val="es-ES_tradnl"/>
        </w:rPr>
        <w:t>e</w:t>
      </w:r>
      <w:r w:rsidRPr="00083592">
        <w:rPr>
          <w:lang w:val="es-ES_tradnl"/>
        </w:rPr>
        <w:t xml:space="preserve">  =</w:t>
      </w:r>
      <w:r w:rsidRPr="00083592">
        <w:rPr>
          <w:lang w:val="es-ES_tradnl"/>
        </w:rPr>
        <w:tab/>
        <w:t>(</w:t>
      </w:r>
      <w:r w:rsidRPr="00083592">
        <w:rPr>
          <w:lang w:val="es-ES_tradnl"/>
        </w:rPr>
        <w:sym w:font="Symbol" w:char="F061"/>
      </w:r>
      <w:r w:rsidRPr="00083592">
        <w:rPr>
          <w:i/>
          <w:iCs/>
          <w:vertAlign w:val="subscript"/>
          <w:lang w:val="es-ES_tradnl"/>
        </w:rPr>
        <w:t>balun</w:t>
      </w:r>
      <w:r w:rsidRPr="00083592">
        <w:rPr>
          <w:lang w:val="es-ES_tradnl"/>
        </w:rPr>
        <w:t xml:space="preserve"> </w:t>
      </w:r>
      <w:r w:rsidRPr="00083592">
        <w:rPr>
          <w:i/>
          <w:iCs/>
          <w:lang w:val="es-ES_tradnl"/>
        </w:rPr>
        <w:t>T</w:t>
      </w:r>
      <w:r w:rsidRPr="00083592">
        <w:rPr>
          <w:i/>
          <w:iCs/>
          <w:vertAlign w:val="subscript"/>
          <w:lang w:val="es-ES_tradnl"/>
        </w:rPr>
        <w:t>a</w:t>
      </w:r>
      <w:r w:rsidRPr="00083592">
        <w:rPr>
          <w:lang w:val="es-ES_tradnl"/>
        </w:rPr>
        <w:t xml:space="preserve"> + </w:t>
      </w:r>
      <w:r w:rsidRPr="00083592">
        <w:rPr>
          <w:i/>
          <w:iCs/>
          <w:lang w:val="es-ES_tradnl"/>
        </w:rPr>
        <w:t>T</w:t>
      </w:r>
      <w:r w:rsidRPr="00083592">
        <w:rPr>
          <w:i/>
          <w:iCs/>
          <w:vertAlign w:val="subscript"/>
          <w:lang w:val="es-ES_tradnl"/>
        </w:rPr>
        <w:t>balun</w:t>
      </w:r>
      <w:r w:rsidRPr="00083592">
        <w:rPr>
          <w:lang w:val="es-ES_tradnl"/>
        </w:rPr>
        <w:t xml:space="preserve"> + </w:t>
      </w:r>
      <w:r w:rsidRPr="00083592">
        <w:rPr>
          <w:i/>
          <w:iCs/>
          <w:lang w:val="es-ES_tradnl"/>
        </w:rPr>
        <w:t>T</w:t>
      </w:r>
      <w:r w:rsidR="00D141F3" w:rsidRPr="00083592">
        <w:rPr>
          <w:i/>
          <w:iCs/>
          <w:vertAlign w:val="subscript"/>
          <w:lang w:val="es-ES_tradnl"/>
        </w:rPr>
        <w:t>LNA</w:t>
      </w:r>
      <w:r w:rsidRPr="00083592">
        <w:rPr>
          <w:lang w:val="es-ES_tradnl"/>
        </w:rPr>
        <w:t xml:space="preserve"> + </w:t>
      </w:r>
      <w:r w:rsidRPr="00083592">
        <w:rPr>
          <w:i/>
          <w:iCs/>
          <w:lang w:val="es-ES_tradnl"/>
        </w:rPr>
        <w:t>T</w:t>
      </w:r>
      <w:r w:rsidRPr="00083592">
        <w:rPr>
          <w:i/>
          <w:iCs/>
          <w:vertAlign w:val="subscript"/>
          <w:lang w:val="es-ES_tradnl"/>
        </w:rPr>
        <w:t>línea</w:t>
      </w:r>
      <w:r w:rsidRPr="00083592">
        <w:rPr>
          <w:rFonts w:ascii="Tms Rmn" w:hAnsi="Tms Rmn"/>
          <w:sz w:val="12"/>
          <w:lang w:val="es-ES_tradnl"/>
        </w:rPr>
        <w:t> </w:t>
      </w:r>
      <w:r w:rsidRPr="00083592">
        <w:rPr>
          <w:lang w:val="es-ES_tradnl"/>
        </w:rPr>
        <w:t>/(</w:t>
      </w:r>
      <w:r w:rsidRPr="00083592">
        <w:rPr>
          <w:lang w:val="es-ES_tradnl"/>
        </w:rPr>
        <w:sym w:font="Symbol" w:char="F061"/>
      </w:r>
      <w:r w:rsidRPr="00083592">
        <w:rPr>
          <w:i/>
          <w:iCs/>
          <w:vertAlign w:val="subscript"/>
          <w:lang w:val="es-ES_tradnl"/>
        </w:rPr>
        <w:t>línea</w:t>
      </w:r>
      <w:r w:rsidRPr="00083592">
        <w:rPr>
          <w:lang w:val="es-ES_tradnl"/>
        </w:rPr>
        <w:t xml:space="preserve"> </w:t>
      </w:r>
      <w:r w:rsidRPr="00083592">
        <w:rPr>
          <w:i/>
          <w:iCs/>
          <w:lang w:val="es-ES_tradnl"/>
        </w:rPr>
        <w:t>G</w:t>
      </w:r>
      <w:r w:rsidR="00D141F3" w:rsidRPr="00083592">
        <w:rPr>
          <w:i/>
          <w:iCs/>
          <w:vertAlign w:val="subscript"/>
          <w:lang w:val="es-ES_tradnl"/>
        </w:rPr>
        <w:t>LNA</w:t>
      </w:r>
      <w:r w:rsidRPr="00083592">
        <w:rPr>
          <w:lang w:val="es-ES_tradnl"/>
        </w:rPr>
        <w:t xml:space="preserve">) + </w:t>
      </w:r>
      <w:r w:rsidRPr="00083592">
        <w:rPr>
          <w:i/>
          <w:iCs/>
          <w:lang w:val="es-ES_tradnl"/>
        </w:rPr>
        <w:t>T</w:t>
      </w:r>
      <w:r w:rsidRPr="00083592">
        <w:rPr>
          <w:i/>
          <w:iCs/>
          <w:vertAlign w:val="subscript"/>
          <w:lang w:val="es-ES_tradnl"/>
        </w:rPr>
        <w:t>rx</w:t>
      </w:r>
      <w:r w:rsidRPr="00083592">
        <w:rPr>
          <w:rFonts w:ascii="Tms Rmn" w:hAnsi="Tms Rmn"/>
          <w:sz w:val="12"/>
          <w:lang w:val="es-ES_tradnl"/>
        </w:rPr>
        <w:t> </w:t>
      </w:r>
      <w:r w:rsidRPr="00083592">
        <w:rPr>
          <w:lang w:val="es-ES_tradnl"/>
        </w:rPr>
        <w:t>/</w:t>
      </w:r>
      <w:r w:rsidRPr="00083592">
        <w:rPr>
          <w:sz w:val="6"/>
          <w:lang w:val="es-ES_tradnl"/>
        </w:rPr>
        <w:t xml:space="preserve"> </w:t>
      </w:r>
      <w:r w:rsidRPr="00083592">
        <w:rPr>
          <w:lang w:val="es-ES_tradnl"/>
        </w:rPr>
        <w:t>(</w:t>
      </w:r>
      <w:r w:rsidRPr="00083592">
        <w:rPr>
          <w:lang w:val="es-ES_tradnl"/>
        </w:rPr>
        <w:sym w:font="Symbol" w:char="F061"/>
      </w:r>
      <w:r w:rsidRPr="00083592">
        <w:rPr>
          <w:i/>
          <w:iCs/>
          <w:vertAlign w:val="subscript"/>
          <w:lang w:val="es-ES_tradnl"/>
        </w:rPr>
        <w:t>línea</w:t>
      </w:r>
      <w:r w:rsidRPr="00083592">
        <w:rPr>
          <w:lang w:val="es-ES_tradnl"/>
        </w:rPr>
        <w:t xml:space="preserve"> </w:t>
      </w:r>
      <w:r w:rsidRPr="00083592">
        <w:rPr>
          <w:i/>
          <w:iCs/>
          <w:lang w:val="es-ES_tradnl"/>
        </w:rPr>
        <w:t>G</w:t>
      </w:r>
      <w:r w:rsidR="00D141F3" w:rsidRPr="00083592">
        <w:rPr>
          <w:i/>
          <w:iCs/>
          <w:vertAlign w:val="subscript"/>
          <w:lang w:val="es-ES_tradnl"/>
        </w:rPr>
        <w:t>LNA</w:t>
      </w:r>
      <w:r w:rsidRPr="00083592">
        <w:rPr>
          <w:lang w:val="es-ES_tradnl"/>
        </w:rPr>
        <w:t>))</w:t>
      </w:r>
    </w:p>
    <w:p w:rsidR="001F6FC5" w:rsidRPr="00083592" w:rsidRDefault="001F6FC5" w:rsidP="001F6FC5">
      <w:pPr>
        <w:pStyle w:val="Equationlegend"/>
        <w:rPr>
          <w:lang w:val="es-ES_tradnl"/>
        </w:rPr>
      </w:pPr>
      <w:r w:rsidRPr="00083592">
        <w:rPr>
          <w:lang w:val="es-ES_tradnl"/>
        </w:rPr>
        <w:tab/>
      </w:r>
      <w:r w:rsidRPr="00083592">
        <w:rPr>
          <w:i/>
          <w:iCs/>
          <w:lang w:val="es-ES_tradnl"/>
        </w:rPr>
        <w:t>T</w:t>
      </w:r>
      <w:r w:rsidRPr="00083592">
        <w:rPr>
          <w:i/>
          <w:iCs/>
          <w:vertAlign w:val="subscript"/>
          <w:lang w:val="es-ES_tradnl"/>
        </w:rPr>
        <w:t>e</w:t>
      </w:r>
      <w:r w:rsidRPr="00083592">
        <w:rPr>
          <w:lang w:val="es-ES_tradnl"/>
        </w:rPr>
        <w:t xml:space="preserve"> (dB(K))  =</w:t>
      </w:r>
      <w:r w:rsidRPr="00083592">
        <w:rPr>
          <w:lang w:val="es-ES_tradnl"/>
        </w:rPr>
        <w:tab/>
        <w:t>10 log(</w:t>
      </w:r>
      <w:r w:rsidRPr="00083592">
        <w:rPr>
          <w:lang w:val="es-ES_tradnl"/>
        </w:rPr>
        <w:sym w:font="Symbol" w:char="F061"/>
      </w:r>
      <w:r w:rsidRPr="00083592">
        <w:rPr>
          <w:i/>
          <w:iCs/>
          <w:vertAlign w:val="subscript"/>
          <w:lang w:val="es-ES_tradnl"/>
        </w:rPr>
        <w:t>balun</w:t>
      </w:r>
      <w:r w:rsidRPr="00083592">
        <w:rPr>
          <w:lang w:val="es-ES_tradnl"/>
        </w:rPr>
        <w:t xml:space="preserve"> </w:t>
      </w:r>
      <w:r w:rsidRPr="00083592">
        <w:rPr>
          <w:i/>
          <w:iCs/>
          <w:lang w:val="es-ES_tradnl"/>
        </w:rPr>
        <w:t>T</w:t>
      </w:r>
      <w:r w:rsidRPr="00083592">
        <w:rPr>
          <w:i/>
          <w:iCs/>
          <w:vertAlign w:val="subscript"/>
          <w:lang w:val="es-ES_tradnl"/>
        </w:rPr>
        <w:t>a</w:t>
      </w:r>
      <w:r w:rsidRPr="00083592">
        <w:rPr>
          <w:lang w:val="es-ES_tradnl"/>
        </w:rPr>
        <w:t xml:space="preserve"> + </w:t>
      </w:r>
      <w:r w:rsidRPr="00083592">
        <w:rPr>
          <w:i/>
          <w:iCs/>
          <w:lang w:val="es-ES_tradnl"/>
        </w:rPr>
        <w:t>T</w:t>
      </w:r>
      <w:r w:rsidRPr="00083592">
        <w:rPr>
          <w:i/>
          <w:iCs/>
          <w:vertAlign w:val="subscript"/>
          <w:lang w:val="es-ES_tradnl"/>
        </w:rPr>
        <w:t>balun</w:t>
      </w:r>
      <w:r w:rsidRPr="00083592">
        <w:rPr>
          <w:lang w:val="es-ES_tradnl"/>
        </w:rPr>
        <w:t xml:space="preserve"> + </w:t>
      </w:r>
      <w:r w:rsidRPr="00083592">
        <w:rPr>
          <w:i/>
          <w:iCs/>
          <w:lang w:val="es-ES_tradnl"/>
        </w:rPr>
        <w:t>T</w:t>
      </w:r>
      <w:r w:rsidR="00D141F3" w:rsidRPr="00083592">
        <w:rPr>
          <w:i/>
          <w:iCs/>
          <w:vertAlign w:val="subscript"/>
          <w:lang w:val="es-ES_tradnl"/>
        </w:rPr>
        <w:t>LNA</w:t>
      </w:r>
      <w:r w:rsidRPr="00083592">
        <w:rPr>
          <w:lang w:val="es-ES_tradnl"/>
        </w:rPr>
        <w:t xml:space="preserve"> + </w:t>
      </w:r>
      <w:r w:rsidRPr="00083592">
        <w:rPr>
          <w:i/>
          <w:iCs/>
          <w:lang w:val="es-ES_tradnl"/>
        </w:rPr>
        <w:t>T</w:t>
      </w:r>
      <w:r w:rsidRPr="00083592">
        <w:rPr>
          <w:i/>
          <w:iCs/>
          <w:vertAlign w:val="subscript"/>
          <w:lang w:val="es-ES_tradnl"/>
        </w:rPr>
        <w:t>línea</w:t>
      </w:r>
      <w:r w:rsidRPr="00083592">
        <w:rPr>
          <w:rFonts w:ascii="Tms Rmn" w:hAnsi="Tms Rmn"/>
          <w:sz w:val="12"/>
          <w:lang w:val="es-ES_tradnl"/>
        </w:rPr>
        <w:t> </w:t>
      </w:r>
      <w:r w:rsidRPr="00083592">
        <w:rPr>
          <w:lang w:val="es-ES_tradnl"/>
        </w:rPr>
        <w:t>/</w:t>
      </w:r>
      <w:r w:rsidRPr="00083592">
        <w:rPr>
          <w:sz w:val="6"/>
          <w:lang w:val="es-ES_tradnl"/>
        </w:rPr>
        <w:t xml:space="preserve"> </w:t>
      </w:r>
      <w:r w:rsidRPr="00083592">
        <w:rPr>
          <w:lang w:val="es-ES_tradnl"/>
        </w:rPr>
        <w:t>(</w:t>
      </w:r>
      <w:r w:rsidRPr="00083592">
        <w:rPr>
          <w:lang w:val="es-ES_tradnl"/>
        </w:rPr>
        <w:sym w:font="Symbol" w:char="F061"/>
      </w:r>
      <w:r w:rsidRPr="00083592">
        <w:rPr>
          <w:i/>
          <w:iCs/>
          <w:vertAlign w:val="subscript"/>
          <w:lang w:val="es-ES_tradnl"/>
        </w:rPr>
        <w:t>línea</w:t>
      </w:r>
      <w:r w:rsidRPr="00083592">
        <w:rPr>
          <w:lang w:val="es-ES_tradnl"/>
        </w:rPr>
        <w:t xml:space="preserve"> </w:t>
      </w:r>
      <w:r w:rsidRPr="00083592">
        <w:rPr>
          <w:i/>
          <w:iCs/>
          <w:lang w:val="es-ES_tradnl"/>
        </w:rPr>
        <w:t>G</w:t>
      </w:r>
      <w:r w:rsidR="00D141F3" w:rsidRPr="00083592">
        <w:rPr>
          <w:i/>
          <w:iCs/>
          <w:vertAlign w:val="subscript"/>
          <w:lang w:val="es-ES_tradnl"/>
        </w:rPr>
        <w:t>LNA</w:t>
      </w:r>
      <w:r w:rsidRPr="00083592">
        <w:rPr>
          <w:lang w:val="es-ES_tradnl"/>
        </w:rPr>
        <w:t xml:space="preserve">) + </w:t>
      </w:r>
      <w:r w:rsidRPr="00083592">
        <w:rPr>
          <w:i/>
          <w:iCs/>
          <w:lang w:val="es-ES_tradnl"/>
        </w:rPr>
        <w:t>T</w:t>
      </w:r>
      <w:r w:rsidRPr="00083592">
        <w:rPr>
          <w:i/>
          <w:iCs/>
          <w:vertAlign w:val="subscript"/>
          <w:lang w:val="es-ES_tradnl"/>
        </w:rPr>
        <w:t>rx</w:t>
      </w:r>
      <w:r w:rsidRPr="00083592">
        <w:rPr>
          <w:rFonts w:ascii="Tms Rmn" w:hAnsi="Tms Rmn"/>
          <w:sz w:val="12"/>
          <w:lang w:val="es-ES_tradnl"/>
        </w:rPr>
        <w:t> </w:t>
      </w:r>
      <w:r w:rsidRPr="00083592">
        <w:rPr>
          <w:lang w:val="es-ES_tradnl"/>
        </w:rPr>
        <w:t>/</w:t>
      </w:r>
      <w:r w:rsidRPr="00083592">
        <w:rPr>
          <w:sz w:val="6"/>
          <w:lang w:val="es-ES_tradnl"/>
        </w:rPr>
        <w:t xml:space="preserve"> </w:t>
      </w:r>
      <w:r w:rsidRPr="00083592">
        <w:rPr>
          <w:lang w:val="es-ES_tradnl"/>
        </w:rPr>
        <w:t>(</w:t>
      </w:r>
      <w:r w:rsidRPr="00083592">
        <w:rPr>
          <w:lang w:val="es-ES_tradnl"/>
        </w:rPr>
        <w:sym w:font="Symbol" w:char="F061"/>
      </w:r>
      <w:r w:rsidRPr="00083592">
        <w:rPr>
          <w:i/>
          <w:iCs/>
          <w:vertAlign w:val="subscript"/>
          <w:lang w:val="es-ES_tradnl"/>
        </w:rPr>
        <w:t>línea</w:t>
      </w:r>
      <w:r w:rsidRPr="00083592">
        <w:rPr>
          <w:lang w:val="es-ES_tradnl"/>
        </w:rPr>
        <w:t xml:space="preserve"> </w:t>
      </w:r>
      <w:r w:rsidRPr="00083592">
        <w:rPr>
          <w:i/>
          <w:iCs/>
          <w:lang w:val="es-ES_tradnl"/>
        </w:rPr>
        <w:t>G</w:t>
      </w:r>
      <w:r w:rsidR="00D141F3" w:rsidRPr="00083592">
        <w:rPr>
          <w:i/>
          <w:iCs/>
          <w:vertAlign w:val="subscript"/>
          <w:lang w:val="es-ES_tradnl"/>
        </w:rPr>
        <w:t>LNA</w:t>
      </w:r>
      <w:r w:rsidRPr="00083592">
        <w:rPr>
          <w:lang w:val="es-ES_tradnl"/>
        </w:rPr>
        <w:t>))</w:t>
      </w:r>
    </w:p>
    <w:p w:rsidR="001F6FC5" w:rsidRPr="00083592" w:rsidRDefault="001F6FC5" w:rsidP="001F6FC5">
      <w:pPr>
        <w:pStyle w:val="Equationlegend"/>
        <w:rPr>
          <w:lang w:val="es-ES_tradnl"/>
        </w:rPr>
      </w:pPr>
      <w:r w:rsidRPr="00083592">
        <w:rPr>
          <w:lang w:val="es-ES_tradnl"/>
        </w:rPr>
        <w:t>o</w:t>
      </w:r>
      <w:r w:rsidRPr="00083592">
        <w:rPr>
          <w:lang w:val="es-ES_tradnl"/>
        </w:rPr>
        <w:tab/>
        <w:t>=</w:t>
      </w:r>
      <w:r w:rsidRPr="00083592">
        <w:rPr>
          <w:lang w:val="es-ES_tradnl"/>
        </w:rPr>
        <w:tab/>
        <w:t>10 log(</w:t>
      </w:r>
      <w:r w:rsidRPr="00083592">
        <w:rPr>
          <w:i/>
          <w:iCs/>
          <w:lang w:val="es-ES_tradnl"/>
        </w:rPr>
        <w:t>T</w:t>
      </w:r>
      <w:r w:rsidRPr="00083592">
        <w:rPr>
          <w:i/>
          <w:iCs/>
          <w:vertAlign w:val="subscript"/>
          <w:lang w:val="es-ES_tradnl"/>
        </w:rPr>
        <w:t>balun</w:t>
      </w:r>
      <w:r w:rsidRPr="00083592">
        <w:rPr>
          <w:lang w:val="es-ES_tradnl"/>
        </w:rPr>
        <w:t xml:space="preserve"> + </w:t>
      </w:r>
      <w:r w:rsidRPr="00083592">
        <w:rPr>
          <w:i/>
          <w:iCs/>
          <w:lang w:val="es-ES_tradnl"/>
        </w:rPr>
        <w:t>T</w:t>
      </w:r>
      <w:r w:rsidR="00D141F3" w:rsidRPr="00083592">
        <w:rPr>
          <w:i/>
          <w:iCs/>
          <w:vertAlign w:val="subscript"/>
          <w:lang w:val="es-ES_tradnl"/>
        </w:rPr>
        <w:t>LNA</w:t>
      </w:r>
      <w:r w:rsidRPr="00083592">
        <w:rPr>
          <w:lang w:val="es-ES_tradnl"/>
        </w:rPr>
        <w:t xml:space="preserve"> + </w:t>
      </w:r>
      <w:r w:rsidRPr="00083592">
        <w:rPr>
          <w:i/>
          <w:iCs/>
          <w:lang w:val="es-ES_tradnl"/>
        </w:rPr>
        <w:t>T</w:t>
      </w:r>
      <w:r w:rsidRPr="00083592">
        <w:rPr>
          <w:i/>
          <w:iCs/>
          <w:vertAlign w:val="subscript"/>
          <w:lang w:val="es-ES_tradnl"/>
        </w:rPr>
        <w:t>línea</w:t>
      </w:r>
      <w:r w:rsidRPr="00083592">
        <w:rPr>
          <w:rFonts w:ascii="Tms Rmn" w:hAnsi="Tms Rmn"/>
          <w:position w:val="-4"/>
          <w:sz w:val="12"/>
          <w:lang w:val="es-ES_tradnl"/>
        </w:rPr>
        <w:t> </w:t>
      </w:r>
      <w:r w:rsidRPr="00083592">
        <w:rPr>
          <w:lang w:val="es-ES_tradnl"/>
        </w:rPr>
        <w:t>/</w:t>
      </w:r>
      <w:r w:rsidRPr="00083592">
        <w:rPr>
          <w:sz w:val="6"/>
          <w:lang w:val="es-ES_tradnl"/>
        </w:rPr>
        <w:t xml:space="preserve"> </w:t>
      </w:r>
      <w:r w:rsidRPr="00083592">
        <w:rPr>
          <w:lang w:val="es-ES_tradnl"/>
        </w:rPr>
        <w:t>(</w:t>
      </w:r>
      <w:r w:rsidRPr="00083592">
        <w:rPr>
          <w:lang w:val="es-ES_tradnl"/>
        </w:rPr>
        <w:sym w:font="Symbol" w:char="F061"/>
      </w:r>
      <w:r w:rsidRPr="00083592">
        <w:rPr>
          <w:i/>
          <w:iCs/>
          <w:vertAlign w:val="subscript"/>
          <w:lang w:val="es-ES_tradnl"/>
        </w:rPr>
        <w:t>línea</w:t>
      </w:r>
      <w:r w:rsidRPr="00083592">
        <w:rPr>
          <w:lang w:val="es-ES_tradnl"/>
        </w:rPr>
        <w:t xml:space="preserve"> </w:t>
      </w:r>
      <w:r w:rsidRPr="00083592">
        <w:rPr>
          <w:i/>
          <w:iCs/>
          <w:lang w:val="es-ES_tradnl"/>
        </w:rPr>
        <w:t>G</w:t>
      </w:r>
      <w:r w:rsidR="00D141F3" w:rsidRPr="00083592">
        <w:rPr>
          <w:i/>
          <w:iCs/>
          <w:vertAlign w:val="subscript"/>
          <w:lang w:val="es-ES_tradnl"/>
        </w:rPr>
        <w:t>LNA</w:t>
      </w:r>
      <w:r w:rsidRPr="00083592">
        <w:rPr>
          <w:lang w:val="es-ES_tradnl"/>
        </w:rPr>
        <w:t xml:space="preserve">) + </w:t>
      </w:r>
      <w:r w:rsidRPr="00083592">
        <w:rPr>
          <w:i/>
          <w:iCs/>
          <w:lang w:val="es-ES_tradnl"/>
        </w:rPr>
        <w:t>T</w:t>
      </w:r>
      <w:r w:rsidRPr="00083592">
        <w:rPr>
          <w:i/>
          <w:iCs/>
          <w:vertAlign w:val="subscript"/>
          <w:lang w:val="es-ES_tradnl"/>
        </w:rPr>
        <w:t>rx</w:t>
      </w:r>
      <w:r w:rsidRPr="00083592">
        <w:rPr>
          <w:rFonts w:ascii="Tms Rmn" w:hAnsi="Tms Rmn"/>
          <w:position w:val="-4"/>
          <w:sz w:val="12"/>
          <w:lang w:val="es-ES_tradnl"/>
        </w:rPr>
        <w:t> </w:t>
      </w:r>
      <w:r w:rsidRPr="00083592">
        <w:rPr>
          <w:lang w:val="es-ES_tradnl"/>
        </w:rPr>
        <w:t>/</w:t>
      </w:r>
      <w:r w:rsidRPr="00083592">
        <w:rPr>
          <w:sz w:val="6"/>
          <w:lang w:val="es-ES_tradnl"/>
        </w:rPr>
        <w:t xml:space="preserve"> </w:t>
      </w:r>
      <w:r w:rsidRPr="00083592">
        <w:rPr>
          <w:lang w:val="es-ES_tradnl"/>
        </w:rPr>
        <w:t>(</w:t>
      </w:r>
      <w:r w:rsidRPr="00083592">
        <w:rPr>
          <w:lang w:val="es-ES_tradnl"/>
        </w:rPr>
        <w:sym w:font="Symbol" w:char="F061"/>
      </w:r>
      <w:r w:rsidRPr="00083592">
        <w:rPr>
          <w:i/>
          <w:iCs/>
          <w:vertAlign w:val="subscript"/>
          <w:lang w:val="es-ES_tradnl"/>
        </w:rPr>
        <w:t>línea</w:t>
      </w:r>
      <w:r w:rsidRPr="00083592">
        <w:rPr>
          <w:lang w:val="es-ES_tradnl"/>
        </w:rPr>
        <w:t xml:space="preserve"> </w:t>
      </w:r>
      <w:r w:rsidRPr="00083592">
        <w:rPr>
          <w:i/>
          <w:iCs/>
          <w:lang w:val="es-ES_tradnl"/>
        </w:rPr>
        <w:t>G</w:t>
      </w:r>
      <w:r w:rsidR="00D141F3" w:rsidRPr="00083592">
        <w:rPr>
          <w:i/>
          <w:iCs/>
          <w:vertAlign w:val="subscript"/>
          <w:lang w:val="es-ES_tradnl"/>
        </w:rPr>
        <w:t>LNA</w:t>
      </w:r>
      <w:r w:rsidRPr="00083592">
        <w:rPr>
          <w:lang w:val="es-ES_tradnl"/>
        </w:rPr>
        <w:t xml:space="preserve">)) + </w:t>
      </w:r>
      <w:r w:rsidRPr="00083592">
        <w:rPr>
          <w:i/>
          <w:iCs/>
          <w:lang w:val="es-ES_tradnl"/>
        </w:rPr>
        <w:t>N</w:t>
      </w:r>
      <w:r w:rsidRPr="00083592">
        <w:rPr>
          <w:i/>
          <w:iCs/>
          <w:vertAlign w:val="subscript"/>
          <w:lang w:val="es-ES_tradnl"/>
        </w:rPr>
        <w:t>ext</w:t>
      </w:r>
    </w:p>
    <w:p w:rsidR="001F6FC5" w:rsidRPr="00083592" w:rsidRDefault="001F6FC5" w:rsidP="001F6FC5">
      <w:pPr>
        <w:rPr>
          <w:lang w:val="es-ES_tradnl"/>
        </w:rPr>
      </w:pPr>
      <w:r w:rsidRPr="00083592">
        <w:rPr>
          <w:spacing w:val="-2"/>
          <w:lang w:val="es-ES_tradnl"/>
        </w:rPr>
        <w:t>cuando se desconoce</w:t>
      </w:r>
      <w:r w:rsidRPr="00083592">
        <w:rPr>
          <w:lang w:val="es-ES_tradnl"/>
        </w:rPr>
        <w:t> </w:t>
      </w:r>
      <w:r w:rsidRPr="00083592">
        <w:rPr>
          <w:i/>
          <w:iCs/>
          <w:lang w:val="es-ES_tradnl"/>
        </w:rPr>
        <w:t>T</w:t>
      </w:r>
      <w:r w:rsidRPr="00083592">
        <w:rPr>
          <w:i/>
          <w:iCs/>
          <w:vertAlign w:val="subscript"/>
          <w:lang w:val="es-ES_tradnl"/>
        </w:rPr>
        <w:t>a</w:t>
      </w:r>
      <w:r w:rsidRPr="00083592">
        <w:rPr>
          <w:lang w:val="es-ES_tradnl"/>
        </w:rPr>
        <w:t>.</w:t>
      </w:r>
    </w:p>
    <w:p w:rsidR="001F6FC5" w:rsidRPr="00083592" w:rsidRDefault="001F6FC5" w:rsidP="001F6FC5">
      <w:pPr>
        <w:pStyle w:val="Headingi"/>
        <w:rPr>
          <w:lang w:val="es-ES_tradnl"/>
        </w:rPr>
      </w:pPr>
      <w:bookmarkStart w:id="358" w:name="_Toc8198306"/>
      <w:bookmarkStart w:id="359" w:name="_Toc245118042"/>
      <w:bookmarkStart w:id="360" w:name="_Toc245177320"/>
      <w:bookmarkStart w:id="361" w:name="_Toc245177656"/>
      <w:bookmarkStart w:id="362" w:name="_Toc325623588"/>
      <w:r w:rsidRPr="00083592">
        <w:rPr>
          <w:lang w:val="es-ES_tradnl"/>
        </w:rPr>
        <w:t>Ganancia de 1 m</w:t>
      </w:r>
      <w:r w:rsidRPr="00083592">
        <w:rPr>
          <w:vertAlign w:val="superscript"/>
          <w:lang w:val="es-ES_tradnl"/>
        </w:rPr>
        <w:t>2</w:t>
      </w:r>
      <w:bookmarkEnd w:id="358"/>
      <w:bookmarkEnd w:id="359"/>
      <w:bookmarkEnd w:id="360"/>
      <w:bookmarkEnd w:id="361"/>
      <w:bookmarkEnd w:id="362"/>
    </w:p>
    <w:p w:rsidR="001F6FC5" w:rsidRPr="00083592" w:rsidRDefault="001F6FC5" w:rsidP="001F6FC5">
      <w:pPr>
        <w:pStyle w:val="Equation"/>
        <w:rPr>
          <w:lang w:val="es-ES_tradnl"/>
        </w:rPr>
      </w:pPr>
      <w:r w:rsidRPr="00083592">
        <w:rPr>
          <w:lang w:val="es-ES_tradnl"/>
        </w:rPr>
        <w:tab/>
      </w:r>
      <w:r w:rsidRPr="00083592">
        <w:rPr>
          <w:lang w:val="es-ES_tradnl"/>
        </w:rPr>
        <w:tab/>
      </w:r>
      <w:r w:rsidRPr="00083592">
        <w:rPr>
          <w:i/>
          <w:iCs/>
          <w:lang w:val="es-ES_tradnl"/>
        </w:rPr>
        <w:t>G</w:t>
      </w:r>
      <w:r w:rsidRPr="00083592">
        <w:rPr>
          <w:vertAlign w:val="subscript"/>
          <w:lang w:val="es-ES_tradnl"/>
        </w:rPr>
        <w:t>1m</w:t>
      </w:r>
      <w:r w:rsidRPr="00083592">
        <w:rPr>
          <w:sz w:val="16"/>
          <w:lang w:val="es-ES_tradnl"/>
        </w:rPr>
        <w:t>2</w:t>
      </w:r>
      <w:r w:rsidRPr="00083592">
        <w:rPr>
          <w:lang w:val="es-ES_tradnl"/>
        </w:rPr>
        <w:t xml:space="preserve">  =  10 log(4 </w:t>
      </w:r>
      <w:r w:rsidRPr="00083592">
        <w:rPr>
          <w:lang w:val="es-ES_tradnl"/>
        </w:rPr>
        <w:sym w:font="Symbol" w:char="F070"/>
      </w:r>
      <w:r w:rsidRPr="00083592">
        <w:rPr>
          <w:rFonts w:ascii="Tms Rmn" w:hAnsi="Tms Rmn"/>
          <w:sz w:val="4"/>
          <w:lang w:val="es-ES_tradnl"/>
        </w:rPr>
        <w:t> </w:t>
      </w:r>
      <w:r w:rsidRPr="00083592">
        <w:rPr>
          <w:lang w:val="es-ES_tradnl"/>
        </w:rPr>
        <w:t>/</w:t>
      </w:r>
      <w:r w:rsidRPr="00083592">
        <w:rPr>
          <w:sz w:val="4"/>
          <w:lang w:val="es-ES_tradnl"/>
        </w:rPr>
        <w:t xml:space="preserve"> </w:t>
      </w:r>
      <w:r w:rsidR="00E61AB1" w:rsidRPr="00083592">
        <w:rPr>
          <w:lang w:val="es-ES_tradnl"/>
        </w:rPr>
        <w:sym w:font="Symbol" w:char="F06C"/>
      </w:r>
      <w:r w:rsidRPr="00083592">
        <w:rPr>
          <w:lang w:val="es-ES_tradnl"/>
        </w:rPr>
        <w:sym w:font="Symbol" w:char="F06C"/>
      </w:r>
      <w:r w:rsidRPr="00083592">
        <w:rPr>
          <w:vertAlign w:val="superscript"/>
          <w:lang w:val="es-ES_tradnl"/>
        </w:rPr>
        <w:t>2</w:t>
      </w:r>
      <w:r w:rsidRPr="00083592">
        <w:rPr>
          <w:lang w:val="es-ES_tradnl"/>
        </w:rPr>
        <w:t>)</w:t>
      </w:r>
    </w:p>
    <w:p w:rsidR="001F6FC5" w:rsidRPr="00083592" w:rsidRDefault="001F6FC5" w:rsidP="001F6FC5">
      <w:pPr>
        <w:pStyle w:val="Headingi"/>
        <w:rPr>
          <w:lang w:val="es-ES_tradnl"/>
        </w:rPr>
      </w:pPr>
      <w:bookmarkStart w:id="363" w:name="_Toc8198307"/>
      <w:bookmarkStart w:id="364" w:name="_Toc245118043"/>
      <w:bookmarkStart w:id="365" w:name="_Toc245177321"/>
      <w:bookmarkStart w:id="366" w:name="_Toc245177657"/>
      <w:bookmarkStart w:id="367" w:name="_Toc325623589"/>
      <w:r w:rsidRPr="00083592">
        <w:rPr>
          <w:lang w:val="es-ES_tradnl"/>
        </w:rPr>
        <w:t>Datos</w:t>
      </w:r>
      <w:bookmarkEnd w:id="363"/>
      <w:bookmarkEnd w:id="364"/>
      <w:bookmarkEnd w:id="365"/>
      <w:bookmarkEnd w:id="366"/>
      <w:bookmarkEnd w:id="367"/>
    </w:p>
    <w:p w:rsidR="001F6FC5" w:rsidRPr="00083592" w:rsidRDefault="001F6FC5" w:rsidP="001F6FC5">
      <w:pPr>
        <w:pStyle w:val="Equationlegend"/>
        <w:rPr>
          <w:lang w:val="es-ES_tradnl"/>
        </w:rPr>
      </w:pPr>
      <w:r w:rsidRPr="00083592">
        <w:rPr>
          <w:lang w:val="es-ES_tradnl"/>
        </w:rPr>
        <w:tab/>
      </w:r>
      <w:r w:rsidRPr="00083592">
        <w:rPr>
          <w:i/>
          <w:iCs/>
          <w:lang w:val="es-ES_tradnl"/>
        </w:rPr>
        <w:t>G</w:t>
      </w:r>
      <w:r w:rsidRPr="00083592">
        <w:rPr>
          <w:i/>
          <w:iCs/>
          <w:vertAlign w:val="subscript"/>
          <w:lang w:val="es-ES_tradnl"/>
        </w:rPr>
        <w:t>I</w:t>
      </w:r>
      <w:r w:rsidR="00FC60C4" w:rsidRPr="00083592">
        <w:rPr>
          <w:i/>
          <w:iCs/>
          <w:vertAlign w:val="subscript"/>
          <w:lang w:val="es-ES_tradnl"/>
        </w:rPr>
        <w:t xml:space="preserve"> </w:t>
      </w:r>
      <w:r w:rsidRPr="00083592">
        <w:rPr>
          <w:lang w:val="es-ES_tradnl"/>
        </w:rPr>
        <w:t>:</w:t>
      </w:r>
      <w:r w:rsidRPr="00083592">
        <w:rPr>
          <w:lang w:val="es-ES_tradnl"/>
        </w:rPr>
        <w:tab/>
        <w:t xml:space="preserve">Ganancia de la antena (isotrópica) (dB) </w:t>
      </w:r>
    </w:p>
    <w:p w:rsidR="001F6FC5" w:rsidRPr="00083592" w:rsidRDefault="001F6FC5" w:rsidP="001F6FC5">
      <w:pPr>
        <w:pStyle w:val="Equationlegend"/>
        <w:rPr>
          <w:lang w:val="es-ES_tradnl"/>
        </w:rPr>
      </w:pPr>
      <w:r w:rsidRPr="00083592">
        <w:rPr>
          <w:lang w:val="es-ES_tradnl"/>
        </w:rPr>
        <w:tab/>
      </w:r>
      <w:r w:rsidRPr="00083592">
        <w:rPr>
          <w:i/>
          <w:iCs/>
          <w:lang w:val="es-ES_tradnl"/>
        </w:rPr>
        <w:t>L</w:t>
      </w:r>
      <w:r w:rsidR="00FC60C4" w:rsidRPr="00083592">
        <w:rPr>
          <w:i/>
          <w:iCs/>
          <w:lang w:val="es-ES_tradnl"/>
        </w:rPr>
        <w:t xml:space="preserve"> </w:t>
      </w:r>
      <w:r w:rsidRPr="00083592">
        <w:rPr>
          <w:lang w:val="es-ES_tradnl"/>
        </w:rPr>
        <w:t>:</w:t>
      </w:r>
      <w:r w:rsidRPr="00083592">
        <w:rPr>
          <w:lang w:val="es-ES_tradnl"/>
        </w:rPr>
        <w:tab/>
        <w:t>Pérdida de la línea de transmisión (dB)</w:t>
      </w:r>
    </w:p>
    <w:p w:rsidR="001F6FC5" w:rsidRPr="00083592" w:rsidRDefault="001F6FC5" w:rsidP="001F6FC5">
      <w:pPr>
        <w:pStyle w:val="Equationlegend"/>
        <w:rPr>
          <w:lang w:val="es-ES_tradnl"/>
        </w:rPr>
      </w:pPr>
      <w:r w:rsidRPr="00083592">
        <w:rPr>
          <w:lang w:val="es-ES_tradnl"/>
        </w:rPr>
        <w:tab/>
      </w:r>
      <w:r w:rsidRPr="00083592">
        <w:rPr>
          <w:lang w:val="es-ES_tradnl"/>
        </w:rPr>
        <w:sym w:font="Symbol" w:char="F061"/>
      </w:r>
      <w:r w:rsidRPr="00083592">
        <w:rPr>
          <w:i/>
          <w:iCs/>
          <w:vertAlign w:val="subscript"/>
          <w:lang w:val="es-ES_tradnl"/>
        </w:rPr>
        <w:t>línea</w:t>
      </w:r>
      <w:r w:rsidR="00FC60C4" w:rsidRPr="00083592">
        <w:rPr>
          <w:i/>
          <w:iCs/>
          <w:vertAlign w:val="subscript"/>
          <w:lang w:val="es-ES_tradnl"/>
        </w:rPr>
        <w:t xml:space="preserve"> </w:t>
      </w:r>
      <w:r w:rsidRPr="00083592">
        <w:rPr>
          <w:lang w:val="es-ES_tradnl"/>
        </w:rPr>
        <w:t>:</w:t>
      </w:r>
      <w:r w:rsidRPr="00083592">
        <w:rPr>
          <w:lang w:val="es-ES_tradnl"/>
        </w:rPr>
        <w:tab/>
        <w:t>Pérdida de la línea de transmisión (relación numérica)</w:t>
      </w:r>
    </w:p>
    <w:p w:rsidR="001F6FC5" w:rsidRPr="00083592" w:rsidRDefault="001F6FC5" w:rsidP="001F6FC5">
      <w:pPr>
        <w:pStyle w:val="Equationlegend"/>
        <w:rPr>
          <w:lang w:val="es-ES_tradnl"/>
        </w:rPr>
      </w:pPr>
      <w:r w:rsidRPr="00083592">
        <w:rPr>
          <w:lang w:val="es-ES_tradnl"/>
        </w:rPr>
        <w:tab/>
      </w:r>
      <w:r w:rsidRPr="00083592">
        <w:rPr>
          <w:i/>
          <w:iCs/>
          <w:lang w:val="es-ES_tradnl"/>
        </w:rPr>
        <w:t>T</w:t>
      </w:r>
      <w:r w:rsidRPr="00083592">
        <w:rPr>
          <w:i/>
          <w:iCs/>
          <w:vertAlign w:val="subscript"/>
          <w:lang w:val="es-ES_tradnl"/>
        </w:rPr>
        <w:t>a</w:t>
      </w:r>
      <w:r w:rsidR="00FC60C4" w:rsidRPr="00083592">
        <w:rPr>
          <w:i/>
          <w:iCs/>
          <w:vertAlign w:val="subscript"/>
          <w:lang w:val="es-ES_tradnl"/>
        </w:rPr>
        <w:t xml:space="preserve"> </w:t>
      </w:r>
      <w:r w:rsidRPr="00083592">
        <w:rPr>
          <w:lang w:val="es-ES_tradnl"/>
        </w:rPr>
        <w:t>:</w:t>
      </w:r>
      <w:r w:rsidRPr="00083592">
        <w:rPr>
          <w:lang w:val="es-ES_tradnl"/>
        </w:rPr>
        <w:tab/>
        <w:t>Temperatura de ruido de la antena (K)</w:t>
      </w:r>
    </w:p>
    <w:p w:rsidR="001F6FC5" w:rsidRPr="00083592" w:rsidRDefault="001F6FC5" w:rsidP="001F6FC5">
      <w:pPr>
        <w:pStyle w:val="Equationlegend"/>
        <w:rPr>
          <w:lang w:val="es-ES_tradnl"/>
        </w:rPr>
      </w:pPr>
      <w:r w:rsidRPr="00083592">
        <w:rPr>
          <w:lang w:val="es-ES_tradnl"/>
        </w:rPr>
        <w:tab/>
      </w:r>
      <w:r w:rsidRPr="00083592">
        <w:rPr>
          <w:i/>
          <w:iCs/>
          <w:lang w:val="es-ES_tradnl"/>
        </w:rPr>
        <w:t>T</w:t>
      </w:r>
      <w:r w:rsidRPr="00083592">
        <w:rPr>
          <w:i/>
          <w:iCs/>
          <w:vertAlign w:val="subscript"/>
          <w:lang w:val="es-ES_tradnl"/>
        </w:rPr>
        <w:t>rx</w:t>
      </w:r>
      <w:r w:rsidR="00FC60C4" w:rsidRPr="00083592">
        <w:rPr>
          <w:i/>
          <w:iCs/>
          <w:vertAlign w:val="subscript"/>
          <w:lang w:val="es-ES_tradnl"/>
        </w:rPr>
        <w:t xml:space="preserve"> </w:t>
      </w:r>
      <w:r w:rsidRPr="00083592">
        <w:rPr>
          <w:lang w:val="es-ES_tradnl"/>
        </w:rPr>
        <w:t>:</w:t>
      </w:r>
      <w:r w:rsidRPr="00083592">
        <w:rPr>
          <w:lang w:val="es-ES_tradnl"/>
        </w:rPr>
        <w:tab/>
        <w:t>Temperatura de ruido del receptor (K)</w:t>
      </w:r>
    </w:p>
    <w:p w:rsidR="001F6FC5" w:rsidRPr="00083592" w:rsidRDefault="001F6FC5" w:rsidP="001F6FC5">
      <w:pPr>
        <w:pStyle w:val="Equationlegend"/>
        <w:rPr>
          <w:lang w:val="es-ES_tradnl"/>
        </w:rPr>
      </w:pPr>
      <w:r w:rsidRPr="00083592">
        <w:rPr>
          <w:lang w:val="es-ES_tradnl"/>
        </w:rPr>
        <w:tab/>
      </w:r>
      <w:r w:rsidRPr="00083592">
        <w:rPr>
          <w:i/>
          <w:iCs/>
          <w:lang w:val="es-ES_tradnl"/>
        </w:rPr>
        <w:t>nf</w:t>
      </w:r>
      <w:r w:rsidR="00FC60C4" w:rsidRPr="00083592">
        <w:rPr>
          <w:i/>
          <w:iCs/>
          <w:lang w:val="es-ES_tradnl"/>
        </w:rPr>
        <w:t xml:space="preserve"> </w:t>
      </w:r>
      <w:r w:rsidRPr="00083592">
        <w:rPr>
          <w:lang w:val="es-ES_tradnl"/>
        </w:rPr>
        <w:t>:</w:t>
      </w:r>
      <w:r w:rsidRPr="00083592">
        <w:rPr>
          <w:lang w:val="es-ES_tradnl"/>
        </w:rPr>
        <w:tab/>
        <w:t>Coeficiente de ruido (relación numérica)</w:t>
      </w:r>
    </w:p>
    <w:p w:rsidR="001F6FC5" w:rsidRPr="00083592" w:rsidRDefault="001F6FC5" w:rsidP="001F6FC5">
      <w:pPr>
        <w:pStyle w:val="Equationlegend"/>
        <w:rPr>
          <w:lang w:val="es-ES_tradnl"/>
        </w:rPr>
      </w:pPr>
      <w:r w:rsidRPr="00083592">
        <w:rPr>
          <w:lang w:val="es-ES_tradnl"/>
        </w:rPr>
        <w:tab/>
      </w:r>
      <w:r w:rsidRPr="00083592">
        <w:rPr>
          <w:i/>
          <w:iCs/>
          <w:lang w:val="es-ES_tradnl"/>
        </w:rPr>
        <w:t>NF</w:t>
      </w:r>
      <w:r w:rsidR="00FC60C4" w:rsidRPr="00083592">
        <w:rPr>
          <w:i/>
          <w:iCs/>
          <w:lang w:val="es-ES_tradnl"/>
        </w:rPr>
        <w:t xml:space="preserve"> </w:t>
      </w:r>
      <w:r w:rsidRPr="00083592">
        <w:rPr>
          <w:lang w:val="es-ES_tradnl"/>
        </w:rPr>
        <w:t>:</w:t>
      </w:r>
      <w:r w:rsidRPr="00083592">
        <w:rPr>
          <w:lang w:val="es-ES_tradnl"/>
        </w:rPr>
        <w:tab/>
        <w:t>Factor de ruido (dB)</w:t>
      </w:r>
    </w:p>
    <w:p w:rsidR="001F6FC5" w:rsidRPr="00083592" w:rsidRDefault="001F6FC5" w:rsidP="001F6FC5">
      <w:pPr>
        <w:pStyle w:val="Equationlegend"/>
        <w:rPr>
          <w:lang w:val="es-ES_tradnl"/>
        </w:rPr>
      </w:pPr>
      <w:r w:rsidRPr="00083592">
        <w:rPr>
          <w:lang w:val="es-ES_tradnl"/>
        </w:rPr>
        <w:tab/>
      </w:r>
      <w:r w:rsidRPr="00083592">
        <w:rPr>
          <w:i/>
          <w:iCs/>
          <w:lang w:val="es-ES_tradnl"/>
        </w:rPr>
        <w:t>T</w:t>
      </w:r>
      <w:r w:rsidRPr="00083592">
        <w:rPr>
          <w:vertAlign w:val="subscript"/>
          <w:lang w:val="es-ES_tradnl"/>
        </w:rPr>
        <w:t>0</w:t>
      </w:r>
      <w:r w:rsidR="00FC60C4" w:rsidRPr="00083592">
        <w:rPr>
          <w:vertAlign w:val="subscript"/>
          <w:lang w:val="es-ES_tradnl"/>
        </w:rPr>
        <w:t xml:space="preserve"> </w:t>
      </w:r>
      <w:r w:rsidRPr="00083592">
        <w:rPr>
          <w:lang w:val="es-ES_tradnl"/>
        </w:rPr>
        <w:t>:</w:t>
      </w:r>
      <w:r w:rsidRPr="00083592">
        <w:rPr>
          <w:lang w:val="es-ES_tradnl"/>
        </w:rPr>
        <w:tab/>
        <w:t>Temperatura de referencia = 290 K</w:t>
      </w:r>
    </w:p>
    <w:p w:rsidR="001F6FC5" w:rsidRPr="00083592" w:rsidRDefault="001F6FC5" w:rsidP="001F6FC5">
      <w:pPr>
        <w:pStyle w:val="Equationlegend"/>
        <w:rPr>
          <w:lang w:val="es-ES_tradnl"/>
        </w:rPr>
      </w:pPr>
      <w:r w:rsidRPr="00083592">
        <w:rPr>
          <w:lang w:val="es-ES_tradnl"/>
        </w:rPr>
        <w:tab/>
      </w:r>
      <w:r w:rsidRPr="00083592">
        <w:rPr>
          <w:lang w:val="es-ES_tradnl"/>
        </w:rPr>
        <w:sym w:font="Symbol" w:char="F06C"/>
      </w:r>
      <w:r w:rsidR="00FC60C4" w:rsidRPr="00083592">
        <w:rPr>
          <w:lang w:val="es-ES_tradnl"/>
        </w:rPr>
        <w:t xml:space="preserve"> </w:t>
      </w:r>
      <w:r w:rsidRPr="00083592">
        <w:rPr>
          <w:lang w:val="es-ES_tradnl"/>
        </w:rPr>
        <w:t>:</w:t>
      </w:r>
      <w:r w:rsidRPr="00083592">
        <w:rPr>
          <w:lang w:val="es-ES_tradnl"/>
        </w:rPr>
        <w:tab/>
        <w:t>Longitud de onda de la frecuencia de funcionamiento</w:t>
      </w:r>
    </w:p>
    <w:p w:rsidR="001F6FC5" w:rsidRPr="00083592" w:rsidRDefault="001F6FC5" w:rsidP="001F6FC5">
      <w:pPr>
        <w:pStyle w:val="Equationlegend"/>
        <w:rPr>
          <w:lang w:val="es-ES_tradnl"/>
        </w:rPr>
      </w:pPr>
      <w:r w:rsidRPr="00083592">
        <w:rPr>
          <w:lang w:val="es-ES_tradnl"/>
        </w:rPr>
        <w:tab/>
      </w:r>
      <w:r w:rsidRPr="00083592">
        <w:rPr>
          <w:i/>
          <w:iCs/>
          <w:lang w:val="es-ES_tradnl"/>
        </w:rPr>
        <w:t>G</w:t>
      </w:r>
      <w:r w:rsidRPr="00083592">
        <w:rPr>
          <w:i/>
          <w:iCs/>
          <w:vertAlign w:val="subscript"/>
          <w:lang w:val="es-ES_tradnl"/>
        </w:rPr>
        <w:t>A</w:t>
      </w:r>
      <w:r w:rsidR="00FC60C4" w:rsidRPr="00083592">
        <w:rPr>
          <w:i/>
          <w:iCs/>
          <w:vertAlign w:val="subscript"/>
          <w:lang w:val="es-ES_tradnl"/>
        </w:rPr>
        <w:t xml:space="preserve"> </w:t>
      </w:r>
      <w:r w:rsidRPr="00083592">
        <w:rPr>
          <w:lang w:val="es-ES_tradnl"/>
        </w:rPr>
        <w:t>:</w:t>
      </w:r>
      <w:r w:rsidRPr="00083592">
        <w:rPr>
          <w:lang w:val="es-ES_tradnl"/>
        </w:rPr>
        <w:tab/>
        <w:t>Ganancia del sistema (dB)</w:t>
      </w:r>
    </w:p>
    <w:p w:rsidR="001F6FC5" w:rsidRPr="00083592" w:rsidRDefault="001F6FC5" w:rsidP="001F6FC5">
      <w:pPr>
        <w:pStyle w:val="Equationlegend"/>
        <w:rPr>
          <w:lang w:val="es-ES_tradnl"/>
        </w:rPr>
      </w:pPr>
      <w:r w:rsidRPr="00083592">
        <w:rPr>
          <w:lang w:val="es-ES_tradnl"/>
        </w:rPr>
        <w:tab/>
      </w:r>
      <w:r w:rsidRPr="00083592">
        <w:rPr>
          <w:i/>
          <w:iCs/>
          <w:lang w:val="es-ES_tradnl"/>
        </w:rPr>
        <w:t>T</w:t>
      </w:r>
      <w:r w:rsidRPr="00083592">
        <w:rPr>
          <w:i/>
          <w:iCs/>
          <w:vertAlign w:val="subscript"/>
          <w:lang w:val="es-ES_tradnl"/>
        </w:rPr>
        <w:t>e</w:t>
      </w:r>
      <w:r w:rsidR="00FC60C4" w:rsidRPr="00083592">
        <w:rPr>
          <w:i/>
          <w:iCs/>
          <w:vertAlign w:val="subscript"/>
          <w:lang w:val="es-ES_tradnl"/>
        </w:rPr>
        <w:t xml:space="preserve"> </w:t>
      </w:r>
      <w:r w:rsidRPr="00083592">
        <w:rPr>
          <w:lang w:val="es-ES_tradnl"/>
        </w:rPr>
        <w:t>:</w:t>
      </w:r>
      <w:r w:rsidRPr="00083592">
        <w:rPr>
          <w:lang w:val="es-ES_tradnl"/>
        </w:rPr>
        <w:tab/>
        <w:t>Temperatura de ruido del sistema (K)</w:t>
      </w:r>
    </w:p>
    <w:p w:rsidR="001F6FC5" w:rsidRPr="00083592" w:rsidRDefault="001F6FC5" w:rsidP="001F6FC5">
      <w:pPr>
        <w:pStyle w:val="Equationlegend"/>
        <w:rPr>
          <w:lang w:val="es-ES_tradnl"/>
        </w:rPr>
      </w:pPr>
      <w:r w:rsidRPr="00083592">
        <w:rPr>
          <w:lang w:val="es-ES_tradnl"/>
        </w:rPr>
        <w:tab/>
      </w:r>
      <w:r w:rsidRPr="00083592">
        <w:rPr>
          <w:i/>
          <w:iCs/>
          <w:lang w:val="es-ES_tradnl"/>
        </w:rPr>
        <w:t>N</w:t>
      </w:r>
      <w:r w:rsidRPr="00083592">
        <w:rPr>
          <w:i/>
          <w:iCs/>
          <w:vertAlign w:val="subscript"/>
          <w:lang w:val="es-ES_tradnl"/>
        </w:rPr>
        <w:t>ext</w:t>
      </w:r>
      <w:r w:rsidR="00FC60C4" w:rsidRPr="00083592">
        <w:rPr>
          <w:i/>
          <w:iCs/>
          <w:vertAlign w:val="subscript"/>
          <w:lang w:val="es-ES_tradnl"/>
        </w:rPr>
        <w:t xml:space="preserve"> </w:t>
      </w:r>
      <w:r w:rsidRPr="00083592">
        <w:rPr>
          <w:lang w:val="es-ES_tradnl"/>
        </w:rPr>
        <w:t>:</w:t>
      </w:r>
      <w:r w:rsidRPr="00083592">
        <w:rPr>
          <w:lang w:val="es-ES_tradnl"/>
        </w:rPr>
        <w:tab/>
        <w:t>Valor (dB) que representa la contribución del ruido externo</w:t>
      </w:r>
    </w:p>
    <w:p w:rsidR="001F6FC5" w:rsidRPr="00083592" w:rsidRDefault="001F6FC5" w:rsidP="00F14BD5">
      <w:pPr>
        <w:pStyle w:val="Equationlegend"/>
        <w:rPr>
          <w:lang w:val="es-ES_tradnl"/>
        </w:rPr>
      </w:pPr>
      <w:r w:rsidRPr="00083592">
        <w:rPr>
          <w:lang w:val="es-ES_tradnl"/>
        </w:rPr>
        <w:lastRenderedPageBreak/>
        <w:tab/>
      </w:r>
      <w:r w:rsidRPr="00083592">
        <w:rPr>
          <w:i/>
          <w:iCs/>
          <w:lang w:val="es-ES_tradnl"/>
        </w:rPr>
        <w:t>k</w:t>
      </w:r>
      <w:r w:rsidR="00FC60C4" w:rsidRPr="00083592">
        <w:rPr>
          <w:i/>
          <w:iCs/>
          <w:lang w:val="es-ES_tradnl"/>
        </w:rPr>
        <w:t xml:space="preserve"> </w:t>
      </w:r>
      <w:r w:rsidRPr="00083592">
        <w:rPr>
          <w:lang w:val="es-ES_tradnl"/>
        </w:rPr>
        <w:t>:</w:t>
      </w:r>
      <w:r w:rsidRPr="00083592">
        <w:rPr>
          <w:lang w:val="es-ES_tradnl"/>
        </w:rPr>
        <w:tab/>
        <w:t xml:space="preserve">Constante de Boltzmann, 1,38 </w:t>
      </w:r>
      <w:r w:rsidR="00F14BD5" w:rsidRPr="00083592">
        <w:rPr>
          <w:lang w:val="es-ES_tradnl"/>
        </w:rPr>
        <w:t>×</w:t>
      </w:r>
      <w:r w:rsidRPr="00083592">
        <w:rPr>
          <w:lang w:val="es-ES_tradnl"/>
        </w:rPr>
        <w:t xml:space="preserve"> 10</w:t>
      </w:r>
      <w:r w:rsidRPr="00083592">
        <w:rPr>
          <w:position w:val="6"/>
          <w:sz w:val="20"/>
          <w:lang w:val="es-ES_tradnl"/>
        </w:rPr>
        <w:t>–23</w:t>
      </w:r>
      <w:r w:rsidRPr="00083592">
        <w:rPr>
          <w:lang w:val="es-ES_tradnl"/>
        </w:rPr>
        <w:t xml:space="preserve"> (–228,6 dB) (J/K)</w:t>
      </w:r>
    </w:p>
    <w:p w:rsidR="001F6FC5" w:rsidRPr="00083592" w:rsidRDefault="001F6FC5" w:rsidP="001F6FC5">
      <w:pPr>
        <w:pStyle w:val="Equationlegend"/>
        <w:rPr>
          <w:lang w:val="es-ES_tradnl"/>
        </w:rPr>
      </w:pPr>
      <w:r w:rsidRPr="00083592">
        <w:rPr>
          <w:lang w:val="es-ES_tradnl"/>
        </w:rPr>
        <w:tab/>
      </w:r>
      <w:r w:rsidRPr="00083592">
        <w:rPr>
          <w:i/>
          <w:iCs/>
          <w:lang w:val="es-ES_tradnl"/>
        </w:rPr>
        <w:t>B</w:t>
      </w:r>
      <w:r w:rsidR="00FC60C4" w:rsidRPr="00083592">
        <w:rPr>
          <w:i/>
          <w:iCs/>
          <w:lang w:val="es-ES_tradnl"/>
        </w:rPr>
        <w:t xml:space="preserve"> </w:t>
      </w:r>
      <w:r w:rsidRPr="00083592">
        <w:rPr>
          <w:lang w:val="es-ES_tradnl"/>
        </w:rPr>
        <w:t>:</w:t>
      </w:r>
      <w:r w:rsidRPr="00083592">
        <w:rPr>
          <w:lang w:val="es-ES_tradnl"/>
        </w:rPr>
        <w:tab/>
        <w:t>Anchura de banda de ruido equivalente del sistema (dB(Hz))</w:t>
      </w:r>
    </w:p>
    <w:p w:rsidR="001F6FC5" w:rsidRPr="00083592" w:rsidRDefault="001F6FC5" w:rsidP="001F6FC5">
      <w:pPr>
        <w:pStyle w:val="Equationlegend"/>
        <w:rPr>
          <w:lang w:val="es-ES_tradnl"/>
        </w:rPr>
      </w:pPr>
      <w:r w:rsidRPr="00083592">
        <w:rPr>
          <w:lang w:val="es-ES_tradnl"/>
        </w:rPr>
        <w:tab/>
      </w:r>
      <w:r w:rsidRPr="00083592">
        <w:rPr>
          <w:lang w:val="es-ES_tradnl"/>
        </w:rPr>
        <w:sym w:font="Symbol" w:char="F061"/>
      </w:r>
      <w:r w:rsidRPr="00083592">
        <w:rPr>
          <w:i/>
          <w:iCs/>
          <w:vertAlign w:val="subscript"/>
          <w:lang w:val="es-ES_tradnl"/>
        </w:rPr>
        <w:t>balun</w:t>
      </w:r>
      <w:r w:rsidR="00FC60C4" w:rsidRPr="00083592">
        <w:rPr>
          <w:i/>
          <w:iCs/>
          <w:vertAlign w:val="subscript"/>
          <w:lang w:val="es-ES_tradnl"/>
        </w:rPr>
        <w:t xml:space="preserve"> </w:t>
      </w:r>
      <w:r w:rsidRPr="00083592">
        <w:rPr>
          <w:lang w:val="es-ES_tradnl"/>
        </w:rPr>
        <w:t>:</w:t>
      </w:r>
      <w:r w:rsidRPr="00083592">
        <w:rPr>
          <w:lang w:val="es-ES_tradnl"/>
        </w:rPr>
        <w:tab/>
        <w:t>Pérdida de balun 300/75 de antena (relación numérica)</w:t>
      </w:r>
    </w:p>
    <w:p w:rsidR="001F6FC5" w:rsidRPr="00083592" w:rsidRDefault="001F6FC5" w:rsidP="001F6FC5">
      <w:pPr>
        <w:pStyle w:val="Equationlegend"/>
        <w:rPr>
          <w:lang w:val="es-ES_tradnl"/>
        </w:rPr>
      </w:pPr>
      <w:r w:rsidRPr="00083592">
        <w:rPr>
          <w:lang w:val="es-ES_tradnl"/>
        </w:rPr>
        <w:tab/>
      </w:r>
      <w:r w:rsidR="00D141F3" w:rsidRPr="00083592">
        <w:rPr>
          <w:i/>
          <w:iCs/>
          <w:lang w:val="es-ES_tradnl"/>
        </w:rPr>
        <w:t>LNA</w:t>
      </w:r>
      <w:r w:rsidR="00FC60C4" w:rsidRPr="00083592">
        <w:rPr>
          <w:i/>
          <w:iCs/>
          <w:lang w:val="es-ES_tradnl"/>
        </w:rPr>
        <w:t xml:space="preserve"> </w:t>
      </w:r>
      <w:r w:rsidRPr="00083592">
        <w:rPr>
          <w:lang w:val="es-ES_tradnl"/>
        </w:rPr>
        <w:t>:</w:t>
      </w:r>
      <w:r w:rsidRPr="00083592">
        <w:rPr>
          <w:lang w:val="es-ES_tradnl"/>
        </w:rPr>
        <w:tab/>
        <w:t>Amplificador de bajo nivel de ruido</w:t>
      </w:r>
    </w:p>
    <w:p w:rsidR="001F6FC5" w:rsidRDefault="001F6FC5" w:rsidP="001F6FC5">
      <w:pPr>
        <w:pStyle w:val="Equationlegend"/>
        <w:rPr>
          <w:lang w:val="es-ES_tradnl"/>
        </w:rPr>
      </w:pPr>
      <w:r w:rsidRPr="00083592">
        <w:rPr>
          <w:lang w:val="es-ES_tradnl"/>
        </w:rPr>
        <w:tab/>
      </w:r>
      <w:r w:rsidRPr="00083592">
        <w:rPr>
          <w:i/>
          <w:iCs/>
          <w:lang w:val="es-ES_tradnl"/>
        </w:rPr>
        <w:t>T</w:t>
      </w:r>
      <w:r w:rsidR="00D141F3" w:rsidRPr="00083592">
        <w:rPr>
          <w:i/>
          <w:iCs/>
          <w:vertAlign w:val="subscript"/>
          <w:lang w:val="es-ES_tradnl"/>
        </w:rPr>
        <w:t>LNA</w:t>
      </w:r>
      <w:r w:rsidR="00FC60C4" w:rsidRPr="00083592">
        <w:rPr>
          <w:i/>
          <w:iCs/>
          <w:vertAlign w:val="subscript"/>
          <w:lang w:val="es-ES_tradnl"/>
        </w:rPr>
        <w:t xml:space="preserve"> </w:t>
      </w:r>
      <w:r w:rsidRPr="00083592">
        <w:rPr>
          <w:lang w:val="es-ES_tradnl"/>
        </w:rPr>
        <w:t>:</w:t>
      </w:r>
      <w:r w:rsidRPr="00083592">
        <w:rPr>
          <w:lang w:val="es-ES_tradnl"/>
        </w:rPr>
        <w:tab/>
        <w:t xml:space="preserve">Temperatura de ruido del </w:t>
      </w:r>
      <w:r w:rsidR="00D141F3" w:rsidRPr="00083592">
        <w:rPr>
          <w:lang w:val="es-ES_tradnl"/>
        </w:rPr>
        <w:t>LNA</w:t>
      </w:r>
      <w:r w:rsidRPr="00083592">
        <w:rPr>
          <w:lang w:val="es-ES_tradnl"/>
        </w:rPr>
        <w:t xml:space="preserve"> (K).</w:t>
      </w:r>
    </w:p>
    <w:p w:rsidR="009A5A44" w:rsidRDefault="009A5A44" w:rsidP="009A5A44">
      <w:pPr>
        <w:rPr>
          <w:lang w:val="es-ES_tradnl"/>
        </w:rPr>
      </w:pPr>
    </w:p>
    <w:p w:rsidR="009A5A44" w:rsidRDefault="009A5A44" w:rsidP="009A5A44">
      <w:pPr>
        <w:rPr>
          <w:lang w:val="es-ES_tradnl"/>
        </w:rPr>
      </w:pPr>
    </w:p>
    <w:p w:rsidR="00202D93" w:rsidRPr="00083592" w:rsidRDefault="00202D93" w:rsidP="009A5A44">
      <w:pPr>
        <w:rPr>
          <w:lang w:val="es-ES_tradnl"/>
        </w:rPr>
      </w:pPr>
    </w:p>
    <w:p w:rsidR="001F6FC5" w:rsidRPr="00083592" w:rsidRDefault="001F6FC5" w:rsidP="001F6FC5">
      <w:pPr>
        <w:pStyle w:val="AnnexNoTitle"/>
        <w:rPr>
          <w:lang w:val="es-ES_tradnl"/>
        </w:rPr>
      </w:pPr>
      <w:bookmarkStart w:id="368" w:name="_Toc530891958"/>
      <w:bookmarkStart w:id="369" w:name="_Toc530893377"/>
      <w:bookmarkStart w:id="370" w:name="_Toc530974892"/>
      <w:bookmarkStart w:id="371" w:name="_Toc530980038"/>
      <w:bookmarkStart w:id="372" w:name="_Toc245118044"/>
      <w:bookmarkStart w:id="373" w:name="_Toc245177322"/>
      <w:bookmarkStart w:id="374" w:name="_Toc245177658"/>
      <w:bookmarkStart w:id="375" w:name="_Toc325623237"/>
      <w:r w:rsidRPr="00083592">
        <w:rPr>
          <w:lang w:val="es-ES_tradnl"/>
        </w:rPr>
        <w:t>Anexo 2</w:t>
      </w:r>
      <w:bookmarkStart w:id="376" w:name="_Toc530891959"/>
      <w:bookmarkStart w:id="377" w:name="_Toc530893378"/>
      <w:bookmarkStart w:id="378" w:name="_Toc530974893"/>
      <w:bookmarkStart w:id="379" w:name="_Toc530980039"/>
      <w:bookmarkEnd w:id="368"/>
      <w:bookmarkEnd w:id="369"/>
      <w:bookmarkEnd w:id="370"/>
      <w:bookmarkEnd w:id="371"/>
      <w:r w:rsidRPr="00083592">
        <w:rPr>
          <w:lang w:val="es-ES_tradnl"/>
        </w:rPr>
        <w:br/>
      </w:r>
      <w:r w:rsidRPr="00083592">
        <w:rPr>
          <w:lang w:val="es-ES_tradnl"/>
        </w:rPr>
        <w:br/>
        <w:t>Criterios de planificación de los sistemas de televisión digital terrenal DVB</w:t>
      </w:r>
      <w:r w:rsidRPr="00083592">
        <w:rPr>
          <w:lang w:val="es-ES_tradnl"/>
        </w:rPr>
        <w:noBreakHyphen/>
        <w:t>T</w:t>
      </w:r>
      <w:r w:rsidRPr="00083592">
        <w:rPr>
          <w:lang w:val="es-ES_tradnl"/>
        </w:rPr>
        <w:br/>
        <w:t>en las bandas de ondas métricas/decimétricas</w:t>
      </w:r>
      <w:bookmarkEnd w:id="372"/>
      <w:bookmarkEnd w:id="373"/>
      <w:bookmarkEnd w:id="374"/>
      <w:bookmarkEnd w:id="375"/>
      <w:bookmarkEnd w:id="376"/>
      <w:bookmarkEnd w:id="377"/>
      <w:bookmarkEnd w:id="378"/>
      <w:bookmarkEnd w:id="379"/>
    </w:p>
    <w:p w:rsidR="001F6FC5" w:rsidRPr="00083592" w:rsidRDefault="001F6FC5" w:rsidP="001F6FC5">
      <w:pPr>
        <w:pStyle w:val="Heading1"/>
        <w:rPr>
          <w:lang w:val="es-ES_tradnl"/>
        </w:rPr>
      </w:pPr>
      <w:bookmarkStart w:id="380" w:name="_Toc530891960"/>
      <w:bookmarkStart w:id="381" w:name="_Toc530974894"/>
      <w:bookmarkStart w:id="382" w:name="_Toc8198308"/>
      <w:bookmarkStart w:id="383" w:name="_Toc8198395"/>
      <w:bookmarkStart w:id="384" w:name="_Toc245118045"/>
      <w:bookmarkStart w:id="385" w:name="_Toc245177323"/>
      <w:bookmarkStart w:id="386" w:name="_Toc245177659"/>
      <w:bookmarkStart w:id="387" w:name="_Toc325623238"/>
      <w:bookmarkStart w:id="388" w:name="_Toc325623590"/>
      <w:r w:rsidRPr="00083592">
        <w:rPr>
          <w:lang w:val="es-ES_tradnl"/>
        </w:rPr>
        <w:t>1</w:t>
      </w:r>
      <w:r w:rsidRPr="00083592">
        <w:rPr>
          <w:lang w:val="es-ES_tradnl"/>
        </w:rPr>
        <w:tab/>
        <w:t>Relaciones de protección para las señales de televisión digital terrenal deseadas DVB</w:t>
      </w:r>
      <w:r w:rsidRPr="00083592">
        <w:rPr>
          <w:lang w:val="es-ES_tradnl"/>
        </w:rPr>
        <w:noBreakHyphen/>
        <w:t>T</w:t>
      </w:r>
      <w:bookmarkEnd w:id="380"/>
      <w:bookmarkEnd w:id="381"/>
      <w:bookmarkEnd w:id="382"/>
      <w:bookmarkEnd w:id="383"/>
      <w:bookmarkEnd w:id="384"/>
      <w:bookmarkEnd w:id="385"/>
      <w:bookmarkEnd w:id="386"/>
      <w:bookmarkEnd w:id="387"/>
      <w:bookmarkEnd w:id="388"/>
    </w:p>
    <w:p w:rsidR="001F6FC5" w:rsidRPr="00083592" w:rsidRDefault="001F6FC5" w:rsidP="001F6FC5">
      <w:pPr>
        <w:rPr>
          <w:lang w:val="es-ES_tradnl"/>
        </w:rPr>
      </w:pPr>
      <w:r w:rsidRPr="00083592">
        <w:rPr>
          <w:lang w:val="es-ES_tradnl"/>
        </w:rPr>
        <w:t>Los Cuadros 15 a 17, 19 a 25, 26 a 28 y 29 a 30 muestran las relaciones de protección de las señales de televisión digital deseadas DVB</w:t>
      </w:r>
      <w:r w:rsidRPr="00083592">
        <w:rPr>
          <w:lang w:val="es-ES_tradnl"/>
        </w:rPr>
        <w:noBreakHyphen/>
        <w:t>T interferidas por:</w:t>
      </w:r>
    </w:p>
    <w:p w:rsidR="001F6FC5" w:rsidRPr="00083592" w:rsidRDefault="001F6FC5" w:rsidP="001F6FC5">
      <w:pPr>
        <w:pStyle w:val="enumlev1"/>
        <w:rPr>
          <w:lang w:val="es-ES_tradnl"/>
        </w:rPr>
      </w:pPr>
      <w:r w:rsidRPr="00083592">
        <w:rPr>
          <w:lang w:val="es-ES_tradnl"/>
        </w:rPr>
        <w:sym w:font="Symbol" w:char="F02D"/>
      </w:r>
      <w:r w:rsidRPr="00083592">
        <w:rPr>
          <w:lang w:val="es-ES_tradnl"/>
        </w:rPr>
        <w:tab/>
        <w:t>señales de televisión digital terrenal DVB</w:t>
      </w:r>
      <w:r w:rsidRPr="00083592">
        <w:rPr>
          <w:lang w:val="es-ES_tradnl"/>
        </w:rPr>
        <w:noBreakHyphen/>
        <w:t>T,</w:t>
      </w:r>
    </w:p>
    <w:p w:rsidR="001F6FC5" w:rsidRPr="00083592" w:rsidRDefault="001F6FC5" w:rsidP="00D141F3">
      <w:pPr>
        <w:pStyle w:val="enumlev1"/>
        <w:rPr>
          <w:lang w:val="es-ES_tradnl"/>
        </w:rPr>
      </w:pPr>
      <w:r w:rsidRPr="00083592">
        <w:rPr>
          <w:lang w:val="es-ES_tradnl"/>
        </w:rPr>
        <w:sym w:font="Symbol" w:char="F02D"/>
      </w:r>
      <w:r w:rsidRPr="00083592">
        <w:rPr>
          <w:lang w:val="es-ES_tradnl"/>
        </w:rPr>
        <w:tab/>
        <w:t>señales de televisión analógicas</w:t>
      </w:r>
      <w:r w:rsidR="00D141F3" w:rsidRPr="00083592">
        <w:rPr>
          <w:lang w:val="es-ES_tradnl"/>
        </w:rPr>
        <w:t xml:space="preserve"> terrenal</w:t>
      </w:r>
      <w:r w:rsidRPr="00083592">
        <w:rPr>
          <w:lang w:val="es-ES_tradnl"/>
        </w:rPr>
        <w:t xml:space="preserve">, </w:t>
      </w:r>
    </w:p>
    <w:p w:rsidR="001F6FC5" w:rsidRPr="00083592" w:rsidRDefault="001F6FC5" w:rsidP="001F6FC5">
      <w:pPr>
        <w:pStyle w:val="enumlev1"/>
        <w:rPr>
          <w:lang w:val="es-ES_tradnl"/>
        </w:rPr>
      </w:pPr>
      <w:r w:rsidRPr="00083592">
        <w:rPr>
          <w:lang w:val="es-ES_tradnl"/>
        </w:rPr>
        <w:sym w:font="Symbol" w:char="F02D"/>
      </w:r>
      <w:r w:rsidRPr="00083592">
        <w:rPr>
          <w:lang w:val="es-ES_tradnl"/>
        </w:rPr>
        <w:tab/>
        <w:t>una portadora continua única o una portadora MF,</w:t>
      </w:r>
    </w:p>
    <w:p w:rsidR="001F6FC5" w:rsidRPr="00083592" w:rsidRDefault="001F6FC5" w:rsidP="00D141F3">
      <w:pPr>
        <w:pStyle w:val="enumlev1"/>
        <w:rPr>
          <w:lang w:val="es-ES_tradnl"/>
        </w:rPr>
      </w:pPr>
      <w:r w:rsidRPr="00083592">
        <w:rPr>
          <w:lang w:val="es-ES_tradnl"/>
        </w:rPr>
        <w:sym w:font="Symbol" w:char="F02D"/>
      </w:r>
      <w:r w:rsidRPr="00083592">
        <w:rPr>
          <w:lang w:val="es-ES_tradnl"/>
        </w:rPr>
        <w:tab/>
        <w:t xml:space="preserve">señales de radiodifusión digital </w:t>
      </w:r>
      <w:r w:rsidR="00D141F3" w:rsidRPr="00083592">
        <w:rPr>
          <w:lang w:val="es-ES_tradnl"/>
        </w:rPr>
        <w:t xml:space="preserve">terrenal </w:t>
      </w:r>
      <w:r w:rsidRPr="00083592">
        <w:rPr>
          <w:lang w:val="es-ES_tradnl"/>
        </w:rPr>
        <w:t>de audio (T</w:t>
      </w:r>
      <w:r w:rsidRPr="00083592">
        <w:rPr>
          <w:lang w:val="es-ES_tradnl"/>
        </w:rPr>
        <w:noBreakHyphen/>
        <w:t>DAB), respectivamente.</w:t>
      </w:r>
    </w:p>
    <w:p w:rsidR="001F6FC5" w:rsidRPr="00083592" w:rsidRDefault="001F6FC5" w:rsidP="00D141F3">
      <w:pPr>
        <w:pStyle w:val="Heading2"/>
        <w:rPr>
          <w:lang w:val="es-ES_tradnl"/>
        </w:rPr>
      </w:pPr>
      <w:bookmarkStart w:id="389" w:name="_Toc530974895"/>
      <w:bookmarkStart w:id="390" w:name="_Toc8198309"/>
      <w:bookmarkStart w:id="391" w:name="_Toc245118046"/>
      <w:bookmarkStart w:id="392" w:name="_Toc245177324"/>
      <w:bookmarkStart w:id="393" w:name="_Toc245177660"/>
      <w:bookmarkStart w:id="394" w:name="_Toc325623239"/>
      <w:bookmarkStart w:id="395" w:name="_Toc325623591"/>
      <w:r w:rsidRPr="00083592">
        <w:rPr>
          <w:lang w:val="es-ES_tradnl"/>
        </w:rPr>
        <w:t>1.1</w:t>
      </w:r>
      <w:r w:rsidRPr="00083592">
        <w:rPr>
          <w:lang w:val="es-ES_tradnl"/>
        </w:rPr>
        <w:tab/>
        <w:t>Protección de una señal de televisión digital terrenal DVB-T interferida por una señal de televisión digital terrenal</w:t>
      </w:r>
      <w:bookmarkEnd w:id="389"/>
      <w:bookmarkEnd w:id="390"/>
      <w:bookmarkEnd w:id="391"/>
      <w:bookmarkEnd w:id="392"/>
      <w:bookmarkEnd w:id="393"/>
      <w:bookmarkEnd w:id="394"/>
      <w:bookmarkEnd w:id="395"/>
    </w:p>
    <w:p w:rsidR="001F6FC5" w:rsidRPr="00083592" w:rsidRDefault="001F6FC5" w:rsidP="001F6FC5">
      <w:pPr>
        <w:pStyle w:val="TableNo"/>
        <w:rPr>
          <w:lang w:val="es-ES_tradnl"/>
        </w:rPr>
      </w:pPr>
      <w:bookmarkStart w:id="396" w:name="_Toc530980040"/>
      <w:bookmarkStart w:id="397" w:name="_Toc8198396"/>
      <w:bookmarkStart w:id="398" w:name="_Toc325623592"/>
      <w:r w:rsidRPr="00083592">
        <w:rPr>
          <w:lang w:val="es-ES_tradnl"/>
        </w:rPr>
        <w:t xml:space="preserve">CUADRO </w:t>
      </w:r>
      <w:bookmarkEnd w:id="396"/>
      <w:bookmarkEnd w:id="397"/>
      <w:r w:rsidRPr="00083592">
        <w:rPr>
          <w:lang w:val="es-ES_tradnl"/>
        </w:rPr>
        <w:t>15</w:t>
      </w:r>
      <w:bookmarkEnd w:id="398"/>
    </w:p>
    <w:p w:rsidR="001F6FC5" w:rsidRPr="00083592" w:rsidRDefault="001F6FC5" w:rsidP="00BB1BB2">
      <w:pPr>
        <w:pStyle w:val="Tabletitle"/>
        <w:rPr>
          <w:lang w:val="es-ES_tradnl"/>
        </w:rPr>
      </w:pPr>
      <w:bookmarkStart w:id="399" w:name="_Toc530980041"/>
      <w:bookmarkStart w:id="400" w:name="_Toc8198397"/>
      <w:bookmarkStart w:id="401" w:name="_Toc325623436"/>
      <w:bookmarkStart w:id="402" w:name="_Toc325623593"/>
      <w:r w:rsidRPr="00083592">
        <w:rPr>
          <w:lang w:val="es-ES_tradnl"/>
        </w:rPr>
        <w:t>Relaciones de protección cocanal (dB) de una señal DVB-T</w:t>
      </w:r>
      <w:r w:rsidR="00BB1BB2">
        <w:rPr>
          <w:lang w:val="es-ES_tradnl"/>
        </w:rPr>
        <w:br/>
      </w:r>
      <w:r w:rsidRPr="00083592">
        <w:rPr>
          <w:lang w:val="es-ES_tradnl"/>
        </w:rPr>
        <w:t>interferida por una señal DVB-T</w:t>
      </w:r>
      <w:bookmarkEnd w:id="399"/>
      <w:bookmarkEnd w:id="400"/>
      <w:bookmarkEnd w:id="401"/>
      <w:bookmarkEnd w:id="40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1F6FC5" w:rsidRPr="00083592" w:rsidTr="00A069B6">
        <w:trPr>
          <w:jc w:val="center"/>
        </w:trPr>
        <w:tc>
          <w:tcPr>
            <w:tcW w:w="1701" w:type="dxa"/>
            <w:vAlign w:val="center"/>
          </w:tcPr>
          <w:p w:rsidR="001F6FC5" w:rsidRPr="00083592" w:rsidRDefault="001F6FC5" w:rsidP="00A069B6">
            <w:pPr>
              <w:pStyle w:val="Tablehead"/>
              <w:rPr>
                <w:lang w:val="es-ES_tradnl"/>
              </w:rPr>
            </w:pPr>
            <w:r w:rsidRPr="00083592">
              <w:rPr>
                <w:lang w:val="es-ES_tradnl"/>
              </w:rPr>
              <w:t>Modulación</w:t>
            </w:r>
          </w:p>
        </w:tc>
        <w:tc>
          <w:tcPr>
            <w:tcW w:w="1701" w:type="dxa"/>
            <w:vAlign w:val="center"/>
          </w:tcPr>
          <w:p w:rsidR="001F6FC5" w:rsidRPr="00083592" w:rsidRDefault="001F6FC5" w:rsidP="00A069B6">
            <w:pPr>
              <w:pStyle w:val="Tablehead"/>
              <w:rPr>
                <w:lang w:val="es-ES_tradnl"/>
              </w:rPr>
            </w:pPr>
            <w:r w:rsidRPr="00083592">
              <w:rPr>
                <w:lang w:val="es-ES_tradnl"/>
              </w:rPr>
              <w:t>Tasa de codificación</w:t>
            </w:r>
          </w:p>
        </w:tc>
        <w:tc>
          <w:tcPr>
            <w:tcW w:w="1701" w:type="dxa"/>
            <w:vAlign w:val="center"/>
          </w:tcPr>
          <w:p w:rsidR="001F6FC5" w:rsidRPr="00083592" w:rsidRDefault="001F6FC5" w:rsidP="00A069B6">
            <w:pPr>
              <w:pStyle w:val="Tablehead"/>
              <w:rPr>
                <w:lang w:val="es-ES_tradnl"/>
              </w:rPr>
            </w:pPr>
            <w:r w:rsidRPr="00083592">
              <w:rPr>
                <w:lang w:val="es-ES_tradnl"/>
              </w:rPr>
              <w:t>Canal</w:t>
            </w:r>
            <w:r w:rsidRPr="00083592">
              <w:rPr>
                <w:lang w:val="es-ES_tradnl"/>
              </w:rPr>
              <w:br/>
              <w:t>gaussiano</w:t>
            </w:r>
          </w:p>
        </w:tc>
        <w:tc>
          <w:tcPr>
            <w:tcW w:w="1701" w:type="dxa"/>
            <w:vAlign w:val="center"/>
          </w:tcPr>
          <w:p w:rsidR="001F6FC5" w:rsidRPr="00083592" w:rsidRDefault="001F6FC5" w:rsidP="00A069B6">
            <w:pPr>
              <w:pStyle w:val="Tablehead"/>
              <w:rPr>
                <w:lang w:val="es-ES_tradnl"/>
              </w:rPr>
            </w:pPr>
            <w:r w:rsidRPr="00083592">
              <w:rPr>
                <w:lang w:val="es-ES_tradnl"/>
              </w:rPr>
              <w:t xml:space="preserve">Canal de Rice </w:t>
            </w:r>
          </w:p>
        </w:tc>
        <w:tc>
          <w:tcPr>
            <w:tcW w:w="1701" w:type="dxa"/>
            <w:vAlign w:val="center"/>
          </w:tcPr>
          <w:p w:rsidR="001F6FC5" w:rsidRPr="00083592" w:rsidRDefault="001F6FC5" w:rsidP="00A069B6">
            <w:pPr>
              <w:pStyle w:val="Tablehead"/>
              <w:rPr>
                <w:lang w:val="es-ES_tradnl"/>
              </w:rPr>
            </w:pPr>
            <w:r w:rsidRPr="00083592">
              <w:rPr>
                <w:lang w:val="es-ES_tradnl"/>
              </w:rPr>
              <w:t xml:space="preserve">Canal de Rayleigh </w:t>
            </w:r>
          </w:p>
        </w:tc>
      </w:tr>
      <w:tr w:rsidR="001F6FC5" w:rsidRPr="00083592" w:rsidTr="00A069B6">
        <w:trPr>
          <w:jc w:val="center"/>
        </w:trPr>
        <w:tc>
          <w:tcPr>
            <w:tcW w:w="1701" w:type="dxa"/>
          </w:tcPr>
          <w:p w:rsidR="001F6FC5" w:rsidRPr="00083592" w:rsidRDefault="001F6FC5" w:rsidP="00D141F3">
            <w:pPr>
              <w:pStyle w:val="Tabletext"/>
              <w:jc w:val="center"/>
              <w:rPr>
                <w:lang w:val="es-ES_tradnl"/>
              </w:rPr>
            </w:pPr>
            <w:r w:rsidRPr="00083592">
              <w:rPr>
                <w:lang w:val="es-ES_tradnl"/>
              </w:rPr>
              <w:t>MDP</w:t>
            </w:r>
            <w:r w:rsidRPr="00083592">
              <w:rPr>
                <w:lang w:val="es-ES_tradnl"/>
              </w:rPr>
              <w:noBreakHyphen/>
              <w:t>4</w:t>
            </w:r>
          </w:p>
        </w:tc>
        <w:tc>
          <w:tcPr>
            <w:tcW w:w="1701" w:type="dxa"/>
          </w:tcPr>
          <w:p w:rsidR="001F6FC5" w:rsidRPr="00083592" w:rsidRDefault="001F6FC5" w:rsidP="00D141F3">
            <w:pPr>
              <w:pStyle w:val="Tabletext"/>
              <w:jc w:val="center"/>
              <w:rPr>
                <w:lang w:val="es-ES_tradnl"/>
              </w:rPr>
            </w:pPr>
            <w:r w:rsidRPr="00083592">
              <w:rPr>
                <w:lang w:val="es-ES_tradnl"/>
              </w:rPr>
              <w:t>1/2</w:t>
            </w:r>
          </w:p>
        </w:tc>
        <w:tc>
          <w:tcPr>
            <w:tcW w:w="1701" w:type="dxa"/>
          </w:tcPr>
          <w:p w:rsidR="001F6FC5" w:rsidRPr="00083592" w:rsidRDefault="001F6FC5" w:rsidP="00D141F3">
            <w:pPr>
              <w:pStyle w:val="Tabletext"/>
              <w:jc w:val="center"/>
              <w:rPr>
                <w:lang w:val="es-ES_tradnl"/>
              </w:rPr>
            </w:pPr>
            <w:r w:rsidRPr="00083592">
              <w:rPr>
                <w:lang w:val="es-ES_tradnl"/>
              </w:rPr>
              <w:t>5</w:t>
            </w:r>
          </w:p>
        </w:tc>
        <w:tc>
          <w:tcPr>
            <w:tcW w:w="1701" w:type="dxa"/>
          </w:tcPr>
          <w:p w:rsidR="001F6FC5" w:rsidRPr="00083592" w:rsidRDefault="001F6FC5" w:rsidP="00D141F3">
            <w:pPr>
              <w:pStyle w:val="Tabletext"/>
              <w:jc w:val="center"/>
              <w:rPr>
                <w:lang w:val="es-ES_tradnl"/>
              </w:rPr>
            </w:pPr>
            <w:r w:rsidRPr="00083592">
              <w:rPr>
                <w:lang w:val="es-ES_tradnl"/>
              </w:rPr>
              <w:t>6</w:t>
            </w:r>
          </w:p>
        </w:tc>
        <w:tc>
          <w:tcPr>
            <w:tcW w:w="1701" w:type="dxa"/>
          </w:tcPr>
          <w:p w:rsidR="001F6FC5" w:rsidRPr="00083592" w:rsidRDefault="001F6FC5" w:rsidP="00D141F3">
            <w:pPr>
              <w:pStyle w:val="Tabletext"/>
              <w:jc w:val="center"/>
              <w:rPr>
                <w:lang w:val="es-ES_tradnl"/>
              </w:rPr>
            </w:pPr>
            <w:r w:rsidRPr="00083592">
              <w:rPr>
                <w:lang w:val="es-ES_tradnl"/>
              </w:rPr>
              <w:t>8</w:t>
            </w:r>
          </w:p>
        </w:tc>
      </w:tr>
      <w:tr w:rsidR="001F6FC5" w:rsidRPr="00083592" w:rsidTr="00A069B6">
        <w:trPr>
          <w:jc w:val="center"/>
        </w:trPr>
        <w:tc>
          <w:tcPr>
            <w:tcW w:w="1701" w:type="dxa"/>
          </w:tcPr>
          <w:p w:rsidR="001F6FC5" w:rsidRPr="00083592" w:rsidRDefault="001F6FC5" w:rsidP="00D141F3">
            <w:pPr>
              <w:pStyle w:val="Tabletext"/>
              <w:jc w:val="center"/>
              <w:rPr>
                <w:lang w:val="es-ES_tradnl"/>
              </w:rPr>
            </w:pPr>
            <w:r w:rsidRPr="00083592">
              <w:rPr>
                <w:lang w:val="es-ES_tradnl"/>
              </w:rPr>
              <w:t>MDP</w:t>
            </w:r>
            <w:r w:rsidRPr="00083592">
              <w:rPr>
                <w:lang w:val="es-ES_tradnl"/>
              </w:rPr>
              <w:noBreakHyphen/>
              <w:t>4</w:t>
            </w:r>
          </w:p>
        </w:tc>
        <w:tc>
          <w:tcPr>
            <w:tcW w:w="1701" w:type="dxa"/>
          </w:tcPr>
          <w:p w:rsidR="001F6FC5" w:rsidRPr="00083592" w:rsidRDefault="001F6FC5" w:rsidP="00D141F3">
            <w:pPr>
              <w:pStyle w:val="Tabletext"/>
              <w:jc w:val="center"/>
              <w:rPr>
                <w:lang w:val="es-ES_tradnl"/>
              </w:rPr>
            </w:pPr>
            <w:r w:rsidRPr="00083592">
              <w:rPr>
                <w:lang w:val="es-ES_tradnl"/>
              </w:rPr>
              <w:t>2/3</w:t>
            </w:r>
          </w:p>
        </w:tc>
        <w:tc>
          <w:tcPr>
            <w:tcW w:w="1701" w:type="dxa"/>
          </w:tcPr>
          <w:p w:rsidR="001F6FC5" w:rsidRPr="00083592" w:rsidRDefault="001F6FC5" w:rsidP="00D141F3">
            <w:pPr>
              <w:pStyle w:val="Tabletext"/>
              <w:jc w:val="center"/>
              <w:rPr>
                <w:lang w:val="es-ES_tradnl"/>
              </w:rPr>
            </w:pPr>
            <w:r w:rsidRPr="00083592">
              <w:rPr>
                <w:lang w:val="es-ES_tradnl"/>
              </w:rPr>
              <w:t>7</w:t>
            </w:r>
          </w:p>
        </w:tc>
        <w:tc>
          <w:tcPr>
            <w:tcW w:w="1701" w:type="dxa"/>
          </w:tcPr>
          <w:p w:rsidR="001F6FC5" w:rsidRPr="00083592" w:rsidRDefault="001F6FC5" w:rsidP="00D141F3">
            <w:pPr>
              <w:pStyle w:val="Tabletext"/>
              <w:jc w:val="center"/>
              <w:rPr>
                <w:lang w:val="es-ES_tradnl"/>
              </w:rPr>
            </w:pPr>
            <w:r w:rsidRPr="00083592">
              <w:rPr>
                <w:lang w:val="es-ES_tradnl"/>
              </w:rPr>
              <w:t>8</w:t>
            </w:r>
          </w:p>
        </w:tc>
        <w:tc>
          <w:tcPr>
            <w:tcW w:w="1701" w:type="dxa"/>
          </w:tcPr>
          <w:p w:rsidR="001F6FC5" w:rsidRPr="00083592" w:rsidRDefault="001F6FC5" w:rsidP="00D141F3">
            <w:pPr>
              <w:pStyle w:val="Tabletext"/>
              <w:jc w:val="center"/>
              <w:rPr>
                <w:lang w:val="es-ES_tradnl"/>
              </w:rPr>
            </w:pPr>
            <w:r w:rsidRPr="00083592">
              <w:rPr>
                <w:lang w:val="es-ES_tradnl"/>
              </w:rPr>
              <w:t>11</w:t>
            </w:r>
          </w:p>
        </w:tc>
      </w:tr>
      <w:tr w:rsidR="001F6FC5" w:rsidRPr="00083592" w:rsidTr="00A069B6">
        <w:trPr>
          <w:jc w:val="center"/>
        </w:trPr>
        <w:tc>
          <w:tcPr>
            <w:tcW w:w="1701" w:type="dxa"/>
          </w:tcPr>
          <w:p w:rsidR="001F6FC5" w:rsidRPr="00083592" w:rsidRDefault="001F6FC5" w:rsidP="00D141F3">
            <w:pPr>
              <w:pStyle w:val="Tabletext"/>
              <w:jc w:val="center"/>
              <w:rPr>
                <w:u w:val="single"/>
                <w:lang w:val="es-ES_tradnl"/>
              </w:rPr>
            </w:pPr>
            <w:r w:rsidRPr="00083592">
              <w:rPr>
                <w:lang w:val="es-ES_tradnl"/>
              </w:rPr>
              <w:t>MAQ</w:t>
            </w:r>
            <w:r w:rsidRPr="00083592">
              <w:rPr>
                <w:lang w:val="es-ES_tradnl"/>
              </w:rPr>
              <w:noBreakHyphen/>
              <w:t>16</w:t>
            </w:r>
          </w:p>
        </w:tc>
        <w:tc>
          <w:tcPr>
            <w:tcW w:w="1701" w:type="dxa"/>
          </w:tcPr>
          <w:p w:rsidR="001F6FC5" w:rsidRPr="00083592" w:rsidRDefault="001F6FC5" w:rsidP="00D141F3">
            <w:pPr>
              <w:pStyle w:val="Tabletext"/>
              <w:jc w:val="center"/>
              <w:rPr>
                <w:lang w:val="es-ES_tradnl"/>
              </w:rPr>
            </w:pPr>
            <w:r w:rsidRPr="00083592">
              <w:rPr>
                <w:lang w:val="es-ES_tradnl"/>
              </w:rPr>
              <w:t>1/2</w:t>
            </w:r>
          </w:p>
        </w:tc>
        <w:tc>
          <w:tcPr>
            <w:tcW w:w="1701" w:type="dxa"/>
          </w:tcPr>
          <w:p w:rsidR="001F6FC5" w:rsidRPr="00083592" w:rsidRDefault="001F6FC5" w:rsidP="00D141F3">
            <w:pPr>
              <w:pStyle w:val="Tabletext"/>
              <w:jc w:val="center"/>
              <w:rPr>
                <w:lang w:val="es-ES_tradnl"/>
              </w:rPr>
            </w:pPr>
            <w:r w:rsidRPr="00083592">
              <w:rPr>
                <w:lang w:val="es-ES_tradnl"/>
              </w:rPr>
              <w:t>10</w:t>
            </w:r>
          </w:p>
        </w:tc>
        <w:tc>
          <w:tcPr>
            <w:tcW w:w="1701" w:type="dxa"/>
          </w:tcPr>
          <w:p w:rsidR="001F6FC5" w:rsidRPr="00083592" w:rsidRDefault="001F6FC5" w:rsidP="00D141F3">
            <w:pPr>
              <w:pStyle w:val="Tabletext"/>
              <w:jc w:val="center"/>
              <w:rPr>
                <w:lang w:val="es-ES_tradnl"/>
              </w:rPr>
            </w:pPr>
            <w:r w:rsidRPr="00083592">
              <w:rPr>
                <w:lang w:val="es-ES_tradnl"/>
              </w:rPr>
              <w:t>11</w:t>
            </w:r>
          </w:p>
        </w:tc>
        <w:tc>
          <w:tcPr>
            <w:tcW w:w="1701" w:type="dxa"/>
          </w:tcPr>
          <w:p w:rsidR="001F6FC5" w:rsidRPr="00083592" w:rsidRDefault="001F6FC5" w:rsidP="00D141F3">
            <w:pPr>
              <w:pStyle w:val="Tabletext"/>
              <w:jc w:val="center"/>
              <w:rPr>
                <w:lang w:val="es-ES_tradnl"/>
              </w:rPr>
            </w:pPr>
            <w:r w:rsidRPr="00083592">
              <w:rPr>
                <w:lang w:val="es-ES_tradnl"/>
              </w:rPr>
              <w:t>13</w:t>
            </w:r>
          </w:p>
        </w:tc>
      </w:tr>
      <w:tr w:rsidR="001F6FC5" w:rsidRPr="00083592" w:rsidTr="00A069B6">
        <w:trPr>
          <w:jc w:val="center"/>
        </w:trPr>
        <w:tc>
          <w:tcPr>
            <w:tcW w:w="1701" w:type="dxa"/>
          </w:tcPr>
          <w:p w:rsidR="001F6FC5" w:rsidRPr="00083592" w:rsidRDefault="001F6FC5" w:rsidP="00D141F3">
            <w:pPr>
              <w:pStyle w:val="Tabletext"/>
              <w:jc w:val="center"/>
              <w:rPr>
                <w:lang w:val="es-ES_tradnl"/>
              </w:rPr>
            </w:pPr>
            <w:r w:rsidRPr="00083592">
              <w:rPr>
                <w:lang w:val="es-ES_tradnl"/>
              </w:rPr>
              <w:t>MAQ</w:t>
            </w:r>
            <w:r w:rsidRPr="00083592">
              <w:rPr>
                <w:lang w:val="es-ES_tradnl"/>
              </w:rPr>
              <w:noBreakHyphen/>
              <w:t>16</w:t>
            </w:r>
          </w:p>
        </w:tc>
        <w:tc>
          <w:tcPr>
            <w:tcW w:w="1701" w:type="dxa"/>
          </w:tcPr>
          <w:p w:rsidR="001F6FC5" w:rsidRPr="00083592" w:rsidRDefault="001F6FC5" w:rsidP="00D141F3">
            <w:pPr>
              <w:pStyle w:val="Tabletext"/>
              <w:jc w:val="center"/>
              <w:rPr>
                <w:lang w:val="es-ES_tradnl"/>
              </w:rPr>
            </w:pPr>
            <w:r w:rsidRPr="00083592">
              <w:rPr>
                <w:lang w:val="es-ES_tradnl"/>
              </w:rPr>
              <w:t>2/3</w:t>
            </w:r>
          </w:p>
        </w:tc>
        <w:tc>
          <w:tcPr>
            <w:tcW w:w="1701" w:type="dxa"/>
          </w:tcPr>
          <w:p w:rsidR="001F6FC5" w:rsidRPr="00083592" w:rsidRDefault="001F6FC5" w:rsidP="00D141F3">
            <w:pPr>
              <w:pStyle w:val="Tabletext"/>
              <w:jc w:val="center"/>
              <w:rPr>
                <w:lang w:val="es-ES_tradnl"/>
              </w:rPr>
            </w:pPr>
            <w:r w:rsidRPr="00083592">
              <w:rPr>
                <w:lang w:val="es-ES_tradnl"/>
              </w:rPr>
              <w:t>13</w:t>
            </w:r>
          </w:p>
        </w:tc>
        <w:tc>
          <w:tcPr>
            <w:tcW w:w="1701" w:type="dxa"/>
          </w:tcPr>
          <w:p w:rsidR="001F6FC5" w:rsidRPr="00083592" w:rsidRDefault="001F6FC5" w:rsidP="00D141F3">
            <w:pPr>
              <w:pStyle w:val="Tabletext"/>
              <w:jc w:val="center"/>
              <w:rPr>
                <w:lang w:val="es-ES_tradnl"/>
              </w:rPr>
            </w:pPr>
            <w:r w:rsidRPr="00083592">
              <w:rPr>
                <w:lang w:val="es-ES_tradnl"/>
              </w:rPr>
              <w:t>14</w:t>
            </w:r>
          </w:p>
        </w:tc>
        <w:tc>
          <w:tcPr>
            <w:tcW w:w="1701" w:type="dxa"/>
          </w:tcPr>
          <w:p w:rsidR="001F6FC5" w:rsidRPr="00083592" w:rsidRDefault="001F6FC5" w:rsidP="00D141F3">
            <w:pPr>
              <w:pStyle w:val="Tabletext"/>
              <w:jc w:val="center"/>
              <w:rPr>
                <w:lang w:val="es-ES_tradnl"/>
              </w:rPr>
            </w:pPr>
            <w:r w:rsidRPr="00083592">
              <w:rPr>
                <w:lang w:val="es-ES_tradnl"/>
              </w:rPr>
              <w:t>16</w:t>
            </w:r>
          </w:p>
        </w:tc>
      </w:tr>
      <w:tr w:rsidR="001F6FC5" w:rsidRPr="00083592" w:rsidTr="00A069B6">
        <w:trPr>
          <w:jc w:val="center"/>
        </w:trPr>
        <w:tc>
          <w:tcPr>
            <w:tcW w:w="1701" w:type="dxa"/>
          </w:tcPr>
          <w:p w:rsidR="001F6FC5" w:rsidRPr="00083592" w:rsidRDefault="001F6FC5" w:rsidP="00D141F3">
            <w:pPr>
              <w:pStyle w:val="Tabletext"/>
              <w:jc w:val="center"/>
              <w:rPr>
                <w:lang w:val="es-ES_tradnl"/>
              </w:rPr>
            </w:pPr>
            <w:r w:rsidRPr="00083592">
              <w:rPr>
                <w:lang w:val="es-ES_tradnl"/>
              </w:rPr>
              <w:t>MAQ</w:t>
            </w:r>
            <w:r w:rsidRPr="00083592">
              <w:rPr>
                <w:lang w:val="es-ES_tradnl"/>
              </w:rPr>
              <w:noBreakHyphen/>
              <w:t>16</w:t>
            </w:r>
          </w:p>
        </w:tc>
        <w:tc>
          <w:tcPr>
            <w:tcW w:w="1701" w:type="dxa"/>
          </w:tcPr>
          <w:p w:rsidR="001F6FC5" w:rsidRPr="00083592" w:rsidRDefault="001F6FC5" w:rsidP="00D141F3">
            <w:pPr>
              <w:pStyle w:val="Tabletext"/>
              <w:jc w:val="center"/>
              <w:rPr>
                <w:lang w:val="es-ES_tradnl"/>
              </w:rPr>
            </w:pPr>
            <w:r w:rsidRPr="00083592">
              <w:rPr>
                <w:lang w:val="es-ES_tradnl"/>
              </w:rPr>
              <w:t>3/4</w:t>
            </w:r>
          </w:p>
        </w:tc>
        <w:tc>
          <w:tcPr>
            <w:tcW w:w="1701" w:type="dxa"/>
          </w:tcPr>
          <w:p w:rsidR="001F6FC5" w:rsidRPr="00083592" w:rsidRDefault="001F6FC5" w:rsidP="00D141F3">
            <w:pPr>
              <w:pStyle w:val="Tabletext"/>
              <w:jc w:val="center"/>
              <w:rPr>
                <w:lang w:val="es-ES_tradnl"/>
              </w:rPr>
            </w:pPr>
            <w:r w:rsidRPr="00083592">
              <w:rPr>
                <w:lang w:val="es-ES_tradnl"/>
              </w:rPr>
              <w:t>14</w:t>
            </w:r>
          </w:p>
        </w:tc>
        <w:tc>
          <w:tcPr>
            <w:tcW w:w="1701" w:type="dxa"/>
          </w:tcPr>
          <w:p w:rsidR="001F6FC5" w:rsidRPr="00083592" w:rsidRDefault="001F6FC5" w:rsidP="00D141F3">
            <w:pPr>
              <w:pStyle w:val="Tabletext"/>
              <w:jc w:val="center"/>
              <w:rPr>
                <w:lang w:val="es-ES_tradnl"/>
              </w:rPr>
            </w:pPr>
            <w:r w:rsidRPr="00083592">
              <w:rPr>
                <w:lang w:val="es-ES_tradnl"/>
              </w:rPr>
              <w:t>15</w:t>
            </w:r>
          </w:p>
        </w:tc>
        <w:tc>
          <w:tcPr>
            <w:tcW w:w="1701" w:type="dxa"/>
          </w:tcPr>
          <w:p w:rsidR="001F6FC5" w:rsidRPr="00083592" w:rsidRDefault="001F6FC5" w:rsidP="00D141F3">
            <w:pPr>
              <w:pStyle w:val="Tabletext"/>
              <w:jc w:val="center"/>
              <w:rPr>
                <w:lang w:val="es-ES_tradnl"/>
              </w:rPr>
            </w:pPr>
            <w:r w:rsidRPr="00083592">
              <w:rPr>
                <w:lang w:val="es-ES_tradnl"/>
              </w:rPr>
              <w:t>18</w:t>
            </w:r>
          </w:p>
        </w:tc>
      </w:tr>
      <w:tr w:rsidR="001F6FC5" w:rsidRPr="00083592" w:rsidTr="00A069B6">
        <w:trPr>
          <w:jc w:val="center"/>
        </w:trPr>
        <w:tc>
          <w:tcPr>
            <w:tcW w:w="1701" w:type="dxa"/>
          </w:tcPr>
          <w:p w:rsidR="001F6FC5" w:rsidRPr="00083592" w:rsidRDefault="001F6FC5" w:rsidP="00D141F3">
            <w:pPr>
              <w:pStyle w:val="Tabletext"/>
              <w:jc w:val="center"/>
              <w:rPr>
                <w:lang w:val="es-ES_tradnl"/>
              </w:rPr>
            </w:pPr>
            <w:r w:rsidRPr="00083592">
              <w:rPr>
                <w:lang w:val="es-ES_tradnl"/>
              </w:rPr>
              <w:t>MAQ</w:t>
            </w:r>
            <w:r w:rsidRPr="00083592">
              <w:rPr>
                <w:lang w:val="es-ES_tradnl"/>
              </w:rPr>
              <w:noBreakHyphen/>
              <w:t>64</w:t>
            </w:r>
          </w:p>
        </w:tc>
        <w:tc>
          <w:tcPr>
            <w:tcW w:w="1701" w:type="dxa"/>
          </w:tcPr>
          <w:p w:rsidR="001F6FC5" w:rsidRPr="00083592" w:rsidRDefault="001F6FC5" w:rsidP="00D141F3">
            <w:pPr>
              <w:pStyle w:val="Tabletext"/>
              <w:jc w:val="center"/>
              <w:rPr>
                <w:lang w:val="es-ES_tradnl"/>
              </w:rPr>
            </w:pPr>
            <w:r w:rsidRPr="00083592">
              <w:rPr>
                <w:lang w:val="es-ES_tradnl"/>
              </w:rPr>
              <w:t>1/2</w:t>
            </w:r>
          </w:p>
        </w:tc>
        <w:tc>
          <w:tcPr>
            <w:tcW w:w="1701" w:type="dxa"/>
          </w:tcPr>
          <w:p w:rsidR="001F6FC5" w:rsidRPr="00083592" w:rsidRDefault="001F6FC5" w:rsidP="00D141F3">
            <w:pPr>
              <w:pStyle w:val="Tabletext"/>
              <w:jc w:val="center"/>
              <w:rPr>
                <w:lang w:val="es-ES_tradnl"/>
              </w:rPr>
            </w:pPr>
            <w:r w:rsidRPr="00083592">
              <w:rPr>
                <w:lang w:val="es-ES_tradnl"/>
              </w:rPr>
              <w:t>16</w:t>
            </w:r>
          </w:p>
        </w:tc>
        <w:tc>
          <w:tcPr>
            <w:tcW w:w="1701" w:type="dxa"/>
          </w:tcPr>
          <w:p w:rsidR="001F6FC5" w:rsidRPr="00083592" w:rsidRDefault="001F6FC5" w:rsidP="00D141F3">
            <w:pPr>
              <w:pStyle w:val="Tabletext"/>
              <w:jc w:val="center"/>
              <w:rPr>
                <w:lang w:val="es-ES_tradnl"/>
              </w:rPr>
            </w:pPr>
            <w:r w:rsidRPr="00083592">
              <w:rPr>
                <w:lang w:val="es-ES_tradnl"/>
              </w:rPr>
              <w:t>17</w:t>
            </w:r>
          </w:p>
        </w:tc>
        <w:tc>
          <w:tcPr>
            <w:tcW w:w="1701" w:type="dxa"/>
          </w:tcPr>
          <w:p w:rsidR="001F6FC5" w:rsidRPr="00083592" w:rsidRDefault="001F6FC5" w:rsidP="00D141F3">
            <w:pPr>
              <w:pStyle w:val="Tabletext"/>
              <w:jc w:val="center"/>
              <w:rPr>
                <w:lang w:val="es-ES_tradnl"/>
              </w:rPr>
            </w:pPr>
            <w:r w:rsidRPr="00083592">
              <w:rPr>
                <w:lang w:val="es-ES_tradnl"/>
              </w:rPr>
              <w:t>19</w:t>
            </w:r>
          </w:p>
        </w:tc>
      </w:tr>
      <w:tr w:rsidR="001F6FC5" w:rsidRPr="00083592" w:rsidTr="00A069B6">
        <w:trPr>
          <w:jc w:val="center"/>
        </w:trPr>
        <w:tc>
          <w:tcPr>
            <w:tcW w:w="1701" w:type="dxa"/>
          </w:tcPr>
          <w:p w:rsidR="001F6FC5" w:rsidRPr="00083592" w:rsidRDefault="001F6FC5" w:rsidP="00D141F3">
            <w:pPr>
              <w:pStyle w:val="Tabletext"/>
              <w:jc w:val="center"/>
              <w:rPr>
                <w:lang w:val="es-ES_tradnl"/>
              </w:rPr>
            </w:pPr>
            <w:r w:rsidRPr="00083592">
              <w:rPr>
                <w:lang w:val="es-ES_tradnl"/>
              </w:rPr>
              <w:t>MAQ</w:t>
            </w:r>
            <w:r w:rsidRPr="00083592">
              <w:rPr>
                <w:lang w:val="es-ES_tradnl"/>
              </w:rPr>
              <w:noBreakHyphen/>
              <w:t>64</w:t>
            </w:r>
          </w:p>
        </w:tc>
        <w:tc>
          <w:tcPr>
            <w:tcW w:w="1701" w:type="dxa"/>
          </w:tcPr>
          <w:p w:rsidR="001F6FC5" w:rsidRPr="00083592" w:rsidRDefault="001F6FC5" w:rsidP="00D141F3">
            <w:pPr>
              <w:pStyle w:val="Tabletext"/>
              <w:jc w:val="center"/>
              <w:rPr>
                <w:lang w:val="es-ES_tradnl"/>
              </w:rPr>
            </w:pPr>
            <w:r w:rsidRPr="00083592">
              <w:rPr>
                <w:lang w:val="es-ES_tradnl"/>
              </w:rPr>
              <w:t>2/3</w:t>
            </w:r>
          </w:p>
        </w:tc>
        <w:tc>
          <w:tcPr>
            <w:tcW w:w="1701" w:type="dxa"/>
          </w:tcPr>
          <w:p w:rsidR="001F6FC5" w:rsidRPr="00083592" w:rsidRDefault="001F6FC5" w:rsidP="00D141F3">
            <w:pPr>
              <w:pStyle w:val="Tabletext"/>
              <w:jc w:val="center"/>
              <w:rPr>
                <w:lang w:val="es-ES_tradnl"/>
              </w:rPr>
            </w:pPr>
            <w:r w:rsidRPr="00083592">
              <w:rPr>
                <w:lang w:val="es-ES_tradnl"/>
              </w:rPr>
              <w:t>19</w:t>
            </w:r>
          </w:p>
        </w:tc>
        <w:tc>
          <w:tcPr>
            <w:tcW w:w="1701" w:type="dxa"/>
          </w:tcPr>
          <w:p w:rsidR="001F6FC5" w:rsidRPr="00083592" w:rsidRDefault="001F6FC5" w:rsidP="00D141F3">
            <w:pPr>
              <w:pStyle w:val="Tabletext"/>
              <w:jc w:val="center"/>
              <w:rPr>
                <w:lang w:val="es-ES_tradnl"/>
              </w:rPr>
            </w:pPr>
            <w:r w:rsidRPr="00083592">
              <w:rPr>
                <w:lang w:val="es-ES_tradnl"/>
              </w:rPr>
              <w:t>20</w:t>
            </w:r>
          </w:p>
        </w:tc>
        <w:tc>
          <w:tcPr>
            <w:tcW w:w="1701" w:type="dxa"/>
          </w:tcPr>
          <w:p w:rsidR="001F6FC5" w:rsidRPr="00083592" w:rsidRDefault="001F6FC5" w:rsidP="00D141F3">
            <w:pPr>
              <w:pStyle w:val="Tabletext"/>
              <w:jc w:val="center"/>
              <w:rPr>
                <w:lang w:val="es-ES_tradnl"/>
              </w:rPr>
            </w:pPr>
            <w:r w:rsidRPr="00083592">
              <w:rPr>
                <w:lang w:val="es-ES_tradnl"/>
              </w:rPr>
              <w:t>23</w:t>
            </w:r>
          </w:p>
        </w:tc>
      </w:tr>
      <w:tr w:rsidR="001F6FC5" w:rsidRPr="00083592" w:rsidTr="00A069B6">
        <w:trPr>
          <w:jc w:val="center"/>
        </w:trPr>
        <w:tc>
          <w:tcPr>
            <w:tcW w:w="1701" w:type="dxa"/>
          </w:tcPr>
          <w:p w:rsidR="001F6FC5" w:rsidRPr="00083592" w:rsidRDefault="001F6FC5" w:rsidP="00D141F3">
            <w:pPr>
              <w:pStyle w:val="Tabletext"/>
              <w:jc w:val="center"/>
              <w:rPr>
                <w:lang w:val="es-ES_tradnl"/>
              </w:rPr>
            </w:pPr>
            <w:r w:rsidRPr="00083592">
              <w:rPr>
                <w:lang w:val="es-ES_tradnl"/>
              </w:rPr>
              <w:t>MAQ</w:t>
            </w:r>
            <w:r w:rsidRPr="00083592">
              <w:rPr>
                <w:lang w:val="es-ES_tradnl"/>
              </w:rPr>
              <w:noBreakHyphen/>
              <w:t>64</w:t>
            </w:r>
          </w:p>
        </w:tc>
        <w:tc>
          <w:tcPr>
            <w:tcW w:w="1701" w:type="dxa"/>
          </w:tcPr>
          <w:p w:rsidR="001F6FC5" w:rsidRPr="00083592" w:rsidRDefault="001F6FC5" w:rsidP="00D141F3">
            <w:pPr>
              <w:pStyle w:val="Tabletext"/>
              <w:jc w:val="center"/>
              <w:rPr>
                <w:lang w:val="es-ES_tradnl"/>
              </w:rPr>
            </w:pPr>
            <w:r w:rsidRPr="00083592">
              <w:rPr>
                <w:lang w:val="es-ES_tradnl"/>
              </w:rPr>
              <w:t>3/4</w:t>
            </w:r>
          </w:p>
        </w:tc>
        <w:tc>
          <w:tcPr>
            <w:tcW w:w="1701" w:type="dxa"/>
          </w:tcPr>
          <w:p w:rsidR="001F6FC5" w:rsidRPr="00083592" w:rsidRDefault="001F6FC5" w:rsidP="00D141F3">
            <w:pPr>
              <w:pStyle w:val="Tabletext"/>
              <w:jc w:val="center"/>
              <w:rPr>
                <w:lang w:val="es-ES_tradnl"/>
              </w:rPr>
            </w:pPr>
            <w:r w:rsidRPr="00083592">
              <w:rPr>
                <w:lang w:val="es-ES_tradnl"/>
              </w:rPr>
              <w:t>20</w:t>
            </w:r>
          </w:p>
        </w:tc>
        <w:tc>
          <w:tcPr>
            <w:tcW w:w="1701" w:type="dxa"/>
          </w:tcPr>
          <w:p w:rsidR="001F6FC5" w:rsidRPr="00083592" w:rsidRDefault="001F6FC5" w:rsidP="00D141F3">
            <w:pPr>
              <w:pStyle w:val="Tabletext"/>
              <w:jc w:val="center"/>
              <w:rPr>
                <w:lang w:val="es-ES_tradnl"/>
              </w:rPr>
            </w:pPr>
            <w:r w:rsidRPr="00083592">
              <w:rPr>
                <w:lang w:val="es-ES_tradnl"/>
              </w:rPr>
              <w:t>21</w:t>
            </w:r>
          </w:p>
        </w:tc>
        <w:tc>
          <w:tcPr>
            <w:tcW w:w="1701" w:type="dxa"/>
          </w:tcPr>
          <w:p w:rsidR="001F6FC5" w:rsidRPr="00083592" w:rsidRDefault="001F6FC5" w:rsidP="00D141F3">
            <w:pPr>
              <w:pStyle w:val="Tabletext"/>
              <w:jc w:val="center"/>
              <w:rPr>
                <w:lang w:val="es-ES_tradnl"/>
              </w:rPr>
            </w:pPr>
            <w:r w:rsidRPr="00083592">
              <w:rPr>
                <w:lang w:val="es-ES_tradnl"/>
              </w:rPr>
              <w:t>25</w:t>
            </w: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lastRenderedPageBreak/>
        <w:t>Se dan relaciones de protección para tres tipos de canales de propagación, a saber, gaussiano, de Rice y de Rayleigh. Para recepción fija y portátil, deberán adoptarse los valores pertinentes de los canales de Rice y Rayleigh, respectivamente.</w:t>
      </w:r>
    </w:p>
    <w:p w:rsidR="001F6FC5" w:rsidRPr="00083592" w:rsidRDefault="001F6FC5" w:rsidP="001F6FC5">
      <w:pPr>
        <w:rPr>
          <w:lang w:val="es-ES_tradnl"/>
        </w:rPr>
      </w:pPr>
      <w:r w:rsidRPr="00083592">
        <w:rPr>
          <w:lang w:val="es-ES_tradnl"/>
        </w:rPr>
        <w:t>Las mismas relaciones de protección deberán aplicarse para un sistema DVB-T con una anchura de banda de 6, 7 y 8 MHz.</w:t>
      </w:r>
    </w:p>
    <w:p w:rsidR="001F6FC5" w:rsidRPr="00083592" w:rsidRDefault="001F6FC5" w:rsidP="001F6FC5">
      <w:pPr>
        <w:rPr>
          <w:lang w:val="es-ES_tradnl"/>
        </w:rPr>
      </w:pPr>
      <w:r w:rsidRPr="00083592">
        <w:rPr>
          <w:lang w:val="es-ES_tradnl"/>
        </w:rPr>
        <w:t>Las relaciones de protección se han redondeado al entero más próximo.</w:t>
      </w:r>
    </w:p>
    <w:p w:rsidR="001F6FC5" w:rsidRPr="00083592" w:rsidRDefault="001F6FC5" w:rsidP="00CF6BB6">
      <w:pPr>
        <w:rPr>
          <w:lang w:val="es-ES_tradnl"/>
        </w:rPr>
      </w:pPr>
      <w:r w:rsidRPr="00083592">
        <w:rPr>
          <w:lang w:val="es-ES_tradnl"/>
        </w:rPr>
        <w:t xml:space="preserve">Para un canal superpuesto, en ausencia de información de mediciones, y si la anchura de banda de superposición entre las señales deseada y no deseada es inferior a 1 MHz, se deberá extrapolar la relación de protección, </w:t>
      </w:r>
      <w:r w:rsidR="00FE7309" w:rsidRPr="00083592">
        <w:rPr>
          <w:i/>
          <w:iCs/>
          <w:lang w:val="es-ES_tradnl"/>
        </w:rPr>
        <w:t>RP</w:t>
      </w:r>
      <w:r w:rsidRPr="00083592">
        <w:rPr>
          <w:lang w:val="es-ES_tradnl"/>
        </w:rPr>
        <w:t>,</w:t>
      </w:r>
      <w:r w:rsidR="00CF6BB6">
        <w:rPr>
          <w:lang w:val="es-ES_tradnl"/>
        </w:rPr>
        <w:t xml:space="preserve"> </w:t>
      </w:r>
      <w:r w:rsidRPr="00083592">
        <w:rPr>
          <w:lang w:val="es-ES_tradnl"/>
        </w:rPr>
        <w:t>a partir de los valores de relación de protección cocanal, como se indica a continuación:</w:t>
      </w:r>
    </w:p>
    <w:p w:rsidR="001F6FC5" w:rsidRPr="00367AC6" w:rsidRDefault="001F6FC5" w:rsidP="00CF6BB6">
      <w:pPr>
        <w:pStyle w:val="Equation"/>
        <w:rPr>
          <w:lang w:val="en-US"/>
        </w:rPr>
      </w:pPr>
      <w:r w:rsidRPr="00083592">
        <w:rPr>
          <w:i/>
          <w:iCs/>
          <w:lang w:val="es-ES_tradnl"/>
        </w:rPr>
        <w:tab/>
      </w:r>
      <w:r w:rsidRPr="00083592">
        <w:rPr>
          <w:i/>
          <w:iCs/>
          <w:lang w:val="es-ES_tradnl"/>
        </w:rPr>
        <w:tab/>
      </w:r>
      <w:r w:rsidR="00FE7309" w:rsidRPr="00367AC6">
        <w:rPr>
          <w:i/>
          <w:iCs/>
          <w:lang w:val="en-US"/>
        </w:rPr>
        <w:t>RP</w:t>
      </w:r>
      <w:r w:rsidRPr="00367AC6">
        <w:rPr>
          <w:lang w:val="en-US"/>
        </w:rPr>
        <w:t xml:space="preserve">  =  </w:t>
      </w:r>
      <w:r w:rsidRPr="00367AC6">
        <w:rPr>
          <w:i/>
          <w:iCs/>
          <w:lang w:val="en-US"/>
        </w:rPr>
        <w:t>CCI</w:t>
      </w:r>
      <w:r w:rsidRPr="00367AC6">
        <w:rPr>
          <w:lang w:val="en-US"/>
        </w:rPr>
        <w:t xml:space="preserve"> + 10 log</w:t>
      </w:r>
      <w:r w:rsidRPr="00367AC6">
        <w:rPr>
          <w:vertAlign w:val="subscript"/>
          <w:lang w:val="en-US"/>
        </w:rPr>
        <w:t>10</w:t>
      </w:r>
      <w:r w:rsidRPr="00367AC6">
        <w:rPr>
          <w:lang w:val="en-US"/>
        </w:rPr>
        <w:t>(</w:t>
      </w:r>
      <w:r w:rsidRPr="00367AC6">
        <w:rPr>
          <w:i/>
          <w:iCs/>
          <w:lang w:val="en-US"/>
        </w:rPr>
        <w:t>BO</w:t>
      </w:r>
      <w:r w:rsidRPr="00367AC6">
        <w:rPr>
          <w:lang w:val="en-US"/>
        </w:rPr>
        <w:t>/</w:t>
      </w:r>
      <w:r w:rsidRPr="00367AC6">
        <w:rPr>
          <w:i/>
          <w:iCs/>
          <w:lang w:val="en-US"/>
        </w:rPr>
        <w:t>BW</w:t>
      </w:r>
      <w:r w:rsidRPr="00367AC6">
        <w:rPr>
          <w:rFonts w:ascii="Tms Rmn" w:hAnsi="Tms Rmn"/>
          <w:i/>
          <w:iCs/>
          <w:sz w:val="16"/>
          <w:lang w:val="en-US"/>
        </w:rPr>
        <w:t> </w:t>
      </w:r>
      <w:r w:rsidRPr="00367AC6">
        <w:rPr>
          <w:lang w:val="en-US"/>
        </w:rPr>
        <w:t>)</w:t>
      </w:r>
    </w:p>
    <w:p w:rsidR="001F6FC5" w:rsidRPr="00083592" w:rsidRDefault="001F6FC5" w:rsidP="001F6FC5">
      <w:pPr>
        <w:rPr>
          <w:lang w:val="es-ES_tradnl"/>
        </w:rPr>
      </w:pPr>
      <w:r w:rsidRPr="00083592">
        <w:rPr>
          <w:lang w:val="es-ES_tradnl"/>
        </w:rPr>
        <w:t>siendo:</w:t>
      </w:r>
    </w:p>
    <w:p w:rsidR="001F6FC5" w:rsidRPr="00083592" w:rsidRDefault="001F6FC5" w:rsidP="001F6FC5">
      <w:pPr>
        <w:pStyle w:val="Equationlegend"/>
        <w:rPr>
          <w:lang w:val="es-ES_tradnl"/>
        </w:rPr>
      </w:pPr>
      <w:r w:rsidRPr="00083592">
        <w:rPr>
          <w:lang w:val="es-ES_tradnl"/>
        </w:rPr>
        <w:tab/>
      </w:r>
      <w:r w:rsidRPr="00083592">
        <w:rPr>
          <w:i/>
          <w:iCs/>
          <w:lang w:val="es-ES_tradnl"/>
        </w:rPr>
        <w:t>CCI</w:t>
      </w:r>
      <w:r w:rsidRPr="00083592">
        <w:rPr>
          <w:rFonts w:ascii="Tms Rmn" w:hAnsi="Tms Rmn"/>
          <w:sz w:val="12"/>
          <w:lang w:val="es-ES_tradnl"/>
        </w:rPr>
        <w:t xml:space="preserve"> </w:t>
      </w:r>
      <w:r w:rsidRPr="00083592">
        <w:rPr>
          <w:lang w:val="es-ES_tradnl"/>
        </w:rPr>
        <w:t>:</w:t>
      </w:r>
      <w:r w:rsidRPr="00083592">
        <w:rPr>
          <w:lang w:val="es-ES_tradnl"/>
        </w:rPr>
        <w:tab/>
        <w:t>relación de protección cocanal</w:t>
      </w:r>
    </w:p>
    <w:p w:rsidR="001F6FC5" w:rsidRPr="00083592" w:rsidRDefault="001F6FC5" w:rsidP="001F6FC5">
      <w:pPr>
        <w:pStyle w:val="Equationlegend"/>
        <w:rPr>
          <w:lang w:val="es-ES_tradnl"/>
        </w:rPr>
      </w:pPr>
      <w:r w:rsidRPr="00083592">
        <w:rPr>
          <w:lang w:val="es-ES_tradnl"/>
        </w:rPr>
        <w:tab/>
      </w:r>
      <w:r w:rsidRPr="00083592">
        <w:rPr>
          <w:i/>
          <w:iCs/>
          <w:lang w:val="es-ES_tradnl"/>
        </w:rPr>
        <w:t>BO</w:t>
      </w:r>
      <w:r w:rsidRPr="00083592">
        <w:rPr>
          <w:rFonts w:ascii="Tms Rmn" w:hAnsi="Tms Rmn"/>
          <w:sz w:val="12"/>
          <w:lang w:val="es-ES_tradnl"/>
        </w:rPr>
        <w:t xml:space="preserve"> </w:t>
      </w:r>
      <w:r w:rsidRPr="00083592">
        <w:rPr>
          <w:lang w:val="es-ES_tradnl"/>
        </w:rPr>
        <w:t>:</w:t>
      </w:r>
      <w:r w:rsidRPr="00083592">
        <w:rPr>
          <w:lang w:val="es-ES_tradnl"/>
        </w:rPr>
        <w:tab/>
        <w:t>anchura de banda (MHz) en la que se superponen dos señales DVB-T</w:t>
      </w:r>
    </w:p>
    <w:p w:rsidR="001F6FC5" w:rsidRPr="00083592" w:rsidRDefault="001F6FC5" w:rsidP="001F6FC5">
      <w:pPr>
        <w:pStyle w:val="Equationlegend"/>
        <w:rPr>
          <w:lang w:val="es-ES_tradnl"/>
        </w:rPr>
      </w:pPr>
      <w:r w:rsidRPr="00083592">
        <w:rPr>
          <w:lang w:val="es-ES_tradnl"/>
        </w:rPr>
        <w:tab/>
      </w:r>
      <w:r w:rsidRPr="00083592">
        <w:rPr>
          <w:i/>
          <w:iCs/>
          <w:lang w:val="es-ES_tradnl"/>
        </w:rPr>
        <w:t>BW</w:t>
      </w:r>
      <w:r w:rsidRPr="00083592">
        <w:rPr>
          <w:rFonts w:ascii="Tms Rmn" w:hAnsi="Tms Rmn"/>
          <w:sz w:val="12"/>
          <w:lang w:val="es-ES_tradnl"/>
        </w:rPr>
        <w:t xml:space="preserve"> </w:t>
      </w:r>
      <w:r w:rsidRPr="00083592">
        <w:rPr>
          <w:lang w:val="es-ES_tradnl"/>
        </w:rPr>
        <w:t>:</w:t>
      </w:r>
      <w:r w:rsidRPr="00083592">
        <w:rPr>
          <w:lang w:val="es-ES_tradnl"/>
        </w:rPr>
        <w:tab/>
        <w:t>anchura de banda (MHz) de la señal deseada</w:t>
      </w:r>
    </w:p>
    <w:p w:rsidR="001F6FC5" w:rsidRPr="00083592" w:rsidRDefault="001F6FC5" w:rsidP="00CF6BB6">
      <w:pPr>
        <w:pStyle w:val="Equationlegend"/>
        <w:rPr>
          <w:lang w:val="es-ES_tradnl"/>
        </w:rPr>
      </w:pPr>
      <w:r w:rsidRPr="00083592">
        <w:rPr>
          <w:lang w:val="es-ES_tradnl"/>
        </w:rPr>
        <w:tab/>
      </w:r>
      <w:r w:rsidR="00FE7309" w:rsidRPr="00083592">
        <w:rPr>
          <w:i/>
          <w:iCs/>
          <w:lang w:val="es-ES_tradnl"/>
        </w:rPr>
        <w:t>RP</w:t>
      </w:r>
      <w:r w:rsidR="00CF6BB6">
        <w:rPr>
          <w:lang w:val="es-ES_tradnl"/>
        </w:rPr>
        <w:t xml:space="preserve"> </w:t>
      </w:r>
      <w:r w:rsidRPr="00083592">
        <w:rPr>
          <w:lang w:val="es-ES_tradnl"/>
        </w:rPr>
        <w:t>=</w:t>
      </w:r>
      <w:r w:rsidRPr="00083592">
        <w:rPr>
          <w:lang w:val="es-ES_tradnl"/>
        </w:rPr>
        <w:tab/>
        <w:t xml:space="preserve">–30 dB deberá utilizarse cuando la fórmula anterior de </w:t>
      </w:r>
      <w:r w:rsidR="00FE7309" w:rsidRPr="00083592">
        <w:rPr>
          <w:i/>
          <w:iCs/>
          <w:lang w:val="es-ES_tradnl"/>
        </w:rPr>
        <w:t>RP</w:t>
      </w:r>
      <w:r w:rsidRPr="00083592">
        <w:rPr>
          <w:lang w:val="es-ES_tradnl"/>
        </w:rPr>
        <w:t> &lt; –30 dB.</w:t>
      </w:r>
    </w:p>
    <w:p w:rsidR="001F6FC5" w:rsidRPr="00083592" w:rsidRDefault="001F6FC5" w:rsidP="001F6FC5">
      <w:pPr>
        <w:rPr>
          <w:lang w:val="es-ES_tradnl"/>
        </w:rPr>
      </w:pPr>
      <w:r w:rsidRPr="00083592">
        <w:rPr>
          <w:lang w:val="es-ES_tradnl"/>
        </w:rPr>
        <w:t>No obstante, se requieren nuevos estudios sobre este tema.</w:t>
      </w:r>
    </w:p>
    <w:p w:rsidR="001F6FC5" w:rsidRPr="00083592" w:rsidRDefault="001F6FC5" w:rsidP="001F6FC5">
      <w:pPr>
        <w:pStyle w:val="TableNo"/>
        <w:rPr>
          <w:lang w:val="es-ES_tradnl"/>
        </w:rPr>
      </w:pPr>
      <w:bookmarkStart w:id="403" w:name="_Toc530893381"/>
      <w:bookmarkStart w:id="404" w:name="_Toc530980042"/>
      <w:bookmarkStart w:id="405" w:name="_Toc8198398"/>
      <w:bookmarkStart w:id="406" w:name="_Toc325623594"/>
      <w:r w:rsidRPr="00083592">
        <w:rPr>
          <w:lang w:val="es-ES_tradnl"/>
        </w:rPr>
        <w:t xml:space="preserve">CUADRO </w:t>
      </w:r>
      <w:bookmarkEnd w:id="403"/>
      <w:bookmarkEnd w:id="404"/>
      <w:bookmarkEnd w:id="405"/>
      <w:r w:rsidRPr="00083592">
        <w:rPr>
          <w:lang w:val="es-ES_tradnl"/>
        </w:rPr>
        <w:t>16</w:t>
      </w:r>
      <w:bookmarkEnd w:id="406"/>
    </w:p>
    <w:p w:rsidR="001F6FC5" w:rsidRPr="00083592" w:rsidRDefault="001F6FC5" w:rsidP="00D141F3">
      <w:pPr>
        <w:pStyle w:val="Tabletitle"/>
        <w:rPr>
          <w:lang w:val="es-ES_tradnl"/>
        </w:rPr>
      </w:pPr>
      <w:bookmarkStart w:id="407" w:name="_Toc530893382"/>
      <w:bookmarkStart w:id="408" w:name="_Toc530980043"/>
      <w:bookmarkStart w:id="409" w:name="_Toc8198399"/>
      <w:bookmarkStart w:id="410" w:name="_Toc325623437"/>
      <w:bookmarkStart w:id="411" w:name="_Toc325623595"/>
      <w:r w:rsidRPr="00083592">
        <w:rPr>
          <w:lang w:val="es-ES_tradnl"/>
        </w:rPr>
        <w:t xml:space="preserve">Relaciones de protección </w:t>
      </w:r>
      <w:r w:rsidR="00D141F3" w:rsidRPr="00083592">
        <w:rPr>
          <w:lang w:val="es-ES_tradnl"/>
        </w:rPr>
        <w:t xml:space="preserve">cocanal </w:t>
      </w:r>
      <w:r w:rsidRPr="00083592">
        <w:rPr>
          <w:lang w:val="es-ES_tradnl"/>
        </w:rPr>
        <w:t>(dB) de una señal DVB-T interferida</w:t>
      </w:r>
      <w:r w:rsidRPr="00083592">
        <w:rPr>
          <w:lang w:val="es-ES_tradnl"/>
        </w:rPr>
        <w:br/>
        <w:t>por una señal DT</w:t>
      </w:r>
      <w:r w:rsidR="00D141F3" w:rsidRPr="00083592">
        <w:rPr>
          <w:lang w:val="es-ES_tradnl"/>
        </w:rPr>
        <w:t>MB</w:t>
      </w:r>
      <w:r w:rsidRPr="00083592">
        <w:rPr>
          <w:lang w:val="es-ES_tradnl"/>
        </w:rPr>
        <w:t xml:space="preserve"> </w:t>
      </w:r>
      <w:r w:rsidR="00D141F3" w:rsidRPr="00083592">
        <w:rPr>
          <w:lang w:val="es-ES_tradnl"/>
        </w:rPr>
        <w:t>para el caso de recepción fija</w:t>
      </w:r>
      <w:bookmarkEnd w:id="407"/>
      <w:bookmarkEnd w:id="408"/>
      <w:bookmarkEnd w:id="409"/>
      <w:bookmarkEnd w:id="410"/>
      <w:bookmarkEnd w:id="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1"/>
        <w:gridCol w:w="1983"/>
      </w:tblGrid>
      <w:tr w:rsidR="001F6FC5" w:rsidRPr="00083592" w:rsidTr="00A80686">
        <w:trPr>
          <w:trHeight w:val="255"/>
          <w:jc w:val="center"/>
        </w:trPr>
        <w:tc>
          <w:tcPr>
            <w:tcW w:w="3231" w:type="dxa"/>
            <w:noWrap/>
            <w:vAlign w:val="bottom"/>
          </w:tcPr>
          <w:p w:rsidR="001F6FC5" w:rsidRPr="00083592" w:rsidRDefault="00D141F3" w:rsidP="00D141F3">
            <w:pPr>
              <w:pStyle w:val="Tablehead"/>
              <w:rPr>
                <w:lang w:val="es-ES_tradnl"/>
              </w:rPr>
            </w:pPr>
            <w:r w:rsidRPr="00083592">
              <w:rPr>
                <w:lang w:val="es-ES_tradnl"/>
              </w:rPr>
              <w:t xml:space="preserve">Variante del sistema </w:t>
            </w:r>
            <w:r w:rsidR="001F6FC5" w:rsidRPr="00083592">
              <w:rPr>
                <w:lang w:val="es-ES_tradnl"/>
              </w:rPr>
              <w:t>DVB</w:t>
            </w:r>
            <w:r w:rsidR="001F6FC5" w:rsidRPr="00083592">
              <w:rPr>
                <w:lang w:val="es-ES_tradnl"/>
              </w:rPr>
              <w:noBreakHyphen/>
              <w:t>T</w:t>
            </w:r>
          </w:p>
        </w:tc>
        <w:tc>
          <w:tcPr>
            <w:tcW w:w="1983" w:type="dxa"/>
            <w:noWrap/>
            <w:vAlign w:val="center"/>
          </w:tcPr>
          <w:p w:rsidR="001F6FC5" w:rsidRPr="00083592" w:rsidRDefault="00F14BD5" w:rsidP="00D141F3">
            <w:pPr>
              <w:pStyle w:val="Tablehead"/>
              <w:rPr>
                <w:lang w:val="es-ES_tradnl"/>
              </w:rPr>
            </w:pPr>
            <w:r w:rsidRPr="00083592">
              <w:rPr>
                <w:lang w:val="es-ES_tradnl"/>
              </w:rPr>
              <w:t>RP</w:t>
            </w:r>
            <w:r w:rsidR="001F6FC5" w:rsidRPr="00083592">
              <w:rPr>
                <w:lang w:val="es-ES_tradnl"/>
              </w:rPr>
              <w:t>, dB</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MDP4 </w:t>
            </w:r>
            <w:r w:rsidR="001F6FC5" w:rsidRPr="00083592">
              <w:rPr>
                <w:lang w:val="es-ES_tradnl"/>
              </w:rPr>
              <w:t>1/2</w:t>
            </w:r>
          </w:p>
        </w:tc>
        <w:tc>
          <w:tcPr>
            <w:tcW w:w="1983" w:type="dxa"/>
            <w:noWrap/>
          </w:tcPr>
          <w:p w:rsidR="001F6FC5" w:rsidRPr="00083592" w:rsidRDefault="001F6FC5" w:rsidP="00F14BD5">
            <w:pPr>
              <w:pStyle w:val="Tabletext"/>
              <w:jc w:val="center"/>
              <w:rPr>
                <w:lang w:val="es-ES_tradnl"/>
              </w:rPr>
            </w:pPr>
            <w:r w:rsidRPr="00083592">
              <w:rPr>
                <w:lang w:val="es-ES_tradnl"/>
              </w:rPr>
              <w:t>6</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MDP4</w:t>
            </w:r>
            <w:r w:rsidR="001F6FC5" w:rsidRPr="00083592">
              <w:rPr>
                <w:lang w:val="es-ES_tradnl"/>
              </w:rPr>
              <w:t xml:space="preserve"> 2/3</w:t>
            </w:r>
          </w:p>
        </w:tc>
        <w:tc>
          <w:tcPr>
            <w:tcW w:w="1983" w:type="dxa"/>
            <w:noWrap/>
          </w:tcPr>
          <w:p w:rsidR="001F6FC5" w:rsidRPr="00083592" w:rsidRDefault="001F6FC5" w:rsidP="00F14BD5">
            <w:pPr>
              <w:pStyle w:val="Tabletext"/>
              <w:jc w:val="center"/>
              <w:rPr>
                <w:lang w:val="es-ES_tradnl"/>
              </w:rPr>
            </w:pPr>
            <w:r w:rsidRPr="00083592">
              <w:rPr>
                <w:lang w:val="es-ES_tradnl"/>
              </w:rPr>
              <w:t>8</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MDP4</w:t>
            </w:r>
            <w:r w:rsidR="001F6FC5" w:rsidRPr="00083592">
              <w:rPr>
                <w:lang w:val="es-ES_tradnl"/>
              </w:rPr>
              <w:t xml:space="preserve"> 1/4</w:t>
            </w:r>
          </w:p>
        </w:tc>
        <w:tc>
          <w:tcPr>
            <w:tcW w:w="1983" w:type="dxa"/>
            <w:noWrap/>
          </w:tcPr>
          <w:p w:rsidR="001F6FC5" w:rsidRPr="00083592" w:rsidRDefault="001F6FC5" w:rsidP="00F14BD5">
            <w:pPr>
              <w:pStyle w:val="Tabletext"/>
              <w:jc w:val="center"/>
              <w:rPr>
                <w:lang w:val="es-ES_tradnl"/>
              </w:rPr>
            </w:pPr>
            <w:r w:rsidRPr="00083592">
              <w:rPr>
                <w:lang w:val="es-ES_tradnl"/>
              </w:rPr>
              <w:t>9</w:t>
            </w:r>
            <w:r w:rsidR="00F14BD5" w:rsidRPr="00083592">
              <w:rPr>
                <w:lang w:val="es-ES_tradnl"/>
              </w:rPr>
              <w:t>,</w:t>
            </w:r>
            <w:r w:rsidRPr="00083592">
              <w:rPr>
                <w:lang w:val="es-ES_tradnl"/>
              </w:rPr>
              <w:t>3</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MDP4</w:t>
            </w:r>
            <w:r w:rsidR="001F6FC5" w:rsidRPr="00083592">
              <w:rPr>
                <w:lang w:val="es-ES_tradnl"/>
              </w:rPr>
              <w:t xml:space="preserve"> 5/6</w:t>
            </w:r>
          </w:p>
        </w:tc>
        <w:tc>
          <w:tcPr>
            <w:tcW w:w="1983" w:type="dxa"/>
            <w:noWrap/>
          </w:tcPr>
          <w:p w:rsidR="001F6FC5" w:rsidRPr="00083592" w:rsidRDefault="001F6FC5" w:rsidP="00F14BD5">
            <w:pPr>
              <w:pStyle w:val="Tabletext"/>
              <w:jc w:val="center"/>
              <w:rPr>
                <w:lang w:val="es-ES_tradnl"/>
              </w:rPr>
            </w:pPr>
            <w:r w:rsidRPr="00083592">
              <w:rPr>
                <w:lang w:val="es-ES_tradnl"/>
              </w:rPr>
              <w:t>10</w:t>
            </w:r>
            <w:r w:rsidR="00F14BD5" w:rsidRPr="00083592">
              <w:rPr>
                <w:lang w:val="es-ES_tradnl"/>
              </w:rPr>
              <w:t>,</w:t>
            </w:r>
            <w:r w:rsidRPr="00083592">
              <w:rPr>
                <w:lang w:val="es-ES_tradnl"/>
              </w:rPr>
              <w:t>5</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MDP4</w:t>
            </w:r>
            <w:r w:rsidR="001F6FC5" w:rsidRPr="00083592">
              <w:rPr>
                <w:lang w:val="es-ES_tradnl"/>
              </w:rPr>
              <w:t xml:space="preserve"> 7/8</w:t>
            </w:r>
          </w:p>
        </w:tc>
        <w:tc>
          <w:tcPr>
            <w:tcW w:w="1983" w:type="dxa"/>
            <w:noWrap/>
          </w:tcPr>
          <w:p w:rsidR="001F6FC5" w:rsidRPr="00083592" w:rsidRDefault="001F6FC5" w:rsidP="00F14BD5">
            <w:pPr>
              <w:pStyle w:val="Tabletext"/>
              <w:jc w:val="center"/>
              <w:rPr>
                <w:lang w:val="es-ES_tradnl"/>
              </w:rPr>
            </w:pPr>
            <w:r w:rsidRPr="00083592">
              <w:rPr>
                <w:lang w:val="es-ES_tradnl"/>
              </w:rPr>
              <w:t>11</w:t>
            </w:r>
            <w:r w:rsidR="00F14BD5" w:rsidRPr="00083592">
              <w:rPr>
                <w:lang w:val="es-ES_tradnl"/>
              </w:rPr>
              <w:t>,</w:t>
            </w:r>
            <w:r w:rsidRPr="00083592">
              <w:rPr>
                <w:lang w:val="es-ES_tradnl"/>
              </w:rPr>
              <w:t>5</w:t>
            </w:r>
          </w:p>
        </w:tc>
      </w:tr>
      <w:tr w:rsidR="001F6FC5" w:rsidRPr="00083592" w:rsidTr="00A80686">
        <w:trPr>
          <w:trHeight w:val="255"/>
          <w:jc w:val="center"/>
        </w:trPr>
        <w:tc>
          <w:tcPr>
            <w:tcW w:w="3231" w:type="dxa"/>
            <w:noWrap/>
            <w:vAlign w:val="bottom"/>
          </w:tcPr>
          <w:p w:rsidR="001F6FC5" w:rsidRPr="00083592" w:rsidRDefault="00F14BD5" w:rsidP="0005492A">
            <w:pPr>
              <w:pStyle w:val="Tabletext"/>
              <w:jc w:val="center"/>
              <w:rPr>
                <w:lang w:val="es-ES_tradnl"/>
              </w:rPr>
            </w:pPr>
            <w:r w:rsidRPr="00083592">
              <w:rPr>
                <w:lang w:val="es-ES_tradnl"/>
              </w:rPr>
              <w:t>MAQ-</w:t>
            </w:r>
            <w:r w:rsidR="001F6FC5" w:rsidRPr="00083592">
              <w:rPr>
                <w:lang w:val="es-ES_tradnl"/>
              </w:rPr>
              <w:t>16</w:t>
            </w:r>
            <w:r w:rsidRPr="00083592">
              <w:rPr>
                <w:lang w:val="es-ES_tradnl"/>
              </w:rPr>
              <w:t xml:space="preserve"> </w:t>
            </w:r>
            <w:r w:rsidR="001F6FC5" w:rsidRPr="00083592">
              <w:rPr>
                <w:lang w:val="es-ES_tradnl"/>
              </w:rPr>
              <w:t>1/2</w:t>
            </w:r>
          </w:p>
        </w:tc>
        <w:tc>
          <w:tcPr>
            <w:tcW w:w="1983" w:type="dxa"/>
            <w:noWrap/>
          </w:tcPr>
          <w:p w:rsidR="001F6FC5" w:rsidRPr="00083592" w:rsidRDefault="001F6FC5" w:rsidP="00F14BD5">
            <w:pPr>
              <w:pStyle w:val="Tabletext"/>
              <w:jc w:val="center"/>
              <w:rPr>
                <w:lang w:val="es-ES_tradnl"/>
              </w:rPr>
            </w:pPr>
            <w:r w:rsidRPr="00083592">
              <w:rPr>
                <w:lang w:val="es-ES_tradnl"/>
              </w:rPr>
              <w:t>11</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MAQ-16 </w:t>
            </w:r>
            <w:r w:rsidR="001F6FC5" w:rsidRPr="00083592">
              <w:rPr>
                <w:lang w:val="es-ES_tradnl"/>
              </w:rPr>
              <w:t>2/3</w:t>
            </w:r>
          </w:p>
        </w:tc>
        <w:tc>
          <w:tcPr>
            <w:tcW w:w="1983" w:type="dxa"/>
            <w:noWrap/>
          </w:tcPr>
          <w:p w:rsidR="001F6FC5" w:rsidRPr="00083592" w:rsidRDefault="001F6FC5" w:rsidP="00F14BD5">
            <w:pPr>
              <w:pStyle w:val="Tabletext"/>
              <w:jc w:val="center"/>
              <w:rPr>
                <w:lang w:val="es-ES_tradnl"/>
              </w:rPr>
            </w:pPr>
            <w:r w:rsidRPr="00083592">
              <w:rPr>
                <w:lang w:val="es-ES_tradnl"/>
              </w:rPr>
              <w:t>14</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MAQ-16 </w:t>
            </w:r>
            <w:r w:rsidR="001F6FC5" w:rsidRPr="00083592">
              <w:rPr>
                <w:lang w:val="es-ES_tradnl"/>
              </w:rPr>
              <w:t>3/4</w:t>
            </w:r>
          </w:p>
        </w:tc>
        <w:tc>
          <w:tcPr>
            <w:tcW w:w="1983" w:type="dxa"/>
            <w:noWrap/>
          </w:tcPr>
          <w:p w:rsidR="001F6FC5" w:rsidRPr="00083592" w:rsidRDefault="001F6FC5" w:rsidP="00F14BD5">
            <w:pPr>
              <w:pStyle w:val="Tabletext"/>
              <w:jc w:val="center"/>
              <w:rPr>
                <w:lang w:val="es-ES_tradnl"/>
              </w:rPr>
            </w:pPr>
            <w:r w:rsidRPr="00083592">
              <w:rPr>
                <w:lang w:val="es-ES_tradnl"/>
              </w:rPr>
              <w:t>15</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MAQ-16 </w:t>
            </w:r>
            <w:r w:rsidR="001F6FC5" w:rsidRPr="00083592">
              <w:rPr>
                <w:lang w:val="es-ES_tradnl"/>
              </w:rPr>
              <w:t>5/6</w:t>
            </w:r>
          </w:p>
        </w:tc>
        <w:tc>
          <w:tcPr>
            <w:tcW w:w="1983" w:type="dxa"/>
            <w:noWrap/>
          </w:tcPr>
          <w:p w:rsidR="001F6FC5" w:rsidRPr="00083592" w:rsidRDefault="001F6FC5" w:rsidP="00F14BD5">
            <w:pPr>
              <w:pStyle w:val="Tabletext"/>
              <w:jc w:val="center"/>
              <w:rPr>
                <w:lang w:val="es-ES_tradnl"/>
              </w:rPr>
            </w:pPr>
            <w:r w:rsidRPr="00083592">
              <w:rPr>
                <w:lang w:val="es-ES_tradnl"/>
              </w:rPr>
              <w:t>16</w:t>
            </w:r>
            <w:r w:rsidR="00F14BD5" w:rsidRPr="00083592">
              <w:rPr>
                <w:lang w:val="es-ES_tradnl"/>
              </w:rPr>
              <w:t>,</w:t>
            </w:r>
            <w:r w:rsidRPr="00083592">
              <w:rPr>
                <w:lang w:val="es-ES_tradnl"/>
              </w:rPr>
              <w:t>9</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MAQ-16 </w:t>
            </w:r>
            <w:r w:rsidR="001F6FC5" w:rsidRPr="00083592">
              <w:rPr>
                <w:lang w:val="es-ES_tradnl"/>
              </w:rPr>
              <w:t>7/8</w:t>
            </w:r>
          </w:p>
        </w:tc>
        <w:tc>
          <w:tcPr>
            <w:tcW w:w="1983" w:type="dxa"/>
            <w:noWrap/>
          </w:tcPr>
          <w:p w:rsidR="001F6FC5" w:rsidRPr="00083592" w:rsidRDefault="001F6FC5" w:rsidP="00F14BD5">
            <w:pPr>
              <w:pStyle w:val="Tabletext"/>
              <w:jc w:val="center"/>
              <w:rPr>
                <w:lang w:val="es-ES_tradnl"/>
              </w:rPr>
            </w:pPr>
            <w:r w:rsidRPr="00083592">
              <w:rPr>
                <w:lang w:val="es-ES_tradnl"/>
              </w:rPr>
              <w:t>17</w:t>
            </w:r>
            <w:r w:rsidR="00F14BD5" w:rsidRPr="00083592">
              <w:rPr>
                <w:lang w:val="es-ES_tradnl"/>
              </w:rPr>
              <w:t>,</w:t>
            </w:r>
            <w:r w:rsidRPr="00083592">
              <w:rPr>
                <w:lang w:val="es-ES_tradnl"/>
              </w:rPr>
              <w:t>5</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MAQ-64 </w:t>
            </w:r>
            <w:r w:rsidR="001F6FC5" w:rsidRPr="00083592">
              <w:rPr>
                <w:lang w:val="es-ES_tradnl"/>
              </w:rPr>
              <w:t>1/2</w:t>
            </w:r>
          </w:p>
        </w:tc>
        <w:tc>
          <w:tcPr>
            <w:tcW w:w="1983" w:type="dxa"/>
            <w:noWrap/>
          </w:tcPr>
          <w:p w:rsidR="001F6FC5" w:rsidRPr="00083592" w:rsidRDefault="001F6FC5" w:rsidP="00F14BD5">
            <w:pPr>
              <w:pStyle w:val="Tabletext"/>
              <w:jc w:val="center"/>
              <w:rPr>
                <w:lang w:val="es-ES_tradnl"/>
              </w:rPr>
            </w:pPr>
            <w:r w:rsidRPr="00083592">
              <w:rPr>
                <w:lang w:val="es-ES_tradnl"/>
              </w:rPr>
              <w:t>17</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MAQ-64 </w:t>
            </w:r>
            <w:r w:rsidR="001F6FC5" w:rsidRPr="00083592">
              <w:rPr>
                <w:lang w:val="es-ES_tradnl"/>
              </w:rPr>
              <w:t>2/3</w:t>
            </w:r>
          </w:p>
        </w:tc>
        <w:tc>
          <w:tcPr>
            <w:tcW w:w="1983" w:type="dxa"/>
            <w:noWrap/>
          </w:tcPr>
          <w:p w:rsidR="001F6FC5" w:rsidRPr="00083592" w:rsidRDefault="001F6FC5" w:rsidP="00F14BD5">
            <w:pPr>
              <w:pStyle w:val="Tabletext"/>
              <w:jc w:val="center"/>
              <w:rPr>
                <w:lang w:val="es-ES_tradnl"/>
              </w:rPr>
            </w:pPr>
            <w:r w:rsidRPr="00083592">
              <w:rPr>
                <w:lang w:val="es-ES_tradnl"/>
              </w:rPr>
              <w:t>20</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MAQ-64 </w:t>
            </w:r>
            <w:r w:rsidR="001F6FC5" w:rsidRPr="00083592">
              <w:rPr>
                <w:lang w:val="es-ES_tradnl"/>
              </w:rPr>
              <w:t>3/4</w:t>
            </w:r>
          </w:p>
        </w:tc>
        <w:tc>
          <w:tcPr>
            <w:tcW w:w="1983" w:type="dxa"/>
            <w:noWrap/>
          </w:tcPr>
          <w:p w:rsidR="001F6FC5" w:rsidRPr="00083592" w:rsidRDefault="001F6FC5" w:rsidP="00F14BD5">
            <w:pPr>
              <w:pStyle w:val="Tabletext"/>
              <w:jc w:val="center"/>
              <w:rPr>
                <w:lang w:val="es-ES_tradnl"/>
              </w:rPr>
            </w:pPr>
            <w:r w:rsidRPr="00083592">
              <w:rPr>
                <w:lang w:val="es-ES_tradnl"/>
              </w:rPr>
              <w:t>21</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MAQ-64 </w:t>
            </w:r>
            <w:r w:rsidR="001F6FC5" w:rsidRPr="00083592">
              <w:rPr>
                <w:lang w:val="es-ES_tradnl"/>
              </w:rPr>
              <w:t>5/6</w:t>
            </w:r>
          </w:p>
        </w:tc>
        <w:tc>
          <w:tcPr>
            <w:tcW w:w="1983" w:type="dxa"/>
            <w:noWrap/>
          </w:tcPr>
          <w:p w:rsidR="001F6FC5" w:rsidRPr="00083592" w:rsidRDefault="001F6FC5" w:rsidP="00F14BD5">
            <w:pPr>
              <w:pStyle w:val="Tabletext"/>
              <w:jc w:val="center"/>
              <w:rPr>
                <w:lang w:val="es-ES_tradnl"/>
              </w:rPr>
            </w:pPr>
            <w:r w:rsidRPr="00083592">
              <w:rPr>
                <w:lang w:val="es-ES_tradnl"/>
              </w:rPr>
              <w:t>23</w:t>
            </w:r>
            <w:r w:rsidR="00F14BD5" w:rsidRPr="00083592">
              <w:rPr>
                <w:lang w:val="es-ES_tradnl"/>
              </w:rPr>
              <w:t>,</w:t>
            </w:r>
            <w:r w:rsidRPr="00083592">
              <w:rPr>
                <w:lang w:val="es-ES_tradnl"/>
              </w:rPr>
              <w:t>3</w:t>
            </w:r>
          </w:p>
        </w:tc>
      </w:tr>
      <w:tr w:rsidR="001F6FC5" w:rsidRPr="00083592" w:rsidTr="00A80686">
        <w:trPr>
          <w:trHeight w:val="255"/>
          <w:jc w:val="center"/>
        </w:trPr>
        <w:tc>
          <w:tcPr>
            <w:tcW w:w="3231" w:type="dxa"/>
            <w:noWrap/>
            <w:vAlign w:val="bottom"/>
          </w:tcPr>
          <w:p w:rsidR="001F6FC5" w:rsidRPr="00083592" w:rsidRDefault="00F14BD5" w:rsidP="00F14BD5">
            <w:pPr>
              <w:pStyle w:val="Tabletext"/>
              <w:jc w:val="center"/>
              <w:rPr>
                <w:lang w:val="es-ES_tradnl"/>
              </w:rPr>
            </w:pPr>
            <w:r w:rsidRPr="00083592">
              <w:rPr>
                <w:lang w:val="es-ES_tradnl"/>
              </w:rPr>
              <w:t xml:space="preserve">MAQ-64 </w:t>
            </w:r>
            <w:r w:rsidR="001F6FC5" w:rsidRPr="00083592">
              <w:rPr>
                <w:lang w:val="es-ES_tradnl"/>
              </w:rPr>
              <w:t>7/8</w:t>
            </w:r>
          </w:p>
        </w:tc>
        <w:tc>
          <w:tcPr>
            <w:tcW w:w="1983" w:type="dxa"/>
            <w:noWrap/>
          </w:tcPr>
          <w:p w:rsidR="001F6FC5" w:rsidRPr="00083592" w:rsidRDefault="001F6FC5" w:rsidP="00F14BD5">
            <w:pPr>
              <w:pStyle w:val="Tabletext"/>
              <w:jc w:val="center"/>
              <w:rPr>
                <w:lang w:val="es-ES_tradnl"/>
              </w:rPr>
            </w:pPr>
            <w:r w:rsidRPr="00083592">
              <w:rPr>
                <w:lang w:val="es-ES_tradnl"/>
              </w:rPr>
              <w:t>24</w:t>
            </w:r>
            <w:r w:rsidR="00F14BD5" w:rsidRPr="00083592">
              <w:rPr>
                <w:lang w:val="es-ES_tradnl"/>
              </w:rPr>
              <w:t>,</w:t>
            </w:r>
            <w:r w:rsidRPr="00083592">
              <w:rPr>
                <w:lang w:val="es-ES_tradnl"/>
              </w:rPr>
              <w:t>3</w:t>
            </w:r>
          </w:p>
        </w:tc>
      </w:tr>
    </w:tbl>
    <w:p w:rsidR="00B118C8" w:rsidRPr="00083592" w:rsidRDefault="00B118C8" w:rsidP="00B118C8">
      <w:pPr>
        <w:pStyle w:val="Tablefin"/>
        <w:rPr>
          <w:lang w:val="es-ES_tradnl"/>
        </w:rPr>
      </w:pPr>
    </w:p>
    <w:p w:rsidR="001F6FC5" w:rsidRPr="00083592" w:rsidRDefault="00F14BD5" w:rsidP="00F14BD5">
      <w:pPr>
        <w:rPr>
          <w:lang w:val="es-ES_tradnl"/>
        </w:rPr>
      </w:pPr>
      <w:r w:rsidRPr="00083592">
        <w:rPr>
          <w:lang w:val="es-ES_tradnl"/>
        </w:rPr>
        <w:t xml:space="preserve">El tratamiento de los casos de canal con superposición y adyacente </w:t>
      </w:r>
      <w:r w:rsidR="001F6FC5" w:rsidRPr="00083592">
        <w:rPr>
          <w:lang w:val="es-ES_tradnl"/>
        </w:rPr>
        <w:t xml:space="preserve">DVB-T </w:t>
      </w:r>
      <w:r w:rsidRPr="00083592">
        <w:rPr>
          <w:lang w:val="es-ES_tradnl"/>
        </w:rPr>
        <w:t xml:space="preserve">frente a </w:t>
      </w:r>
      <w:r w:rsidR="001F6FC5" w:rsidRPr="00083592">
        <w:rPr>
          <w:lang w:val="es-ES_tradnl"/>
        </w:rPr>
        <w:t xml:space="preserve">DTMB </w:t>
      </w:r>
      <w:r w:rsidRPr="00083592">
        <w:rPr>
          <w:lang w:val="es-ES_tradnl" w:eastAsia="zh-CN"/>
        </w:rPr>
        <w:t xml:space="preserve">se basa en la Recomendación </w:t>
      </w:r>
      <w:r w:rsidRPr="00083592">
        <w:rPr>
          <w:lang w:val="es-ES_tradnl"/>
        </w:rPr>
        <w:t>ITU</w:t>
      </w:r>
      <w:r w:rsidR="001F6FC5" w:rsidRPr="00083592">
        <w:rPr>
          <w:lang w:val="es-ES_tradnl"/>
        </w:rPr>
        <w:t xml:space="preserve">-R BT.1368-6 </w:t>
      </w:r>
      <w:r w:rsidRPr="00083592">
        <w:rPr>
          <w:lang w:val="es-ES_tradnl"/>
        </w:rPr>
        <w:t>introduciendo correcciones en las mediciones</w:t>
      </w:r>
      <w:r w:rsidR="001F6FC5" w:rsidRPr="00083592">
        <w:rPr>
          <w:lang w:val="es-ES_tradnl"/>
        </w:rPr>
        <w:t xml:space="preserve">. </w:t>
      </w:r>
      <w:r w:rsidRPr="00083592">
        <w:rPr>
          <w:lang w:val="es-ES_tradnl"/>
        </w:rPr>
        <w:t>Se utilizan las relaciones de protección para canales adyacentes del Cuadro 18.</w:t>
      </w:r>
    </w:p>
    <w:p w:rsidR="001F6FC5" w:rsidRPr="00083592" w:rsidRDefault="00F14BD5" w:rsidP="00F14BD5">
      <w:pPr>
        <w:rPr>
          <w:lang w:val="es-ES_tradnl"/>
        </w:rPr>
      </w:pPr>
      <w:r w:rsidRPr="00083592">
        <w:rPr>
          <w:lang w:val="es-ES_tradnl"/>
        </w:rPr>
        <w:lastRenderedPageBreak/>
        <w:t xml:space="preserve">Para el canal con superposición, la relación de </w:t>
      </w:r>
      <w:r w:rsidR="00E74E07" w:rsidRPr="00083592">
        <w:rPr>
          <w:lang w:val="es-ES_tradnl"/>
        </w:rPr>
        <w:t>protección</w:t>
      </w:r>
      <w:r w:rsidRPr="00083592">
        <w:rPr>
          <w:lang w:val="es-ES_tradnl"/>
        </w:rPr>
        <w:t xml:space="preserve"> RP, debe extrapolarse a partir de la cifra de </w:t>
      </w:r>
      <w:r w:rsidR="00E74E07" w:rsidRPr="00083592">
        <w:rPr>
          <w:lang w:val="es-ES_tradnl"/>
        </w:rPr>
        <w:t>relación</w:t>
      </w:r>
      <w:r w:rsidRPr="00083592">
        <w:rPr>
          <w:lang w:val="es-ES_tradnl"/>
        </w:rPr>
        <w:t xml:space="preserve"> cocanal, como sigue</w:t>
      </w:r>
      <w:r w:rsidR="001F6FC5" w:rsidRPr="00083592">
        <w:rPr>
          <w:lang w:val="es-ES_tradnl"/>
        </w:rPr>
        <w:t>:</w:t>
      </w:r>
    </w:p>
    <w:p w:rsidR="001F6FC5" w:rsidRPr="00367AC6" w:rsidRDefault="001F6FC5" w:rsidP="00F14BD5">
      <w:pPr>
        <w:pStyle w:val="Equation"/>
        <w:rPr>
          <w:lang w:val="en-US"/>
        </w:rPr>
      </w:pPr>
      <w:r w:rsidRPr="00083592">
        <w:rPr>
          <w:lang w:val="es-ES_tradnl"/>
        </w:rPr>
        <w:tab/>
      </w:r>
      <w:r w:rsidRPr="00083592">
        <w:rPr>
          <w:lang w:val="es-ES_tradnl"/>
        </w:rPr>
        <w:tab/>
      </w:r>
      <w:r w:rsidR="00FE7309" w:rsidRPr="00367AC6">
        <w:rPr>
          <w:i/>
          <w:iCs/>
          <w:lang w:val="en-US"/>
        </w:rPr>
        <w:t>RP</w:t>
      </w:r>
      <w:r w:rsidRPr="00367AC6">
        <w:rPr>
          <w:lang w:val="en-US"/>
        </w:rPr>
        <w:t xml:space="preserve">  =  </w:t>
      </w:r>
      <w:r w:rsidRPr="00367AC6">
        <w:rPr>
          <w:i/>
          <w:iCs/>
          <w:lang w:val="en-US"/>
        </w:rPr>
        <w:t>CCI</w:t>
      </w:r>
      <w:r w:rsidRPr="00367AC6">
        <w:rPr>
          <w:lang w:val="en-US"/>
        </w:rPr>
        <w:t xml:space="preserve"> + 10 log</w:t>
      </w:r>
      <w:r w:rsidRPr="00367AC6">
        <w:rPr>
          <w:vertAlign w:val="subscript"/>
          <w:lang w:val="en-US"/>
        </w:rPr>
        <w:t>10</w:t>
      </w:r>
      <w:r w:rsidRPr="00367AC6">
        <w:rPr>
          <w:lang w:val="en-US"/>
        </w:rPr>
        <w:t>((0</w:t>
      </w:r>
      <w:r w:rsidR="00F14BD5" w:rsidRPr="00367AC6">
        <w:rPr>
          <w:lang w:val="en-US"/>
        </w:rPr>
        <w:t>,</w:t>
      </w:r>
      <w:r w:rsidRPr="00367AC6">
        <w:rPr>
          <w:lang w:val="en-US"/>
        </w:rPr>
        <w:t>855784*</w:t>
      </w:r>
      <w:r w:rsidRPr="00367AC6">
        <w:rPr>
          <w:i/>
          <w:iCs/>
          <w:lang w:val="en-US"/>
        </w:rPr>
        <w:t>BO</w:t>
      </w:r>
      <w:r w:rsidRPr="00367AC6">
        <w:rPr>
          <w:lang w:val="en-US"/>
        </w:rPr>
        <w:t xml:space="preserve"> + 1</w:t>
      </w:r>
      <w:r w:rsidR="00F14BD5" w:rsidRPr="00367AC6">
        <w:rPr>
          <w:lang w:val="en-US"/>
        </w:rPr>
        <w:t>,</w:t>
      </w:r>
      <w:r w:rsidRPr="00367AC6">
        <w:rPr>
          <w:lang w:val="en-US"/>
        </w:rPr>
        <w:t>153725)/</w:t>
      </w:r>
      <w:r w:rsidRPr="00367AC6">
        <w:rPr>
          <w:i/>
          <w:iCs/>
          <w:lang w:val="en-US"/>
        </w:rPr>
        <w:t>BW</w:t>
      </w:r>
      <w:r w:rsidRPr="00367AC6">
        <w:rPr>
          <w:lang w:val="en-US"/>
        </w:rPr>
        <w:t xml:space="preserve">) </w:t>
      </w:r>
    </w:p>
    <w:p w:rsidR="001F6FC5" w:rsidRPr="00083592" w:rsidRDefault="00407DF0" w:rsidP="001F6FC5">
      <w:pPr>
        <w:rPr>
          <w:lang w:val="es-ES_tradnl"/>
        </w:rPr>
      </w:pPr>
      <w:r w:rsidRPr="00083592">
        <w:rPr>
          <w:lang w:val="es-ES_tradnl"/>
        </w:rPr>
        <w:t>donde</w:t>
      </w:r>
      <w:r w:rsidR="001F6FC5" w:rsidRPr="00083592">
        <w:rPr>
          <w:lang w:val="es-ES_tradnl"/>
        </w:rPr>
        <w:t>:</w:t>
      </w:r>
    </w:p>
    <w:p w:rsidR="001F6FC5" w:rsidRPr="00083592" w:rsidRDefault="001F6FC5" w:rsidP="00407DF0">
      <w:pPr>
        <w:pStyle w:val="Equationlegend"/>
        <w:rPr>
          <w:lang w:val="es-ES_tradnl"/>
        </w:rPr>
      </w:pPr>
      <w:r w:rsidRPr="00083592">
        <w:rPr>
          <w:lang w:val="es-ES_tradnl"/>
        </w:rPr>
        <w:tab/>
      </w:r>
      <w:r w:rsidRPr="00083592">
        <w:rPr>
          <w:i/>
          <w:iCs/>
          <w:lang w:val="es-ES_tradnl"/>
        </w:rPr>
        <w:t>CCI</w:t>
      </w:r>
      <w:r w:rsidRPr="00083592">
        <w:rPr>
          <w:sz w:val="12"/>
          <w:szCs w:val="12"/>
          <w:lang w:val="es-ES_tradnl"/>
        </w:rPr>
        <w:t> </w:t>
      </w:r>
      <w:r w:rsidRPr="00083592">
        <w:rPr>
          <w:lang w:val="es-ES_tradnl"/>
        </w:rPr>
        <w:t>:</w:t>
      </w:r>
      <w:r w:rsidRPr="00083592">
        <w:rPr>
          <w:lang w:val="es-ES_tradnl"/>
        </w:rPr>
        <w:tab/>
      </w:r>
      <w:r w:rsidR="00407DF0" w:rsidRPr="00083592">
        <w:rPr>
          <w:lang w:val="es-ES_tradnl"/>
        </w:rPr>
        <w:t>relación de protección cocanal</w:t>
      </w:r>
    </w:p>
    <w:p w:rsidR="001F6FC5" w:rsidRPr="00083592" w:rsidRDefault="001F6FC5" w:rsidP="00407DF0">
      <w:pPr>
        <w:pStyle w:val="Equationlegend"/>
        <w:rPr>
          <w:lang w:val="es-ES_tradnl"/>
        </w:rPr>
      </w:pPr>
      <w:r w:rsidRPr="00083592">
        <w:rPr>
          <w:lang w:val="es-ES_tradnl"/>
        </w:rPr>
        <w:tab/>
      </w:r>
      <w:r w:rsidRPr="00083592">
        <w:rPr>
          <w:i/>
          <w:iCs/>
          <w:lang w:val="es-ES_tradnl"/>
        </w:rPr>
        <w:t>BO</w:t>
      </w:r>
      <w:r w:rsidRPr="00083592">
        <w:rPr>
          <w:sz w:val="12"/>
          <w:szCs w:val="12"/>
          <w:lang w:val="es-ES_tradnl"/>
        </w:rPr>
        <w:t> </w:t>
      </w:r>
      <w:r w:rsidRPr="00083592">
        <w:rPr>
          <w:lang w:val="es-ES_tradnl"/>
        </w:rPr>
        <w:t>:</w:t>
      </w:r>
      <w:r w:rsidRPr="00083592">
        <w:rPr>
          <w:lang w:val="es-ES_tradnl"/>
        </w:rPr>
        <w:tab/>
      </w:r>
      <w:r w:rsidR="00407DF0" w:rsidRPr="00083592">
        <w:rPr>
          <w:lang w:val="es-ES_tradnl"/>
        </w:rPr>
        <w:t xml:space="preserve">anchura de banda en la que las señales </w:t>
      </w:r>
      <w:r w:rsidRPr="00083592">
        <w:rPr>
          <w:lang w:val="es-ES_tradnl"/>
        </w:rPr>
        <w:t xml:space="preserve">DVB-T </w:t>
      </w:r>
      <w:r w:rsidR="00407DF0" w:rsidRPr="00083592">
        <w:rPr>
          <w:lang w:val="es-ES_tradnl" w:eastAsia="zh-CN"/>
        </w:rPr>
        <w:t xml:space="preserve">y </w:t>
      </w:r>
      <w:r w:rsidRPr="00083592">
        <w:rPr>
          <w:lang w:val="es-ES_tradnl" w:eastAsia="zh-CN"/>
        </w:rPr>
        <w:t xml:space="preserve">DTMB </w:t>
      </w:r>
      <w:r w:rsidR="00407DF0" w:rsidRPr="00083592">
        <w:rPr>
          <w:lang w:val="es-ES_tradnl"/>
        </w:rPr>
        <w:t>se superponen</w:t>
      </w:r>
    </w:p>
    <w:p w:rsidR="001F6FC5" w:rsidRPr="00083592" w:rsidRDefault="001F6FC5" w:rsidP="00407DF0">
      <w:pPr>
        <w:pStyle w:val="Equationlegend"/>
        <w:rPr>
          <w:lang w:val="es-ES_tradnl"/>
        </w:rPr>
      </w:pPr>
      <w:r w:rsidRPr="00083592">
        <w:rPr>
          <w:lang w:val="es-ES_tradnl"/>
        </w:rPr>
        <w:tab/>
      </w:r>
      <w:r w:rsidRPr="00083592">
        <w:rPr>
          <w:i/>
          <w:iCs/>
          <w:lang w:val="es-ES_tradnl"/>
        </w:rPr>
        <w:t>BW</w:t>
      </w:r>
      <w:r w:rsidRPr="00083592">
        <w:rPr>
          <w:sz w:val="12"/>
          <w:szCs w:val="12"/>
          <w:lang w:val="es-ES_tradnl"/>
        </w:rPr>
        <w:t> </w:t>
      </w:r>
      <w:r w:rsidRPr="00083592">
        <w:rPr>
          <w:lang w:val="es-ES_tradnl"/>
        </w:rPr>
        <w:t>:</w:t>
      </w:r>
      <w:r w:rsidRPr="00083592">
        <w:rPr>
          <w:lang w:val="es-ES_tradnl"/>
        </w:rPr>
        <w:tab/>
      </w:r>
      <w:r w:rsidR="00407DF0" w:rsidRPr="00083592">
        <w:rPr>
          <w:lang w:val="es-ES_tradnl"/>
        </w:rPr>
        <w:t xml:space="preserve">anchura de banda </w:t>
      </w:r>
      <w:r w:rsidRPr="00083592">
        <w:rPr>
          <w:lang w:val="es-ES_tradnl"/>
        </w:rPr>
        <w:t xml:space="preserve">(MHz) </w:t>
      </w:r>
      <w:r w:rsidR="00407DF0" w:rsidRPr="00083592">
        <w:rPr>
          <w:lang w:val="es-ES_tradnl"/>
        </w:rPr>
        <w:t xml:space="preserve">de la señal </w:t>
      </w:r>
      <w:r w:rsidRPr="00083592">
        <w:rPr>
          <w:lang w:val="es-ES_tradnl" w:eastAsia="zh-CN"/>
        </w:rPr>
        <w:t xml:space="preserve">DVB-T </w:t>
      </w:r>
      <w:r w:rsidR="00407DF0" w:rsidRPr="00083592">
        <w:rPr>
          <w:lang w:val="es-ES_tradnl"/>
        </w:rPr>
        <w:t>deseada</w:t>
      </w:r>
    </w:p>
    <w:p w:rsidR="001F6FC5" w:rsidRPr="00083592" w:rsidRDefault="001F6FC5" w:rsidP="002F1C03">
      <w:pPr>
        <w:pStyle w:val="Equationlegend"/>
        <w:rPr>
          <w:lang w:val="es-ES_tradnl"/>
        </w:rPr>
      </w:pPr>
      <w:r w:rsidRPr="00083592">
        <w:rPr>
          <w:i/>
          <w:iCs/>
          <w:lang w:val="es-ES_tradnl"/>
        </w:rPr>
        <w:tab/>
      </w:r>
      <w:r w:rsidR="002F1C03" w:rsidRPr="00083592">
        <w:rPr>
          <w:i/>
          <w:iCs/>
          <w:lang w:val="es-ES_tradnl"/>
        </w:rPr>
        <w:t>RP</w:t>
      </w:r>
      <w:r w:rsidRPr="00083592">
        <w:rPr>
          <w:i/>
          <w:iCs/>
          <w:lang w:val="es-ES_tradnl"/>
        </w:rPr>
        <w:t xml:space="preserve"> </w:t>
      </w:r>
      <w:r w:rsidRPr="00083592">
        <w:rPr>
          <w:lang w:val="es-ES_tradnl"/>
        </w:rPr>
        <w:t>=</w:t>
      </w:r>
      <w:r w:rsidRPr="00083592">
        <w:rPr>
          <w:lang w:val="es-ES_tradnl"/>
        </w:rPr>
        <w:tab/>
      </w:r>
      <w:r w:rsidRPr="00083592">
        <w:rPr>
          <w:lang w:val="es-ES_tradnl"/>
        </w:rPr>
        <w:sym w:font="Symbol" w:char="F02D"/>
      </w:r>
      <w:r w:rsidRPr="00083592">
        <w:rPr>
          <w:lang w:val="es-ES_tradnl"/>
        </w:rPr>
        <w:t xml:space="preserve">30 dB </w:t>
      </w:r>
      <w:r w:rsidR="002F1C03" w:rsidRPr="00083592">
        <w:rPr>
          <w:lang w:val="es-ES_tradnl"/>
        </w:rPr>
        <w:t>debe utilizarse este valor cuando la fórmula anterior arroje un resultado</w:t>
      </w:r>
      <w:r w:rsidRPr="00083592">
        <w:rPr>
          <w:lang w:val="es-ES_tradnl"/>
        </w:rPr>
        <w:t xml:space="preserve"> </w:t>
      </w:r>
      <w:r w:rsidR="00FE7309" w:rsidRPr="00083592">
        <w:rPr>
          <w:i/>
          <w:iCs/>
          <w:lang w:val="es-ES_tradnl"/>
        </w:rPr>
        <w:t>RP</w:t>
      </w:r>
      <w:r w:rsidRPr="00083592">
        <w:rPr>
          <w:lang w:val="es-ES_tradnl"/>
        </w:rPr>
        <w:t xml:space="preserve"> &lt; </w:t>
      </w:r>
      <w:r w:rsidRPr="00083592">
        <w:rPr>
          <w:lang w:val="es-ES_tradnl"/>
        </w:rPr>
        <w:sym w:font="Symbol" w:char="F02D"/>
      </w:r>
      <w:r w:rsidRPr="00083592">
        <w:rPr>
          <w:lang w:val="es-ES_tradnl"/>
        </w:rPr>
        <w:t xml:space="preserve"> 30 dB.</w:t>
      </w:r>
    </w:p>
    <w:p w:rsidR="001F6FC5" w:rsidRPr="00083592" w:rsidRDefault="001F6FC5" w:rsidP="002F1C03">
      <w:pPr>
        <w:pStyle w:val="Note"/>
        <w:rPr>
          <w:lang w:val="es-ES_tradnl"/>
        </w:rPr>
      </w:pPr>
      <w:r w:rsidRPr="00083592">
        <w:rPr>
          <w:lang w:val="es-ES_tradnl"/>
        </w:rPr>
        <w:t>NOT</w:t>
      </w:r>
      <w:r w:rsidR="002F1C03" w:rsidRPr="00083592">
        <w:rPr>
          <w:lang w:val="es-ES_tradnl"/>
        </w:rPr>
        <w:t>A</w:t>
      </w:r>
      <w:r w:rsidRPr="00083592">
        <w:rPr>
          <w:lang w:val="es-ES_tradnl"/>
        </w:rPr>
        <w:t xml:space="preserve"> − </w:t>
      </w:r>
      <w:r w:rsidR="002F1C03" w:rsidRPr="00083592">
        <w:rPr>
          <w:lang w:val="es-ES_tradnl"/>
        </w:rPr>
        <w:t xml:space="preserve">Esta fórmula no es válida para la relación de protección de canal </w:t>
      </w:r>
      <w:r w:rsidRPr="00083592">
        <w:rPr>
          <w:lang w:val="es-ES_tradnl"/>
        </w:rPr>
        <w:t>(&lt; 0</w:t>
      </w:r>
      <w:r w:rsidR="002F1C03" w:rsidRPr="00083592">
        <w:rPr>
          <w:lang w:val="es-ES_tradnl"/>
        </w:rPr>
        <w:t>,</w:t>
      </w:r>
      <w:r w:rsidRPr="00083592">
        <w:rPr>
          <w:lang w:val="es-ES_tradnl"/>
        </w:rPr>
        <w:t xml:space="preserve">1 MHz </w:t>
      </w:r>
      <w:r w:rsidR="002F1C03" w:rsidRPr="00083592">
        <w:rPr>
          <w:lang w:val="es-ES_tradnl"/>
        </w:rPr>
        <w:t>de superposición</w:t>
      </w:r>
      <w:r w:rsidRPr="00083592">
        <w:rPr>
          <w:lang w:val="es-ES_tradnl"/>
        </w:rPr>
        <w:t>).</w:t>
      </w:r>
    </w:p>
    <w:p w:rsidR="001F6FC5" w:rsidRPr="00083592" w:rsidRDefault="001F6FC5" w:rsidP="001F6FC5">
      <w:pPr>
        <w:pStyle w:val="TableNo"/>
        <w:rPr>
          <w:lang w:val="es-ES_tradnl"/>
        </w:rPr>
      </w:pPr>
      <w:bookmarkStart w:id="412" w:name="_Toc519680594"/>
      <w:bookmarkStart w:id="413" w:name="_Toc519933493"/>
      <w:bookmarkStart w:id="414" w:name="_Toc309290468"/>
      <w:bookmarkStart w:id="415" w:name="_Toc309718999"/>
      <w:bookmarkStart w:id="416" w:name="_Toc325623596"/>
      <w:r w:rsidRPr="00083592">
        <w:rPr>
          <w:lang w:val="es-ES_tradnl"/>
        </w:rPr>
        <w:t>CUADRO 1</w:t>
      </w:r>
      <w:bookmarkEnd w:id="412"/>
      <w:bookmarkEnd w:id="413"/>
      <w:r w:rsidRPr="00083592">
        <w:rPr>
          <w:lang w:val="es-ES_tradnl"/>
        </w:rPr>
        <w:t>7</w:t>
      </w:r>
      <w:bookmarkEnd w:id="414"/>
      <w:bookmarkEnd w:id="415"/>
      <w:bookmarkEnd w:id="416"/>
    </w:p>
    <w:p w:rsidR="001F6FC5" w:rsidRPr="00083592" w:rsidRDefault="002F1C03" w:rsidP="00BB1BB2">
      <w:pPr>
        <w:pStyle w:val="Tabletitle"/>
        <w:rPr>
          <w:lang w:val="es-ES_tradnl" w:eastAsia="fr-CH"/>
        </w:rPr>
      </w:pPr>
      <w:bookmarkStart w:id="417" w:name="_Toc309290469"/>
      <w:bookmarkStart w:id="418" w:name="_Toc309719000"/>
      <w:bookmarkStart w:id="419" w:name="_Toc325623438"/>
      <w:bookmarkStart w:id="420" w:name="_Toc325623597"/>
      <w:r w:rsidRPr="00083592">
        <w:rPr>
          <w:lang w:val="es-ES_tradnl" w:eastAsia="fr-CH"/>
        </w:rPr>
        <w:t xml:space="preserve">Relaciones de protección </w:t>
      </w:r>
      <w:r w:rsidR="001F6FC5" w:rsidRPr="00083592">
        <w:rPr>
          <w:lang w:val="es-ES_tradnl" w:eastAsia="fr-CH"/>
        </w:rPr>
        <w:t xml:space="preserve">(dB) </w:t>
      </w:r>
      <w:r w:rsidRPr="00083592">
        <w:rPr>
          <w:lang w:val="es-ES_tradnl" w:eastAsia="fr-CH"/>
        </w:rPr>
        <w:t xml:space="preserve">y umbrales de sobrecarga </w:t>
      </w:r>
      <w:r w:rsidR="001F6FC5" w:rsidRPr="00083592">
        <w:rPr>
          <w:lang w:val="es-ES_tradnl" w:eastAsia="fr-CH"/>
        </w:rPr>
        <w:t xml:space="preserve">(dBm) </w:t>
      </w:r>
      <w:r w:rsidR="00F03770" w:rsidRPr="00083592">
        <w:rPr>
          <w:lang w:val="es-ES_tradnl" w:eastAsia="fr-CH"/>
        </w:rPr>
        <w:t>para una señal DVB-T</w:t>
      </w:r>
      <w:r w:rsidR="00B118C8">
        <w:rPr>
          <w:lang w:val="es-ES_tradnl" w:eastAsia="fr-CH"/>
        </w:rPr>
        <w:br/>
      </w:r>
      <w:r w:rsidR="00F03770" w:rsidRPr="00083592">
        <w:rPr>
          <w:lang w:val="es-ES_tradnl" w:eastAsia="fr-CH"/>
        </w:rPr>
        <w:t xml:space="preserve">de </w:t>
      </w:r>
      <w:r w:rsidR="001F6FC5" w:rsidRPr="00083592">
        <w:rPr>
          <w:lang w:val="es-ES_tradnl" w:eastAsia="fr-CH"/>
        </w:rPr>
        <w:t xml:space="preserve">8 MHz </w:t>
      </w:r>
      <w:r w:rsidR="00F03770" w:rsidRPr="00083592">
        <w:rPr>
          <w:lang w:val="es-ES_tradnl" w:eastAsia="fr-CH"/>
        </w:rPr>
        <w:t>con tasa de codificación 2/3 MAQ-</w:t>
      </w:r>
      <w:r w:rsidR="001F6FC5" w:rsidRPr="00083592">
        <w:rPr>
          <w:lang w:val="es-ES_tradnl"/>
        </w:rPr>
        <w:t xml:space="preserve">64 </w:t>
      </w:r>
      <w:r w:rsidR="00E74E07" w:rsidRPr="00083592">
        <w:rPr>
          <w:lang w:val="es-ES_tradnl"/>
        </w:rPr>
        <w:t>interferida por</w:t>
      </w:r>
      <w:r w:rsidR="00F03770" w:rsidRPr="00083592">
        <w:rPr>
          <w:lang w:val="es-ES_tradnl"/>
        </w:rPr>
        <w:t xml:space="preserve"> una señal DVB</w:t>
      </w:r>
      <w:r w:rsidR="00FC3477" w:rsidRPr="00083592">
        <w:rPr>
          <w:lang w:val="es-ES_tradnl"/>
        </w:rPr>
        <w:t>-</w:t>
      </w:r>
      <w:r w:rsidR="00F03770" w:rsidRPr="00083592">
        <w:rPr>
          <w:lang w:val="es-ES_tradnl"/>
        </w:rPr>
        <w:t>T</w:t>
      </w:r>
      <w:r w:rsidR="00B118C8">
        <w:rPr>
          <w:lang w:val="es-ES_tradnl"/>
        </w:rPr>
        <w:br/>
      </w:r>
      <w:r w:rsidR="00F03770" w:rsidRPr="00083592">
        <w:rPr>
          <w:lang w:val="es-ES_tradnl"/>
        </w:rPr>
        <w:t xml:space="preserve">de </w:t>
      </w:r>
      <w:r w:rsidR="001F6FC5" w:rsidRPr="00083592">
        <w:rPr>
          <w:lang w:val="es-ES_tradnl" w:eastAsia="fr-CH"/>
        </w:rPr>
        <w:t xml:space="preserve">8 MHz </w:t>
      </w:r>
      <w:r w:rsidR="00F03770" w:rsidRPr="00083592">
        <w:rPr>
          <w:lang w:val="es-ES_tradnl" w:eastAsia="fr-CH"/>
        </w:rPr>
        <w:t>en los canales adyacentes y siguientes</w:t>
      </w:r>
      <w:r w:rsidR="00BB1BB2">
        <w:rPr>
          <w:lang w:val="es-ES_tradnl" w:eastAsia="fr-CH"/>
        </w:rPr>
        <w:br/>
      </w:r>
      <w:r w:rsidR="001F6FC5" w:rsidRPr="00083592">
        <w:rPr>
          <w:lang w:val="es-ES_tradnl" w:eastAsia="fr-CH"/>
        </w:rPr>
        <w:t>(</w:t>
      </w:r>
      <w:r w:rsidR="00F03770" w:rsidRPr="00083592">
        <w:rPr>
          <w:lang w:val="es-ES_tradnl" w:eastAsia="fr-CH"/>
        </w:rPr>
        <w:t xml:space="preserve">véanse Notas </w:t>
      </w:r>
      <w:r w:rsidR="001F6FC5" w:rsidRPr="00083592">
        <w:rPr>
          <w:lang w:val="es-ES_tradnl" w:eastAsia="fr-CH"/>
        </w:rPr>
        <w:t xml:space="preserve">1 </w:t>
      </w:r>
      <w:r w:rsidR="00F03770" w:rsidRPr="00083592">
        <w:rPr>
          <w:lang w:val="es-ES_tradnl" w:eastAsia="fr-CH"/>
        </w:rPr>
        <w:t xml:space="preserve">a </w:t>
      </w:r>
      <w:r w:rsidR="001F6FC5" w:rsidRPr="00083592">
        <w:rPr>
          <w:lang w:val="es-ES_tradnl" w:eastAsia="fr-CH"/>
        </w:rPr>
        <w:t>6)</w:t>
      </w:r>
      <w:bookmarkEnd w:id="417"/>
      <w:bookmarkEnd w:id="418"/>
      <w:bookmarkEnd w:id="419"/>
      <w:bookmarkEnd w:id="42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1F6FC5" w:rsidRPr="00083592" w:rsidTr="00B118C8">
        <w:trPr>
          <w:jc w:val="center"/>
        </w:trPr>
        <w:tc>
          <w:tcPr>
            <w:tcW w:w="2825" w:type="dxa"/>
            <w:shd w:val="clear" w:color="auto" w:fill="auto"/>
            <w:vAlign w:val="center"/>
          </w:tcPr>
          <w:p w:rsidR="001F6FC5" w:rsidRPr="00083592" w:rsidRDefault="001F6FC5" w:rsidP="001F6FC5">
            <w:pPr>
              <w:pStyle w:val="Tablehead"/>
              <w:rPr>
                <w:lang w:val="es-ES_tradnl"/>
              </w:rPr>
            </w:pPr>
            <w:r w:rsidRPr="00083592">
              <w:rPr>
                <w:lang w:val="es-ES_tradnl"/>
              </w:rPr>
              <w:sym w:font="Symbol" w:char="F044"/>
            </w:r>
            <w:r w:rsidRPr="00083592">
              <w:rPr>
                <w:i/>
                <w:iCs/>
                <w:lang w:val="es-ES_tradnl"/>
              </w:rPr>
              <w:t xml:space="preserve">f </w:t>
            </w:r>
            <w:r w:rsidRPr="00083592">
              <w:rPr>
                <w:lang w:val="es-ES_tradnl"/>
              </w:rPr>
              <w:t>MHz</w:t>
            </w:r>
          </w:p>
        </w:tc>
        <w:tc>
          <w:tcPr>
            <w:tcW w:w="2840" w:type="dxa"/>
            <w:shd w:val="clear" w:color="auto" w:fill="auto"/>
            <w:vAlign w:val="center"/>
          </w:tcPr>
          <w:p w:rsidR="001F6FC5" w:rsidRPr="00083592" w:rsidRDefault="00F03770" w:rsidP="000A1162">
            <w:pPr>
              <w:pStyle w:val="Tablehead"/>
              <w:rPr>
                <w:bCs/>
                <w:szCs w:val="22"/>
                <w:lang w:val="es-ES_tradnl"/>
              </w:rPr>
            </w:pPr>
            <w:r w:rsidRPr="00083592">
              <w:rPr>
                <w:bCs/>
                <w:szCs w:val="22"/>
                <w:lang w:val="es-ES_tradnl"/>
              </w:rPr>
              <w:t>R</w:t>
            </w:r>
            <w:r w:rsidR="00E74E07" w:rsidRPr="00083592">
              <w:rPr>
                <w:bCs/>
                <w:szCs w:val="22"/>
                <w:lang w:val="es-ES_tradnl"/>
              </w:rPr>
              <w:t>P</w:t>
            </w:r>
            <w:r w:rsidR="001F6FC5" w:rsidRPr="00083592">
              <w:rPr>
                <w:bCs/>
                <w:szCs w:val="22"/>
                <w:lang w:val="es-ES_tradnl"/>
              </w:rPr>
              <w:t>, dB</w:t>
            </w:r>
            <w:r w:rsidR="001F6FC5" w:rsidRPr="00083592">
              <w:rPr>
                <w:bCs/>
                <w:szCs w:val="22"/>
                <w:lang w:val="es-ES_tradnl"/>
              </w:rPr>
              <w:br/>
              <w:t>(90</w:t>
            </w:r>
            <w:r w:rsidR="000A1162">
              <w:rPr>
                <w:bCs/>
                <w:szCs w:val="22"/>
                <w:lang w:val="es-ES_tradnl"/>
              </w:rPr>
              <w:t>°</w:t>
            </w:r>
            <w:r w:rsidR="001F6FC5" w:rsidRPr="00083592">
              <w:rPr>
                <w:bCs/>
                <w:szCs w:val="22"/>
                <w:lang w:val="es-ES_tradnl"/>
              </w:rPr>
              <w:t xml:space="preserve"> percentil)</w:t>
            </w:r>
          </w:p>
        </w:tc>
        <w:tc>
          <w:tcPr>
            <w:tcW w:w="2840" w:type="dxa"/>
            <w:vAlign w:val="center"/>
          </w:tcPr>
          <w:p w:rsidR="001F6FC5" w:rsidRPr="00083592" w:rsidRDefault="00F03770" w:rsidP="000A1162">
            <w:pPr>
              <w:pStyle w:val="Tablehead"/>
              <w:rPr>
                <w:bCs/>
                <w:szCs w:val="22"/>
                <w:lang w:val="es-ES_tradnl"/>
              </w:rPr>
            </w:pPr>
            <w:r w:rsidRPr="00083592">
              <w:rPr>
                <w:lang w:val="es-ES_tradnl"/>
              </w:rPr>
              <w:t>U</w:t>
            </w:r>
            <w:r w:rsidRPr="00083592">
              <w:rPr>
                <w:vertAlign w:val="subscript"/>
                <w:lang w:val="es-ES_tradnl"/>
              </w:rPr>
              <w:t>s</w:t>
            </w:r>
            <w:r w:rsidR="001F6FC5" w:rsidRPr="00083592">
              <w:rPr>
                <w:bCs/>
                <w:szCs w:val="22"/>
                <w:lang w:val="es-ES_tradnl"/>
              </w:rPr>
              <w:t>, dBm</w:t>
            </w:r>
            <w:r w:rsidR="001F6FC5" w:rsidRPr="00083592">
              <w:rPr>
                <w:vertAlign w:val="subscript"/>
                <w:lang w:val="es-ES_tradnl"/>
              </w:rPr>
              <w:br/>
            </w:r>
            <w:r w:rsidR="001F6FC5" w:rsidRPr="00083592">
              <w:rPr>
                <w:bCs/>
                <w:szCs w:val="22"/>
                <w:lang w:val="es-ES_tradnl"/>
              </w:rPr>
              <w:t>(10</w:t>
            </w:r>
            <w:r w:rsidR="000A1162">
              <w:rPr>
                <w:bCs/>
                <w:szCs w:val="22"/>
                <w:lang w:val="es-ES_tradnl"/>
              </w:rPr>
              <w:t>°</w:t>
            </w:r>
            <w:r w:rsidR="001F6FC5" w:rsidRPr="00083592">
              <w:rPr>
                <w:bCs/>
                <w:szCs w:val="22"/>
                <w:lang w:val="es-ES_tradnl"/>
              </w:rPr>
              <w:t xml:space="preserve"> percentil)</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−80</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−54</w:t>
            </w:r>
          </w:p>
        </w:tc>
        <w:tc>
          <w:tcPr>
            <w:tcW w:w="2840" w:type="dxa"/>
          </w:tcPr>
          <w:p w:rsidR="001F6FC5" w:rsidRPr="00083592" w:rsidRDefault="001F6FC5" w:rsidP="00F03770">
            <w:pPr>
              <w:pStyle w:val="Tabletext"/>
              <w:jc w:val="center"/>
              <w:rPr>
                <w:lang w:val="es-ES_tradnl"/>
              </w:rPr>
            </w:pPr>
            <w:r w:rsidRPr="00083592">
              <w:rPr>
                <w:lang w:val="es-ES_tradnl"/>
              </w:rPr>
              <w:t>−4</w:t>
            </w:r>
            <w:r w:rsidR="00F03770" w:rsidRPr="00083592">
              <w:rPr>
                <w:lang w:val="es-ES_tradnl"/>
              </w:rPr>
              <w:t>,</w:t>
            </w:r>
            <w:r w:rsidRPr="00083592">
              <w:rPr>
                <w:lang w:val="es-ES_tradnl"/>
              </w:rPr>
              <w:t>4</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−72</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−53</w:t>
            </w:r>
          </w:p>
        </w:tc>
        <w:tc>
          <w:tcPr>
            <w:tcW w:w="2840" w:type="dxa"/>
          </w:tcPr>
          <w:p w:rsidR="001F6FC5" w:rsidRPr="00083592" w:rsidRDefault="001F6FC5" w:rsidP="00F03770">
            <w:pPr>
              <w:pStyle w:val="Tabletext"/>
              <w:jc w:val="center"/>
              <w:rPr>
                <w:lang w:val="es-ES_tradnl"/>
              </w:rPr>
            </w:pPr>
            <w:r w:rsidRPr="00083592">
              <w:rPr>
                <w:lang w:val="es-ES_tradnl"/>
              </w:rPr>
              <w:t>−4</w:t>
            </w:r>
            <w:r w:rsidR="00F03770" w:rsidRPr="00083592">
              <w:rPr>
                <w:lang w:val="es-ES_tradnl"/>
              </w:rPr>
              <w:t>,</w:t>
            </w:r>
            <w:r w:rsidRPr="00083592">
              <w:rPr>
                <w:lang w:val="es-ES_tradnl"/>
              </w:rPr>
              <w:t>7</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−64</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−52</w:t>
            </w:r>
          </w:p>
        </w:tc>
        <w:tc>
          <w:tcPr>
            <w:tcW w:w="2840" w:type="dxa"/>
          </w:tcPr>
          <w:p w:rsidR="001F6FC5" w:rsidRPr="00083592" w:rsidRDefault="001F6FC5" w:rsidP="00F03770">
            <w:pPr>
              <w:pStyle w:val="Tabletext"/>
              <w:jc w:val="center"/>
              <w:rPr>
                <w:lang w:val="es-ES_tradnl"/>
              </w:rPr>
            </w:pPr>
            <w:r w:rsidRPr="00083592">
              <w:rPr>
                <w:lang w:val="es-ES_tradnl"/>
              </w:rPr>
              <w:t>−5</w:t>
            </w:r>
            <w:r w:rsidR="00F03770" w:rsidRPr="00083592">
              <w:rPr>
                <w:lang w:val="es-ES_tradnl"/>
              </w:rPr>
              <w:t>,</w:t>
            </w:r>
            <w:r w:rsidRPr="00083592">
              <w:rPr>
                <w:lang w:val="es-ES_tradnl"/>
              </w:rPr>
              <w:t>6</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−56</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−51</w:t>
            </w:r>
          </w:p>
        </w:tc>
        <w:tc>
          <w:tcPr>
            <w:tcW w:w="2840" w:type="dxa"/>
          </w:tcPr>
          <w:p w:rsidR="001F6FC5" w:rsidRPr="00083592" w:rsidRDefault="001F6FC5" w:rsidP="00F03770">
            <w:pPr>
              <w:pStyle w:val="Tabletext"/>
              <w:jc w:val="center"/>
              <w:rPr>
                <w:lang w:val="es-ES_tradnl"/>
              </w:rPr>
            </w:pPr>
            <w:r w:rsidRPr="00083592">
              <w:rPr>
                <w:lang w:val="es-ES_tradnl"/>
              </w:rPr>
              <w:t>−5</w:t>
            </w:r>
            <w:r w:rsidR="00F03770" w:rsidRPr="00083592">
              <w:rPr>
                <w:lang w:val="es-ES_tradnl"/>
              </w:rPr>
              <w:t>,</w:t>
            </w:r>
            <w:r w:rsidRPr="00083592">
              <w:rPr>
                <w:lang w:val="es-ES_tradnl"/>
              </w:rPr>
              <w:t>0</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−48</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−51</w:t>
            </w:r>
          </w:p>
        </w:tc>
        <w:tc>
          <w:tcPr>
            <w:tcW w:w="2840" w:type="dxa"/>
          </w:tcPr>
          <w:p w:rsidR="001F6FC5" w:rsidRPr="00083592" w:rsidRDefault="001F6FC5" w:rsidP="00F03770">
            <w:pPr>
              <w:pStyle w:val="Tabletext"/>
              <w:jc w:val="center"/>
              <w:rPr>
                <w:lang w:val="es-ES_tradnl"/>
              </w:rPr>
            </w:pPr>
            <w:r w:rsidRPr="00083592">
              <w:rPr>
                <w:lang w:val="es-ES_tradnl"/>
              </w:rPr>
              <w:t>−8</w:t>
            </w:r>
            <w:r w:rsidR="00F03770" w:rsidRPr="00083592">
              <w:rPr>
                <w:lang w:val="es-ES_tradnl"/>
              </w:rPr>
              <w:t>,</w:t>
            </w:r>
            <w:r w:rsidRPr="00083592">
              <w:rPr>
                <w:lang w:val="es-ES_tradnl"/>
              </w:rPr>
              <w:t>5</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−40</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−50</w:t>
            </w:r>
          </w:p>
        </w:tc>
        <w:tc>
          <w:tcPr>
            <w:tcW w:w="2840" w:type="dxa"/>
          </w:tcPr>
          <w:p w:rsidR="001F6FC5" w:rsidRPr="00083592" w:rsidRDefault="001F6FC5" w:rsidP="00F03770">
            <w:pPr>
              <w:pStyle w:val="Tabletext"/>
              <w:jc w:val="center"/>
              <w:rPr>
                <w:lang w:val="es-ES_tradnl"/>
              </w:rPr>
            </w:pPr>
            <w:r w:rsidRPr="00083592">
              <w:rPr>
                <w:lang w:val="es-ES_tradnl"/>
              </w:rPr>
              <w:t>−8</w:t>
            </w:r>
            <w:r w:rsidR="00F03770" w:rsidRPr="00083592">
              <w:rPr>
                <w:lang w:val="es-ES_tradnl"/>
              </w:rPr>
              <w:t>,</w:t>
            </w:r>
            <w:r w:rsidRPr="00083592">
              <w:rPr>
                <w:lang w:val="es-ES_tradnl"/>
              </w:rPr>
              <w:t>5</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−32</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−49</w:t>
            </w:r>
          </w:p>
        </w:tc>
        <w:tc>
          <w:tcPr>
            <w:tcW w:w="2840" w:type="dxa"/>
          </w:tcPr>
          <w:p w:rsidR="001F6FC5" w:rsidRPr="00083592" w:rsidRDefault="001F6FC5" w:rsidP="00F03770">
            <w:pPr>
              <w:pStyle w:val="Tabletext"/>
              <w:jc w:val="center"/>
              <w:rPr>
                <w:lang w:val="es-ES_tradnl"/>
              </w:rPr>
            </w:pPr>
            <w:r w:rsidRPr="00083592">
              <w:rPr>
                <w:lang w:val="es-ES_tradnl"/>
              </w:rPr>
              <w:t>−9</w:t>
            </w:r>
            <w:r w:rsidR="00F03770" w:rsidRPr="00083592">
              <w:rPr>
                <w:lang w:val="es-ES_tradnl"/>
              </w:rPr>
              <w:t>,</w:t>
            </w:r>
            <w:r w:rsidRPr="00083592">
              <w:rPr>
                <w:lang w:val="es-ES_tradnl"/>
              </w:rPr>
              <w:t>0</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−24</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−47</w:t>
            </w:r>
          </w:p>
        </w:tc>
        <w:tc>
          <w:tcPr>
            <w:tcW w:w="2840" w:type="dxa"/>
          </w:tcPr>
          <w:p w:rsidR="001F6FC5" w:rsidRPr="00083592" w:rsidRDefault="001F6FC5" w:rsidP="00F03770">
            <w:pPr>
              <w:pStyle w:val="Tabletext"/>
              <w:jc w:val="center"/>
              <w:rPr>
                <w:lang w:val="es-ES_tradnl"/>
              </w:rPr>
            </w:pPr>
            <w:r w:rsidRPr="00083592">
              <w:rPr>
                <w:lang w:val="es-ES_tradnl"/>
              </w:rPr>
              <w:t>−10</w:t>
            </w:r>
            <w:r w:rsidR="00F03770" w:rsidRPr="00083592">
              <w:rPr>
                <w:lang w:val="es-ES_tradnl"/>
              </w:rPr>
              <w:t>,</w:t>
            </w:r>
            <w:r w:rsidRPr="00083592">
              <w:rPr>
                <w:lang w:val="es-ES_tradnl"/>
              </w:rPr>
              <w:t>5</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−16</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−43</w:t>
            </w:r>
          </w:p>
        </w:tc>
        <w:tc>
          <w:tcPr>
            <w:tcW w:w="2840" w:type="dxa"/>
          </w:tcPr>
          <w:p w:rsidR="001F6FC5" w:rsidRPr="00083592" w:rsidRDefault="001F6FC5" w:rsidP="00F03770">
            <w:pPr>
              <w:pStyle w:val="Tabletext"/>
              <w:jc w:val="center"/>
              <w:rPr>
                <w:lang w:val="es-ES_tradnl"/>
              </w:rPr>
            </w:pPr>
            <w:r w:rsidRPr="00083592">
              <w:rPr>
                <w:lang w:val="es-ES_tradnl"/>
              </w:rPr>
              <w:t>−10</w:t>
            </w:r>
            <w:r w:rsidR="00F03770" w:rsidRPr="00083592">
              <w:rPr>
                <w:lang w:val="es-ES_tradnl"/>
              </w:rPr>
              <w:t>,</w:t>
            </w:r>
            <w:r w:rsidRPr="00083592">
              <w:rPr>
                <w:lang w:val="es-ES_tradnl"/>
              </w:rPr>
              <w:t>4</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−8</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−30</w:t>
            </w:r>
          </w:p>
        </w:tc>
        <w:tc>
          <w:tcPr>
            <w:tcW w:w="2840" w:type="dxa"/>
          </w:tcPr>
          <w:p w:rsidR="001F6FC5" w:rsidRPr="00083592" w:rsidRDefault="001F6FC5" w:rsidP="00F03770">
            <w:pPr>
              <w:pStyle w:val="Tabletext"/>
              <w:jc w:val="center"/>
              <w:rPr>
                <w:lang w:val="es-ES_tradnl"/>
              </w:rPr>
            </w:pPr>
            <w:r w:rsidRPr="00083592">
              <w:rPr>
                <w:lang w:val="es-ES_tradnl"/>
              </w:rPr>
              <w:t>NR</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8</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−30</w:t>
            </w:r>
          </w:p>
        </w:tc>
        <w:tc>
          <w:tcPr>
            <w:tcW w:w="2840" w:type="dxa"/>
          </w:tcPr>
          <w:p w:rsidR="001F6FC5" w:rsidRPr="00083592" w:rsidRDefault="001F6FC5" w:rsidP="00F03770">
            <w:pPr>
              <w:pStyle w:val="Tabletext"/>
              <w:jc w:val="center"/>
              <w:rPr>
                <w:lang w:val="es-ES_tradnl"/>
              </w:rPr>
            </w:pPr>
            <w:r w:rsidRPr="00083592">
              <w:rPr>
                <w:lang w:val="es-ES_tradnl"/>
              </w:rPr>
              <w:t>NR</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16</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−42</w:t>
            </w:r>
          </w:p>
        </w:tc>
        <w:tc>
          <w:tcPr>
            <w:tcW w:w="2840" w:type="dxa"/>
          </w:tcPr>
          <w:p w:rsidR="001F6FC5" w:rsidRPr="00083592" w:rsidRDefault="001F6FC5" w:rsidP="00F03770">
            <w:pPr>
              <w:pStyle w:val="Tabletext"/>
              <w:jc w:val="center"/>
              <w:rPr>
                <w:lang w:val="es-ES_tradnl"/>
              </w:rPr>
            </w:pPr>
            <w:r w:rsidRPr="00083592">
              <w:rPr>
                <w:lang w:val="es-ES_tradnl"/>
              </w:rPr>
              <w:t>−10</w:t>
            </w:r>
            <w:r w:rsidR="00F03770" w:rsidRPr="00083592">
              <w:rPr>
                <w:lang w:val="es-ES_tradnl"/>
              </w:rPr>
              <w:t>,</w:t>
            </w:r>
            <w:r w:rsidRPr="00083592">
              <w:rPr>
                <w:lang w:val="es-ES_tradnl"/>
              </w:rPr>
              <w:t>7</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24</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−45</w:t>
            </w:r>
          </w:p>
        </w:tc>
        <w:tc>
          <w:tcPr>
            <w:tcW w:w="2840" w:type="dxa"/>
          </w:tcPr>
          <w:p w:rsidR="001F6FC5" w:rsidRPr="00083592" w:rsidRDefault="001F6FC5" w:rsidP="00F03770">
            <w:pPr>
              <w:pStyle w:val="Tabletext"/>
              <w:jc w:val="center"/>
              <w:rPr>
                <w:lang w:val="es-ES_tradnl"/>
              </w:rPr>
            </w:pPr>
            <w:r w:rsidRPr="00083592">
              <w:rPr>
                <w:lang w:val="es-ES_tradnl"/>
              </w:rPr>
              <w:t>−22</w:t>
            </w:r>
            <w:r w:rsidR="00F03770" w:rsidRPr="00083592">
              <w:rPr>
                <w:lang w:val="es-ES_tradnl"/>
              </w:rPr>
              <w:t>,</w:t>
            </w:r>
            <w:r w:rsidRPr="00083592">
              <w:rPr>
                <w:lang w:val="es-ES_tradnl"/>
              </w:rPr>
              <w:t>6</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32</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−49</w:t>
            </w:r>
          </w:p>
        </w:tc>
        <w:tc>
          <w:tcPr>
            <w:tcW w:w="2840" w:type="dxa"/>
          </w:tcPr>
          <w:p w:rsidR="001F6FC5" w:rsidRPr="00083592" w:rsidRDefault="001F6FC5" w:rsidP="00F03770">
            <w:pPr>
              <w:pStyle w:val="Tabletext"/>
              <w:jc w:val="center"/>
              <w:rPr>
                <w:lang w:val="es-ES_tradnl"/>
              </w:rPr>
            </w:pPr>
            <w:r w:rsidRPr="00083592">
              <w:rPr>
                <w:lang w:val="es-ES_tradnl"/>
              </w:rPr>
              <w:t>−12</w:t>
            </w:r>
            <w:r w:rsidR="00F03770" w:rsidRPr="00083592">
              <w:rPr>
                <w:lang w:val="es-ES_tradnl"/>
              </w:rPr>
              <w:t>,</w:t>
            </w:r>
            <w:r w:rsidRPr="00083592">
              <w:rPr>
                <w:lang w:val="es-ES_tradnl"/>
              </w:rPr>
              <w:t>7</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40</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−49</w:t>
            </w:r>
          </w:p>
        </w:tc>
        <w:tc>
          <w:tcPr>
            <w:tcW w:w="2840" w:type="dxa"/>
          </w:tcPr>
          <w:p w:rsidR="001F6FC5" w:rsidRPr="00083592" w:rsidRDefault="001F6FC5" w:rsidP="00F03770">
            <w:pPr>
              <w:pStyle w:val="Tabletext"/>
              <w:jc w:val="center"/>
              <w:rPr>
                <w:lang w:val="es-ES_tradnl"/>
              </w:rPr>
            </w:pPr>
            <w:r w:rsidRPr="00083592">
              <w:rPr>
                <w:lang w:val="es-ES_tradnl"/>
              </w:rPr>
              <w:t>−10</w:t>
            </w:r>
            <w:r w:rsidR="00F03770" w:rsidRPr="00083592">
              <w:rPr>
                <w:lang w:val="es-ES_tradnl"/>
              </w:rPr>
              <w:t>,</w:t>
            </w:r>
            <w:r w:rsidRPr="00083592">
              <w:rPr>
                <w:lang w:val="es-ES_tradnl"/>
              </w:rPr>
              <w:t>6</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48</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−50</w:t>
            </w:r>
          </w:p>
        </w:tc>
        <w:tc>
          <w:tcPr>
            <w:tcW w:w="2840" w:type="dxa"/>
          </w:tcPr>
          <w:p w:rsidR="001F6FC5" w:rsidRPr="00083592" w:rsidRDefault="001F6FC5" w:rsidP="00F03770">
            <w:pPr>
              <w:pStyle w:val="Tabletext"/>
              <w:jc w:val="center"/>
              <w:rPr>
                <w:lang w:val="es-ES_tradnl"/>
              </w:rPr>
            </w:pPr>
            <w:r w:rsidRPr="00083592">
              <w:rPr>
                <w:lang w:val="es-ES_tradnl"/>
              </w:rPr>
              <w:t>−8</w:t>
            </w:r>
            <w:r w:rsidR="00F03770" w:rsidRPr="00083592">
              <w:rPr>
                <w:lang w:val="es-ES_tradnl"/>
              </w:rPr>
              <w:t>,</w:t>
            </w:r>
            <w:r w:rsidRPr="00083592">
              <w:rPr>
                <w:lang w:val="es-ES_tradnl"/>
              </w:rPr>
              <w:t>8</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56</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−51</w:t>
            </w:r>
          </w:p>
        </w:tc>
        <w:tc>
          <w:tcPr>
            <w:tcW w:w="2840" w:type="dxa"/>
          </w:tcPr>
          <w:p w:rsidR="001F6FC5" w:rsidRPr="00083592" w:rsidRDefault="001F6FC5" w:rsidP="00F03770">
            <w:pPr>
              <w:pStyle w:val="Tabletext"/>
              <w:jc w:val="center"/>
              <w:rPr>
                <w:lang w:val="es-ES_tradnl"/>
              </w:rPr>
            </w:pPr>
            <w:r w:rsidRPr="00083592">
              <w:rPr>
                <w:lang w:val="es-ES_tradnl"/>
              </w:rPr>
              <w:t>−8</w:t>
            </w:r>
            <w:r w:rsidR="00F03770" w:rsidRPr="00083592">
              <w:rPr>
                <w:lang w:val="es-ES_tradnl"/>
              </w:rPr>
              <w:t>,</w:t>
            </w:r>
            <w:r w:rsidRPr="00083592">
              <w:rPr>
                <w:lang w:val="es-ES_tradnl"/>
              </w:rPr>
              <w:t>6</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64</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−51</w:t>
            </w:r>
          </w:p>
        </w:tc>
        <w:tc>
          <w:tcPr>
            <w:tcW w:w="2840" w:type="dxa"/>
          </w:tcPr>
          <w:p w:rsidR="001F6FC5" w:rsidRPr="00083592" w:rsidRDefault="001F6FC5" w:rsidP="00F03770">
            <w:pPr>
              <w:pStyle w:val="Tabletext"/>
              <w:jc w:val="center"/>
              <w:rPr>
                <w:lang w:val="es-ES_tradnl"/>
              </w:rPr>
            </w:pPr>
            <w:r w:rsidRPr="00083592">
              <w:rPr>
                <w:lang w:val="es-ES_tradnl"/>
              </w:rPr>
              <w:t>−3</w:t>
            </w:r>
            <w:r w:rsidR="00F03770" w:rsidRPr="00083592">
              <w:rPr>
                <w:lang w:val="es-ES_tradnl"/>
              </w:rPr>
              <w:t>,</w:t>
            </w:r>
            <w:r w:rsidRPr="00083592">
              <w:rPr>
                <w:lang w:val="es-ES_tradnl"/>
              </w:rPr>
              <w:t>1</w:t>
            </w:r>
          </w:p>
        </w:tc>
      </w:tr>
      <w:tr w:rsidR="001F6FC5" w:rsidRPr="00083592" w:rsidTr="00B118C8">
        <w:trPr>
          <w:trHeight w:val="300"/>
          <w:jc w:val="center"/>
        </w:trPr>
        <w:tc>
          <w:tcPr>
            <w:tcW w:w="2825" w:type="dxa"/>
            <w:shd w:val="clear" w:color="auto" w:fill="auto"/>
          </w:tcPr>
          <w:p w:rsidR="001F6FC5" w:rsidRPr="00083592" w:rsidRDefault="001F6FC5" w:rsidP="00F03770">
            <w:pPr>
              <w:pStyle w:val="Tabletext"/>
              <w:jc w:val="center"/>
              <w:rPr>
                <w:lang w:val="es-ES_tradnl"/>
              </w:rPr>
            </w:pPr>
            <w:r w:rsidRPr="00083592">
              <w:rPr>
                <w:lang w:val="es-ES_tradnl"/>
              </w:rPr>
              <w:t>72</w:t>
            </w:r>
          </w:p>
        </w:tc>
        <w:tc>
          <w:tcPr>
            <w:tcW w:w="2840" w:type="dxa"/>
            <w:shd w:val="clear" w:color="auto" w:fill="auto"/>
            <w:vAlign w:val="bottom"/>
          </w:tcPr>
          <w:p w:rsidR="001F6FC5" w:rsidRPr="00083592" w:rsidRDefault="001F6FC5" w:rsidP="00F03770">
            <w:pPr>
              <w:pStyle w:val="Tabletext"/>
              <w:jc w:val="center"/>
              <w:rPr>
                <w:lang w:val="es-ES_tradnl"/>
              </w:rPr>
            </w:pPr>
            <w:r w:rsidRPr="00083592">
              <w:rPr>
                <w:lang w:val="es-ES_tradnl"/>
              </w:rPr>
              <w:t>−40</w:t>
            </w:r>
          </w:p>
        </w:tc>
        <w:tc>
          <w:tcPr>
            <w:tcW w:w="2840" w:type="dxa"/>
          </w:tcPr>
          <w:p w:rsidR="001F6FC5" w:rsidRPr="00083592" w:rsidRDefault="001F6FC5" w:rsidP="00F03770">
            <w:pPr>
              <w:pStyle w:val="Tabletext"/>
              <w:jc w:val="center"/>
              <w:rPr>
                <w:lang w:val="es-ES_tradnl"/>
              </w:rPr>
            </w:pPr>
            <w:r w:rsidRPr="00083592">
              <w:rPr>
                <w:lang w:val="es-ES_tradnl"/>
              </w:rPr>
              <w:t>−3</w:t>
            </w:r>
            <w:r w:rsidR="00F03770" w:rsidRPr="00083592">
              <w:rPr>
                <w:lang w:val="es-ES_tradnl"/>
              </w:rPr>
              <w:t>,</w:t>
            </w:r>
            <w:r w:rsidRPr="00083592">
              <w:rPr>
                <w:lang w:val="es-ES_tradnl"/>
              </w:rPr>
              <w:t>8</w:t>
            </w:r>
          </w:p>
        </w:tc>
      </w:tr>
      <w:tr w:rsidR="001F6FC5" w:rsidRPr="00083592" w:rsidTr="00B118C8">
        <w:trPr>
          <w:trHeight w:val="300"/>
          <w:jc w:val="center"/>
        </w:trPr>
        <w:tc>
          <w:tcPr>
            <w:tcW w:w="2825" w:type="dxa"/>
            <w:tcBorders>
              <w:bottom w:val="single" w:sz="4" w:space="0" w:color="auto"/>
            </w:tcBorders>
            <w:shd w:val="clear" w:color="auto" w:fill="auto"/>
          </w:tcPr>
          <w:p w:rsidR="001F6FC5" w:rsidRPr="00083592" w:rsidRDefault="001F6FC5" w:rsidP="00F03770">
            <w:pPr>
              <w:pStyle w:val="Tabletext"/>
              <w:jc w:val="center"/>
              <w:rPr>
                <w:lang w:val="es-ES_tradnl"/>
              </w:rPr>
            </w:pPr>
            <w:r w:rsidRPr="00083592">
              <w:rPr>
                <w:lang w:val="es-ES_tradnl"/>
              </w:rPr>
              <w:t>80</w:t>
            </w:r>
          </w:p>
        </w:tc>
        <w:tc>
          <w:tcPr>
            <w:tcW w:w="2840" w:type="dxa"/>
            <w:tcBorders>
              <w:bottom w:val="single" w:sz="4" w:space="0" w:color="auto"/>
            </w:tcBorders>
            <w:shd w:val="clear" w:color="auto" w:fill="auto"/>
            <w:vAlign w:val="bottom"/>
          </w:tcPr>
          <w:p w:rsidR="001F6FC5" w:rsidRPr="00083592" w:rsidRDefault="001F6FC5" w:rsidP="00F03770">
            <w:pPr>
              <w:pStyle w:val="Tabletext"/>
              <w:jc w:val="center"/>
              <w:rPr>
                <w:lang w:val="es-ES_tradnl"/>
              </w:rPr>
            </w:pPr>
            <w:r w:rsidRPr="00083592">
              <w:rPr>
                <w:lang w:val="es-ES_tradnl"/>
              </w:rPr>
              <w:t>−53</w:t>
            </w:r>
          </w:p>
        </w:tc>
        <w:tc>
          <w:tcPr>
            <w:tcW w:w="2840" w:type="dxa"/>
            <w:tcBorders>
              <w:bottom w:val="single" w:sz="4" w:space="0" w:color="auto"/>
            </w:tcBorders>
          </w:tcPr>
          <w:p w:rsidR="001F6FC5" w:rsidRPr="00083592" w:rsidRDefault="001F6FC5" w:rsidP="00F03770">
            <w:pPr>
              <w:pStyle w:val="Tabletext"/>
              <w:jc w:val="center"/>
              <w:rPr>
                <w:lang w:val="es-ES_tradnl"/>
              </w:rPr>
            </w:pPr>
            <w:r w:rsidRPr="00083592">
              <w:rPr>
                <w:lang w:val="es-ES_tradnl"/>
              </w:rPr>
              <w:t>−3</w:t>
            </w:r>
            <w:r w:rsidR="00F03770" w:rsidRPr="00083592">
              <w:rPr>
                <w:lang w:val="es-ES_tradnl"/>
              </w:rPr>
              <w:t>,</w:t>
            </w:r>
            <w:r w:rsidRPr="00083592">
              <w:rPr>
                <w:lang w:val="es-ES_tradnl"/>
              </w:rPr>
              <w:t>0</w:t>
            </w:r>
          </w:p>
        </w:tc>
      </w:tr>
    </w:tbl>
    <w:p w:rsidR="00B118C8" w:rsidRPr="00083592" w:rsidRDefault="00B118C8" w:rsidP="00B118C8">
      <w:pPr>
        <w:pStyle w:val="Tablefin"/>
        <w:rPr>
          <w:lang w:val="es-ES_tradnl"/>
        </w:rPr>
      </w:pPr>
    </w:p>
    <w:p w:rsidR="00B118C8" w:rsidRPr="00B118C8" w:rsidRDefault="00B118C8" w:rsidP="00B118C8">
      <w:pPr>
        <w:pStyle w:val="Blanc"/>
      </w:pPr>
    </w:p>
    <w:tbl>
      <w:tblPr>
        <w:tblW w:w="8505" w:type="dxa"/>
        <w:jc w:val="center"/>
        <w:tblCellMar>
          <w:left w:w="70" w:type="dxa"/>
          <w:right w:w="70" w:type="dxa"/>
        </w:tblCellMar>
        <w:tblLook w:val="0000" w:firstRow="0" w:lastRow="0" w:firstColumn="0" w:lastColumn="0" w:noHBand="0" w:noVBand="0"/>
      </w:tblPr>
      <w:tblGrid>
        <w:gridCol w:w="8505"/>
      </w:tblGrid>
      <w:tr w:rsidR="001F6FC5" w:rsidRPr="00367AC6" w:rsidTr="00B118C8">
        <w:trPr>
          <w:trHeight w:val="300"/>
          <w:jc w:val="center"/>
        </w:trPr>
        <w:tc>
          <w:tcPr>
            <w:tcW w:w="8505" w:type="dxa"/>
            <w:shd w:val="clear" w:color="auto" w:fill="auto"/>
          </w:tcPr>
          <w:p w:rsidR="00823E9F" w:rsidRDefault="00823E9F" w:rsidP="00823E9F">
            <w:pPr>
              <w:pStyle w:val="Headingi"/>
              <w:ind w:left="-85"/>
            </w:pPr>
            <w:r>
              <w:t>Notas relativas al Cuadro 17:</w:t>
            </w:r>
          </w:p>
          <w:p w:rsidR="001F6FC5" w:rsidRPr="00083592" w:rsidRDefault="001F6FC5" w:rsidP="00823E9F">
            <w:pPr>
              <w:pStyle w:val="TableLegendNote"/>
            </w:pPr>
            <w:r w:rsidRPr="00083592">
              <w:t>NOT</w:t>
            </w:r>
            <w:r w:rsidR="00233C86" w:rsidRPr="00083592">
              <w:t>A</w:t>
            </w:r>
            <w:r w:rsidR="00B01F28">
              <w:t> </w:t>
            </w:r>
            <w:r w:rsidRPr="00083592">
              <w:t>1</w:t>
            </w:r>
            <w:r w:rsidR="00DC375F">
              <w:t> – </w:t>
            </w:r>
            <w:r w:rsidR="00233C86" w:rsidRPr="00083592">
              <w:t xml:space="preserve">El </w:t>
            </w:r>
            <w:r w:rsidRPr="00083592">
              <w:t>90</w:t>
            </w:r>
            <w:r w:rsidR="00B23D83">
              <w:t>°</w:t>
            </w:r>
            <w:r w:rsidRPr="00083592">
              <w:t xml:space="preserve"> percentil </w:t>
            </w:r>
            <w:r w:rsidR="00233C86" w:rsidRPr="00083592">
              <w:t xml:space="preserve">para el valor de la relación de protección corresponde a la protección del </w:t>
            </w:r>
            <w:r w:rsidRPr="00083592">
              <w:t xml:space="preserve">90% </w:t>
            </w:r>
            <w:r w:rsidR="00233C86" w:rsidRPr="00083592">
              <w:t>de los receptores medidos, con respecto al desplazamiento de frecuencia indicado y al parámetro; a fin de proteger el 90% de los receptores medidos debe utilizarse el</w:t>
            </w:r>
            <w:r w:rsidR="00B23D83">
              <w:t> </w:t>
            </w:r>
            <w:r w:rsidR="00233C86" w:rsidRPr="00083592">
              <w:t>10</w:t>
            </w:r>
            <w:r w:rsidR="00B23D83">
              <w:t>°</w:t>
            </w:r>
            <w:r w:rsidRPr="00083592">
              <w:t xml:space="preserve"> percentil </w:t>
            </w:r>
            <w:r w:rsidR="00233C86" w:rsidRPr="00083592">
              <w:t>para el umbral de sobrecarga</w:t>
            </w:r>
            <w:r w:rsidRPr="00083592">
              <w:t>.</w:t>
            </w:r>
          </w:p>
          <w:p w:rsidR="001F6FC5" w:rsidRPr="00083592" w:rsidRDefault="00B01F28" w:rsidP="00823E9F">
            <w:pPr>
              <w:pStyle w:val="TableLegendNote"/>
            </w:pPr>
            <w:r w:rsidRPr="00083592">
              <w:t>NOTA</w:t>
            </w:r>
            <w:r>
              <w:t> 2</w:t>
            </w:r>
            <w:r w:rsidR="00DC375F">
              <w:t> – </w:t>
            </w:r>
            <w:r w:rsidR="001F6FC5" w:rsidRPr="00083592">
              <w:sym w:font="Symbol" w:char="F044"/>
            </w:r>
            <w:r w:rsidR="001F6FC5" w:rsidRPr="00083592">
              <w:rPr>
                <w:i/>
                <w:iCs/>
              </w:rPr>
              <w:t>f</w:t>
            </w:r>
            <w:r w:rsidR="001F6FC5" w:rsidRPr="00083592">
              <w:t xml:space="preserve"> </w:t>
            </w:r>
            <w:r w:rsidR="00233C86" w:rsidRPr="00083592">
              <w:t>es la diferencia entre la frecuencia central del canal no deseado y la frecuencia central del canal deseado.</w:t>
            </w:r>
          </w:p>
          <w:p w:rsidR="001F6FC5" w:rsidRPr="00083592" w:rsidRDefault="00B01F28" w:rsidP="00823E9F">
            <w:pPr>
              <w:pStyle w:val="TableLegendNote"/>
            </w:pPr>
            <w:r w:rsidRPr="00083592">
              <w:t>NOTA</w:t>
            </w:r>
            <w:r>
              <w:t> 3</w:t>
            </w:r>
            <w:r w:rsidR="00DC375F">
              <w:t> – </w:t>
            </w:r>
            <w:r w:rsidR="001F6FC5" w:rsidRPr="00083592">
              <w:t xml:space="preserve">NR: </w:t>
            </w:r>
            <w:r w:rsidR="00233C86" w:rsidRPr="00083592">
              <w:t>No se alcanza el U</w:t>
            </w:r>
            <w:r w:rsidR="00233C86" w:rsidRPr="00083592">
              <w:rPr>
                <w:vertAlign w:val="subscript"/>
              </w:rPr>
              <w:t>s</w:t>
            </w:r>
            <w:r w:rsidR="001F6FC5" w:rsidRPr="00083592">
              <w:t xml:space="preserve">. </w:t>
            </w:r>
            <w:r w:rsidR="00233C86" w:rsidRPr="00083592">
              <w:t xml:space="preserve">Para este desplazamiento de frecuencia RP es el criterio dominante. En consecuencia, el receptor DVB-T es interferido por una señal interferente debido a un insuficiente valor de </w:t>
            </w:r>
            <w:r w:rsidR="001F6FC5" w:rsidRPr="00083592">
              <w:rPr>
                <w:i/>
                <w:iCs/>
              </w:rPr>
              <w:t>C</w:t>
            </w:r>
            <w:r w:rsidR="001F6FC5" w:rsidRPr="00083592">
              <w:t>/</w:t>
            </w:r>
            <w:r w:rsidR="001F6FC5" w:rsidRPr="00083592">
              <w:rPr>
                <w:i/>
                <w:iCs/>
              </w:rPr>
              <w:t>I</w:t>
            </w:r>
            <w:r w:rsidR="001F6FC5" w:rsidRPr="00083592">
              <w:t xml:space="preserve"> (&lt;</w:t>
            </w:r>
            <w:r w:rsidR="00FE7309" w:rsidRPr="00083592">
              <w:t>RP</w:t>
            </w:r>
            <w:r w:rsidR="001F6FC5" w:rsidRPr="00083592">
              <w:t xml:space="preserve">) </w:t>
            </w:r>
            <w:r w:rsidR="00233C86" w:rsidRPr="00083592">
              <w:t>antes de alcanzar su U</w:t>
            </w:r>
            <w:r w:rsidR="00233C86" w:rsidRPr="00083592">
              <w:rPr>
                <w:vertAlign w:val="subscript"/>
              </w:rPr>
              <w:t>s</w:t>
            </w:r>
            <w:r w:rsidR="001F6FC5" w:rsidRPr="00083592">
              <w:t>.</w:t>
            </w:r>
          </w:p>
          <w:p w:rsidR="001F6FC5" w:rsidRPr="00083592" w:rsidRDefault="00B01F28" w:rsidP="00823E9F">
            <w:pPr>
              <w:pStyle w:val="TableLegendNote"/>
            </w:pPr>
            <w:r w:rsidRPr="00083592">
              <w:t>NOTA</w:t>
            </w:r>
            <w:r>
              <w:t> 4</w:t>
            </w:r>
            <w:r w:rsidR="00DC375F">
              <w:t> – </w:t>
            </w:r>
            <w:r w:rsidR="00233C86" w:rsidRPr="00083592">
              <w:t>Es aplicable la RP a menos que el nivel de la señal interferente se encuentre por encima del correspondiente U</w:t>
            </w:r>
            <w:r w:rsidR="00233C86" w:rsidRPr="00083592">
              <w:rPr>
                <w:vertAlign w:val="subscript"/>
              </w:rPr>
              <w:t>s</w:t>
            </w:r>
            <w:r w:rsidR="001F6FC5" w:rsidRPr="00083592">
              <w:t xml:space="preserve">. </w:t>
            </w:r>
            <w:r w:rsidR="00233C86" w:rsidRPr="00083592">
              <w:t>De ser así, el receptor resulta interferido por la señal interferente cualquiera que sea la relación señal/interferencia</w:t>
            </w:r>
            <w:r w:rsidR="001F6FC5" w:rsidRPr="00083592">
              <w:t>.</w:t>
            </w:r>
          </w:p>
          <w:p w:rsidR="001F6FC5" w:rsidRPr="00083592" w:rsidRDefault="00B01F28" w:rsidP="00823E9F">
            <w:pPr>
              <w:pStyle w:val="TableLegendNote"/>
            </w:pPr>
            <w:r w:rsidRPr="00083592">
              <w:t>NOTA</w:t>
            </w:r>
            <w:r>
              <w:t> 5</w:t>
            </w:r>
            <w:r w:rsidR="00DC375F">
              <w:t> – </w:t>
            </w:r>
            <w:r w:rsidR="00233C86" w:rsidRPr="00083592">
              <w:t xml:space="preserve">Para un nivel de la señal deseada próximo a la sensibilidad del receptor, debe tenerse en cuenta el ruido; por ejemplo, para una sensibilidad de </w:t>
            </w:r>
            <w:r w:rsidR="001F6FC5" w:rsidRPr="00083592">
              <w:t xml:space="preserve">+3 dB, </w:t>
            </w:r>
            <w:r w:rsidR="00233C86" w:rsidRPr="00083592">
              <w:t xml:space="preserve">deben añadirse </w:t>
            </w:r>
            <w:r w:rsidR="001F6FC5" w:rsidRPr="00083592">
              <w:t>3</w:t>
            </w:r>
            <w:r w:rsidR="00233C86" w:rsidRPr="00083592">
              <w:t> </w:t>
            </w:r>
            <w:r w:rsidR="001F6FC5" w:rsidRPr="00083592">
              <w:t xml:space="preserve">dB </w:t>
            </w:r>
            <w:r w:rsidR="00233C86" w:rsidRPr="00083592">
              <w:t>a la RP</w:t>
            </w:r>
            <w:r w:rsidR="001F6FC5" w:rsidRPr="00083592">
              <w:t>.</w:t>
            </w:r>
          </w:p>
          <w:p w:rsidR="001F6FC5" w:rsidRPr="00083592" w:rsidRDefault="00B01F28" w:rsidP="00823E9F">
            <w:pPr>
              <w:pStyle w:val="TableLegendNote"/>
            </w:pPr>
            <w:r w:rsidRPr="00083592">
              <w:t>NOTA</w:t>
            </w:r>
            <w:r>
              <w:t> 6</w:t>
            </w:r>
            <w:r w:rsidR="00DC375F">
              <w:t> – </w:t>
            </w:r>
            <w:r w:rsidR="00233C86" w:rsidRPr="00083592">
              <w:t xml:space="preserve">Puede obtenerse una RP para distintas variantes del sistema y diversas condiciones de </w:t>
            </w:r>
            <w:r w:rsidR="00E74E07" w:rsidRPr="00083592">
              <w:t>recepción</w:t>
            </w:r>
            <w:r w:rsidR="00233C86" w:rsidRPr="00083592">
              <w:t xml:space="preserve"> utilizando los factores de corrección del Cuadro </w:t>
            </w:r>
            <w:r w:rsidR="001F6FC5" w:rsidRPr="00083592">
              <w:t xml:space="preserve">50 </w:t>
            </w:r>
            <w:r w:rsidR="00233C86" w:rsidRPr="00083592">
              <w:t xml:space="preserve">que aparece en el </w:t>
            </w:r>
            <w:r w:rsidR="001F6FC5" w:rsidRPr="00083592">
              <w:t xml:space="preserve">§ 4 </w:t>
            </w:r>
            <w:r w:rsidR="00233C86" w:rsidRPr="00083592">
              <w:t>del presente Anexo</w:t>
            </w:r>
            <w:r w:rsidR="001F6FC5" w:rsidRPr="00083592">
              <w:t xml:space="preserve">. </w:t>
            </w:r>
            <w:r w:rsidR="00671AAE" w:rsidRPr="00083592">
              <w:t>Se supone que el umbral de sobrecarga es independiente de la variante del sistema y de las condiciones de recepción.</w:t>
            </w:r>
          </w:p>
        </w:tc>
      </w:tr>
    </w:tbl>
    <w:p w:rsidR="00B118C8" w:rsidRPr="00083592" w:rsidRDefault="00B118C8" w:rsidP="00B118C8">
      <w:pPr>
        <w:pStyle w:val="Tablefin"/>
        <w:rPr>
          <w:lang w:val="es-ES_tradnl"/>
        </w:rPr>
      </w:pPr>
    </w:p>
    <w:p w:rsidR="00B118C8" w:rsidRDefault="00B118C8" w:rsidP="00B118C8">
      <w:pPr>
        <w:spacing w:before="0"/>
        <w:rPr>
          <w:lang w:val="es-ES_tradnl"/>
        </w:rPr>
      </w:pPr>
    </w:p>
    <w:p w:rsidR="001F6FC5" w:rsidRPr="00083592" w:rsidRDefault="001F6FC5" w:rsidP="00FC3477">
      <w:pPr>
        <w:rPr>
          <w:lang w:val="es-ES_tradnl"/>
        </w:rPr>
      </w:pPr>
      <w:r w:rsidRPr="00083592">
        <w:rPr>
          <w:lang w:val="es-ES_tradnl"/>
        </w:rPr>
        <w:t>La relación de protección está en dB y sirve tanto para interferencia continua como para interferencia troposférica.</w:t>
      </w:r>
    </w:p>
    <w:p w:rsidR="001F6FC5" w:rsidRPr="00083592" w:rsidRDefault="001F6FC5" w:rsidP="001F6FC5">
      <w:pPr>
        <w:rPr>
          <w:lang w:val="es-ES_tradnl"/>
        </w:rPr>
      </w:pPr>
      <w:r w:rsidRPr="00083592">
        <w:rPr>
          <w:lang w:val="es-ES_tradnl"/>
        </w:rPr>
        <w:t>Los valores se aplican a los casos en que las señales DVB-T deseada y no deseada tienen la misma anchura de canal. Para otras combinaciones de anchuras de canal se requieren estudios adicionales.</w:t>
      </w:r>
    </w:p>
    <w:p w:rsidR="001F6FC5" w:rsidRPr="00083592" w:rsidRDefault="001F6FC5" w:rsidP="001F6FC5">
      <w:pPr>
        <w:pStyle w:val="TableNo"/>
        <w:rPr>
          <w:lang w:val="es-ES_tradnl"/>
        </w:rPr>
      </w:pPr>
      <w:bookmarkStart w:id="421" w:name="_Toc309290470"/>
      <w:bookmarkStart w:id="422" w:name="_Toc309719001"/>
      <w:bookmarkStart w:id="423" w:name="_Toc325623598"/>
      <w:bookmarkStart w:id="424" w:name="_Toc530891962"/>
      <w:bookmarkStart w:id="425" w:name="_Toc530974896"/>
      <w:bookmarkStart w:id="426" w:name="_Toc8198310"/>
      <w:r w:rsidRPr="00083592">
        <w:rPr>
          <w:lang w:val="es-ES_tradnl"/>
        </w:rPr>
        <w:t>CUADRO 18</w:t>
      </w:r>
      <w:bookmarkEnd w:id="421"/>
      <w:bookmarkEnd w:id="422"/>
      <w:bookmarkEnd w:id="423"/>
    </w:p>
    <w:p w:rsidR="001F6FC5" w:rsidRPr="00083592" w:rsidRDefault="00FC3477" w:rsidP="00B118C8">
      <w:pPr>
        <w:pStyle w:val="Tabletitle"/>
        <w:rPr>
          <w:lang w:val="es-ES_tradnl"/>
        </w:rPr>
      </w:pPr>
      <w:bookmarkStart w:id="427" w:name="_Toc309290471"/>
      <w:bookmarkStart w:id="428" w:name="_Toc309719002"/>
      <w:bookmarkStart w:id="429" w:name="_Toc325623439"/>
      <w:bookmarkStart w:id="430" w:name="_Toc325623599"/>
      <w:r w:rsidRPr="00083592">
        <w:rPr>
          <w:lang w:val="es-ES_tradnl"/>
        </w:rPr>
        <w:t>Relaciones de protección</w:t>
      </w:r>
      <w:r w:rsidR="001F6FC5" w:rsidRPr="00083592">
        <w:rPr>
          <w:lang w:val="es-ES_tradnl"/>
        </w:rPr>
        <w:t xml:space="preserve"> (dB) </w:t>
      </w:r>
      <w:r w:rsidRPr="00083592">
        <w:rPr>
          <w:lang w:val="es-ES_tradnl"/>
        </w:rPr>
        <w:t xml:space="preserve">para una señal </w:t>
      </w:r>
      <w:r w:rsidR="001F6FC5" w:rsidRPr="00083592">
        <w:rPr>
          <w:lang w:val="es-ES_tradnl"/>
        </w:rPr>
        <w:t xml:space="preserve">DVB-T </w:t>
      </w:r>
      <w:r w:rsidRPr="00083592">
        <w:rPr>
          <w:lang w:val="es-ES_tradnl"/>
        </w:rPr>
        <w:t>MAQ-</w:t>
      </w:r>
      <w:r w:rsidR="001F6FC5" w:rsidRPr="00083592">
        <w:rPr>
          <w:lang w:val="es-ES_tradnl"/>
        </w:rPr>
        <w:t>64</w:t>
      </w:r>
      <w:r w:rsidR="00B118C8">
        <w:rPr>
          <w:lang w:val="es-ES_tradnl"/>
        </w:rPr>
        <w:br/>
      </w:r>
      <w:r w:rsidRPr="00083592">
        <w:rPr>
          <w:lang w:val="es-ES_tradnl"/>
        </w:rPr>
        <w:t>con tasas</w:t>
      </w:r>
      <w:r w:rsidR="00B118C8">
        <w:rPr>
          <w:lang w:val="es-ES_tradnl"/>
        </w:rPr>
        <w:t xml:space="preserve"> </w:t>
      </w:r>
      <w:r w:rsidRPr="00083592">
        <w:rPr>
          <w:lang w:val="es-ES_tradnl"/>
        </w:rPr>
        <w:t xml:space="preserve">de codificación </w:t>
      </w:r>
      <w:r w:rsidR="001F6FC5" w:rsidRPr="00083592">
        <w:rPr>
          <w:lang w:val="es-ES_tradnl"/>
        </w:rPr>
        <w:t xml:space="preserve">2/3 </w:t>
      </w:r>
      <w:r w:rsidRPr="00083592">
        <w:rPr>
          <w:lang w:val="es-ES_tradnl"/>
        </w:rPr>
        <w:t xml:space="preserve">interferida </w:t>
      </w:r>
      <w:r w:rsidR="00E74E07" w:rsidRPr="00083592">
        <w:rPr>
          <w:lang w:val="es-ES_tradnl"/>
        </w:rPr>
        <w:t>por</w:t>
      </w:r>
      <w:r w:rsidRPr="00083592">
        <w:rPr>
          <w:lang w:val="es-ES_tradnl"/>
        </w:rPr>
        <w:t xml:space="preserve"> una señal </w:t>
      </w:r>
      <w:r w:rsidR="001F6FC5" w:rsidRPr="00083592">
        <w:rPr>
          <w:lang w:val="es-ES_tradnl"/>
        </w:rPr>
        <w:t>DTMB</w:t>
      </w:r>
      <w:r w:rsidR="00B118C8">
        <w:rPr>
          <w:lang w:val="es-ES_tradnl"/>
        </w:rPr>
        <w:br/>
      </w:r>
      <w:r w:rsidRPr="00083592">
        <w:rPr>
          <w:lang w:val="es-ES_tradnl"/>
        </w:rPr>
        <w:t xml:space="preserve">en los canales adyacentes inferior </w:t>
      </w:r>
      <w:r w:rsidR="001F6FC5" w:rsidRPr="00083592">
        <w:rPr>
          <w:lang w:val="es-ES_tradnl"/>
        </w:rPr>
        <w:t>(</w:t>
      </w:r>
      <w:r w:rsidR="001F6FC5" w:rsidRPr="00083592">
        <w:rPr>
          <w:i/>
          <w:iCs/>
          <w:lang w:val="es-ES_tradnl"/>
        </w:rPr>
        <w:t>N</w:t>
      </w:r>
      <w:r w:rsidR="00DC375F">
        <w:rPr>
          <w:lang w:val="es-ES_tradnl"/>
        </w:rPr>
        <w:t> – </w:t>
      </w:r>
      <w:r w:rsidR="001F6FC5" w:rsidRPr="00083592">
        <w:rPr>
          <w:lang w:val="es-ES_tradnl"/>
        </w:rPr>
        <w:t>1)</w:t>
      </w:r>
      <w:r w:rsidR="00B118C8">
        <w:rPr>
          <w:lang w:val="es-ES_tradnl"/>
        </w:rPr>
        <w:br/>
      </w:r>
      <w:r w:rsidRPr="00083592">
        <w:rPr>
          <w:lang w:val="es-ES_tradnl"/>
        </w:rPr>
        <w:t xml:space="preserve">y superior </w:t>
      </w:r>
      <w:r w:rsidR="001F6FC5" w:rsidRPr="00083592">
        <w:rPr>
          <w:lang w:val="es-ES_tradnl"/>
        </w:rPr>
        <w:t>(</w:t>
      </w:r>
      <w:r w:rsidR="001F6FC5" w:rsidRPr="00083592">
        <w:rPr>
          <w:i/>
          <w:iCs/>
          <w:lang w:val="es-ES_tradnl"/>
        </w:rPr>
        <w:t>N</w:t>
      </w:r>
      <w:r w:rsidR="001F6FC5" w:rsidRPr="00083592">
        <w:rPr>
          <w:lang w:val="es-ES_tradnl"/>
        </w:rPr>
        <w:t xml:space="preserve"> + 1)</w:t>
      </w:r>
      <w:bookmarkEnd w:id="427"/>
      <w:bookmarkEnd w:id="428"/>
      <w:bookmarkEnd w:id="429"/>
      <w:bookmarkEnd w:id="43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1F6FC5" w:rsidRPr="00083592" w:rsidTr="00A069B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F6FC5" w:rsidRPr="00083592" w:rsidRDefault="00F019D9" w:rsidP="00F019D9">
            <w:pPr>
              <w:pStyle w:val="Tablehead"/>
              <w:rPr>
                <w:lang w:val="es-ES_tradnl"/>
              </w:rPr>
            </w:pPr>
            <w:r>
              <w:rPr>
                <w:lang w:val="es-ES_tradnl"/>
              </w:rPr>
              <w:t>Modo de recepción</w:t>
            </w:r>
            <w:r w:rsidR="001F6FC5" w:rsidRPr="00083592">
              <w:rPr>
                <w:lang w:val="es-ES_tradnl"/>
              </w:rPr>
              <w:br/>
              <w:t>(Not</w:t>
            </w:r>
            <w:r>
              <w:rPr>
                <w:lang w:val="es-ES_tradnl"/>
              </w:rPr>
              <w:t>a</w:t>
            </w:r>
            <w:r w:rsidR="001F6FC5" w:rsidRPr="00083592">
              <w:rPr>
                <w:lang w:val="es-ES_tradnl"/>
              </w:rPr>
              <w:t xml:space="preserve">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1F6FC5" w:rsidRPr="00083592" w:rsidRDefault="00F019D9">
            <w:pPr>
              <w:pStyle w:val="Tablehead"/>
              <w:rPr>
                <w:lang w:val="es-ES_tradnl"/>
              </w:rPr>
            </w:pPr>
            <w:r>
              <w:rPr>
                <w:lang w:val="es-ES_tradnl"/>
              </w:rPr>
              <w:t>Canal</w:t>
            </w:r>
          </w:p>
        </w:tc>
      </w:tr>
      <w:tr w:rsidR="001F6FC5" w:rsidRPr="00083592" w:rsidTr="00A069B6">
        <w:trPr>
          <w:cantSplit/>
          <w:jc w:val="center"/>
        </w:trPr>
        <w:tc>
          <w:tcPr>
            <w:tcW w:w="3402" w:type="dxa"/>
            <w:tcBorders>
              <w:top w:val="single" w:sz="4" w:space="0" w:color="auto"/>
              <w:left w:val="single" w:sz="4" w:space="0" w:color="auto"/>
              <w:bottom w:val="single" w:sz="4" w:space="0" w:color="auto"/>
              <w:right w:val="single" w:sz="4" w:space="0" w:color="auto"/>
            </w:tcBorders>
          </w:tcPr>
          <w:p w:rsidR="001F6FC5" w:rsidRPr="00083592" w:rsidRDefault="001F6FC5" w:rsidP="00FC3477">
            <w:pPr>
              <w:pStyle w:val="Tabletext"/>
              <w:jc w:val="center"/>
              <w:rPr>
                <w:lang w:val="es-ES_tradnl"/>
              </w:rPr>
            </w:pPr>
          </w:p>
        </w:tc>
        <w:tc>
          <w:tcPr>
            <w:tcW w:w="1985" w:type="dxa"/>
            <w:tcBorders>
              <w:top w:val="single" w:sz="4" w:space="0" w:color="auto"/>
              <w:left w:val="single" w:sz="4" w:space="0" w:color="auto"/>
              <w:bottom w:val="single" w:sz="4" w:space="0" w:color="auto"/>
              <w:right w:val="single" w:sz="4" w:space="0" w:color="auto"/>
            </w:tcBorders>
          </w:tcPr>
          <w:p w:rsidR="001F6FC5" w:rsidRPr="00083592" w:rsidRDefault="001F6FC5" w:rsidP="00FC3477">
            <w:pPr>
              <w:pStyle w:val="Tabletext"/>
              <w:jc w:val="center"/>
              <w:rPr>
                <w:b/>
                <w:bCs/>
                <w:lang w:val="es-ES_tradnl"/>
              </w:rPr>
            </w:pPr>
            <w:r w:rsidRPr="00083592">
              <w:rPr>
                <w:b/>
                <w:bCs/>
                <w:lang w:val="es-ES_tradnl"/>
              </w:rPr>
              <w:t>N</w:t>
            </w:r>
            <w:r w:rsidR="00DC375F">
              <w:rPr>
                <w:b/>
                <w:bCs/>
                <w:lang w:val="es-ES_tradnl"/>
              </w:rPr>
              <w:t> – </w:t>
            </w:r>
            <w:r w:rsidRPr="00083592">
              <w:rPr>
                <w:b/>
                <w:bCs/>
                <w:lang w:val="es-ES_tradnl"/>
              </w:rPr>
              <w:t>1</w:t>
            </w:r>
          </w:p>
        </w:tc>
        <w:tc>
          <w:tcPr>
            <w:tcW w:w="1985" w:type="dxa"/>
            <w:tcBorders>
              <w:top w:val="single" w:sz="4" w:space="0" w:color="auto"/>
              <w:left w:val="single" w:sz="4" w:space="0" w:color="auto"/>
              <w:bottom w:val="single" w:sz="4" w:space="0" w:color="auto"/>
              <w:right w:val="single" w:sz="4" w:space="0" w:color="auto"/>
            </w:tcBorders>
          </w:tcPr>
          <w:p w:rsidR="001F6FC5" w:rsidRPr="00083592" w:rsidRDefault="001F6FC5" w:rsidP="00FC3477">
            <w:pPr>
              <w:pStyle w:val="Tabletext"/>
              <w:jc w:val="center"/>
              <w:rPr>
                <w:b/>
                <w:bCs/>
                <w:lang w:val="es-ES_tradnl"/>
              </w:rPr>
            </w:pPr>
            <w:r w:rsidRPr="00083592">
              <w:rPr>
                <w:b/>
                <w:bCs/>
                <w:lang w:val="es-ES_tradnl"/>
              </w:rPr>
              <w:t>N + 1</w:t>
            </w:r>
          </w:p>
        </w:tc>
      </w:tr>
      <w:tr w:rsidR="001F6FC5" w:rsidRPr="00083592" w:rsidTr="00A069B6">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1F6FC5" w:rsidRPr="00083592" w:rsidRDefault="001F6FC5" w:rsidP="00FC3477">
            <w:pPr>
              <w:pStyle w:val="Tabletext"/>
              <w:jc w:val="center"/>
              <w:rPr>
                <w:lang w:val="es-ES_tradnl" w:eastAsia="zh-CN"/>
              </w:rPr>
            </w:pPr>
            <w:r w:rsidRPr="00083592">
              <w:rPr>
                <w:lang w:val="es-ES_tradnl"/>
              </w:rPr>
              <w:t>FX</w:t>
            </w:r>
          </w:p>
        </w:tc>
        <w:tc>
          <w:tcPr>
            <w:tcW w:w="1985" w:type="dxa"/>
            <w:tcBorders>
              <w:top w:val="single" w:sz="4" w:space="0" w:color="auto"/>
              <w:left w:val="single" w:sz="4" w:space="0" w:color="auto"/>
              <w:bottom w:val="single" w:sz="4" w:space="0" w:color="auto"/>
              <w:right w:val="single" w:sz="4" w:space="0" w:color="auto"/>
            </w:tcBorders>
          </w:tcPr>
          <w:p w:rsidR="001F6FC5" w:rsidRPr="00083592" w:rsidRDefault="001F6FC5" w:rsidP="00FC3477">
            <w:pPr>
              <w:pStyle w:val="Tabletext"/>
              <w:jc w:val="center"/>
              <w:rPr>
                <w:lang w:val="es-ES_tradnl"/>
              </w:rPr>
            </w:pPr>
            <w:r w:rsidRPr="00083592">
              <w:rPr>
                <w:lang w:val="es-ES_tradnl"/>
              </w:rPr>
              <w:t>–30</w:t>
            </w:r>
          </w:p>
        </w:tc>
        <w:tc>
          <w:tcPr>
            <w:tcW w:w="1985" w:type="dxa"/>
            <w:tcBorders>
              <w:top w:val="single" w:sz="4" w:space="0" w:color="auto"/>
              <w:left w:val="single" w:sz="4" w:space="0" w:color="auto"/>
              <w:bottom w:val="single" w:sz="4" w:space="0" w:color="auto"/>
              <w:right w:val="single" w:sz="4" w:space="0" w:color="auto"/>
            </w:tcBorders>
          </w:tcPr>
          <w:p w:rsidR="001F6FC5" w:rsidRPr="00083592" w:rsidRDefault="001F6FC5" w:rsidP="00FC3477">
            <w:pPr>
              <w:pStyle w:val="Tabletext"/>
              <w:jc w:val="center"/>
              <w:rPr>
                <w:lang w:val="es-ES_tradnl"/>
              </w:rPr>
            </w:pPr>
            <w:r w:rsidRPr="00083592">
              <w:rPr>
                <w:lang w:val="es-ES_tradnl"/>
              </w:rPr>
              <w:t>–30</w:t>
            </w:r>
          </w:p>
        </w:tc>
      </w:tr>
      <w:tr w:rsidR="001F6FC5" w:rsidRPr="00367AC6" w:rsidTr="00A069B6">
        <w:trPr>
          <w:cantSplit/>
          <w:trHeight w:val="185"/>
          <w:jc w:val="center"/>
        </w:trPr>
        <w:tc>
          <w:tcPr>
            <w:tcW w:w="7372" w:type="dxa"/>
            <w:gridSpan w:val="3"/>
            <w:tcBorders>
              <w:top w:val="single" w:sz="4" w:space="0" w:color="auto"/>
              <w:left w:val="nil"/>
              <w:bottom w:val="nil"/>
              <w:right w:val="nil"/>
            </w:tcBorders>
          </w:tcPr>
          <w:p w:rsidR="001F6FC5" w:rsidRPr="00083592" w:rsidRDefault="001F6FC5" w:rsidP="000B33BB">
            <w:pPr>
              <w:pStyle w:val="TableLegendNote"/>
              <w:rPr>
                <w:i/>
              </w:rPr>
            </w:pPr>
            <w:r w:rsidRPr="00083592">
              <w:t>NOT</w:t>
            </w:r>
            <w:r w:rsidR="00FC3477" w:rsidRPr="00083592">
              <w:t>A</w:t>
            </w:r>
            <w:r w:rsidR="000A1162">
              <w:t> </w:t>
            </w:r>
            <w:r w:rsidRPr="00083592">
              <w:t>1</w:t>
            </w:r>
            <w:r w:rsidR="000A1162">
              <w:t> </w:t>
            </w:r>
            <w:r w:rsidRPr="00083592">
              <w:t>−</w:t>
            </w:r>
            <w:r w:rsidR="000A1162">
              <w:t> </w:t>
            </w:r>
            <w:r w:rsidR="00FC3477" w:rsidRPr="00083592">
              <w:t xml:space="preserve">La RP para distintas variantes del sistema y diversas condiciones de recepción de la señal </w:t>
            </w:r>
            <w:r w:rsidRPr="00083592">
              <w:t xml:space="preserve">DVB-T </w:t>
            </w:r>
            <w:r w:rsidR="00FC3477" w:rsidRPr="00083592">
              <w:t>deseada puede obtenerse u</w:t>
            </w:r>
            <w:r w:rsidR="002250AF" w:rsidRPr="00083592">
              <w:t xml:space="preserve">tilizando los factores de corrección del Cuadro </w:t>
            </w:r>
            <w:r w:rsidRPr="00083592">
              <w:t xml:space="preserve">50 </w:t>
            </w:r>
            <w:r w:rsidR="002250AF" w:rsidRPr="00083592">
              <w:t xml:space="preserve">que aparece en el </w:t>
            </w:r>
            <w:r w:rsidRPr="00083592">
              <w:t xml:space="preserve">§ 4 </w:t>
            </w:r>
            <w:r w:rsidR="002250AF" w:rsidRPr="00083592">
              <w:t>del presente Anexo</w:t>
            </w:r>
            <w:r w:rsidRPr="00083592">
              <w:t>.</w:t>
            </w:r>
          </w:p>
        </w:tc>
      </w:tr>
    </w:tbl>
    <w:p w:rsidR="001F6FC5" w:rsidRPr="00083592" w:rsidRDefault="001F6FC5" w:rsidP="001F6FC5">
      <w:pPr>
        <w:pStyle w:val="Tablefin"/>
        <w:rPr>
          <w:lang w:val="es-ES_tradnl"/>
        </w:rPr>
      </w:pPr>
    </w:p>
    <w:p w:rsidR="001F6FC5" w:rsidRPr="00083592" w:rsidRDefault="001F6FC5" w:rsidP="002250AF">
      <w:pPr>
        <w:pStyle w:val="Heading2"/>
        <w:rPr>
          <w:lang w:val="es-ES_tradnl"/>
        </w:rPr>
      </w:pPr>
      <w:bookmarkStart w:id="431" w:name="_Toc245118047"/>
      <w:bookmarkStart w:id="432" w:name="_Toc245177325"/>
      <w:bookmarkStart w:id="433" w:name="_Toc245177661"/>
      <w:bookmarkStart w:id="434" w:name="_Toc325623240"/>
      <w:bookmarkStart w:id="435" w:name="_Toc325623600"/>
      <w:r w:rsidRPr="00083592">
        <w:rPr>
          <w:lang w:val="es-ES_tradnl"/>
        </w:rPr>
        <w:lastRenderedPageBreak/>
        <w:t>1.2</w:t>
      </w:r>
      <w:r w:rsidRPr="00083592">
        <w:rPr>
          <w:lang w:val="es-ES_tradnl"/>
        </w:rPr>
        <w:tab/>
        <w:t>Protección de un sistema de televisión digital terrenal DVB-T interferido por un sistema de televisión terrenal analógica</w:t>
      </w:r>
      <w:bookmarkEnd w:id="424"/>
      <w:bookmarkEnd w:id="425"/>
      <w:bookmarkEnd w:id="426"/>
      <w:bookmarkEnd w:id="431"/>
      <w:bookmarkEnd w:id="432"/>
      <w:bookmarkEnd w:id="433"/>
      <w:bookmarkEnd w:id="434"/>
      <w:bookmarkEnd w:id="435"/>
    </w:p>
    <w:p w:rsidR="001F6FC5" w:rsidRPr="00083592" w:rsidRDefault="001F6FC5" w:rsidP="002250AF">
      <w:pPr>
        <w:pStyle w:val="Heading3"/>
        <w:rPr>
          <w:lang w:val="es-ES_tradnl"/>
        </w:rPr>
      </w:pPr>
      <w:bookmarkStart w:id="436" w:name="_Toc530891963"/>
      <w:bookmarkStart w:id="437" w:name="_Toc530974897"/>
      <w:bookmarkStart w:id="438" w:name="_Toc8198311"/>
      <w:bookmarkStart w:id="439" w:name="_Toc245118048"/>
      <w:bookmarkStart w:id="440" w:name="_Toc245177326"/>
      <w:bookmarkStart w:id="441" w:name="_Toc245177662"/>
      <w:bookmarkStart w:id="442" w:name="_Toc325623241"/>
      <w:bookmarkStart w:id="443" w:name="_Toc325623601"/>
      <w:r w:rsidRPr="00083592">
        <w:rPr>
          <w:lang w:val="es-ES_tradnl"/>
        </w:rPr>
        <w:t>1.2.1</w:t>
      </w:r>
      <w:r w:rsidRPr="00083592">
        <w:rPr>
          <w:lang w:val="es-ES_tradnl"/>
        </w:rPr>
        <w:tab/>
        <w:t>Protección contra la interferencia cocanal</w:t>
      </w:r>
      <w:bookmarkEnd w:id="436"/>
      <w:bookmarkEnd w:id="437"/>
      <w:bookmarkEnd w:id="438"/>
      <w:bookmarkEnd w:id="439"/>
      <w:bookmarkEnd w:id="440"/>
      <w:bookmarkEnd w:id="441"/>
      <w:bookmarkEnd w:id="442"/>
      <w:bookmarkEnd w:id="443"/>
    </w:p>
    <w:p w:rsidR="001F6FC5" w:rsidRPr="00083592" w:rsidRDefault="001F6FC5" w:rsidP="001F6FC5">
      <w:pPr>
        <w:pStyle w:val="TableNo"/>
        <w:rPr>
          <w:lang w:val="es-ES_tradnl"/>
        </w:rPr>
      </w:pPr>
      <w:bookmarkStart w:id="444" w:name="_Toc530893385"/>
      <w:bookmarkStart w:id="445" w:name="_Toc530980046"/>
      <w:bookmarkStart w:id="446" w:name="_Toc8198400"/>
      <w:bookmarkStart w:id="447" w:name="_Toc325623602"/>
      <w:r w:rsidRPr="00083592">
        <w:rPr>
          <w:lang w:val="es-ES_tradnl"/>
        </w:rPr>
        <w:t xml:space="preserve">CUADRO </w:t>
      </w:r>
      <w:bookmarkEnd w:id="444"/>
      <w:bookmarkEnd w:id="445"/>
      <w:bookmarkEnd w:id="446"/>
      <w:r w:rsidRPr="00083592">
        <w:rPr>
          <w:lang w:val="es-ES_tradnl"/>
        </w:rPr>
        <w:t>19</w:t>
      </w:r>
      <w:bookmarkEnd w:id="447"/>
    </w:p>
    <w:p w:rsidR="001F6FC5" w:rsidRPr="00083592" w:rsidRDefault="001F6FC5" w:rsidP="00F35991">
      <w:pPr>
        <w:pStyle w:val="Tabletitle"/>
        <w:rPr>
          <w:lang w:val="es-ES_tradnl"/>
        </w:rPr>
      </w:pPr>
      <w:bookmarkStart w:id="448" w:name="_Toc530893386"/>
      <w:bookmarkStart w:id="449" w:name="_Toc530980047"/>
      <w:bookmarkStart w:id="450" w:name="_Toc8198401"/>
      <w:bookmarkStart w:id="451" w:name="_Toc325623440"/>
      <w:bookmarkStart w:id="452" w:name="_Toc325623603"/>
      <w:r w:rsidRPr="00083592">
        <w:rPr>
          <w:lang w:val="es-ES_tradnl"/>
        </w:rPr>
        <w:t>Relaciones de protección cocanal (dB) de señales DVB-T de 7 y 8 MHz</w:t>
      </w:r>
      <w:r w:rsidR="00F35991" w:rsidRPr="00083592">
        <w:rPr>
          <w:lang w:val="es-ES_tradnl"/>
        </w:rPr>
        <w:t xml:space="preserve"> </w:t>
      </w:r>
      <w:r w:rsidR="00F35991" w:rsidRPr="00083592">
        <w:rPr>
          <w:lang w:val="es-ES_tradnl"/>
        </w:rPr>
        <w:br/>
      </w:r>
      <w:r w:rsidRPr="00083592">
        <w:rPr>
          <w:lang w:val="es-ES_tradnl"/>
        </w:rPr>
        <w:t>interferidas por señales de televisión analógica</w:t>
      </w:r>
      <w:r w:rsidR="00F35991" w:rsidRPr="00083592">
        <w:rPr>
          <w:lang w:val="es-ES_tradnl"/>
        </w:rPr>
        <w:t xml:space="preserve"> </w:t>
      </w:r>
      <w:r w:rsidR="00F35991" w:rsidRPr="00083592">
        <w:rPr>
          <w:lang w:val="es-ES_tradnl"/>
        </w:rPr>
        <w:br/>
      </w:r>
      <w:r w:rsidRPr="00083592">
        <w:rPr>
          <w:lang w:val="es-ES_tradnl"/>
        </w:rPr>
        <w:t>(en condición de frecuencia no controlada)</w:t>
      </w:r>
      <w:bookmarkEnd w:id="448"/>
      <w:bookmarkEnd w:id="449"/>
      <w:bookmarkEnd w:id="450"/>
      <w:bookmarkEnd w:id="451"/>
      <w:bookmarkEnd w:id="452"/>
    </w:p>
    <w:tbl>
      <w:tblPr>
        <w:tblW w:w="0" w:type="auto"/>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7"/>
        <w:gridCol w:w="1718"/>
        <w:gridCol w:w="1718"/>
        <w:gridCol w:w="1718"/>
        <w:gridCol w:w="1718"/>
      </w:tblGrid>
      <w:tr w:rsidR="001F6FC5" w:rsidRPr="00083592" w:rsidTr="00A069B6">
        <w:trPr>
          <w:jc w:val="center"/>
        </w:trPr>
        <w:tc>
          <w:tcPr>
            <w:tcW w:w="1717" w:type="dxa"/>
            <w:vAlign w:val="center"/>
          </w:tcPr>
          <w:p w:rsidR="001F6FC5" w:rsidRPr="00083592" w:rsidRDefault="001F6FC5" w:rsidP="00A069B6">
            <w:pPr>
              <w:pStyle w:val="Tablehead"/>
              <w:rPr>
                <w:lang w:val="es-ES_tradnl"/>
              </w:rPr>
            </w:pPr>
            <w:r w:rsidRPr="00083592">
              <w:rPr>
                <w:lang w:val="es-ES_tradnl"/>
              </w:rPr>
              <w:t>Modulación</w:t>
            </w:r>
          </w:p>
        </w:tc>
        <w:tc>
          <w:tcPr>
            <w:tcW w:w="1718" w:type="dxa"/>
            <w:vAlign w:val="center"/>
          </w:tcPr>
          <w:p w:rsidR="001F6FC5" w:rsidRPr="00083592" w:rsidRDefault="001F6FC5" w:rsidP="00A069B6">
            <w:pPr>
              <w:pStyle w:val="Tablehead"/>
              <w:rPr>
                <w:lang w:val="es-ES_tradnl"/>
              </w:rPr>
            </w:pPr>
            <w:r w:rsidRPr="00083592">
              <w:rPr>
                <w:lang w:val="es-ES_tradnl"/>
              </w:rPr>
              <w:t>Tasa de codificación</w:t>
            </w:r>
          </w:p>
        </w:tc>
        <w:tc>
          <w:tcPr>
            <w:tcW w:w="1718" w:type="dxa"/>
            <w:vAlign w:val="center"/>
          </w:tcPr>
          <w:p w:rsidR="001F6FC5" w:rsidRPr="00083592" w:rsidRDefault="001F6FC5" w:rsidP="00A069B6">
            <w:pPr>
              <w:pStyle w:val="Tablehead"/>
              <w:rPr>
                <w:lang w:val="es-ES_tradnl"/>
              </w:rPr>
            </w:pPr>
            <w:r w:rsidRPr="00083592">
              <w:rPr>
                <w:lang w:val="es-ES_tradnl"/>
              </w:rPr>
              <w:t>Canal gaussiano</w:t>
            </w:r>
          </w:p>
        </w:tc>
        <w:tc>
          <w:tcPr>
            <w:tcW w:w="1718" w:type="dxa"/>
            <w:vAlign w:val="center"/>
          </w:tcPr>
          <w:p w:rsidR="001F6FC5" w:rsidRPr="00083592" w:rsidRDefault="001F6FC5" w:rsidP="00A069B6">
            <w:pPr>
              <w:pStyle w:val="Tablehead"/>
              <w:rPr>
                <w:lang w:val="es-ES_tradnl"/>
              </w:rPr>
            </w:pPr>
            <w:r w:rsidRPr="00083592">
              <w:rPr>
                <w:lang w:val="es-ES_tradnl"/>
              </w:rPr>
              <w:t xml:space="preserve">Canal de </w:t>
            </w:r>
            <w:r w:rsidRPr="00083592">
              <w:rPr>
                <w:lang w:val="es-ES_tradnl"/>
              </w:rPr>
              <w:br/>
              <w:t>Rice</w:t>
            </w:r>
          </w:p>
        </w:tc>
        <w:tc>
          <w:tcPr>
            <w:tcW w:w="1718" w:type="dxa"/>
            <w:vAlign w:val="center"/>
          </w:tcPr>
          <w:p w:rsidR="001F6FC5" w:rsidRPr="00083592" w:rsidRDefault="001F6FC5" w:rsidP="00A069B6">
            <w:pPr>
              <w:pStyle w:val="Tablehead"/>
              <w:rPr>
                <w:lang w:val="es-ES_tradnl"/>
              </w:rPr>
            </w:pPr>
            <w:r w:rsidRPr="00083592">
              <w:rPr>
                <w:lang w:val="es-ES_tradnl"/>
              </w:rPr>
              <w:t>Canal de Rayleigh</w:t>
            </w: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MDP</w:t>
            </w:r>
            <w:r w:rsidRPr="00083592">
              <w:rPr>
                <w:lang w:val="es-ES_tradnl"/>
              </w:rPr>
              <w:noBreakHyphen/>
              <w:t>4</w:t>
            </w:r>
          </w:p>
        </w:tc>
        <w:tc>
          <w:tcPr>
            <w:tcW w:w="1718" w:type="dxa"/>
          </w:tcPr>
          <w:p w:rsidR="001F6FC5" w:rsidRPr="00083592" w:rsidRDefault="001F6FC5" w:rsidP="002250AF">
            <w:pPr>
              <w:pStyle w:val="Tabletext"/>
              <w:jc w:val="center"/>
              <w:rPr>
                <w:lang w:val="es-ES_tradnl"/>
              </w:rPr>
            </w:pPr>
            <w:r w:rsidRPr="00083592">
              <w:rPr>
                <w:lang w:val="es-ES_tradnl"/>
              </w:rPr>
              <w:t>1/2</w:t>
            </w:r>
          </w:p>
        </w:tc>
        <w:tc>
          <w:tcPr>
            <w:tcW w:w="1718" w:type="dxa"/>
          </w:tcPr>
          <w:p w:rsidR="001F6FC5" w:rsidRPr="00083592" w:rsidRDefault="001F6FC5" w:rsidP="002250AF">
            <w:pPr>
              <w:pStyle w:val="Tabletext"/>
              <w:jc w:val="center"/>
              <w:rPr>
                <w:lang w:val="es-ES_tradnl"/>
              </w:rPr>
            </w:pPr>
            <w:r w:rsidRPr="00083592">
              <w:rPr>
                <w:lang w:val="es-ES_tradnl"/>
              </w:rPr>
              <w:t>–12</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r w:rsidRPr="00083592">
              <w:rPr>
                <w:lang w:val="es-ES_tradnl"/>
              </w:rPr>
              <w:t>–12</w:t>
            </w: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MDP</w:t>
            </w:r>
            <w:r w:rsidRPr="00083592">
              <w:rPr>
                <w:lang w:val="es-ES_tradnl"/>
              </w:rPr>
              <w:noBreakHyphen/>
              <w:t>4</w:t>
            </w:r>
          </w:p>
        </w:tc>
        <w:tc>
          <w:tcPr>
            <w:tcW w:w="1718" w:type="dxa"/>
          </w:tcPr>
          <w:p w:rsidR="001F6FC5" w:rsidRPr="00083592" w:rsidRDefault="001F6FC5" w:rsidP="002250AF">
            <w:pPr>
              <w:pStyle w:val="Tabletext"/>
              <w:jc w:val="center"/>
              <w:rPr>
                <w:lang w:val="es-ES_tradnl"/>
              </w:rPr>
            </w:pPr>
            <w:r w:rsidRPr="00083592">
              <w:rPr>
                <w:lang w:val="es-ES_tradnl"/>
              </w:rPr>
              <w:t>2/3</w:t>
            </w:r>
          </w:p>
        </w:tc>
        <w:tc>
          <w:tcPr>
            <w:tcW w:w="1718" w:type="dxa"/>
          </w:tcPr>
          <w:p w:rsidR="001F6FC5" w:rsidRPr="00083592" w:rsidRDefault="001F6FC5" w:rsidP="002250AF">
            <w:pPr>
              <w:pStyle w:val="Tabletext"/>
              <w:jc w:val="center"/>
              <w:rPr>
                <w:lang w:val="es-ES_tradnl"/>
              </w:rPr>
            </w:pPr>
            <w:r w:rsidRPr="00083592">
              <w:rPr>
                <w:lang w:val="es-ES_tradnl"/>
              </w:rPr>
              <w:t>–8</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r w:rsidRPr="00083592">
              <w:rPr>
                <w:lang w:val="es-ES_tradnl"/>
              </w:rPr>
              <w:t>–8</w:t>
            </w: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MDP</w:t>
            </w:r>
            <w:r w:rsidRPr="00083592">
              <w:rPr>
                <w:lang w:val="es-ES_tradnl"/>
              </w:rPr>
              <w:noBreakHyphen/>
              <w:t>4</w:t>
            </w:r>
          </w:p>
        </w:tc>
        <w:tc>
          <w:tcPr>
            <w:tcW w:w="1718" w:type="dxa"/>
          </w:tcPr>
          <w:p w:rsidR="001F6FC5" w:rsidRPr="00083592" w:rsidRDefault="001F6FC5" w:rsidP="002250AF">
            <w:pPr>
              <w:pStyle w:val="Tabletext"/>
              <w:jc w:val="center"/>
              <w:rPr>
                <w:lang w:val="es-ES_tradnl"/>
              </w:rPr>
            </w:pPr>
            <w:r w:rsidRPr="00083592">
              <w:rPr>
                <w:lang w:val="es-ES_tradnl"/>
              </w:rPr>
              <w:t>3/4</w:t>
            </w:r>
          </w:p>
        </w:tc>
        <w:tc>
          <w:tcPr>
            <w:tcW w:w="1718" w:type="dxa"/>
          </w:tcPr>
          <w:p w:rsidR="001F6FC5" w:rsidRPr="00083592" w:rsidRDefault="001F6FC5" w:rsidP="002250AF">
            <w:pPr>
              <w:pStyle w:val="Tabletext"/>
              <w:jc w:val="center"/>
              <w:rPr>
                <w:lang w:val="es-ES_tradnl"/>
              </w:rPr>
            </w:pPr>
            <w:r w:rsidRPr="00083592">
              <w:rPr>
                <w:lang w:val="es-ES_tradnl"/>
              </w:rPr>
              <w:t>–4</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MDP</w:t>
            </w:r>
            <w:r w:rsidRPr="00083592">
              <w:rPr>
                <w:lang w:val="es-ES_tradnl"/>
              </w:rPr>
              <w:noBreakHyphen/>
              <w:t>4</w:t>
            </w:r>
          </w:p>
        </w:tc>
        <w:tc>
          <w:tcPr>
            <w:tcW w:w="1718" w:type="dxa"/>
          </w:tcPr>
          <w:p w:rsidR="001F6FC5" w:rsidRPr="00083592" w:rsidRDefault="001F6FC5" w:rsidP="002250AF">
            <w:pPr>
              <w:pStyle w:val="Tabletext"/>
              <w:jc w:val="center"/>
              <w:rPr>
                <w:lang w:val="es-ES_tradnl"/>
              </w:rPr>
            </w:pPr>
            <w:r w:rsidRPr="00083592">
              <w:rPr>
                <w:lang w:val="es-ES_tradnl"/>
              </w:rPr>
              <w:t>5/6</w:t>
            </w:r>
          </w:p>
        </w:tc>
        <w:tc>
          <w:tcPr>
            <w:tcW w:w="1718" w:type="dxa"/>
          </w:tcPr>
          <w:p w:rsidR="001F6FC5" w:rsidRPr="00083592" w:rsidRDefault="001F6FC5" w:rsidP="002250AF">
            <w:pPr>
              <w:pStyle w:val="Tabletext"/>
              <w:jc w:val="center"/>
              <w:rPr>
                <w:lang w:val="es-ES_tradnl"/>
              </w:rPr>
            </w:pPr>
            <w:r w:rsidRPr="00083592">
              <w:rPr>
                <w:lang w:val="es-ES_tradnl"/>
              </w:rPr>
              <w:t>3</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MDP</w:t>
            </w:r>
            <w:r w:rsidRPr="00083592">
              <w:rPr>
                <w:lang w:val="es-ES_tradnl"/>
              </w:rPr>
              <w:noBreakHyphen/>
              <w:t>4</w:t>
            </w:r>
          </w:p>
        </w:tc>
        <w:tc>
          <w:tcPr>
            <w:tcW w:w="1718" w:type="dxa"/>
          </w:tcPr>
          <w:p w:rsidR="001F6FC5" w:rsidRPr="00083592" w:rsidRDefault="001F6FC5" w:rsidP="002250AF">
            <w:pPr>
              <w:pStyle w:val="Tabletext"/>
              <w:jc w:val="center"/>
              <w:rPr>
                <w:lang w:val="es-ES_tradnl"/>
              </w:rPr>
            </w:pPr>
            <w:r w:rsidRPr="00083592">
              <w:rPr>
                <w:lang w:val="es-ES_tradnl"/>
              </w:rPr>
              <w:t>7/8</w:t>
            </w:r>
          </w:p>
        </w:tc>
        <w:tc>
          <w:tcPr>
            <w:tcW w:w="1718" w:type="dxa"/>
          </w:tcPr>
          <w:p w:rsidR="001F6FC5" w:rsidRPr="00083592" w:rsidRDefault="001F6FC5" w:rsidP="002250AF">
            <w:pPr>
              <w:pStyle w:val="Tabletext"/>
              <w:jc w:val="center"/>
              <w:rPr>
                <w:lang w:val="es-ES_tradnl"/>
              </w:rPr>
            </w:pPr>
            <w:r w:rsidRPr="00083592">
              <w:rPr>
                <w:lang w:val="es-ES_tradnl"/>
              </w:rPr>
              <w:t>9</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MAQ</w:t>
            </w:r>
            <w:r w:rsidRPr="00083592">
              <w:rPr>
                <w:lang w:val="es-ES_tradnl"/>
              </w:rPr>
              <w:noBreakHyphen/>
              <w:t>16</w:t>
            </w:r>
          </w:p>
        </w:tc>
        <w:tc>
          <w:tcPr>
            <w:tcW w:w="1718" w:type="dxa"/>
          </w:tcPr>
          <w:p w:rsidR="001F6FC5" w:rsidRPr="00083592" w:rsidRDefault="001F6FC5" w:rsidP="002250AF">
            <w:pPr>
              <w:pStyle w:val="Tabletext"/>
              <w:jc w:val="center"/>
              <w:rPr>
                <w:lang w:val="es-ES_tradnl"/>
              </w:rPr>
            </w:pPr>
            <w:r w:rsidRPr="00083592">
              <w:rPr>
                <w:lang w:val="es-ES_tradnl"/>
              </w:rPr>
              <w:t>1/2</w:t>
            </w:r>
          </w:p>
        </w:tc>
        <w:tc>
          <w:tcPr>
            <w:tcW w:w="1718" w:type="dxa"/>
          </w:tcPr>
          <w:p w:rsidR="001F6FC5" w:rsidRPr="00083592" w:rsidRDefault="001F6FC5" w:rsidP="002250AF">
            <w:pPr>
              <w:pStyle w:val="Tabletext"/>
              <w:jc w:val="center"/>
              <w:rPr>
                <w:lang w:val="es-ES_tradnl"/>
              </w:rPr>
            </w:pPr>
            <w:r w:rsidRPr="00083592">
              <w:rPr>
                <w:lang w:val="es-ES_tradnl"/>
              </w:rPr>
              <w:t>–8</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r w:rsidRPr="00083592">
              <w:rPr>
                <w:lang w:val="es-ES_tradnl"/>
              </w:rPr>
              <w:t>–8</w:t>
            </w: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MAQ</w:t>
            </w:r>
            <w:r w:rsidRPr="00083592">
              <w:rPr>
                <w:lang w:val="es-ES_tradnl"/>
              </w:rPr>
              <w:noBreakHyphen/>
              <w:t>16</w:t>
            </w:r>
          </w:p>
        </w:tc>
        <w:tc>
          <w:tcPr>
            <w:tcW w:w="1718" w:type="dxa"/>
          </w:tcPr>
          <w:p w:rsidR="001F6FC5" w:rsidRPr="00083592" w:rsidRDefault="001F6FC5" w:rsidP="002250AF">
            <w:pPr>
              <w:pStyle w:val="Tabletext"/>
              <w:jc w:val="center"/>
              <w:rPr>
                <w:lang w:val="es-ES_tradnl"/>
              </w:rPr>
            </w:pPr>
            <w:r w:rsidRPr="00083592">
              <w:rPr>
                <w:lang w:val="es-ES_tradnl"/>
              </w:rPr>
              <w:t>2/3</w:t>
            </w:r>
          </w:p>
        </w:tc>
        <w:tc>
          <w:tcPr>
            <w:tcW w:w="1718" w:type="dxa"/>
          </w:tcPr>
          <w:p w:rsidR="001F6FC5" w:rsidRPr="00083592" w:rsidRDefault="001F6FC5" w:rsidP="002250AF">
            <w:pPr>
              <w:pStyle w:val="Tabletext"/>
              <w:jc w:val="center"/>
              <w:rPr>
                <w:lang w:val="es-ES_tradnl"/>
              </w:rPr>
            </w:pPr>
            <w:r w:rsidRPr="00083592">
              <w:rPr>
                <w:lang w:val="es-ES_tradnl"/>
              </w:rPr>
              <w:t>–3</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r w:rsidRPr="00083592">
              <w:rPr>
                <w:lang w:val="es-ES_tradnl"/>
              </w:rPr>
              <w:t>3</w:t>
            </w: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MAQ</w:t>
            </w:r>
            <w:r w:rsidRPr="00083592">
              <w:rPr>
                <w:lang w:val="es-ES_tradnl"/>
              </w:rPr>
              <w:noBreakHyphen/>
              <w:t>16</w:t>
            </w:r>
          </w:p>
        </w:tc>
        <w:tc>
          <w:tcPr>
            <w:tcW w:w="1718" w:type="dxa"/>
          </w:tcPr>
          <w:p w:rsidR="001F6FC5" w:rsidRPr="00083592" w:rsidRDefault="001F6FC5" w:rsidP="002250AF">
            <w:pPr>
              <w:pStyle w:val="Tabletext"/>
              <w:jc w:val="center"/>
              <w:rPr>
                <w:lang w:val="es-ES_tradnl"/>
              </w:rPr>
            </w:pPr>
            <w:r w:rsidRPr="00083592">
              <w:rPr>
                <w:lang w:val="es-ES_tradnl"/>
              </w:rPr>
              <w:t>3/4</w:t>
            </w:r>
          </w:p>
        </w:tc>
        <w:tc>
          <w:tcPr>
            <w:tcW w:w="1718" w:type="dxa"/>
          </w:tcPr>
          <w:p w:rsidR="001F6FC5" w:rsidRPr="00083592" w:rsidRDefault="001F6FC5" w:rsidP="002250AF">
            <w:pPr>
              <w:pStyle w:val="Tabletext"/>
              <w:jc w:val="center"/>
              <w:rPr>
                <w:lang w:val="es-ES_tradnl"/>
              </w:rPr>
            </w:pPr>
            <w:r w:rsidRPr="00083592">
              <w:rPr>
                <w:lang w:val="es-ES_tradnl"/>
              </w:rPr>
              <w:t>0</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r w:rsidRPr="00083592">
              <w:rPr>
                <w:lang w:val="es-ES_tradnl"/>
              </w:rPr>
              <w:t>5</w:t>
            </w: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MAQ</w:t>
            </w:r>
            <w:r w:rsidRPr="00083592">
              <w:rPr>
                <w:lang w:val="es-ES_tradnl"/>
              </w:rPr>
              <w:noBreakHyphen/>
              <w:t>16</w:t>
            </w:r>
          </w:p>
        </w:tc>
        <w:tc>
          <w:tcPr>
            <w:tcW w:w="1718" w:type="dxa"/>
          </w:tcPr>
          <w:p w:rsidR="001F6FC5" w:rsidRPr="00083592" w:rsidRDefault="001F6FC5" w:rsidP="002250AF">
            <w:pPr>
              <w:pStyle w:val="Tabletext"/>
              <w:jc w:val="center"/>
              <w:rPr>
                <w:lang w:val="es-ES_tradnl"/>
              </w:rPr>
            </w:pPr>
            <w:r w:rsidRPr="00083592">
              <w:rPr>
                <w:lang w:val="es-ES_tradnl"/>
              </w:rPr>
              <w:t>5/6</w:t>
            </w:r>
          </w:p>
        </w:tc>
        <w:tc>
          <w:tcPr>
            <w:tcW w:w="1718" w:type="dxa"/>
          </w:tcPr>
          <w:p w:rsidR="001F6FC5" w:rsidRPr="00083592" w:rsidRDefault="001F6FC5" w:rsidP="002250AF">
            <w:pPr>
              <w:pStyle w:val="Tabletext"/>
              <w:jc w:val="center"/>
              <w:rPr>
                <w:lang w:val="es-ES_tradnl"/>
              </w:rPr>
            </w:pPr>
            <w:r w:rsidRPr="00083592">
              <w:rPr>
                <w:lang w:val="es-ES_tradnl"/>
              </w:rPr>
              <w:t>9</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MAQ</w:t>
            </w:r>
            <w:r w:rsidRPr="00083592">
              <w:rPr>
                <w:lang w:val="es-ES_tradnl"/>
              </w:rPr>
              <w:noBreakHyphen/>
              <w:t>16</w:t>
            </w:r>
          </w:p>
        </w:tc>
        <w:tc>
          <w:tcPr>
            <w:tcW w:w="1718" w:type="dxa"/>
          </w:tcPr>
          <w:p w:rsidR="001F6FC5" w:rsidRPr="00083592" w:rsidRDefault="001F6FC5" w:rsidP="002250AF">
            <w:pPr>
              <w:pStyle w:val="Tabletext"/>
              <w:jc w:val="center"/>
              <w:rPr>
                <w:lang w:val="es-ES_tradnl"/>
              </w:rPr>
            </w:pPr>
            <w:r w:rsidRPr="00083592">
              <w:rPr>
                <w:lang w:val="es-ES_tradnl"/>
              </w:rPr>
              <w:t>7/8</w:t>
            </w:r>
          </w:p>
        </w:tc>
        <w:tc>
          <w:tcPr>
            <w:tcW w:w="1718" w:type="dxa"/>
          </w:tcPr>
          <w:p w:rsidR="001F6FC5" w:rsidRPr="00083592" w:rsidRDefault="001F6FC5" w:rsidP="002250AF">
            <w:pPr>
              <w:pStyle w:val="Tabletext"/>
              <w:jc w:val="center"/>
              <w:rPr>
                <w:lang w:val="es-ES_tradnl"/>
              </w:rPr>
            </w:pPr>
            <w:r w:rsidRPr="00083592">
              <w:rPr>
                <w:lang w:val="es-ES_tradnl"/>
              </w:rPr>
              <w:t>16</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p>
        </w:tc>
      </w:tr>
      <w:tr w:rsidR="001F6FC5" w:rsidRPr="00083592" w:rsidTr="00A069B6">
        <w:trPr>
          <w:jc w:val="center"/>
        </w:trPr>
        <w:tc>
          <w:tcPr>
            <w:tcW w:w="1717" w:type="dxa"/>
            <w:tcBorders>
              <w:top w:val="single" w:sz="4" w:space="0" w:color="auto"/>
              <w:left w:val="single" w:sz="4" w:space="0" w:color="auto"/>
              <w:bottom w:val="single" w:sz="4" w:space="0" w:color="auto"/>
              <w:right w:val="single" w:sz="4" w:space="0" w:color="auto"/>
            </w:tcBorders>
          </w:tcPr>
          <w:p w:rsidR="001F6FC5" w:rsidRPr="00083592" w:rsidRDefault="001F6FC5" w:rsidP="002250AF">
            <w:pPr>
              <w:pStyle w:val="Tabletext"/>
              <w:jc w:val="center"/>
              <w:rPr>
                <w:lang w:val="es-ES_tradnl"/>
              </w:rPr>
            </w:pPr>
            <w:r w:rsidRPr="00083592">
              <w:rPr>
                <w:lang w:val="es-ES_tradnl"/>
              </w:rPr>
              <w:t>MAQ</w:t>
            </w:r>
            <w:r w:rsidRPr="00083592">
              <w:rPr>
                <w:lang w:val="es-ES_tradnl"/>
              </w:rPr>
              <w:noBreakHyphen/>
              <w:t>64</w:t>
            </w:r>
          </w:p>
        </w:tc>
        <w:tc>
          <w:tcPr>
            <w:tcW w:w="1718" w:type="dxa"/>
            <w:tcBorders>
              <w:top w:val="single" w:sz="4" w:space="0" w:color="auto"/>
              <w:left w:val="single" w:sz="4" w:space="0" w:color="auto"/>
              <w:bottom w:val="single" w:sz="4" w:space="0" w:color="auto"/>
              <w:right w:val="single" w:sz="4" w:space="0" w:color="auto"/>
            </w:tcBorders>
          </w:tcPr>
          <w:p w:rsidR="001F6FC5" w:rsidRPr="00083592" w:rsidRDefault="001F6FC5" w:rsidP="002250AF">
            <w:pPr>
              <w:pStyle w:val="Tabletext"/>
              <w:jc w:val="center"/>
              <w:rPr>
                <w:lang w:val="es-ES_tradnl"/>
              </w:rPr>
            </w:pPr>
            <w:r w:rsidRPr="00083592">
              <w:rPr>
                <w:lang w:val="es-ES_tradnl"/>
              </w:rPr>
              <w:t>1/2</w:t>
            </w:r>
          </w:p>
        </w:tc>
        <w:tc>
          <w:tcPr>
            <w:tcW w:w="1718" w:type="dxa"/>
            <w:tcBorders>
              <w:top w:val="single" w:sz="4" w:space="0" w:color="auto"/>
              <w:left w:val="single" w:sz="4" w:space="0" w:color="auto"/>
              <w:bottom w:val="single" w:sz="4" w:space="0" w:color="auto"/>
              <w:right w:val="single" w:sz="4" w:space="0" w:color="auto"/>
            </w:tcBorders>
          </w:tcPr>
          <w:p w:rsidR="001F6FC5" w:rsidRPr="00083592" w:rsidRDefault="001F6FC5" w:rsidP="002250AF">
            <w:pPr>
              <w:pStyle w:val="Tabletext"/>
              <w:jc w:val="center"/>
              <w:rPr>
                <w:lang w:val="es-ES_tradnl"/>
              </w:rPr>
            </w:pPr>
            <w:r w:rsidRPr="00083592">
              <w:rPr>
                <w:lang w:val="es-ES_tradnl"/>
              </w:rPr>
              <w:t>–3</w:t>
            </w:r>
          </w:p>
        </w:tc>
        <w:tc>
          <w:tcPr>
            <w:tcW w:w="1718" w:type="dxa"/>
            <w:tcBorders>
              <w:top w:val="single" w:sz="4" w:space="0" w:color="auto"/>
              <w:left w:val="single" w:sz="4" w:space="0" w:color="auto"/>
              <w:bottom w:val="single" w:sz="4" w:space="0" w:color="auto"/>
              <w:right w:val="single" w:sz="4" w:space="0" w:color="auto"/>
            </w:tcBorders>
          </w:tcPr>
          <w:p w:rsidR="001F6FC5" w:rsidRPr="00083592" w:rsidRDefault="001F6FC5" w:rsidP="002250AF">
            <w:pPr>
              <w:pStyle w:val="Tabletext"/>
              <w:jc w:val="center"/>
              <w:rPr>
                <w:lang w:val="es-ES_tradnl"/>
              </w:rPr>
            </w:pPr>
          </w:p>
        </w:tc>
        <w:tc>
          <w:tcPr>
            <w:tcW w:w="1718" w:type="dxa"/>
            <w:tcBorders>
              <w:top w:val="single" w:sz="4" w:space="0" w:color="auto"/>
              <w:left w:val="single" w:sz="4" w:space="0" w:color="auto"/>
              <w:bottom w:val="single" w:sz="4" w:space="0" w:color="auto"/>
              <w:right w:val="single" w:sz="4" w:space="0" w:color="auto"/>
            </w:tcBorders>
          </w:tcPr>
          <w:p w:rsidR="001F6FC5" w:rsidRPr="00083592" w:rsidRDefault="001F6FC5" w:rsidP="002250AF">
            <w:pPr>
              <w:pStyle w:val="Tabletext"/>
              <w:jc w:val="center"/>
              <w:rPr>
                <w:lang w:val="es-ES_tradnl"/>
              </w:rPr>
            </w:pPr>
            <w:r w:rsidRPr="00083592">
              <w:rPr>
                <w:lang w:val="es-ES_tradnl"/>
              </w:rPr>
              <w:t>3</w:t>
            </w: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MAQ</w:t>
            </w:r>
            <w:r w:rsidRPr="00083592">
              <w:rPr>
                <w:lang w:val="es-ES_tradnl"/>
              </w:rPr>
              <w:noBreakHyphen/>
              <w:t>64</w:t>
            </w:r>
          </w:p>
        </w:tc>
        <w:tc>
          <w:tcPr>
            <w:tcW w:w="1718" w:type="dxa"/>
          </w:tcPr>
          <w:p w:rsidR="001F6FC5" w:rsidRPr="00083592" w:rsidRDefault="001F6FC5" w:rsidP="002250AF">
            <w:pPr>
              <w:pStyle w:val="Tabletext"/>
              <w:jc w:val="center"/>
              <w:rPr>
                <w:lang w:val="es-ES_tradnl"/>
              </w:rPr>
            </w:pPr>
            <w:r w:rsidRPr="00083592">
              <w:rPr>
                <w:lang w:val="es-ES_tradnl"/>
              </w:rPr>
              <w:t>2/3</w:t>
            </w:r>
          </w:p>
        </w:tc>
        <w:tc>
          <w:tcPr>
            <w:tcW w:w="1718" w:type="dxa"/>
          </w:tcPr>
          <w:p w:rsidR="001F6FC5" w:rsidRPr="00083592" w:rsidRDefault="001F6FC5" w:rsidP="002250AF">
            <w:pPr>
              <w:pStyle w:val="Tabletext"/>
              <w:jc w:val="center"/>
              <w:rPr>
                <w:lang w:val="es-ES_tradnl"/>
              </w:rPr>
            </w:pPr>
            <w:r w:rsidRPr="00083592">
              <w:rPr>
                <w:lang w:val="es-ES_tradnl"/>
              </w:rPr>
              <w:t>3</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r w:rsidRPr="00083592">
              <w:rPr>
                <w:lang w:val="es-ES_tradnl"/>
              </w:rPr>
              <w:t>6</w:t>
            </w: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MAQ</w:t>
            </w:r>
            <w:r w:rsidRPr="00083592">
              <w:rPr>
                <w:lang w:val="es-ES_tradnl"/>
              </w:rPr>
              <w:noBreakHyphen/>
              <w:t>64</w:t>
            </w:r>
          </w:p>
        </w:tc>
        <w:tc>
          <w:tcPr>
            <w:tcW w:w="1718" w:type="dxa"/>
          </w:tcPr>
          <w:p w:rsidR="001F6FC5" w:rsidRPr="00083592" w:rsidRDefault="001F6FC5" w:rsidP="002250AF">
            <w:pPr>
              <w:pStyle w:val="Tabletext"/>
              <w:jc w:val="center"/>
              <w:rPr>
                <w:lang w:val="es-ES_tradnl"/>
              </w:rPr>
            </w:pPr>
            <w:r w:rsidRPr="00083592">
              <w:rPr>
                <w:lang w:val="es-ES_tradnl"/>
              </w:rPr>
              <w:t>3/4</w:t>
            </w:r>
          </w:p>
        </w:tc>
        <w:tc>
          <w:tcPr>
            <w:tcW w:w="1718" w:type="dxa"/>
          </w:tcPr>
          <w:p w:rsidR="001F6FC5" w:rsidRPr="00083592" w:rsidRDefault="001F6FC5" w:rsidP="002250AF">
            <w:pPr>
              <w:pStyle w:val="Tabletext"/>
              <w:jc w:val="center"/>
              <w:rPr>
                <w:lang w:val="es-ES_tradnl"/>
              </w:rPr>
            </w:pPr>
            <w:r w:rsidRPr="00083592">
              <w:rPr>
                <w:lang w:val="es-ES_tradnl"/>
              </w:rPr>
              <w:t>9</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r w:rsidRPr="00083592">
              <w:rPr>
                <w:lang w:val="es-ES_tradnl"/>
              </w:rPr>
              <w:t>15</w:t>
            </w:r>
          </w:p>
        </w:tc>
      </w:tr>
      <w:tr w:rsidR="001F6FC5" w:rsidRPr="00083592" w:rsidTr="00A069B6">
        <w:trPr>
          <w:jc w:val="center"/>
        </w:trPr>
        <w:tc>
          <w:tcPr>
            <w:tcW w:w="1717" w:type="dxa"/>
          </w:tcPr>
          <w:p w:rsidR="001F6FC5" w:rsidRPr="00083592" w:rsidRDefault="001F6FC5" w:rsidP="002250AF">
            <w:pPr>
              <w:pStyle w:val="Tabletext"/>
              <w:jc w:val="center"/>
              <w:rPr>
                <w:lang w:val="es-ES_tradnl"/>
              </w:rPr>
            </w:pPr>
            <w:r w:rsidRPr="00083592">
              <w:rPr>
                <w:lang w:val="es-ES_tradnl"/>
              </w:rPr>
              <w:t>MAQ</w:t>
            </w:r>
            <w:r w:rsidRPr="00083592">
              <w:rPr>
                <w:lang w:val="es-ES_tradnl"/>
              </w:rPr>
              <w:noBreakHyphen/>
              <w:t>64</w:t>
            </w:r>
          </w:p>
        </w:tc>
        <w:tc>
          <w:tcPr>
            <w:tcW w:w="1718" w:type="dxa"/>
          </w:tcPr>
          <w:p w:rsidR="001F6FC5" w:rsidRPr="00083592" w:rsidRDefault="001F6FC5" w:rsidP="002250AF">
            <w:pPr>
              <w:pStyle w:val="Tabletext"/>
              <w:jc w:val="center"/>
              <w:rPr>
                <w:lang w:val="es-ES_tradnl"/>
              </w:rPr>
            </w:pPr>
            <w:r w:rsidRPr="00083592">
              <w:rPr>
                <w:lang w:val="es-ES_tradnl"/>
              </w:rPr>
              <w:t>5/6</w:t>
            </w:r>
          </w:p>
        </w:tc>
        <w:tc>
          <w:tcPr>
            <w:tcW w:w="1718" w:type="dxa"/>
          </w:tcPr>
          <w:p w:rsidR="001F6FC5" w:rsidRPr="00083592" w:rsidRDefault="001F6FC5" w:rsidP="002250AF">
            <w:pPr>
              <w:pStyle w:val="Tabletext"/>
              <w:jc w:val="center"/>
              <w:rPr>
                <w:lang w:val="es-ES_tradnl"/>
              </w:rPr>
            </w:pPr>
            <w:r w:rsidRPr="00083592">
              <w:rPr>
                <w:lang w:val="es-ES_tradnl"/>
              </w:rPr>
              <w:t>15</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p>
        </w:tc>
      </w:tr>
      <w:tr w:rsidR="001F6FC5" w:rsidRPr="00083592" w:rsidTr="00A069B6">
        <w:trPr>
          <w:jc w:val="center"/>
        </w:trPr>
        <w:tc>
          <w:tcPr>
            <w:tcW w:w="1717" w:type="dxa"/>
          </w:tcPr>
          <w:p w:rsidR="001F6FC5" w:rsidRPr="00083592" w:rsidRDefault="001F6FC5" w:rsidP="00F35991">
            <w:pPr>
              <w:pStyle w:val="Tabletext"/>
              <w:jc w:val="center"/>
              <w:rPr>
                <w:lang w:val="es-ES_tradnl"/>
              </w:rPr>
            </w:pPr>
            <w:r w:rsidRPr="00083592">
              <w:rPr>
                <w:lang w:val="es-ES_tradnl"/>
              </w:rPr>
              <w:t>MAQ</w:t>
            </w:r>
            <w:r w:rsidRPr="00083592">
              <w:rPr>
                <w:lang w:val="es-ES_tradnl"/>
              </w:rPr>
              <w:noBreakHyphen/>
              <w:t>64</w:t>
            </w:r>
          </w:p>
        </w:tc>
        <w:tc>
          <w:tcPr>
            <w:tcW w:w="1718" w:type="dxa"/>
          </w:tcPr>
          <w:p w:rsidR="001F6FC5" w:rsidRPr="00083592" w:rsidRDefault="001F6FC5" w:rsidP="002250AF">
            <w:pPr>
              <w:pStyle w:val="Tabletext"/>
              <w:jc w:val="center"/>
              <w:rPr>
                <w:lang w:val="es-ES_tradnl"/>
              </w:rPr>
            </w:pPr>
            <w:r w:rsidRPr="00083592">
              <w:rPr>
                <w:lang w:val="es-ES_tradnl"/>
              </w:rPr>
              <w:t>7/8</w:t>
            </w:r>
          </w:p>
        </w:tc>
        <w:tc>
          <w:tcPr>
            <w:tcW w:w="1718" w:type="dxa"/>
          </w:tcPr>
          <w:p w:rsidR="001F6FC5" w:rsidRPr="00083592" w:rsidRDefault="001F6FC5" w:rsidP="002250AF">
            <w:pPr>
              <w:pStyle w:val="Tabletext"/>
              <w:jc w:val="center"/>
              <w:rPr>
                <w:lang w:val="es-ES_tradnl"/>
              </w:rPr>
            </w:pPr>
            <w:r w:rsidRPr="00083592">
              <w:rPr>
                <w:lang w:val="es-ES_tradnl"/>
              </w:rPr>
              <w:t>20</w:t>
            </w:r>
          </w:p>
        </w:tc>
        <w:tc>
          <w:tcPr>
            <w:tcW w:w="1718" w:type="dxa"/>
          </w:tcPr>
          <w:p w:rsidR="001F6FC5" w:rsidRPr="00083592" w:rsidRDefault="001F6FC5" w:rsidP="002250AF">
            <w:pPr>
              <w:pStyle w:val="Tabletext"/>
              <w:jc w:val="center"/>
              <w:rPr>
                <w:lang w:val="es-ES_tradnl"/>
              </w:rPr>
            </w:pPr>
          </w:p>
        </w:tc>
        <w:tc>
          <w:tcPr>
            <w:tcW w:w="1718" w:type="dxa"/>
          </w:tcPr>
          <w:p w:rsidR="001F6FC5" w:rsidRPr="00083592" w:rsidRDefault="001F6FC5" w:rsidP="002250AF">
            <w:pPr>
              <w:pStyle w:val="Tabletext"/>
              <w:jc w:val="center"/>
              <w:rPr>
                <w:lang w:val="es-ES_tradnl"/>
              </w:rPr>
            </w:pPr>
          </w:p>
        </w:tc>
      </w:tr>
    </w:tbl>
    <w:p w:rsidR="00202D93" w:rsidRPr="00083592" w:rsidRDefault="00202D93" w:rsidP="00202D93">
      <w:pPr>
        <w:pStyle w:val="Tablefin"/>
        <w:rPr>
          <w:lang w:val="es-ES_tradnl"/>
        </w:rPr>
      </w:pPr>
    </w:p>
    <w:p w:rsidR="001F6FC5" w:rsidRPr="00083592" w:rsidRDefault="001F6FC5" w:rsidP="001F6FC5">
      <w:pPr>
        <w:pStyle w:val="Note"/>
        <w:rPr>
          <w:lang w:val="es-ES_tradnl"/>
        </w:rPr>
      </w:pPr>
      <w:r w:rsidRPr="00083592">
        <w:rPr>
          <w:lang w:val="es-ES_tradnl"/>
        </w:rPr>
        <w:t>NOTA 1</w:t>
      </w:r>
      <w:r w:rsidR="00DC375F">
        <w:rPr>
          <w:lang w:val="es-ES_tradnl"/>
        </w:rPr>
        <w:t> – </w:t>
      </w:r>
      <w:r w:rsidRPr="00083592">
        <w:rPr>
          <w:lang w:val="es-ES_tradnl"/>
        </w:rPr>
        <w:t>Los valores de PAL/SECAM son válidos para los siguientes modos de portadora de sonido:</w:t>
      </w:r>
    </w:p>
    <w:p w:rsidR="001F6FC5" w:rsidRPr="00083592" w:rsidRDefault="001F6FC5" w:rsidP="001F6FC5">
      <w:pPr>
        <w:pStyle w:val="Note"/>
        <w:rPr>
          <w:lang w:val="es-ES_tradnl"/>
        </w:rPr>
      </w:pPr>
      <w:r w:rsidRPr="00083592">
        <w:rPr>
          <w:lang w:val="es-ES_tradnl"/>
        </w:rPr>
        <w:t>–</w:t>
      </w:r>
      <w:r w:rsidRPr="00083592">
        <w:rPr>
          <w:lang w:val="es-ES_tradnl"/>
        </w:rPr>
        <w:tab/>
        <w:t>MONO MF con una sola portadora de sonido a un nivel de –10 dB referida a la portadora de imagen;</w:t>
      </w:r>
    </w:p>
    <w:p w:rsidR="001F6FC5" w:rsidRPr="00083592" w:rsidRDefault="001F6FC5" w:rsidP="001F6FC5">
      <w:pPr>
        <w:pStyle w:val="Note"/>
        <w:rPr>
          <w:lang w:val="es-ES_tradnl"/>
        </w:rPr>
      </w:pPr>
      <w:r w:rsidRPr="00083592">
        <w:rPr>
          <w:lang w:val="es-ES_tradnl"/>
        </w:rPr>
        <w:t>–</w:t>
      </w:r>
      <w:r w:rsidRPr="00083592">
        <w:rPr>
          <w:lang w:val="es-ES_tradnl"/>
        </w:rPr>
        <w:tab/>
        <w:t>DUAL MF y MF + NICAM con dos portadoras de sonido a un nivel de –13 dB y –20 dB;</w:t>
      </w:r>
    </w:p>
    <w:p w:rsidR="001F6FC5" w:rsidRPr="00083592" w:rsidRDefault="001F6FC5" w:rsidP="001F6FC5">
      <w:pPr>
        <w:pStyle w:val="Note"/>
        <w:rPr>
          <w:lang w:val="es-ES_tradnl"/>
        </w:rPr>
      </w:pPr>
      <w:r w:rsidRPr="00083592">
        <w:rPr>
          <w:lang w:val="es-ES_tradnl"/>
        </w:rPr>
        <w:t>–</w:t>
      </w:r>
      <w:r w:rsidRPr="00083592">
        <w:rPr>
          <w:lang w:val="es-ES_tradnl"/>
        </w:rPr>
        <w:tab/>
        <w:t>MA + NICAM con dos portadoras de sonido al nivel de –10 dB y –27 dB respectivamente.</w:t>
      </w:r>
    </w:p>
    <w:p w:rsidR="001F6FC5" w:rsidRPr="00083592" w:rsidRDefault="001F6FC5" w:rsidP="00F019D9">
      <w:pPr>
        <w:rPr>
          <w:lang w:val="es-ES_tradnl"/>
        </w:rPr>
      </w:pPr>
      <w:r w:rsidRPr="00083592">
        <w:rPr>
          <w:lang w:val="es-ES_tradnl"/>
        </w:rPr>
        <w:t>Según las mediciones disponibles, se pueden aplicar los mismos valores de relación de protección para los modos 2k y 8k.</w:t>
      </w:r>
    </w:p>
    <w:p w:rsidR="001F6FC5" w:rsidRPr="00083592" w:rsidRDefault="001F6FC5" w:rsidP="00F019D9">
      <w:pPr>
        <w:rPr>
          <w:lang w:val="es-ES_tradnl"/>
        </w:rPr>
      </w:pPr>
      <w:r w:rsidRPr="00083592">
        <w:rPr>
          <w:lang w:val="es-ES_tradnl"/>
        </w:rPr>
        <w:t>En todos los Cuadros, excepto en el Cuadro 28, se utilizan condiciones llamadas no controladas.</w:t>
      </w:r>
    </w:p>
    <w:p w:rsidR="001F6FC5" w:rsidRPr="00083592" w:rsidRDefault="001F6FC5" w:rsidP="00F019D9">
      <w:pPr>
        <w:rPr>
          <w:lang w:val="es-ES_tradnl"/>
        </w:rPr>
      </w:pPr>
      <w:r w:rsidRPr="00083592">
        <w:rPr>
          <w:lang w:val="es-ES_tradnl"/>
        </w:rPr>
        <w:t xml:space="preserve">Las mediciones reales de los valores de relación de protección reflejarán las variaciones cíclicas que aparecen cuando se modifica el desplazamiento de frecuencia entre una señal DVB-T deseada y una señal analógica no deseada en un margen de frecuencias equivalente a la separación entre portadoras de sistemas de multiplexión por división de frecuencia ortogonal codificada (MDFOC). Las relaciones de protección dadas representan un valor conservador, pero realista, que incluye las prestaciones de desplazamiento de frecuencia esperadas de los receptores existentes. La adopción de un desplazamiento adecuado entre señales MDFOC y señales interferentes de televisión analógica permitirán lograr una mejora de hasta 3 dB en la relación de protección. La estabilidad de frecuencia requerida del transmisor es similar al desplazamiento de precisión analógico, es decir, dentro de una gama de </w:t>
      </w:r>
      <w:r w:rsidRPr="00083592">
        <w:rPr>
          <w:lang w:val="es-ES_tradnl"/>
        </w:rPr>
        <w:sym w:font="Symbol" w:char="F0B1"/>
      </w:r>
      <w:r w:rsidRPr="00083592">
        <w:rPr>
          <w:lang w:val="es-ES_tradnl"/>
        </w:rPr>
        <w:t>1 Hz, aproximadamente.</w:t>
      </w:r>
    </w:p>
    <w:p w:rsidR="001F6FC5" w:rsidRPr="00083592" w:rsidRDefault="001F6FC5" w:rsidP="001F6FC5">
      <w:pPr>
        <w:rPr>
          <w:lang w:val="es-ES_tradnl"/>
        </w:rPr>
      </w:pPr>
      <w:r w:rsidRPr="00083592">
        <w:rPr>
          <w:lang w:val="es-ES_tradnl"/>
        </w:rPr>
        <w:lastRenderedPageBreak/>
        <w:t>Faltan las relaciones de</w:t>
      </w:r>
      <w:r w:rsidRPr="00083592">
        <w:rPr>
          <w:b/>
          <w:lang w:val="es-ES_tradnl"/>
        </w:rPr>
        <w:t xml:space="preserve"> </w:t>
      </w:r>
      <w:r w:rsidRPr="00083592">
        <w:rPr>
          <w:lang w:val="es-ES_tradnl"/>
        </w:rPr>
        <w:t>protección para sistemas DVB-T de 6 MHz porque no se dispone de los resultados de las mediciones.</w:t>
      </w:r>
    </w:p>
    <w:p w:rsidR="001F6FC5" w:rsidRPr="00083592" w:rsidRDefault="001F6FC5" w:rsidP="008E3472">
      <w:pPr>
        <w:pStyle w:val="Heading3"/>
        <w:rPr>
          <w:lang w:val="es-ES_tradnl"/>
        </w:rPr>
      </w:pPr>
      <w:bookmarkStart w:id="453" w:name="_Toc530891964"/>
      <w:bookmarkStart w:id="454" w:name="_Toc530974898"/>
      <w:bookmarkStart w:id="455" w:name="_Toc8198312"/>
      <w:bookmarkStart w:id="456" w:name="_Toc245118049"/>
      <w:bookmarkStart w:id="457" w:name="_Toc245177327"/>
      <w:bookmarkStart w:id="458" w:name="_Toc245177663"/>
      <w:bookmarkStart w:id="459" w:name="_Toc325623242"/>
      <w:bookmarkStart w:id="460" w:name="_Toc325623604"/>
      <w:r w:rsidRPr="00083592">
        <w:rPr>
          <w:lang w:val="es-ES_tradnl"/>
        </w:rPr>
        <w:t>1.2.2</w:t>
      </w:r>
      <w:r w:rsidRPr="00083592">
        <w:rPr>
          <w:lang w:val="es-ES_tradnl"/>
        </w:rPr>
        <w:tab/>
        <w:t>Protección frente a la interferencia del canal adyacente inferior (</w:t>
      </w:r>
      <w:r w:rsidRPr="00083592">
        <w:rPr>
          <w:i/>
          <w:iCs/>
          <w:lang w:val="es-ES_tradnl"/>
        </w:rPr>
        <w:t>N</w:t>
      </w:r>
      <w:r w:rsidR="00DC375F">
        <w:rPr>
          <w:lang w:val="es-ES_tradnl"/>
        </w:rPr>
        <w:t> – </w:t>
      </w:r>
      <w:r w:rsidRPr="00083592">
        <w:rPr>
          <w:lang w:val="es-ES_tradnl"/>
        </w:rPr>
        <w:t>1)</w:t>
      </w:r>
      <w:bookmarkEnd w:id="453"/>
      <w:bookmarkEnd w:id="454"/>
      <w:bookmarkEnd w:id="455"/>
      <w:bookmarkEnd w:id="456"/>
      <w:bookmarkEnd w:id="457"/>
      <w:bookmarkEnd w:id="458"/>
      <w:bookmarkEnd w:id="459"/>
      <w:bookmarkEnd w:id="460"/>
    </w:p>
    <w:p w:rsidR="001F6FC5" w:rsidRPr="00083592" w:rsidRDefault="001F6FC5" w:rsidP="001F6FC5">
      <w:pPr>
        <w:pStyle w:val="TableNo"/>
        <w:rPr>
          <w:lang w:val="es-ES_tradnl"/>
        </w:rPr>
      </w:pPr>
      <w:bookmarkStart w:id="461" w:name="_Toc530893387"/>
      <w:bookmarkStart w:id="462" w:name="_Toc530980048"/>
      <w:bookmarkStart w:id="463" w:name="_Toc8198402"/>
      <w:bookmarkStart w:id="464" w:name="_Toc325623605"/>
      <w:r w:rsidRPr="00083592">
        <w:rPr>
          <w:lang w:val="es-ES_tradnl"/>
        </w:rPr>
        <w:t xml:space="preserve">CUADRO </w:t>
      </w:r>
      <w:bookmarkEnd w:id="461"/>
      <w:bookmarkEnd w:id="462"/>
      <w:bookmarkEnd w:id="463"/>
      <w:r w:rsidRPr="00083592">
        <w:rPr>
          <w:lang w:val="es-ES_tradnl"/>
        </w:rPr>
        <w:t>20</w:t>
      </w:r>
      <w:bookmarkEnd w:id="464"/>
    </w:p>
    <w:p w:rsidR="001F6FC5" w:rsidRPr="00083592" w:rsidRDefault="001F6FC5" w:rsidP="001F6FC5">
      <w:pPr>
        <w:pStyle w:val="Tabletitle"/>
        <w:rPr>
          <w:lang w:val="es-ES_tradnl"/>
        </w:rPr>
      </w:pPr>
      <w:bookmarkStart w:id="465" w:name="_Toc530893388"/>
      <w:bookmarkStart w:id="466" w:name="_Toc530980049"/>
      <w:bookmarkStart w:id="467" w:name="_Toc8198403"/>
      <w:bookmarkStart w:id="468" w:name="_Toc325623441"/>
      <w:bookmarkStart w:id="469" w:name="_Toc325623606"/>
      <w:r w:rsidRPr="00083592">
        <w:rPr>
          <w:lang w:val="es-ES_tradnl"/>
        </w:rPr>
        <w:t>Relaciones de protección (dB) frente a la interferencia del canal adyacente</w:t>
      </w:r>
      <w:r w:rsidRPr="00083592">
        <w:rPr>
          <w:lang w:val="es-ES_tradnl"/>
        </w:rPr>
        <w:br/>
        <w:t>inferior (</w:t>
      </w:r>
      <w:r w:rsidRPr="00083592">
        <w:rPr>
          <w:i/>
          <w:iCs/>
          <w:lang w:val="es-ES_tradnl"/>
        </w:rPr>
        <w:t>N</w:t>
      </w:r>
      <w:r w:rsidR="00DC375F">
        <w:rPr>
          <w:lang w:val="es-ES_tradnl"/>
        </w:rPr>
        <w:t> – </w:t>
      </w:r>
      <w:r w:rsidRPr="00083592">
        <w:rPr>
          <w:lang w:val="es-ES_tradnl"/>
        </w:rPr>
        <w:t>1) de señales DVB-T a 7 y 8 MHz interferidas</w:t>
      </w:r>
      <w:r w:rsidRPr="00083592">
        <w:rPr>
          <w:lang w:val="es-ES_tradnl"/>
        </w:rPr>
        <w:br/>
        <w:t>por señales de televisión analógica que incluyen sonido</w:t>
      </w:r>
      <w:bookmarkEnd w:id="465"/>
      <w:bookmarkEnd w:id="466"/>
      <w:bookmarkEnd w:id="467"/>
      <w:bookmarkEnd w:id="468"/>
      <w:bookmarkEnd w:id="46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381"/>
        <w:gridCol w:w="839"/>
        <w:gridCol w:w="1276"/>
        <w:gridCol w:w="850"/>
        <w:gridCol w:w="1208"/>
        <w:gridCol w:w="1202"/>
        <w:gridCol w:w="1417"/>
      </w:tblGrid>
      <w:tr w:rsidR="001F6FC5" w:rsidRPr="00083592" w:rsidTr="00A069B6">
        <w:trPr>
          <w:jc w:val="center"/>
        </w:trPr>
        <w:tc>
          <w:tcPr>
            <w:tcW w:w="2847" w:type="dxa"/>
            <w:gridSpan w:val="2"/>
          </w:tcPr>
          <w:p w:rsidR="001F6FC5" w:rsidRPr="00083592" w:rsidRDefault="001F6FC5" w:rsidP="00F35991">
            <w:pPr>
              <w:pStyle w:val="Tablehead"/>
              <w:rPr>
                <w:lang w:val="es-ES_tradnl"/>
              </w:rPr>
            </w:pPr>
            <w:bookmarkStart w:id="470" w:name="_Toc530891965"/>
            <w:bookmarkStart w:id="471" w:name="_Toc530974899"/>
            <w:r w:rsidRPr="00083592">
              <w:rPr>
                <w:lang w:val="es-ES_tradnl"/>
              </w:rPr>
              <w:t>Señal deseada</w:t>
            </w:r>
          </w:p>
        </w:tc>
        <w:tc>
          <w:tcPr>
            <w:tcW w:w="6792" w:type="dxa"/>
            <w:gridSpan w:val="6"/>
          </w:tcPr>
          <w:p w:rsidR="001F6FC5" w:rsidRPr="00083592" w:rsidRDefault="001F6FC5" w:rsidP="00F35991">
            <w:pPr>
              <w:pStyle w:val="Tablehead"/>
              <w:rPr>
                <w:lang w:val="es-ES_tradnl"/>
              </w:rPr>
            </w:pPr>
            <w:r w:rsidRPr="00083592">
              <w:rPr>
                <w:lang w:val="es-ES_tradnl"/>
              </w:rPr>
              <w:t>Señal no deseada</w:t>
            </w:r>
          </w:p>
        </w:tc>
      </w:tr>
      <w:tr w:rsidR="001F6FC5" w:rsidRPr="00083592" w:rsidTr="00F35991">
        <w:trPr>
          <w:jc w:val="center"/>
        </w:trPr>
        <w:tc>
          <w:tcPr>
            <w:tcW w:w="1466" w:type="dxa"/>
            <w:tcMar>
              <w:left w:w="108" w:type="dxa"/>
              <w:right w:w="108" w:type="dxa"/>
            </w:tcMar>
            <w:vAlign w:val="center"/>
          </w:tcPr>
          <w:p w:rsidR="001F6FC5" w:rsidRPr="00083592" w:rsidRDefault="001F6FC5" w:rsidP="00F35991">
            <w:pPr>
              <w:pStyle w:val="Tablehead"/>
              <w:ind w:right="-57"/>
              <w:rPr>
                <w:lang w:val="es-ES_tradnl"/>
              </w:rPr>
            </w:pPr>
            <w:r w:rsidRPr="00083592">
              <w:rPr>
                <w:lang w:val="es-ES_tradnl"/>
              </w:rPr>
              <w:t>Constelación</w:t>
            </w:r>
          </w:p>
        </w:tc>
        <w:tc>
          <w:tcPr>
            <w:tcW w:w="1381" w:type="dxa"/>
            <w:tcMar>
              <w:left w:w="108" w:type="dxa"/>
              <w:right w:w="108" w:type="dxa"/>
            </w:tcMar>
            <w:vAlign w:val="center"/>
          </w:tcPr>
          <w:p w:rsidR="001F6FC5" w:rsidRPr="00083592" w:rsidRDefault="001F6FC5" w:rsidP="00F35991">
            <w:pPr>
              <w:pStyle w:val="Tablehead"/>
              <w:ind w:right="-57"/>
              <w:rPr>
                <w:lang w:val="es-ES_tradnl"/>
              </w:rPr>
            </w:pPr>
            <w:r w:rsidRPr="00083592">
              <w:rPr>
                <w:lang w:val="es-ES_tradnl"/>
              </w:rPr>
              <w:t xml:space="preserve">Tasa de codificación </w:t>
            </w:r>
          </w:p>
        </w:tc>
        <w:tc>
          <w:tcPr>
            <w:tcW w:w="839" w:type="dxa"/>
            <w:tcMar>
              <w:left w:w="108" w:type="dxa"/>
              <w:right w:w="108" w:type="dxa"/>
            </w:tcMar>
            <w:vAlign w:val="center"/>
          </w:tcPr>
          <w:p w:rsidR="001F6FC5" w:rsidRPr="00083592" w:rsidRDefault="001F6FC5" w:rsidP="00F35991">
            <w:pPr>
              <w:pStyle w:val="Tablehead"/>
              <w:ind w:right="-57"/>
              <w:rPr>
                <w:lang w:val="es-ES_tradnl"/>
              </w:rPr>
            </w:pPr>
            <w:r w:rsidRPr="00083592">
              <w:rPr>
                <w:lang w:val="es-ES_tradnl"/>
              </w:rPr>
              <w:t>PAL B</w:t>
            </w:r>
          </w:p>
        </w:tc>
        <w:tc>
          <w:tcPr>
            <w:tcW w:w="1276" w:type="dxa"/>
            <w:tcMar>
              <w:left w:w="108" w:type="dxa"/>
              <w:right w:w="108" w:type="dxa"/>
            </w:tcMar>
            <w:vAlign w:val="center"/>
          </w:tcPr>
          <w:p w:rsidR="001F6FC5" w:rsidRPr="00083592" w:rsidRDefault="001F6FC5" w:rsidP="00F35991">
            <w:pPr>
              <w:pStyle w:val="Tablehead"/>
              <w:ind w:right="-57"/>
              <w:rPr>
                <w:lang w:val="es-ES_tradnl"/>
              </w:rPr>
            </w:pPr>
            <w:r w:rsidRPr="00083592">
              <w:rPr>
                <w:lang w:val="es-ES_tradnl"/>
              </w:rPr>
              <w:t>PAL G, B1</w:t>
            </w:r>
          </w:p>
        </w:tc>
        <w:tc>
          <w:tcPr>
            <w:tcW w:w="850" w:type="dxa"/>
            <w:tcMar>
              <w:left w:w="108" w:type="dxa"/>
              <w:right w:w="108" w:type="dxa"/>
            </w:tcMar>
            <w:vAlign w:val="center"/>
          </w:tcPr>
          <w:p w:rsidR="001F6FC5" w:rsidRPr="00083592" w:rsidRDefault="001F6FC5" w:rsidP="00F35991">
            <w:pPr>
              <w:pStyle w:val="Tablehead"/>
              <w:ind w:right="-57"/>
              <w:rPr>
                <w:lang w:val="es-ES_tradnl"/>
              </w:rPr>
            </w:pPr>
            <w:r w:rsidRPr="00083592">
              <w:rPr>
                <w:lang w:val="es-ES_tradnl"/>
              </w:rPr>
              <w:t>PAL I</w:t>
            </w:r>
          </w:p>
        </w:tc>
        <w:tc>
          <w:tcPr>
            <w:tcW w:w="1208" w:type="dxa"/>
            <w:tcMar>
              <w:left w:w="108" w:type="dxa"/>
              <w:right w:w="108" w:type="dxa"/>
            </w:tcMar>
            <w:vAlign w:val="center"/>
          </w:tcPr>
          <w:p w:rsidR="001F6FC5" w:rsidRPr="00083592" w:rsidRDefault="001F6FC5" w:rsidP="00F35991">
            <w:pPr>
              <w:pStyle w:val="Tablehead"/>
              <w:ind w:right="-57"/>
              <w:rPr>
                <w:lang w:val="es-ES_tradnl"/>
              </w:rPr>
            </w:pPr>
            <w:r w:rsidRPr="00083592">
              <w:rPr>
                <w:lang w:val="es-ES_tradnl"/>
              </w:rPr>
              <w:t>PAL D, K</w:t>
            </w:r>
          </w:p>
        </w:tc>
        <w:tc>
          <w:tcPr>
            <w:tcW w:w="1202" w:type="dxa"/>
            <w:tcMar>
              <w:left w:w="108" w:type="dxa"/>
              <w:right w:w="108" w:type="dxa"/>
            </w:tcMar>
            <w:vAlign w:val="center"/>
          </w:tcPr>
          <w:p w:rsidR="001F6FC5" w:rsidRPr="00083592" w:rsidRDefault="001F6FC5" w:rsidP="00F35991">
            <w:pPr>
              <w:pStyle w:val="Tablehead"/>
              <w:ind w:right="-57"/>
              <w:rPr>
                <w:lang w:val="es-ES_tradnl"/>
              </w:rPr>
            </w:pPr>
            <w:r w:rsidRPr="00083592">
              <w:rPr>
                <w:lang w:val="es-ES_tradnl"/>
              </w:rPr>
              <w:t>SECAM L</w:t>
            </w:r>
          </w:p>
        </w:tc>
        <w:tc>
          <w:tcPr>
            <w:tcW w:w="1417" w:type="dxa"/>
            <w:tcMar>
              <w:left w:w="108" w:type="dxa"/>
              <w:right w:w="108" w:type="dxa"/>
            </w:tcMar>
            <w:vAlign w:val="center"/>
          </w:tcPr>
          <w:p w:rsidR="001F6FC5" w:rsidRPr="00083592" w:rsidRDefault="001F6FC5" w:rsidP="00F35991">
            <w:pPr>
              <w:pStyle w:val="Tablehead"/>
              <w:ind w:right="-57"/>
              <w:rPr>
                <w:lang w:val="es-ES_tradnl"/>
              </w:rPr>
            </w:pPr>
            <w:r w:rsidRPr="00083592">
              <w:rPr>
                <w:lang w:val="es-ES_tradnl"/>
              </w:rPr>
              <w:t>SECAM D,K</w:t>
            </w:r>
          </w:p>
        </w:tc>
      </w:tr>
      <w:tr w:rsidR="001F6FC5" w:rsidRPr="00083592" w:rsidTr="00F35991">
        <w:trPr>
          <w:jc w:val="center"/>
        </w:trPr>
        <w:tc>
          <w:tcPr>
            <w:tcW w:w="1466" w:type="dxa"/>
          </w:tcPr>
          <w:p w:rsidR="001F6FC5" w:rsidRPr="00083592" w:rsidRDefault="001F6FC5" w:rsidP="00F35991">
            <w:pPr>
              <w:pStyle w:val="Tabletext"/>
              <w:jc w:val="center"/>
              <w:rPr>
                <w:lang w:val="es-ES_tradnl"/>
              </w:rPr>
            </w:pPr>
            <w:r w:rsidRPr="00083592">
              <w:rPr>
                <w:lang w:val="es-ES_tradnl"/>
              </w:rPr>
              <w:t>MDP</w:t>
            </w:r>
            <w:r w:rsidRPr="00083592">
              <w:rPr>
                <w:lang w:val="es-ES_tradnl"/>
              </w:rPr>
              <w:noBreakHyphen/>
              <w:t>4</w:t>
            </w:r>
          </w:p>
        </w:tc>
        <w:tc>
          <w:tcPr>
            <w:tcW w:w="1381" w:type="dxa"/>
            <w:vAlign w:val="center"/>
          </w:tcPr>
          <w:p w:rsidR="001F6FC5" w:rsidRPr="00083592" w:rsidRDefault="001F6FC5" w:rsidP="00F35991">
            <w:pPr>
              <w:pStyle w:val="Tabletext"/>
              <w:jc w:val="center"/>
              <w:rPr>
                <w:lang w:val="es-ES_tradnl"/>
              </w:rPr>
            </w:pPr>
            <w:r w:rsidRPr="00083592">
              <w:rPr>
                <w:lang w:val="es-ES_tradnl"/>
              </w:rPr>
              <w:t>1/2</w:t>
            </w:r>
          </w:p>
        </w:tc>
        <w:tc>
          <w:tcPr>
            <w:tcW w:w="839" w:type="dxa"/>
            <w:vAlign w:val="center"/>
          </w:tcPr>
          <w:p w:rsidR="001F6FC5" w:rsidRPr="00083592" w:rsidRDefault="001F6FC5" w:rsidP="00F35991">
            <w:pPr>
              <w:pStyle w:val="Tabletext"/>
              <w:jc w:val="center"/>
              <w:rPr>
                <w:lang w:val="es-ES_tradnl"/>
              </w:rPr>
            </w:pPr>
          </w:p>
        </w:tc>
        <w:tc>
          <w:tcPr>
            <w:tcW w:w="1276" w:type="dxa"/>
            <w:vAlign w:val="center"/>
          </w:tcPr>
          <w:p w:rsidR="001F6FC5" w:rsidRPr="00083592" w:rsidRDefault="001F6FC5" w:rsidP="00F35991">
            <w:pPr>
              <w:pStyle w:val="Tabletext"/>
              <w:jc w:val="center"/>
              <w:rPr>
                <w:lang w:val="es-ES_tradnl"/>
              </w:rPr>
            </w:pPr>
            <w:r w:rsidRPr="00083592">
              <w:rPr>
                <w:lang w:val="es-ES_tradnl"/>
              </w:rPr>
              <w:t>–44</w:t>
            </w:r>
          </w:p>
        </w:tc>
        <w:tc>
          <w:tcPr>
            <w:tcW w:w="850" w:type="dxa"/>
            <w:vAlign w:val="center"/>
          </w:tcPr>
          <w:p w:rsidR="001F6FC5" w:rsidRPr="00083592" w:rsidRDefault="001F6FC5" w:rsidP="00F35991">
            <w:pPr>
              <w:pStyle w:val="Tabletext"/>
              <w:jc w:val="center"/>
              <w:rPr>
                <w:lang w:val="es-ES_tradnl"/>
              </w:rPr>
            </w:pPr>
          </w:p>
        </w:tc>
        <w:tc>
          <w:tcPr>
            <w:tcW w:w="1208" w:type="dxa"/>
            <w:vAlign w:val="center"/>
          </w:tcPr>
          <w:p w:rsidR="001F6FC5" w:rsidRPr="00083592" w:rsidRDefault="001F6FC5" w:rsidP="00F35991">
            <w:pPr>
              <w:pStyle w:val="Tabletext"/>
              <w:jc w:val="center"/>
              <w:rPr>
                <w:lang w:val="es-ES_tradnl"/>
              </w:rPr>
            </w:pPr>
          </w:p>
        </w:tc>
        <w:tc>
          <w:tcPr>
            <w:tcW w:w="1202" w:type="dxa"/>
            <w:vAlign w:val="center"/>
          </w:tcPr>
          <w:p w:rsidR="001F6FC5" w:rsidRPr="00083592" w:rsidRDefault="001F6FC5" w:rsidP="00F35991">
            <w:pPr>
              <w:pStyle w:val="Tabletext"/>
              <w:jc w:val="center"/>
              <w:rPr>
                <w:lang w:val="es-ES_tradnl"/>
              </w:rPr>
            </w:pPr>
          </w:p>
        </w:tc>
        <w:tc>
          <w:tcPr>
            <w:tcW w:w="1417" w:type="dxa"/>
            <w:vAlign w:val="center"/>
          </w:tcPr>
          <w:p w:rsidR="001F6FC5" w:rsidRPr="00083592" w:rsidRDefault="001F6FC5" w:rsidP="00F35991">
            <w:pPr>
              <w:pStyle w:val="Tabletext"/>
              <w:jc w:val="center"/>
              <w:rPr>
                <w:lang w:val="es-ES_tradnl"/>
              </w:rPr>
            </w:pPr>
          </w:p>
        </w:tc>
      </w:tr>
      <w:tr w:rsidR="001F6FC5" w:rsidRPr="00083592" w:rsidTr="00F35991">
        <w:trPr>
          <w:jc w:val="center"/>
        </w:trPr>
        <w:tc>
          <w:tcPr>
            <w:tcW w:w="1466" w:type="dxa"/>
          </w:tcPr>
          <w:p w:rsidR="001F6FC5" w:rsidRPr="00083592" w:rsidRDefault="001F6FC5" w:rsidP="00F35991">
            <w:pPr>
              <w:pStyle w:val="Tabletext"/>
              <w:jc w:val="center"/>
              <w:rPr>
                <w:lang w:val="es-ES_tradnl"/>
              </w:rPr>
            </w:pPr>
            <w:r w:rsidRPr="00083592">
              <w:rPr>
                <w:lang w:val="es-ES_tradnl"/>
              </w:rPr>
              <w:t>MDP</w:t>
            </w:r>
            <w:r w:rsidRPr="00083592">
              <w:rPr>
                <w:lang w:val="es-ES_tradnl"/>
              </w:rPr>
              <w:noBreakHyphen/>
              <w:t>4</w:t>
            </w:r>
          </w:p>
        </w:tc>
        <w:tc>
          <w:tcPr>
            <w:tcW w:w="1381" w:type="dxa"/>
            <w:vAlign w:val="center"/>
          </w:tcPr>
          <w:p w:rsidR="001F6FC5" w:rsidRPr="00083592" w:rsidRDefault="001F6FC5" w:rsidP="00F35991">
            <w:pPr>
              <w:pStyle w:val="Tabletext"/>
              <w:jc w:val="center"/>
              <w:rPr>
                <w:lang w:val="es-ES_tradnl"/>
              </w:rPr>
            </w:pPr>
            <w:r w:rsidRPr="00083592">
              <w:rPr>
                <w:lang w:val="es-ES_tradnl"/>
              </w:rPr>
              <w:t>2/3</w:t>
            </w:r>
          </w:p>
        </w:tc>
        <w:tc>
          <w:tcPr>
            <w:tcW w:w="839" w:type="dxa"/>
            <w:vAlign w:val="center"/>
          </w:tcPr>
          <w:p w:rsidR="001F6FC5" w:rsidRPr="00083592" w:rsidRDefault="001F6FC5" w:rsidP="00F35991">
            <w:pPr>
              <w:pStyle w:val="Tabletext"/>
              <w:jc w:val="center"/>
              <w:rPr>
                <w:lang w:val="es-ES_tradnl"/>
              </w:rPr>
            </w:pPr>
            <w:r w:rsidRPr="00083592">
              <w:rPr>
                <w:lang w:val="es-ES_tradnl"/>
              </w:rPr>
              <w:t>–44</w:t>
            </w:r>
          </w:p>
        </w:tc>
        <w:tc>
          <w:tcPr>
            <w:tcW w:w="1276" w:type="dxa"/>
            <w:vAlign w:val="center"/>
          </w:tcPr>
          <w:p w:rsidR="001F6FC5" w:rsidRPr="00083592" w:rsidRDefault="001F6FC5" w:rsidP="00F35991">
            <w:pPr>
              <w:pStyle w:val="Tabletext"/>
              <w:jc w:val="center"/>
              <w:rPr>
                <w:lang w:val="es-ES_tradnl"/>
              </w:rPr>
            </w:pPr>
            <w:r w:rsidRPr="00083592">
              <w:rPr>
                <w:lang w:val="es-ES_tradnl"/>
              </w:rPr>
              <w:t>–44</w:t>
            </w:r>
          </w:p>
        </w:tc>
        <w:tc>
          <w:tcPr>
            <w:tcW w:w="850" w:type="dxa"/>
            <w:vAlign w:val="center"/>
          </w:tcPr>
          <w:p w:rsidR="001F6FC5" w:rsidRPr="00083592" w:rsidRDefault="001F6FC5" w:rsidP="00F35991">
            <w:pPr>
              <w:pStyle w:val="Tabletext"/>
              <w:jc w:val="center"/>
              <w:rPr>
                <w:lang w:val="es-ES_tradnl"/>
              </w:rPr>
            </w:pPr>
          </w:p>
        </w:tc>
        <w:tc>
          <w:tcPr>
            <w:tcW w:w="1208" w:type="dxa"/>
            <w:vAlign w:val="center"/>
          </w:tcPr>
          <w:p w:rsidR="001F6FC5" w:rsidRPr="00083592" w:rsidRDefault="001F6FC5" w:rsidP="00F35991">
            <w:pPr>
              <w:pStyle w:val="Tabletext"/>
              <w:jc w:val="center"/>
              <w:rPr>
                <w:lang w:val="es-ES_tradnl"/>
              </w:rPr>
            </w:pPr>
          </w:p>
        </w:tc>
        <w:tc>
          <w:tcPr>
            <w:tcW w:w="1202" w:type="dxa"/>
            <w:vAlign w:val="center"/>
          </w:tcPr>
          <w:p w:rsidR="001F6FC5" w:rsidRPr="00083592" w:rsidRDefault="001F6FC5" w:rsidP="00F35991">
            <w:pPr>
              <w:pStyle w:val="Tabletext"/>
              <w:jc w:val="center"/>
              <w:rPr>
                <w:lang w:val="es-ES_tradnl"/>
              </w:rPr>
            </w:pPr>
          </w:p>
        </w:tc>
        <w:tc>
          <w:tcPr>
            <w:tcW w:w="1417" w:type="dxa"/>
            <w:vAlign w:val="center"/>
          </w:tcPr>
          <w:p w:rsidR="001F6FC5" w:rsidRPr="00083592" w:rsidRDefault="001F6FC5" w:rsidP="00F35991">
            <w:pPr>
              <w:pStyle w:val="Tabletext"/>
              <w:jc w:val="center"/>
              <w:rPr>
                <w:lang w:val="es-ES_tradnl"/>
              </w:rPr>
            </w:pPr>
          </w:p>
        </w:tc>
      </w:tr>
      <w:tr w:rsidR="001F6FC5" w:rsidRPr="00083592" w:rsidTr="00F35991">
        <w:trPr>
          <w:jc w:val="center"/>
        </w:trPr>
        <w:tc>
          <w:tcPr>
            <w:tcW w:w="1466" w:type="dxa"/>
            <w:vAlign w:val="center"/>
          </w:tcPr>
          <w:p w:rsidR="001F6FC5" w:rsidRPr="00083592" w:rsidRDefault="001F6FC5" w:rsidP="00F35991">
            <w:pPr>
              <w:pStyle w:val="Tabletext"/>
              <w:jc w:val="center"/>
              <w:rPr>
                <w:lang w:val="es-ES_tradnl"/>
              </w:rPr>
            </w:pPr>
            <w:r w:rsidRPr="00083592">
              <w:rPr>
                <w:lang w:val="es-ES_tradnl"/>
              </w:rPr>
              <w:t>MAQ</w:t>
            </w:r>
            <w:r w:rsidRPr="00083592">
              <w:rPr>
                <w:lang w:val="es-ES_tradnl"/>
              </w:rPr>
              <w:noBreakHyphen/>
              <w:t>16</w:t>
            </w:r>
          </w:p>
        </w:tc>
        <w:tc>
          <w:tcPr>
            <w:tcW w:w="1381" w:type="dxa"/>
            <w:vAlign w:val="center"/>
          </w:tcPr>
          <w:p w:rsidR="001F6FC5" w:rsidRPr="00083592" w:rsidRDefault="001F6FC5" w:rsidP="00F35991">
            <w:pPr>
              <w:pStyle w:val="Tabletext"/>
              <w:jc w:val="center"/>
              <w:rPr>
                <w:lang w:val="es-ES_tradnl"/>
              </w:rPr>
            </w:pPr>
            <w:r w:rsidRPr="00083592">
              <w:rPr>
                <w:lang w:val="es-ES_tradnl"/>
              </w:rPr>
              <w:t>1/2</w:t>
            </w:r>
          </w:p>
        </w:tc>
        <w:tc>
          <w:tcPr>
            <w:tcW w:w="839" w:type="dxa"/>
            <w:vAlign w:val="center"/>
          </w:tcPr>
          <w:p w:rsidR="001F6FC5" w:rsidRPr="00083592" w:rsidRDefault="001F6FC5" w:rsidP="00F35991">
            <w:pPr>
              <w:pStyle w:val="Tabletext"/>
              <w:jc w:val="center"/>
              <w:rPr>
                <w:lang w:val="es-ES_tradnl"/>
              </w:rPr>
            </w:pPr>
          </w:p>
        </w:tc>
        <w:tc>
          <w:tcPr>
            <w:tcW w:w="1276" w:type="dxa"/>
            <w:vAlign w:val="center"/>
          </w:tcPr>
          <w:p w:rsidR="001F6FC5" w:rsidRPr="00083592" w:rsidRDefault="001F6FC5" w:rsidP="00F35991">
            <w:pPr>
              <w:pStyle w:val="Tabletext"/>
              <w:jc w:val="center"/>
              <w:rPr>
                <w:lang w:val="es-ES_tradnl"/>
              </w:rPr>
            </w:pPr>
            <w:r w:rsidRPr="00083592">
              <w:rPr>
                <w:lang w:val="es-ES_tradnl"/>
              </w:rPr>
              <w:t>–43</w:t>
            </w:r>
          </w:p>
        </w:tc>
        <w:tc>
          <w:tcPr>
            <w:tcW w:w="850" w:type="dxa"/>
            <w:vAlign w:val="center"/>
          </w:tcPr>
          <w:p w:rsidR="001F6FC5" w:rsidRPr="00083592" w:rsidRDefault="001F6FC5" w:rsidP="00F35991">
            <w:pPr>
              <w:pStyle w:val="Tabletext"/>
              <w:jc w:val="center"/>
              <w:rPr>
                <w:lang w:val="es-ES_tradnl"/>
              </w:rPr>
            </w:pPr>
            <w:r w:rsidRPr="00083592">
              <w:rPr>
                <w:lang w:val="es-ES_tradnl"/>
              </w:rPr>
              <w:t>–43</w:t>
            </w:r>
          </w:p>
        </w:tc>
        <w:tc>
          <w:tcPr>
            <w:tcW w:w="1208" w:type="dxa"/>
            <w:vAlign w:val="center"/>
          </w:tcPr>
          <w:p w:rsidR="001F6FC5" w:rsidRPr="00083592" w:rsidRDefault="001F6FC5" w:rsidP="00F35991">
            <w:pPr>
              <w:pStyle w:val="Tabletext"/>
              <w:jc w:val="center"/>
              <w:rPr>
                <w:lang w:val="es-ES_tradnl"/>
              </w:rPr>
            </w:pPr>
          </w:p>
        </w:tc>
        <w:tc>
          <w:tcPr>
            <w:tcW w:w="1202" w:type="dxa"/>
            <w:vAlign w:val="center"/>
          </w:tcPr>
          <w:p w:rsidR="001F6FC5" w:rsidRPr="00083592" w:rsidRDefault="001F6FC5" w:rsidP="00F35991">
            <w:pPr>
              <w:pStyle w:val="Tabletext"/>
              <w:jc w:val="center"/>
              <w:rPr>
                <w:lang w:val="es-ES_tradnl"/>
              </w:rPr>
            </w:pPr>
          </w:p>
        </w:tc>
        <w:tc>
          <w:tcPr>
            <w:tcW w:w="1417" w:type="dxa"/>
            <w:vAlign w:val="center"/>
          </w:tcPr>
          <w:p w:rsidR="001F6FC5" w:rsidRPr="00083592" w:rsidRDefault="001F6FC5" w:rsidP="00F35991">
            <w:pPr>
              <w:pStyle w:val="Tabletext"/>
              <w:jc w:val="center"/>
              <w:rPr>
                <w:lang w:val="es-ES_tradnl"/>
              </w:rPr>
            </w:pPr>
          </w:p>
        </w:tc>
      </w:tr>
      <w:tr w:rsidR="001F6FC5" w:rsidRPr="00083592" w:rsidTr="00F35991">
        <w:trPr>
          <w:jc w:val="center"/>
        </w:trPr>
        <w:tc>
          <w:tcPr>
            <w:tcW w:w="1466" w:type="dxa"/>
            <w:vAlign w:val="center"/>
          </w:tcPr>
          <w:p w:rsidR="001F6FC5" w:rsidRPr="00083592" w:rsidRDefault="001F6FC5" w:rsidP="00F35991">
            <w:pPr>
              <w:pStyle w:val="Tabletext"/>
              <w:jc w:val="center"/>
              <w:rPr>
                <w:lang w:val="es-ES_tradnl"/>
              </w:rPr>
            </w:pPr>
            <w:r w:rsidRPr="00083592">
              <w:rPr>
                <w:lang w:val="es-ES_tradnl"/>
              </w:rPr>
              <w:t>MAQ</w:t>
            </w:r>
            <w:r w:rsidRPr="00083592">
              <w:rPr>
                <w:lang w:val="es-ES_tradnl"/>
              </w:rPr>
              <w:noBreakHyphen/>
              <w:t>16</w:t>
            </w:r>
          </w:p>
        </w:tc>
        <w:tc>
          <w:tcPr>
            <w:tcW w:w="1381" w:type="dxa"/>
            <w:vAlign w:val="center"/>
          </w:tcPr>
          <w:p w:rsidR="001F6FC5" w:rsidRPr="00083592" w:rsidRDefault="001F6FC5" w:rsidP="00F35991">
            <w:pPr>
              <w:pStyle w:val="Tabletext"/>
              <w:jc w:val="center"/>
              <w:rPr>
                <w:lang w:val="es-ES_tradnl"/>
              </w:rPr>
            </w:pPr>
            <w:r w:rsidRPr="00083592">
              <w:rPr>
                <w:lang w:val="es-ES_tradnl"/>
              </w:rPr>
              <w:t>2/3</w:t>
            </w:r>
          </w:p>
        </w:tc>
        <w:tc>
          <w:tcPr>
            <w:tcW w:w="839" w:type="dxa"/>
            <w:vAlign w:val="center"/>
          </w:tcPr>
          <w:p w:rsidR="001F6FC5" w:rsidRPr="00083592" w:rsidRDefault="001F6FC5" w:rsidP="00F35991">
            <w:pPr>
              <w:pStyle w:val="Tabletext"/>
              <w:jc w:val="center"/>
              <w:rPr>
                <w:lang w:val="es-ES_tradnl"/>
              </w:rPr>
            </w:pPr>
            <w:r w:rsidRPr="00083592">
              <w:rPr>
                <w:lang w:val="es-ES_tradnl"/>
              </w:rPr>
              <w:t>–42</w:t>
            </w:r>
          </w:p>
        </w:tc>
        <w:tc>
          <w:tcPr>
            <w:tcW w:w="1276" w:type="dxa"/>
            <w:vAlign w:val="center"/>
          </w:tcPr>
          <w:p w:rsidR="001F6FC5" w:rsidRPr="00083592" w:rsidRDefault="001F6FC5" w:rsidP="00F35991">
            <w:pPr>
              <w:pStyle w:val="Tabletext"/>
              <w:jc w:val="center"/>
              <w:rPr>
                <w:lang w:val="es-ES_tradnl"/>
              </w:rPr>
            </w:pPr>
            <w:r w:rsidRPr="00083592">
              <w:rPr>
                <w:lang w:val="es-ES_tradnl"/>
              </w:rPr>
              <w:t>–42</w:t>
            </w:r>
          </w:p>
        </w:tc>
        <w:tc>
          <w:tcPr>
            <w:tcW w:w="850" w:type="dxa"/>
            <w:vAlign w:val="center"/>
          </w:tcPr>
          <w:p w:rsidR="001F6FC5" w:rsidRPr="00083592" w:rsidRDefault="001F6FC5" w:rsidP="00F35991">
            <w:pPr>
              <w:pStyle w:val="Tabletext"/>
              <w:jc w:val="center"/>
              <w:rPr>
                <w:lang w:val="es-ES_tradnl"/>
              </w:rPr>
            </w:pPr>
          </w:p>
        </w:tc>
        <w:tc>
          <w:tcPr>
            <w:tcW w:w="1208" w:type="dxa"/>
            <w:vAlign w:val="center"/>
          </w:tcPr>
          <w:p w:rsidR="001F6FC5" w:rsidRPr="00083592" w:rsidRDefault="001F6FC5" w:rsidP="00F35991">
            <w:pPr>
              <w:pStyle w:val="Tabletext"/>
              <w:jc w:val="center"/>
              <w:rPr>
                <w:lang w:val="es-ES_tradnl"/>
              </w:rPr>
            </w:pPr>
          </w:p>
        </w:tc>
        <w:tc>
          <w:tcPr>
            <w:tcW w:w="1202" w:type="dxa"/>
            <w:vAlign w:val="center"/>
          </w:tcPr>
          <w:p w:rsidR="001F6FC5" w:rsidRPr="00083592" w:rsidRDefault="001F6FC5" w:rsidP="00F35991">
            <w:pPr>
              <w:pStyle w:val="Tabletext"/>
              <w:jc w:val="center"/>
              <w:rPr>
                <w:lang w:val="es-ES_tradnl"/>
              </w:rPr>
            </w:pPr>
          </w:p>
        </w:tc>
        <w:tc>
          <w:tcPr>
            <w:tcW w:w="1417" w:type="dxa"/>
            <w:vAlign w:val="center"/>
          </w:tcPr>
          <w:p w:rsidR="001F6FC5" w:rsidRPr="00083592" w:rsidRDefault="001F6FC5" w:rsidP="00F35991">
            <w:pPr>
              <w:pStyle w:val="Tabletext"/>
              <w:jc w:val="center"/>
              <w:rPr>
                <w:lang w:val="es-ES_tradnl"/>
              </w:rPr>
            </w:pPr>
          </w:p>
        </w:tc>
      </w:tr>
      <w:tr w:rsidR="001F6FC5" w:rsidRPr="00083592" w:rsidTr="00F35991">
        <w:trPr>
          <w:jc w:val="center"/>
        </w:trPr>
        <w:tc>
          <w:tcPr>
            <w:tcW w:w="1466" w:type="dxa"/>
            <w:vAlign w:val="center"/>
          </w:tcPr>
          <w:p w:rsidR="001F6FC5" w:rsidRPr="00083592" w:rsidRDefault="001F6FC5" w:rsidP="00F35991">
            <w:pPr>
              <w:pStyle w:val="Tabletext"/>
              <w:jc w:val="center"/>
              <w:rPr>
                <w:lang w:val="es-ES_tradnl"/>
              </w:rPr>
            </w:pPr>
            <w:r w:rsidRPr="00083592">
              <w:rPr>
                <w:lang w:val="es-ES_tradnl"/>
              </w:rPr>
              <w:t>MAQ</w:t>
            </w:r>
            <w:r w:rsidRPr="00083592">
              <w:rPr>
                <w:lang w:val="es-ES_tradnl"/>
              </w:rPr>
              <w:noBreakHyphen/>
              <w:t>16</w:t>
            </w:r>
          </w:p>
        </w:tc>
        <w:tc>
          <w:tcPr>
            <w:tcW w:w="1381" w:type="dxa"/>
            <w:vAlign w:val="center"/>
          </w:tcPr>
          <w:p w:rsidR="001F6FC5" w:rsidRPr="00083592" w:rsidRDefault="001F6FC5" w:rsidP="00F35991">
            <w:pPr>
              <w:pStyle w:val="Tabletext"/>
              <w:jc w:val="center"/>
              <w:rPr>
                <w:lang w:val="es-ES_tradnl"/>
              </w:rPr>
            </w:pPr>
            <w:r w:rsidRPr="00083592">
              <w:rPr>
                <w:lang w:val="es-ES_tradnl"/>
              </w:rPr>
              <w:t>3/4</w:t>
            </w:r>
          </w:p>
        </w:tc>
        <w:tc>
          <w:tcPr>
            <w:tcW w:w="839" w:type="dxa"/>
            <w:vAlign w:val="center"/>
          </w:tcPr>
          <w:p w:rsidR="001F6FC5" w:rsidRPr="00083592" w:rsidRDefault="001F6FC5" w:rsidP="00F35991">
            <w:pPr>
              <w:pStyle w:val="Tabletext"/>
              <w:jc w:val="center"/>
              <w:rPr>
                <w:lang w:val="es-ES_tradnl"/>
              </w:rPr>
            </w:pPr>
          </w:p>
        </w:tc>
        <w:tc>
          <w:tcPr>
            <w:tcW w:w="1276" w:type="dxa"/>
            <w:vAlign w:val="center"/>
          </w:tcPr>
          <w:p w:rsidR="001F6FC5" w:rsidRPr="00083592" w:rsidRDefault="001F6FC5" w:rsidP="00F35991">
            <w:pPr>
              <w:pStyle w:val="Tabletext"/>
              <w:jc w:val="center"/>
              <w:rPr>
                <w:lang w:val="es-ES_tradnl"/>
              </w:rPr>
            </w:pPr>
            <w:r w:rsidRPr="00083592">
              <w:rPr>
                <w:lang w:val="es-ES_tradnl"/>
              </w:rPr>
              <w:t>–38</w:t>
            </w:r>
          </w:p>
        </w:tc>
        <w:tc>
          <w:tcPr>
            <w:tcW w:w="850" w:type="dxa"/>
            <w:vAlign w:val="center"/>
          </w:tcPr>
          <w:p w:rsidR="001F6FC5" w:rsidRPr="00083592" w:rsidRDefault="001F6FC5" w:rsidP="00F35991">
            <w:pPr>
              <w:pStyle w:val="Tabletext"/>
              <w:jc w:val="center"/>
              <w:rPr>
                <w:lang w:val="es-ES_tradnl"/>
              </w:rPr>
            </w:pPr>
          </w:p>
        </w:tc>
        <w:tc>
          <w:tcPr>
            <w:tcW w:w="1208" w:type="dxa"/>
            <w:vAlign w:val="center"/>
          </w:tcPr>
          <w:p w:rsidR="001F6FC5" w:rsidRPr="00083592" w:rsidRDefault="001F6FC5" w:rsidP="00F35991">
            <w:pPr>
              <w:pStyle w:val="Tabletext"/>
              <w:jc w:val="center"/>
              <w:rPr>
                <w:lang w:val="es-ES_tradnl"/>
              </w:rPr>
            </w:pPr>
          </w:p>
        </w:tc>
        <w:tc>
          <w:tcPr>
            <w:tcW w:w="1202" w:type="dxa"/>
            <w:vAlign w:val="center"/>
          </w:tcPr>
          <w:p w:rsidR="001F6FC5" w:rsidRPr="00083592" w:rsidRDefault="001F6FC5" w:rsidP="00F35991">
            <w:pPr>
              <w:pStyle w:val="Tabletext"/>
              <w:jc w:val="center"/>
              <w:rPr>
                <w:lang w:val="es-ES_tradnl"/>
              </w:rPr>
            </w:pPr>
          </w:p>
        </w:tc>
        <w:tc>
          <w:tcPr>
            <w:tcW w:w="1417" w:type="dxa"/>
            <w:vAlign w:val="center"/>
          </w:tcPr>
          <w:p w:rsidR="001F6FC5" w:rsidRPr="00083592" w:rsidRDefault="001F6FC5" w:rsidP="00F35991">
            <w:pPr>
              <w:pStyle w:val="Tabletext"/>
              <w:jc w:val="center"/>
              <w:rPr>
                <w:lang w:val="es-ES_tradnl"/>
              </w:rPr>
            </w:pPr>
          </w:p>
        </w:tc>
      </w:tr>
      <w:tr w:rsidR="001F6FC5" w:rsidRPr="00083592" w:rsidTr="00F35991">
        <w:trPr>
          <w:jc w:val="center"/>
        </w:trPr>
        <w:tc>
          <w:tcPr>
            <w:tcW w:w="1466" w:type="dxa"/>
            <w:vAlign w:val="center"/>
          </w:tcPr>
          <w:p w:rsidR="001F6FC5" w:rsidRPr="00083592" w:rsidRDefault="001F6FC5" w:rsidP="00F35991">
            <w:pPr>
              <w:pStyle w:val="Tabletext"/>
              <w:jc w:val="center"/>
              <w:rPr>
                <w:lang w:val="es-ES_tradnl"/>
              </w:rPr>
            </w:pPr>
            <w:r w:rsidRPr="00083592">
              <w:rPr>
                <w:lang w:val="es-ES_tradnl"/>
              </w:rPr>
              <w:t>MAQ</w:t>
            </w:r>
            <w:r w:rsidRPr="00083592">
              <w:rPr>
                <w:lang w:val="es-ES_tradnl"/>
              </w:rPr>
              <w:noBreakHyphen/>
              <w:t>64</w:t>
            </w:r>
          </w:p>
        </w:tc>
        <w:tc>
          <w:tcPr>
            <w:tcW w:w="1381" w:type="dxa"/>
            <w:vAlign w:val="center"/>
          </w:tcPr>
          <w:p w:rsidR="001F6FC5" w:rsidRPr="00083592" w:rsidRDefault="001F6FC5" w:rsidP="00F35991">
            <w:pPr>
              <w:pStyle w:val="Tabletext"/>
              <w:jc w:val="center"/>
              <w:rPr>
                <w:lang w:val="es-ES_tradnl"/>
              </w:rPr>
            </w:pPr>
            <w:r w:rsidRPr="00083592">
              <w:rPr>
                <w:lang w:val="es-ES_tradnl"/>
              </w:rPr>
              <w:t>1/2</w:t>
            </w:r>
          </w:p>
        </w:tc>
        <w:tc>
          <w:tcPr>
            <w:tcW w:w="839" w:type="dxa"/>
            <w:vAlign w:val="center"/>
          </w:tcPr>
          <w:p w:rsidR="001F6FC5" w:rsidRPr="00083592" w:rsidRDefault="001F6FC5" w:rsidP="00F35991">
            <w:pPr>
              <w:pStyle w:val="Tabletext"/>
              <w:jc w:val="center"/>
              <w:rPr>
                <w:lang w:val="es-ES_tradnl"/>
              </w:rPr>
            </w:pPr>
          </w:p>
        </w:tc>
        <w:tc>
          <w:tcPr>
            <w:tcW w:w="1276" w:type="dxa"/>
            <w:vAlign w:val="center"/>
          </w:tcPr>
          <w:p w:rsidR="001F6FC5" w:rsidRPr="00083592" w:rsidRDefault="001F6FC5" w:rsidP="00F35991">
            <w:pPr>
              <w:pStyle w:val="Tabletext"/>
              <w:jc w:val="center"/>
              <w:rPr>
                <w:lang w:val="es-ES_tradnl"/>
              </w:rPr>
            </w:pPr>
            <w:r w:rsidRPr="00083592">
              <w:rPr>
                <w:lang w:val="es-ES_tradnl"/>
              </w:rPr>
              <w:t>–40</w:t>
            </w:r>
          </w:p>
        </w:tc>
        <w:tc>
          <w:tcPr>
            <w:tcW w:w="850" w:type="dxa"/>
            <w:vAlign w:val="center"/>
          </w:tcPr>
          <w:p w:rsidR="001F6FC5" w:rsidRPr="00083592" w:rsidRDefault="001F6FC5" w:rsidP="00F35991">
            <w:pPr>
              <w:pStyle w:val="Tabletext"/>
              <w:jc w:val="center"/>
              <w:rPr>
                <w:lang w:val="es-ES_tradnl"/>
              </w:rPr>
            </w:pPr>
            <w:r w:rsidRPr="00083592">
              <w:rPr>
                <w:lang w:val="es-ES_tradnl"/>
              </w:rPr>
              <w:t>–38</w:t>
            </w:r>
          </w:p>
        </w:tc>
        <w:tc>
          <w:tcPr>
            <w:tcW w:w="1208" w:type="dxa"/>
            <w:vAlign w:val="center"/>
          </w:tcPr>
          <w:p w:rsidR="001F6FC5" w:rsidRPr="00083592" w:rsidRDefault="001F6FC5" w:rsidP="00F35991">
            <w:pPr>
              <w:pStyle w:val="Tabletext"/>
              <w:jc w:val="center"/>
              <w:rPr>
                <w:lang w:val="es-ES_tradnl"/>
              </w:rPr>
            </w:pPr>
          </w:p>
        </w:tc>
        <w:tc>
          <w:tcPr>
            <w:tcW w:w="1202" w:type="dxa"/>
            <w:vAlign w:val="center"/>
          </w:tcPr>
          <w:p w:rsidR="001F6FC5" w:rsidRPr="00083592" w:rsidRDefault="001F6FC5" w:rsidP="00F35991">
            <w:pPr>
              <w:pStyle w:val="Tabletext"/>
              <w:jc w:val="center"/>
              <w:rPr>
                <w:lang w:val="es-ES_tradnl"/>
              </w:rPr>
            </w:pPr>
          </w:p>
        </w:tc>
        <w:tc>
          <w:tcPr>
            <w:tcW w:w="1417" w:type="dxa"/>
            <w:vAlign w:val="center"/>
          </w:tcPr>
          <w:p w:rsidR="001F6FC5" w:rsidRPr="00083592" w:rsidRDefault="001F6FC5" w:rsidP="00F35991">
            <w:pPr>
              <w:pStyle w:val="Tabletext"/>
              <w:jc w:val="center"/>
              <w:rPr>
                <w:lang w:val="es-ES_tradnl"/>
              </w:rPr>
            </w:pPr>
          </w:p>
        </w:tc>
      </w:tr>
      <w:tr w:rsidR="001F6FC5" w:rsidRPr="00083592" w:rsidTr="00F35991">
        <w:trPr>
          <w:jc w:val="center"/>
        </w:trPr>
        <w:tc>
          <w:tcPr>
            <w:tcW w:w="1466" w:type="dxa"/>
            <w:vAlign w:val="center"/>
          </w:tcPr>
          <w:p w:rsidR="001F6FC5" w:rsidRPr="00083592" w:rsidRDefault="001F6FC5" w:rsidP="00F35991">
            <w:pPr>
              <w:pStyle w:val="Tabletext"/>
              <w:jc w:val="center"/>
              <w:rPr>
                <w:lang w:val="es-ES_tradnl"/>
              </w:rPr>
            </w:pPr>
            <w:r w:rsidRPr="00083592">
              <w:rPr>
                <w:lang w:val="es-ES_tradnl"/>
              </w:rPr>
              <w:t>MAQ</w:t>
            </w:r>
            <w:r w:rsidRPr="00083592">
              <w:rPr>
                <w:lang w:val="es-ES_tradnl"/>
              </w:rPr>
              <w:noBreakHyphen/>
              <w:t>64</w:t>
            </w:r>
          </w:p>
        </w:tc>
        <w:tc>
          <w:tcPr>
            <w:tcW w:w="1381" w:type="dxa"/>
            <w:vAlign w:val="center"/>
          </w:tcPr>
          <w:p w:rsidR="001F6FC5" w:rsidRPr="00083592" w:rsidRDefault="001F6FC5" w:rsidP="00F35991">
            <w:pPr>
              <w:pStyle w:val="Tabletext"/>
              <w:jc w:val="center"/>
              <w:rPr>
                <w:lang w:val="es-ES_tradnl"/>
              </w:rPr>
            </w:pPr>
            <w:r w:rsidRPr="00083592">
              <w:rPr>
                <w:lang w:val="es-ES_tradnl"/>
              </w:rPr>
              <w:t>2/3</w:t>
            </w:r>
          </w:p>
        </w:tc>
        <w:tc>
          <w:tcPr>
            <w:tcW w:w="839" w:type="dxa"/>
            <w:vAlign w:val="center"/>
          </w:tcPr>
          <w:p w:rsidR="001F6FC5" w:rsidRPr="00083592" w:rsidRDefault="001F6FC5" w:rsidP="00F35991">
            <w:pPr>
              <w:pStyle w:val="Tabletext"/>
              <w:jc w:val="center"/>
              <w:rPr>
                <w:lang w:val="es-ES_tradnl"/>
              </w:rPr>
            </w:pPr>
            <w:r w:rsidRPr="00083592">
              <w:rPr>
                <w:lang w:val="es-ES_tradnl"/>
              </w:rPr>
              <w:t>–35</w:t>
            </w:r>
          </w:p>
        </w:tc>
        <w:tc>
          <w:tcPr>
            <w:tcW w:w="1276" w:type="dxa"/>
            <w:vAlign w:val="center"/>
          </w:tcPr>
          <w:p w:rsidR="001F6FC5" w:rsidRPr="00083592" w:rsidRDefault="001F6FC5" w:rsidP="00F35991">
            <w:pPr>
              <w:pStyle w:val="Tabletext"/>
              <w:jc w:val="center"/>
              <w:rPr>
                <w:lang w:val="es-ES_tradnl"/>
              </w:rPr>
            </w:pPr>
            <w:r w:rsidRPr="00083592">
              <w:rPr>
                <w:lang w:val="es-ES_tradnl"/>
              </w:rPr>
              <w:t>–35</w:t>
            </w:r>
          </w:p>
        </w:tc>
        <w:tc>
          <w:tcPr>
            <w:tcW w:w="850" w:type="dxa"/>
            <w:vAlign w:val="center"/>
          </w:tcPr>
          <w:p w:rsidR="001F6FC5" w:rsidRPr="00083592" w:rsidRDefault="001F6FC5" w:rsidP="00F35991">
            <w:pPr>
              <w:pStyle w:val="Tabletext"/>
              <w:jc w:val="center"/>
              <w:rPr>
                <w:lang w:val="es-ES_tradnl"/>
              </w:rPr>
            </w:pPr>
            <w:r w:rsidRPr="00083592">
              <w:rPr>
                <w:lang w:val="es-ES_tradnl"/>
              </w:rPr>
              <w:t>–34</w:t>
            </w:r>
          </w:p>
        </w:tc>
        <w:tc>
          <w:tcPr>
            <w:tcW w:w="1208" w:type="dxa"/>
            <w:vAlign w:val="center"/>
          </w:tcPr>
          <w:p w:rsidR="001F6FC5" w:rsidRPr="00083592" w:rsidRDefault="001F6FC5" w:rsidP="00F35991">
            <w:pPr>
              <w:pStyle w:val="Tabletext"/>
              <w:jc w:val="center"/>
              <w:rPr>
                <w:lang w:val="es-ES_tradnl"/>
              </w:rPr>
            </w:pPr>
          </w:p>
        </w:tc>
        <w:tc>
          <w:tcPr>
            <w:tcW w:w="1202" w:type="dxa"/>
            <w:vAlign w:val="center"/>
          </w:tcPr>
          <w:p w:rsidR="001F6FC5" w:rsidRPr="00083592" w:rsidRDefault="001F6FC5" w:rsidP="00F35991">
            <w:pPr>
              <w:pStyle w:val="Tabletext"/>
              <w:jc w:val="center"/>
              <w:rPr>
                <w:lang w:val="es-ES_tradnl"/>
              </w:rPr>
            </w:pPr>
            <w:r w:rsidRPr="00083592">
              <w:rPr>
                <w:lang w:val="es-ES_tradnl"/>
              </w:rPr>
              <w:t>–35</w:t>
            </w:r>
          </w:p>
        </w:tc>
        <w:tc>
          <w:tcPr>
            <w:tcW w:w="1417" w:type="dxa"/>
            <w:vAlign w:val="center"/>
          </w:tcPr>
          <w:p w:rsidR="001F6FC5" w:rsidRPr="00083592" w:rsidRDefault="001F6FC5" w:rsidP="00F35991">
            <w:pPr>
              <w:pStyle w:val="Tabletext"/>
              <w:jc w:val="center"/>
              <w:rPr>
                <w:lang w:val="es-ES_tradnl"/>
              </w:rPr>
            </w:pPr>
            <w:r w:rsidRPr="00083592">
              <w:rPr>
                <w:lang w:val="es-ES_tradnl"/>
              </w:rPr>
              <w:t>–37</w:t>
            </w:r>
          </w:p>
        </w:tc>
      </w:tr>
      <w:tr w:rsidR="001F6FC5" w:rsidRPr="00083592" w:rsidTr="00F35991">
        <w:trPr>
          <w:jc w:val="center"/>
        </w:trPr>
        <w:tc>
          <w:tcPr>
            <w:tcW w:w="1466" w:type="dxa"/>
            <w:vAlign w:val="center"/>
          </w:tcPr>
          <w:p w:rsidR="001F6FC5" w:rsidRPr="00083592" w:rsidRDefault="001F6FC5" w:rsidP="00F35991">
            <w:pPr>
              <w:pStyle w:val="Tabletext"/>
              <w:jc w:val="center"/>
              <w:rPr>
                <w:lang w:val="es-ES_tradnl"/>
              </w:rPr>
            </w:pPr>
            <w:r w:rsidRPr="00083592">
              <w:rPr>
                <w:lang w:val="es-ES_tradnl"/>
              </w:rPr>
              <w:t>MAQ</w:t>
            </w:r>
            <w:r w:rsidRPr="00083592">
              <w:rPr>
                <w:lang w:val="es-ES_tradnl"/>
              </w:rPr>
              <w:noBreakHyphen/>
              <w:t>64</w:t>
            </w:r>
          </w:p>
        </w:tc>
        <w:tc>
          <w:tcPr>
            <w:tcW w:w="1381" w:type="dxa"/>
            <w:vAlign w:val="center"/>
          </w:tcPr>
          <w:p w:rsidR="001F6FC5" w:rsidRPr="00083592" w:rsidRDefault="001F6FC5" w:rsidP="00F35991">
            <w:pPr>
              <w:pStyle w:val="Tabletext"/>
              <w:jc w:val="center"/>
              <w:rPr>
                <w:lang w:val="es-ES_tradnl"/>
              </w:rPr>
            </w:pPr>
            <w:r w:rsidRPr="00083592">
              <w:rPr>
                <w:lang w:val="es-ES_tradnl"/>
              </w:rPr>
              <w:t>3/4</w:t>
            </w:r>
          </w:p>
        </w:tc>
        <w:tc>
          <w:tcPr>
            <w:tcW w:w="839" w:type="dxa"/>
            <w:vAlign w:val="center"/>
          </w:tcPr>
          <w:p w:rsidR="001F6FC5" w:rsidRPr="00083592" w:rsidRDefault="001F6FC5" w:rsidP="00F35991">
            <w:pPr>
              <w:pStyle w:val="Tabletext"/>
              <w:jc w:val="center"/>
              <w:rPr>
                <w:lang w:val="es-ES_tradnl"/>
              </w:rPr>
            </w:pPr>
          </w:p>
        </w:tc>
        <w:tc>
          <w:tcPr>
            <w:tcW w:w="1276" w:type="dxa"/>
            <w:vAlign w:val="center"/>
          </w:tcPr>
          <w:p w:rsidR="001F6FC5" w:rsidRPr="00083592" w:rsidRDefault="001F6FC5" w:rsidP="00F35991">
            <w:pPr>
              <w:pStyle w:val="Tabletext"/>
              <w:jc w:val="center"/>
              <w:rPr>
                <w:lang w:val="es-ES_tradnl"/>
              </w:rPr>
            </w:pPr>
            <w:r w:rsidRPr="00083592">
              <w:rPr>
                <w:lang w:val="es-ES_tradnl"/>
              </w:rPr>
              <w:t>–32</w:t>
            </w:r>
          </w:p>
        </w:tc>
        <w:tc>
          <w:tcPr>
            <w:tcW w:w="850" w:type="dxa"/>
            <w:vAlign w:val="center"/>
          </w:tcPr>
          <w:p w:rsidR="001F6FC5" w:rsidRPr="00083592" w:rsidRDefault="001F6FC5" w:rsidP="00F35991">
            <w:pPr>
              <w:pStyle w:val="Tabletext"/>
              <w:jc w:val="center"/>
              <w:rPr>
                <w:lang w:val="es-ES_tradnl"/>
              </w:rPr>
            </w:pPr>
          </w:p>
        </w:tc>
        <w:tc>
          <w:tcPr>
            <w:tcW w:w="1208" w:type="dxa"/>
            <w:vAlign w:val="center"/>
          </w:tcPr>
          <w:p w:rsidR="001F6FC5" w:rsidRPr="00083592" w:rsidRDefault="001F6FC5" w:rsidP="00F35991">
            <w:pPr>
              <w:pStyle w:val="Tabletext"/>
              <w:jc w:val="center"/>
              <w:rPr>
                <w:lang w:val="es-ES_tradnl"/>
              </w:rPr>
            </w:pPr>
          </w:p>
        </w:tc>
        <w:tc>
          <w:tcPr>
            <w:tcW w:w="1202" w:type="dxa"/>
            <w:vAlign w:val="center"/>
          </w:tcPr>
          <w:p w:rsidR="001F6FC5" w:rsidRPr="00083592" w:rsidRDefault="001F6FC5" w:rsidP="00F35991">
            <w:pPr>
              <w:pStyle w:val="Tabletext"/>
              <w:jc w:val="center"/>
              <w:rPr>
                <w:lang w:val="es-ES_tradnl"/>
              </w:rPr>
            </w:pPr>
          </w:p>
        </w:tc>
        <w:tc>
          <w:tcPr>
            <w:tcW w:w="1417" w:type="dxa"/>
            <w:vAlign w:val="center"/>
          </w:tcPr>
          <w:p w:rsidR="001F6FC5" w:rsidRPr="00083592" w:rsidRDefault="001F6FC5" w:rsidP="00F35991">
            <w:pPr>
              <w:pStyle w:val="Tabletext"/>
              <w:jc w:val="center"/>
              <w:rPr>
                <w:lang w:val="es-ES_tradnl"/>
              </w:rPr>
            </w:pP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t>Todos los valores son aplicables para recepción fija y portátil.</w:t>
      </w:r>
    </w:p>
    <w:p w:rsidR="001F6FC5" w:rsidRPr="00083592" w:rsidRDefault="001F6FC5" w:rsidP="001F6FC5">
      <w:pPr>
        <w:pStyle w:val="Heading3"/>
        <w:rPr>
          <w:lang w:val="es-ES_tradnl"/>
        </w:rPr>
      </w:pPr>
      <w:bookmarkStart w:id="472" w:name="_Toc8198313"/>
      <w:bookmarkStart w:id="473" w:name="_Toc245118050"/>
      <w:bookmarkStart w:id="474" w:name="_Toc245177328"/>
      <w:bookmarkStart w:id="475" w:name="_Toc245177664"/>
      <w:bookmarkStart w:id="476" w:name="_Toc325623243"/>
      <w:bookmarkStart w:id="477" w:name="_Toc325623607"/>
      <w:r w:rsidRPr="00083592">
        <w:rPr>
          <w:lang w:val="es-ES_tradnl"/>
        </w:rPr>
        <w:t>1.2.3</w:t>
      </w:r>
      <w:r w:rsidRPr="00083592">
        <w:rPr>
          <w:lang w:val="es-ES_tradnl"/>
        </w:rPr>
        <w:tab/>
        <w:t>Protección frente a la interferencia del canal adyacente superior (</w:t>
      </w:r>
      <w:r w:rsidRPr="00083592">
        <w:rPr>
          <w:i/>
          <w:iCs/>
          <w:lang w:val="es-ES_tradnl"/>
        </w:rPr>
        <w:t>N</w:t>
      </w:r>
      <w:r w:rsidRPr="00083592">
        <w:rPr>
          <w:lang w:val="es-ES_tradnl"/>
        </w:rPr>
        <w:t> + 1)</w:t>
      </w:r>
      <w:bookmarkEnd w:id="470"/>
      <w:bookmarkEnd w:id="471"/>
      <w:bookmarkEnd w:id="472"/>
      <w:bookmarkEnd w:id="473"/>
      <w:bookmarkEnd w:id="474"/>
      <w:bookmarkEnd w:id="475"/>
      <w:bookmarkEnd w:id="476"/>
      <w:bookmarkEnd w:id="477"/>
    </w:p>
    <w:p w:rsidR="001F6FC5" w:rsidRPr="00083592" w:rsidRDefault="001F6FC5" w:rsidP="001F6FC5">
      <w:pPr>
        <w:pStyle w:val="TableNo"/>
        <w:rPr>
          <w:lang w:val="es-ES_tradnl"/>
        </w:rPr>
      </w:pPr>
      <w:bookmarkStart w:id="478" w:name="_Toc530893389"/>
      <w:bookmarkStart w:id="479" w:name="_Toc530980050"/>
      <w:bookmarkStart w:id="480" w:name="_Toc8198404"/>
      <w:bookmarkStart w:id="481" w:name="_Toc325623608"/>
      <w:r w:rsidRPr="00083592">
        <w:rPr>
          <w:lang w:val="es-ES_tradnl"/>
        </w:rPr>
        <w:t xml:space="preserve">CUADRO </w:t>
      </w:r>
      <w:bookmarkEnd w:id="478"/>
      <w:bookmarkEnd w:id="479"/>
      <w:bookmarkEnd w:id="480"/>
      <w:r w:rsidRPr="00083592">
        <w:rPr>
          <w:lang w:val="es-ES_tradnl"/>
        </w:rPr>
        <w:t>21</w:t>
      </w:r>
      <w:bookmarkEnd w:id="481"/>
    </w:p>
    <w:p w:rsidR="001F6FC5" w:rsidRPr="00083592" w:rsidRDefault="001F6FC5" w:rsidP="001F6FC5">
      <w:pPr>
        <w:pStyle w:val="Tabletitle"/>
        <w:rPr>
          <w:lang w:val="es-ES_tradnl"/>
        </w:rPr>
      </w:pPr>
      <w:bookmarkStart w:id="482" w:name="_Toc530893390"/>
      <w:bookmarkStart w:id="483" w:name="_Toc530980051"/>
      <w:bookmarkStart w:id="484" w:name="_Toc8198405"/>
      <w:bookmarkStart w:id="485" w:name="_Toc325623442"/>
      <w:bookmarkStart w:id="486" w:name="_Toc325623609"/>
      <w:r w:rsidRPr="00083592">
        <w:rPr>
          <w:lang w:val="es-ES_tradnl"/>
        </w:rPr>
        <w:t>Relaciones de protección (dB) frente a la interferencia del canal adyacente</w:t>
      </w:r>
      <w:r w:rsidRPr="00083592">
        <w:rPr>
          <w:lang w:val="es-ES_tradnl"/>
        </w:rPr>
        <w:br/>
        <w:t>superior (</w:t>
      </w:r>
      <w:r w:rsidRPr="00083592">
        <w:rPr>
          <w:i/>
          <w:iCs/>
          <w:lang w:val="es-ES_tradnl"/>
        </w:rPr>
        <w:t>N</w:t>
      </w:r>
      <w:r w:rsidRPr="00083592">
        <w:rPr>
          <w:lang w:val="es-ES_tradnl"/>
        </w:rPr>
        <w:t> </w:t>
      </w:r>
      <w:r w:rsidRPr="00083592">
        <w:rPr>
          <w:lang w:val="es-ES_tradnl"/>
        </w:rPr>
        <w:sym w:font="Symbol" w:char="F02B"/>
      </w:r>
      <w:r w:rsidRPr="00083592">
        <w:rPr>
          <w:lang w:val="es-ES_tradnl"/>
        </w:rPr>
        <w:t> 1) de señales DVB-T de 7 y 8 MHz interferidas</w:t>
      </w:r>
      <w:r w:rsidRPr="00083592">
        <w:rPr>
          <w:lang w:val="es-ES_tradnl"/>
        </w:rPr>
        <w:br/>
        <w:t>por una señal de televisión analógica</w:t>
      </w:r>
      <w:bookmarkEnd w:id="482"/>
      <w:bookmarkEnd w:id="483"/>
      <w:bookmarkEnd w:id="484"/>
      <w:bookmarkEnd w:id="485"/>
      <w:bookmarkEnd w:id="48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1F6FC5" w:rsidRPr="00083592" w:rsidTr="00A069B6">
        <w:trPr>
          <w:cantSplit/>
          <w:jc w:val="center"/>
        </w:trPr>
        <w:tc>
          <w:tcPr>
            <w:tcW w:w="4536" w:type="dxa"/>
            <w:gridSpan w:val="2"/>
          </w:tcPr>
          <w:p w:rsidR="001F6FC5" w:rsidRPr="00083592" w:rsidRDefault="001F6FC5" w:rsidP="00F35991">
            <w:pPr>
              <w:pStyle w:val="Tablehead"/>
              <w:rPr>
                <w:lang w:val="es-ES_tradnl"/>
              </w:rPr>
            </w:pPr>
            <w:r w:rsidRPr="00083592">
              <w:rPr>
                <w:lang w:val="es-ES_tradnl"/>
              </w:rPr>
              <w:t>Señal deseada</w:t>
            </w:r>
          </w:p>
        </w:tc>
        <w:tc>
          <w:tcPr>
            <w:tcW w:w="2268" w:type="dxa"/>
          </w:tcPr>
          <w:p w:rsidR="001F6FC5" w:rsidRPr="00083592" w:rsidRDefault="001F6FC5" w:rsidP="00F35991">
            <w:pPr>
              <w:pStyle w:val="Tablehead"/>
              <w:rPr>
                <w:lang w:val="es-ES_tradnl"/>
              </w:rPr>
            </w:pPr>
            <w:r w:rsidRPr="00083592">
              <w:rPr>
                <w:lang w:val="es-ES_tradnl"/>
              </w:rPr>
              <w:t>Señal no deseada</w:t>
            </w:r>
          </w:p>
        </w:tc>
      </w:tr>
      <w:tr w:rsidR="001F6FC5" w:rsidRPr="00083592" w:rsidTr="00A069B6">
        <w:trPr>
          <w:cantSplit/>
          <w:jc w:val="center"/>
        </w:trPr>
        <w:tc>
          <w:tcPr>
            <w:tcW w:w="2268" w:type="dxa"/>
          </w:tcPr>
          <w:p w:rsidR="001F6FC5" w:rsidRPr="00083592" w:rsidRDefault="001F6FC5" w:rsidP="00F35991">
            <w:pPr>
              <w:pStyle w:val="Tablehead"/>
              <w:rPr>
                <w:lang w:val="es-ES_tradnl"/>
              </w:rPr>
            </w:pPr>
            <w:r w:rsidRPr="00083592">
              <w:rPr>
                <w:lang w:val="es-ES_tradnl"/>
              </w:rPr>
              <w:t>Constelación</w:t>
            </w:r>
          </w:p>
        </w:tc>
        <w:tc>
          <w:tcPr>
            <w:tcW w:w="2268" w:type="dxa"/>
          </w:tcPr>
          <w:p w:rsidR="001F6FC5" w:rsidRPr="00083592" w:rsidRDefault="00F35991" w:rsidP="00F35991">
            <w:pPr>
              <w:pStyle w:val="Tablehead"/>
              <w:rPr>
                <w:lang w:val="es-ES_tradnl"/>
              </w:rPr>
            </w:pPr>
            <w:r w:rsidRPr="00083592">
              <w:rPr>
                <w:lang w:val="es-ES_tradnl"/>
              </w:rPr>
              <w:t>Tasa de codificación</w:t>
            </w:r>
          </w:p>
        </w:tc>
        <w:tc>
          <w:tcPr>
            <w:tcW w:w="2268" w:type="dxa"/>
          </w:tcPr>
          <w:p w:rsidR="001F6FC5" w:rsidRPr="00083592" w:rsidRDefault="001F6FC5" w:rsidP="00F35991">
            <w:pPr>
              <w:pStyle w:val="Tablehead"/>
              <w:rPr>
                <w:lang w:val="es-ES_tradnl"/>
              </w:rPr>
            </w:pPr>
            <w:r w:rsidRPr="00083592">
              <w:rPr>
                <w:lang w:val="es-ES_tradnl"/>
              </w:rPr>
              <w:t>PAL/SECAM</w:t>
            </w:r>
          </w:p>
        </w:tc>
      </w:tr>
      <w:tr w:rsidR="001F6FC5" w:rsidRPr="00083592" w:rsidTr="00A069B6">
        <w:trPr>
          <w:cantSplit/>
          <w:jc w:val="center"/>
        </w:trPr>
        <w:tc>
          <w:tcPr>
            <w:tcW w:w="2268" w:type="dxa"/>
          </w:tcPr>
          <w:p w:rsidR="001F6FC5" w:rsidRPr="00083592" w:rsidRDefault="001F6FC5" w:rsidP="00F35991">
            <w:pPr>
              <w:pStyle w:val="Tabletext"/>
              <w:jc w:val="center"/>
              <w:rPr>
                <w:lang w:val="es-ES_tradnl"/>
              </w:rPr>
            </w:pPr>
            <w:r w:rsidRPr="00083592">
              <w:rPr>
                <w:lang w:val="es-ES_tradnl"/>
              </w:rPr>
              <w:t>MDP-4</w:t>
            </w:r>
          </w:p>
        </w:tc>
        <w:tc>
          <w:tcPr>
            <w:tcW w:w="2268" w:type="dxa"/>
          </w:tcPr>
          <w:p w:rsidR="001F6FC5" w:rsidRPr="00083592" w:rsidRDefault="001F6FC5" w:rsidP="00F35991">
            <w:pPr>
              <w:pStyle w:val="Tabletext"/>
              <w:jc w:val="center"/>
              <w:rPr>
                <w:lang w:val="es-ES_tradnl"/>
              </w:rPr>
            </w:pPr>
            <w:r w:rsidRPr="00083592">
              <w:rPr>
                <w:lang w:val="es-ES_tradnl"/>
              </w:rPr>
              <w:t>2/3</w:t>
            </w:r>
          </w:p>
        </w:tc>
        <w:tc>
          <w:tcPr>
            <w:tcW w:w="2268" w:type="dxa"/>
          </w:tcPr>
          <w:p w:rsidR="001F6FC5" w:rsidRPr="00083592" w:rsidRDefault="001F6FC5" w:rsidP="00F35991">
            <w:pPr>
              <w:pStyle w:val="Tabletext"/>
              <w:jc w:val="center"/>
              <w:rPr>
                <w:lang w:val="es-ES_tradnl"/>
              </w:rPr>
            </w:pPr>
            <w:r w:rsidRPr="00083592">
              <w:rPr>
                <w:lang w:val="es-ES_tradnl"/>
              </w:rPr>
              <w:t>–47</w:t>
            </w:r>
          </w:p>
        </w:tc>
      </w:tr>
      <w:tr w:rsidR="001F6FC5" w:rsidRPr="00083592" w:rsidTr="00A069B6">
        <w:trPr>
          <w:cantSplit/>
          <w:jc w:val="center"/>
        </w:trPr>
        <w:tc>
          <w:tcPr>
            <w:tcW w:w="2268" w:type="dxa"/>
          </w:tcPr>
          <w:p w:rsidR="001F6FC5" w:rsidRPr="00083592" w:rsidRDefault="001F6FC5" w:rsidP="00F35991">
            <w:pPr>
              <w:pStyle w:val="Tabletext"/>
              <w:jc w:val="center"/>
              <w:rPr>
                <w:lang w:val="es-ES_tradnl"/>
              </w:rPr>
            </w:pPr>
            <w:r w:rsidRPr="00083592">
              <w:rPr>
                <w:lang w:val="es-ES_tradnl"/>
              </w:rPr>
              <w:t>MAQ-16</w:t>
            </w:r>
          </w:p>
        </w:tc>
        <w:tc>
          <w:tcPr>
            <w:tcW w:w="2268" w:type="dxa"/>
          </w:tcPr>
          <w:p w:rsidR="001F6FC5" w:rsidRPr="00083592" w:rsidRDefault="001F6FC5" w:rsidP="00F35991">
            <w:pPr>
              <w:pStyle w:val="Tabletext"/>
              <w:jc w:val="center"/>
              <w:rPr>
                <w:lang w:val="es-ES_tradnl"/>
              </w:rPr>
            </w:pPr>
            <w:r w:rsidRPr="00083592">
              <w:rPr>
                <w:lang w:val="es-ES_tradnl"/>
              </w:rPr>
              <w:t>2/3</w:t>
            </w:r>
          </w:p>
        </w:tc>
        <w:tc>
          <w:tcPr>
            <w:tcW w:w="2268" w:type="dxa"/>
          </w:tcPr>
          <w:p w:rsidR="001F6FC5" w:rsidRPr="00083592" w:rsidRDefault="001F6FC5" w:rsidP="00F35991">
            <w:pPr>
              <w:pStyle w:val="Tabletext"/>
              <w:jc w:val="center"/>
              <w:rPr>
                <w:lang w:val="es-ES_tradnl"/>
              </w:rPr>
            </w:pPr>
            <w:r w:rsidRPr="00083592">
              <w:rPr>
                <w:lang w:val="es-ES_tradnl"/>
              </w:rPr>
              <w:t>–43</w:t>
            </w:r>
          </w:p>
        </w:tc>
      </w:tr>
      <w:tr w:rsidR="001F6FC5" w:rsidRPr="00083592" w:rsidTr="00A069B6">
        <w:trPr>
          <w:cantSplit/>
          <w:jc w:val="center"/>
        </w:trPr>
        <w:tc>
          <w:tcPr>
            <w:tcW w:w="2268" w:type="dxa"/>
            <w:tcBorders>
              <w:bottom w:val="single" w:sz="4" w:space="0" w:color="auto"/>
            </w:tcBorders>
          </w:tcPr>
          <w:p w:rsidR="001F6FC5" w:rsidRPr="00083592" w:rsidRDefault="001F6FC5" w:rsidP="00F35991">
            <w:pPr>
              <w:pStyle w:val="Tabletext"/>
              <w:jc w:val="center"/>
              <w:rPr>
                <w:lang w:val="es-ES_tradnl"/>
              </w:rPr>
            </w:pPr>
            <w:r w:rsidRPr="00083592">
              <w:rPr>
                <w:lang w:val="es-ES_tradnl"/>
              </w:rPr>
              <w:t>MAQ-64</w:t>
            </w:r>
          </w:p>
        </w:tc>
        <w:tc>
          <w:tcPr>
            <w:tcW w:w="2268" w:type="dxa"/>
            <w:tcBorders>
              <w:bottom w:val="single" w:sz="4" w:space="0" w:color="auto"/>
            </w:tcBorders>
          </w:tcPr>
          <w:p w:rsidR="001F6FC5" w:rsidRPr="00083592" w:rsidRDefault="001F6FC5" w:rsidP="00F35991">
            <w:pPr>
              <w:pStyle w:val="Tabletext"/>
              <w:jc w:val="center"/>
              <w:rPr>
                <w:lang w:val="es-ES_tradnl"/>
              </w:rPr>
            </w:pPr>
            <w:r w:rsidRPr="00083592">
              <w:rPr>
                <w:lang w:val="es-ES_tradnl"/>
              </w:rPr>
              <w:t>2/3</w:t>
            </w:r>
          </w:p>
        </w:tc>
        <w:tc>
          <w:tcPr>
            <w:tcW w:w="2268" w:type="dxa"/>
            <w:tcBorders>
              <w:bottom w:val="single" w:sz="4" w:space="0" w:color="auto"/>
            </w:tcBorders>
          </w:tcPr>
          <w:p w:rsidR="001F6FC5" w:rsidRPr="00083592" w:rsidRDefault="001F6FC5" w:rsidP="00F35991">
            <w:pPr>
              <w:pStyle w:val="Tabletext"/>
              <w:jc w:val="center"/>
              <w:rPr>
                <w:lang w:val="es-ES_tradnl"/>
              </w:rPr>
            </w:pPr>
            <w:r w:rsidRPr="00083592">
              <w:rPr>
                <w:lang w:val="es-ES_tradnl"/>
              </w:rPr>
              <w:t>–38</w:t>
            </w:r>
          </w:p>
        </w:tc>
      </w:tr>
    </w:tbl>
    <w:p w:rsidR="001F6FC5" w:rsidRPr="00083592" w:rsidRDefault="001F6FC5" w:rsidP="001F6FC5">
      <w:pPr>
        <w:pStyle w:val="Tablefin"/>
        <w:rPr>
          <w:lang w:val="es-ES_tradnl"/>
        </w:rPr>
      </w:pPr>
      <w:bookmarkStart w:id="487" w:name="_Toc530891966"/>
      <w:bookmarkStart w:id="488" w:name="_Toc530974900"/>
    </w:p>
    <w:p w:rsidR="001F6FC5" w:rsidRPr="00083592" w:rsidRDefault="001F6FC5" w:rsidP="001F6FC5">
      <w:pPr>
        <w:pStyle w:val="Heading3"/>
        <w:rPr>
          <w:lang w:val="es-ES_tradnl"/>
        </w:rPr>
      </w:pPr>
      <w:bookmarkStart w:id="489" w:name="_Toc8198314"/>
      <w:bookmarkStart w:id="490" w:name="_Toc245118051"/>
      <w:bookmarkStart w:id="491" w:name="_Toc245177329"/>
      <w:bookmarkStart w:id="492" w:name="_Toc245177665"/>
      <w:bookmarkStart w:id="493" w:name="_Toc325623244"/>
      <w:bookmarkStart w:id="494" w:name="_Toc325623610"/>
      <w:r w:rsidRPr="00083592">
        <w:rPr>
          <w:lang w:val="es-ES_tradnl"/>
        </w:rPr>
        <w:lastRenderedPageBreak/>
        <w:t>1.2.4</w:t>
      </w:r>
      <w:r w:rsidRPr="00083592">
        <w:rPr>
          <w:lang w:val="es-ES_tradnl"/>
        </w:rPr>
        <w:tab/>
        <w:t>Protección contra la interferencia del canal superpuesto</w:t>
      </w:r>
      <w:bookmarkEnd w:id="487"/>
      <w:bookmarkEnd w:id="488"/>
      <w:bookmarkEnd w:id="489"/>
      <w:bookmarkEnd w:id="490"/>
      <w:bookmarkEnd w:id="491"/>
      <w:bookmarkEnd w:id="492"/>
      <w:bookmarkEnd w:id="493"/>
      <w:bookmarkEnd w:id="494"/>
    </w:p>
    <w:p w:rsidR="001F6FC5" w:rsidRPr="00083592" w:rsidRDefault="001F6FC5" w:rsidP="001F6FC5">
      <w:pPr>
        <w:pStyle w:val="TableNo"/>
        <w:rPr>
          <w:lang w:val="es-ES_tradnl"/>
        </w:rPr>
      </w:pPr>
      <w:bookmarkStart w:id="495" w:name="_Toc530893391"/>
      <w:bookmarkStart w:id="496" w:name="_Toc530980052"/>
      <w:bookmarkStart w:id="497" w:name="_Toc8198406"/>
      <w:bookmarkStart w:id="498" w:name="_Toc325623611"/>
      <w:r w:rsidRPr="00083592">
        <w:rPr>
          <w:lang w:val="es-ES_tradnl"/>
        </w:rPr>
        <w:t xml:space="preserve">CUADRO </w:t>
      </w:r>
      <w:bookmarkEnd w:id="495"/>
      <w:bookmarkEnd w:id="496"/>
      <w:bookmarkEnd w:id="497"/>
      <w:r w:rsidRPr="00083592">
        <w:rPr>
          <w:lang w:val="es-ES_tradnl"/>
        </w:rPr>
        <w:t>22</w:t>
      </w:r>
      <w:bookmarkEnd w:id="498"/>
    </w:p>
    <w:p w:rsidR="001F6FC5" w:rsidRPr="00083592" w:rsidRDefault="001F6FC5" w:rsidP="001B67E9">
      <w:pPr>
        <w:pStyle w:val="Tabletitle"/>
        <w:rPr>
          <w:lang w:val="es-ES_tradnl"/>
        </w:rPr>
      </w:pPr>
      <w:bookmarkStart w:id="499" w:name="_Toc530893392"/>
      <w:bookmarkStart w:id="500" w:name="_Toc530980053"/>
      <w:bookmarkStart w:id="501" w:name="_Toc8198407"/>
      <w:bookmarkStart w:id="502" w:name="_Toc325623443"/>
      <w:bookmarkStart w:id="503" w:name="_Toc325623612"/>
      <w:r w:rsidRPr="00083592">
        <w:rPr>
          <w:lang w:val="es-ES_tradnl"/>
        </w:rPr>
        <w:t xml:space="preserve">Relaciones de protección (dB) de una señal DVB-T de 8 MHz interferida </w:t>
      </w:r>
      <w:r w:rsidRPr="00083592">
        <w:rPr>
          <w:lang w:val="es-ES_tradnl"/>
        </w:rPr>
        <w:br/>
        <w:t>por una señal PAL B superpuesta</w:t>
      </w:r>
      <w:r w:rsidR="001B67E9">
        <w:rPr>
          <w:lang w:val="es-ES_tradnl"/>
        </w:rPr>
        <w:t xml:space="preserve"> </w:t>
      </w:r>
      <w:r w:rsidRPr="00083592">
        <w:rPr>
          <w:lang w:val="es-ES_tradnl"/>
        </w:rPr>
        <w:t>que incluye sonido</w:t>
      </w:r>
      <w:bookmarkEnd w:id="499"/>
      <w:bookmarkEnd w:id="500"/>
      <w:bookmarkEnd w:id="501"/>
      <w:bookmarkEnd w:id="502"/>
      <w:bookmarkEnd w:id="50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1F6FC5" w:rsidRPr="00367AC6" w:rsidTr="00A069B6">
        <w:trPr>
          <w:cantSplit/>
          <w:jc w:val="center"/>
        </w:trPr>
        <w:tc>
          <w:tcPr>
            <w:tcW w:w="1400" w:type="dxa"/>
          </w:tcPr>
          <w:p w:rsidR="001F6FC5" w:rsidRPr="00083592" w:rsidRDefault="001F6FC5" w:rsidP="00A069B6">
            <w:pPr>
              <w:pStyle w:val="Tablehead"/>
              <w:rPr>
                <w:sz w:val="18"/>
                <w:lang w:val="es-ES_tradnl"/>
              </w:rPr>
            </w:pPr>
            <w:r w:rsidRPr="00083592">
              <w:rPr>
                <w:sz w:val="20"/>
                <w:lang w:val="es-ES_tradnl"/>
              </w:rPr>
              <w:t>Señal no deseada: Sistema de TV analógica PAL B</w:t>
            </w:r>
          </w:p>
        </w:tc>
        <w:tc>
          <w:tcPr>
            <w:tcW w:w="8239" w:type="dxa"/>
            <w:gridSpan w:val="13"/>
            <w:vAlign w:val="center"/>
          </w:tcPr>
          <w:p w:rsidR="001F6FC5" w:rsidRPr="00083592" w:rsidRDefault="001F6FC5" w:rsidP="00A069B6">
            <w:pPr>
              <w:pStyle w:val="Tablehead"/>
              <w:rPr>
                <w:sz w:val="20"/>
                <w:lang w:val="es-ES_tradnl"/>
              </w:rPr>
            </w:pPr>
            <w:r w:rsidRPr="00083592">
              <w:rPr>
                <w:sz w:val="20"/>
                <w:lang w:val="es-ES_tradnl"/>
              </w:rPr>
              <w:t xml:space="preserve">Señal deseada: DVB-T de 8 MHz, MAQ-64, </w:t>
            </w:r>
            <w:r w:rsidRPr="00083592">
              <w:rPr>
                <w:sz w:val="20"/>
                <w:lang w:val="es-ES_tradnl"/>
              </w:rPr>
              <w:br/>
            </w:r>
            <w:r w:rsidR="001664B9" w:rsidRPr="00083592">
              <w:rPr>
                <w:sz w:val="20"/>
                <w:lang w:val="es-ES_tradnl"/>
              </w:rPr>
              <w:t>tasa de codificación</w:t>
            </w:r>
            <w:r w:rsidRPr="00083592">
              <w:rPr>
                <w:sz w:val="20"/>
                <w:lang w:val="es-ES_tradnl"/>
              </w:rPr>
              <w:t xml:space="preserve"> 2/3</w:t>
            </w:r>
          </w:p>
        </w:tc>
      </w:tr>
      <w:tr w:rsidR="001F6FC5" w:rsidRPr="00083592" w:rsidTr="00A069B6">
        <w:trPr>
          <w:cantSplit/>
          <w:jc w:val="center"/>
        </w:trPr>
        <w:tc>
          <w:tcPr>
            <w:tcW w:w="1400" w:type="dxa"/>
            <w:tcMar>
              <w:left w:w="108" w:type="dxa"/>
            </w:tcMar>
            <w:vAlign w:val="center"/>
          </w:tcPr>
          <w:p w:rsidR="001F6FC5" w:rsidRPr="00083592" w:rsidRDefault="001F6FC5" w:rsidP="001F6FC5">
            <w:pPr>
              <w:pStyle w:val="Tabletext"/>
              <w:rPr>
                <w:sz w:val="20"/>
                <w:lang w:val="es-ES_tradnl"/>
              </w:rPr>
            </w:pPr>
            <w:r w:rsidRPr="00083592">
              <w:rPr>
                <w:lang w:val="es-ES_tradnl"/>
              </w:rPr>
              <w:sym w:font="Symbol" w:char="F044"/>
            </w:r>
            <w:r w:rsidRPr="00083592">
              <w:rPr>
                <w:rFonts w:ascii="Tms Rmn" w:hAnsi="Tms Rmn"/>
                <w:sz w:val="12"/>
                <w:lang w:val="es-ES_tradnl"/>
              </w:rPr>
              <w:t> </w:t>
            </w:r>
            <w:r w:rsidRPr="00083592">
              <w:rPr>
                <w:i/>
                <w:iCs/>
                <w:sz w:val="20"/>
                <w:lang w:val="es-ES_tradnl"/>
              </w:rPr>
              <w:t>f</w:t>
            </w:r>
            <w:r w:rsidRPr="00083592">
              <w:rPr>
                <w:sz w:val="20"/>
                <w:lang w:val="es-ES_tradnl"/>
              </w:rPr>
              <w:t xml:space="preserve"> (MHz)</w:t>
            </w:r>
          </w:p>
        </w:tc>
        <w:tc>
          <w:tcPr>
            <w:tcW w:w="648"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9,75</w:t>
            </w:r>
          </w:p>
        </w:tc>
        <w:tc>
          <w:tcPr>
            <w:tcW w:w="633"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9,25</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8,75</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8,25</w:t>
            </w:r>
          </w:p>
        </w:tc>
        <w:tc>
          <w:tcPr>
            <w:tcW w:w="633"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6,75</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3,95</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3,75</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2,75</w:t>
            </w:r>
          </w:p>
        </w:tc>
        <w:tc>
          <w:tcPr>
            <w:tcW w:w="632"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0,75</w:t>
            </w:r>
          </w:p>
        </w:tc>
        <w:tc>
          <w:tcPr>
            <w:tcW w:w="632" w:type="dxa"/>
            <w:vAlign w:val="center"/>
          </w:tcPr>
          <w:p w:rsidR="001F6FC5" w:rsidRPr="00083592" w:rsidRDefault="001F6FC5" w:rsidP="003D6CD3">
            <w:pPr>
              <w:pStyle w:val="Tabletext"/>
              <w:jc w:val="center"/>
              <w:rPr>
                <w:sz w:val="20"/>
                <w:lang w:val="es-ES_tradnl"/>
              </w:rPr>
            </w:pPr>
            <w:r w:rsidRPr="00083592">
              <w:rPr>
                <w:sz w:val="20"/>
                <w:lang w:val="es-ES_tradnl"/>
              </w:rPr>
              <w:t>2,25</w:t>
            </w:r>
          </w:p>
        </w:tc>
        <w:tc>
          <w:tcPr>
            <w:tcW w:w="657" w:type="dxa"/>
            <w:vAlign w:val="center"/>
          </w:tcPr>
          <w:p w:rsidR="001F6FC5" w:rsidRPr="00083592" w:rsidRDefault="001F6FC5" w:rsidP="003D6CD3">
            <w:pPr>
              <w:pStyle w:val="Tabletext"/>
              <w:jc w:val="center"/>
              <w:rPr>
                <w:sz w:val="20"/>
                <w:lang w:val="es-ES_tradnl"/>
              </w:rPr>
            </w:pPr>
            <w:r w:rsidRPr="00083592">
              <w:rPr>
                <w:sz w:val="20"/>
                <w:lang w:val="es-ES_tradnl"/>
              </w:rPr>
              <w:t>3,25</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t>4,75</w:t>
            </w:r>
          </w:p>
        </w:tc>
        <w:tc>
          <w:tcPr>
            <w:tcW w:w="618" w:type="dxa"/>
            <w:vAlign w:val="center"/>
          </w:tcPr>
          <w:p w:rsidR="001F6FC5" w:rsidRPr="00083592" w:rsidRDefault="001F6FC5" w:rsidP="003D6CD3">
            <w:pPr>
              <w:pStyle w:val="Tabletext"/>
              <w:jc w:val="center"/>
              <w:rPr>
                <w:sz w:val="20"/>
                <w:lang w:val="es-ES_tradnl"/>
              </w:rPr>
            </w:pPr>
            <w:r w:rsidRPr="00083592">
              <w:rPr>
                <w:sz w:val="20"/>
                <w:lang w:val="es-ES_tradnl"/>
              </w:rPr>
              <w:t>5,25</w:t>
            </w:r>
          </w:p>
        </w:tc>
      </w:tr>
      <w:tr w:rsidR="001F6FC5" w:rsidRPr="00083592" w:rsidTr="00A069B6">
        <w:trPr>
          <w:cantSplit/>
          <w:jc w:val="center"/>
        </w:trPr>
        <w:tc>
          <w:tcPr>
            <w:tcW w:w="1400" w:type="dxa"/>
            <w:tcMar>
              <w:left w:w="108" w:type="dxa"/>
            </w:tcMar>
          </w:tcPr>
          <w:p w:rsidR="001F6FC5" w:rsidRPr="00083592" w:rsidRDefault="00F35991" w:rsidP="001F6FC5">
            <w:pPr>
              <w:pStyle w:val="Tabletext"/>
              <w:rPr>
                <w:sz w:val="20"/>
                <w:lang w:val="es-ES_tradnl"/>
              </w:rPr>
            </w:pPr>
            <w:r w:rsidRPr="00083592">
              <w:rPr>
                <w:sz w:val="20"/>
                <w:lang w:val="es-ES_tradnl"/>
              </w:rPr>
              <w:t>RP</w:t>
            </w:r>
          </w:p>
        </w:tc>
        <w:tc>
          <w:tcPr>
            <w:tcW w:w="648"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37</w:t>
            </w:r>
          </w:p>
        </w:tc>
        <w:tc>
          <w:tcPr>
            <w:tcW w:w="633"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14</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8</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4</w:t>
            </w:r>
          </w:p>
        </w:tc>
        <w:tc>
          <w:tcPr>
            <w:tcW w:w="633"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2</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t>1</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t>3</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t>3</w:t>
            </w:r>
          </w:p>
        </w:tc>
        <w:tc>
          <w:tcPr>
            <w:tcW w:w="632" w:type="dxa"/>
            <w:vAlign w:val="center"/>
          </w:tcPr>
          <w:p w:rsidR="001F6FC5" w:rsidRPr="00083592" w:rsidRDefault="001F6FC5" w:rsidP="003D6CD3">
            <w:pPr>
              <w:pStyle w:val="Tabletext"/>
              <w:jc w:val="center"/>
              <w:rPr>
                <w:sz w:val="20"/>
                <w:lang w:val="es-ES_tradnl"/>
              </w:rPr>
            </w:pPr>
            <w:r w:rsidRPr="00083592">
              <w:rPr>
                <w:sz w:val="20"/>
                <w:lang w:val="es-ES_tradnl"/>
              </w:rPr>
              <w:t>3</w:t>
            </w:r>
          </w:p>
        </w:tc>
        <w:tc>
          <w:tcPr>
            <w:tcW w:w="632" w:type="dxa"/>
            <w:vAlign w:val="center"/>
          </w:tcPr>
          <w:p w:rsidR="001F6FC5" w:rsidRPr="00083592" w:rsidRDefault="001F6FC5" w:rsidP="003D6CD3">
            <w:pPr>
              <w:pStyle w:val="Tabletext"/>
              <w:jc w:val="center"/>
              <w:rPr>
                <w:sz w:val="20"/>
                <w:lang w:val="es-ES_tradnl"/>
              </w:rPr>
            </w:pPr>
            <w:r w:rsidRPr="00083592">
              <w:rPr>
                <w:sz w:val="20"/>
                <w:lang w:val="es-ES_tradnl"/>
              </w:rPr>
              <w:t>2</w:t>
            </w:r>
          </w:p>
        </w:tc>
        <w:tc>
          <w:tcPr>
            <w:tcW w:w="65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w:t>
            </w:r>
          </w:p>
        </w:tc>
        <w:tc>
          <w:tcPr>
            <w:tcW w:w="631"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29</w:t>
            </w:r>
          </w:p>
        </w:tc>
        <w:tc>
          <w:tcPr>
            <w:tcW w:w="618"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36</w:t>
            </w: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t xml:space="preserve">La diferencia de frecuencias </w:t>
      </w:r>
      <w:r w:rsidRPr="00083592">
        <w:rPr>
          <w:lang w:val="es-ES_tradnl"/>
        </w:rPr>
        <w:sym w:font="Symbol" w:char="F044"/>
      </w:r>
      <w:r w:rsidRPr="00083592">
        <w:rPr>
          <w:rFonts w:ascii="Tms Rmn" w:hAnsi="Tms Rmn"/>
          <w:sz w:val="8"/>
          <w:szCs w:val="8"/>
          <w:lang w:val="es-ES_tradnl"/>
        </w:rPr>
        <w:t> </w:t>
      </w:r>
      <w:r w:rsidRPr="00083592">
        <w:rPr>
          <w:i/>
          <w:iCs/>
          <w:lang w:val="es-ES_tradnl"/>
        </w:rPr>
        <w:t>f</w:t>
      </w:r>
      <w:r w:rsidRPr="00083592">
        <w:rPr>
          <w:lang w:val="es-ES_tradnl"/>
        </w:rPr>
        <w:t xml:space="preserve"> es la frecuencia de la portadora de imagen de la señal de televisión analógica menos la frecuencia central de la señal DVB</w:t>
      </w:r>
      <w:r w:rsidRPr="00083592">
        <w:rPr>
          <w:lang w:val="es-ES_tradnl"/>
        </w:rPr>
        <w:noBreakHyphen/>
        <w:t>T.</w:t>
      </w:r>
    </w:p>
    <w:p w:rsidR="001F6FC5" w:rsidRPr="00083592" w:rsidRDefault="001F6FC5" w:rsidP="001F6FC5">
      <w:pPr>
        <w:pStyle w:val="TableNo"/>
        <w:rPr>
          <w:lang w:val="es-ES_tradnl"/>
        </w:rPr>
      </w:pPr>
      <w:bookmarkStart w:id="504" w:name="_Toc530893393"/>
      <w:bookmarkStart w:id="505" w:name="_Toc530980054"/>
      <w:bookmarkStart w:id="506" w:name="_Toc8198408"/>
      <w:bookmarkStart w:id="507" w:name="_Toc325623613"/>
      <w:r w:rsidRPr="00083592">
        <w:rPr>
          <w:lang w:val="es-ES_tradnl"/>
        </w:rPr>
        <w:t xml:space="preserve">CUADRO </w:t>
      </w:r>
      <w:bookmarkEnd w:id="504"/>
      <w:bookmarkEnd w:id="505"/>
      <w:bookmarkEnd w:id="506"/>
      <w:r w:rsidRPr="00083592">
        <w:rPr>
          <w:lang w:val="es-ES_tradnl"/>
        </w:rPr>
        <w:t>23</w:t>
      </w:r>
      <w:bookmarkEnd w:id="507"/>
    </w:p>
    <w:p w:rsidR="001F6FC5" w:rsidRPr="00083592" w:rsidRDefault="001F6FC5" w:rsidP="001B67E9">
      <w:pPr>
        <w:pStyle w:val="Tabletitle"/>
        <w:rPr>
          <w:lang w:val="es-ES_tradnl"/>
        </w:rPr>
      </w:pPr>
      <w:bookmarkStart w:id="508" w:name="_Toc530893394"/>
      <w:bookmarkStart w:id="509" w:name="_Toc530980055"/>
      <w:bookmarkStart w:id="510" w:name="_Toc8198409"/>
      <w:bookmarkStart w:id="511" w:name="_Toc325623444"/>
      <w:bookmarkStart w:id="512" w:name="_Toc325623614"/>
      <w:r w:rsidRPr="00083592">
        <w:rPr>
          <w:lang w:val="es-ES_tradnl"/>
        </w:rPr>
        <w:t>Relaciones de protección (dB) de una señal DVB-T de 7 MHz interferida</w:t>
      </w:r>
      <w:r w:rsidR="001B67E9">
        <w:rPr>
          <w:lang w:val="es-ES_tradnl"/>
        </w:rPr>
        <w:br/>
      </w:r>
      <w:r w:rsidRPr="00083592">
        <w:rPr>
          <w:lang w:val="es-ES_tradnl"/>
        </w:rPr>
        <w:t>por</w:t>
      </w:r>
      <w:r w:rsidR="001B67E9">
        <w:rPr>
          <w:lang w:val="es-ES_tradnl"/>
        </w:rPr>
        <w:t xml:space="preserve"> </w:t>
      </w:r>
      <w:r w:rsidRPr="00083592">
        <w:rPr>
          <w:lang w:val="es-ES_tradnl"/>
        </w:rPr>
        <w:t>una señal de televisión analógica de 7 MHz superpuesta</w:t>
      </w:r>
      <w:r w:rsidR="001B67E9">
        <w:rPr>
          <w:lang w:val="es-ES_tradnl"/>
        </w:rPr>
        <w:br/>
      </w:r>
      <w:r w:rsidRPr="00083592">
        <w:rPr>
          <w:lang w:val="es-ES_tradnl"/>
        </w:rPr>
        <w:t>que incluye sonido</w:t>
      </w:r>
      <w:bookmarkEnd w:id="508"/>
      <w:bookmarkEnd w:id="509"/>
      <w:bookmarkEnd w:id="510"/>
      <w:bookmarkEnd w:id="511"/>
      <w:bookmarkEnd w:id="51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1F6FC5" w:rsidRPr="00367AC6" w:rsidTr="00A069B6">
        <w:trPr>
          <w:cantSplit/>
          <w:jc w:val="center"/>
        </w:trPr>
        <w:tc>
          <w:tcPr>
            <w:tcW w:w="1725" w:type="dxa"/>
          </w:tcPr>
          <w:p w:rsidR="001F6FC5" w:rsidRPr="00083592" w:rsidRDefault="001F6FC5" w:rsidP="00A069B6">
            <w:pPr>
              <w:pStyle w:val="Tablehead"/>
              <w:rPr>
                <w:sz w:val="20"/>
                <w:lang w:val="es-ES_tradnl"/>
              </w:rPr>
            </w:pPr>
            <w:r w:rsidRPr="00083592">
              <w:rPr>
                <w:sz w:val="20"/>
                <w:lang w:val="es-ES_tradnl"/>
              </w:rPr>
              <w:t>Señal no deseada:</w:t>
            </w:r>
            <w:r w:rsidRPr="00083592">
              <w:rPr>
                <w:sz w:val="20"/>
                <w:lang w:val="es-ES_tradnl"/>
              </w:rPr>
              <w:br/>
              <w:t>Sistema de TV analógica en 7 MHz</w:t>
            </w:r>
          </w:p>
        </w:tc>
        <w:tc>
          <w:tcPr>
            <w:tcW w:w="7914" w:type="dxa"/>
            <w:gridSpan w:val="14"/>
            <w:vAlign w:val="center"/>
          </w:tcPr>
          <w:p w:rsidR="001F6FC5" w:rsidRPr="00083592" w:rsidRDefault="001F6FC5" w:rsidP="00A069B6">
            <w:pPr>
              <w:pStyle w:val="Tablehead"/>
              <w:rPr>
                <w:sz w:val="20"/>
                <w:lang w:val="es-ES_tradnl"/>
              </w:rPr>
            </w:pPr>
            <w:r w:rsidRPr="00083592">
              <w:rPr>
                <w:sz w:val="20"/>
                <w:lang w:val="es-ES_tradnl"/>
              </w:rPr>
              <w:t xml:space="preserve">Señal deseada: DVB-T de 7 MHz, MAQ-64, </w:t>
            </w:r>
            <w:r w:rsidRPr="00083592">
              <w:rPr>
                <w:sz w:val="20"/>
                <w:lang w:val="es-ES_tradnl"/>
              </w:rPr>
              <w:br/>
            </w:r>
            <w:r w:rsidR="001664B9" w:rsidRPr="00083592">
              <w:rPr>
                <w:sz w:val="20"/>
                <w:lang w:val="es-ES_tradnl"/>
              </w:rPr>
              <w:t>tasa de codificación</w:t>
            </w:r>
            <w:r w:rsidRPr="00083592">
              <w:rPr>
                <w:sz w:val="20"/>
                <w:lang w:val="es-ES_tradnl"/>
              </w:rPr>
              <w:t xml:space="preserve"> 2/3</w:t>
            </w:r>
          </w:p>
        </w:tc>
      </w:tr>
      <w:tr w:rsidR="001F6FC5" w:rsidRPr="00083592" w:rsidTr="00A069B6">
        <w:trPr>
          <w:cantSplit/>
          <w:jc w:val="center"/>
        </w:trPr>
        <w:tc>
          <w:tcPr>
            <w:tcW w:w="1725" w:type="dxa"/>
            <w:tcMar>
              <w:left w:w="108" w:type="dxa"/>
            </w:tcMar>
            <w:vAlign w:val="center"/>
          </w:tcPr>
          <w:p w:rsidR="001F6FC5" w:rsidRPr="00083592" w:rsidRDefault="001F6FC5" w:rsidP="001F6FC5">
            <w:pPr>
              <w:pStyle w:val="Tabletext"/>
              <w:rPr>
                <w:sz w:val="20"/>
                <w:lang w:val="es-ES_tradnl"/>
              </w:rPr>
            </w:pPr>
            <w:r w:rsidRPr="00083592">
              <w:rPr>
                <w:lang w:val="es-ES_tradnl"/>
              </w:rPr>
              <w:sym w:font="Symbol" w:char="F044"/>
            </w:r>
            <w:r w:rsidRPr="00083592">
              <w:rPr>
                <w:rFonts w:ascii="Tms Rmn" w:hAnsi="Tms Rmn"/>
                <w:sz w:val="12"/>
                <w:lang w:val="es-ES_tradnl"/>
              </w:rPr>
              <w:t> </w:t>
            </w:r>
            <w:r w:rsidRPr="00083592">
              <w:rPr>
                <w:i/>
                <w:iCs/>
                <w:sz w:val="20"/>
                <w:lang w:val="es-ES_tradnl"/>
              </w:rPr>
              <w:t>f</w:t>
            </w:r>
            <w:r w:rsidRPr="00083592">
              <w:rPr>
                <w:sz w:val="20"/>
                <w:lang w:val="es-ES_tradnl"/>
              </w:rPr>
              <w:t xml:space="preserve"> (MHz)</w:t>
            </w:r>
          </w:p>
        </w:tc>
        <w:tc>
          <w:tcPr>
            <w:tcW w:w="56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9,25</w:t>
            </w:r>
          </w:p>
        </w:tc>
        <w:tc>
          <w:tcPr>
            <w:tcW w:w="56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8,75</w:t>
            </w:r>
          </w:p>
        </w:tc>
        <w:tc>
          <w:tcPr>
            <w:tcW w:w="56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8,25</w:t>
            </w:r>
          </w:p>
        </w:tc>
        <w:tc>
          <w:tcPr>
            <w:tcW w:w="56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7,75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6,25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3,45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3,25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2,25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1,25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t>0</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t>1,75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t>2,75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t>4,25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t>4,75</w:t>
            </w:r>
          </w:p>
        </w:tc>
      </w:tr>
      <w:tr w:rsidR="001F6FC5" w:rsidRPr="00083592" w:rsidTr="00A069B6">
        <w:trPr>
          <w:cantSplit/>
          <w:jc w:val="center"/>
        </w:trPr>
        <w:tc>
          <w:tcPr>
            <w:tcW w:w="1725" w:type="dxa"/>
            <w:tcMar>
              <w:left w:w="108" w:type="dxa"/>
            </w:tcMar>
            <w:vAlign w:val="center"/>
          </w:tcPr>
          <w:p w:rsidR="001F6FC5" w:rsidRPr="00083592" w:rsidRDefault="00F35991" w:rsidP="001F6FC5">
            <w:pPr>
              <w:pStyle w:val="Tabletext"/>
              <w:rPr>
                <w:sz w:val="20"/>
                <w:lang w:val="es-ES_tradnl"/>
              </w:rPr>
            </w:pPr>
            <w:r w:rsidRPr="00083592">
              <w:rPr>
                <w:sz w:val="20"/>
                <w:lang w:val="es-ES_tradnl"/>
              </w:rPr>
              <w:t>RP</w:t>
            </w:r>
          </w:p>
        </w:tc>
        <w:tc>
          <w:tcPr>
            <w:tcW w:w="56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35</w:t>
            </w:r>
          </w:p>
        </w:tc>
        <w:tc>
          <w:tcPr>
            <w:tcW w:w="56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12</w:t>
            </w:r>
          </w:p>
        </w:tc>
        <w:tc>
          <w:tcPr>
            <w:tcW w:w="56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11</w:t>
            </w:r>
          </w:p>
        </w:tc>
        <w:tc>
          <w:tcPr>
            <w:tcW w:w="56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t>4</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t>1</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t>0</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t>2</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5</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36</w:t>
            </w:r>
          </w:p>
        </w:tc>
        <w:tc>
          <w:tcPr>
            <w:tcW w:w="56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38</w:t>
            </w: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t xml:space="preserve">La diferencia de frecuencias </w:t>
      </w:r>
      <w:r w:rsidRPr="00083592">
        <w:rPr>
          <w:lang w:val="es-ES_tradnl"/>
        </w:rPr>
        <w:sym w:font="Symbol" w:char="F044"/>
      </w:r>
      <w:r w:rsidRPr="00083592">
        <w:rPr>
          <w:rFonts w:ascii="Tms Rmn" w:hAnsi="Tms Rmn"/>
          <w:sz w:val="8"/>
          <w:szCs w:val="8"/>
          <w:lang w:val="es-ES_tradnl"/>
        </w:rPr>
        <w:t> </w:t>
      </w:r>
      <w:r w:rsidRPr="00083592">
        <w:rPr>
          <w:i/>
          <w:iCs/>
          <w:lang w:val="es-ES_tradnl"/>
        </w:rPr>
        <w:t>f</w:t>
      </w:r>
      <w:r w:rsidRPr="00083592">
        <w:rPr>
          <w:lang w:val="es-ES_tradnl"/>
        </w:rPr>
        <w:t xml:space="preserve"> es la frecuencia de la portadora de imagen de la señal de televisión analógica menos la frecuencia central de la señal DVB</w:t>
      </w:r>
      <w:r w:rsidRPr="00083592">
        <w:rPr>
          <w:lang w:val="es-ES_tradnl"/>
        </w:rPr>
        <w:noBreakHyphen/>
        <w:t>T.</w:t>
      </w:r>
    </w:p>
    <w:p w:rsidR="001F6FC5" w:rsidRPr="00083592" w:rsidRDefault="001F6FC5" w:rsidP="001F6FC5">
      <w:pPr>
        <w:pStyle w:val="TableNo"/>
        <w:rPr>
          <w:lang w:val="es-ES_tradnl"/>
        </w:rPr>
      </w:pPr>
      <w:bookmarkStart w:id="513" w:name="_Toc530893395"/>
      <w:bookmarkStart w:id="514" w:name="_Toc530980056"/>
      <w:bookmarkStart w:id="515" w:name="_Toc8198410"/>
      <w:bookmarkStart w:id="516" w:name="_Toc325623615"/>
      <w:r w:rsidRPr="00083592">
        <w:rPr>
          <w:lang w:val="es-ES_tradnl"/>
        </w:rPr>
        <w:t xml:space="preserve">CUADRO </w:t>
      </w:r>
      <w:bookmarkEnd w:id="513"/>
      <w:bookmarkEnd w:id="514"/>
      <w:bookmarkEnd w:id="515"/>
      <w:r w:rsidRPr="00083592">
        <w:rPr>
          <w:lang w:val="es-ES_tradnl"/>
        </w:rPr>
        <w:t>24</w:t>
      </w:r>
      <w:bookmarkEnd w:id="516"/>
    </w:p>
    <w:p w:rsidR="001F6FC5" w:rsidRPr="00083592" w:rsidRDefault="001F6FC5" w:rsidP="001B67E9">
      <w:pPr>
        <w:pStyle w:val="Tabletitle"/>
        <w:rPr>
          <w:lang w:val="es-ES_tradnl"/>
        </w:rPr>
      </w:pPr>
      <w:bookmarkStart w:id="517" w:name="_Toc530893396"/>
      <w:bookmarkStart w:id="518" w:name="_Toc530980057"/>
      <w:bookmarkStart w:id="519" w:name="_Toc8198411"/>
      <w:bookmarkStart w:id="520" w:name="_Toc325623445"/>
      <w:bookmarkStart w:id="521" w:name="_Toc325623616"/>
      <w:r w:rsidRPr="00083592">
        <w:rPr>
          <w:lang w:val="es-ES_tradnl"/>
        </w:rPr>
        <w:t>Relaciones de protección (dB) para una señal DVB-T de 7 MHz interferida</w:t>
      </w:r>
      <w:r w:rsidR="001B67E9">
        <w:rPr>
          <w:lang w:val="es-ES_tradnl"/>
        </w:rPr>
        <w:br/>
      </w:r>
      <w:r w:rsidRPr="00083592">
        <w:rPr>
          <w:lang w:val="es-ES_tradnl"/>
        </w:rPr>
        <w:t>por</w:t>
      </w:r>
      <w:r w:rsidR="001B67E9">
        <w:rPr>
          <w:lang w:val="es-ES_tradnl"/>
        </w:rPr>
        <w:t xml:space="preserve"> </w:t>
      </w:r>
      <w:r w:rsidRPr="00083592">
        <w:rPr>
          <w:lang w:val="es-ES_tradnl"/>
        </w:rPr>
        <w:t>una señal de televisión analógica de 8 MHz superpuesta</w:t>
      </w:r>
      <w:r w:rsidR="001B67E9">
        <w:rPr>
          <w:lang w:val="es-ES_tradnl"/>
        </w:rPr>
        <w:br/>
      </w:r>
      <w:r w:rsidRPr="00083592">
        <w:rPr>
          <w:lang w:val="es-ES_tradnl"/>
        </w:rPr>
        <w:t>que incluye sonido</w:t>
      </w:r>
      <w:bookmarkEnd w:id="517"/>
      <w:bookmarkEnd w:id="518"/>
      <w:bookmarkEnd w:id="519"/>
      <w:bookmarkEnd w:id="520"/>
      <w:bookmarkEnd w:id="52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715"/>
        <w:gridCol w:w="598"/>
        <w:gridCol w:w="597"/>
        <w:gridCol w:w="597"/>
        <w:gridCol w:w="596"/>
        <w:gridCol w:w="597"/>
        <w:gridCol w:w="597"/>
        <w:gridCol w:w="596"/>
        <w:gridCol w:w="597"/>
        <w:gridCol w:w="466"/>
        <w:gridCol w:w="603"/>
        <w:gridCol w:w="609"/>
        <w:gridCol w:w="549"/>
        <w:gridCol w:w="549"/>
      </w:tblGrid>
      <w:tr w:rsidR="001F6FC5" w:rsidRPr="00367AC6" w:rsidTr="00A069B6">
        <w:trPr>
          <w:cantSplit/>
          <w:jc w:val="center"/>
        </w:trPr>
        <w:tc>
          <w:tcPr>
            <w:tcW w:w="1373" w:type="dxa"/>
          </w:tcPr>
          <w:p w:rsidR="001F6FC5" w:rsidRPr="00083592" w:rsidRDefault="001F6FC5" w:rsidP="00A069B6">
            <w:pPr>
              <w:pStyle w:val="Tablehead"/>
              <w:rPr>
                <w:sz w:val="18"/>
                <w:lang w:val="es-ES_tradnl"/>
              </w:rPr>
            </w:pPr>
            <w:r w:rsidRPr="00083592">
              <w:rPr>
                <w:sz w:val="20"/>
                <w:lang w:val="es-ES_tradnl"/>
              </w:rPr>
              <w:t>Señal no deseada: Sistema de TV analógica en 8 MHz</w:t>
            </w:r>
          </w:p>
        </w:tc>
        <w:tc>
          <w:tcPr>
            <w:tcW w:w="8266" w:type="dxa"/>
            <w:gridSpan w:val="14"/>
            <w:vAlign w:val="center"/>
          </w:tcPr>
          <w:p w:rsidR="001F6FC5" w:rsidRPr="00083592" w:rsidRDefault="001F6FC5" w:rsidP="001664B9">
            <w:pPr>
              <w:pStyle w:val="Tablehead"/>
              <w:rPr>
                <w:sz w:val="20"/>
                <w:lang w:val="es-ES_tradnl"/>
              </w:rPr>
            </w:pPr>
            <w:r w:rsidRPr="00083592">
              <w:rPr>
                <w:sz w:val="20"/>
                <w:lang w:val="es-ES_tradnl"/>
              </w:rPr>
              <w:t xml:space="preserve">Señal deseada: DVB-T de 7 MHz, MAQ-64, </w:t>
            </w:r>
            <w:r w:rsidRPr="00083592">
              <w:rPr>
                <w:sz w:val="20"/>
                <w:lang w:val="es-ES_tradnl"/>
              </w:rPr>
              <w:br/>
            </w:r>
            <w:r w:rsidR="001664B9" w:rsidRPr="00083592">
              <w:rPr>
                <w:sz w:val="20"/>
                <w:lang w:val="es-ES_tradnl"/>
              </w:rPr>
              <w:t>tasa de codificación</w:t>
            </w:r>
            <w:r w:rsidRPr="00083592">
              <w:rPr>
                <w:sz w:val="20"/>
                <w:lang w:val="es-ES_tradnl"/>
              </w:rPr>
              <w:t xml:space="preserve"> 2/3</w:t>
            </w:r>
          </w:p>
        </w:tc>
      </w:tr>
      <w:tr w:rsidR="001F6FC5" w:rsidRPr="00083592" w:rsidTr="00A069B6">
        <w:trPr>
          <w:cantSplit/>
          <w:jc w:val="center"/>
        </w:trPr>
        <w:tc>
          <w:tcPr>
            <w:tcW w:w="1373" w:type="dxa"/>
            <w:tcMar>
              <w:left w:w="108" w:type="dxa"/>
            </w:tcMar>
          </w:tcPr>
          <w:p w:rsidR="001F6FC5" w:rsidRPr="00083592" w:rsidRDefault="001F6FC5" w:rsidP="001F6FC5">
            <w:pPr>
              <w:pStyle w:val="Tabletext"/>
              <w:rPr>
                <w:sz w:val="20"/>
                <w:lang w:val="es-ES_tradnl"/>
              </w:rPr>
            </w:pPr>
            <w:r w:rsidRPr="00083592">
              <w:rPr>
                <w:lang w:val="es-ES_tradnl"/>
              </w:rPr>
              <w:sym w:font="Symbol" w:char="F044"/>
            </w:r>
            <w:r w:rsidRPr="00083592">
              <w:rPr>
                <w:rFonts w:ascii="Tms Rmn" w:hAnsi="Tms Rmn"/>
                <w:sz w:val="12"/>
                <w:lang w:val="es-ES_tradnl"/>
              </w:rPr>
              <w:t> </w:t>
            </w:r>
            <w:r w:rsidRPr="00083592">
              <w:rPr>
                <w:i/>
                <w:iCs/>
                <w:sz w:val="20"/>
                <w:lang w:val="es-ES_tradnl"/>
              </w:rPr>
              <w:t>f</w:t>
            </w:r>
            <w:r w:rsidRPr="00083592">
              <w:rPr>
                <w:sz w:val="20"/>
                <w:lang w:val="es-ES_tradnl"/>
              </w:rPr>
              <w:t xml:space="preserve"> (MHz)</w:t>
            </w:r>
          </w:p>
        </w:tc>
        <w:tc>
          <w:tcPr>
            <w:tcW w:w="71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10,25</w:t>
            </w:r>
          </w:p>
        </w:tc>
        <w:tc>
          <w:tcPr>
            <w:tcW w:w="598"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9,75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9,25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8,75</w:t>
            </w:r>
          </w:p>
        </w:tc>
        <w:tc>
          <w:tcPr>
            <w:tcW w:w="59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7,25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3,45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3,25</w:t>
            </w:r>
          </w:p>
        </w:tc>
        <w:tc>
          <w:tcPr>
            <w:tcW w:w="59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2,25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1,25</w:t>
            </w:r>
          </w:p>
        </w:tc>
        <w:tc>
          <w:tcPr>
            <w:tcW w:w="466" w:type="dxa"/>
            <w:vAlign w:val="center"/>
          </w:tcPr>
          <w:p w:rsidR="001F6FC5" w:rsidRPr="00083592" w:rsidRDefault="001F6FC5" w:rsidP="003D6CD3">
            <w:pPr>
              <w:pStyle w:val="Tabletext"/>
              <w:jc w:val="center"/>
              <w:rPr>
                <w:sz w:val="20"/>
                <w:lang w:val="es-ES_tradnl"/>
              </w:rPr>
            </w:pPr>
            <w:r w:rsidRPr="00083592">
              <w:rPr>
                <w:sz w:val="20"/>
                <w:lang w:val="es-ES_tradnl"/>
              </w:rPr>
              <w:t>0</w:t>
            </w:r>
          </w:p>
        </w:tc>
        <w:tc>
          <w:tcPr>
            <w:tcW w:w="603" w:type="dxa"/>
            <w:vAlign w:val="center"/>
          </w:tcPr>
          <w:p w:rsidR="001F6FC5" w:rsidRPr="00083592" w:rsidRDefault="001F6FC5" w:rsidP="003D6CD3">
            <w:pPr>
              <w:pStyle w:val="Tabletext"/>
              <w:jc w:val="center"/>
              <w:rPr>
                <w:sz w:val="20"/>
                <w:lang w:val="es-ES_tradnl"/>
              </w:rPr>
            </w:pPr>
            <w:r w:rsidRPr="00083592">
              <w:rPr>
                <w:sz w:val="20"/>
                <w:lang w:val="es-ES_tradnl"/>
              </w:rPr>
              <w:t>1,75</w:t>
            </w:r>
          </w:p>
        </w:tc>
        <w:tc>
          <w:tcPr>
            <w:tcW w:w="609" w:type="dxa"/>
            <w:vAlign w:val="center"/>
          </w:tcPr>
          <w:p w:rsidR="001F6FC5" w:rsidRPr="00083592" w:rsidRDefault="001F6FC5" w:rsidP="003D6CD3">
            <w:pPr>
              <w:pStyle w:val="Tabletext"/>
              <w:jc w:val="center"/>
              <w:rPr>
                <w:sz w:val="20"/>
                <w:lang w:val="es-ES_tradnl"/>
              </w:rPr>
            </w:pPr>
            <w:r w:rsidRPr="00083592">
              <w:rPr>
                <w:sz w:val="20"/>
                <w:lang w:val="es-ES_tradnl"/>
              </w:rPr>
              <w:t>2,75</w:t>
            </w:r>
          </w:p>
        </w:tc>
        <w:tc>
          <w:tcPr>
            <w:tcW w:w="549" w:type="dxa"/>
            <w:vAlign w:val="center"/>
          </w:tcPr>
          <w:p w:rsidR="001F6FC5" w:rsidRPr="00083592" w:rsidRDefault="001F6FC5" w:rsidP="003D6CD3">
            <w:pPr>
              <w:pStyle w:val="Tabletext"/>
              <w:jc w:val="center"/>
              <w:rPr>
                <w:sz w:val="20"/>
                <w:lang w:val="es-ES_tradnl"/>
              </w:rPr>
            </w:pPr>
            <w:r w:rsidRPr="00083592">
              <w:rPr>
                <w:sz w:val="20"/>
                <w:lang w:val="es-ES_tradnl"/>
              </w:rPr>
              <w:t>4,25</w:t>
            </w:r>
          </w:p>
        </w:tc>
        <w:tc>
          <w:tcPr>
            <w:tcW w:w="549" w:type="dxa"/>
            <w:vAlign w:val="center"/>
          </w:tcPr>
          <w:p w:rsidR="001F6FC5" w:rsidRPr="00083592" w:rsidRDefault="001F6FC5" w:rsidP="003D6CD3">
            <w:pPr>
              <w:pStyle w:val="Tabletext"/>
              <w:jc w:val="center"/>
              <w:rPr>
                <w:sz w:val="20"/>
                <w:lang w:val="es-ES_tradnl"/>
              </w:rPr>
            </w:pPr>
            <w:r w:rsidRPr="00083592">
              <w:rPr>
                <w:sz w:val="20"/>
                <w:lang w:val="es-ES_tradnl"/>
              </w:rPr>
              <w:t>4,75</w:t>
            </w:r>
          </w:p>
        </w:tc>
      </w:tr>
      <w:tr w:rsidR="001F6FC5" w:rsidRPr="00083592" w:rsidTr="00A069B6">
        <w:trPr>
          <w:cantSplit/>
          <w:jc w:val="center"/>
        </w:trPr>
        <w:tc>
          <w:tcPr>
            <w:tcW w:w="1373" w:type="dxa"/>
            <w:tcMar>
              <w:left w:w="108" w:type="dxa"/>
            </w:tcMar>
          </w:tcPr>
          <w:p w:rsidR="001F6FC5" w:rsidRPr="00083592" w:rsidRDefault="00F35991" w:rsidP="001F6FC5">
            <w:pPr>
              <w:pStyle w:val="Tabletext"/>
              <w:rPr>
                <w:sz w:val="20"/>
                <w:lang w:val="es-ES_tradnl"/>
              </w:rPr>
            </w:pPr>
            <w:r w:rsidRPr="00083592">
              <w:rPr>
                <w:sz w:val="20"/>
                <w:lang w:val="es-ES_tradnl"/>
              </w:rPr>
              <w:t>RP</w:t>
            </w:r>
          </w:p>
        </w:tc>
        <w:tc>
          <w:tcPr>
            <w:tcW w:w="71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35</w:t>
            </w:r>
          </w:p>
        </w:tc>
        <w:tc>
          <w:tcPr>
            <w:tcW w:w="598"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12</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11</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5</w:t>
            </w:r>
          </w:p>
        </w:tc>
        <w:tc>
          <w:tcPr>
            <w:tcW w:w="59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t>4</w:t>
            </w:r>
          </w:p>
        </w:tc>
        <w:tc>
          <w:tcPr>
            <w:tcW w:w="596" w:type="dxa"/>
            <w:vAlign w:val="center"/>
          </w:tcPr>
          <w:p w:rsidR="001F6FC5" w:rsidRPr="00083592" w:rsidRDefault="001F6FC5" w:rsidP="003D6CD3">
            <w:pPr>
              <w:pStyle w:val="Tabletext"/>
              <w:jc w:val="center"/>
              <w:rPr>
                <w:sz w:val="20"/>
                <w:lang w:val="es-ES_tradnl"/>
              </w:rPr>
            </w:pPr>
            <w:r w:rsidRPr="00083592">
              <w:rPr>
                <w:sz w:val="20"/>
                <w:lang w:val="es-ES_tradnl"/>
              </w:rPr>
              <w:t>1</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t>0</w:t>
            </w:r>
          </w:p>
        </w:tc>
        <w:tc>
          <w:tcPr>
            <w:tcW w:w="466" w:type="dxa"/>
            <w:vAlign w:val="center"/>
          </w:tcPr>
          <w:p w:rsidR="001F6FC5" w:rsidRPr="00083592" w:rsidRDefault="001F6FC5" w:rsidP="003D6CD3">
            <w:pPr>
              <w:pStyle w:val="Tabletext"/>
              <w:jc w:val="center"/>
              <w:rPr>
                <w:sz w:val="20"/>
                <w:lang w:val="es-ES_tradnl"/>
              </w:rPr>
            </w:pPr>
            <w:r w:rsidRPr="00083592">
              <w:rPr>
                <w:sz w:val="20"/>
                <w:lang w:val="es-ES_tradnl"/>
              </w:rPr>
              <w:t>2</w:t>
            </w:r>
          </w:p>
        </w:tc>
        <w:tc>
          <w:tcPr>
            <w:tcW w:w="603"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5</w:t>
            </w:r>
          </w:p>
        </w:tc>
        <w:tc>
          <w:tcPr>
            <w:tcW w:w="609"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5</w:t>
            </w:r>
          </w:p>
        </w:tc>
        <w:tc>
          <w:tcPr>
            <w:tcW w:w="549"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36</w:t>
            </w:r>
          </w:p>
        </w:tc>
        <w:tc>
          <w:tcPr>
            <w:tcW w:w="549" w:type="dxa"/>
            <w:vAlign w:val="center"/>
          </w:tcPr>
          <w:p w:rsidR="001F6FC5" w:rsidRPr="00083592" w:rsidRDefault="001F6FC5" w:rsidP="003D6CD3">
            <w:pPr>
              <w:pStyle w:val="Tabletext"/>
              <w:jc w:val="center"/>
              <w:rPr>
                <w:sz w:val="20"/>
                <w:lang w:val="es-ES_tradnl"/>
              </w:rPr>
            </w:pPr>
            <w:r w:rsidRPr="00083592">
              <w:rPr>
                <w:sz w:val="20"/>
                <w:lang w:val="es-ES_tradnl"/>
              </w:rPr>
              <w:t>–38</w:t>
            </w: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t xml:space="preserve">La diferencia de frecuencias </w:t>
      </w:r>
      <w:r w:rsidRPr="00083592">
        <w:rPr>
          <w:lang w:val="es-ES_tradnl"/>
        </w:rPr>
        <w:sym w:font="Symbol" w:char="F044"/>
      </w:r>
      <w:r w:rsidRPr="00083592">
        <w:rPr>
          <w:rFonts w:ascii="Tms Rmn" w:hAnsi="Tms Rmn"/>
          <w:sz w:val="12"/>
          <w:lang w:val="es-ES_tradnl"/>
        </w:rPr>
        <w:t> </w:t>
      </w:r>
      <w:r w:rsidRPr="00083592">
        <w:rPr>
          <w:i/>
          <w:iCs/>
          <w:lang w:val="es-ES_tradnl"/>
        </w:rPr>
        <w:t>f</w:t>
      </w:r>
      <w:r w:rsidRPr="00083592">
        <w:rPr>
          <w:lang w:val="es-ES_tradnl"/>
        </w:rPr>
        <w:t xml:space="preserve"> es la frecuencia de la portadora de imagen de la señal de televisión analógica menos la frecuencia central de la señal DVB</w:t>
      </w:r>
      <w:r w:rsidRPr="00083592">
        <w:rPr>
          <w:lang w:val="es-ES_tradnl"/>
        </w:rPr>
        <w:noBreakHyphen/>
        <w:t>T.</w:t>
      </w:r>
    </w:p>
    <w:p w:rsidR="001F6FC5" w:rsidRPr="00083592" w:rsidRDefault="001F6FC5" w:rsidP="001F6FC5">
      <w:pPr>
        <w:pStyle w:val="TableNo"/>
        <w:rPr>
          <w:lang w:val="es-ES_tradnl"/>
        </w:rPr>
      </w:pPr>
      <w:bookmarkStart w:id="522" w:name="_Toc126036885"/>
      <w:bookmarkStart w:id="523" w:name="_Toc325623617"/>
      <w:bookmarkStart w:id="524" w:name="_Toc530891967"/>
      <w:bookmarkStart w:id="525" w:name="_Toc530974901"/>
      <w:bookmarkStart w:id="526" w:name="_Toc8198315"/>
      <w:r w:rsidRPr="00083592">
        <w:rPr>
          <w:lang w:val="es-ES_tradnl"/>
        </w:rPr>
        <w:lastRenderedPageBreak/>
        <w:t xml:space="preserve">CUADRO </w:t>
      </w:r>
      <w:bookmarkEnd w:id="522"/>
      <w:r w:rsidRPr="00083592">
        <w:rPr>
          <w:lang w:val="es-ES_tradnl"/>
        </w:rPr>
        <w:t>25</w:t>
      </w:r>
      <w:bookmarkEnd w:id="523"/>
    </w:p>
    <w:p w:rsidR="001F6FC5" w:rsidRPr="00083592" w:rsidRDefault="001F6FC5" w:rsidP="001B67E9">
      <w:pPr>
        <w:pStyle w:val="Tabletitle"/>
        <w:rPr>
          <w:lang w:val="es-ES_tradnl"/>
        </w:rPr>
      </w:pPr>
      <w:bookmarkStart w:id="527" w:name="_Toc126036886"/>
      <w:bookmarkStart w:id="528" w:name="_Toc325623446"/>
      <w:bookmarkStart w:id="529" w:name="_Toc325623618"/>
      <w:r w:rsidRPr="00083592">
        <w:rPr>
          <w:lang w:val="es-ES_tradnl"/>
        </w:rPr>
        <w:t>Relaciones de protección (dB) para una señal DVB-T de 8 MHz interferida</w:t>
      </w:r>
      <w:r w:rsidR="001B67E9">
        <w:rPr>
          <w:lang w:val="es-ES_tradnl"/>
        </w:rPr>
        <w:br/>
      </w:r>
      <w:r w:rsidRPr="00083592">
        <w:rPr>
          <w:lang w:val="es-ES_tradnl"/>
        </w:rPr>
        <w:t>por</w:t>
      </w:r>
      <w:r w:rsidR="001B67E9">
        <w:rPr>
          <w:lang w:val="es-ES_tradnl"/>
        </w:rPr>
        <w:t xml:space="preserve"> </w:t>
      </w:r>
      <w:r w:rsidRPr="00083592">
        <w:rPr>
          <w:lang w:val="es-ES_tradnl"/>
        </w:rPr>
        <w:t>una señal de televisión analógica de 8 MHz superpuesta</w:t>
      </w:r>
      <w:r w:rsidR="001B67E9">
        <w:rPr>
          <w:lang w:val="es-ES_tradnl"/>
        </w:rPr>
        <w:br/>
      </w:r>
      <w:r w:rsidRPr="00083592">
        <w:rPr>
          <w:lang w:val="es-ES_tradnl"/>
        </w:rPr>
        <w:t>que incluye sonido</w:t>
      </w:r>
      <w:bookmarkEnd w:id="527"/>
      <w:bookmarkEnd w:id="528"/>
      <w:bookmarkEnd w:id="5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709"/>
        <w:gridCol w:w="815"/>
        <w:gridCol w:w="597"/>
        <w:gridCol w:w="597"/>
        <w:gridCol w:w="596"/>
        <w:gridCol w:w="597"/>
        <w:gridCol w:w="597"/>
        <w:gridCol w:w="596"/>
        <w:gridCol w:w="597"/>
        <w:gridCol w:w="466"/>
        <w:gridCol w:w="603"/>
        <w:gridCol w:w="609"/>
        <w:gridCol w:w="549"/>
        <w:gridCol w:w="549"/>
      </w:tblGrid>
      <w:tr w:rsidR="001F6FC5" w:rsidRPr="00367AC6" w:rsidTr="00A069B6">
        <w:trPr>
          <w:cantSplit/>
          <w:jc w:val="center"/>
        </w:trPr>
        <w:tc>
          <w:tcPr>
            <w:tcW w:w="1162" w:type="dxa"/>
          </w:tcPr>
          <w:p w:rsidR="001F6FC5" w:rsidRPr="00083592" w:rsidRDefault="001F6FC5" w:rsidP="001F6FC5">
            <w:pPr>
              <w:pStyle w:val="Tablehead"/>
              <w:rPr>
                <w:sz w:val="18"/>
                <w:lang w:val="es-ES_tradnl"/>
              </w:rPr>
            </w:pPr>
            <w:r w:rsidRPr="00083592">
              <w:rPr>
                <w:sz w:val="20"/>
                <w:lang w:val="es-ES_tradnl"/>
              </w:rPr>
              <w:t>Señal no deseada: Sistema de TV analógica en 8 MHz</w:t>
            </w:r>
          </w:p>
        </w:tc>
        <w:tc>
          <w:tcPr>
            <w:tcW w:w="8477" w:type="dxa"/>
            <w:gridSpan w:val="14"/>
            <w:vAlign w:val="center"/>
          </w:tcPr>
          <w:p w:rsidR="001F6FC5" w:rsidRPr="00083592" w:rsidRDefault="001F6FC5" w:rsidP="001664B9">
            <w:pPr>
              <w:pStyle w:val="Tablehead"/>
              <w:rPr>
                <w:sz w:val="20"/>
                <w:lang w:val="es-ES_tradnl"/>
              </w:rPr>
            </w:pPr>
            <w:r w:rsidRPr="00083592">
              <w:rPr>
                <w:sz w:val="20"/>
                <w:lang w:val="es-ES_tradnl"/>
              </w:rPr>
              <w:t>Señal deseada: DVB-T, 8 MHz, MAQ-64,</w:t>
            </w:r>
            <w:r w:rsidRPr="00083592">
              <w:rPr>
                <w:sz w:val="20"/>
                <w:lang w:val="es-ES_tradnl"/>
              </w:rPr>
              <w:br/>
            </w:r>
            <w:r w:rsidR="001664B9" w:rsidRPr="00083592">
              <w:rPr>
                <w:sz w:val="20"/>
                <w:lang w:val="es-ES_tradnl"/>
              </w:rPr>
              <w:t>tasa de codificación</w:t>
            </w:r>
            <w:r w:rsidRPr="00083592">
              <w:rPr>
                <w:sz w:val="20"/>
                <w:lang w:val="es-ES_tradnl"/>
              </w:rPr>
              <w:t xml:space="preserve"> 2/3</w:t>
            </w:r>
          </w:p>
        </w:tc>
      </w:tr>
      <w:tr w:rsidR="001F6FC5" w:rsidRPr="00083592" w:rsidTr="00A069B6">
        <w:trPr>
          <w:cantSplit/>
          <w:jc w:val="center"/>
        </w:trPr>
        <w:tc>
          <w:tcPr>
            <w:tcW w:w="1162" w:type="dxa"/>
            <w:tcMar>
              <w:left w:w="108" w:type="dxa"/>
            </w:tcMar>
          </w:tcPr>
          <w:p w:rsidR="001F6FC5" w:rsidRPr="00083592" w:rsidRDefault="001F6FC5" w:rsidP="001F6FC5">
            <w:pPr>
              <w:pStyle w:val="Tabletext"/>
              <w:rPr>
                <w:sz w:val="20"/>
                <w:lang w:val="es-ES_tradnl"/>
              </w:rPr>
            </w:pPr>
            <w:r w:rsidRPr="00083592">
              <w:rPr>
                <w:lang w:val="es-ES_tradnl"/>
              </w:rPr>
              <w:sym w:font="Symbol" w:char="F044"/>
            </w:r>
            <w:r w:rsidRPr="00083592">
              <w:rPr>
                <w:rFonts w:ascii="Tms Rmn" w:hAnsi="Tms Rmn"/>
                <w:sz w:val="12"/>
                <w:lang w:val="es-ES_tradnl"/>
              </w:rPr>
              <w:t> </w:t>
            </w:r>
            <w:r w:rsidRPr="00083592">
              <w:rPr>
                <w:i/>
                <w:iCs/>
                <w:sz w:val="20"/>
                <w:lang w:val="es-ES_tradnl"/>
              </w:rPr>
              <w:t>f</w:t>
            </w:r>
            <w:r w:rsidRPr="00083592">
              <w:rPr>
                <w:sz w:val="20"/>
                <w:lang w:val="es-ES_tradnl"/>
              </w:rPr>
              <w:t xml:space="preserve"> (MHz)</w:t>
            </w:r>
          </w:p>
        </w:tc>
        <w:tc>
          <w:tcPr>
            <w:tcW w:w="709" w:type="dxa"/>
            <w:vAlign w:val="center"/>
          </w:tcPr>
          <w:p w:rsidR="001F6FC5" w:rsidRPr="00083592" w:rsidRDefault="001F6FC5" w:rsidP="003D6CD3">
            <w:pPr>
              <w:pStyle w:val="Tabletext"/>
              <w:jc w:val="center"/>
              <w:rPr>
                <w:sz w:val="20"/>
                <w:lang w:val="es-ES_tradnl"/>
              </w:rPr>
            </w:pPr>
            <w:r w:rsidRPr="00083592">
              <w:rPr>
                <w:sz w:val="20"/>
                <w:lang w:val="es-ES_tradnl"/>
              </w:rPr>
              <w:t>–10,75</w:t>
            </w:r>
          </w:p>
        </w:tc>
        <w:tc>
          <w:tcPr>
            <w:tcW w:w="815" w:type="dxa"/>
            <w:vAlign w:val="center"/>
          </w:tcPr>
          <w:p w:rsidR="001F6FC5" w:rsidRPr="00083592" w:rsidRDefault="001F6FC5" w:rsidP="003D6CD3">
            <w:pPr>
              <w:pStyle w:val="Tabletext"/>
              <w:jc w:val="center"/>
              <w:rPr>
                <w:sz w:val="20"/>
                <w:lang w:val="es-ES_tradnl"/>
              </w:rPr>
            </w:pPr>
            <w:r w:rsidRPr="00083592">
              <w:rPr>
                <w:sz w:val="20"/>
                <w:lang w:val="es-ES_tradnl"/>
              </w:rPr>
              <w:t>–10,25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t>–9,75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t>–9,25</w:t>
            </w:r>
          </w:p>
        </w:tc>
        <w:tc>
          <w:tcPr>
            <w:tcW w:w="59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7,75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3,45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3,25</w:t>
            </w:r>
          </w:p>
        </w:tc>
        <w:tc>
          <w:tcPr>
            <w:tcW w:w="59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2,25</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1,25</w:t>
            </w:r>
          </w:p>
        </w:tc>
        <w:tc>
          <w:tcPr>
            <w:tcW w:w="466" w:type="dxa"/>
            <w:vAlign w:val="center"/>
          </w:tcPr>
          <w:p w:rsidR="001F6FC5" w:rsidRPr="00083592" w:rsidRDefault="001F6FC5" w:rsidP="003D6CD3">
            <w:pPr>
              <w:pStyle w:val="Tabletext"/>
              <w:jc w:val="center"/>
              <w:rPr>
                <w:sz w:val="20"/>
                <w:lang w:val="es-ES_tradnl"/>
              </w:rPr>
            </w:pPr>
            <w:r w:rsidRPr="00083592">
              <w:rPr>
                <w:sz w:val="20"/>
                <w:lang w:val="es-ES_tradnl"/>
              </w:rPr>
              <w:t>0</w:t>
            </w:r>
          </w:p>
        </w:tc>
        <w:tc>
          <w:tcPr>
            <w:tcW w:w="603" w:type="dxa"/>
            <w:vAlign w:val="center"/>
          </w:tcPr>
          <w:p w:rsidR="001F6FC5" w:rsidRPr="00083592" w:rsidRDefault="001F6FC5" w:rsidP="003D6CD3">
            <w:pPr>
              <w:pStyle w:val="Tabletext"/>
              <w:jc w:val="center"/>
              <w:rPr>
                <w:sz w:val="20"/>
                <w:lang w:val="es-ES_tradnl"/>
              </w:rPr>
            </w:pPr>
            <w:r w:rsidRPr="00083592">
              <w:rPr>
                <w:sz w:val="20"/>
                <w:lang w:val="es-ES_tradnl"/>
              </w:rPr>
              <w:t>2,25</w:t>
            </w:r>
          </w:p>
        </w:tc>
        <w:tc>
          <w:tcPr>
            <w:tcW w:w="609" w:type="dxa"/>
            <w:vAlign w:val="center"/>
          </w:tcPr>
          <w:p w:rsidR="001F6FC5" w:rsidRPr="00083592" w:rsidRDefault="001F6FC5" w:rsidP="003D6CD3">
            <w:pPr>
              <w:pStyle w:val="Tabletext"/>
              <w:jc w:val="center"/>
              <w:rPr>
                <w:sz w:val="20"/>
                <w:lang w:val="es-ES_tradnl"/>
              </w:rPr>
            </w:pPr>
            <w:r w:rsidRPr="00083592">
              <w:rPr>
                <w:sz w:val="20"/>
                <w:lang w:val="es-ES_tradnl"/>
              </w:rPr>
              <w:t>3,25</w:t>
            </w:r>
          </w:p>
        </w:tc>
        <w:tc>
          <w:tcPr>
            <w:tcW w:w="549" w:type="dxa"/>
            <w:vAlign w:val="center"/>
          </w:tcPr>
          <w:p w:rsidR="001F6FC5" w:rsidRPr="00083592" w:rsidRDefault="001F6FC5" w:rsidP="003D6CD3">
            <w:pPr>
              <w:pStyle w:val="Tabletext"/>
              <w:jc w:val="center"/>
              <w:rPr>
                <w:sz w:val="20"/>
                <w:lang w:val="es-ES_tradnl"/>
              </w:rPr>
            </w:pPr>
            <w:r w:rsidRPr="00083592">
              <w:rPr>
                <w:sz w:val="20"/>
                <w:lang w:val="es-ES_tradnl"/>
              </w:rPr>
              <w:t>4,75</w:t>
            </w:r>
          </w:p>
        </w:tc>
        <w:tc>
          <w:tcPr>
            <w:tcW w:w="549" w:type="dxa"/>
            <w:vAlign w:val="center"/>
          </w:tcPr>
          <w:p w:rsidR="001F6FC5" w:rsidRPr="00083592" w:rsidRDefault="001F6FC5" w:rsidP="003D6CD3">
            <w:pPr>
              <w:pStyle w:val="Tabletext"/>
              <w:jc w:val="center"/>
              <w:rPr>
                <w:sz w:val="20"/>
                <w:lang w:val="es-ES_tradnl"/>
              </w:rPr>
            </w:pPr>
            <w:r w:rsidRPr="00083592">
              <w:rPr>
                <w:sz w:val="20"/>
                <w:lang w:val="es-ES_tradnl"/>
              </w:rPr>
              <w:t>5,25</w:t>
            </w:r>
          </w:p>
        </w:tc>
      </w:tr>
      <w:tr w:rsidR="001F6FC5" w:rsidRPr="00083592" w:rsidTr="00A069B6">
        <w:trPr>
          <w:cantSplit/>
          <w:jc w:val="center"/>
        </w:trPr>
        <w:tc>
          <w:tcPr>
            <w:tcW w:w="1162" w:type="dxa"/>
            <w:tcMar>
              <w:left w:w="108" w:type="dxa"/>
            </w:tcMar>
          </w:tcPr>
          <w:p w:rsidR="001F6FC5" w:rsidRPr="00083592" w:rsidRDefault="00F35991" w:rsidP="001F6FC5">
            <w:pPr>
              <w:pStyle w:val="Tabletext"/>
              <w:rPr>
                <w:sz w:val="20"/>
                <w:lang w:val="es-ES_tradnl"/>
              </w:rPr>
            </w:pPr>
            <w:r w:rsidRPr="00083592">
              <w:rPr>
                <w:sz w:val="20"/>
                <w:lang w:val="es-ES_tradnl"/>
              </w:rPr>
              <w:t>RP</w:t>
            </w:r>
          </w:p>
        </w:tc>
        <w:tc>
          <w:tcPr>
            <w:tcW w:w="709"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35</w:t>
            </w:r>
          </w:p>
        </w:tc>
        <w:tc>
          <w:tcPr>
            <w:tcW w:w="815"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12</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11</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5</w:t>
            </w:r>
          </w:p>
        </w:tc>
        <w:tc>
          <w:tcPr>
            <w:tcW w:w="596"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1</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t>4</w:t>
            </w:r>
          </w:p>
        </w:tc>
        <w:tc>
          <w:tcPr>
            <w:tcW w:w="596" w:type="dxa"/>
            <w:vAlign w:val="center"/>
          </w:tcPr>
          <w:p w:rsidR="001F6FC5" w:rsidRPr="00083592" w:rsidRDefault="001F6FC5" w:rsidP="003D6CD3">
            <w:pPr>
              <w:pStyle w:val="Tabletext"/>
              <w:jc w:val="center"/>
              <w:rPr>
                <w:sz w:val="20"/>
                <w:lang w:val="es-ES_tradnl"/>
              </w:rPr>
            </w:pPr>
            <w:r w:rsidRPr="00083592">
              <w:rPr>
                <w:sz w:val="20"/>
                <w:lang w:val="es-ES_tradnl"/>
              </w:rPr>
              <w:t>1</w:t>
            </w:r>
          </w:p>
        </w:tc>
        <w:tc>
          <w:tcPr>
            <w:tcW w:w="597" w:type="dxa"/>
            <w:vAlign w:val="center"/>
          </w:tcPr>
          <w:p w:rsidR="001F6FC5" w:rsidRPr="00083592" w:rsidRDefault="001F6FC5" w:rsidP="003D6CD3">
            <w:pPr>
              <w:pStyle w:val="Tabletext"/>
              <w:jc w:val="center"/>
              <w:rPr>
                <w:sz w:val="20"/>
                <w:lang w:val="es-ES_tradnl"/>
              </w:rPr>
            </w:pPr>
            <w:r w:rsidRPr="00083592">
              <w:rPr>
                <w:sz w:val="20"/>
                <w:lang w:val="es-ES_tradnl"/>
              </w:rPr>
              <w:t>0</w:t>
            </w:r>
          </w:p>
        </w:tc>
        <w:tc>
          <w:tcPr>
            <w:tcW w:w="466" w:type="dxa"/>
            <w:vAlign w:val="center"/>
          </w:tcPr>
          <w:p w:rsidR="001F6FC5" w:rsidRPr="00083592" w:rsidRDefault="001F6FC5" w:rsidP="003D6CD3">
            <w:pPr>
              <w:pStyle w:val="Tabletext"/>
              <w:jc w:val="center"/>
              <w:rPr>
                <w:sz w:val="20"/>
                <w:lang w:val="es-ES_tradnl"/>
              </w:rPr>
            </w:pPr>
            <w:r w:rsidRPr="00083592">
              <w:rPr>
                <w:sz w:val="20"/>
                <w:lang w:val="es-ES_tradnl"/>
              </w:rPr>
              <w:t>2</w:t>
            </w:r>
          </w:p>
        </w:tc>
        <w:tc>
          <w:tcPr>
            <w:tcW w:w="603"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5</w:t>
            </w:r>
          </w:p>
        </w:tc>
        <w:tc>
          <w:tcPr>
            <w:tcW w:w="609"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5</w:t>
            </w:r>
          </w:p>
        </w:tc>
        <w:tc>
          <w:tcPr>
            <w:tcW w:w="549" w:type="dxa"/>
            <w:vAlign w:val="center"/>
          </w:tcPr>
          <w:p w:rsidR="001F6FC5" w:rsidRPr="00083592" w:rsidRDefault="001F6FC5" w:rsidP="003D6CD3">
            <w:pPr>
              <w:pStyle w:val="Tabletext"/>
              <w:jc w:val="center"/>
              <w:rPr>
                <w:sz w:val="20"/>
                <w:lang w:val="es-ES_tradnl"/>
              </w:rPr>
            </w:pPr>
            <w:r w:rsidRPr="00083592">
              <w:rPr>
                <w:sz w:val="20"/>
                <w:lang w:val="es-ES_tradnl"/>
              </w:rPr>
              <w:sym w:font="Symbol" w:char="F02D"/>
            </w:r>
            <w:r w:rsidRPr="00083592">
              <w:rPr>
                <w:sz w:val="20"/>
                <w:lang w:val="es-ES_tradnl"/>
              </w:rPr>
              <w:t>36</w:t>
            </w:r>
          </w:p>
        </w:tc>
        <w:tc>
          <w:tcPr>
            <w:tcW w:w="549" w:type="dxa"/>
            <w:vAlign w:val="center"/>
          </w:tcPr>
          <w:p w:rsidR="001F6FC5" w:rsidRPr="00083592" w:rsidRDefault="001F6FC5" w:rsidP="003D6CD3">
            <w:pPr>
              <w:pStyle w:val="Tabletext"/>
              <w:jc w:val="center"/>
              <w:rPr>
                <w:sz w:val="20"/>
                <w:lang w:val="es-ES_tradnl"/>
              </w:rPr>
            </w:pPr>
            <w:r w:rsidRPr="00083592">
              <w:rPr>
                <w:sz w:val="20"/>
                <w:lang w:val="es-ES_tradnl"/>
              </w:rPr>
              <w:t>–38</w:t>
            </w: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t xml:space="preserve">La diferencia de frecuencias </w:t>
      </w:r>
      <w:r w:rsidRPr="00083592">
        <w:rPr>
          <w:lang w:val="es-ES_tradnl"/>
        </w:rPr>
        <w:sym w:font="Symbol" w:char="F044"/>
      </w:r>
      <w:r w:rsidRPr="00083592">
        <w:rPr>
          <w:i/>
          <w:lang w:val="es-ES_tradnl"/>
        </w:rPr>
        <w:t>f</w:t>
      </w:r>
      <w:r w:rsidRPr="00083592">
        <w:rPr>
          <w:lang w:val="es-ES_tradnl"/>
        </w:rPr>
        <w:t xml:space="preserve"> es la frecuencia de la portadora de imagen de la señal de televisión analógica menos la frecuencia central de la señal DVB-T.</w:t>
      </w:r>
    </w:p>
    <w:p w:rsidR="001F6FC5" w:rsidRPr="00083592" w:rsidRDefault="001F6FC5" w:rsidP="001F6FC5">
      <w:pPr>
        <w:pStyle w:val="Heading2"/>
        <w:rPr>
          <w:lang w:val="es-ES_tradnl"/>
        </w:rPr>
      </w:pPr>
      <w:bookmarkStart w:id="530" w:name="_Toc245118052"/>
      <w:bookmarkStart w:id="531" w:name="_Toc245177330"/>
      <w:bookmarkStart w:id="532" w:name="_Toc245177666"/>
      <w:bookmarkStart w:id="533" w:name="_Toc325623245"/>
      <w:bookmarkStart w:id="534" w:name="_Toc325623619"/>
      <w:r w:rsidRPr="00083592">
        <w:rPr>
          <w:lang w:val="es-ES_tradnl"/>
        </w:rPr>
        <w:t>1.3</w:t>
      </w:r>
      <w:r w:rsidRPr="00083592">
        <w:rPr>
          <w:lang w:val="es-ES_tradnl"/>
        </w:rPr>
        <w:tab/>
        <w:t>Protección de una señal de televisión digital terrenal DVB-T contra las señales de onda continua o de MF</w:t>
      </w:r>
      <w:bookmarkEnd w:id="524"/>
      <w:bookmarkEnd w:id="525"/>
      <w:bookmarkEnd w:id="526"/>
      <w:bookmarkEnd w:id="530"/>
      <w:bookmarkEnd w:id="531"/>
      <w:bookmarkEnd w:id="532"/>
      <w:bookmarkEnd w:id="533"/>
      <w:bookmarkEnd w:id="534"/>
    </w:p>
    <w:p w:rsidR="001F6FC5" w:rsidRPr="00083592" w:rsidRDefault="001F6FC5" w:rsidP="001F6FC5">
      <w:pPr>
        <w:pStyle w:val="TableNo"/>
        <w:rPr>
          <w:lang w:val="es-ES_tradnl"/>
        </w:rPr>
      </w:pPr>
      <w:bookmarkStart w:id="535" w:name="_Toc530893397"/>
      <w:bookmarkStart w:id="536" w:name="_Toc530980058"/>
      <w:bookmarkStart w:id="537" w:name="_Toc8198412"/>
      <w:bookmarkStart w:id="538" w:name="_Toc325623620"/>
      <w:r w:rsidRPr="00083592">
        <w:rPr>
          <w:lang w:val="es-ES_tradnl"/>
        </w:rPr>
        <w:t xml:space="preserve">CUADRO </w:t>
      </w:r>
      <w:bookmarkEnd w:id="535"/>
      <w:bookmarkEnd w:id="536"/>
      <w:bookmarkEnd w:id="537"/>
      <w:r w:rsidRPr="00083592">
        <w:rPr>
          <w:lang w:val="es-ES_tradnl"/>
        </w:rPr>
        <w:t>26</w:t>
      </w:r>
      <w:bookmarkEnd w:id="538"/>
    </w:p>
    <w:p w:rsidR="001F6FC5" w:rsidRPr="00083592" w:rsidRDefault="001F6FC5" w:rsidP="001B67E9">
      <w:pPr>
        <w:pStyle w:val="Tabletitle"/>
        <w:rPr>
          <w:lang w:val="es-ES_tradnl"/>
        </w:rPr>
      </w:pPr>
      <w:bookmarkStart w:id="539" w:name="_Toc530893398"/>
      <w:bookmarkStart w:id="540" w:name="_Toc530980059"/>
      <w:bookmarkStart w:id="541" w:name="_Toc8198413"/>
      <w:bookmarkStart w:id="542" w:name="_Toc325623447"/>
      <w:bookmarkStart w:id="543" w:name="_Toc325623621"/>
      <w:r w:rsidRPr="00083592">
        <w:rPr>
          <w:lang w:val="es-ES_tradnl"/>
        </w:rPr>
        <w:t>Relaciones de protección cocanal (dB) de una señal DVB-T de 8 MHz,</w:t>
      </w:r>
      <w:r w:rsidR="001B67E9">
        <w:rPr>
          <w:lang w:val="es-ES_tradnl"/>
        </w:rPr>
        <w:br/>
      </w:r>
      <w:r w:rsidRPr="00083592">
        <w:rPr>
          <w:lang w:val="es-ES_tradnl"/>
        </w:rPr>
        <w:t>MAQ-64</w:t>
      </w:r>
      <w:r w:rsidR="001B67E9">
        <w:rPr>
          <w:lang w:val="es-ES_tradnl"/>
        </w:rPr>
        <w:t xml:space="preserve"> </w:t>
      </w:r>
      <w:r w:rsidRPr="00083592">
        <w:rPr>
          <w:lang w:val="es-ES_tradnl"/>
        </w:rPr>
        <w:t xml:space="preserve">y </w:t>
      </w:r>
      <w:r w:rsidR="001664B9" w:rsidRPr="00083592">
        <w:rPr>
          <w:lang w:val="es-ES_tradnl"/>
        </w:rPr>
        <w:t>tasa de codificación</w:t>
      </w:r>
      <w:r w:rsidRPr="00083592">
        <w:rPr>
          <w:lang w:val="es-ES_tradnl"/>
        </w:rPr>
        <w:t xml:space="preserve"> de 2/3 interferidos por una portadora</w:t>
      </w:r>
      <w:r w:rsidR="001B67E9">
        <w:rPr>
          <w:lang w:val="es-ES_tradnl"/>
        </w:rPr>
        <w:br/>
      </w:r>
      <w:r w:rsidRPr="00083592">
        <w:rPr>
          <w:lang w:val="es-ES_tradnl"/>
        </w:rPr>
        <w:t>de onda continua</w:t>
      </w:r>
      <w:r w:rsidR="001B67E9">
        <w:rPr>
          <w:lang w:val="es-ES_tradnl"/>
        </w:rPr>
        <w:t xml:space="preserve"> </w:t>
      </w:r>
      <w:r w:rsidRPr="00083592">
        <w:rPr>
          <w:lang w:val="es-ES_tradnl"/>
        </w:rPr>
        <w:t>o de MF</w:t>
      </w:r>
      <w:r w:rsidR="001B67E9">
        <w:rPr>
          <w:lang w:val="es-ES_tradnl"/>
        </w:rPr>
        <w:t xml:space="preserve"> </w:t>
      </w:r>
      <w:r w:rsidRPr="00083592">
        <w:rPr>
          <w:lang w:val="es-ES_tradnl"/>
        </w:rPr>
        <w:t>(separación de frecuencia no controlada)</w:t>
      </w:r>
      <w:bookmarkEnd w:id="539"/>
      <w:bookmarkEnd w:id="540"/>
      <w:bookmarkEnd w:id="541"/>
      <w:bookmarkEnd w:id="542"/>
      <w:bookmarkEnd w:id="54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1F6FC5" w:rsidRPr="00367AC6" w:rsidTr="00A069B6">
        <w:trPr>
          <w:jc w:val="center"/>
        </w:trPr>
        <w:tc>
          <w:tcPr>
            <w:tcW w:w="3119" w:type="dxa"/>
          </w:tcPr>
          <w:p w:rsidR="001F6FC5" w:rsidRPr="00083592" w:rsidRDefault="001F6FC5" w:rsidP="00A069B6">
            <w:pPr>
              <w:pStyle w:val="Tablehead"/>
              <w:rPr>
                <w:lang w:val="es-ES_tradnl"/>
              </w:rPr>
            </w:pPr>
            <w:r w:rsidRPr="00083592">
              <w:rPr>
                <w:lang w:val="es-ES_tradnl"/>
              </w:rPr>
              <w:t>Señal no deseada: portadora de onda continua o de MF</w:t>
            </w:r>
          </w:p>
        </w:tc>
        <w:tc>
          <w:tcPr>
            <w:tcW w:w="5160" w:type="dxa"/>
            <w:gridSpan w:val="7"/>
          </w:tcPr>
          <w:p w:rsidR="001F6FC5" w:rsidRPr="00083592" w:rsidRDefault="001F6FC5" w:rsidP="001664B9">
            <w:pPr>
              <w:pStyle w:val="Tablehead"/>
              <w:rPr>
                <w:lang w:val="es-ES_tradnl"/>
              </w:rPr>
            </w:pPr>
            <w:r w:rsidRPr="00083592">
              <w:rPr>
                <w:lang w:val="es-ES_tradnl"/>
              </w:rPr>
              <w:t xml:space="preserve">Señal deseada: DVB-T en 8 MHz, MAQ-64, </w:t>
            </w:r>
            <w:r w:rsidRPr="00083592">
              <w:rPr>
                <w:lang w:val="es-ES_tradnl"/>
              </w:rPr>
              <w:br/>
            </w:r>
            <w:r w:rsidR="001664B9" w:rsidRPr="00083592">
              <w:rPr>
                <w:lang w:val="es-ES_tradnl"/>
              </w:rPr>
              <w:t xml:space="preserve">tasa de </w:t>
            </w:r>
            <w:r w:rsidR="00E74E07" w:rsidRPr="00083592">
              <w:rPr>
                <w:lang w:val="es-ES_tradnl"/>
              </w:rPr>
              <w:t>codificación</w:t>
            </w:r>
            <w:r w:rsidRPr="00083592">
              <w:rPr>
                <w:lang w:val="es-ES_tradnl"/>
              </w:rPr>
              <w:t xml:space="preserve"> de 2/3</w:t>
            </w:r>
          </w:p>
        </w:tc>
      </w:tr>
      <w:tr w:rsidR="001F6FC5" w:rsidRPr="00083592" w:rsidTr="00A069B6">
        <w:trPr>
          <w:jc w:val="center"/>
        </w:trPr>
        <w:tc>
          <w:tcPr>
            <w:tcW w:w="3119" w:type="dxa"/>
          </w:tcPr>
          <w:p w:rsidR="001F6FC5" w:rsidRPr="00083592" w:rsidRDefault="001F6FC5" w:rsidP="00A069B6">
            <w:pPr>
              <w:pStyle w:val="Tabletext"/>
              <w:rPr>
                <w:lang w:val="es-ES_tradnl"/>
              </w:rPr>
            </w:pPr>
            <w:r w:rsidRPr="00083592">
              <w:rPr>
                <w:lang w:val="es-ES_tradnl"/>
              </w:rPr>
              <w:sym w:font="Symbol" w:char="F044"/>
            </w:r>
            <w:r w:rsidRPr="00083592">
              <w:rPr>
                <w:rFonts w:ascii="Tms Rmn" w:hAnsi="Tms Rmn"/>
                <w:sz w:val="12"/>
                <w:lang w:val="es-ES_tradnl"/>
              </w:rPr>
              <w:t> </w:t>
            </w:r>
            <w:r w:rsidRPr="00083592">
              <w:rPr>
                <w:i/>
                <w:iCs/>
                <w:lang w:val="es-ES_tradnl"/>
              </w:rPr>
              <w:t>f</w:t>
            </w:r>
            <w:r w:rsidRPr="00083592">
              <w:rPr>
                <w:lang w:val="es-ES_tradnl"/>
              </w:rPr>
              <w:t xml:space="preserve"> (MHz)</w:t>
            </w:r>
          </w:p>
        </w:tc>
        <w:tc>
          <w:tcPr>
            <w:tcW w:w="737" w:type="dxa"/>
          </w:tcPr>
          <w:p w:rsidR="001F6FC5" w:rsidRPr="00083592" w:rsidRDefault="001F6FC5" w:rsidP="003D6CD3">
            <w:pPr>
              <w:pStyle w:val="Tabletext"/>
              <w:jc w:val="center"/>
              <w:rPr>
                <w:lang w:val="es-ES_tradnl"/>
              </w:rPr>
            </w:pPr>
            <w:r w:rsidRPr="00083592">
              <w:rPr>
                <w:lang w:val="es-ES_tradnl"/>
              </w:rPr>
              <w:t>–12</w:t>
            </w:r>
          </w:p>
        </w:tc>
        <w:tc>
          <w:tcPr>
            <w:tcW w:w="737" w:type="dxa"/>
          </w:tcPr>
          <w:p w:rsidR="001F6FC5" w:rsidRPr="00083592" w:rsidRDefault="001F6FC5" w:rsidP="003D6CD3">
            <w:pPr>
              <w:pStyle w:val="Tabletext"/>
              <w:jc w:val="center"/>
              <w:rPr>
                <w:lang w:val="es-ES_tradnl"/>
              </w:rPr>
            </w:pPr>
            <w:r w:rsidRPr="00083592">
              <w:rPr>
                <w:lang w:val="es-ES_tradnl"/>
              </w:rPr>
              <w:t>–4,5</w:t>
            </w:r>
          </w:p>
        </w:tc>
        <w:tc>
          <w:tcPr>
            <w:tcW w:w="737" w:type="dxa"/>
          </w:tcPr>
          <w:p w:rsidR="001F6FC5" w:rsidRPr="00083592" w:rsidRDefault="001F6FC5" w:rsidP="003D6CD3">
            <w:pPr>
              <w:pStyle w:val="Tabletext"/>
              <w:jc w:val="center"/>
              <w:rPr>
                <w:lang w:val="es-ES_tradnl"/>
              </w:rPr>
            </w:pPr>
            <w:r w:rsidRPr="00083592">
              <w:rPr>
                <w:lang w:val="es-ES_tradnl"/>
              </w:rPr>
              <w:t>–3,9</w:t>
            </w:r>
          </w:p>
        </w:tc>
        <w:tc>
          <w:tcPr>
            <w:tcW w:w="737" w:type="dxa"/>
          </w:tcPr>
          <w:p w:rsidR="001F6FC5" w:rsidRPr="00083592" w:rsidRDefault="001F6FC5" w:rsidP="003D6CD3">
            <w:pPr>
              <w:pStyle w:val="Tabletext"/>
              <w:jc w:val="center"/>
              <w:rPr>
                <w:lang w:val="es-ES_tradnl"/>
              </w:rPr>
            </w:pPr>
            <w:r w:rsidRPr="00083592">
              <w:rPr>
                <w:lang w:val="es-ES_tradnl"/>
              </w:rPr>
              <w:t>0</w:t>
            </w:r>
          </w:p>
        </w:tc>
        <w:tc>
          <w:tcPr>
            <w:tcW w:w="737" w:type="dxa"/>
          </w:tcPr>
          <w:p w:rsidR="001F6FC5" w:rsidRPr="00083592" w:rsidRDefault="001F6FC5" w:rsidP="003D6CD3">
            <w:pPr>
              <w:pStyle w:val="Tabletext"/>
              <w:jc w:val="center"/>
              <w:rPr>
                <w:lang w:val="es-ES_tradnl"/>
              </w:rPr>
            </w:pPr>
            <w:r w:rsidRPr="00083592">
              <w:rPr>
                <w:lang w:val="es-ES_tradnl"/>
              </w:rPr>
              <w:t>3,9</w:t>
            </w:r>
          </w:p>
        </w:tc>
        <w:tc>
          <w:tcPr>
            <w:tcW w:w="737" w:type="dxa"/>
          </w:tcPr>
          <w:p w:rsidR="001F6FC5" w:rsidRPr="00083592" w:rsidRDefault="001F6FC5" w:rsidP="003D6CD3">
            <w:pPr>
              <w:pStyle w:val="Tabletext"/>
              <w:jc w:val="center"/>
              <w:rPr>
                <w:lang w:val="es-ES_tradnl"/>
              </w:rPr>
            </w:pPr>
            <w:r w:rsidRPr="00083592">
              <w:rPr>
                <w:lang w:val="es-ES_tradnl"/>
              </w:rPr>
              <w:t>4,5</w:t>
            </w:r>
          </w:p>
        </w:tc>
        <w:tc>
          <w:tcPr>
            <w:tcW w:w="738" w:type="dxa"/>
          </w:tcPr>
          <w:p w:rsidR="001F6FC5" w:rsidRPr="00083592" w:rsidRDefault="001F6FC5" w:rsidP="003D6CD3">
            <w:pPr>
              <w:pStyle w:val="Tabletext"/>
              <w:jc w:val="center"/>
              <w:rPr>
                <w:lang w:val="es-ES_tradnl"/>
              </w:rPr>
            </w:pPr>
            <w:r w:rsidRPr="00083592">
              <w:rPr>
                <w:lang w:val="es-ES_tradnl"/>
              </w:rPr>
              <w:t>12</w:t>
            </w:r>
          </w:p>
        </w:tc>
      </w:tr>
      <w:tr w:rsidR="001F6FC5" w:rsidRPr="00083592" w:rsidTr="00A069B6">
        <w:trPr>
          <w:jc w:val="center"/>
        </w:trPr>
        <w:tc>
          <w:tcPr>
            <w:tcW w:w="3119" w:type="dxa"/>
          </w:tcPr>
          <w:p w:rsidR="001F6FC5" w:rsidRPr="00083592" w:rsidRDefault="00FE7309" w:rsidP="00A069B6">
            <w:pPr>
              <w:pStyle w:val="Tabletext"/>
              <w:rPr>
                <w:lang w:val="es-ES_tradnl"/>
              </w:rPr>
            </w:pPr>
            <w:r w:rsidRPr="00083592">
              <w:rPr>
                <w:lang w:val="es-ES_tradnl"/>
              </w:rPr>
              <w:t>RP</w:t>
            </w:r>
          </w:p>
        </w:tc>
        <w:tc>
          <w:tcPr>
            <w:tcW w:w="737" w:type="dxa"/>
          </w:tcPr>
          <w:p w:rsidR="001F6FC5" w:rsidRPr="00083592" w:rsidRDefault="001F6FC5" w:rsidP="003D6CD3">
            <w:pPr>
              <w:pStyle w:val="Tabletext"/>
              <w:jc w:val="center"/>
              <w:rPr>
                <w:lang w:val="es-ES_tradnl"/>
              </w:rPr>
            </w:pPr>
            <w:r w:rsidRPr="00083592">
              <w:rPr>
                <w:lang w:val="es-ES_tradnl"/>
              </w:rPr>
              <w:t>–38</w:t>
            </w:r>
          </w:p>
        </w:tc>
        <w:tc>
          <w:tcPr>
            <w:tcW w:w="737" w:type="dxa"/>
          </w:tcPr>
          <w:p w:rsidR="001F6FC5" w:rsidRPr="00083592" w:rsidRDefault="001F6FC5" w:rsidP="003D6CD3">
            <w:pPr>
              <w:pStyle w:val="Tabletext"/>
              <w:jc w:val="center"/>
              <w:rPr>
                <w:lang w:val="es-ES_tradnl"/>
              </w:rPr>
            </w:pPr>
            <w:r w:rsidRPr="00083592">
              <w:rPr>
                <w:lang w:val="es-ES_tradnl"/>
              </w:rPr>
              <w:t>–33</w:t>
            </w:r>
          </w:p>
        </w:tc>
        <w:tc>
          <w:tcPr>
            <w:tcW w:w="737" w:type="dxa"/>
          </w:tcPr>
          <w:p w:rsidR="001F6FC5" w:rsidRPr="00083592" w:rsidRDefault="001F6FC5" w:rsidP="003D6CD3">
            <w:pPr>
              <w:pStyle w:val="Tabletext"/>
              <w:jc w:val="center"/>
              <w:rPr>
                <w:lang w:val="es-ES_tradnl"/>
              </w:rPr>
            </w:pPr>
            <w:r w:rsidRPr="00083592">
              <w:rPr>
                <w:lang w:val="es-ES_tradnl"/>
              </w:rPr>
              <w:t>–3</w:t>
            </w:r>
          </w:p>
        </w:tc>
        <w:tc>
          <w:tcPr>
            <w:tcW w:w="737" w:type="dxa"/>
          </w:tcPr>
          <w:p w:rsidR="001F6FC5" w:rsidRPr="00083592" w:rsidRDefault="001F6FC5" w:rsidP="003D6CD3">
            <w:pPr>
              <w:pStyle w:val="Tabletext"/>
              <w:jc w:val="center"/>
              <w:rPr>
                <w:lang w:val="es-ES_tradnl"/>
              </w:rPr>
            </w:pPr>
            <w:r w:rsidRPr="00083592">
              <w:rPr>
                <w:lang w:val="es-ES_tradnl"/>
              </w:rPr>
              <w:t>–3</w:t>
            </w:r>
          </w:p>
        </w:tc>
        <w:tc>
          <w:tcPr>
            <w:tcW w:w="737" w:type="dxa"/>
          </w:tcPr>
          <w:p w:rsidR="001F6FC5" w:rsidRPr="00083592" w:rsidRDefault="001F6FC5" w:rsidP="003D6CD3">
            <w:pPr>
              <w:pStyle w:val="Tabletext"/>
              <w:jc w:val="center"/>
              <w:rPr>
                <w:lang w:val="es-ES_tradnl"/>
              </w:rPr>
            </w:pPr>
            <w:r w:rsidRPr="00083592">
              <w:rPr>
                <w:lang w:val="es-ES_tradnl"/>
              </w:rPr>
              <w:t>–3</w:t>
            </w:r>
          </w:p>
        </w:tc>
        <w:tc>
          <w:tcPr>
            <w:tcW w:w="737" w:type="dxa"/>
          </w:tcPr>
          <w:p w:rsidR="001F6FC5" w:rsidRPr="00083592" w:rsidRDefault="001F6FC5" w:rsidP="003D6CD3">
            <w:pPr>
              <w:pStyle w:val="Tabletext"/>
              <w:jc w:val="center"/>
              <w:rPr>
                <w:lang w:val="es-ES_tradnl"/>
              </w:rPr>
            </w:pPr>
            <w:r w:rsidRPr="00083592">
              <w:rPr>
                <w:lang w:val="es-ES_tradnl"/>
              </w:rPr>
              <w:t>–33</w:t>
            </w:r>
          </w:p>
        </w:tc>
        <w:tc>
          <w:tcPr>
            <w:tcW w:w="738" w:type="dxa"/>
          </w:tcPr>
          <w:p w:rsidR="001F6FC5" w:rsidRPr="00083592" w:rsidRDefault="001F6FC5" w:rsidP="003D6CD3">
            <w:pPr>
              <w:pStyle w:val="Tabletext"/>
              <w:jc w:val="center"/>
              <w:rPr>
                <w:lang w:val="es-ES_tradnl"/>
              </w:rPr>
            </w:pPr>
            <w:r w:rsidRPr="00083592">
              <w:rPr>
                <w:lang w:val="es-ES_tradnl"/>
              </w:rPr>
              <w:t>–38</w:t>
            </w:r>
          </w:p>
        </w:tc>
      </w:tr>
    </w:tbl>
    <w:p w:rsidR="001F6FC5" w:rsidRPr="00083592" w:rsidRDefault="001F6FC5" w:rsidP="001F6FC5">
      <w:pPr>
        <w:pStyle w:val="Tablefin"/>
        <w:rPr>
          <w:lang w:val="es-ES_tradnl"/>
        </w:rPr>
      </w:pPr>
      <w:bookmarkStart w:id="544" w:name="_Toc126036889"/>
      <w:bookmarkStart w:id="545" w:name="_Toc530893399"/>
      <w:bookmarkStart w:id="546" w:name="_Toc530980060"/>
      <w:bookmarkStart w:id="547" w:name="_Toc8198414"/>
    </w:p>
    <w:p w:rsidR="001F6FC5" w:rsidRPr="00083592" w:rsidRDefault="001F6FC5" w:rsidP="001F6FC5">
      <w:pPr>
        <w:pStyle w:val="TableNo"/>
        <w:rPr>
          <w:lang w:val="es-ES_tradnl"/>
        </w:rPr>
      </w:pPr>
      <w:bookmarkStart w:id="548" w:name="_Toc325623622"/>
      <w:r w:rsidRPr="00083592">
        <w:rPr>
          <w:lang w:val="es-ES_tradnl"/>
        </w:rPr>
        <w:t xml:space="preserve">CUADRO </w:t>
      </w:r>
      <w:bookmarkEnd w:id="544"/>
      <w:r w:rsidRPr="00083592">
        <w:rPr>
          <w:lang w:val="es-ES_tradnl"/>
        </w:rPr>
        <w:t>27</w:t>
      </w:r>
      <w:bookmarkEnd w:id="548"/>
    </w:p>
    <w:p w:rsidR="001F6FC5" w:rsidRPr="00083592" w:rsidRDefault="001F6FC5" w:rsidP="001B67E9">
      <w:pPr>
        <w:pStyle w:val="Tabletitle"/>
        <w:rPr>
          <w:lang w:val="es-ES_tradnl"/>
        </w:rPr>
      </w:pPr>
      <w:bookmarkStart w:id="549" w:name="_Toc126036890"/>
      <w:bookmarkStart w:id="550" w:name="_Toc325623448"/>
      <w:bookmarkStart w:id="551" w:name="_Toc325623623"/>
      <w:r w:rsidRPr="00083592">
        <w:rPr>
          <w:lang w:val="es-ES_tradnl"/>
        </w:rPr>
        <w:t>Relaciones de protección cocanal (dB) de una señal DVB-T de 7 MHz,</w:t>
      </w:r>
      <w:r w:rsidR="001B67E9">
        <w:rPr>
          <w:lang w:val="es-ES_tradnl"/>
        </w:rPr>
        <w:br/>
      </w:r>
      <w:r w:rsidRPr="00083592">
        <w:rPr>
          <w:lang w:val="es-ES_tradnl"/>
        </w:rPr>
        <w:t>MAQ-64</w:t>
      </w:r>
      <w:r w:rsidR="001B67E9">
        <w:rPr>
          <w:lang w:val="es-ES_tradnl"/>
        </w:rPr>
        <w:t xml:space="preserve"> </w:t>
      </w:r>
      <w:r w:rsidRPr="00083592">
        <w:rPr>
          <w:lang w:val="es-ES_tradnl"/>
        </w:rPr>
        <w:t xml:space="preserve">y </w:t>
      </w:r>
      <w:r w:rsidR="001664B9" w:rsidRPr="00083592">
        <w:rPr>
          <w:lang w:val="es-ES_tradnl"/>
        </w:rPr>
        <w:t>tasa de codificación</w:t>
      </w:r>
      <w:r w:rsidRPr="00083592">
        <w:rPr>
          <w:lang w:val="es-ES_tradnl"/>
        </w:rPr>
        <w:t xml:space="preserve"> de 2/3 interferidos por una portadora</w:t>
      </w:r>
      <w:r w:rsidR="001B67E9">
        <w:rPr>
          <w:lang w:val="es-ES_tradnl"/>
        </w:rPr>
        <w:br/>
      </w:r>
      <w:r w:rsidRPr="00083592">
        <w:rPr>
          <w:lang w:val="es-ES_tradnl"/>
        </w:rPr>
        <w:t>de onda continua</w:t>
      </w:r>
      <w:r w:rsidR="001B67E9">
        <w:rPr>
          <w:lang w:val="es-ES_tradnl"/>
        </w:rPr>
        <w:t xml:space="preserve"> </w:t>
      </w:r>
      <w:r w:rsidRPr="00083592">
        <w:rPr>
          <w:lang w:val="es-ES_tradnl"/>
        </w:rPr>
        <w:t>o de MF (separación de frecuencia no controlada)</w:t>
      </w:r>
      <w:bookmarkEnd w:id="549"/>
      <w:bookmarkEnd w:id="550"/>
      <w:bookmarkEnd w:id="55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1F6FC5" w:rsidRPr="00367AC6" w:rsidTr="00A069B6">
        <w:trPr>
          <w:jc w:val="center"/>
        </w:trPr>
        <w:tc>
          <w:tcPr>
            <w:tcW w:w="3119" w:type="dxa"/>
          </w:tcPr>
          <w:p w:rsidR="001F6FC5" w:rsidRPr="00083592" w:rsidRDefault="001F6FC5" w:rsidP="00A069B6">
            <w:pPr>
              <w:pStyle w:val="Tablehead"/>
              <w:rPr>
                <w:lang w:val="es-ES_tradnl"/>
              </w:rPr>
            </w:pPr>
            <w:r w:rsidRPr="00083592">
              <w:rPr>
                <w:lang w:val="es-ES_tradnl"/>
              </w:rPr>
              <w:t>Señal no deseada: portadora de onda continua o de MF</w:t>
            </w:r>
          </w:p>
        </w:tc>
        <w:tc>
          <w:tcPr>
            <w:tcW w:w="5160" w:type="dxa"/>
            <w:gridSpan w:val="7"/>
          </w:tcPr>
          <w:p w:rsidR="001F6FC5" w:rsidRPr="00083592" w:rsidRDefault="001F6FC5" w:rsidP="00A069B6">
            <w:pPr>
              <w:pStyle w:val="Tablehead"/>
              <w:rPr>
                <w:lang w:val="es-ES_tradnl"/>
              </w:rPr>
            </w:pPr>
            <w:r w:rsidRPr="00083592">
              <w:rPr>
                <w:lang w:val="es-ES_tradnl"/>
              </w:rPr>
              <w:t>Señal deseada: DVB-T de 7 MHz, MAQ-64,</w:t>
            </w:r>
            <w:r w:rsidRPr="00083592">
              <w:rPr>
                <w:lang w:val="es-ES_tradnl"/>
              </w:rPr>
              <w:br/>
            </w:r>
            <w:r w:rsidR="001664B9" w:rsidRPr="00083592">
              <w:rPr>
                <w:lang w:val="es-ES_tradnl"/>
              </w:rPr>
              <w:t>tasa de codificación</w:t>
            </w:r>
            <w:r w:rsidRPr="00083592">
              <w:rPr>
                <w:lang w:val="es-ES_tradnl"/>
              </w:rPr>
              <w:t xml:space="preserve"> de 2/3</w:t>
            </w:r>
          </w:p>
        </w:tc>
      </w:tr>
      <w:tr w:rsidR="001F6FC5" w:rsidRPr="00083592" w:rsidTr="00A069B6">
        <w:trPr>
          <w:jc w:val="center"/>
        </w:trPr>
        <w:tc>
          <w:tcPr>
            <w:tcW w:w="3119" w:type="dxa"/>
            <w:vAlign w:val="center"/>
          </w:tcPr>
          <w:p w:rsidR="001F6FC5" w:rsidRPr="00083592" w:rsidRDefault="001F6FC5" w:rsidP="00A069B6">
            <w:pPr>
              <w:pStyle w:val="Tabletext"/>
              <w:rPr>
                <w:lang w:val="es-ES_tradnl"/>
              </w:rPr>
            </w:pPr>
            <w:r w:rsidRPr="00083592">
              <w:rPr>
                <w:lang w:val="es-ES_tradnl"/>
              </w:rPr>
              <w:sym w:font="Symbol" w:char="F044"/>
            </w:r>
            <w:r w:rsidRPr="00083592">
              <w:rPr>
                <w:sz w:val="12"/>
                <w:lang w:val="es-ES_tradnl"/>
              </w:rPr>
              <w:t> </w:t>
            </w:r>
            <w:r w:rsidRPr="00083592">
              <w:rPr>
                <w:i/>
                <w:iCs/>
                <w:lang w:val="es-ES_tradnl"/>
              </w:rPr>
              <w:t>f</w:t>
            </w:r>
            <w:r w:rsidRPr="00083592">
              <w:rPr>
                <w:lang w:val="es-ES_tradnl"/>
              </w:rPr>
              <w:t xml:space="preserve"> (MHz)</w:t>
            </w:r>
          </w:p>
        </w:tc>
        <w:tc>
          <w:tcPr>
            <w:tcW w:w="737"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10,5</w:t>
            </w:r>
          </w:p>
        </w:tc>
        <w:tc>
          <w:tcPr>
            <w:tcW w:w="737"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4,0</w:t>
            </w:r>
          </w:p>
        </w:tc>
        <w:tc>
          <w:tcPr>
            <w:tcW w:w="737"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3,4</w:t>
            </w:r>
          </w:p>
        </w:tc>
        <w:tc>
          <w:tcPr>
            <w:tcW w:w="737" w:type="dxa"/>
            <w:vAlign w:val="center"/>
          </w:tcPr>
          <w:p w:rsidR="001F6FC5" w:rsidRPr="00083592" w:rsidRDefault="001F6FC5" w:rsidP="003D6CD3">
            <w:pPr>
              <w:pStyle w:val="Tabletext"/>
              <w:jc w:val="center"/>
              <w:rPr>
                <w:lang w:val="es-ES_tradnl"/>
              </w:rPr>
            </w:pPr>
            <w:r w:rsidRPr="00083592">
              <w:rPr>
                <w:lang w:val="es-ES_tradnl"/>
              </w:rPr>
              <w:t>0</w:t>
            </w:r>
          </w:p>
        </w:tc>
        <w:tc>
          <w:tcPr>
            <w:tcW w:w="737" w:type="dxa"/>
            <w:vAlign w:val="center"/>
          </w:tcPr>
          <w:p w:rsidR="001F6FC5" w:rsidRPr="00083592" w:rsidRDefault="001F6FC5" w:rsidP="003D6CD3">
            <w:pPr>
              <w:pStyle w:val="Tabletext"/>
              <w:jc w:val="center"/>
              <w:rPr>
                <w:lang w:val="es-ES_tradnl"/>
              </w:rPr>
            </w:pPr>
            <w:r w:rsidRPr="00083592">
              <w:rPr>
                <w:lang w:val="es-ES_tradnl"/>
              </w:rPr>
              <w:t>3,4</w:t>
            </w:r>
          </w:p>
        </w:tc>
        <w:tc>
          <w:tcPr>
            <w:tcW w:w="737" w:type="dxa"/>
            <w:vAlign w:val="center"/>
          </w:tcPr>
          <w:p w:rsidR="001F6FC5" w:rsidRPr="00083592" w:rsidRDefault="001F6FC5" w:rsidP="003D6CD3">
            <w:pPr>
              <w:pStyle w:val="Tabletext"/>
              <w:jc w:val="center"/>
              <w:rPr>
                <w:lang w:val="es-ES_tradnl"/>
              </w:rPr>
            </w:pPr>
            <w:r w:rsidRPr="00083592">
              <w:rPr>
                <w:lang w:val="es-ES_tradnl"/>
              </w:rPr>
              <w:t>4,0</w:t>
            </w:r>
          </w:p>
        </w:tc>
        <w:tc>
          <w:tcPr>
            <w:tcW w:w="738" w:type="dxa"/>
            <w:vAlign w:val="center"/>
          </w:tcPr>
          <w:p w:rsidR="001F6FC5" w:rsidRPr="00083592" w:rsidRDefault="001F6FC5" w:rsidP="003D6CD3">
            <w:pPr>
              <w:pStyle w:val="Tabletext"/>
              <w:jc w:val="center"/>
              <w:rPr>
                <w:lang w:val="es-ES_tradnl"/>
              </w:rPr>
            </w:pPr>
            <w:r w:rsidRPr="00083592">
              <w:rPr>
                <w:lang w:val="es-ES_tradnl"/>
              </w:rPr>
              <w:t>10,5</w:t>
            </w:r>
          </w:p>
        </w:tc>
      </w:tr>
      <w:tr w:rsidR="001F6FC5" w:rsidRPr="00083592" w:rsidTr="00A069B6">
        <w:trPr>
          <w:jc w:val="center"/>
        </w:trPr>
        <w:tc>
          <w:tcPr>
            <w:tcW w:w="3119" w:type="dxa"/>
            <w:vAlign w:val="center"/>
          </w:tcPr>
          <w:p w:rsidR="001F6FC5" w:rsidRPr="00083592" w:rsidRDefault="00FE7309" w:rsidP="00A069B6">
            <w:pPr>
              <w:pStyle w:val="Tabletext"/>
              <w:rPr>
                <w:lang w:val="es-ES_tradnl"/>
              </w:rPr>
            </w:pPr>
            <w:r w:rsidRPr="00083592">
              <w:rPr>
                <w:lang w:val="es-ES_tradnl"/>
              </w:rPr>
              <w:t>RP</w:t>
            </w:r>
          </w:p>
        </w:tc>
        <w:tc>
          <w:tcPr>
            <w:tcW w:w="737"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38</w:t>
            </w:r>
          </w:p>
        </w:tc>
        <w:tc>
          <w:tcPr>
            <w:tcW w:w="737"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33</w:t>
            </w:r>
          </w:p>
        </w:tc>
        <w:tc>
          <w:tcPr>
            <w:tcW w:w="737"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3</w:t>
            </w:r>
          </w:p>
        </w:tc>
        <w:tc>
          <w:tcPr>
            <w:tcW w:w="737"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3</w:t>
            </w:r>
          </w:p>
        </w:tc>
        <w:tc>
          <w:tcPr>
            <w:tcW w:w="737"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3</w:t>
            </w:r>
          </w:p>
        </w:tc>
        <w:tc>
          <w:tcPr>
            <w:tcW w:w="737"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33</w:t>
            </w:r>
          </w:p>
        </w:tc>
        <w:tc>
          <w:tcPr>
            <w:tcW w:w="738" w:type="dxa"/>
            <w:vAlign w:val="center"/>
          </w:tcPr>
          <w:p w:rsidR="001F6FC5" w:rsidRPr="00083592" w:rsidRDefault="001F6FC5" w:rsidP="003D6CD3">
            <w:pPr>
              <w:pStyle w:val="Tabletext"/>
              <w:jc w:val="center"/>
              <w:rPr>
                <w:lang w:val="es-ES_tradnl"/>
              </w:rPr>
            </w:pPr>
            <w:r w:rsidRPr="00083592">
              <w:rPr>
                <w:lang w:val="es-ES_tradnl"/>
              </w:rPr>
              <w:sym w:font="Symbol" w:char="F02D"/>
            </w:r>
            <w:r w:rsidRPr="00083592">
              <w:rPr>
                <w:lang w:val="es-ES_tradnl"/>
              </w:rPr>
              <w:t>38</w:t>
            </w: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t>Los Cuadros de relaciones de protección mostrados se pueden utilizar para señales interferentes con anchura de banda estrecha, por ejemplo portadoras de sonido analógicas, o bien para servicios distintos de los de la radiodifusión.</w:t>
      </w:r>
    </w:p>
    <w:p w:rsidR="001F6FC5" w:rsidRPr="00083592" w:rsidRDefault="001F6FC5" w:rsidP="001F6FC5">
      <w:pPr>
        <w:pStyle w:val="TableNo"/>
        <w:rPr>
          <w:lang w:val="es-ES_tradnl"/>
        </w:rPr>
      </w:pPr>
      <w:bookmarkStart w:id="552" w:name="_Toc325623624"/>
      <w:r w:rsidRPr="00083592">
        <w:rPr>
          <w:lang w:val="es-ES_tradnl"/>
        </w:rPr>
        <w:lastRenderedPageBreak/>
        <w:t xml:space="preserve">CUADRO </w:t>
      </w:r>
      <w:bookmarkEnd w:id="545"/>
      <w:bookmarkEnd w:id="546"/>
      <w:bookmarkEnd w:id="547"/>
      <w:r w:rsidRPr="00083592">
        <w:rPr>
          <w:lang w:val="es-ES_tradnl"/>
        </w:rPr>
        <w:t>28</w:t>
      </w:r>
      <w:bookmarkEnd w:id="552"/>
    </w:p>
    <w:p w:rsidR="001F6FC5" w:rsidRPr="00083592" w:rsidRDefault="001F6FC5" w:rsidP="001F6FC5">
      <w:pPr>
        <w:pStyle w:val="Tabletitle"/>
        <w:rPr>
          <w:lang w:val="es-ES_tradnl"/>
        </w:rPr>
      </w:pPr>
      <w:bookmarkStart w:id="553" w:name="_Toc530893400"/>
      <w:bookmarkStart w:id="554" w:name="_Toc530980061"/>
      <w:bookmarkStart w:id="555" w:name="_Toc8198415"/>
      <w:bookmarkStart w:id="556" w:name="_Toc325623449"/>
      <w:bookmarkStart w:id="557" w:name="_Toc325623625"/>
      <w:r w:rsidRPr="00083592">
        <w:rPr>
          <w:lang w:val="es-ES_tradnl"/>
        </w:rPr>
        <w:t>Relaciones de protección cocanal (dB) de una señal DVB-T de 7 MHz, MAQ-64</w:t>
      </w:r>
      <w:r w:rsidRPr="00083592">
        <w:rPr>
          <w:lang w:val="es-ES_tradnl"/>
        </w:rPr>
        <w:br/>
        <w:t xml:space="preserve">y </w:t>
      </w:r>
      <w:r w:rsidR="001664B9" w:rsidRPr="00083592">
        <w:rPr>
          <w:lang w:val="es-ES_tradnl"/>
        </w:rPr>
        <w:t>tasa de codificación</w:t>
      </w:r>
      <w:r w:rsidRPr="00083592">
        <w:rPr>
          <w:lang w:val="es-ES_tradnl"/>
        </w:rPr>
        <w:t xml:space="preserve"> de 2/3 interferidos por una portadora de onda continua</w:t>
      </w:r>
      <w:r w:rsidRPr="00083592">
        <w:rPr>
          <w:lang w:val="es-ES_tradnl"/>
        </w:rPr>
        <w:br/>
        <w:t>(separación de frecuencia no controlada)</w:t>
      </w:r>
      <w:bookmarkEnd w:id="553"/>
      <w:bookmarkEnd w:id="554"/>
      <w:bookmarkEnd w:id="555"/>
      <w:bookmarkEnd w:id="556"/>
      <w:bookmarkEnd w:id="55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1F6FC5" w:rsidRPr="00367AC6" w:rsidTr="00A069B6">
        <w:trPr>
          <w:jc w:val="center"/>
        </w:trPr>
        <w:tc>
          <w:tcPr>
            <w:tcW w:w="3119" w:type="dxa"/>
          </w:tcPr>
          <w:p w:rsidR="001F6FC5" w:rsidRPr="00083592" w:rsidRDefault="001F6FC5" w:rsidP="00A069B6">
            <w:pPr>
              <w:pStyle w:val="Tablehead"/>
              <w:rPr>
                <w:lang w:val="es-ES_tradnl"/>
              </w:rPr>
            </w:pPr>
            <w:r w:rsidRPr="00083592">
              <w:rPr>
                <w:lang w:val="es-ES_tradnl"/>
              </w:rPr>
              <w:t>Señal no deseada: portadora de onda continua</w:t>
            </w:r>
          </w:p>
        </w:tc>
        <w:tc>
          <w:tcPr>
            <w:tcW w:w="5160" w:type="dxa"/>
            <w:gridSpan w:val="7"/>
          </w:tcPr>
          <w:p w:rsidR="001F6FC5" w:rsidRPr="00083592" w:rsidRDefault="001F6FC5" w:rsidP="00A069B6">
            <w:pPr>
              <w:pStyle w:val="Tablehead"/>
              <w:rPr>
                <w:lang w:val="es-ES_tradnl"/>
              </w:rPr>
            </w:pPr>
            <w:r w:rsidRPr="00083592">
              <w:rPr>
                <w:lang w:val="es-ES_tradnl"/>
              </w:rPr>
              <w:t xml:space="preserve">Señal deseada: DVB-T de 7 MHz, MAQ-64, </w:t>
            </w:r>
            <w:r w:rsidRPr="00083592">
              <w:rPr>
                <w:lang w:val="es-ES_tradnl"/>
              </w:rPr>
              <w:br/>
            </w:r>
            <w:r w:rsidR="001664B9" w:rsidRPr="00083592">
              <w:rPr>
                <w:lang w:val="es-ES_tradnl"/>
              </w:rPr>
              <w:t>tasa de codificación</w:t>
            </w:r>
            <w:r w:rsidRPr="00083592">
              <w:rPr>
                <w:lang w:val="es-ES_tradnl"/>
              </w:rPr>
              <w:t xml:space="preserve"> de 2/3</w:t>
            </w:r>
          </w:p>
        </w:tc>
      </w:tr>
      <w:tr w:rsidR="001F6FC5" w:rsidRPr="00083592" w:rsidTr="00A069B6">
        <w:trPr>
          <w:jc w:val="center"/>
        </w:trPr>
        <w:tc>
          <w:tcPr>
            <w:tcW w:w="3119" w:type="dxa"/>
          </w:tcPr>
          <w:p w:rsidR="001F6FC5" w:rsidRPr="00083592" w:rsidRDefault="001F6FC5" w:rsidP="00764146">
            <w:pPr>
              <w:pStyle w:val="Tabletext"/>
              <w:jc w:val="left"/>
              <w:rPr>
                <w:lang w:val="es-ES_tradnl"/>
              </w:rPr>
            </w:pPr>
            <w:r w:rsidRPr="00083592">
              <w:rPr>
                <w:lang w:val="es-ES_tradnl"/>
              </w:rPr>
              <w:sym w:font="Symbol" w:char="F044"/>
            </w:r>
            <w:r w:rsidRPr="00083592">
              <w:rPr>
                <w:i/>
                <w:iCs/>
                <w:lang w:val="es-ES_tradnl"/>
              </w:rPr>
              <w:t>f</w:t>
            </w:r>
            <w:r w:rsidRPr="00083592">
              <w:rPr>
                <w:lang w:val="es-ES_tradnl"/>
              </w:rPr>
              <w:t xml:space="preserve"> (MHz)</w:t>
            </w:r>
          </w:p>
        </w:tc>
        <w:tc>
          <w:tcPr>
            <w:tcW w:w="737" w:type="dxa"/>
          </w:tcPr>
          <w:p w:rsidR="001F6FC5" w:rsidRPr="00083592" w:rsidRDefault="001F6FC5" w:rsidP="00764146">
            <w:pPr>
              <w:pStyle w:val="Tabletext"/>
              <w:jc w:val="center"/>
              <w:rPr>
                <w:lang w:val="es-ES_tradnl"/>
              </w:rPr>
            </w:pPr>
            <w:r w:rsidRPr="00083592">
              <w:rPr>
                <w:lang w:val="es-ES_tradnl"/>
              </w:rPr>
              <w:t>–8</w:t>
            </w:r>
          </w:p>
        </w:tc>
        <w:tc>
          <w:tcPr>
            <w:tcW w:w="737" w:type="dxa"/>
          </w:tcPr>
          <w:p w:rsidR="001F6FC5" w:rsidRPr="00083592" w:rsidRDefault="001F6FC5" w:rsidP="00764146">
            <w:pPr>
              <w:pStyle w:val="Tabletext"/>
              <w:jc w:val="center"/>
              <w:rPr>
                <w:lang w:val="es-ES_tradnl"/>
              </w:rPr>
            </w:pPr>
            <w:r w:rsidRPr="00083592">
              <w:rPr>
                <w:lang w:val="es-ES_tradnl"/>
              </w:rPr>
              <w:t>–4</w:t>
            </w:r>
          </w:p>
        </w:tc>
        <w:tc>
          <w:tcPr>
            <w:tcW w:w="737" w:type="dxa"/>
          </w:tcPr>
          <w:p w:rsidR="001F6FC5" w:rsidRPr="00083592" w:rsidRDefault="001F6FC5" w:rsidP="00764146">
            <w:pPr>
              <w:pStyle w:val="Tabletext"/>
              <w:jc w:val="center"/>
              <w:rPr>
                <w:lang w:val="es-ES_tradnl"/>
              </w:rPr>
            </w:pPr>
            <w:r w:rsidRPr="00083592">
              <w:rPr>
                <w:lang w:val="es-ES_tradnl"/>
              </w:rPr>
              <w:t>–3</w:t>
            </w:r>
          </w:p>
        </w:tc>
        <w:tc>
          <w:tcPr>
            <w:tcW w:w="737" w:type="dxa"/>
          </w:tcPr>
          <w:p w:rsidR="001F6FC5" w:rsidRPr="00083592" w:rsidRDefault="001F6FC5" w:rsidP="00764146">
            <w:pPr>
              <w:pStyle w:val="Tabletext"/>
              <w:jc w:val="center"/>
              <w:rPr>
                <w:lang w:val="es-ES_tradnl"/>
              </w:rPr>
            </w:pPr>
            <w:r w:rsidRPr="00083592">
              <w:rPr>
                <w:lang w:val="es-ES_tradnl"/>
              </w:rPr>
              <w:t>0</w:t>
            </w:r>
          </w:p>
        </w:tc>
        <w:tc>
          <w:tcPr>
            <w:tcW w:w="737" w:type="dxa"/>
          </w:tcPr>
          <w:p w:rsidR="001F6FC5" w:rsidRPr="00083592" w:rsidRDefault="001F6FC5" w:rsidP="00764146">
            <w:pPr>
              <w:pStyle w:val="Tabletext"/>
              <w:jc w:val="center"/>
              <w:rPr>
                <w:lang w:val="es-ES_tradnl"/>
              </w:rPr>
            </w:pPr>
            <w:r w:rsidRPr="00083592">
              <w:rPr>
                <w:lang w:val="es-ES_tradnl"/>
              </w:rPr>
              <w:t>3</w:t>
            </w:r>
          </w:p>
        </w:tc>
        <w:tc>
          <w:tcPr>
            <w:tcW w:w="737" w:type="dxa"/>
          </w:tcPr>
          <w:p w:rsidR="001F6FC5" w:rsidRPr="00083592" w:rsidRDefault="001F6FC5" w:rsidP="00764146">
            <w:pPr>
              <w:pStyle w:val="Tabletext"/>
              <w:jc w:val="center"/>
              <w:rPr>
                <w:lang w:val="es-ES_tradnl"/>
              </w:rPr>
            </w:pPr>
            <w:r w:rsidRPr="00083592">
              <w:rPr>
                <w:lang w:val="es-ES_tradnl"/>
              </w:rPr>
              <w:t>4</w:t>
            </w:r>
          </w:p>
        </w:tc>
        <w:tc>
          <w:tcPr>
            <w:tcW w:w="738" w:type="dxa"/>
          </w:tcPr>
          <w:p w:rsidR="001F6FC5" w:rsidRPr="00083592" w:rsidRDefault="001F6FC5" w:rsidP="00764146">
            <w:pPr>
              <w:pStyle w:val="Tabletext"/>
              <w:jc w:val="center"/>
              <w:rPr>
                <w:lang w:val="es-ES_tradnl"/>
              </w:rPr>
            </w:pPr>
            <w:r w:rsidRPr="00083592">
              <w:rPr>
                <w:lang w:val="es-ES_tradnl"/>
              </w:rPr>
              <w:t>8</w:t>
            </w:r>
          </w:p>
        </w:tc>
      </w:tr>
      <w:tr w:rsidR="001F6FC5" w:rsidRPr="00083592" w:rsidTr="00A069B6">
        <w:trPr>
          <w:jc w:val="center"/>
        </w:trPr>
        <w:tc>
          <w:tcPr>
            <w:tcW w:w="3119" w:type="dxa"/>
          </w:tcPr>
          <w:p w:rsidR="001F6FC5" w:rsidRPr="00083592" w:rsidRDefault="00FE7309" w:rsidP="00764146">
            <w:pPr>
              <w:pStyle w:val="Tabletext"/>
              <w:jc w:val="left"/>
              <w:rPr>
                <w:lang w:val="es-ES_tradnl"/>
              </w:rPr>
            </w:pPr>
            <w:r w:rsidRPr="00083592">
              <w:rPr>
                <w:lang w:val="es-ES_tradnl"/>
              </w:rPr>
              <w:t>RP</w:t>
            </w:r>
          </w:p>
        </w:tc>
        <w:tc>
          <w:tcPr>
            <w:tcW w:w="737" w:type="dxa"/>
          </w:tcPr>
          <w:p w:rsidR="001F6FC5" w:rsidRPr="00083592" w:rsidRDefault="001F6FC5" w:rsidP="00764146">
            <w:pPr>
              <w:pStyle w:val="Tabletext"/>
              <w:jc w:val="center"/>
              <w:rPr>
                <w:lang w:val="es-ES_tradnl"/>
              </w:rPr>
            </w:pPr>
            <w:r w:rsidRPr="00083592">
              <w:rPr>
                <w:lang w:val="es-ES_tradnl"/>
              </w:rPr>
              <w:t>–48</w:t>
            </w:r>
          </w:p>
        </w:tc>
        <w:tc>
          <w:tcPr>
            <w:tcW w:w="737" w:type="dxa"/>
          </w:tcPr>
          <w:p w:rsidR="001F6FC5" w:rsidRPr="00083592" w:rsidRDefault="001F6FC5" w:rsidP="00764146">
            <w:pPr>
              <w:pStyle w:val="Tabletext"/>
              <w:jc w:val="center"/>
              <w:rPr>
                <w:lang w:val="es-ES_tradnl"/>
              </w:rPr>
            </w:pPr>
            <w:r w:rsidRPr="00083592">
              <w:rPr>
                <w:lang w:val="es-ES_tradnl"/>
              </w:rPr>
              <w:t>–41</w:t>
            </w:r>
          </w:p>
        </w:tc>
        <w:tc>
          <w:tcPr>
            <w:tcW w:w="737" w:type="dxa"/>
          </w:tcPr>
          <w:p w:rsidR="001F6FC5" w:rsidRPr="00083592" w:rsidRDefault="001F6FC5" w:rsidP="00764146">
            <w:pPr>
              <w:pStyle w:val="Tabletext"/>
              <w:jc w:val="center"/>
              <w:rPr>
                <w:lang w:val="es-ES_tradnl"/>
              </w:rPr>
            </w:pPr>
            <w:r w:rsidRPr="00083592">
              <w:rPr>
                <w:lang w:val="es-ES_tradnl"/>
              </w:rPr>
              <w:t>–8</w:t>
            </w:r>
          </w:p>
        </w:tc>
        <w:tc>
          <w:tcPr>
            <w:tcW w:w="737" w:type="dxa"/>
          </w:tcPr>
          <w:p w:rsidR="001F6FC5" w:rsidRPr="00083592" w:rsidRDefault="001F6FC5" w:rsidP="00764146">
            <w:pPr>
              <w:pStyle w:val="Tabletext"/>
              <w:jc w:val="center"/>
              <w:rPr>
                <w:lang w:val="es-ES_tradnl"/>
              </w:rPr>
            </w:pPr>
            <w:r w:rsidRPr="00083592">
              <w:rPr>
                <w:lang w:val="es-ES_tradnl"/>
              </w:rPr>
              <w:t>–9</w:t>
            </w:r>
          </w:p>
        </w:tc>
        <w:tc>
          <w:tcPr>
            <w:tcW w:w="737" w:type="dxa"/>
          </w:tcPr>
          <w:p w:rsidR="001F6FC5" w:rsidRPr="00083592" w:rsidRDefault="001F6FC5" w:rsidP="00764146">
            <w:pPr>
              <w:pStyle w:val="Tabletext"/>
              <w:jc w:val="center"/>
              <w:rPr>
                <w:lang w:val="es-ES_tradnl"/>
              </w:rPr>
            </w:pPr>
            <w:r w:rsidRPr="00083592">
              <w:rPr>
                <w:lang w:val="es-ES_tradnl"/>
              </w:rPr>
              <w:t>–6</w:t>
            </w:r>
          </w:p>
        </w:tc>
        <w:tc>
          <w:tcPr>
            <w:tcW w:w="737" w:type="dxa"/>
          </w:tcPr>
          <w:p w:rsidR="001F6FC5" w:rsidRPr="00083592" w:rsidRDefault="001F6FC5" w:rsidP="00764146">
            <w:pPr>
              <w:pStyle w:val="Tabletext"/>
              <w:jc w:val="center"/>
              <w:rPr>
                <w:lang w:val="es-ES_tradnl"/>
              </w:rPr>
            </w:pPr>
            <w:r w:rsidRPr="00083592">
              <w:rPr>
                <w:lang w:val="es-ES_tradnl"/>
              </w:rPr>
              <w:t>–39</w:t>
            </w:r>
          </w:p>
        </w:tc>
        <w:tc>
          <w:tcPr>
            <w:tcW w:w="738" w:type="dxa"/>
          </w:tcPr>
          <w:p w:rsidR="001F6FC5" w:rsidRPr="00083592" w:rsidRDefault="001F6FC5" w:rsidP="00764146">
            <w:pPr>
              <w:pStyle w:val="Tabletext"/>
              <w:jc w:val="center"/>
              <w:rPr>
                <w:lang w:val="es-ES_tradnl"/>
              </w:rPr>
            </w:pPr>
            <w:r w:rsidRPr="00083592">
              <w:rPr>
                <w:lang w:val="es-ES_tradnl"/>
              </w:rPr>
              <w:t>–48</w:t>
            </w: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t>Los Cuadros de relaciones de protección mostrados se pueden utilizar para señales interferentes con anchura de banda estrecha, por ejemplo, portadoras de sonido analógicas o servicios distintos de los de la radiodifusión. Debe señalarse que la estructura en detalle de la relación de protección en función de la separación de frecuencia entre la señal MDFO y la señal de onda continua interferente presenta una variación cíclica. Los valores indicados en el Cuadro 28 se refieren a la separación óptima.</w:t>
      </w:r>
    </w:p>
    <w:p w:rsidR="001F6FC5" w:rsidRPr="00083592" w:rsidRDefault="001F6FC5" w:rsidP="0025103B">
      <w:pPr>
        <w:pStyle w:val="Heading2"/>
        <w:rPr>
          <w:lang w:val="es-ES_tradnl"/>
        </w:rPr>
      </w:pPr>
      <w:bookmarkStart w:id="558" w:name="_Toc530974717"/>
      <w:bookmarkStart w:id="559" w:name="_Toc530974902"/>
      <w:bookmarkStart w:id="560" w:name="_Toc8198316"/>
      <w:bookmarkStart w:id="561" w:name="_Toc245118053"/>
      <w:bookmarkStart w:id="562" w:name="_Toc245177331"/>
      <w:bookmarkStart w:id="563" w:name="_Toc245177667"/>
      <w:bookmarkStart w:id="564" w:name="_Toc325623246"/>
      <w:bookmarkStart w:id="565" w:name="_Toc325623626"/>
      <w:r w:rsidRPr="00083592">
        <w:rPr>
          <w:lang w:val="es-ES_tradnl"/>
        </w:rPr>
        <w:t>1.4</w:t>
      </w:r>
      <w:r w:rsidRPr="00083592">
        <w:rPr>
          <w:lang w:val="es-ES_tradnl"/>
        </w:rPr>
        <w:tab/>
        <w:t>Protección de señales de televisión digital terrenal DVB-T contra señales de T</w:t>
      </w:r>
      <w:r w:rsidRPr="00083592">
        <w:rPr>
          <w:lang w:val="es-ES_tradnl"/>
        </w:rPr>
        <w:noBreakHyphen/>
        <w:t>DAB</w:t>
      </w:r>
      <w:bookmarkEnd w:id="558"/>
      <w:bookmarkEnd w:id="559"/>
      <w:bookmarkEnd w:id="560"/>
      <w:bookmarkEnd w:id="561"/>
      <w:bookmarkEnd w:id="562"/>
      <w:bookmarkEnd w:id="563"/>
      <w:bookmarkEnd w:id="564"/>
      <w:bookmarkEnd w:id="565"/>
    </w:p>
    <w:p w:rsidR="001F6FC5" w:rsidRPr="00083592" w:rsidRDefault="001F6FC5" w:rsidP="0025103B">
      <w:pPr>
        <w:pStyle w:val="TableNo"/>
        <w:keepLines/>
        <w:rPr>
          <w:lang w:val="es-ES_tradnl"/>
        </w:rPr>
      </w:pPr>
      <w:bookmarkStart w:id="566" w:name="_Toc530893401"/>
      <w:bookmarkStart w:id="567" w:name="_Toc530980062"/>
      <w:bookmarkStart w:id="568" w:name="_Toc8198416"/>
      <w:bookmarkStart w:id="569" w:name="_Toc325623627"/>
      <w:r w:rsidRPr="00083592">
        <w:rPr>
          <w:lang w:val="es-ES_tradnl"/>
        </w:rPr>
        <w:t xml:space="preserve">CUADRO </w:t>
      </w:r>
      <w:bookmarkEnd w:id="566"/>
      <w:bookmarkEnd w:id="567"/>
      <w:bookmarkEnd w:id="568"/>
      <w:r w:rsidRPr="00083592">
        <w:rPr>
          <w:lang w:val="es-ES_tradnl"/>
        </w:rPr>
        <w:t>29</w:t>
      </w:r>
      <w:bookmarkEnd w:id="569"/>
    </w:p>
    <w:p w:rsidR="001F6FC5" w:rsidRPr="00083592" w:rsidRDefault="001F6FC5" w:rsidP="001B67E9">
      <w:pPr>
        <w:pStyle w:val="Tabletitle"/>
        <w:keepLines/>
        <w:rPr>
          <w:lang w:val="es-ES_tradnl"/>
        </w:rPr>
      </w:pPr>
      <w:bookmarkStart w:id="570" w:name="_Toc325623450"/>
      <w:bookmarkStart w:id="571" w:name="_Toc325623628"/>
      <w:r w:rsidRPr="00083592">
        <w:rPr>
          <w:lang w:val="es-ES_tradnl"/>
        </w:rPr>
        <w:t>Relaciones de protección cocanal (dB) para señales DVB-T</w:t>
      </w:r>
      <w:r w:rsidR="001B67E9">
        <w:rPr>
          <w:lang w:val="es-ES_tradnl"/>
        </w:rPr>
        <w:br/>
      </w:r>
      <w:r w:rsidRPr="00083592">
        <w:rPr>
          <w:lang w:val="es-ES_tradnl"/>
        </w:rPr>
        <w:t>de 7 MHz</w:t>
      </w:r>
      <w:r w:rsidR="001B67E9">
        <w:rPr>
          <w:lang w:val="es-ES_tradnl"/>
        </w:rPr>
        <w:t xml:space="preserve"> </w:t>
      </w:r>
      <w:r w:rsidRPr="00083592">
        <w:rPr>
          <w:lang w:val="es-ES_tradnl"/>
        </w:rPr>
        <w:t xml:space="preserve">y 8 MHz interferidas por </w:t>
      </w:r>
      <w:r w:rsidR="00FE7309" w:rsidRPr="00083592">
        <w:rPr>
          <w:lang w:val="es-ES_tradnl"/>
        </w:rPr>
        <w:t>cuatro señales</w:t>
      </w:r>
      <w:r w:rsidR="001B67E9">
        <w:rPr>
          <w:lang w:val="es-ES_tradnl"/>
        </w:rPr>
        <w:br/>
      </w:r>
      <w:r w:rsidR="00FE7309" w:rsidRPr="00083592">
        <w:rPr>
          <w:lang w:val="es-ES_tradnl"/>
        </w:rPr>
        <w:t>de bloque</w:t>
      </w:r>
      <w:r w:rsidR="001B67E9">
        <w:rPr>
          <w:lang w:val="es-ES_tradnl"/>
        </w:rPr>
        <w:t xml:space="preserve"> </w:t>
      </w:r>
      <w:r w:rsidR="00FE7309" w:rsidRPr="00083592">
        <w:rPr>
          <w:lang w:val="es-ES_tradnl"/>
        </w:rPr>
        <w:t>de frecuencia</w:t>
      </w:r>
      <w:r w:rsidRPr="00083592">
        <w:rPr>
          <w:lang w:val="es-ES_tradnl"/>
        </w:rPr>
        <w:t xml:space="preserve"> T-DAB</w:t>
      </w:r>
      <w:bookmarkEnd w:id="570"/>
      <w:bookmarkEnd w:id="571"/>
      <w:r w:rsidRPr="00083592">
        <w:rPr>
          <w:lang w:val="es-ES_tradnl"/>
        </w:rPr>
        <w:t xml:space="preserve"> </w:t>
      </w:r>
    </w:p>
    <w:tbl>
      <w:tblPr>
        <w:tblW w:w="6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2231"/>
        <w:gridCol w:w="1633"/>
      </w:tblGrid>
      <w:tr w:rsidR="001F6FC5" w:rsidRPr="00083592" w:rsidTr="00550C0D">
        <w:trPr>
          <w:jc w:val="center"/>
        </w:trPr>
        <w:tc>
          <w:tcPr>
            <w:tcW w:w="4736" w:type="dxa"/>
            <w:gridSpan w:val="2"/>
            <w:vAlign w:val="center"/>
          </w:tcPr>
          <w:p w:rsidR="001F6FC5" w:rsidRPr="00083592" w:rsidRDefault="001F6FC5" w:rsidP="00550C0D">
            <w:pPr>
              <w:pStyle w:val="Tablehead"/>
              <w:keepLines/>
              <w:rPr>
                <w:lang w:val="es-ES_tradnl"/>
              </w:rPr>
            </w:pPr>
            <w:r w:rsidRPr="00083592">
              <w:rPr>
                <w:lang w:val="es-ES_tradnl"/>
              </w:rPr>
              <w:t>Señal de DVB-T deseada</w:t>
            </w:r>
          </w:p>
        </w:tc>
        <w:tc>
          <w:tcPr>
            <w:tcW w:w="1633" w:type="dxa"/>
          </w:tcPr>
          <w:p w:rsidR="001F6FC5" w:rsidRPr="00083592" w:rsidRDefault="00E45A60" w:rsidP="0025103B">
            <w:pPr>
              <w:pStyle w:val="Tablehead"/>
              <w:keepLines/>
              <w:rPr>
                <w:lang w:val="es-ES_tradnl"/>
              </w:rPr>
            </w:pPr>
            <w:r>
              <w:rPr>
                <w:lang w:val="es-ES_tradnl"/>
              </w:rPr>
              <w:t>RP</w:t>
            </w:r>
            <w:r>
              <w:rPr>
                <w:lang w:val="es-ES_tradnl"/>
              </w:rPr>
              <w:br/>
              <w:t>(Nota</w:t>
            </w:r>
            <w:r w:rsidR="001F6FC5" w:rsidRPr="00083592">
              <w:rPr>
                <w:lang w:val="es-ES_tradnl"/>
              </w:rPr>
              <w:t xml:space="preserve"> 1)</w:t>
            </w:r>
          </w:p>
        </w:tc>
      </w:tr>
      <w:tr w:rsidR="001F6FC5" w:rsidRPr="00083592" w:rsidTr="00A069B6">
        <w:trPr>
          <w:jc w:val="center"/>
        </w:trPr>
        <w:tc>
          <w:tcPr>
            <w:tcW w:w="2505" w:type="dxa"/>
          </w:tcPr>
          <w:p w:rsidR="001F6FC5" w:rsidRPr="00083592" w:rsidRDefault="001F6FC5" w:rsidP="0025103B">
            <w:pPr>
              <w:pStyle w:val="Tablehead"/>
              <w:keepLines/>
              <w:rPr>
                <w:lang w:val="es-ES_tradnl"/>
              </w:rPr>
            </w:pPr>
            <w:r w:rsidRPr="00083592">
              <w:rPr>
                <w:lang w:val="es-ES_tradnl"/>
              </w:rPr>
              <w:t>Constelación</w:t>
            </w:r>
          </w:p>
        </w:tc>
        <w:tc>
          <w:tcPr>
            <w:tcW w:w="2231" w:type="dxa"/>
          </w:tcPr>
          <w:p w:rsidR="001F6FC5" w:rsidRPr="00083592" w:rsidRDefault="001F6FC5" w:rsidP="0025103B">
            <w:pPr>
              <w:pStyle w:val="Tablehead"/>
              <w:keepLines/>
              <w:rPr>
                <w:lang w:val="es-ES_tradnl"/>
              </w:rPr>
            </w:pPr>
            <w:r w:rsidRPr="00083592">
              <w:rPr>
                <w:lang w:val="es-ES_tradnl"/>
              </w:rPr>
              <w:t>Tasa de codificación</w:t>
            </w:r>
          </w:p>
        </w:tc>
        <w:tc>
          <w:tcPr>
            <w:tcW w:w="1633" w:type="dxa"/>
          </w:tcPr>
          <w:p w:rsidR="001F6FC5" w:rsidRPr="00083592" w:rsidRDefault="001F6FC5" w:rsidP="0025103B">
            <w:pPr>
              <w:pStyle w:val="Tablehead"/>
              <w:keepLines/>
              <w:rPr>
                <w:lang w:val="es-ES_tradnl"/>
              </w:rPr>
            </w:pPr>
          </w:p>
        </w:tc>
      </w:tr>
      <w:tr w:rsidR="001F6FC5" w:rsidRPr="00083592" w:rsidTr="00A069B6">
        <w:trPr>
          <w:jc w:val="center"/>
        </w:trPr>
        <w:tc>
          <w:tcPr>
            <w:tcW w:w="2505" w:type="dxa"/>
          </w:tcPr>
          <w:p w:rsidR="001F6FC5" w:rsidRPr="00083592" w:rsidRDefault="001F6FC5" w:rsidP="0025103B">
            <w:pPr>
              <w:pStyle w:val="Tabletext"/>
              <w:keepNext/>
              <w:keepLines/>
              <w:jc w:val="center"/>
              <w:rPr>
                <w:lang w:val="es-ES_tradnl"/>
              </w:rPr>
            </w:pPr>
            <w:r w:rsidRPr="00083592">
              <w:rPr>
                <w:lang w:val="es-ES_tradnl"/>
              </w:rPr>
              <w:t>MDP</w:t>
            </w:r>
            <w:r w:rsidRPr="00083592">
              <w:rPr>
                <w:lang w:val="es-ES_tradnl"/>
              </w:rPr>
              <w:noBreakHyphen/>
              <w:t>4</w:t>
            </w:r>
          </w:p>
        </w:tc>
        <w:tc>
          <w:tcPr>
            <w:tcW w:w="2231" w:type="dxa"/>
          </w:tcPr>
          <w:p w:rsidR="001F6FC5" w:rsidRPr="00083592" w:rsidRDefault="001F6FC5" w:rsidP="0025103B">
            <w:pPr>
              <w:pStyle w:val="Tabletext"/>
              <w:keepNext/>
              <w:keepLines/>
              <w:jc w:val="center"/>
              <w:rPr>
                <w:lang w:val="es-ES_tradnl"/>
              </w:rPr>
            </w:pPr>
            <w:r w:rsidRPr="00083592">
              <w:rPr>
                <w:lang w:val="es-ES_tradnl"/>
              </w:rPr>
              <w:t>1/2</w:t>
            </w:r>
          </w:p>
        </w:tc>
        <w:tc>
          <w:tcPr>
            <w:tcW w:w="1633" w:type="dxa"/>
          </w:tcPr>
          <w:p w:rsidR="001F6FC5" w:rsidRPr="00083592" w:rsidRDefault="001F6FC5" w:rsidP="0025103B">
            <w:pPr>
              <w:pStyle w:val="Tabletext"/>
              <w:keepNext/>
              <w:keepLines/>
              <w:jc w:val="center"/>
              <w:rPr>
                <w:lang w:val="es-ES_tradnl"/>
              </w:rPr>
            </w:pPr>
            <w:r w:rsidRPr="00083592">
              <w:rPr>
                <w:lang w:val="es-ES_tradnl"/>
              </w:rPr>
              <w:t>10</w:t>
            </w:r>
          </w:p>
        </w:tc>
      </w:tr>
      <w:tr w:rsidR="001F6FC5" w:rsidRPr="00083592" w:rsidTr="00A069B6">
        <w:trPr>
          <w:jc w:val="center"/>
        </w:trPr>
        <w:tc>
          <w:tcPr>
            <w:tcW w:w="2505" w:type="dxa"/>
          </w:tcPr>
          <w:p w:rsidR="001F6FC5" w:rsidRPr="00083592" w:rsidRDefault="001F6FC5" w:rsidP="0025103B">
            <w:pPr>
              <w:keepNext/>
              <w:keepLines/>
              <w:jc w:val="center"/>
              <w:rPr>
                <w:lang w:val="es-ES_tradnl"/>
              </w:rPr>
            </w:pPr>
            <w:r w:rsidRPr="00083592">
              <w:rPr>
                <w:lang w:val="es-ES_tradnl"/>
              </w:rPr>
              <w:t>MDP</w:t>
            </w:r>
            <w:r w:rsidRPr="00083592">
              <w:rPr>
                <w:lang w:val="es-ES_tradnl"/>
              </w:rPr>
              <w:noBreakHyphen/>
              <w:t>4</w:t>
            </w:r>
          </w:p>
        </w:tc>
        <w:tc>
          <w:tcPr>
            <w:tcW w:w="2231" w:type="dxa"/>
          </w:tcPr>
          <w:p w:rsidR="001F6FC5" w:rsidRPr="00083592" w:rsidRDefault="001F6FC5" w:rsidP="0025103B">
            <w:pPr>
              <w:pStyle w:val="Tabletext"/>
              <w:keepNext/>
              <w:keepLines/>
              <w:jc w:val="center"/>
              <w:rPr>
                <w:lang w:val="es-ES_tradnl"/>
              </w:rPr>
            </w:pPr>
            <w:r w:rsidRPr="00083592">
              <w:rPr>
                <w:lang w:val="es-ES_tradnl"/>
              </w:rPr>
              <w:t>2/3</w:t>
            </w:r>
          </w:p>
        </w:tc>
        <w:tc>
          <w:tcPr>
            <w:tcW w:w="1633" w:type="dxa"/>
          </w:tcPr>
          <w:p w:rsidR="001F6FC5" w:rsidRPr="00083592" w:rsidRDefault="001F6FC5" w:rsidP="0025103B">
            <w:pPr>
              <w:pStyle w:val="Tabletext"/>
              <w:keepNext/>
              <w:keepLines/>
              <w:jc w:val="center"/>
              <w:rPr>
                <w:lang w:val="es-ES_tradnl"/>
              </w:rPr>
            </w:pPr>
            <w:r w:rsidRPr="00083592">
              <w:rPr>
                <w:lang w:val="es-ES_tradnl"/>
              </w:rPr>
              <w:t>12</w:t>
            </w:r>
          </w:p>
        </w:tc>
      </w:tr>
      <w:tr w:rsidR="001F6FC5" w:rsidRPr="00083592" w:rsidTr="00A069B6">
        <w:trPr>
          <w:jc w:val="center"/>
        </w:trPr>
        <w:tc>
          <w:tcPr>
            <w:tcW w:w="2505" w:type="dxa"/>
          </w:tcPr>
          <w:p w:rsidR="001F6FC5" w:rsidRPr="00083592" w:rsidRDefault="001F6FC5" w:rsidP="0025103B">
            <w:pPr>
              <w:keepNext/>
              <w:keepLines/>
              <w:jc w:val="center"/>
              <w:rPr>
                <w:lang w:val="es-ES_tradnl"/>
              </w:rPr>
            </w:pPr>
            <w:r w:rsidRPr="00083592">
              <w:rPr>
                <w:lang w:val="es-ES_tradnl"/>
              </w:rPr>
              <w:t>MDP</w:t>
            </w:r>
            <w:r w:rsidRPr="00083592">
              <w:rPr>
                <w:lang w:val="es-ES_tradnl"/>
              </w:rPr>
              <w:noBreakHyphen/>
              <w:t>4</w:t>
            </w:r>
          </w:p>
        </w:tc>
        <w:tc>
          <w:tcPr>
            <w:tcW w:w="2231" w:type="dxa"/>
          </w:tcPr>
          <w:p w:rsidR="001F6FC5" w:rsidRPr="00083592" w:rsidRDefault="001F6FC5" w:rsidP="0025103B">
            <w:pPr>
              <w:pStyle w:val="Tabletext"/>
              <w:keepNext/>
              <w:keepLines/>
              <w:jc w:val="center"/>
              <w:rPr>
                <w:lang w:val="es-ES_tradnl"/>
              </w:rPr>
            </w:pPr>
            <w:r w:rsidRPr="00083592">
              <w:rPr>
                <w:lang w:val="es-ES_tradnl"/>
              </w:rPr>
              <w:t>3/4</w:t>
            </w:r>
          </w:p>
        </w:tc>
        <w:tc>
          <w:tcPr>
            <w:tcW w:w="1633" w:type="dxa"/>
          </w:tcPr>
          <w:p w:rsidR="001F6FC5" w:rsidRPr="00083592" w:rsidRDefault="001F6FC5" w:rsidP="0025103B">
            <w:pPr>
              <w:pStyle w:val="Tabletext"/>
              <w:keepNext/>
              <w:keepLines/>
              <w:jc w:val="center"/>
              <w:rPr>
                <w:lang w:val="es-ES_tradnl"/>
              </w:rPr>
            </w:pPr>
            <w:r w:rsidRPr="00083592">
              <w:rPr>
                <w:lang w:val="es-ES_tradnl"/>
              </w:rPr>
              <w:t>14</w:t>
            </w:r>
          </w:p>
        </w:tc>
      </w:tr>
      <w:tr w:rsidR="001F6FC5" w:rsidRPr="00083592" w:rsidTr="00A069B6">
        <w:trPr>
          <w:jc w:val="center"/>
        </w:trPr>
        <w:tc>
          <w:tcPr>
            <w:tcW w:w="2505" w:type="dxa"/>
          </w:tcPr>
          <w:p w:rsidR="001F6FC5" w:rsidRPr="00083592" w:rsidRDefault="001F6FC5" w:rsidP="0025103B">
            <w:pPr>
              <w:pStyle w:val="Tabletext"/>
              <w:keepNext/>
              <w:keepLines/>
              <w:jc w:val="center"/>
              <w:rPr>
                <w:lang w:val="es-ES_tradnl"/>
              </w:rPr>
            </w:pPr>
            <w:r w:rsidRPr="00083592">
              <w:rPr>
                <w:lang w:val="es-ES_tradnl"/>
              </w:rPr>
              <w:t>MAQ</w:t>
            </w:r>
            <w:r w:rsidRPr="00083592">
              <w:rPr>
                <w:lang w:val="es-ES_tradnl"/>
              </w:rPr>
              <w:noBreakHyphen/>
              <w:t>16</w:t>
            </w:r>
          </w:p>
        </w:tc>
        <w:tc>
          <w:tcPr>
            <w:tcW w:w="2231" w:type="dxa"/>
          </w:tcPr>
          <w:p w:rsidR="001F6FC5" w:rsidRPr="00083592" w:rsidRDefault="001F6FC5" w:rsidP="0025103B">
            <w:pPr>
              <w:pStyle w:val="Tabletext"/>
              <w:keepNext/>
              <w:keepLines/>
              <w:jc w:val="center"/>
              <w:rPr>
                <w:lang w:val="es-ES_tradnl"/>
              </w:rPr>
            </w:pPr>
            <w:r w:rsidRPr="00083592">
              <w:rPr>
                <w:lang w:val="es-ES_tradnl"/>
              </w:rPr>
              <w:t>1/2</w:t>
            </w:r>
          </w:p>
        </w:tc>
        <w:tc>
          <w:tcPr>
            <w:tcW w:w="1633" w:type="dxa"/>
          </w:tcPr>
          <w:p w:rsidR="001F6FC5" w:rsidRPr="00083592" w:rsidRDefault="001F6FC5" w:rsidP="0025103B">
            <w:pPr>
              <w:pStyle w:val="Tabletext"/>
              <w:keepNext/>
              <w:keepLines/>
              <w:jc w:val="center"/>
              <w:rPr>
                <w:lang w:val="es-ES_tradnl"/>
              </w:rPr>
            </w:pPr>
            <w:r w:rsidRPr="00083592">
              <w:rPr>
                <w:lang w:val="es-ES_tradnl"/>
              </w:rPr>
              <w:t>15</w:t>
            </w:r>
          </w:p>
        </w:tc>
      </w:tr>
      <w:tr w:rsidR="001F6FC5" w:rsidRPr="00083592" w:rsidTr="00A069B6">
        <w:trPr>
          <w:jc w:val="center"/>
        </w:trPr>
        <w:tc>
          <w:tcPr>
            <w:tcW w:w="2505" w:type="dxa"/>
          </w:tcPr>
          <w:p w:rsidR="001F6FC5" w:rsidRPr="00083592" w:rsidRDefault="001F6FC5" w:rsidP="0025103B">
            <w:pPr>
              <w:pStyle w:val="Tabletext"/>
              <w:keepNext/>
              <w:keepLines/>
              <w:jc w:val="center"/>
              <w:rPr>
                <w:lang w:val="es-ES_tradnl"/>
              </w:rPr>
            </w:pPr>
            <w:r w:rsidRPr="00083592">
              <w:rPr>
                <w:lang w:val="es-ES_tradnl"/>
              </w:rPr>
              <w:t>MAQ</w:t>
            </w:r>
            <w:r w:rsidRPr="00083592">
              <w:rPr>
                <w:lang w:val="es-ES_tradnl"/>
              </w:rPr>
              <w:noBreakHyphen/>
              <w:t>16</w:t>
            </w:r>
          </w:p>
        </w:tc>
        <w:tc>
          <w:tcPr>
            <w:tcW w:w="2231" w:type="dxa"/>
          </w:tcPr>
          <w:p w:rsidR="001F6FC5" w:rsidRPr="00083592" w:rsidRDefault="001F6FC5" w:rsidP="0025103B">
            <w:pPr>
              <w:pStyle w:val="Tabletext"/>
              <w:keepNext/>
              <w:keepLines/>
              <w:jc w:val="center"/>
              <w:rPr>
                <w:lang w:val="es-ES_tradnl"/>
              </w:rPr>
            </w:pPr>
            <w:r w:rsidRPr="00083592">
              <w:rPr>
                <w:lang w:val="es-ES_tradnl"/>
              </w:rPr>
              <w:t>2/3</w:t>
            </w:r>
          </w:p>
        </w:tc>
        <w:tc>
          <w:tcPr>
            <w:tcW w:w="1633" w:type="dxa"/>
          </w:tcPr>
          <w:p w:rsidR="001F6FC5" w:rsidRPr="00083592" w:rsidRDefault="001F6FC5" w:rsidP="0025103B">
            <w:pPr>
              <w:pStyle w:val="Tabletext"/>
              <w:keepNext/>
              <w:keepLines/>
              <w:jc w:val="center"/>
              <w:rPr>
                <w:lang w:val="es-ES_tradnl"/>
              </w:rPr>
            </w:pPr>
            <w:r w:rsidRPr="00083592">
              <w:rPr>
                <w:lang w:val="es-ES_tradnl"/>
              </w:rPr>
              <w:t>18</w:t>
            </w:r>
          </w:p>
        </w:tc>
      </w:tr>
      <w:tr w:rsidR="001F6FC5" w:rsidRPr="00083592" w:rsidTr="00A069B6">
        <w:trPr>
          <w:jc w:val="center"/>
        </w:trPr>
        <w:tc>
          <w:tcPr>
            <w:tcW w:w="2505" w:type="dxa"/>
          </w:tcPr>
          <w:p w:rsidR="001F6FC5" w:rsidRPr="00083592" w:rsidRDefault="001F6FC5" w:rsidP="0025103B">
            <w:pPr>
              <w:pStyle w:val="Tabletext"/>
              <w:keepNext/>
              <w:keepLines/>
              <w:jc w:val="center"/>
              <w:rPr>
                <w:lang w:val="es-ES_tradnl"/>
              </w:rPr>
            </w:pPr>
            <w:r w:rsidRPr="00083592">
              <w:rPr>
                <w:lang w:val="es-ES_tradnl"/>
              </w:rPr>
              <w:t>MAQ</w:t>
            </w:r>
            <w:r w:rsidRPr="00083592">
              <w:rPr>
                <w:lang w:val="es-ES_tradnl"/>
              </w:rPr>
              <w:noBreakHyphen/>
              <w:t>16</w:t>
            </w:r>
          </w:p>
        </w:tc>
        <w:tc>
          <w:tcPr>
            <w:tcW w:w="2231" w:type="dxa"/>
          </w:tcPr>
          <w:p w:rsidR="001F6FC5" w:rsidRPr="00083592" w:rsidRDefault="001F6FC5" w:rsidP="0025103B">
            <w:pPr>
              <w:pStyle w:val="Tabletext"/>
              <w:keepNext/>
              <w:keepLines/>
              <w:jc w:val="center"/>
              <w:rPr>
                <w:lang w:val="es-ES_tradnl"/>
              </w:rPr>
            </w:pPr>
            <w:r w:rsidRPr="00083592">
              <w:rPr>
                <w:lang w:val="es-ES_tradnl"/>
              </w:rPr>
              <w:t>3/4</w:t>
            </w:r>
          </w:p>
        </w:tc>
        <w:tc>
          <w:tcPr>
            <w:tcW w:w="1633" w:type="dxa"/>
          </w:tcPr>
          <w:p w:rsidR="001F6FC5" w:rsidRPr="00083592" w:rsidRDefault="001F6FC5" w:rsidP="0025103B">
            <w:pPr>
              <w:pStyle w:val="Tabletext"/>
              <w:keepNext/>
              <w:keepLines/>
              <w:jc w:val="center"/>
              <w:rPr>
                <w:lang w:val="es-ES_tradnl"/>
              </w:rPr>
            </w:pPr>
            <w:r w:rsidRPr="00083592">
              <w:rPr>
                <w:lang w:val="es-ES_tradnl"/>
              </w:rPr>
              <w:t>20</w:t>
            </w:r>
          </w:p>
        </w:tc>
      </w:tr>
      <w:tr w:rsidR="001F6FC5" w:rsidRPr="00083592" w:rsidTr="00A069B6">
        <w:trPr>
          <w:jc w:val="center"/>
        </w:trPr>
        <w:tc>
          <w:tcPr>
            <w:tcW w:w="2505" w:type="dxa"/>
          </w:tcPr>
          <w:p w:rsidR="001F6FC5" w:rsidRPr="00083592" w:rsidRDefault="001F6FC5" w:rsidP="0025103B">
            <w:pPr>
              <w:pStyle w:val="Tabletext"/>
              <w:keepNext/>
              <w:keepLines/>
              <w:jc w:val="center"/>
              <w:rPr>
                <w:lang w:val="es-ES_tradnl"/>
              </w:rPr>
            </w:pPr>
            <w:r w:rsidRPr="00083592">
              <w:rPr>
                <w:lang w:val="es-ES_tradnl"/>
              </w:rPr>
              <w:t>MAQ</w:t>
            </w:r>
            <w:r w:rsidRPr="00083592">
              <w:rPr>
                <w:lang w:val="es-ES_tradnl"/>
              </w:rPr>
              <w:noBreakHyphen/>
              <w:t>64</w:t>
            </w:r>
          </w:p>
        </w:tc>
        <w:tc>
          <w:tcPr>
            <w:tcW w:w="2231" w:type="dxa"/>
          </w:tcPr>
          <w:p w:rsidR="001F6FC5" w:rsidRPr="00083592" w:rsidRDefault="001F6FC5" w:rsidP="0025103B">
            <w:pPr>
              <w:pStyle w:val="Tabletext"/>
              <w:keepNext/>
              <w:keepLines/>
              <w:jc w:val="center"/>
              <w:rPr>
                <w:lang w:val="es-ES_tradnl"/>
              </w:rPr>
            </w:pPr>
            <w:r w:rsidRPr="00083592">
              <w:rPr>
                <w:lang w:val="es-ES_tradnl"/>
              </w:rPr>
              <w:t>1/2</w:t>
            </w:r>
          </w:p>
        </w:tc>
        <w:tc>
          <w:tcPr>
            <w:tcW w:w="1633" w:type="dxa"/>
          </w:tcPr>
          <w:p w:rsidR="001F6FC5" w:rsidRPr="00083592" w:rsidRDefault="001F6FC5" w:rsidP="0025103B">
            <w:pPr>
              <w:pStyle w:val="Tabletext"/>
              <w:keepNext/>
              <w:keepLines/>
              <w:jc w:val="center"/>
              <w:rPr>
                <w:lang w:val="es-ES_tradnl"/>
              </w:rPr>
            </w:pPr>
            <w:r w:rsidRPr="00083592">
              <w:rPr>
                <w:lang w:val="es-ES_tradnl"/>
              </w:rPr>
              <w:t>20</w:t>
            </w:r>
          </w:p>
        </w:tc>
      </w:tr>
      <w:tr w:rsidR="001F6FC5" w:rsidRPr="00083592" w:rsidTr="00A069B6">
        <w:trPr>
          <w:jc w:val="center"/>
        </w:trPr>
        <w:tc>
          <w:tcPr>
            <w:tcW w:w="2505" w:type="dxa"/>
          </w:tcPr>
          <w:p w:rsidR="001F6FC5" w:rsidRPr="00083592" w:rsidRDefault="001F6FC5" w:rsidP="0025103B">
            <w:pPr>
              <w:pStyle w:val="Tabletext"/>
              <w:jc w:val="center"/>
              <w:rPr>
                <w:lang w:val="es-ES_tradnl"/>
              </w:rPr>
            </w:pPr>
            <w:r w:rsidRPr="00083592">
              <w:rPr>
                <w:lang w:val="es-ES_tradnl"/>
              </w:rPr>
              <w:t>MAQ</w:t>
            </w:r>
            <w:r w:rsidRPr="00083592">
              <w:rPr>
                <w:lang w:val="es-ES_tradnl"/>
              </w:rPr>
              <w:noBreakHyphen/>
              <w:t>64</w:t>
            </w:r>
          </w:p>
        </w:tc>
        <w:tc>
          <w:tcPr>
            <w:tcW w:w="2231" w:type="dxa"/>
          </w:tcPr>
          <w:p w:rsidR="001F6FC5" w:rsidRPr="00083592" w:rsidRDefault="001F6FC5" w:rsidP="0025103B">
            <w:pPr>
              <w:pStyle w:val="Tabletext"/>
              <w:jc w:val="center"/>
              <w:rPr>
                <w:lang w:val="es-ES_tradnl"/>
              </w:rPr>
            </w:pPr>
            <w:r w:rsidRPr="00083592">
              <w:rPr>
                <w:lang w:val="es-ES_tradnl"/>
              </w:rPr>
              <w:t>2/3</w:t>
            </w:r>
          </w:p>
        </w:tc>
        <w:tc>
          <w:tcPr>
            <w:tcW w:w="1633" w:type="dxa"/>
          </w:tcPr>
          <w:p w:rsidR="001F6FC5" w:rsidRPr="00083592" w:rsidRDefault="001F6FC5" w:rsidP="0025103B">
            <w:pPr>
              <w:pStyle w:val="Tabletext"/>
              <w:jc w:val="center"/>
              <w:rPr>
                <w:lang w:val="es-ES_tradnl"/>
              </w:rPr>
            </w:pPr>
            <w:r w:rsidRPr="00083592">
              <w:rPr>
                <w:lang w:val="es-ES_tradnl"/>
              </w:rPr>
              <w:t>24</w:t>
            </w:r>
          </w:p>
        </w:tc>
      </w:tr>
      <w:tr w:rsidR="001F6FC5" w:rsidRPr="00083592" w:rsidTr="00A069B6">
        <w:trPr>
          <w:jc w:val="center"/>
        </w:trPr>
        <w:tc>
          <w:tcPr>
            <w:tcW w:w="2505" w:type="dxa"/>
          </w:tcPr>
          <w:p w:rsidR="001F6FC5" w:rsidRPr="00083592" w:rsidRDefault="001F6FC5" w:rsidP="0025103B">
            <w:pPr>
              <w:pStyle w:val="Tabletext"/>
              <w:jc w:val="center"/>
              <w:rPr>
                <w:lang w:val="es-ES_tradnl"/>
              </w:rPr>
            </w:pPr>
            <w:r w:rsidRPr="00083592">
              <w:rPr>
                <w:lang w:val="es-ES_tradnl"/>
              </w:rPr>
              <w:t>MAQ</w:t>
            </w:r>
            <w:r w:rsidRPr="00083592">
              <w:rPr>
                <w:lang w:val="es-ES_tradnl"/>
              </w:rPr>
              <w:noBreakHyphen/>
              <w:t>64</w:t>
            </w:r>
          </w:p>
        </w:tc>
        <w:tc>
          <w:tcPr>
            <w:tcW w:w="2231" w:type="dxa"/>
          </w:tcPr>
          <w:p w:rsidR="001F6FC5" w:rsidRPr="00083592" w:rsidRDefault="001F6FC5" w:rsidP="0025103B">
            <w:pPr>
              <w:pStyle w:val="Tabletext"/>
              <w:jc w:val="center"/>
              <w:rPr>
                <w:lang w:val="es-ES_tradnl"/>
              </w:rPr>
            </w:pPr>
            <w:r w:rsidRPr="00083592">
              <w:rPr>
                <w:lang w:val="es-ES_tradnl"/>
              </w:rPr>
              <w:t>3/4</w:t>
            </w:r>
          </w:p>
        </w:tc>
        <w:tc>
          <w:tcPr>
            <w:tcW w:w="1633" w:type="dxa"/>
          </w:tcPr>
          <w:p w:rsidR="001F6FC5" w:rsidRPr="00083592" w:rsidRDefault="001F6FC5" w:rsidP="0025103B">
            <w:pPr>
              <w:pStyle w:val="Tabletext"/>
              <w:jc w:val="center"/>
              <w:rPr>
                <w:lang w:val="es-ES_tradnl"/>
              </w:rPr>
            </w:pPr>
            <w:r w:rsidRPr="00083592">
              <w:rPr>
                <w:lang w:val="es-ES_tradnl"/>
              </w:rPr>
              <w:t>26</w:t>
            </w:r>
          </w:p>
        </w:tc>
      </w:tr>
      <w:tr w:rsidR="001F6FC5" w:rsidRPr="00083592" w:rsidTr="00550C0D">
        <w:trPr>
          <w:jc w:val="center"/>
        </w:trPr>
        <w:tc>
          <w:tcPr>
            <w:tcW w:w="2505" w:type="dxa"/>
            <w:tcBorders>
              <w:bottom w:val="single" w:sz="4" w:space="0" w:color="auto"/>
            </w:tcBorders>
          </w:tcPr>
          <w:p w:rsidR="001F6FC5" w:rsidRPr="00083592" w:rsidRDefault="001F6FC5" w:rsidP="0025103B">
            <w:pPr>
              <w:pStyle w:val="Tabletext"/>
              <w:jc w:val="center"/>
              <w:rPr>
                <w:lang w:val="es-ES_tradnl"/>
              </w:rPr>
            </w:pPr>
            <w:r w:rsidRPr="00083592">
              <w:rPr>
                <w:lang w:val="es-ES_tradnl"/>
              </w:rPr>
              <w:t>MAQ</w:t>
            </w:r>
            <w:r w:rsidRPr="00083592">
              <w:rPr>
                <w:lang w:val="es-ES_tradnl"/>
              </w:rPr>
              <w:noBreakHyphen/>
              <w:t>64</w:t>
            </w:r>
          </w:p>
        </w:tc>
        <w:tc>
          <w:tcPr>
            <w:tcW w:w="2231" w:type="dxa"/>
            <w:tcBorders>
              <w:bottom w:val="single" w:sz="4" w:space="0" w:color="auto"/>
            </w:tcBorders>
          </w:tcPr>
          <w:p w:rsidR="001F6FC5" w:rsidRPr="00083592" w:rsidRDefault="001F6FC5" w:rsidP="0025103B">
            <w:pPr>
              <w:pStyle w:val="Tabletext"/>
              <w:jc w:val="center"/>
              <w:rPr>
                <w:lang w:val="es-ES_tradnl"/>
              </w:rPr>
            </w:pPr>
            <w:r w:rsidRPr="00083592">
              <w:rPr>
                <w:lang w:val="es-ES_tradnl"/>
              </w:rPr>
              <w:t>7/8</w:t>
            </w:r>
          </w:p>
        </w:tc>
        <w:tc>
          <w:tcPr>
            <w:tcW w:w="1633" w:type="dxa"/>
            <w:tcBorders>
              <w:bottom w:val="single" w:sz="4" w:space="0" w:color="auto"/>
            </w:tcBorders>
          </w:tcPr>
          <w:p w:rsidR="001F6FC5" w:rsidRPr="00083592" w:rsidRDefault="001F6FC5" w:rsidP="0025103B">
            <w:pPr>
              <w:pStyle w:val="Tabletext"/>
              <w:jc w:val="center"/>
              <w:rPr>
                <w:lang w:val="es-ES_tradnl"/>
              </w:rPr>
            </w:pPr>
            <w:r w:rsidRPr="00083592">
              <w:rPr>
                <w:lang w:val="es-ES_tradnl"/>
              </w:rPr>
              <w:t>31</w:t>
            </w:r>
          </w:p>
        </w:tc>
      </w:tr>
      <w:tr w:rsidR="00550C0D" w:rsidRPr="00083592" w:rsidTr="00550C0D">
        <w:trPr>
          <w:jc w:val="center"/>
        </w:trPr>
        <w:tc>
          <w:tcPr>
            <w:tcW w:w="6369" w:type="dxa"/>
            <w:gridSpan w:val="3"/>
            <w:tcBorders>
              <w:left w:val="nil"/>
              <w:bottom w:val="nil"/>
              <w:right w:val="nil"/>
            </w:tcBorders>
          </w:tcPr>
          <w:p w:rsidR="00550C0D" w:rsidRPr="00083592" w:rsidRDefault="00550C0D" w:rsidP="00E45A60">
            <w:pPr>
              <w:pStyle w:val="TableLegendNote"/>
            </w:pPr>
            <w:r w:rsidRPr="00083592">
              <w:rPr>
                <w:lang w:val="es-ES_tradnl"/>
              </w:rPr>
              <w:t>NOTA 1</w:t>
            </w:r>
            <w:r w:rsidR="00DC375F">
              <w:rPr>
                <w:lang w:val="es-ES_tradnl"/>
              </w:rPr>
              <w:t> – </w:t>
            </w:r>
            <w:r w:rsidRPr="00083592">
              <w:rPr>
                <w:lang w:val="es-ES_tradnl"/>
              </w:rPr>
              <w:t>Las relaciones de protección indicadas para las señales de</w:t>
            </w:r>
            <w:r>
              <w:rPr>
                <w:lang w:val="es-ES_tradnl"/>
              </w:rPr>
              <w:t> </w:t>
            </w:r>
            <w:r w:rsidRPr="00083592">
              <w:rPr>
                <w:lang w:val="es-ES_tradnl"/>
              </w:rPr>
              <w:t>DVB</w:t>
            </w:r>
            <w:r w:rsidRPr="00083592">
              <w:rPr>
                <w:lang w:val="es-ES_tradnl"/>
              </w:rPr>
              <w:noBreakHyphen/>
              <w:t>T representan el caso más desfavorable de interferencia procedente de señales de T</w:t>
            </w:r>
            <w:r w:rsidRPr="00083592">
              <w:rPr>
                <w:lang w:val="es-ES_tradnl"/>
              </w:rPr>
              <w:noBreakHyphen/>
              <w:t>DAB. (Estos valores se obtienen a partir de mediciones realizadas utilizando bloques de frecuencia T-DAB con los mismos niveles de potencia</w:t>
            </w:r>
            <w:r w:rsidR="00E45A60" w:rsidRPr="00083592">
              <w:rPr>
                <w:lang w:val="es-ES_tradnl"/>
              </w:rPr>
              <w:t>.</w:t>
            </w:r>
            <w:r w:rsidRPr="00083592">
              <w:rPr>
                <w:lang w:val="es-ES_tradnl"/>
              </w:rPr>
              <w:t>)</w:t>
            </w:r>
          </w:p>
        </w:tc>
      </w:tr>
    </w:tbl>
    <w:p w:rsidR="001F6FC5" w:rsidRPr="00083592" w:rsidRDefault="001F6FC5" w:rsidP="001F6FC5">
      <w:pPr>
        <w:pStyle w:val="Tablefin"/>
        <w:rPr>
          <w:lang w:val="es-ES_tradnl"/>
        </w:rPr>
      </w:pPr>
    </w:p>
    <w:p w:rsidR="001F6FC5" w:rsidRPr="00083592" w:rsidRDefault="001F6FC5" w:rsidP="001F6FC5">
      <w:pPr>
        <w:pStyle w:val="TableNo"/>
        <w:rPr>
          <w:i/>
          <w:iCs/>
          <w:lang w:val="es-ES_tradnl"/>
        </w:rPr>
      </w:pPr>
      <w:bookmarkStart w:id="572" w:name="_Toc530893403"/>
      <w:bookmarkStart w:id="573" w:name="_Toc530980064"/>
      <w:bookmarkStart w:id="574" w:name="_Toc8198418"/>
      <w:bookmarkStart w:id="575" w:name="_Toc325623629"/>
      <w:r w:rsidRPr="00083592">
        <w:rPr>
          <w:lang w:val="es-ES_tradnl"/>
        </w:rPr>
        <w:lastRenderedPageBreak/>
        <w:t xml:space="preserve">CUADRO </w:t>
      </w:r>
      <w:bookmarkEnd w:id="572"/>
      <w:bookmarkEnd w:id="573"/>
      <w:bookmarkEnd w:id="574"/>
      <w:r w:rsidRPr="00083592">
        <w:rPr>
          <w:lang w:val="es-ES_tradnl"/>
        </w:rPr>
        <w:t>29</w:t>
      </w:r>
      <w:r w:rsidRPr="00083592">
        <w:rPr>
          <w:i/>
          <w:iCs/>
          <w:lang w:val="es-ES_tradnl"/>
        </w:rPr>
        <w:t>bis</w:t>
      </w:r>
      <w:bookmarkEnd w:id="575"/>
    </w:p>
    <w:p w:rsidR="001F6FC5" w:rsidRPr="00083592" w:rsidRDefault="001F6FC5" w:rsidP="00845D43">
      <w:pPr>
        <w:pStyle w:val="Tabletitle"/>
        <w:rPr>
          <w:lang w:val="es-ES_tradnl"/>
        </w:rPr>
      </w:pPr>
      <w:bookmarkStart w:id="576" w:name="_Toc325623451"/>
      <w:bookmarkStart w:id="577" w:name="_Toc325623630"/>
      <w:bookmarkStart w:id="578" w:name="_Toc530974719"/>
      <w:bookmarkStart w:id="579" w:name="_Toc530974904"/>
      <w:r w:rsidRPr="00083592">
        <w:rPr>
          <w:lang w:val="es-ES_tradnl"/>
        </w:rPr>
        <w:t xml:space="preserve">Relaciones de protección </w:t>
      </w:r>
      <w:r w:rsidR="00E05822" w:rsidRPr="00083592">
        <w:rPr>
          <w:lang w:val="es-ES_tradnl"/>
        </w:rPr>
        <w:t xml:space="preserve">cocanal </w:t>
      </w:r>
      <w:r w:rsidRPr="00083592">
        <w:rPr>
          <w:lang w:val="es-ES_tradnl"/>
        </w:rPr>
        <w:t xml:space="preserve">(dB) para </w:t>
      </w:r>
      <w:r w:rsidR="00E05822" w:rsidRPr="00083592">
        <w:rPr>
          <w:lang w:val="es-ES_tradnl"/>
        </w:rPr>
        <w:t xml:space="preserve">una señal </w:t>
      </w:r>
      <w:r w:rsidRPr="00083592">
        <w:rPr>
          <w:lang w:val="es-ES_tradnl"/>
        </w:rPr>
        <w:t>DVB-T</w:t>
      </w:r>
      <w:r w:rsidR="00845D43">
        <w:rPr>
          <w:lang w:val="es-ES_tradnl"/>
        </w:rPr>
        <w:t xml:space="preserve"> </w:t>
      </w:r>
      <w:r w:rsidRPr="00083592">
        <w:rPr>
          <w:lang w:val="es-ES_tradnl"/>
        </w:rPr>
        <w:t>de 7 MHz interferida</w:t>
      </w:r>
      <w:r w:rsidR="00845D43">
        <w:rPr>
          <w:lang w:val="es-ES_tradnl"/>
        </w:rPr>
        <w:br/>
      </w:r>
      <w:r w:rsidRPr="00083592">
        <w:rPr>
          <w:lang w:val="es-ES_tradnl"/>
        </w:rPr>
        <w:t xml:space="preserve">por </w:t>
      </w:r>
      <w:r w:rsidR="00E05822" w:rsidRPr="00083592">
        <w:rPr>
          <w:lang w:val="es-ES_tradnl"/>
        </w:rPr>
        <w:t>menos de cuatro señales de bloque</w:t>
      </w:r>
      <w:r w:rsidR="00845D43">
        <w:rPr>
          <w:lang w:val="es-ES_tradnl"/>
        </w:rPr>
        <w:t xml:space="preserve"> </w:t>
      </w:r>
      <w:r w:rsidR="00E05822" w:rsidRPr="00083592">
        <w:rPr>
          <w:lang w:val="es-ES_tradnl"/>
        </w:rPr>
        <w:t xml:space="preserve">de frecuencia </w:t>
      </w:r>
      <w:r w:rsidRPr="00083592">
        <w:rPr>
          <w:lang w:val="es-ES_tradnl"/>
        </w:rPr>
        <w:t>T</w:t>
      </w:r>
      <w:r w:rsidRPr="00083592">
        <w:rPr>
          <w:lang w:val="es-ES_tradnl"/>
        </w:rPr>
        <w:noBreakHyphen/>
        <w:t xml:space="preserve">DAB </w:t>
      </w:r>
      <w:r w:rsidR="00E05822" w:rsidRPr="00083592">
        <w:rPr>
          <w:lang w:val="es-ES_tradnl"/>
        </w:rPr>
        <w:t>en un canal de 7 MHz</w:t>
      </w:r>
      <w:bookmarkEnd w:id="576"/>
      <w:bookmarkEnd w:id="5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1417"/>
        <w:gridCol w:w="1417"/>
        <w:gridCol w:w="1418"/>
      </w:tblGrid>
      <w:tr w:rsidR="001F6FC5" w:rsidRPr="00083592" w:rsidTr="00550C0D">
        <w:trPr>
          <w:jc w:val="center"/>
        </w:trPr>
        <w:tc>
          <w:tcPr>
            <w:tcW w:w="3969" w:type="dxa"/>
            <w:gridSpan w:val="2"/>
            <w:vAlign w:val="center"/>
          </w:tcPr>
          <w:p w:rsidR="001F6FC5" w:rsidRPr="00083592" w:rsidRDefault="00E05822">
            <w:pPr>
              <w:pStyle w:val="Tablehead"/>
              <w:rPr>
                <w:lang w:val="es-ES_tradnl"/>
              </w:rPr>
            </w:pPr>
            <w:r w:rsidRPr="00083592">
              <w:rPr>
                <w:lang w:val="es-ES_tradnl"/>
              </w:rPr>
              <w:t xml:space="preserve">Señal deseada </w:t>
            </w:r>
            <w:r w:rsidR="001F6FC5" w:rsidRPr="00083592">
              <w:rPr>
                <w:lang w:val="es-ES_tradnl"/>
              </w:rPr>
              <w:t>DVB-T</w:t>
            </w:r>
          </w:p>
        </w:tc>
        <w:tc>
          <w:tcPr>
            <w:tcW w:w="4252" w:type="dxa"/>
            <w:gridSpan w:val="3"/>
            <w:vAlign w:val="center"/>
          </w:tcPr>
          <w:p w:rsidR="001F6FC5" w:rsidRPr="00083592" w:rsidRDefault="00FE7309" w:rsidP="00E05822">
            <w:pPr>
              <w:pStyle w:val="Tablehead"/>
              <w:rPr>
                <w:lang w:val="es-ES_tradnl"/>
              </w:rPr>
            </w:pPr>
            <w:r w:rsidRPr="00083592">
              <w:rPr>
                <w:lang w:val="es-ES_tradnl"/>
              </w:rPr>
              <w:t>RP</w:t>
            </w:r>
            <w:r w:rsidR="001F6FC5" w:rsidRPr="00083592">
              <w:rPr>
                <w:lang w:val="es-ES_tradnl"/>
              </w:rPr>
              <w:br/>
              <w:t>(Not</w:t>
            </w:r>
            <w:r w:rsidR="00E05822" w:rsidRPr="00083592">
              <w:rPr>
                <w:lang w:val="es-ES_tradnl"/>
              </w:rPr>
              <w:t>a</w:t>
            </w:r>
            <w:r w:rsidR="001F6FC5" w:rsidRPr="00083592">
              <w:rPr>
                <w:lang w:val="es-ES_tradnl"/>
              </w:rPr>
              <w:t xml:space="preserve"> 1)</w:t>
            </w:r>
          </w:p>
        </w:tc>
      </w:tr>
      <w:tr w:rsidR="001F6FC5" w:rsidRPr="00083592" w:rsidTr="00550C0D">
        <w:trPr>
          <w:jc w:val="center"/>
        </w:trPr>
        <w:tc>
          <w:tcPr>
            <w:tcW w:w="1701" w:type="dxa"/>
          </w:tcPr>
          <w:p w:rsidR="001F6FC5" w:rsidRPr="00083592" w:rsidRDefault="001F6FC5" w:rsidP="00E05822">
            <w:pPr>
              <w:pStyle w:val="Tablehead"/>
              <w:rPr>
                <w:lang w:val="es-ES_tradnl"/>
              </w:rPr>
            </w:pPr>
            <w:r w:rsidRPr="00083592">
              <w:rPr>
                <w:lang w:val="es-ES_tradnl"/>
              </w:rPr>
              <w:t>Constela</w:t>
            </w:r>
            <w:r w:rsidR="00E05822" w:rsidRPr="00083592">
              <w:rPr>
                <w:lang w:val="es-ES_tradnl"/>
              </w:rPr>
              <w:t>ción</w:t>
            </w:r>
          </w:p>
        </w:tc>
        <w:tc>
          <w:tcPr>
            <w:tcW w:w="2268" w:type="dxa"/>
          </w:tcPr>
          <w:p w:rsidR="001F6FC5" w:rsidRPr="00083592" w:rsidRDefault="00E05822" w:rsidP="008E5E20">
            <w:pPr>
              <w:pStyle w:val="Tablehead"/>
              <w:rPr>
                <w:i/>
                <w:lang w:val="es-ES_tradnl"/>
              </w:rPr>
            </w:pPr>
            <w:r w:rsidRPr="00083592">
              <w:rPr>
                <w:lang w:val="es-ES_tradnl"/>
              </w:rPr>
              <w:t>Tasa de codificación</w:t>
            </w:r>
          </w:p>
        </w:tc>
        <w:tc>
          <w:tcPr>
            <w:tcW w:w="1417" w:type="dxa"/>
          </w:tcPr>
          <w:p w:rsidR="001F6FC5" w:rsidRPr="00083592" w:rsidRDefault="001F6FC5" w:rsidP="008E5E20">
            <w:pPr>
              <w:pStyle w:val="Tablehead"/>
              <w:rPr>
                <w:i/>
                <w:lang w:val="es-ES_tradnl"/>
              </w:rPr>
            </w:pPr>
            <w:r w:rsidRPr="00083592">
              <w:rPr>
                <w:lang w:val="es-ES_tradnl"/>
              </w:rPr>
              <w:t>1 T-DAB</w:t>
            </w:r>
          </w:p>
        </w:tc>
        <w:tc>
          <w:tcPr>
            <w:tcW w:w="1417" w:type="dxa"/>
          </w:tcPr>
          <w:p w:rsidR="001F6FC5" w:rsidRPr="00083592" w:rsidRDefault="001F6FC5" w:rsidP="001F6FC5">
            <w:pPr>
              <w:pStyle w:val="Tablehead"/>
              <w:rPr>
                <w:lang w:val="es-ES_tradnl"/>
              </w:rPr>
            </w:pPr>
            <w:r w:rsidRPr="00083592">
              <w:rPr>
                <w:lang w:val="es-ES_tradnl"/>
              </w:rPr>
              <w:t>2 T-DAB</w:t>
            </w:r>
          </w:p>
        </w:tc>
        <w:tc>
          <w:tcPr>
            <w:tcW w:w="1418" w:type="dxa"/>
          </w:tcPr>
          <w:p w:rsidR="001F6FC5" w:rsidRPr="00083592" w:rsidRDefault="001F6FC5">
            <w:pPr>
              <w:pStyle w:val="Tablehead"/>
              <w:rPr>
                <w:lang w:val="es-ES_tradnl"/>
              </w:rPr>
            </w:pPr>
            <w:r w:rsidRPr="00083592">
              <w:rPr>
                <w:lang w:val="es-ES_tradnl"/>
              </w:rPr>
              <w:t>3 T-DAB</w:t>
            </w:r>
          </w:p>
        </w:tc>
      </w:tr>
      <w:tr w:rsidR="001F6FC5" w:rsidRPr="00083592" w:rsidTr="00550C0D">
        <w:trPr>
          <w:jc w:val="center"/>
        </w:trPr>
        <w:tc>
          <w:tcPr>
            <w:tcW w:w="1701" w:type="dxa"/>
          </w:tcPr>
          <w:p w:rsidR="001F6FC5" w:rsidRPr="00083592" w:rsidRDefault="001F6FC5" w:rsidP="00E05822">
            <w:pPr>
              <w:pStyle w:val="Tabletext"/>
              <w:jc w:val="center"/>
              <w:rPr>
                <w:lang w:val="es-ES_tradnl"/>
              </w:rPr>
            </w:pPr>
            <w:r w:rsidRPr="00083592">
              <w:rPr>
                <w:lang w:val="es-ES_tradnl"/>
              </w:rPr>
              <w:t>64-</w:t>
            </w:r>
            <w:r w:rsidR="00862573" w:rsidRPr="00083592">
              <w:rPr>
                <w:lang w:val="es-ES_tradnl"/>
              </w:rPr>
              <w:t>MAQ</w:t>
            </w:r>
          </w:p>
        </w:tc>
        <w:tc>
          <w:tcPr>
            <w:tcW w:w="2268" w:type="dxa"/>
          </w:tcPr>
          <w:p w:rsidR="001F6FC5" w:rsidRPr="00083592" w:rsidRDefault="001F6FC5" w:rsidP="00E05822">
            <w:pPr>
              <w:pStyle w:val="Tabletext"/>
              <w:jc w:val="center"/>
              <w:rPr>
                <w:lang w:val="es-ES_tradnl"/>
              </w:rPr>
            </w:pPr>
            <w:r w:rsidRPr="00083592">
              <w:rPr>
                <w:lang w:val="es-ES_tradnl"/>
              </w:rPr>
              <w:t>2/3</w:t>
            </w:r>
          </w:p>
        </w:tc>
        <w:tc>
          <w:tcPr>
            <w:tcW w:w="1417" w:type="dxa"/>
          </w:tcPr>
          <w:p w:rsidR="001F6FC5" w:rsidRPr="00083592" w:rsidRDefault="001F6FC5" w:rsidP="00E05822">
            <w:pPr>
              <w:pStyle w:val="Tabletext"/>
              <w:jc w:val="center"/>
              <w:rPr>
                <w:lang w:val="es-ES_tradnl"/>
              </w:rPr>
            </w:pPr>
            <w:r w:rsidRPr="00083592">
              <w:rPr>
                <w:lang w:val="es-ES_tradnl"/>
              </w:rPr>
              <w:t>13</w:t>
            </w:r>
          </w:p>
        </w:tc>
        <w:tc>
          <w:tcPr>
            <w:tcW w:w="1417" w:type="dxa"/>
          </w:tcPr>
          <w:p w:rsidR="001F6FC5" w:rsidRPr="00083592" w:rsidRDefault="001F6FC5" w:rsidP="00E05822">
            <w:pPr>
              <w:pStyle w:val="Tabletext"/>
              <w:jc w:val="center"/>
              <w:rPr>
                <w:lang w:val="es-ES_tradnl"/>
              </w:rPr>
            </w:pPr>
            <w:r w:rsidRPr="00083592">
              <w:rPr>
                <w:lang w:val="es-ES_tradnl"/>
              </w:rPr>
              <w:t>21</w:t>
            </w:r>
          </w:p>
        </w:tc>
        <w:tc>
          <w:tcPr>
            <w:tcW w:w="1418" w:type="dxa"/>
          </w:tcPr>
          <w:p w:rsidR="001F6FC5" w:rsidRPr="00083592" w:rsidRDefault="001F6FC5" w:rsidP="00E05822">
            <w:pPr>
              <w:pStyle w:val="Tabletext"/>
              <w:jc w:val="center"/>
              <w:rPr>
                <w:lang w:val="es-ES_tradnl"/>
              </w:rPr>
            </w:pPr>
            <w:r w:rsidRPr="00083592">
              <w:rPr>
                <w:lang w:val="es-ES_tradnl"/>
              </w:rPr>
              <w:t>23</w:t>
            </w:r>
          </w:p>
        </w:tc>
      </w:tr>
      <w:tr w:rsidR="001F6FC5" w:rsidRPr="00083592" w:rsidTr="00550C0D">
        <w:trPr>
          <w:jc w:val="center"/>
        </w:trPr>
        <w:tc>
          <w:tcPr>
            <w:tcW w:w="1701" w:type="dxa"/>
            <w:tcBorders>
              <w:bottom w:val="single" w:sz="4" w:space="0" w:color="auto"/>
            </w:tcBorders>
          </w:tcPr>
          <w:p w:rsidR="001F6FC5" w:rsidRPr="00083592" w:rsidRDefault="001F6FC5" w:rsidP="00E05822">
            <w:pPr>
              <w:pStyle w:val="Tabletext"/>
              <w:jc w:val="center"/>
              <w:rPr>
                <w:lang w:val="es-ES_tradnl"/>
              </w:rPr>
            </w:pPr>
            <w:r w:rsidRPr="00083592">
              <w:rPr>
                <w:lang w:val="es-ES_tradnl"/>
              </w:rPr>
              <w:t>64-</w:t>
            </w:r>
            <w:r w:rsidR="00862573" w:rsidRPr="00083592">
              <w:rPr>
                <w:lang w:val="es-ES_tradnl"/>
              </w:rPr>
              <w:t>MAQ</w:t>
            </w:r>
          </w:p>
        </w:tc>
        <w:tc>
          <w:tcPr>
            <w:tcW w:w="2268" w:type="dxa"/>
            <w:tcBorders>
              <w:bottom w:val="single" w:sz="4" w:space="0" w:color="auto"/>
            </w:tcBorders>
          </w:tcPr>
          <w:p w:rsidR="001F6FC5" w:rsidRPr="00083592" w:rsidRDefault="001F6FC5" w:rsidP="00E05822">
            <w:pPr>
              <w:pStyle w:val="Tabletext"/>
              <w:jc w:val="center"/>
              <w:rPr>
                <w:lang w:val="es-ES_tradnl"/>
              </w:rPr>
            </w:pPr>
            <w:r w:rsidRPr="00083592">
              <w:rPr>
                <w:lang w:val="es-ES_tradnl"/>
              </w:rPr>
              <w:t>3/4</w:t>
            </w:r>
          </w:p>
        </w:tc>
        <w:tc>
          <w:tcPr>
            <w:tcW w:w="1417" w:type="dxa"/>
            <w:tcBorders>
              <w:bottom w:val="single" w:sz="4" w:space="0" w:color="auto"/>
            </w:tcBorders>
          </w:tcPr>
          <w:p w:rsidR="001F6FC5" w:rsidRPr="00083592" w:rsidRDefault="001F6FC5" w:rsidP="00E05822">
            <w:pPr>
              <w:pStyle w:val="Tabletext"/>
              <w:jc w:val="center"/>
              <w:rPr>
                <w:lang w:val="es-ES_tradnl"/>
              </w:rPr>
            </w:pPr>
            <w:r w:rsidRPr="00083592">
              <w:rPr>
                <w:lang w:val="es-ES_tradnl"/>
              </w:rPr>
              <w:t>17</w:t>
            </w:r>
          </w:p>
        </w:tc>
        <w:tc>
          <w:tcPr>
            <w:tcW w:w="1417" w:type="dxa"/>
            <w:tcBorders>
              <w:bottom w:val="single" w:sz="4" w:space="0" w:color="auto"/>
            </w:tcBorders>
          </w:tcPr>
          <w:p w:rsidR="001F6FC5" w:rsidRPr="00083592" w:rsidRDefault="001F6FC5" w:rsidP="00E05822">
            <w:pPr>
              <w:pStyle w:val="Tabletext"/>
              <w:jc w:val="center"/>
              <w:rPr>
                <w:lang w:val="es-ES_tradnl"/>
              </w:rPr>
            </w:pPr>
            <w:r w:rsidRPr="00083592">
              <w:rPr>
                <w:lang w:val="es-ES_tradnl"/>
              </w:rPr>
              <w:t>23</w:t>
            </w:r>
          </w:p>
        </w:tc>
        <w:tc>
          <w:tcPr>
            <w:tcW w:w="1418" w:type="dxa"/>
            <w:tcBorders>
              <w:bottom w:val="single" w:sz="4" w:space="0" w:color="auto"/>
            </w:tcBorders>
          </w:tcPr>
          <w:p w:rsidR="001F6FC5" w:rsidRPr="00083592" w:rsidRDefault="001F6FC5" w:rsidP="00E05822">
            <w:pPr>
              <w:pStyle w:val="Tabletext"/>
              <w:jc w:val="center"/>
              <w:rPr>
                <w:lang w:val="es-ES_tradnl"/>
              </w:rPr>
            </w:pPr>
            <w:r w:rsidRPr="00083592">
              <w:rPr>
                <w:lang w:val="es-ES_tradnl"/>
              </w:rPr>
              <w:t>25</w:t>
            </w:r>
          </w:p>
        </w:tc>
      </w:tr>
      <w:tr w:rsidR="00550C0D" w:rsidRPr="00083592" w:rsidTr="00550C0D">
        <w:trPr>
          <w:jc w:val="center"/>
        </w:trPr>
        <w:tc>
          <w:tcPr>
            <w:tcW w:w="8221" w:type="dxa"/>
            <w:gridSpan w:val="5"/>
            <w:tcBorders>
              <w:left w:val="nil"/>
              <w:bottom w:val="nil"/>
              <w:right w:val="nil"/>
            </w:tcBorders>
          </w:tcPr>
          <w:p w:rsidR="00550C0D" w:rsidRPr="00083592" w:rsidRDefault="00550C0D" w:rsidP="00145BBD">
            <w:pPr>
              <w:pStyle w:val="TableLegendNote"/>
            </w:pPr>
            <w:r w:rsidRPr="00083592">
              <w:rPr>
                <w:lang w:val="es-ES_tradnl"/>
              </w:rPr>
              <w:t>NOTA</w:t>
            </w:r>
            <w:r>
              <w:rPr>
                <w:lang w:val="es-ES_tradnl"/>
              </w:rPr>
              <w:t> </w:t>
            </w:r>
            <w:r w:rsidRPr="00083592">
              <w:rPr>
                <w:lang w:val="es-ES_tradnl"/>
              </w:rPr>
              <w:t>1</w:t>
            </w:r>
            <w:r w:rsidR="00DC375F">
              <w:rPr>
                <w:lang w:val="es-ES_tradnl"/>
              </w:rPr>
              <w:t> – </w:t>
            </w:r>
            <w:r w:rsidRPr="00083592">
              <w:rPr>
                <w:lang w:val="es-ES_tradnl"/>
              </w:rPr>
              <w:t>Estos valores se obtuvieron a partir de mediciones realizadas en un canal gaussiano. (Los valores medidos del punto de fallo subjetivo (SFP) se incrementaron 1 dB y se redondearon al entero más próximo para obtener los valores de QEF</w:t>
            </w:r>
            <w:r w:rsidR="00145BBD">
              <w:rPr>
                <w:lang w:val="es-ES_tradnl"/>
              </w:rPr>
              <w:t>.</w:t>
            </w:r>
            <w:r w:rsidRPr="00083592">
              <w:rPr>
                <w:lang w:val="es-ES_tradnl"/>
              </w:rPr>
              <w:t>) En situaciones de planificación en que aparecen canales de Rice debe aplicarse a estos valores un incremento adicional de 0,6 dB.</w:t>
            </w:r>
          </w:p>
        </w:tc>
      </w:tr>
    </w:tbl>
    <w:p w:rsidR="001F6FC5" w:rsidRPr="00845D43" w:rsidRDefault="001F6FC5" w:rsidP="001F6FC5">
      <w:pPr>
        <w:pStyle w:val="Tablefin"/>
        <w:rPr>
          <w:sz w:val="16"/>
          <w:lang w:val="es-ES_tradnl"/>
        </w:rPr>
      </w:pPr>
    </w:p>
    <w:p w:rsidR="001F6FC5" w:rsidRPr="00083592" w:rsidRDefault="00E05822" w:rsidP="001F6FC5">
      <w:pPr>
        <w:pStyle w:val="TableNo"/>
        <w:rPr>
          <w:lang w:val="es-ES_tradnl"/>
        </w:rPr>
      </w:pPr>
      <w:bookmarkStart w:id="580" w:name="_Toc309290500"/>
      <w:bookmarkStart w:id="581" w:name="_Toc309719028"/>
      <w:bookmarkStart w:id="582" w:name="_Toc325623631"/>
      <w:r w:rsidRPr="00083592">
        <w:rPr>
          <w:lang w:val="es-ES_tradnl"/>
        </w:rPr>
        <w:t>CUADRO</w:t>
      </w:r>
      <w:r w:rsidR="001F6FC5" w:rsidRPr="00083592">
        <w:rPr>
          <w:lang w:val="es-ES_tradnl"/>
        </w:rPr>
        <w:t xml:space="preserve"> 30</w:t>
      </w:r>
      <w:bookmarkEnd w:id="580"/>
      <w:bookmarkEnd w:id="581"/>
      <w:bookmarkEnd w:id="582"/>
    </w:p>
    <w:p w:rsidR="001F6FC5" w:rsidRPr="00083592" w:rsidRDefault="00E05822" w:rsidP="001B67E9">
      <w:pPr>
        <w:pStyle w:val="Tabletitle"/>
        <w:rPr>
          <w:lang w:val="es-ES_tradnl"/>
        </w:rPr>
      </w:pPr>
      <w:bookmarkStart w:id="583" w:name="_Toc325623452"/>
      <w:bookmarkStart w:id="584" w:name="_Toc325623632"/>
      <w:bookmarkStart w:id="585" w:name="_Toc309290501"/>
      <w:bookmarkStart w:id="586" w:name="_Toc309719029"/>
      <w:r w:rsidRPr="00083592">
        <w:rPr>
          <w:lang w:val="es-ES_tradnl"/>
        </w:rPr>
        <w:t xml:space="preserve">Relaciones de protección </w:t>
      </w:r>
      <w:r w:rsidR="001F6FC5" w:rsidRPr="00083592">
        <w:rPr>
          <w:lang w:val="es-ES_tradnl"/>
        </w:rPr>
        <w:t xml:space="preserve">(dB) </w:t>
      </w:r>
      <w:r w:rsidRPr="00083592">
        <w:rPr>
          <w:lang w:val="es-ES_tradnl"/>
        </w:rPr>
        <w:t xml:space="preserve">para señales </w:t>
      </w:r>
      <w:r w:rsidR="001F6FC5" w:rsidRPr="00083592">
        <w:rPr>
          <w:lang w:val="es-ES_tradnl"/>
        </w:rPr>
        <w:t xml:space="preserve">DVB-T </w:t>
      </w:r>
      <w:r w:rsidRPr="00083592">
        <w:rPr>
          <w:lang w:val="es-ES_tradnl"/>
        </w:rPr>
        <w:t xml:space="preserve">de </w:t>
      </w:r>
      <w:r w:rsidR="001F6FC5" w:rsidRPr="00083592">
        <w:rPr>
          <w:lang w:val="es-ES_tradnl"/>
        </w:rPr>
        <w:t xml:space="preserve">7 MHz </w:t>
      </w:r>
      <w:r w:rsidRPr="00083592">
        <w:rPr>
          <w:lang w:val="es-ES_tradnl"/>
        </w:rPr>
        <w:t xml:space="preserve">y </w:t>
      </w:r>
      <w:r w:rsidR="001F6FC5" w:rsidRPr="00083592">
        <w:rPr>
          <w:lang w:val="es-ES_tradnl"/>
        </w:rPr>
        <w:t>8 MHz</w:t>
      </w:r>
      <w:r w:rsidR="001B67E9">
        <w:rPr>
          <w:lang w:val="es-ES_tradnl"/>
        </w:rPr>
        <w:br/>
      </w:r>
      <w:r w:rsidRPr="00083592">
        <w:rPr>
          <w:lang w:val="es-ES_tradnl"/>
        </w:rPr>
        <w:t xml:space="preserve">interferidas </w:t>
      </w:r>
      <w:r w:rsidR="00E74E07" w:rsidRPr="00083592">
        <w:rPr>
          <w:lang w:val="es-ES_tradnl"/>
        </w:rPr>
        <w:t>por</w:t>
      </w:r>
      <w:r w:rsidRPr="00083592">
        <w:rPr>
          <w:lang w:val="es-ES_tradnl"/>
        </w:rPr>
        <w:t xml:space="preserve"> una señal </w:t>
      </w:r>
      <w:r w:rsidR="001F6FC5" w:rsidRPr="00083592">
        <w:rPr>
          <w:lang w:val="es-ES_tradnl"/>
        </w:rPr>
        <w:t>T</w:t>
      </w:r>
      <w:r w:rsidR="001F6FC5" w:rsidRPr="00083592">
        <w:rPr>
          <w:lang w:val="es-ES_tradnl"/>
        </w:rPr>
        <w:noBreakHyphen/>
        <w:t xml:space="preserve">DAB </w:t>
      </w:r>
      <w:r w:rsidRPr="00083592">
        <w:rPr>
          <w:lang w:val="es-ES_tradnl"/>
        </w:rPr>
        <w:t>en los canales adyacentes</w:t>
      </w:r>
      <w:r w:rsidR="001B67E9">
        <w:rPr>
          <w:lang w:val="es-ES_tradnl"/>
        </w:rPr>
        <w:br/>
      </w:r>
      <w:r w:rsidRPr="00083592">
        <w:rPr>
          <w:lang w:val="es-ES_tradnl"/>
        </w:rPr>
        <w:t xml:space="preserve">inferior </w:t>
      </w:r>
      <w:r w:rsidR="001F6FC5" w:rsidRPr="00083592">
        <w:rPr>
          <w:lang w:val="es-ES_tradnl"/>
        </w:rPr>
        <w:t>(</w:t>
      </w:r>
      <w:r w:rsidR="001F6FC5" w:rsidRPr="00083592">
        <w:rPr>
          <w:i/>
          <w:iCs/>
          <w:lang w:val="es-ES_tradnl"/>
        </w:rPr>
        <w:t>N</w:t>
      </w:r>
      <w:r w:rsidR="00DC375F">
        <w:rPr>
          <w:lang w:val="es-ES_tradnl"/>
        </w:rPr>
        <w:t> – </w:t>
      </w:r>
      <w:r w:rsidR="001F6FC5" w:rsidRPr="00083592">
        <w:rPr>
          <w:lang w:val="es-ES_tradnl"/>
        </w:rPr>
        <w:t xml:space="preserve">1) </w:t>
      </w:r>
      <w:r w:rsidRPr="00083592">
        <w:rPr>
          <w:lang w:val="es-ES_tradnl"/>
        </w:rPr>
        <w:t xml:space="preserve">y superior </w:t>
      </w:r>
      <w:r w:rsidR="001F6FC5" w:rsidRPr="00083592">
        <w:rPr>
          <w:lang w:val="es-ES_tradnl"/>
        </w:rPr>
        <w:t>(</w:t>
      </w:r>
      <w:r w:rsidR="001F6FC5" w:rsidRPr="00083592">
        <w:rPr>
          <w:i/>
          <w:iCs/>
          <w:lang w:val="es-ES_tradnl"/>
        </w:rPr>
        <w:t>N</w:t>
      </w:r>
      <w:r w:rsidR="001F6FC5" w:rsidRPr="00083592">
        <w:rPr>
          <w:lang w:val="es-ES_tradnl"/>
        </w:rPr>
        <w:t> + 1)</w:t>
      </w:r>
      <w:bookmarkEnd w:id="583"/>
      <w:bookmarkEnd w:id="584"/>
      <w:r w:rsidR="001F6FC5" w:rsidRPr="00083592">
        <w:rPr>
          <w:lang w:val="es-ES_tradnl"/>
        </w:rPr>
        <w:t xml:space="preserve"> </w:t>
      </w:r>
      <w:bookmarkEnd w:id="585"/>
      <w:bookmarkEnd w:id="586"/>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2"/>
        <w:gridCol w:w="2242"/>
      </w:tblGrid>
      <w:tr w:rsidR="001F6FC5" w:rsidRPr="00083592" w:rsidTr="00845D43">
        <w:trPr>
          <w:jc w:val="center"/>
        </w:trPr>
        <w:tc>
          <w:tcPr>
            <w:tcW w:w="2320" w:type="dxa"/>
          </w:tcPr>
          <w:p w:rsidR="001F6FC5" w:rsidRPr="00083592" w:rsidRDefault="001F6FC5" w:rsidP="00E05822">
            <w:pPr>
              <w:pStyle w:val="Tabletext"/>
              <w:rPr>
                <w:lang w:val="es-ES_tradnl"/>
              </w:rPr>
            </w:pPr>
            <w:r w:rsidRPr="00083592">
              <w:rPr>
                <w:lang w:val="es-ES_tradnl"/>
              </w:rPr>
              <w:t>Can</w:t>
            </w:r>
            <w:r w:rsidR="00E05822" w:rsidRPr="00083592">
              <w:rPr>
                <w:lang w:val="es-ES_tradnl"/>
              </w:rPr>
              <w:t>a</w:t>
            </w:r>
            <w:r w:rsidRPr="00083592">
              <w:rPr>
                <w:lang w:val="es-ES_tradnl"/>
              </w:rPr>
              <w:t>l</w:t>
            </w:r>
          </w:p>
        </w:tc>
        <w:tc>
          <w:tcPr>
            <w:tcW w:w="2242" w:type="dxa"/>
          </w:tcPr>
          <w:p w:rsidR="001F6FC5" w:rsidRPr="00083592" w:rsidRDefault="001F6FC5" w:rsidP="00E05822">
            <w:pPr>
              <w:pStyle w:val="Tabletext"/>
              <w:jc w:val="center"/>
              <w:rPr>
                <w:lang w:val="es-ES_tradnl"/>
              </w:rPr>
            </w:pPr>
            <w:r w:rsidRPr="00083592">
              <w:rPr>
                <w:i/>
                <w:iCs/>
                <w:lang w:val="es-ES_tradnl"/>
              </w:rPr>
              <w:t>N</w:t>
            </w:r>
            <w:r w:rsidR="00DC375F">
              <w:rPr>
                <w:lang w:val="es-ES_tradnl"/>
              </w:rPr>
              <w:t> – </w:t>
            </w:r>
            <w:r w:rsidRPr="00083592">
              <w:rPr>
                <w:lang w:val="es-ES_tradnl"/>
              </w:rPr>
              <w:t>1</w:t>
            </w:r>
          </w:p>
        </w:tc>
        <w:tc>
          <w:tcPr>
            <w:tcW w:w="2242" w:type="dxa"/>
          </w:tcPr>
          <w:p w:rsidR="001F6FC5" w:rsidRPr="00083592" w:rsidRDefault="001F6FC5" w:rsidP="00E05822">
            <w:pPr>
              <w:pStyle w:val="Tabletext"/>
              <w:jc w:val="center"/>
              <w:rPr>
                <w:lang w:val="es-ES_tradnl"/>
              </w:rPr>
            </w:pPr>
            <w:r w:rsidRPr="00083592">
              <w:rPr>
                <w:i/>
                <w:iCs/>
                <w:lang w:val="es-ES_tradnl"/>
              </w:rPr>
              <w:t>N</w:t>
            </w:r>
            <w:r w:rsidRPr="00083592">
              <w:rPr>
                <w:lang w:val="es-ES_tradnl"/>
              </w:rPr>
              <w:t> + 1</w:t>
            </w:r>
          </w:p>
        </w:tc>
      </w:tr>
      <w:tr w:rsidR="001F6FC5" w:rsidRPr="00083592" w:rsidTr="00845D43">
        <w:trPr>
          <w:jc w:val="center"/>
        </w:trPr>
        <w:tc>
          <w:tcPr>
            <w:tcW w:w="2320" w:type="dxa"/>
          </w:tcPr>
          <w:p w:rsidR="001F6FC5" w:rsidRPr="00083592" w:rsidRDefault="00FE7309" w:rsidP="001F6FC5">
            <w:pPr>
              <w:pStyle w:val="Tabletext"/>
              <w:rPr>
                <w:lang w:val="es-ES_tradnl"/>
              </w:rPr>
            </w:pPr>
            <w:r w:rsidRPr="00083592">
              <w:rPr>
                <w:lang w:val="es-ES_tradnl"/>
              </w:rPr>
              <w:t>RP</w:t>
            </w:r>
          </w:p>
        </w:tc>
        <w:tc>
          <w:tcPr>
            <w:tcW w:w="2242" w:type="dxa"/>
          </w:tcPr>
          <w:p w:rsidR="001F6FC5" w:rsidRPr="00083592" w:rsidRDefault="001F6FC5" w:rsidP="00E05822">
            <w:pPr>
              <w:pStyle w:val="Tabletext"/>
              <w:jc w:val="center"/>
              <w:rPr>
                <w:lang w:val="es-ES_tradnl"/>
              </w:rPr>
            </w:pPr>
            <w:r w:rsidRPr="00083592">
              <w:rPr>
                <w:lang w:val="es-ES_tradnl"/>
              </w:rPr>
              <w:t>–30</w:t>
            </w:r>
          </w:p>
        </w:tc>
        <w:tc>
          <w:tcPr>
            <w:tcW w:w="2242" w:type="dxa"/>
          </w:tcPr>
          <w:p w:rsidR="001F6FC5" w:rsidRPr="00083592" w:rsidRDefault="001F6FC5" w:rsidP="00E05822">
            <w:pPr>
              <w:pStyle w:val="Tabletext"/>
              <w:jc w:val="center"/>
              <w:rPr>
                <w:lang w:val="es-ES_tradnl"/>
              </w:rPr>
            </w:pPr>
            <w:r w:rsidRPr="00083592">
              <w:rPr>
                <w:lang w:val="es-ES_tradnl"/>
              </w:rPr>
              <w:t>–30</w:t>
            </w:r>
          </w:p>
        </w:tc>
      </w:tr>
    </w:tbl>
    <w:p w:rsidR="00845D43" w:rsidRPr="00845D43" w:rsidRDefault="00845D43" w:rsidP="00845D43">
      <w:pPr>
        <w:pStyle w:val="Tablefin"/>
        <w:rPr>
          <w:sz w:val="16"/>
          <w:lang w:val="es-ES_tradnl"/>
        </w:rPr>
      </w:pPr>
    </w:p>
    <w:p w:rsidR="001F6FC5" w:rsidRPr="00083592" w:rsidRDefault="001F6FC5" w:rsidP="001F6FC5">
      <w:pPr>
        <w:rPr>
          <w:lang w:val="es-ES_tradnl"/>
        </w:rPr>
      </w:pPr>
      <w:r w:rsidRPr="00083592">
        <w:rPr>
          <w:lang w:val="es-ES_tradnl"/>
        </w:rPr>
        <w:t>La relación de protección se indica en dB.</w:t>
      </w:r>
    </w:p>
    <w:p w:rsidR="001F6FC5" w:rsidRPr="00083592" w:rsidRDefault="001F6FC5" w:rsidP="001F6FC5">
      <w:pPr>
        <w:pStyle w:val="Heading2"/>
        <w:rPr>
          <w:lang w:val="es-ES_tradnl"/>
        </w:rPr>
      </w:pPr>
      <w:bookmarkStart w:id="587" w:name="_Toc245118054"/>
      <w:bookmarkStart w:id="588" w:name="_Toc245177332"/>
      <w:bookmarkStart w:id="589" w:name="_Toc245177668"/>
      <w:bookmarkStart w:id="590" w:name="_Toc325623247"/>
      <w:bookmarkStart w:id="591" w:name="_Toc325623633"/>
      <w:r w:rsidRPr="00083592">
        <w:rPr>
          <w:lang w:val="es-ES_tradnl"/>
        </w:rPr>
        <w:t>1.5</w:t>
      </w:r>
      <w:r w:rsidRPr="00083592">
        <w:rPr>
          <w:lang w:val="es-ES_tradnl"/>
        </w:rPr>
        <w:tab/>
        <w:t>Protección de la DVB</w:t>
      </w:r>
      <w:r w:rsidRPr="00083592">
        <w:rPr>
          <w:lang w:val="es-ES_tradnl"/>
        </w:rPr>
        <w:noBreakHyphen/>
        <w:t>T contra señales de banda amplia distintas a las de la radiodifusión terrenal</w:t>
      </w:r>
      <w:bookmarkEnd w:id="587"/>
      <w:bookmarkEnd w:id="588"/>
      <w:bookmarkEnd w:id="589"/>
      <w:bookmarkEnd w:id="590"/>
      <w:bookmarkEnd w:id="591"/>
    </w:p>
    <w:p w:rsidR="001F6FC5" w:rsidRPr="00083592" w:rsidRDefault="001F6FC5" w:rsidP="001F6FC5">
      <w:pPr>
        <w:pStyle w:val="Heading3"/>
        <w:rPr>
          <w:lang w:val="es-ES_tradnl"/>
        </w:rPr>
      </w:pPr>
      <w:bookmarkStart w:id="592" w:name="_Toc245118055"/>
      <w:bookmarkStart w:id="593" w:name="_Toc245177333"/>
      <w:bookmarkStart w:id="594" w:name="_Toc245177669"/>
      <w:bookmarkStart w:id="595" w:name="_Toc325623248"/>
      <w:bookmarkStart w:id="596" w:name="_Toc325623634"/>
      <w:r w:rsidRPr="00083592">
        <w:rPr>
          <w:lang w:val="es-ES_tradnl"/>
        </w:rPr>
        <w:t>1.5.1</w:t>
      </w:r>
      <w:r w:rsidRPr="00083592">
        <w:rPr>
          <w:lang w:val="es-ES_tradnl"/>
        </w:rPr>
        <w:tab/>
        <w:t>Relaciones de protección para la DVB</w:t>
      </w:r>
      <w:r w:rsidRPr="00083592">
        <w:rPr>
          <w:lang w:val="es-ES_tradnl"/>
        </w:rPr>
        <w:noBreakHyphen/>
        <w:t>T interferida por el servicio fijo (sistema reubicable)</w:t>
      </w:r>
      <w:bookmarkEnd w:id="592"/>
      <w:bookmarkEnd w:id="593"/>
      <w:bookmarkEnd w:id="594"/>
      <w:bookmarkEnd w:id="595"/>
      <w:bookmarkEnd w:id="596"/>
    </w:p>
    <w:p w:rsidR="001F6FC5" w:rsidRPr="00083592" w:rsidRDefault="001F6FC5" w:rsidP="001F6FC5">
      <w:pPr>
        <w:pStyle w:val="TableNo"/>
        <w:rPr>
          <w:lang w:val="es-ES_tradnl"/>
        </w:rPr>
      </w:pPr>
      <w:bookmarkStart w:id="597" w:name="_Toc325623635"/>
      <w:r w:rsidRPr="00083592">
        <w:rPr>
          <w:lang w:val="es-ES_tradnl"/>
        </w:rPr>
        <w:t>CUADRO 31</w:t>
      </w:r>
      <w:bookmarkEnd w:id="597"/>
    </w:p>
    <w:p w:rsidR="001F6FC5" w:rsidRPr="00083592" w:rsidRDefault="001F6FC5" w:rsidP="001F6FC5">
      <w:pPr>
        <w:pStyle w:val="Tabletitle"/>
        <w:rPr>
          <w:lang w:val="es-ES_tradnl"/>
        </w:rPr>
      </w:pPr>
      <w:bookmarkStart w:id="598" w:name="_Toc325623453"/>
      <w:bookmarkStart w:id="599" w:name="_Toc325623636"/>
      <w:r w:rsidRPr="00083592">
        <w:rPr>
          <w:lang w:val="es-ES_tradnl"/>
        </w:rPr>
        <w:t>Relaciones de protección para una señal DVB-T de 8 MHz, MAQ</w:t>
      </w:r>
      <w:r w:rsidRPr="00083592">
        <w:rPr>
          <w:lang w:val="es-ES_tradnl"/>
        </w:rPr>
        <w:noBreakHyphen/>
        <w:t>64</w:t>
      </w:r>
      <w:r w:rsidRPr="00083592">
        <w:rPr>
          <w:lang w:val="es-ES_tradnl"/>
        </w:rPr>
        <w:br/>
        <w:t>y tasa de codificación 2/3 interferida por emisiones del servicio fijo</w:t>
      </w:r>
      <w:bookmarkEnd w:id="598"/>
      <w:bookmarkEnd w:id="599"/>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48"/>
        <w:gridCol w:w="872"/>
        <w:gridCol w:w="872"/>
        <w:gridCol w:w="872"/>
        <w:gridCol w:w="873"/>
        <w:gridCol w:w="872"/>
        <w:gridCol w:w="872"/>
        <w:gridCol w:w="873"/>
      </w:tblGrid>
      <w:tr w:rsidR="001F6FC5" w:rsidRPr="00083592" w:rsidTr="00A069B6">
        <w:trPr>
          <w:jc w:val="center"/>
        </w:trPr>
        <w:tc>
          <w:tcPr>
            <w:tcW w:w="1148"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text"/>
              <w:rPr>
                <w:sz w:val="20"/>
                <w:lang w:val="es-ES_tradnl" w:eastAsia="fr-FR"/>
              </w:rPr>
            </w:pPr>
            <w:r w:rsidRPr="00083592">
              <w:rPr>
                <w:lang w:val="es-ES_tradnl"/>
              </w:rPr>
              <w:sym w:font="Symbol" w:char="0044"/>
            </w:r>
            <w:r w:rsidRPr="00083592">
              <w:rPr>
                <w:i/>
                <w:iCs/>
                <w:lang w:val="es-ES_tradnl"/>
              </w:rPr>
              <w:t xml:space="preserve">f </w:t>
            </w:r>
            <w:r w:rsidRPr="00083592">
              <w:rPr>
                <w:lang w:val="es-ES_tradnl"/>
              </w:rPr>
              <w:t>(MHz)</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–12</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–4,5</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–3,75</w:t>
            </w:r>
          </w:p>
        </w:tc>
        <w:tc>
          <w:tcPr>
            <w:tcW w:w="873"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0</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3,75</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4,5</w:t>
            </w:r>
          </w:p>
        </w:tc>
        <w:tc>
          <w:tcPr>
            <w:tcW w:w="873"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12</w:t>
            </w:r>
          </w:p>
        </w:tc>
      </w:tr>
      <w:tr w:rsidR="001F6FC5" w:rsidRPr="00083592" w:rsidTr="00A069B6">
        <w:trPr>
          <w:jc w:val="center"/>
        </w:trPr>
        <w:tc>
          <w:tcPr>
            <w:tcW w:w="1148"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text"/>
              <w:rPr>
                <w:sz w:val="20"/>
                <w:lang w:val="es-ES_tradnl" w:eastAsia="fr-FR"/>
              </w:rPr>
            </w:pPr>
            <w:r w:rsidRPr="00083592">
              <w:rPr>
                <w:lang w:val="es-ES_tradnl"/>
              </w:rPr>
              <w:t>RP (dB)</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–45</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–27</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1</w:t>
            </w:r>
          </w:p>
        </w:tc>
        <w:tc>
          <w:tcPr>
            <w:tcW w:w="873"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4</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1</w:t>
            </w:r>
          </w:p>
        </w:tc>
        <w:tc>
          <w:tcPr>
            <w:tcW w:w="872"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–27</w:t>
            </w:r>
          </w:p>
        </w:tc>
        <w:tc>
          <w:tcPr>
            <w:tcW w:w="873"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–45</w:t>
            </w:r>
          </w:p>
        </w:tc>
      </w:tr>
      <w:tr w:rsidR="001F6FC5" w:rsidRPr="00367AC6" w:rsidTr="00A069B6">
        <w:trPr>
          <w:jc w:val="center"/>
        </w:trPr>
        <w:tc>
          <w:tcPr>
            <w:tcW w:w="7254" w:type="dxa"/>
            <w:gridSpan w:val="8"/>
            <w:tcBorders>
              <w:top w:val="single" w:sz="6" w:space="0" w:color="auto"/>
              <w:left w:val="nil"/>
              <w:bottom w:val="nil"/>
              <w:right w:val="nil"/>
            </w:tcBorders>
          </w:tcPr>
          <w:p w:rsidR="001F6FC5" w:rsidRPr="00083592" w:rsidRDefault="001F6FC5" w:rsidP="001F6FC5">
            <w:pPr>
              <w:pStyle w:val="Tablelegend"/>
              <w:keepLines/>
              <w:tabs>
                <w:tab w:val="left" w:pos="2155"/>
                <w:tab w:val="left" w:leader="dot" w:pos="8789"/>
                <w:tab w:val="right" w:pos="9611"/>
              </w:tabs>
              <w:rPr>
                <w:lang w:val="es-ES_tradnl"/>
              </w:rPr>
            </w:pPr>
            <w:r w:rsidRPr="00083592">
              <w:rPr>
                <w:lang w:val="es-ES_tradnl"/>
              </w:rPr>
              <w:sym w:font="Symbol" w:char="0044"/>
            </w:r>
            <w:r w:rsidRPr="00083592">
              <w:rPr>
                <w:i/>
                <w:iCs/>
                <w:lang w:val="es-ES_tradnl"/>
              </w:rPr>
              <w:t>f</w:t>
            </w:r>
            <w:r w:rsidRPr="00083592">
              <w:rPr>
                <w:iCs/>
                <w:lang w:val="es-ES_tradnl"/>
              </w:rPr>
              <w:t>:</w:t>
            </w:r>
            <w:r w:rsidRPr="00083592">
              <w:rPr>
                <w:lang w:val="es-ES_tradnl"/>
              </w:rPr>
              <w:tab/>
              <w:t>diferencia entre las frecuencias centrales.</w:t>
            </w:r>
          </w:p>
        </w:tc>
      </w:tr>
    </w:tbl>
    <w:p w:rsidR="00845D43" w:rsidRPr="00845D43" w:rsidRDefault="00845D43" w:rsidP="00845D43">
      <w:pPr>
        <w:pStyle w:val="Tablefin"/>
        <w:rPr>
          <w:sz w:val="16"/>
          <w:lang w:val="es-ES_tradnl"/>
        </w:rPr>
      </w:pPr>
    </w:p>
    <w:p w:rsidR="001F6FC5" w:rsidRPr="00083592" w:rsidRDefault="001F6FC5" w:rsidP="001F6FC5">
      <w:pPr>
        <w:pStyle w:val="Headingb"/>
        <w:rPr>
          <w:lang w:val="es-ES_tradnl"/>
        </w:rPr>
      </w:pPr>
      <w:r w:rsidRPr="00083592">
        <w:rPr>
          <w:lang w:val="es-ES_tradnl"/>
        </w:rPr>
        <w:t xml:space="preserve">Características técnicas de la fuente de interferencia </w:t>
      </w:r>
    </w:p>
    <w:p w:rsidR="001F6FC5" w:rsidRPr="00083592" w:rsidRDefault="001F6FC5" w:rsidP="001F6FC5">
      <w:pPr>
        <w:pStyle w:val="enumlev1"/>
        <w:rPr>
          <w:lang w:val="es-ES_tradnl"/>
        </w:rPr>
      </w:pPr>
      <w:r w:rsidRPr="00083592">
        <w:rPr>
          <w:lang w:val="es-ES_tradnl"/>
        </w:rPr>
        <w:t>–</w:t>
      </w:r>
      <w:r w:rsidRPr="00083592">
        <w:rPr>
          <w:lang w:val="es-ES_tradnl"/>
        </w:rPr>
        <w:tab/>
        <w:t>Modulación MDF</w:t>
      </w:r>
      <w:r w:rsidRPr="00083592">
        <w:rPr>
          <w:lang w:val="es-ES_tradnl"/>
        </w:rPr>
        <w:noBreakHyphen/>
        <w:t>2</w:t>
      </w:r>
    </w:p>
    <w:p w:rsidR="001F6FC5" w:rsidRPr="00083592" w:rsidRDefault="001F6FC5" w:rsidP="001F6FC5">
      <w:pPr>
        <w:pStyle w:val="enumlev1"/>
        <w:rPr>
          <w:lang w:val="es-ES_tradnl"/>
        </w:rPr>
      </w:pPr>
      <w:r w:rsidRPr="00083592">
        <w:rPr>
          <w:lang w:val="es-ES_tradnl"/>
        </w:rPr>
        <w:t>–</w:t>
      </w:r>
      <w:r w:rsidRPr="00083592">
        <w:rPr>
          <w:lang w:val="es-ES_tradnl"/>
        </w:rPr>
        <w:tab/>
        <w:t>Anchura de banda: 750 kHz (3 dB)</w:t>
      </w:r>
    </w:p>
    <w:p w:rsidR="001F6FC5" w:rsidRPr="00083592" w:rsidRDefault="001F6FC5" w:rsidP="001F6FC5">
      <w:pPr>
        <w:pStyle w:val="Heading3"/>
        <w:rPr>
          <w:lang w:val="es-ES_tradnl"/>
        </w:rPr>
      </w:pPr>
      <w:bookmarkStart w:id="600" w:name="_Toc245118056"/>
      <w:bookmarkStart w:id="601" w:name="_Toc245177334"/>
      <w:bookmarkStart w:id="602" w:name="_Toc245177670"/>
      <w:bookmarkStart w:id="603" w:name="_Toc325623249"/>
      <w:bookmarkStart w:id="604" w:name="_Toc325623637"/>
      <w:bookmarkStart w:id="605" w:name="_Toc8198317"/>
      <w:bookmarkStart w:id="606" w:name="_Toc8198420"/>
      <w:r w:rsidRPr="00083592">
        <w:rPr>
          <w:lang w:val="es-ES_tradnl"/>
        </w:rPr>
        <w:t>1.5.2</w:t>
      </w:r>
      <w:r w:rsidRPr="00083592">
        <w:rPr>
          <w:lang w:val="es-ES_tradnl"/>
        </w:rPr>
        <w:tab/>
        <w:t>Relaciones de protección para la DVB-T interferida por sistemas AMDC</w:t>
      </w:r>
      <w:bookmarkEnd w:id="600"/>
      <w:bookmarkEnd w:id="601"/>
      <w:bookmarkEnd w:id="602"/>
      <w:bookmarkEnd w:id="603"/>
      <w:bookmarkEnd w:id="604"/>
    </w:p>
    <w:p w:rsidR="001F6FC5" w:rsidRPr="00083592" w:rsidRDefault="001F6FC5" w:rsidP="00845D43">
      <w:pPr>
        <w:rPr>
          <w:lang w:val="es-ES_tradnl"/>
        </w:rPr>
      </w:pPr>
      <w:r w:rsidRPr="00083592">
        <w:rPr>
          <w:lang w:val="es-ES_tradnl"/>
        </w:rPr>
        <w:t xml:space="preserve">Cabe observar que los siguientes Cuadros 32 y 33 corresponden al caso en que la interferencia a la DVB-T es causada por un solo canal del sistema AMDC. </w:t>
      </w:r>
    </w:p>
    <w:p w:rsidR="001F6FC5" w:rsidRPr="00083592" w:rsidRDefault="001F6FC5" w:rsidP="001F6FC5">
      <w:pPr>
        <w:pStyle w:val="TableNo"/>
        <w:rPr>
          <w:lang w:val="es-ES_tradnl"/>
        </w:rPr>
      </w:pPr>
      <w:bookmarkStart w:id="607" w:name="_Toc325623638"/>
      <w:r w:rsidRPr="00083592">
        <w:rPr>
          <w:lang w:val="es-ES_tradnl"/>
        </w:rPr>
        <w:lastRenderedPageBreak/>
        <w:t>CUADRO 32</w:t>
      </w:r>
      <w:bookmarkEnd w:id="607"/>
    </w:p>
    <w:p w:rsidR="001F6FC5" w:rsidRPr="00083592" w:rsidRDefault="001F6FC5" w:rsidP="00564438">
      <w:pPr>
        <w:pStyle w:val="Tabletitle"/>
        <w:rPr>
          <w:lang w:val="es-ES_tradnl"/>
        </w:rPr>
      </w:pPr>
      <w:bookmarkStart w:id="608" w:name="_Toc325623454"/>
      <w:bookmarkStart w:id="609" w:name="_Toc325623639"/>
      <w:r w:rsidRPr="00083592">
        <w:rPr>
          <w:lang w:val="es-ES_tradnl"/>
        </w:rPr>
        <w:t xml:space="preserve">Relaciones de protección para una señal DVB-T de 8 MHz, MAQ-64 </w:t>
      </w:r>
      <w:r w:rsidRPr="00083592">
        <w:rPr>
          <w:lang w:val="es-ES_tradnl"/>
        </w:rPr>
        <w:br/>
      </w:r>
      <w:r w:rsidR="00564438">
        <w:rPr>
          <w:lang w:val="es-ES_tradnl"/>
        </w:rPr>
        <w:t>y</w:t>
      </w:r>
      <w:r w:rsidRPr="00083592">
        <w:rPr>
          <w:lang w:val="es-ES_tradnl"/>
        </w:rPr>
        <w:t xml:space="preserve"> </w:t>
      </w:r>
      <w:r w:rsidR="00564438" w:rsidRPr="00083592">
        <w:rPr>
          <w:lang w:val="es-ES_tradnl"/>
        </w:rPr>
        <w:t>tasa de codificación</w:t>
      </w:r>
      <w:r w:rsidRPr="00083592">
        <w:rPr>
          <w:lang w:val="es-ES_tradnl"/>
        </w:rPr>
        <w:t xml:space="preserve"> 2/3 interferida por emisiones de AMDC-1X</w:t>
      </w:r>
      <w:bookmarkEnd w:id="608"/>
      <w:bookmarkEnd w:id="609"/>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2"/>
        <w:gridCol w:w="878"/>
        <w:gridCol w:w="879"/>
        <w:gridCol w:w="879"/>
        <w:gridCol w:w="878"/>
        <w:gridCol w:w="879"/>
        <w:gridCol w:w="879"/>
        <w:gridCol w:w="879"/>
      </w:tblGrid>
      <w:tr w:rsidR="001F6FC5" w:rsidRPr="00083592" w:rsidTr="00A069B6">
        <w:trPr>
          <w:jc w:val="center"/>
        </w:trPr>
        <w:tc>
          <w:tcPr>
            <w:tcW w:w="1192"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text"/>
              <w:rPr>
                <w:sz w:val="20"/>
                <w:lang w:val="es-ES_tradnl" w:eastAsia="fr-FR"/>
              </w:rPr>
            </w:pPr>
            <w:r w:rsidRPr="00083592">
              <w:rPr>
                <w:lang w:val="es-ES_tradnl"/>
              </w:rPr>
              <w:sym w:font="Symbol" w:char="0044"/>
            </w:r>
            <w:r w:rsidRPr="00083592">
              <w:rPr>
                <w:i/>
                <w:iCs/>
                <w:lang w:val="es-ES_tradnl"/>
              </w:rPr>
              <w:t xml:space="preserve">f </w:t>
            </w:r>
            <w:r w:rsidRPr="00083592">
              <w:rPr>
                <w:lang w:val="es-ES_tradnl"/>
              </w:rPr>
              <w:t>(MHz)</w:t>
            </w:r>
          </w:p>
        </w:tc>
        <w:tc>
          <w:tcPr>
            <w:tcW w:w="878"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–12</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–4,5</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–3,75</w:t>
            </w:r>
          </w:p>
        </w:tc>
        <w:tc>
          <w:tcPr>
            <w:tcW w:w="878"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0</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3,75</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4,5</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12</w:t>
            </w:r>
          </w:p>
        </w:tc>
      </w:tr>
      <w:tr w:rsidR="001F6FC5" w:rsidRPr="00083592" w:rsidTr="00A069B6">
        <w:trPr>
          <w:jc w:val="center"/>
        </w:trPr>
        <w:tc>
          <w:tcPr>
            <w:tcW w:w="1192" w:type="dxa"/>
            <w:tcBorders>
              <w:top w:val="single" w:sz="6" w:space="0" w:color="auto"/>
              <w:left w:val="single" w:sz="6" w:space="0" w:color="auto"/>
              <w:bottom w:val="single" w:sz="6" w:space="0" w:color="auto"/>
              <w:right w:val="single" w:sz="6" w:space="0" w:color="auto"/>
            </w:tcBorders>
          </w:tcPr>
          <w:p w:rsidR="001F6FC5" w:rsidRPr="00083592" w:rsidRDefault="00FE7309" w:rsidP="00A069B6">
            <w:pPr>
              <w:pStyle w:val="Tabletext"/>
              <w:rPr>
                <w:sz w:val="20"/>
                <w:lang w:val="es-ES_tradnl" w:eastAsia="fr-FR"/>
              </w:rPr>
            </w:pPr>
            <w:r w:rsidRPr="00083592">
              <w:rPr>
                <w:lang w:val="es-ES_tradnl"/>
              </w:rPr>
              <w:t>RP</w:t>
            </w:r>
            <w:r w:rsidR="001F6FC5" w:rsidRPr="00083592">
              <w:rPr>
                <w:lang w:val="es-ES_tradnl"/>
              </w:rPr>
              <w:t xml:space="preserve"> (dB)</w:t>
            </w:r>
          </w:p>
        </w:tc>
        <w:tc>
          <w:tcPr>
            <w:tcW w:w="878"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–38</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–20</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lang w:val="es-ES_tradnl" w:eastAsia="fr-FR"/>
              </w:rPr>
            </w:pPr>
            <w:r w:rsidRPr="00083592">
              <w:rPr>
                <w:lang w:val="es-ES_tradnl" w:eastAsia="fr-FR"/>
              </w:rPr>
              <w:t>–3</w:t>
            </w:r>
          </w:p>
        </w:tc>
        <w:tc>
          <w:tcPr>
            <w:tcW w:w="878"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sz w:val="20"/>
                <w:lang w:val="es-ES_tradnl" w:eastAsia="fr-FR"/>
              </w:rPr>
              <w:t>10</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lang w:val="es-ES_tradnl" w:eastAsia="fr-FR"/>
              </w:rPr>
            </w:pPr>
            <w:r w:rsidRPr="00083592">
              <w:rPr>
                <w:lang w:val="es-ES_tradnl" w:eastAsia="fr-FR"/>
              </w:rPr>
              <w:t>–3</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–20</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–38</w:t>
            </w:r>
          </w:p>
        </w:tc>
      </w:tr>
      <w:tr w:rsidR="001F6FC5" w:rsidRPr="00367AC6" w:rsidTr="00A069B6">
        <w:trPr>
          <w:jc w:val="center"/>
        </w:trPr>
        <w:tc>
          <w:tcPr>
            <w:tcW w:w="7343" w:type="dxa"/>
            <w:gridSpan w:val="8"/>
            <w:tcBorders>
              <w:top w:val="single" w:sz="6" w:space="0" w:color="auto"/>
              <w:left w:val="nil"/>
              <w:bottom w:val="nil"/>
              <w:right w:val="nil"/>
            </w:tcBorders>
          </w:tcPr>
          <w:p w:rsidR="001F6FC5" w:rsidRPr="00083592" w:rsidRDefault="001F6FC5" w:rsidP="001F6FC5">
            <w:pPr>
              <w:pStyle w:val="Tablelegend"/>
              <w:keepLines/>
              <w:tabs>
                <w:tab w:val="left" w:pos="2155"/>
                <w:tab w:val="left" w:leader="dot" w:pos="8789"/>
                <w:tab w:val="right" w:pos="9611"/>
              </w:tabs>
              <w:rPr>
                <w:lang w:val="es-ES_tradnl"/>
              </w:rPr>
            </w:pPr>
            <w:r w:rsidRPr="00083592">
              <w:rPr>
                <w:lang w:val="es-ES_tradnl"/>
              </w:rPr>
              <w:sym w:font="Symbol" w:char="0044"/>
            </w:r>
            <w:r w:rsidRPr="00083592">
              <w:rPr>
                <w:i/>
                <w:iCs/>
                <w:lang w:val="es-ES_tradnl"/>
              </w:rPr>
              <w:t>f</w:t>
            </w:r>
            <w:r w:rsidRPr="00083592">
              <w:rPr>
                <w:iCs/>
                <w:lang w:val="es-ES_tradnl"/>
              </w:rPr>
              <w:t>:</w:t>
            </w:r>
            <w:r w:rsidRPr="00083592">
              <w:rPr>
                <w:lang w:val="es-ES_tradnl"/>
              </w:rPr>
              <w:tab/>
              <w:t>diferencia entre las frecuencias centrales.</w:t>
            </w:r>
          </w:p>
        </w:tc>
      </w:tr>
    </w:tbl>
    <w:p w:rsidR="001F6FC5" w:rsidRPr="00083592" w:rsidRDefault="001F6FC5" w:rsidP="001F6FC5">
      <w:pPr>
        <w:pStyle w:val="Tablefin"/>
        <w:rPr>
          <w:lang w:val="es-ES_tradnl"/>
        </w:rPr>
      </w:pPr>
    </w:p>
    <w:p w:rsidR="001F6FC5" w:rsidRPr="00083592" w:rsidRDefault="001F6FC5" w:rsidP="001F6FC5">
      <w:pPr>
        <w:pStyle w:val="Headingb"/>
        <w:rPr>
          <w:lang w:val="es-ES_tradnl"/>
        </w:rPr>
      </w:pPr>
      <w:r w:rsidRPr="00083592">
        <w:rPr>
          <w:lang w:val="es-ES_tradnl"/>
        </w:rPr>
        <w:t>Características de la señal interferente</w:t>
      </w:r>
    </w:p>
    <w:p w:rsidR="001F6FC5" w:rsidRPr="00083592" w:rsidRDefault="001F6FC5" w:rsidP="001F6FC5">
      <w:pPr>
        <w:pStyle w:val="enumlev1"/>
        <w:rPr>
          <w:lang w:val="es-ES_tradnl"/>
        </w:rPr>
      </w:pPr>
      <w:r w:rsidRPr="00083592">
        <w:rPr>
          <w:lang w:val="es-ES_tradnl"/>
        </w:rPr>
        <w:t>–</w:t>
      </w:r>
      <w:r w:rsidRPr="00083592">
        <w:rPr>
          <w:lang w:val="es-ES_tradnl"/>
        </w:rPr>
        <w:tab/>
        <w:t>Modulación:</w:t>
      </w:r>
      <w:r w:rsidRPr="00083592">
        <w:rPr>
          <w:lang w:val="es-ES_tradnl"/>
        </w:rPr>
        <w:tab/>
      </w:r>
      <w:r w:rsidRPr="00083592">
        <w:rPr>
          <w:lang w:val="es-ES_tradnl"/>
        </w:rPr>
        <w:tab/>
        <w:t>MDP-4</w:t>
      </w:r>
    </w:p>
    <w:p w:rsidR="001F6FC5" w:rsidRPr="00083592" w:rsidRDefault="001F6FC5" w:rsidP="001F6FC5">
      <w:pPr>
        <w:pStyle w:val="enumlev1"/>
        <w:rPr>
          <w:lang w:val="es-ES_tradnl"/>
        </w:rPr>
      </w:pPr>
      <w:r w:rsidRPr="00083592">
        <w:rPr>
          <w:lang w:val="es-ES_tradnl"/>
        </w:rPr>
        <w:t>–</w:t>
      </w:r>
      <w:r w:rsidRPr="00083592">
        <w:rPr>
          <w:lang w:val="es-ES_tradnl"/>
        </w:rPr>
        <w:tab/>
        <w:t>Anchura de banda:</w:t>
      </w:r>
      <w:r w:rsidRPr="00083592">
        <w:rPr>
          <w:lang w:val="es-ES_tradnl"/>
        </w:rPr>
        <w:tab/>
        <w:t>1,25 MHz (99%)</w:t>
      </w:r>
    </w:p>
    <w:p w:rsidR="001F6FC5" w:rsidRPr="00083592" w:rsidRDefault="001F6FC5" w:rsidP="001F6FC5">
      <w:pPr>
        <w:pStyle w:val="TableNo"/>
        <w:rPr>
          <w:lang w:val="es-ES_tradnl"/>
        </w:rPr>
      </w:pPr>
      <w:bookmarkStart w:id="610" w:name="_Toc325623640"/>
      <w:r w:rsidRPr="00083592">
        <w:rPr>
          <w:lang w:val="es-ES_tradnl"/>
        </w:rPr>
        <w:t>CUADRO 33</w:t>
      </w:r>
      <w:bookmarkEnd w:id="610"/>
    </w:p>
    <w:p w:rsidR="001F6FC5" w:rsidRPr="00083592" w:rsidRDefault="001F6FC5" w:rsidP="00564438">
      <w:pPr>
        <w:pStyle w:val="Tabletitle"/>
        <w:rPr>
          <w:lang w:val="es-ES_tradnl"/>
        </w:rPr>
      </w:pPr>
      <w:bookmarkStart w:id="611" w:name="_Toc325623455"/>
      <w:bookmarkStart w:id="612" w:name="_Toc325623641"/>
      <w:r w:rsidRPr="00083592">
        <w:rPr>
          <w:lang w:val="es-ES_tradnl"/>
        </w:rPr>
        <w:t xml:space="preserve">Relaciones de protección para una señal DVB-T de 8 MHz, MAQ-64 </w:t>
      </w:r>
      <w:r w:rsidRPr="00083592">
        <w:rPr>
          <w:lang w:val="es-ES_tradnl"/>
        </w:rPr>
        <w:br/>
      </w:r>
      <w:r w:rsidR="00564438">
        <w:rPr>
          <w:lang w:val="es-ES_tradnl"/>
        </w:rPr>
        <w:t>y</w:t>
      </w:r>
      <w:r w:rsidRPr="00083592">
        <w:rPr>
          <w:lang w:val="es-ES_tradnl"/>
        </w:rPr>
        <w:t xml:space="preserve"> </w:t>
      </w:r>
      <w:r w:rsidR="00564438" w:rsidRPr="00083592">
        <w:rPr>
          <w:lang w:val="es-ES_tradnl"/>
        </w:rPr>
        <w:t>tasa de codificación</w:t>
      </w:r>
      <w:r w:rsidRPr="00083592">
        <w:rPr>
          <w:lang w:val="es-ES_tradnl"/>
        </w:rPr>
        <w:t xml:space="preserve"> 2/3 interferida por emisiones de AMDC-3X</w:t>
      </w:r>
      <w:bookmarkEnd w:id="611"/>
      <w:bookmarkEnd w:id="612"/>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7"/>
        <w:gridCol w:w="879"/>
        <w:gridCol w:w="879"/>
        <w:gridCol w:w="880"/>
        <w:gridCol w:w="879"/>
        <w:gridCol w:w="880"/>
        <w:gridCol w:w="879"/>
        <w:gridCol w:w="880"/>
      </w:tblGrid>
      <w:tr w:rsidR="001F6FC5" w:rsidRPr="00083592" w:rsidTr="00A069B6">
        <w:trPr>
          <w:jc w:val="center"/>
        </w:trPr>
        <w:tc>
          <w:tcPr>
            <w:tcW w:w="1197"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text"/>
              <w:rPr>
                <w:sz w:val="20"/>
                <w:lang w:val="es-ES_tradnl" w:eastAsia="fr-FR"/>
              </w:rPr>
            </w:pPr>
            <w:r w:rsidRPr="00083592">
              <w:rPr>
                <w:lang w:val="es-ES_tradnl"/>
              </w:rPr>
              <w:sym w:font="Symbol" w:char="0044"/>
            </w:r>
            <w:r w:rsidRPr="00083592">
              <w:rPr>
                <w:i/>
                <w:iCs/>
                <w:lang w:val="es-ES_tradnl"/>
              </w:rPr>
              <w:t xml:space="preserve">f </w:t>
            </w:r>
            <w:r w:rsidRPr="00083592">
              <w:rPr>
                <w:lang w:val="es-ES_tradnl"/>
              </w:rPr>
              <w:t>(MHz)</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–12</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–4,5</w:t>
            </w:r>
          </w:p>
        </w:tc>
        <w:tc>
          <w:tcPr>
            <w:tcW w:w="880"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–3,75</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0</w:t>
            </w:r>
          </w:p>
        </w:tc>
        <w:tc>
          <w:tcPr>
            <w:tcW w:w="880"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3,75</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4,5</w:t>
            </w:r>
          </w:p>
        </w:tc>
        <w:tc>
          <w:tcPr>
            <w:tcW w:w="880"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12</w:t>
            </w:r>
          </w:p>
        </w:tc>
      </w:tr>
      <w:tr w:rsidR="001F6FC5" w:rsidRPr="00083592" w:rsidTr="00A069B6">
        <w:trPr>
          <w:jc w:val="center"/>
        </w:trPr>
        <w:tc>
          <w:tcPr>
            <w:tcW w:w="1197" w:type="dxa"/>
            <w:tcBorders>
              <w:top w:val="single" w:sz="6" w:space="0" w:color="auto"/>
              <w:left w:val="single" w:sz="6" w:space="0" w:color="auto"/>
              <w:bottom w:val="single" w:sz="6" w:space="0" w:color="auto"/>
              <w:right w:val="single" w:sz="6" w:space="0" w:color="auto"/>
            </w:tcBorders>
          </w:tcPr>
          <w:p w:rsidR="001F6FC5" w:rsidRPr="00083592" w:rsidRDefault="00FE7309" w:rsidP="00A069B6">
            <w:pPr>
              <w:pStyle w:val="Tabletext"/>
              <w:rPr>
                <w:sz w:val="20"/>
                <w:lang w:val="es-ES_tradnl" w:eastAsia="fr-FR"/>
              </w:rPr>
            </w:pPr>
            <w:r w:rsidRPr="00083592">
              <w:rPr>
                <w:lang w:val="es-ES_tradnl"/>
              </w:rPr>
              <w:t>RP</w:t>
            </w:r>
            <w:r w:rsidR="001F6FC5" w:rsidRPr="00083592">
              <w:rPr>
                <w:lang w:val="es-ES_tradnl"/>
              </w:rPr>
              <w:t xml:space="preserve"> (dB)</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–38</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lang w:val="es-ES_tradnl" w:eastAsia="fr-FR"/>
              </w:rPr>
            </w:pPr>
            <w:r w:rsidRPr="00083592">
              <w:rPr>
                <w:lang w:val="es-ES_tradnl" w:eastAsia="fr-FR"/>
              </w:rPr>
              <w:t>8</w:t>
            </w:r>
          </w:p>
        </w:tc>
        <w:tc>
          <w:tcPr>
            <w:tcW w:w="880"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sz w:val="20"/>
                <w:lang w:val="es-ES_tradnl" w:eastAsia="fr-FR"/>
              </w:rPr>
              <w:t>13</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sz w:val="20"/>
                <w:lang w:val="es-ES_tradnl" w:eastAsia="fr-FR"/>
              </w:rPr>
              <w:t>18</w:t>
            </w:r>
          </w:p>
        </w:tc>
        <w:tc>
          <w:tcPr>
            <w:tcW w:w="880"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sz w:val="20"/>
                <w:lang w:val="es-ES_tradnl" w:eastAsia="fr-FR"/>
              </w:rPr>
              <w:t>13</w:t>
            </w:r>
          </w:p>
        </w:tc>
        <w:tc>
          <w:tcPr>
            <w:tcW w:w="879"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lang w:val="es-ES_tradnl" w:eastAsia="fr-FR"/>
              </w:rPr>
            </w:pPr>
            <w:r w:rsidRPr="00083592">
              <w:rPr>
                <w:lang w:val="es-ES_tradnl" w:eastAsia="fr-FR"/>
              </w:rPr>
              <w:t>8</w:t>
            </w:r>
          </w:p>
        </w:tc>
        <w:tc>
          <w:tcPr>
            <w:tcW w:w="880" w:type="dxa"/>
            <w:tcBorders>
              <w:top w:val="single" w:sz="6" w:space="0" w:color="auto"/>
              <w:left w:val="single" w:sz="6" w:space="0" w:color="auto"/>
              <w:bottom w:val="single" w:sz="6" w:space="0" w:color="auto"/>
              <w:right w:val="single" w:sz="6" w:space="0" w:color="auto"/>
            </w:tcBorders>
          </w:tcPr>
          <w:p w:rsidR="001F6FC5" w:rsidRPr="00083592" w:rsidRDefault="001F6FC5" w:rsidP="003D6CD3">
            <w:pPr>
              <w:pStyle w:val="Tabletext"/>
              <w:jc w:val="center"/>
              <w:rPr>
                <w:sz w:val="20"/>
                <w:lang w:val="es-ES_tradnl" w:eastAsia="fr-FR"/>
              </w:rPr>
            </w:pPr>
            <w:r w:rsidRPr="00083592">
              <w:rPr>
                <w:lang w:val="es-ES_tradnl"/>
              </w:rPr>
              <w:t>–38</w:t>
            </w:r>
          </w:p>
        </w:tc>
      </w:tr>
      <w:tr w:rsidR="001F6FC5" w:rsidRPr="00367AC6" w:rsidTr="00A069B6">
        <w:trPr>
          <w:jc w:val="center"/>
        </w:trPr>
        <w:tc>
          <w:tcPr>
            <w:tcW w:w="7353" w:type="dxa"/>
            <w:gridSpan w:val="8"/>
            <w:tcBorders>
              <w:top w:val="single" w:sz="6" w:space="0" w:color="auto"/>
              <w:left w:val="nil"/>
              <w:bottom w:val="nil"/>
              <w:right w:val="nil"/>
            </w:tcBorders>
          </w:tcPr>
          <w:p w:rsidR="001F6FC5" w:rsidRPr="00083592" w:rsidRDefault="001F6FC5" w:rsidP="001F6FC5">
            <w:pPr>
              <w:pStyle w:val="Tablelegend"/>
              <w:keepLines/>
              <w:tabs>
                <w:tab w:val="left" w:pos="2155"/>
                <w:tab w:val="left" w:leader="dot" w:pos="8789"/>
                <w:tab w:val="right" w:pos="9611"/>
              </w:tabs>
              <w:rPr>
                <w:lang w:val="es-ES_tradnl"/>
              </w:rPr>
            </w:pPr>
            <w:r w:rsidRPr="00083592">
              <w:rPr>
                <w:lang w:val="es-ES_tradnl"/>
              </w:rPr>
              <w:sym w:font="Symbol" w:char="0044"/>
            </w:r>
            <w:r w:rsidRPr="00083592">
              <w:rPr>
                <w:i/>
                <w:iCs/>
                <w:lang w:val="es-ES_tradnl"/>
              </w:rPr>
              <w:t>f</w:t>
            </w:r>
            <w:r w:rsidRPr="00083592">
              <w:rPr>
                <w:iCs/>
                <w:lang w:val="es-ES_tradnl"/>
              </w:rPr>
              <w:t>:</w:t>
            </w:r>
            <w:r w:rsidRPr="00083592">
              <w:rPr>
                <w:lang w:val="es-ES_tradnl"/>
              </w:rPr>
              <w:tab/>
              <w:t>diferencia entre las frecuencias centrales.</w:t>
            </w:r>
          </w:p>
        </w:tc>
      </w:tr>
    </w:tbl>
    <w:p w:rsidR="001F6FC5" w:rsidRPr="00083592" w:rsidRDefault="001F6FC5" w:rsidP="001F6FC5">
      <w:pPr>
        <w:pStyle w:val="Tablefin"/>
        <w:rPr>
          <w:lang w:val="es-ES_tradnl"/>
        </w:rPr>
      </w:pPr>
    </w:p>
    <w:p w:rsidR="001F6FC5" w:rsidRPr="00083592" w:rsidRDefault="001F6FC5" w:rsidP="001F6FC5">
      <w:pPr>
        <w:pStyle w:val="Headingb"/>
        <w:rPr>
          <w:lang w:val="es-ES_tradnl"/>
        </w:rPr>
      </w:pPr>
      <w:r w:rsidRPr="00083592">
        <w:rPr>
          <w:lang w:val="es-ES_tradnl"/>
        </w:rPr>
        <w:t>Características de la señal interferente</w:t>
      </w:r>
    </w:p>
    <w:p w:rsidR="001F6FC5" w:rsidRPr="00083592" w:rsidRDefault="001F6FC5" w:rsidP="001F6FC5">
      <w:pPr>
        <w:pStyle w:val="enumlev1"/>
        <w:rPr>
          <w:lang w:val="es-ES_tradnl"/>
        </w:rPr>
      </w:pPr>
      <w:r w:rsidRPr="00083592">
        <w:rPr>
          <w:lang w:val="es-ES_tradnl"/>
        </w:rPr>
        <w:t>–</w:t>
      </w:r>
      <w:r w:rsidRPr="00083592">
        <w:rPr>
          <w:lang w:val="es-ES_tradnl"/>
        </w:rPr>
        <w:tab/>
        <w:t>Modulación:</w:t>
      </w:r>
      <w:r w:rsidRPr="00083592">
        <w:rPr>
          <w:lang w:val="es-ES_tradnl"/>
        </w:rPr>
        <w:tab/>
      </w:r>
      <w:r w:rsidRPr="00083592">
        <w:rPr>
          <w:lang w:val="es-ES_tradnl"/>
        </w:rPr>
        <w:tab/>
        <w:t>MDP-4</w:t>
      </w:r>
    </w:p>
    <w:p w:rsidR="001F6FC5" w:rsidRPr="00083592" w:rsidRDefault="001F6FC5" w:rsidP="001F6FC5">
      <w:pPr>
        <w:pStyle w:val="enumlev1"/>
        <w:rPr>
          <w:lang w:val="es-ES_tradnl"/>
        </w:rPr>
      </w:pPr>
      <w:r w:rsidRPr="00083592">
        <w:rPr>
          <w:lang w:val="es-ES_tradnl"/>
        </w:rPr>
        <w:t>–</w:t>
      </w:r>
      <w:r w:rsidRPr="00083592">
        <w:rPr>
          <w:lang w:val="es-ES_tradnl"/>
        </w:rPr>
        <w:tab/>
        <w:t>Anchura de banda:</w:t>
      </w:r>
      <w:r w:rsidRPr="00083592">
        <w:rPr>
          <w:lang w:val="es-ES_tradnl"/>
        </w:rPr>
        <w:tab/>
        <w:t>4 MHz (99%)</w:t>
      </w:r>
    </w:p>
    <w:p w:rsidR="00C03E72" w:rsidRPr="00083592" w:rsidRDefault="00497FE0" w:rsidP="00A06276">
      <w:pPr>
        <w:rPr>
          <w:lang w:val="es-ES_tradnl" w:eastAsia="fr-CH"/>
        </w:rPr>
      </w:pPr>
      <w:bookmarkStart w:id="613" w:name="_Toc245118057"/>
      <w:bookmarkStart w:id="614" w:name="_Toc245177335"/>
      <w:bookmarkStart w:id="615" w:name="_Toc245177671"/>
      <w:r w:rsidRPr="00083592">
        <w:rPr>
          <w:lang w:val="es-ES_tradnl" w:eastAsia="fr-CH"/>
        </w:rPr>
        <w:t xml:space="preserve">En el siguiente punto aparecen las relaciones de protección y los umbrales de sobrecarga para los sistemas </w:t>
      </w:r>
      <w:r w:rsidR="001F6FC5" w:rsidRPr="00083592">
        <w:rPr>
          <w:lang w:val="es-ES_tradnl" w:eastAsia="fr-CH"/>
        </w:rPr>
        <w:t xml:space="preserve">DVB-T </w:t>
      </w:r>
      <w:r w:rsidRPr="00083592">
        <w:rPr>
          <w:lang w:val="es-ES_tradnl" w:eastAsia="fr-CH"/>
        </w:rPr>
        <w:t xml:space="preserve">interferidos por sistemas </w:t>
      </w:r>
      <w:r w:rsidR="001F6FC5" w:rsidRPr="00083592">
        <w:rPr>
          <w:lang w:val="es-ES_tradnl" w:eastAsia="fr-CH"/>
        </w:rPr>
        <w:t>UMTS W-</w:t>
      </w:r>
      <w:r w:rsidR="001F6FC5" w:rsidRPr="00083592">
        <w:rPr>
          <w:iCs/>
          <w:lang w:val="es-ES_tradnl"/>
        </w:rPr>
        <w:t>A</w:t>
      </w:r>
      <w:r w:rsidR="000B4F93">
        <w:rPr>
          <w:iCs/>
          <w:lang w:val="es-ES_tradnl"/>
        </w:rPr>
        <w:t>MDC </w:t>
      </w:r>
      <w:r w:rsidRPr="00083592">
        <w:rPr>
          <w:lang w:val="es-ES_tradnl" w:eastAsia="fr-CH"/>
        </w:rPr>
        <w:t>DDF</w:t>
      </w:r>
      <w:r w:rsidR="001F6FC5" w:rsidRPr="00083592">
        <w:rPr>
          <w:lang w:val="es-ES_tradnl" w:eastAsia="fr-CH"/>
        </w:rPr>
        <w:t xml:space="preserve">. </w:t>
      </w:r>
      <w:r w:rsidRPr="00083592">
        <w:rPr>
          <w:lang w:val="es-ES_tradnl" w:eastAsia="fr-CH"/>
        </w:rPr>
        <w:t xml:space="preserve">Todas las mediciones para obtener estos parámetros se </w:t>
      </w:r>
      <w:r w:rsidR="00E74E07" w:rsidRPr="00083592">
        <w:rPr>
          <w:lang w:val="es-ES_tradnl" w:eastAsia="fr-CH"/>
        </w:rPr>
        <w:t>realizaron</w:t>
      </w:r>
      <w:r w:rsidRPr="00083592">
        <w:rPr>
          <w:lang w:val="es-ES_tradnl" w:eastAsia="fr-CH"/>
        </w:rPr>
        <w:t xml:space="preserve"> sobre receptores </w:t>
      </w:r>
      <w:r w:rsidR="001F6FC5" w:rsidRPr="00083592">
        <w:rPr>
          <w:lang w:val="es-ES_tradnl" w:eastAsia="fr-CH"/>
        </w:rPr>
        <w:t xml:space="preserve">DVB-T </w:t>
      </w:r>
      <w:r w:rsidRPr="00083592">
        <w:rPr>
          <w:lang w:val="es-ES_tradnl" w:eastAsia="fr-CH"/>
        </w:rPr>
        <w:t xml:space="preserve">diseñados para una gama de sintonía de frecuencias entre </w:t>
      </w:r>
      <w:r w:rsidR="001F6FC5" w:rsidRPr="00083592">
        <w:rPr>
          <w:lang w:val="es-ES_tradnl" w:eastAsia="fr-CH"/>
        </w:rPr>
        <w:t xml:space="preserve">470 </w:t>
      </w:r>
      <w:r w:rsidR="000B4F93">
        <w:rPr>
          <w:lang w:val="es-ES_tradnl" w:eastAsia="fr-CH"/>
        </w:rPr>
        <w:t xml:space="preserve">y </w:t>
      </w:r>
      <w:r w:rsidR="000B4F93" w:rsidRPr="00083592">
        <w:rPr>
          <w:lang w:val="es-ES_tradnl" w:eastAsia="fr-CH"/>
        </w:rPr>
        <w:t>862</w:t>
      </w:r>
      <w:r w:rsidR="00A06276">
        <w:rPr>
          <w:lang w:val="es-ES_tradnl" w:eastAsia="fr-CH"/>
        </w:rPr>
        <w:t> </w:t>
      </w:r>
      <w:r w:rsidR="000B4F93" w:rsidRPr="00083592">
        <w:rPr>
          <w:lang w:val="es-ES_tradnl" w:eastAsia="fr-CH"/>
        </w:rPr>
        <w:t>MHz</w:t>
      </w:r>
      <w:r w:rsidR="000B4F93">
        <w:rPr>
          <w:lang w:val="es-ES_tradnl" w:eastAsia="fr-CH"/>
        </w:rPr>
        <w:t>, todas las señales interferentes se encontraban en la gama de frecuencias de 759 MHz a 862 MHz.</w:t>
      </w:r>
    </w:p>
    <w:p w:rsidR="001F6FC5" w:rsidRPr="00083592" w:rsidRDefault="00497FE0" w:rsidP="008B0C2F">
      <w:pPr>
        <w:rPr>
          <w:lang w:val="es-ES_tradnl" w:eastAsia="fr-CH"/>
        </w:rPr>
      </w:pPr>
      <w:r w:rsidRPr="00083592">
        <w:rPr>
          <w:lang w:val="es-ES_tradnl" w:eastAsia="fr-CH"/>
        </w:rPr>
        <w:t>La relación de protección y el umbral de sobrecarga pueden ser muy diferentes para sintonizadores de silicio</w:t>
      </w:r>
      <w:bookmarkStart w:id="616" w:name="_Ref326065071"/>
      <w:r w:rsidR="00C03E72" w:rsidRPr="00083592">
        <w:rPr>
          <w:rStyle w:val="FootnoteReference"/>
          <w:szCs w:val="24"/>
          <w:lang w:val="es-ES_tradnl"/>
        </w:rPr>
        <w:footnoteReference w:id="1"/>
      </w:r>
      <w:bookmarkEnd w:id="616"/>
      <w:r w:rsidR="00C03E72" w:rsidRPr="00083592">
        <w:rPr>
          <w:szCs w:val="24"/>
          <w:lang w:val="es-ES_tradnl"/>
        </w:rPr>
        <w:t xml:space="preserve"> </w:t>
      </w:r>
      <w:r w:rsidRPr="00083592">
        <w:rPr>
          <w:lang w:val="es-ES_tradnl" w:eastAsia="fr-CH"/>
        </w:rPr>
        <w:t>y de jaula</w:t>
      </w:r>
      <w:bookmarkStart w:id="617" w:name="_Ref326065092"/>
      <w:r w:rsidR="00C03E72" w:rsidRPr="00083592">
        <w:rPr>
          <w:rStyle w:val="FootnoteReference"/>
          <w:szCs w:val="24"/>
          <w:lang w:val="es-ES_tradnl"/>
        </w:rPr>
        <w:footnoteReference w:id="2"/>
      </w:r>
      <w:bookmarkEnd w:id="617"/>
      <w:r w:rsidRPr="00083592">
        <w:rPr>
          <w:lang w:val="es-ES_tradnl" w:eastAsia="fr-CH"/>
        </w:rPr>
        <w:t>. Los sintonizadores de silicio se utilizan cada vez más en los equipos receptores de TV, incluidos los productos de alta gama tales como iDTV y PVR.</w:t>
      </w:r>
    </w:p>
    <w:p w:rsidR="001F6FC5" w:rsidRPr="00083592" w:rsidRDefault="00497FE0" w:rsidP="00C75C9D">
      <w:pPr>
        <w:keepNext/>
        <w:keepLines/>
        <w:rPr>
          <w:lang w:val="es-ES_tradnl"/>
        </w:rPr>
      </w:pPr>
      <w:r w:rsidRPr="00083592">
        <w:rPr>
          <w:lang w:val="es-ES_tradnl"/>
        </w:rPr>
        <w:lastRenderedPageBreak/>
        <w:t>Como los sintonizadores de silicio y de jaula tienen distintas características de comportamiento</w:t>
      </w:r>
      <w:r w:rsidR="0091662B">
        <w:rPr>
          <w:lang w:val="es-ES_tradnl"/>
        </w:rPr>
        <w:t>,</w:t>
      </w:r>
      <w:r w:rsidRPr="00083592">
        <w:rPr>
          <w:lang w:val="es-ES_tradnl"/>
        </w:rPr>
        <w:t xml:space="preserve"> se aconseja a los planificadores que durante la etapa de planificac</w:t>
      </w:r>
      <w:r w:rsidR="00C03E72" w:rsidRPr="00083592">
        <w:rPr>
          <w:lang w:val="es-ES_tradnl"/>
        </w:rPr>
        <w:t>i</w:t>
      </w:r>
      <w:r w:rsidRPr="00083592">
        <w:rPr>
          <w:lang w:val="es-ES_tradnl"/>
        </w:rPr>
        <w:t>ón de la red consideren los volúmenes de utilización relativos de cada tipo de sintonizador y las diferencias en las características.</w:t>
      </w:r>
      <w:r w:rsidR="001F6FC5" w:rsidRPr="00083592">
        <w:rPr>
          <w:szCs w:val="24"/>
          <w:lang w:val="es-ES_tradnl"/>
        </w:rPr>
        <w:t xml:space="preserve"> </w:t>
      </w:r>
      <w:r w:rsidR="00C03E72" w:rsidRPr="00083592">
        <w:rPr>
          <w:lang w:val="es-ES_tradnl"/>
        </w:rPr>
        <w:t>Comparados a los sintonizadores de jaula, los de silicio no sufren degradaciones en la RP y del U</w:t>
      </w:r>
      <w:r w:rsidR="00C03E72" w:rsidRPr="00083592">
        <w:rPr>
          <w:vertAlign w:val="subscript"/>
          <w:lang w:val="es-ES_tradnl"/>
        </w:rPr>
        <w:t>s</w:t>
      </w:r>
      <w:r w:rsidR="00E74E07" w:rsidRPr="00083592">
        <w:rPr>
          <w:vertAlign w:val="subscript"/>
          <w:lang w:val="es-ES_tradnl"/>
        </w:rPr>
        <w:t xml:space="preserve"> </w:t>
      </w:r>
      <w:r w:rsidR="00C03E72" w:rsidRPr="00083592">
        <w:rPr>
          <w:lang w:val="es-ES_tradnl"/>
        </w:rPr>
        <w:t>cuando la fuente de in</w:t>
      </w:r>
      <w:r w:rsidR="00E74E07" w:rsidRPr="00083592">
        <w:rPr>
          <w:lang w:val="es-ES_tradnl"/>
        </w:rPr>
        <w:t>terferencia</w:t>
      </w:r>
      <w:r w:rsidR="00C03E72" w:rsidRPr="00083592">
        <w:rPr>
          <w:lang w:val="es-ES_tradnl"/>
        </w:rPr>
        <w:t xml:space="preserve"> está en la FI </w:t>
      </w:r>
      <w:r w:rsidR="0091662B">
        <w:rPr>
          <w:lang w:val="es-ES_tradnl"/>
        </w:rPr>
        <w:t xml:space="preserve">de </w:t>
      </w:r>
      <w:r w:rsidR="001F6FC5" w:rsidRPr="00083592">
        <w:rPr>
          <w:lang w:val="es-ES_tradnl"/>
        </w:rPr>
        <w:t xml:space="preserve">36 MHz </w:t>
      </w:r>
      <w:r w:rsidR="00C03E72" w:rsidRPr="00083592">
        <w:rPr>
          <w:lang w:val="es-ES_tradnl"/>
        </w:rPr>
        <w:t>o en la frecuencia imagen</w:t>
      </w:r>
      <w:r w:rsidR="00464C72">
        <w:rPr>
          <w:lang w:val="es-ES_tradnl"/>
        </w:rPr>
        <w:t> </w:t>
      </w:r>
      <w:r w:rsidR="00C03E72" w:rsidRPr="00083592">
        <w:rPr>
          <w:lang w:val="es-ES_tradnl"/>
        </w:rPr>
        <w:t>2/FI </w:t>
      </w:r>
      <w:r w:rsidR="001F6FC5" w:rsidRPr="00083592">
        <w:rPr>
          <w:lang w:val="es-ES_tradnl"/>
        </w:rPr>
        <w:t>=</w:t>
      </w:r>
      <w:r w:rsidR="00C03E72" w:rsidRPr="00083592">
        <w:rPr>
          <w:lang w:val="es-ES_tradnl"/>
        </w:rPr>
        <w:t> 72 MHz; sin embargo, algunos tienen unas relaciones de protección superiores para otros desplazamientos de la frecuencia de la fuente interferente</w:t>
      </w:r>
      <w:r w:rsidR="001F6FC5" w:rsidRPr="00083592">
        <w:rPr>
          <w:lang w:val="es-ES_tradnl"/>
        </w:rPr>
        <w:t>.</w:t>
      </w:r>
    </w:p>
    <w:p w:rsidR="001F6FC5" w:rsidRPr="00083592" w:rsidRDefault="00C03E72" w:rsidP="00CD7AFD">
      <w:pPr>
        <w:rPr>
          <w:lang w:val="es-ES_tradnl"/>
        </w:rPr>
      </w:pPr>
      <w:r w:rsidRPr="00083592">
        <w:rPr>
          <w:lang w:val="es-ES_tradnl"/>
        </w:rPr>
        <w:t xml:space="preserve">Es probable que exista una combinación de estos tipos de sintonizadores y probablemente en una proporción que cambiará con el tiempo. Esta Recomendación proporciona resultados separados para cada tipo de sintonizador. </w:t>
      </w:r>
      <w:r w:rsidR="00CD7AFD">
        <w:rPr>
          <w:lang w:val="es-ES_tradnl"/>
        </w:rPr>
        <w:t>(</w:t>
      </w:r>
      <w:r w:rsidRPr="00083592">
        <w:rPr>
          <w:lang w:val="es-ES_tradnl"/>
        </w:rPr>
        <w:t xml:space="preserve">Para más información, la explicación técnica de las diferencias figura en el Informe </w:t>
      </w:r>
      <w:r w:rsidR="002F6C92" w:rsidRPr="00083592">
        <w:rPr>
          <w:lang w:val="es-ES_tradnl"/>
        </w:rPr>
        <w:t>«</w:t>
      </w:r>
      <w:r w:rsidR="00FF2175" w:rsidRPr="00083592">
        <w:rPr>
          <w:lang w:val="es-ES_tradnl"/>
        </w:rPr>
        <w:t>Medición de las relaciones de protección y del umbral de sobrecarga para los receptores de TV</w:t>
      </w:r>
      <w:r w:rsidR="002F6C92" w:rsidRPr="00083592">
        <w:rPr>
          <w:lang w:val="es-ES_tradnl"/>
        </w:rPr>
        <w:t>»</w:t>
      </w:r>
      <w:r w:rsidR="001F6FC5" w:rsidRPr="00083592">
        <w:rPr>
          <w:lang w:val="es-ES_tradnl"/>
        </w:rPr>
        <w:t>.)</w:t>
      </w:r>
    </w:p>
    <w:p w:rsidR="001F6FC5" w:rsidRPr="00083592" w:rsidRDefault="00FF2175" w:rsidP="003D68D4">
      <w:pPr>
        <w:rPr>
          <w:lang w:val="es-ES_tradnl"/>
        </w:rPr>
      </w:pPr>
      <w:r w:rsidRPr="00083592">
        <w:rPr>
          <w:lang w:val="es-ES_tradnl"/>
        </w:rPr>
        <w:t>Si se desconoce la distribución real puede que las administraciones tengan que elegir entre los valores</w:t>
      </w:r>
      <w:r w:rsidR="003D68D4">
        <w:rPr>
          <w:lang w:val="es-ES_tradnl"/>
        </w:rPr>
        <w:t>.</w:t>
      </w:r>
    </w:p>
    <w:p w:rsidR="00FF2175" w:rsidRPr="00083592" w:rsidRDefault="00FF2175" w:rsidP="001F6FC5">
      <w:pPr>
        <w:rPr>
          <w:lang w:val="es-ES_tradnl"/>
        </w:rPr>
      </w:pPr>
      <w:r w:rsidRPr="00083592">
        <w:rPr>
          <w:lang w:val="es-ES_tradnl"/>
        </w:rPr>
        <w:t xml:space="preserve">Si se conoce la distribución real, por ejemplo X% de sintonizadores de jaula e Y% de sintonizadores de silicio, una forma posible de ponderar las cifras sería aplicar la siguiente ecuación para cada parámetro (relación de protección o umbral de sobrecarga): </w:t>
      </w:r>
    </w:p>
    <w:p w:rsidR="00FF2175" w:rsidRPr="00083592" w:rsidRDefault="00FF2175" w:rsidP="00464C72">
      <w:pPr>
        <w:jc w:val="center"/>
        <w:rPr>
          <w:lang w:val="es-ES_tradnl"/>
        </w:rPr>
      </w:pPr>
      <w:r w:rsidRPr="00083592">
        <w:rPr>
          <w:lang w:val="es-ES_tradnl"/>
        </w:rPr>
        <w:t xml:space="preserve">Parámetro </w:t>
      </w:r>
      <w:r w:rsidR="00550C0D" w:rsidRPr="00083592">
        <w:rPr>
          <w:lang w:val="es-ES_tradnl"/>
        </w:rPr>
        <w:t xml:space="preserve">combinado </w:t>
      </w:r>
      <w:r w:rsidR="00464C72">
        <w:rPr>
          <w:lang w:val="es-ES_tradnl"/>
        </w:rPr>
        <w:t>= (X</w:t>
      </w:r>
      <w:r w:rsidRPr="00083592">
        <w:rPr>
          <w:lang w:val="es-ES_tradnl"/>
        </w:rPr>
        <w:t>%/100)</w:t>
      </w:r>
      <w:r w:rsidRPr="00A06276">
        <w:rPr>
          <w:sz w:val="12"/>
          <w:lang w:val="es-ES_tradnl"/>
        </w:rPr>
        <w:t xml:space="preserve"> </w:t>
      </w:r>
      <w:r w:rsidRPr="00083592">
        <w:rPr>
          <w:lang w:val="es-ES_tradnl"/>
        </w:rPr>
        <w:t>/</w:t>
      </w:r>
      <w:r w:rsidRPr="00A06276">
        <w:rPr>
          <w:sz w:val="12"/>
          <w:lang w:val="es-ES_tradnl"/>
        </w:rPr>
        <w:t xml:space="preserve"> </w:t>
      </w:r>
      <w:r w:rsidRPr="00083592">
        <w:rPr>
          <w:lang w:val="es-ES_tradnl"/>
        </w:rPr>
        <w:t>(parámetro de los sintonizadores de jaula) +</w:t>
      </w:r>
      <w:r w:rsidR="00464C72">
        <w:rPr>
          <w:lang w:val="es-ES_tradnl"/>
        </w:rPr>
        <w:br/>
      </w:r>
      <w:r w:rsidRPr="00083592">
        <w:rPr>
          <w:lang w:val="es-ES_tradnl"/>
        </w:rPr>
        <w:t>(Y%/100)</w:t>
      </w:r>
      <w:r w:rsidR="00464C72" w:rsidRPr="00A06276">
        <w:rPr>
          <w:sz w:val="12"/>
          <w:lang w:val="es-ES_tradnl"/>
        </w:rPr>
        <w:t xml:space="preserve"> </w:t>
      </w:r>
      <w:r w:rsidRPr="00083592">
        <w:rPr>
          <w:lang w:val="es-ES_tradnl"/>
        </w:rPr>
        <w:t>/</w:t>
      </w:r>
      <w:r w:rsidR="00464C72" w:rsidRPr="00A06276">
        <w:rPr>
          <w:sz w:val="12"/>
          <w:lang w:val="es-ES_tradnl"/>
        </w:rPr>
        <w:t xml:space="preserve"> </w:t>
      </w:r>
      <w:r w:rsidRPr="00083592">
        <w:rPr>
          <w:lang w:val="es-ES_tradnl"/>
        </w:rPr>
        <w:t>(parámetro de los sintonizadores de silicio)</w:t>
      </w:r>
      <w:bookmarkStart w:id="618" w:name="_Ref326068561"/>
      <w:r w:rsidRPr="00083592">
        <w:rPr>
          <w:rStyle w:val="FootnoteReference"/>
          <w:lang w:val="es-ES_tradnl"/>
        </w:rPr>
        <w:footnoteReference w:id="3"/>
      </w:r>
      <w:bookmarkEnd w:id="618"/>
    </w:p>
    <w:p w:rsidR="001F6FC5" w:rsidRPr="00083592" w:rsidRDefault="00FF2175" w:rsidP="00FF2175">
      <w:pPr>
        <w:rPr>
          <w:lang w:val="es-ES_tradnl"/>
        </w:rPr>
      </w:pPr>
      <w:r w:rsidRPr="00083592">
        <w:rPr>
          <w:lang w:val="es-ES_tradnl"/>
        </w:rPr>
        <w:t>El nivel de protección más elevado (para proteger ambos tipos de sintonizadores) se logra tomando el mayor valor de la relación de protección y el valor más bajo del umbral de sobrecarga</w:t>
      </w:r>
      <w:r w:rsidR="001F6FC5" w:rsidRPr="00083592">
        <w:rPr>
          <w:lang w:val="es-ES_tradnl"/>
        </w:rPr>
        <w:t>.</w:t>
      </w:r>
    </w:p>
    <w:p w:rsidR="001F6FC5" w:rsidRPr="00083592" w:rsidRDefault="00FF2175" w:rsidP="003537D1">
      <w:pPr>
        <w:rPr>
          <w:lang w:val="es-ES_tradnl"/>
        </w:rPr>
      </w:pPr>
      <w:r w:rsidRPr="00083592">
        <w:rPr>
          <w:lang w:val="es-ES_tradnl" w:eastAsia="fr-CH"/>
        </w:rPr>
        <w:t>Las características de la se</w:t>
      </w:r>
      <w:r w:rsidR="006863A7" w:rsidRPr="00083592">
        <w:rPr>
          <w:lang w:val="es-ES_tradnl" w:eastAsia="fr-CH"/>
        </w:rPr>
        <w:t>ña</w:t>
      </w:r>
      <w:r w:rsidRPr="00083592">
        <w:rPr>
          <w:lang w:val="es-ES_tradnl" w:eastAsia="fr-CH"/>
        </w:rPr>
        <w:t xml:space="preserve">l UMTS </w:t>
      </w:r>
      <w:r w:rsidR="001F6FC5" w:rsidRPr="00083592">
        <w:rPr>
          <w:lang w:val="es-ES_tradnl" w:eastAsia="fr-CH"/>
        </w:rPr>
        <w:t>(W-CDMA DD</w:t>
      </w:r>
      <w:r w:rsidR="003537D1">
        <w:rPr>
          <w:lang w:val="es-ES_tradnl" w:eastAsia="fr-CH"/>
        </w:rPr>
        <w:t>F</w:t>
      </w:r>
      <w:r w:rsidR="001F6FC5" w:rsidRPr="00083592">
        <w:rPr>
          <w:lang w:val="es-ES_tradnl" w:eastAsia="fr-CH"/>
        </w:rPr>
        <w:t xml:space="preserve">) </w:t>
      </w:r>
      <w:r w:rsidRPr="00083592">
        <w:rPr>
          <w:lang w:val="es-ES_tradnl" w:eastAsia="fr-CH"/>
        </w:rPr>
        <w:t xml:space="preserve">utilizada en las mediciones en el Informe </w:t>
      </w:r>
      <w:r w:rsidR="002F6C92" w:rsidRPr="00083592">
        <w:rPr>
          <w:lang w:val="es-ES_tradnl" w:eastAsia="fr-CH"/>
        </w:rPr>
        <w:t>«</w:t>
      </w:r>
      <w:r w:rsidRPr="00083592">
        <w:rPr>
          <w:lang w:val="es-ES_tradnl"/>
        </w:rPr>
        <w:t>Medición de las relaciones de protección y del umbral de sobrecarga para los receptores de TV</w:t>
      </w:r>
      <w:r w:rsidR="002F6C92" w:rsidRPr="00083592">
        <w:rPr>
          <w:lang w:val="es-ES_tradnl"/>
        </w:rPr>
        <w:t>»</w:t>
      </w:r>
      <w:r w:rsidR="001F6FC5" w:rsidRPr="00083592">
        <w:rPr>
          <w:lang w:val="es-ES_tradnl"/>
        </w:rPr>
        <w:t>.</w:t>
      </w:r>
    </w:p>
    <w:p w:rsidR="001F6FC5" w:rsidRPr="00083592" w:rsidRDefault="006863A7" w:rsidP="006863A7">
      <w:pPr>
        <w:rPr>
          <w:lang w:val="es-ES_tradnl" w:eastAsia="fr-CH"/>
        </w:rPr>
      </w:pPr>
      <w:r w:rsidRPr="00083592">
        <w:rPr>
          <w:lang w:val="es-ES_tradnl" w:eastAsia="fr-CH"/>
        </w:rPr>
        <w:t>Este punto incluye el caso de CPT (control de potencia de transmisión) activado en el equipo de usuario.</w:t>
      </w:r>
    </w:p>
    <w:p w:rsidR="001F6FC5" w:rsidRPr="00083592" w:rsidRDefault="006863A7" w:rsidP="00A06276">
      <w:pPr>
        <w:rPr>
          <w:lang w:val="es-ES_tradnl" w:eastAsia="fr-CH"/>
        </w:rPr>
      </w:pPr>
      <w:r w:rsidRPr="00083592">
        <w:rPr>
          <w:lang w:val="es-ES_tradnl" w:eastAsia="fr-CH"/>
        </w:rPr>
        <w:t xml:space="preserve">Utilizando análisis estadístico se calculó el </w:t>
      </w:r>
      <w:r w:rsidR="001F6FC5" w:rsidRPr="00083592">
        <w:rPr>
          <w:lang w:val="es-ES_tradnl" w:eastAsia="fr-CH"/>
        </w:rPr>
        <w:t>50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y el </w:t>
      </w:r>
      <w:r w:rsidR="001F6FC5" w:rsidRPr="00083592">
        <w:rPr>
          <w:lang w:val="es-ES_tradnl" w:eastAsia="fr-CH"/>
        </w:rPr>
        <w:t>90</w:t>
      </w:r>
      <w:r w:rsidRPr="00083592">
        <w:rPr>
          <w:vertAlign w:val="superscript"/>
          <w:lang w:val="es-ES_tradnl" w:eastAsia="fr-CH"/>
        </w:rPr>
        <w:t>o</w:t>
      </w:r>
      <w:r w:rsidR="00A06276">
        <w:rPr>
          <w:lang w:val="es-ES_tradnl" w:eastAsia="fr-CH"/>
        </w:rPr>
        <w:t> </w:t>
      </w:r>
      <w:r w:rsidRPr="00083592">
        <w:rPr>
          <w:lang w:val="es-ES_tradnl" w:eastAsia="fr-CH"/>
        </w:rPr>
        <w:t>percentil de todas las relaciones de protección medidas y el 10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y </w:t>
      </w:r>
      <w:r w:rsidR="001F6FC5" w:rsidRPr="00083592">
        <w:rPr>
          <w:lang w:val="es-ES_tradnl" w:eastAsia="fr-CH"/>
        </w:rPr>
        <w:t>50</w:t>
      </w:r>
      <w:r w:rsidRPr="00083592">
        <w:rPr>
          <w:vertAlign w:val="superscript"/>
          <w:lang w:val="es-ES_tradnl" w:eastAsia="fr-CH"/>
        </w:rPr>
        <w:t>o</w:t>
      </w:r>
      <w:r w:rsidR="00A06276">
        <w:rPr>
          <w:lang w:val="es-ES_tradnl" w:eastAsia="fr-CH"/>
        </w:rPr>
        <w:t> </w:t>
      </w:r>
      <w:r w:rsidRPr="00083592">
        <w:rPr>
          <w:lang w:val="es-ES_tradnl" w:eastAsia="fr-CH"/>
        </w:rPr>
        <w:t>percentil</w:t>
      </w:r>
      <w:r w:rsidR="001F6FC5" w:rsidRPr="00083592">
        <w:rPr>
          <w:lang w:val="es-ES_tradnl" w:eastAsia="fr-CH"/>
        </w:rPr>
        <w:t xml:space="preserve"> </w:t>
      </w:r>
      <w:r w:rsidRPr="00083592">
        <w:rPr>
          <w:lang w:val="es-ES_tradnl" w:eastAsia="fr-CH"/>
        </w:rPr>
        <w:t xml:space="preserve">de todos los umbrales de sobrecarga medidos para la interferencia causada por el sistema de telecomunicaciones móviles universales (UMTS) en el sistema </w:t>
      </w:r>
      <w:r w:rsidR="001F6FC5" w:rsidRPr="00083592">
        <w:rPr>
          <w:lang w:val="es-ES_tradnl" w:eastAsia="fr-CH"/>
        </w:rPr>
        <w:t xml:space="preserve">DVB-T. </w:t>
      </w:r>
      <w:r w:rsidRPr="00083592">
        <w:rPr>
          <w:lang w:val="es-ES_tradnl" w:eastAsia="fr-CH"/>
        </w:rPr>
        <w:t xml:space="preserve">Aparecen en el </w:t>
      </w:r>
      <w:r w:rsidRPr="00083592">
        <w:rPr>
          <w:lang w:val="es-ES_tradnl"/>
        </w:rPr>
        <w:t>Cuadro </w:t>
      </w:r>
      <w:r w:rsidR="001F6FC5" w:rsidRPr="00083592">
        <w:rPr>
          <w:lang w:val="es-ES_tradnl"/>
        </w:rPr>
        <w:t>34</w:t>
      </w:r>
      <w:r w:rsidR="001F6FC5" w:rsidRPr="00083592">
        <w:rPr>
          <w:lang w:val="es-ES_tradnl" w:eastAsia="fr-CH"/>
        </w:rPr>
        <w:t xml:space="preserve"> </w:t>
      </w:r>
      <w:r w:rsidRPr="00083592">
        <w:rPr>
          <w:lang w:val="es-ES_tradnl" w:eastAsia="fr-CH"/>
        </w:rPr>
        <w:t>y el Cuadro </w:t>
      </w:r>
      <w:r w:rsidR="001F6FC5" w:rsidRPr="00083592">
        <w:rPr>
          <w:lang w:val="es-ES_tradnl" w:eastAsia="fr-CH"/>
        </w:rPr>
        <w:t xml:space="preserve">35 </w:t>
      </w:r>
      <w:r w:rsidRPr="00083592">
        <w:rPr>
          <w:lang w:val="es-ES_tradnl" w:eastAsia="fr-CH"/>
        </w:rPr>
        <w:t>para la señal de la estación de base</w:t>
      </w:r>
      <w:r w:rsidR="00464C72">
        <w:rPr>
          <w:lang w:val="es-ES_tradnl" w:eastAsia="fr-CH"/>
        </w:rPr>
        <w:t xml:space="preserve"> </w:t>
      </w:r>
      <w:r w:rsidRPr="00083592">
        <w:rPr>
          <w:lang w:val="es-ES_tradnl" w:eastAsia="fr-CH"/>
        </w:rPr>
        <w:t>UMTS</w:t>
      </w:r>
      <w:r w:rsidR="005A2E4B">
        <w:rPr>
          <w:lang w:val="es-ES_tradnl" w:eastAsia="fr-CH"/>
        </w:rPr>
        <w:t xml:space="preserve"> interferente y la señal de equipo de usuario </w:t>
      </w:r>
      <w:r w:rsidR="005A2E4B" w:rsidRPr="00083592">
        <w:rPr>
          <w:lang w:val="es-ES_tradnl" w:eastAsia="fr-CH"/>
        </w:rPr>
        <w:t>UMTS</w:t>
      </w:r>
      <w:r w:rsidRPr="00083592">
        <w:rPr>
          <w:lang w:val="es-ES_tradnl" w:eastAsia="fr-CH"/>
        </w:rPr>
        <w:t xml:space="preserve">, respectivamente. </w:t>
      </w:r>
      <w:r w:rsidR="005053AA" w:rsidRPr="00083592">
        <w:rPr>
          <w:lang w:val="es-ES_tradnl" w:eastAsia="fr-CH"/>
        </w:rPr>
        <w:t>Los valores de la RP y el U</w:t>
      </w:r>
      <w:r w:rsidR="005053AA" w:rsidRPr="00083592">
        <w:rPr>
          <w:vertAlign w:val="subscript"/>
          <w:lang w:val="es-ES_tradnl" w:eastAsia="fr-CH"/>
        </w:rPr>
        <w:t>s</w:t>
      </w:r>
      <w:r w:rsidR="001F6FC5" w:rsidRPr="00083592">
        <w:rPr>
          <w:lang w:val="es-ES_tradnl" w:eastAsia="fr-CH"/>
        </w:rPr>
        <w:t xml:space="preserve"> </w:t>
      </w:r>
      <w:r w:rsidR="005053AA" w:rsidRPr="00083592">
        <w:rPr>
          <w:lang w:val="es-ES_tradnl" w:eastAsia="fr-CH"/>
        </w:rPr>
        <w:t>para la señal del equipo de usuario UMTS se expresan con respecto al máximo valor eficaz de la señal interferente. La desviación de frecuencia se mide entre las frecuencias centrales de las señales deseada e interferente.</w:t>
      </w:r>
    </w:p>
    <w:p w:rsidR="001F6FC5" w:rsidRPr="00083592" w:rsidRDefault="005053AA" w:rsidP="00E070D2">
      <w:pPr>
        <w:rPr>
          <w:lang w:val="es-ES_tradnl" w:eastAsia="fr-CH"/>
        </w:rPr>
      </w:pPr>
      <w:r w:rsidRPr="00083592">
        <w:rPr>
          <w:lang w:val="es-ES_tradnl" w:eastAsia="fr-CH"/>
        </w:rPr>
        <w:t xml:space="preserve">El </w:t>
      </w:r>
      <w:r w:rsidR="001F6FC5" w:rsidRPr="00083592">
        <w:rPr>
          <w:lang w:val="es-ES_tradnl" w:eastAsia="fr-CH"/>
        </w:rPr>
        <w:t>90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percentil </w:t>
      </w:r>
      <w:r w:rsidR="001F6FC5" w:rsidRPr="00083592">
        <w:rPr>
          <w:lang w:val="es-ES_tradnl" w:eastAsia="fr-CH"/>
        </w:rPr>
        <w:t>(</w:t>
      </w:r>
      <w:r w:rsidRPr="00083592">
        <w:rPr>
          <w:lang w:val="es-ES_tradnl" w:eastAsia="fr-CH"/>
        </w:rPr>
        <w:t xml:space="preserve">respectivamente el </w:t>
      </w:r>
      <w:r w:rsidR="001F6FC5" w:rsidRPr="00083592">
        <w:rPr>
          <w:lang w:val="es-ES_tradnl" w:eastAsia="fr-CH"/>
        </w:rPr>
        <w:t>50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para el valor de la relación de protección corresponde a la protección del </w:t>
      </w:r>
      <w:r w:rsidR="001F6FC5" w:rsidRPr="00083592">
        <w:rPr>
          <w:lang w:val="es-ES_tradnl" w:eastAsia="fr-CH"/>
        </w:rPr>
        <w:t>90% (</w:t>
      </w:r>
      <w:r w:rsidRPr="00083592">
        <w:rPr>
          <w:lang w:val="es-ES_tradnl" w:eastAsia="fr-CH"/>
        </w:rPr>
        <w:t xml:space="preserve">el </w:t>
      </w:r>
      <w:r w:rsidR="001F6FC5" w:rsidRPr="00083592">
        <w:rPr>
          <w:lang w:val="es-ES_tradnl" w:eastAsia="fr-CH"/>
        </w:rPr>
        <w:t>50%</w:t>
      </w:r>
      <w:r w:rsidRPr="00083592">
        <w:rPr>
          <w:lang w:val="es-ES_tradnl" w:eastAsia="fr-CH"/>
        </w:rPr>
        <w:t xml:space="preserve"> respectivamente</w:t>
      </w:r>
      <w:r w:rsidR="001F6FC5" w:rsidRPr="00083592">
        <w:rPr>
          <w:lang w:val="es-ES_tradnl" w:eastAsia="fr-CH"/>
        </w:rPr>
        <w:t xml:space="preserve">) </w:t>
      </w:r>
      <w:r w:rsidRPr="00083592">
        <w:rPr>
          <w:lang w:val="es-ES_tradnl" w:eastAsia="fr-CH"/>
        </w:rPr>
        <w:t>de los receptores medidos.</w:t>
      </w:r>
      <w:r w:rsidR="001F6FC5" w:rsidRPr="00083592">
        <w:rPr>
          <w:lang w:val="es-ES_tradnl" w:eastAsia="fr-CH"/>
        </w:rPr>
        <w:t xml:space="preserve"> </w:t>
      </w:r>
    </w:p>
    <w:p w:rsidR="001F6FC5" w:rsidRPr="00083592" w:rsidRDefault="005053AA" w:rsidP="005053AA">
      <w:pPr>
        <w:rPr>
          <w:lang w:val="es-ES_tradnl" w:eastAsia="fr-CH"/>
        </w:rPr>
      </w:pPr>
      <w:r w:rsidRPr="00083592">
        <w:rPr>
          <w:lang w:val="es-ES_tradnl" w:eastAsia="fr-CH"/>
        </w:rPr>
        <w:t xml:space="preserve">El </w:t>
      </w:r>
      <w:r w:rsidR="001F6FC5" w:rsidRPr="00083592">
        <w:rPr>
          <w:lang w:val="es-ES_tradnl" w:eastAsia="fr-CH"/>
        </w:rPr>
        <w:t>10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respectivamente el </w:t>
      </w:r>
      <w:r w:rsidR="001F6FC5" w:rsidRPr="00083592">
        <w:rPr>
          <w:lang w:val="es-ES_tradnl" w:eastAsia="fr-CH"/>
        </w:rPr>
        <w:t>50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para el valor umbral de sobrecarga corresponde a la protección del </w:t>
      </w:r>
      <w:r w:rsidR="001F6FC5" w:rsidRPr="00083592">
        <w:rPr>
          <w:lang w:val="es-ES_tradnl" w:eastAsia="fr-CH"/>
        </w:rPr>
        <w:t>90% (</w:t>
      </w:r>
      <w:r w:rsidRPr="00083592">
        <w:rPr>
          <w:lang w:val="es-ES_tradnl" w:eastAsia="fr-CH"/>
        </w:rPr>
        <w:t>el 50% respectivamente</w:t>
      </w:r>
      <w:r w:rsidR="001F6FC5" w:rsidRPr="00083592">
        <w:rPr>
          <w:lang w:val="es-ES_tradnl" w:eastAsia="fr-CH"/>
        </w:rPr>
        <w:t xml:space="preserve">) </w:t>
      </w:r>
      <w:r w:rsidRPr="00083592">
        <w:rPr>
          <w:lang w:val="es-ES_tradnl" w:eastAsia="fr-CH"/>
        </w:rPr>
        <w:t>de los receptores medidos</w:t>
      </w:r>
      <w:r w:rsidR="001F6FC5" w:rsidRPr="00083592">
        <w:rPr>
          <w:lang w:val="es-ES_tradnl" w:eastAsia="fr-CH"/>
        </w:rPr>
        <w:t>.</w:t>
      </w:r>
    </w:p>
    <w:p w:rsidR="001F6FC5" w:rsidRPr="00083592" w:rsidRDefault="001F6FC5" w:rsidP="001F6FC5">
      <w:pPr>
        <w:pStyle w:val="TableNo"/>
        <w:rPr>
          <w:lang w:val="es-ES_tradnl"/>
        </w:rPr>
      </w:pPr>
      <w:bookmarkStart w:id="619" w:name="_Toc309290509"/>
      <w:bookmarkStart w:id="620" w:name="_Toc309719036"/>
      <w:bookmarkStart w:id="621" w:name="_Toc325623642"/>
      <w:r w:rsidRPr="00083592">
        <w:rPr>
          <w:lang w:val="es-ES_tradnl"/>
        </w:rPr>
        <w:lastRenderedPageBreak/>
        <w:t>CUADRO 34</w:t>
      </w:r>
      <w:bookmarkEnd w:id="619"/>
      <w:bookmarkEnd w:id="620"/>
      <w:bookmarkEnd w:id="621"/>
    </w:p>
    <w:p w:rsidR="001F6FC5" w:rsidRPr="00083592" w:rsidRDefault="005053AA" w:rsidP="00845D43">
      <w:pPr>
        <w:pStyle w:val="Tabletitle"/>
        <w:keepLines/>
        <w:rPr>
          <w:lang w:val="es-ES_tradnl"/>
        </w:rPr>
      </w:pPr>
      <w:bookmarkStart w:id="622" w:name="_Toc309290510"/>
      <w:bookmarkStart w:id="623" w:name="_Toc309719037"/>
      <w:bookmarkStart w:id="624" w:name="_Toc325623456"/>
      <w:bookmarkStart w:id="625" w:name="_Toc325623643"/>
      <w:r w:rsidRPr="00083592">
        <w:rPr>
          <w:lang w:val="es-ES_tradnl"/>
        </w:rPr>
        <w:t xml:space="preserve">Relaciones de protección </w:t>
      </w:r>
      <w:r w:rsidR="001F6FC5" w:rsidRPr="00083592">
        <w:rPr>
          <w:lang w:val="es-ES_tradnl"/>
        </w:rPr>
        <w:t>(</w:t>
      </w:r>
      <w:r w:rsidR="00FE7309" w:rsidRPr="00083592">
        <w:rPr>
          <w:lang w:val="es-ES_tradnl"/>
        </w:rPr>
        <w:t>RP</w:t>
      </w:r>
      <w:r w:rsidR="001F6FC5" w:rsidRPr="00083592">
        <w:rPr>
          <w:lang w:val="es-ES_tradnl"/>
        </w:rPr>
        <w:t xml:space="preserve">) </w:t>
      </w:r>
      <w:r w:rsidRPr="00083592">
        <w:rPr>
          <w:lang w:val="es-ES_tradnl"/>
        </w:rPr>
        <w:t xml:space="preserve">y umbrales de sobrecarga </w:t>
      </w:r>
      <w:r w:rsidR="001F6FC5" w:rsidRPr="00083592">
        <w:rPr>
          <w:lang w:val="es-ES_tradnl"/>
        </w:rPr>
        <w:t>(</w:t>
      </w:r>
      <w:r w:rsidR="00DA4559" w:rsidRPr="00083592">
        <w:rPr>
          <w:b w:val="0"/>
          <w:sz w:val="22"/>
          <w:szCs w:val="22"/>
          <w:lang w:val="es-ES_tradnl"/>
        </w:rPr>
        <w:t>U</w:t>
      </w:r>
      <w:r w:rsidRPr="00083592">
        <w:rPr>
          <w:rFonts w:ascii="(Utiliser une police de caractè" w:hAnsi="(Utiliser une police de caractè"/>
          <w:b w:val="0"/>
          <w:sz w:val="22"/>
          <w:szCs w:val="22"/>
          <w:vertAlign w:val="subscript"/>
          <w:lang w:val="es-ES_tradnl"/>
        </w:rPr>
        <w:t>s</w:t>
      </w:r>
      <w:r w:rsidR="001F6FC5" w:rsidRPr="00083592">
        <w:rPr>
          <w:lang w:val="es-ES_tradnl"/>
        </w:rPr>
        <w:t xml:space="preserve">) </w:t>
      </w:r>
      <w:r w:rsidRPr="00083592">
        <w:rPr>
          <w:lang w:val="es-ES_tradnl"/>
        </w:rPr>
        <w:t xml:space="preserve">para una señal </w:t>
      </w:r>
      <w:r w:rsidR="001F6FC5" w:rsidRPr="00083592">
        <w:rPr>
          <w:lang w:val="es-ES_tradnl"/>
        </w:rPr>
        <w:t xml:space="preserve">DVB-T </w:t>
      </w:r>
      <w:r w:rsidRPr="00083592">
        <w:rPr>
          <w:lang w:val="es-ES_tradnl"/>
        </w:rPr>
        <w:t>MAQ-64</w:t>
      </w:r>
      <w:r w:rsidR="0031071B">
        <w:rPr>
          <w:lang w:val="es-ES_tradnl"/>
        </w:rPr>
        <w:br/>
      </w:r>
      <w:r w:rsidRPr="00083592">
        <w:rPr>
          <w:lang w:val="es-ES_tradnl"/>
        </w:rPr>
        <w:t xml:space="preserve">de </w:t>
      </w:r>
      <w:r w:rsidR="001F6FC5" w:rsidRPr="00083592">
        <w:rPr>
          <w:lang w:val="es-ES_tradnl"/>
        </w:rPr>
        <w:t>8 MHz</w:t>
      </w:r>
      <w:r w:rsidRPr="00083592">
        <w:rPr>
          <w:lang w:val="es-ES_tradnl"/>
        </w:rPr>
        <w:t xml:space="preserve"> con tasa de codificación </w:t>
      </w:r>
      <w:r w:rsidR="00322B0B" w:rsidRPr="00083592">
        <w:rPr>
          <w:lang w:val="es-ES_tradnl"/>
        </w:rPr>
        <w:t>2/3 interferida por emisiones de una estación</w:t>
      </w:r>
      <w:r w:rsidR="0031071B">
        <w:rPr>
          <w:lang w:val="es-ES_tradnl"/>
        </w:rPr>
        <w:t xml:space="preserve"> </w:t>
      </w:r>
      <w:r w:rsidR="00322B0B" w:rsidRPr="00083592">
        <w:rPr>
          <w:lang w:val="es-ES_tradnl"/>
        </w:rPr>
        <w:t>de</w:t>
      </w:r>
      <w:r w:rsidR="0031071B">
        <w:rPr>
          <w:lang w:val="es-ES_tradnl"/>
        </w:rPr>
        <w:br/>
      </w:r>
      <w:r w:rsidR="00322B0B" w:rsidRPr="00083592">
        <w:rPr>
          <w:lang w:val="es-ES_tradnl"/>
        </w:rPr>
        <w:t>base</w:t>
      </w:r>
      <w:r w:rsidR="001B67E9">
        <w:rPr>
          <w:lang w:val="es-ES_tradnl"/>
        </w:rPr>
        <w:t> </w:t>
      </w:r>
      <w:r w:rsidR="00322B0B" w:rsidRPr="00083592">
        <w:rPr>
          <w:lang w:val="es-ES_tradnl"/>
        </w:rPr>
        <w:t xml:space="preserve">UMTS de </w:t>
      </w:r>
      <w:r w:rsidR="001F6FC5" w:rsidRPr="00083592">
        <w:rPr>
          <w:lang w:val="es-ES_tradnl"/>
        </w:rPr>
        <w:t xml:space="preserve">5 MHz </w:t>
      </w:r>
      <w:r w:rsidR="00322B0B" w:rsidRPr="00083592">
        <w:rPr>
          <w:lang w:val="es-ES_tradnl"/>
        </w:rPr>
        <w:t xml:space="preserve">sin control de potencia de transmisión </w:t>
      </w:r>
      <w:r w:rsidR="001F6FC5" w:rsidRPr="00083592">
        <w:rPr>
          <w:lang w:val="es-ES_tradnl"/>
        </w:rPr>
        <w:t>(</w:t>
      </w:r>
      <w:r w:rsidR="00322B0B" w:rsidRPr="00083592">
        <w:rPr>
          <w:lang w:val="es-ES_tradnl"/>
        </w:rPr>
        <w:t>CPT desactivado</w:t>
      </w:r>
      <w:r w:rsidR="001B67E9">
        <w:rPr>
          <w:lang w:val="es-ES_tradnl"/>
        </w:rPr>
        <w:t>)</w:t>
      </w:r>
      <w:r w:rsidR="009041ED" w:rsidRPr="00083592">
        <w:rPr>
          <w:lang w:val="es-ES_tradnl"/>
        </w:rPr>
        <w:br/>
      </w:r>
      <w:r w:rsidR="001F6FC5" w:rsidRPr="00083592">
        <w:rPr>
          <w:lang w:val="es-ES_tradnl"/>
        </w:rPr>
        <w:t>(</w:t>
      </w:r>
      <w:r w:rsidR="00322B0B" w:rsidRPr="00083592">
        <w:rPr>
          <w:lang w:val="es-ES_tradnl"/>
        </w:rPr>
        <w:t>véanse las </w:t>
      </w:r>
      <w:r w:rsidR="001F6FC5" w:rsidRPr="00083592">
        <w:rPr>
          <w:lang w:val="es-ES_tradnl"/>
        </w:rPr>
        <w:t>Not</w:t>
      </w:r>
      <w:r w:rsidR="00322B0B" w:rsidRPr="00083592">
        <w:rPr>
          <w:lang w:val="es-ES_tradnl"/>
        </w:rPr>
        <w:t>a</w:t>
      </w:r>
      <w:r w:rsidR="001F6FC5" w:rsidRPr="00083592">
        <w:rPr>
          <w:lang w:val="es-ES_tradnl"/>
        </w:rPr>
        <w:t>s</w:t>
      </w:r>
      <w:r w:rsidR="00322B0B" w:rsidRPr="00083592">
        <w:rPr>
          <w:lang w:val="es-ES_tradnl"/>
        </w:rPr>
        <w:t> </w:t>
      </w:r>
      <w:r w:rsidR="001F6FC5" w:rsidRPr="00083592">
        <w:rPr>
          <w:lang w:val="es-ES_tradnl"/>
        </w:rPr>
        <w:t xml:space="preserve">1 </w:t>
      </w:r>
      <w:r w:rsidR="009041ED" w:rsidRPr="00083592">
        <w:rPr>
          <w:lang w:val="es-ES_tradnl"/>
        </w:rPr>
        <w:t>a</w:t>
      </w:r>
      <w:r w:rsidR="001F6FC5" w:rsidRPr="00083592">
        <w:rPr>
          <w:lang w:val="es-ES_tradnl"/>
        </w:rPr>
        <w:t xml:space="preserve"> 4)</w:t>
      </w:r>
      <w:bookmarkEnd w:id="622"/>
      <w:bookmarkEnd w:id="623"/>
      <w:bookmarkEnd w:id="624"/>
      <w:bookmarkEnd w:id="6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19"/>
      </w:tblGrid>
      <w:tr w:rsidR="001F6FC5" w:rsidRPr="00083592" w:rsidTr="00DA4559">
        <w:trPr>
          <w:cantSplit/>
          <w:jc w:val="center"/>
        </w:trPr>
        <w:tc>
          <w:tcPr>
            <w:tcW w:w="1560" w:type="dxa"/>
            <w:vMerge w:val="restart"/>
            <w:tcBorders>
              <w:top w:val="single" w:sz="4" w:space="0" w:color="auto"/>
              <w:left w:val="single" w:sz="4" w:space="0" w:color="auto"/>
              <w:right w:val="single" w:sz="4" w:space="0" w:color="auto"/>
            </w:tcBorders>
            <w:vAlign w:val="center"/>
          </w:tcPr>
          <w:p w:rsidR="001F6FC5" w:rsidRPr="00083592" w:rsidRDefault="00322B0B" w:rsidP="00845D43">
            <w:pPr>
              <w:pStyle w:val="Tablehead"/>
              <w:rPr>
                <w:rFonts w:eastAsia="MS Mincho"/>
                <w:sz w:val="20"/>
                <w:lang w:val="es-ES_tradnl"/>
              </w:rPr>
            </w:pPr>
            <w:r w:rsidRPr="00083592">
              <w:rPr>
                <w:rFonts w:eastAsia="MS Mincho"/>
                <w:sz w:val="20"/>
                <w:lang w:val="es-ES_tradnl"/>
              </w:rPr>
              <w:t>Número de</w:t>
            </w:r>
            <w:r w:rsidR="001F6FC5" w:rsidRPr="00083592">
              <w:rPr>
                <w:rFonts w:eastAsia="MS Mincho"/>
                <w:sz w:val="20"/>
                <w:lang w:val="es-ES_tradnl"/>
              </w:rPr>
              <w:t xml:space="preserv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1F6FC5" w:rsidRPr="00083592" w:rsidRDefault="00322B0B" w:rsidP="000408A9">
            <w:pPr>
              <w:pStyle w:val="Tablehead"/>
              <w:rPr>
                <w:sz w:val="20"/>
                <w:lang w:val="es-ES_tradnl"/>
              </w:rPr>
            </w:pPr>
            <w:r w:rsidRPr="00083592">
              <w:rPr>
                <w:sz w:val="20"/>
                <w:lang w:val="es-ES_tradnl"/>
              </w:rPr>
              <w:t>Sint</w:t>
            </w:r>
            <w:r w:rsidR="000408A9">
              <w:rPr>
                <w:sz w:val="20"/>
                <w:lang w:val="es-ES_tradnl"/>
              </w:rPr>
              <w:t>oni</w:t>
            </w:r>
            <w:r w:rsidRPr="00083592">
              <w:rPr>
                <w:sz w:val="20"/>
                <w:lang w:val="es-ES_tradnl"/>
              </w:rPr>
              <w:t>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1F6FC5" w:rsidRPr="00083592" w:rsidRDefault="000408A9" w:rsidP="00845D43">
            <w:pPr>
              <w:pStyle w:val="Tablehead"/>
              <w:rPr>
                <w:sz w:val="20"/>
                <w:lang w:val="es-ES_tradnl"/>
              </w:rPr>
            </w:pPr>
            <w:r w:rsidRPr="00083592">
              <w:rPr>
                <w:sz w:val="20"/>
                <w:lang w:val="es-ES_tradnl"/>
              </w:rPr>
              <w:t>Sint</w:t>
            </w:r>
            <w:r>
              <w:rPr>
                <w:sz w:val="20"/>
                <w:lang w:val="es-ES_tradnl"/>
              </w:rPr>
              <w:t>oni</w:t>
            </w:r>
            <w:r w:rsidRPr="00083592">
              <w:rPr>
                <w:sz w:val="20"/>
                <w:lang w:val="es-ES_tradnl"/>
              </w:rPr>
              <w:t>zador</w:t>
            </w:r>
            <w:r w:rsidR="00322B0B" w:rsidRPr="00083592">
              <w:rPr>
                <w:sz w:val="20"/>
                <w:lang w:val="es-ES_tradnl"/>
              </w:rPr>
              <w:t xml:space="preserve"> de silicio</w:t>
            </w:r>
          </w:p>
        </w:tc>
      </w:tr>
      <w:tr w:rsidR="001F6FC5" w:rsidRPr="00083592" w:rsidTr="00DA4559">
        <w:trPr>
          <w:cantSplit/>
          <w:jc w:val="center"/>
        </w:trPr>
        <w:tc>
          <w:tcPr>
            <w:tcW w:w="1560" w:type="dxa"/>
            <w:vMerge/>
            <w:tcBorders>
              <w:left w:val="single" w:sz="4" w:space="0" w:color="auto"/>
              <w:bottom w:val="single" w:sz="4" w:space="0" w:color="auto"/>
              <w:right w:val="single" w:sz="4" w:space="0" w:color="auto"/>
            </w:tcBorders>
            <w:vAlign w:val="center"/>
            <w:hideMark/>
          </w:tcPr>
          <w:p w:rsidR="001F6FC5" w:rsidRPr="00083592" w:rsidRDefault="001F6FC5" w:rsidP="00845D43">
            <w:pPr>
              <w:pStyle w:val="Tablehead"/>
              <w:rPr>
                <w:rFonts w:eastAsia="MS Mincho"/>
                <w:sz w:val="20"/>
                <w:lang w:val="es-ES_tradnl"/>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1F6FC5" w:rsidRPr="00083592" w:rsidRDefault="001F6FC5" w:rsidP="00845D43">
            <w:pPr>
              <w:pStyle w:val="Tablehead"/>
              <w:rPr>
                <w:sz w:val="20"/>
                <w:lang w:val="es-ES_tradnl"/>
              </w:rPr>
            </w:pPr>
            <w:r w:rsidRPr="00083592">
              <w:rPr>
                <w:sz w:val="20"/>
                <w:lang w:val="es-ES_tradnl"/>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1F6FC5" w:rsidRPr="00083592" w:rsidRDefault="001F6FC5" w:rsidP="00845D43">
            <w:pPr>
              <w:pStyle w:val="Tablehead"/>
              <w:rPr>
                <w:sz w:val="20"/>
                <w:lang w:val="es-ES_tradnl"/>
              </w:rPr>
            </w:pPr>
            <w:r w:rsidRPr="00083592">
              <w:rPr>
                <w:sz w:val="20"/>
                <w:lang w:val="es-ES_tradnl"/>
              </w:rPr>
              <w:t>(Not</w:t>
            </w:r>
            <w:r w:rsidR="00322B0B" w:rsidRPr="00083592">
              <w:rPr>
                <w:sz w:val="20"/>
                <w:lang w:val="es-ES_tradnl"/>
              </w:rPr>
              <w:t>a</w:t>
            </w:r>
            <w:r w:rsidRPr="00083592">
              <w:rPr>
                <w:sz w:val="20"/>
                <w:lang w:val="es-ES_tradnl"/>
              </w:rPr>
              <w:t xml:space="preserve"> 5)</w:t>
            </w: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1F6FC5" w:rsidRPr="00083592" w:rsidRDefault="00322B0B" w:rsidP="00845D43">
            <w:pPr>
              <w:pStyle w:val="Tablehead"/>
              <w:ind w:right="-57"/>
              <w:rPr>
                <w:rFonts w:eastAsia="MS Mincho"/>
                <w:sz w:val="20"/>
                <w:lang w:val="es-ES_tradnl"/>
              </w:rPr>
            </w:pPr>
            <w:r w:rsidRPr="00083592">
              <w:rPr>
                <w:rFonts w:eastAsia="MS Mincho"/>
                <w:sz w:val="20"/>
                <w:lang w:val="es-ES_tradnl"/>
              </w:rPr>
              <w:t xml:space="preserve">Desplazamiento de la fuente interferente </w:t>
            </w:r>
            <w:r w:rsidR="001F6FC5" w:rsidRPr="00083592">
              <w:rPr>
                <w:rFonts w:eastAsia="MS Mincho"/>
                <w:sz w:val="20"/>
                <w:lang w:val="es-ES_tradnl"/>
              </w:rPr>
              <w:t>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1F6FC5" w:rsidRPr="00083592" w:rsidRDefault="00FE7309" w:rsidP="00845D43">
            <w:pPr>
              <w:pStyle w:val="Tablehead"/>
              <w:rPr>
                <w:sz w:val="20"/>
                <w:lang w:val="es-ES_tradnl"/>
              </w:rPr>
            </w:pPr>
            <w:r w:rsidRPr="00083592">
              <w:rPr>
                <w:sz w:val="20"/>
                <w:lang w:val="es-ES_tradnl"/>
              </w:rPr>
              <w:t>RP</w:t>
            </w:r>
            <w:r w:rsidR="001F6FC5" w:rsidRPr="00083592">
              <w:rPr>
                <w:sz w:val="20"/>
                <w:lang w:val="es-ES_tradnl"/>
              </w:rPr>
              <w:t xml:space="preserve">, dB </w:t>
            </w:r>
            <w:r w:rsidR="001F6FC5" w:rsidRPr="00083592">
              <w:rPr>
                <w:sz w:val="20"/>
                <w:lang w:val="es-ES_tradnl"/>
              </w:rPr>
              <w:br/>
              <w:t>50</w:t>
            </w:r>
            <w:r w:rsidR="00322B0B" w:rsidRPr="00083592">
              <w:rPr>
                <w:sz w:val="20"/>
                <w:vertAlign w:val="superscript"/>
                <w:lang w:val="es-ES_tradnl"/>
              </w:rPr>
              <w:t>o</w:t>
            </w:r>
            <w:r w:rsidR="001F6FC5" w:rsidRPr="00083592">
              <w:rPr>
                <w:sz w:val="20"/>
                <w:lang w:val="es-ES_tradnl"/>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1F6FC5" w:rsidRPr="00083592" w:rsidRDefault="00FE7309" w:rsidP="00845D43">
            <w:pPr>
              <w:pStyle w:val="Tablehead"/>
              <w:rPr>
                <w:sz w:val="20"/>
                <w:lang w:val="es-ES_tradnl"/>
              </w:rPr>
            </w:pPr>
            <w:r w:rsidRPr="00083592">
              <w:rPr>
                <w:sz w:val="20"/>
                <w:lang w:val="es-ES_tradnl"/>
              </w:rPr>
              <w:t>RP</w:t>
            </w:r>
            <w:r w:rsidR="001F6FC5" w:rsidRPr="00083592">
              <w:rPr>
                <w:sz w:val="20"/>
                <w:lang w:val="es-ES_tradnl"/>
              </w:rPr>
              <w:t xml:space="preserve">, dB </w:t>
            </w:r>
            <w:r w:rsidR="001F6FC5" w:rsidRPr="00083592">
              <w:rPr>
                <w:sz w:val="20"/>
                <w:lang w:val="es-ES_tradnl"/>
              </w:rPr>
              <w:br/>
              <w:t>90</w:t>
            </w:r>
            <w:r w:rsidR="00322B0B" w:rsidRPr="00083592">
              <w:rPr>
                <w:sz w:val="20"/>
                <w:vertAlign w:val="superscript"/>
                <w:lang w:val="es-ES_tradnl"/>
              </w:rPr>
              <w:t>o</w:t>
            </w:r>
            <w:r w:rsidR="00322B0B"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1F6FC5" w:rsidRPr="00083592" w:rsidRDefault="00322B0B" w:rsidP="00845D43">
            <w:pPr>
              <w:pStyle w:val="Tablehead"/>
              <w:rPr>
                <w:sz w:val="20"/>
                <w:lang w:val="es-ES_tradnl"/>
              </w:rPr>
            </w:pPr>
            <w:r w:rsidRPr="00083592">
              <w:rPr>
                <w:sz w:val="20"/>
                <w:lang w:val="es-ES_tradnl"/>
              </w:rPr>
              <w:t>U</w:t>
            </w:r>
            <w:r w:rsidRPr="00083592">
              <w:rPr>
                <w:sz w:val="20"/>
                <w:vertAlign w:val="subscript"/>
                <w:lang w:val="es-ES_tradnl"/>
              </w:rPr>
              <w:t>s</w:t>
            </w:r>
            <w:r w:rsidR="001F6FC5" w:rsidRPr="00083592">
              <w:rPr>
                <w:sz w:val="20"/>
                <w:lang w:val="es-ES_tradnl"/>
              </w:rPr>
              <w:t xml:space="preserve">, dBm </w:t>
            </w:r>
            <w:r w:rsidR="001F6FC5" w:rsidRPr="00083592">
              <w:rPr>
                <w:sz w:val="20"/>
                <w:lang w:val="es-ES_tradnl"/>
              </w:rPr>
              <w:br/>
              <w:t>10</w:t>
            </w:r>
            <w:r w:rsidRPr="00083592">
              <w:rPr>
                <w:sz w:val="20"/>
                <w:vertAlign w:val="superscript"/>
                <w:lang w:val="es-ES_tradnl"/>
              </w:rPr>
              <w:t>o</w:t>
            </w:r>
            <w:r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1F6FC5" w:rsidRPr="00083592" w:rsidRDefault="00322B0B" w:rsidP="00845D43">
            <w:pPr>
              <w:pStyle w:val="Tablehead"/>
              <w:rPr>
                <w:sz w:val="20"/>
                <w:lang w:val="es-ES_tradnl"/>
              </w:rPr>
            </w:pPr>
            <w:r w:rsidRPr="00083592">
              <w:rPr>
                <w:sz w:val="20"/>
                <w:lang w:val="es-ES_tradnl"/>
              </w:rPr>
              <w:t>U</w:t>
            </w:r>
            <w:r w:rsidRPr="00083592">
              <w:rPr>
                <w:sz w:val="20"/>
                <w:vertAlign w:val="subscript"/>
                <w:lang w:val="es-ES_tradnl"/>
              </w:rPr>
              <w:t>s</w:t>
            </w:r>
            <w:r w:rsidR="001F6FC5" w:rsidRPr="00083592">
              <w:rPr>
                <w:sz w:val="20"/>
                <w:lang w:val="es-ES_tradnl"/>
              </w:rPr>
              <w:t xml:space="preserve">, dB </w:t>
            </w:r>
            <w:r w:rsidR="001F6FC5" w:rsidRPr="00083592">
              <w:rPr>
                <w:sz w:val="20"/>
                <w:lang w:val="es-ES_tradnl"/>
              </w:rPr>
              <w:br/>
              <w:t>50</w:t>
            </w:r>
            <w:r w:rsidRPr="00083592">
              <w:rPr>
                <w:sz w:val="20"/>
                <w:vertAlign w:val="superscript"/>
                <w:lang w:val="es-ES_tradnl"/>
              </w:rPr>
              <w:t>o</w:t>
            </w:r>
            <w:r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1F6FC5" w:rsidRPr="00083592" w:rsidRDefault="00FE7309" w:rsidP="00845D43">
            <w:pPr>
              <w:pStyle w:val="Tablehead"/>
              <w:rPr>
                <w:sz w:val="20"/>
                <w:lang w:val="es-ES_tradnl"/>
              </w:rPr>
            </w:pPr>
            <w:r w:rsidRPr="00083592">
              <w:rPr>
                <w:sz w:val="20"/>
                <w:lang w:val="es-ES_tradnl"/>
              </w:rPr>
              <w:t>RP</w:t>
            </w:r>
            <w:r w:rsidR="001F6FC5" w:rsidRPr="00083592">
              <w:rPr>
                <w:sz w:val="20"/>
                <w:lang w:val="es-ES_tradnl"/>
              </w:rPr>
              <w:t xml:space="preserve">, dB </w:t>
            </w:r>
            <w:r w:rsidR="001F6FC5" w:rsidRPr="00083592">
              <w:rPr>
                <w:sz w:val="20"/>
                <w:lang w:val="es-ES_tradnl"/>
              </w:rPr>
              <w:br/>
              <w:t>50</w:t>
            </w:r>
            <w:r w:rsidR="00322B0B" w:rsidRPr="00083592">
              <w:rPr>
                <w:sz w:val="20"/>
                <w:vertAlign w:val="superscript"/>
                <w:lang w:val="es-ES_tradnl"/>
              </w:rPr>
              <w:t>o</w:t>
            </w:r>
            <w:r w:rsidR="00322B0B"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1F6FC5" w:rsidRPr="00083592" w:rsidRDefault="00FE7309" w:rsidP="00845D43">
            <w:pPr>
              <w:pStyle w:val="Tablehead"/>
              <w:rPr>
                <w:sz w:val="20"/>
                <w:lang w:val="es-ES_tradnl"/>
              </w:rPr>
            </w:pPr>
            <w:r w:rsidRPr="00083592">
              <w:rPr>
                <w:sz w:val="20"/>
                <w:lang w:val="es-ES_tradnl"/>
              </w:rPr>
              <w:t>RP</w:t>
            </w:r>
            <w:r w:rsidR="001F6FC5" w:rsidRPr="00083592">
              <w:rPr>
                <w:sz w:val="20"/>
                <w:lang w:val="es-ES_tradnl"/>
              </w:rPr>
              <w:t xml:space="preserve">, dB </w:t>
            </w:r>
            <w:r w:rsidR="001F6FC5" w:rsidRPr="00083592">
              <w:rPr>
                <w:sz w:val="20"/>
                <w:lang w:val="es-ES_tradnl"/>
              </w:rPr>
              <w:br/>
              <w:t>90</w:t>
            </w:r>
            <w:r w:rsidR="00322B0B" w:rsidRPr="00083592">
              <w:rPr>
                <w:sz w:val="20"/>
                <w:vertAlign w:val="superscript"/>
                <w:lang w:val="es-ES_tradnl"/>
              </w:rPr>
              <w:t>o</w:t>
            </w:r>
            <w:r w:rsidR="00322B0B"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1F6FC5" w:rsidRPr="00083592" w:rsidRDefault="00322B0B" w:rsidP="00845D43">
            <w:pPr>
              <w:pStyle w:val="Tablehead"/>
              <w:rPr>
                <w:sz w:val="20"/>
                <w:lang w:val="es-ES_tradnl"/>
              </w:rPr>
            </w:pPr>
            <w:r w:rsidRPr="00083592">
              <w:rPr>
                <w:sz w:val="20"/>
                <w:lang w:val="es-ES_tradnl"/>
              </w:rPr>
              <w:t>U</w:t>
            </w:r>
            <w:r w:rsidRPr="00083592">
              <w:rPr>
                <w:sz w:val="20"/>
                <w:vertAlign w:val="subscript"/>
                <w:lang w:val="es-ES_tradnl"/>
              </w:rPr>
              <w:t>s</w:t>
            </w:r>
            <w:r w:rsidR="001F6FC5" w:rsidRPr="00083592">
              <w:rPr>
                <w:sz w:val="20"/>
                <w:lang w:val="es-ES_tradnl"/>
              </w:rPr>
              <w:t xml:space="preserve">, dBm </w:t>
            </w:r>
            <w:r w:rsidR="001F6FC5" w:rsidRPr="00083592">
              <w:rPr>
                <w:sz w:val="20"/>
                <w:lang w:val="es-ES_tradnl"/>
              </w:rPr>
              <w:br/>
              <w:t>10</w:t>
            </w:r>
            <w:r w:rsidRPr="00083592">
              <w:rPr>
                <w:sz w:val="20"/>
                <w:vertAlign w:val="superscript"/>
                <w:lang w:val="es-ES_tradnl"/>
              </w:rPr>
              <w:t>o</w:t>
            </w:r>
            <w:r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1F6FC5" w:rsidRPr="00083592" w:rsidRDefault="00322B0B" w:rsidP="00845D43">
            <w:pPr>
              <w:pStyle w:val="Tablehead"/>
              <w:rPr>
                <w:sz w:val="20"/>
                <w:lang w:val="es-ES_tradnl"/>
              </w:rPr>
            </w:pPr>
            <w:r w:rsidRPr="00083592">
              <w:rPr>
                <w:sz w:val="20"/>
                <w:lang w:val="es-ES_tradnl"/>
              </w:rPr>
              <w:t>U</w:t>
            </w:r>
            <w:r w:rsidRPr="00083592">
              <w:rPr>
                <w:sz w:val="20"/>
                <w:vertAlign w:val="subscript"/>
                <w:lang w:val="es-ES_tradnl"/>
              </w:rPr>
              <w:t>s</w:t>
            </w:r>
            <w:r w:rsidR="001F6FC5" w:rsidRPr="00083592">
              <w:rPr>
                <w:sz w:val="20"/>
                <w:lang w:val="es-ES_tradnl"/>
              </w:rPr>
              <w:t xml:space="preserve">, dBm </w:t>
            </w:r>
            <w:r w:rsidR="001F6FC5" w:rsidRPr="00083592">
              <w:rPr>
                <w:sz w:val="20"/>
                <w:lang w:val="es-ES_tradnl"/>
              </w:rPr>
              <w:br/>
              <w:t>50</w:t>
            </w:r>
            <w:r w:rsidRPr="00083592">
              <w:rPr>
                <w:sz w:val="20"/>
                <w:vertAlign w:val="superscript"/>
                <w:lang w:val="es-ES_tradnl"/>
              </w:rPr>
              <w:t>o</w:t>
            </w:r>
            <w:r w:rsidRPr="00083592">
              <w:rPr>
                <w:sz w:val="20"/>
                <w:lang w:val="es-ES_tradnl"/>
              </w:rPr>
              <w:br/>
              <w:t>percentil</w:t>
            </w: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0/(0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17</w:t>
            </w:r>
            <w:r w:rsidR="00647220" w:rsidRPr="00083592">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18</w:t>
            </w:r>
            <w:r w:rsidR="00647220" w:rsidRPr="00083592">
              <w:rPr>
                <w:sz w:val="20"/>
                <w:lang w:val="es-ES_tradnl"/>
              </w:rPr>
              <w:t>,</w:t>
            </w:r>
            <w:r w:rsidRPr="00083592">
              <w:rPr>
                <w:sz w:val="20"/>
                <w:lang w:val="es-ES_tradnl"/>
              </w:rPr>
              <w:t>1</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1/(6</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−32</w:t>
            </w:r>
            <w:r w:rsidR="00647220" w:rsidRPr="00083592">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−30</w:t>
            </w:r>
            <w:r w:rsidR="00647220" w:rsidRPr="00083592">
              <w:rPr>
                <w:sz w:val="20"/>
                <w:lang w:val="es-ES_tradnl"/>
              </w:rPr>
              <w:t>,</w:t>
            </w:r>
            <w:r w:rsidRPr="00083592">
              <w:rPr>
                <w:sz w:val="20"/>
                <w:lang w:val="es-ES_tradnl"/>
              </w:rPr>
              <w:t>3</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−12</w:t>
            </w:r>
            <w:r w:rsidR="00647220" w:rsidRPr="00083592">
              <w:rPr>
                <w:sz w:val="20"/>
                <w:lang w:val="es-ES_tradnl"/>
              </w:rPr>
              <w:t>,</w:t>
            </w:r>
            <w:r w:rsidRPr="00083592">
              <w:rPr>
                <w:sz w:val="20"/>
                <w:lang w:val="es-ES_tradnl"/>
              </w:rPr>
              <w:t>4</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−8</w:t>
            </w:r>
            <w:r w:rsidR="00647220" w:rsidRPr="00083592">
              <w:rPr>
                <w:sz w:val="20"/>
                <w:lang w:val="es-ES_tradnl"/>
              </w:rPr>
              <w:t>,</w:t>
            </w:r>
            <w:r w:rsidRPr="00083592">
              <w:rPr>
                <w:sz w:val="20"/>
                <w:lang w:val="es-ES_tradnl"/>
              </w:rPr>
              <w:t>0</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2/(11</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−43</w:t>
            </w:r>
            <w:r w:rsidR="00647220" w:rsidRPr="00083592">
              <w:rPr>
                <w:sz w:val="20"/>
                <w:lang w:val="es-ES_tradnl"/>
              </w:rPr>
              <w:t>,</w:t>
            </w:r>
            <w:r w:rsidRPr="00083592">
              <w:rPr>
                <w:sz w:val="20"/>
                <w:lang w:val="es-ES_tradnl"/>
              </w:rPr>
              <w:t>5</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−38</w:t>
            </w:r>
            <w:r w:rsidR="00647220" w:rsidRPr="00083592">
              <w:rPr>
                <w:sz w:val="20"/>
                <w:lang w:val="es-ES_tradnl"/>
              </w:rPr>
              <w:t>,</w:t>
            </w:r>
            <w:r w:rsidRPr="00083592">
              <w:rPr>
                <w:sz w:val="20"/>
                <w:lang w:val="es-ES_tradnl"/>
              </w:rPr>
              <w:t>3</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−7</w:t>
            </w:r>
            <w:r w:rsidR="00647220" w:rsidRPr="00083592">
              <w:rPr>
                <w:sz w:val="20"/>
                <w:lang w:val="es-ES_tradnl"/>
              </w:rPr>
              <w:t>,</w:t>
            </w:r>
            <w:r w:rsidRPr="00083592">
              <w:rPr>
                <w:sz w:val="20"/>
                <w:lang w:val="es-ES_tradnl"/>
              </w:rPr>
              <w:t>7</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−3</w:t>
            </w:r>
            <w:r w:rsidR="00647220" w:rsidRPr="00083592">
              <w:rPr>
                <w:sz w:val="20"/>
                <w:lang w:val="es-ES_tradnl"/>
              </w:rPr>
              <w:t>,</w:t>
            </w:r>
            <w:r w:rsidRPr="00083592">
              <w:rPr>
                <w:sz w:val="20"/>
                <w:lang w:val="es-ES_tradnl"/>
              </w:rPr>
              <w:t>0</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3/(16</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−44</w:t>
            </w:r>
            <w:r w:rsidR="00647220" w:rsidRPr="00083592">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−33</w:t>
            </w:r>
            <w:r w:rsidR="00647220" w:rsidRPr="00083592">
              <w:rPr>
                <w:sz w:val="20"/>
                <w:lang w:val="es-ES_tradnl"/>
              </w:rPr>
              <w:t>,</w:t>
            </w:r>
            <w:r w:rsidRPr="00083592">
              <w:rPr>
                <w:sz w:val="20"/>
                <w:lang w:val="es-ES_tradnl"/>
              </w:rPr>
              <w:t>7</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−7</w:t>
            </w:r>
            <w:r w:rsidR="00647220" w:rsidRPr="00083592">
              <w:rPr>
                <w:sz w:val="20"/>
                <w:lang w:val="es-ES_tradnl"/>
              </w:rPr>
              <w:t>,</w:t>
            </w:r>
            <w:r w:rsidRPr="00083592">
              <w:rPr>
                <w:sz w:val="20"/>
                <w:lang w:val="es-ES_tradnl"/>
              </w:rPr>
              <w:t>8</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0</w:t>
            </w:r>
            <w:r w:rsidR="00647220" w:rsidRPr="00083592">
              <w:rPr>
                <w:sz w:val="20"/>
                <w:lang w:val="es-ES_tradnl"/>
              </w:rPr>
              <w:t>,</w:t>
            </w:r>
            <w:r w:rsidRPr="00083592">
              <w:rPr>
                <w:sz w:val="20"/>
                <w:lang w:val="es-ES_tradnl"/>
              </w:rPr>
              <w:t>0</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4/(21</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−50</w:t>
            </w:r>
            <w:r w:rsidR="00647220" w:rsidRPr="00083592">
              <w:rPr>
                <w:sz w:val="20"/>
                <w:lang w:val="es-ES_tradnl"/>
              </w:rPr>
              <w:t>,</w:t>
            </w:r>
            <w:r w:rsidRPr="00083592">
              <w:rPr>
                <w:sz w:val="20"/>
                <w:lang w:val="es-ES_tradnl"/>
              </w:rPr>
              <w:t>5</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−34</w:t>
            </w:r>
            <w:r w:rsidR="00647220" w:rsidRPr="00083592">
              <w:rPr>
                <w:sz w:val="20"/>
                <w:lang w:val="es-ES_tradnl"/>
              </w:rPr>
              <w:t>,</w:t>
            </w:r>
            <w:r w:rsidRPr="00083592">
              <w:rPr>
                <w:sz w:val="20"/>
                <w:lang w:val="es-ES_tradnl"/>
              </w:rPr>
              <w:t>9</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−13</w:t>
            </w:r>
            <w:r w:rsidR="00647220" w:rsidRPr="00083592">
              <w:rPr>
                <w:sz w:val="20"/>
                <w:lang w:val="es-ES_tradnl"/>
              </w:rPr>
              <w:t>,</w:t>
            </w:r>
            <w:r w:rsidRPr="00083592">
              <w:rPr>
                <w:sz w:val="20"/>
                <w:lang w:val="es-ES_tradnl"/>
              </w:rPr>
              <w:t>2</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w:t>
            </w:r>
            <w:r w:rsidR="00647220" w:rsidRPr="00083592">
              <w:rPr>
                <w:sz w:val="20"/>
                <w:lang w:val="es-ES_tradnl"/>
              </w:rPr>
              <w:t>,</w:t>
            </w:r>
            <w:r w:rsidRPr="00083592">
              <w:rPr>
                <w:sz w:val="20"/>
                <w:lang w:val="es-ES_tradnl"/>
              </w:rPr>
              <w:t>0</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5/(26</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−56</w:t>
            </w:r>
            <w:r w:rsidR="00647220" w:rsidRPr="00083592">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−41</w:t>
            </w:r>
            <w:r w:rsidR="00647220" w:rsidRPr="00083592">
              <w:rPr>
                <w:sz w:val="20"/>
                <w:lang w:val="es-ES_tradnl"/>
              </w:rPr>
              <w:t>,</w:t>
            </w:r>
            <w:r w:rsidRPr="00083592">
              <w:rPr>
                <w:sz w:val="20"/>
                <w:lang w:val="es-ES_tradnl"/>
              </w:rPr>
              <w:t>9</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−15</w:t>
            </w:r>
            <w:r w:rsidR="00647220" w:rsidRPr="00083592">
              <w:rPr>
                <w:sz w:val="20"/>
                <w:lang w:val="es-ES_tradnl"/>
              </w:rPr>
              <w:t>,</w:t>
            </w:r>
            <w:r w:rsidRPr="00083592">
              <w:rPr>
                <w:sz w:val="20"/>
                <w:lang w:val="es-ES_tradnl"/>
              </w:rPr>
              <w:t>1</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−5</w:t>
            </w:r>
            <w:r w:rsidR="00647220" w:rsidRPr="00083592">
              <w:rPr>
                <w:sz w:val="20"/>
                <w:lang w:val="es-ES_tradnl"/>
              </w:rPr>
              <w:t>,</w:t>
            </w:r>
            <w:r w:rsidRPr="00083592">
              <w:rPr>
                <w:sz w:val="20"/>
                <w:lang w:val="es-ES_tradnl"/>
              </w:rPr>
              <w:t>0</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6/(31</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−60</w:t>
            </w:r>
            <w:r w:rsidR="00647220" w:rsidRPr="00083592">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−43</w:t>
            </w:r>
            <w:r w:rsidR="00647220" w:rsidRPr="00083592">
              <w:rPr>
                <w:sz w:val="20"/>
                <w:lang w:val="es-ES_tradnl"/>
              </w:rPr>
              <w:t>,</w:t>
            </w:r>
            <w:r w:rsidRPr="00083592">
              <w:rPr>
                <w:sz w:val="20"/>
                <w:lang w:val="es-ES_tradnl"/>
              </w:rPr>
              <w:t>8</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−13</w:t>
            </w:r>
            <w:r w:rsidR="00647220" w:rsidRPr="00083592">
              <w:rPr>
                <w:sz w:val="20"/>
                <w:lang w:val="es-ES_tradnl"/>
              </w:rPr>
              <w:t>,</w:t>
            </w:r>
            <w:r w:rsidRPr="00083592">
              <w:rPr>
                <w:sz w:val="20"/>
                <w:lang w:val="es-ES_tradnl"/>
              </w:rPr>
              <w:t>8</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−5</w:t>
            </w:r>
            <w:r w:rsidR="00647220" w:rsidRPr="00083592">
              <w:rPr>
                <w:sz w:val="20"/>
                <w:lang w:val="es-ES_tradnl"/>
              </w:rPr>
              <w:t>,</w:t>
            </w:r>
            <w:r w:rsidRPr="00083592">
              <w:rPr>
                <w:sz w:val="20"/>
                <w:lang w:val="es-ES_tradnl"/>
              </w:rPr>
              <w:t>5</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7/(36</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−45</w:t>
            </w:r>
            <w:r w:rsidR="00647220" w:rsidRPr="00083592">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−18</w:t>
            </w:r>
            <w:r w:rsidR="00647220" w:rsidRPr="00083592">
              <w:rPr>
                <w:sz w:val="20"/>
                <w:lang w:val="es-ES_tradnl"/>
              </w:rPr>
              <w:t>,</w:t>
            </w:r>
            <w:r w:rsidRPr="00083592">
              <w:rPr>
                <w:sz w:val="20"/>
                <w:lang w:val="es-ES_tradnl"/>
              </w:rPr>
              <w:t>1</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−23</w:t>
            </w:r>
            <w:r w:rsidR="00647220" w:rsidRPr="00083592">
              <w:rPr>
                <w:sz w:val="20"/>
                <w:lang w:val="es-ES_tradnl"/>
              </w:rPr>
              <w:t>,</w:t>
            </w:r>
            <w:r w:rsidRPr="00083592">
              <w:rPr>
                <w:sz w:val="20"/>
                <w:lang w:val="es-ES_tradnl"/>
              </w:rPr>
              <w:t>9</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−9</w:t>
            </w:r>
            <w:r w:rsidR="00647220" w:rsidRPr="00083592">
              <w:rPr>
                <w:sz w:val="20"/>
                <w:lang w:val="es-ES_tradnl"/>
              </w:rPr>
              <w:t>,</w:t>
            </w:r>
            <w:r w:rsidRPr="00083592">
              <w:rPr>
                <w:sz w:val="20"/>
                <w:lang w:val="es-ES_tradnl"/>
              </w:rPr>
              <w:t>5</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8/(41</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−67</w:t>
            </w:r>
            <w:r w:rsidR="00647220" w:rsidRPr="00083592">
              <w:rPr>
                <w:sz w:val="20"/>
                <w:lang w:val="es-ES_tradnl"/>
              </w:rPr>
              <w:t>,</w:t>
            </w:r>
            <w:r w:rsidRPr="00083592">
              <w:rPr>
                <w:sz w:val="20"/>
                <w:lang w:val="es-ES_tradnl"/>
              </w:rPr>
              <w:t>5</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−55</w:t>
            </w:r>
            <w:r w:rsidR="00647220" w:rsidRPr="00083592">
              <w:rPr>
                <w:sz w:val="20"/>
                <w:lang w:val="es-ES_tradnl"/>
              </w:rPr>
              <w:t>,</w:t>
            </w:r>
            <w:r w:rsidRPr="00083592">
              <w:rPr>
                <w:sz w:val="20"/>
                <w:lang w:val="es-ES_tradnl"/>
              </w:rPr>
              <w:t>1</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−12</w:t>
            </w:r>
            <w:r w:rsidR="00647220" w:rsidRPr="00083592">
              <w:rPr>
                <w:sz w:val="20"/>
                <w:lang w:val="es-ES_tradnl"/>
              </w:rPr>
              <w:t>,</w:t>
            </w:r>
            <w:r w:rsidRPr="00083592">
              <w:rPr>
                <w:sz w:val="20"/>
                <w:lang w:val="es-ES_tradnl"/>
              </w:rPr>
              <w:t>1</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−2</w:t>
            </w:r>
            <w:r w:rsidR="00647220" w:rsidRPr="00083592">
              <w:rPr>
                <w:sz w:val="20"/>
                <w:lang w:val="es-ES_tradnl"/>
              </w:rPr>
              <w:t>,</w:t>
            </w:r>
            <w:r w:rsidRPr="00083592">
              <w:rPr>
                <w:sz w:val="20"/>
                <w:lang w:val="es-ES_tradnl"/>
              </w:rPr>
              <w:t>0</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9/(46</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−65</w:t>
            </w:r>
            <w:r w:rsidR="00647220" w:rsidRPr="00083592">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−55</w:t>
            </w:r>
            <w:r w:rsidR="00647220" w:rsidRPr="00083592">
              <w:rPr>
                <w:sz w:val="20"/>
                <w:lang w:val="es-ES_tradnl"/>
              </w:rPr>
              <w:t>,</w:t>
            </w:r>
            <w:r w:rsidRPr="00083592">
              <w:rPr>
                <w:sz w:val="20"/>
                <w:lang w:val="es-ES_tradnl"/>
              </w:rPr>
              <w:t>5</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−12</w:t>
            </w:r>
            <w:r w:rsidR="00647220" w:rsidRPr="00083592">
              <w:rPr>
                <w:sz w:val="20"/>
                <w:lang w:val="es-ES_tradnl"/>
              </w:rPr>
              <w:t>,</w:t>
            </w:r>
            <w:r w:rsidRPr="00083592">
              <w:rPr>
                <w:sz w:val="20"/>
                <w:lang w:val="es-ES_tradnl"/>
              </w:rPr>
              <w:t>4</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−0</w:t>
            </w:r>
            <w:r w:rsidR="00647220" w:rsidRPr="00083592">
              <w:rPr>
                <w:sz w:val="20"/>
                <w:lang w:val="es-ES_tradnl"/>
              </w:rPr>
              <w:t>,</w:t>
            </w:r>
            <w:r w:rsidRPr="00083592">
              <w:rPr>
                <w:sz w:val="20"/>
                <w:lang w:val="es-ES_tradnl"/>
              </w:rPr>
              <w:t>5</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10/(51</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−68</w:t>
            </w:r>
            <w:r w:rsidR="00647220" w:rsidRPr="00083592">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−57</w:t>
            </w:r>
            <w:r w:rsidR="00647220" w:rsidRPr="00083592">
              <w:rPr>
                <w:sz w:val="20"/>
                <w:lang w:val="es-ES_tradnl"/>
              </w:rPr>
              <w:t>,</w:t>
            </w:r>
            <w:r w:rsidRPr="00083592">
              <w:rPr>
                <w:sz w:val="20"/>
                <w:lang w:val="es-ES_tradnl"/>
              </w:rPr>
              <w:t>2</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−12</w:t>
            </w:r>
            <w:r w:rsidR="00647220" w:rsidRPr="00083592">
              <w:rPr>
                <w:sz w:val="20"/>
                <w:lang w:val="es-ES_tradnl"/>
              </w:rPr>
              <w:t>,</w:t>
            </w:r>
            <w:r w:rsidRPr="00083592">
              <w:rPr>
                <w:sz w:val="20"/>
                <w:lang w:val="es-ES_tradnl"/>
              </w:rPr>
              <w:t>7</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0</w:t>
            </w:r>
            <w:r w:rsidR="00647220" w:rsidRPr="00083592">
              <w:rPr>
                <w:sz w:val="20"/>
                <w:lang w:val="es-ES_tradnl"/>
              </w:rPr>
              <w:t>,</w:t>
            </w:r>
            <w:r w:rsidRPr="00083592">
              <w:rPr>
                <w:sz w:val="20"/>
                <w:lang w:val="es-ES_tradnl"/>
              </w:rPr>
              <w:t>0</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B62E86"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tcPr>
          <w:p w:rsidR="00B62E86" w:rsidRPr="00083592" w:rsidRDefault="00B62E86" w:rsidP="00DA4559">
            <w:pPr>
              <w:pStyle w:val="Tabletext"/>
              <w:keepNext/>
              <w:keepLines/>
              <w:ind w:right="-57"/>
              <w:jc w:val="center"/>
              <w:rPr>
                <w:sz w:val="20"/>
                <w:lang w:val="es-ES_tradnl"/>
              </w:rPr>
            </w:pPr>
            <w:r w:rsidRPr="00083592">
              <w:rPr>
                <w:sz w:val="20"/>
                <w:lang w:val="es-ES_tradnl"/>
              </w:rPr>
              <w:t>11/(56,5 MHz)</w:t>
            </w:r>
          </w:p>
        </w:tc>
        <w:tc>
          <w:tcPr>
            <w:tcW w:w="992" w:type="dxa"/>
            <w:tcBorders>
              <w:top w:val="single" w:sz="4" w:space="0" w:color="auto"/>
              <w:left w:val="single" w:sz="4" w:space="0" w:color="auto"/>
              <w:bottom w:val="single" w:sz="4" w:space="0" w:color="auto"/>
              <w:right w:val="single" w:sz="4" w:space="0" w:color="auto"/>
            </w:tcBorders>
            <w:vAlign w:val="bottom"/>
          </w:tcPr>
          <w:p w:rsidR="00B62E86" w:rsidRPr="00083592" w:rsidRDefault="00B62E86" w:rsidP="00B62E86">
            <w:pPr>
              <w:pStyle w:val="Tabletext"/>
              <w:keepNext/>
              <w:keepLines/>
              <w:jc w:val="center"/>
              <w:rPr>
                <w:sz w:val="20"/>
                <w:lang w:val="es-ES_tradnl"/>
              </w:rPr>
            </w:pPr>
            <w:r w:rsidRPr="00083592">
              <w:rPr>
                <w:sz w:val="20"/>
                <w:lang w:val="es-ES_tradnl"/>
              </w:rPr>
              <w:t>−69,5</w:t>
            </w:r>
          </w:p>
        </w:tc>
        <w:tc>
          <w:tcPr>
            <w:tcW w:w="973" w:type="dxa"/>
            <w:tcBorders>
              <w:top w:val="single" w:sz="4" w:space="0" w:color="auto"/>
              <w:left w:val="single" w:sz="4" w:space="0" w:color="auto"/>
              <w:bottom w:val="single" w:sz="4" w:space="0" w:color="auto"/>
              <w:right w:val="single" w:sz="4" w:space="0" w:color="auto"/>
            </w:tcBorders>
            <w:vAlign w:val="bottom"/>
          </w:tcPr>
          <w:p w:rsidR="00B62E86" w:rsidRPr="00083592" w:rsidRDefault="00B62E86" w:rsidP="00B62E86">
            <w:pPr>
              <w:pStyle w:val="Tabletext"/>
              <w:keepNext/>
              <w:keepLines/>
              <w:jc w:val="center"/>
              <w:rPr>
                <w:sz w:val="20"/>
                <w:lang w:val="es-ES_tradnl"/>
              </w:rPr>
            </w:pPr>
            <w:r w:rsidRPr="00083592">
              <w:rPr>
                <w:sz w:val="20"/>
                <w:lang w:val="es-ES_tradnl"/>
              </w:rPr>
              <w:t>−60,0</w:t>
            </w:r>
          </w:p>
        </w:tc>
        <w:tc>
          <w:tcPr>
            <w:tcW w:w="1019" w:type="dxa"/>
            <w:tcBorders>
              <w:top w:val="single" w:sz="4" w:space="0" w:color="auto"/>
              <w:left w:val="single" w:sz="4" w:space="0" w:color="auto"/>
              <w:bottom w:val="single" w:sz="4" w:space="0" w:color="auto"/>
              <w:right w:val="single" w:sz="4" w:space="0" w:color="auto"/>
            </w:tcBorders>
            <w:vAlign w:val="bottom"/>
          </w:tcPr>
          <w:p w:rsidR="00B62E86" w:rsidRPr="00083592" w:rsidRDefault="00B62E86" w:rsidP="00B62E86">
            <w:pPr>
              <w:pStyle w:val="Tabletext"/>
              <w:keepNext/>
              <w:keepLines/>
              <w:jc w:val="center"/>
              <w:rPr>
                <w:sz w:val="20"/>
                <w:lang w:val="es-ES_tradnl"/>
              </w:rPr>
            </w:pPr>
            <w:r w:rsidRPr="00083592">
              <w:rPr>
                <w:sz w:val="20"/>
                <w:lang w:val="es-ES_tradnl"/>
              </w:rPr>
              <w:t>−12,0</w:t>
            </w:r>
          </w:p>
        </w:tc>
        <w:tc>
          <w:tcPr>
            <w:tcW w:w="1019" w:type="dxa"/>
            <w:tcBorders>
              <w:top w:val="single" w:sz="4" w:space="0" w:color="auto"/>
              <w:left w:val="single" w:sz="4" w:space="0" w:color="auto"/>
              <w:bottom w:val="single" w:sz="4" w:space="0" w:color="auto"/>
              <w:right w:val="single" w:sz="4" w:space="0" w:color="auto"/>
            </w:tcBorders>
            <w:vAlign w:val="bottom"/>
          </w:tcPr>
          <w:p w:rsidR="00B62E86" w:rsidRPr="00083592" w:rsidRDefault="00B62E86" w:rsidP="00B62E86">
            <w:pPr>
              <w:pStyle w:val="Tabletext"/>
              <w:keepNext/>
              <w:keepLines/>
              <w:jc w:val="center"/>
              <w:rPr>
                <w:sz w:val="20"/>
                <w:lang w:val="es-ES_tradnl"/>
              </w:rPr>
            </w:pPr>
            <w:r w:rsidRPr="00083592">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B62E86" w:rsidRPr="00083592" w:rsidRDefault="00B62E86" w:rsidP="00B62E86">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B62E86" w:rsidRPr="00083592" w:rsidRDefault="00B62E86" w:rsidP="00B62E86">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B62E86" w:rsidRPr="00083592" w:rsidRDefault="00B62E86" w:rsidP="00B62E86">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B62E86" w:rsidRPr="00083592" w:rsidRDefault="00B62E86" w:rsidP="00B62E86">
            <w:pPr>
              <w:pStyle w:val="Tabletext"/>
              <w:keepNext/>
              <w:keepLines/>
              <w:jc w:val="center"/>
              <w:rPr>
                <w:sz w:val="20"/>
                <w:lang w:val="es-ES_tradnl"/>
              </w:rPr>
            </w:pPr>
          </w:p>
        </w:tc>
      </w:tr>
      <w:tr w:rsidR="001F6FC5" w:rsidRPr="00083592" w:rsidTr="00DA4559">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DA4559">
            <w:pPr>
              <w:pStyle w:val="Tabletext"/>
              <w:ind w:right="-57"/>
              <w:jc w:val="center"/>
              <w:rPr>
                <w:sz w:val="20"/>
                <w:lang w:val="es-ES_tradnl"/>
              </w:rPr>
            </w:pPr>
            <w:r w:rsidRPr="00083592">
              <w:rPr>
                <w:sz w:val="20"/>
                <w:lang w:val="es-ES_tradnl"/>
              </w:rPr>
              <w:t>14/(71</w:t>
            </w:r>
            <w:r w:rsidR="00647220" w:rsidRPr="00083592">
              <w:rPr>
                <w:sz w:val="20"/>
                <w:lang w:val="es-ES_tradnl"/>
              </w:rPr>
              <w:t>,</w:t>
            </w:r>
            <w:r w:rsidRPr="00083592">
              <w:rPr>
                <w:sz w:val="20"/>
                <w:lang w:val="es-ES_tradnl"/>
              </w:rPr>
              <w:t>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−50</w:t>
            </w:r>
            <w:r w:rsidR="00647220" w:rsidRPr="00083592">
              <w:rPr>
                <w:sz w:val="20"/>
                <w:lang w:val="es-ES_tradnl"/>
              </w:rPr>
              <w:t>,</w:t>
            </w:r>
            <w:r w:rsidRPr="00083592">
              <w:rPr>
                <w:sz w:val="20"/>
                <w:lang w:val="es-ES_tradnl"/>
              </w:rPr>
              <w:t>5</w:t>
            </w:r>
          </w:p>
        </w:tc>
        <w:tc>
          <w:tcPr>
            <w:tcW w:w="973"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−41</w:t>
            </w:r>
            <w:r w:rsidR="00647220" w:rsidRPr="00083592">
              <w:rPr>
                <w:sz w:val="20"/>
                <w:lang w:val="es-ES_tradnl"/>
              </w:rPr>
              <w:t>,</w:t>
            </w:r>
            <w:r w:rsidRPr="00083592">
              <w:rPr>
                <w:sz w:val="20"/>
                <w:lang w:val="es-ES_tradnl"/>
              </w:rPr>
              <w:t>6</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−12</w:t>
            </w:r>
            <w:r w:rsidR="00647220" w:rsidRPr="00083592">
              <w:rPr>
                <w:sz w:val="20"/>
                <w:lang w:val="es-ES_tradnl"/>
              </w:rPr>
              <w:t>,</w:t>
            </w:r>
            <w:r w:rsidRPr="00083592">
              <w:rPr>
                <w:sz w:val="20"/>
                <w:lang w:val="es-ES_tradnl"/>
              </w:rPr>
              <w:t>8</w:t>
            </w:r>
          </w:p>
        </w:tc>
        <w:tc>
          <w:tcPr>
            <w:tcW w:w="1019" w:type="dxa"/>
            <w:tcBorders>
              <w:top w:val="single" w:sz="4" w:space="0" w:color="auto"/>
              <w:left w:val="single" w:sz="4" w:space="0" w:color="auto"/>
              <w:bottom w:val="single" w:sz="4" w:space="0" w:color="auto"/>
              <w:right w:val="single" w:sz="4" w:space="0" w:color="auto"/>
            </w:tcBorders>
            <w:vAlign w:val="bottom"/>
            <w:hideMark/>
          </w:tcPr>
          <w:p w:rsidR="001F6FC5" w:rsidRPr="00083592" w:rsidRDefault="001F6FC5" w:rsidP="00647220">
            <w:pPr>
              <w:pStyle w:val="Tabletext"/>
              <w:jc w:val="center"/>
              <w:rPr>
                <w:sz w:val="20"/>
                <w:lang w:val="es-ES_tradnl"/>
              </w:rPr>
            </w:pPr>
            <w:r w:rsidRPr="00083592">
              <w:rPr>
                <w:sz w:val="20"/>
                <w:lang w:val="es-ES_tradnl"/>
              </w:rPr>
              <w:t>2</w:t>
            </w:r>
            <w:r w:rsidR="00647220" w:rsidRPr="00083592">
              <w:rPr>
                <w:sz w:val="20"/>
                <w:lang w:val="es-ES_tradnl"/>
              </w:rPr>
              <w:t>,</w:t>
            </w:r>
            <w:r w:rsidRPr="00083592">
              <w:rPr>
                <w:sz w:val="20"/>
                <w:lang w:val="es-ES_tradnl"/>
              </w:rPr>
              <w:t>5</w:t>
            </w: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647220">
            <w:pPr>
              <w:pStyle w:val="Tabletext"/>
              <w:jc w:val="center"/>
              <w:rPr>
                <w:sz w:val="20"/>
                <w:lang w:val="es-ES_tradnl"/>
              </w:rPr>
            </w:pPr>
          </w:p>
        </w:tc>
      </w:tr>
      <w:tr w:rsidR="001F6FC5" w:rsidRPr="00367AC6" w:rsidTr="00B62E86">
        <w:trPr>
          <w:cantSplit/>
          <w:jc w:val="center"/>
        </w:trPr>
        <w:tc>
          <w:tcPr>
            <w:tcW w:w="9639" w:type="dxa"/>
            <w:gridSpan w:val="9"/>
            <w:tcBorders>
              <w:top w:val="single" w:sz="4" w:space="0" w:color="auto"/>
              <w:left w:val="nil"/>
              <w:bottom w:val="nil"/>
              <w:right w:val="nil"/>
            </w:tcBorders>
          </w:tcPr>
          <w:p w:rsidR="001F6FC5" w:rsidRPr="00D22B19" w:rsidRDefault="001F6FC5" w:rsidP="000408A9">
            <w:pPr>
              <w:pStyle w:val="TableLegendNote"/>
              <w:rPr>
                <w:sz w:val="20"/>
              </w:rPr>
            </w:pPr>
            <w:r w:rsidRPr="00D22B19">
              <w:rPr>
                <w:sz w:val="20"/>
              </w:rPr>
              <w:t>NOT</w:t>
            </w:r>
            <w:r w:rsidR="00B62E86" w:rsidRPr="00D22B19">
              <w:rPr>
                <w:sz w:val="20"/>
              </w:rPr>
              <w:t>A</w:t>
            </w:r>
            <w:r w:rsidR="00E070D2" w:rsidRPr="00D22B19">
              <w:rPr>
                <w:sz w:val="20"/>
              </w:rPr>
              <w:t> </w:t>
            </w:r>
            <w:r w:rsidRPr="00D22B19">
              <w:rPr>
                <w:sz w:val="20"/>
              </w:rPr>
              <w:t>1</w:t>
            </w:r>
            <w:r w:rsidR="00DC375F">
              <w:rPr>
                <w:sz w:val="20"/>
              </w:rPr>
              <w:t> – </w:t>
            </w:r>
            <w:r w:rsidRPr="00D22B19">
              <w:rPr>
                <w:sz w:val="20"/>
              </w:rPr>
              <w:t xml:space="preserve">NR: </w:t>
            </w:r>
            <w:r w:rsidR="00B62E86" w:rsidRPr="00D22B19">
              <w:rPr>
                <w:sz w:val="20"/>
              </w:rPr>
              <w:t>no se alcanza el U</w:t>
            </w:r>
            <w:r w:rsidR="00B62E86" w:rsidRPr="00D22B19">
              <w:rPr>
                <w:sz w:val="20"/>
                <w:vertAlign w:val="subscript"/>
              </w:rPr>
              <w:t>s</w:t>
            </w:r>
            <w:r w:rsidRPr="00D22B19">
              <w:rPr>
                <w:sz w:val="20"/>
              </w:rPr>
              <w:t xml:space="preserve">. </w:t>
            </w:r>
            <w:r w:rsidR="00B62E86" w:rsidRPr="00D22B19">
              <w:rPr>
                <w:sz w:val="20"/>
              </w:rPr>
              <w:t xml:space="preserve">Para este desplazamiento de frecuencia RP es el criterio dominante. En consecuencia, el receptor </w:t>
            </w:r>
            <w:r w:rsidRPr="00D22B19">
              <w:rPr>
                <w:sz w:val="20"/>
              </w:rPr>
              <w:t>DVB</w:t>
            </w:r>
            <w:r w:rsidRPr="00D22B19">
              <w:rPr>
                <w:sz w:val="20"/>
              </w:rPr>
              <w:noBreakHyphen/>
              <w:t xml:space="preserve">T </w:t>
            </w:r>
            <w:r w:rsidR="00B62E86" w:rsidRPr="00D22B19">
              <w:rPr>
                <w:sz w:val="20"/>
              </w:rPr>
              <w:t xml:space="preserve">es interferido </w:t>
            </w:r>
            <w:r w:rsidR="00E74E07" w:rsidRPr="00D22B19">
              <w:rPr>
                <w:sz w:val="20"/>
              </w:rPr>
              <w:t>por</w:t>
            </w:r>
            <w:r w:rsidR="00B62E86" w:rsidRPr="00D22B19">
              <w:rPr>
                <w:sz w:val="20"/>
              </w:rPr>
              <w:t xml:space="preserve"> una señal interferente debido a un insuficiente valor de </w:t>
            </w:r>
            <w:r w:rsidRPr="00D22B19">
              <w:rPr>
                <w:i/>
                <w:iCs/>
                <w:sz w:val="20"/>
              </w:rPr>
              <w:t>C</w:t>
            </w:r>
            <w:r w:rsidRPr="00D22B19">
              <w:rPr>
                <w:sz w:val="20"/>
              </w:rPr>
              <w:t>/</w:t>
            </w:r>
            <w:r w:rsidRPr="00D22B19">
              <w:rPr>
                <w:i/>
                <w:iCs/>
                <w:sz w:val="20"/>
              </w:rPr>
              <w:t>I</w:t>
            </w:r>
            <w:r w:rsidRPr="00D22B19">
              <w:rPr>
                <w:sz w:val="20"/>
              </w:rPr>
              <w:t xml:space="preserve"> (&lt;</w:t>
            </w:r>
            <w:r w:rsidR="00FE7309" w:rsidRPr="00D22B19">
              <w:rPr>
                <w:sz w:val="20"/>
              </w:rPr>
              <w:t>RP</w:t>
            </w:r>
            <w:r w:rsidRPr="00D22B19">
              <w:rPr>
                <w:sz w:val="20"/>
              </w:rPr>
              <w:t xml:space="preserve">) </w:t>
            </w:r>
            <w:r w:rsidR="00B62E86" w:rsidRPr="00D22B19">
              <w:rPr>
                <w:sz w:val="20"/>
              </w:rPr>
              <w:t>antes de alcanzar su U</w:t>
            </w:r>
            <w:r w:rsidR="00B62E86" w:rsidRPr="00D22B19">
              <w:rPr>
                <w:sz w:val="20"/>
                <w:vertAlign w:val="subscript"/>
              </w:rPr>
              <w:t>s</w:t>
            </w:r>
            <w:r w:rsidRPr="00D22B19">
              <w:rPr>
                <w:sz w:val="20"/>
              </w:rPr>
              <w:t>.</w:t>
            </w:r>
          </w:p>
          <w:p w:rsidR="001F6FC5" w:rsidRPr="00D22B19" w:rsidRDefault="00E070D2" w:rsidP="000408A9">
            <w:pPr>
              <w:pStyle w:val="TableLegendNote"/>
              <w:rPr>
                <w:sz w:val="20"/>
              </w:rPr>
            </w:pPr>
            <w:r w:rsidRPr="00D22B19">
              <w:rPr>
                <w:sz w:val="20"/>
              </w:rPr>
              <w:t>NOTA 2</w:t>
            </w:r>
            <w:r w:rsidR="00DC375F">
              <w:rPr>
                <w:sz w:val="20"/>
              </w:rPr>
              <w:t> – </w:t>
            </w:r>
            <w:r w:rsidR="00B62E86" w:rsidRPr="00D22B19">
              <w:rPr>
                <w:sz w:val="20"/>
              </w:rPr>
              <w:t>Es aplicable la RP a menos que el nivel de la señal interferente se encuentre por encima del correspondiente U</w:t>
            </w:r>
            <w:r w:rsidR="00B62E86" w:rsidRPr="00D22B19">
              <w:rPr>
                <w:sz w:val="20"/>
                <w:vertAlign w:val="subscript"/>
              </w:rPr>
              <w:t>s</w:t>
            </w:r>
            <w:r w:rsidR="00B62E86" w:rsidRPr="00D22B19">
              <w:rPr>
                <w:sz w:val="20"/>
              </w:rPr>
              <w:t xml:space="preserve">. </w:t>
            </w:r>
            <w:r w:rsidR="00CA1BDD" w:rsidRPr="00D22B19">
              <w:rPr>
                <w:sz w:val="20"/>
              </w:rPr>
              <w:t>De ser así el receptor resulta interferido por la señal interferente cualquiera que sea la relación señal/</w:t>
            </w:r>
            <w:r w:rsidR="00E74E07" w:rsidRPr="00D22B19">
              <w:rPr>
                <w:sz w:val="20"/>
              </w:rPr>
              <w:t>interferencia</w:t>
            </w:r>
            <w:r w:rsidR="00CA1BDD" w:rsidRPr="00D22B19">
              <w:rPr>
                <w:sz w:val="20"/>
              </w:rPr>
              <w:t>.</w:t>
            </w:r>
          </w:p>
          <w:p w:rsidR="001F6FC5" w:rsidRPr="00D22B19" w:rsidRDefault="00E070D2" w:rsidP="000408A9">
            <w:pPr>
              <w:pStyle w:val="TableLegendNote"/>
              <w:rPr>
                <w:sz w:val="20"/>
              </w:rPr>
            </w:pPr>
            <w:r w:rsidRPr="00D22B19">
              <w:rPr>
                <w:sz w:val="20"/>
              </w:rPr>
              <w:t>NOTA 3</w:t>
            </w:r>
            <w:r w:rsidR="00DC375F">
              <w:rPr>
                <w:sz w:val="20"/>
              </w:rPr>
              <w:t> – </w:t>
            </w:r>
            <w:r w:rsidR="00CA1BDD" w:rsidRPr="00D22B19">
              <w:rPr>
                <w:sz w:val="20"/>
              </w:rPr>
              <w:t xml:space="preserve">Para un nivel de la señal deseada próximo a la sensibilidad del receptor, </w:t>
            </w:r>
            <w:r w:rsidR="00E74E07" w:rsidRPr="00D22B19">
              <w:rPr>
                <w:sz w:val="20"/>
              </w:rPr>
              <w:t>debe tenerse en cuenta el ruido</w:t>
            </w:r>
            <w:r w:rsidR="00CA1BDD" w:rsidRPr="00D22B19">
              <w:rPr>
                <w:sz w:val="20"/>
              </w:rPr>
              <w:t xml:space="preserve"> por ejemplo, para una </w:t>
            </w:r>
            <w:r w:rsidR="00E74E07" w:rsidRPr="00D22B19">
              <w:rPr>
                <w:sz w:val="20"/>
              </w:rPr>
              <w:t>sensibilidad</w:t>
            </w:r>
            <w:r w:rsidR="00CA1BDD" w:rsidRPr="00D22B19">
              <w:rPr>
                <w:sz w:val="20"/>
              </w:rPr>
              <w:t xml:space="preserve"> de +3dB, deben añadirse 3 dB a la RP</w:t>
            </w:r>
            <w:r w:rsidR="001F6FC5" w:rsidRPr="00D22B19">
              <w:rPr>
                <w:sz w:val="20"/>
              </w:rPr>
              <w:t>.</w:t>
            </w:r>
          </w:p>
          <w:p w:rsidR="00CA1BDD" w:rsidRPr="00D22B19" w:rsidRDefault="00E070D2" w:rsidP="000408A9">
            <w:pPr>
              <w:pStyle w:val="TableLegendNote"/>
              <w:rPr>
                <w:sz w:val="20"/>
              </w:rPr>
            </w:pPr>
            <w:r w:rsidRPr="00D22B19">
              <w:rPr>
                <w:sz w:val="20"/>
              </w:rPr>
              <w:t>NOTA 4</w:t>
            </w:r>
            <w:r w:rsidR="00DC375F">
              <w:rPr>
                <w:sz w:val="20"/>
              </w:rPr>
              <w:t> – </w:t>
            </w:r>
            <w:r w:rsidR="00CA1BDD" w:rsidRPr="00D22B19">
              <w:rPr>
                <w:sz w:val="20"/>
              </w:rPr>
              <w:t>Puede obtenerse la RP para distintas variantes del sistema y diversas condiciones de recepción utilizando los factores de corrección del Cuadro 50 que aparecen en el §</w:t>
            </w:r>
            <w:r w:rsidR="00464C72" w:rsidRPr="00D22B19">
              <w:rPr>
                <w:sz w:val="20"/>
              </w:rPr>
              <w:t> </w:t>
            </w:r>
            <w:r w:rsidR="001F6FC5" w:rsidRPr="00D22B19">
              <w:rPr>
                <w:sz w:val="20"/>
              </w:rPr>
              <w:t xml:space="preserve">4 </w:t>
            </w:r>
            <w:r w:rsidR="00CA1BDD" w:rsidRPr="00D22B19">
              <w:rPr>
                <w:sz w:val="20"/>
              </w:rPr>
              <w:t>del presente Anexo. Se supone que el umbral de sobrecarga es ind</w:t>
            </w:r>
            <w:r w:rsidR="009041ED" w:rsidRPr="00D22B19">
              <w:rPr>
                <w:sz w:val="20"/>
              </w:rPr>
              <w:t>e</w:t>
            </w:r>
            <w:r w:rsidR="00CA1BDD" w:rsidRPr="00D22B19">
              <w:rPr>
                <w:sz w:val="20"/>
              </w:rPr>
              <w:t>pendiente de la variante d</w:t>
            </w:r>
            <w:r w:rsidR="00890BF1">
              <w:rPr>
                <w:sz w:val="20"/>
              </w:rPr>
              <w:t>e</w:t>
            </w:r>
            <w:r w:rsidR="00CA1BDD" w:rsidRPr="00D22B19">
              <w:rPr>
                <w:sz w:val="20"/>
              </w:rPr>
              <w:t>l sistema y de las condiciones de recepción.</w:t>
            </w:r>
          </w:p>
          <w:p w:rsidR="001F6FC5" w:rsidRPr="00083592" w:rsidRDefault="00E070D2" w:rsidP="000408A9">
            <w:pPr>
              <w:pStyle w:val="TableLegendNote"/>
            </w:pPr>
            <w:r w:rsidRPr="00D22B19">
              <w:rPr>
                <w:sz w:val="20"/>
              </w:rPr>
              <w:t>NOTA 5</w:t>
            </w:r>
            <w:r w:rsidR="00DC375F">
              <w:rPr>
                <w:sz w:val="20"/>
              </w:rPr>
              <w:t> – </w:t>
            </w:r>
            <w:r w:rsidR="00CA1BDD" w:rsidRPr="00D22B19">
              <w:rPr>
                <w:sz w:val="20"/>
              </w:rPr>
              <w:t xml:space="preserve">Los sintonizadores de silicio pueden tener diferencias significativas . Se ha probado un número limitado de tres sintonizadores de silicio. Por tanto, no pueden proporcionarse estadísticas válidas. Los valores figuran, a título orientativo, en el Cuadro </w:t>
            </w:r>
            <w:r w:rsidR="00B61061" w:rsidRPr="00D22B19">
              <w:rPr>
                <w:sz w:val="20"/>
              </w:rPr>
              <w:t>62</w:t>
            </w:r>
            <w:r w:rsidR="00CA1BDD" w:rsidRPr="00D22B19">
              <w:rPr>
                <w:sz w:val="20"/>
              </w:rPr>
              <w:t xml:space="preserve"> del Apéndice 2 del Anexo </w:t>
            </w:r>
            <w:r w:rsidR="00B61061" w:rsidRPr="00D22B19">
              <w:rPr>
                <w:sz w:val="20"/>
              </w:rPr>
              <w:t>2</w:t>
            </w:r>
            <w:r w:rsidR="00CA1BDD" w:rsidRPr="00D22B19">
              <w:rPr>
                <w:sz w:val="20"/>
              </w:rPr>
              <w:t xml:space="preserve"> y deben utilizarse con </w:t>
            </w:r>
            <w:r w:rsidR="00E74E07" w:rsidRPr="00D22B19">
              <w:rPr>
                <w:sz w:val="20"/>
              </w:rPr>
              <w:t>precaución</w:t>
            </w:r>
            <w:r w:rsidR="00CA1BDD" w:rsidRPr="00D22B19">
              <w:rPr>
                <w:sz w:val="20"/>
              </w:rPr>
              <w:t>.</w:t>
            </w:r>
          </w:p>
        </w:tc>
      </w:tr>
    </w:tbl>
    <w:p w:rsidR="001F6FC5" w:rsidRPr="00083592" w:rsidRDefault="001F6FC5" w:rsidP="008B0C2F">
      <w:pPr>
        <w:pStyle w:val="TableNo"/>
        <w:rPr>
          <w:lang w:val="es-ES_tradnl"/>
        </w:rPr>
      </w:pPr>
      <w:bookmarkStart w:id="626" w:name="_Toc309290511"/>
      <w:bookmarkStart w:id="627" w:name="_Toc309719038"/>
      <w:bookmarkStart w:id="628" w:name="_Toc325623645"/>
      <w:r w:rsidRPr="00083592">
        <w:rPr>
          <w:lang w:val="es-ES_tradnl"/>
        </w:rPr>
        <w:lastRenderedPageBreak/>
        <w:t>CUADRO 35</w:t>
      </w:r>
      <w:bookmarkEnd w:id="626"/>
      <w:bookmarkEnd w:id="627"/>
      <w:bookmarkEnd w:id="628"/>
    </w:p>
    <w:p w:rsidR="00DA4559" w:rsidRDefault="00DA4559" w:rsidP="001B67E9">
      <w:pPr>
        <w:pStyle w:val="Tabletitle"/>
        <w:rPr>
          <w:lang w:val="es-ES_tradnl"/>
        </w:rPr>
      </w:pPr>
      <w:bookmarkStart w:id="629" w:name="_Toc325623457"/>
      <w:bookmarkStart w:id="630" w:name="_Toc325623646"/>
      <w:r w:rsidRPr="00083592">
        <w:rPr>
          <w:lang w:val="es-ES_tradnl"/>
        </w:rPr>
        <w:t>Relaciones de protección (RP) y umbrales de sobrecarga para una señal DVB-T MAQ-64</w:t>
      </w:r>
      <w:r w:rsidR="001B67E9">
        <w:rPr>
          <w:lang w:val="es-ES_tradnl"/>
        </w:rPr>
        <w:br/>
      </w:r>
      <w:r w:rsidRPr="00083592">
        <w:rPr>
          <w:lang w:val="es-ES_tradnl"/>
        </w:rPr>
        <w:t>de 8</w:t>
      </w:r>
      <w:r w:rsidR="009041ED" w:rsidRPr="00083592">
        <w:rPr>
          <w:lang w:val="es-ES_tradnl"/>
        </w:rPr>
        <w:t> </w:t>
      </w:r>
      <w:r w:rsidRPr="00083592">
        <w:rPr>
          <w:lang w:val="es-ES_tradnl"/>
        </w:rPr>
        <w:t xml:space="preserve">MHz con tasa de codificación 2/3 interferida por emisiones de una estación de </w:t>
      </w:r>
      <w:r w:rsidR="001B67E9">
        <w:rPr>
          <w:lang w:val="es-ES_tradnl"/>
        </w:rPr>
        <w:br/>
      </w:r>
      <w:r w:rsidRPr="00083592">
        <w:rPr>
          <w:lang w:val="es-ES_tradnl"/>
        </w:rPr>
        <w:t>base</w:t>
      </w:r>
      <w:r w:rsidR="001B67E9">
        <w:rPr>
          <w:lang w:val="es-ES_tradnl"/>
        </w:rPr>
        <w:t> </w:t>
      </w:r>
      <w:r w:rsidRPr="00083592">
        <w:rPr>
          <w:lang w:val="es-ES_tradnl"/>
        </w:rPr>
        <w:t xml:space="preserve">UMTS de 5 MHz sin control de potencia de transmisión (CPT activado) </w:t>
      </w:r>
      <w:r w:rsidR="009041ED" w:rsidRPr="00083592">
        <w:rPr>
          <w:lang w:val="es-ES_tradnl"/>
        </w:rPr>
        <w:br/>
      </w:r>
      <w:r w:rsidRPr="00083592">
        <w:rPr>
          <w:lang w:val="es-ES_tradnl"/>
        </w:rPr>
        <w:t xml:space="preserve">(véanse las Notas 1 </w:t>
      </w:r>
      <w:r w:rsidR="009041ED" w:rsidRPr="00083592">
        <w:rPr>
          <w:lang w:val="es-ES_tradnl"/>
        </w:rPr>
        <w:t>a</w:t>
      </w:r>
      <w:r w:rsidRPr="00083592">
        <w:rPr>
          <w:lang w:val="es-ES_tradnl"/>
        </w:rPr>
        <w:t xml:space="preserve"> 5)</w:t>
      </w:r>
      <w:bookmarkEnd w:id="629"/>
      <w:bookmarkEnd w:id="630"/>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20"/>
      </w:tblGrid>
      <w:tr w:rsidR="00486DB8" w:rsidRPr="00083592" w:rsidTr="00486DB8">
        <w:trPr>
          <w:cantSplit/>
          <w:jc w:val="center"/>
        </w:trPr>
        <w:tc>
          <w:tcPr>
            <w:tcW w:w="1560" w:type="dxa"/>
            <w:vMerge w:val="restart"/>
            <w:tcBorders>
              <w:top w:val="single" w:sz="4" w:space="0" w:color="auto"/>
              <w:left w:val="single" w:sz="4" w:space="0" w:color="auto"/>
              <w:right w:val="single" w:sz="4" w:space="0" w:color="auto"/>
            </w:tcBorders>
            <w:vAlign w:val="center"/>
          </w:tcPr>
          <w:p w:rsidR="00486DB8" w:rsidRPr="00083592" w:rsidRDefault="00486DB8" w:rsidP="00EB5522">
            <w:pPr>
              <w:pStyle w:val="Tablehead"/>
              <w:rPr>
                <w:rFonts w:eastAsia="MS Mincho"/>
                <w:sz w:val="20"/>
                <w:lang w:val="es-ES_tradnl"/>
              </w:rPr>
            </w:pPr>
            <w:r w:rsidRPr="00083592">
              <w:rPr>
                <w:rFonts w:eastAsia="MS Mincho"/>
                <w:sz w:val="20"/>
                <w:lang w:val="es-ES_tradnl"/>
              </w:rPr>
              <w:t>Número de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486DB8" w:rsidRPr="00083592" w:rsidRDefault="00486DB8" w:rsidP="00EB5522">
            <w:pPr>
              <w:pStyle w:val="Tablehead"/>
              <w:rPr>
                <w:sz w:val="20"/>
                <w:lang w:val="es-ES_tradnl"/>
              </w:rPr>
            </w:pPr>
            <w:r w:rsidRPr="00083592">
              <w:rPr>
                <w:sz w:val="20"/>
                <w:lang w:val="es-ES_tradnl"/>
              </w:rPr>
              <w:t>Sint</w:t>
            </w:r>
            <w:r>
              <w:rPr>
                <w:sz w:val="20"/>
                <w:lang w:val="es-ES_tradnl"/>
              </w:rPr>
              <w:t>oni</w:t>
            </w:r>
            <w:r w:rsidRPr="00083592">
              <w:rPr>
                <w:sz w:val="20"/>
                <w:lang w:val="es-ES_tradnl"/>
              </w:rPr>
              <w:t>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486DB8" w:rsidRPr="00083592" w:rsidRDefault="00486DB8" w:rsidP="00EB5522">
            <w:pPr>
              <w:pStyle w:val="Tablehead"/>
              <w:rPr>
                <w:sz w:val="20"/>
                <w:lang w:val="es-ES_tradnl"/>
              </w:rPr>
            </w:pPr>
            <w:r w:rsidRPr="00083592">
              <w:rPr>
                <w:sz w:val="20"/>
                <w:lang w:val="es-ES_tradnl"/>
              </w:rPr>
              <w:t>Sint</w:t>
            </w:r>
            <w:r>
              <w:rPr>
                <w:sz w:val="20"/>
                <w:lang w:val="es-ES_tradnl"/>
              </w:rPr>
              <w:t>oni</w:t>
            </w:r>
            <w:r w:rsidRPr="00083592">
              <w:rPr>
                <w:sz w:val="20"/>
                <w:lang w:val="es-ES_tradnl"/>
              </w:rPr>
              <w:t>zador de silicio</w:t>
            </w:r>
          </w:p>
        </w:tc>
      </w:tr>
      <w:tr w:rsidR="00486DB8" w:rsidRPr="00083592" w:rsidTr="00486DB8">
        <w:trPr>
          <w:cantSplit/>
          <w:jc w:val="center"/>
        </w:trPr>
        <w:tc>
          <w:tcPr>
            <w:tcW w:w="1560" w:type="dxa"/>
            <w:vMerge/>
            <w:tcBorders>
              <w:left w:val="single" w:sz="4" w:space="0" w:color="auto"/>
              <w:bottom w:val="single" w:sz="4" w:space="0" w:color="auto"/>
              <w:right w:val="single" w:sz="4" w:space="0" w:color="auto"/>
            </w:tcBorders>
            <w:vAlign w:val="center"/>
            <w:hideMark/>
          </w:tcPr>
          <w:p w:rsidR="00486DB8" w:rsidRPr="00083592" w:rsidRDefault="00486DB8" w:rsidP="00EB5522">
            <w:pPr>
              <w:pStyle w:val="Tablehead"/>
              <w:rPr>
                <w:rFonts w:eastAsia="MS Mincho"/>
                <w:sz w:val="20"/>
                <w:lang w:val="es-ES_tradnl"/>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486DB8" w:rsidRPr="00083592" w:rsidRDefault="00486DB8" w:rsidP="00EB5522">
            <w:pPr>
              <w:pStyle w:val="Tablehead"/>
              <w:rPr>
                <w:sz w:val="20"/>
                <w:lang w:val="es-ES_tradnl"/>
              </w:rPr>
            </w:pPr>
            <w:r w:rsidRPr="00083592">
              <w:rPr>
                <w:sz w:val="20"/>
                <w:lang w:val="es-ES_tradnl"/>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486DB8" w:rsidRPr="00083592" w:rsidRDefault="00486DB8" w:rsidP="00486DB8">
            <w:pPr>
              <w:pStyle w:val="Tablehead"/>
              <w:rPr>
                <w:sz w:val="20"/>
                <w:lang w:val="es-ES_tradnl"/>
              </w:rPr>
            </w:pPr>
            <w:r w:rsidRPr="00083592">
              <w:rPr>
                <w:sz w:val="20"/>
                <w:lang w:val="es-ES_tradnl"/>
              </w:rPr>
              <w:t xml:space="preserve">(Nota </w:t>
            </w:r>
            <w:r>
              <w:rPr>
                <w:sz w:val="20"/>
                <w:lang w:val="es-ES_tradnl"/>
              </w:rPr>
              <w:t>6</w:t>
            </w:r>
            <w:r w:rsidRPr="00083592">
              <w:rPr>
                <w:sz w:val="20"/>
                <w:lang w:val="es-ES_tradnl"/>
              </w:rPr>
              <w:t>)</w:t>
            </w: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486DB8" w:rsidRPr="00083592" w:rsidRDefault="00486DB8" w:rsidP="00EB5522">
            <w:pPr>
              <w:pStyle w:val="Tablehead"/>
              <w:ind w:right="-57"/>
              <w:rPr>
                <w:rFonts w:eastAsia="MS Mincho"/>
                <w:sz w:val="20"/>
                <w:lang w:val="es-ES_tradnl"/>
              </w:rPr>
            </w:pPr>
            <w:r w:rsidRPr="00083592">
              <w:rPr>
                <w:rFonts w:eastAsia="MS Mincho"/>
                <w:sz w:val="20"/>
                <w:lang w:val="es-ES_tradnl"/>
              </w:rPr>
              <w:t>Desplazamiento de la fuente interferente 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86DB8" w:rsidRPr="00083592" w:rsidRDefault="00486DB8" w:rsidP="00EB5522">
            <w:pPr>
              <w:pStyle w:val="Tablehead"/>
              <w:rPr>
                <w:sz w:val="20"/>
                <w:lang w:val="es-ES_tradnl"/>
              </w:rPr>
            </w:pPr>
            <w:r w:rsidRPr="00083592">
              <w:rPr>
                <w:sz w:val="20"/>
                <w:lang w:val="es-ES_tradnl"/>
              </w:rPr>
              <w:t xml:space="preserve">RP, dB </w:t>
            </w:r>
            <w:r w:rsidRPr="00083592">
              <w:rPr>
                <w:sz w:val="20"/>
                <w:lang w:val="es-ES_tradnl"/>
              </w:rPr>
              <w:br/>
              <w:t>50</w:t>
            </w:r>
            <w:r w:rsidRPr="00083592">
              <w:rPr>
                <w:sz w:val="20"/>
                <w:vertAlign w:val="superscript"/>
                <w:lang w:val="es-ES_tradnl"/>
              </w:rPr>
              <w:t>o</w:t>
            </w:r>
            <w:r w:rsidRPr="00083592">
              <w:rPr>
                <w:sz w:val="20"/>
                <w:lang w:val="es-ES_tradnl"/>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86DB8" w:rsidRPr="00083592" w:rsidRDefault="00486DB8" w:rsidP="00EB5522">
            <w:pPr>
              <w:pStyle w:val="Tablehead"/>
              <w:rPr>
                <w:sz w:val="20"/>
                <w:lang w:val="es-ES_tradnl"/>
              </w:rPr>
            </w:pPr>
            <w:r w:rsidRPr="00083592">
              <w:rPr>
                <w:sz w:val="20"/>
                <w:lang w:val="es-ES_tradnl"/>
              </w:rPr>
              <w:t xml:space="preserve">RP, dB </w:t>
            </w:r>
            <w:r w:rsidRPr="00083592">
              <w:rPr>
                <w:sz w:val="20"/>
                <w:lang w:val="es-ES_tradnl"/>
              </w:rPr>
              <w:br/>
              <w:t>90</w:t>
            </w:r>
            <w:r w:rsidRPr="00083592">
              <w:rPr>
                <w:sz w:val="20"/>
                <w:vertAlign w:val="superscript"/>
                <w:lang w:val="es-ES_tradnl"/>
              </w:rPr>
              <w:t>o</w:t>
            </w:r>
            <w:r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86DB8" w:rsidRPr="00083592" w:rsidRDefault="00486DB8" w:rsidP="00EB5522">
            <w:pPr>
              <w:pStyle w:val="Tablehead"/>
              <w:rPr>
                <w:sz w:val="20"/>
                <w:lang w:val="es-ES_tradnl"/>
              </w:rPr>
            </w:pPr>
            <w:r w:rsidRPr="00083592">
              <w:rPr>
                <w:sz w:val="20"/>
                <w:lang w:val="es-ES_tradnl"/>
              </w:rPr>
              <w:t>U</w:t>
            </w:r>
            <w:r w:rsidRPr="00083592">
              <w:rPr>
                <w:sz w:val="20"/>
                <w:vertAlign w:val="subscript"/>
                <w:lang w:val="es-ES_tradnl"/>
              </w:rPr>
              <w:t>s</w:t>
            </w:r>
            <w:r w:rsidRPr="00083592">
              <w:rPr>
                <w:sz w:val="20"/>
                <w:lang w:val="es-ES_tradnl"/>
              </w:rPr>
              <w:t xml:space="preserve">, dBm </w:t>
            </w:r>
            <w:r w:rsidRPr="00083592">
              <w:rPr>
                <w:sz w:val="20"/>
                <w:lang w:val="es-ES_tradnl"/>
              </w:rPr>
              <w:br/>
              <w:t>10</w:t>
            </w:r>
            <w:r w:rsidRPr="00083592">
              <w:rPr>
                <w:sz w:val="20"/>
                <w:vertAlign w:val="superscript"/>
                <w:lang w:val="es-ES_tradnl"/>
              </w:rPr>
              <w:t>o</w:t>
            </w:r>
            <w:r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86DB8" w:rsidRPr="00083592" w:rsidRDefault="00486DB8" w:rsidP="00EB5522">
            <w:pPr>
              <w:pStyle w:val="Tablehead"/>
              <w:rPr>
                <w:sz w:val="20"/>
                <w:lang w:val="es-ES_tradnl"/>
              </w:rPr>
            </w:pPr>
            <w:r w:rsidRPr="00083592">
              <w:rPr>
                <w:sz w:val="20"/>
                <w:lang w:val="es-ES_tradnl"/>
              </w:rPr>
              <w:t>U</w:t>
            </w:r>
            <w:r w:rsidRPr="00083592">
              <w:rPr>
                <w:sz w:val="20"/>
                <w:vertAlign w:val="subscript"/>
                <w:lang w:val="es-ES_tradnl"/>
              </w:rPr>
              <w:t>s</w:t>
            </w:r>
            <w:r w:rsidRPr="00083592">
              <w:rPr>
                <w:sz w:val="20"/>
                <w:lang w:val="es-ES_tradnl"/>
              </w:rPr>
              <w:t xml:space="preserve">, dB </w:t>
            </w:r>
            <w:r w:rsidRPr="00083592">
              <w:rPr>
                <w:sz w:val="20"/>
                <w:lang w:val="es-ES_tradnl"/>
              </w:rPr>
              <w:br/>
              <w:t>50</w:t>
            </w:r>
            <w:r w:rsidRPr="00083592">
              <w:rPr>
                <w:sz w:val="20"/>
                <w:vertAlign w:val="superscript"/>
                <w:lang w:val="es-ES_tradnl"/>
              </w:rPr>
              <w:t>o</w:t>
            </w:r>
            <w:r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86DB8" w:rsidRPr="00083592" w:rsidRDefault="00486DB8" w:rsidP="00EB5522">
            <w:pPr>
              <w:pStyle w:val="Tablehead"/>
              <w:rPr>
                <w:sz w:val="20"/>
                <w:lang w:val="es-ES_tradnl"/>
              </w:rPr>
            </w:pPr>
            <w:r w:rsidRPr="00083592">
              <w:rPr>
                <w:sz w:val="20"/>
                <w:lang w:val="es-ES_tradnl"/>
              </w:rPr>
              <w:t xml:space="preserve">RP, dB </w:t>
            </w:r>
            <w:r w:rsidRPr="00083592">
              <w:rPr>
                <w:sz w:val="20"/>
                <w:lang w:val="es-ES_tradnl"/>
              </w:rPr>
              <w:br/>
              <w:t>50</w:t>
            </w:r>
            <w:r w:rsidRPr="00083592">
              <w:rPr>
                <w:sz w:val="20"/>
                <w:vertAlign w:val="superscript"/>
                <w:lang w:val="es-ES_tradnl"/>
              </w:rPr>
              <w:t>o</w:t>
            </w:r>
            <w:r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86DB8" w:rsidRPr="00083592" w:rsidRDefault="00486DB8" w:rsidP="00EB5522">
            <w:pPr>
              <w:pStyle w:val="Tablehead"/>
              <w:rPr>
                <w:sz w:val="20"/>
                <w:lang w:val="es-ES_tradnl"/>
              </w:rPr>
            </w:pPr>
            <w:r w:rsidRPr="00083592">
              <w:rPr>
                <w:sz w:val="20"/>
                <w:lang w:val="es-ES_tradnl"/>
              </w:rPr>
              <w:t xml:space="preserve">RP, dB </w:t>
            </w:r>
            <w:r w:rsidRPr="00083592">
              <w:rPr>
                <w:sz w:val="20"/>
                <w:lang w:val="es-ES_tradnl"/>
              </w:rPr>
              <w:br/>
              <w:t>90</w:t>
            </w:r>
            <w:r w:rsidRPr="00083592">
              <w:rPr>
                <w:sz w:val="20"/>
                <w:vertAlign w:val="superscript"/>
                <w:lang w:val="es-ES_tradnl"/>
              </w:rPr>
              <w:t>o</w:t>
            </w:r>
            <w:r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86DB8" w:rsidRPr="00083592" w:rsidRDefault="00486DB8" w:rsidP="00EB5522">
            <w:pPr>
              <w:pStyle w:val="Tablehead"/>
              <w:rPr>
                <w:sz w:val="20"/>
                <w:lang w:val="es-ES_tradnl"/>
              </w:rPr>
            </w:pPr>
            <w:r w:rsidRPr="00083592">
              <w:rPr>
                <w:sz w:val="20"/>
                <w:lang w:val="es-ES_tradnl"/>
              </w:rPr>
              <w:t>U</w:t>
            </w:r>
            <w:r w:rsidRPr="00083592">
              <w:rPr>
                <w:sz w:val="20"/>
                <w:vertAlign w:val="subscript"/>
                <w:lang w:val="es-ES_tradnl"/>
              </w:rPr>
              <w:t>s</w:t>
            </w:r>
            <w:r w:rsidRPr="00083592">
              <w:rPr>
                <w:sz w:val="20"/>
                <w:lang w:val="es-ES_tradnl"/>
              </w:rPr>
              <w:t xml:space="preserve">, dBm </w:t>
            </w:r>
            <w:r w:rsidRPr="00083592">
              <w:rPr>
                <w:sz w:val="20"/>
                <w:lang w:val="es-ES_tradnl"/>
              </w:rPr>
              <w:br/>
              <w:t>10</w:t>
            </w:r>
            <w:r w:rsidRPr="00083592">
              <w:rPr>
                <w:sz w:val="20"/>
                <w:vertAlign w:val="superscript"/>
                <w:lang w:val="es-ES_tradnl"/>
              </w:rPr>
              <w:t>o</w:t>
            </w:r>
            <w:r w:rsidRPr="00083592">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86DB8" w:rsidRPr="00083592" w:rsidRDefault="00486DB8" w:rsidP="00EB5522">
            <w:pPr>
              <w:pStyle w:val="Tablehead"/>
              <w:rPr>
                <w:sz w:val="20"/>
                <w:lang w:val="es-ES_tradnl"/>
              </w:rPr>
            </w:pPr>
            <w:r w:rsidRPr="00083592">
              <w:rPr>
                <w:sz w:val="20"/>
                <w:lang w:val="es-ES_tradnl"/>
              </w:rPr>
              <w:t>U</w:t>
            </w:r>
            <w:r w:rsidRPr="00083592">
              <w:rPr>
                <w:sz w:val="20"/>
                <w:vertAlign w:val="subscript"/>
                <w:lang w:val="es-ES_tradnl"/>
              </w:rPr>
              <w:t>s</w:t>
            </w:r>
            <w:r w:rsidRPr="00083592">
              <w:rPr>
                <w:sz w:val="20"/>
                <w:lang w:val="es-ES_tradnl"/>
              </w:rPr>
              <w:t xml:space="preserve">, dBm </w:t>
            </w:r>
            <w:r w:rsidRPr="00083592">
              <w:rPr>
                <w:sz w:val="20"/>
                <w:lang w:val="es-ES_tradnl"/>
              </w:rPr>
              <w:br/>
              <w:t>50</w:t>
            </w:r>
            <w:r w:rsidRPr="00083592">
              <w:rPr>
                <w:sz w:val="20"/>
                <w:vertAlign w:val="superscript"/>
                <w:lang w:val="es-ES_tradnl"/>
              </w:rPr>
              <w:t>o</w:t>
            </w:r>
            <w:r w:rsidRPr="00083592">
              <w:rPr>
                <w:sz w:val="20"/>
                <w:lang w:val="es-ES_tradnl"/>
              </w:rPr>
              <w:br/>
              <w:t>percentil</w:t>
            </w: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0/(0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18,0</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19,0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1/(6,5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−18,0</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−16,0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−33,8</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−13,0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2/(11,5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−37,0</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−25,6</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−24,7</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−4,0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3/(16,5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−42,5</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−30,6</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−6,8</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4/(21,5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−42,0</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−35,9</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−13,0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5/(26,5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−49,5</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−37,3</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−15,5</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6/(31,5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−57,5</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−41,1</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−8,7</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−2,5</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7/(36,5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−47,0</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−18,2</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−24,0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−12,0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8/(41,5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−68,0</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−53,6</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−9,0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9/(46,5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−66,5</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−55,3</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−9,0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10/(51,5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−71,0</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−57,6</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−9,7</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1,5</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tcPr>
          <w:p w:rsidR="00486DB8" w:rsidRPr="00083592" w:rsidRDefault="00486DB8" w:rsidP="00EB5522">
            <w:pPr>
              <w:pStyle w:val="Tabletext"/>
              <w:keepNext/>
              <w:keepLines/>
              <w:ind w:right="-57"/>
              <w:jc w:val="center"/>
              <w:rPr>
                <w:sz w:val="20"/>
                <w:lang w:val="es-ES_tradnl"/>
              </w:rPr>
            </w:pPr>
            <w:r w:rsidRPr="00083592">
              <w:rPr>
                <w:sz w:val="20"/>
                <w:lang w:val="es-ES_tradnl"/>
              </w:rPr>
              <w:t>11/(56,5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−72</w:t>
            </w:r>
            <w:r>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−58</w:t>
            </w:r>
            <w:r>
              <w:rPr>
                <w:sz w:val="20"/>
                <w:lang w:val="es-ES_tradnl"/>
              </w:rPr>
              <w:t>,</w:t>
            </w:r>
            <w:r w:rsidRPr="00083592">
              <w:rPr>
                <w:sz w:val="20"/>
                <w:lang w:val="es-ES_tradnl"/>
              </w:rPr>
              <w:t>6</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−9</w:t>
            </w:r>
            <w:r>
              <w:rPr>
                <w:sz w:val="20"/>
                <w:lang w:val="es-ES_tradnl"/>
              </w:rPr>
              <w:t>,</w:t>
            </w:r>
            <w:r w:rsidRPr="00083592">
              <w:rPr>
                <w:sz w:val="20"/>
                <w:lang w:val="es-ES_tradnl"/>
              </w:rPr>
              <w:t>1</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1</w:t>
            </w:r>
            <w:r>
              <w:rPr>
                <w:sz w:val="20"/>
                <w:lang w:val="es-ES_tradnl"/>
              </w:rPr>
              <w:t>,</w:t>
            </w:r>
            <w:r w:rsidRPr="00083592">
              <w:rPr>
                <w:sz w:val="20"/>
                <w:lang w:val="es-ES_tradnl"/>
              </w:rPr>
              <w:t>5</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keepNext/>
              <w:keepLines/>
              <w:jc w:val="center"/>
              <w:rPr>
                <w:sz w:val="20"/>
                <w:lang w:val="es-ES_tradnl"/>
              </w:rPr>
            </w:pPr>
          </w:p>
        </w:tc>
      </w:tr>
      <w:tr w:rsidR="00486DB8" w:rsidRPr="00083592" w:rsidTr="00486DB8">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486DB8" w:rsidRPr="00083592" w:rsidRDefault="00486DB8" w:rsidP="00EB5522">
            <w:pPr>
              <w:pStyle w:val="Tabletext"/>
              <w:ind w:right="-57"/>
              <w:jc w:val="center"/>
              <w:rPr>
                <w:sz w:val="20"/>
                <w:lang w:val="es-ES_tradnl"/>
              </w:rPr>
            </w:pPr>
            <w:r w:rsidRPr="00083592">
              <w:rPr>
                <w:sz w:val="20"/>
                <w:lang w:val="es-ES_tradnl"/>
              </w:rPr>
              <w:t>14/(71,5 MHz)</w:t>
            </w:r>
          </w:p>
        </w:tc>
        <w:tc>
          <w:tcPr>
            <w:tcW w:w="992"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−50</w:t>
            </w:r>
            <w:r>
              <w:rPr>
                <w:sz w:val="20"/>
                <w:lang w:val="es-ES_tradnl"/>
              </w:rPr>
              <w:t>,</w:t>
            </w:r>
            <w:r w:rsidRPr="00083592">
              <w:rPr>
                <w:sz w:val="20"/>
                <w:lang w:val="es-ES_tradnl"/>
              </w:rPr>
              <w:t>0</w:t>
            </w:r>
          </w:p>
        </w:tc>
        <w:tc>
          <w:tcPr>
            <w:tcW w:w="973"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−43</w:t>
            </w:r>
            <w:r>
              <w:rPr>
                <w:sz w:val="20"/>
                <w:lang w:val="es-ES_tradnl"/>
              </w:rPr>
              <w:t>,</w:t>
            </w:r>
            <w:r w:rsidRPr="00083592">
              <w:rPr>
                <w:sz w:val="20"/>
                <w:lang w:val="es-ES_tradnl"/>
              </w:rPr>
              <w:t>2</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−9</w:t>
            </w:r>
            <w:r>
              <w:rPr>
                <w:sz w:val="20"/>
                <w:lang w:val="es-ES_tradnl"/>
              </w:rPr>
              <w:t>,</w:t>
            </w:r>
            <w:r w:rsidRPr="00083592">
              <w:rPr>
                <w:sz w:val="20"/>
                <w:lang w:val="es-ES_tradnl"/>
              </w:rPr>
              <w:t>5</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ind w:left="-57" w:right="-57"/>
              <w:jc w:val="center"/>
              <w:rPr>
                <w:sz w:val="20"/>
                <w:lang w:val="es-ES_tradnl"/>
              </w:rPr>
            </w:pPr>
            <w:r w:rsidRPr="00083592">
              <w:rPr>
                <w:sz w:val="20"/>
                <w:lang w:val="es-ES_tradnl"/>
              </w:rPr>
              <w:t>3</w:t>
            </w:r>
            <w:r>
              <w:rPr>
                <w:sz w:val="20"/>
                <w:lang w:val="es-ES_tradnl"/>
              </w:rPr>
              <w:t>,</w:t>
            </w:r>
            <w:r w:rsidRPr="00083592">
              <w:rPr>
                <w:sz w:val="20"/>
                <w:lang w:val="es-ES_tradnl"/>
              </w:rPr>
              <w:t>0</w:t>
            </w: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486DB8" w:rsidRPr="00083592" w:rsidRDefault="00486DB8" w:rsidP="00EB5522">
            <w:pPr>
              <w:pStyle w:val="Tabletext"/>
              <w:jc w:val="center"/>
              <w:rPr>
                <w:sz w:val="20"/>
                <w:lang w:val="es-ES_tradnl"/>
              </w:rPr>
            </w:pPr>
          </w:p>
        </w:tc>
      </w:tr>
      <w:tr w:rsidR="001F6FC5" w:rsidRPr="00367AC6" w:rsidTr="00486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640" w:type="dxa"/>
            <w:gridSpan w:val="9"/>
          </w:tcPr>
          <w:p w:rsidR="00B61061" w:rsidRPr="00D22B19" w:rsidRDefault="00B61061" w:rsidP="000408A9">
            <w:pPr>
              <w:pStyle w:val="TableLegendNote"/>
              <w:rPr>
                <w:sz w:val="20"/>
              </w:rPr>
            </w:pPr>
            <w:r w:rsidRPr="00D22B19">
              <w:rPr>
                <w:sz w:val="20"/>
              </w:rPr>
              <w:t>NOTA</w:t>
            </w:r>
            <w:r w:rsidR="001B67E9" w:rsidRPr="00D22B19">
              <w:rPr>
                <w:sz w:val="20"/>
              </w:rPr>
              <w:t> </w:t>
            </w:r>
            <w:r w:rsidRPr="00D22B19">
              <w:rPr>
                <w:sz w:val="20"/>
              </w:rPr>
              <w:t>1</w:t>
            </w:r>
            <w:r w:rsidR="00DC375F">
              <w:rPr>
                <w:sz w:val="20"/>
              </w:rPr>
              <w:t> – </w:t>
            </w:r>
            <w:r w:rsidRPr="00D22B19">
              <w:rPr>
                <w:sz w:val="20"/>
              </w:rPr>
              <w:t>NR: no se alcanza el U</w:t>
            </w:r>
            <w:r w:rsidRPr="00D22B19">
              <w:rPr>
                <w:sz w:val="20"/>
                <w:vertAlign w:val="subscript"/>
              </w:rPr>
              <w:t>s</w:t>
            </w:r>
            <w:r w:rsidRPr="00D22B19">
              <w:rPr>
                <w:sz w:val="20"/>
              </w:rPr>
              <w:t>. Para este desplazamiento de frecuencia RP es el criterio dominante. En consecuencia, el receptor DVB</w:t>
            </w:r>
            <w:r w:rsidRPr="00D22B19">
              <w:rPr>
                <w:sz w:val="20"/>
              </w:rPr>
              <w:noBreakHyphen/>
              <w:t xml:space="preserve">T es interferido </w:t>
            </w:r>
            <w:r w:rsidR="00E74E07" w:rsidRPr="00D22B19">
              <w:rPr>
                <w:sz w:val="20"/>
              </w:rPr>
              <w:t>por</w:t>
            </w:r>
            <w:r w:rsidRPr="00D22B19">
              <w:rPr>
                <w:sz w:val="20"/>
              </w:rPr>
              <w:t xml:space="preserve"> una señal interferente debido a un insuficiente valor de </w:t>
            </w:r>
            <w:r w:rsidRPr="00D22B19">
              <w:rPr>
                <w:i/>
                <w:iCs/>
                <w:sz w:val="20"/>
              </w:rPr>
              <w:t>C</w:t>
            </w:r>
            <w:r w:rsidRPr="00D22B19">
              <w:rPr>
                <w:sz w:val="20"/>
              </w:rPr>
              <w:t>/</w:t>
            </w:r>
            <w:r w:rsidRPr="00D22B19">
              <w:rPr>
                <w:i/>
                <w:iCs/>
                <w:sz w:val="20"/>
              </w:rPr>
              <w:t>I</w:t>
            </w:r>
            <w:r w:rsidRPr="00D22B19">
              <w:rPr>
                <w:sz w:val="20"/>
              </w:rPr>
              <w:t xml:space="preserve"> (&lt;RP) antes de alcanzar su U</w:t>
            </w:r>
            <w:r w:rsidRPr="00D22B19">
              <w:rPr>
                <w:sz w:val="20"/>
                <w:vertAlign w:val="subscript"/>
              </w:rPr>
              <w:t>s</w:t>
            </w:r>
            <w:r w:rsidRPr="00D22B19">
              <w:rPr>
                <w:sz w:val="20"/>
              </w:rPr>
              <w:t>.</w:t>
            </w:r>
          </w:p>
          <w:p w:rsidR="00B61061" w:rsidRPr="00D22B19" w:rsidRDefault="001B67E9" w:rsidP="000408A9">
            <w:pPr>
              <w:pStyle w:val="TableLegendNote"/>
              <w:rPr>
                <w:sz w:val="20"/>
              </w:rPr>
            </w:pPr>
            <w:r w:rsidRPr="00D22B19">
              <w:rPr>
                <w:sz w:val="20"/>
              </w:rPr>
              <w:t>NOTA 2</w:t>
            </w:r>
            <w:r w:rsidR="00DC375F">
              <w:rPr>
                <w:sz w:val="20"/>
              </w:rPr>
              <w:t> – </w:t>
            </w:r>
            <w:r w:rsidR="00B61061" w:rsidRPr="00D22B19">
              <w:rPr>
                <w:sz w:val="20"/>
              </w:rPr>
              <w:t>Es aplicable la RP a menos que el nivel de la señal interferente se encuentre por encima del correspondiente U</w:t>
            </w:r>
            <w:r w:rsidR="00B61061" w:rsidRPr="00D22B19">
              <w:rPr>
                <w:sz w:val="20"/>
                <w:vertAlign w:val="subscript"/>
              </w:rPr>
              <w:t>s</w:t>
            </w:r>
            <w:r w:rsidR="00B61061" w:rsidRPr="00D22B19">
              <w:rPr>
                <w:sz w:val="20"/>
              </w:rPr>
              <w:t>. De ser así el receptor resulta interferido por la señal interferente cualquiera que sea la relación señal/</w:t>
            </w:r>
            <w:r w:rsidR="00E74E07" w:rsidRPr="00D22B19">
              <w:rPr>
                <w:sz w:val="20"/>
              </w:rPr>
              <w:t>interferencia</w:t>
            </w:r>
            <w:r w:rsidR="00B61061" w:rsidRPr="00D22B19">
              <w:rPr>
                <w:sz w:val="20"/>
              </w:rPr>
              <w:t>.</w:t>
            </w:r>
          </w:p>
          <w:p w:rsidR="00B61061" w:rsidRPr="00D22B19" w:rsidRDefault="001B67E9" w:rsidP="000408A9">
            <w:pPr>
              <w:pStyle w:val="TableLegendNote"/>
              <w:rPr>
                <w:sz w:val="20"/>
              </w:rPr>
            </w:pPr>
            <w:r w:rsidRPr="00D22B19">
              <w:rPr>
                <w:sz w:val="20"/>
              </w:rPr>
              <w:t>NOTA 3</w:t>
            </w:r>
            <w:r w:rsidR="00DC375F">
              <w:rPr>
                <w:sz w:val="20"/>
              </w:rPr>
              <w:t> – </w:t>
            </w:r>
            <w:r w:rsidR="00B61061" w:rsidRPr="00D22B19">
              <w:rPr>
                <w:sz w:val="20"/>
              </w:rPr>
              <w:t xml:space="preserve">Para un nivel de la señal deseada próximo a la sensibilidad del receptor, debe tenerse en cuenta el ruido por ejemplo, para una </w:t>
            </w:r>
            <w:r w:rsidR="00E74E07" w:rsidRPr="00D22B19">
              <w:rPr>
                <w:sz w:val="20"/>
              </w:rPr>
              <w:t>sensibilidad</w:t>
            </w:r>
            <w:r w:rsidR="00B61061" w:rsidRPr="00D22B19">
              <w:rPr>
                <w:sz w:val="20"/>
              </w:rPr>
              <w:t xml:space="preserve"> de +3dB, deben añadirse 3 dB a la RP.</w:t>
            </w:r>
          </w:p>
          <w:p w:rsidR="00B61061" w:rsidRPr="00D22B19" w:rsidRDefault="001B67E9" w:rsidP="000408A9">
            <w:pPr>
              <w:pStyle w:val="TableLegendNote"/>
              <w:rPr>
                <w:sz w:val="20"/>
              </w:rPr>
            </w:pPr>
            <w:r w:rsidRPr="00D22B19">
              <w:rPr>
                <w:sz w:val="20"/>
              </w:rPr>
              <w:t>NOTA 4</w:t>
            </w:r>
            <w:r w:rsidR="00DC375F">
              <w:rPr>
                <w:sz w:val="20"/>
              </w:rPr>
              <w:t> – </w:t>
            </w:r>
            <w:r w:rsidR="00B61061" w:rsidRPr="00D22B19">
              <w:rPr>
                <w:sz w:val="20"/>
              </w:rPr>
              <w:t xml:space="preserve">Puede obtenerse la RP para distintas variantes del sistema y diversas condiciones de recepción utilizando los factores </w:t>
            </w:r>
            <w:r w:rsidR="00B61061" w:rsidRPr="00F32EFE">
              <w:rPr>
                <w:sz w:val="20"/>
                <w:lang w:val="es-ES"/>
              </w:rPr>
              <w:t>de</w:t>
            </w:r>
            <w:r w:rsidR="00B61061" w:rsidRPr="00D22B19">
              <w:rPr>
                <w:sz w:val="20"/>
              </w:rPr>
              <w:t xml:space="preserve"> corrección del Cuadro 50 que aparecen en el § 4 del presente Anexo. Se supone que el umbral de sobrecarga es </w:t>
            </w:r>
            <w:r w:rsidR="00E74E07" w:rsidRPr="00D22B19">
              <w:rPr>
                <w:sz w:val="20"/>
              </w:rPr>
              <w:t>independiente</w:t>
            </w:r>
            <w:r w:rsidR="00B61061" w:rsidRPr="00D22B19">
              <w:rPr>
                <w:sz w:val="20"/>
              </w:rPr>
              <w:t xml:space="preserve"> de la variante d</w:t>
            </w:r>
            <w:r w:rsidR="00890BF1">
              <w:rPr>
                <w:sz w:val="20"/>
              </w:rPr>
              <w:t>e</w:t>
            </w:r>
            <w:r w:rsidR="00B61061" w:rsidRPr="00D22B19">
              <w:rPr>
                <w:sz w:val="20"/>
              </w:rPr>
              <w:t>l sistema y de las condiciones de recepción.</w:t>
            </w:r>
          </w:p>
          <w:p w:rsidR="00B61061" w:rsidRPr="00D22B19" w:rsidRDefault="001B67E9" w:rsidP="000408A9">
            <w:pPr>
              <w:pStyle w:val="TableLegendNote"/>
              <w:rPr>
                <w:sz w:val="20"/>
              </w:rPr>
            </w:pPr>
            <w:r w:rsidRPr="00D22B19">
              <w:rPr>
                <w:sz w:val="20"/>
              </w:rPr>
              <w:t>NOTA 5</w:t>
            </w:r>
            <w:r w:rsidR="00DC375F">
              <w:rPr>
                <w:sz w:val="20"/>
              </w:rPr>
              <w:t> – </w:t>
            </w:r>
            <w:r w:rsidR="00B61061" w:rsidRPr="00D22B19">
              <w:rPr>
                <w:sz w:val="20"/>
              </w:rPr>
              <w:t>La RP y el U</w:t>
            </w:r>
            <w:r w:rsidR="00B61061" w:rsidRPr="00D22B19">
              <w:rPr>
                <w:sz w:val="20"/>
                <w:vertAlign w:val="subscript"/>
              </w:rPr>
              <w:t>s</w:t>
            </w:r>
            <w:r w:rsidR="00B61061" w:rsidRPr="00D22B19">
              <w:rPr>
                <w:sz w:val="20"/>
              </w:rPr>
              <w:t xml:space="preserve"> de DVB-T relativos al máximo valor eficaz de la potencia de la señal interferente son aplicables a los estudios de compartición cuando se fija a su máximo valor la potencia de la señal del equipo de usuario UMTS interferente.</w:t>
            </w:r>
          </w:p>
          <w:p w:rsidR="001F6FC5" w:rsidRPr="00083592" w:rsidRDefault="001B67E9" w:rsidP="000408A9">
            <w:pPr>
              <w:pStyle w:val="TableLegendNote"/>
            </w:pPr>
            <w:r w:rsidRPr="00D22B19">
              <w:rPr>
                <w:sz w:val="20"/>
              </w:rPr>
              <w:t>NOTA 6</w:t>
            </w:r>
            <w:r w:rsidR="00DC375F">
              <w:rPr>
                <w:sz w:val="20"/>
              </w:rPr>
              <w:t> – </w:t>
            </w:r>
            <w:r w:rsidR="00B61061" w:rsidRPr="00D22B19">
              <w:rPr>
                <w:sz w:val="20"/>
              </w:rPr>
              <w:t>Los sintonizadores de silicio pueden tener diferencias significativas . Se ha probado un número limitado de tres sintonizadores de silicio. Por tanto, no pueden proporcionarse estadísticas válidas. Los valores figuran, a título orientativo, en el Cuadro AA1 del Apéndice 2 del Anexo 2 y deben utilizarse con precaución.</w:t>
            </w:r>
          </w:p>
        </w:tc>
      </w:tr>
    </w:tbl>
    <w:p w:rsidR="001F6FC5" w:rsidRPr="00083592" w:rsidRDefault="001F6FC5" w:rsidP="001F6FC5">
      <w:pPr>
        <w:pStyle w:val="Tablefin"/>
        <w:rPr>
          <w:lang w:val="es-ES_tradnl" w:eastAsia="fr-CH"/>
        </w:rPr>
      </w:pPr>
    </w:p>
    <w:p w:rsidR="00FA735A" w:rsidRDefault="00FA735A">
      <w:pPr>
        <w:tabs>
          <w:tab w:val="clear" w:pos="794"/>
          <w:tab w:val="clear" w:pos="1191"/>
          <w:tab w:val="clear" w:pos="1588"/>
          <w:tab w:val="clear" w:pos="1985"/>
        </w:tabs>
        <w:overflowPunct/>
        <w:autoSpaceDE/>
        <w:autoSpaceDN/>
        <w:adjustRightInd/>
        <w:spacing w:before="0"/>
        <w:jc w:val="left"/>
        <w:textAlignment w:val="auto"/>
        <w:rPr>
          <w:b/>
          <w:lang w:val="es-ES_tradnl" w:eastAsia="fr-CH"/>
        </w:rPr>
      </w:pPr>
      <w:bookmarkStart w:id="631" w:name="_Toc309290150"/>
      <w:bookmarkStart w:id="632" w:name="_Toc309718874"/>
      <w:bookmarkStart w:id="633" w:name="_Toc325623250"/>
      <w:bookmarkStart w:id="634" w:name="_Toc325623648"/>
      <w:r>
        <w:rPr>
          <w:lang w:val="es-ES_tradnl" w:eastAsia="fr-CH"/>
        </w:rPr>
        <w:br w:type="page"/>
      </w:r>
    </w:p>
    <w:p w:rsidR="001F6FC5" w:rsidRPr="00083592" w:rsidRDefault="001F6FC5" w:rsidP="000E70A6">
      <w:pPr>
        <w:pStyle w:val="Heading3"/>
        <w:rPr>
          <w:lang w:val="es-ES_tradnl" w:eastAsia="fr-CH"/>
        </w:rPr>
      </w:pPr>
      <w:r w:rsidRPr="00083592">
        <w:rPr>
          <w:lang w:val="es-ES_tradnl" w:eastAsia="fr-CH"/>
        </w:rPr>
        <w:lastRenderedPageBreak/>
        <w:t>1.5.3</w:t>
      </w:r>
      <w:r w:rsidRPr="00083592">
        <w:rPr>
          <w:lang w:val="es-ES_tradnl" w:eastAsia="fr-CH"/>
        </w:rPr>
        <w:tab/>
      </w:r>
      <w:r w:rsidR="000E70A6" w:rsidRPr="00083592">
        <w:rPr>
          <w:lang w:val="es-ES_tradnl" w:eastAsia="fr-CH"/>
        </w:rPr>
        <w:t xml:space="preserve">Relaciones de protección y umbrales de sobrecarga para un sistema DVB-T interferido por señales </w:t>
      </w:r>
      <w:r w:rsidRPr="00083592">
        <w:rPr>
          <w:lang w:val="es-ES_tradnl" w:eastAsia="fr-CH"/>
        </w:rPr>
        <w:t xml:space="preserve">LTE </w:t>
      </w:r>
      <w:r w:rsidR="000E70A6" w:rsidRPr="00083592">
        <w:rPr>
          <w:lang w:val="es-ES_tradnl" w:eastAsia="fr-CH"/>
        </w:rPr>
        <w:t xml:space="preserve">AMDFO y </w:t>
      </w:r>
      <w:r w:rsidRPr="00083592">
        <w:rPr>
          <w:lang w:val="es-ES_tradnl" w:eastAsia="fr-CH"/>
        </w:rPr>
        <w:t>SC-</w:t>
      </w:r>
      <w:bookmarkEnd w:id="631"/>
      <w:bookmarkEnd w:id="632"/>
      <w:r w:rsidR="000E70A6" w:rsidRPr="00083592">
        <w:rPr>
          <w:lang w:val="es-ES_tradnl"/>
        </w:rPr>
        <w:t>AMDF</w:t>
      </w:r>
      <w:bookmarkEnd w:id="633"/>
      <w:bookmarkEnd w:id="634"/>
    </w:p>
    <w:p w:rsidR="001F6FC5" w:rsidRPr="00083592" w:rsidRDefault="000E70A6" w:rsidP="00FF76A9">
      <w:pPr>
        <w:rPr>
          <w:lang w:val="es-ES_tradnl" w:eastAsia="fr-CH"/>
        </w:rPr>
      </w:pPr>
      <w:r w:rsidRPr="00083592">
        <w:rPr>
          <w:lang w:val="es-ES_tradnl" w:eastAsia="fr-CH"/>
        </w:rPr>
        <w:t>Este punto proporciona las relaciones de protección y los umbrales de s</w:t>
      </w:r>
      <w:r w:rsidR="007118E3">
        <w:rPr>
          <w:lang w:val="es-ES_tradnl" w:eastAsia="fr-CH"/>
        </w:rPr>
        <w:t>obrecarga para los sistemas DVB-</w:t>
      </w:r>
      <w:r w:rsidRPr="00083592">
        <w:rPr>
          <w:lang w:val="es-ES_tradnl" w:eastAsia="fr-CH"/>
        </w:rPr>
        <w:t xml:space="preserve">T interferidos por sistemas LTE AMDFO y SC-AMDF. Todas las mediciones para obtener estos parámetros se </w:t>
      </w:r>
      <w:r w:rsidR="00EB5522">
        <w:rPr>
          <w:lang w:val="es-ES_tradnl" w:eastAsia="fr-CH"/>
        </w:rPr>
        <w:t>realizaron sobre receptores DVB-</w:t>
      </w:r>
      <w:r w:rsidRPr="00083592">
        <w:rPr>
          <w:lang w:val="es-ES_tradnl" w:eastAsia="fr-CH"/>
        </w:rPr>
        <w:t xml:space="preserve">T diseñados para una gama de frecuencias de sintonía entre </w:t>
      </w:r>
      <w:r w:rsidR="001F6FC5" w:rsidRPr="00083592">
        <w:rPr>
          <w:lang w:val="es-ES_tradnl" w:eastAsia="fr-CH"/>
        </w:rPr>
        <w:t xml:space="preserve">470 </w:t>
      </w:r>
      <w:r w:rsidRPr="00083592">
        <w:rPr>
          <w:lang w:val="es-ES_tradnl" w:eastAsia="fr-CH"/>
        </w:rPr>
        <w:t xml:space="preserve">y </w:t>
      </w:r>
      <w:r w:rsidR="001F6FC5" w:rsidRPr="00083592">
        <w:rPr>
          <w:lang w:val="es-ES_tradnl" w:eastAsia="fr-CH"/>
        </w:rPr>
        <w:t>862</w:t>
      </w:r>
      <w:r w:rsidR="00FF76A9">
        <w:rPr>
          <w:lang w:val="es-ES_tradnl" w:eastAsia="fr-CH"/>
        </w:rPr>
        <w:t> </w:t>
      </w:r>
      <w:r w:rsidR="001F6FC5" w:rsidRPr="00083592">
        <w:rPr>
          <w:lang w:val="es-ES_tradnl" w:eastAsia="fr-CH"/>
        </w:rPr>
        <w:t xml:space="preserve">MHz, </w:t>
      </w:r>
      <w:r w:rsidRPr="00083592">
        <w:rPr>
          <w:lang w:val="es-ES_tradnl" w:eastAsia="fr-CH"/>
        </w:rPr>
        <w:t xml:space="preserve">todas las señales interferentes se encontraban en la gama de frecuencias entre </w:t>
      </w:r>
      <w:r w:rsidR="001F6FC5" w:rsidRPr="00083592">
        <w:rPr>
          <w:lang w:val="es-ES_tradnl" w:eastAsia="fr-CH"/>
        </w:rPr>
        <w:t xml:space="preserve">759 </w:t>
      </w:r>
      <w:r w:rsidRPr="00083592">
        <w:rPr>
          <w:lang w:val="es-ES_tradnl" w:eastAsia="fr-CH"/>
        </w:rPr>
        <w:t>y</w:t>
      </w:r>
      <w:r w:rsidR="001F6FC5" w:rsidRPr="00083592">
        <w:rPr>
          <w:lang w:val="es-ES_tradnl" w:eastAsia="fr-CH"/>
        </w:rPr>
        <w:t xml:space="preserve"> 862 MHz.</w:t>
      </w:r>
    </w:p>
    <w:p w:rsidR="001F6FC5" w:rsidRPr="00083592" w:rsidRDefault="000E70A6" w:rsidP="00445F2C">
      <w:pPr>
        <w:rPr>
          <w:lang w:val="es-ES_tradnl"/>
        </w:rPr>
      </w:pPr>
      <w:r w:rsidRPr="00083592">
        <w:rPr>
          <w:lang w:val="es-ES_tradnl"/>
        </w:rPr>
        <w:t>La relación de protección y el umbral de sobrecarga pueden ser muy diferentes para sintonizadores de silicio</w:t>
      </w:r>
      <w:r w:rsidR="00445F2C" w:rsidRPr="00445F2C">
        <w:rPr>
          <w:rStyle w:val="FootnoteReference"/>
          <w:szCs w:val="24"/>
          <w:vertAlign w:val="superscript"/>
          <w:lang w:val="es-ES_tradnl"/>
        </w:rPr>
        <w:fldChar w:fldCharType="begin"/>
      </w:r>
      <w:r w:rsidR="00445F2C" w:rsidRPr="00445F2C">
        <w:rPr>
          <w:vertAlign w:val="superscript"/>
          <w:lang w:val="es-ES_tradnl"/>
        </w:rPr>
        <w:instrText xml:space="preserve"> NOTEREF _Ref326065071 \h </w:instrText>
      </w:r>
      <w:r w:rsidR="00445F2C" w:rsidRPr="00445F2C">
        <w:rPr>
          <w:rStyle w:val="FootnoteReference"/>
          <w:szCs w:val="24"/>
          <w:vertAlign w:val="superscript"/>
          <w:lang w:val="es-ES_tradnl"/>
        </w:rPr>
      </w:r>
      <w:r w:rsidR="00445F2C" w:rsidRPr="00445F2C">
        <w:rPr>
          <w:rStyle w:val="FootnoteReference"/>
          <w:szCs w:val="24"/>
          <w:vertAlign w:val="superscript"/>
          <w:lang w:val="es-ES_tradnl"/>
        </w:rPr>
        <w:fldChar w:fldCharType="separate"/>
      </w:r>
      <w:r w:rsidR="000B33BB">
        <w:rPr>
          <w:vertAlign w:val="superscript"/>
          <w:lang w:val="es-ES_tradnl"/>
        </w:rPr>
        <w:t>1</w:t>
      </w:r>
      <w:r w:rsidR="00445F2C" w:rsidRPr="00445F2C">
        <w:rPr>
          <w:rStyle w:val="FootnoteReference"/>
          <w:szCs w:val="24"/>
          <w:vertAlign w:val="superscript"/>
          <w:lang w:val="es-ES_tradnl"/>
        </w:rPr>
        <w:fldChar w:fldCharType="end"/>
      </w:r>
      <w:r w:rsidR="001F6FC5" w:rsidRPr="00083592">
        <w:rPr>
          <w:szCs w:val="24"/>
          <w:lang w:val="es-ES_tradnl"/>
        </w:rPr>
        <w:t xml:space="preserve"> </w:t>
      </w:r>
      <w:r w:rsidRPr="00083592">
        <w:rPr>
          <w:lang w:val="es-ES_tradnl"/>
        </w:rPr>
        <w:t>y de jaula</w:t>
      </w:r>
      <w:r w:rsidR="00445F2C" w:rsidRPr="00445F2C">
        <w:rPr>
          <w:rStyle w:val="FootnoteReference"/>
          <w:szCs w:val="24"/>
          <w:vertAlign w:val="superscript"/>
          <w:lang w:val="es-ES_tradnl"/>
        </w:rPr>
        <w:fldChar w:fldCharType="begin"/>
      </w:r>
      <w:r w:rsidR="00445F2C" w:rsidRPr="00445F2C">
        <w:rPr>
          <w:vertAlign w:val="superscript"/>
          <w:lang w:val="es-ES_tradnl"/>
        </w:rPr>
        <w:instrText xml:space="preserve"> NOTEREF _Ref326065092 \h </w:instrText>
      </w:r>
      <w:r w:rsidR="00445F2C" w:rsidRPr="00445F2C">
        <w:rPr>
          <w:rStyle w:val="FootnoteReference"/>
          <w:szCs w:val="24"/>
          <w:vertAlign w:val="superscript"/>
          <w:lang w:val="es-ES_tradnl"/>
        </w:rPr>
      </w:r>
      <w:r w:rsidR="00445F2C" w:rsidRPr="00445F2C">
        <w:rPr>
          <w:rStyle w:val="FootnoteReference"/>
          <w:szCs w:val="24"/>
          <w:vertAlign w:val="superscript"/>
          <w:lang w:val="es-ES_tradnl"/>
        </w:rPr>
        <w:fldChar w:fldCharType="separate"/>
      </w:r>
      <w:r w:rsidR="000B33BB">
        <w:rPr>
          <w:vertAlign w:val="superscript"/>
          <w:lang w:val="es-ES_tradnl"/>
        </w:rPr>
        <w:t>2</w:t>
      </w:r>
      <w:r w:rsidR="00445F2C" w:rsidRPr="00445F2C">
        <w:rPr>
          <w:rStyle w:val="FootnoteReference"/>
          <w:szCs w:val="24"/>
          <w:vertAlign w:val="superscript"/>
          <w:lang w:val="es-ES_tradnl"/>
        </w:rPr>
        <w:fldChar w:fldCharType="end"/>
      </w:r>
      <w:r w:rsidR="001F6FC5" w:rsidRPr="00083592">
        <w:rPr>
          <w:lang w:val="es-ES_tradnl"/>
        </w:rPr>
        <w:t xml:space="preserve">. </w:t>
      </w:r>
      <w:r w:rsidRPr="00083592">
        <w:rPr>
          <w:lang w:val="es-ES_tradnl"/>
        </w:rPr>
        <w:t xml:space="preserve">Los sintonizadores de silicio se </w:t>
      </w:r>
      <w:r w:rsidR="00E74E07" w:rsidRPr="00083592">
        <w:rPr>
          <w:lang w:val="es-ES_tradnl"/>
        </w:rPr>
        <w:t>utilizan</w:t>
      </w:r>
      <w:r w:rsidRPr="00083592">
        <w:rPr>
          <w:lang w:val="es-ES_tradnl"/>
        </w:rPr>
        <w:t xml:space="preserve"> cada vez más en los equipos receptores de TV, incluidos los productos de alta gama tales como iDTV y PVR</w:t>
      </w:r>
      <w:r w:rsidR="001F6FC5" w:rsidRPr="00083592">
        <w:rPr>
          <w:lang w:val="es-ES_tradnl"/>
        </w:rPr>
        <w:t>.</w:t>
      </w:r>
    </w:p>
    <w:p w:rsidR="001F6FC5" w:rsidRPr="00083592" w:rsidRDefault="000E70A6" w:rsidP="007815F1">
      <w:pPr>
        <w:rPr>
          <w:lang w:val="es-ES_tradnl"/>
        </w:rPr>
      </w:pPr>
      <w:r w:rsidRPr="00083592">
        <w:rPr>
          <w:lang w:val="es-ES_tradnl"/>
        </w:rPr>
        <w:t>Como los sintonizadores de silicio y de jaula tienen distintas características de comportamiento, se aconseja a los planificadores que durante la etapa</w:t>
      </w:r>
      <w:r w:rsidR="00C34109" w:rsidRPr="00083592">
        <w:rPr>
          <w:lang w:val="es-ES_tradnl"/>
        </w:rPr>
        <w:t xml:space="preserve"> de planificación de la red consideren los volúmenes de utilización relativos de cada tipo de sintonizador y las diferencia en las características. Comparados a los sintonizadores de jaula, los de silicio no sufren degradaciones en la RP y del U</w:t>
      </w:r>
      <w:r w:rsidR="00C34109" w:rsidRPr="00083592">
        <w:rPr>
          <w:vertAlign w:val="subscript"/>
          <w:lang w:val="es-ES_tradnl"/>
        </w:rPr>
        <w:t>s</w:t>
      </w:r>
      <w:r w:rsidR="001F6FC5" w:rsidRPr="00083592">
        <w:rPr>
          <w:lang w:val="es-ES_tradnl"/>
        </w:rPr>
        <w:t xml:space="preserve"> </w:t>
      </w:r>
      <w:r w:rsidR="00A71E99" w:rsidRPr="00083592">
        <w:rPr>
          <w:lang w:val="es-ES_tradnl"/>
        </w:rPr>
        <w:t xml:space="preserve">cuando la fuente de </w:t>
      </w:r>
      <w:r w:rsidR="00E74E07" w:rsidRPr="00083592">
        <w:rPr>
          <w:lang w:val="es-ES_tradnl"/>
        </w:rPr>
        <w:t>interferencia</w:t>
      </w:r>
      <w:r w:rsidR="00A71E99" w:rsidRPr="00083592">
        <w:rPr>
          <w:lang w:val="es-ES_tradnl"/>
        </w:rPr>
        <w:t xml:space="preserve"> está en la FI de </w:t>
      </w:r>
      <w:r w:rsidR="001F6FC5" w:rsidRPr="00083592">
        <w:rPr>
          <w:lang w:val="es-ES_tradnl"/>
        </w:rPr>
        <w:t xml:space="preserve">36 MHz </w:t>
      </w:r>
      <w:r w:rsidR="00A71E99" w:rsidRPr="00083592">
        <w:rPr>
          <w:lang w:val="es-ES_tradnl"/>
        </w:rPr>
        <w:t xml:space="preserve">o en la frecuencia imagen </w:t>
      </w:r>
      <w:r w:rsidR="001F6FC5" w:rsidRPr="00083592">
        <w:rPr>
          <w:lang w:val="es-ES_tradnl"/>
        </w:rPr>
        <w:t>2</w:t>
      </w:r>
      <w:r w:rsidR="007C3488">
        <w:rPr>
          <w:lang w:val="es-ES_tradnl"/>
        </w:rPr>
        <w:t> </w:t>
      </w:r>
      <w:r w:rsidR="001F6FC5" w:rsidRPr="00083592">
        <w:rPr>
          <w:lang w:val="es-ES_tradnl"/>
        </w:rPr>
        <w:t>IF</w:t>
      </w:r>
      <w:r w:rsidR="007C3488">
        <w:rPr>
          <w:lang w:val="es-ES_tradnl"/>
        </w:rPr>
        <w:t> </w:t>
      </w:r>
      <w:r w:rsidR="001F6FC5" w:rsidRPr="00083592">
        <w:rPr>
          <w:lang w:val="es-ES_tradnl"/>
        </w:rPr>
        <w:t>= 72 MHz</w:t>
      </w:r>
      <w:r w:rsidR="00A71E99" w:rsidRPr="00083592">
        <w:rPr>
          <w:lang w:val="es-ES_tradnl"/>
        </w:rPr>
        <w:t>;</w:t>
      </w:r>
      <w:r w:rsidR="001F6FC5" w:rsidRPr="00083592">
        <w:rPr>
          <w:lang w:val="es-ES_tradnl"/>
        </w:rPr>
        <w:t xml:space="preserve"> </w:t>
      </w:r>
      <w:r w:rsidR="00A71E99" w:rsidRPr="00083592">
        <w:rPr>
          <w:lang w:val="es-ES_tradnl"/>
        </w:rPr>
        <w:t>sin embargo, algunos tienen unas relaciones de protección superiores para otros desplazamientos de la frecuencia de la fuente interferente.</w:t>
      </w:r>
    </w:p>
    <w:p w:rsidR="001F6FC5" w:rsidRDefault="00A71E99" w:rsidP="002F6C92">
      <w:pPr>
        <w:rPr>
          <w:lang w:val="es-ES_tradnl"/>
        </w:rPr>
      </w:pPr>
      <w:r w:rsidRPr="00083592">
        <w:rPr>
          <w:lang w:val="es-ES_tradnl"/>
        </w:rPr>
        <w:t xml:space="preserve">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w:t>
      </w:r>
      <w:r w:rsidR="002F6C92" w:rsidRPr="00083592">
        <w:rPr>
          <w:lang w:val="es-ES_tradnl"/>
        </w:rPr>
        <w:t>«</w:t>
      </w:r>
      <w:r w:rsidRPr="00083592">
        <w:rPr>
          <w:lang w:val="es-ES_tradnl"/>
        </w:rPr>
        <w:t>Medición de las relaciones de protección y del umbral de sobrecarga para los receptores de TV</w:t>
      </w:r>
      <w:r w:rsidR="002F6C92" w:rsidRPr="00083592">
        <w:rPr>
          <w:lang w:val="es-ES_tradnl"/>
        </w:rPr>
        <w:t>»</w:t>
      </w:r>
      <w:r w:rsidRPr="00083592">
        <w:rPr>
          <w:lang w:val="es-ES_tradnl"/>
        </w:rPr>
        <w:t>).</w:t>
      </w:r>
    </w:p>
    <w:p w:rsidR="003D68D4" w:rsidRPr="00083592" w:rsidRDefault="003D68D4" w:rsidP="003D68D4">
      <w:pPr>
        <w:rPr>
          <w:lang w:val="es-ES_tradnl"/>
        </w:rPr>
      </w:pPr>
      <w:r w:rsidRPr="00083592">
        <w:rPr>
          <w:lang w:val="es-ES_tradnl"/>
        </w:rPr>
        <w:t>Si se desconoce la distribución real puede que las administraciones tengan que elegir entre los valores</w:t>
      </w:r>
      <w:r w:rsidR="00E83BDC">
        <w:rPr>
          <w:lang w:val="es-ES_tradnl"/>
        </w:rPr>
        <w:t>.</w:t>
      </w:r>
    </w:p>
    <w:p w:rsidR="001F6FC5" w:rsidRPr="00083592" w:rsidRDefault="006E37A9" w:rsidP="006E37A9">
      <w:pPr>
        <w:rPr>
          <w:lang w:val="es-ES_tradnl"/>
        </w:rPr>
      </w:pPr>
      <w:r w:rsidRPr="00083592">
        <w:rPr>
          <w:lang w:val="es-ES_tradnl"/>
        </w:rPr>
        <w:t>Si se conoce la distribución real, por ejemplo</w:t>
      </w:r>
      <w:r w:rsidR="001F6FC5" w:rsidRPr="00083592">
        <w:rPr>
          <w:lang w:val="es-ES_tradnl"/>
        </w:rPr>
        <w:t xml:space="preserve"> X% </w:t>
      </w:r>
      <w:r w:rsidRPr="00083592">
        <w:rPr>
          <w:lang w:val="es-ES_tradnl"/>
        </w:rPr>
        <w:t xml:space="preserve">de sintonizadores de jaula e </w:t>
      </w:r>
      <w:r w:rsidR="001F6FC5" w:rsidRPr="00083592">
        <w:rPr>
          <w:lang w:val="es-ES_tradnl"/>
        </w:rPr>
        <w:t xml:space="preserve">Y% </w:t>
      </w:r>
      <w:r w:rsidRPr="00083592">
        <w:rPr>
          <w:lang w:val="es-ES_tradnl"/>
        </w:rPr>
        <w:t xml:space="preserve">de sintonizadores de silicio, una forma </w:t>
      </w:r>
      <w:r w:rsidR="00E74E07" w:rsidRPr="00083592">
        <w:rPr>
          <w:lang w:val="es-ES_tradnl"/>
        </w:rPr>
        <w:t>posible</w:t>
      </w:r>
      <w:r w:rsidRPr="00083592">
        <w:rPr>
          <w:lang w:val="es-ES_tradnl"/>
        </w:rPr>
        <w:t xml:space="preserve"> de ponderar las cifras sería aplicar la siguiente ecuación para cada parámetro (relación de protección o umbral de sobrecarga): </w:t>
      </w:r>
    </w:p>
    <w:p w:rsidR="001F6FC5" w:rsidRPr="00083592" w:rsidRDefault="001F6FC5" w:rsidP="001F6FC5">
      <w:pPr>
        <w:pStyle w:val="Blanc"/>
        <w:rPr>
          <w:lang w:val="es-ES_tradnl"/>
        </w:rPr>
      </w:pPr>
    </w:p>
    <w:p w:rsidR="001F6FC5" w:rsidRPr="00083592" w:rsidRDefault="006E37A9" w:rsidP="008D1D26">
      <w:pPr>
        <w:pStyle w:val="Equation"/>
        <w:jc w:val="center"/>
        <w:rPr>
          <w:lang w:val="es-ES_tradnl"/>
        </w:rPr>
      </w:pPr>
      <w:r w:rsidRPr="00083592">
        <w:rPr>
          <w:lang w:val="es-ES_tradnl"/>
        </w:rPr>
        <w:t xml:space="preserve">Parámetro Combinado </w:t>
      </w:r>
      <w:r w:rsidR="00A06276">
        <w:rPr>
          <w:lang w:val="es-ES_tradnl"/>
        </w:rPr>
        <w:t>= (X%</w:t>
      </w:r>
      <w:r w:rsidR="001F6FC5" w:rsidRPr="00083592">
        <w:rPr>
          <w:lang w:val="es-ES_tradnl"/>
        </w:rPr>
        <w:t>/100) (</w:t>
      </w:r>
      <w:r w:rsidRPr="00083592">
        <w:rPr>
          <w:lang w:val="es-ES_tradnl"/>
        </w:rPr>
        <w:t>parámetro de los sintonizadores de jaula</w:t>
      </w:r>
      <w:r w:rsidR="001F6FC5" w:rsidRPr="00083592">
        <w:rPr>
          <w:lang w:val="es-ES_tradnl"/>
        </w:rPr>
        <w:t xml:space="preserve">) + (Y%/100) </w:t>
      </w:r>
      <w:r w:rsidR="00A7626D">
        <w:rPr>
          <w:lang w:val="es-ES_tradnl"/>
        </w:rPr>
        <w:br/>
      </w:r>
      <w:r w:rsidR="001F6FC5" w:rsidRPr="00083592">
        <w:rPr>
          <w:lang w:val="es-ES_tradnl"/>
        </w:rPr>
        <w:t>(</w:t>
      </w:r>
      <w:r w:rsidRPr="00083592">
        <w:rPr>
          <w:lang w:val="es-ES_tradnl"/>
        </w:rPr>
        <w:t>parámetro de los sintonizadores de silicio</w:t>
      </w:r>
      <w:r w:rsidR="001F6FC5" w:rsidRPr="00083592">
        <w:rPr>
          <w:lang w:val="es-ES_tradnl"/>
        </w:rPr>
        <w:t>)</w:t>
      </w:r>
      <w:r w:rsidR="008D1D26" w:rsidRPr="008D1D26">
        <w:rPr>
          <w:rStyle w:val="FootnoteReference"/>
          <w:vertAlign w:val="superscript"/>
          <w:lang w:val="es-ES_tradnl"/>
        </w:rPr>
        <w:fldChar w:fldCharType="begin"/>
      </w:r>
      <w:r w:rsidR="008D1D26" w:rsidRPr="008D1D26">
        <w:rPr>
          <w:vertAlign w:val="superscript"/>
          <w:lang w:val="es-ES_tradnl"/>
        </w:rPr>
        <w:instrText xml:space="preserve"> NOTEREF _Ref326068561 \h </w:instrText>
      </w:r>
      <w:r w:rsidR="008D1D26" w:rsidRPr="008D1D26">
        <w:rPr>
          <w:rStyle w:val="FootnoteReference"/>
          <w:vertAlign w:val="superscript"/>
          <w:lang w:val="es-ES_tradnl"/>
        </w:rPr>
      </w:r>
      <w:r w:rsidR="008D1D26" w:rsidRPr="008D1D26">
        <w:rPr>
          <w:rStyle w:val="FootnoteReference"/>
          <w:vertAlign w:val="superscript"/>
          <w:lang w:val="es-ES_tradnl"/>
        </w:rPr>
        <w:fldChar w:fldCharType="separate"/>
      </w:r>
      <w:r w:rsidR="000B33BB">
        <w:rPr>
          <w:vertAlign w:val="superscript"/>
          <w:lang w:val="es-ES_tradnl"/>
        </w:rPr>
        <w:t>3</w:t>
      </w:r>
      <w:r w:rsidR="008D1D26" w:rsidRPr="008D1D26">
        <w:rPr>
          <w:rStyle w:val="FootnoteReference"/>
          <w:vertAlign w:val="superscript"/>
          <w:lang w:val="es-ES_tradnl"/>
        </w:rPr>
        <w:fldChar w:fldCharType="end"/>
      </w:r>
    </w:p>
    <w:p w:rsidR="001F6FC5" w:rsidRPr="00083592" w:rsidRDefault="001F6FC5" w:rsidP="001F6FC5">
      <w:pPr>
        <w:pStyle w:val="Blanc"/>
        <w:rPr>
          <w:lang w:val="es-ES_tradnl"/>
        </w:rPr>
      </w:pPr>
    </w:p>
    <w:p w:rsidR="002F6C92" w:rsidRPr="00083592" w:rsidRDefault="002F6C92" w:rsidP="002F6C92">
      <w:pPr>
        <w:rPr>
          <w:lang w:val="es-ES_tradnl"/>
        </w:rPr>
      </w:pPr>
      <w:r w:rsidRPr="00083592">
        <w:rPr>
          <w:lang w:val="es-ES_tradnl"/>
        </w:rPr>
        <w:t>El nivel de protección más elevado (para proteger ambos tipos de sintonizadores) se logra tomando el mayor valor de la relación de protección y el valor más bajo del umbral de sobrecarga.</w:t>
      </w:r>
    </w:p>
    <w:p w:rsidR="001F6FC5" w:rsidRPr="00083592" w:rsidRDefault="002F6C92" w:rsidP="00B25623">
      <w:pPr>
        <w:rPr>
          <w:lang w:val="es-ES_tradnl"/>
        </w:rPr>
      </w:pPr>
      <w:r w:rsidRPr="00083592">
        <w:rPr>
          <w:lang w:val="es-ES_tradnl" w:eastAsia="fr-CH"/>
        </w:rPr>
        <w:t>Las características de la se</w:t>
      </w:r>
      <w:r w:rsidR="00B25623" w:rsidRPr="00083592">
        <w:rPr>
          <w:lang w:val="es-ES_tradnl" w:eastAsia="fr-CH"/>
        </w:rPr>
        <w:t>ñ</w:t>
      </w:r>
      <w:r w:rsidRPr="00083592">
        <w:rPr>
          <w:lang w:val="es-ES_tradnl" w:eastAsia="fr-CH"/>
        </w:rPr>
        <w:t xml:space="preserve">al LTE utilizada en las mediciones </w:t>
      </w:r>
      <w:r w:rsidR="00B25623" w:rsidRPr="00083592">
        <w:rPr>
          <w:lang w:val="es-ES_tradnl" w:eastAsia="fr-CH"/>
        </w:rPr>
        <w:t>aparecen en el Informe «Medición de las relaciones de protección y del umbral de sobrecarga para los receptores de TV».</w:t>
      </w:r>
    </w:p>
    <w:p w:rsidR="001F6FC5" w:rsidRPr="00083592" w:rsidRDefault="00B25623" w:rsidP="00A06276">
      <w:pPr>
        <w:rPr>
          <w:lang w:val="es-ES_tradnl" w:eastAsia="fr-CH"/>
        </w:rPr>
      </w:pPr>
      <w:r w:rsidRPr="00083592">
        <w:rPr>
          <w:lang w:val="es-ES_tradnl" w:eastAsia="fr-CH"/>
        </w:rPr>
        <w:t xml:space="preserve">Utilizando análisis estadístico se calculó el </w:t>
      </w:r>
      <w:r w:rsidR="001F6FC5" w:rsidRPr="00083592">
        <w:rPr>
          <w:lang w:val="es-ES_tradnl" w:eastAsia="fr-CH"/>
        </w:rPr>
        <w:t>50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y el </w:t>
      </w:r>
      <w:r w:rsidR="001F6FC5" w:rsidRPr="00083592">
        <w:rPr>
          <w:lang w:val="es-ES_tradnl" w:eastAsia="fr-CH"/>
        </w:rPr>
        <w:t>90</w:t>
      </w:r>
      <w:r w:rsidRPr="00083592">
        <w:rPr>
          <w:vertAlign w:val="superscript"/>
          <w:lang w:val="es-ES_tradnl" w:eastAsia="fr-CH"/>
        </w:rPr>
        <w:t>o</w:t>
      </w:r>
      <w:r w:rsidR="00A06276">
        <w:rPr>
          <w:lang w:val="es-ES_tradnl" w:eastAsia="fr-CH"/>
        </w:rPr>
        <w:t> </w:t>
      </w:r>
      <w:r w:rsidRPr="00083592">
        <w:rPr>
          <w:lang w:val="es-ES_tradnl" w:eastAsia="fr-CH"/>
        </w:rPr>
        <w:t xml:space="preserve">percentil de todas las relaciones de protección medidas y el </w:t>
      </w:r>
      <w:r w:rsidR="001F6FC5" w:rsidRPr="00083592">
        <w:rPr>
          <w:lang w:val="es-ES_tradnl" w:eastAsia="fr-CH"/>
        </w:rPr>
        <w:t>10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y </w:t>
      </w:r>
      <w:r w:rsidR="001F6FC5" w:rsidRPr="00083592">
        <w:rPr>
          <w:lang w:val="es-ES_tradnl" w:eastAsia="fr-CH"/>
        </w:rPr>
        <w:t>50</w:t>
      </w:r>
      <w:r w:rsidRPr="00083592">
        <w:rPr>
          <w:vertAlign w:val="superscript"/>
          <w:lang w:val="es-ES_tradnl" w:eastAsia="fr-CH"/>
        </w:rPr>
        <w:t>o</w:t>
      </w:r>
      <w:r w:rsidR="00A06276">
        <w:rPr>
          <w:lang w:val="es-ES_tradnl" w:eastAsia="fr-CH"/>
        </w:rPr>
        <w:t> </w:t>
      </w:r>
      <w:r w:rsidR="001F6FC5" w:rsidRPr="00083592">
        <w:rPr>
          <w:lang w:val="es-ES_tradnl" w:eastAsia="fr-CH"/>
        </w:rPr>
        <w:t xml:space="preserve">percentil </w:t>
      </w:r>
      <w:r w:rsidRPr="00083592">
        <w:rPr>
          <w:lang w:val="es-ES_tradnl" w:eastAsia="fr-CH"/>
        </w:rPr>
        <w:t>de todos los umbrales de sobrecarga medidos para la interferencia causada por LTE en el sistema</w:t>
      </w:r>
      <w:r w:rsidR="001F6FC5" w:rsidRPr="00083592">
        <w:rPr>
          <w:lang w:val="es-ES_tradnl" w:eastAsia="fr-CH"/>
        </w:rPr>
        <w:t xml:space="preserve"> DVB-T.</w:t>
      </w:r>
    </w:p>
    <w:p w:rsidR="001F6FC5" w:rsidRPr="00083592" w:rsidRDefault="00B25623" w:rsidP="00B25623">
      <w:pPr>
        <w:rPr>
          <w:lang w:val="es-ES_tradnl" w:eastAsia="fr-CH"/>
        </w:rPr>
      </w:pPr>
      <w:r w:rsidRPr="00083592">
        <w:rPr>
          <w:lang w:val="es-ES_tradnl" w:eastAsia="fr-CH"/>
        </w:rPr>
        <w:t xml:space="preserve">El </w:t>
      </w:r>
      <w:r w:rsidR="001F6FC5" w:rsidRPr="00083592">
        <w:rPr>
          <w:lang w:val="es-ES_tradnl" w:eastAsia="fr-CH"/>
        </w:rPr>
        <w:t>90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percentil (respectivamente el </w:t>
      </w:r>
      <w:r w:rsidR="001F6FC5" w:rsidRPr="00083592">
        <w:rPr>
          <w:lang w:val="es-ES_tradnl" w:eastAsia="fr-CH"/>
        </w:rPr>
        <w:t>50</w:t>
      </w:r>
      <w:r w:rsidRPr="00083592">
        <w:rPr>
          <w:vertAlign w:val="superscript"/>
          <w:lang w:val="es-ES_tradnl" w:eastAsia="fr-CH"/>
        </w:rPr>
        <w:t>o</w:t>
      </w:r>
      <w:r w:rsidRPr="00083592">
        <w:rPr>
          <w:lang w:val="es-ES_tradnl" w:eastAsia="fr-CH"/>
        </w:rPr>
        <w:t xml:space="preserve">) para el valor de la relación de protección corresponde a la protección del </w:t>
      </w:r>
      <w:r w:rsidR="001F6FC5" w:rsidRPr="00083592">
        <w:rPr>
          <w:lang w:val="es-ES_tradnl" w:eastAsia="fr-CH"/>
        </w:rPr>
        <w:t>90% (</w:t>
      </w:r>
      <w:r w:rsidRPr="00083592">
        <w:rPr>
          <w:lang w:val="es-ES_tradnl" w:eastAsia="fr-CH"/>
        </w:rPr>
        <w:t>el 50% respectivamente</w:t>
      </w:r>
      <w:r w:rsidR="001F6FC5" w:rsidRPr="00083592">
        <w:rPr>
          <w:lang w:val="es-ES_tradnl" w:eastAsia="fr-CH"/>
        </w:rPr>
        <w:t xml:space="preserve">) </w:t>
      </w:r>
      <w:r w:rsidRPr="00083592">
        <w:rPr>
          <w:lang w:val="es-ES_tradnl" w:eastAsia="fr-CH"/>
        </w:rPr>
        <w:t>de los receptores medidos.</w:t>
      </w:r>
      <w:r w:rsidR="001F6FC5" w:rsidRPr="00083592">
        <w:rPr>
          <w:lang w:val="es-ES_tradnl" w:eastAsia="fr-CH"/>
        </w:rPr>
        <w:t xml:space="preserve"> </w:t>
      </w:r>
    </w:p>
    <w:p w:rsidR="001F6FC5" w:rsidRPr="00083592" w:rsidRDefault="00B25623" w:rsidP="00B25623">
      <w:pPr>
        <w:rPr>
          <w:lang w:val="es-ES_tradnl" w:eastAsia="fr-CH"/>
        </w:rPr>
      </w:pPr>
      <w:r w:rsidRPr="00083592">
        <w:rPr>
          <w:lang w:val="es-ES_tradnl" w:eastAsia="fr-CH"/>
        </w:rPr>
        <w:t xml:space="preserve">El </w:t>
      </w:r>
      <w:r w:rsidR="001F6FC5" w:rsidRPr="00083592">
        <w:rPr>
          <w:lang w:val="es-ES_tradnl" w:eastAsia="fr-CH"/>
        </w:rPr>
        <w:t>10</w:t>
      </w:r>
      <w:r w:rsidRPr="00083592">
        <w:rPr>
          <w:vertAlign w:val="superscript"/>
          <w:lang w:val="es-ES_tradnl" w:eastAsia="fr-CH"/>
        </w:rPr>
        <w:t>o</w:t>
      </w:r>
      <w:r w:rsidR="001F6FC5" w:rsidRPr="00083592">
        <w:rPr>
          <w:lang w:val="es-ES_tradnl" w:eastAsia="fr-CH"/>
        </w:rPr>
        <w:t xml:space="preserve"> </w:t>
      </w:r>
      <w:r w:rsidR="00E74E07" w:rsidRPr="00083592">
        <w:rPr>
          <w:lang w:val="es-ES_tradnl" w:eastAsia="fr-CH"/>
        </w:rPr>
        <w:t>percentil</w:t>
      </w:r>
      <w:r w:rsidRPr="00083592">
        <w:rPr>
          <w:lang w:val="es-ES_tradnl" w:eastAsia="fr-CH"/>
        </w:rPr>
        <w:t xml:space="preserve"> </w:t>
      </w:r>
      <w:r w:rsidR="001F6FC5" w:rsidRPr="00083592">
        <w:rPr>
          <w:lang w:val="es-ES_tradnl" w:eastAsia="fr-CH"/>
        </w:rPr>
        <w:t>(</w:t>
      </w:r>
      <w:r w:rsidRPr="00083592">
        <w:rPr>
          <w:lang w:val="es-ES_tradnl" w:eastAsia="fr-CH"/>
        </w:rPr>
        <w:t xml:space="preserve">respectivamente el </w:t>
      </w:r>
      <w:r w:rsidR="001F6FC5" w:rsidRPr="00083592">
        <w:rPr>
          <w:lang w:val="es-ES_tradnl" w:eastAsia="fr-CH"/>
        </w:rPr>
        <w:t>50</w:t>
      </w:r>
      <w:r w:rsidRPr="00083592">
        <w:rPr>
          <w:vertAlign w:val="superscript"/>
          <w:lang w:val="es-ES_tradnl" w:eastAsia="fr-CH"/>
        </w:rPr>
        <w:t>o</w:t>
      </w:r>
      <w:r w:rsidR="001F6FC5" w:rsidRPr="00083592">
        <w:rPr>
          <w:lang w:val="es-ES_tradnl" w:eastAsia="fr-CH"/>
        </w:rPr>
        <w:t xml:space="preserve">) </w:t>
      </w:r>
      <w:r w:rsidRPr="00083592">
        <w:rPr>
          <w:lang w:val="es-ES_tradnl" w:eastAsia="fr-CH"/>
        </w:rPr>
        <w:t xml:space="preserve">para el valor umbral de sobrecarga corresponde a la protección del 90% </w:t>
      </w:r>
      <w:r w:rsidR="001F6FC5" w:rsidRPr="00083592">
        <w:rPr>
          <w:lang w:val="es-ES_tradnl" w:eastAsia="fr-CH"/>
        </w:rPr>
        <w:t>(</w:t>
      </w:r>
      <w:r w:rsidRPr="00083592">
        <w:rPr>
          <w:lang w:val="es-ES_tradnl" w:eastAsia="fr-CH"/>
        </w:rPr>
        <w:t>el 50% respectivamente</w:t>
      </w:r>
      <w:r w:rsidR="001F6FC5" w:rsidRPr="00083592">
        <w:rPr>
          <w:lang w:val="es-ES_tradnl" w:eastAsia="fr-CH"/>
        </w:rPr>
        <w:t xml:space="preserve">) </w:t>
      </w:r>
      <w:r w:rsidRPr="00083592">
        <w:rPr>
          <w:lang w:val="es-ES_tradnl" w:eastAsia="fr-CH"/>
        </w:rPr>
        <w:t>de los receptores medidos</w:t>
      </w:r>
      <w:r w:rsidR="001F6FC5" w:rsidRPr="00083592">
        <w:rPr>
          <w:lang w:val="es-ES_tradnl" w:eastAsia="fr-CH"/>
        </w:rPr>
        <w:t>.</w:t>
      </w:r>
    </w:p>
    <w:p w:rsidR="001F6FC5" w:rsidRPr="00083592" w:rsidRDefault="00B25623" w:rsidP="000B33BB">
      <w:pPr>
        <w:keepNext/>
        <w:keepLines/>
        <w:rPr>
          <w:lang w:val="es-ES_tradnl"/>
        </w:rPr>
      </w:pPr>
      <w:r w:rsidRPr="00083592">
        <w:rPr>
          <w:lang w:val="es-ES_tradnl"/>
        </w:rPr>
        <w:lastRenderedPageBreak/>
        <w:t xml:space="preserve">La compartición entre </w:t>
      </w:r>
      <w:r w:rsidR="001F6FC5" w:rsidRPr="00083592">
        <w:rPr>
          <w:lang w:val="es-ES_tradnl"/>
        </w:rPr>
        <w:t xml:space="preserve">DVB-T </w:t>
      </w:r>
      <w:r w:rsidRPr="00083592">
        <w:rPr>
          <w:lang w:val="es-ES_tradnl"/>
        </w:rPr>
        <w:t xml:space="preserve">y el servicio </w:t>
      </w:r>
      <w:r w:rsidR="001F6FC5" w:rsidRPr="00083592">
        <w:rPr>
          <w:lang w:val="es-ES_tradnl"/>
        </w:rPr>
        <w:t xml:space="preserve">LTE </w:t>
      </w:r>
      <w:r w:rsidRPr="00083592">
        <w:rPr>
          <w:lang w:val="es-ES_tradnl"/>
        </w:rPr>
        <w:t xml:space="preserve">móvil es una situación en constante evolución. El diseño de los sintonizadores de televisión y la implementación de las estaciones de base son evolutivas en ambos casos. Se insta encarecidamente a todas las partes implicadas a que mejoren el </w:t>
      </w:r>
      <w:r w:rsidR="00E74E07" w:rsidRPr="00083592">
        <w:rPr>
          <w:lang w:val="es-ES_tradnl"/>
        </w:rPr>
        <w:t>comportamiento</w:t>
      </w:r>
      <w:r w:rsidRPr="00083592">
        <w:rPr>
          <w:lang w:val="es-ES_tradnl"/>
        </w:rPr>
        <w:t xml:space="preserve"> de sus respectivos equipos de forma que estos cuadros puedan modificarse en un próximo futuro.</w:t>
      </w:r>
    </w:p>
    <w:p w:rsidR="001F6FC5" w:rsidRPr="00083592" w:rsidRDefault="003B4D2A" w:rsidP="003B4D2A">
      <w:pPr>
        <w:rPr>
          <w:lang w:val="es-ES_tradnl"/>
        </w:rPr>
      </w:pPr>
      <w:r w:rsidRPr="00083592">
        <w:rPr>
          <w:lang w:val="es-ES_tradnl"/>
        </w:rPr>
        <w:t xml:space="preserve">La gama de relaciones de protección y umbrales de sobrecarga obtenidas para la fuente interferente </w:t>
      </w:r>
      <w:r w:rsidR="001F6FC5" w:rsidRPr="00083592">
        <w:rPr>
          <w:lang w:val="es-ES_tradnl"/>
        </w:rPr>
        <w:t xml:space="preserve">LTE-BS </w:t>
      </w:r>
      <w:r w:rsidRPr="00083592">
        <w:rPr>
          <w:lang w:val="es-ES_tradnl"/>
        </w:rPr>
        <w:t>figuran en el Cuadro</w:t>
      </w:r>
      <w:r w:rsidR="001F6FC5" w:rsidRPr="00083592">
        <w:rPr>
          <w:lang w:val="es-ES_tradnl"/>
        </w:rPr>
        <w:t xml:space="preserve"> 36 </w:t>
      </w:r>
      <w:r w:rsidRPr="00083592">
        <w:rPr>
          <w:lang w:val="es-ES_tradnl"/>
        </w:rPr>
        <w:t xml:space="preserve">para sintonizadores de jaula y en el Cuadro </w:t>
      </w:r>
      <w:r w:rsidR="001F6FC5" w:rsidRPr="00083592">
        <w:rPr>
          <w:lang w:val="es-ES_tradnl"/>
        </w:rPr>
        <w:t xml:space="preserve">37 </w:t>
      </w:r>
      <w:r w:rsidRPr="00083592">
        <w:rPr>
          <w:lang w:val="es-ES_tradnl"/>
        </w:rPr>
        <w:t>para sintonizadores de silicio, para una carga de tráfico del SR del 0% al 100%</w:t>
      </w:r>
      <w:r w:rsidR="001F6FC5" w:rsidRPr="00083592">
        <w:rPr>
          <w:rStyle w:val="FootnoteReference"/>
          <w:szCs w:val="24"/>
          <w:lang w:val="es-ES_tradnl"/>
        </w:rPr>
        <w:footnoteReference w:id="4"/>
      </w:r>
      <w:r w:rsidR="001F6FC5" w:rsidRPr="00083592">
        <w:rPr>
          <w:lang w:val="es-ES_tradnl"/>
        </w:rPr>
        <w:t xml:space="preserve">. </w:t>
      </w:r>
    </w:p>
    <w:p w:rsidR="001F6FC5" w:rsidRPr="00083592" w:rsidRDefault="003B4D2A" w:rsidP="003B4D2A">
      <w:pPr>
        <w:rPr>
          <w:highlight w:val="yellow"/>
          <w:lang w:val="es-ES_tradnl" w:eastAsia="fr-CH"/>
        </w:rPr>
      </w:pPr>
      <w:r w:rsidRPr="00083592">
        <w:rPr>
          <w:lang w:val="es-ES_tradnl"/>
        </w:rPr>
        <w:t xml:space="preserve">Para el caso de cargas de tráfico del SR del 0% y el 50% las cifras de los siguientes cuadros se han obtenido a partir de un número limitado de mediciones </w:t>
      </w:r>
      <w:r w:rsidR="001F6FC5" w:rsidRPr="00083592">
        <w:rPr>
          <w:lang w:val="es-ES_tradnl"/>
        </w:rPr>
        <w:t xml:space="preserve">(6 </w:t>
      </w:r>
      <w:r w:rsidRPr="00083592">
        <w:rPr>
          <w:lang w:val="es-ES_tradnl"/>
        </w:rPr>
        <w:t>sintonizadores de silicio</w:t>
      </w:r>
      <w:r w:rsidR="001F6FC5" w:rsidRPr="00083592">
        <w:rPr>
          <w:lang w:val="es-ES_tradnl"/>
        </w:rPr>
        <w:t xml:space="preserve">). </w:t>
      </w:r>
      <w:r w:rsidRPr="00083592">
        <w:rPr>
          <w:lang w:val="es-ES_tradnl"/>
        </w:rPr>
        <w:t>Se invita a las administraciones a que proporcionen los resultados de mediciones adicionales para mejorar la precisión estadística. Por tanto, estos valores se indican sólo a título orientativo y deben utilizarse con precaución</w:t>
      </w:r>
      <w:r w:rsidR="001F6FC5" w:rsidRPr="00083592">
        <w:rPr>
          <w:lang w:val="es-ES_tradnl"/>
        </w:rPr>
        <w:t xml:space="preserve">. </w:t>
      </w:r>
    </w:p>
    <w:p w:rsidR="001F6FC5" w:rsidRPr="00083592" w:rsidRDefault="003B4D2A" w:rsidP="002F1146">
      <w:pPr>
        <w:rPr>
          <w:lang w:val="es-ES_tradnl"/>
        </w:rPr>
      </w:pPr>
      <w:r w:rsidRPr="00083592">
        <w:rPr>
          <w:lang w:val="es-ES_tradnl"/>
        </w:rPr>
        <w:t>La actual situación de caso más desfavorable corresponde a una carga de tráfico muy baja en la estación de base. Todas las situaciones</w:t>
      </w:r>
      <w:r w:rsidR="005135E4">
        <w:rPr>
          <w:lang w:val="es-ES_tradnl"/>
        </w:rPr>
        <w:t xml:space="preserve"> de </w:t>
      </w:r>
      <w:r w:rsidR="00E74E07" w:rsidRPr="00083592">
        <w:rPr>
          <w:lang w:val="es-ES_tradnl"/>
        </w:rPr>
        <w:t>carga</w:t>
      </w:r>
      <w:r w:rsidRPr="00083592">
        <w:rPr>
          <w:lang w:val="es-ES_tradnl"/>
        </w:rPr>
        <w:t xml:space="preserve"> de tráfico quedan contempladas aquí pues no es probable que pueda predecirse la verdadera carga de tráfico e</w:t>
      </w:r>
      <w:r w:rsidR="005135E4">
        <w:rPr>
          <w:lang w:val="es-ES_tradnl"/>
        </w:rPr>
        <w:t>n funcionamiento real del SR.</w:t>
      </w:r>
    </w:p>
    <w:p w:rsidR="002F1146" w:rsidRPr="00083592" w:rsidRDefault="002F1146" w:rsidP="001F6FC5">
      <w:pPr>
        <w:rPr>
          <w:lang w:val="es-ES_tradnl"/>
        </w:rPr>
      </w:pPr>
      <w:r w:rsidRPr="00083592">
        <w:rPr>
          <w:lang w:val="es-ES_tradnl"/>
        </w:rPr>
        <w:t xml:space="preserve">El mayor nivel de protección (para proteger la radiodifusión en todos los casos de carga de tráfico del SR) se logra tomando el valor más elevado de la relación de </w:t>
      </w:r>
      <w:r w:rsidR="00E74E07" w:rsidRPr="00083592">
        <w:rPr>
          <w:lang w:val="es-ES_tradnl"/>
        </w:rPr>
        <w:t>protección</w:t>
      </w:r>
      <w:r w:rsidRPr="00083592">
        <w:rPr>
          <w:lang w:val="es-ES_tradnl"/>
        </w:rPr>
        <w:t xml:space="preserve"> y el menor valor del umbral de sobrecarga.</w:t>
      </w:r>
    </w:p>
    <w:p w:rsidR="002F1146" w:rsidRPr="00083592" w:rsidRDefault="002F1146" w:rsidP="00E74E07">
      <w:pPr>
        <w:rPr>
          <w:lang w:val="es-ES_tradnl"/>
        </w:rPr>
      </w:pPr>
      <w:r w:rsidRPr="00083592">
        <w:rPr>
          <w:lang w:val="es-ES_tradnl"/>
        </w:rPr>
        <w:t>Las relaciones de protección para las señales interferentes con una carga de tráfico del 0% fueron generalmente superiores que las de la carga de tráfico más elevada. Los umbrales de sobrecarga para señales interferentes con una carga de tráfico del 0% fueron generalmente más bajas que las de la carga de tráfico más alta. Para</w:t>
      </w:r>
      <w:r w:rsidR="00E74E07" w:rsidRPr="00083592">
        <w:rPr>
          <w:lang w:val="es-ES_tradnl"/>
        </w:rPr>
        <w:t xml:space="preserve"> </w:t>
      </w:r>
      <w:r w:rsidRPr="00083592">
        <w:rPr>
          <w:lang w:val="es-ES_tradnl"/>
        </w:rPr>
        <w:t>más detalles véase el Informe «</w:t>
      </w:r>
      <w:r w:rsidR="006C329F" w:rsidRPr="00083592">
        <w:rPr>
          <w:lang w:val="es-ES_tradnl"/>
        </w:rPr>
        <w:t xml:space="preserve">Medición </w:t>
      </w:r>
      <w:r w:rsidRPr="00083592">
        <w:rPr>
          <w:lang w:val="es-ES_tradnl"/>
        </w:rPr>
        <w:t xml:space="preserve">de las relaciones de protección y del umbral de sobrecarga para </w:t>
      </w:r>
      <w:r w:rsidR="007D3F14" w:rsidRPr="00083592">
        <w:rPr>
          <w:lang w:val="es-ES_tradnl"/>
        </w:rPr>
        <w:t>r</w:t>
      </w:r>
      <w:r w:rsidRPr="00083592">
        <w:rPr>
          <w:lang w:val="es-ES_tradnl"/>
        </w:rPr>
        <w:t>eceptores de TV».</w:t>
      </w:r>
    </w:p>
    <w:p w:rsidR="001F6FC5" w:rsidRPr="00083592" w:rsidRDefault="007D3F14" w:rsidP="001F6FC5">
      <w:pPr>
        <w:rPr>
          <w:lang w:val="es-ES_tradnl" w:eastAsia="fr-CH"/>
        </w:rPr>
      </w:pPr>
      <w:r w:rsidRPr="00083592">
        <w:rPr>
          <w:lang w:val="es-ES_tradnl" w:eastAsia="fr-CH"/>
        </w:rPr>
        <w:t>El desplazamiento de frecuencia se mide entre las frecuencias centrales de las señales deseada e interferente</w:t>
      </w:r>
      <w:r w:rsidR="001F6FC5" w:rsidRPr="00083592">
        <w:rPr>
          <w:lang w:val="es-ES_tradnl" w:eastAsia="fr-CH"/>
        </w:rPr>
        <w:t>.</w:t>
      </w:r>
    </w:p>
    <w:p w:rsidR="001F6FC5" w:rsidRPr="00083592" w:rsidRDefault="001F6FC5" w:rsidP="001F6FC5">
      <w:pPr>
        <w:pStyle w:val="TableNo"/>
        <w:rPr>
          <w:lang w:val="es-ES_tradnl"/>
        </w:rPr>
      </w:pPr>
      <w:bookmarkStart w:id="635" w:name="_Toc309290513"/>
      <w:bookmarkStart w:id="636" w:name="_Toc309719040"/>
      <w:bookmarkStart w:id="637" w:name="_Toc325623649"/>
      <w:r w:rsidRPr="00083592">
        <w:rPr>
          <w:lang w:val="es-ES_tradnl"/>
        </w:rPr>
        <w:lastRenderedPageBreak/>
        <w:t>CUADRO 36</w:t>
      </w:r>
      <w:bookmarkEnd w:id="635"/>
      <w:bookmarkEnd w:id="636"/>
      <w:bookmarkEnd w:id="637"/>
    </w:p>
    <w:p w:rsidR="001F6FC5" w:rsidRPr="00083592" w:rsidRDefault="007D3F14" w:rsidP="00CF6BB6">
      <w:pPr>
        <w:pStyle w:val="Tabletitle"/>
        <w:rPr>
          <w:lang w:val="es-ES_tradnl"/>
        </w:rPr>
      </w:pPr>
      <w:bookmarkStart w:id="638" w:name="_Toc309290514"/>
      <w:bookmarkStart w:id="639" w:name="_Toc309719041"/>
      <w:bookmarkStart w:id="640" w:name="_Toc325623458"/>
      <w:bookmarkStart w:id="641" w:name="_Toc325623650"/>
      <w:r w:rsidRPr="00083592">
        <w:rPr>
          <w:lang w:val="es-ES_tradnl"/>
        </w:rPr>
        <w:t xml:space="preserve">Valores de la </w:t>
      </w:r>
      <w:r w:rsidR="00FE7309" w:rsidRPr="00083592">
        <w:rPr>
          <w:lang w:val="es-ES_tradnl"/>
        </w:rPr>
        <w:t>RP</w:t>
      </w:r>
      <w:r w:rsidR="001F6FC5" w:rsidRPr="00083592">
        <w:rPr>
          <w:lang w:val="es-ES_tradnl"/>
        </w:rPr>
        <w:t xml:space="preserve"> </w:t>
      </w:r>
      <w:r w:rsidRPr="00083592">
        <w:rPr>
          <w:lang w:val="es-ES_tradnl"/>
        </w:rPr>
        <w:t xml:space="preserve">en el </w:t>
      </w:r>
      <w:r w:rsidR="001F6FC5" w:rsidRPr="00083592">
        <w:rPr>
          <w:lang w:val="es-ES_tradnl"/>
        </w:rPr>
        <w:t>50</w:t>
      </w:r>
      <w:r w:rsidRPr="00083592">
        <w:rPr>
          <w:vertAlign w:val="superscript"/>
          <w:lang w:val="es-ES_tradnl"/>
        </w:rPr>
        <w:t>o</w:t>
      </w:r>
      <w:r w:rsidR="001F6FC5" w:rsidRPr="00083592">
        <w:rPr>
          <w:lang w:val="es-ES_tradnl"/>
        </w:rPr>
        <w:t xml:space="preserve"> </w:t>
      </w:r>
      <w:r w:rsidRPr="00083592">
        <w:rPr>
          <w:lang w:val="es-ES_tradnl"/>
        </w:rPr>
        <w:t xml:space="preserve">y </w:t>
      </w:r>
      <w:r w:rsidR="001F6FC5" w:rsidRPr="00083592">
        <w:rPr>
          <w:lang w:val="es-ES_tradnl"/>
        </w:rPr>
        <w:t>90</w:t>
      </w:r>
      <w:r w:rsidRPr="00083592">
        <w:rPr>
          <w:vertAlign w:val="superscript"/>
          <w:lang w:val="es-ES_tradnl"/>
        </w:rPr>
        <w:t>o</w:t>
      </w:r>
      <w:r w:rsidRPr="00083592">
        <w:rPr>
          <w:lang w:val="es-ES_tradnl"/>
        </w:rPr>
        <w:t xml:space="preserve"> percentil</w:t>
      </w:r>
      <w:r w:rsidR="00E74E07" w:rsidRPr="00083592">
        <w:rPr>
          <w:lang w:val="es-ES_tradnl"/>
        </w:rPr>
        <w:t xml:space="preserve"> </w:t>
      </w:r>
      <w:r w:rsidRPr="00083592">
        <w:rPr>
          <w:lang w:val="es-ES_tradnl"/>
        </w:rPr>
        <w:t>y valores del U</w:t>
      </w:r>
      <w:r w:rsidRPr="00083592">
        <w:rPr>
          <w:vertAlign w:val="subscript"/>
          <w:lang w:val="es-ES_tradnl"/>
        </w:rPr>
        <w:t>s</w:t>
      </w:r>
      <w:r w:rsidR="001F6FC5" w:rsidRPr="00083592">
        <w:rPr>
          <w:lang w:val="es-ES_tradnl"/>
        </w:rPr>
        <w:t xml:space="preserve"> </w:t>
      </w:r>
      <w:r w:rsidRPr="00083592">
        <w:rPr>
          <w:lang w:val="es-ES_tradnl"/>
        </w:rPr>
        <w:t xml:space="preserve">en el </w:t>
      </w:r>
      <w:r w:rsidR="001F6FC5" w:rsidRPr="00083592">
        <w:rPr>
          <w:lang w:val="es-ES_tradnl"/>
        </w:rPr>
        <w:t>10</w:t>
      </w:r>
      <w:r w:rsidRPr="00083592">
        <w:rPr>
          <w:vertAlign w:val="superscript"/>
          <w:lang w:val="es-ES_tradnl"/>
        </w:rPr>
        <w:t>o</w:t>
      </w:r>
      <w:r w:rsidR="001F6FC5" w:rsidRPr="00083592">
        <w:rPr>
          <w:lang w:val="es-ES_tradnl"/>
        </w:rPr>
        <w:t xml:space="preserve"> </w:t>
      </w:r>
      <w:r w:rsidRPr="00083592">
        <w:rPr>
          <w:lang w:val="es-ES_tradnl"/>
        </w:rPr>
        <w:t>y</w:t>
      </w:r>
      <w:r w:rsidR="001F6FC5" w:rsidRPr="00083592">
        <w:rPr>
          <w:lang w:val="es-ES_tradnl"/>
        </w:rPr>
        <w:t xml:space="preserve"> 50</w:t>
      </w:r>
      <w:r w:rsidRPr="00083592">
        <w:rPr>
          <w:vertAlign w:val="superscript"/>
          <w:lang w:val="es-ES_tradnl"/>
        </w:rPr>
        <w:t>o</w:t>
      </w:r>
      <w:r w:rsidR="001F6FC5" w:rsidRPr="00083592">
        <w:rPr>
          <w:lang w:val="es-ES_tradnl"/>
        </w:rPr>
        <w:t xml:space="preserve"> percentil</w:t>
      </w:r>
      <w:r w:rsidR="000F79FE">
        <w:rPr>
          <w:lang w:val="es-ES_tradnl"/>
        </w:rPr>
        <w:t xml:space="preserve"> </w:t>
      </w:r>
      <w:r w:rsidRPr="00083592">
        <w:rPr>
          <w:lang w:val="es-ES_tradnl"/>
        </w:rPr>
        <w:t>para</w:t>
      </w:r>
      <w:r w:rsidR="000F79FE">
        <w:rPr>
          <w:lang w:val="es-ES_tradnl"/>
        </w:rPr>
        <w:br/>
      </w:r>
      <w:r w:rsidRPr="00083592">
        <w:rPr>
          <w:lang w:val="es-ES_tradnl"/>
        </w:rPr>
        <w:t xml:space="preserve">una señal </w:t>
      </w:r>
      <w:r w:rsidR="001F6FC5" w:rsidRPr="00083592">
        <w:rPr>
          <w:lang w:val="es-ES_tradnl"/>
        </w:rPr>
        <w:t xml:space="preserve">DVB-T </w:t>
      </w:r>
      <w:r w:rsidRPr="00083592">
        <w:rPr>
          <w:lang w:val="es-ES_tradnl"/>
        </w:rPr>
        <w:t>MAQ-64 de 8 MHz</w:t>
      </w:r>
      <w:r w:rsidR="001F6FC5" w:rsidRPr="00083592">
        <w:rPr>
          <w:lang w:val="es-ES_tradnl"/>
        </w:rPr>
        <w:t xml:space="preserve"> </w:t>
      </w:r>
      <w:r w:rsidRPr="00083592">
        <w:rPr>
          <w:lang w:val="es-ES_tradnl"/>
        </w:rPr>
        <w:t xml:space="preserve">con tasa de </w:t>
      </w:r>
      <w:r w:rsidR="00E74E07" w:rsidRPr="00083592">
        <w:rPr>
          <w:lang w:val="es-ES_tradnl"/>
        </w:rPr>
        <w:t>codificación</w:t>
      </w:r>
      <w:r w:rsidRPr="00083592">
        <w:rPr>
          <w:lang w:val="es-ES_tradnl"/>
        </w:rPr>
        <w:t xml:space="preserve"> </w:t>
      </w:r>
      <w:r w:rsidR="001F6FC5" w:rsidRPr="00083592">
        <w:rPr>
          <w:lang w:val="es-ES_tradnl"/>
        </w:rPr>
        <w:t>2/3</w:t>
      </w:r>
      <w:r w:rsidR="00AA23D4">
        <w:rPr>
          <w:lang w:val="es-ES_tradnl"/>
        </w:rPr>
        <w:t xml:space="preserve"> </w:t>
      </w:r>
      <w:r w:rsidRPr="00083592">
        <w:rPr>
          <w:lang w:val="es-ES_tradnl"/>
        </w:rPr>
        <w:t>interferida</w:t>
      </w:r>
      <w:r w:rsidR="000F79FE">
        <w:rPr>
          <w:lang w:val="es-ES_tradnl"/>
        </w:rPr>
        <w:br/>
      </w:r>
      <w:r w:rsidRPr="00083592">
        <w:rPr>
          <w:lang w:val="es-ES_tradnl"/>
        </w:rPr>
        <w:t>por una señal</w:t>
      </w:r>
      <w:r w:rsidR="00CF6BB6">
        <w:rPr>
          <w:lang w:val="es-ES_tradnl"/>
        </w:rPr>
        <w:t xml:space="preserve"> </w:t>
      </w:r>
      <w:r w:rsidRPr="00083592">
        <w:rPr>
          <w:lang w:val="es-ES_tradnl"/>
        </w:rPr>
        <w:t xml:space="preserve">LTE BS de </w:t>
      </w:r>
      <w:r w:rsidR="001F6FC5" w:rsidRPr="00083592">
        <w:rPr>
          <w:lang w:val="es-ES_tradnl"/>
        </w:rPr>
        <w:t xml:space="preserve">10 MHz </w:t>
      </w:r>
      <w:r w:rsidRPr="00083592">
        <w:rPr>
          <w:lang w:val="es-ES_tradnl"/>
        </w:rPr>
        <w:t>en un entorno de canal gaussiano</w:t>
      </w:r>
      <w:r w:rsidR="000F79FE">
        <w:rPr>
          <w:lang w:val="es-ES_tradnl"/>
        </w:rPr>
        <w:br/>
      </w:r>
      <w:r w:rsidRPr="00083592">
        <w:rPr>
          <w:lang w:val="es-ES_tradnl"/>
        </w:rPr>
        <w:t>para sintonizadores de jaula (véanse las Notas 1 a 5)</w:t>
      </w:r>
      <w:bookmarkEnd w:id="638"/>
      <w:bookmarkEnd w:id="639"/>
      <w:bookmarkEnd w:id="640"/>
      <w:bookmarkEnd w:id="6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644"/>
        <w:gridCol w:w="1644"/>
        <w:gridCol w:w="2324"/>
        <w:gridCol w:w="2213"/>
      </w:tblGrid>
      <w:tr w:rsidR="006266F7" w:rsidRPr="00083592" w:rsidTr="006266F7">
        <w:trPr>
          <w:cantSplit/>
          <w:jc w:val="center"/>
        </w:trPr>
        <w:tc>
          <w:tcPr>
            <w:tcW w:w="1814" w:type="dxa"/>
            <w:vAlign w:val="center"/>
            <w:hideMark/>
          </w:tcPr>
          <w:p w:rsidR="001F6FC5" w:rsidRPr="00083592" w:rsidRDefault="007D3F14" w:rsidP="000F79FE">
            <w:pPr>
              <w:pStyle w:val="Tablehead"/>
              <w:rPr>
                <w:rFonts w:eastAsia="MS Mincho"/>
                <w:sz w:val="20"/>
                <w:lang w:val="es-ES_tradnl"/>
              </w:rPr>
            </w:pPr>
            <w:r w:rsidRPr="00083592">
              <w:rPr>
                <w:rFonts w:ascii="Times New Roman Bold" w:eastAsia="MS Mincho" w:hAnsi="Times New Roman Bold"/>
                <w:sz w:val="20"/>
                <w:lang w:val="es-ES_tradnl"/>
              </w:rPr>
              <w:t>Desplazamiento de</w:t>
            </w:r>
            <w:r w:rsidR="000F79FE">
              <w:rPr>
                <w:rFonts w:ascii="Times New Roman Bold" w:eastAsia="MS Mincho" w:hAnsi="Times New Roman Bold"/>
                <w:sz w:val="20"/>
                <w:lang w:val="es-ES_tradnl"/>
              </w:rPr>
              <w:t> </w:t>
            </w:r>
            <w:r w:rsidRPr="00083592">
              <w:rPr>
                <w:rFonts w:ascii="Times New Roman Bold" w:eastAsia="MS Mincho" w:hAnsi="Times New Roman Bold"/>
                <w:sz w:val="20"/>
                <w:lang w:val="es-ES_tradnl"/>
              </w:rPr>
              <w:t xml:space="preserve">la fuente de interferencia </w:t>
            </w:r>
            <w:r w:rsidR="001F6FC5" w:rsidRPr="00083592">
              <w:rPr>
                <w:rFonts w:ascii="Times New Roman Bold" w:eastAsia="MS Mincho" w:hAnsi="Times New Roman Bold"/>
                <w:sz w:val="20"/>
                <w:lang w:val="es-ES_tradnl"/>
              </w:rPr>
              <w:t>N/(MHz)</w:t>
            </w:r>
          </w:p>
        </w:tc>
        <w:tc>
          <w:tcPr>
            <w:tcW w:w="1644" w:type="dxa"/>
            <w:vAlign w:val="center"/>
          </w:tcPr>
          <w:p w:rsidR="001F6FC5" w:rsidRPr="00083592" w:rsidRDefault="00FE7309" w:rsidP="007D3F14">
            <w:pPr>
              <w:pStyle w:val="Tablehead"/>
              <w:rPr>
                <w:lang w:val="es-ES_tradnl"/>
              </w:rPr>
            </w:pPr>
            <w:r w:rsidRPr="00083592">
              <w:rPr>
                <w:lang w:val="es-ES_tradnl"/>
              </w:rPr>
              <w:t>RP</w:t>
            </w:r>
            <w:r w:rsidR="001F6FC5" w:rsidRPr="00083592">
              <w:rPr>
                <w:lang w:val="es-ES_tradnl"/>
              </w:rPr>
              <w:t xml:space="preserve">, dB </w:t>
            </w:r>
            <w:r w:rsidR="001F6FC5" w:rsidRPr="00083592">
              <w:rPr>
                <w:lang w:val="es-ES_tradnl"/>
              </w:rPr>
              <w:br/>
              <w:t>50</w:t>
            </w:r>
            <w:r w:rsidR="007D3F14" w:rsidRPr="00083592">
              <w:rPr>
                <w:vertAlign w:val="superscript"/>
                <w:lang w:val="es-ES_tradnl"/>
              </w:rPr>
              <w:t>o</w:t>
            </w:r>
            <w:r w:rsidR="001F6FC5" w:rsidRPr="00083592">
              <w:rPr>
                <w:lang w:val="es-ES_tradnl"/>
              </w:rPr>
              <w:t> percentil</w:t>
            </w:r>
          </w:p>
        </w:tc>
        <w:tc>
          <w:tcPr>
            <w:tcW w:w="1644" w:type="dxa"/>
            <w:vAlign w:val="center"/>
          </w:tcPr>
          <w:p w:rsidR="001F6FC5" w:rsidRPr="00083592" w:rsidRDefault="00FE7309" w:rsidP="007D3F14">
            <w:pPr>
              <w:pStyle w:val="Tablehead"/>
              <w:rPr>
                <w:lang w:val="es-ES_tradnl"/>
              </w:rPr>
            </w:pPr>
            <w:r w:rsidRPr="00083592">
              <w:rPr>
                <w:lang w:val="es-ES_tradnl"/>
              </w:rPr>
              <w:t>RP</w:t>
            </w:r>
            <w:r w:rsidR="001F6FC5" w:rsidRPr="00083592">
              <w:rPr>
                <w:lang w:val="es-ES_tradnl"/>
              </w:rPr>
              <w:t xml:space="preserve">, dB </w:t>
            </w:r>
            <w:r w:rsidR="001F6FC5" w:rsidRPr="00083592">
              <w:rPr>
                <w:lang w:val="es-ES_tradnl"/>
              </w:rPr>
              <w:br/>
              <w:t>90</w:t>
            </w:r>
            <w:r w:rsidR="007D3F14" w:rsidRPr="00083592">
              <w:rPr>
                <w:vertAlign w:val="superscript"/>
                <w:lang w:val="es-ES_tradnl"/>
              </w:rPr>
              <w:t>o</w:t>
            </w:r>
            <w:r w:rsidR="001F6FC5" w:rsidRPr="00083592">
              <w:rPr>
                <w:vertAlign w:val="superscript"/>
                <w:lang w:val="es-ES_tradnl"/>
              </w:rPr>
              <w:t> </w:t>
            </w:r>
            <w:r w:rsidR="001F6FC5" w:rsidRPr="00083592">
              <w:rPr>
                <w:lang w:val="es-ES_tradnl"/>
              </w:rPr>
              <w:t>percentil</w:t>
            </w:r>
          </w:p>
        </w:tc>
        <w:tc>
          <w:tcPr>
            <w:tcW w:w="2324" w:type="dxa"/>
            <w:vAlign w:val="center"/>
          </w:tcPr>
          <w:p w:rsidR="001F6FC5" w:rsidRPr="00083592" w:rsidRDefault="00E74E07" w:rsidP="007D3F14">
            <w:pPr>
              <w:pStyle w:val="Tablehead"/>
              <w:rPr>
                <w:lang w:val="es-ES_tradnl"/>
              </w:rPr>
            </w:pPr>
            <w:r w:rsidRPr="00083592">
              <w:rPr>
                <w:lang w:val="es-ES_tradnl"/>
              </w:rPr>
              <w:t>U</w:t>
            </w:r>
            <w:r w:rsidRPr="00083592">
              <w:rPr>
                <w:vertAlign w:val="subscript"/>
                <w:lang w:val="es-ES_tradnl"/>
              </w:rPr>
              <w:t>s</w:t>
            </w:r>
            <w:r w:rsidR="001F6FC5" w:rsidRPr="00083592">
              <w:rPr>
                <w:lang w:val="es-ES_tradnl"/>
              </w:rPr>
              <w:t xml:space="preserve">, dBm </w:t>
            </w:r>
            <w:r w:rsidR="001F6FC5" w:rsidRPr="00083592">
              <w:rPr>
                <w:lang w:val="es-ES_tradnl"/>
              </w:rPr>
              <w:br/>
              <w:t>10</w:t>
            </w:r>
            <w:r w:rsidR="007D3F14" w:rsidRPr="00083592">
              <w:rPr>
                <w:vertAlign w:val="superscript"/>
                <w:lang w:val="es-ES_tradnl"/>
              </w:rPr>
              <w:t>o</w:t>
            </w:r>
            <w:r w:rsidR="001F6FC5" w:rsidRPr="00083592">
              <w:rPr>
                <w:lang w:val="es-ES_tradnl"/>
              </w:rPr>
              <w:t> percentil</w:t>
            </w:r>
          </w:p>
        </w:tc>
        <w:tc>
          <w:tcPr>
            <w:tcW w:w="2211" w:type="dxa"/>
            <w:vAlign w:val="center"/>
          </w:tcPr>
          <w:p w:rsidR="001F6FC5" w:rsidRPr="00083592" w:rsidRDefault="00E74E07" w:rsidP="00E74E07">
            <w:pPr>
              <w:pStyle w:val="Tablehead"/>
              <w:rPr>
                <w:lang w:val="es-ES_tradnl"/>
              </w:rPr>
            </w:pPr>
            <w:r w:rsidRPr="00083592">
              <w:rPr>
                <w:lang w:val="es-ES_tradnl"/>
              </w:rPr>
              <w:t>U</w:t>
            </w:r>
            <w:r w:rsidRPr="00083592">
              <w:rPr>
                <w:vertAlign w:val="subscript"/>
                <w:lang w:val="es-ES_tradnl"/>
              </w:rPr>
              <w:t>s</w:t>
            </w:r>
            <w:r w:rsidR="001F6FC5" w:rsidRPr="00083592">
              <w:rPr>
                <w:lang w:val="es-ES_tradnl"/>
              </w:rPr>
              <w:t xml:space="preserve">, dB </w:t>
            </w:r>
            <w:r w:rsidR="001F6FC5" w:rsidRPr="00083592">
              <w:rPr>
                <w:lang w:val="es-ES_tradnl"/>
              </w:rPr>
              <w:br/>
              <w:t>50</w:t>
            </w:r>
            <w:r w:rsidR="007D3F14" w:rsidRPr="00083592">
              <w:rPr>
                <w:vertAlign w:val="superscript"/>
                <w:lang w:val="es-ES_tradnl"/>
              </w:rPr>
              <w:t>o</w:t>
            </w:r>
            <w:r w:rsidR="001F6FC5" w:rsidRPr="00083592">
              <w:rPr>
                <w:lang w:val="es-ES_tradnl"/>
              </w:rPr>
              <w:t> percentil</w:t>
            </w:r>
          </w:p>
        </w:tc>
      </w:tr>
      <w:tr w:rsidR="006266F7" w:rsidRPr="00083592" w:rsidTr="003E7601">
        <w:trPr>
          <w:cantSplit/>
          <w:jc w:val="center"/>
        </w:trPr>
        <w:tc>
          <w:tcPr>
            <w:tcW w:w="1814" w:type="dxa"/>
            <w:hideMark/>
          </w:tcPr>
          <w:p w:rsidR="001F6FC5" w:rsidRPr="00083592" w:rsidRDefault="001F6FC5" w:rsidP="00FA735A">
            <w:pPr>
              <w:pStyle w:val="Tabletext"/>
              <w:keepNext/>
              <w:keepLines/>
              <w:jc w:val="center"/>
              <w:rPr>
                <w:sz w:val="20"/>
                <w:lang w:val="es-ES_tradnl"/>
              </w:rPr>
            </w:pPr>
            <w:r w:rsidRPr="00083592">
              <w:rPr>
                <w:sz w:val="20"/>
                <w:lang w:val="es-ES_tradnl"/>
              </w:rPr>
              <w:t>1/(10</w:t>
            </w:r>
            <w:r w:rsidRPr="00083592">
              <w:rPr>
                <w:lang w:val="es-ES_tradnl"/>
              </w:rPr>
              <w:t xml:space="preserve"> </w:t>
            </w:r>
            <w:r w:rsidRPr="00083592">
              <w:rPr>
                <w:sz w:val="20"/>
                <w:lang w:val="es-ES_tradnl"/>
              </w:rPr>
              <w:t>MHz)</w:t>
            </w:r>
          </w:p>
        </w:tc>
        <w:tc>
          <w:tcPr>
            <w:tcW w:w="1644" w:type="dxa"/>
            <w:vAlign w:val="bottom"/>
          </w:tcPr>
          <w:p w:rsidR="001F6FC5" w:rsidRPr="00083592" w:rsidRDefault="001F6FC5" w:rsidP="00FA735A">
            <w:pPr>
              <w:pStyle w:val="Tabletext"/>
              <w:keepNext/>
              <w:keepLines/>
              <w:jc w:val="center"/>
              <w:rPr>
                <w:sz w:val="20"/>
                <w:lang w:val="es-ES_tradnl"/>
              </w:rPr>
            </w:pPr>
            <w:r w:rsidRPr="00083592">
              <w:rPr>
                <w:lang w:val="es-ES_tradnl"/>
              </w:rPr>
              <w:t>−</w:t>
            </w:r>
            <w:r w:rsidRPr="00083592">
              <w:rPr>
                <w:sz w:val="20"/>
                <w:lang w:val="es-ES_tradnl"/>
              </w:rPr>
              <w:t xml:space="preserve">39 ... </w:t>
            </w:r>
            <w:r w:rsidR="00512767" w:rsidRPr="00083592">
              <w:rPr>
                <w:sz w:val="20"/>
                <w:lang w:val="es-ES_tradnl"/>
              </w:rPr>
              <w:t>d</w:t>
            </w:r>
            <w:r w:rsidR="007D3F14" w:rsidRPr="00083592">
              <w:rPr>
                <w:sz w:val="20"/>
                <w:lang w:val="es-ES_tradnl"/>
              </w:rPr>
              <w:t>ebe determinarse</w:t>
            </w:r>
          </w:p>
        </w:tc>
        <w:tc>
          <w:tcPr>
            <w:tcW w:w="1644" w:type="dxa"/>
            <w:vAlign w:val="bottom"/>
          </w:tcPr>
          <w:p w:rsidR="001F6FC5" w:rsidRPr="00083592" w:rsidRDefault="001F6FC5" w:rsidP="00FA735A">
            <w:pPr>
              <w:pStyle w:val="Tabletext"/>
              <w:keepNext/>
              <w:keepLines/>
              <w:jc w:val="center"/>
              <w:rPr>
                <w:sz w:val="20"/>
                <w:lang w:val="es-ES_tradnl"/>
              </w:rPr>
            </w:pPr>
            <w:r w:rsidRPr="00083592">
              <w:rPr>
                <w:lang w:val="es-ES_tradnl"/>
              </w:rPr>
              <w:t>−</w:t>
            </w:r>
            <w:r w:rsidRPr="00083592">
              <w:rPr>
                <w:sz w:val="20"/>
                <w:lang w:val="es-ES_tradnl"/>
              </w:rPr>
              <w:t xml:space="preserve">33 ... </w:t>
            </w:r>
            <w:r w:rsidR="007D3F14" w:rsidRPr="00083592">
              <w:rPr>
                <w:sz w:val="20"/>
                <w:lang w:val="es-ES_tradnl"/>
              </w:rPr>
              <w:t>debe determinarse</w:t>
            </w:r>
          </w:p>
        </w:tc>
        <w:tc>
          <w:tcPr>
            <w:tcW w:w="2324" w:type="dxa"/>
            <w:hideMark/>
          </w:tcPr>
          <w:p w:rsidR="001F6FC5" w:rsidRPr="00083592" w:rsidRDefault="007D3F14" w:rsidP="003E7601">
            <w:pPr>
              <w:pStyle w:val="Tabletext"/>
              <w:keepNext/>
              <w:keepLines/>
              <w:jc w:val="center"/>
              <w:rPr>
                <w:sz w:val="20"/>
                <w:lang w:val="es-ES_tradnl"/>
              </w:rPr>
            </w:pPr>
            <w:r w:rsidRPr="00083592">
              <w:rPr>
                <w:sz w:val="20"/>
                <w:lang w:val="es-ES_tradnl"/>
              </w:rPr>
              <w:t>debe</w:t>
            </w:r>
            <w:r w:rsidR="006266F7">
              <w:rPr>
                <w:sz w:val="20"/>
                <w:lang w:val="es-ES_tradnl"/>
              </w:rPr>
              <w:t xml:space="preserve"> </w:t>
            </w:r>
            <w:r w:rsidRPr="00083592">
              <w:rPr>
                <w:sz w:val="20"/>
                <w:lang w:val="es-ES_tradnl"/>
              </w:rPr>
              <w:t>determinarse</w:t>
            </w:r>
            <w:r w:rsidR="001F6FC5" w:rsidRPr="00083592">
              <w:rPr>
                <w:sz w:val="20"/>
                <w:lang w:val="es-ES_tradnl"/>
              </w:rPr>
              <w:t xml:space="preserve"> ... </w:t>
            </w:r>
            <w:r w:rsidR="001F6FC5" w:rsidRPr="00083592">
              <w:rPr>
                <w:lang w:val="es-ES_tradnl"/>
              </w:rPr>
              <w:t>−</w:t>
            </w:r>
            <w:r w:rsidR="001F6FC5" w:rsidRPr="00083592">
              <w:rPr>
                <w:sz w:val="20"/>
                <w:lang w:val="es-ES_tradnl"/>
              </w:rPr>
              <w:t>13</w:t>
            </w:r>
          </w:p>
        </w:tc>
        <w:tc>
          <w:tcPr>
            <w:tcW w:w="2211" w:type="dxa"/>
          </w:tcPr>
          <w:p w:rsidR="001F6FC5" w:rsidRPr="00083592" w:rsidRDefault="007D3F14" w:rsidP="003E7601">
            <w:pPr>
              <w:pStyle w:val="Tabletext"/>
              <w:keepNext/>
              <w:keepLines/>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9</w:t>
            </w:r>
          </w:p>
        </w:tc>
      </w:tr>
      <w:tr w:rsidR="006266F7" w:rsidRPr="00083592" w:rsidTr="003E7601">
        <w:trPr>
          <w:cantSplit/>
          <w:jc w:val="center"/>
        </w:trPr>
        <w:tc>
          <w:tcPr>
            <w:tcW w:w="1814" w:type="dxa"/>
            <w:hideMark/>
          </w:tcPr>
          <w:p w:rsidR="001F6FC5" w:rsidRPr="00083592" w:rsidRDefault="001F6FC5" w:rsidP="00FA735A">
            <w:pPr>
              <w:pStyle w:val="Tabletext"/>
              <w:keepNext/>
              <w:keepLines/>
              <w:jc w:val="center"/>
              <w:rPr>
                <w:sz w:val="20"/>
                <w:lang w:val="es-ES_tradnl"/>
              </w:rPr>
            </w:pPr>
            <w:r w:rsidRPr="00083592">
              <w:rPr>
                <w:sz w:val="20"/>
                <w:lang w:val="es-ES_tradnl"/>
              </w:rPr>
              <w:t>2/(18</w:t>
            </w:r>
            <w:r w:rsidRPr="00083592">
              <w:rPr>
                <w:lang w:val="es-ES_tradnl"/>
              </w:rPr>
              <w:t xml:space="preserve"> </w:t>
            </w:r>
            <w:r w:rsidRPr="00083592">
              <w:rPr>
                <w:sz w:val="20"/>
                <w:lang w:val="es-ES_tradnl"/>
              </w:rPr>
              <w:t>MHz)</w:t>
            </w:r>
          </w:p>
        </w:tc>
        <w:tc>
          <w:tcPr>
            <w:tcW w:w="1644" w:type="dxa"/>
            <w:vAlign w:val="bottom"/>
          </w:tcPr>
          <w:p w:rsidR="001F6FC5" w:rsidRPr="00083592" w:rsidRDefault="001F6FC5" w:rsidP="00FA735A">
            <w:pPr>
              <w:pStyle w:val="Tabletext"/>
              <w:keepNext/>
              <w:keepLines/>
              <w:jc w:val="center"/>
              <w:rPr>
                <w:sz w:val="20"/>
                <w:lang w:val="es-ES_tradnl"/>
              </w:rPr>
            </w:pPr>
            <w:r w:rsidRPr="00083592">
              <w:rPr>
                <w:lang w:val="es-ES_tradnl"/>
              </w:rPr>
              <w:t>−</w:t>
            </w:r>
            <w:r w:rsidRPr="00083592">
              <w:rPr>
                <w:sz w:val="20"/>
                <w:lang w:val="es-ES_tradnl"/>
              </w:rPr>
              <w:t xml:space="preserve">46 ... </w:t>
            </w:r>
            <w:r w:rsidR="007D3F14" w:rsidRPr="00083592">
              <w:rPr>
                <w:sz w:val="20"/>
                <w:lang w:val="es-ES_tradnl"/>
              </w:rPr>
              <w:t>debe determinarse</w:t>
            </w:r>
          </w:p>
        </w:tc>
        <w:tc>
          <w:tcPr>
            <w:tcW w:w="1644" w:type="dxa"/>
            <w:vAlign w:val="bottom"/>
          </w:tcPr>
          <w:p w:rsidR="001F6FC5" w:rsidRPr="00083592" w:rsidRDefault="001F6FC5" w:rsidP="00FA735A">
            <w:pPr>
              <w:pStyle w:val="Tabletext"/>
              <w:keepNext/>
              <w:keepLines/>
              <w:jc w:val="center"/>
              <w:rPr>
                <w:sz w:val="20"/>
                <w:lang w:val="es-ES_tradnl"/>
              </w:rPr>
            </w:pPr>
            <w:r w:rsidRPr="00083592">
              <w:rPr>
                <w:lang w:val="es-ES_tradnl"/>
              </w:rPr>
              <w:t>−</w:t>
            </w:r>
            <w:r w:rsidRPr="00083592">
              <w:rPr>
                <w:sz w:val="20"/>
                <w:lang w:val="es-ES_tradnl"/>
              </w:rPr>
              <w:t xml:space="preserve">42 ... </w:t>
            </w:r>
            <w:r w:rsidR="00512767" w:rsidRPr="00083592">
              <w:rPr>
                <w:sz w:val="20"/>
                <w:lang w:val="es-ES_tradnl"/>
              </w:rPr>
              <w:t>debe determinarse</w:t>
            </w:r>
          </w:p>
        </w:tc>
        <w:tc>
          <w:tcPr>
            <w:tcW w:w="2324" w:type="dxa"/>
            <w:hideMark/>
          </w:tcPr>
          <w:p w:rsidR="001F6FC5" w:rsidRPr="00083592" w:rsidRDefault="007D3F14" w:rsidP="003E7601">
            <w:pPr>
              <w:pStyle w:val="Tabletext"/>
              <w:keepNext/>
              <w:keepLines/>
              <w:jc w:val="center"/>
              <w:rPr>
                <w:sz w:val="20"/>
                <w:lang w:val="es-ES_tradnl"/>
              </w:rPr>
            </w:pPr>
            <w:r w:rsidRPr="00083592">
              <w:rPr>
                <w:sz w:val="20"/>
                <w:lang w:val="es-ES_tradnl"/>
              </w:rPr>
              <w:t>debe</w:t>
            </w:r>
            <w:r w:rsidR="006266F7">
              <w:rPr>
                <w:sz w:val="20"/>
                <w:lang w:val="es-ES_tradnl"/>
              </w:rPr>
              <w:t xml:space="preserve"> </w:t>
            </w:r>
            <w:r w:rsidRPr="00083592">
              <w:rPr>
                <w:sz w:val="20"/>
                <w:lang w:val="es-ES_tradnl"/>
              </w:rPr>
              <w:t>determinarse</w:t>
            </w:r>
            <w:r w:rsidR="001F6FC5" w:rsidRPr="00083592">
              <w:rPr>
                <w:sz w:val="20"/>
                <w:lang w:val="es-ES_tradnl"/>
              </w:rPr>
              <w:t xml:space="preserve"> ... </w:t>
            </w:r>
            <w:r w:rsidR="001F6FC5" w:rsidRPr="00083592">
              <w:rPr>
                <w:lang w:val="es-ES_tradnl"/>
              </w:rPr>
              <w:t>−</w:t>
            </w:r>
            <w:r w:rsidR="001F6FC5" w:rsidRPr="00083592">
              <w:rPr>
                <w:sz w:val="20"/>
                <w:lang w:val="es-ES_tradnl"/>
              </w:rPr>
              <w:t>8</w:t>
            </w:r>
          </w:p>
        </w:tc>
        <w:tc>
          <w:tcPr>
            <w:tcW w:w="2211" w:type="dxa"/>
          </w:tcPr>
          <w:p w:rsidR="001F6FC5" w:rsidRPr="00083592" w:rsidRDefault="007D3F14" w:rsidP="003E7601">
            <w:pPr>
              <w:pStyle w:val="Tabletext"/>
              <w:keepNext/>
              <w:keepLines/>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3</w:t>
            </w:r>
          </w:p>
        </w:tc>
      </w:tr>
      <w:tr w:rsidR="006266F7" w:rsidRPr="00083592" w:rsidTr="003E7601">
        <w:trPr>
          <w:cantSplit/>
          <w:jc w:val="center"/>
        </w:trPr>
        <w:tc>
          <w:tcPr>
            <w:tcW w:w="1814" w:type="dxa"/>
            <w:hideMark/>
          </w:tcPr>
          <w:p w:rsidR="001F6FC5" w:rsidRPr="00083592" w:rsidRDefault="001F6FC5" w:rsidP="00FA735A">
            <w:pPr>
              <w:pStyle w:val="Tabletext"/>
              <w:keepNext/>
              <w:keepLines/>
              <w:jc w:val="center"/>
              <w:rPr>
                <w:sz w:val="20"/>
                <w:lang w:val="es-ES_tradnl"/>
              </w:rPr>
            </w:pPr>
            <w:r w:rsidRPr="00083592">
              <w:rPr>
                <w:sz w:val="20"/>
                <w:lang w:val="es-ES_tradnl"/>
              </w:rPr>
              <w:t>3/(26</w:t>
            </w:r>
            <w:r w:rsidRPr="00083592">
              <w:rPr>
                <w:lang w:val="es-ES_tradnl"/>
              </w:rPr>
              <w:t xml:space="preserve"> </w:t>
            </w:r>
            <w:r w:rsidRPr="00083592">
              <w:rPr>
                <w:sz w:val="20"/>
                <w:lang w:val="es-ES_tradnl"/>
              </w:rPr>
              <w:t>MHz)</w:t>
            </w:r>
          </w:p>
        </w:tc>
        <w:tc>
          <w:tcPr>
            <w:tcW w:w="1644" w:type="dxa"/>
            <w:vAlign w:val="bottom"/>
          </w:tcPr>
          <w:p w:rsidR="001F6FC5" w:rsidRPr="00083592" w:rsidRDefault="001F6FC5" w:rsidP="00FA735A">
            <w:pPr>
              <w:pStyle w:val="Tabletext"/>
              <w:keepNext/>
              <w:keepLines/>
              <w:jc w:val="center"/>
              <w:rPr>
                <w:sz w:val="20"/>
                <w:lang w:val="es-ES_tradnl"/>
              </w:rPr>
            </w:pPr>
            <w:r w:rsidRPr="00083592">
              <w:rPr>
                <w:lang w:val="es-ES_tradnl"/>
              </w:rPr>
              <w:t>−</w:t>
            </w:r>
            <w:r w:rsidRPr="00083592">
              <w:rPr>
                <w:sz w:val="20"/>
                <w:lang w:val="es-ES_tradnl"/>
              </w:rPr>
              <w:t xml:space="preserve">49 ... </w:t>
            </w:r>
            <w:r w:rsidR="007D3F14" w:rsidRPr="00083592">
              <w:rPr>
                <w:sz w:val="20"/>
                <w:lang w:val="es-ES_tradnl"/>
              </w:rPr>
              <w:t>debe determinarse</w:t>
            </w:r>
          </w:p>
        </w:tc>
        <w:tc>
          <w:tcPr>
            <w:tcW w:w="1644" w:type="dxa"/>
            <w:vAlign w:val="bottom"/>
          </w:tcPr>
          <w:p w:rsidR="001F6FC5" w:rsidRPr="00083592" w:rsidRDefault="001F6FC5" w:rsidP="00FA735A">
            <w:pPr>
              <w:pStyle w:val="Tabletext"/>
              <w:keepNext/>
              <w:keepLines/>
              <w:jc w:val="center"/>
              <w:rPr>
                <w:sz w:val="20"/>
                <w:lang w:val="es-ES_tradnl"/>
              </w:rPr>
            </w:pPr>
            <w:r w:rsidRPr="00083592">
              <w:rPr>
                <w:lang w:val="es-ES_tradnl"/>
              </w:rPr>
              <w:t>−</w:t>
            </w:r>
            <w:r w:rsidRPr="00083592">
              <w:rPr>
                <w:sz w:val="20"/>
                <w:lang w:val="es-ES_tradnl"/>
              </w:rPr>
              <w:t xml:space="preserve">39 ... </w:t>
            </w:r>
            <w:r w:rsidR="007D3F14" w:rsidRPr="00083592">
              <w:rPr>
                <w:sz w:val="20"/>
                <w:lang w:val="es-ES_tradnl"/>
              </w:rPr>
              <w:t>debe determinarse</w:t>
            </w:r>
          </w:p>
        </w:tc>
        <w:tc>
          <w:tcPr>
            <w:tcW w:w="2324" w:type="dxa"/>
            <w:hideMark/>
          </w:tcPr>
          <w:p w:rsidR="001F6FC5" w:rsidRPr="00083592" w:rsidRDefault="007D3F14" w:rsidP="003E7601">
            <w:pPr>
              <w:pStyle w:val="Tabletext"/>
              <w:keepNext/>
              <w:keepLines/>
              <w:jc w:val="center"/>
              <w:rPr>
                <w:sz w:val="20"/>
                <w:lang w:val="es-ES_tradnl"/>
              </w:rPr>
            </w:pPr>
            <w:r w:rsidRPr="00083592">
              <w:rPr>
                <w:sz w:val="20"/>
                <w:lang w:val="es-ES_tradnl"/>
              </w:rPr>
              <w:t>debe</w:t>
            </w:r>
            <w:r w:rsidR="006266F7">
              <w:rPr>
                <w:sz w:val="20"/>
                <w:lang w:val="es-ES_tradnl"/>
              </w:rPr>
              <w:t xml:space="preserve"> </w:t>
            </w:r>
            <w:r w:rsidRPr="00083592">
              <w:rPr>
                <w:sz w:val="20"/>
                <w:lang w:val="es-ES_tradnl"/>
              </w:rPr>
              <w:t>determinarse</w:t>
            </w:r>
            <w:r w:rsidR="001F6FC5" w:rsidRPr="00083592">
              <w:rPr>
                <w:sz w:val="20"/>
                <w:lang w:val="es-ES_tradnl"/>
              </w:rPr>
              <w:t xml:space="preserve"> ... </w:t>
            </w:r>
            <w:r w:rsidR="001F6FC5" w:rsidRPr="00083592">
              <w:rPr>
                <w:lang w:val="es-ES_tradnl"/>
              </w:rPr>
              <w:t>−</w:t>
            </w:r>
            <w:r w:rsidR="001F6FC5" w:rsidRPr="00083592">
              <w:rPr>
                <w:sz w:val="20"/>
                <w:lang w:val="es-ES_tradnl"/>
              </w:rPr>
              <w:t>18</w:t>
            </w:r>
          </w:p>
        </w:tc>
        <w:tc>
          <w:tcPr>
            <w:tcW w:w="2211" w:type="dxa"/>
          </w:tcPr>
          <w:p w:rsidR="001F6FC5" w:rsidRPr="00083592" w:rsidRDefault="007D3F14" w:rsidP="003E7601">
            <w:pPr>
              <w:pStyle w:val="Tabletext"/>
              <w:keepNext/>
              <w:keepLines/>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2</w:t>
            </w:r>
          </w:p>
        </w:tc>
      </w:tr>
      <w:tr w:rsidR="006266F7" w:rsidRPr="00083592" w:rsidTr="003E7601">
        <w:trPr>
          <w:cantSplit/>
          <w:jc w:val="center"/>
        </w:trPr>
        <w:tc>
          <w:tcPr>
            <w:tcW w:w="1814" w:type="dxa"/>
            <w:hideMark/>
          </w:tcPr>
          <w:p w:rsidR="001F6FC5" w:rsidRPr="00083592" w:rsidRDefault="001F6FC5" w:rsidP="00FA735A">
            <w:pPr>
              <w:pStyle w:val="Tabletext"/>
              <w:keepNext/>
              <w:keepLines/>
              <w:jc w:val="center"/>
              <w:rPr>
                <w:sz w:val="20"/>
                <w:lang w:val="es-ES_tradnl"/>
              </w:rPr>
            </w:pPr>
            <w:r w:rsidRPr="00083592">
              <w:rPr>
                <w:sz w:val="20"/>
                <w:lang w:val="es-ES_tradnl"/>
              </w:rPr>
              <w:t>4/(34</w:t>
            </w:r>
            <w:r w:rsidRPr="00083592">
              <w:rPr>
                <w:lang w:val="es-ES_tradnl"/>
              </w:rPr>
              <w:t xml:space="preserve"> </w:t>
            </w:r>
            <w:r w:rsidRPr="00083592">
              <w:rPr>
                <w:sz w:val="20"/>
                <w:lang w:val="es-ES_tradnl"/>
              </w:rPr>
              <w:t>MHz)</w:t>
            </w:r>
          </w:p>
        </w:tc>
        <w:tc>
          <w:tcPr>
            <w:tcW w:w="1644" w:type="dxa"/>
            <w:vAlign w:val="bottom"/>
          </w:tcPr>
          <w:p w:rsidR="001F6FC5" w:rsidRPr="00083592" w:rsidRDefault="001F6FC5" w:rsidP="00FA735A">
            <w:pPr>
              <w:pStyle w:val="Tabletext"/>
              <w:keepNext/>
              <w:keepLines/>
              <w:jc w:val="center"/>
              <w:rPr>
                <w:sz w:val="20"/>
                <w:lang w:val="es-ES_tradnl"/>
              </w:rPr>
            </w:pPr>
            <w:r w:rsidRPr="00083592">
              <w:rPr>
                <w:lang w:val="es-ES_tradnl"/>
              </w:rPr>
              <w:t>−</w:t>
            </w:r>
            <w:r w:rsidRPr="00083592">
              <w:rPr>
                <w:sz w:val="20"/>
                <w:lang w:val="es-ES_tradnl"/>
              </w:rPr>
              <w:t xml:space="preserve">58 ... </w:t>
            </w:r>
            <w:r w:rsidR="007D3F14" w:rsidRPr="00083592">
              <w:rPr>
                <w:sz w:val="20"/>
                <w:lang w:val="es-ES_tradnl"/>
              </w:rPr>
              <w:t>debe determinarse</w:t>
            </w:r>
          </w:p>
        </w:tc>
        <w:tc>
          <w:tcPr>
            <w:tcW w:w="1644" w:type="dxa"/>
            <w:vAlign w:val="bottom"/>
          </w:tcPr>
          <w:p w:rsidR="001F6FC5" w:rsidRPr="00083592" w:rsidRDefault="001F6FC5" w:rsidP="00FA735A">
            <w:pPr>
              <w:pStyle w:val="Tabletext"/>
              <w:keepNext/>
              <w:keepLines/>
              <w:jc w:val="center"/>
              <w:rPr>
                <w:sz w:val="20"/>
                <w:lang w:val="es-ES_tradnl"/>
              </w:rPr>
            </w:pPr>
            <w:r w:rsidRPr="00083592">
              <w:rPr>
                <w:lang w:val="es-ES_tradnl"/>
              </w:rPr>
              <w:t>−</w:t>
            </w:r>
            <w:r w:rsidRPr="00083592">
              <w:rPr>
                <w:sz w:val="20"/>
                <w:lang w:val="es-ES_tradnl"/>
              </w:rPr>
              <w:t xml:space="preserve">55 ... </w:t>
            </w:r>
            <w:r w:rsidR="007D3F14" w:rsidRPr="00083592">
              <w:rPr>
                <w:sz w:val="20"/>
                <w:lang w:val="es-ES_tradnl"/>
              </w:rPr>
              <w:t>debe determinarse</w:t>
            </w:r>
          </w:p>
        </w:tc>
        <w:tc>
          <w:tcPr>
            <w:tcW w:w="2324" w:type="dxa"/>
            <w:hideMark/>
          </w:tcPr>
          <w:p w:rsidR="001F6FC5" w:rsidRPr="00083592" w:rsidRDefault="007D3F14" w:rsidP="003E7601">
            <w:pPr>
              <w:pStyle w:val="Tabletext"/>
              <w:keepNext/>
              <w:keepLines/>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13</w:t>
            </w:r>
          </w:p>
        </w:tc>
        <w:tc>
          <w:tcPr>
            <w:tcW w:w="2211" w:type="dxa"/>
          </w:tcPr>
          <w:p w:rsidR="001F6FC5" w:rsidRPr="00083592" w:rsidRDefault="007D3F14" w:rsidP="003E7601">
            <w:pPr>
              <w:pStyle w:val="Tabletext"/>
              <w:keepNext/>
              <w:keepLines/>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8</w:t>
            </w:r>
          </w:p>
        </w:tc>
      </w:tr>
      <w:tr w:rsidR="006266F7" w:rsidRPr="00083592" w:rsidTr="003E7601">
        <w:trPr>
          <w:cantSplit/>
          <w:jc w:val="center"/>
        </w:trPr>
        <w:tc>
          <w:tcPr>
            <w:tcW w:w="1814" w:type="dxa"/>
            <w:hideMark/>
          </w:tcPr>
          <w:p w:rsidR="001F6FC5" w:rsidRPr="00083592" w:rsidRDefault="001F6FC5" w:rsidP="007D3F14">
            <w:pPr>
              <w:pStyle w:val="Tabletext"/>
              <w:jc w:val="center"/>
              <w:rPr>
                <w:sz w:val="20"/>
                <w:lang w:val="es-ES_tradnl"/>
              </w:rPr>
            </w:pPr>
            <w:r w:rsidRPr="00083592">
              <w:rPr>
                <w:sz w:val="20"/>
                <w:lang w:val="es-ES_tradnl"/>
              </w:rPr>
              <w:t>5/(42</w:t>
            </w:r>
            <w:r w:rsidRPr="00083592">
              <w:rPr>
                <w:lang w:val="es-ES_tradnl"/>
              </w:rPr>
              <w:t xml:space="preserve"> </w:t>
            </w:r>
            <w:r w:rsidRPr="00083592">
              <w:rPr>
                <w:sz w:val="20"/>
                <w:lang w:val="es-ES_tradnl"/>
              </w:rPr>
              <w:t>MHz)</w:t>
            </w:r>
          </w:p>
        </w:tc>
        <w:tc>
          <w:tcPr>
            <w:tcW w:w="1644" w:type="dxa"/>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64 ... </w:t>
            </w:r>
            <w:r w:rsidR="007D3F14" w:rsidRPr="00083592">
              <w:rPr>
                <w:sz w:val="20"/>
                <w:lang w:val="es-ES_tradnl"/>
              </w:rPr>
              <w:t>debe determinarse</w:t>
            </w:r>
          </w:p>
        </w:tc>
        <w:tc>
          <w:tcPr>
            <w:tcW w:w="1644" w:type="dxa"/>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63 ... </w:t>
            </w:r>
            <w:r w:rsidR="007D3F14" w:rsidRPr="00083592">
              <w:rPr>
                <w:sz w:val="20"/>
                <w:lang w:val="es-ES_tradnl"/>
              </w:rPr>
              <w:t>debe determinarse</w:t>
            </w:r>
          </w:p>
        </w:tc>
        <w:tc>
          <w:tcPr>
            <w:tcW w:w="2324" w:type="dxa"/>
            <w:hideMark/>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8</w:t>
            </w:r>
          </w:p>
        </w:tc>
        <w:tc>
          <w:tcPr>
            <w:tcW w:w="2211" w:type="dxa"/>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4</w:t>
            </w:r>
          </w:p>
        </w:tc>
      </w:tr>
      <w:tr w:rsidR="006266F7" w:rsidRPr="00083592" w:rsidTr="003E7601">
        <w:trPr>
          <w:cantSplit/>
          <w:jc w:val="center"/>
        </w:trPr>
        <w:tc>
          <w:tcPr>
            <w:tcW w:w="1814" w:type="dxa"/>
            <w:hideMark/>
          </w:tcPr>
          <w:p w:rsidR="001F6FC5" w:rsidRPr="00083592" w:rsidRDefault="001F6FC5" w:rsidP="007D3F14">
            <w:pPr>
              <w:pStyle w:val="Tabletext"/>
              <w:jc w:val="center"/>
              <w:rPr>
                <w:sz w:val="20"/>
                <w:lang w:val="es-ES_tradnl"/>
              </w:rPr>
            </w:pPr>
            <w:r w:rsidRPr="00083592">
              <w:rPr>
                <w:sz w:val="20"/>
                <w:lang w:val="es-ES_tradnl"/>
              </w:rPr>
              <w:t>6/(50</w:t>
            </w:r>
            <w:r w:rsidRPr="00083592">
              <w:rPr>
                <w:lang w:val="es-ES_tradnl"/>
              </w:rPr>
              <w:t xml:space="preserve"> </w:t>
            </w:r>
            <w:r w:rsidRPr="00083592">
              <w:rPr>
                <w:sz w:val="20"/>
                <w:lang w:val="es-ES_tradnl"/>
              </w:rPr>
              <w:t>MHz)</w:t>
            </w:r>
          </w:p>
        </w:tc>
        <w:tc>
          <w:tcPr>
            <w:tcW w:w="1644" w:type="dxa"/>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59 ... </w:t>
            </w:r>
            <w:r w:rsidR="007D3F14" w:rsidRPr="00083592">
              <w:rPr>
                <w:sz w:val="20"/>
                <w:lang w:val="es-ES_tradnl"/>
              </w:rPr>
              <w:t>debe determinarse</w:t>
            </w:r>
          </w:p>
        </w:tc>
        <w:tc>
          <w:tcPr>
            <w:tcW w:w="1644" w:type="dxa"/>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58 ... </w:t>
            </w:r>
            <w:r w:rsidR="007D3F14" w:rsidRPr="00083592">
              <w:rPr>
                <w:sz w:val="20"/>
                <w:lang w:val="es-ES_tradnl"/>
              </w:rPr>
              <w:t>debe determinarse</w:t>
            </w:r>
          </w:p>
        </w:tc>
        <w:tc>
          <w:tcPr>
            <w:tcW w:w="2324" w:type="dxa"/>
            <w:hideMark/>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5</w:t>
            </w:r>
          </w:p>
        </w:tc>
        <w:tc>
          <w:tcPr>
            <w:tcW w:w="2211" w:type="dxa"/>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1</w:t>
            </w:r>
          </w:p>
        </w:tc>
      </w:tr>
      <w:tr w:rsidR="006266F7" w:rsidRPr="00083592" w:rsidTr="003E7601">
        <w:trPr>
          <w:cantSplit/>
          <w:jc w:val="center"/>
        </w:trPr>
        <w:tc>
          <w:tcPr>
            <w:tcW w:w="1814" w:type="dxa"/>
            <w:hideMark/>
          </w:tcPr>
          <w:p w:rsidR="001F6FC5" w:rsidRPr="00083592" w:rsidRDefault="001F6FC5" w:rsidP="007D3F14">
            <w:pPr>
              <w:pStyle w:val="Tabletext"/>
              <w:jc w:val="center"/>
              <w:rPr>
                <w:sz w:val="20"/>
                <w:lang w:val="es-ES_tradnl"/>
              </w:rPr>
            </w:pPr>
            <w:r w:rsidRPr="00083592">
              <w:rPr>
                <w:sz w:val="20"/>
                <w:lang w:val="es-ES_tradnl"/>
              </w:rPr>
              <w:t>7/(58</w:t>
            </w:r>
            <w:r w:rsidRPr="00083592">
              <w:rPr>
                <w:lang w:val="es-ES_tradnl"/>
              </w:rPr>
              <w:t xml:space="preserve"> </w:t>
            </w:r>
            <w:r w:rsidRPr="00083592">
              <w:rPr>
                <w:sz w:val="20"/>
                <w:lang w:val="es-ES_tradnl"/>
              </w:rPr>
              <w:t>MHz)</w:t>
            </w:r>
          </w:p>
        </w:tc>
        <w:tc>
          <w:tcPr>
            <w:tcW w:w="1644" w:type="dxa"/>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67 ... </w:t>
            </w:r>
            <w:r w:rsidR="007D3F14" w:rsidRPr="00083592">
              <w:rPr>
                <w:sz w:val="20"/>
                <w:lang w:val="es-ES_tradnl"/>
              </w:rPr>
              <w:t>debe determinarse</w:t>
            </w:r>
          </w:p>
        </w:tc>
        <w:tc>
          <w:tcPr>
            <w:tcW w:w="1644" w:type="dxa"/>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66 ... </w:t>
            </w:r>
            <w:r w:rsidR="007D3F14" w:rsidRPr="00083592">
              <w:rPr>
                <w:sz w:val="20"/>
                <w:lang w:val="es-ES_tradnl"/>
              </w:rPr>
              <w:t>debe determinarse</w:t>
            </w:r>
          </w:p>
        </w:tc>
        <w:tc>
          <w:tcPr>
            <w:tcW w:w="2324" w:type="dxa"/>
            <w:hideMark/>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5</w:t>
            </w:r>
          </w:p>
        </w:tc>
        <w:tc>
          <w:tcPr>
            <w:tcW w:w="2211" w:type="dxa"/>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1</w:t>
            </w:r>
          </w:p>
        </w:tc>
      </w:tr>
      <w:tr w:rsidR="006266F7" w:rsidRPr="00083592" w:rsidTr="003E7601">
        <w:trPr>
          <w:cantSplit/>
          <w:jc w:val="center"/>
        </w:trPr>
        <w:tc>
          <w:tcPr>
            <w:tcW w:w="1814" w:type="dxa"/>
            <w:hideMark/>
          </w:tcPr>
          <w:p w:rsidR="001F6FC5" w:rsidRPr="00083592" w:rsidRDefault="001F6FC5" w:rsidP="007D3F14">
            <w:pPr>
              <w:pStyle w:val="Tabletext"/>
              <w:jc w:val="center"/>
              <w:rPr>
                <w:sz w:val="20"/>
                <w:lang w:val="es-ES_tradnl"/>
              </w:rPr>
            </w:pPr>
            <w:r w:rsidRPr="00083592">
              <w:rPr>
                <w:sz w:val="20"/>
                <w:lang w:val="es-ES_tradnl"/>
              </w:rPr>
              <w:t>8/(66</w:t>
            </w:r>
            <w:r w:rsidRPr="00083592">
              <w:rPr>
                <w:lang w:val="es-ES_tradnl"/>
              </w:rPr>
              <w:t xml:space="preserve"> </w:t>
            </w:r>
            <w:r w:rsidRPr="00083592">
              <w:rPr>
                <w:sz w:val="20"/>
                <w:lang w:val="es-ES_tradnl"/>
              </w:rPr>
              <w:t>MHz)</w:t>
            </w:r>
          </w:p>
        </w:tc>
        <w:tc>
          <w:tcPr>
            <w:tcW w:w="1644" w:type="dxa"/>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68 ... </w:t>
            </w:r>
            <w:r w:rsidR="007D3F14" w:rsidRPr="00083592">
              <w:rPr>
                <w:sz w:val="20"/>
                <w:lang w:val="es-ES_tradnl"/>
              </w:rPr>
              <w:t>debe determinarse</w:t>
            </w:r>
          </w:p>
        </w:tc>
        <w:tc>
          <w:tcPr>
            <w:tcW w:w="1644" w:type="dxa"/>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65 ... </w:t>
            </w:r>
            <w:r w:rsidR="007D3F14" w:rsidRPr="00083592">
              <w:rPr>
                <w:sz w:val="20"/>
                <w:lang w:val="es-ES_tradnl"/>
              </w:rPr>
              <w:t>debe determinarse</w:t>
            </w:r>
          </w:p>
        </w:tc>
        <w:tc>
          <w:tcPr>
            <w:tcW w:w="2324" w:type="dxa"/>
            <w:hideMark/>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5</w:t>
            </w:r>
          </w:p>
        </w:tc>
        <w:tc>
          <w:tcPr>
            <w:tcW w:w="2211" w:type="dxa"/>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1</w:t>
            </w:r>
          </w:p>
        </w:tc>
      </w:tr>
      <w:tr w:rsidR="006266F7" w:rsidRPr="00083592" w:rsidTr="003E7601">
        <w:trPr>
          <w:cantSplit/>
          <w:jc w:val="center"/>
        </w:trPr>
        <w:tc>
          <w:tcPr>
            <w:tcW w:w="1814" w:type="dxa"/>
            <w:tcBorders>
              <w:bottom w:val="single" w:sz="4" w:space="0" w:color="auto"/>
            </w:tcBorders>
            <w:hideMark/>
          </w:tcPr>
          <w:p w:rsidR="001F6FC5" w:rsidRPr="00083592" w:rsidRDefault="001F6FC5" w:rsidP="007D3F14">
            <w:pPr>
              <w:pStyle w:val="Tabletext"/>
              <w:jc w:val="center"/>
              <w:rPr>
                <w:sz w:val="20"/>
                <w:lang w:val="es-ES_tradnl"/>
              </w:rPr>
            </w:pPr>
            <w:r w:rsidRPr="00083592">
              <w:rPr>
                <w:sz w:val="20"/>
                <w:lang w:val="es-ES_tradnl"/>
              </w:rPr>
              <w:t>9/(74</w:t>
            </w:r>
            <w:r w:rsidRPr="00083592">
              <w:rPr>
                <w:lang w:val="es-ES_tradnl"/>
              </w:rPr>
              <w:t xml:space="preserve"> </w:t>
            </w:r>
            <w:r w:rsidRPr="00083592">
              <w:rPr>
                <w:sz w:val="20"/>
                <w:lang w:val="es-ES_tradnl"/>
              </w:rPr>
              <w:t>MHz)</w:t>
            </w:r>
          </w:p>
        </w:tc>
        <w:tc>
          <w:tcPr>
            <w:tcW w:w="1644" w:type="dxa"/>
            <w:tcBorders>
              <w:bottom w:val="single" w:sz="4" w:space="0" w:color="auto"/>
            </w:tcBorders>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46 ... </w:t>
            </w:r>
            <w:r w:rsidR="007D3F14" w:rsidRPr="00083592">
              <w:rPr>
                <w:sz w:val="20"/>
                <w:lang w:val="es-ES_tradnl"/>
              </w:rPr>
              <w:t>debe determinarse</w:t>
            </w:r>
          </w:p>
        </w:tc>
        <w:tc>
          <w:tcPr>
            <w:tcW w:w="1644" w:type="dxa"/>
            <w:tcBorders>
              <w:bottom w:val="single" w:sz="4" w:space="0" w:color="auto"/>
            </w:tcBorders>
            <w:vAlign w:val="bottom"/>
          </w:tcPr>
          <w:p w:rsidR="001F6FC5" w:rsidRPr="00083592" w:rsidRDefault="001F6FC5" w:rsidP="007D3F14">
            <w:pPr>
              <w:pStyle w:val="Tabletext"/>
              <w:jc w:val="center"/>
              <w:rPr>
                <w:sz w:val="20"/>
                <w:lang w:val="es-ES_tradnl"/>
              </w:rPr>
            </w:pPr>
            <w:r w:rsidRPr="00083592">
              <w:rPr>
                <w:lang w:val="es-ES_tradnl"/>
              </w:rPr>
              <w:t>−</w:t>
            </w:r>
            <w:r w:rsidRPr="00083592">
              <w:rPr>
                <w:sz w:val="20"/>
                <w:lang w:val="es-ES_tradnl"/>
              </w:rPr>
              <w:t xml:space="preserve">39 ... </w:t>
            </w:r>
            <w:r w:rsidR="007D3F14" w:rsidRPr="00083592">
              <w:rPr>
                <w:sz w:val="20"/>
                <w:lang w:val="es-ES_tradnl"/>
              </w:rPr>
              <w:t>debe determinarse</w:t>
            </w:r>
          </w:p>
        </w:tc>
        <w:tc>
          <w:tcPr>
            <w:tcW w:w="2324" w:type="dxa"/>
            <w:tcBorders>
              <w:bottom w:val="single" w:sz="4" w:space="0" w:color="auto"/>
            </w:tcBorders>
            <w:hideMark/>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w:t>
            </w:r>
            <w:r w:rsidR="001F6FC5" w:rsidRPr="00083592">
              <w:rPr>
                <w:lang w:val="es-ES_tradnl"/>
              </w:rPr>
              <w:t>−</w:t>
            </w:r>
            <w:r w:rsidR="001F6FC5" w:rsidRPr="00083592">
              <w:rPr>
                <w:sz w:val="20"/>
                <w:lang w:val="es-ES_tradnl"/>
              </w:rPr>
              <w:t>3</w:t>
            </w:r>
          </w:p>
        </w:tc>
        <w:tc>
          <w:tcPr>
            <w:tcW w:w="2211" w:type="dxa"/>
            <w:tcBorders>
              <w:bottom w:val="single" w:sz="4" w:space="0" w:color="auto"/>
            </w:tcBorders>
          </w:tcPr>
          <w:p w:rsidR="001F6FC5" w:rsidRPr="00083592" w:rsidRDefault="007D3F14" w:rsidP="003E7601">
            <w:pPr>
              <w:pStyle w:val="Tabletext"/>
              <w:jc w:val="center"/>
              <w:rPr>
                <w:sz w:val="20"/>
                <w:lang w:val="es-ES_tradnl"/>
              </w:rPr>
            </w:pPr>
            <w:r w:rsidRPr="00083592">
              <w:rPr>
                <w:sz w:val="20"/>
                <w:lang w:val="es-ES_tradnl"/>
              </w:rPr>
              <w:t>debe determinarse</w:t>
            </w:r>
            <w:r w:rsidR="001F6FC5" w:rsidRPr="00083592">
              <w:rPr>
                <w:sz w:val="20"/>
                <w:lang w:val="es-ES_tradnl"/>
              </w:rPr>
              <w:t xml:space="preserve"> ... 2</w:t>
            </w:r>
          </w:p>
        </w:tc>
      </w:tr>
      <w:tr w:rsidR="001F6FC5" w:rsidRPr="00367AC6" w:rsidTr="00626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1F6FC5" w:rsidRPr="00496033" w:rsidRDefault="001F6FC5" w:rsidP="00C84B89">
            <w:pPr>
              <w:pStyle w:val="TableLegendNote"/>
              <w:rPr>
                <w:sz w:val="20"/>
              </w:rPr>
            </w:pPr>
            <w:r w:rsidRPr="00496033">
              <w:rPr>
                <w:sz w:val="20"/>
              </w:rPr>
              <w:t>NOT</w:t>
            </w:r>
            <w:r w:rsidR="00512767" w:rsidRPr="00496033">
              <w:rPr>
                <w:sz w:val="20"/>
              </w:rPr>
              <w:t>A</w:t>
            </w:r>
            <w:r w:rsidR="006266F7" w:rsidRPr="00496033">
              <w:rPr>
                <w:sz w:val="20"/>
              </w:rPr>
              <w:t> </w:t>
            </w:r>
            <w:r w:rsidRPr="00496033">
              <w:rPr>
                <w:sz w:val="20"/>
              </w:rPr>
              <w:t>1</w:t>
            </w:r>
            <w:r w:rsidR="00DC375F">
              <w:rPr>
                <w:sz w:val="20"/>
              </w:rPr>
              <w:t> – </w:t>
            </w:r>
            <w:r w:rsidR="00512767" w:rsidRPr="00496033">
              <w:rPr>
                <w:sz w:val="20"/>
              </w:rPr>
              <w:t xml:space="preserve">Es aplicable la </w:t>
            </w:r>
            <w:r w:rsidR="00FE7309" w:rsidRPr="00496033">
              <w:rPr>
                <w:sz w:val="20"/>
              </w:rPr>
              <w:t>RP</w:t>
            </w:r>
            <w:r w:rsidRPr="00496033">
              <w:rPr>
                <w:sz w:val="20"/>
              </w:rPr>
              <w:t xml:space="preserve"> </w:t>
            </w:r>
            <w:r w:rsidR="00512767" w:rsidRPr="00496033">
              <w:rPr>
                <w:sz w:val="20"/>
              </w:rPr>
              <w:t>a menos que el nivel de la señal interferente se encuentre por encima del correspondiente U</w:t>
            </w:r>
            <w:r w:rsidR="00512767" w:rsidRPr="00496033">
              <w:rPr>
                <w:sz w:val="20"/>
                <w:vertAlign w:val="subscript"/>
              </w:rPr>
              <w:t>s</w:t>
            </w:r>
            <w:r w:rsidRPr="00496033">
              <w:rPr>
                <w:sz w:val="20"/>
              </w:rPr>
              <w:t xml:space="preserve">. </w:t>
            </w:r>
            <w:r w:rsidR="00512767" w:rsidRPr="00496033">
              <w:rPr>
                <w:sz w:val="20"/>
              </w:rPr>
              <w:t xml:space="preserve">De ser así, el receptor resulta interferido por la señal interferente cualquiera que </w:t>
            </w:r>
            <w:r w:rsidR="00E74E07" w:rsidRPr="00496033">
              <w:rPr>
                <w:sz w:val="20"/>
              </w:rPr>
              <w:t>s</w:t>
            </w:r>
            <w:r w:rsidR="00512767" w:rsidRPr="00496033">
              <w:rPr>
                <w:sz w:val="20"/>
              </w:rPr>
              <w:t>ea la relación señal/</w:t>
            </w:r>
            <w:r w:rsidR="00C84B89" w:rsidRPr="00496033">
              <w:rPr>
                <w:sz w:val="20"/>
              </w:rPr>
              <w:t>interferencia</w:t>
            </w:r>
            <w:r w:rsidR="00512767" w:rsidRPr="00496033">
              <w:rPr>
                <w:sz w:val="20"/>
              </w:rPr>
              <w:t>.</w:t>
            </w:r>
          </w:p>
          <w:p w:rsidR="001F6FC5" w:rsidRPr="00496033" w:rsidRDefault="006266F7" w:rsidP="006266F7">
            <w:pPr>
              <w:pStyle w:val="TableLegendNote"/>
              <w:rPr>
                <w:sz w:val="20"/>
              </w:rPr>
            </w:pPr>
            <w:r w:rsidRPr="00496033">
              <w:rPr>
                <w:sz w:val="20"/>
              </w:rPr>
              <w:t>NOTA 2</w:t>
            </w:r>
            <w:r w:rsidR="00DC375F">
              <w:rPr>
                <w:sz w:val="20"/>
              </w:rPr>
              <w:t> – </w:t>
            </w:r>
            <w:r w:rsidR="00512767" w:rsidRPr="00496033">
              <w:rPr>
                <w:sz w:val="20"/>
              </w:rPr>
              <w:t>Para un nivel de la señal deseada próximo a la sensibilidad del receptor, debe tenerse en cuenta el ruido</w:t>
            </w:r>
            <w:r w:rsidR="00E74E07" w:rsidRPr="00496033">
              <w:rPr>
                <w:sz w:val="20"/>
              </w:rPr>
              <w:t xml:space="preserve"> </w:t>
            </w:r>
            <w:r w:rsidR="00512767" w:rsidRPr="00496033">
              <w:rPr>
                <w:sz w:val="20"/>
              </w:rPr>
              <w:t xml:space="preserve">por ejemplo, para una sensibilidad de </w:t>
            </w:r>
            <w:r w:rsidR="001F6FC5" w:rsidRPr="00496033">
              <w:rPr>
                <w:sz w:val="20"/>
              </w:rPr>
              <w:t xml:space="preserve">+3 dB, </w:t>
            </w:r>
            <w:r w:rsidR="00512767" w:rsidRPr="00496033">
              <w:rPr>
                <w:sz w:val="20"/>
              </w:rPr>
              <w:t xml:space="preserve">deben añadirse </w:t>
            </w:r>
            <w:r w:rsidR="001F6FC5" w:rsidRPr="00496033">
              <w:rPr>
                <w:sz w:val="20"/>
              </w:rPr>
              <w:t xml:space="preserve">3 dB </w:t>
            </w:r>
            <w:r w:rsidR="00512767" w:rsidRPr="00496033">
              <w:rPr>
                <w:sz w:val="20"/>
              </w:rPr>
              <w:t xml:space="preserve">a la </w:t>
            </w:r>
            <w:r w:rsidR="00FE7309" w:rsidRPr="00496033">
              <w:rPr>
                <w:sz w:val="20"/>
              </w:rPr>
              <w:t>RP</w:t>
            </w:r>
            <w:r w:rsidR="001F6FC5" w:rsidRPr="00496033">
              <w:rPr>
                <w:sz w:val="20"/>
              </w:rPr>
              <w:t>.</w:t>
            </w:r>
          </w:p>
          <w:p w:rsidR="00512767" w:rsidRPr="00496033" w:rsidRDefault="006266F7" w:rsidP="006266F7">
            <w:pPr>
              <w:pStyle w:val="TableLegendNote"/>
              <w:rPr>
                <w:sz w:val="20"/>
              </w:rPr>
            </w:pPr>
            <w:r w:rsidRPr="00496033">
              <w:rPr>
                <w:sz w:val="20"/>
              </w:rPr>
              <w:t>NOTA 3</w:t>
            </w:r>
            <w:r w:rsidR="00DC375F">
              <w:rPr>
                <w:sz w:val="20"/>
              </w:rPr>
              <w:t> – </w:t>
            </w:r>
            <w:r w:rsidR="00512767" w:rsidRPr="00496033">
              <w:rPr>
                <w:sz w:val="20"/>
              </w:rPr>
              <w:t xml:space="preserve">Puede obtenerse la RP para distintas variantes del sistema y diversas condiciones de recepción utilizando los factores de corrección del Cuadro 50 que aparece en el </w:t>
            </w:r>
            <w:r w:rsidR="001F6FC5" w:rsidRPr="00496033">
              <w:rPr>
                <w:sz w:val="20"/>
              </w:rPr>
              <w:t xml:space="preserve">§ 4 </w:t>
            </w:r>
            <w:r w:rsidR="00512767" w:rsidRPr="00496033">
              <w:rPr>
                <w:sz w:val="20"/>
              </w:rPr>
              <w:t xml:space="preserve">del presente Anexo. Se supone que el umbral de sobrecarga es independiente de la variante del sistema y de las </w:t>
            </w:r>
            <w:r w:rsidR="00E74E07" w:rsidRPr="00496033">
              <w:rPr>
                <w:sz w:val="20"/>
              </w:rPr>
              <w:t>condiciones</w:t>
            </w:r>
            <w:r w:rsidR="00512767" w:rsidRPr="00496033">
              <w:rPr>
                <w:sz w:val="20"/>
              </w:rPr>
              <w:t xml:space="preserve"> de recepción.</w:t>
            </w:r>
          </w:p>
          <w:p w:rsidR="00512767" w:rsidRPr="00496033" w:rsidRDefault="006266F7" w:rsidP="00496033">
            <w:pPr>
              <w:pStyle w:val="TableLegendNote"/>
              <w:rPr>
                <w:sz w:val="20"/>
              </w:rPr>
            </w:pPr>
            <w:r w:rsidRPr="00496033">
              <w:rPr>
                <w:sz w:val="20"/>
              </w:rPr>
              <w:t>NOTA 4</w:t>
            </w:r>
            <w:r w:rsidR="00DC375F">
              <w:rPr>
                <w:sz w:val="20"/>
              </w:rPr>
              <w:t> – </w:t>
            </w:r>
            <w:r w:rsidR="00512767" w:rsidRPr="00496033">
              <w:rPr>
                <w:sz w:val="20"/>
              </w:rPr>
              <w:t xml:space="preserve">TBD: debe determinarse. Se ha probado un número limitado de </w:t>
            </w:r>
            <w:r w:rsidR="00E74E07" w:rsidRPr="00496033">
              <w:rPr>
                <w:sz w:val="20"/>
              </w:rPr>
              <w:t>sintonizadores</w:t>
            </w:r>
            <w:r w:rsidR="00512767" w:rsidRPr="00496033">
              <w:rPr>
                <w:sz w:val="20"/>
              </w:rPr>
              <w:t xml:space="preserve"> de jaula (dos) para los casos de carga de tráfico del SR del 0% y el 50%. Por tanto, no pueden proporcionarse estadísticas válidas. Los valores que figuran en los Cuadros 65 y 67 del Apéndice 2 del Anexo</w:t>
            </w:r>
            <w:r w:rsidR="00496033" w:rsidRPr="00496033">
              <w:rPr>
                <w:sz w:val="20"/>
              </w:rPr>
              <w:t> </w:t>
            </w:r>
            <w:r w:rsidR="00512767" w:rsidRPr="00496033">
              <w:rPr>
                <w:sz w:val="20"/>
              </w:rPr>
              <w:t>2 se dan a título orientativo y debe utilizarse con precaución.</w:t>
            </w:r>
          </w:p>
          <w:p w:rsidR="001F6FC5" w:rsidRPr="00083592" w:rsidRDefault="006266F7" w:rsidP="003E7601">
            <w:pPr>
              <w:pStyle w:val="TableLegendNote"/>
            </w:pPr>
            <w:r w:rsidRPr="00496033">
              <w:rPr>
                <w:sz w:val="20"/>
              </w:rPr>
              <w:t>NOTA 5</w:t>
            </w:r>
            <w:r w:rsidR="00DC375F">
              <w:rPr>
                <w:sz w:val="20"/>
              </w:rPr>
              <w:t> – </w:t>
            </w:r>
            <w:r w:rsidR="00512767" w:rsidRPr="00496033">
              <w:rPr>
                <w:sz w:val="20"/>
              </w:rPr>
              <w:t xml:space="preserve">En los Cuadros </w:t>
            </w:r>
            <w:r w:rsidR="001F6FC5" w:rsidRPr="00496033">
              <w:rPr>
                <w:sz w:val="20"/>
              </w:rPr>
              <w:t>64, 66</w:t>
            </w:r>
            <w:r w:rsidR="003E7601" w:rsidRPr="00496033">
              <w:rPr>
                <w:sz w:val="20"/>
              </w:rPr>
              <w:t xml:space="preserve"> y</w:t>
            </w:r>
            <w:r w:rsidR="001F6FC5" w:rsidRPr="00496033">
              <w:rPr>
                <w:sz w:val="20"/>
              </w:rPr>
              <w:t xml:space="preserve"> 68 </w:t>
            </w:r>
            <w:r w:rsidR="00512767" w:rsidRPr="00496033">
              <w:rPr>
                <w:sz w:val="20"/>
              </w:rPr>
              <w:t>del Apéndice del Anexo 2 aparecen más detalles sobre los distintos casos de carga de tráfico del SR</w:t>
            </w:r>
            <w:r w:rsidR="001F6FC5" w:rsidRPr="00496033">
              <w:rPr>
                <w:sz w:val="20"/>
              </w:rPr>
              <w:t>.</w:t>
            </w:r>
          </w:p>
        </w:tc>
      </w:tr>
    </w:tbl>
    <w:p w:rsidR="001F6FC5" w:rsidRPr="00083592" w:rsidRDefault="001F6FC5" w:rsidP="001F6FC5">
      <w:pPr>
        <w:pStyle w:val="Tablefin"/>
        <w:rPr>
          <w:lang w:val="es-ES_tradnl"/>
        </w:rPr>
      </w:pPr>
    </w:p>
    <w:p w:rsidR="001F6FC5" w:rsidRPr="00083592" w:rsidRDefault="001F6FC5" w:rsidP="001F6FC5">
      <w:pPr>
        <w:pStyle w:val="TableNo"/>
        <w:rPr>
          <w:lang w:val="es-ES_tradnl"/>
        </w:rPr>
      </w:pPr>
      <w:bookmarkStart w:id="642" w:name="_Toc309290516"/>
      <w:bookmarkStart w:id="643" w:name="_Toc309719043"/>
      <w:bookmarkStart w:id="644" w:name="_Toc325623651"/>
      <w:r w:rsidRPr="00083592">
        <w:rPr>
          <w:lang w:val="es-ES_tradnl"/>
        </w:rPr>
        <w:lastRenderedPageBreak/>
        <w:t>CUADRO 37</w:t>
      </w:r>
      <w:bookmarkEnd w:id="642"/>
      <w:bookmarkEnd w:id="643"/>
      <w:bookmarkEnd w:id="644"/>
    </w:p>
    <w:p w:rsidR="001F6FC5" w:rsidRPr="00083592" w:rsidRDefault="009041ED" w:rsidP="000F79FE">
      <w:pPr>
        <w:pStyle w:val="Tabletitle"/>
        <w:rPr>
          <w:lang w:val="es-ES_tradnl"/>
        </w:rPr>
      </w:pPr>
      <w:bookmarkStart w:id="645" w:name="_Toc309290517"/>
      <w:bookmarkStart w:id="646" w:name="_Toc309719044"/>
      <w:bookmarkStart w:id="647" w:name="_Toc325623459"/>
      <w:bookmarkStart w:id="648" w:name="_Toc325623652"/>
      <w:r w:rsidRPr="00083592">
        <w:rPr>
          <w:lang w:val="es-ES_tradnl"/>
        </w:rPr>
        <w:t>Valores de la RP en el 50</w:t>
      </w:r>
      <w:r w:rsidRPr="00083592">
        <w:rPr>
          <w:vertAlign w:val="superscript"/>
          <w:lang w:val="es-ES_tradnl"/>
        </w:rPr>
        <w:t>o</w:t>
      </w:r>
      <w:r w:rsidR="001F6FC5" w:rsidRPr="00083592">
        <w:rPr>
          <w:lang w:val="es-ES_tradnl"/>
        </w:rPr>
        <w:t xml:space="preserve"> </w:t>
      </w:r>
      <w:r w:rsidRPr="00083592">
        <w:rPr>
          <w:lang w:val="es-ES_tradnl"/>
        </w:rPr>
        <w:t>y 90</w:t>
      </w:r>
      <w:r w:rsidRPr="00083592">
        <w:rPr>
          <w:vertAlign w:val="superscript"/>
          <w:lang w:val="es-ES_tradnl"/>
        </w:rPr>
        <w:t>o</w:t>
      </w:r>
      <w:r w:rsidRPr="00083592">
        <w:rPr>
          <w:lang w:val="es-ES_tradnl"/>
        </w:rPr>
        <w:t xml:space="preserve"> percentil</w:t>
      </w:r>
      <w:r w:rsidR="001F6FC5" w:rsidRPr="00083592">
        <w:rPr>
          <w:lang w:val="es-ES_tradnl"/>
        </w:rPr>
        <w:t xml:space="preserve"> </w:t>
      </w:r>
      <w:r w:rsidRPr="00083592">
        <w:rPr>
          <w:lang w:val="es-ES_tradnl"/>
        </w:rPr>
        <w:t>y valores del U</w:t>
      </w:r>
      <w:r w:rsidRPr="00083592">
        <w:rPr>
          <w:vertAlign w:val="subscript"/>
          <w:lang w:val="es-ES_tradnl"/>
        </w:rPr>
        <w:t>s</w:t>
      </w:r>
      <w:r w:rsidR="001F6FC5" w:rsidRPr="00083592">
        <w:rPr>
          <w:lang w:val="es-ES_tradnl"/>
        </w:rPr>
        <w:t xml:space="preserve"> </w:t>
      </w:r>
      <w:r w:rsidRPr="00083592">
        <w:rPr>
          <w:lang w:val="es-ES_tradnl"/>
        </w:rPr>
        <w:t xml:space="preserve">en el </w:t>
      </w:r>
      <w:r w:rsidR="001F6FC5" w:rsidRPr="00083592">
        <w:rPr>
          <w:lang w:val="es-ES_tradnl"/>
        </w:rPr>
        <w:t>10</w:t>
      </w:r>
      <w:r w:rsidRPr="00083592">
        <w:rPr>
          <w:vertAlign w:val="superscript"/>
          <w:lang w:val="es-ES_tradnl"/>
        </w:rPr>
        <w:t>o</w:t>
      </w:r>
      <w:r w:rsidR="001F6FC5" w:rsidRPr="00083592">
        <w:rPr>
          <w:lang w:val="es-ES_tradnl"/>
        </w:rPr>
        <w:t xml:space="preserve"> </w:t>
      </w:r>
      <w:r w:rsidRPr="00083592">
        <w:rPr>
          <w:lang w:val="es-ES_tradnl"/>
        </w:rPr>
        <w:t>y</w:t>
      </w:r>
      <w:r w:rsidR="001F6FC5" w:rsidRPr="00083592">
        <w:rPr>
          <w:lang w:val="es-ES_tradnl"/>
        </w:rPr>
        <w:t xml:space="preserve"> 50</w:t>
      </w:r>
      <w:r w:rsidRPr="00083592">
        <w:rPr>
          <w:vertAlign w:val="superscript"/>
          <w:lang w:val="es-ES_tradnl"/>
        </w:rPr>
        <w:t>o</w:t>
      </w:r>
      <w:r w:rsidR="001F6FC5" w:rsidRPr="00083592">
        <w:rPr>
          <w:lang w:val="es-ES_tradnl"/>
        </w:rPr>
        <w:t xml:space="preserve"> percentil </w:t>
      </w:r>
      <w:r w:rsidR="00E20D17" w:rsidRPr="00083592">
        <w:rPr>
          <w:lang w:val="es-ES_tradnl"/>
        </w:rPr>
        <w:t>para</w:t>
      </w:r>
      <w:r w:rsidR="000F79FE">
        <w:rPr>
          <w:lang w:val="es-ES_tradnl"/>
        </w:rPr>
        <w:br/>
      </w:r>
      <w:r w:rsidR="00E20D17" w:rsidRPr="00083592">
        <w:rPr>
          <w:lang w:val="es-ES_tradnl"/>
        </w:rPr>
        <w:t>una señal DVB-T MAQ</w:t>
      </w:r>
      <w:r w:rsidR="0025451C" w:rsidRPr="00083592">
        <w:rPr>
          <w:lang w:val="es-ES_tradnl"/>
        </w:rPr>
        <w:t>-</w:t>
      </w:r>
      <w:r w:rsidR="00E20D17" w:rsidRPr="00083592">
        <w:rPr>
          <w:lang w:val="es-ES_tradnl"/>
        </w:rPr>
        <w:t xml:space="preserve">64 de </w:t>
      </w:r>
      <w:r w:rsidR="001F6FC5" w:rsidRPr="00083592">
        <w:rPr>
          <w:lang w:val="es-ES_tradnl"/>
        </w:rPr>
        <w:t xml:space="preserve">8 MHz </w:t>
      </w:r>
      <w:r w:rsidR="00E20D17" w:rsidRPr="00083592">
        <w:rPr>
          <w:lang w:val="es-ES_tradnl"/>
        </w:rPr>
        <w:t xml:space="preserve">con tasa de codificación </w:t>
      </w:r>
      <w:r w:rsidR="001F6FC5" w:rsidRPr="00083592">
        <w:rPr>
          <w:lang w:val="es-ES_tradnl"/>
        </w:rPr>
        <w:t xml:space="preserve">2/3 </w:t>
      </w:r>
      <w:r w:rsidR="00E20D17" w:rsidRPr="00083592">
        <w:rPr>
          <w:lang w:val="es-ES_tradnl"/>
        </w:rPr>
        <w:t>interferida</w:t>
      </w:r>
      <w:r w:rsidR="000F79FE">
        <w:rPr>
          <w:lang w:val="es-ES_tradnl"/>
        </w:rPr>
        <w:br/>
      </w:r>
      <w:r w:rsidR="00E20D17" w:rsidRPr="00083592">
        <w:rPr>
          <w:lang w:val="es-ES_tradnl"/>
        </w:rPr>
        <w:t>por una señal LTE BS de 10 MHz en un entorno de canal gaussiano</w:t>
      </w:r>
      <w:r w:rsidR="000F79FE">
        <w:rPr>
          <w:lang w:val="es-ES_tradnl"/>
        </w:rPr>
        <w:br/>
      </w:r>
      <w:r w:rsidR="00E20D17" w:rsidRPr="00083592">
        <w:rPr>
          <w:lang w:val="es-ES_tradnl"/>
        </w:rPr>
        <w:t>para sintonizadores de silicio</w:t>
      </w:r>
      <w:r w:rsidR="001F6FC5" w:rsidRPr="00083592">
        <w:rPr>
          <w:lang w:val="es-ES_tradnl"/>
        </w:rPr>
        <w:t xml:space="preserve"> (</w:t>
      </w:r>
      <w:r w:rsidR="00E20D17" w:rsidRPr="00083592">
        <w:rPr>
          <w:lang w:val="es-ES_tradnl"/>
        </w:rPr>
        <w:t xml:space="preserve">véanse las Notas </w:t>
      </w:r>
      <w:r w:rsidR="001F6FC5" w:rsidRPr="00083592">
        <w:rPr>
          <w:lang w:val="es-ES_tradnl"/>
        </w:rPr>
        <w:t xml:space="preserve">1 </w:t>
      </w:r>
      <w:r w:rsidR="00E20D17" w:rsidRPr="00083592">
        <w:rPr>
          <w:lang w:val="es-ES_tradnl"/>
        </w:rPr>
        <w:t>a</w:t>
      </w:r>
      <w:r w:rsidR="001F6FC5" w:rsidRPr="00083592">
        <w:rPr>
          <w:lang w:val="es-ES_tradnl"/>
        </w:rPr>
        <w:t xml:space="preserve"> 4)</w:t>
      </w:r>
      <w:bookmarkEnd w:id="645"/>
      <w:bookmarkEnd w:id="646"/>
      <w:bookmarkEnd w:id="647"/>
      <w:bookmarkEnd w:id="64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1F6FC5" w:rsidRPr="00083592" w:rsidTr="00A069B6">
        <w:trPr>
          <w:trHeight w:val="172"/>
          <w:jc w:val="center"/>
        </w:trPr>
        <w:tc>
          <w:tcPr>
            <w:tcW w:w="2904" w:type="dxa"/>
            <w:vAlign w:val="center"/>
            <w:hideMark/>
          </w:tcPr>
          <w:p w:rsidR="001F6FC5" w:rsidRPr="00083592" w:rsidRDefault="00E20D17" w:rsidP="000F79FE">
            <w:pPr>
              <w:pStyle w:val="Tablehead"/>
              <w:rPr>
                <w:rFonts w:eastAsia="MS Mincho"/>
                <w:sz w:val="20"/>
                <w:lang w:val="es-ES_tradnl"/>
              </w:rPr>
            </w:pPr>
            <w:r w:rsidRPr="00083592">
              <w:rPr>
                <w:rFonts w:ascii="Times New Roman Bold" w:eastAsia="MS Mincho" w:hAnsi="Times New Roman Bold"/>
                <w:sz w:val="20"/>
                <w:lang w:val="es-ES_tradnl"/>
              </w:rPr>
              <w:t>Desplazamiento de la fuente de</w:t>
            </w:r>
            <w:r w:rsidR="000F79FE">
              <w:rPr>
                <w:rFonts w:ascii="Times New Roman Bold" w:eastAsia="MS Mincho" w:hAnsi="Times New Roman Bold"/>
                <w:sz w:val="20"/>
                <w:lang w:val="es-ES_tradnl"/>
              </w:rPr>
              <w:t> </w:t>
            </w:r>
            <w:r w:rsidRPr="00083592">
              <w:rPr>
                <w:rFonts w:ascii="Times New Roman Bold" w:eastAsia="MS Mincho" w:hAnsi="Times New Roman Bold"/>
                <w:sz w:val="20"/>
                <w:lang w:val="es-ES_tradnl"/>
              </w:rPr>
              <w:t xml:space="preserve">interferencia </w:t>
            </w:r>
            <w:r w:rsidRPr="00083592">
              <w:rPr>
                <w:rFonts w:ascii="Times New Roman Bold" w:eastAsia="MS Mincho" w:hAnsi="Times New Roman Bold"/>
                <w:sz w:val="20"/>
                <w:lang w:val="es-ES_tradnl"/>
              </w:rPr>
              <w:br/>
            </w:r>
            <w:r w:rsidR="001F6FC5" w:rsidRPr="00083592">
              <w:rPr>
                <w:rFonts w:ascii="Times New Roman Bold" w:eastAsia="MS Mincho" w:hAnsi="Times New Roman Bold"/>
                <w:sz w:val="20"/>
                <w:lang w:val="es-ES_tradnl"/>
              </w:rPr>
              <w:t>N/(MHz)</w:t>
            </w:r>
          </w:p>
        </w:tc>
        <w:tc>
          <w:tcPr>
            <w:tcW w:w="1573" w:type="dxa"/>
            <w:vAlign w:val="center"/>
          </w:tcPr>
          <w:p w:rsidR="001F6FC5" w:rsidRPr="00083592" w:rsidRDefault="00FE7309" w:rsidP="00E20D17">
            <w:pPr>
              <w:pStyle w:val="Tablehead"/>
              <w:rPr>
                <w:sz w:val="20"/>
                <w:lang w:val="es-ES_tradnl"/>
              </w:rPr>
            </w:pPr>
            <w:r w:rsidRPr="00083592">
              <w:rPr>
                <w:sz w:val="20"/>
                <w:lang w:val="es-ES_tradnl"/>
              </w:rPr>
              <w:t>RP</w:t>
            </w:r>
            <w:r w:rsidR="001F6FC5" w:rsidRPr="00083592">
              <w:rPr>
                <w:sz w:val="20"/>
                <w:lang w:val="es-ES_tradnl"/>
              </w:rPr>
              <w:t xml:space="preserve">, dB </w:t>
            </w:r>
            <w:r w:rsidR="001F6FC5" w:rsidRPr="00083592">
              <w:rPr>
                <w:sz w:val="20"/>
                <w:lang w:val="es-ES_tradnl"/>
              </w:rPr>
              <w:br/>
              <w:t>50</w:t>
            </w:r>
            <w:r w:rsidR="00E20D17" w:rsidRPr="00083592">
              <w:rPr>
                <w:vertAlign w:val="superscript"/>
                <w:lang w:val="es-ES_tradnl"/>
              </w:rPr>
              <w:t>o</w:t>
            </w:r>
            <w:r w:rsidR="001F6FC5" w:rsidRPr="00083592">
              <w:rPr>
                <w:sz w:val="20"/>
                <w:lang w:val="es-ES_tradnl"/>
              </w:rPr>
              <w:t> percentil</w:t>
            </w:r>
          </w:p>
        </w:tc>
        <w:tc>
          <w:tcPr>
            <w:tcW w:w="1573" w:type="dxa"/>
            <w:vAlign w:val="center"/>
          </w:tcPr>
          <w:p w:rsidR="001F6FC5" w:rsidRPr="00083592" w:rsidRDefault="00FE7309" w:rsidP="00E20D17">
            <w:pPr>
              <w:pStyle w:val="Tablehead"/>
              <w:rPr>
                <w:sz w:val="20"/>
                <w:lang w:val="es-ES_tradnl"/>
              </w:rPr>
            </w:pPr>
            <w:r w:rsidRPr="00083592">
              <w:rPr>
                <w:sz w:val="20"/>
                <w:lang w:val="es-ES_tradnl"/>
              </w:rPr>
              <w:t>RP</w:t>
            </w:r>
            <w:r w:rsidR="001F6FC5" w:rsidRPr="00083592">
              <w:rPr>
                <w:sz w:val="20"/>
                <w:lang w:val="es-ES_tradnl"/>
              </w:rPr>
              <w:t xml:space="preserve">, dB </w:t>
            </w:r>
            <w:r w:rsidR="001F6FC5" w:rsidRPr="00083592">
              <w:rPr>
                <w:sz w:val="20"/>
                <w:lang w:val="es-ES_tradnl"/>
              </w:rPr>
              <w:br/>
              <w:t>90</w:t>
            </w:r>
            <w:r w:rsidR="00E20D17" w:rsidRPr="00083592">
              <w:rPr>
                <w:sz w:val="20"/>
                <w:vertAlign w:val="superscript"/>
                <w:lang w:val="es-ES_tradnl"/>
              </w:rPr>
              <w:t>o</w:t>
            </w:r>
            <w:r w:rsidR="001F6FC5" w:rsidRPr="00083592">
              <w:rPr>
                <w:sz w:val="20"/>
                <w:lang w:val="es-ES_tradnl"/>
              </w:rPr>
              <w:t> percentil</w:t>
            </w:r>
          </w:p>
        </w:tc>
        <w:tc>
          <w:tcPr>
            <w:tcW w:w="1463" w:type="dxa"/>
            <w:vAlign w:val="center"/>
          </w:tcPr>
          <w:p w:rsidR="001F6FC5" w:rsidRPr="00083592" w:rsidRDefault="00E20D17" w:rsidP="00E20D17">
            <w:pPr>
              <w:pStyle w:val="Tablehead"/>
              <w:rPr>
                <w:sz w:val="20"/>
                <w:lang w:val="es-ES_tradnl"/>
              </w:rPr>
            </w:pPr>
            <w:r w:rsidRPr="00083592">
              <w:rPr>
                <w:sz w:val="20"/>
                <w:lang w:val="es-ES_tradnl"/>
              </w:rPr>
              <w:t>U</w:t>
            </w:r>
            <w:r w:rsidRPr="00083592">
              <w:rPr>
                <w:sz w:val="20"/>
                <w:vertAlign w:val="subscript"/>
                <w:lang w:val="es-ES_tradnl"/>
              </w:rPr>
              <w:t>s</w:t>
            </w:r>
            <w:r w:rsidR="001F6FC5" w:rsidRPr="00083592">
              <w:rPr>
                <w:sz w:val="20"/>
                <w:lang w:val="es-ES_tradnl"/>
              </w:rPr>
              <w:t xml:space="preserve">, dBm </w:t>
            </w:r>
            <w:r w:rsidR="001F6FC5" w:rsidRPr="00083592">
              <w:rPr>
                <w:sz w:val="20"/>
                <w:lang w:val="es-ES_tradnl"/>
              </w:rPr>
              <w:br/>
              <w:t>10</w:t>
            </w:r>
            <w:r w:rsidRPr="00083592">
              <w:rPr>
                <w:sz w:val="20"/>
                <w:vertAlign w:val="superscript"/>
                <w:lang w:val="es-ES_tradnl"/>
              </w:rPr>
              <w:t>o</w:t>
            </w:r>
            <w:r w:rsidR="001F6FC5" w:rsidRPr="00083592">
              <w:rPr>
                <w:sz w:val="20"/>
                <w:lang w:val="es-ES_tradnl"/>
              </w:rPr>
              <w:t> percentil</w:t>
            </w:r>
          </w:p>
        </w:tc>
        <w:tc>
          <w:tcPr>
            <w:tcW w:w="1509" w:type="dxa"/>
            <w:vAlign w:val="center"/>
          </w:tcPr>
          <w:p w:rsidR="001F6FC5" w:rsidRPr="00083592" w:rsidRDefault="001F6FC5" w:rsidP="00E20D17">
            <w:pPr>
              <w:pStyle w:val="Tablehead"/>
              <w:rPr>
                <w:sz w:val="20"/>
                <w:lang w:val="es-ES_tradnl"/>
              </w:rPr>
            </w:pPr>
            <w:r w:rsidRPr="00083592">
              <w:rPr>
                <w:sz w:val="20"/>
                <w:lang w:val="es-ES_tradnl"/>
              </w:rPr>
              <w:t>O</w:t>
            </w:r>
            <w:r w:rsidR="00E20D17" w:rsidRPr="00083592">
              <w:rPr>
                <w:sz w:val="20"/>
                <w:vertAlign w:val="subscript"/>
                <w:lang w:val="es-ES_tradnl"/>
              </w:rPr>
              <w:t>s</w:t>
            </w:r>
            <w:r w:rsidRPr="00083592">
              <w:rPr>
                <w:sz w:val="20"/>
                <w:lang w:val="es-ES_tradnl"/>
              </w:rPr>
              <w:t xml:space="preserve">, dB </w:t>
            </w:r>
            <w:r w:rsidRPr="00083592">
              <w:rPr>
                <w:sz w:val="20"/>
                <w:lang w:val="es-ES_tradnl"/>
              </w:rPr>
              <w:br/>
              <w:t>50</w:t>
            </w:r>
            <w:r w:rsidR="00E20D17" w:rsidRPr="00083592">
              <w:rPr>
                <w:sz w:val="20"/>
                <w:vertAlign w:val="superscript"/>
                <w:lang w:val="es-ES_tradnl"/>
              </w:rPr>
              <w:t>o</w:t>
            </w:r>
            <w:r w:rsidRPr="00083592">
              <w:rPr>
                <w:sz w:val="20"/>
                <w:lang w:val="es-ES_tradnl"/>
              </w:rPr>
              <w:t> percentil</w:t>
            </w:r>
          </w:p>
        </w:tc>
      </w:tr>
      <w:tr w:rsidR="001F6FC5" w:rsidRPr="00083592" w:rsidTr="00A069B6">
        <w:trPr>
          <w:trHeight w:val="138"/>
          <w:jc w:val="center"/>
        </w:trPr>
        <w:tc>
          <w:tcPr>
            <w:tcW w:w="2904" w:type="dxa"/>
            <w:hideMark/>
          </w:tcPr>
          <w:p w:rsidR="001F6FC5" w:rsidRPr="00083592" w:rsidRDefault="001F6FC5" w:rsidP="0025451C">
            <w:pPr>
              <w:pStyle w:val="Tabletext"/>
              <w:jc w:val="center"/>
              <w:rPr>
                <w:sz w:val="20"/>
                <w:lang w:val="es-ES_tradnl"/>
              </w:rPr>
            </w:pPr>
            <w:r w:rsidRPr="00083592">
              <w:rPr>
                <w:sz w:val="20"/>
                <w:lang w:val="es-ES_tradnl"/>
              </w:rPr>
              <w:t>1/(10 MHz)</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−40 … −30.5</w:t>
            </w:r>
            <w:r w:rsidRPr="00083592">
              <w:rPr>
                <w:sz w:val="20"/>
                <w:vertAlign w:val="superscript"/>
                <w:lang w:val="es-ES_tradnl"/>
              </w:rPr>
              <w:t>(1)</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−39.5… −20.5</w:t>
            </w:r>
            <w:r w:rsidRPr="00083592">
              <w:rPr>
                <w:sz w:val="20"/>
                <w:vertAlign w:val="superscript"/>
                <w:lang w:val="es-ES_tradnl"/>
              </w:rPr>
              <w:t>(1)</w:t>
            </w:r>
          </w:p>
        </w:tc>
        <w:tc>
          <w:tcPr>
            <w:tcW w:w="1463" w:type="dxa"/>
            <w:vAlign w:val="center"/>
          </w:tcPr>
          <w:p w:rsidR="001F6FC5" w:rsidRPr="00083592" w:rsidRDefault="001F6FC5" w:rsidP="0025451C">
            <w:pPr>
              <w:pStyle w:val="Tabletext"/>
              <w:jc w:val="center"/>
              <w:rPr>
                <w:sz w:val="20"/>
                <w:lang w:val="es-ES_tradnl"/>
              </w:rPr>
            </w:pPr>
            <w:r w:rsidRPr="00083592">
              <w:rPr>
                <w:sz w:val="20"/>
                <w:lang w:val="es-ES_tradnl"/>
              </w:rPr>
              <w:t>−40.8</w:t>
            </w:r>
            <w:r w:rsidRPr="00083592">
              <w:rPr>
                <w:sz w:val="20"/>
                <w:vertAlign w:val="superscript"/>
                <w:lang w:val="es-ES_tradnl"/>
              </w:rPr>
              <w:t>(1)</w:t>
            </w:r>
            <w:r w:rsidRPr="00083592">
              <w:rPr>
                <w:sz w:val="20"/>
                <w:lang w:val="es-ES_tradnl"/>
              </w:rPr>
              <w:t xml:space="preserve"> … −10</w:t>
            </w:r>
          </w:p>
        </w:tc>
        <w:tc>
          <w:tcPr>
            <w:tcW w:w="1509" w:type="dxa"/>
            <w:vAlign w:val="center"/>
          </w:tcPr>
          <w:p w:rsidR="001F6FC5" w:rsidRPr="00083592" w:rsidRDefault="001F6FC5" w:rsidP="0025451C">
            <w:pPr>
              <w:pStyle w:val="Tabletext"/>
              <w:jc w:val="center"/>
              <w:rPr>
                <w:sz w:val="20"/>
                <w:lang w:val="es-ES_tradnl"/>
              </w:rPr>
            </w:pPr>
            <w:r w:rsidRPr="00083592">
              <w:rPr>
                <w:sz w:val="20"/>
                <w:lang w:val="es-ES_tradnl"/>
              </w:rPr>
              <w:t>−38</w:t>
            </w:r>
            <w:r w:rsidRPr="00083592">
              <w:rPr>
                <w:sz w:val="20"/>
                <w:vertAlign w:val="superscript"/>
                <w:lang w:val="es-ES_tradnl"/>
              </w:rPr>
              <w:t>(1)</w:t>
            </w:r>
            <w:r w:rsidRPr="00083592">
              <w:rPr>
                <w:sz w:val="20"/>
                <w:lang w:val="es-ES_tradnl"/>
              </w:rPr>
              <w:t xml:space="preserve"> … −2.5</w:t>
            </w:r>
          </w:p>
        </w:tc>
      </w:tr>
      <w:tr w:rsidR="001F6FC5" w:rsidRPr="00083592" w:rsidTr="00A069B6">
        <w:trPr>
          <w:trHeight w:val="125"/>
          <w:jc w:val="center"/>
        </w:trPr>
        <w:tc>
          <w:tcPr>
            <w:tcW w:w="2904" w:type="dxa"/>
            <w:hideMark/>
          </w:tcPr>
          <w:p w:rsidR="001F6FC5" w:rsidRPr="00083592" w:rsidRDefault="001F6FC5" w:rsidP="0025451C">
            <w:pPr>
              <w:pStyle w:val="Tabletext"/>
              <w:jc w:val="center"/>
              <w:rPr>
                <w:sz w:val="20"/>
                <w:lang w:val="es-ES_tradnl"/>
              </w:rPr>
            </w:pPr>
            <w:r w:rsidRPr="00083592">
              <w:rPr>
                <w:sz w:val="20"/>
                <w:lang w:val="es-ES_tradnl"/>
              </w:rPr>
              <w:t>2/(18 MHz)</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−51 … −27.5</w:t>
            </w:r>
            <w:r w:rsidRPr="00083592">
              <w:rPr>
                <w:sz w:val="20"/>
                <w:vertAlign w:val="superscript"/>
                <w:lang w:val="es-ES_tradnl"/>
              </w:rPr>
              <w:t>(1)</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−46 … −21.5</w:t>
            </w:r>
            <w:r w:rsidRPr="00083592">
              <w:rPr>
                <w:sz w:val="20"/>
                <w:vertAlign w:val="superscript"/>
                <w:lang w:val="es-ES_tradnl"/>
              </w:rPr>
              <w:t>(1)</w:t>
            </w:r>
          </w:p>
        </w:tc>
        <w:tc>
          <w:tcPr>
            <w:tcW w:w="1463" w:type="dxa"/>
            <w:vAlign w:val="center"/>
          </w:tcPr>
          <w:p w:rsidR="001F6FC5" w:rsidRPr="00083592" w:rsidRDefault="001F6FC5" w:rsidP="0025451C">
            <w:pPr>
              <w:pStyle w:val="Tabletext"/>
              <w:jc w:val="center"/>
              <w:rPr>
                <w:sz w:val="20"/>
                <w:lang w:val="es-ES_tradnl"/>
              </w:rPr>
            </w:pPr>
            <w:r w:rsidRPr="00083592">
              <w:rPr>
                <w:sz w:val="20"/>
                <w:lang w:val="es-ES_tradnl"/>
              </w:rPr>
              <w:t>−35.5</w:t>
            </w:r>
            <w:r w:rsidRPr="00083592">
              <w:rPr>
                <w:sz w:val="20"/>
                <w:vertAlign w:val="superscript"/>
                <w:lang w:val="es-ES_tradnl"/>
              </w:rPr>
              <w:t>(1)</w:t>
            </w:r>
            <w:r w:rsidRPr="00083592">
              <w:rPr>
                <w:sz w:val="20"/>
                <w:lang w:val="es-ES_tradnl"/>
              </w:rPr>
              <w:t xml:space="preserve"> … −8</w:t>
            </w:r>
          </w:p>
        </w:tc>
        <w:tc>
          <w:tcPr>
            <w:tcW w:w="1509" w:type="dxa"/>
            <w:vAlign w:val="center"/>
          </w:tcPr>
          <w:p w:rsidR="001F6FC5" w:rsidRPr="00083592" w:rsidRDefault="001F6FC5" w:rsidP="0025451C">
            <w:pPr>
              <w:pStyle w:val="Tabletext"/>
              <w:jc w:val="center"/>
              <w:rPr>
                <w:sz w:val="20"/>
                <w:lang w:val="es-ES_tradnl"/>
              </w:rPr>
            </w:pPr>
            <w:r w:rsidRPr="00083592">
              <w:rPr>
                <w:sz w:val="20"/>
                <w:lang w:val="es-ES_tradnl"/>
              </w:rPr>
              <w:t>−6</w:t>
            </w:r>
            <w:r w:rsidRPr="00083592">
              <w:rPr>
                <w:sz w:val="20"/>
                <w:vertAlign w:val="superscript"/>
                <w:lang w:val="es-ES_tradnl"/>
              </w:rPr>
              <w:t>(1)</w:t>
            </w:r>
            <w:r w:rsidRPr="00083592">
              <w:rPr>
                <w:sz w:val="20"/>
                <w:lang w:val="es-ES_tradnl"/>
              </w:rPr>
              <w:t xml:space="preserve"> … 1</w:t>
            </w:r>
          </w:p>
        </w:tc>
      </w:tr>
      <w:tr w:rsidR="001F6FC5" w:rsidRPr="00083592" w:rsidTr="00A069B6">
        <w:trPr>
          <w:trHeight w:val="125"/>
          <w:jc w:val="center"/>
        </w:trPr>
        <w:tc>
          <w:tcPr>
            <w:tcW w:w="2904" w:type="dxa"/>
            <w:hideMark/>
          </w:tcPr>
          <w:p w:rsidR="001F6FC5" w:rsidRPr="00083592" w:rsidRDefault="001F6FC5" w:rsidP="0025451C">
            <w:pPr>
              <w:pStyle w:val="Tabletext"/>
              <w:jc w:val="center"/>
              <w:rPr>
                <w:sz w:val="20"/>
                <w:lang w:val="es-ES_tradnl"/>
              </w:rPr>
            </w:pPr>
            <w:r w:rsidRPr="00083592">
              <w:rPr>
                <w:sz w:val="20"/>
                <w:lang w:val="es-ES_tradnl"/>
              </w:rPr>
              <w:t>3/(26 MHz)</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−52 … −30</w:t>
            </w:r>
            <w:r w:rsidRPr="00083592">
              <w:rPr>
                <w:sz w:val="20"/>
                <w:vertAlign w:val="superscript"/>
                <w:lang w:val="es-ES_tradnl"/>
              </w:rPr>
              <w:t>(1)</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−47 … −24.5</w:t>
            </w:r>
            <w:r w:rsidRPr="00083592">
              <w:rPr>
                <w:sz w:val="20"/>
                <w:vertAlign w:val="superscript"/>
                <w:lang w:val="es-ES_tradnl"/>
              </w:rPr>
              <w:t>(1)</w:t>
            </w:r>
          </w:p>
        </w:tc>
        <w:tc>
          <w:tcPr>
            <w:tcW w:w="1463" w:type="dxa"/>
            <w:vAlign w:val="center"/>
          </w:tcPr>
          <w:p w:rsidR="001F6FC5" w:rsidRPr="00083592" w:rsidRDefault="001F6FC5" w:rsidP="0025451C">
            <w:pPr>
              <w:pStyle w:val="Tabletext"/>
              <w:jc w:val="center"/>
              <w:rPr>
                <w:sz w:val="20"/>
                <w:lang w:val="es-ES_tradnl"/>
              </w:rPr>
            </w:pPr>
            <w:r w:rsidRPr="00083592">
              <w:rPr>
                <w:sz w:val="20"/>
                <w:lang w:val="es-ES_tradnl"/>
              </w:rPr>
              <w:t>−39</w:t>
            </w:r>
            <w:r w:rsidRPr="00083592">
              <w:rPr>
                <w:sz w:val="20"/>
                <w:vertAlign w:val="superscript"/>
                <w:lang w:val="es-ES_tradnl"/>
              </w:rPr>
              <w:t>(1)</w:t>
            </w:r>
            <w:r w:rsidRPr="00083592">
              <w:rPr>
                <w:sz w:val="20"/>
                <w:lang w:val="es-ES_tradnl"/>
              </w:rPr>
              <w:t xml:space="preserve"> … −6</w:t>
            </w:r>
          </w:p>
        </w:tc>
        <w:tc>
          <w:tcPr>
            <w:tcW w:w="1509" w:type="dxa"/>
            <w:vAlign w:val="center"/>
          </w:tcPr>
          <w:p w:rsidR="001F6FC5" w:rsidRPr="00083592" w:rsidRDefault="001F6FC5" w:rsidP="0025451C">
            <w:pPr>
              <w:pStyle w:val="Tabletext"/>
              <w:jc w:val="center"/>
              <w:rPr>
                <w:sz w:val="20"/>
                <w:lang w:val="es-ES_tradnl"/>
              </w:rPr>
            </w:pPr>
            <w:r w:rsidRPr="00083592">
              <w:rPr>
                <w:sz w:val="20"/>
                <w:lang w:val="es-ES_tradnl"/>
              </w:rPr>
              <w:t>−4.5</w:t>
            </w:r>
            <w:r w:rsidRPr="00083592">
              <w:rPr>
                <w:sz w:val="20"/>
                <w:vertAlign w:val="superscript"/>
                <w:lang w:val="es-ES_tradnl"/>
              </w:rPr>
              <w:t>(1)</w:t>
            </w:r>
            <w:r w:rsidRPr="00083592">
              <w:rPr>
                <w:sz w:val="20"/>
                <w:lang w:val="es-ES_tradnl"/>
              </w:rPr>
              <w:t xml:space="preserve"> … 2.5</w:t>
            </w:r>
          </w:p>
        </w:tc>
      </w:tr>
      <w:tr w:rsidR="001F6FC5" w:rsidRPr="00083592" w:rsidTr="00A069B6">
        <w:trPr>
          <w:trHeight w:val="125"/>
          <w:jc w:val="center"/>
        </w:trPr>
        <w:tc>
          <w:tcPr>
            <w:tcW w:w="2904" w:type="dxa"/>
            <w:hideMark/>
          </w:tcPr>
          <w:p w:rsidR="001F6FC5" w:rsidRPr="00083592" w:rsidRDefault="001F6FC5" w:rsidP="0025451C">
            <w:pPr>
              <w:pStyle w:val="Tabletext"/>
              <w:jc w:val="center"/>
              <w:rPr>
                <w:sz w:val="20"/>
                <w:lang w:val="es-ES_tradnl"/>
              </w:rPr>
            </w:pPr>
            <w:r w:rsidRPr="00083592">
              <w:rPr>
                <w:sz w:val="20"/>
                <w:lang w:val="es-ES_tradnl"/>
              </w:rPr>
              <w:t>4/(34 MHz)</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−54.5 … −32</w:t>
            </w:r>
            <w:r w:rsidRPr="00083592">
              <w:rPr>
                <w:sz w:val="20"/>
                <w:vertAlign w:val="superscript"/>
                <w:lang w:val="es-ES_tradnl"/>
              </w:rPr>
              <w:t>(1)</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−48 ... −28.5</w:t>
            </w:r>
            <w:r w:rsidRPr="00083592">
              <w:rPr>
                <w:sz w:val="20"/>
                <w:vertAlign w:val="superscript"/>
                <w:lang w:val="es-ES_tradnl"/>
              </w:rPr>
              <w:t>(1)</w:t>
            </w:r>
          </w:p>
        </w:tc>
        <w:tc>
          <w:tcPr>
            <w:tcW w:w="1463" w:type="dxa"/>
            <w:vAlign w:val="center"/>
          </w:tcPr>
          <w:p w:rsidR="001F6FC5" w:rsidRPr="00083592" w:rsidRDefault="001F6FC5" w:rsidP="0025451C">
            <w:pPr>
              <w:pStyle w:val="Tabletext"/>
              <w:jc w:val="center"/>
              <w:rPr>
                <w:sz w:val="20"/>
                <w:lang w:val="es-ES_tradnl"/>
              </w:rPr>
            </w:pPr>
            <w:r w:rsidRPr="00083592">
              <w:rPr>
                <w:sz w:val="20"/>
                <w:lang w:val="es-ES_tradnl"/>
              </w:rPr>
              <w:t>−32.5</w:t>
            </w:r>
            <w:r w:rsidRPr="00083592">
              <w:rPr>
                <w:sz w:val="20"/>
                <w:vertAlign w:val="superscript"/>
                <w:lang w:val="es-ES_tradnl"/>
              </w:rPr>
              <w:t>(1)</w:t>
            </w:r>
            <w:r w:rsidRPr="00083592">
              <w:rPr>
                <w:sz w:val="20"/>
                <w:lang w:val="es-ES_tradnl"/>
              </w:rPr>
              <w:t xml:space="preserve"> … −9.5</w:t>
            </w:r>
          </w:p>
        </w:tc>
        <w:tc>
          <w:tcPr>
            <w:tcW w:w="1509" w:type="dxa"/>
            <w:vAlign w:val="center"/>
          </w:tcPr>
          <w:p w:rsidR="001F6FC5" w:rsidRPr="00083592" w:rsidRDefault="001F6FC5" w:rsidP="0025451C">
            <w:pPr>
              <w:pStyle w:val="Tabletext"/>
              <w:jc w:val="center"/>
              <w:rPr>
                <w:sz w:val="20"/>
                <w:lang w:val="es-ES_tradnl"/>
              </w:rPr>
            </w:pPr>
            <w:r w:rsidRPr="00083592">
              <w:rPr>
                <w:sz w:val="20"/>
                <w:lang w:val="es-ES_tradnl"/>
              </w:rPr>
              <w:t>−4.5</w:t>
            </w:r>
            <w:r w:rsidRPr="00083592">
              <w:rPr>
                <w:sz w:val="20"/>
                <w:vertAlign w:val="superscript"/>
                <w:lang w:val="es-ES_tradnl"/>
              </w:rPr>
              <w:t>(1)</w:t>
            </w:r>
            <w:r w:rsidRPr="00083592">
              <w:rPr>
                <w:sz w:val="20"/>
                <w:lang w:val="es-ES_tradnl"/>
              </w:rPr>
              <w:t xml:space="preserve"> … 4</w:t>
            </w:r>
          </w:p>
        </w:tc>
      </w:tr>
      <w:tr w:rsidR="001F6FC5" w:rsidRPr="00083592" w:rsidTr="00A069B6">
        <w:trPr>
          <w:trHeight w:val="125"/>
          <w:jc w:val="center"/>
        </w:trPr>
        <w:tc>
          <w:tcPr>
            <w:tcW w:w="2904" w:type="dxa"/>
            <w:hideMark/>
          </w:tcPr>
          <w:p w:rsidR="001F6FC5" w:rsidRPr="00083592" w:rsidRDefault="001F6FC5" w:rsidP="0025451C">
            <w:pPr>
              <w:pStyle w:val="Tabletext"/>
              <w:jc w:val="center"/>
              <w:rPr>
                <w:sz w:val="20"/>
                <w:lang w:val="es-ES_tradnl"/>
              </w:rPr>
            </w:pPr>
            <w:r w:rsidRPr="00083592">
              <w:rPr>
                <w:sz w:val="20"/>
                <w:lang w:val="es-ES_tradnl"/>
              </w:rPr>
              <w:t>5/(42 MHz)</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−55 … −37</w:t>
            </w:r>
            <w:r w:rsidRPr="00083592">
              <w:rPr>
                <w:sz w:val="20"/>
                <w:vertAlign w:val="superscript"/>
                <w:lang w:val="es-ES_tradnl"/>
              </w:rPr>
              <w:t>(1)</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−49.5 … −32</w:t>
            </w:r>
            <w:r w:rsidRPr="00083592">
              <w:rPr>
                <w:sz w:val="20"/>
                <w:vertAlign w:val="superscript"/>
                <w:lang w:val="es-ES_tradnl"/>
              </w:rPr>
              <w:t>(1)</w:t>
            </w:r>
          </w:p>
        </w:tc>
        <w:tc>
          <w:tcPr>
            <w:tcW w:w="1463" w:type="dxa"/>
            <w:vAlign w:val="center"/>
          </w:tcPr>
          <w:p w:rsidR="001F6FC5" w:rsidRPr="00083592" w:rsidRDefault="001F6FC5" w:rsidP="0025451C">
            <w:pPr>
              <w:pStyle w:val="Tabletext"/>
              <w:jc w:val="center"/>
              <w:rPr>
                <w:sz w:val="20"/>
                <w:lang w:val="es-ES_tradnl"/>
              </w:rPr>
            </w:pPr>
            <w:r w:rsidRPr="00083592">
              <w:rPr>
                <w:sz w:val="20"/>
                <w:lang w:val="es-ES_tradnl"/>
              </w:rPr>
              <w:t>−31.5</w:t>
            </w:r>
            <w:r w:rsidRPr="00083592">
              <w:rPr>
                <w:sz w:val="20"/>
                <w:vertAlign w:val="superscript"/>
                <w:lang w:val="es-ES_tradnl"/>
              </w:rPr>
              <w:t>(1)</w:t>
            </w:r>
            <w:r w:rsidRPr="00083592">
              <w:rPr>
                <w:sz w:val="20"/>
                <w:lang w:val="es-ES_tradnl"/>
              </w:rPr>
              <w:t xml:space="preserve"> … −9</w:t>
            </w:r>
          </w:p>
        </w:tc>
        <w:tc>
          <w:tcPr>
            <w:tcW w:w="1509" w:type="dxa"/>
            <w:vAlign w:val="center"/>
          </w:tcPr>
          <w:p w:rsidR="001F6FC5" w:rsidRPr="00083592" w:rsidRDefault="001F6FC5" w:rsidP="0025451C">
            <w:pPr>
              <w:pStyle w:val="Tabletext"/>
              <w:jc w:val="center"/>
              <w:rPr>
                <w:sz w:val="20"/>
                <w:lang w:val="es-ES_tradnl"/>
              </w:rPr>
            </w:pPr>
            <w:r w:rsidRPr="00083592">
              <w:rPr>
                <w:sz w:val="20"/>
                <w:lang w:val="es-ES_tradnl"/>
              </w:rPr>
              <w:t>−3</w:t>
            </w:r>
            <w:r w:rsidRPr="00083592">
              <w:rPr>
                <w:sz w:val="20"/>
                <w:vertAlign w:val="superscript"/>
                <w:lang w:val="es-ES_tradnl"/>
              </w:rPr>
              <w:t>(1)</w:t>
            </w:r>
            <w:r w:rsidRPr="00083592">
              <w:rPr>
                <w:sz w:val="20"/>
                <w:lang w:val="es-ES_tradnl"/>
              </w:rPr>
              <w:t xml:space="preserve"> … 5</w:t>
            </w:r>
          </w:p>
        </w:tc>
      </w:tr>
      <w:tr w:rsidR="001F6FC5" w:rsidRPr="00083592" w:rsidTr="00A069B6">
        <w:trPr>
          <w:trHeight w:val="125"/>
          <w:jc w:val="center"/>
        </w:trPr>
        <w:tc>
          <w:tcPr>
            <w:tcW w:w="2904" w:type="dxa"/>
            <w:hideMark/>
          </w:tcPr>
          <w:p w:rsidR="001F6FC5" w:rsidRPr="00083592" w:rsidRDefault="001F6FC5" w:rsidP="0025451C">
            <w:pPr>
              <w:pStyle w:val="Tabletext"/>
              <w:jc w:val="center"/>
              <w:rPr>
                <w:sz w:val="20"/>
                <w:lang w:val="es-ES_tradnl"/>
              </w:rPr>
            </w:pPr>
            <w:r w:rsidRPr="00083592">
              <w:rPr>
                <w:sz w:val="20"/>
                <w:lang w:val="es-ES_tradnl"/>
              </w:rPr>
              <w:t>6/(50 MHz)</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−56.5 … −44.5</w:t>
            </w:r>
            <w:r w:rsidRPr="00083592">
              <w:rPr>
                <w:sz w:val="20"/>
                <w:vertAlign w:val="superscript"/>
                <w:lang w:val="es-ES_tradnl"/>
              </w:rPr>
              <w:t>(1)</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−50 … −35</w:t>
            </w:r>
            <w:r w:rsidRPr="00083592">
              <w:rPr>
                <w:sz w:val="20"/>
                <w:vertAlign w:val="superscript"/>
                <w:lang w:val="es-ES_tradnl"/>
              </w:rPr>
              <w:t>(1)</w:t>
            </w:r>
          </w:p>
        </w:tc>
        <w:tc>
          <w:tcPr>
            <w:tcW w:w="1463" w:type="dxa"/>
            <w:vAlign w:val="center"/>
          </w:tcPr>
          <w:p w:rsidR="001F6FC5" w:rsidRPr="00083592" w:rsidRDefault="001F6FC5" w:rsidP="0025451C">
            <w:pPr>
              <w:pStyle w:val="Tabletext"/>
              <w:jc w:val="center"/>
              <w:rPr>
                <w:sz w:val="20"/>
                <w:lang w:val="es-ES_tradnl"/>
              </w:rPr>
            </w:pPr>
            <w:r w:rsidRPr="00083592">
              <w:rPr>
                <w:sz w:val="20"/>
                <w:lang w:val="es-ES_tradnl"/>
              </w:rPr>
              <w:t>−29</w:t>
            </w:r>
            <w:r w:rsidRPr="00083592">
              <w:rPr>
                <w:sz w:val="20"/>
                <w:vertAlign w:val="superscript"/>
                <w:lang w:val="es-ES_tradnl"/>
              </w:rPr>
              <w:t>(1)</w:t>
            </w:r>
            <w:r w:rsidRPr="00083592">
              <w:rPr>
                <w:sz w:val="20"/>
                <w:lang w:val="es-ES_tradnl"/>
              </w:rPr>
              <w:t xml:space="preserve"> … −8.5</w:t>
            </w:r>
          </w:p>
        </w:tc>
        <w:tc>
          <w:tcPr>
            <w:tcW w:w="1509" w:type="dxa"/>
            <w:vAlign w:val="center"/>
          </w:tcPr>
          <w:p w:rsidR="001F6FC5" w:rsidRPr="00083592" w:rsidRDefault="001F6FC5" w:rsidP="0025451C">
            <w:pPr>
              <w:pStyle w:val="Tabletext"/>
              <w:jc w:val="center"/>
              <w:rPr>
                <w:sz w:val="20"/>
                <w:lang w:val="es-ES_tradnl"/>
              </w:rPr>
            </w:pPr>
            <w:r w:rsidRPr="00083592">
              <w:rPr>
                <w:sz w:val="20"/>
                <w:lang w:val="es-ES_tradnl"/>
              </w:rPr>
              <w:t>−2</w:t>
            </w:r>
            <w:r w:rsidRPr="00083592">
              <w:rPr>
                <w:sz w:val="20"/>
                <w:vertAlign w:val="superscript"/>
                <w:lang w:val="es-ES_tradnl"/>
              </w:rPr>
              <w:t>(1)</w:t>
            </w:r>
            <w:r w:rsidRPr="00083592">
              <w:rPr>
                <w:sz w:val="20"/>
                <w:lang w:val="es-ES_tradnl"/>
              </w:rPr>
              <w:t xml:space="preserve"> … 4.5</w:t>
            </w:r>
          </w:p>
        </w:tc>
      </w:tr>
      <w:tr w:rsidR="001F6FC5" w:rsidRPr="00083592" w:rsidTr="00A069B6">
        <w:trPr>
          <w:trHeight w:val="125"/>
          <w:jc w:val="center"/>
        </w:trPr>
        <w:tc>
          <w:tcPr>
            <w:tcW w:w="2904" w:type="dxa"/>
            <w:hideMark/>
          </w:tcPr>
          <w:p w:rsidR="001F6FC5" w:rsidRPr="00083592" w:rsidRDefault="001F6FC5" w:rsidP="0025451C">
            <w:pPr>
              <w:pStyle w:val="Tabletext"/>
              <w:jc w:val="center"/>
              <w:rPr>
                <w:sz w:val="20"/>
                <w:lang w:val="es-ES_tradnl"/>
              </w:rPr>
            </w:pPr>
            <w:r w:rsidRPr="00083592">
              <w:rPr>
                <w:sz w:val="20"/>
                <w:lang w:val="es-ES_tradnl"/>
              </w:rPr>
              <w:t>7/(58 MHz)</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−56.5 … −52</w:t>
            </w:r>
            <w:r w:rsidRPr="00083592">
              <w:rPr>
                <w:sz w:val="20"/>
                <w:vertAlign w:val="superscript"/>
                <w:lang w:val="es-ES_tradnl"/>
              </w:rPr>
              <w:t>(1)</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−52 … −37</w:t>
            </w:r>
            <w:r w:rsidRPr="00083592">
              <w:rPr>
                <w:sz w:val="20"/>
                <w:vertAlign w:val="superscript"/>
                <w:lang w:val="es-ES_tradnl"/>
              </w:rPr>
              <w:t>(1)</w:t>
            </w:r>
          </w:p>
        </w:tc>
        <w:tc>
          <w:tcPr>
            <w:tcW w:w="1463" w:type="dxa"/>
            <w:vAlign w:val="center"/>
          </w:tcPr>
          <w:p w:rsidR="001F6FC5" w:rsidRPr="00083592" w:rsidRDefault="001F6FC5" w:rsidP="0025451C">
            <w:pPr>
              <w:pStyle w:val="Tabletext"/>
              <w:jc w:val="center"/>
              <w:rPr>
                <w:sz w:val="20"/>
                <w:lang w:val="es-ES_tradnl"/>
              </w:rPr>
            </w:pPr>
            <w:r w:rsidRPr="00083592">
              <w:rPr>
                <w:sz w:val="20"/>
                <w:lang w:val="es-ES_tradnl"/>
              </w:rPr>
              <w:t>−28</w:t>
            </w:r>
            <w:r w:rsidRPr="00083592">
              <w:rPr>
                <w:sz w:val="20"/>
                <w:vertAlign w:val="superscript"/>
                <w:lang w:val="es-ES_tradnl"/>
              </w:rPr>
              <w:t>(1)</w:t>
            </w:r>
            <w:r w:rsidRPr="00083592">
              <w:rPr>
                <w:sz w:val="20"/>
                <w:lang w:val="es-ES_tradnl"/>
              </w:rPr>
              <w:t xml:space="preserve"> … −8</w:t>
            </w:r>
          </w:p>
        </w:tc>
        <w:tc>
          <w:tcPr>
            <w:tcW w:w="1509" w:type="dxa"/>
            <w:vAlign w:val="center"/>
          </w:tcPr>
          <w:p w:rsidR="001F6FC5" w:rsidRPr="00083592" w:rsidRDefault="001F6FC5" w:rsidP="0025451C">
            <w:pPr>
              <w:pStyle w:val="Tabletext"/>
              <w:jc w:val="center"/>
              <w:rPr>
                <w:sz w:val="20"/>
                <w:lang w:val="es-ES_tradnl"/>
              </w:rPr>
            </w:pPr>
            <w:r w:rsidRPr="00083592">
              <w:rPr>
                <w:sz w:val="20"/>
                <w:lang w:val="es-ES_tradnl"/>
              </w:rPr>
              <w:t>−1</w:t>
            </w:r>
            <w:r w:rsidRPr="00083592">
              <w:rPr>
                <w:sz w:val="20"/>
                <w:vertAlign w:val="superscript"/>
                <w:lang w:val="es-ES_tradnl"/>
              </w:rPr>
              <w:t>(1)</w:t>
            </w:r>
            <w:r w:rsidRPr="00083592">
              <w:rPr>
                <w:sz w:val="20"/>
                <w:lang w:val="es-ES_tradnl"/>
              </w:rPr>
              <w:t xml:space="preserve"> … 5</w:t>
            </w:r>
          </w:p>
        </w:tc>
      </w:tr>
      <w:tr w:rsidR="001F6FC5" w:rsidRPr="00083592" w:rsidTr="00A069B6">
        <w:trPr>
          <w:trHeight w:val="125"/>
          <w:jc w:val="center"/>
        </w:trPr>
        <w:tc>
          <w:tcPr>
            <w:tcW w:w="2904" w:type="dxa"/>
            <w:hideMark/>
          </w:tcPr>
          <w:p w:rsidR="001F6FC5" w:rsidRPr="00083592" w:rsidRDefault="001F6FC5" w:rsidP="0025451C">
            <w:pPr>
              <w:pStyle w:val="Tabletext"/>
              <w:jc w:val="center"/>
              <w:rPr>
                <w:sz w:val="20"/>
                <w:lang w:val="es-ES_tradnl"/>
              </w:rPr>
            </w:pPr>
            <w:r w:rsidRPr="00083592">
              <w:rPr>
                <w:sz w:val="20"/>
                <w:lang w:val="es-ES_tradnl"/>
              </w:rPr>
              <w:t>8/(66 MHz)</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−56.5 … −53</w:t>
            </w:r>
            <w:r w:rsidRPr="00083592">
              <w:rPr>
                <w:sz w:val="20"/>
                <w:vertAlign w:val="superscript"/>
                <w:lang w:val="es-ES_tradnl"/>
              </w:rPr>
              <w:t>(1)</w:t>
            </w:r>
          </w:p>
        </w:tc>
        <w:tc>
          <w:tcPr>
            <w:tcW w:w="1573" w:type="dxa"/>
            <w:vAlign w:val="center"/>
          </w:tcPr>
          <w:p w:rsidR="001F6FC5" w:rsidRPr="00083592" w:rsidRDefault="001F6FC5" w:rsidP="0025451C">
            <w:pPr>
              <w:pStyle w:val="Tabletext"/>
              <w:jc w:val="center"/>
              <w:rPr>
                <w:sz w:val="20"/>
                <w:lang w:val="es-ES_tradnl"/>
              </w:rPr>
            </w:pPr>
            <w:r w:rsidRPr="00083592">
              <w:rPr>
                <w:sz w:val="20"/>
                <w:lang w:val="es-ES_tradnl"/>
              </w:rPr>
              <w:t>−52.5 … −38.5</w:t>
            </w:r>
            <w:r w:rsidRPr="00083592">
              <w:rPr>
                <w:sz w:val="20"/>
                <w:vertAlign w:val="superscript"/>
                <w:lang w:val="es-ES_tradnl"/>
              </w:rPr>
              <w:t>(1)</w:t>
            </w:r>
          </w:p>
        </w:tc>
        <w:tc>
          <w:tcPr>
            <w:tcW w:w="1463" w:type="dxa"/>
            <w:vAlign w:val="center"/>
          </w:tcPr>
          <w:p w:rsidR="001F6FC5" w:rsidRPr="00083592" w:rsidRDefault="001F6FC5" w:rsidP="0025451C">
            <w:pPr>
              <w:pStyle w:val="Tabletext"/>
              <w:jc w:val="center"/>
              <w:rPr>
                <w:sz w:val="20"/>
                <w:lang w:val="es-ES_tradnl"/>
              </w:rPr>
            </w:pPr>
            <w:r w:rsidRPr="00083592">
              <w:rPr>
                <w:sz w:val="20"/>
                <w:lang w:val="es-ES_tradnl"/>
              </w:rPr>
              <w:t>−26</w:t>
            </w:r>
            <w:r w:rsidRPr="00083592">
              <w:rPr>
                <w:sz w:val="20"/>
                <w:vertAlign w:val="superscript"/>
                <w:lang w:val="es-ES_tradnl"/>
              </w:rPr>
              <w:t>(1)</w:t>
            </w:r>
            <w:r w:rsidRPr="00083592">
              <w:rPr>
                <w:sz w:val="20"/>
                <w:lang w:val="es-ES_tradnl"/>
              </w:rPr>
              <w:t xml:space="preserve"> … −7</w:t>
            </w:r>
          </w:p>
        </w:tc>
        <w:tc>
          <w:tcPr>
            <w:tcW w:w="1509" w:type="dxa"/>
            <w:vAlign w:val="center"/>
          </w:tcPr>
          <w:p w:rsidR="001F6FC5" w:rsidRPr="00083592" w:rsidRDefault="001F6FC5" w:rsidP="0025451C">
            <w:pPr>
              <w:pStyle w:val="Tabletext"/>
              <w:jc w:val="center"/>
              <w:rPr>
                <w:sz w:val="20"/>
                <w:lang w:val="es-ES_tradnl"/>
              </w:rPr>
            </w:pPr>
            <w:r w:rsidRPr="00083592">
              <w:rPr>
                <w:sz w:val="20"/>
                <w:lang w:val="es-ES_tradnl"/>
              </w:rPr>
              <w:t>−1.5</w:t>
            </w:r>
            <w:r w:rsidRPr="00083592">
              <w:rPr>
                <w:sz w:val="20"/>
                <w:vertAlign w:val="superscript"/>
                <w:lang w:val="es-ES_tradnl"/>
              </w:rPr>
              <w:t>(1)</w:t>
            </w:r>
            <w:r w:rsidRPr="00083592">
              <w:rPr>
                <w:sz w:val="20"/>
                <w:lang w:val="es-ES_tradnl"/>
              </w:rPr>
              <w:t>… 5.5</w:t>
            </w:r>
          </w:p>
        </w:tc>
      </w:tr>
      <w:tr w:rsidR="001F6FC5" w:rsidRPr="00083592" w:rsidTr="00A069B6">
        <w:trPr>
          <w:trHeight w:val="125"/>
          <w:jc w:val="center"/>
        </w:trPr>
        <w:tc>
          <w:tcPr>
            <w:tcW w:w="2904" w:type="dxa"/>
            <w:tcBorders>
              <w:bottom w:val="single" w:sz="4" w:space="0" w:color="auto"/>
            </w:tcBorders>
            <w:hideMark/>
          </w:tcPr>
          <w:p w:rsidR="001F6FC5" w:rsidRPr="00083592" w:rsidRDefault="001F6FC5" w:rsidP="0025451C">
            <w:pPr>
              <w:pStyle w:val="Tabletext"/>
              <w:jc w:val="center"/>
              <w:rPr>
                <w:sz w:val="20"/>
                <w:lang w:val="es-ES_tradnl"/>
              </w:rPr>
            </w:pPr>
            <w:r w:rsidRPr="00083592">
              <w:rPr>
                <w:sz w:val="20"/>
                <w:lang w:val="es-ES_tradnl"/>
              </w:rPr>
              <w:t>9/(74 MHz)</w:t>
            </w:r>
          </w:p>
        </w:tc>
        <w:tc>
          <w:tcPr>
            <w:tcW w:w="1573" w:type="dxa"/>
            <w:tcBorders>
              <w:bottom w:val="single" w:sz="4" w:space="0" w:color="auto"/>
            </w:tcBorders>
            <w:vAlign w:val="center"/>
          </w:tcPr>
          <w:p w:rsidR="001F6FC5" w:rsidRPr="00083592" w:rsidRDefault="001F6FC5" w:rsidP="0025451C">
            <w:pPr>
              <w:pStyle w:val="Tabletext"/>
              <w:jc w:val="center"/>
              <w:rPr>
                <w:sz w:val="20"/>
                <w:lang w:val="es-ES_tradnl"/>
              </w:rPr>
            </w:pPr>
            <w:r w:rsidRPr="00083592">
              <w:rPr>
                <w:sz w:val="20"/>
                <w:lang w:val="es-ES_tradnl"/>
              </w:rPr>
              <w:t>−56.5 … −53</w:t>
            </w:r>
            <w:r w:rsidRPr="00083592">
              <w:rPr>
                <w:sz w:val="20"/>
                <w:vertAlign w:val="superscript"/>
                <w:lang w:val="es-ES_tradnl"/>
              </w:rPr>
              <w:t>(1)</w:t>
            </w:r>
          </w:p>
        </w:tc>
        <w:tc>
          <w:tcPr>
            <w:tcW w:w="1573" w:type="dxa"/>
            <w:tcBorders>
              <w:bottom w:val="single" w:sz="4" w:space="0" w:color="auto"/>
            </w:tcBorders>
            <w:vAlign w:val="center"/>
          </w:tcPr>
          <w:p w:rsidR="001F6FC5" w:rsidRPr="00083592" w:rsidRDefault="001F6FC5" w:rsidP="0025451C">
            <w:pPr>
              <w:pStyle w:val="Tabletext"/>
              <w:jc w:val="center"/>
              <w:rPr>
                <w:sz w:val="20"/>
                <w:lang w:val="es-ES_tradnl"/>
              </w:rPr>
            </w:pPr>
            <w:r w:rsidRPr="00083592">
              <w:rPr>
                <w:sz w:val="20"/>
                <w:lang w:val="es-ES_tradnl"/>
              </w:rPr>
              <w:t>−53 … −40</w:t>
            </w:r>
            <w:r w:rsidRPr="00083592">
              <w:rPr>
                <w:sz w:val="20"/>
                <w:vertAlign w:val="superscript"/>
                <w:lang w:val="es-ES_tradnl"/>
              </w:rPr>
              <w:t>(1)</w:t>
            </w:r>
          </w:p>
        </w:tc>
        <w:tc>
          <w:tcPr>
            <w:tcW w:w="1463" w:type="dxa"/>
            <w:tcBorders>
              <w:bottom w:val="single" w:sz="4" w:space="0" w:color="auto"/>
            </w:tcBorders>
            <w:vAlign w:val="center"/>
          </w:tcPr>
          <w:p w:rsidR="001F6FC5" w:rsidRPr="00083592" w:rsidRDefault="001F6FC5" w:rsidP="0025451C">
            <w:pPr>
              <w:pStyle w:val="Tabletext"/>
              <w:jc w:val="center"/>
              <w:rPr>
                <w:sz w:val="20"/>
                <w:lang w:val="es-ES_tradnl"/>
              </w:rPr>
            </w:pPr>
            <w:r w:rsidRPr="00083592">
              <w:rPr>
                <w:sz w:val="20"/>
                <w:lang w:val="es-ES_tradnl"/>
              </w:rPr>
              <w:t>−25</w:t>
            </w:r>
            <w:r w:rsidRPr="00083592">
              <w:rPr>
                <w:sz w:val="20"/>
                <w:vertAlign w:val="superscript"/>
                <w:lang w:val="es-ES_tradnl"/>
              </w:rPr>
              <w:t>(1)</w:t>
            </w:r>
            <w:r w:rsidRPr="00083592">
              <w:rPr>
                <w:sz w:val="20"/>
                <w:lang w:val="es-ES_tradnl"/>
              </w:rPr>
              <w:t xml:space="preserve"> … −6</w:t>
            </w:r>
          </w:p>
        </w:tc>
        <w:tc>
          <w:tcPr>
            <w:tcW w:w="1509" w:type="dxa"/>
            <w:tcBorders>
              <w:bottom w:val="single" w:sz="4" w:space="0" w:color="auto"/>
            </w:tcBorders>
            <w:vAlign w:val="center"/>
          </w:tcPr>
          <w:p w:rsidR="001F6FC5" w:rsidRPr="00083592" w:rsidRDefault="001F6FC5" w:rsidP="0025451C">
            <w:pPr>
              <w:pStyle w:val="Tabletext"/>
              <w:jc w:val="center"/>
              <w:rPr>
                <w:sz w:val="20"/>
                <w:lang w:val="es-ES_tradnl"/>
              </w:rPr>
            </w:pPr>
            <w:r w:rsidRPr="00083592">
              <w:rPr>
                <w:sz w:val="20"/>
                <w:lang w:val="es-ES_tradnl"/>
              </w:rPr>
              <w:t>−1.5</w:t>
            </w:r>
            <w:r w:rsidRPr="00083592">
              <w:rPr>
                <w:sz w:val="20"/>
                <w:vertAlign w:val="superscript"/>
                <w:lang w:val="es-ES_tradnl"/>
              </w:rPr>
              <w:t>(1)</w:t>
            </w:r>
            <w:r w:rsidRPr="00083592">
              <w:rPr>
                <w:sz w:val="20"/>
                <w:lang w:val="es-ES_tradnl"/>
              </w:rPr>
              <w:t xml:space="preserve"> … 5.5</w:t>
            </w:r>
          </w:p>
        </w:tc>
      </w:tr>
      <w:tr w:rsidR="001F6FC5" w:rsidRPr="00367AC6" w:rsidTr="00A069B6">
        <w:trPr>
          <w:trHeight w:val="125"/>
          <w:jc w:val="center"/>
        </w:trPr>
        <w:tc>
          <w:tcPr>
            <w:tcW w:w="9022" w:type="dxa"/>
            <w:gridSpan w:val="5"/>
            <w:tcBorders>
              <w:top w:val="single" w:sz="4" w:space="0" w:color="auto"/>
              <w:left w:val="nil"/>
              <w:bottom w:val="nil"/>
              <w:right w:val="nil"/>
            </w:tcBorders>
          </w:tcPr>
          <w:p w:rsidR="001F6FC5" w:rsidRPr="00083592" w:rsidRDefault="001F6FC5" w:rsidP="00496033">
            <w:pPr>
              <w:pStyle w:val="Tablelegend"/>
              <w:rPr>
                <w:sz w:val="20"/>
                <w:lang w:val="es-ES_tradnl"/>
              </w:rPr>
            </w:pPr>
            <w:r w:rsidRPr="00083592">
              <w:rPr>
                <w:szCs w:val="22"/>
                <w:vertAlign w:val="superscript"/>
                <w:lang w:val="es-ES_tradnl"/>
              </w:rPr>
              <w:t>(1)</w:t>
            </w:r>
            <w:r w:rsidRPr="00083592">
              <w:rPr>
                <w:sz w:val="20"/>
                <w:lang w:val="es-ES_tradnl"/>
              </w:rPr>
              <w:tab/>
            </w:r>
            <w:r w:rsidR="0025451C" w:rsidRPr="00083592">
              <w:rPr>
                <w:sz w:val="20"/>
                <w:lang w:val="es-ES_tradnl"/>
              </w:rPr>
              <w:t xml:space="preserve">El valor se refiere a un caso de carga de tráfico del SR del </w:t>
            </w:r>
            <w:r w:rsidRPr="00083592">
              <w:rPr>
                <w:sz w:val="20"/>
                <w:lang w:val="es-ES_tradnl"/>
              </w:rPr>
              <w:t xml:space="preserve">0% </w:t>
            </w:r>
            <w:r w:rsidR="0025451C" w:rsidRPr="00083592">
              <w:rPr>
                <w:sz w:val="20"/>
                <w:lang w:val="es-ES_tradnl"/>
              </w:rPr>
              <w:t>y se basa en un número limitado de mediciones (</w:t>
            </w:r>
            <w:r w:rsidR="00A250BA" w:rsidRPr="00083592">
              <w:rPr>
                <w:sz w:val="20"/>
                <w:lang w:val="es-ES_tradnl"/>
              </w:rPr>
              <w:t>6 </w:t>
            </w:r>
            <w:r w:rsidR="0025451C" w:rsidRPr="00083592">
              <w:rPr>
                <w:sz w:val="20"/>
                <w:lang w:val="es-ES_tradnl"/>
              </w:rPr>
              <w:t>sintonizadores)</w:t>
            </w:r>
            <w:r w:rsidRPr="00083592">
              <w:rPr>
                <w:sz w:val="20"/>
                <w:lang w:val="es-ES_tradnl"/>
              </w:rPr>
              <w:t>.</w:t>
            </w:r>
          </w:p>
          <w:p w:rsidR="001F6FC5" w:rsidRPr="00496033" w:rsidRDefault="001F6FC5" w:rsidP="00496033">
            <w:pPr>
              <w:pStyle w:val="TableLegendNote"/>
              <w:rPr>
                <w:sz w:val="20"/>
              </w:rPr>
            </w:pPr>
            <w:r w:rsidRPr="00496033">
              <w:rPr>
                <w:sz w:val="20"/>
              </w:rPr>
              <w:t>NOT</w:t>
            </w:r>
            <w:r w:rsidR="0025451C" w:rsidRPr="00496033">
              <w:rPr>
                <w:sz w:val="20"/>
              </w:rPr>
              <w:t>A</w:t>
            </w:r>
            <w:r w:rsidRPr="00496033">
              <w:rPr>
                <w:sz w:val="20"/>
              </w:rPr>
              <w:t xml:space="preserve"> 1</w:t>
            </w:r>
            <w:r w:rsidR="00DC375F">
              <w:rPr>
                <w:sz w:val="20"/>
              </w:rPr>
              <w:t> – </w:t>
            </w:r>
            <w:r w:rsidR="00725141" w:rsidRPr="00496033">
              <w:rPr>
                <w:sz w:val="20"/>
              </w:rPr>
              <w:t xml:space="preserve">Es aplicable la </w:t>
            </w:r>
            <w:r w:rsidR="00FE7309" w:rsidRPr="00496033">
              <w:rPr>
                <w:sz w:val="20"/>
              </w:rPr>
              <w:t>RP</w:t>
            </w:r>
            <w:r w:rsidRPr="00496033">
              <w:rPr>
                <w:sz w:val="20"/>
              </w:rPr>
              <w:t xml:space="preserve"> </w:t>
            </w:r>
            <w:r w:rsidR="00725141" w:rsidRPr="00496033">
              <w:rPr>
                <w:sz w:val="20"/>
              </w:rPr>
              <w:t>a menos que el nivel de la señal interferente se encuentre por encima del correspondiente U</w:t>
            </w:r>
            <w:r w:rsidR="00725141" w:rsidRPr="00496033">
              <w:rPr>
                <w:sz w:val="20"/>
                <w:vertAlign w:val="subscript"/>
              </w:rPr>
              <w:t>s</w:t>
            </w:r>
            <w:r w:rsidRPr="00496033">
              <w:rPr>
                <w:sz w:val="20"/>
              </w:rPr>
              <w:t xml:space="preserve">. </w:t>
            </w:r>
            <w:r w:rsidR="00725141" w:rsidRPr="00496033">
              <w:rPr>
                <w:sz w:val="20"/>
              </w:rPr>
              <w:t>De ser así, el receptor resulta interferido por la señal interferente cualquiera que sea la relación señal/interferente.</w:t>
            </w:r>
          </w:p>
          <w:p w:rsidR="001F6FC5" w:rsidRPr="00496033" w:rsidRDefault="001F6FC5" w:rsidP="00496033">
            <w:pPr>
              <w:pStyle w:val="TableLegendNote"/>
              <w:rPr>
                <w:sz w:val="20"/>
              </w:rPr>
            </w:pPr>
            <w:r w:rsidRPr="00496033">
              <w:rPr>
                <w:sz w:val="20"/>
              </w:rPr>
              <w:t>NOT</w:t>
            </w:r>
            <w:r w:rsidR="0025451C" w:rsidRPr="00496033">
              <w:rPr>
                <w:sz w:val="20"/>
              </w:rPr>
              <w:t>A</w:t>
            </w:r>
            <w:r w:rsidRPr="00496033">
              <w:rPr>
                <w:sz w:val="20"/>
              </w:rPr>
              <w:t xml:space="preserve"> 2</w:t>
            </w:r>
            <w:r w:rsidR="00DC375F">
              <w:rPr>
                <w:sz w:val="20"/>
              </w:rPr>
              <w:t> – </w:t>
            </w:r>
            <w:r w:rsidR="00725141" w:rsidRPr="00496033">
              <w:rPr>
                <w:sz w:val="20"/>
              </w:rPr>
              <w:t>Para un nivel de la señal deseada próximo a la sensibilidad del receptor, debe tenerse en cuenta el ruido; por ejemplo, para una sensibilidad de +3dB, deben añadirse 3 dB a la RP</w:t>
            </w:r>
            <w:r w:rsidRPr="00496033">
              <w:rPr>
                <w:sz w:val="20"/>
              </w:rPr>
              <w:t>.</w:t>
            </w:r>
          </w:p>
          <w:p w:rsidR="001F6FC5" w:rsidRPr="00496033" w:rsidRDefault="001F6FC5" w:rsidP="00496033">
            <w:pPr>
              <w:pStyle w:val="TableLegendNote"/>
              <w:rPr>
                <w:sz w:val="20"/>
              </w:rPr>
            </w:pPr>
            <w:r w:rsidRPr="00496033">
              <w:rPr>
                <w:sz w:val="20"/>
              </w:rPr>
              <w:t>NOT</w:t>
            </w:r>
            <w:r w:rsidR="0025451C" w:rsidRPr="00496033">
              <w:rPr>
                <w:sz w:val="20"/>
              </w:rPr>
              <w:t>A</w:t>
            </w:r>
            <w:r w:rsidRPr="00496033">
              <w:rPr>
                <w:sz w:val="20"/>
              </w:rPr>
              <w:t xml:space="preserve"> 3 − </w:t>
            </w:r>
            <w:r w:rsidR="00725141" w:rsidRPr="00496033">
              <w:rPr>
                <w:sz w:val="20"/>
              </w:rPr>
              <w:t xml:space="preserve">Puede obtenerse una RP para </w:t>
            </w:r>
            <w:r w:rsidR="00E74E07" w:rsidRPr="00496033">
              <w:rPr>
                <w:sz w:val="20"/>
              </w:rPr>
              <w:t>distintas</w:t>
            </w:r>
            <w:r w:rsidR="00725141" w:rsidRPr="00496033">
              <w:rPr>
                <w:sz w:val="20"/>
              </w:rPr>
              <w:t xml:space="preserve"> variantes del sistema y diversas condiciones de recepción utilizando los factores de corrección del Cuadro 50 que </w:t>
            </w:r>
            <w:r w:rsidR="00E74E07" w:rsidRPr="00496033">
              <w:rPr>
                <w:sz w:val="20"/>
              </w:rPr>
              <w:t>aparecen</w:t>
            </w:r>
            <w:r w:rsidR="00725141" w:rsidRPr="00496033">
              <w:rPr>
                <w:sz w:val="20"/>
              </w:rPr>
              <w:t xml:space="preserve"> el </w:t>
            </w:r>
            <w:r w:rsidRPr="00496033">
              <w:rPr>
                <w:sz w:val="20"/>
              </w:rPr>
              <w:t xml:space="preserve">§ 4 </w:t>
            </w:r>
            <w:r w:rsidR="00725141" w:rsidRPr="00496033">
              <w:rPr>
                <w:sz w:val="20"/>
              </w:rPr>
              <w:t>del presente Anexo</w:t>
            </w:r>
            <w:r w:rsidRPr="00496033">
              <w:rPr>
                <w:sz w:val="20"/>
              </w:rPr>
              <w:t>.</w:t>
            </w:r>
          </w:p>
          <w:p w:rsidR="001F6FC5" w:rsidRPr="00083592" w:rsidRDefault="001F6FC5" w:rsidP="00496033">
            <w:pPr>
              <w:pStyle w:val="TableLegendNote"/>
            </w:pPr>
            <w:r w:rsidRPr="00496033">
              <w:rPr>
                <w:sz w:val="20"/>
              </w:rPr>
              <w:t>NOT</w:t>
            </w:r>
            <w:r w:rsidR="0025451C" w:rsidRPr="00496033">
              <w:rPr>
                <w:sz w:val="20"/>
              </w:rPr>
              <w:t>A</w:t>
            </w:r>
            <w:r w:rsidRPr="00496033">
              <w:rPr>
                <w:sz w:val="20"/>
              </w:rPr>
              <w:t xml:space="preserve"> 4</w:t>
            </w:r>
            <w:r w:rsidR="00DC375F">
              <w:rPr>
                <w:sz w:val="20"/>
              </w:rPr>
              <w:t> – </w:t>
            </w:r>
            <w:r w:rsidR="00725141" w:rsidRPr="00496033">
              <w:rPr>
                <w:sz w:val="20"/>
              </w:rPr>
              <w:t>Para más detalles sobre los diferentes casos de carga de tr</w:t>
            </w:r>
            <w:r w:rsidR="007F7018" w:rsidRPr="00496033">
              <w:rPr>
                <w:sz w:val="20"/>
              </w:rPr>
              <w:t>á</w:t>
            </w:r>
            <w:r w:rsidR="00725141" w:rsidRPr="00496033">
              <w:rPr>
                <w:sz w:val="20"/>
              </w:rPr>
              <w:t xml:space="preserve">fico del SR, véanse los Cuadros </w:t>
            </w:r>
            <w:r w:rsidRPr="00496033">
              <w:rPr>
                <w:sz w:val="20"/>
              </w:rPr>
              <w:t xml:space="preserve">64, 66, 68 </w:t>
            </w:r>
            <w:r w:rsidR="00725141" w:rsidRPr="00496033">
              <w:rPr>
                <w:sz w:val="20"/>
              </w:rPr>
              <w:t>del Apéndice </w:t>
            </w:r>
            <w:r w:rsidRPr="00496033">
              <w:rPr>
                <w:sz w:val="20"/>
              </w:rPr>
              <w:t xml:space="preserve">2 </w:t>
            </w:r>
            <w:r w:rsidR="00725141" w:rsidRPr="00496033">
              <w:rPr>
                <w:sz w:val="20"/>
              </w:rPr>
              <w:t>del Anexo </w:t>
            </w:r>
            <w:r w:rsidRPr="00496033">
              <w:rPr>
                <w:sz w:val="20"/>
              </w:rPr>
              <w:t>2.</w:t>
            </w:r>
          </w:p>
        </w:tc>
      </w:tr>
    </w:tbl>
    <w:p w:rsidR="001F6FC5" w:rsidRPr="00083592" w:rsidRDefault="001F6FC5" w:rsidP="001F6FC5">
      <w:pPr>
        <w:pStyle w:val="Tablefin"/>
        <w:rPr>
          <w:lang w:val="es-ES_tradnl"/>
        </w:rPr>
      </w:pPr>
    </w:p>
    <w:p w:rsidR="00906545" w:rsidRPr="00083592" w:rsidRDefault="00906545" w:rsidP="00A06276">
      <w:pPr>
        <w:rPr>
          <w:lang w:val="es-ES_tradnl"/>
        </w:rPr>
      </w:pPr>
      <w:r w:rsidRPr="00083592">
        <w:rPr>
          <w:lang w:val="es-ES_tradnl"/>
        </w:rPr>
        <w:t>La gama de relaciones de protección y umbrales de sobrecarga obtenidos para la fuente de interferencia LTE-UE figuran en el Cuadro</w:t>
      </w:r>
      <w:r w:rsidR="00A06276">
        <w:rPr>
          <w:lang w:val="es-ES_tradnl"/>
        </w:rPr>
        <w:t> </w:t>
      </w:r>
      <w:r w:rsidRPr="00083592">
        <w:rPr>
          <w:lang w:val="es-ES_tradnl"/>
        </w:rPr>
        <w:t xml:space="preserve">38, caso de sintonizadores de jaula, y en el Cuadro 38A, caso de sintonizadores de silicio, para interferencia variable en el tiempo y continua. </w:t>
      </w:r>
    </w:p>
    <w:p w:rsidR="001F6FC5" w:rsidRPr="00083592" w:rsidRDefault="00906545" w:rsidP="00906545">
      <w:pPr>
        <w:rPr>
          <w:lang w:val="es-ES_tradnl"/>
        </w:rPr>
      </w:pPr>
      <w:r w:rsidRPr="00083592">
        <w:rPr>
          <w:lang w:val="es-ES_tradnl"/>
        </w:rPr>
        <w:t xml:space="preserve">La </w:t>
      </w:r>
      <w:r w:rsidR="00E74E07" w:rsidRPr="00083592">
        <w:rPr>
          <w:lang w:val="es-ES_tradnl"/>
        </w:rPr>
        <w:t>actual</w:t>
      </w:r>
      <w:r w:rsidRPr="00083592">
        <w:rPr>
          <w:lang w:val="es-ES_tradnl"/>
        </w:rPr>
        <w:t xml:space="preserve"> situación de caso más desfavorable corresponde a la interferencia procedente de </w:t>
      </w:r>
      <w:r w:rsidR="00E74E07" w:rsidRPr="00083592">
        <w:rPr>
          <w:lang w:val="es-ES_tradnl"/>
        </w:rPr>
        <w:t>señales</w:t>
      </w:r>
      <w:r w:rsidRPr="00083592">
        <w:rPr>
          <w:lang w:val="es-ES_tradnl"/>
        </w:rPr>
        <w:t xml:space="preserve"> variables en el tiempo. El nivel de protección más elevado (para proteger la </w:t>
      </w:r>
      <w:r w:rsidR="00E74E07" w:rsidRPr="00083592">
        <w:rPr>
          <w:lang w:val="es-ES_tradnl"/>
        </w:rPr>
        <w:t>radiodifusión</w:t>
      </w:r>
      <w:r w:rsidRPr="00083592">
        <w:rPr>
          <w:lang w:val="es-ES_tradnl"/>
        </w:rPr>
        <w:t xml:space="preserve"> en casos de </w:t>
      </w:r>
      <w:r w:rsidR="00E74E07" w:rsidRPr="00083592">
        <w:rPr>
          <w:lang w:val="es-ES_tradnl"/>
        </w:rPr>
        <w:t>interferencia</w:t>
      </w:r>
      <w:r w:rsidRPr="00083592">
        <w:rPr>
          <w:lang w:val="es-ES_tradnl"/>
        </w:rPr>
        <w:t xml:space="preserve"> variable en el tiempo y continua) se logra tomando el mayor valor para la relación de protección y el menor valor para el umbral de sobrecarga.</w:t>
      </w:r>
    </w:p>
    <w:p w:rsidR="001F6FC5" w:rsidRPr="00083592" w:rsidRDefault="00906545" w:rsidP="00906545">
      <w:pPr>
        <w:rPr>
          <w:lang w:val="es-ES_tradnl"/>
        </w:rPr>
      </w:pPr>
      <w:r w:rsidRPr="00083592">
        <w:rPr>
          <w:lang w:val="es-ES_tradnl"/>
        </w:rPr>
        <w:t xml:space="preserve">Las relaciones de protección para las </w:t>
      </w:r>
      <w:r w:rsidR="00E74E07" w:rsidRPr="00083592">
        <w:rPr>
          <w:lang w:val="es-ES_tradnl"/>
        </w:rPr>
        <w:t>señales</w:t>
      </w:r>
      <w:r w:rsidRPr="00083592">
        <w:rPr>
          <w:lang w:val="es-ES_tradnl"/>
        </w:rPr>
        <w:t xml:space="preserve"> interferentes con potencia media constante y sin variación de frecuencia son generalmente menores que las de las </w:t>
      </w:r>
      <w:r w:rsidR="00E74E07" w:rsidRPr="00083592">
        <w:rPr>
          <w:lang w:val="es-ES_tradnl"/>
        </w:rPr>
        <w:t>señales</w:t>
      </w:r>
      <w:r w:rsidRPr="00083592">
        <w:rPr>
          <w:lang w:val="es-ES_tradnl"/>
        </w:rPr>
        <w:t xml:space="preserve"> de interferencia variable en el tiempo, tales como las ondas LTE UE impulsivas. Los </w:t>
      </w:r>
      <w:r w:rsidR="00E74E07" w:rsidRPr="00083592">
        <w:rPr>
          <w:lang w:val="es-ES_tradnl"/>
        </w:rPr>
        <w:t>valores</w:t>
      </w:r>
      <w:r w:rsidRPr="00083592">
        <w:rPr>
          <w:lang w:val="es-ES_tradnl"/>
        </w:rPr>
        <w:t xml:space="preserve"> del umbral de sobrecarga para las </w:t>
      </w:r>
      <w:r w:rsidR="00E74E07" w:rsidRPr="00083592">
        <w:rPr>
          <w:lang w:val="es-ES_tradnl"/>
        </w:rPr>
        <w:t>señales</w:t>
      </w:r>
      <w:r w:rsidRPr="00083592">
        <w:rPr>
          <w:lang w:val="es-ES_tradnl"/>
        </w:rPr>
        <w:t xml:space="preserve"> de </w:t>
      </w:r>
      <w:r w:rsidR="00E74E07" w:rsidRPr="00083592">
        <w:rPr>
          <w:lang w:val="es-ES_tradnl"/>
        </w:rPr>
        <w:t>interferencia</w:t>
      </w:r>
      <w:r w:rsidRPr="00083592">
        <w:rPr>
          <w:lang w:val="es-ES_tradnl"/>
        </w:rPr>
        <w:t xml:space="preserve"> con potencia media constante y sin </w:t>
      </w:r>
      <w:r w:rsidR="00E74E07" w:rsidRPr="00083592">
        <w:rPr>
          <w:lang w:val="es-ES_tradnl"/>
        </w:rPr>
        <w:t>variación</w:t>
      </w:r>
      <w:r w:rsidRPr="00083592">
        <w:rPr>
          <w:lang w:val="es-ES_tradnl"/>
        </w:rPr>
        <w:t xml:space="preserve"> de frecuencia son </w:t>
      </w:r>
      <w:r w:rsidR="00E74E07" w:rsidRPr="00083592">
        <w:rPr>
          <w:lang w:val="es-ES_tradnl"/>
        </w:rPr>
        <w:t>generalmente</w:t>
      </w:r>
      <w:r w:rsidRPr="00083592">
        <w:rPr>
          <w:lang w:val="es-ES_tradnl"/>
        </w:rPr>
        <w:t xml:space="preserve"> más altos que los de las </w:t>
      </w:r>
      <w:r w:rsidR="00E74E07" w:rsidRPr="00083592">
        <w:rPr>
          <w:lang w:val="es-ES_tradnl"/>
        </w:rPr>
        <w:t>señales</w:t>
      </w:r>
      <w:r w:rsidRPr="00083592">
        <w:rPr>
          <w:lang w:val="es-ES_tradnl"/>
        </w:rPr>
        <w:t xml:space="preserve"> de inter</w:t>
      </w:r>
      <w:r w:rsidR="00E74E07" w:rsidRPr="00083592">
        <w:rPr>
          <w:lang w:val="es-ES_tradnl"/>
        </w:rPr>
        <w:t>f</w:t>
      </w:r>
      <w:r w:rsidRPr="00083592">
        <w:rPr>
          <w:lang w:val="es-ES_tradnl"/>
        </w:rPr>
        <w:t>e</w:t>
      </w:r>
      <w:r w:rsidR="00F019D9">
        <w:rPr>
          <w:lang w:val="es-ES_tradnl"/>
        </w:rPr>
        <w:t>re</w:t>
      </w:r>
      <w:r w:rsidRPr="00083592">
        <w:rPr>
          <w:lang w:val="es-ES_tradnl"/>
        </w:rPr>
        <w:t>ncia variable en el tiempo, tales como las ondas LTE UE impulsivas. Para más detalles véase el Informe «Medición de las relaciones de protección y del umbral de sobrecarga para los receptores de TV».</w:t>
      </w:r>
    </w:p>
    <w:p w:rsidR="001F6FC5" w:rsidRPr="00083592" w:rsidRDefault="00906545" w:rsidP="00906545">
      <w:pPr>
        <w:rPr>
          <w:lang w:val="es-ES_tradnl" w:eastAsia="fr-CH"/>
        </w:rPr>
      </w:pPr>
      <w:r w:rsidRPr="00083592">
        <w:rPr>
          <w:lang w:val="es-ES_tradnl" w:eastAsia="fr-CH"/>
        </w:rPr>
        <w:t xml:space="preserve">El desplazamiento de frecuencia se mide entre las frecuencias centrales de las </w:t>
      </w:r>
      <w:r w:rsidR="00E74E07" w:rsidRPr="00083592">
        <w:rPr>
          <w:lang w:val="es-ES_tradnl" w:eastAsia="fr-CH"/>
        </w:rPr>
        <w:t>señales</w:t>
      </w:r>
      <w:r w:rsidRPr="00083592">
        <w:rPr>
          <w:lang w:val="es-ES_tradnl" w:eastAsia="fr-CH"/>
        </w:rPr>
        <w:t xml:space="preserve"> deseada e interferente</w:t>
      </w:r>
      <w:r w:rsidR="001F6FC5" w:rsidRPr="00083592">
        <w:rPr>
          <w:lang w:val="es-ES_tradnl" w:eastAsia="fr-CH"/>
        </w:rPr>
        <w:t>.</w:t>
      </w:r>
    </w:p>
    <w:p w:rsidR="001F6FC5" w:rsidRPr="00083592" w:rsidRDefault="001F6FC5" w:rsidP="001F6FC5">
      <w:pPr>
        <w:pStyle w:val="TableNo"/>
        <w:rPr>
          <w:lang w:val="es-ES_tradnl"/>
        </w:rPr>
      </w:pPr>
      <w:bookmarkStart w:id="649" w:name="_Toc309290518"/>
      <w:bookmarkStart w:id="650" w:name="_Toc309719045"/>
      <w:bookmarkStart w:id="651" w:name="_Toc325623653"/>
      <w:r w:rsidRPr="00083592">
        <w:rPr>
          <w:lang w:val="es-ES_tradnl"/>
        </w:rPr>
        <w:lastRenderedPageBreak/>
        <w:t>CUADRO 38</w:t>
      </w:r>
      <w:bookmarkEnd w:id="649"/>
      <w:bookmarkEnd w:id="650"/>
      <w:bookmarkEnd w:id="651"/>
    </w:p>
    <w:p w:rsidR="00906545" w:rsidRPr="00083592" w:rsidRDefault="00906545" w:rsidP="000F79FE">
      <w:pPr>
        <w:pStyle w:val="Tabletitle"/>
        <w:rPr>
          <w:lang w:val="es-ES_tradnl"/>
        </w:rPr>
      </w:pPr>
      <w:bookmarkStart w:id="652" w:name="_Toc325623460"/>
      <w:bookmarkStart w:id="653" w:name="_Toc325623654"/>
      <w:bookmarkStart w:id="654" w:name="_Toc309290519"/>
      <w:bookmarkStart w:id="655" w:name="_Toc309719046"/>
      <w:r w:rsidRPr="00083592">
        <w:rPr>
          <w:lang w:val="es-ES_tradnl"/>
        </w:rPr>
        <w:t>Valores de la RP en el 50</w:t>
      </w:r>
      <w:r w:rsidRPr="00083592">
        <w:rPr>
          <w:vertAlign w:val="superscript"/>
          <w:lang w:val="es-ES_tradnl"/>
        </w:rPr>
        <w:t>o</w:t>
      </w:r>
      <w:r w:rsidRPr="00083592">
        <w:rPr>
          <w:lang w:val="es-ES_tradnl"/>
        </w:rPr>
        <w:t xml:space="preserve"> y 90</w:t>
      </w:r>
      <w:r w:rsidRPr="00083592">
        <w:rPr>
          <w:vertAlign w:val="superscript"/>
          <w:lang w:val="es-ES_tradnl"/>
        </w:rPr>
        <w:t>o</w:t>
      </w:r>
      <w:r w:rsidRPr="00083592">
        <w:rPr>
          <w:lang w:val="es-ES_tradnl"/>
        </w:rPr>
        <w:t xml:space="preserve"> percentil y valores del U</w:t>
      </w:r>
      <w:r w:rsidRPr="00083592">
        <w:rPr>
          <w:vertAlign w:val="subscript"/>
          <w:lang w:val="es-ES_tradnl"/>
        </w:rPr>
        <w:t>s</w:t>
      </w:r>
      <w:r w:rsidRPr="00083592">
        <w:rPr>
          <w:lang w:val="es-ES_tradnl"/>
        </w:rPr>
        <w:t xml:space="preserve"> en el 10</w:t>
      </w:r>
      <w:r w:rsidRPr="00083592">
        <w:rPr>
          <w:vertAlign w:val="superscript"/>
          <w:lang w:val="es-ES_tradnl"/>
        </w:rPr>
        <w:t>o</w:t>
      </w:r>
      <w:r w:rsidRPr="00083592">
        <w:rPr>
          <w:lang w:val="es-ES_tradnl"/>
        </w:rPr>
        <w:t xml:space="preserve"> y 50</w:t>
      </w:r>
      <w:r w:rsidRPr="00083592">
        <w:rPr>
          <w:vertAlign w:val="superscript"/>
          <w:lang w:val="es-ES_tradnl"/>
        </w:rPr>
        <w:t>o</w:t>
      </w:r>
      <w:r w:rsidRPr="00083592">
        <w:rPr>
          <w:lang w:val="es-ES_tradnl"/>
        </w:rPr>
        <w:t xml:space="preserve"> percentil para</w:t>
      </w:r>
      <w:r w:rsidR="000F79FE">
        <w:rPr>
          <w:lang w:val="es-ES_tradnl"/>
        </w:rPr>
        <w:br/>
      </w:r>
      <w:r w:rsidRPr="00083592">
        <w:rPr>
          <w:lang w:val="es-ES_tradnl"/>
        </w:rPr>
        <w:t>una señal DVB-T MAQ-64 de 8 MHz con tasa de codificación 2/3 interferida</w:t>
      </w:r>
      <w:r w:rsidR="000F79FE">
        <w:rPr>
          <w:lang w:val="es-ES_tradnl"/>
        </w:rPr>
        <w:br/>
      </w:r>
      <w:r w:rsidRPr="00083592">
        <w:rPr>
          <w:lang w:val="es-ES_tradnl"/>
        </w:rPr>
        <w:t>por una señal LTE UE de 10 MHz en un entorno de canal gaussiano</w:t>
      </w:r>
      <w:r w:rsidR="000F79FE">
        <w:rPr>
          <w:lang w:val="es-ES_tradnl"/>
        </w:rPr>
        <w:br/>
      </w:r>
      <w:r w:rsidRPr="00083592">
        <w:rPr>
          <w:lang w:val="es-ES_tradnl"/>
        </w:rPr>
        <w:t>para sintonizadores de jaula (véanse las Notas 1 a 3)</w:t>
      </w:r>
      <w:bookmarkEnd w:id="652"/>
      <w:bookmarkEnd w:id="6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964"/>
        <w:gridCol w:w="1587"/>
        <w:gridCol w:w="1587"/>
        <w:gridCol w:w="1587"/>
        <w:gridCol w:w="1590"/>
      </w:tblGrid>
      <w:tr w:rsidR="001F6FC5" w:rsidRPr="00083592" w:rsidTr="00C75C9D">
        <w:trPr>
          <w:trHeight w:val="172"/>
          <w:jc w:val="center"/>
        </w:trPr>
        <w:tc>
          <w:tcPr>
            <w:tcW w:w="2324" w:type="dxa"/>
            <w:vAlign w:val="center"/>
            <w:hideMark/>
          </w:tcPr>
          <w:bookmarkEnd w:id="654"/>
          <w:bookmarkEnd w:id="655"/>
          <w:p w:rsidR="001F6FC5" w:rsidRPr="00083592" w:rsidRDefault="00906545" w:rsidP="001F6FC5">
            <w:pPr>
              <w:pStyle w:val="Tablehead"/>
              <w:rPr>
                <w:rFonts w:eastAsia="MS Mincho"/>
                <w:lang w:val="es-ES_tradnl"/>
              </w:rPr>
            </w:pPr>
            <w:r w:rsidRPr="00083592">
              <w:rPr>
                <w:rFonts w:ascii="Times New Roman Bold" w:eastAsia="MS Mincho" w:hAnsi="Times New Roman Bold"/>
                <w:sz w:val="20"/>
                <w:lang w:val="es-ES_tradnl"/>
              </w:rPr>
              <w:t xml:space="preserve">Desplazamiento de la fuente de interferencia </w:t>
            </w:r>
            <w:r w:rsidRPr="00083592">
              <w:rPr>
                <w:rFonts w:ascii="Times New Roman Bold" w:eastAsia="MS Mincho" w:hAnsi="Times New Roman Bold"/>
                <w:sz w:val="20"/>
                <w:lang w:val="es-ES_tradnl"/>
              </w:rPr>
              <w:br/>
              <w:t>N/(MHz)</w:t>
            </w:r>
          </w:p>
        </w:tc>
        <w:tc>
          <w:tcPr>
            <w:tcW w:w="964" w:type="dxa"/>
            <w:vAlign w:val="center"/>
            <w:hideMark/>
          </w:tcPr>
          <w:p w:rsidR="001F6FC5" w:rsidRPr="00083592" w:rsidRDefault="00906545" w:rsidP="000F79FE">
            <w:pPr>
              <w:pStyle w:val="Tablehead"/>
              <w:rPr>
                <w:lang w:val="es-ES_tradnl"/>
              </w:rPr>
            </w:pPr>
            <w:r w:rsidRPr="00083592">
              <w:rPr>
                <w:lang w:val="es-ES_tradnl"/>
              </w:rPr>
              <w:t>N</w:t>
            </w:r>
            <w:r w:rsidR="000F79FE">
              <w:rPr>
                <w:lang w:val="es-ES_tradnl"/>
              </w:rPr>
              <w:t>°</w:t>
            </w:r>
            <w:r w:rsidR="001F6FC5" w:rsidRPr="00083592">
              <w:rPr>
                <w:lang w:val="es-ES_tradnl"/>
              </w:rPr>
              <w:t xml:space="preserve"> Rx</w:t>
            </w:r>
          </w:p>
        </w:tc>
        <w:tc>
          <w:tcPr>
            <w:tcW w:w="1587" w:type="dxa"/>
            <w:vAlign w:val="center"/>
          </w:tcPr>
          <w:p w:rsidR="001F6FC5" w:rsidRPr="00083592" w:rsidRDefault="00FE7309" w:rsidP="00906545">
            <w:pPr>
              <w:pStyle w:val="Tablehead"/>
              <w:rPr>
                <w:lang w:val="es-ES_tradnl"/>
              </w:rPr>
            </w:pPr>
            <w:r w:rsidRPr="00083592">
              <w:rPr>
                <w:lang w:val="es-ES_tradnl"/>
              </w:rPr>
              <w:t>RP</w:t>
            </w:r>
            <w:r w:rsidR="001F6FC5" w:rsidRPr="00083592">
              <w:rPr>
                <w:lang w:val="es-ES_tradnl"/>
              </w:rPr>
              <w:t xml:space="preserve">, dB </w:t>
            </w:r>
            <w:r w:rsidR="001F6FC5" w:rsidRPr="00083592">
              <w:rPr>
                <w:lang w:val="es-ES_tradnl"/>
              </w:rPr>
              <w:br/>
              <w:t>50</w:t>
            </w:r>
            <w:r w:rsidR="00906545" w:rsidRPr="00083592">
              <w:rPr>
                <w:vertAlign w:val="superscript"/>
                <w:lang w:val="es-ES_tradnl"/>
              </w:rPr>
              <w:t>o</w:t>
            </w:r>
            <w:r w:rsidR="001F6FC5" w:rsidRPr="00083592">
              <w:rPr>
                <w:lang w:val="es-ES_tradnl"/>
              </w:rPr>
              <w:t> percentil</w:t>
            </w:r>
          </w:p>
        </w:tc>
        <w:tc>
          <w:tcPr>
            <w:tcW w:w="1587" w:type="dxa"/>
            <w:vAlign w:val="center"/>
          </w:tcPr>
          <w:p w:rsidR="001F6FC5" w:rsidRPr="00083592" w:rsidRDefault="00FE7309" w:rsidP="00906545">
            <w:pPr>
              <w:pStyle w:val="Tablehead"/>
              <w:rPr>
                <w:lang w:val="es-ES_tradnl"/>
              </w:rPr>
            </w:pPr>
            <w:r w:rsidRPr="00083592">
              <w:rPr>
                <w:lang w:val="es-ES_tradnl"/>
              </w:rPr>
              <w:t>RP</w:t>
            </w:r>
            <w:r w:rsidR="001F6FC5" w:rsidRPr="00083592">
              <w:rPr>
                <w:lang w:val="es-ES_tradnl"/>
              </w:rPr>
              <w:t xml:space="preserve">, dB </w:t>
            </w:r>
            <w:r w:rsidR="001F6FC5" w:rsidRPr="00083592">
              <w:rPr>
                <w:lang w:val="es-ES_tradnl"/>
              </w:rPr>
              <w:br/>
              <w:t>90</w:t>
            </w:r>
            <w:r w:rsidR="00906545" w:rsidRPr="00083592">
              <w:rPr>
                <w:vertAlign w:val="superscript"/>
                <w:lang w:val="es-ES_tradnl"/>
              </w:rPr>
              <w:t>o</w:t>
            </w:r>
            <w:r w:rsidR="001F6FC5" w:rsidRPr="00083592">
              <w:rPr>
                <w:lang w:val="es-ES_tradnl"/>
              </w:rPr>
              <w:t> percentil</w:t>
            </w:r>
          </w:p>
        </w:tc>
        <w:tc>
          <w:tcPr>
            <w:tcW w:w="1587" w:type="dxa"/>
            <w:vAlign w:val="center"/>
          </w:tcPr>
          <w:p w:rsidR="001F6FC5" w:rsidRPr="00083592" w:rsidRDefault="00906545" w:rsidP="00DF525C">
            <w:pPr>
              <w:pStyle w:val="Tablehead"/>
              <w:rPr>
                <w:lang w:val="es-ES_tradnl"/>
              </w:rPr>
            </w:pPr>
            <w:r w:rsidRPr="00083592">
              <w:rPr>
                <w:lang w:val="es-ES_tradnl"/>
              </w:rPr>
              <w:t>U</w:t>
            </w:r>
            <w:r w:rsidRPr="00083592">
              <w:rPr>
                <w:vertAlign w:val="subscript"/>
                <w:lang w:val="es-ES_tradnl"/>
              </w:rPr>
              <w:t>s</w:t>
            </w:r>
            <w:r w:rsidR="001F6FC5" w:rsidRPr="00083592">
              <w:rPr>
                <w:lang w:val="es-ES_tradnl"/>
              </w:rPr>
              <w:t xml:space="preserve">, dBm </w:t>
            </w:r>
            <w:r w:rsidR="001F6FC5" w:rsidRPr="00083592">
              <w:rPr>
                <w:lang w:val="es-ES_tradnl"/>
              </w:rPr>
              <w:br/>
              <w:t>10</w:t>
            </w:r>
            <w:r w:rsidR="00DF525C" w:rsidRPr="00083592">
              <w:rPr>
                <w:vertAlign w:val="superscript"/>
                <w:lang w:val="es-ES_tradnl"/>
              </w:rPr>
              <w:t>o</w:t>
            </w:r>
            <w:r w:rsidR="001F6FC5" w:rsidRPr="00083592">
              <w:rPr>
                <w:lang w:val="es-ES_tradnl"/>
              </w:rPr>
              <w:t> percentil</w:t>
            </w:r>
          </w:p>
        </w:tc>
        <w:tc>
          <w:tcPr>
            <w:tcW w:w="1587" w:type="dxa"/>
            <w:vAlign w:val="center"/>
          </w:tcPr>
          <w:p w:rsidR="001F6FC5" w:rsidRPr="00083592" w:rsidRDefault="00DF525C" w:rsidP="00DF525C">
            <w:pPr>
              <w:pStyle w:val="Tablehead"/>
              <w:rPr>
                <w:lang w:val="es-ES_tradnl"/>
              </w:rPr>
            </w:pPr>
            <w:r w:rsidRPr="00083592">
              <w:rPr>
                <w:lang w:val="es-ES_tradnl"/>
              </w:rPr>
              <w:t>U</w:t>
            </w:r>
            <w:r w:rsidRPr="00083592">
              <w:rPr>
                <w:vertAlign w:val="subscript"/>
                <w:lang w:val="es-ES_tradnl"/>
              </w:rPr>
              <w:t>s</w:t>
            </w:r>
            <w:r w:rsidR="001F6FC5" w:rsidRPr="00083592">
              <w:rPr>
                <w:lang w:val="es-ES_tradnl"/>
              </w:rPr>
              <w:t xml:space="preserve">, dB </w:t>
            </w:r>
            <w:r w:rsidR="001F6FC5" w:rsidRPr="00083592">
              <w:rPr>
                <w:lang w:val="es-ES_tradnl"/>
              </w:rPr>
              <w:br/>
              <w:t>50</w:t>
            </w:r>
            <w:r w:rsidRPr="00083592">
              <w:rPr>
                <w:vertAlign w:val="superscript"/>
                <w:lang w:val="es-ES_tradnl"/>
              </w:rPr>
              <w:t>o</w:t>
            </w:r>
            <w:r w:rsidR="001F6FC5" w:rsidRPr="00083592">
              <w:rPr>
                <w:lang w:val="es-ES_tradnl"/>
              </w:rPr>
              <w:t> percentil</w:t>
            </w:r>
          </w:p>
        </w:tc>
      </w:tr>
      <w:tr w:rsidR="001F6FC5" w:rsidRPr="00083592" w:rsidTr="00C75C9D">
        <w:trPr>
          <w:trHeight w:val="138"/>
          <w:jc w:val="center"/>
        </w:trPr>
        <w:tc>
          <w:tcPr>
            <w:tcW w:w="2324" w:type="dxa"/>
            <w:hideMark/>
          </w:tcPr>
          <w:p w:rsidR="001F6FC5" w:rsidRPr="00083592" w:rsidRDefault="001F6FC5" w:rsidP="00DF525C">
            <w:pPr>
              <w:pStyle w:val="Tabletext"/>
              <w:jc w:val="center"/>
              <w:rPr>
                <w:lang w:val="es-ES_tradnl"/>
              </w:rPr>
            </w:pPr>
            <w:r w:rsidRPr="00083592">
              <w:rPr>
                <w:lang w:val="es-ES_tradnl"/>
              </w:rPr>
              <w:t>1/(10 MHz)</w:t>
            </w:r>
          </w:p>
        </w:tc>
        <w:tc>
          <w:tcPr>
            <w:tcW w:w="964" w:type="dxa"/>
          </w:tcPr>
          <w:p w:rsidR="001F6FC5" w:rsidRPr="00083592" w:rsidRDefault="001F6FC5" w:rsidP="00DF525C">
            <w:pPr>
              <w:pStyle w:val="Tabletext"/>
              <w:jc w:val="center"/>
              <w:rPr>
                <w:lang w:val="es-ES_tradnl"/>
              </w:rPr>
            </w:pPr>
            <w:r w:rsidRPr="00083592">
              <w:rPr>
                <w:lang w:val="es-ES_tradnl"/>
              </w:rPr>
              <w:t>19</w:t>
            </w:r>
          </w:p>
        </w:tc>
        <w:tc>
          <w:tcPr>
            <w:tcW w:w="1587" w:type="dxa"/>
          </w:tcPr>
          <w:p w:rsidR="001F6FC5" w:rsidRPr="00083592" w:rsidRDefault="001F6FC5" w:rsidP="00DF525C">
            <w:pPr>
              <w:pStyle w:val="Tabletext"/>
              <w:jc w:val="center"/>
              <w:rPr>
                <w:lang w:val="es-ES_tradnl"/>
              </w:rPr>
            </w:pPr>
            <w:r w:rsidRPr="00083592">
              <w:rPr>
                <w:lang w:val="es-ES_tradnl"/>
              </w:rPr>
              <w:t>–21 … –13</w:t>
            </w:r>
          </w:p>
        </w:tc>
        <w:tc>
          <w:tcPr>
            <w:tcW w:w="1587" w:type="dxa"/>
          </w:tcPr>
          <w:p w:rsidR="001F6FC5" w:rsidRPr="00083592" w:rsidRDefault="001F6FC5" w:rsidP="00DF525C">
            <w:pPr>
              <w:pStyle w:val="Tabletext"/>
              <w:jc w:val="center"/>
              <w:rPr>
                <w:lang w:val="es-ES_tradnl"/>
              </w:rPr>
            </w:pPr>
            <w:r w:rsidRPr="00083592">
              <w:rPr>
                <w:lang w:val="es-ES_tradnl"/>
              </w:rPr>
              <w:t>–14 … –12</w:t>
            </w:r>
          </w:p>
        </w:tc>
        <w:tc>
          <w:tcPr>
            <w:tcW w:w="1587" w:type="dxa"/>
          </w:tcPr>
          <w:p w:rsidR="001F6FC5" w:rsidRPr="00083592" w:rsidRDefault="001F6FC5" w:rsidP="00DF525C">
            <w:pPr>
              <w:pStyle w:val="Tabletext"/>
              <w:jc w:val="center"/>
              <w:rPr>
                <w:lang w:val="es-ES_tradnl"/>
              </w:rPr>
            </w:pPr>
            <w:r w:rsidRPr="00083592">
              <w:rPr>
                <w:lang w:val="es-ES_tradnl"/>
              </w:rPr>
              <w:t>–21 … –19</w:t>
            </w:r>
          </w:p>
        </w:tc>
        <w:tc>
          <w:tcPr>
            <w:tcW w:w="1587" w:type="dxa"/>
          </w:tcPr>
          <w:p w:rsidR="001F6FC5" w:rsidRPr="00083592" w:rsidRDefault="001F6FC5" w:rsidP="00DF525C">
            <w:pPr>
              <w:pStyle w:val="Tabletext"/>
              <w:jc w:val="center"/>
              <w:rPr>
                <w:lang w:val="es-ES_tradnl"/>
              </w:rPr>
            </w:pPr>
            <w:r w:rsidRPr="00083592">
              <w:rPr>
                <w:lang w:val="es-ES_tradnl"/>
              </w:rPr>
              <w:t>–16 … –11</w:t>
            </w:r>
          </w:p>
        </w:tc>
      </w:tr>
      <w:tr w:rsidR="001F6FC5" w:rsidRPr="00083592" w:rsidTr="00C75C9D">
        <w:trPr>
          <w:trHeight w:val="125"/>
          <w:jc w:val="center"/>
        </w:trPr>
        <w:tc>
          <w:tcPr>
            <w:tcW w:w="2324" w:type="dxa"/>
            <w:hideMark/>
          </w:tcPr>
          <w:p w:rsidR="001F6FC5" w:rsidRPr="00083592" w:rsidRDefault="001F6FC5" w:rsidP="00DF525C">
            <w:pPr>
              <w:pStyle w:val="Tabletext"/>
              <w:jc w:val="center"/>
              <w:rPr>
                <w:lang w:val="es-ES_tradnl"/>
              </w:rPr>
            </w:pPr>
            <w:r w:rsidRPr="00083592">
              <w:rPr>
                <w:lang w:val="es-ES_tradnl"/>
              </w:rPr>
              <w:t>2/(18 MHz)</w:t>
            </w:r>
          </w:p>
        </w:tc>
        <w:tc>
          <w:tcPr>
            <w:tcW w:w="964" w:type="dxa"/>
          </w:tcPr>
          <w:p w:rsidR="001F6FC5" w:rsidRPr="00083592" w:rsidRDefault="001F6FC5" w:rsidP="00DF525C">
            <w:pPr>
              <w:pStyle w:val="Tabletext"/>
              <w:jc w:val="center"/>
              <w:rPr>
                <w:lang w:val="es-ES_tradnl"/>
              </w:rPr>
            </w:pPr>
            <w:r w:rsidRPr="00083592">
              <w:rPr>
                <w:lang w:val="es-ES_tradnl"/>
              </w:rPr>
              <w:t>19</w:t>
            </w:r>
          </w:p>
        </w:tc>
        <w:tc>
          <w:tcPr>
            <w:tcW w:w="1587" w:type="dxa"/>
          </w:tcPr>
          <w:p w:rsidR="001F6FC5" w:rsidRPr="00083592" w:rsidRDefault="001F6FC5" w:rsidP="00DF525C">
            <w:pPr>
              <w:pStyle w:val="Tabletext"/>
              <w:jc w:val="center"/>
              <w:rPr>
                <w:lang w:val="es-ES_tradnl"/>
              </w:rPr>
            </w:pPr>
            <w:r w:rsidRPr="00083592">
              <w:rPr>
                <w:lang w:val="es-ES_tradnl"/>
              </w:rPr>
              <w:t>48 … –47</w:t>
            </w:r>
          </w:p>
        </w:tc>
        <w:tc>
          <w:tcPr>
            <w:tcW w:w="1587" w:type="dxa"/>
          </w:tcPr>
          <w:p w:rsidR="001F6FC5" w:rsidRPr="00083592" w:rsidRDefault="001F6FC5" w:rsidP="00DF525C">
            <w:pPr>
              <w:pStyle w:val="Tabletext"/>
              <w:jc w:val="center"/>
              <w:rPr>
                <w:lang w:val="es-ES_tradnl"/>
              </w:rPr>
            </w:pPr>
            <w:r w:rsidRPr="00083592">
              <w:rPr>
                <w:lang w:val="es-ES_tradnl"/>
              </w:rPr>
              <w:t>–45 … –42</w:t>
            </w:r>
          </w:p>
        </w:tc>
        <w:tc>
          <w:tcPr>
            <w:tcW w:w="1587" w:type="dxa"/>
          </w:tcPr>
          <w:p w:rsidR="001F6FC5" w:rsidRPr="00083592" w:rsidRDefault="001F6FC5" w:rsidP="00DF525C">
            <w:pPr>
              <w:pStyle w:val="Tabletext"/>
              <w:jc w:val="center"/>
              <w:rPr>
                <w:lang w:val="es-ES_tradnl"/>
              </w:rPr>
            </w:pPr>
            <w:r w:rsidRPr="00083592">
              <w:rPr>
                <w:lang w:val="es-ES_tradnl"/>
              </w:rPr>
              <w:t>–18 … –4</w:t>
            </w:r>
          </w:p>
        </w:tc>
        <w:tc>
          <w:tcPr>
            <w:tcW w:w="1587" w:type="dxa"/>
          </w:tcPr>
          <w:p w:rsidR="001F6FC5" w:rsidRPr="00083592" w:rsidRDefault="001F6FC5" w:rsidP="00DF525C">
            <w:pPr>
              <w:pStyle w:val="Tabletext"/>
              <w:jc w:val="center"/>
              <w:rPr>
                <w:lang w:val="es-ES_tradnl"/>
              </w:rPr>
            </w:pPr>
            <w:r w:rsidRPr="00083592">
              <w:rPr>
                <w:lang w:val="es-ES_tradnl"/>
              </w:rPr>
              <w:t>–6 … –2</w:t>
            </w:r>
          </w:p>
        </w:tc>
      </w:tr>
      <w:tr w:rsidR="001F6FC5" w:rsidRPr="00083592" w:rsidTr="00C75C9D">
        <w:trPr>
          <w:trHeight w:val="125"/>
          <w:jc w:val="center"/>
        </w:trPr>
        <w:tc>
          <w:tcPr>
            <w:tcW w:w="2324" w:type="dxa"/>
            <w:hideMark/>
          </w:tcPr>
          <w:p w:rsidR="001F6FC5" w:rsidRPr="00083592" w:rsidRDefault="001F6FC5" w:rsidP="00DF525C">
            <w:pPr>
              <w:pStyle w:val="Tabletext"/>
              <w:jc w:val="center"/>
              <w:rPr>
                <w:lang w:val="es-ES_tradnl"/>
              </w:rPr>
            </w:pPr>
            <w:r w:rsidRPr="00083592">
              <w:rPr>
                <w:lang w:val="es-ES_tradnl"/>
              </w:rPr>
              <w:t>3/(26 MHz)</w:t>
            </w:r>
          </w:p>
        </w:tc>
        <w:tc>
          <w:tcPr>
            <w:tcW w:w="964" w:type="dxa"/>
          </w:tcPr>
          <w:p w:rsidR="001F6FC5" w:rsidRPr="00083592" w:rsidRDefault="001F6FC5" w:rsidP="00DF525C">
            <w:pPr>
              <w:pStyle w:val="Tabletext"/>
              <w:jc w:val="center"/>
              <w:rPr>
                <w:lang w:val="es-ES_tradnl"/>
              </w:rPr>
            </w:pPr>
            <w:r w:rsidRPr="00083592">
              <w:rPr>
                <w:lang w:val="es-ES_tradnl"/>
              </w:rPr>
              <w:t>19</w:t>
            </w:r>
          </w:p>
        </w:tc>
        <w:tc>
          <w:tcPr>
            <w:tcW w:w="1587" w:type="dxa"/>
          </w:tcPr>
          <w:p w:rsidR="001F6FC5" w:rsidRPr="00083592" w:rsidRDefault="001F6FC5" w:rsidP="00DF525C">
            <w:pPr>
              <w:pStyle w:val="Tabletext"/>
              <w:jc w:val="center"/>
              <w:rPr>
                <w:lang w:val="es-ES_tradnl"/>
              </w:rPr>
            </w:pPr>
            <w:r w:rsidRPr="00083592">
              <w:rPr>
                <w:lang w:val="es-ES_tradnl"/>
              </w:rPr>
              <w:t>–49 … –48</w:t>
            </w:r>
          </w:p>
        </w:tc>
        <w:tc>
          <w:tcPr>
            <w:tcW w:w="1587" w:type="dxa"/>
          </w:tcPr>
          <w:p w:rsidR="001F6FC5" w:rsidRPr="00083592" w:rsidRDefault="001F6FC5" w:rsidP="00DF525C">
            <w:pPr>
              <w:pStyle w:val="Tabletext"/>
              <w:jc w:val="center"/>
              <w:rPr>
                <w:lang w:val="es-ES_tradnl"/>
              </w:rPr>
            </w:pPr>
            <w:r w:rsidRPr="00083592">
              <w:rPr>
                <w:lang w:val="es-ES_tradnl"/>
              </w:rPr>
              <w:t>–43 … –40</w:t>
            </w:r>
          </w:p>
        </w:tc>
        <w:tc>
          <w:tcPr>
            <w:tcW w:w="1587" w:type="dxa"/>
          </w:tcPr>
          <w:p w:rsidR="001F6FC5" w:rsidRPr="00083592" w:rsidRDefault="001F6FC5" w:rsidP="00DF525C">
            <w:pPr>
              <w:pStyle w:val="Tabletext"/>
              <w:jc w:val="center"/>
              <w:rPr>
                <w:lang w:val="es-ES_tradnl"/>
              </w:rPr>
            </w:pPr>
            <w:r w:rsidRPr="00083592">
              <w:rPr>
                <w:lang w:val="es-ES_tradnl"/>
              </w:rPr>
              <w:t>–31 … –26</w:t>
            </w:r>
          </w:p>
        </w:tc>
        <w:tc>
          <w:tcPr>
            <w:tcW w:w="1587" w:type="dxa"/>
          </w:tcPr>
          <w:p w:rsidR="001F6FC5" w:rsidRPr="00083592" w:rsidRDefault="001F6FC5" w:rsidP="00DF525C">
            <w:pPr>
              <w:pStyle w:val="Tabletext"/>
              <w:jc w:val="center"/>
              <w:rPr>
                <w:lang w:val="es-ES_tradnl"/>
              </w:rPr>
            </w:pPr>
            <w:r w:rsidRPr="00083592">
              <w:rPr>
                <w:lang w:val="es-ES_tradnl"/>
              </w:rPr>
              <w:t>–16 … –10</w:t>
            </w:r>
          </w:p>
        </w:tc>
      </w:tr>
      <w:tr w:rsidR="001F6FC5" w:rsidRPr="00083592" w:rsidTr="00C75C9D">
        <w:trPr>
          <w:trHeight w:val="125"/>
          <w:jc w:val="center"/>
        </w:trPr>
        <w:tc>
          <w:tcPr>
            <w:tcW w:w="2324" w:type="dxa"/>
            <w:hideMark/>
          </w:tcPr>
          <w:p w:rsidR="001F6FC5" w:rsidRPr="00083592" w:rsidRDefault="001F6FC5" w:rsidP="00DF525C">
            <w:pPr>
              <w:pStyle w:val="Tabletext"/>
              <w:jc w:val="center"/>
              <w:rPr>
                <w:lang w:val="es-ES_tradnl"/>
              </w:rPr>
            </w:pPr>
            <w:r w:rsidRPr="00083592">
              <w:rPr>
                <w:lang w:val="es-ES_tradnl"/>
              </w:rPr>
              <w:t>4/(34 MHz)</w:t>
            </w:r>
          </w:p>
        </w:tc>
        <w:tc>
          <w:tcPr>
            <w:tcW w:w="964" w:type="dxa"/>
          </w:tcPr>
          <w:p w:rsidR="001F6FC5" w:rsidRPr="00083592" w:rsidRDefault="001F6FC5" w:rsidP="00DF525C">
            <w:pPr>
              <w:pStyle w:val="Tabletext"/>
              <w:jc w:val="center"/>
              <w:rPr>
                <w:lang w:val="es-ES_tradnl"/>
              </w:rPr>
            </w:pPr>
            <w:r w:rsidRPr="00083592">
              <w:rPr>
                <w:lang w:val="es-ES_tradnl"/>
              </w:rPr>
              <w:t>19</w:t>
            </w:r>
          </w:p>
        </w:tc>
        <w:tc>
          <w:tcPr>
            <w:tcW w:w="1587" w:type="dxa"/>
          </w:tcPr>
          <w:p w:rsidR="001F6FC5" w:rsidRPr="00083592" w:rsidRDefault="001F6FC5" w:rsidP="00DF525C">
            <w:pPr>
              <w:pStyle w:val="Tabletext"/>
              <w:jc w:val="center"/>
              <w:rPr>
                <w:lang w:val="es-ES_tradnl"/>
              </w:rPr>
            </w:pPr>
            <w:r w:rsidRPr="00083592">
              <w:rPr>
                <w:lang w:val="es-ES_tradnl"/>
              </w:rPr>
              <w:t>–61 … –57</w:t>
            </w:r>
          </w:p>
        </w:tc>
        <w:tc>
          <w:tcPr>
            <w:tcW w:w="1587" w:type="dxa"/>
          </w:tcPr>
          <w:p w:rsidR="001F6FC5" w:rsidRPr="00083592" w:rsidRDefault="001F6FC5" w:rsidP="00DF525C">
            <w:pPr>
              <w:pStyle w:val="Tabletext"/>
              <w:jc w:val="center"/>
              <w:rPr>
                <w:lang w:val="es-ES_tradnl"/>
              </w:rPr>
            </w:pPr>
            <w:r w:rsidRPr="00083592">
              <w:rPr>
                <w:lang w:val="es-ES_tradnl"/>
              </w:rPr>
              <w:t>–59 … –54</w:t>
            </w:r>
          </w:p>
        </w:tc>
        <w:tc>
          <w:tcPr>
            <w:tcW w:w="1587" w:type="dxa"/>
          </w:tcPr>
          <w:p w:rsidR="001F6FC5" w:rsidRPr="00083592" w:rsidRDefault="001F6FC5" w:rsidP="00DF525C">
            <w:pPr>
              <w:pStyle w:val="Tabletext"/>
              <w:jc w:val="center"/>
              <w:rPr>
                <w:lang w:val="es-ES_tradnl"/>
              </w:rPr>
            </w:pPr>
            <w:r w:rsidRPr="00083592">
              <w:rPr>
                <w:lang w:val="es-ES_tradnl"/>
              </w:rPr>
              <w:t>–19 … –11</w:t>
            </w:r>
          </w:p>
        </w:tc>
        <w:tc>
          <w:tcPr>
            <w:tcW w:w="1587" w:type="dxa"/>
          </w:tcPr>
          <w:p w:rsidR="001F6FC5" w:rsidRPr="00083592" w:rsidRDefault="001F6FC5" w:rsidP="00DF525C">
            <w:pPr>
              <w:pStyle w:val="Tabletext"/>
              <w:jc w:val="center"/>
              <w:rPr>
                <w:lang w:val="es-ES_tradnl"/>
              </w:rPr>
            </w:pPr>
            <w:r w:rsidRPr="00083592">
              <w:rPr>
                <w:lang w:val="es-ES_tradnl"/>
              </w:rPr>
              <w:t>–13 … –9</w:t>
            </w:r>
          </w:p>
        </w:tc>
      </w:tr>
      <w:tr w:rsidR="001F6FC5" w:rsidRPr="00083592" w:rsidTr="00C75C9D">
        <w:trPr>
          <w:trHeight w:val="125"/>
          <w:jc w:val="center"/>
        </w:trPr>
        <w:tc>
          <w:tcPr>
            <w:tcW w:w="2324" w:type="dxa"/>
            <w:hideMark/>
          </w:tcPr>
          <w:p w:rsidR="001F6FC5" w:rsidRPr="00083592" w:rsidRDefault="001F6FC5" w:rsidP="00DF525C">
            <w:pPr>
              <w:pStyle w:val="Tabletext"/>
              <w:jc w:val="center"/>
              <w:rPr>
                <w:lang w:val="es-ES_tradnl"/>
              </w:rPr>
            </w:pPr>
            <w:r w:rsidRPr="00083592">
              <w:rPr>
                <w:lang w:val="es-ES_tradnl"/>
              </w:rPr>
              <w:t>5/(42 MHz)</w:t>
            </w:r>
          </w:p>
        </w:tc>
        <w:tc>
          <w:tcPr>
            <w:tcW w:w="964" w:type="dxa"/>
          </w:tcPr>
          <w:p w:rsidR="001F6FC5" w:rsidRPr="00083592" w:rsidRDefault="001F6FC5" w:rsidP="00DF525C">
            <w:pPr>
              <w:pStyle w:val="Tabletext"/>
              <w:jc w:val="center"/>
              <w:rPr>
                <w:lang w:val="es-ES_tradnl"/>
              </w:rPr>
            </w:pPr>
            <w:r w:rsidRPr="00083592">
              <w:rPr>
                <w:lang w:val="es-ES_tradnl"/>
              </w:rPr>
              <w:t>19</w:t>
            </w:r>
          </w:p>
        </w:tc>
        <w:tc>
          <w:tcPr>
            <w:tcW w:w="1587" w:type="dxa"/>
          </w:tcPr>
          <w:p w:rsidR="001F6FC5" w:rsidRPr="00083592" w:rsidRDefault="001F6FC5" w:rsidP="00DF525C">
            <w:pPr>
              <w:pStyle w:val="Tabletext"/>
              <w:jc w:val="center"/>
              <w:rPr>
                <w:lang w:val="es-ES_tradnl"/>
              </w:rPr>
            </w:pPr>
            <w:r w:rsidRPr="00083592">
              <w:rPr>
                <w:lang w:val="es-ES_tradnl"/>
              </w:rPr>
              <w:t>–67 … –56</w:t>
            </w:r>
          </w:p>
        </w:tc>
        <w:tc>
          <w:tcPr>
            <w:tcW w:w="1587" w:type="dxa"/>
          </w:tcPr>
          <w:p w:rsidR="001F6FC5" w:rsidRPr="00083592" w:rsidRDefault="001F6FC5" w:rsidP="00DF525C">
            <w:pPr>
              <w:pStyle w:val="Tabletext"/>
              <w:jc w:val="center"/>
              <w:rPr>
                <w:lang w:val="es-ES_tradnl"/>
              </w:rPr>
            </w:pPr>
            <w:r w:rsidRPr="00083592">
              <w:rPr>
                <w:lang w:val="es-ES_tradnl"/>
              </w:rPr>
              <w:t>–63 … –50</w:t>
            </w:r>
          </w:p>
        </w:tc>
        <w:tc>
          <w:tcPr>
            <w:tcW w:w="1587" w:type="dxa"/>
          </w:tcPr>
          <w:p w:rsidR="001F6FC5" w:rsidRPr="00083592" w:rsidRDefault="001F6FC5" w:rsidP="00DF525C">
            <w:pPr>
              <w:pStyle w:val="Tabletext"/>
              <w:jc w:val="center"/>
              <w:rPr>
                <w:lang w:val="es-ES_tradnl"/>
              </w:rPr>
            </w:pPr>
            <w:r w:rsidRPr="00083592">
              <w:rPr>
                <w:lang w:val="es-ES_tradnl"/>
              </w:rPr>
              <w:t>–17 … –7</w:t>
            </w:r>
          </w:p>
        </w:tc>
        <w:tc>
          <w:tcPr>
            <w:tcW w:w="1587" w:type="dxa"/>
          </w:tcPr>
          <w:p w:rsidR="001F6FC5" w:rsidRPr="00083592" w:rsidRDefault="001F6FC5" w:rsidP="00DF525C">
            <w:pPr>
              <w:pStyle w:val="Tabletext"/>
              <w:jc w:val="center"/>
              <w:rPr>
                <w:lang w:val="es-ES_tradnl"/>
              </w:rPr>
            </w:pPr>
            <w:r w:rsidRPr="00083592">
              <w:rPr>
                <w:lang w:val="es-ES_tradnl"/>
              </w:rPr>
              <w:t>–9 … –4</w:t>
            </w:r>
          </w:p>
        </w:tc>
      </w:tr>
      <w:tr w:rsidR="001F6FC5" w:rsidRPr="00083592" w:rsidTr="00C75C9D">
        <w:trPr>
          <w:trHeight w:val="125"/>
          <w:jc w:val="center"/>
        </w:trPr>
        <w:tc>
          <w:tcPr>
            <w:tcW w:w="2324" w:type="dxa"/>
            <w:hideMark/>
          </w:tcPr>
          <w:p w:rsidR="001F6FC5" w:rsidRPr="00083592" w:rsidRDefault="001F6FC5" w:rsidP="00DF525C">
            <w:pPr>
              <w:pStyle w:val="Tabletext"/>
              <w:jc w:val="center"/>
              <w:rPr>
                <w:lang w:val="es-ES_tradnl"/>
              </w:rPr>
            </w:pPr>
            <w:r w:rsidRPr="00083592">
              <w:rPr>
                <w:lang w:val="es-ES_tradnl"/>
              </w:rPr>
              <w:t>6/(50 MHz)</w:t>
            </w:r>
          </w:p>
        </w:tc>
        <w:tc>
          <w:tcPr>
            <w:tcW w:w="964" w:type="dxa"/>
            <w:shd w:val="clear" w:color="auto" w:fill="auto"/>
          </w:tcPr>
          <w:p w:rsidR="001F6FC5" w:rsidRPr="00083592" w:rsidRDefault="001F6FC5" w:rsidP="00DF525C">
            <w:pPr>
              <w:pStyle w:val="Tabletext"/>
              <w:jc w:val="center"/>
              <w:rPr>
                <w:lang w:val="es-ES_tradnl"/>
              </w:rPr>
            </w:pPr>
            <w:r w:rsidRPr="00083592">
              <w:rPr>
                <w:lang w:val="es-ES_tradnl"/>
              </w:rPr>
              <w:t>31</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–73 … –56</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–66 … –49</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–18 … –7</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–9 … –2</w:t>
            </w:r>
          </w:p>
        </w:tc>
      </w:tr>
      <w:tr w:rsidR="001F6FC5" w:rsidRPr="00083592" w:rsidTr="00C75C9D">
        <w:trPr>
          <w:trHeight w:val="125"/>
          <w:jc w:val="center"/>
        </w:trPr>
        <w:tc>
          <w:tcPr>
            <w:tcW w:w="2324" w:type="dxa"/>
            <w:hideMark/>
          </w:tcPr>
          <w:p w:rsidR="001F6FC5" w:rsidRPr="00083592" w:rsidRDefault="001F6FC5" w:rsidP="00DF525C">
            <w:pPr>
              <w:pStyle w:val="Tabletext"/>
              <w:jc w:val="center"/>
              <w:rPr>
                <w:lang w:val="es-ES_tradnl"/>
              </w:rPr>
            </w:pPr>
            <w:r w:rsidRPr="00083592">
              <w:rPr>
                <w:lang w:val="es-ES_tradnl"/>
              </w:rPr>
              <w:t>7/(58 MHz)</w:t>
            </w:r>
          </w:p>
        </w:tc>
        <w:tc>
          <w:tcPr>
            <w:tcW w:w="964" w:type="dxa"/>
            <w:shd w:val="clear" w:color="auto" w:fill="auto"/>
          </w:tcPr>
          <w:p w:rsidR="001F6FC5" w:rsidRPr="00083592" w:rsidRDefault="001F6FC5" w:rsidP="00DF525C">
            <w:pPr>
              <w:pStyle w:val="Tabletext"/>
              <w:jc w:val="center"/>
              <w:rPr>
                <w:lang w:val="es-ES_tradnl"/>
              </w:rPr>
            </w:pPr>
            <w:r w:rsidRPr="00083592">
              <w:rPr>
                <w:lang w:val="es-ES_tradnl"/>
              </w:rPr>
              <w:t>19</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–74 … –57</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–71 … –47</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–16 … –3</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–3 … 2</w:t>
            </w:r>
          </w:p>
        </w:tc>
      </w:tr>
      <w:tr w:rsidR="001F6FC5" w:rsidRPr="00083592" w:rsidTr="00C75C9D">
        <w:trPr>
          <w:trHeight w:val="125"/>
          <w:jc w:val="center"/>
        </w:trPr>
        <w:tc>
          <w:tcPr>
            <w:tcW w:w="2324" w:type="dxa"/>
            <w:hideMark/>
          </w:tcPr>
          <w:p w:rsidR="001F6FC5" w:rsidRPr="00083592" w:rsidRDefault="001F6FC5" w:rsidP="00DF525C">
            <w:pPr>
              <w:pStyle w:val="Tabletext"/>
              <w:jc w:val="center"/>
              <w:rPr>
                <w:lang w:val="es-ES_tradnl"/>
              </w:rPr>
            </w:pPr>
            <w:r w:rsidRPr="00083592">
              <w:rPr>
                <w:lang w:val="es-ES_tradnl"/>
              </w:rPr>
              <w:t>8/(66 MHz)</w:t>
            </w:r>
          </w:p>
        </w:tc>
        <w:tc>
          <w:tcPr>
            <w:tcW w:w="964" w:type="dxa"/>
            <w:shd w:val="clear" w:color="auto" w:fill="auto"/>
          </w:tcPr>
          <w:p w:rsidR="001F6FC5" w:rsidRPr="00083592" w:rsidRDefault="001F6FC5" w:rsidP="00DF525C">
            <w:pPr>
              <w:pStyle w:val="Tabletext"/>
              <w:jc w:val="center"/>
              <w:rPr>
                <w:lang w:val="es-ES_tradnl"/>
              </w:rPr>
            </w:pPr>
            <w:r w:rsidRPr="00083592">
              <w:rPr>
                <w:lang w:val="es-ES_tradnl"/>
              </w:rPr>
              <w:t>31</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–78 … –59</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–70 … –52</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–16 … –3</w:t>
            </w:r>
          </w:p>
        </w:tc>
        <w:tc>
          <w:tcPr>
            <w:tcW w:w="1587" w:type="dxa"/>
            <w:shd w:val="clear" w:color="auto" w:fill="auto"/>
          </w:tcPr>
          <w:p w:rsidR="001F6FC5" w:rsidRPr="00083592" w:rsidRDefault="001F6FC5" w:rsidP="00DF525C">
            <w:pPr>
              <w:pStyle w:val="Tabletext"/>
              <w:jc w:val="center"/>
              <w:rPr>
                <w:lang w:val="es-ES_tradnl"/>
              </w:rPr>
            </w:pPr>
            <w:r w:rsidRPr="00083592">
              <w:rPr>
                <w:lang w:val="es-ES_tradnl"/>
              </w:rPr>
              <w:t>–4 … 2</w:t>
            </w:r>
          </w:p>
        </w:tc>
      </w:tr>
      <w:tr w:rsidR="001F6FC5" w:rsidRPr="00083592" w:rsidTr="00C75C9D">
        <w:trPr>
          <w:trHeight w:val="125"/>
          <w:jc w:val="center"/>
        </w:trPr>
        <w:tc>
          <w:tcPr>
            <w:tcW w:w="2324" w:type="dxa"/>
            <w:tcBorders>
              <w:bottom w:val="single" w:sz="4" w:space="0" w:color="auto"/>
            </w:tcBorders>
            <w:hideMark/>
          </w:tcPr>
          <w:p w:rsidR="001F6FC5" w:rsidRPr="00083592" w:rsidRDefault="001F6FC5" w:rsidP="00DF525C">
            <w:pPr>
              <w:pStyle w:val="Tabletext"/>
              <w:jc w:val="center"/>
              <w:rPr>
                <w:lang w:val="es-ES_tradnl"/>
              </w:rPr>
            </w:pPr>
            <w:r w:rsidRPr="00083592">
              <w:rPr>
                <w:lang w:val="es-ES_tradnl"/>
              </w:rPr>
              <w:t>9/(74 MHz)</w:t>
            </w:r>
          </w:p>
        </w:tc>
        <w:tc>
          <w:tcPr>
            <w:tcW w:w="964" w:type="dxa"/>
            <w:tcBorders>
              <w:bottom w:val="single" w:sz="4" w:space="0" w:color="auto"/>
            </w:tcBorders>
            <w:shd w:val="clear" w:color="auto" w:fill="auto"/>
          </w:tcPr>
          <w:p w:rsidR="001F6FC5" w:rsidRPr="00083592" w:rsidRDefault="001F6FC5" w:rsidP="00DF525C">
            <w:pPr>
              <w:pStyle w:val="Tabletext"/>
              <w:jc w:val="center"/>
              <w:rPr>
                <w:lang w:val="es-ES_tradnl"/>
              </w:rPr>
            </w:pPr>
            <w:r w:rsidRPr="00083592">
              <w:rPr>
                <w:lang w:val="es-ES_tradnl"/>
              </w:rPr>
              <w:t>19</w:t>
            </w:r>
          </w:p>
        </w:tc>
        <w:tc>
          <w:tcPr>
            <w:tcW w:w="1587" w:type="dxa"/>
            <w:tcBorders>
              <w:bottom w:val="single" w:sz="4" w:space="0" w:color="auto"/>
            </w:tcBorders>
            <w:shd w:val="clear" w:color="auto" w:fill="auto"/>
          </w:tcPr>
          <w:p w:rsidR="001F6FC5" w:rsidRPr="00083592" w:rsidRDefault="001F6FC5" w:rsidP="00DF525C">
            <w:pPr>
              <w:pStyle w:val="Tabletext"/>
              <w:jc w:val="center"/>
              <w:rPr>
                <w:lang w:val="es-ES_tradnl"/>
              </w:rPr>
            </w:pPr>
            <w:r w:rsidRPr="00083592">
              <w:rPr>
                <w:lang w:val="es-ES_tradnl"/>
              </w:rPr>
              <w:t>–50 … –44</w:t>
            </w:r>
          </w:p>
        </w:tc>
        <w:tc>
          <w:tcPr>
            <w:tcW w:w="1587" w:type="dxa"/>
            <w:tcBorders>
              <w:bottom w:val="single" w:sz="4" w:space="0" w:color="auto"/>
            </w:tcBorders>
            <w:shd w:val="clear" w:color="auto" w:fill="auto"/>
          </w:tcPr>
          <w:p w:rsidR="001F6FC5" w:rsidRPr="00083592" w:rsidRDefault="001F6FC5" w:rsidP="00DF525C">
            <w:pPr>
              <w:pStyle w:val="Tabletext"/>
              <w:jc w:val="center"/>
              <w:rPr>
                <w:lang w:val="es-ES_tradnl"/>
              </w:rPr>
            </w:pPr>
            <w:r w:rsidRPr="00083592">
              <w:rPr>
                <w:lang w:val="es-ES_tradnl"/>
              </w:rPr>
              <w:t>–38 … –33</w:t>
            </w:r>
          </w:p>
        </w:tc>
        <w:tc>
          <w:tcPr>
            <w:tcW w:w="1587" w:type="dxa"/>
            <w:tcBorders>
              <w:bottom w:val="single" w:sz="4" w:space="0" w:color="auto"/>
            </w:tcBorders>
            <w:shd w:val="clear" w:color="auto" w:fill="auto"/>
          </w:tcPr>
          <w:p w:rsidR="001F6FC5" w:rsidRPr="00083592" w:rsidRDefault="001F6FC5" w:rsidP="00DF525C">
            <w:pPr>
              <w:pStyle w:val="Tabletext"/>
              <w:jc w:val="center"/>
              <w:rPr>
                <w:lang w:val="es-ES_tradnl"/>
              </w:rPr>
            </w:pPr>
            <w:r w:rsidRPr="00083592">
              <w:rPr>
                <w:lang w:val="es-ES_tradnl"/>
              </w:rPr>
              <w:t>–9 … –3</w:t>
            </w:r>
          </w:p>
        </w:tc>
        <w:tc>
          <w:tcPr>
            <w:tcW w:w="1587" w:type="dxa"/>
            <w:tcBorders>
              <w:bottom w:val="single" w:sz="4" w:space="0" w:color="auto"/>
            </w:tcBorders>
            <w:shd w:val="clear" w:color="auto" w:fill="auto"/>
          </w:tcPr>
          <w:p w:rsidR="001F6FC5" w:rsidRPr="00083592" w:rsidRDefault="001F6FC5" w:rsidP="00DF525C">
            <w:pPr>
              <w:pStyle w:val="Tabletext"/>
              <w:jc w:val="center"/>
              <w:rPr>
                <w:lang w:val="es-ES_tradnl"/>
              </w:rPr>
            </w:pPr>
            <w:r w:rsidRPr="00083592">
              <w:rPr>
                <w:lang w:val="es-ES_tradnl"/>
              </w:rPr>
              <w:t>–2 … 4</w:t>
            </w:r>
          </w:p>
        </w:tc>
      </w:tr>
      <w:tr w:rsidR="001F6FC5" w:rsidRPr="00367AC6" w:rsidTr="00C75C9D">
        <w:trPr>
          <w:trHeight w:val="125"/>
          <w:jc w:val="center"/>
        </w:trPr>
        <w:tc>
          <w:tcPr>
            <w:tcW w:w="9639" w:type="dxa"/>
            <w:gridSpan w:val="6"/>
            <w:tcBorders>
              <w:top w:val="single" w:sz="4" w:space="0" w:color="auto"/>
              <w:left w:val="nil"/>
              <w:bottom w:val="nil"/>
              <w:right w:val="nil"/>
            </w:tcBorders>
          </w:tcPr>
          <w:p w:rsidR="00DF525C" w:rsidRPr="00083592" w:rsidRDefault="001F6FC5" w:rsidP="00F32EFE">
            <w:pPr>
              <w:pStyle w:val="TableLegendNote"/>
            </w:pPr>
            <w:r w:rsidRPr="00083592">
              <w:t>NOT</w:t>
            </w:r>
            <w:r w:rsidR="00DF525C" w:rsidRPr="00083592">
              <w:t>A</w:t>
            </w:r>
            <w:r w:rsidRPr="00083592">
              <w:t xml:space="preserve"> 1</w:t>
            </w:r>
            <w:r w:rsidR="00DC375F">
              <w:t> – </w:t>
            </w:r>
            <w:r w:rsidR="00DF525C" w:rsidRPr="00083592">
              <w:t>Es aplicable la RP a menos que el nivel de la señal interferente se encuentre por encima del correspondiente U</w:t>
            </w:r>
            <w:r w:rsidR="00DF525C" w:rsidRPr="00083592">
              <w:rPr>
                <w:vertAlign w:val="subscript"/>
              </w:rPr>
              <w:t>s</w:t>
            </w:r>
            <w:r w:rsidRPr="00083592">
              <w:t xml:space="preserve">. </w:t>
            </w:r>
            <w:r w:rsidR="00DF525C" w:rsidRPr="00083592">
              <w:t xml:space="preserve">De ser así, el receptor resulta interferido </w:t>
            </w:r>
            <w:r w:rsidR="00E74E07" w:rsidRPr="00083592">
              <w:t>por</w:t>
            </w:r>
            <w:r w:rsidR="00DF525C" w:rsidRPr="00083592">
              <w:t xml:space="preserve"> la señal interferente cualquiera que sea la relación señal/interferencia.</w:t>
            </w:r>
          </w:p>
          <w:p w:rsidR="001F6FC5" w:rsidRPr="00083592" w:rsidRDefault="001F6FC5" w:rsidP="00F32EFE">
            <w:pPr>
              <w:pStyle w:val="TableLegendNote"/>
            </w:pPr>
            <w:r w:rsidRPr="00083592">
              <w:t>NOT</w:t>
            </w:r>
            <w:r w:rsidR="00DF525C" w:rsidRPr="00083592">
              <w:t>A</w:t>
            </w:r>
            <w:r w:rsidRPr="00083592">
              <w:t xml:space="preserve"> 2</w:t>
            </w:r>
            <w:r w:rsidR="00DC375F">
              <w:t> – </w:t>
            </w:r>
            <w:r w:rsidR="00DF525C" w:rsidRPr="00083592">
              <w:t xml:space="preserve">Para un nivel de la señal deseada próximo a la sensibilidad del receptor, debe tenerse en cuenta el ruido; por ejemplo, para una sensibilidad de </w:t>
            </w:r>
            <w:r w:rsidRPr="00083592">
              <w:t xml:space="preserve">+3 dB, </w:t>
            </w:r>
            <w:r w:rsidR="00DF525C" w:rsidRPr="00083592">
              <w:t xml:space="preserve">deben añadirse </w:t>
            </w:r>
            <w:r w:rsidRPr="00083592">
              <w:t xml:space="preserve">3 dB </w:t>
            </w:r>
            <w:r w:rsidR="00DF525C" w:rsidRPr="00083592">
              <w:t xml:space="preserve">a la </w:t>
            </w:r>
            <w:r w:rsidR="00FE7309" w:rsidRPr="00083592">
              <w:t>RP</w:t>
            </w:r>
            <w:r w:rsidRPr="00083592">
              <w:t>.</w:t>
            </w:r>
          </w:p>
          <w:p w:rsidR="001F6FC5" w:rsidRPr="00083592" w:rsidRDefault="001F6FC5" w:rsidP="00F32EFE">
            <w:pPr>
              <w:pStyle w:val="TableLegendNote"/>
            </w:pPr>
            <w:r w:rsidRPr="00083592">
              <w:t>NOT</w:t>
            </w:r>
            <w:r w:rsidR="00DF525C" w:rsidRPr="00083592">
              <w:t>A</w:t>
            </w:r>
            <w:r w:rsidRPr="00083592">
              <w:t xml:space="preserve"> 3 − </w:t>
            </w:r>
            <w:r w:rsidR="00DF525C" w:rsidRPr="00083592">
              <w:t xml:space="preserve">Puede obtenerse una RP para distintas variantes del sistema y diversas condiciones de recepción utilizando los factores de corrección del Cuadro 50 que aparece en el § 4 del presente Anexo. Se supone que el </w:t>
            </w:r>
            <w:r w:rsidR="00E74E07" w:rsidRPr="00083592">
              <w:t>umbral</w:t>
            </w:r>
            <w:r w:rsidR="00DF525C" w:rsidRPr="00083592">
              <w:t xml:space="preserve"> de sobrecarga es independiente de la variante del sistema y de las condiciones de recepción.</w:t>
            </w:r>
          </w:p>
        </w:tc>
      </w:tr>
    </w:tbl>
    <w:p w:rsidR="001F6FC5" w:rsidRPr="00083592" w:rsidRDefault="001F6FC5" w:rsidP="001F6FC5">
      <w:pPr>
        <w:pStyle w:val="Tablefin"/>
        <w:rPr>
          <w:lang w:val="es-ES_tradnl"/>
        </w:rPr>
      </w:pPr>
    </w:p>
    <w:p w:rsidR="001F6FC5" w:rsidRPr="00083592" w:rsidRDefault="001F6FC5" w:rsidP="001F6FC5">
      <w:pPr>
        <w:pStyle w:val="TableNo"/>
        <w:rPr>
          <w:lang w:val="es-ES_tradnl"/>
        </w:rPr>
      </w:pPr>
      <w:bookmarkStart w:id="656" w:name="_Toc309290520"/>
      <w:bookmarkStart w:id="657" w:name="_Toc309719047"/>
      <w:bookmarkStart w:id="658" w:name="_Toc325623655"/>
      <w:r w:rsidRPr="00083592">
        <w:rPr>
          <w:lang w:val="es-ES_tradnl"/>
        </w:rPr>
        <w:t>CUADRO 38A</w:t>
      </w:r>
      <w:bookmarkEnd w:id="656"/>
      <w:bookmarkEnd w:id="657"/>
      <w:bookmarkEnd w:id="658"/>
    </w:p>
    <w:p w:rsidR="001F6FC5" w:rsidRPr="00083592" w:rsidRDefault="00DF525C" w:rsidP="000F79FE">
      <w:pPr>
        <w:pStyle w:val="Tabletitle"/>
        <w:rPr>
          <w:lang w:val="es-ES_tradnl"/>
        </w:rPr>
      </w:pPr>
      <w:bookmarkStart w:id="659" w:name="_Toc325623461"/>
      <w:bookmarkStart w:id="660" w:name="_Toc325623656"/>
      <w:bookmarkStart w:id="661" w:name="_Toc309290521"/>
      <w:bookmarkStart w:id="662" w:name="_Toc309719048"/>
      <w:r w:rsidRPr="00083592">
        <w:rPr>
          <w:lang w:val="es-ES_tradnl"/>
        </w:rPr>
        <w:t>Valores de la RP en el 50</w:t>
      </w:r>
      <w:r w:rsidRPr="00083592">
        <w:rPr>
          <w:vertAlign w:val="superscript"/>
          <w:lang w:val="es-ES_tradnl"/>
        </w:rPr>
        <w:t>o</w:t>
      </w:r>
      <w:r w:rsidRPr="00083592">
        <w:rPr>
          <w:lang w:val="es-ES_tradnl"/>
        </w:rPr>
        <w:t xml:space="preserve"> y 90</w:t>
      </w:r>
      <w:r w:rsidRPr="00083592">
        <w:rPr>
          <w:vertAlign w:val="superscript"/>
          <w:lang w:val="es-ES_tradnl"/>
        </w:rPr>
        <w:t>o</w:t>
      </w:r>
      <w:r w:rsidRPr="00083592">
        <w:rPr>
          <w:lang w:val="es-ES_tradnl"/>
        </w:rPr>
        <w:t xml:space="preserve"> percentil y valores del U</w:t>
      </w:r>
      <w:r w:rsidRPr="00083592">
        <w:rPr>
          <w:vertAlign w:val="subscript"/>
          <w:lang w:val="es-ES_tradnl"/>
        </w:rPr>
        <w:t>s</w:t>
      </w:r>
      <w:r w:rsidRPr="00083592">
        <w:rPr>
          <w:lang w:val="es-ES_tradnl"/>
        </w:rPr>
        <w:t xml:space="preserve"> en el 10</w:t>
      </w:r>
      <w:r w:rsidRPr="00083592">
        <w:rPr>
          <w:vertAlign w:val="superscript"/>
          <w:lang w:val="es-ES_tradnl"/>
        </w:rPr>
        <w:t>o</w:t>
      </w:r>
      <w:r w:rsidRPr="00083592">
        <w:rPr>
          <w:lang w:val="es-ES_tradnl"/>
        </w:rPr>
        <w:t xml:space="preserve"> y 50</w:t>
      </w:r>
      <w:r w:rsidRPr="00083592">
        <w:rPr>
          <w:vertAlign w:val="superscript"/>
          <w:lang w:val="es-ES_tradnl"/>
        </w:rPr>
        <w:t>o</w:t>
      </w:r>
      <w:r w:rsidRPr="00083592">
        <w:rPr>
          <w:lang w:val="es-ES_tradnl"/>
        </w:rPr>
        <w:t xml:space="preserve"> percentil para</w:t>
      </w:r>
      <w:r w:rsidR="000F79FE">
        <w:rPr>
          <w:lang w:val="es-ES_tradnl"/>
        </w:rPr>
        <w:br/>
      </w:r>
      <w:r w:rsidRPr="00083592">
        <w:rPr>
          <w:lang w:val="es-ES_tradnl"/>
        </w:rPr>
        <w:t>una señal DVB-T MAQ-64 de 8 MHz con tasa de codificación 2/3 interferida</w:t>
      </w:r>
      <w:r w:rsidR="000F79FE">
        <w:rPr>
          <w:lang w:val="es-ES_tradnl"/>
        </w:rPr>
        <w:br/>
      </w:r>
      <w:r w:rsidRPr="00083592">
        <w:rPr>
          <w:lang w:val="es-ES_tradnl"/>
        </w:rPr>
        <w:t>por una señal LTE UE de 10 MHz en un entorno de canal gaussiano</w:t>
      </w:r>
      <w:r w:rsidR="000F79FE">
        <w:rPr>
          <w:lang w:val="es-ES_tradnl"/>
        </w:rPr>
        <w:br/>
      </w:r>
      <w:r w:rsidRPr="00083592">
        <w:rPr>
          <w:lang w:val="es-ES_tradnl"/>
        </w:rPr>
        <w:t>para sintonizadores de silicio</w:t>
      </w:r>
      <w:r w:rsidR="000F79FE">
        <w:rPr>
          <w:lang w:val="es-ES_tradnl"/>
        </w:rPr>
        <w:t xml:space="preserve"> </w:t>
      </w:r>
      <w:r w:rsidRPr="00083592">
        <w:rPr>
          <w:lang w:val="es-ES_tradnl"/>
        </w:rPr>
        <w:t>(véanse las Notas 1 a 4)</w:t>
      </w:r>
      <w:bookmarkEnd w:id="659"/>
      <w:bookmarkEnd w:id="660"/>
      <w:r w:rsidR="001F6FC5" w:rsidRPr="00083592">
        <w:rPr>
          <w:lang w:val="es-ES_tradnl"/>
        </w:rPr>
        <w:t xml:space="preserve"> </w:t>
      </w:r>
      <w:bookmarkEnd w:id="661"/>
      <w:bookmarkEnd w:id="6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964"/>
        <w:gridCol w:w="1587"/>
        <w:gridCol w:w="1587"/>
        <w:gridCol w:w="1587"/>
        <w:gridCol w:w="1590"/>
      </w:tblGrid>
      <w:tr w:rsidR="00DF525C" w:rsidRPr="00083592" w:rsidTr="00C75C9D">
        <w:trPr>
          <w:cantSplit/>
          <w:jc w:val="center"/>
        </w:trPr>
        <w:tc>
          <w:tcPr>
            <w:tcW w:w="2324" w:type="dxa"/>
            <w:vAlign w:val="center"/>
            <w:hideMark/>
          </w:tcPr>
          <w:p w:rsidR="00DF525C" w:rsidRPr="00083592" w:rsidRDefault="00DF525C" w:rsidP="00DF525C">
            <w:pPr>
              <w:pStyle w:val="Tablehead"/>
              <w:rPr>
                <w:rFonts w:eastAsia="MS Mincho"/>
                <w:lang w:val="es-ES_tradnl"/>
              </w:rPr>
            </w:pPr>
            <w:r w:rsidRPr="00083592">
              <w:rPr>
                <w:rFonts w:ascii="Times New Roman Bold" w:eastAsia="MS Mincho" w:hAnsi="Times New Roman Bold"/>
                <w:sz w:val="20"/>
                <w:lang w:val="es-ES_tradnl"/>
              </w:rPr>
              <w:t xml:space="preserve">Desplazamiento de la fuente de interferencia </w:t>
            </w:r>
            <w:r w:rsidRPr="00083592">
              <w:rPr>
                <w:rFonts w:ascii="Times New Roman Bold" w:eastAsia="MS Mincho" w:hAnsi="Times New Roman Bold"/>
                <w:sz w:val="20"/>
                <w:lang w:val="es-ES_tradnl"/>
              </w:rPr>
              <w:br/>
              <w:t>N/(MHz)</w:t>
            </w:r>
          </w:p>
        </w:tc>
        <w:tc>
          <w:tcPr>
            <w:tcW w:w="964" w:type="dxa"/>
            <w:vAlign w:val="center"/>
            <w:hideMark/>
          </w:tcPr>
          <w:p w:rsidR="00DF525C" w:rsidRPr="00083592" w:rsidRDefault="00DF525C" w:rsidP="00DF525C">
            <w:pPr>
              <w:pStyle w:val="Tablehead"/>
              <w:rPr>
                <w:lang w:val="es-ES_tradnl"/>
              </w:rPr>
            </w:pPr>
            <w:r w:rsidRPr="00083592">
              <w:rPr>
                <w:lang w:val="es-ES_tradnl"/>
              </w:rPr>
              <w:t>N</w:t>
            </w:r>
            <w:r w:rsidR="000F79FE">
              <w:rPr>
                <w:lang w:val="es-ES_tradnl"/>
              </w:rPr>
              <w:t>°</w:t>
            </w:r>
            <w:r w:rsidRPr="00083592">
              <w:rPr>
                <w:lang w:val="es-ES_tradnl"/>
              </w:rPr>
              <w:t xml:space="preserve"> Rx</w:t>
            </w:r>
          </w:p>
        </w:tc>
        <w:tc>
          <w:tcPr>
            <w:tcW w:w="1587" w:type="dxa"/>
            <w:vAlign w:val="center"/>
          </w:tcPr>
          <w:p w:rsidR="00DF525C" w:rsidRPr="00083592" w:rsidRDefault="00DF525C" w:rsidP="00DF525C">
            <w:pPr>
              <w:pStyle w:val="Tablehead"/>
              <w:rPr>
                <w:lang w:val="es-ES_tradnl"/>
              </w:rPr>
            </w:pPr>
            <w:r w:rsidRPr="00083592">
              <w:rPr>
                <w:lang w:val="es-ES_tradnl"/>
              </w:rPr>
              <w:t xml:space="preserve">RP, dB </w:t>
            </w:r>
            <w:r w:rsidRPr="00083592">
              <w:rPr>
                <w:lang w:val="es-ES_tradnl"/>
              </w:rPr>
              <w:br/>
              <w:t>50</w:t>
            </w:r>
            <w:r w:rsidRPr="00083592">
              <w:rPr>
                <w:vertAlign w:val="superscript"/>
                <w:lang w:val="es-ES_tradnl"/>
              </w:rPr>
              <w:t>o</w:t>
            </w:r>
            <w:r w:rsidRPr="00083592">
              <w:rPr>
                <w:lang w:val="es-ES_tradnl"/>
              </w:rPr>
              <w:t> percentil</w:t>
            </w:r>
          </w:p>
        </w:tc>
        <w:tc>
          <w:tcPr>
            <w:tcW w:w="1587" w:type="dxa"/>
            <w:vAlign w:val="center"/>
          </w:tcPr>
          <w:p w:rsidR="00DF525C" w:rsidRPr="00083592" w:rsidRDefault="00DF525C" w:rsidP="00DF525C">
            <w:pPr>
              <w:pStyle w:val="Tablehead"/>
              <w:rPr>
                <w:lang w:val="es-ES_tradnl"/>
              </w:rPr>
            </w:pPr>
            <w:r w:rsidRPr="00083592">
              <w:rPr>
                <w:lang w:val="es-ES_tradnl"/>
              </w:rPr>
              <w:t xml:space="preserve">RP, dB </w:t>
            </w:r>
            <w:r w:rsidRPr="00083592">
              <w:rPr>
                <w:lang w:val="es-ES_tradnl"/>
              </w:rPr>
              <w:br/>
              <w:t>90</w:t>
            </w:r>
            <w:r w:rsidRPr="00083592">
              <w:rPr>
                <w:vertAlign w:val="superscript"/>
                <w:lang w:val="es-ES_tradnl"/>
              </w:rPr>
              <w:t>o</w:t>
            </w:r>
            <w:r w:rsidRPr="00083592">
              <w:rPr>
                <w:lang w:val="es-ES_tradnl"/>
              </w:rPr>
              <w:t> percentil</w:t>
            </w:r>
          </w:p>
        </w:tc>
        <w:tc>
          <w:tcPr>
            <w:tcW w:w="1587" w:type="dxa"/>
            <w:vAlign w:val="center"/>
          </w:tcPr>
          <w:p w:rsidR="00DF525C" w:rsidRPr="00083592" w:rsidRDefault="00DF525C" w:rsidP="00DF525C">
            <w:pPr>
              <w:pStyle w:val="Tablehead"/>
              <w:rPr>
                <w:lang w:val="es-ES_tradnl"/>
              </w:rPr>
            </w:pPr>
            <w:r w:rsidRPr="00083592">
              <w:rPr>
                <w:lang w:val="es-ES_tradnl"/>
              </w:rPr>
              <w:t>U</w:t>
            </w:r>
            <w:r w:rsidRPr="00083592">
              <w:rPr>
                <w:vertAlign w:val="subscript"/>
                <w:lang w:val="es-ES_tradnl"/>
              </w:rPr>
              <w:t>s</w:t>
            </w:r>
            <w:r w:rsidRPr="00083592">
              <w:rPr>
                <w:lang w:val="es-ES_tradnl"/>
              </w:rPr>
              <w:t xml:space="preserve">, dBm </w:t>
            </w:r>
            <w:r w:rsidRPr="00083592">
              <w:rPr>
                <w:lang w:val="es-ES_tradnl"/>
              </w:rPr>
              <w:br/>
              <w:t>10</w:t>
            </w:r>
            <w:r w:rsidRPr="00083592">
              <w:rPr>
                <w:vertAlign w:val="superscript"/>
                <w:lang w:val="es-ES_tradnl"/>
              </w:rPr>
              <w:t>o</w:t>
            </w:r>
            <w:r w:rsidRPr="00083592">
              <w:rPr>
                <w:lang w:val="es-ES_tradnl"/>
              </w:rPr>
              <w:t> percentil</w:t>
            </w:r>
          </w:p>
        </w:tc>
        <w:tc>
          <w:tcPr>
            <w:tcW w:w="1587" w:type="dxa"/>
            <w:vAlign w:val="center"/>
          </w:tcPr>
          <w:p w:rsidR="00DF525C" w:rsidRPr="00083592" w:rsidRDefault="00DF525C" w:rsidP="00DF525C">
            <w:pPr>
              <w:pStyle w:val="Tablehead"/>
              <w:rPr>
                <w:lang w:val="es-ES_tradnl"/>
              </w:rPr>
            </w:pPr>
            <w:r w:rsidRPr="00083592">
              <w:rPr>
                <w:lang w:val="es-ES_tradnl"/>
              </w:rPr>
              <w:t>U</w:t>
            </w:r>
            <w:r w:rsidRPr="00083592">
              <w:rPr>
                <w:vertAlign w:val="subscript"/>
                <w:lang w:val="es-ES_tradnl"/>
              </w:rPr>
              <w:t>s</w:t>
            </w:r>
            <w:r w:rsidRPr="00083592">
              <w:rPr>
                <w:lang w:val="es-ES_tradnl"/>
              </w:rPr>
              <w:t xml:space="preserve">, dB </w:t>
            </w:r>
            <w:r w:rsidRPr="00083592">
              <w:rPr>
                <w:lang w:val="es-ES_tradnl"/>
              </w:rPr>
              <w:br/>
              <w:t>50</w:t>
            </w:r>
            <w:r w:rsidRPr="00083592">
              <w:rPr>
                <w:vertAlign w:val="superscript"/>
                <w:lang w:val="es-ES_tradnl"/>
              </w:rPr>
              <w:t>o</w:t>
            </w:r>
            <w:r w:rsidRPr="00083592">
              <w:rPr>
                <w:lang w:val="es-ES_tradnl"/>
              </w:rPr>
              <w:t> percentil</w:t>
            </w:r>
          </w:p>
        </w:tc>
      </w:tr>
      <w:tr w:rsidR="001F6FC5" w:rsidRPr="00083592" w:rsidTr="00C75C9D">
        <w:trPr>
          <w:cantSplit/>
          <w:jc w:val="center"/>
        </w:trPr>
        <w:tc>
          <w:tcPr>
            <w:tcW w:w="2324" w:type="dxa"/>
            <w:hideMark/>
          </w:tcPr>
          <w:p w:rsidR="001F6FC5" w:rsidRPr="00083592" w:rsidRDefault="001F6FC5" w:rsidP="00DF525C">
            <w:pPr>
              <w:pStyle w:val="Tabletext"/>
              <w:jc w:val="center"/>
              <w:rPr>
                <w:lang w:val="es-ES_tradnl"/>
              </w:rPr>
            </w:pPr>
            <w:r w:rsidRPr="00083592">
              <w:rPr>
                <w:lang w:val="es-ES_tradnl"/>
              </w:rPr>
              <w:t>1/(10 MHz)</w:t>
            </w:r>
          </w:p>
        </w:tc>
        <w:tc>
          <w:tcPr>
            <w:tcW w:w="964" w:type="dxa"/>
          </w:tcPr>
          <w:p w:rsidR="001F6FC5" w:rsidRPr="00083592" w:rsidRDefault="001F6FC5" w:rsidP="00DF525C">
            <w:pPr>
              <w:pStyle w:val="Tabletext"/>
              <w:jc w:val="center"/>
              <w:rPr>
                <w:lang w:val="es-ES_tradnl"/>
              </w:rPr>
            </w:pPr>
            <w:r w:rsidRPr="00083592">
              <w:rPr>
                <w:lang w:val="es-ES_tradnl"/>
              </w:rPr>
              <w:t>4</w:t>
            </w:r>
          </w:p>
        </w:tc>
        <w:tc>
          <w:tcPr>
            <w:tcW w:w="1587" w:type="dxa"/>
          </w:tcPr>
          <w:p w:rsidR="001F6FC5" w:rsidRPr="00083592" w:rsidRDefault="001F6FC5" w:rsidP="00DF525C">
            <w:pPr>
              <w:pStyle w:val="Tabletext"/>
              <w:jc w:val="center"/>
              <w:rPr>
                <w:sz w:val="20"/>
                <w:lang w:val="es-ES_tradnl"/>
              </w:rPr>
            </w:pPr>
            <w:r w:rsidRPr="00083592">
              <w:rPr>
                <w:sz w:val="20"/>
                <w:lang w:val="es-ES_tradnl"/>
              </w:rPr>
              <w:t>–14</w:t>
            </w:r>
          </w:p>
        </w:tc>
        <w:tc>
          <w:tcPr>
            <w:tcW w:w="1587" w:type="dxa"/>
          </w:tcPr>
          <w:p w:rsidR="001F6FC5" w:rsidRPr="00083592" w:rsidRDefault="001F6FC5" w:rsidP="00DF525C">
            <w:pPr>
              <w:pStyle w:val="Tabletext"/>
              <w:jc w:val="center"/>
              <w:rPr>
                <w:sz w:val="20"/>
                <w:lang w:val="es-ES_tradnl"/>
              </w:rPr>
            </w:pPr>
            <w:r w:rsidRPr="00083592">
              <w:rPr>
                <w:sz w:val="20"/>
                <w:lang w:val="es-ES_tradnl"/>
              </w:rPr>
              <w:t>–13</w:t>
            </w:r>
          </w:p>
        </w:tc>
        <w:tc>
          <w:tcPr>
            <w:tcW w:w="1587" w:type="dxa"/>
          </w:tcPr>
          <w:p w:rsidR="001F6FC5" w:rsidRPr="00083592" w:rsidRDefault="001F6FC5" w:rsidP="00DF525C">
            <w:pPr>
              <w:pStyle w:val="Tabletext"/>
              <w:jc w:val="center"/>
              <w:rPr>
                <w:sz w:val="20"/>
                <w:lang w:val="es-ES_tradnl"/>
              </w:rPr>
            </w:pPr>
            <w:r w:rsidRPr="00083592">
              <w:rPr>
                <w:sz w:val="20"/>
                <w:lang w:val="es-ES_tradnl"/>
              </w:rPr>
              <w:t>–23 … –17</w:t>
            </w:r>
          </w:p>
        </w:tc>
        <w:tc>
          <w:tcPr>
            <w:tcW w:w="1587" w:type="dxa"/>
          </w:tcPr>
          <w:p w:rsidR="001F6FC5" w:rsidRPr="00083592" w:rsidRDefault="001F6FC5" w:rsidP="00DF525C">
            <w:pPr>
              <w:pStyle w:val="Tabletext"/>
              <w:jc w:val="center"/>
              <w:rPr>
                <w:sz w:val="20"/>
                <w:lang w:val="es-ES_tradnl"/>
              </w:rPr>
            </w:pPr>
            <w:r w:rsidRPr="00083592">
              <w:rPr>
                <w:sz w:val="20"/>
                <w:lang w:val="es-ES_tradnl"/>
              </w:rPr>
              <w:t>–16</w:t>
            </w:r>
          </w:p>
        </w:tc>
      </w:tr>
      <w:tr w:rsidR="001F6FC5" w:rsidRPr="00083592" w:rsidTr="00C75C9D">
        <w:trPr>
          <w:cantSplit/>
          <w:jc w:val="center"/>
        </w:trPr>
        <w:tc>
          <w:tcPr>
            <w:tcW w:w="2324" w:type="dxa"/>
            <w:hideMark/>
          </w:tcPr>
          <w:p w:rsidR="001F6FC5" w:rsidRPr="00083592" w:rsidRDefault="001F6FC5" w:rsidP="00DF525C">
            <w:pPr>
              <w:pStyle w:val="Tabletext"/>
              <w:jc w:val="center"/>
              <w:rPr>
                <w:lang w:val="es-ES_tradnl"/>
              </w:rPr>
            </w:pPr>
            <w:r w:rsidRPr="00083592">
              <w:rPr>
                <w:lang w:val="es-ES_tradnl"/>
              </w:rPr>
              <w:t>2/(18 MHz)</w:t>
            </w:r>
          </w:p>
        </w:tc>
        <w:tc>
          <w:tcPr>
            <w:tcW w:w="964" w:type="dxa"/>
          </w:tcPr>
          <w:p w:rsidR="001F6FC5" w:rsidRPr="00083592" w:rsidRDefault="001F6FC5" w:rsidP="00DF525C">
            <w:pPr>
              <w:pStyle w:val="Tabletext"/>
              <w:jc w:val="center"/>
              <w:rPr>
                <w:lang w:val="es-ES_tradnl"/>
              </w:rPr>
            </w:pPr>
            <w:r w:rsidRPr="00083592">
              <w:rPr>
                <w:lang w:val="es-ES_tradnl"/>
              </w:rPr>
              <w:t>4</w:t>
            </w:r>
          </w:p>
        </w:tc>
        <w:tc>
          <w:tcPr>
            <w:tcW w:w="1587" w:type="dxa"/>
          </w:tcPr>
          <w:p w:rsidR="001F6FC5" w:rsidRPr="00083592" w:rsidRDefault="001F6FC5" w:rsidP="00DF525C">
            <w:pPr>
              <w:pStyle w:val="Tabletext"/>
              <w:jc w:val="center"/>
              <w:rPr>
                <w:sz w:val="20"/>
                <w:lang w:val="es-ES_tradnl"/>
              </w:rPr>
            </w:pPr>
            <w:r w:rsidRPr="00083592">
              <w:rPr>
                <w:sz w:val="20"/>
                <w:lang w:val="es-ES_tradnl"/>
              </w:rPr>
              <w:t>–49 … –42</w:t>
            </w:r>
          </w:p>
        </w:tc>
        <w:tc>
          <w:tcPr>
            <w:tcW w:w="1587" w:type="dxa"/>
          </w:tcPr>
          <w:p w:rsidR="001F6FC5" w:rsidRPr="00083592" w:rsidRDefault="001F6FC5" w:rsidP="00DF525C">
            <w:pPr>
              <w:pStyle w:val="Tabletext"/>
              <w:jc w:val="center"/>
              <w:rPr>
                <w:sz w:val="20"/>
                <w:lang w:val="es-ES_tradnl"/>
              </w:rPr>
            </w:pPr>
            <w:r w:rsidRPr="00083592">
              <w:rPr>
                <w:sz w:val="20"/>
                <w:lang w:val="es-ES_tradnl"/>
              </w:rPr>
              <w:t>–46 … –32</w:t>
            </w:r>
          </w:p>
        </w:tc>
        <w:tc>
          <w:tcPr>
            <w:tcW w:w="1587" w:type="dxa"/>
          </w:tcPr>
          <w:p w:rsidR="001F6FC5" w:rsidRPr="00083592" w:rsidRDefault="001F6FC5" w:rsidP="00DF525C">
            <w:pPr>
              <w:pStyle w:val="Tabletext"/>
              <w:jc w:val="center"/>
              <w:rPr>
                <w:sz w:val="20"/>
                <w:lang w:val="es-ES_tradnl"/>
              </w:rPr>
            </w:pPr>
            <w:r w:rsidRPr="00083592">
              <w:rPr>
                <w:sz w:val="20"/>
                <w:lang w:val="es-ES_tradnl"/>
              </w:rPr>
              <w:t>–46 … –5</w:t>
            </w:r>
          </w:p>
        </w:tc>
        <w:tc>
          <w:tcPr>
            <w:tcW w:w="1587" w:type="dxa"/>
          </w:tcPr>
          <w:p w:rsidR="001F6FC5" w:rsidRPr="00083592" w:rsidRDefault="001F6FC5" w:rsidP="00DF525C">
            <w:pPr>
              <w:pStyle w:val="Tabletext"/>
              <w:jc w:val="center"/>
              <w:rPr>
                <w:sz w:val="20"/>
                <w:lang w:val="es-ES_tradnl"/>
              </w:rPr>
            </w:pPr>
            <w:r w:rsidRPr="00083592">
              <w:rPr>
                <w:sz w:val="20"/>
                <w:lang w:val="es-ES_tradnl"/>
              </w:rPr>
              <w:t>–28 … 2</w:t>
            </w:r>
          </w:p>
        </w:tc>
      </w:tr>
      <w:tr w:rsidR="001F6FC5" w:rsidRPr="00083592" w:rsidTr="00C75C9D">
        <w:trPr>
          <w:cantSplit/>
          <w:jc w:val="center"/>
        </w:trPr>
        <w:tc>
          <w:tcPr>
            <w:tcW w:w="2324" w:type="dxa"/>
            <w:hideMark/>
          </w:tcPr>
          <w:p w:rsidR="001F6FC5" w:rsidRPr="00083592" w:rsidRDefault="001F6FC5" w:rsidP="00DF525C">
            <w:pPr>
              <w:pStyle w:val="Tabletext"/>
              <w:jc w:val="center"/>
              <w:rPr>
                <w:lang w:val="es-ES_tradnl"/>
              </w:rPr>
            </w:pPr>
            <w:r w:rsidRPr="00083592">
              <w:rPr>
                <w:lang w:val="es-ES_tradnl"/>
              </w:rPr>
              <w:t>3/(26 MHz)</w:t>
            </w:r>
          </w:p>
        </w:tc>
        <w:tc>
          <w:tcPr>
            <w:tcW w:w="964" w:type="dxa"/>
          </w:tcPr>
          <w:p w:rsidR="001F6FC5" w:rsidRPr="00083592" w:rsidRDefault="001F6FC5" w:rsidP="00DF525C">
            <w:pPr>
              <w:pStyle w:val="Tabletext"/>
              <w:jc w:val="center"/>
              <w:rPr>
                <w:lang w:val="es-ES_tradnl"/>
              </w:rPr>
            </w:pPr>
            <w:r w:rsidRPr="00083592">
              <w:rPr>
                <w:lang w:val="es-ES_tradnl"/>
              </w:rPr>
              <w:t>4</w:t>
            </w:r>
          </w:p>
        </w:tc>
        <w:tc>
          <w:tcPr>
            <w:tcW w:w="1587" w:type="dxa"/>
          </w:tcPr>
          <w:p w:rsidR="001F6FC5" w:rsidRPr="00083592" w:rsidRDefault="001F6FC5" w:rsidP="00DF525C">
            <w:pPr>
              <w:pStyle w:val="Tabletext"/>
              <w:jc w:val="center"/>
              <w:rPr>
                <w:sz w:val="20"/>
                <w:lang w:val="es-ES_tradnl"/>
              </w:rPr>
            </w:pPr>
            <w:r w:rsidRPr="00083592">
              <w:rPr>
                <w:sz w:val="20"/>
                <w:lang w:val="es-ES_tradnl"/>
              </w:rPr>
              <w:t>–51 … –43</w:t>
            </w:r>
          </w:p>
        </w:tc>
        <w:tc>
          <w:tcPr>
            <w:tcW w:w="1587" w:type="dxa"/>
          </w:tcPr>
          <w:p w:rsidR="001F6FC5" w:rsidRPr="00083592" w:rsidRDefault="001F6FC5" w:rsidP="00DF525C">
            <w:pPr>
              <w:pStyle w:val="Tabletext"/>
              <w:jc w:val="center"/>
              <w:rPr>
                <w:sz w:val="20"/>
                <w:lang w:val="es-ES_tradnl"/>
              </w:rPr>
            </w:pPr>
            <w:r w:rsidRPr="00083592">
              <w:rPr>
                <w:sz w:val="20"/>
                <w:lang w:val="es-ES_tradnl"/>
              </w:rPr>
              <w:t>–48 … –35</w:t>
            </w:r>
          </w:p>
        </w:tc>
        <w:tc>
          <w:tcPr>
            <w:tcW w:w="1587" w:type="dxa"/>
          </w:tcPr>
          <w:p w:rsidR="001F6FC5" w:rsidRPr="00083592" w:rsidRDefault="001F6FC5" w:rsidP="00DF525C">
            <w:pPr>
              <w:pStyle w:val="Tabletext"/>
              <w:jc w:val="center"/>
              <w:rPr>
                <w:sz w:val="20"/>
                <w:lang w:val="es-ES_tradnl"/>
              </w:rPr>
            </w:pPr>
            <w:r w:rsidRPr="00083592">
              <w:rPr>
                <w:sz w:val="20"/>
                <w:lang w:val="es-ES_tradnl"/>
              </w:rPr>
              <w:t>–47 … –2</w:t>
            </w:r>
          </w:p>
        </w:tc>
        <w:tc>
          <w:tcPr>
            <w:tcW w:w="1587" w:type="dxa"/>
          </w:tcPr>
          <w:p w:rsidR="001F6FC5" w:rsidRPr="00083592" w:rsidRDefault="001F6FC5" w:rsidP="00DF525C">
            <w:pPr>
              <w:pStyle w:val="Tabletext"/>
              <w:jc w:val="center"/>
              <w:rPr>
                <w:sz w:val="20"/>
                <w:lang w:val="es-ES_tradnl"/>
              </w:rPr>
            </w:pPr>
            <w:r w:rsidRPr="00083592">
              <w:rPr>
                <w:sz w:val="20"/>
                <w:lang w:val="es-ES_tradnl"/>
              </w:rPr>
              <w:t>–26 … 5</w:t>
            </w:r>
          </w:p>
        </w:tc>
      </w:tr>
      <w:tr w:rsidR="001F6FC5" w:rsidRPr="00083592" w:rsidTr="00C75C9D">
        <w:trPr>
          <w:cantSplit/>
          <w:jc w:val="center"/>
        </w:trPr>
        <w:tc>
          <w:tcPr>
            <w:tcW w:w="2324" w:type="dxa"/>
            <w:hideMark/>
          </w:tcPr>
          <w:p w:rsidR="001F6FC5" w:rsidRPr="00083592" w:rsidRDefault="001F6FC5" w:rsidP="00DF525C">
            <w:pPr>
              <w:pStyle w:val="Tabletext"/>
              <w:jc w:val="center"/>
              <w:rPr>
                <w:lang w:val="es-ES_tradnl"/>
              </w:rPr>
            </w:pPr>
            <w:r w:rsidRPr="00083592">
              <w:rPr>
                <w:lang w:val="es-ES_tradnl"/>
              </w:rPr>
              <w:t>4/(34 MHz)</w:t>
            </w:r>
          </w:p>
        </w:tc>
        <w:tc>
          <w:tcPr>
            <w:tcW w:w="964" w:type="dxa"/>
          </w:tcPr>
          <w:p w:rsidR="001F6FC5" w:rsidRPr="00083592" w:rsidRDefault="001F6FC5" w:rsidP="00DF525C">
            <w:pPr>
              <w:pStyle w:val="Tabletext"/>
              <w:jc w:val="center"/>
              <w:rPr>
                <w:lang w:val="es-ES_tradnl"/>
              </w:rPr>
            </w:pPr>
            <w:r w:rsidRPr="00083592">
              <w:rPr>
                <w:lang w:val="es-ES_tradnl"/>
              </w:rPr>
              <w:t>4</w:t>
            </w:r>
          </w:p>
        </w:tc>
        <w:tc>
          <w:tcPr>
            <w:tcW w:w="1587" w:type="dxa"/>
          </w:tcPr>
          <w:p w:rsidR="001F6FC5" w:rsidRPr="00083592" w:rsidRDefault="001F6FC5" w:rsidP="00DF525C">
            <w:pPr>
              <w:pStyle w:val="Tabletext"/>
              <w:jc w:val="center"/>
              <w:rPr>
                <w:sz w:val="20"/>
                <w:lang w:val="es-ES_tradnl"/>
              </w:rPr>
            </w:pPr>
            <w:r w:rsidRPr="00083592">
              <w:rPr>
                <w:sz w:val="20"/>
                <w:lang w:val="es-ES_tradnl"/>
              </w:rPr>
              <w:t>–52 … –46</w:t>
            </w:r>
          </w:p>
        </w:tc>
        <w:tc>
          <w:tcPr>
            <w:tcW w:w="1587" w:type="dxa"/>
          </w:tcPr>
          <w:p w:rsidR="001F6FC5" w:rsidRPr="00083592" w:rsidRDefault="001F6FC5" w:rsidP="00DF525C">
            <w:pPr>
              <w:pStyle w:val="Tabletext"/>
              <w:jc w:val="center"/>
              <w:rPr>
                <w:sz w:val="20"/>
                <w:lang w:val="es-ES_tradnl"/>
              </w:rPr>
            </w:pPr>
            <w:r w:rsidRPr="00083592">
              <w:rPr>
                <w:sz w:val="20"/>
                <w:lang w:val="es-ES_tradnl"/>
              </w:rPr>
              <w:t>–48 … –36</w:t>
            </w:r>
          </w:p>
        </w:tc>
        <w:tc>
          <w:tcPr>
            <w:tcW w:w="1587" w:type="dxa"/>
          </w:tcPr>
          <w:p w:rsidR="001F6FC5" w:rsidRPr="00083592" w:rsidRDefault="001F6FC5" w:rsidP="00DF525C">
            <w:pPr>
              <w:pStyle w:val="Tabletext"/>
              <w:jc w:val="center"/>
              <w:rPr>
                <w:sz w:val="20"/>
                <w:lang w:val="es-ES_tradnl"/>
              </w:rPr>
            </w:pPr>
            <w:r w:rsidRPr="00083592">
              <w:rPr>
                <w:sz w:val="20"/>
                <w:lang w:val="es-ES_tradnl"/>
              </w:rPr>
              <w:t>–44 … –6</w:t>
            </w:r>
          </w:p>
        </w:tc>
        <w:tc>
          <w:tcPr>
            <w:tcW w:w="1587" w:type="dxa"/>
          </w:tcPr>
          <w:p w:rsidR="001F6FC5" w:rsidRPr="00083592" w:rsidRDefault="001F6FC5" w:rsidP="00DF525C">
            <w:pPr>
              <w:pStyle w:val="Tabletext"/>
              <w:jc w:val="center"/>
              <w:rPr>
                <w:sz w:val="20"/>
                <w:lang w:val="es-ES_tradnl"/>
              </w:rPr>
            </w:pPr>
            <w:r w:rsidRPr="00083592">
              <w:rPr>
                <w:sz w:val="20"/>
                <w:lang w:val="es-ES_tradnl"/>
              </w:rPr>
              <w:t>–25 … 2</w:t>
            </w:r>
          </w:p>
        </w:tc>
      </w:tr>
      <w:tr w:rsidR="001F6FC5" w:rsidRPr="00083592" w:rsidTr="00C75C9D">
        <w:trPr>
          <w:cantSplit/>
          <w:jc w:val="center"/>
        </w:trPr>
        <w:tc>
          <w:tcPr>
            <w:tcW w:w="2324" w:type="dxa"/>
            <w:hideMark/>
          </w:tcPr>
          <w:p w:rsidR="001F6FC5" w:rsidRPr="00083592" w:rsidRDefault="001F6FC5" w:rsidP="00DF525C">
            <w:pPr>
              <w:pStyle w:val="Tabletext"/>
              <w:jc w:val="center"/>
              <w:rPr>
                <w:lang w:val="es-ES_tradnl"/>
              </w:rPr>
            </w:pPr>
            <w:r w:rsidRPr="00083592">
              <w:rPr>
                <w:lang w:val="es-ES_tradnl"/>
              </w:rPr>
              <w:t>5/(42 MHz)</w:t>
            </w:r>
          </w:p>
        </w:tc>
        <w:tc>
          <w:tcPr>
            <w:tcW w:w="964" w:type="dxa"/>
          </w:tcPr>
          <w:p w:rsidR="001F6FC5" w:rsidRPr="00083592" w:rsidRDefault="001F6FC5" w:rsidP="00DF525C">
            <w:pPr>
              <w:pStyle w:val="Tabletext"/>
              <w:jc w:val="center"/>
              <w:rPr>
                <w:lang w:val="es-ES_tradnl"/>
              </w:rPr>
            </w:pPr>
            <w:r w:rsidRPr="00083592">
              <w:rPr>
                <w:lang w:val="es-ES_tradnl"/>
              </w:rPr>
              <w:t>4</w:t>
            </w:r>
          </w:p>
        </w:tc>
        <w:tc>
          <w:tcPr>
            <w:tcW w:w="1587" w:type="dxa"/>
          </w:tcPr>
          <w:p w:rsidR="001F6FC5" w:rsidRPr="00083592" w:rsidRDefault="001F6FC5" w:rsidP="00DF525C">
            <w:pPr>
              <w:pStyle w:val="Tabletext"/>
              <w:jc w:val="center"/>
              <w:rPr>
                <w:sz w:val="20"/>
                <w:lang w:val="es-ES_tradnl"/>
              </w:rPr>
            </w:pPr>
            <w:r w:rsidRPr="00083592">
              <w:rPr>
                <w:sz w:val="20"/>
                <w:lang w:val="es-ES_tradnl"/>
              </w:rPr>
              <w:t>–54 …–45</w:t>
            </w:r>
          </w:p>
        </w:tc>
        <w:tc>
          <w:tcPr>
            <w:tcW w:w="1587" w:type="dxa"/>
          </w:tcPr>
          <w:p w:rsidR="001F6FC5" w:rsidRPr="00083592" w:rsidRDefault="001F6FC5" w:rsidP="00DF525C">
            <w:pPr>
              <w:pStyle w:val="Tabletext"/>
              <w:jc w:val="center"/>
              <w:rPr>
                <w:sz w:val="20"/>
                <w:lang w:val="es-ES_tradnl"/>
              </w:rPr>
            </w:pPr>
            <w:r w:rsidRPr="00083592">
              <w:rPr>
                <w:sz w:val="20"/>
                <w:lang w:val="es-ES_tradnl"/>
              </w:rPr>
              <w:t>–51 … –37</w:t>
            </w:r>
          </w:p>
        </w:tc>
        <w:tc>
          <w:tcPr>
            <w:tcW w:w="1587" w:type="dxa"/>
          </w:tcPr>
          <w:p w:rsidR="001F6FC5" w:rsidRPr="00083592" w:rsidRDefault="001F6FC5" w:rsidP="00DF525C">
            <w:pPr>
              <w:pStyle w:val="Tabletext"/>
              <w:jc w:val="center"/>
              <w:rPr>
                <w:sz w:val="20"/>
                <w:lang w:val="es-ES_tradnl"/>
              </w:rPr>
            </w:pPr>
            <w:r w:rsidRPr="00083592">
              <w:rPr>
                <w:sz w:val="20"/>
                <w:lang w:val="es-ES_tradnl"/>
              </w:rPr>
              <w:t>–43 … –5</w:t>
            </w:r>
          </w:p>
        </w:tc>
        <w:tc>
          <w:tcPr>
            <w:tcW w:w="1587" w:type="dxa"/>
          </w:tcPr>
          <w:p w:rsidR="001F6FC5" w:rsidRPr="00083592" w:rsidRDefault="001F6FC5" w:rsidP="00DF525C">
            <w:pPr>
              <w:pStyle w:val="Tabletext"/>
              <w:jc w:val="center"/>
              <w:rPr>
                <w:sz w:val="20"/>
                <w:lang w:val="es-ES_tradnl"/>
              </w:rPr>
            </w:pPr>
            <w:r w:rsidRPr="00083592">
              <w:rPr>
                <w:sz w:val="20"/>
                <w:lang w:val="es-ES_tradnl"/>
              </w:rPr>
              <w:t>–24 … 3</w:t>
            </w:r>
          </w:p>
        </w:tc>
      </w:tr>
      <w:tr w:rsidR="001F6FC5" w:rsidRPr="00083592" w:rsidTr="00C75C9D">
        <w:trPr>
          <w:cantSplit/>
          <w:jc w:val="center"/>
        </w:trPr>
        <w:tc>
          <w:tcPr>
            <w:tcW w:w="2324" w:type="dxa"/>
            <w:hideMark/>
          </w:tcPr>
          <w:p w:rsidR="001F6FC5" w:rsidRPr="00083592" w:rsidRDefault="001F6FC5" w:rsidP="00DF525C">
            <w:pPr>
              <w:pStyle w:val="Tabletext"/>
              <w:jc w:val="center"/>
              <w:rPr>
                <w:lang w:val="es-ES_tradnl"/>
              </w:rPr>
            </w:pPr>
            <w:r w:rsidRPr="00083592">
              <w:rPr>
                <w:lang w:val="es-ES_tradnl"/>
              </w:rPr>
              <w:t>6/(50 MHz)</w:t>
            </w:r>
          </w:p>
        </w:tc>
        <w:tc>
          <w:tcPr>
            <w:tcW w:w="964" w:type="dxa"/>
            <w:shd w:val="clear" w:color="auto" w:fill="auto"/>
          </w:tcPr>
          <w:p w:rsidR="001F6FC5" w:rsidRPr="00083592" w:rsidRDefault="001F6FC5" w:rsidP="00DF525C">
            <w:pPr>
              <w:pStyle w:val="Tabletext"/>
              <w:jc w:val="center"/>
              <w:rPr>
                <w:lang w:val="es-ES_tradnl"/>
              </w:rPr>
            </w:pPr>
            <w:r w:rsidRPr="00083592">
              <w:rPr>
                <w:lang w:val="es-ES_tradnl"/>
              </w:rPr>
              <w:t>10</w:t>
            </w:r>
          </w:p>
        </w:tc>
        <w:tc>
          <w:tcPr>
            <w:tcW w:w="1587" w:type="dxa"/>
            <w:shd w:val="clear" w:color="auto" w:fill="auto"/>
          </w:tcPr>
          <w:p w:rsidR="001F6FC5" w:rsidRPr="00083592" w:rsidRDefault="001F6FC5" w:rsidP="00DF525C">
            <w:pPr>
              <w:pStyle w:val="Tabletext"/>
              <w:jc w:val="center"/>
              <w:rPr>
                <w:sz w:val="20"/>
                <w:lang w:val="es-ES_tradnl"/>
              </w:rPr>
            </w:pPr>
            <w:r w:rsidRPr="00083592">
              <w:rPr>
                <w:sz w:val="20"/>
                <w:lang w:val="es-ES_tradnl"/>
              </w:rPr>
              <w:t>–53 … –45</w:t>
            </w:r>
          </w:p>
        </w:tc>
        <w:tc>
          <w:tcPr>
            <w:tcW w:w="1587" w:type="dxa"/>
            <w:shd w:val="clear" w:color="auto" w:fill="auto"/>
          </w:tcPr>
          <w:p w:rsidR="001F6FC5" w:rsidRPr="00083592" w:rsidRDefault="001F6FC5" w:rsidP="00DF525C">
            <w:pPr>
              <w:pStyle w:val="Tabletext"/>
              <w:jc w:val="center"/>
              <w:rPr>
                <w:sz w:val="20"/>
                <w:lang w:val="es-ES_tradnl"/>
              </w:rPr>
            </w:pPr>
            <w:r w:rsidRPr="00083592">
              <w:rPr>
                <w:sz w:val="20"/>
                <w:lang w:val="es-ES_tradnl"/>
              </w:rPr>
              <w:t>–45 … –38</w:t>
            </w:r>
          </w:p>
        </w:tc>
        <w:tc>
          <w:tcPr>
            <w:tcW w:w="1587" w:type="dxa"/>
            <w:shd w:val="clear" w:color="auto" w:fill="auto"/>
          </w:tcPr>
          <w:p w:rsidR="001F6FC5" w:rsidRPr="00083592" w:rsidRDefault="001F6FC5" w:rsidP="00DF525C">
            <w:pPr>
              <w:pStyle w:val="Tabletext"/>
              <w:jc w:val="center"/>
              <w:rPr>
                <w:sz w:val="20"/>
                <w:lang w:val="es-ES_tradnl"/>
              </w:rPr>
            </w:pPr>
            <w:r w:rsidRPr="00083592">
              <w:rPr>
                <w:sz w:val="20"/>
                <w:lang w:val="es-ES_tradnl"/>
              </w:rPr>
              <w:t>–41 … –7</w:t>
            </w:r>
          </w:p>
        </w:tc>
        <w:tc>
          <w:tcPr>
            <w:tcW w:w="1587" w:type="dxa"/>
            <w:shd w:val="clear" w:color="auto" w:fill="auto"/>
          </w:tcPr>
          <w:p w:rsidR="001F6FC5" w:rsidRPr="00083592" w:rsidRDefault="001F6FC5" w:rsidP="00DF525C">
            <w:pPr>
              <w:pStyle w:val="Tabletext"/>
              <w:jc w:val="center"/>
              <w:rPr>
                <w:sz w:val="20"/>
                <w:lang w:val="es-ES_tradnl"/>
              </w:rPr>
            </w:pPr>
            <w:r w:rsidRPr="00083592">
              <w:rPr>
                <w:sz w:val="20"/>
                <w:lang w:val="es-ES_tradnl"/>
              </w:rPr>
              <w:t>–25 … 0</w:t>
            </w:r>
          </w:p>
        </w:tc>
      </w:tr>
      <w:tr w:rsidR="001F6FC5" w:rsidRPr="00083592" w:rsidTr="00C75C9D">
        <w:trPr>
          <w:cantSplit/>
          <w:jc w:val="center"/>
        </w:trPr>
        <w:tc>
          <w:tcPr>
            <w:tcW w:w="2324" w:type="dxa"/>
            <w:hideMark/>
          </w:tcPr>
          <w:p w:rsidR="001F6FC5" w:rsidRPr="00083592" w:rsidRDefault="001F6FC5" w:rsidP="00DF525C">
            <w:pPr>
              <w:pStyle w:val="Tabletext"/>
              <w:jc w:val="center"/>
              <w:rPr>
                <w:lang w:val="es-ES_tradnl"/>
              </w:rPr>
            </w:pPr>
            <w:r w:rsidRPr="00083592">
              <w:rPr>
                <w:lang w:val="es-ES_tradnl"/>
              </w:rPr>
              <w:t>7/(58 MHz)</w:t>
            </w:r>
          </w:p>
        </w:tc>
        <w:tc>
          <w:tcPr>
            <w:tcW w:w="964" w:type="dxa"/>
            <w:shd w:val="clear" w:color="auto" w:fill="auto"/>
          </w:tcPr>
          <w:p w:rsidR="001F6FC5" w:rsidRPr="00083592" w:rsidRDefault="001F6FC5" w:rsidP="00DF525C">
            <w:pPr>
              <w:pStyle w:val="Tabletext"/>
              <w:jc w:val="center"/>
              <w:rPr>
                <w:lang w:val="es-ES_tradnl"/>
              </w:rPr>
            </w:pPr>
            <w:r w:rsidRPr="00083592">
              <w:rPr>
                <w:lang w:val="es-ES_tradnl"/>
              </w:rPr>
              <w:t>4</w:t>
            </w:r>
          </w:p>
        </w:tc>
        <w:tc>
          <w:tcPr>
            <w:tcW w:w="1587" w:type="dxa"/>
            <w:shd w:val="clear" w:color="auto" w:fill="auto"/>
          </w:tcPr>
          <w:p w:rsidR="001F6FC5" w:rsidRPr="00083592" w:rsidRDefault="001F6FC5" w:rsidP="00DF525C">
            <w:pPr>
              <w:pStyle w:val="Tabletext"/>
              <w:jc w:val="center"/>
              <w:rPr>
                <w:sz w:val="20"/>
                <w:lang w:val="es-ES_tradnl"/>
              </w:rPr>
            </w:pPr>
            <w:r w:rsidRPr="00083592">
              <w:rPr>
                <w:sz w:val="20"/>
                <w:lang w:val="es-ES_tradnl"/>
              </w:rPr>
              <w:t>–56 … –48</w:t>
            </w:r>
          </w:p>
        </w:tc>
        <w:tc>
          <w:tcPr>
            <w:tcW w:w="1587" w:type="dxa"/>
            <w:shd w:val="clear" w:color="auto" w:fill="auto"/>
          </w:tcPr>
          <w:p w:rsidR="001F6FC5" w:rsidRPr="00083592" w:rsidRDefault="001F6FC5" w:rsidP="00DF525C">
            <w:pPr>
              <w:pStyle w:val="Tabletext"/>
              <w:jc w:val="center"/>
              <w:rPr>
                <w:sz w:val="20"/>
                <w:lang w:val="es-ES_tradnl"/>
              </w:rPr>
            </w:pPr>
            <w:r w:rsidRPr="00083592">
              <w:rPr>
                <w:sz w:val="20"/>
                <w:lang w:val="es-ES_tradnl"/>
              </w:rPr>
              <w:t>–51 … –40</w:t>
            </w:r>
          </w:p>
        </w:tc>
        <w:tc>
          <w:tcPr>
            <w:tcW w:w="1587" w:type="dxa"/>
            <w:shd w:val="clear" w:color="auto" w:fill="auto"/>
          </w:tcPr>
          <w:p w:rsidR="001F6FC5" w:rsidRPr="00083592" w:rsidRDefault="001F6FC5" w:rsidP="00DF525C">
            <w:pPr>
              <w:pStyle w:val="Tabletext"/>
              <w:jc w:val="center"/>
              <w:rPr>
                <w:sz w:val="20"/>
                <w:lang w:val="es-ES_tradnl"/>
              </w:rPr>
            </w:pPr>
            <w:r w:rsidRPr="00083592">
              <w:rPr>
                <w:sz w:val="20"/>
                <w:lang w:val="es-ES_tradnl"/>
              </w:rPr>
              <w:t>–39 ... –5</w:t>
            </w:r>
          </w:p>
        </w:tc>
        <w:tc>
          <w:tcPr>
            <w:tcW w:w="1587" w:type="dxa"/>
            <w:shd w:val="clear" w:color="auto" w:fill="auto"/>
          </w:tcPr>
          <w:p w:rsidR="001F6FC5" w:rsidRPr="00083592" w:rsidRDefault="001F6FC5" w:rsidP="00DF525C">
            <w:pPr>
              <w:pStyle w:val="Tabletext"/>
              <w:jc w:val="center"/>
              <w:rPr>
                <w:sz w:val="20"/>
                <w:lang w:val="es-ES_tradnl"/>
              </w:rPr>
            </w:pPr>
            <w:r w:rsidRPr="00083592">
              <w:rPr>
                <w:sz w:val="20"/>
                <w:lang w:val="es-ES_tradnl"/>
              </w:rPr>
              <w:t>–21 … 4</w:t>
            </w:r>
          </w:p>
        </w:tc>
      </w:tr>
      <w:tr w:rsidR="00C75C9D" w:rsidRPr="00083592" w:rsidTr="00C75C9D">
        <w:trPr>
          <w:cantSplit/>
          <w:jc w:val="center"/>
        </w:trPr>
        <w:tc>
          <w:tcPr>
            <w:tcW w:w="2324" w:type="dxa"/>
            <w:tcBorders>
              <w:top w:val="single" w:sz="4" w:space="0" w:color="auto"/>
              <w:left w:val="single" w:sz="4" w:space="0" w:color="auto"/>
              <w:bottom w:val="single" w:sz="4" w:space="0" w:color="auto"/>
              <w:right w:val="single" w:sz="4" w:space="0" w:color="auto"/>
            </w:tcBorders>
            <w:hideMark/>
          </w:tcPr>
          <w:p w:rsidR="00C75C9D" w:rsidRPr="00083592" w:rsidRDefault="00C75C9D" w:rsidP="00C75C9D">
            <w:pPr>
              <w:pStyle w:val="Tabletext"/>
              <w:jc w:val="center"/>
              <w:rPr>
                <w:lang w:val="es-ES_tradnl"/>
              </w:rPr>
            </w:pPr>
            <w:r w:rsidRPr="00083592">
              <w:rPr>
                <w:lang w:val="es-ES_tradnl"/>
              </w:rPr>
              <w:t>8/(66 MHz)</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lang w:val="es-ES_tradnl"/>
              </w:rPr>
            </w:pPr>
            <w:r w:rsidRPr="00083592">
              <w:rPr>
                <w:lang w:val="es-ES_tradnl"/>
              </w:rPr>
              <w:t>10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sz w:val="20"/>
                <w:lang w:val="es-ES_tradnl"/>
              </w:rPr>
            </w:pPr>
            <w:r w:rsidRPr="00083592">
              <w:rPr>
                <w:sz w:val="20"/>
                <w:lang w:val="es-ES_tradnl"/>
              </w:rPr>
              <w:t>–55 … –46</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sz w:val="20"/>
                <w:lang w:val="es-ES_tradnl"/>
              </w:rPr>
            </w:pPr>
            <w:r w:rsidRPr="00083592">
              <w:rPr>
                <w:sz w:val="20"/>
                <w:lang w:val="es-ES_tradnl"/>
              </w:rPr>
              <w:t>–48 … –37</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sz w:val="20"/>
                <w:lang w:val="es-ES_tradnl"/>
              </w:rPr>
            </w:pPr>
            <w:r w:rsidRPr="00083592">
              <w:rPr>
                <w:sz w:val="20"/>
                <w:lang w:val="es-ES_tradnl"/>
              </w:rPr>
              <w:t>–35 … –7</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sz w:val="20"/>
                <w:lang w:val="es-ES_tradnl"/>
              </w:rPr>
            </w:pPr>
            <w:r w:rsidRPr="00083592">
              <w:rPr>
                <w:sz w:val="20"/>
                <w:lang w:val="es-ES_tradnl"/>
              </w:rPr>
              <w:t>–21 … 2</w:t>
            </w:r>
          </w:p>
        </w:tc>
      </w:tr>
      <w:tr w:rsidR="00C75C9D" w:rsidRPr="00083592" w:rsidTr="00C75C9D">
        <w:trPr>
          <w:cantSplit/>
          <w:jc w:val="center"/>
        </w:trPr>
        <w:tc>
          <w:tcPr>
            <w:tcW w:w="2324" w:type="dxa"/>
            <w:tcBorders>
              <w:top w:val="single" w:sz="4" w:space="0" w:color="auto"/>
              <w:left w:val="single" w:sz="4" w:space="0" w:color="auto"/>
              <w:bottom w:val="single" w:sz="4" w:space="0" w:color="auto"/>
              <w:right w:val="single" w:sz="4" w:space="0" w:color="auto"/>
            </w:tcBorders>
            <w:hideMark/>
          </w:tcPr>
          <w:p w:rsidR="00C75C9D" w:rsidRPr="00083592" w:rsidRDefault="00C75C9D" w:rsidP="00C75C9D">
            <w:pPr>
              <w:pStyle w:val="Tabletext"/>
              <w:jc w:val="center"/>
              <w:rPr>
                <w:lang w:val="es-ES_tradnl"/>
              </w:rPr>
            </w:pPr>
            <w:r w:rsidRPr="00083592">
              <w:rPr>
                <w:lang w:val="es-ES_tradnl"/>
              </w:rPr>
              <w:t>9/(74 MHz)</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lang w:val="es-ES_tradnl"/>
              </w:rPr>
            </w:pPr>
            <w:r w:rsidRPr="00083592">
              <w:rPr>
                <w:lang w:val="es-ES_tradnl"/>
              </w:rPr>
              <w:t>10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sz w:val="20"/>
                <w:lang w:val="es-ES_tradnl"/>
              </w:rPr>
            </w:pPr>
            <w:r w:rsidRPr="00083592">
              <w:rPr>
                <w:sz w:val="20"/>
                <w:lang w:val="es-ES_tradnl"/>
              </w:rPr>
              <w:t>–55 … –45</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sz w:val="20"/>
                <w:lang w:val="es-ES_tradnl"/>
              </w:rPr>
            </w:pPr>
            <w:r w:rsidRPr="00083592">
              <w:rPr>
                <w:sz w:val="20"/>
                <w:lang w:val="es-ES_tradnl"/>
              </w:rPr>
              <w:t>–47 … –37</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sz w:val="20"/>
                <w:lang w:val="es-ES_tradnl"/>
              </w:rPr>
            </w:pPr>
            <w:r w:rsidRPr="00083592">
              <w:rPr>
                <w:sz w:val="20"/>
                <w:lang w:val="es-ES_tradnl"/>
              </w:rPr>
              <w:t>–32 … –10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C75C9D" w:rsidRPr="00083592" w:rsidRDefault="00C75C9D" w:rsidP="00C75C9D">
            <w:pPr>
              <w:pStyle w:val="Tabletext"/>
              <w:jc w:val="center"/>
              <w:rPr>
                <w:sz w:val="20"/>
                <w:lang w:val="es-ES_tradnl"/>
              </w:rPr>
            </w:pPr>
            <w:r w:rsidRPr="00083592">
              <w:rPr>
                <w:sz w:val="20"/>
                <w:lang w:val="es-ES_tradnl"/>
              </w:rPr>
              <w:t>–23 … –1</w:t>
            </w:r>
          </w:p>
        </w:tc>
      </w:tr>
      <w:tr w:rsidR="001F6FC5" w:rsidRPr="00367AC6" w:rsidTr="00C7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6"/>
          </w:tcPr>
          <w:p w:rsidR="00C75C9D" w:rsidRPr="00C75C9D" w:rsidRDefault="00C75C9D" w:rsidP="00C75C9D">
            <w:pPr>
              <w:pStyle w:val="TableLegendNote"/>
              <w:rPr>
                <w:i/>
                <w:iCs/>
              </w:rPr>
            </w:pPr>
            <w:r w:rsidRPr="00C75C9D">
              <w:rPr>
                <w:i/>
                <w:iCs/>
              </w:rPr>
              <w:lastRenderedPageBreak/>
              <w:t xml:space="preserve">Notas relativas al Cuadro </w:t>
            </w:r>
            <w:r>
              <w:rPr>
                <w:i/>
                <w:iCs/>
              </w:rPr>
              <w:t>38A</w:t>
            </w:r>
            <w:r w:rsidRPr="00C75C9D">
              <w:rPr>
                <w:i/>
                <w:iCs/>
              </w:rPr>
              <w:t>:</w:t>
            </w:r>
          </w:p>
          <w:p w:rsidR="001F6FC5" w:rsidRPr="00083592" w:rsidRDefault="001F6FC5" w:rsidP="00F32EFE">
            <w:pPr>
              <w:pStyle w:val="TableLegendNote"/>
            </w:pPr>
            <w:r w:rsidRPr="00083592">
              <w:t>NOT</w:t>
            </w:r>
            <w:r w:rsidR="00504B26" w:rsidRPr="00083592">
              <w:t>A</w:t>
            </w:r>
            <w:r w:rsidRPr="00083592">
              <w:t xml:space="preserve"> 1</w:t>
            </w:r>
            <w:r w:rsidR="00DC375F">
              <w:t> – </w:t>
            </w:r>
            <w:r w:rsidR="00DF525C" w:rsidRPr="00083592">
              <w:t>Es aplicable la RP a menos que el nivel de la señal interferente se encuentre por encima del correspondiente U</w:t>
            </w:r>
            <w:r w:rsidR="00DF525C" w:rsidRPr="00083592">
              <w:rPr>
                <w:vertAlign w:val="subscript"/>
              </w:rPr>
              <w:t>s</w:t>
            </w:r>
            <w:r w:rsidR="00DF525C" w:rsidRPr="00083592">
              <w:t xml:space="preserve">. De ser así, el receptor resulta interferido </w:t>
            </w:r>
            <w:r w:rsidR="00E74E07" w:rsidRPr="00083592">
              <w:t>por</w:t>
            </w:r>
            <w:r w:rsidR="00DF525C" w:rsidRPr="00083592">
              <w:t xml:space="preserve"> la señal interferente cualquiera que sea la relación señal/interferencia.</w:t>
            </w:r>
          </w:p>
          <w:p w:rsidR="001F6FC5" w:rsidRPr="00083592" w:rsidRDefault="001F6FC5" w:rsidP="00F32EFE">
            <w:pPr>
              <w:pStyle w:val="TableLegendNote"/>
            </w:pPr>
            <w:r w:rsidRPr="00083592">
              <w:t>NOT</w:t>
            </w:r>
            <w:r w:rsidR="00504B26" w:rsidRPr="00083592">
              <w:t>A</w:t>
            </w:r>
            <w:r w:rsidRPr="00083592">
              <w:t xml:space="preserve"> 2</w:t>
            </w:r>
            <w:r w:rsidR="00DC375F">
              <w:t> – </w:t>
            </w:r>
            <w:r w:rsidR="00DF525C" w:rsidRPr="00083592">
              <w:t>Para un nivel de la señal deseada próximo a la sensibilidad del receptor, debe tenerse en cuenta el ruido; por ejemplo, para una sensibilidad de +3 dB, deben añadirse 3 dB a la RP.</w:t>
            </w:r>
          </w:p>
          <w:p w:rsidR="001F6FC5" w:rsidRPr="00083592" w:rsidRDefault="001F6FC5" w:rsidP="00F32EFE">
            <w:pPr>
              <w:pStyle w:val="TableLegendNote"/>
            </w:pPr>
            <w:r w:rsidRPr="00083592">
              <w:t>NOT</w:t>
            </w:r>
            <w:r w:rsidR="00504B26" w:rsidRPr="00083592">
              <w:t>A</w:t>
            </w:r>
            <w:r w:rsidRPr="00083592">
              <w:t xml:space="preserve"> </w:t>
            </w:r>
            <w:r w:rsidR="00504B26" w:rsidRPr="00083592">
              <w:t>3</w:t>
            </w:r>
            <w:r w:rsidR="00DC375F">
              <w:t> – </w:t>
            </w:r>
            <w:r w:rsidR="00504B26" w:rsidRPr="00083592">
              <w:t xml:space="preserve">Puede obtenerse una RP para distintas variantes del sistema y diversas condiciones de recepción utilizando los factores de corrección del Cuadro 50 que aparece en el § 4 del presente Anexo. Se supone que el </w:t>
            </w:r>
            <w:r w:rsidR="00E74E07" w:rsidRPr="00083592">
              <w:t>umbral</w:t>
            </w:r>
            <w:r w:rsidR="00504B26" w:rsidRPr="00083592">
              <w:t xml:space="preserve"> de sobrecarga es independiente de la variante del sistema y de las condiciones de recepción.</w:t>
            </w:r>
          </w:p>
          <w:p w:rsidR="00504B26" w:rsidRPr="00083592" w:rsidRDefault="00504B26" w:rsidP="00F32EFE">
            <w:pPr>
              <w:pStyle w:val="TableLegendNote"/>
            </w:pPr>
            <w:r w:rsidRPr="00083592">
              <w:t>NOTA 4</w:t>
            </w:r>
            <w:r w:rsidR="00DC375F">
              <w:t> – </w:t>
            </w:r>
            <w:r w:rsidRPr="00083592">
              <w:t xml:space="preserve">Para algunos desplazamientos sólo se ha probado un número limitado (4) de sintonizadores. Por tanto, no pueden proporcionarse estadísticas válidas. Se necesitan más mediciones para estabilizar los valores. Los valores que aparecen en los Cuadros 65 y 67 del Apéndice 2 del Anexo 2 se indican a título </w:t>
            </w:r>
            <w:r w:rsidR="00E74E07" w:rsidRPr="00083592">
              <w:t>orientativo</w:t>
            </w:r>
            <w:r w:rsidRPr="00083592">
              <w:t xml:space="preserve"> y deben utilizarse con </w:t>
            </w:r>
            <w:r w:rsidR="00E74E07" w:rsidRPr="00083592">
              <w:t>precaución</w:t>
            </w:r>
            <w:r w:rsidRPr="00083592">
              <w:t>.</w:t>
            </w:r>
          </w:p>
        </w:tc>
      </w:tr>
    </w:tbl>
    <w:p w:rsidR="001F6FC5" w:rsidRPr="000F79FE" w:rsidRDefault="001F6FC5" w:rsidP="00504B26">
      <w:pPr>
        <w:pStyle w:val="Tablefin"/>
        <w:rPr>
          <w:sz w:val="12"/>
          <w:lang w:val="es-ES_tradnl"/>
        </w:rPr>
      </w:pPr>
    </w:p>
    <w:p w:rsidR="001F6FC5" w:rsidRPr="00083592" w:rsidRDefault="001F6FC5" w:rsidP="001F6FC5">
      <w:pPr>
        <w:pStyle w:val="Heading1"/>
        <w:rPr>
          <w:lang w:val="es-ES_tradnl"/>
        </w:rPr>
      </w:pPr>
      <w:bookmarkStart w:id="663" w:name="_Toc325623251"/>
      <w:bookmarkStart w:id="664" w:name="_Toc325623657"/>
      <w:r w:rsidRPr="00083592">
        <w:rPr>
          <w:lang w:val="es-ES_tradnl"/>
        </w:rPr>
        <w:t>2</w:t>
      </w:r>
      <w:r w:rsidRPr="00083592">
        <w:rPr>
          <w:lang w:val="es-ES_tradnl"/>
        </w:rPr>
        <w:tab/>
        <w:t>Relaciones de protección de las señales de televisión terrenal analógica deseadas interferidas por señales de televisión digital terrenal no deseadas DVB</w:t>
      </w:r>
      <w:r w:rsidRPr="00083592">
        <w:rPr>
          <w:lang w:val="es-ES_tradnl"/>
        </w:rPr>
        <w:noBreakHyphen/>
        <w:t>T</w:t>
      </w:r>
      <w:bookmarkEnd w:id="578"/>
      <w:bookmarkEnd w:id="579"/>
      <w:bookmarkEnd w:id="605"/>
      <w:bookmarkEnd w:id="606"/>
      <w:bookmarkEnd w:id="613"/>
      <w:bookmarkEnd w:id="614"/>
      <w:bookmarkEnd w:id="615"/>
      <w:bookmarkEnd w:id="663"/>
      <w:bookmarkEnd w:id="664"/>
    </w:p>
    <w:p w:rsidR="001F6FC5" w:rsidRPr="00083592" w:rsidRDefault="001F6FC5" w:rsidP="001F6FC5">
      <w:pPr>
        <w:rPr>
          <w:lang w:val="es-ES_tradnl"/>
        </w:rPr>
      </w:pPr>
      <w:r w:rsidRPr="00083592">
        <w:rPr>
          <w:lang w:val="es-ES_tradnl"/>
        </w:rPr>
        <w:t>Los Cuadros 39 a 46 muestran las relaciones de protección de una señal de televisión analógica deseada de 625 líneas interferida por una señal DVB-T de televisión digital terrenal.</w:t>
      </w:r>
    </w:p>
    <w:p w:rsidR="001F6FC5" w:rsidRPr="00083592" w:rsidRDefault="001F6FC5" w:rsidP="001F6FC5">
      <w:pPr>
        <w:pStyle w:val="Heading2"/>
        <w:rPr>
          <w:lang w:val="es-ES_tradnl"/>
        </w:rPr>
      </w:pPr>
      <w:bookmarkStart w:id="665" w:name="_Toc530974720"/>
      <w:bookmarkStart w:id="666" w:name="_Toc530974905"/>
      <w:bookmarkStart w:id="667" w:name="_Toc8198318"/>
      <w:bookmarkStart w:id="668" w:name="_Toc245118058"/>
      <w:bookmarkStart w:id="669" w:name="_Toc245177336"/>
      <w:bookmarkStart w:id="670" w:name="_Toc245177672"/>
      <w:bookmarkStart w:id="671" w:name="_Toc325623252"/>
      <w:bookmarkStart w:id="672" w:name="_Toc325623658"/>
      <w:r w:rsidRPr="00083592">
        <w:rPr>
          <w:lang w:val="es-ES_tradnl"/>
        </w:rPr>
        <w:t>2.1</w:t>
      </w:r>
      <w:r w:rsidRPr="00083592">
        <w:rPr>
          <w:lang w:val="es-ES_tradnl"/>
        </w:rPr>
        <w:tab/>
        <w:t>Relaciones de protección de sistemas de televisión de 625 líneas</w:t>
      </w:r>
      <w:bookmarkEnd w:id="665"/>
      <w:bookmarkEnd w:id="666"/>
      <w:bookmarkEnd w:id="667"/>
      <w:bookmarkEnd w:id="668"/>
      <w:bookmarkEnd w:id="669"/>
      <w:bookmarkEnd w:id="670"/>
      <w:bookmarkEnd w:id="671"/>
      <w:bookmarkEnd w:id="672"/>
    </w:p>
    <w:p w:rsidR="001F6FC5" w:rsidRPr="00083592" w:rsidRDefault="001F6FC5" w:rsidP="001F6FC5">
      <w:pPr>
        <w:pStyle w:val="Heading3"/>
        <w:rPr>
          <w:lang w:val="es-ES_tradnl"/>
        </w:rPr>
      </w:pPr>
      <w:bookmarkStart w:id="673" w:name="_Toc530974721"/>
      <w:bookmarkStart w:id="674" w:name="_Toc530974906"/>
      <w:bookmarkStart w:id="675" w:name="_Toc8198319"/>
      <w:bookmarkStart w:id="676" w:name="_Toc245118059"/>
      <w:bookmarkStart w:id="677" w:name="_Toc245177337"/>
      <w:bookmarkStart w:id="678" w:name="_Toc245177673"/>
      <w:bookmarkStart w:id="679" w:name="_Toc325623253"/>
      <w:bookmarkStart w:id="680" w:name="_Toc325623659"/>
      <w:r w:rsidRPr="00083592">
        <w:rPr>
          <w:lang w:val="es-ES_tradnl"/>
        </w:rPr>
        <w:t>2.1.1</w:t>
      </w:r>
      <w:r w:rsidRPr="00083592">
        <w:rPr>
          <w:lang w:val="es-ES_tradnl"/>
        </w:rPr>
        <w:tab/>
        <w:t>Protección de señales de imagen deseadas interferidas por señales de televisión digital terrenal DVB</w:t>
      </w:r>
      <w:r w:rsidRPr="00083592">
        <w:rPr>
          <w:lang w:val="es-ES_tradnl"/>
        </w:rPr>
        <w:noBreakHyphen/>
        <w:t>T</w:t>
      </w:r>
      <w:bookmarkEnd w:id="673"/>
      <w:bookmarkEnd w:id="674"/>
      <w:bookmarkEnd w:id="675"/>
      <w:bookmarkEnd w:id="676"/>
      <w:bookmarkEnd w:id="677"/>
      <w:bookmarkEnd w:id="678"/>
      <w:bookmarkEnd w:id="679"/>
      <w:bookmarkEnd w:id="680"/>
    </w:p>
    <w:p w:rsidR="001F6FC5" w:rsidRPr="00083592" w:rsidRDefault="001F6FC5" w:rsidP="001F6FC5">
      <w:pPr>
        <w:rPr>
          <w:lang w:val="es-ES_tradnl"/>
        </w:rPr>
      </w:pPr>
      <w:r w:rsidRPr="00083592">
        <w:rPr>
          <w:lang w:val="es-ES_tradnl"/>
        </w:rPr>
        <w:t>En este punto, las relaciones de protección para la señal analógica deseada interferida por una señal digital DVB</w:t>
      </w:r>
      <w:r w:rsidRPr="00083592">
        <w:rPr>
          <w:lang w:val="es-ES_tradnl"/>
        </w:rPr>
        <w:noBreakHyphen/>
        <w:t>T no deseada se refiere únicamente a la interferencia en la señal de imagen.</w:t>
      </w:r>
    </w:p>
    <w:p w:rsidR="001F6FC5" w:rsidRPr="00083592" w:rsidRDefault="001F6FC5" w:rsidP="001F6FC5">
      <w:pPr>
        <w:rPr>
          <w:lang w:val="es-ES_tradnl"/>
        </w:rPr>
      </w:pPr>
      <w:r w:rsidRPr="00083592">
        <w:rPr>
          <w:lang w:val="es-ES_tradnl"/>
        </w:rPr>
        <w:t>Los valores de la relación de protección se refieren a una atenuación del espectro exterior al canal del transmisor DVB</w:t>
      </w:r>
      <w:r w:rsidRPr="00083592">
        <w:rPr>
          <w:lang w:val="es-ES_tradnl"/>
        </w:rPr>
        <w:noBreakHyphen/>
        <w:t>T no deseado de 40 dB.</w:t>
      </w:r>
    </w:p>
    <w:p w:rsidR="001F6FC5" w:rsidRPr="00083592" w:rsidRDefault="001F6FC5" w:rsidP="001F6FC5">
      <w:pPr>
        <w:pStyle w:val="Heading4"/>
        <w:rPr>
          <w:lang w:val="es-ES_tradnl"/>
        </w:rPr>
      </w:pPr>
      <w:bookmarkStart w:id="681" w:name="_Toc530891973"/>
      <w:bookmarkStart w:id="682" w:name="_Toc530974722"/>
      <w:bookmarkStart w:id="683" w:name="_Toc530974907"/>
      <w:bookmarkStart w:id="684" w:name="_Toc8198320"/>
      <w:bookmarkStart w:id="685" w:name="_Toc245177338"/>
      <w:bookmarkStart w:id="686" w:name="_Toc245177674"/>
      <w:bookmarkStart w:id="687" w:name="_Toc325623254"/>
      <w:r w:rsidRPr="00083592">
        <w:rPr>
          <w:lang w:val="es-ES_tradnl"/>
        </w:rPr>
        <w:t>2.1.1.1</w:t>
      </w:r>
      <w:r w:rsidRPr="00083592">
        <w:rPr>
          <w:lang w:val="es-ES_tradnl"/>
        </w:rPr>
        <w:tab/>
        <w:t>Protección contra la interferencia cocanal</w:t>
      </w:r>
      <w:bookmarkEnd w:id="681"/>
      <w:bookmarkEnd w:id="682"/>
      <w:bookmarkEnd w:id="683"/>
      <w:bookmarkEnd w:id="684"/>
      <w:bookmarkEnd w:id="685"/>
      <w:bookmarkEnd w:id="686"/>
      <w:bookmarkEnd w:id="687"/>
    </w:p>
    <w:p w:rsidR="001F6FC5" w:rsidRPr="00083592" w:rsidRDefault="001F6FC5" w:rsidP="001F6FC5">
      <w:pPr>
        <w:pStyle w:val="TableNo"/>
        <w:rPr>
          <w:lang w:val="es-ES_tradnl"/>
        </w:rPr>
      </w:pPr>
      <w:bookmarkStart w:id="688" w:name="_Toc530893406"/>
      <w:bookmarkStart w:id="689" w:name="_Toc530980067"/>
      <w:bookmarkStart w:id="690" w:name="_Toc8198421"/>
      <w:bookmarkStart w:id="691" w:name="_Toc325623660"/>
      <w:r w:rsidRPr="00083592">
        <w:rPr>
          <w:lang w:val="es-ES_tradnl"/>
        </w:rPr>
        <w:t xml:space="preserve">CUADRO </w:t>
      </w:r>
      <w:bookmarkEnd w:id="688"/>
      <w:bookmarkEnd w:id="689"/>
      <w:bookmarkEnd w:id="690"/>
      <w:r w:rsidRPr="00083592">
        <w:rPr>
          <w:lang w:val="es-ES_tradnl"/>
        </w:rPr>
        <w:t>39</w:t>
      </w:r>
      <w:bookmarkEnd w:id="691"/>
    </w:p>
    <w:p w:rsidR="001F6FC5" w:rsidRPr="00083592" w:rsidRDefault="001F6FC5" w:rsidP="001F6FC5">
      <w:pPr>
        <w:pStyle w:val="Tabletitle"/>
        <w:rPr>
          <w:lang w:val="es-ES_tradnl"/>
        </w:rPr>
      </w:pPr>
      <w:bookmarkStart w:id="692" w:name="_Toc530893407"/>
      <w:bookmarkStart w:id="693" w:name="_Toc530980068"/>
      <w:bookmarkStart w:id="694" w:name="_Toc8198422"/>
      <w:bookmarkStart w:id="695" w:name="_Toc325623462"/>
      <w:bookmarkStart w:id="696" w:name="_Toc325623661"/>
      <w:r w:rsidRPr="00083592">
        <w:rPr>
          <w:lang w:val="es-ES_tradnl"/>
        </w:rPr>
        <w:t>Relaciones de protección (dB) de una señal de imagen analógica deseada</w:t>
      </w:r>
      <w:r w:rsidRPr="00083592">
        <w:rPr>
          <w:lang w:val="es-ES_tradnl"/>
        </w:rPr>
        <w:br/>
        <w:t>interferida por una señal DVB-T de 8 MHz no desead</w:t>
      </w:r>
      <w:bookmarkEnd w:id="692"/>
      <w:r w:rsidRPr="00083592">
        <w:rPr>
          <w:lang w:val="es-ES_tradnl"/>
        </w:rPr>
        <w:t>a</w:t>
      </w:r>
      <w:bookmarkEnd w:id="693"/>
      <w:bookmarkEnd w:id="694"/>
      <w:bookmarkEnd w:id="695"/>
      <w:bookmarkEnd w:id="69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1F6FC5" w:rsidRPr="00367AC6" w:rsidTr="00A069B6">
        <w:trPr>
          <w:cantSplit/>
          <w:jc w:val="center"/>
        </w:trPr>
        <w:tc>
          <w:tcPr>
            <w:tcW w:w="2835" w:type="dxa"/>
            <w:vMerge w:val="restart"/>
            <w:vAlign w:val="center"/>
          </w:tcPr>
          <w:p w:rsidR="001F6FC5" w:rsidRPr="00083592" w:rsidRDefault="001F6FC5" w:rsidP="00A069B6">
            <w:pPr>
              <w:pStyle w:val="Tablehead"/>
              <w:rPr>
                <w:lang w:val="es-ES_tradnl"/>
              </w:rPr>
            </w:pPr>
            <w:r w:rsidRPr="00083592">
              <w:rPr>
                <w:lang w:val="es-ES_tradnl"/>
              </w:rPr>
              <w:t>Señal deseada:</w:t>
            </w:r>
            <w:r w:rsidRPr="00083592">
              <w:rPr>
                <w:lang w:val="es-ES_tradnl"/>
              </w:rPr>
              <w:br/>
              <w:t>Sistema analógico</w:t>
            </w:r>
          </w:p>
        </w:tc>
        <w:tc>
          <w:tcPr>
            <w:tcW w:w="5670" w:type="dxa"/>
            <w:gridSpan w:val="2"/>
            <w:vAlign w:val="center"/>
          </w:tcPr>
          <w:p w:rsidR="001F6FC5" w:rsidRPr="00083592" w:rsidRDefault="001F6FC5" w:rsidP="00A069B6">
            <w:pPr>
              <w:pStyle w:val="Tablehead"/>
              <w:rPr>
                <w:lang w:val="es-ES_tradnl"/>
              </w:rPr>
            </w:pPr>
            <w:r w:rsidRPr="00083592">
              <w:rPr>
                <w:lang w:val="es-ES_tradnl"/>
              </w:rPr>
              <w:t>Señal no deseada: DVB-T de 8 MHz</w:t>
            </w:r>
          </w:p>
        </w:tc>
      </w:tr>
      <w:tr w:rsidR="001F6FC5" w:rsidRPr="00083592" w:rsidTr="00A069B6">
        <w:trPr>
          <w:cantSplit/>
          <w:jc w:val="center"/>
        </w:trPr>
        <w:tc>
          <w:tcPr>
            <w:tcW w:w="2835" w:type="dxa"/>
            <w:vMerge/>
          </w:tcPr>
          <w:p w:rsidR="001F6FC5" w:rsidRPr="00083592" w:rsidRDefault="001F6FC5" w:rsidP="00A069B6">
            <w:pPr>
              <w:pStyle w:val="Tablehead"/>
              <w:rPr>
                <w:lang w:val="es-ES_tradnl"/>
              </w:rPr>
            </w:pPr>
          </w:p>
        </w:tc>
        <w:tc>
          <w:tcPr>
            <w:tcW w:w="2835" w:type="dxa"/>
          </w:tcPr>
          <w:p w:rsidR="001F6FC5" w:rsidRPr="00083592" w:rsidRDefault="001F6FC5" w:rsidP="00A069B6">
            <w:pPr>
              <w:pStyle w:val="Tablehead"/>
              <w:rPr>
                <w:lang w:val="es-ES_tradnl"/>
              </w:rPr>
            </w:pPr>
            <w:r w:rsidRPr="00083592">
              <w:rPr>
                <w:lang w:val="es-ES_tradnl"/>
              </w:rPr>
              <w:t>Interferencia troposférica</w:t>
            </w:r>
          </w:p>
        </w:tc>
        <w:tc>
          <w:tcPr>
            <w:tcW w:w="2835" w:type="dxa"/>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2835" w:type="dxa"/>
          </w:tcPr>
          <w:p w:rsidR="001F6FC5" w:rsidRPr="00083592" w:rsidRDefault="001F6FC5" w:rsidP="0058222B">
            <w:pPr>
              <w:pStyle w:val="Tabletext"/>
              <w:jc w:val="center"/>
              <w:rPr>
                <w:lang w:val="es-ES_tradnl"/>
              </w:rPr>
            </w:pPr>
            <w:r w:rsidRPr="00083592">
              <w:rPr>
                <w:lang w:val="es-ES_tradnl"/>
              </w:rPr>
              <w:t>B, D, D1, G, H, K/PAL</w:t>
            </w:r>
          </w:p>
        </w:tc>
        <w:tc>
          <w:tcPr>
            <w:tcW w:w="2835" w:type="dxa"/>
          </w:tcPr>
          <w:p w:rsidR="001F6FC5" w:rsidRPr="00083592" w:rsidRDefault="001F6FC5" w:rsidP="0058222B">
            <w:pPr>
              <w:pStyle w:val="Tabletext"/>
              <w:jc w:val="center"/>
              <w:rPr>
                <w:lang w:val="es-ES_tradnl"/>
              </w:rPr>
            </w:pPr>
            <w:r w:rsidRPr="00083592">
              <w:rPr>
                <w:lang w:val="es-ES_tradnl"/>
              </w:rPr>
              <w:t>34</w:t>
            </w:r>
          </w:p>
        </w:tc>
        <w:tc>
          <w:tcPr>
            <w:tcW w:w="2835" w:type="dxa"/>
          </w:tcPr>
          <w:p w:rsidR="001F6FC5" w:rsidRPr="00083592" w:rsidRDefault="001F6FC5" w:rsidP="0058222B">
            <w:pPr>
              <w:pStyle w:val="Tabletext"/>
              <w:jc w:val="center"/>
              <w:rPr>
                <w:lang w:val="es-ES_tradnl"/>
              </w:rPr>
            </w:pPr>
            <w:r w:rsidRPr="00083592">
              <w:rPr>
                <w:lang w:val="es-ES_tradnl"/>
              </w:rPr>
              <w:t>40</w:t>
            </w:r>
          </w:p>
        </w:tc>
      </w:tr>
      <w:tr w:rsidR="001F6FC5" w:rsidRPr="00083592" w:rsidTr="00A069B6">
        <w:trPr>
          <w:cantSplit/>
          <w:jc w:val="center"/>
        </w:trPr>
        <w:tc>
          <w:tcPr>
            <w:tcW w:w="2835" w:type="dxa"/>
          </w:tcPr>
          <w:p w:rsidR="001F6FC5" w:rsidRPr="00083592" w:rsidRDefault="001F6FC5" w:rsidP="0058222B">
            <w:pPr>
              <w:pStyle w:val="Tabletext"/>
              <w:jc w:val="center"/>
              <w:rPr>
                <w:lang w:val="es-ES_tradnl"/>
              </w:rPr>
            </w:pPr>
            <w:r w:rsidRPr="00083592">
              <w:rPr>
                <w:lang w:val="es-ES_tradnl"/>
              </w:rPr>
              <w:t>I/PAL</w:t>
            </w:r>
          </w:p>
        </w:tc>
        <w:tc>
          <w:tcPr>
            <w:tcW w:w="2835" w:type="dxa"/>
          </w:tcPr>
          <w:p w:rsidR="001F6FC5" w:rsidRPr="00083592" w:rsidRDefault="001F6FC5" w:rsidP="0058222B">
            <w:pPr>
              <w:pStyle w:val="Tabletext"/>
              <w:jc w:val="center"/>
              <w:rPr>
                <w:lang w:val="es-ES_tradnl"/>
              </w:rPr>
            </w:pPr>
            <w:r w:rsidRPr="00083592">
              <w:rPr>
                <w:lang w:val="es-ES_tradnl"/>
              </w:rPr>
              <w:t>37</w:t>
            </w:r>
          </w:p>
        </w:tc>
        <w:tc>
          <w:tcPr>
            <w:tcW w:w="2835" w:type="dxa"/>
          </w:tcPr>
          <w:p w:rsidR="001F6FC5" w:rsidRPr="00083592" w:rsidRDefault="001F6FC5" w:rsidP="0058222B">
            <w:pPr>
              <w:pStyle w:val="Tabletext"/>
              <w:jc w:val="center"/>
              <w:rPr>
                <w:lang w:val="es-ES_tradnl"/>
              </w:rPr>
            </w:pPr>
            <w:r w:rsidRPr="00083592">
              <w:rPr>
                <w:lang w:val="es-ES_tradnl"/>
              </w:rPr>
              <w:t>41</w:t>
            </w:r>
          </w:p>
        </w:tc>
      </w:tr>
      <w:tr w:rsidR="001F6FC5" w:rsidRPr="00083592" w:rsidTr="00A069B6">
        <w:trPr>
          <w:cantSplit/>
          <w:jc w:val="center"/>
        </w:trPr>
        <w:tc>
          <w:tcPr>
            <w:tcW w:w="2835" w:type="dxa"/>
          </w:tcPr>
          <w:p w:rsidR="001F6FC5" w:rsidRPr="00083592" w:rsidRDefault="001F6FC5" w:rsidP="0058222B">
            <w:pPr>
              <w:pStyle w:val="Tabletext"/>
              <w:jc w:val="center"/>
              <w:rPr>
                <w:lang w:val="es-ES_tradnl"/>
              </w:rPr>
            </w:pPr>
            <w:r w:rsidRPr="00083592">
              <w:rPr>
                <w:lang w:val="es-ES_tradnl"/>
              </w:rPr>
              <w:t>B, D, K, L/SECAM</w:t>
            </w:r>
          </w:p>
        </w:tc>
        <w:tc>
          <w:tcPr>
            <w:tcW w:w="2835" w:type="dxa"/>
          </w:tcPr>
          <w:p w:rsidR="001F6FC5" w:rsidRPr="00083592" w:rsidRDefault="001F6FC5" w:rsidP="0058222B">
            <w:pPr>
              <w:pStyle w:val="Tabletext"/>
              <w:jc w:val="center"/>
              <w:rPr>
                <w:lang w:val="es-ES_tradnl"/>
              </w:rPr>
            </w:pPr>
            <w:r w:rsidRPr="00083592">
              <w:rPr>
                <w:lang w:val="es-ES_tradnl"/>
              </w:rPr>
              <w:t>35</w:t>
            </w:r>
          </w:p>
        </w:tc>
        <w:tc>
          <w:tcPr>
            <w:tcW w:w="2835" w:type="dxa"/>
          </w:tcPr>
          <w:p w:rsidR="001F6FC5" w:rsidRPr="00083592" w:rsidRDefault="001F6FC5" w:rsidP="0058222B">
            <w:pPr>
              <w:pStyle w:val="Tabletext"/>
              <w:jc w:val="center"/>
              <w:rPr>
                <w:lang w:val="es-ES_tradnl"/>
              </w:rPr>
            </w:pPr>
            <w:r w:rsidRPr="00083592">
              <w:rPr>
                <w:lang w:val="es-ES_tradnl"/>
              </w:rPr>
              <w:t>41</w:t>
            </w:r>
          </w:p>
        </w:tc>
      </w:tr>
    </w:tbl>
    <w:p w:rsidR="001F6FC5" w:rsidRPr="000F79FE" w:rsidRDefault="001F6FC5" w:rsidP="001F6FC5">
      <w:pPr>
        <w:pStyle w:val="Tablefin"/>
        <w:rPr>
          <w:sz w:val="8"/>
          <w:lang w:val="es-ES_tradnl"/>
        </w:rPr>
      </w:pPr>
      <w:bookmarkStart w:id="697" w:name="_Toc530893408"/>
      <w:bookmarkStart w:id="698" w:name="_Toc530980069"/>
    </w:p>
    <w:p w:rsidR="001F6FC5" w:rsidRPr="00083592" w:rsidRDefault="001F6FC5" w:rsidP="001F6FC5">
      <w:pPr>
        <w:pStyle w:val="TableNo"/>
        <w:rPr>
          <w:lang w:val="es-ES_tradnl"/>
        </w:rPr>
      </w:pPr>
      <w:bookmarkStart w:id="699" w:name="_Toc325623662"/>
      <w:bookmarkEnd w:id="697"/>
      <w:bookmarkEnd w:id="698"/>
      <w:r w:rsidRPr="00083592">
        <w:rPr>
          <w:lang w:val="es-ES_tradnl"/>
        </w:rPr>
        <w:lastRenderedPageBreak/>
        <w:t>CUADRO 40</w:t>
      </w:r>
      <w:bookmarkEnd w:id="699"/>
    </w:p>
    <w:p w:rsidR="001F6FC5" w:rsidRPr="00083592" w:rsidRDefault="001F6FC5" w:rsidP="001F6FC5">
      <w:pPr>
        <w:pStyle w:val="Tabletitle"/>
        <w:rPr>
          <w:lang w:val="es-ES_tradnl"/>
        </w:rPr>
      </w:pPr>
      <w:bookmarkStart w:id="700" w:name="_Toc530893409"/>
      <w:bookmarkStart w:id="701" w:name="_Toc530980070"/>
      <w:bookmarkStart w:id="702" w:name="_Toc8198424"/>
      <w:bookmarkStart w:id="703" w:name="_Toc325623463"/>
      <w:bookmarkStart w:id="704" w:name="_Toc325623663"/>
      <w:r w:rsidRPr="00083592">
        <w:rPr>
          <w:lang w:val="es-ES_tradnl"/>
        </w:rPr>
        <w:t>Relaciones de protección (dB) de una señal de imagen analógica deseada</w:t>
      </w:r>
      <w:r w:rsidRPr="00083592">
        <w:rPr>
          <w:lang w:val="es-ES_tradnl"/>
        </w:rPr>
        <w:br/>
        <w:t>interferida por una señal DVB-T de 7 MHz no desead</w:t>
      </w:r>
      <w:bookmarkEnd w:id="700"/>
      <w:r w:rsidRPr="00083592">
        <w:rPr>
          <w:lang w:val="es-ES_tradnl"/>
        </w:rPr>
        <w:t>a</w:t>
      </w:r>
      <w:bookmarkEnd w:id="701"/>
      <w:bookmarkEnd w:id="702"/>
      <w:bookmarkEnd w:id="703"/>
      <w:bookmarkEnd w:id="704"/>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1F6FC5" w:rsidRPr="00367AC6" w:rsidTr="00A069B6">
        <w:trPr>
          <w:cantSplit/>
          <w:jc w:val="center"/>
        </w:trPr>
        <w:tc>
          <w:tcPr>
            <w:tcW w:w="2835" w:type="dxa"/>
            <w:vMerge w:val="restart"/>
            <w:tcBorders>
              <w:top w:val="single" w:sz="6" w:space="0" w:color="auto"/>
              <w:left w:val="single" w:sz="6" w:space="0" w:color="auto"/>
              <w:right w:val="single" w:sz="6" w:space="0" w:color="auto"/>
            </w:tcBorders>
            <w:vAlign w:val="center"/>
          </w:tcPr>
          <w:p w:rsidR="001F6FC5" w:rsidRPr="00083592" w:rsidRDefault="001F6FC5" w:rsidP="00A069B6">
            <w:pPr>
              <w:pStyle w:val="Tablehead"/>
              <w:rPr>
                <w:lang w:val="es-ES_tradnl"/>
              </w:rPr>
            </w:pPr>
            <w:r w:rsidRPr="00083592">
              <w:rPr>
                <w:lang w:val="es-ES_tradnl"/>
              </w:rPr>
              <w:t>Señal deseada:</w:t>
            </w:r>
            <w:r w:rsidRPr="00083592">
              <w:rPr>
                <w:lang w:val="es-ES_tradnl"/>
              </w:rPr>
              <w:br/>
              <w:t>Sistema analógico</w:t>
            </w:r>
          </w:p>
        </w:tc>
        <w:tc>
          <w:tcPr>
            <w:tcW w:w="5670" w:type="dxa"/>
            <w:gridSpan w:val="2"/>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Señal no deseada: DVB-T de 7 MHz</w:t>
            </w:r>
          </w:p>
        </w:tc>
      </w:tr>
      <w:tr w:rsidR="001F6FC5" w:rsidRPr="00083592" w:rsidTr="00A069B6">
        <w:trPr>
          <w:cantSplit/>
          <w:jc w:val="center"/>
        </w:trPr>
        <w:tc>
          <w:tcPr>
            <w:tcW w:w="2835" w:type="dxa"/>
            <w:vMerge/>
            <w:tcBorders>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B/PAL, B/SECAM</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35</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41</w:t>
            </w:r>
          </w:p>
        </w:tc>
      </w:tr>
    </w:tbl>
    <w:p w:rsidR="001F6FC5" w:rsidRPr="00083592" w:rsidRDefault="001F6FC5" w:rsidP="001F6FC5">
      <w:pPr>
        <w:pStyle w:val="Tablefin"/>
        <w:rPr>
          <w:lang w:val="es-ES_tradnl"/>
        </w:rPr>
      </w:pPr>
      <w:bookmarkStart w:id="705" w:name="_Toc530891974"/>
      <w:bookmarkStart w:id="706" w:name="_Toc530974723"/>
      <w:bookmarkStart w:id="707" w:name="_Toc530974908"/>
    </w:p>
    <w:p w:rsidR="001F6FC5" w:rsidRPr="00083592" w:rsidRDefault="001F6FC5" w:rsidP="001F6FC5">
      <w:pPr>
        <w:pStyle w:val="Heading4"/>
        <w:rPr>
          <w:lang w:val="es-ES_tradnl"/>
        </w:rPr>
      </w:pPr>
      <w:bookmarkStart w:id="708" w:name="_Toc8198321"/>
      <w:bookmarkStart w:id="709" w:name="_Toc245177339"/>
      <w:bookmarkStart w:id="710" w:name="_Toc245177675"/>
      <w:bookmarkStart w:id="711" w:name="_Toc325623255"/>
      <w:r w:rsidRPr="00083592">
        <w:rPr>
          <w:lang w:val="es-ES_tradnl"/>
        </w:rPr>
        <w:t>2.1.1.2</w:t>
      </w:r>
      <w:r w:rsidRPr="00083592">
        <w:rPr>
          <w:lang w:val="es-ES_tradnl"/>
        </w:rPr>
        <w:tab/>
        <w:t>Protección contra la interferencia del canal adyacente inferior</w:t>
      </w:r>
      <w:bookmarkEnd w:id="705"/>
      <w:bookmarkEnd w:id="706"/>
      <w:bookmarkEnd w:id="707"/>
      <w:bookmarkEnd w:id="708"/>
      <w:bookmarkEnd w:id="709"/>
      <w:bookmarkEnd w:id="710"/>
      <w:bookmarkEnd w:id="711"/>
    </w:p>
    <w:p w:rsidR="001F6FC5" w:rsidRPr="00083592" w:rsidRDefault="001F6FC5" w:rsidP="001F6FC5">
      <w:pPr>
        <w:pStyle w:val="TableNo"/>
        <w:rPr>
          <w:lang w:val="es-ES_tradnl"/>
        </w:rPr>
      </w:pPr>
      <w:bookmarkStart w:id="712" w:name="_Toc325623664"/>
      <w:r w:rsidRPr="00083592">
        <w:rPr>
          <w:lang w:val="es-ES_tradnl"/>
        </w:rPr>
        <w:t>CUADRO 41</w:t>
      </w:r>
      <w:bookmarkEnd w:id="712"/>
    </w:p>
    <w:p w:rsidR="001F6FC5" w:rsidRPr="00083592" w:rsidRDefault="001F6FC5" w:rsidP="008B652E">
      <w:pPr>
        <w:pStyle w:val="Tabletitle"/>
        <w:rPr>
          <w:lang w:val="es-ES_tradnl"/>
        </w:rPr>
      </w:pPr>
      <w:bookmarkStart w:id="713" w:name="_Toc530893411"/>
      <w:bookmarkStart w:id="714" w:name="_Toc530980072"/>
      <w:bookmarkStart w:id="715" w:name="_Toc8198426"/>
      <w:bookmarkStart w:id="716" w:name="_Toc325623464"/>
      <w:bookmarkStart w:id="717" w:name="_Toc325623665"/>
      <w:r w:rsidRPr="00083592">
        <w:rPr>
          <w:lang w:val="es-ES_tradnl"/>
        </w:rPr>
        <w:t>Relaciones de protección (dB) de una señal de imagen analógica deseada</w:t>
      </w:r>
      <w:r w:rsidRPr="00083592">
        <w:rPr>
          <w:lang w:val="es-ES_tradnl"/>
        </w:rPr>
        <w:br/>
        <w:t>interferida por señales DVB-T de 7 y 8 MHz</w:t>
      </w:r>
      <w:r w:rsidR="008B652E">
        <w:rPr>
          <w:lang w:val="es-ES_tradnl"/>
        </w:rPr>
        <w:br/>
      </w:r>
      <w:r w:rsidRPr="00083592">
        <w:rPr>
          <w:lang w:val="es-ES_tradnl"/>
        </w:rPr>
        <w:t>(canal adyacente inferior)</w:t>
      </w:r>
      <w:bookmarkEnd w:id="713"/>
      <w:bookmarkEnd w:id="714"/>
      <w:bookmarkEnd w:id="715"/>
      <w:bookmarkEnd w:id="716"/>
      <w:bookmarkEnd w:id="717"/>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1F6FC5" w:rsidRPr="00367AC6" w:rsidTr="00A069B6">
        <w:trPr>
          <w:cantSplit/>
          <w:jc w:val="center"/>
        </w:trPr>
        <w:tc>
          <w:tcPr>
            <w:tcW w:w="2835" w:type="dxa"/>
            <w:vMerge w:val="restart"/>
            <w:tcBorders>
              <w:top w:val="single" w:sz="6" w:space="0" w:color="auto"/>
              <w:left w:val="single" w:sz="6" w:space="0" w:color="auto"/>
              <w:right w:val="single" w:sz="6" w:space="0" w:color="auto"/>
            </w:tcBorders>
            <w:vAlign w:val="center"/>
          </w:tcPr>
          <w:p w:rsidR="001F6FC5" w:rsidRPr="00083592" w:rsidRDefault="001F6FC5" w:rsidP="00A069B6">
            <w:pPr>
              <w:pStyle w:val="Tablehead"/>
              <w:rPr>
                <w:lang w:val="es-ES_tradnl"/>
              </w:rPr>
            </w:pPr>
            <w:r w:rsidRPr="00083592">
              <w:rPr>
                <w:lang w:val="es-ES_tradnl"/>
              </w:rPr>
              <w:t>Señal deseada:</w:t>
            </w:r>
            <w:r w:rsidRPr="00083592">
              <w:rPr>
                <w:lang w:val="es-ES_tradnl"/>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Señal no deseada: DVB-T de 7 o de 8 MHz</w:t>
            </w:r>
            <w:r w:rsidRPr="00083592">
              <w:rPr>
                <w:lang w:val="es-ES_tradnl"/>
              </w:rPr>
              <w:br/>
              <w:t>(canal adyacente inferior)</w:t>
            </w:r>
          </w:p>
        </w:tc>
      </w:tr>
      <w:tr w:rsidR="001F6FC5" w:rsidRPr="00083592" w:rsidTr="00A069B6">
        <w:trPr>
          <w:cantSplit/>
          <w:jc w:val="center"/>
        </w:trPr>
        <w:tc>
          <w:tcPr>
            <w:tcW w:w="2835" w:type="dxa"/>
            <w:vMerge/>
            <w:tcBorders>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367AC6" w:rsidRDefault="001F6FC5" w:rsidP="0058222B">
            <w:pPr>
              <w:pStyle w:val="Tabletext"/>
              <w:jc w:val="center"/>
              <w:rPr>
                <w:lang w:val="en-US"/>
              </w:rPr>
            </w:pPr>
            <w:r w:rsidRPr="00367AC6">
              <w:rPr>
                <w:lang w:val="en-US"/>
              </w:rPr>
              <w:t>B, D, D1, G, H, I, K/PAL</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–9</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–5</w:t>
            </w: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B, D, K, L/SECAM</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–5</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–1</w:t>
            </w:r>
          </w:p>
        </w:tc>
      </w:tr>
    </w:tbl>
    <w:p w:rsidR="001F6FC5" w:rsidRPr="00083592" w:rsidRDefault="001F6FC5" w:rsidP="001F6FC5">
      <w:pPr>
        <w:pStyle w:val="Tablefin"/>
        <w:rPr>
          <w:lang w:val="es-ES_tradnl"/>
        </w:rPr>
      </w:pPr>
      <w:bookmarkStart w:id="718" w:name="_Toc530891975"/>
      <w:bookmarkStart w:id="719" w:name="_Toc530974724"/>
      <w:bookmarkStart w:id="720" w:name="_Toc530974909"/>
      <w:bookmarkStart w:id="721" w:name="_Toc8198322"/>
    </w:p>
    <w:p w:rsidR="001F6FC5" w:rsidRPr="00083592" w:rsidRDefault="001F6FC5" w:rsidP="001F6FC5">
      <w:pPr>
        <w:pStyle w:val="Heading4"/>
        <w:rPr>
          <w:lang w:val="es-ES_tradnl"/>
        </w:rPr>
      </w:pPr>
      <w:bookmarkStart w:id="722" w:name="_Toc245177340"/>
      <w:bookmarkStart w:id="723" w:name="_Toc245177676"/>
      <w:bookmarkStart w:id="724" w:name="_Toc325623256"/>
      <w:r w:rsidRPr="00083592">
        <w:rPr>
          <w:lang w:val="es-ES_tradnl"/>
        </w:rPr>
        <w:t>2.1.1.3</w:t>
      </w:r>
      <w:r w:rsidRPr="00083592">
        <w:rPr>
          <w:lang w:val="es-ES_tradnl"/>
        </w:rPr>
        <w:tab/>
        <w:t>Protección contra la interferencia del canal adyacente superior</w:t>
      </w:r>
      <w:bookmarkEnd w:id="718"/>
      <w:bookmarkEnd w:id="719"/>
      <w:bookmarkEnd w:id="720"/>
      <w:bookmarkEnd w:id="721"/>
      <w:bookmarkEnd w:id="722"/>
      <w:bookmarkEnd w:id="723"/>
      <w:bookmarkEnd w:id="724"/>
    </w:p>
    <w:p w:rsidR="001F6FC5" w:rsidRPr="00083592" w:rsidRDefault="001F6FC5" w:rsidP="001F6FC5">
      <w:pPr>
        <w:pStyle w:val="TableNo"/>
        <w:rPr>
          <w:lang w:val="es-ES_tradnl"/>
        </w:rPr>
      </w:pPr>
      <w:bookmarkStart w:id="725" w:name="_Toc325623666"/>
      <w:r w:rsidRPr="00083592">
        <w:rPr>
          <w:lang w:val="es-ES_tradnl"/>
        </w:rPr>
        <w:t>CUADRO 42</w:t>
      </w:r>
      <w:bookmarkEnd w:id="725"/>
    </w:p>
    <w:p w:rsidR="001F6FC5" w:rsidRPr="00083592" w:rsidRDefault="001F6FC5" w:rsidP="008B652E">
      <w:pPr>
        <w:pStyle w:val="Tabletitle"/>
        <w:rPr>
          <w:lang w:val="es-ES_tradnl"/>
        </w:rPr>
      </w:pPr>
      <w:bookmarkStart w:id="726" w:name="_Toc530893413"/>
      <w:bookmarkStart w:id="727" w:name="_Toc530980074"/>
      <w:bookmarkStart w:id="728" w:name="_Toc8198428"/>
      <w:bookmarkStart w:id="729" w:name="_Toc325623465"/>
      <w:bookmarkStart w:id="730" w:name="_Toc325623667"/>
      <w:r w:rsidRPr="00083592">
        <w:rPr>
          <w:lang w:val="es-ES_tradnl"/>
        </w:rPr>
        <w:t>Relaciones de protección (dB) de una señal de imagen analógica deseada</w:t>
      </w:r>
      <w:r w:rsidR="008B652E">
        <w:rPr>
          <w:lang w:val="es-ES_tradnl"/>
        </w:rPr>
        <w:br/>
      </w:r>
      <w:r w:rsidRPr="00083592">
        <w:rPr>
          <w:lang w:val="es-ES_tradnl"/>
        </w:rPr>
        <w:t>interferida</w:t>
      </w:r>
      <w:r w:rsidR="008B652E">
        <w:rPr>
          <w:lang w:val="es-ES_tradnl"/>
        </w:rPr>
        <w:t xml:space="preserve"> </w:t>
      </w:r>
      <w:r w:rsidRPr="00083592">
        <w:rPr>
          <w:lang w:val="es-ES_tradnl"/>
        </w:rPr>
        <w:t>por señales DVB-T de 7 MHz y 8 MHz</w:t>
      </w:r>
      <w:r w:rsidR="008B652E">
        <w:rPr>
          <w:lang w:val="es-ES_tradnl"/>
        </w:rPr>
        <w:br/>
      </w:r>
      <w:r w:rsidRPr="00083592">
        <w:rPr>
          <w:lang w:val="es-ES_tradnl"/>
        </w:rPr>
        <w:t>(canal adyacente superior)</w:t>
      </w:r>
      <w:bookmarkEnd w:id="726"/>
      <w:bookmarkEnd w:id="727"/>
      <w:bookmarkEnd w:id="728"/>
      <w:bookmarkEnd w:id="729"/>
      <w:bookmarkEnd w:id="730"/>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1F6FC5" w:rsidRPr="00367AC6" w:rsidTr="00A069B6">
        <w:trPr>
          <w:cantSplit/>
          <w:jc w:val="center"/>
        </w:trPr>
        <w:tc>
          <w:tcPr>
            <w:tcW w:w="2835" w:type="dxa"/>
            <w:vMerge w:val="restart"/>
            <w:tcBorders>
              <w:top w:val="single" w:sz="6" w:space="0" w:color="auto"/>
              <w:left w:val="single" w:sz="6" w:space="0" w:color="auto"/>
              <w:right w:val="single" w:sz="6" w:space="0" w:color="auto"/>
            </w:tcBorders>
            <w:vAlign w:val="center"/>
          </w:tcPr>
          <w:p w:rsidR="001F6FC5" w:rsidRPr="00083592" w:rsidRDefault="001F6FC5" w:rsidP="00A069B6">
            <w:pPr>
              <w:pStyle w:val="Tablehead"/>
              <w:rPr>
                <w:lang w:val="es-ES_tradnl"/>
              </w:rPr>
            </w:pPr>
            <w:r w:rsidRPr="00083592">
              <w:rPr>
                <w:lang w:val="es-ES_tradnl"/>
              </w:rPr>
              <w:t>Señal deseada:</w:t>
            </w:r>
            <w:r w:rsidRPr="00083592">
              <w:rPr>
                <w:lang w:val="es-ES_tradnl"/>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Señal no deseada: DVB-T de 7 o de 8 MHz</w:t>
            </w:r>
            <w:r w:rsidRPr="00083592">
              <w:rPr>
                <w:lang w:val="es-ES_tradnl"/>
              </w:rPr>
              <w:br/>
              <w:t>(canal adyacente superior)</w:t>
            </w:r>
          </w:p>
        </w:tc>
      </w:tr>
      <w:tr w:rsidR="001F6FC5" w:rsidRPr="00083592" w:rsidTr="00A069B6">
        <w:trPr>
          <w:cantSplit/>
          <w:jc w:val="center"/>
        </w:trPr>
        <w:tc>
          <w:tcPr>
            <w:tcW w:w="2835" w:type="dxa"/>
            <w:vMerge/>
            <w:tcBorders>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PAL y SECAM</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–8</w:t>
            </w:r>
          </w:p>
        </w:tc>
        <w:tc>
          <w:tcPr>
            <w:tcW w:w="2835"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–5</w:t>
            </w:r>
          </w:p>
        </w:tc>
      </w:tr>
    </w:tbl>
    <w:p w:rsidR="00DC5056" w:rsidRPr="00083592" w:rsidRDefault="00DC5056" w:rsidP="00DC5056">
      <w:pPr>
        <w:pStyle w:val="Tablefin"/>
        <w:rPr>
          <w:lang w:val="es-ES_tradnl"/>
        </w:rPr>
      </w:pPr>
      <w:bookmarkStart w:id="731" w:name="_Toc530891976"/>
      <w:bookmarkStart w:id="732" w:name="_Toc530974725"/>
      <w:bookmarkStart w:id="733" w:name="_Toc530974910"/>
      <w:bookmarkStart w:id="734" w:name="_Toc8198323"/>
      <w:bookmarkStart w:id="735" w:name="_Toc245177341"/>
      <w:bookmarkStart w:id="736" w:name="_Toc245177677"/>
    </w:p>
    <w:p w:rsidR="001F6FC5" w:rsidRPr="00083592" w:rsidRDefault="001F6FC5" w:rsidP="001F6FC5">
      <w:pPr>
        <w:pStyle w:val="Heading4"/>
        <w:rPr>
          <w:lang w:val="es-ES_tradnl"/>
        </w:rPr>
      </w:pPr>
      <w:bookmarkStart w:id="737" w:name="_Toc325623257"/>
      <w:r w:rsidRPr="00083592">
        <w:rPr>
          <w:lang w:val="es-ES_tradnl"/>
        </w:rPr>
        <w:lastRenderedPageBreak/>
        <w:t>2.1.1.4</w:t>
      </w:r>
      <w:r w:rsidRPr="00083592">
        <w:rPr>
          <w:lang w:val="es-ES_tradnl"/>
        </w:rPr>
        <w:tab/>
        <w:t>Protección contra la interferencia del canal de imagen</w:t>
      </w:r>
      <w:bookmarkEnd w:id="731"/>
      <w:bookmarkEnd w:id="732"/>
      <w:bookmarkEnd w:id="733"/>
      <w:bookmarkEnd w:id="734"/>
      <w:bookmarkEnd w:id="735"/>
      <w:bookmarkEnd w:id="736"/>
      <w:bookmarkEnd w:id="737"/>
    </w:p>
    <w:p w:rsidR="001F6FC5" w:rsidRPr="00083592" w:rsidRDefault="001F6FC5" w:rsidP="001F6FC5">
      <w:pPr>
        <w:pStyle w:val="TableNo"/>
        <w:rPr>
          <w:lang w:val="es-ES_tradnl"/>
        </w:rPr>
      </w:pPr>
      <w:bookmarkStart w:id="738" w:name="_Toc325623668"/>
      <w:r w:rsidRPr="00083592">
        <w:rPr>
          <w:lang w:val="es-ES_tradnl"/>
        </w:rPr>
        <w:t>CUADRO 43</w:t>
      </w:r>
      <w:bookmarkEnd w:id="738"/>
    </w:p>
    <w:p w:rsidR="001F6FC5" w:rsidRPr="00083592" w:rsidRDefault="001F6FC5" w:rsidP="008B652E">
      <w:pPr>
        <w:pStyle w:val="Tabletitle"/>
        <w:rPr>
          <w:lang w:val="es-ES_tradnl"/>
        </w:rPr>
      </w:pPr>
      <w:bookmarkStart w:id="739" w:name="_Toc530893415"/>
      <w:bookmarkStart w:id="740" w:name="_Toc530980076"/>
      <w:bookmarkStart w:id="741" w:name="_Toc8198430"/>
      <w:bookmarkStart w:id="742" w:name="_Toc325623466"/>
      <w:bookmarkStart w:id="743" w:name="_Toc325623669"/>
      <w:r w:rsidRPr="00083592">
        <w:rPr>
          <w:lang w:val="es-ES_tradnl"/>
        </w:rPr>
        <w:t>Relaciones de protección (dB) de una señal de imagen analógica deseada</w:t>
      </w:r>
      <w:r w:rsidRPr="00083592">
        <w:rPr>
          <w:lang w:val="es-ES_tradnl"/>
        </w:rPr>
        <w:br/>
        <w:t>interferida por una señal DVB-T de 8 MHz</w:t>
      </w:r>
      <w:r w:rsidR="008B652E">
        <w:rPr>
          <w:lang w:val="es-ES_tradnl"/>
        </w:rPr>
        <w:br/>
      </w:r>
      <w:r w:rsidRPr="00083592">
        <w:rPr>
          <w:lang w:val="es-ES_tradnl"/>
        </w:rPr>
        <w:t>(canal de imagen)</w:t>
      </w:r>
      <w:bookmarkEnd w:id="739"/>
      <w:bookmarkEnd w:id="740"/>
      <w:bookmarkEnd w:id="741"/>
      <w:bookmarkEnd w:id="742"/>
      <w:bookmarkEnd w:id="743"/>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1F6FC5" w:rsidRPr="00083592" w:rsidTr="00A069B6">
        <w:trPr>
          <w:cantSplit/>
          <w:jc w:val="center"/>
        </w:trPr>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Canal DVB-T no deseado</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troposférica</w:t>
            </w:r>
          </w:p>
        </w:tc>
        <w:tc>
          <w:tcPr>
            <w:tcW w:w="2127"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 xml:space="preserve">Interferencia </w:t>
            </w:r>
            <w:r w:rsidRPr="00083592">
              <w:rPr>
                <w:lang w:val="es-ES_tradnl"/>
              </w:rPr>
              <w:br/>
              <w:t>continua</w:t>
            </w:r>
          </w:p>
        </w:tc>
      </w:tr>
      <w:tr w:rsidR="001F6FC5" w:rsidRPr="00083592" w:rsidTr="00A069B6">
        <w:trPr>
          <w:cantSplit/>
          <w:jc w:val="center"/>
        </w:trPr>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lang w:val="es-ES_tradnl"/>
              </w:rPr>
              <w:t>D1, G/PAL</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i/>
                <w:iCs/>
                <w:lang w:val="es-ES_tradnl"/>
              </w:rPr>
              <w:t>N</w:t>
            </w:r>
            <w:r w:rsidRPr="00083592">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lang w:val="es-ES_tradnl"/>
              </w:rPr>
              <w:t>–19</w:t>
            </w:r>
          </w:p>
        </w:tc>
        <w:tc>
          <w:tcPr>
            <w:tcW w:w="2127"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lang w:val="es-ES_tradnl"/>
              </w:rPr>
              <w:t>–15</w:t>
            </w:r>
          </w:p>
        </w:tc>
      </w:tr>
      <w:tr w:rsidR="001F6FC5" w:rsidRPr="00083592" w:rsidTr="00A069B6">
        <w:trPr>
          <w:cantSplit/>
          <w:jc w:val="center"/>
        </w:trPr>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lang w:val="es-ES_tradnl"/>
              </w:rPr>
              <w:t>I/PAL</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i/>
                <w:iCs/>
                <w:lang w:val="es-ES_tradnl"/>
              </w:rPr>
              <w:t>N</w:t>
            </w:r>
            <w:r w:rsidRPr="00083592">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keepNext/>
              <w:keepLines/>
              <w:jc w:val="center"/>
              <w:rPr>
                <w:lang w:val="es-ES_tradnl"/>
              </w:rPr>
            </w:pPr>
          </w:p>
        </w:tc>
        <w:tc>
          <w:tcPr>
            <w:tcW w:w="2127"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p>
        </w:tc>
      </w:tr>
      <w:tr w:rsidR="001F6FC5" w:rsidRPr="00083592" w:rsidTr="00A069B6">
        <w:trPr>
          <w:cantSplit/>
          <w:jc w:val="center"/>
        </w:trPr>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lang w:val="es-ES_tradnl"/>
              </w:rPr>
              <w:t>L/SECAM</w:t>
            </w:r>
            <w:r w:rsidRPr="00B37D96">
              <w:rPr>
                <w:vertAlign w:val="superscript"/>
              </w:rPr>
              <w:t>(1)</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i/>
                <w:iCs/>
                <w:lang w:val="es-ES_tradnl"/>
              </w:rPr>
              <w:t>N</w:t>
            </w:r>
            <w:r w:rsidRPr="00083592">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lang w:val="es-ES_tradnl"/>
              </w:rPr>
              <w:t>–24</w:t>
            </w:r>
          </w:p>
        </w:tc>
        <w:tc>
          <w:tcPr>
            <w:tcW w:w="2127"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center"/>
              <w:rPr>
                <w:lang w:val="es-ES_tradnl"/>
              </w:rPr>
            </w:pPr>
            <w:r w:rsidRPr="00083592">
              <w:rPr>
                <w:lang w:val="es-ES_tradnl"/>
              </w:rPr>
              <w:t>–22</w:t>
            </w:r>
          </w:p>
        </w:tc>
      </w:tr>
      <w:tr w:rsidR="001F6FC5" w:rsidRPr="00083592" w:rsidTr="00A069B6">
        <w:trPr>
          <w:cantSplit/>
          <w:jc w:val="center"/>
        </w:trPr>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975CDC">
            <w:pPr>
              <w:pStyle w:val="Tabletext"/>
              <w:keepNext/>
              <w:keepLines/>
              <w:jc w:val="center"/>
              <w:rPr>
                <w:lang w:val="es-ES_tradnl"/>
              </w:rPr>
            </w:pPr>
            <w:r w:rsidRPr="00083592">
              <w:rPr>
                <w:lang w:val="es-ES_tradnl"/>
              </w:rPr>
              <w:t>D, K/SECAM</w:t>
            </w:r>
            <w:r w:rsidRPr="00B37D96">
              <w:rPr>
                <w:vertAlign w:val="superscript"/>
              </w:rPr>
              <w:t>(1)</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975CDC">
            <w:pPr>
              <w:pStyle w:val="Tabletext"/>
              <w:keepNext/>
              <w:keepLines/>
              <w:jc w:val="center"/>
              <w:rPr>
                <w:lang w:val="es-ES_tradnl"/>
              </w:rPr>
            </w:pPr>
            <w:r w:rsidRPr="00083592">
              <w:rPr>
                <w:i/>
                <w:iCs/>
                <w:lang w:val="es-ES_tradnl"/>
              </w:rPr>
              <w:t>N</w:t>
            </w:r>
            <w:r w:rsidRPr="00083592">
              <w:rPr>
                <w:lang w:val="es-ES_tradnl"/>
              </w:rPr>
              <w:t xml:space="preserve"> + 8, </w:t>
            </w:r>
            <w:r w:rsidRPr="00083592">
              <w:rPr>
                <w:i/>
                <w:iCs/>
                <w:lang w:val="es-ES_tradnl"/>
              </w:rPr>
              <w:t>N</w:t>
            </w:r>
            <w:r w:rsidRPr="00083592">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975CDC">
            <w:pPr>
              <w:pStyle w:val="Tabletext"/>
              <w:keepNext/>
              <w:keepLines/>
              <w:jc w:val="center"/>
              <w:rPr>
                <w:lang w:val="es-ES_tradnl"/>
              </w:rPr>
            </w:pPr>
            <w:r w:rsidRPr="00083592">
              <w:rPr>
                <w:lang w:val="es-ES_tradnl"/>
              </w:rPr>
              <w:t>–16</w:t>
            </w:r>
          </w:p>
        </w:tc>
        <w:tc>
          <w:tcPr>
            <w:tcW w:w="2127" w:type="dxa"/>
            <w:tcBorders>
              <w:top w:val="single" w:sz="6" w:space="0" w:color="auto"/>
              <w:left w:val="single" w:sz="6" w:space="0" w:color="auto"/>
              <w:bottom w:val="single" w:sz="6" w:space="0" w:color="auto"/>
              <w:right w:val="single" w:sz="6" w:space="0" w:color="auto"/>
            </w:tcBorders>
          </w:tcPr>
          <w:p w:rsidR="001F6FC5" w:rsidRPr="00083592" w:rsidRDefault="001F6FC5" w:rsidP="00975CDC">
            <w:pPr>
              <w:pStyle w:val="Tabletext"/>
              <w:keepNext/>
              <w:keepLines/>
              <w:jc w:val="center"/>
              <w:rPr>
                <w:lang w:val="es-ES_tradnl"/>
              </w:rPr>
            </w:pPr>
            <w:r w:rsidRPr="00083592">
              <w:rPr>
                <w:lang w:val="es-ES_tradnl"/>
              </w:rPr>
              <w:t>–11</w:t>
            </w:r>
          </w:p>
        </w:tc>
      </w:tr>
      <w:tr w:rsidR="001F6FC5" w:rsidRPr="00083592" w:rsidTr="00A069B6">
        <w:trPr>
          <w:cantSplit/>
          <w:jc w:val="center"/>
        </w:trPr>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F428A7">
            <w:pPr>
              <w:pStyle w:val="Tabletext"/>
              <w:jc w:val="center"/>
              <w:rPr>
                <w:lang w:val="es-ES_tradnl"/>
              </w:rPr>
            </w:pPr>
            <w:r w:rsidRPr="00083592">
              <w:rPr>
                <w:lang w:val="es-ES_tradnl"/>
              </w:rPr>
              <w:t>D, K/PAL</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F428A7">
            <w:pPr>
              <w:pStyle w:val="Tabletext"/>
              <w:jc w:val="center"/>
              <w:rPr>
                <w:lang w:val="es-ES_tradnl"/>
              </w:rPr>
            </w:pPr>
            <w:r w:rsidRPr="00083592">
              <w:rPr>
                <w:i/>
                <w:iCs/>
                <w:lang w:val="es-ES_tradnl"/>
              </w:rPr>
              <w:t>N</w:t>
            </w:r>
            <w:r w:rsidRPr="00083592">
              <w:rPr>
                <w:lang w:val="es-ES_tradnl"/>
              </w:rPr>
              <w:t xml:space="preserve"> + 8, </w:t>
            </w:r>
            <w:r w:rsidRPr="00083592">
              <w:rPr>
                <w:i/>
                <w:iCs/>
                <w:lang w:val="es-ES_tradnl"/>
              </w:rPr>
              <w:t>N</w:t>
            </w:r>
            <w:r w:rsidRPr="00083592">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F428A7">
            <w:pPr>
              <w:spacing w:before="40" w:after="40"/>
              <w:jc w:val="center"/>
              <w:rPr>
                <w:lang w:val="es-ES_tradnl"/>
              </w:rPr>
            </w:pPr>
          </w:p>
        </w:tc>
        <w:tc>
          <w:tcPr>
            <w:tcW w:w="2127" w:type="dxa"/>
            <w:tcBorders>
              <w:top w:val="single" w:sz="6" w:space="0" w:color="auto"/>
              <w:left w:val="single" w:sz="6" w:space="0" w:color="auto"/>
              <w:bottom w:val="single" w:sz="6" w:space="0" w:color="auto"/>
              <w:right w:val="single" w:sz="6" w:space="0" w:color="auto"/>
            </w:tcBorders>
          </w:tcPr>
          <w:p w:rsidR="001F6FC5" w:rsidRPr="00083592" w:rsidRDefault="001F6FC5" w:rsidP="00F428A7">
            <w:pPr>
              <w:pStyle w:val="Tabletext"/>
              <w:jc w:val="center"/>
              <w:rPr>
                <w:lang w:val="es-ES_tradnl"/>
              </w:rPr>
            </w:pPr>
          </w:p>
        </w:tc>
      </w:tr>
      <w:tr w:rsidR="001F6FC5" w:rsidRPr="00367AC6" w:rsidTr="00A069B6">
        <w:trPr>
          <w:cantSplit/>
          <w:jc w:val="center"/>
        </w:trPr>
        <w:tc>
          <w:tcPr>
            <w:tcW w:w="8505" w:type="dxa"/>
            <w:gridSpan w:val="4"/>
          </w:tcPr>
          <w:p w:rsidR="001F6FC5" w:rsidRPr="00083592" w:rsidRDefault="001F6FC5" w:rsidP="001F6FC5">
            <w:pPr>
              <w:pStyle w:val="Tablelegend"/>
              <w:keepLines/>
              <w:tabs>
                <w:tab w:val="left" w:pos="2155"/>
                <w:tab w:val="left" w:leader="dot" w:pos="8789"/>
                <w:tab w:val="right" w:pos="9611"/>
              </w:tabs>
              <w:rPr>
                <w:lang w:val="es-ES_tradnl"/>
              </w:rPr>
            </w:pPr>
            <w:r w:rsidRPr="00975CDC">
              <w:rPr>
                <w:vertAlign w:val="superscript"/>
              </w:rPr>
              <w:t>(1)</w:t>
            </w:r>
            <w:r w:rsidRPr="00083592">
              <w:rPr>
                <w:lang w:val="es-ES_tradnl"/>
              </w:rPr>
              <w:tab/>
              <w:t>Valores provisionales están todavía en estudio.</w:t>
            </w:r>
          </w:p>
        </w:tc>
      </w:tr>
    </w:tbl>
    <w:p w:rsidR="00DC5056" w:rsidRPr="008B652E" w:rsidRDefault="00DC5056" w:rsidP="00DC5056">
      <w:pPr>
        <w:pStyle w:val="Tablefin"/>
        <w:rPr>
          <w:sz w:val="16"/>
          <w:lang w:val="es-ES_tradnl"/>
        </w:rPr>
      </w:pPr>
    </w:p>
    <w:p w:rsidR="001F6FC5" w:rsidRPr="00083592" w:rsidRDefault="001F6FC5" w:rsidP="001F6FC5">
      <w:pPr>
        <w:pStyle w:val="TableNo"/>
        <w:rPr>
          <w:lang w:val="es-ES_tradnl"/>
        </w:rPr>
      </w:pPr>
      <w:bookmarkStart w:id="744" w:name="_Toc325623670"/>
      <w:r w:rsidRPr="00083592">
        <w:rPr>
          <w:lang w:val="es-ES_tradnl"/>
        </w:rPr>
        <w:t>CUADRO 44</w:t>
      </w:r>
      <w:bookmarkEnd w:id="744"/>
    </w:p>
    <w:p w:rsidR="001F6FC5" w:rsidRPr="00083592" w:rsidRDefault="001F6FC5" w:rsidP="008B652E">
      <w:pPr>
        <w:pStyle w:val="Tabletitle"/>
        <w:rPr>
          <w:lang w:val="es-ES_tradnl"/>
        </w:rPr>
      </w:pPr>
      <w:bookmarkStart w:id="745" w:name="_Toc530893417"/>
      <w:bookmarkStart w:id="746" w:name="_Toc530980078"/>
      <w:bookmarkStart w:id="747" w:name="_Toc8198432"/>
      <w:bookmarkStart w:id="748" w:name="_Toc325623467"/>
      <w:bookmarkStart w:id="749" w:name="_Toc325623671"/>
      <w:r w:rsidRPr="00083592">
        <w:rPr>
          <w:lang w:val="es-ES_tradnl"/>
        </w:rPr>
        <w:t>Relaciones de protección (dB) de una señal de imagen analógica deseada</w:t>
      </w:r>
      <w:r w:rsidRPr="00083592">
        <w:rPr>
          <w:lang w:val="es-ES_tradnl"/>
        </w:rPr>
        <w:br/>
        <w:t>interferida por una señal DVB-T de 7 MHz</w:t>
      </w:r>
      <w:r w:rsidR="008B652E">
        <w:rPr>
          <w:lang w:val="es-ES_tradnl"/>
        </w:rPr>
        <w:br/>
      </w:r>
      <w:r w:rsidRPr="00083592">
        <w:rPr>
          <w:lang w:val="es-ES_tradnl"/>
        </w:rPr>
        <w:t>(canal de imagen)</w:t>
      </w:r>
      <w:bookmarkEnd w:id="745"/>
      <w:bookmarkEnd w:id="746"/>
      <w:bookmarkEnd w:id="747"/>
      <w:bookmarkEnd w:id="748"/>
      <w:bookmarkEnd w:id="749"/>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1F6FC5" w:rsidRPr="00083592" w:rsidTr="00A069B6">
        <w:trPr>
          <w:cantSplit/>
          <w:jc w:val="center"/>
        </w:trPr>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 xml:space="preserve">Canal DVB-T </w:t>
            </w:r>
            <w:r w:rsidRPr="00083592">
              <w:rPr>
                <w:lang w:val="es-ES_tradnl"/>
              </w:rPr>
              <w:br/>
              <w:t>no deseado</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troposférica</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B/PAL</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i/>
                <w:iCs/>
                <w:lang w:val="es-ES_tradnl"/>
              </w:rPr>
              <w:t>N</w:t>
            </w:r>
            <w:r w:rsidRPr="00083592">
              <w:rPr>
                <w:lang w:val="es-ES_tradnl"/>
              </w:rPr>
              <w:t xml:space="preserve"> + 10, </w:t>
            </w:r>
            <w:r w:rsidRPr="00083592">
              <w:rPr>
                <w:i/>
                <w:iCs/>
                <w:lang w:val="es-ES_tradnl"/>
              </w:rPr>
              <w:t>N</w:t>
            </w:r>
            <w:r w:rsidRPr="00083592">
              <w:rPr>
                <w:lang w:val="es-ES_tradnl"/>
              </w:rPr>
              <w:t xml:space="preserve"> + 11</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–22</w:t>
            </w:r>
          </w:p>
        </w:tc>
        <w:tc>
          <w:tcPr>
            <w:tcW w:w="2126" w:type="dxa"/>
            <w:tcBorders>
              <w:top w:val="single" w:sz="6" w:space="0" w:color="auto"/>
              <w:left w:val="single" w:sz="6" w:space="0" w:color="auto"/>
              <w:bottom w:val="single" w:sz="6" w:space="0" w:color="auto"/>
              <w:right w:val="single" w:sz="6" w:space="0" w:color="auto"/>
            </w:tcBorders>
          </w:tcPr>
          <w:p w:rsidR="001F6FC5" w:rsidRPr="00083592" w:rsidRDefault="001F6FC5" w:rsidP="0058222B">
            <w:pPr>
              <w:pStyle w:val="Tabletext"/>
              <w:jc w:val="center"/>
              <w:rPr>
                <w:lang w:val="es-ES_tradnl"/>
              </w:rPr>
            </w:pPr>
            <w:r w:rsidRPr="00083592">
              <w:rPr>
                <w:lang w:val="es-ES_tradnl"/>
              </w:rPr>
              <w:t>–18</w:t>
            </w:r>
          </w:p>
        </w:tc>
      </w:tr>
    </w:tbl>
    <w:p w:rsidR="001F6FC5" w:rsidRPr="008B652E" w:rsidRDefault="001F6FC5" w:rsidP="001F6FC5">
      <w:pPr>
        <w:pStyle w:val="Tablefin"/>
        <w:rPr>
          <w:sz w:val="16"/>
          <w:lang w:val="es-ES_tradnl"/>
        </w:rPr>
      </w:pPr>
      <w:bookmarkStart w:id="750" w:name="_Toc530891977"/>
      <w:bookmarkStart w:id="751" w:name="_Toc530974726"/>
      <w:bookmarkStart w:id="752" w:name="_Toc530974911"/>
    </w:p>
    <w:p w:rsidR="001F6FC5" w:rsidRPr="00083592" w:rsidRDefault="001F6FC5" w:rsidP="001F6FC5">
      <w:pPr>
        <w:pStyle w:val="Heading4"/>
        <w:rPr>
          <w:lang w:val="es-ES_tradnl"/>
        </w:rPr>
      </w:pPr>
      <w:bookmarkStart w:id="753" w:name="_Toc8198324"/>
      <w:bookmarkStart w:id="754" w:name="_Toc245177342"/>
      <w:bookmarkStart w:id="755" w:name="_Toc245177678"/>
      <w:bookmarkStart w:id="756" w:name="_Toc325623258"/>
      <w:r w:rsidRPr="00083592">
        <w:rPr>
          <w:lang w:val="es-ES_tradnl"/>
        </w:rPr>
        <w:t>2.1.1.5</w:t>
      </w:r>
      <w:r w:rsidRPr="00083592">
        <w:rPr>
          <w:lang w:val="es-ES_tradnl"/>
        </w:rPr>
        <w:tab/>
        <w:t>Protección contra la interferencia superpuesta</w:t>
      </w:r>
      <w:bookmarkEnd w:id="750"/>
      <w:bookmarkEnd w:id="751"/>
      <w:bookmarkEnd w:id="752"/>
      <w:bookmarkEnd w:id="753"/>
      <w:bookmarkEnd w:id="754"/>
      <w:bookmarkEnd w:id="755"/>
      <w:bookmarkEnd w:id="756"/>
    </w:p>
    <w:p w:rsidR="001F6FC5" w:rsidRPr="00083592" w:rsidRDefault="001F6FC5" w:rsidP="001F6FC5">
      <w:pPr>
        <w:pStyle w:val="TableNo"/>
        <w:rPr>
          <w:lang w:val="es-ES_tradnl"/>
        </w:rPr>
      </w:pPr>
      <w:bookmarkStart w:id="757" w:name="_Toc325623672"/>
      <w:r w:rsidRPr="00083592">
        <w:rPr>
          <w:lang w:val="es-ES_tradnl"/>
        </w:rPr>
        <w:t>CUADRO 45</w:t>
      </w:r>
      <w:bookmarkEnd w:id="757"/>
    </w:p>
    <w:p w:rsidR="001F6FC5" w:rsidRPr="00083592" w:rsidRDefault="001F6FC5" w:rsidP="001F6FC5">
      <w:pPr>
        <w:pStyle w:val="Tabletitle"/>
        <w:rPr>
          <w:lang w:val="es-ES_tradnl"/>
        </w:rPr>
      </w:pPr>
      <w:bookmarkStart w:id="758" w:name="_Toc530893419"/>
      <w:bookmarkStart w:id="759" w:name="_Toc530980080"/>
      <w:bookmarkStart w:id="760" w:name="_Toc8198434"/>
      <w:bookmarkStart w:id="761" w:name="_Toc325623468"/>
      <w:bookmarkStart w:id="762" w:name="_Toc325623673"/>
      <w:r w:rsidRPr="00083592">
        <w:rPr>
          <w:lang w:val="es-ES_tradnl"/>
        </w:rPr>
        <w:t>Relaciones de protección (dB) de señales de imagen B, D, D1, G, H, K/PAL</w:t>
      </w:r>
      <w:r w:rsidRPr="00083592">
        <w:rPr>
          <w:lang w:val="es-ES_tradnl"/>
        </w:rPr>
        <w:br/>
        <w:t>analógicas</w:t>
      </w:r>
      <w:r w:rsidRPr="00083592">
        <w:rPr>
          <w:rFonts w:ascii="Times New Roman Bold" w:hAnsi="Times New Roman Bold"/>
          <w:sz w:val="22"/>
          <w:szCs w:val="22"/>
          <w:lang w:val="es-ES_tradnl"/>
        </w:rPr>
        <w:t>*</w:t>
      </w:r>
      <w:r w:rsidRPr="00083592">
        <w:rPr>
          <w:lang w:val="es-ES_tradnl"/>
        </w:rPr>
        <w:t xml:space="preserve"> interferidas por una señal DVB-T de 7 MHz</w:t>
      </w:r>
      <w:r w:rsidRPr="00083592">
        <w:rPr>
          <w:lang w:val="es-ES_tradnl"/>
        </w:rPr>
        <w:br/>
        <w:t>(canales superpuestos)</w:t>
      </w:r>
      <w:bookmarkEnd w:id="758"/>
      <w:bookmarkEnd w:id="759"/>
      <w:bookmarkEnd w:id="760"/>
      <w:bookmarkEnd w:id="761"/>
      <w:bookmarkEnd w:id="762"/>
    </w:p>
    <w:tbl>
      <w:tblPr>
        <w:tblW w:w="0" w:type="auto"/>
        <w:jc w:val="center"/>
        <w:tblLayout w:type="fixed"/>
        <w:tblCellMar>
          <w:left w:w="107" w:type="dxa"/>
          <w:right w:w="107" w:type="dxa"/>
        </w:tblCellMar>
        <w:tblLook w:val="0000" w:firstRow="0" w:lastRow="0" w:firstColumn="0" w:lastColumn="0" w:noHBand="0" w:noVBand="0"/>
      </w:tblPr>
      <w:tblGrid>
        <w:gridCol w:w="4932"/>
        <w:gridCol w:w="1985"/>
        <w:gridCol w:w="1985"/>
      </w:tblGrid>
      <w:tr w:rsidR="001F6FC5" w:rsidRPr="00083592" w:rsidTr="000F79FE">
        <w:trPr>
          <w:cantSplit/>
          <w:jc w:val="center"/>
        </w:trPr>
        <w:tc>
          <w:tcPr>
            <w:tcW w:w="4932" w:type="dxa"/>
            <w:vMerge w:val="restart"/>
            <w:tcBorders>
              <w:top w:val="single" w:sz="6" w:space="0" w:color="000000"/>
              <w:left w:val="single" w:sz="6" w:space="0" w:color="000000"/>
              <w:right w:val="single" w:sz="6" w:space="0" w:color="000000"/>
            </w:tcBorders>
          </w:tcPr>
          <w:p w:rsidR="001F6FC5" w:rsidRPr="00083592" w:rsidRDefault="001F6FC5" w:rsidP="000F79FE">
            <w:pPr>
              <w:pStyle w:val="Tablehead"/>
              <w:rPr>
                <w:lang w:val="es-ES_tradnl"/>
              </w:rPr>
            </w:pPr>
            <w:r w:rsidRPr="00083592">
              <w:rPr>
                <w:lang w:val="es-ES_tradnl"/>
              </w:rPr>
              <w:t>Frecuencia central de la señal DVB-T no deseada menos frecuencia portadora de imagen</w:t>
            </w:r>
            <w:r w:rsidR="000F79FE">
              <w:rPr>
                <w:lang w:val="es-ES_tradnl"/>
              </w:rPr>
              <w:t xml:space="preserve"> </w:t>
            </w:r>
            <w:r w:rsidRPr="00083592">
              <w:rPr>
                <w:lang w:val="es-ES_tradnl"/>
              </w:rPr>
              <w:t>de</w:t>
            </w:r>
            <w:r w:rsidR="000F79FE">
              <w:rPr>
                <w:lang w:val="es-ES_tradnl"/>
              </w:rPr>
              <w:br/>
            </w:r>
            <w:r w:rsidRPr="00083592">
              <w:rPr>
                <w:lang w:val="es-ES_tradnl"/>
              </w:rPr>
              <w:t>la señal de televisión analógica deseada</w:t>
            </w:r>
            <w:r w:rsidRPr="00083592">
              <w:rPr>
                <w:lang w:val="es-ES_tradnl"/>
              </w:rPr>
              <w:br/>
              <w:t>(MHz)</w:t>
            </w:r>
          </w:p>
        </w:tc>
        <w:tc>
          <w:tcPr>
            <w:tcW w:w="3970" w:type="dxa"/>
            <w:gridSpan w:val="2"/>
            <w:tcBorders>
              <w:top w:val="single" w:sz="6" w:space="0" w:color="000000"/>
              <w:left w:val="single" w:sz="6" w:space="0" w:color="000000"/>
              <w:bottom w:val="single" w:sz="6" w:space="0" w:color="000000"/>
              <w:right w:val="single" w:sz="6" w:space="0" w:color="000000"/>
            </w:tcBorders>
          </w:tcPr>
          <w:p w:rsidR="001F6FC5" w:rsidRPr="00083592" w:rsidRDefault="001F6FC5" w:rsidP="00A069B6">
            <w:pPr>
              <w:pStyle w:val="Tablehead"/>
              <w:rPr>
                <w:lang w:val="es-ES_tradnl"/>
              </w:rPr>
            </w:pPr>
            <w:r w:rsidRPr="00083592">
              <w:rPr>
                <w:lang w:val="es-ES_tradnl"/>
              </w:rPr>
              <w:t>Relación de protección</w:t>
            </w:r>
          </w:p>
        </w:tc>
      </w:tr>
      <w:tr w:rsidR="001F6FC5" w:rsidRPr="00083592" w:rsidTr="000F79FE">
        <w:trPr>
          <w:cantSplit/>
          <w:jc w:val="center"/>
        </w:trPr>
        <w:tc>
          <w:tcPr>
            <w:tcW w:w="4932" w:type="dxa"/>
            <w:vMerge/>
            <w:tcBorders>
              <w:left w:val="single" w:sz="6" w:space="0" w:color="000000"/>
              <w:bottom w:val="single" w:sz="6" w:space="0" w:color="000000"/>
              <w:right w:val="single" w:sz="6" w:space="0" w:color="000000"/>
            </w:tcBorders>
          </w:tcPr>
          <w:p w:rsidR="001F6FC5" w:rsidRPr="00083592" w:rsidRDefault="001F6FC5" w:rsidP="00A069B6">
            <w:pPr>
              <w:pStyle w:val="Tablehead"/>
              <w:rPr>
                <w:lang w:val="es-ES_tradnl"/>
              </w:rPr>
            </w:pP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A069B6">
            <w:pPr>
              <w:pStyle w:val="Tablehead"/>
              <w:rPr>
                <w:lang w:val="es-ES_tradnl"/>
              </w:rPr>
            </w:pPr>
            <w:r w:rsidRPr="00083592">
              <w:rPr>
                <w:lang w:val="es-ES_tradnl"/>
              </w:rPr>
              <w:t>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0F79FE">
        <w:trPr>
          <w:cantSplit/>
          <w:jc w:val="center"/>
        </w:trPr>
        <w:tc>
          <w:tcPr>
            <w:tcW w:w="4932"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–7,75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–16</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–11</w:t>
            </w:r>
          </w:p>
        </w:tc>
      </w:tr>
      <w:tr w:rsidR="001F6FC5" w:rsidRPr="00083592" w:rsidTr="000F79FE">
        <w:trPr>
          <w:cantSplit/>
          <w:jc w:val="center"/>
        </w:trPr>
        <w:tc>
          <w:tcPr>
            <w:tcW w:w="4932"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w:t>
            </w:r>
            <w:r w:rsidRPr="00083592">
              <w:rPr>
                <w:i/>
                <w:iCs/>
                <w:lang w:val="es-ES_tradnl"/>
              </w:rPr>
              <w:t>N</w:t>
            </w:r>
            <w:r w:rsidR="00DC375F">
              <w:rPr>
                <w:lang w:val="es-ES_tradnl"/>
              </w:rPr>
              <w:t> – </w:t>
            </w:r>
            <w:r w:rsidRPr="00083592">
              <w:rPr>
                <w:lang w:val="es-ES_tradnl"/>
              </w:rPr>
              <w:t>1)</w:t>
            </w:r>
            <w:r w:rsidRPr="00083592">
              <w:rPr>
                <w:lang w:val="es-ES_tradnl"/>
              </w:rPr>
              <w:tab/>
              <w:t>–4,75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–9</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–5</w:t>
            </w:r>
          </w:p>
        </w:tc>
      </w:tr>
      <w:tr w:rsidR="001F6FC5" w:rsidRPr="00083592" w:rsidTr="000F79FE">
        <w:trPr>
          <w:cantSplit/>
          <w:jc w:val="center"/>
        </w:trPr>
        <w:tc>
          <w:tcPr>
            <w:tcW w:w="4932"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–4,25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4</w:t>
            </w:r>
          </w:p>
        </w:tc>
      </w:tr>
      <w:tr w:rsidR="001F6FC5" w:rsidRPr="00083592" w:rsidTr="000F79FE">
        <w:trPr>
          <w:cantSplit/>
          <w:jc w:val="center"/>
        </w:trPr>
        <w:tc>
          <w:tcPr>
            <w:tcW w:w="4932"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–3,75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13</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21</w:t>
            </w:r>
          </w:p>
        </w:tc>
      </w:tr>
      <w:tr w:rsidR="001F6FC5" w:rsidRPr="00083592" w:rsidTr="000F79FE">
        <w:trPr>
          <w:cantSplit/>
          <w:jc w:val="center"/>
        </w:trPr>
        <w:tc>
          <w:tcPr>
            <w:tcW w:w="4932"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–3,25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25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31</w:t>
            </w:r>
          </w:p>
        </w:tc>
      </w:tr>
      <w:tr w:rsidR="001F6FC5" w:rsidRPr="00083592" w:rsidTr="000F79FE">
        <w:trPr>
          <w:cantSplit/>
          <w:jc w:val="center"/>
        </w:trPr>
        <w:tc>
          <w:tcPr>
            <w:tcW w:w="4932"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–2,75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30</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37</w:t>
            </w:r>
          </w:p>
        </w:tc>
      </w:tr>
      <w:tr w:rsidR="001F6FC5" w:rsidRPr="00083592" w:rsidTr="000F79FE">
        <w:trPr>
          <w:cantSplit/>
          <w:jc w:val="center"/>
        </w:trPr>
        <w:tc>
          <w:tcPr>
            <w:tcW w:w="4932"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–1,75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34</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40</w:t>
            </w:r>
          </w:p>
        </w:tc>
      </w:tr>
      <w:tr w:rsidR="001F6FC5" w:rsidRPr="00083592" w:rsidTr="000F79FE">
        <w:trPr>
          <w:cantSplit/>
          <w:jc w:val="center"/>
        </w:trPr>
        <w:tc>
          <w:tcPr>
            <w:tcW w:w="4932"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–0,75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41</w:t>
            </w:r>
          </w:p>
        </w:tc>
      </w:tr>
    </w:tbl>
    <w:p w:rsidR="000F79FE" w:rsidRPr="00083592" w:rsidRDefault="000F79FE" w:rsidP="000F79FE">
      <w:pPr>
        <w:pStyle w:val="TableNo"/>
        <w:rPr>
          <w:lang w:val="es-ES_tradnl"/>
        </w:rPr>
      </w:pPr>
      <w:r w:rsidRPr="00083592">
        <w:rPr>
          <w:lang w:val="es-ES_tradnl"/>
        </w:rPr>
        <w:lastRenderedPageBreak/>
        <w:t>CUADRO 45</w:t>
      </w:r>
      <w:r>
        <w:rPr>
          <w:lang w:val="es-ES_tradnl"/>
        </w:rPr>
        <w:t xml:space="preserve"> (</w:t>
      </w:r>
      <w:r w:rsidRPr="000F79FE">
        <w:rPr>
          <w:i/>
          <w:iCs/>
          <w:lang w:val="es-ES_tradnl"/>
        </w:rPr>
        <w:t>Fin</w:t>
      </w:r>
      <w:r>
        <w:rPr>
          <w:lang w:val="es-ES_tradnl"/>
        </w:rPr>
        <w:t>)</w:t>
      </w:r>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3A62FB" w:rsidRPr="00083592" w:rsidTr="003A62FB">
        <w:trPr>
          <w:cantSplit/>
          <w:jc w:val="center"/>
        </w:trPr>
        <w:tc>
          <w:tcPr>
            <w:tcW w:w="4989" w:type="dxa"/>
            <w:vMerge w:val="restart"/>
            <w:tcBorders>
              <w:top w:val="single" w:sz="6" w:space="0" w:color="000000"/>
              <w:left w:val="single" w:sz="6" w:space="0" w:color="000000"/>
              <w:right w:val="single" w:sz="6" w:space="0" w:color="000000"/>
            </w:tcBorders>
          </w:tcPr>
          <w:p w:rsidR="003A62FB" w:rsidRPr="00083592" w:rsidRDefault="003A62FB" w:rsidP="00C30692">
            <w:pPr>
              <w:pStyle w:val="Tablehead"/>
              <w:rPr>
                <w:lang w:val="es-ES_tradnl"/>
              </w:rPr>
            </w:pPr>
            <w:r w:rsidRPr="00083592">
              <w:rPr>
                <w:lang w:val="es-ES_tradnl"/>
              </w:rPr>
              <w:t>Frecuencia central de la señal DVB-T no deseada menos frecuencia portadora de imagen</w:t>
            </w:r>
            <w:r>
              <w:rPr>
                <w:lang w:val="es-ES_tradnl"/>
              </w:rPr>
              <w:t xml:space="preserve"> </w:t>
            </w:r>
            <w:r w:rsidRPr="00083592">
              <w:rPr>
                <w:lang w:val="es-ES_tradnl"/>
              </w:rPr>
              <w:t>de</w:t>
            </w:r>
            <w:r>
              <w:rPr>
                <w:lang w:val="es-ES_tradnl"/>
              </w:rPr>
              <w:br/>
            </w:r>
            <w:r w:rsidRPr="00083592">
              <w:rPr>
                <w:lang w:val="es-ES_tradnl"/>
              </w:rPr>
              <w:t>la señal de televisión analógica deseada</w:t>
            </w:r>
            <w:r w:rsidRPr="00083592">
              <w:rPr>
                <w:lang w:val="es-ES_tradnl"/>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3A62FB" w:rsidRPr="00083592" w:rsidRDefault="003A62FB" w:rsidP="00C30692">
            <w:pPr>
              <w:pStyle w:val="Tablehead"/>
              <w:rPr>
                <w:lang w:val="es-ES_tradnl"/>
              </w:rPr>
            </w:pPr>
            <w:r w:rsidRPr="00083592">
              <w:rPr>
                <w:lang w:val="es-ES_tradnl"/>
              </w:rPr>
              <w:t>Relación de protección</w:t>
            </w:r>
          </w:p>
        </w:tc>
      </w:tr>
      <w:tr w:rsidR="003A62FB" w:rsidRPr="00083592" w:rsidTr="003A62FB">
        <w:trPr>
          <w:cantSplit/>
          <w:jc w:val="center"/>
        </w:trPr>
        <w:tc>
          <w:tcPr>
            <w:tcW w:w="4989" w:type="dxa"/>
            <w:vMerge/>
            <w:tcBorders>
              <w:left w:val="single" w:sz="6" w:space="0" w:color="000000"/>
              <w:bottom w:val="single" w:sz="6" w:space="0" w:color="000000"/>
              <w:right w:val="single" w:sz="6" w:space="0" w:color="000000"/>
            </w:tcBorders>
          </w:tcPr>
          <w:p w:rsidR="003A62FB" w:rsidRPr="00083592" w:rsidRDefault="003A62FB" w:rsidP="00C30692">
            <w:pPr>
              <w:pStyle w:val="Tablehead"/>
              <w:rPr>
                <w:lang w:val="es-ES_tradnl"/>
              </w:rPr>
            </w:pPr>
          </w:p>
        </w:tc>
        <w:tc>
          <w:tcPr>
            <w:tcW w:w="2041" w:type="dxa"/>
            <w:tcBorders>
              <w:top w:val="single" w:sz="6" w:space="0" w:color="000000"/>
              <w:left w:val="single" w:sz="6" w:space="0" w:color="000000"/>
              <w:bottom w:val="single" w:sz="6" w:space="0" w:color="000000"/>
              <w:right w:val="single" w:sz="6" w:space="0" w:color="000000"/>
            </w:tcBorders>
          </w:tcPr>
          <w:p w:rsidR="003A62FB" w:rsidRPr="00083592" w:rsidRDefault="003A62FB" w:rsidP="00C30692">
            <w:pPr>
              <w:pStyle w:val="Tablehead"/>
              <w:rPr>
                <w:lang w:val="es-ES_tradnl"/>
              </w:rPr>
            </w:pPr>
            <w:r w:rsidRPr="00083592">
              <w:rPr>
                <w:lang w:val="es-ES_tradnl"/>
              </w:rPr>
              <w:t>Interferencia troposférica</w:t>
            </w:r>
          </w:p>
        </w:tc>
        <w:tc>
          <w:tcPr>
            <w:tcW w:w="2041" w:type="dxa"/>
            <w:tcBorders>
              <w:top w:val="single" w:sz="6" w:space="0" w:color="000000"/>
              <w:left w:val="single" w:sz="6" w:space="0" w:color="000000"/>
              <w:bottom w:val="single" w:sz="6" w:space="0" w:color="000000"/>
              <w:right w:val="single" w:sz="6" w:space="0" w:color="000000"/>
            </w:tcBorders>
          </w:tcPr>
          <w:p w:rsidR="003A62FB" w:rsidRPr="00083592" w:rsidRDefault="003A62FB" w:rsidP="00C30692">
            <w:pPr>
              <w:pStyle w:val="Tablehead"/>
              <w:rPr>
                <w:lang w:val="es-ES_tradnl"/>
              </w:rPr>
            </w:pPr>
            <w:r w:rsidRPr="00083592">
              <w:rPr>
                <w:lang w:val="es-ES_tradnl"/>
              </w:rPr>
              <w:t>Interferencia continua</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88158F"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w:t>
            </w:r>
            <w:r w:rsidRPr="00083592">
              <w:rPr>
                <w:i/>
                <w:iCs/>
                <w:lang w:val="es-ES_tradnl"/>
              </w:rPr>
              <w:t>N</w:t>
            </w:r>
            <w:r w:rsidRPr="00083592">
              <w:rPr>
                <w:rFonts w:ascii="Tms Rmn" w:hAnsi="Tms Rmn"/>
                <w:sz w:val="16"/>
                <w:lang w:val="es-ES_tradnl"/>
              </w:rPr>
              <w:t> </w:t>
            </w:r>
            <w:r w:rsidRPr="00083592">
              <w:rPr>
                <w:lang w:val="es-ES_tradnl"/>
              </w:rPr>
              <w:t>)</w:t>
            </w:r>
            <w:r w:rsidR="00DC5056" w:rsidRPr="00083592">
              <w:rPr>
                <w:lang w:val="es-ES_tradnl"/>
              </w:rPr>
              <w:tab/>
              <w:t>2,25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DC5056" w:rsidP="00DC5056">
            <w:pPr>
              <w:pStyle w:val="Tabletext"/>
              <w:jc w:val="center"/>
              <w:rPr>
                <w:lang w:val="es-ES_tradnl"/>
              </w:rPr>
            </w:pPr>
            <w:r w:rsidRPr="00083592">
              <w:rPr>
                <w:lang w:val="es-ES_tradnl"/>
              </w:rPr>
              <w:t>35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DC5056" w:rsidP="00DC5056">
            <w:pPr>
              <w:pStyle w:val="Tabletext"/>
              <w:jc w:val="center"/>
              <w:rPr>
                <w:lang w:val="es-ES_tradnl"/>
              </w:rPr>
            </w:pPr>
            <w:r w:rsidRPr="00083592">
              <w:rPr>
                <w:lang w:val="es-ES_tradnl"/>
              </w:rPr>
              <w:t>41</w:t>
            </w:r>
          </w:p>
        </w:tc>
      </w:tr>
      <w:tr w:rsidR="00DC5056"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4,25</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35</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40</w:t>
            </w:r>
          </w:p>
        </w:tc>
      </w:tr>
      <w:tr w:rsidR="00DC5056"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i/>
                <w:lang w:val="es-ES_tradnl"/>
              </w:rPr>
            </w:pPr>
            <w:r w:rsidRPr="00083592">
              <w:rPr>
                <w:lang w:val="es-ES_tradnl"/>
              </w:rPr>
              <w:tab/>
              <w:t>5,25</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31</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38</w:t>
            </w:r>
          </w:p>
        </w:tc>
      </w:tr>
      <w:tr w:rsidR="00DC5056"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i/>
                <w:lang w:val="es-ES_tradnl"/>
              </w:rPr>
            </w:pPr>
            <w:r w:rsidRPr="00083592">
              <w:rPr>
                <w:lang w:val="es-ES_tradnl"/>
              </w:rPr>
              <w:tab/>
              <w:t>6,25</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28</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35</w:t>
            </w:r>
          </w:p>
        </w:tc>
      </w:tr>
      <w:tr w:rsidR="00DC5056"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i/>
                <w:lang w:val="es-ES_tradnl"/>
              </w:rPr>
            </w:pPr>
            <w:r w:rsidRPr="00083592">
              <w:rPr>
                <w:lang w:val="es-ES_tradnl"/>
              </w:rPr>
              <w:tab/>
              <w:t>7,25</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26</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33</w:t>
            </w:r>
          </w:p>
        </w:tc>
      </w:tr>
      <w:tr w:rsidR="00DC5056"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i/>
                <w:lang w:val="es-ES_tradnl"/>
              </w:rPr>
            </w:pPr>
            <w:r w:rsidRPr="00083592">
              <w:rPr>
                <w:lang w:val="es-ES_tradnl"/>
              </w:rPr>
              <w:tab/>
              <w:t>8,25</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6</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12</w:t>
            </w:r>
          </w:p>
        </w:tc>
      </w:tr>
      <w:tr w:rsidR="00DC5056"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w:t>
            </w:r>
            <w:r w:rsidRPr="00083592">
              <w:rPr>
                <w:i/>
                <w:iCs/>
                <w:lang w:val="es-ES_tradnl"/>
              </w:rPr>
              <w:t>N</w:t>
            </w:r>
            <w:r w:rsidRPr="00083592">
              <w:rPr>
                <w:lang w:val="es-ES_tradnl"/>
              </w:rPr>
              <w:t xml:space="preserve"> + 1)</w:t>
            </w:r>
            <w:r w:rsidRPr="00083592">
              <w:rPr>
                <w:lang w:val="es-ES_tradnl"/>
              </w:rPr>
              <w:tab/>
              <w:t>9,25</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–5</w:t>
            </w:r>
          </w:p>
        </w:tc>
      </w:tr>
      <w:tr w:rsidR="00DC5056"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12,25</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DC5056" w:rsidRPr="00083592" w:rsidRDefault="00DC5056" w:rsidP="00DC5056">
            <w:pPr>
              <w:pStyle w:val="Tabletext"/>
              <w:jc w:val="center"/>
              <w:rPr>
                <w:lang w:val="es-ES_tradnl"/>
              </w:rPr>
            </w:pPr>
            <w:r w:rsidRPr="00083592">
              <w:rPr>
                <w:lang w:val="es-ES_tradnl"/>
              </w:rPr>
              <w:t>–5</w:t>
            </w:r>
          </w:p>
        </w:tc>
      </w:tr>
      <w:tr w:rsidR="001F6FC5" w:rsidRPr="00367AC6" w:rsidTr="003A62FB">
        <w:trPr>
          <w:cantSplit/>
          <w:jc w:val="center"/>
        </w:trPr>
        <w:tc>
          <w:tcPr>
            <w:tcW w:w="9071" w:type="dxa"/>
            <w:gridSpan w:val="3"/>
          </w:tcPr>
          <w:p w:rsidR="001F6FC5" w:rsidRPr="00083592" w:rsidRDefault="001F6FC5" w:rsidP="001F6FC5">
            <w:pPr>
              <w:pStyle w:val="Tablelegend"/>
              <w:keepLines/>
              <w:tabs>
                <w:tab w:val="left" w:pos="2155"/>
                <w:tab w:val="left" w:leader="dot" w:pos="8789"/>
                <w:tab w:val="right" w:pos="9611"/>
              </w:tabs>
              <w:rPr>
                <w:lang w:val="es-ES_tradnl"/>
              </w:rPr>
            </w:pPr>
            <w:r w:rsidRPr="00083592">
              <w:rPr>
                <w:szCs w:val="22"/>
                <w:lang w:val="es-ES_tradnl"/>
              </w:rPr>
              <w:t>*</w:t>
            </w:r>
            <w:r w:rsidRPr="00083592">
              <w:rPr>
                <w:lang w:val="es-ES_tradnl"/>
              </w:rPr>
              <w:tab/>
              <w:t>Para todos los sistemas SECAM se prevén valores similares. Los valores están todavía en estudio.</w:t>
            </w:r>
          </w:p>
        </w:tc>
      </w:tr>
    </w:tbl>
    <w:p w:rsidR="001F6FC5" w:rsidRPr="00083592" w:rsidRDefault="001F6FC5" w:rsidP="001F6FC5">
      <w:pPr>
        <w:pStyle w:val="TableNo"/>
        <w:rPr>
          <w:lang w:val="es-ES_tradnl"/>
        </w:rPr>
      </w:pPr>
      <w:bookmarkStart w:id="763" w:name="_Toc530893420"/>
      <w:bookmarkStart w:id="764" w:name="_Toc530980081"/>
      <w:bookmarkStart w:id="765" w:name="_Toc8198435"/>
      <w:bookmarkStart w:id="766" w:name="_Toc325623674"/>
      <w:r w:rsidRPr="00083592">
        <w:rPr>
          <w:lang w:val="es-ES_tradnl"/>
        </w:rPr>
        <w:t xml:space="preserve">CUADRO </w:t>
      </w:r>
      <w:bookmarkEnd w:id="763"/>
      <w:bookmarkEnd w:id="764"/>
      <w:bookmarkEnd w:id="765"/>
      <w:r w:rsidRPr="00083592">
        <w:rPr>
          <w:lang w:val="es-ES_tradnl"/>
        </w:rPr>
        <w:t>46</w:t>
      </w:r>
      <w:bookmarkEnd w:id="766"/>
    </w:p>
    <w:p w:rsidR="001F6FC5" w:rsidRPr="00083592" w:rsidRDefault="001F6FC5" w:rsidP="001F6FC5">
      <w:pPr>
        <w:pStyle w:val="Tabletitle"/>
        <w:rPr>
          <w:lang w:val="es-ES_tradnl"/>
        </w:rPr>
      </w:pPr>
      <w:bookmarkStart w:id="767" w:name="_Toc530893421"/>
      <w:bookmarkStart w:id="768" w:name="_Toc530980082"/>
      <w:bookmarkStart w:id="769" w:name="_Toc8198436"/>
      <w:bookmarkStart w:id="770" w:name="_Toc325623469"/>
      <w:bookmarkStart w:id="771" w:name="_Toc325623675"/>
      <w:r w:rsidRPr="00083592">
        <w:rPr>
          <w:lang w:val="es-ES_tradnl"/>
        </w:rPr>
        <w:t>Relaciones de protección (dB) de señales de imagen B, D, D1, G, H, K/PAL</w:t>
      </w:r>
      <w:r w:rsidRPr="00083592">
        <w:rPr>
          <w:lang w:val="es-ES_tradnl"/>
        </w:rPr>
        <w:br/>
        <w:t>analógicas</w:t>
      </w:r>
      <w:r w:rsidRPr="00083592">
        <w:rPr>
          <w:rFonts w:ascii="Times New Roman Bold" w:hAnsi="Times New Roman Bold"/>
          <w:sz w:val="22"/>
          <w:szCs w:val="22"/>
          <w:lang w:val="es-ES_tradnl"/>
        </w:rPr>
        <w:t>*</w:t>
      </w:r>
      <w:r w:rsidRPr="00083592">
        <w:rPr>
          <w:b w:val="0"/>
          <w:bCs/>
          <w:position w:val="6"/>
          <w:sz w:val="14"/>
          <w:lang w:val="es-ES_tradnl"/>
        </w:rPr>
        <w:t xml:space="preserve"> </w:t>
      </w:r>
      <w:r w:rsidRPr="00083592">
        <w:rPr>
          <w:lang w:val="es-ES_tradnl"/>
        </w:rPr>
        <w:t>interferidas por una señal DVB-T de 8 MHz</w:t>
      </w:r>
      <w:r w:rsidRPr="00083592">
        <w:rPr>
          <w:lang w:val="es-ES_tradnl"/>
        </w:rPr>
        <w:br/>
        <w:t>(canales superpuestos)</w:t>
      </w:r>
      <w:bookmarkEnd w:id="767"/>
      <w:bookmarkEnd w:id="768"/>
      <w:bookmarkEnd w:id="769"/>
      <w:bookmarkEnd w:id="770"/>
      <w:bookmarkEnd w:id="771"/>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3A62FB" w:rsidRPr="00083592" w:rsidTr="003A62FB">
        <w:trPr>
          <w:cantSplit/>
          <w:jc w:val="center"/>
        </w:trPr>
        <w:tc>
          <w:tcPr>
            <w:tcW w:w="4989" w:type="dxa"/>
            <w:vMerge w:val="restart"/>
            <w:tcBorders>
              <w:top w:val="single" w:sz="6" w:space="0" w:color="000000"/>
              <w:left w:val="single" w:sz="6" w:space="0" w:color="000000"/>
              <w:right w:val="single" w:sz="6" w:space="0" w:color="000000"/>
            </w:tcBorders>
          </w:tcPr>
          <w:p w:rsidR="003A62FB" w:rsidRPr="00083592" w:rsidRDefault="003A62FB" w:rsidP="003A62FB">
            <w:pPr>
              <w:pStyle w:val="Tablehead"/>
              <w:rPr>
                <w:lang w:val="es-ES_tradnl"/>
              </w:rPr>
            </w:pPr>
            <w:r w:rsidRPr="00083592">
              <w:rPr>
                <w:lang w:val="es-ES_tradnl"/>
              </w:rPr>
              <w:t>Frecuencia central de la señal DVB-T no deseada menos frecuencia portadora de imagen</w:t>
            </w:r>
            <w:r>
              <w:rPr>
                <w:lang w:val="es-ES_tradnl"/>
              </w:rPr>
              <w:br/>
            </w:r>
            <w:r w:rsidRPr="00083592">
              <w:rPr>
                <w:lang w:val="es-ES_tradnl"/>
              </w:rPr>
              <w:t xml:space="preserve">de la señal de televisión analógica </w:t>
            </w:r>
            <w:r w:rsidRPr="00083592">
              <w:rPr>
                <w:lang w:val="es-ES_tradnl"/>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3A62FB" w:rsidRPr="00083592" w:rsidRDefault="003A62FB" w:rsidP="00A069B6">
            <w:pPr>
              <w:pStyle w:val="Tablehead"/>
              <w:rPr>
                <w:lang w:val="es-ES_tradnl"/>
              </w:rPr>
            </w:pPr>
            <w:r w:rsidRPr="00083592">
              <w:rPr>
                <w:lang w:val="es-ES_tradnl"/>
              </w:rPr>
              <w:t>Relación de protección</w:t>
            </w:r>
          </w:p>
        </w:tc>
      </w:tr>
      <w:tr w:rsidR="003A62FB" w:rsidRPr="00083592" w:rsidTr="003A62FB">
        <w:trPr>
          <w:cantSplit/>
          <w:jc w:val="center"/>
        </w:trPr>
        <w:tc>
          <w:tcPr>
            <w:tcW w:w="4989" w:type="dxa"/>
            <w:vMerge/>
            <w:tcBorders>
              <w:left w:val="single" w:sz="6" w:space="0" w:color="000000"/>
              <w:bottom w:val="single" w:sz="6" w:space="0" w:color="000000"/>
              <w:right w:val="single" w:sz="6" w:space="0" w:color="000000"/>
            </w:tcBorders>
          </w:tcPr>
          <w:p w:rsidR="003A62FB" w:rsidRPr="00083592" w:rsidRDefault="003A62FB" w:rsidP="00A069B6">
            <w:pPr>
              <w:pStyle w:val="Tablehead"/>
              <w:rPr>
                <w:lang w:val="es-ES_tradnl"/>
              </w:rPr>
            </w:pPr>
          </w:p>
        </w:tc>
        <w:tc>
          <w:tcPr>
            <w:tcW w:w="2041" w:type="dxa"/>
            <w:tcBorders>
              <w:top w:val="single" w:sz="6" w:space="0" w:color="000000"/>
              <w:left w:val="single" w:sz="6" w:space="0" w:color="000000"/>
              <w:bottom w:val="single" w:sz="6" w:space="0" w:color="000000"/>
              <w:right w:val="single" w:sz="6" w:space="0" w:color="000000"/>
            </w:tcBorders>
          </w:tcPr>
          <w:p w:rsidR="003A62FB" w:rsidRPr="00083592" w:rsidRDefault="003A62FB" w:rsidP="00A069B6">
            <w:pPr>
              <w:pStyle w:val="Tablehead"/>
              <w:rPr>
                <w:lang w:val="es-ES_tradnl"/>
              </w:rPr>
            </w:pPr>
            <w:r w:rsidRPr="00083592">
              <w:rPr>
                <w:lang w:val="es-ES_tradnl"/>
              </w:rPr>
              <w:t>Interferencia troposférica</w:t>
            </w:r>
            <w:r w:rsidRPr="00083592">
              <w:rPr>
                <w:vertAlign w:val="superscript"/>
                <w:lang w:val="es-ES_tradnl"/>
              </w:rPr>
              <w:t>(1)</w:t>
            </w:r>
          </w:p>
        </w:tc>
        <w:tc>
          <w:tcPr>
            <w:tcW w:w="2041" w:type="dxa"/>
            <w:tcBorders>
              <w:top w:val="single" w:sz="6" w:space="0" w:color="000000"/>
              <w:left w:val="single" w:sz="6" w:space="0" w:color="000000"/>
              <w:bottom w:val="single" w:sz="6" w:space="0" w:color="000000"/>
              <w:right w:val="single" w:sz="6" w:space="0" w:color="000000"/>
            </w:tcBorders>
          </w:tcPr>
          <w:p w:rsidR="003A62FB" w:rsidRPr="00083592" w:rsidRDefault="003A62FB" w:rsidP="00A069B6">
            <w:pPr>
              <w:pStyle w:val="Tablehead"/>
              <w:rPr>
                <w:lang w:val="es-ES_tradnl"/>
              </w:rPr>
            </w:pPr>
            <w:r w:rsidRPr="00083592">
              <w:rPr>
                <w:lang w:val="es-ES_tradnl"/>
              </w:rPr>
              <w:t>Interferencia continua</w:t>
            </w:r>
            <w:r w:rsidRPr="00083592">
              <w:rPr>
                <w:vertAlign w:val="superscript"/>
                <w:lang w:val="es-ES_tradnl"/>
              </w:rPr>
              <w:t>(1)</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–8,25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–16</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–11</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w:t>
            </w:r>
            <w:r w:rsidRPr="00083592">
              <w:rPr>
                <w:i/>
                <w:iCs/>
                <w:lang w:val="es-ES_tradnl"/>
              </w:rPr>
              <w:t>N</w:t>
            </w:r>
            <w:r w:rsidR="00DC375F">
              <w:rPr>
                <w:lang w:val="es-ES_tradnl"/>
              </w:rPr>
              <w:t> – </w:t>
            </w:r>
            <w:r w:rsidRPr="00083592">
              <w:rPr>
                <w:lang w:val="es-ES_tradnl"/>
              </w:rPr>
              <w:t>1)</w:t>
            </w:r>
            <w:r w:rsidRPr="00083592">
              <w:rPr>
                <w:lang w:val="es-ES_tradnl"/>
              </w:rPr>
              <w:tab/>
              <w:t>–5,25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–9</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–5</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–4,75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–4</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w:t>
            </w:r>
          </w:p>
        </w:tc>
      </w:tr>
      <w:tr w:rsidR="00E80BB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E80BB5" w:rsidRPr="00083592" w:rsidRDefault="00E80BB5" w:rsidP="005413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–4,25</w:t>
            </w:r>
          </w:p>
        </w:tc>
        <w:tc>
          <w:tcPr>
            <w:tcW w:w="2041" w:type="dxa"/>
            <w:tcBorders>
              <w:top w:val="single" w:sz="6" w:space="0" w:color="000000"/>
              <w:left w:val="single" w:sz="6" w:space="0" w:color="000000"/>
              <w:bottom w:val="single" w:sz="6" w:space="0" w:color="000000"/>
              <w:right w:val="single" w:sz="6" w:space="0" w:color="000000"/>
            </w:tcBorders>
          </w:tcPr>
          <w:p w:rsidR="00E80BB5" w:rsidRPr="00083592" w:rsidRDefault="00E80BB5" w:rsidP="005413FE">
            <w:pPr>
              <w:pStyle w:val="Tabletext"/>
              <w:jc w:val="center"/>
              <w:rPr>
                <w:lang w:val="es-ES_tradnl"/>
              </w:rPr>
            </w:pPr>
            <w:r w:rsidRPr="00083592">
              <w:rPr>
                <w:lang w:val="es-ES_tradnl"/>
              </w:rPr>
              <w:t>12</w:t>
            </w:r>
          </w:p>
        </w:tc>
        <w:tc>
          <w:tcPr>
            <w:tcW w:w="2041" w:type="dxa"/>
            <w:tcBorders>
              <w:top w:val="single" w:sz="6" w:space="0" w:color="000000"/>
              <w:left w:val="single" w:sz="6" w:space="0" w:color="000000"/>
              <w:bottom w:val="single" w:sz="6" w:space="0" w:color="000000"/>
              <w:right w:val="single" w:sz="6" w:space="0" w:color="000000"/>
            </w:tcBorders>
          </w:tcPr>
          <w:p w:rsidR="00E80BB5" w:rsidRPr="00083592" w:rsidRDefault="00E80BB5" w:rsidP="005413FE">
            <w:pPr>
              <w:pStyle w:val="Tabletext"/>
              <w:jc w:val="center"/>
              <w:rPr>
                <w:lang w:val="es-ES_tradnl"/>
              </w:rPr>
            </w:pPr>
            <w:r w:rsidRPr="00083592">
              <w:rPr>
                <w:lang w:val="es-ES_tradnl"/>
              </w:rPr>
              <w:t>20</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–3,75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24</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30</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–3,25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29</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36</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–2,25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33</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39</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–1,25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40</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w:t>
            </w:r>
            <w:r w:rsidRPr="00083592">
              <w:rPr>
                <w:i/>
                <w:iCs/>
                <w:lang w:val="es-ES_tradnl"/>
              </w:rPr>
              <w:t>N</w:t>
            </w:r>
            <w:r w:rsidRPr="00083592">
              <w:rPr>
                <w:rFonts w:ascii="Tms Rmn" w:hAnsi="Tms Rmn"/>
                <w:sz w:val="16"/>
                <w:lang w:val="es-ES_tradnl"/>
              </w:rPr>
              <w:t> </w:t>
            </w:r>
            <w:r w:rsidRPr="00083592">
              <w:rPr>
                <w:lang w:val="es-ES_tradnl"/>
              </w:rPr>
              <w:t>)</w:t>
            </w:r>
            <w:r w:rsidRPr="00083592">
              <w:rPr>
                <w:lang w:val="es-ES_tradnl"/>
              </w:rPr>
              <w:tab/>
              <w:t>2,75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40</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4,75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39</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5,75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30</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37</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6,75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27</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34</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7,75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25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32</w:t>
            </w:r>
          </w:p>
        </w:tc>
      </w:tr>
      <w:tr w:rsidR="001F6FC5"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8,75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5</w:t>
            </w:r>
          </w:p>
        </w:tc>
        <w:tc>
          <w:tcPr>
            <w:tcW w:w="2041" w:type="dxa"/>
            <w:tcBorders>
              <w:top w:val="single" w:sz="6" w:space="0" w:color="000000"/>
              <w:left w:val="single" w:sz="6" w:space="0" w:color="000000"/>
              <w:bottom w:val="single" w:sz="6" w:space="0" w:color="000000"/>
              <w:right w:val="single" w:sz="6" w:space="0" w:color="000000"/>
            </w:tcBorders>
          </w:tcPr>
          <w:p w:rsidR="001F6FC5" w:rsidRPr="00083592" w:rsidRDefault="001F6FC5" w:rsidP="00DC5056">
            <w:pPr>
              <w:pStyle w:val="Tabletext"/>
              <w:jc w:val="center"/>
              <w:rPr>
                <w:lang w:val="es-ES_tradnl"/>
              </w:rPr>
            </w:pPr>
            <w:r w:rsidRPr="00083592">
              <w:rPr>
                <w:lang w:val="es-ES_tradnl"/>
              </w:rPr>
              <w:t>11</w:t>
            </w:r>
          </w:p>
        </w:tc>
      </w:tr>
      <w:tr w:rsidR="008B652E"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8B652E" w:rsidRPr="00083592" w:rsidRDefault="0088158F" w:rsidP="008B65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bookmarkStart w:id="772" w:name="_Toc325623676"/>
            <w:r w:rsidRPr="00083592">
              <w:rPr>
                <w:lang w:val="es-ES_tradnl"/>
              </w:rPr>
              <w:t>(</w:t>
            </w:r>
            <w:r w:rsidRPr="00083592">
              <w:rPr>
                <w:i/>
                <w:iCs/>
                <w:lang w:val="es-ES_tradnl"/>
              </w:rPr>
              <w:t>N</w:t>
            </w:r>
            <w:r w:rsidRPr="00083592">
              <w:rPr>
                <w:lang w:val="es-ES_tradnl"/>
              </w:rPr>
              <w:t xml:space="preserve"> + 1)</w:t>
            </w:r>
            <w:r w:rsidR="008B652E" w:rsidRPr="00083592">
              <w:rPr>
                <w:lang w:val="es-ES_tradnl"/>
              </w:rPr>
              <w:tab/>
              <w:t>9,75</w:t>
            </w:r>
          </w:p>
        </w:tc>
        <w:tc>
          <w:tcPr>
            <w:tcW w:w="2041" w:type="dxa"/>
            <w:tcBorders>
              <w:top w:val="single" w:sz="6" w:space="0" w:color="000000"/>
              <w:left w:val="single" w:sz="6" w:space="0" w:color="000000"/>
              <w:bottom w:val="single" w:sz="6" w:space="0" w:color="000000"/>
              <w:right w:val="single" w:sz="6" w:space="0" w:color="000000"/>
            </w:tcBorders>
          </w:tcPr>
          <w:p w:rsidR="008B652E" w:rsidRPr="00083592" w:rsidRDefault="008B652E" w:rsidP="008B652E">
            <w:pPr>
              <w:pStyle w:val="Tabletext"/>
              <w:jc w:val="center"/>
              <w:rPr>
                <w:lang w:val="es-ES_tradnl"/>
              </w:rPr>
            </w:pPr>
            <w:r w:rsidRPr="00083592">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8B652E" w:rsidRPr="00083592" w:rsidRDefault="008B652E" w:rsidP="008B652E">
            <w:pPr>
              <w:pStyle w:val="Tabletext"/>
              <w:jc w:val="center"/>
              <w:rPr>
                <w:lang w:val="es-ES_tradnl"/>
              </w:rPr>
            </w:pPr>
            <w:r w:rsidRPr="00083592">
              <w:rPr>
                <w:lang w:val="es-ES_tradnl"/>
              </w:rPr>
              <w:t>–5</w:t>
            </w:r>
          </w:p>
        </w:tc>
      </w:tr>
      <w:tr w:rsidR="008B652E" w:rsidRPr="00083592" w:rsidTr="003A62F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8B652E" w:rsidRPr="00083592" w:rsidRDefault="008B652E" w:rsidP="003A62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083592">
              <w:rPr>
                <w:lang w:val="es-ES_tradnl"/>
              </w:rPr>
              <w:tab/>
              <w:t>12,75</w:t>
            </w:r>
          </w:p>
        </w:tc>
        <w:tc>
          <w:tcPr>
            <w:tcW w:w="2041" w:type="dxa"/>
            <w:tcBorders>
              <w:top w:val="single" w:sz="6" w:space="0" w:color="000000"/>
              <w:left w:val="single" w:sz="6" w:space="0" w:color="000000"/>
              <w:bottom w:val="single" w:sz="6" w:space="0" w:color="000000"/>
              <w:right w:val="single" w:sz="6" w:space="0" w:color="000000"/>
            </w:tcBorders>
          </w:tcPr>
          <w:p w:rsidR="008B652E" w:rsidRPr="00083592" w:rsidRDefault="008B652E" w:rsidP="003A62FB">
            <w:pPr>
              <w:pStyle w:val="Tabletext"/>
              <w:jc w:val="center"/>
              <w:rPr>
                <w:lang w:val="es-ES_tradnl"/>
              </w:rPr>
            </w:pPr>
            <w:r w:rsidRPr="00083592">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8B652E" w:rsidRPr="00083592" w:rsidRDefault="008B652E" w:rsidP="003A62FB">
            <w:pPr>
              <w:pStyle w:val="Tabletext"/>
              <w:jc w:val="center"/>
              <w:rPr>
                <w:lang w:val="es-ES_tradnl"/>
              </w:rPr>
            </w:pPr>
            <w:r w:rsidRPr="00083592">
              <w:rPr>
                <w:lang w:val="es-ES_tradnl"/>
              </w:rPr>
              <w:t>–5</w:t>
            </w:r>
          </w:p>
        </w:tc>
      </w:tr>
      <w:bookmarkEnd w:id="772"/>
      <w:tr w:rsidR="00DA671A" w:rsidRPr="00367AC6" w:rsidTr="003A62FB">
        <w:trPr>
          <w:cantSplit/>
          <w:jc w:val="center"/>
        </w:trPr>
        <w:tc>
          <w:tcPr>
            <w:tcW w:w="9071" w:type="dxa"/>
            <w:gridSpan w:val="3"/>
          </w:tcPr>
          <w:p w:rsidR="00DA671A" w:rsidRPr="00083592" w:rsidRDefault="00DA671A" w:rsidP="00DA671A">
            <w:pPr>
              <w:pStyle w:val="Tablelegend"/>
              <w:rPr>
                <w:lang w:val="es-ES_tradnl"/>
              </w:rPr>
            </w:pPr>
            <w:r w:rsidRPr="00083592">
              <w:rPr>
                <w:szCs w:val="22"/>
                <w:lang w:val="es-ES_tradnl"/>
              </w:rPr>
              <w:t>*</w:t>
            </w:r>
            <w:r w:rsidRPr="00083592">
              <w:rPr>
                <w:lang w:val="es-ES_tradnl"/>
              </w:rPr>
              <w:tab/>
              <w:t>Para todos los sistemas SECAM se prevén valores similares. Los valores están todavía en estudio.</w:t>
            </w:r>
          </w:p>
          <w:p w:rsidR="00DA671A" w:rsidRPr="00083592" w:rsidRDefault="00DA671A" w:rsidP="00DA671A">
            <w:pPr>
              <w:pStyle w:val="Tablelegend"/>
              <w:rPr>
                <w:lang w:val="es-ES_tradnl"/>
              </w:rPr>
            </w:pPr>
            <w:r w:rsidRPr="00083592">
              <w:rPr>
                <w:vertAlign w:val="superscript"/>
                <w:lang w:val="es-ES_tradnl"/>
              </w:rPr>
              <w:t>(1)</w:t>
            </w:r>
            <w:r w:rsidRPr="00083592">
              <w:rPr>
                <w:lang w:val="es-ES_tradnl"/>
              </w:rPr>
              <w:tab/>
              <w:t>Los valores para la interferencia troposférica y continua se han obtenido a partir del Cuadro 37 mediante cálculos.</w:t>
            </w:r>
          </w:p>
        </w:tc>
      </w:tr>
    </w:tbl>
    <w:p w:rsidR="00420671" w:rsidRPr="003A62FB" w:rsidRDefault="00420671" w:rsidP="00420671">
      <w:pPr>
        <w:pStyle w:val="Tablefin"/>
        <w:rPr>
          <w:sz w:val="8"/>
          <w:lang w:val="es-ES_tradnl"/>
        </w:rPr>
      </w:pPr>
      <w:bookmarkStart w:id="773" w:name="_Toc530974728"/>
      <w:bookmarkStart w:id="774" w:name="_Toc530974913"/>
      <w:bookmarkStart w:id="775" w:name="_Toc8198325"/>
      <w:bookmarkStart w:id="776" w:name="_Toc8198437"/>
      <w:bookmarkStart w:id="777" w:name="_Toc245118060"/>
      <w:bookmarkStart w:id="778" w:name="_Toc245177343"/>
      <w:bookmarkStart w:id="779" w:name="_Toc245177679"/>
    </w:p>
    <w:p w:rsidR="001F6FC5" w:rsidRPr="00083592" w:rsidRDefault="001F6FC5" w:rsidP="001F6FC5">
      <w:pPr>
        <w:pStyle w:val="Heading1"/>
        <w:rPr>
          <w:lang w:val="es-ES_tradnl"/>
        </w:rPr>
      </w:pPr>
      <w:bookmarkStart w:id="780" w:name="_Toc325623259"/>
      <w:bookmarkStart w:id="781" w:name="_Toc325623677"/>
      <w:r w:rsidRPr="00083592">
        <w:rPr>
          <w:lang w:val="es-ES_tradnl"/>
        </w:rPr>
        <w:lastRenderedPageBreak/>
        <w:t>3</w:t>
      </w:r>
      <w:r w:rsidRPr="00083592">
        <w:rPr>
          <w:lang w:val="es-ES_tradnl"/>
        </w:rPr>
        <w:tab/>
        <w:t>Relaciones de protección de las señales de sonido de las señales de televisión terrenal analógica deseadas interferidas por señales de televisión digital terrenal no deseadas DVB-T</w:t>
      </w:r>
      <w:bookmarkEnd w:id="773"/>
      <w:bookmarkEnd w:id="774"/>
      <w:bookmarkEnd w:id="775"/>
      <w:bookmarkEnd w:id="776"/>
      <w:bookmarkEnd w:id="777"/>
      <w:bookmarkEnd w:id="778"/>
      <w:bookmarkEnd w:id="779"/>
      <w:bookmarkEnd w:id="780"/>
      <w:bookmarkEnd w:id="781"/>
    </w:p>
    <w:p w:rsidR="001F6FC5" w:rsidRPr="00083592" w:rsidRDefault="001F6FC5" w:rsidP="001F6FC5">
      <w:pPr>
        <w:rPr>
          <w:lang w:val="es-ES_tradnl"/>
        </w:rPr>
      </w:pPr>
      <w:r w:rsidRPr="00083592">
        <w:rPr>
          <w:lang w:val="es-ES_tradnl"/>
        </w:rPr>
        <w:t>Los Cuadros 47 a 49 muestran las relaciones de protección de las portadoras de sonido de televisión MF, MA y NICAM deseadas interferidas por señales de televisión digital terrenal no deseadas.</w:t>
      </w:r>
    </w:p>
    <w:p w:rsidR="001F6FC5" w:rsidRPr="00083592" w:rsidRDefault="001F6FC5" w:rsidP="001F6FC5">
      <w:pPr>
        <w:rPr>
          <w:lang w:val="es-ES_tradnl"/>
        </w:rPr>
      </w:pPr>
      <w:r w:rsidRPr="00083592">
        <w:rPr>
          <w:lang w:val="es-ES_tradnl"/>
        </w:rPr>
        <w:t>Todas las relaciones de protección de este punto se refieren al nivel de las portadoras de sonido de televisión deseadas. El nivel de referencia de las portadoras de sonido es el valor eficaz de la portadora no modulada.</w:t>
      </w:r>
    </w:p>
    <w:p w:rsidR="001F6FC5" w:rsidRPr="00083592" w:rsidRDefault="001F6FC5" w:rsidP="001F6FC5">
      <w:pPr>
        <w:rPr>
          <w:lang w:val="es-ES_tradnl"/>
        </w:rPr>
      </w:pPr>
      <w:r w:rsidRPr="00083592">
        <w:rPr>
          <w:lang w:val="es-ES_tradnl"/>
        </w:rPr>
        <w:t>La calidad del sonido para interferencia troposférica corresponde a la nota de degradación 3, y para interferencia continua, a la nota de degradación 4.</w:t>
      </w:r>
    </w:p>
    <w:p w:rsidR="001F6FC5" w:rsidRPr="00083592" w:rsidRDefault="001F6FC5" w:rsidP="001F6FC5">
      <w:pPr>
        <w:rPr>
          <w:lang w:val="es-ES_tradnl"/>
        </w:rPr>
      </w:pPr>
      <w:r w:rsidRPr="00083592">
        <w:rPr>
          <w:lang w:val="es-ES_tradnl"/>
        </w:rPr>
        <w:t xml:space="preserve">La relaciones </w:t>
      </w:r>
      <w:r w:rsidRPr="00083592">
        <w:rPr>
          <w:i/>
          <w:iCs/>
          <w:lang w:val="es-ES_tradnl"/>
        </w:rPr>
        <w:t>S</w:t>
      </w:r>
      <w:r w:rsidRPr="00083592">
        <w:rPr>
          <w:lang w:val="es-ES_tradnl"/>
        </w:rPr>
        <w:t>/</w:t>
      </w:r>
      <w:r w:rsidRPr="00083592">
        <w:rPr>
          <w:i/>
          <w:iCs/>
          <w:lang w:val="es-ES_tradnl"/>
        </w:rPr>
        <w:t>N</w:t>
      </w:r>
      <w:r w:rsidRPr="00083592">
        <w:rPr>
          <w:lang w:val="es-ES_tradnl"/>
        </w:rPr>
        <w:t xml:space="preserve"> de referencia para señales de sonido con MF son:</w:t>
      </w:r>
    </w:p>
    <w:p w:rsidR="001F6FC5" w:rsidRPr="00083592" w:rsidRDefault="001F6FC5" w:rsidP="001F6FC5">
      <w:pPr>
        <w:pStyle w:val="enumlev1"/>
        <w:rPr>
          <w:lang w:val="es-ES_tradnl"/>
        </w:rPr>
      </w:pPr>
      <w:r w:rsidRPr="00083592">
        <w:rPr>
          <w:lang w:val="es-ES_tradnl"/>
        </w:rPr>
        <w:t>–</w:t>
      </w:r>
      <w:r w:rsidRPr="00083592">
        <w:rPr>
          <w:lang w:val="es-ES_tradnl"/>
        </w:rPr>
        <w:tab/>
        <w:t>40 dB (aproximado a una nota de degradación 3)</w:t>
      </w:r>
      <w:r w:rsidR="00DC375F">
        <w:rPr>
          <w:lang w:val="es-ES_tradnl"/>
        </w:rPr>
        <w:t> – </w:t>
      </w:r>
      <w:r w:rsidRPr="00083592">
        <w:rPr>
          <w:lang w:val="es-ES_tradnl"/>
        </w:rPr>
        <w:t>caso de interferencia troposférica;</w:t>
      </w:r>
    </w:p>
    <w:p w:rsidR="001F6FC5" w:rsidRPr="00083592" w:rsidRDefault="001F6FC5" w:rsidP="001F6FC5">
      <w:pPr>
        <w:pStyle w:val="enumlev1"/>
        <w:rPr>
          <w:lang w:val="es-ES_tradnl"/>
        </w:rPr>
      </w:pPr>
      <w:r w:rsidRPr="00083592">
        <w:rPr>
          <w:lang w:val="es-ES_tradnl"/>
        </w:rPr>
        <w:t>–</w:t>
      </w:r>
      <w:r w:rsidRPr="00083592">
        <w:rPr>
          <w:lang w:val="es-ES_tradnl"/>
        </w:rPr>
        <w:tab/>
        <w:t>48 dB (aproximado a una nota de degradación 4)</w:t>
      </w:r>
      <w:r w:rsidR="00DC375F">
        <w:rPr>
          <w:lang w:val="es-ES_tradnl"/>
        </w:rPr>
        <w:t> – </w:t>
      </w:r>
      <w:r w:rsidRPr="00083592">
        <w:rPr>
          <w:lang w:val="es-ES_tradnl"/>
        </w:rPr>
        <w:t>caso de interferencia continua.</w:t>
      </w:r>
    </w:p>
    <w:p w:rsidR="001F6FC5" w:rsidRPr="00083592" w:rsidRDefault="001F6FC5" w:rsidP="001F6FC5">
      <w:pPr>
        <w:rPr>
          <w:lang w:val="es-ES_tradnl"/>
        </w:rPr>
      </w:pPr>
      <w:r w:rsidRPr="00083592">
        <w:rPr>
          <w:lang w:val="es-ES_tradnl"/>
        </w:rPr>
        <w:t xml:space="preserve">Las relaciones </w:t>
      </w:r>
      <w:r w:rsidRPr="00083592">
        <w:rPr>
          <w:i/>
          <w:iCs/>
          <w:lang w:val="es-ES_tradnl"/>
        </w:rPr>
        <w:t>S</w:t>
      </w:r>
      <w:r w:rsidRPr="00083592">
        <w:rPr>
          <w:lang w:val="es-ES_tradnl"/>
        </w:rPr>
        <w:t>/</w:t>
      </w:r>
      <w:r w:rsidRPr="00083592">
        <w:rPr>
          <w:i/>
          <w:iCs/>
          <w:lang w:val="es-ES_tradnl"/>
        </w:rPr>
        <w:t>N</w:t>
      </w:r>
      <w:r w:rsidRPr="00083592">
        <w:rPr>
          <w:lang w:val="es-ES_tradnl"/>
        </w:rPr>
        <w:t xml:space="preserve"> de referencia se miden con ponderación de cresta a cresta, como se indica en las Recomendaciones UIT-R BS.468 y UIT</w:t>
      </w:r>
      <w:r w:rsidRPr="00083592">
        <w:rPr>
          <w:lang w:val="es-ES_tradnl"/>
        </w:rPr>
        <w:noBreakHyphen/>
        <w:t>R BS.412.</w:t>
      </w:r>
    </w:p>
    <w:p w:rsidR="001F6FC5" w:rsidRPr="00083592" w:rsidRDefault="001F6FC5" w:rsidP="001F6FC5">
      <w:pPr>
        <w:rPr>
          <w:lang w:val="es-ES_tradnl"/>
        </w:rPr>
      </w:pPr>
      <w:r w:rsidRPr="00083592">
        <w:rPr>
          <w:lang w:val="es-ES_tradnl"/>
        </w:rPr>
        <w:t xml:space="preserve">El nivel de la señal de sonido MF de referencia corresponde a una desviación de frecuencia máxima de </w:t>
      </w:r>
      <w:r w:rsidRPr="00083592">
        <w:rPr>
          <w:lang w:val="es-ES_tradnl"/>
        </w:rPr>
        <w:sym w:font="Symbol" w:char="F0B1"/>
      </w:r>
      <w:r w:rsidRPr="00083592">
        <w:rPr>
          <w:lang w:val="es-ES_tradnl"/>
        </w:rPr>
        <w:t>50 kHz.</w:t>
      </w:r>
    </w:p>
    <w:p w:rsidR="001F6FC5" w:rsidRPr="00083592" w:rsidRDefault="001F6FC5" w:rsidP="005413FE">
      <w:pPr>
        <w:keepNext/>
        <w:keepLines/>
        <w:rPr>
          <w:lang w:val="es-ES_tradnl"/>
        </w:rPr>
      </w:pPr>
      <w:r w:rsidRPr="00083592">
        <w:rPr>
          <w:lang w:val="es-ES_tradnl"/>
        </w:rPr>
        <w:t>Las BER de referencia para señales de sonido digitales NICAM son:</w:t>
      </w:r>
    </w:p>
    <w:p w:rsidR="001F6FC5" w:rsidRPr="00083592" w:rsidRDefault="001F6FC5" w:rsidP="005413FE">
      <w:pPr>
        <w:pStyle w:val="enumlev1"/>
        <w:keepNext/>
        <w:keepLines/>
        <w:rPr>
          <w:lang w:val="es-ES_tradnl"/>
        </w:rPr>
      </w:pPr>
      <w:r w:rsidRPr="00083592">
        <w:rPr>
          <w:lang w:val="es-ES_tradnl"/>
        </w:rPr>
        <w:t>–</w:t>
      </w:r>
      <w:r w:rsidRPr="00083592">
        <w:rPr>
          <w:lang w:val="es-ES_tradnl"/>
        </w:rPr>
        <w:tab/>
        <w:t>BER = 1 </w:t>
      </w:r>
      <w:r w:rsidRPr="00083592">
        <w:rPr>
          <w:lang w:val="es-ES_tradnl"/>
        </w:rPr>
        <w:sym w:font="Symbol" w:char="F0B4"/>
      </w:r>
      <w:r w:rsidRPr="00083592">
        <w:rPr>
          <w:lang w:val="es-ES_tradnl"/>
        </w:rPr>
        <w:t> 10</w:t>
      </w:r>
      <w:r w:rsidRPr="00083592">
        <w:rPr>
          <w:position w:val="6"/>
          <w:sz w:val="20"/>
          <w:lang w:val="es-ES_tradnl"/>
        </w:rPr>
        <w:t>–</w:t>
      </w:r>
      <w:r w:rsidRPr="00083592">
        <w:rPr>
          <w:rFonts w:ascii="Tms Rmn" w:hAnsi="Tms Rmn"/>
          <w:position w:val="6"/>
          <w:sz w:val="2"/>
          <w:lang w:val="es-ES_tradnl"/>
        </w:rPr>
        <w:t> </w:t>
      </w:r>
      <w:r w:rsidRPr="00083592">
        <w:rPr>
          <w:position w:val="6"/>
          <w:sz w:val="20"/>
          <w:lang w:val="es-ES_tradnl"/>
        </w:rPr>
        <w:t>4</w:t>
      </w:r>
      <w:r w:rsidRPr="00083592">
        <w:rPr>
          <w:lang w:val="es-ES_tradnl"/>
        </w:rPr>
        <w:t xml:space="preserve"> (aproximado a una nota de degradación 3)</w:t>
      </w:r>
      <w:r w:rsidR="00DC375F">
        <w:rPr>
          <w:lang w:val="es-ES_tradnl"/>
        </w:rPr>
        <w:t> – </w:t>
      </w:r>
      <w:r w:rsidRPr="00083592">
        <w:rPr>
          <w:lang w:val="es-ES_tradnl"/>
        </w:rPr>
        <w:t>caso de interferencia troposférica;</w:t>
      </w:r>
    </w:p>
    <w:p w:rsidR="001F6FC5" w:rsidRPr="00083592" w:rsidRDefault="001F6FC5" w:rsidP="001F6FC5">
      <w:pPr>
        <w:pStyle w:val="enumlev1"/>
        <w:rPr>
          <w:lang w:val="es-ES_tradnl"/>
        </w:rPr>
      </w:pPr>
      <w:r w:rsidRPr="00083592">
        <w:rPr>
          <w:lang w:val="es-ES_tradnl"/>
        </w:rPr>
        <w:t>–</w:t>
      </w:r>
      <w:r w:rsidRPr="00083592">
        <w:rPr>
          <w:lang w:val="es-ES_tradnl"/>
        </w:rPr>
        <w:tab/>
        <w:t>BER = 1 </w:t>
      </w:r>
      <w:r w:rsidRPr="00083592">
        <w:rPr>
          <w:lang w:val="es-ES_tradnl"/>
        </w:rPr>
        <w:sym w:font="Symbol" w:char="F0B4"/>
      </w:r>
      <w:r w:rsidRPr="00083592">
        <w:rPr>
          <w:lang w:val="es-ES_tradnl"/>
        </w:rPr>
        <w:t> 10</w:t>
      </w:r>
      <w:r w:rsidRPr="00083592">
        <w:rPr>
          <w:position w:val="6"/>
          <w:sz w:val="20"/>
          <w:lang w:val="es-ES_tradnl"/>
        </w:rPr>
        <w:t>–5</w:t>
      </w:r>
      <w:r w:rsidRPr="00083592">
        <w:rPr>
          <w:lang w:val="es-ES_tradnl"/>
        </w:rPr>
        <w:t xml:space="preserve"> (aproximado a una nota de degradación 4)</w:t>
      </w:r>
      <w:r w:rsidR="00DC375F">
        <w:rPr>
          <w:lang w:val="es-ES_tradnl"/>
        </w:rPr>
        <w:t> – </w:t>
      </w:r>
      <w:r w:rsidRPr="00083592">
        <w:rPr>
          <w:lang w:val="es-ES_tradnl"/>
        </w:rPr>
        <w:t>caso de interferencia continua.</w:t>
      </w:r>
    </w:p>
    <w:p w:rsidR="001F6FC5" w:rsidRPr="00083592" w:rsidRDefault="001F6FC5" w:rsidP="001F6FC5">
      <w:pPr>
        <w:rPr>
          <w:lang w:val="es-ES_tradnl"/>
        </w:rPr>
      </w:pPr>
      <w:r w:rsidRPr="00083592">
        <w:rPr>
          <w:lang w:val="es-ES_tradnl"/>
        </w:rPr>
        <w:t>Cuando se transmita una portadora de dos señales de sonido, cada una de estas dos señales debe considerarse por separado. Las señales de sonido moduladas múltiples quizás requieran mayor protección.</w:t>
      </w:r>
    </w:p>
    <w:p w:rsidR="001F6FC5" w:rsidRPr="00083592" w:rsidRDefault="001F6FC5" w:rsidP="001F6FC5">
      <w:pPr>
        <w:pStyle w:val="Heading2"/>
        <w:rPr>
          <w:lang w:val="es-ES_tradnl"/>
        </w:rPr>
      </w:pPr>
      <w:bookmarkStart w:id="782" w:name="_Toc530974729"/>
      <w:bookmarkStart w:id="783" w:name="_Toc530974914"/>
      <w:bookmarkStart w:id="784" w:name="_Toc8198326"/>
      <w:bookmarkStart w:id="785" w:name="_Toc245118061"/>
      <w:bookmarkStart w:id="786" w:name="_Toc245177344"/>
      <w:bookmarkStart w:id="787" w:name="_Toc245177680"/>
      <w:bookmarkStart w:id="788" w:name="_Toc325623260"/>
      <w:bookmarkStart w:id="789" w:name="_Toc325623678"/>
      <w:r w:rsidRPr="00083592">
        <w:rPr>
          <w:lang w:val="es-ES_tradnl"/>
        </w:rPr>
        <w:lastRenderedPageBreak/>
        <w:t>3.1</w:t>
      </w:r>
      <w:r w:rsidRPr="00083592">
        <w:rPr>
          <w:lang w:val="es-ES_tradnl"/>
        </w:rPr>
        <w:tab/>
        <w:t>Protección de señales de sonido MF, MA y NICAM de los sistemas de televisión analógica interferidos por señales de televisión digital terrenal DVB</w:t>
      </w:r>
      <w:r w:rsidRPr="00083592">
        <w:rPr>
          <w:lang w:val="es-ES_tradnl"/>
        </w:rPr>
        <w:noBreakHyphen/>
        <w:t>T</w:t>
      </w:r>
      <w:bookmarkEnd w:id="782"/>
      <w:bookmarkEnd w:id="783"/>
      <w:bookmarkEnd w:id="784"/>
      <w:bookmarkEnd w:id="785"/>
      <w:bookmarkEnd w:id="786"/>
      <w:bookmarkEnd w:id="787"/>
      <w:bookmarkEnd w:id="788"/>
      <w:bookmarkEnd w:id="789"/>
    </w:p>
    <w:p w:rsidR="001F6FC5" w:rsidRPr="00083592" w:rsidRDefault="001F6FC5" w:rsidP="001F6FC5">
      <w:pPr>
        <w:pStyle w:val="TableNo"/>
        <w:rPr>
          <w:lang w:val="es-ES_tradnl"/>
        </w:rPr>
      </w:pPr>
      <w:bookmarkStart w:id="790" w:name="_Toc325623679"/>
      <w:r w:rsidRPr="00083592">
        <w:rPr>
          <w:lang w:val="es-ES_tradnl"/>
        </w:rPr>
        <w:t>CUADRO 47</w:t>
      </w:r>
      <w:bookmarkEnd w:id="790"/>
    </w:p>
    <w:p w:rsidR="001F6FC5" w:rsidRPr="00083592" w:rsidRDefault="001F6FC5" w:rsidP="001F6FC5">
      <w:pPr>
        <w:pStyle w:val="Tabletitle"/>
        <w:rPr>
          <w:lang w:val="es-ES_tradnl"/>
        </w:rPr>
      </w:pPr>
      <w:bookmarkStart w:id="791" w:name="_Toc530893424"/>
      <w:bookmarkStart w:id="792" w:name="_Toc530980085"/>
      <w:bookmarkStart w:id="793" w:name="_Toc8198439"/>
      <w:bookmarkStart w:id="794" w:name="_Toc325623470"/>
      <w:bookmarkStart w:id="795" w:name="_Toc325623680"/>
      <w:r w:rsidRPr="00083592">
        <w:rPr>
          <w:lang w:val="es-ES_tradnl"/>
        </w:rPr>
        <w:t xml:space="preserve">Relaciones de protección (dB) cocanal de una señal de sonido deseada </w:t>
      </w:r>
      <w:r w:rsidRPr="00083592">
        <w:rPr>
          <w:lang w:val="es-ES_tradnl"/>
        </w:rPr>
        <w:br/>
        <w:t>interferida por una señal de televisión digital terrenal</w:t>
      </w:r>
      <w:bookmarkEnd w:id="791"/>
      <w:r w:rsidRPr="00083592">
        <w:rPr>
          <w:lang w:val="es-ES_tradnl"/>
        </w:rPr>
        <w:t xml:space="preserve"> DVB-T</w:t>
      </w:r>
      <w:bookmarkEnd w:id="792"/>
      <w:bookmarkEnd w:id="793"/>
      <w:bookmarkEnd w:id="794"/>
      <w:bookmarkEnd w:id="795"/>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1F6FC5" w:rsidRPr="00083592" w:rsidTr="00A069B6">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1F6FC5" w:rsidRPr="00083592" w:rsidRDefault="001F6FC5" w:rsidP="00A069B6">
            <w:pPr>
              <w:pStyle w:val="Tablehead"/>
              <w:rPr>
                <w:lang w:val="es-ES_tradnl"/>
              </w:rPr>
            </w:pPr>
            <w:r w:rsidRPr="00083592">
              <w:rPr>
                <w:lang w:val="es-ES_tradnl"/>
              </w:rPr>
              <w:t xml:space="preserve">Relación de protección correspondiente </w:t>
            </w:r>
            <w:r w:rsidRPr="00083592">
              <w:rPr>
                <w:lang w:val="es-ES_tradnl"/>
              </w:rPr>
              <w:br/>
              <w:t>a la portadora de sonido deseada</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1F6FC5" w:rsidRPr="00083592" w:rsidRDefault="001F6FC5" w:rsidP="00A069B6">
            <w:pPr>
              <w:pStyle w:val="Tablehead"/>
              <w:rPr>
                <w:lang w:val="es-ES_tradnl"/>
              </w:rPr>
            </w:pPr>
            <w:r w:rsidRPr="00083592">
              <w:rPr>
                <w:lang w:val="es-ES_tradnl"/>
              </w:rPr>
              <w:t>Señal no deseada</w:t>
            </w:r>
          </w:p>
        </w:tc>
      </w:tr>
      <w:tr w:rsidR="001F6FC5" w:rsidRPr="00083592" w:rsidTr="00A069B6">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1F6FC5" w:rsidRPr="00083592" w:rsidRDefault="001F6FC5" w:rsidP="00A069B6">
            <w:pPr>
              <w:pStyle w:val="Tablehead"/>
              <w:rPr>
                <w:lang w:val="es-ES_tradnl"/>
              </w:rPr>
            </w:pPr>
            <w:r w:rsidRPr="00083592">
              <w:rPr>
                <w:lang w:val="es-ES_tradnl"/>
              </w:rPr>
              <w:t>Señal de sonido deseada</w:t>
            </w:r>
          </w:p>
        </w:tc>
        <w:tc>
          <w:tcPr>
            <w:tcW w:w="1985" w:type="dxa"/>
            <w:tcBorders>
              <w:top w:val="single" w:sz="6" w:space="0" w:color="000000"/>
              <w:left w:val="single" w:sz="6" w:space="0" w:color="000000"/>
              <w:bottom w:val="single" w:sz="6" w:space="0" w:color="000000"/>
              <w:right w:val="single" w:sz="6" w:space="0" w:color="000000"/>
            </w:tcBorders>
            <w:vAlign w:val="center"/>
          </w:tcPr>
          <w:p w:rsidR="001F6FC5" w:rsidRPr="00083592" w:rsidRDefault="001F6FC5" w:rsidP="00A069B6">
            <w:pPr>
              <w:pStyle w:val="Tablehead"/>
              <w:rPr>
                <w:lang w:val="es-ES_tradnl"/>
              </w:rPr>
            </w:pPr>
            <w:r w:rsidRPr="00083592">
              <w:rPr>
                <w:lang w:val="es-ES_tradnl"/>
              </w:rPr>
              <w:t>DVB-T de</w:t>
            </w:r>
            <w:r w:rsidRPr="00083592">
              <w:rPr>
                <w:lang w:val="es-ES_tradnl"/>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1F6FC5" w:rsidRPr="00083592" w:rsidRDefault="001F6FC5" w:rsidP="00A069B6">
            <w:pPr>
              <w:pStyle w:val="Tablehead"/>
              <w:rPr>
                <w:lang w:val="es-ES_tradnl"/>
              </w:rPr>
            </w:pPr>
            <w:r w:rsidRPr="00083592">
              <w:rPr>
                <w:lang w:val="es-ES_tradnl"/>
              </w:rPr>
              <w:t>DVB-T de</w:t>
            </w:r>
            <w:r w:rsidRPr="00083592">
              <w:rPr>
                <w:lang w:val="es-ES_tradnl"/>
              </w:rPr>
              <w:br/>
              <w:t>8 MHz</w:t>
            </w:r>
          </w:p>
        </w:tc>
      </w:tr>
      <w:tr w:rsidR="001F6FC5" w:rsidRPr="00083592" w:rsidTr="00A069B6">
        <w:trPr>
          <w:cantSplit/>
          <w:jc w:val="center"/>
        </w:trPr>
        <w:tc>
          <w:tcPr>
            <w:tcW w:w="1418" w:type="dxa"/>
            <w:tcBorders>
              <w:top w:val="single" w:sz="6" w:space="0" w:color="auto"/>
              <w:left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MF</w:t>
            </w:r>
          </w:p>
        </w:tc>
        <w:tc>
          <w:tcPr>
            <w:tcW w:w="3686"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6</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5</w:t>
            </w:r>
          </w:p>
        </w:tc>
      </w:tr>
      <w:tr w:rsidR="001F6FC5" w:rsidRPr="00083592" w:rsidTr="00A069B6">
        <w:trPr>
          <w:cantSplit/>
          <w:jc w:val="center"/>
        </w:trPr>
        <w:tc>
          <w:tcPr>
            <w:tcW w:w="1418" w:type="dxa"/>
            <w:tcBorders>
              <w:left w:val="single" w:sz="6" w:space="0" w:color="000000"/>
              <w:right w:val="single" w:sz="6" w:space="0" w:color="000000"/>
            </w:tcBorders>
          </w:tcPr>
          <w:p w:rsidR="001F6FC5" w:rsidRPr="00083592" w:rsidRDefault="001F6FC5" w:rsidP="003A62FB">
            <w:pPr>
              <w:pStyle w:val="Tabletext"/>
              <w:keepNext/>
              <w:keepLines/>
              <w:jc w:val="left"/>
              <w:rPr>
                <w:lang w:val="es-ES_tradnl"/>
              </w:rPr>
            </w:pPr>
          </w:p>
        </w:tc>
        <w:tc>
          <w:tcPr>
            <w:tcW w:w="3686"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16</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15</w:t>
            </w:r>
          </w:p>
        </w:tc>
      </w:tr>
      <w:tr w:rsidR="001F6FC5" w:rsidRPr="00083592" w:rsidTr="00A069B6">
        <w:trPr>
          <w:cantSplit/>
          <w:jc w:val="center"/>
        </w:trPr>
        <w:tc>
          <w:tcPr>
            <w:tcW w:w="1418" w:type="dxa"/>
            <w:tcBorders>
              <w:top w:val="single" w:sz="6" w:space="0" w:color="000000"/>
              <w:left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MA</w:t>
            </w:r>
          </w:p>
        </w:tc>
        <w:tc>
          <w:tcPr>
            <w:tcW w:w="3686"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21</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20</w:t>
            </w:r>
          </w:p>
        </w:tc>
      </w:tr>
      <w:tr w:rsidR="001F6FC5" w:rsidRPr="00083592" w:rsidTr="00A069B6">
        <w:trPr>
          <w:cantSplit/>
          <w:jc w:val="center"/>
        </w:trPr>
        <w:tc>
          <w:tcPr>
            <w:tcW w:w="1418" w:type="dxa"/>
            <w:tcBorders>
              <w:left w:val="single" w:sz="6" w:space="0" w:color="000000"/>
              <w:right w:val="single" w:sz="6" w:space="0" w:color="000000"/>
            </w:tcBorders>
          </w:tcPr>
          <w:p w:rsidR="001F6FC5" w:rsidRPr="00083592" w:rsidRDefault="001F6FC5" w:rsidP="003A62FB">
            <w:pPr>
              <w:pStyle w:val="Tabletext"/>
              <w:keepNext/>
              <w:keepLines/>
              <w:jc w:val="left"/>
              <w:rPr>
                <w:lang w:val="es-ES_tradnl"/>
              </w:rPr>
            </w:pPr>
          </w:p>
        </w:tc>
        <w:tc>
          <w:tcPr>
            <w:tcW w:w="3686"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24</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23</w:t>
            </w:r>
          </w:p>
        </w:tc>
      </w:tr>
      <w:tr w:rsidR="001F6FC5" w:rsidRPr="00083592" w:rsidTr="00A069B6">
        <w:trPr>
          <w:cantSplit/>
          <w:jc w:val="center"/>
        </w:trPr>
        <w:tc>
          <w:tcPr>
            <w:tcW w:w="1418" w:type="dxa"/>
            <w:tcBorders>
              <w:top w:val="single" w:sz="6" w:space="0" w:color="000000"/>
              <w:left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NICAM</w:t>
            </w:r>
          </w:p>
        </w:tc>
        <w:tc>
          <w:tcPr>
            <w:tcW w:w="3686"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5</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4</w:t>
            </w:r>
          </w:p>
        </w:tc>
      </w:tr>
      <w:tr w:rsidR="001F6FC5" w:rsidRPr="00083592" w:rsidTr="00A069B6">
        <w:trPr>
          <w:cantSplit/>
          <w:jc w:val="center"/>
        </w:trPr>
        <w:tc>
          <w:tcPr>
            <w:tcW w:w="1418" w:type="dxa"/>
            <w:tcBorders>
              <w:left w:val="single" w:sz="6" w:space="0" w:color="000000"/>
              <w:bottom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PAL B/G</w:t>
            </w:r>
          </w:p>
        </w:tc>
        <w:tc>
          <w:tcPr>
            <w:tcW w:w="3686"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6</w:t>
            </w:r>
          </w:p>
        </w:tc>
        <w:tc>
          <w:tcPr>
            <w:tcW w:w="1985" w:type="dxa"/>
            <w:tcBorders>
              <w:top w:val="single" w:sz="6" w:space="0" w:color="000000"/>
              <w:left w:val="single" w:sz="6" w:space="0" w:color="000000"/>
              <w:bottom w:val="single" w:sz="6" w:space="0" w:color="000000"/>
              <w:right w:val="single" w:sz="6" w:space="0" w:color="000000"/>
            </w:tcBorders>
          </w:tcPr>
          <w:p w:rsidR="001F6FC5" w:rsidRPr="00083592" w:rsidRDefault="001F6FC5" w:rsidP="003A62FB">
            <w:pPr>
              <w:pStyle w:val="Tabletext"/>
              <w:keepNext/>
              <w:keepLines/>
              <w:jc w:val="center"/>
              <w:rPr>
                <w:lang w:val="es-ES_tradnl"/>
              </w:rPr>
            </w:pPr>
            <w:r w:rsidRPr="00083592">
              <w:rPr>
                <w:lang w:val="es-ES_tradnl"/>
              </w:rPr>
              <w:t>5</w:t>
            </w:r>
          </w:p>
        </w:tc>
      </w:tr>
      <w:tr w:rsidR="001F6FC5" w:rsidRPr="00083592" w:rsidTr="00A069B6">
        <w:trPr>
          <w:cantSplit/>
          <w:jc w:val="center"/>
        </w:trPr>
        <w:tc>
          <w:tcPr>
            <w:tcW w:w="1418" w:type="dxa"/>
            <w:tcBorders>
              <w:top w:val="single" w:sz="6" w:space="0" w:color="auto"/>
              <w:left w:val="single" w:sz="6" w:space="0" w:color="000000"/>
              <w:right w:val="single" w:sz="6" w:space="0" w:color="000000"/>
            </w:tcBorders>
          </w:tcPr>
          <w:p w:rsidR="001F6FC5" w:rsidRPr="00083592" w:rsidRDefault="00F7072D" w:rsidP="003A62FB">
            <w:pPr>
              <w:pStyle w:val="Tabletext"/>
              <w:keepNext/>
              <w:keepLines/>
              <w:jc w:val="left"/>
              <w:rPr>
                <w:lang w:val="es-ES_tradnl"/>
              </w:rPr>
            </w:pPr>
            <w:r w:rsidRPr="00083592">
              <w:rPr>
                <w:lang w:val="es-ES_tradnl"/>
              </w:rPr>
              <w:t>NICAM</w:t>
            </w:r>
          </w:p>
        </w:tc>
        <w:tc>
          <w:tcPr>
            <w:tcW w:w="3686" w:type="dxa"/>
            <w:tcBorders>
              <w:top w:val="single" w:sz="6" w:space="0" w:color="000000"/>
              <w:left w:val="single" w:sz="6" w:space="0" w:color="000000"/>
              <w:right w:val="single" w:sz="6" w:space="0" w:color="000000"/>
            </w:tcBorders>
          </w:tcPr>
          <w:p w:rsidR="001F6FC5" w:rsidRPr="00083592" w:rsidRDefault="001F6FC5" w:rsidP="003A62FB">
            <w:pPr>
              <w:pStyle w:val="Tabletext"/>
              <w:keepNext/>
              <w:keepLines/>
              <w:jc w:val="left"/>
              <w:rPr>
                <w:lang w:val="es-ES_tradnl"/>
              </w:rPr>
            </w:pPr>
            <w:r w:rsidRPr="00083592">
              <w:rPr>
                <w:lang w:val="es-ES_tradnl"/>
              </w:rPr>
              <w:t>Caso interferencia troposférica</w:t>
            </w:r>
          </w:p>
        </w:tc>
        <w:tc>
          <w:tcPr>
            <w:tcW w:w="1985" w:type="dxa"/>
            <w:tcBorders>
              <w:top w:val="single" w:sz="6" w:space="0" w:color="000000"/>
              <w:left w:val="single" w:sz="6" w:space="0" w:color="000000"/>
              <w:right w:val="single" w:sz="6" w:space="0" w:color="000000"/>
            </w:tcBorders>
          </w:tcPr>
          <w:p w:rsidR="001F6FC5" w:rsidRPr="00083592" w:rsidRDefault="001F6FC5" w:rsidP="003A62FB">
            <w:pPr>
              <w:pStyle w:val="Tabletext"/>
              <w:keepNext/>
              <w:keepLines/>
              <w:jc w:val="center"/>
              <w:rPr>
                <w:lang w:val="es-ES_tradnl"/>
              </w:rPr>
            </w:pPr>
          </w:p>
        </w:tc>
        <w:tc>
          <w:tcPr>
            <w:tcW w:w="1985" w:type="dxa"/>
            <w:tcBorders>
              <w:top w:val="single" w:sz="6" w:space="0" w:color="000000"/>
              <w:left w:val="single" w:sz="6" w:space="0" w:color="000000"/>
              <w:right w:val="single" w:sz="6" w:space="0" w:color="000000"/>
            </w:tcBorders>
          </w:tcPr>
          <w:p w:rsidR="001F6FC5" w:rsidRPr="00083592" w:rsidRDefault="001F6FC5" w:rsidP="003A62FB">
            <w:pPr>
              <w:pStyle w:val="Tabletext"/>
              <w:keepNext/>
              <w:keepLines/>
              <w:jc w:val="center"/>
              <w:rPr>
                <w:lang w:val="es-ES_tradnl"/>
              </w:rPr>
            </w:pPr>
          </w:p>
        </w:tc>
      </w:tr>
      <w:tr w:rsidR="001F6FC5" w:rsidRPr="00083592" w:rsidTr="00A069B6">
        <w:trPr>
          <w:cantSplit/>
          <w:jc w:val="center"/>
        </w:trPr>
        <w:tc>
          <w:tcPr>
            <w:tcW w:w="1418" w:type="dxa"/>
            <w:tcBorders>
              <w:left w:val="single" w:sz="6" w:space="0" w:color="000000"/>
              <w:right w:val="single" w:sz="6" w:space="0" w:color="000000"/>
            </w:tcBorders>
          </w:tcPr>
          <w:p w:rsidR="001F6FC5" w:rsidRPr="00083592" w:rsidRDefault="00F7072D" w:rsidP="00420671">
            <w:pPr>
              <w:pStyle w:val="Tabletext"/>
              <w:jc w:val="left"/>
              <w:rPr>
                <w:lang w:val="es-ES_tradnl"/>
              </w:rPr>
            </w:pPr>
            <w:r w:rsidRPr="00083592">
              <w:rPr>
                <w:lang w:val="es-ES_tradnl"/>
              </w:rPr>
              <w:t>Sistema I</w:t>
            </w:r>
          </w:p>
        </w:tc>
        <w:tc>
          <w:tcPr>
            <w:tcW w:w="3686" w:type="dxa"/>
            <w:tcBorders>
              <w:top w:val="single" w:sz="6" w:space="0" w:color="000000"/>
              <w:left w:val="single" w:sz="6" w:space="0" w:color="000000"/>
              <w:bottom w:val="single" w:sz="6" w:space="0" w:color="auto"/>
              <w:right w:val="single" w:sz="6" w:space="0" w:color="000000"/>
            </w:tcBorders>
          </w:tcPr>
          <w:p w:rsidR="001F6FC5" w:rsidRPr="00083592" w:rsidRDefault="001F6FC5" w:rsidP="00420671">
            <w:pPr>
              <w:pStyle w:val="Tabletext"/>
              <w:jc w:val="left"/>
              <w:rPr>
                <w:lang w:val="es-ES_tradnl"/>
              </w:rPr>
            </w:pPr>
            <w:r w:rsidRPr="00083592">
              <w:rPr>
                <w:lang w:val="es-ES_tradnl"/>
              </w:rPr>
              <w:t>Caso interferencia continua</w:t>
            </w:r>
          </w:p>
        </w:tc>
        <w:tc>
          <w:tcPr>
            <w:tcW w:w="1985" w:type="dxa"/>
            <w:tcBorders>
              <w:top w:val="single" w:sz="6" w:space="0" w:color="000000"/>
              <w:left w:val="single" w:sz="6" w:space="0" w:color="000000"/>
              <w:bottom w:val="single" w:sz="6" w:space="0" w:color="auto"/>
              <w:right w:val="single" w:sz="6" w:space="0" w:color="000000"/>
            </w:tcBorders>
          </w:tcPr>
          <w:p w:rsidR="001F6FC5" w:rsidRPr="00083592" w:rsidRDefault="001F6FC5" w:rsidP="005413FE">
            <w:pPr>
              <w:pStyle w:val="Tabletext"/>
              <w:jc w:val="center"/>
              <w:rPr>
                <w:lang w:val="es-ES_tradnl"/>
              </w:rPr>
            </w:pPr>
          </w:p>
        </w:tc>
        <w:tc>
          <w:tcPr>
            <w:tcW w:w="1985" w:type="dxa"/>
            <w:tcBorders>
              <w:top w:val="single" w:sz="6" w:space="0" w:color="000000"/>
              <w:left w:val="single" w:sz="6" w:space="0" w:color="000000"/>
              <w:bottom w:val="single" w:sz="6" w:space="0" w:color="auto"/>
              <w:right w:val="single" w:sz="6" w:space="0" w:color="000000"/>
            </w:tcBorders>
          </w:tcPr>
          <w:p w:rsidR="001F6FC5" w:rsidRPr="00083592" w:rsidRDefault="001F6FC5" w:rsidP="005413FE">
            <w:pPr>
              <w:pStyle w:val="Tabletext"/>
              <w:jc w:val="center"/>
              <w:rPr>
                <w:lang w:val="es-ES_tradnl"/>
              </w:rPr>
            </w:pPr>
          </w:p>
        </w:tc>
      </w:tr>
      <w:tr w:rsidR="001F6FC5" w:rsidRPr="00083592" w:rsidTr="00A069B6">
        <w:trPr>
          <w:cantSplit/>
          <w:jc w:val="center"/>
        </w:trPr>
        <w:tc>
          <w:tcPr>
            <w:tcW w:w="1418" w:type="dxa"/>
            <w:tcBorders>
              <w:top w:val="single" w:sz="6" w:space="0" w:color="auto"/>
              <w:left w:val="single" w:sz="6" w:space="0" w:color="000000"/>
              <w:right w:val="single" w:sz="6" w:space="0" w:color="000000"/>
            </w:tcBorders>
          </w:tcPr>
          <w:p w:rsidR="001F6FC5" w:rsidRPr="00083592" w:rsidRDefault="00F7072D" w:rsidP="00420671">
            <w:pPr>
              <w:pStyle w:val="Tabletext"/>
              <w:jc w:val="left"/>
              <w:rPr>
                <w:lang w:val="es-ES_tradnl"/>
              </w:rPr>
            </w:pPr>
            <w:r w:rsidRPr="00083592">
              <w:rPr>
                <w:lang w:val="es-ES_tradnl"/>
              </w:rPr>
              <w:t>NICAM</w:t>
            </w:r>
          </w:p>
        </w:tc>
        <w:tc>
          <w:tcPr>
            <w:tcW w:w="3686" w:type="dxa"/>
            <w:tcBorders>
              <w:top w:val="single" w:sz="6" w:space="0" w:color="auto"/>
              <w:left w:val="single" w:sz="6" w:space="0" w:color="000000"/>
              <w:bottom w:val="single" w:sz="4" w:space="0" w:color="auto"/>
              <w:right w:val="single" w:sz="6" w:space="0" w:color="000000"/>
            </w:tcBorders>
          </w:tcPr>
          <w:p w:rsidR="001F6FC5" w:rsidRPr="00083592" w:rsidRDefault="001F6FC5" w:rsidP="00420671">
            <w:pPr>
              <w:pStyle w:val="Tabletext"/>
              <w:jc w:val="left"/>
              <w:rPr>
                <w:lang w:val="es-ES_tradnl"/>
              </w:rPr>
            </w:pPr>
            <w:r w:rsidRPr="00083592">
              <w:rPr>
                <w:lang w:val="es-ES_tradnl"/>
              </w:rPr>
              <w:t>Caso interferencia troposférica</w:t>
            </w:r>
          </w:p>
        </w:tc>
        <w:tc>
          <w:tcPr>
            <w:tcW w:w="1985" w:type="dxa"/>
            <w:tcBorders>
              <w:top w:val="single" w:sz="6" w:space="0" w:color="auto"/>
              <w:left w:val="single" w:sz="6" w:space="0" w:color="000000"/>
              <w:bottom w:val="single" w:sz="4" w:space="0" w:color="auto"/>
              <w:right w:val="single" w:sz="6" w:space="0" w:color="000000"/>
            </w:tcBorders>
          </w:tcPr>
          <w:p w:rsidR="001F6FC5" w:rsidRPr="00083592" w:rsidRDefault="001F6FC5" w:rsidP="005413FE">
            <w:pPr>
              <w:pStyle w:val="Tabletext"/>
              <w:jc w:val="center"/>
              <w:rPr>
                <w:lang w:val="es-ES_tradnl"/>
              </w:rPr>
            </w:pPr>
            <w:r w:rsidRPr="00083592">
              <w:rPr>
                <w:lang w:val="es-ES_tradnl"/>
              </w:rPr>
              <w:t>12</w:t>
            </w:r>
          </w:p>
        </w:tc>
        <w:tc>
          <w:tcPr>
            <w:tcW w:w="1985" w:type="dxa"/>
            <w:tcBorders>
              <w:top w:val="single" w:sz="6" w:space="0" w:color="auto"/>
              <w:left w:val="single" w:sz="6" w:space="0" w:color="000000"/>
              <w:bottom w:val="single" w:sz="4" w:space="0" w:color="auto"/>
              <w:right w:val="single" w:sz="6" w:space="0" w:color="000000"/>
            </w:tcBorders>
          </w:tcPr>
          <w:p w:rsidR="001F6FC5" w:rsidRPr="00083592" w:rsidRDefault="001F6FC5" w:rsidP="005413FE">
            <w:pPr>
              <w:pStyle w:val="Tabletext"/>
              <w:jc w:val="center"/>
              <w:rPr>
                <w:lang w:val="es-ES_tradnl"/>
              </w:rPr>
            </w:pPr>
            <w:r w:rsidRPr="00083592">
              <w:rPr>
                <w:lang w:val="es-ES_tradnl"/>
              </w:rPr>
              <w:t>11</w:t>
            </w:r>
          </w:p>
        </w:tc>
      </w:tr>
      <w:tr w:rsidR="001F6FC5" w:rsidRPr="00083592" w:rsidTr="00A069B6">
        <w:trPr>
          <w:cantSplit/>
          <w:jc w:val="center"/>
        </w:trPr>
        <w:tc>
          <w:tcPr>
            <w:tcW w:w="1418" w:type="dxa"/>
            <w:tcBorders>
              <w:left w:val="single" w:sz="6" w:space="0" w:color="000000"/>
              <w:bottom w:val="single" w:sz="6" w:space="0" w:color="auto"/>
              <w:right w:val="single" w:sz="6" w:space="0" w:color="000000"/>
            </w:tcBorders>
          </w:tcPr>
          <w:p w:rsidR="001F6FC5" w:rsidRPr="00083592" w:rsidRDefault="00F7072D" w:rsidP="00420671">
            <w:pPr>
              <w:pStyle w:val="Tabletext"/>
              <w:jc w:val="left"/>
              <w:rPr>
                <w:lang w:val="es-ES_tradnl"/>
              </w:rPr>
            </w:pPr>
            <w:r w:rsidRPr="00083592">
              <w:rPr>
                <w:lang w:val="es-ES_tradnl"/>
              </w:rPr>
              <w:t>Sistema L</w:t>
            </w:r>
          </w:p>
        </w:tc>
        <w:tc>
          <w:tcPr>
            <w:tcW w:w="3686" w:type="dxa"/>
            <w:tcBorders>
              <w:top w:val="single" w:sz="4" w:space="0" w:color="auto"/>
              <w:left w:val="single" w:sz="6" w:space="0" w:color="000000"/>
              <w:bottom w:val="single" w:sz="6" w:space="0" w:color="auto"/>
              <w:right w:val="single" w:sz="6" w:space="0" w:color="000000"/>
            </w:tcBorders>
          </w:tcPr>
          <w:p w:rsidR="001F6FC5" w:rsidRPr="00083592" w:rsidRDefault="001F6FC5" w:rsidP="00420671">
            <w:pPr>
              <w:pStyle w:val="Tabletext"/>
              <w:jc w:val="left"/>
              <w:rPr>
                <w:lang w:val="es-ES_tradnl"/>
              </w:rPr>
            </w:pPr>
            <w:r w:rsidRPr="00083592">
              <w:rPr>
                <w:lang w:val="es-ES_tradnl"/>
              </w:rPr>
              <w:t>Caso interferencia continua</w:t>
            </w:r>
          </w:p>
        </w:tc>
        <w:tc>
          <w:tcPr>
            <w:tcW w:w="1985" w:type="dxa"/>
            <w:tcBorders>
              <w:top w:val="single" w:sz="4" w:space="0" w:color="auto"/>
              <w:left w:val="single" w:sz="6" w:space="0" w:color="000000"/>
              <w:bottom w:val="single" w:sz="6" w:space="0" w:color="auto"/>
              <w:right w:val="single" w:sz="6" w:space="0" w:color="000000"/>
            </w:tcBorders>
          </w:tcPr>
          <w:p w:rsidR="001F6FC5" w:rsidRPr="00083592" w:rsidRDefault="001F6FC5" w:rsidP="005413FE">
            <w:pPr>
              <w:pStyle w:val="Tabletext"/>
              <w:jc w:val="center"/>
              <w:rPr>
                <w:lang w:val="es-ES_tradnl"/>
              </w:rPr>
            </w:pPr>
            <w:r w:rsidRPr="00083592">
              <w:rPr>
                <w:lang w:val="es-ES_tradnl"/>
              </w:rPr>
              <w:t>13</w:t>
            </w:r>
          </w:p>
        </w:tc>
        <w:tc>
          <w:tcPr>
            <w:tcW w:w="1985" w:type="dxa"/>
            <w:tcBorders>
              <w:top w:val="single" w:sz="4" w:space="0" w:color="auto"/>
              <w:left w:val="single" w:sz="6" w:space="0" w:color="000000"/>
              <w:bottom w:val="single" w:sz="6" w:space="0" w:color="auto"/>
              <w:right w:val="single" w:sz="6" w:space="0" w:color="000000"/>
            </w:tcBorders>
          </w:tcPr>
          <w:p w:rsidR="001F6FC5" w:rsidRPr="00083592" w:rsidRDefault="001F6FC5" w:rsidP="005413FE">
            <w:pPr>
              <w:pStyle w:val="Tabletext"/>
              <w:jc w:val="center"/>
              <w:rPr>
                <w:lang w:val="es-ES_tradnl"/>
              </w:rPr>
            </w:pPr>
            <w:r w:rsidRPr="00083592">
              <w:rPr>
                <w:lang w:val="es-ES_tradnl"/>
              </w:rPr>
              <w:t>12</w:t>
            </w:r>
          </w:p>
        </w:tc>
      </w:tr>
    </w:tbl>
    <w:p w:rsidR="001F6FC5" w:rsidRPr="00083592" w:rsidRDefault="001F6FC5" w:rsidP="00420671">
      <w:pPr>
        <w:pStyle w:val="Tablefin"/>
        <w:jc w:val="left"/>
        <w:rPr>
          <w:lang w:val="es-ES_tradnl"/>
        </w:rPr>
      </w:pPr>
    </w:p>
    <w:p w:rsidR="001F6FC5" w:rsidRPr="00083592" w:rsidRDefault="001F6FC5" w:rsidP="00420671">
      <w:pPr>
        <w:pStyle w:val="TableNo"/>
        <w:keepLines/>
        <w:rPr>
          <w:lang w:val="es-ES_tradnl"/>
        </w:rPr>
      </w:pPr>
      <w:bookmarkStart w:id="796" w:name="_Toc325623681"/>
      <w:r w:rsidRPr="00083592">
        <w:rPr>
          <w:lang w:val="es-ES_tradnl"/>
        </w:rPr>
        <w:t>CUADRO 48</w:t>
      </w:r>
      <w:bookmarkEnd w:id="796"/>
    </w:p>
    <w:p w:rsidR="001F6FC5" w:rsidRPr="00083592" w:rsidRDefault="001F6FC5" w:rsidP="00420671">
      <w:pPr>
        <w:pStyle w:val="Tabletitle"/>
        <w:keepLines/>
        <w:rPr>
          <w:lang w:val="es-ES_tradnl"/>
        </w:rPr>
      </w:pPr>
      <w:bookmarkStart w:id="797" w:name="_Toc530893426"/>
      <w:bookmarkStart w:id="798" w:name="_Toc530980087"/>
      <w:bookmarkStart w:id="799" w:name="_Toc8198441"/>
      <w:bookmarkStart w:id="800" w:name="_Toc325623471"/>
      <w:bookmarkStart w:id="801" w:name="_Toc325623682"/>
      <w:r w:rsidRPr="00083592">
        <w:rPr>
          <w:lang w:val="es-ES_tradnl"/>
        </w:rPr>
        <w:t>Relaciones de protección (dB) de una señal de sonido MF deseada interferida</w:t>
      </w:r>
      <w:r w:rsidRPr="00083592">
        <w:rPr>
          <w:lang w:val="es-ES_tradnl"/>
        </w:rPr>
        <w:br/>
        <w:t>por una señal DVB-T de 7 MHz (canales superpuestos)</w:t>
      </w:r>
      <w:bookmarkEnd w:id="797"/>
      <w:bookmarkEnd w:id="798"/>
      <w:bookmarkEnd w:id="799"/>
      <w:bookmarkEnd w:id="800"/>
      <w:bookmarkEnd w:id="801"/>
    </w:p>
    <w:tbl>
      <w:tblPr>
        <w:tblW w:w="0" w:type="auto"/>
        <w:jc w:val="center"/>
        <w:tblLayout w:type="fixed"/>
        <w:tblCellMar>
          <w:left w:w="107" w:type="dxa"/>
          <w:right w:w="107" w:type="dxa"/>
        </w:tblCellMar>
        <w:tblLook w:val="0000" w:firstRow="0" w:lastRow="0" w:firstColumn="0" w:lastColumn="0" w:noHBand="0" w:noVBand="0"/>
      </w:tblPr>
      <w:tblGrid>
        <w:gridCol w:w="1701"/>
        <w:gridCol w:w="1871"/>
        <w:gridCol w:w="907"/>
        <w:gridCol w:w="907"/>
        <w:gridCol w:w="850"/>
        <w:gridCol w:w="850"/>
        <w:gridCol w:w="794"/>
        <w:gridCol w:w="879"/>
        <w:gridCol w:w="880"/>
      </w:tblGrid>
      <w:tr w:rsidR="00F26AE8" w:rsidRPr="00367AC6" w:rsidTr="00F26AE8">
        <w:trPr>
          <w:cantSplit/>
          <w:jc w:val="center"/>
        </w:trPr>
        <w:tc>
          <w:tcPr>
            <w:tcW w:w="1701" w:type="dxa"/>
            <w:vMerge w:val="restart"/>
            <w:tcBorders>
              <w:top w:val="single" w:sz="6" w:space="0" w:color="000000"/>
              <w:left w:val="single" w:sz="6" w:space="0" w:color="000000"/>
              <w:right w:val="single" w:sz="4" w:space="0" w:color="auto"/>
            </w:tcBorders>
            <w:vAlign w:val="center"/>
          </w:tcPr>
          <w:p w:rsidR="00F26AE8" w:rsidRPr="00083592" w:rsidRDefault="00F26AE8" w:rsidP="00420671">
            <w:pPr>
              <w:pStyle w:val="Tablehead"/>
              <w:keepLines/>
              <w:rPr>
                <w:szCs w:val="22"/>
                <w:lang w:val="es-ES_tradnl"/>
              </w:rPr>
            </w:pPr>
            <w:r w:rsidRPr="00083592">
              <w:rPr>
                <w:szCs w:val="22"/>
                <w:lang w:val="es-ES_tradnl"/>
              </w:rPr>
              <w:t>Frecuencia de la señal DVB-T en relación con una portadora MF</w:t>
            </w:r>
          </w:p>
        </w:tc>
        <w:tc>
          <w:tcPr>
            <w:tcW w:w="1871" w:type="dxa"/>
            <w:vMerge w:val="restart"/>
            <w:tcBorders>
              <w:top w:val="single" w:sz="4" w:space="0" w:color="auto"/>
              <w:left w:val="single" w:sz="4" w:space="0" w:color="auto"/>
              <w:right w:val="single" w:sz="4" w:space="0" w:color="auto"/>
            </w:tcBorders>
            <w:vAlign w:val="center"/>
          </w:tcPr>
          <w:p w:rsidR="00F26AE8" w:rsidRPr="00083592" w:rsidRDefault="00F26AE8" w:rsidP="00420671">
            <w:pPr>
              <w:pStyle w:val="Tablehead"/>
              <w:keepLines/>
              <w:rPr>
                <w:szCs w:val="22"/>
                <w:lang w:val="es-ES_tradnl"/>
              </w:rPr>
            </w:pPr>
            <w:r w:rsidRPr="00083592">
              <w:rPr>
                <w:szCs w:val="22"/>
                <w:lang w:val="es-ES_tradnl"/>
              </w:rPr>
              <w:t>Relación de protección correspondiente a la portadora de sonido deseada</w:t>
            </w:r>
          </w:p>
        </w:tc>
        <w:tc>
          <w:tcPr>
            <w:tcW w:w="6066" w:type="dxa"/>
            <w:gridSpan w:val="7"/>
            <w:tcBorders>
              <w:top w:val="single" w:sz="6" w:space="0" w:color="000000"/>
              <w:left w:val="single" w:sz="4" w:space="0" w:color="auto"/>
              <w:bottom w:val="single" w:sz="6" w:space="0" w:color="000000"/>
              <w:right w:val="single" w:sz="6" w:space="0" w:color="000000"/>
            </w:tcBorders>
            <w:vAlign w:val="center"/>
          </w:tcPr>
          <w:p w:rsidR="00F26AE8" w:rsidRPr="00083592" w:rsidRDefault="00F26AE8" w:rsidP="00420671">
            <w:pPr>
              <w:pStyle w:val="Tablehead"/>
              <w:keepLines/>
              <w:rPr>
                <w:szCs w:val="22"/>
                <w:lang w:val="es-ES_tradnl"/>
              </w:rPr>
            </w:pPr>
            <w:r w:rsidRPr="00083592">
              <w:rPr>
                <w:szCs w:val="22"/>
                <w:lang w:val="es-ES_tradnl"/>
              </w:rPr>
              <w:t>Frecuencia del punto a 3 dB de la señal DVB-T</w:t>
            </w:r>
            <w:r w:rsidRPr="00083592">
              <w:rPr>
                <w:szCs w:val="22"/>
                <w:lang w:val="es-ES_tradnl"/>
              </w:rPr>
              <w:br/>
              <w:t>menos la frecuencia portadora de sonido</w:t>
            </w:r>
          </w:p>
        </w:tc>
      </w:tr>
      <w:tr w:rsidR="00F26AE8" w:rsidRPr="00083592" w:rsidTr="00F26AE8">
        <w:trPr>
          <w:cantSplit/>
          <w:jc w:val="center"/>
        </w:trPr>
        <w:tc>
          <w:tcPr>
            <w:tcW w:w="1701" w:type="dxa"/>
            <w:vMerge/>
            <w:tcBorders>
              <w:left w:val="single" w:sz="6" w:space="0" w:color="000000"/>
              <w:bottom w:val="single" w:sz="6" w:space="0" w:color="000000"/>
              <w:right w:val="single" w:sz="4" w:space="0" w:color="auto"/>
            </w:tcBorders>
            <w:vAlign w:val="center"/>
          </w:tcPr>
          <w:p w:rsidR="00F26AE8" w:rsidRPr="00083592" w:rsidRDefault="00F26AE8" w:rsidP="00420671">
            <w:pPr>
              <w:pStyle w:val="Tablehead"/>
              <w:keepLines/>
              <w:rPr>
                <w:szCs w:val="22"/>
                <w:lang w:val="es-ES_tradnl"/>
              </w:rPr>
            </w:pPr>
          </w:p>
        </w:tc>
        <w:tc>
          <w:tcPr>
            <w:tcW w:w="1871" w:type="dxa"/>
            <w:vMerge/>
            <w:tcBorders>
              <w:left w:val="single" w:sz="4" w:space="0" w:color="auto"/>
              <w:bottom w:val="single" w:sz="6" w:space="0" w:color="000000"/>
              <w:right w:val="single" w:sz="4" w:space="0" w:color="auto"/>
            </w:tcBorders>
            <w:vAlign w:val="center"/>
          </w:tcPr>
          <w:p w:rsidR="00F26AE8" w:rsidRPr="00083592" w:rsidRDefault="00F26AE8" w:rsidP="00420671">
            <w:pPr>
              <w:pStyle w:val="Tablehead"/>
              <w:keepLines/>
              <w:rPr>
                <w:szCs w:val="22"/>
                <w:lang w:val="es-ES_tradnl"/>
              </w:rPr>
            </w:pPr>
          </w:p>
        </w:tc>
        <w:tc>
          <w:tcPr>
            <w:tcW w:w="907" w:type="dxa"/>
            <w:tcBorders>
              <w:top w:val="single" w:sz="6" w:space="0" w:color="000000"/>
              <w:left w:val="single" w:sz="4" w:space="0" w:color="auto"/>
              <w:bottom w:val="single" w:sz="6" w:space="0" w:color="000000"/>
              <w:right w:val="single" w:sz="6" w:space="0" w:color="000000"/>
            </w:tcBorders>
            <w:vAlign w:val="center"/>
          </w:tcPr>
          <w:p w:rsidR="00F26AE8" w:rsidRPr="00F26AE8" w:rsidRDefault="00F26AE8" w:rsidP="00F26AE8">
            <w:pPr>
              <w:pStyle w:val="Tablehead"/>
              <w:keepLines/>
              <w:ind w:left="-57" w:right="-57"/>
              <w:rPr>
                <w:rFonts w:ascii="Times New Roman Bold" w:hAnsi="Times New Roman Bold" w:cs="Times New Roman Bold"/>
                <w:sz w:val="20"/>
                <w:lang w:val="es-ES_tradnl"/>
              </w:rPr>
            </w:pPr>
            <w:r w:rsidRPr="00F26AE8">
              <w:rPr>
                <w:rFonts w:ascii="Times New Roman Bold" w:hAnsi="Times New Roman Bold" w:cs="Times New Roman Bold"/>
                <w:sz w:val="20"/>
                <w:lang w:val="es-ES_tradnl"/>
              </w:rPr>
              <w:t>–500 kHz</w:t>
            </w:r>
          </w:p>
        </w:tc>
        <w:tc>
          <w:tcPr>
            <w:tcW w:w="907" w:type="dxa"/>
            <w:tcBorders>
              <w:top w:val="single" w:sz="6" w:space="0" w:color="000000"/>
              <w:left w:val="single" w:sz="6" w:space="0" w:color="000000"/>
              <w:bottom w:val="single" w:sz="6" w:space="0" w:color="000000"/>
              <w:right w:val="single" w:sz="6" w:space="0" w:color="000000"/>
            </w:tcBorders>
            <w:vAlign w:val="center"/>
          </w:tcPr>
          <w:p w:rsidR="00F26AE8" w:rsidRPr="00F26AE8" w:rsidRDefault="00F26AE8" w:rsidP="00F26AE8">
            <w:pPr>
              <w:pStyle w:val="Tablehead"/>
              <w:keepLines/>
              <w:ind w:left="-57" w:right="-57"/>
              <w:rPr>
                <w:rFonts w:ascii="Times New Roman Bold" w:hAnsi="Times New Roman Bold" w:cs="Times New Roman Bold"/>
                <w:sz w:val="20"/>
                <w:lang w:val="es-ES_tradnl"/>
              </w:rPr>
            </w:pPr>
            <w:r w:rsidRPr="00F26AE8">
              <w:rPr>
                <w:rFonts w:ascii="Times New Roman Bold" w:hAnsi="Times New Roman Bold" w:cs="Times New Roman Bold"/>
                <w:sz w:val="20"/>
                <w:lang w:val="es-ES_tradnl"/>
              </w:rPr>
              <w:t>–250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F26AE8" w:rsidRPr="00F26AE8" w:rsidRDefault="00F26AE8" w:rsidP="00F26AE8">
            <w:pPr>
              <w:pStyle w:val="Tablehead"/>
              <w:keepLines/>
              <w:ind w:left="-57" w:right="-57"/>
              <w:rPr>
                <w:rFonts w:ascii="Times New Roman Bold" w:hAnsi="Times New Roman Bold" w:cs="Times New Roman Bold"/>
                <w:sz w:val="20"/>
                <w:lang w:val="es-ES_tradnl"/>
              </w:rPr>
            </w:pPr>
            <w:r w:rsidRPr="00F26AE8">
              <w:rPr>
                <w:rFonts w:ascii="Times New Roman Bold" w:hAnsi="Times New Roman Bold" w:cs="Times New Roman Bold"/>
                <w:sz w:val="20"/>
                <w:lang w:val="es-ES_tradnl"/>
              </w:rPr>
              <w:t>–50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F26AE8" w:rsidRPr="00F26AE8" w:rsidRDefault="00F26AE8" w:rsidP="00F26AE8">
            <w:pPr>
              <w:pStyle w:val="Tablehead"/>
              <w:keepLines/>
              <w:ind w:left="-57" w:right="-57"/>
              <w:rPr>
                <w:rFonts w:ascii="Times New Roman Bold" w:hAnsi="Times New Roman Bold" w:cs="Times New Roman Bold"/>
                <w:sz w:val="20"/>
                <w:lang w:val="es-ES_tradnl"/>
              </w:rPr>
            </w:pPr>
            <w:r w:rsidRPr="00F26AE8">
              <w:rPr>
                <w:rFonts w:ascii="Times New Roman Bold" w:hAnsi="Times New Roman Bold" w:cs="Times New Roman Bold"/>
                <w:sz w:val="20"/>
                <w:lang w:val="es-ES_tradnl"/>
              </w:rPr>
              <w:t>0,0 kHz</w:t>
            </w:r>
          </w:p>
        </w:tc>
        <w:tc>
          <w:tcPr>
            <w:tcW w:w="794" w:type="dxa"/>
            <w:tcBorders>
              <w:top w:val="single" w:sz="6" w:space="0" w:color="000000"/>
              <w:left w:val="single" w:sz="6" w:space="0" w:color="000000"/>
              <w:bottom w:val="single" w:sz="6" w:space="0" w:color="000000"/>
              <w:right w:val="single" w:sz="6" w:space="0" w:color="000000"/>
            </w:tcBorders>
            <w:vAlign w:val="center"/>
          </w:tcPr>
          <w:p w:rsidR="00F26AE8" w:rsidRPr="00F26AE8" w:rsidRDefault="00F26AE8" w:rsidP="00F26AE8">
            <w:pPr>
              <w:pStyle w:val="Tablehead"/>
              <w:keepLines/>
              <w:ind w:left="-57" w:right="-57"/>
              <w:rPr>
                <w:rFonts w:ascii="Times New Roman Bold" w:hAnsi="Times New Roman Bold" w:cs="Times New Roman Bold"/>
                <w:sz w:val="20"/>
                <w:lang w:val="es-ES_tradnl"/>
              </w:rPr>
            </w:pPr>
            <w:r w:rsidRPr="00F26AE8">
              <w:rPr>
                <w:rFonts w:ascii="Times New Roman Bold" w:hAnsi="Times New Roman Bold" w:cs="Times New Roman Bold"/>
                <w:sz w:val="20"/>
                <w:lang w:val="es-ES_tradnl"/>
              </w:rPr>
              <w:t>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F26AE8" w:rsidRPr="00F26AE8" w:rsidRDefault="00F26AE8" w:rsidP="00F26AE8">
            <w:pPr>
              <w:pStyle w:val="Tablehead"/>
              <w:keepLines/>
              <w:ind w:left="-57" w:right="-57"/>
              <w:rPr>
                <w:rFonts w:ascii="Times New Roman Bold" w:hAnsi="Times New Roman Bold" w:cs="Times New Roman Bold"/>
                <w:sz w:val="20"/>
                <w:lang w:val="es-ES_tradnl"/>
              </w:rPr>
            </w:pPr>
            <w:r w:rsidRPr="00F26AE8">
              <w:rPr>
                <w:rFonts w:ascii="Times New Roman Bold" w:hAnsi="Times New Roman Bold" w:cs="Times New Roman Bold"/>
                <w:sz w:val="20"/>
                <w:lang w:val="es-ES_tradnl"/>
              </w:rPr>
              <w:t>250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F26AE8" w:rsidRPr="00F26AE8" w:rsidRDefault="00F26AE8" w:rsidP="00F26AE8">
            <w:pPr>
              <w:pStyle w:val="Tablehead"/>
              <w:keepLines/>
              <w:ind w:left="-57" w:right="-57"/>
              <w:rPr>
                <w:rFonts w:ascii="Times New Roman Bold" w:hAnsi="Times New Roman Bold" w:cs="Times New Roman Bold"/>
                <w:sz w:val="20"/>
                <w:lang w:val="es-ES_tradnl"/>
              </w:rPr>
            </w:pPr>
            <w:r w:rsidRPr="00F26AE8">
              <w:rPr>
                <w:rFonts w:ascii="Times New Roman Bold" w:hAnsi="Times New Roman Bold" w:cs="Times New Roman Bold"/>
                <w:sz w:val="20"/>
                <w:lang w:val="es-ES_tradnl"/>
              </w:rPr>
              <w:t>500 kHz</w:t>
            </w:r>
          </w:p>
        </w:tc>
      </w:tr>
      <w:tr w:rsidR="001F6FC5" w:rsidRPr="00083592" w:rsidTr="00F26AE8">
        <w:trPr>
          <w:cantSplit/>
          <w:jc w:val="center"/>
        </w:trPr>
        <w:tc>
          <w:tcPr>
            <w:tcW w:w="1701" w:type="dxa"/>
            <w:vMerge w:val="restart"/>
            <w:tcBorders>
              <w:left w:val="single" w:sz="6" w:space="0" w:color="000000"/>
              <w:right w:val="single" w:sz="6" w:space="0" w:color="000000"/>
            </w:tcBorders>
            <w:vAlign w:val="center"/>
          </w:tcPr>
          <w:p w:rsidR="001F6FC5" w:rsidRPr="00F428A7" w:rsidRDefault="001F6FC5" w:rsidP="00420671">
            <w:pPr>
              <w:pStyle w:val="Tabletext"/>
              <w:keepNext/>
              <w:keepLines/>
              <w:jc w:val="center"/>
              <w:rPr>
                <w:szCs w:val="22"/>
                <w:lang w:val="es-ES_tradnl"/>
              </w:rPr>
            </w:pPr>
            <w:r w:rsidRPr="00F428A7">
              <w:rPr>
                <w:szCs w:val="22"/>
                <w:lang w:val="es-ES_tradnl"/>
              </w:rPr>
              <w:t>DVB-T por debajo</w:t>
            </w:r>
            <w:r w:rsidRPr="00F428A7">
              <w:rPr>
                <w:szCs w:val="22"/>
                <w:lang w:val="es-ES_tradnl"/>
              </w:rPr>
              <w:br/>
              <w:t>de MF</w:t>
            </w:r>
          </w:p>
        </w:tc>
        <w:tc>
          <w:tcPr>
            <w:tcW w:w="1871" w:type="dxa"/>
            <w:tcBorders>
              <w:left w:val="single" w:sz="6" w:space="0" w:color="000000"/>
              <w:bottom w:val="single" w:sz="6" w:space="0" w:color="000000"/>
              <w:right w:val="single" w:sz="6" w:space="0" w:color="000000"/>
            </w:tcBorders>
          </w:tcPr>
          <w:p w:rsidR="001F6FC5" w:rsidRPr="00F428A7" w:rsidRDefault="001F6FC5" w:rsidP="00420671">
            <w:pPr>
              <w:pStyle w:val="Tabletext"/>
              <w:keepNext/>
              <w:keepLines/>
              <w:jc w:val="left"/>
              <w:rPr>
                <w:szCs w:val="22"/>
                <w:lang w:val="es-ES_tradnl"/>
              </w:rPr>
            </w:pPr>
            <w:r w:rsidRPr="00F428A7">
              <w:rPr>
                <w:szCs w:val="22"/>
                <w:lang w:val="es-ES_tradnl"/>
              </w:rPr>
              <w:t>Caso interferencia troposférica</w:t>
            </w:r>
          </w:p>
        </w:tc>
        <w:tc>
          <w:tcPr>
            <w:tcW w:w="907" w:type="dxa"/>
            <w:tcBorders>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0</w:t>
            </w:r>
          </w:p>
        </w:tc>
        <w:tc>
          <w:tcPr>
            <w:tcW w:w="907" w:type="dxa"/>
            <w:tcBorders>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0</w:t>
            </w:r>
          </w:p>
        </w:tc>
        <w:tc>
          <w:tcPr>
            <w:tcW w:w="850" w:type="dxa"/>
            <w:tcBorders>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0</w:t>
            </w:r>
          </w:p>
        </w:tc>
        <w:tc>
          <w:tcPr>
            <w:tcW w:w="850" w:type="dxa"/>
            <w:tcBorders>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5</w:t>
            </w:r>
          </w:p>
        </w:tc>
        <w:tc>
          <w:tcPr>
            <w:tcW w:w="794" w:type="dxa"/>
            <w:tcBorders>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5</w:t>
            </w:r>
          </w:p>
        </w:tc>
        <w:tc>
          <w:tcPr>
            <w:tcW w:w="879" w:type="dxa"/>
            <w:tcBorders>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6</w:t>
            </w:r>
          </w:p>
        </w:tc>
        <w:tc>
          <w:tcPr>
            <w:tcW w:w="879" w:type="dxa"/>
            <w:tcBorders>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6</w:t>
            </w:r>
          </w:p>
        </w:tc>
      </w:tr>
      <w:tr w:rsidR="001F6FC5" w:rsidRPr="00083592" w:rsidTr="00F26AE8">
        <w:trPr>
          <w:cantSplit/>
          <w:jc w:val="center"/>
        </w:trPr>
        <w:tc>
          <w:tcPr>
            <w:tcW w:w="1701" w:type="dxa"/>
            <w:vMerge/>
            <w:tcBorders>
              <w:left w:val="single" w:sz="6" w:space="0" w:color="000000"/>
              <w:bottom w:val="single" w:sz="6" w:space="0" w:color="000000"/>
              <w:right w:val="single" w:sz="6" w:space="0" w:color="000000"/>
            </w:tcBorders>
          </w:tcPr>
          <w:p w:rsidR="001F6FC5" w:rsidRPr="00F428A7" w:rsidRDefault="001F6FC5" w:rsidP="00420671">
            <w:pPr>
              <w:pStyle w:val="Tabletext"/>
              <w:keepNext/>
              <w:keepLines/>
              <w:jc w:val="center"/>
              <w:rPr>
                <w:szCs w:val="22"/>
                <w:lang w:val="es-ES_tradnl"/>
              </w:rPr>
            </w:pPr>
          </w:p>
        </w:tc>
        <w:tc>
          <w:tcPr>
            <w:tcW w:w="1871" w:type="dxa"/>
            <w:tcBorders>
              <w:top w:val="single" w:sz="6" w:space="0" w:color="000000"/>
              <w:left w:val="single" w:sz="6" w:space="0" w:color="000000"/>
              <w:bottom w:val="single" w:sz="6" w:space="0" w:color="000000"/>
              <w:right w:val="single" w:sz="6" w:space="0" w:color="000000"/>
            </w:tcBorders>
          </w:tcPr>
          <w:p w:rsidR="001F6FC5" w:rsidRPr="00F428A7" w:rsidRDefault="001F6FC5" w:rsidP="00420671">
            <w:pPr>
              <w:pStyle w:val="Tabletext"/>
              <w:keepNext/>
              <w:keepLines/>
              <w:jc w:val="left"/>
              <w:rPr>
                <w:szCs w:val="22"/>
                <w:lang w:val="es-ES_tradnl"/>
              </w:rPr>
            </w:pPr>
            <w:r w:rsidRPr="00F428A7">
              <w:rPr>
                <w:szCs w:val="22"/>
                <w:lang w:val="es-ES_tradnl"/>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9</w:t>
            </w:r>
          </w:p>
        </w:tc>
        <w:tc>
          <w:tcPr>
            <w:tcW w:w="907"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9</w:t>
            </w:r>
          </w:p>
        </w:tc>
        <w:tc>
          <w:tcPr>
            <w:tcW w:w="850"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9</w:t>
            </w:r>
          </w:p>
        </w:tc>
        <w:tc>
          <w:tcPr>
            <w:tcW w:w="850"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14</w:t>
            </w:r>
          </w:p>
        </w:tc>
        <w:tc>
          <w:tcPr>
            <w:tcW w:w="794"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14</w:t>
            </w:r>
          </w:p>
        </w:tc>
        <w:tc>
          <w:tcPr>
            <w:tcW w:w="879"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15</w:t>
            </w:r>
          </w:p>
        </w:tc>
        <w:tc>
          <w:tcPr>
            <w:tcW w:w="879"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sz w:val="18"/>
                <w:lang w:val="es-ES_tradnl"/>
              </w:rPr>
            </w:pPr>
            <w:r w:rsidRPr="00083592">
              <w:rPr>
                <w:sz w:val="18"/>
                <w:lang w:val="es-ES_tradnl"/>
              </w:rPr>
              <w:t>16</w:t>
            </w:r>
          </w:p>
        </w:tc>
      </w:tr>
      <w:tr w:rsidR="001F6FC5" w:rsidRPr="00083592" w:rsidTr="00F26AE8">
        <w:trPr>
          <w:cantSplit/>
          <w:jc w:val="center"/>
        </w:trPr>
        <w:tc>
          <w:tcPr>
            <w:tcW w:w="1701" w:type="dxa"/>
            <w:vMerge w:val="restart"/>
            <w:tcBorders>
              <w:top w:val="single" w:sz="6" w:space="0" w:color="000000"/>
              <w:left w:val="single" w:sz="6" w:space="0" w:color="000000"/>
              <w:right w:val="single" w:sz="6" w:space="0" w:color="000000"/>
            </w:tcBorders>
            <w:vAlign w:val="center"/>
          </w:tcPr>
          <w:p w:rsidR="001F6FC5" w:rsidRPr="00083592" w:rsidRDefault="001F6FC5" w:rsidP="00420671">
            <w:pPr>
              <w:pStyle w:val="Tabletext"/>
              <w:keepNext/>
              <w:keepLines/>
              <w:jc w:val="center"/>
              <w:rPr>
                <w:lang w:val="es-ES_tradnl"/>
              </w:rPr>
            </w:pPr>
            <w:r w:rsidRPr="00083592">
              <w:rPr>
                <w:lang w:val="es-ES_tradnl"/>
              </w:rPr>
              <w:t>DVB-T por encima</w:t>
            </w:r>
            <w:r w:rsidRPr="00083592">
              <w:rPr>
                <w:lang w:val="es-ES_tradnl"/>
              </w:rPr>
              <w:br/>
              <w:t>de MF</w:t>
            </w:r>
          </w:p>
        </w:tc>
        <w:tc>
          <w:tcPr>
            <w:tcW w:w="1871" w:type="dxa"/>
            <w:tcBorders>
              <w:top w:val="single" w:sz="6" w:space="0" w:color="000000"/>
              <w:left w:val="single" w:sz="6" w:space="0" w:color="000000"/>
              <w:right w:val="single" w:sz="6" w:space="0" w:color="000000"/>
            </w:tcBorders>
          </w:tcPr>
          <w:p w:rsidR="001F6FC5" w:rsidRPr="00083592" w:rsidRDefault="001F6FC5" w:rsidP="00420671">
            <w:pPr>
              <w:pStyle w:val="Tabletext"/>
              <w:keepNext/>
              <w:keepLines/>
              <w:jc w:val="left"/>
              <w:rPr>
                <w:lang w:val="es-ES_tradnl"/>
              </w:rPr>
            </w:pPr>
            <w:r w:rsidRPr="00083592">
              <w:rPr>
                <w:lang w:val="es-ES_tradnl"/>
              </w:rPr>
              <w:t>Caso interferencia troposférica</w:t>
            </w:r>
          </w:p>
        </w:tc>
        <w:tc>
          <w:tcPr>
            <w:tcW w:w="907" w:type="dxa"/>
            <w:tcBorders>
              <w:top w:val="single" w:sz="6" w:space="0" w:color="000000"/>
              <w:left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5</w:t>
            </w:r>
          </w:p>
        </w:tc>
        <w:tc>
          <w:tcPr>
            <w:tcW w:w="907" w:type="dxa"/>
            <w:tcBorders>
              <w:top w:val="single" w:sz="6" w:space="0" w:color="000000"/>
              <w:left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5</w:t>
            </w:r>
          </w:p>
        </w:tc>
        <w:tc>
          <w:tcPr>
            <w:tcW w:w="850" w:type="dxa"/>
            <w:tcBorders>
              <w:top w:val="single" w:sz="6" w:space="0" w:color="000000"/>
              <w:left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4</w:t>
            </w:r>
          </w:p>
        </w:tc>
        <w:tc>
          <w:tcPr>
            <w:tcW w:w="850" w:type="dxa"/>
            <w:tcBorders>
              <w:top w:val="single" w:sz="6" w:space="0" w:color="000000"/>
              <w:left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3</w:t>
            </w:r>
          </w:p>
        </w:tc>
        <w:tc>
          <w:tcPr>
            <w:tcW w:w="794" w:type="dxa"/>
            <w:tcBorders>
              <w:top w:val="single" w:sz="6" w:space="0" w:color="000000"/>
              <w:left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–9</w:t>
            </w:r>
          </w:p>
        </w:tc>
        <w:tc>
          <w:tcPr>
            <w:tcW w:w="879" w:type="dxa"/>
            <w:tcBorders>
              <w:top w:val="single" w:sz="6" w:space="0" w:color="000000"/>
              <w:left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–22</w:t>
            </w:r>
          </w:p>
        </w:tc>
        <w:tc>
          <w:tcPr>
            <w:tcW w:w="879" w:type="dxa"/>
            <w:tcBorders>
              <w:top w:val="single" w:sz="6" w:space="0" w:color="000000"/>
              <w:left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–32</w:t>
            </w:r>
          </w:p>
        </w:tc>
      </w:tr>
      <w:tr w:rsidR="001F6FC5" w:rsidRPr="00083592" w:rsidTr="00F26AE8">
        <w:trPr>
          <w:cantSplit/>
          <w:jc w:val="center"/>
        </w:trPr>
        <w:tc>
          <w:tcPr>
            <w:tcW w:w="1701" w:type="dxa"/>
            <w:vMerge/>
            <w:tcBorders>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lang w:val="es-ES_tradnl"/>
              </w:rPr>
            </w:pPr>
          </w:p>
        </w:tc>
        <w:tc>
          <w:tcPr>
            <w:tcW w:w="1871"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left"/>
              <w:rPr>
                <w:lang w:val="es-ES_tradnl"/>
              </w:rPr>
            </w:pPr>
            <w:r w:rsidRPr="00083592">
              <w:rPr>
                <w:lang w:val="es-ES_tradnl"/>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15</w:t>
            </w:r>
          </w:p>
        </w:tc>
        <w:tc>
          <w:tcPr>
            <w:tcW w:w="907"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15</w:t>
            </w:r>
          </w:p>
        </w:tc>
        <w:tc>
          <w:tcPr>
            <w:tcW w:w="850"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14</w:t>
            </w:r>
          </w:p>
        </w:tc>
        <w:tc>
          <w:tcPr>
            <w:tcW w:w="850"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12</w:t>
            </w:r>
          </w:p>
        </w:tc>
        <w:tc>
          <w:tcPr>
            <w:tcW w:w="794"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–6</w:t>
            </w:r>
          </w:p>
        </w:tc>
        <w:tc>
          <w:tcPr>
            <w:tcW w:w="879"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–16</w:t>
            </w:r>
          </w:p>
        </w:tc>
        <w:tc>
          <w:tcPr>
            <w:tcW w:w="879"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keepNext/>
              <w:keepLines/>
              <w:jc w:val="center"/>
              <w:rPr>
                <w:lang w:val="es-ES_tradnl"/>
              </w:rPr>
            </w:pPr>
            <w:r w:rsidRPr="00083592">
              <w:rPr>
                <w:lang w:val="es-ES_tradnl"/>
              </w:rPr>
              <w:t>–27</w:t>
            </w:r>
          </w:p>
        </w:tc>
      </w:tr>
      <w:tr w:rsidR="001F6FC5" w:rsidRPr="00367AC6" w:rsidTr="00F26AE8">
        <w:trPr>
          <w:cantSplit/>
          <w:jc w:val="center"/>
        </w:trPr>
        <w:tc>
          <w:tcPr>
            <w:tcW w:w="9639" w:type="dxa"/>
            <w:gridSpan w:val="9"/>
          </w:tcPr>
          <w:p w:rsidR="001F6FC5" w:rsidRPr="00083592" w:rsidRDefault="001F6FC5" w:rsidP="00F32EFE">
            <w:pPr>
              <w:pStyle w:val="TableLegendNote"/>
            </w:pPr>
            <w:r w:rsidRPr="00083592">
              <w:t>NOTA 1</w:t>
            </w:r>
            <w:r w:rsidR="00DC375F">
              <w:t> – </w:t>
            </w:r>
            <w:r w:rsidRPr="00083592">
              <w:t>Los valores de relación de protección corresponden a una atenuación del espectro fuera de canal de 40 dB.</w:t>
            </w:r>
          </w:p>
          <w:p w:rsidR="001F6FC5" w:rsidRPr="00083592" w:rsidRDefault="001F6FC5" w:rsidP="00F32EFE">
            <w:pPr>
              <w:pStyle w:val="TableLegendNote"/>
            </w:pPr>
            <w:r w:rsidRPr="00083592">
              <w:t>NOTA 2</w:t>
            </w:r>
            <w:r w:rsidR="00DC375F">
              <w:t> – </w:t>
            </w:r>
            <w:r w:rsidRPr="00083592">
              <w:t>Este Cuadro está todavía en estudio.</w:t>
            </w:r>
          </w:p>
        </w:tc>
      </w:tr>
    </w:tbl>
    <w:p w:rsidR="001F6FC5" w:rsidRPr="00083592" w:rsidRDefault="001F6FC5" w:rsidP="001F6FC5">
      <w:pPr>
        <w:pStyle w:val="Tablefin"/>
        <w:rPr>
          <w:sz w:val="22"/>
          <w:szCs w:val="22"/>
          <w:lang w:val="es-ES_tradnl"/>
        </w:rPr>
      </w:pPr>
      <w:bookmarkStart w:id="802" w:name="_Toc530893427"/>
      <w:bookmarkStart w:id="803" w:name="_Toc530980088"/>
    </w:p>
    <w:p w:rsidR="001F6FC5" w:rsidRPr="00083592" w:rsidRDefault="001F6FC5" w:rsidP="001F6FC5">
      <w:pPr>
        <w:pStyle w:val="TableNo"/>
        <w:rPr>
          <w:lang w:val="es-ES_tradnl"/>
        </w:rPr>
      </w:pPr>
      <w:bookmarkStart w:id="804" w:name="_Toc325623683"/>
      <w:r w:rsidRPr="00083592">
        <w:rPr>
          <w:lang w:val="es-ES_tradnl"/>
        </w:rPr>
        <w:lastRenderedPageBreak/>
        <w:t xml:space="preserve">CUADRO </w:t>
      </w:r>
      <w:bookmarkEnd w:id="802"/>
      <w:bookmarkEnd w:id="803"/>
      <w:r w:rsidRPr="00083592">
        <w:rPr>
          <w:lang w:val="es-ES_tradnl"/>
        </w:rPr>
        <w:t>49</w:t>
      </w:r>
      <w:bookmarkEnd w:id="804"/>
    </w:p>
    <w:p w:rsidR="001F6FC5" w:rsidRPr="00083592" w:rsidRDefault="001F6FC5" w:rsidP="00975CDC">
      <w:pPr>
        <w:pStyle w:val="Tabletitle"/>
        <w:rPr>
          <w:lang w:val="es-ES_tradnl"/>
        </w:rPr>
      </w:pPr>
      <w:bookmarkStart w:id="805" w:name="_Toc530893428"/>
      <w:bookmarkStart w:id="806" w:name="_Toc530980089"/>
      <w:bookmarkStart w:id="807" w:name="_Toc8198443"/>
      <w:bookmarkStart w:id="808" w:name="_Toc325623472"/>
      <w:bookmarkStart w:id="809" w:name="_Toc325623684"/>
      <w:r w:rsidRPr="00083592">
        <w:rPr>
          <w:lang w:val="es-ES_tradnl"/>
        </w:rPr>
        <w:t>Relaciones de protección (dB) de una señal de sonido MA interferida</w:t>
      </w:r>
      <w:r w:rsidR="00975CDC">
        <w:rPr>
          <w:lang w:val="es-ES_tradnl"/>
        </w:rPr>
        <w:br/>
      </w:r>
      <w:r w:rsidRPr="00083592">
        <w:rPr>
          <w:lang w:val="es-ES_tradnl"/>
        </w:rPr>
        <w:t>por una señal DVB-T de 8 MHz para diferentes desplazamientos</w:t>
      </w:r>
      <w:r w:rsidR="00975CDC">
        <w:rPr>
          <w:lang w:val="es-ES_tradnl"/>
        </w:rPr>
        <w:br/>
      </w:r>
      <w:r w:rsidRPr="00083592">
        <w:rPr>
          <w:lang w:val="es-ES_tradnl"/>
        </w:rPr>
        <w:t>de frecuencia (canal adyacente superior)</w:t>
      </w:r>
      <w:bookmarkEnd w:id="805"/>
      <w:bookmarkEnd w:id="806"/>
      <w:bookmarkEnd w:id="807"/>
      <w:bookmarkEnd w:id="808"/>
      <w:bookmarkEnd w:id="809"/>
    </w:p>
    <w:tbl>
      <w:tblPr>
        <w:tblW w:w="0" w:type="auto"/>
        <w:jc w:val="center"/>
        <w:tblLayout w:type="fixed"/>
        <w:tblCellMar>
          <w:left w:w="107" w:type="dxa"/>
          <w:right w:w="107" w:type="dxa"/>
        </w:tblCellMar>
        <w:tblLook w:val="0000" w:firstRow="0" w:lastRow="0" w:firstColumn="0" w:lastColumn="0" w:noHBand="0" w:noVBand="0"/>
      </w:tblPr>
      <w:tblGrid>
        <w:gridCol w:w="2948"/>
        <w:gridCol w:w="2268"/>
        <w:gridCol w:w="2154"/>
        <w:gridCol w:w="2268"/>
      </w:tblGrid>
      <w:tr w:rsidR="000575D9" w:rsidRPr="00367AC6" w:rsidTr="000575D9">
        <w:trPr>
          <w:cantSplit/>
          <w:jc w:val="center"/>
        </w:trPr>
        <w:tc>
          <w:tcPr>
            <w:tcW w:w="2948" w:type="dxa"/>
            <w:vMerge w:val="restart"/>
            <w:tcBorders>
              <w:top w:val="single" w:sz="6" w:space="0" w:color="000000"/>
              <w:left w:val="single" w:sz="6" w:space="0" w:color="000000"/>
              <w:right w:val="single" w:sz="6" w:space="0" w:color="000000"/>
            </w:tcBorders>
            <w:vAlign w:val="center"/>
          </w:tcPr>
          <w:p w:rsidR="000575D9" w:rsidRPr="00083592" w:rsidRDefault="000575D9" w:rsidP="00A069B6">
            <w:pPr>
              <w:pStyle w:val="Tablehead"/>
              <w:rPr>
                <w:lang w:val="es-ES_tradnl"/>
              </w:rPr>
            </w:pPr>
            <w:r w:rsidRPr="00083592">
              <w:rPr>
                <w:lang w:val="es-ES_tradnl"/>
              </w:rPr>
              <w:t>Relación de protección en</w:t>
            </w:r>
            <w:r w:rsidRPr="00083592">
              <w:rPr>
                <w:lang w:val="es-ES_tradnl"/>
              </w:rPr>
              <w:br/>
              <w:t xml:space="preserve">función de la portadora </w:t>
            </w:r>
            <w:r w:rsidRPr="00083592">
              <w:rPr>
                <w:lang w:val="es-ES_tradnl"/>
              </w:rPr>
              <w:br/>
              <w:t>de sonido deseada</w:t>
            </w:r>
          </w:p>
        </w:tc>
        <w:tc>
          <w:tcPr>
            <w:tcW w:w="6690" w:type="dxa"/>
            <w:gridSpan w:val="3"/>
            <w:tcBorders>
              <w:top w:val="single" w:sz="6" w:space="0" w:color="000000"/>
              <w:left w:val="single" w:sz="6" w:space="0" w:color="000000"/>
              <w:bottom w:val="single" w:sz="6" w:space="0" w:color="000000"/>
              <w:right w:val="single" w:sz="6" w:space="0" w:color="000000"/>
            </w:tcBorders>
          </w:tcPr>
          <w:p w:rsidR="000575D9" w:rsidRPr="00083592" w:rsidRDefault="000575D9" w:rsidP="00A069B6">
            <w:pPr>
              <w:pStyle w:val="Tablehead"/>
              <w:rPr>
                <w:lang w:val="es-ES_tradnl"/>
              </w:rPr>
            </w:pPr>
            <w:r w:rsidRPr="00083592">
              <w:rPr>
                <w:lang w:val="es-ES_tradnl"/>
              </w:rPr>
              <w:t>Frecuencia central de la señal DVB-T menos</w:t>
            </w:r>
            <w:r w:rsidRPr="00083592">
              <w:rPr>
                <w:lang w:val="es-ES_tradnl"/>
              </w:rPr>
              <w:br/>
              <w:t>la frecuencia de portadora de sonido</w:t>
            </w:r>
          </w:p>
        </w:tc>
      </w:tr>
      <w:tr w:rsidR="000575D9" w:rsidRPr="00083592" w:rsidTr="000575D9">
        <w:trPr>
          <w:cantSplit/>
          <w:jc w:val="center"/>
        </w:trPr>
        <w:tc>
          <w:tcPr>
            <w:tcW w:w="2948" w:type="dxa"/>
            <w:vMerge/>
            <w:tcBorders>
              <w:left w:val="single" w:sz="6" w:space="0" w:color="000000"/>
              <w:right w:val="single" w:sz="6" w:space="0" w:color="000000"/>
            </w:tcBorders>
          </w:tcPr>
          <w:p w:rsidR="000575D9" w:rsidRPr="00083592" w:rsidRDefault="000575D9" w:rsidP="00A069B6">
            <w:pPr>
              <w:pStyle w:val="Tablehead"/>
              <w:rPr>
                <w:lang w:val="es-ES_tradnl"/>
              </w:rPr>
            </w:pPr>
          </w:p>
        </w:tc>
        <w:tc>
          <w:tcPr>
            <w:tcW w:w="2268" w:type="dxa"/>
            <w:tcBorders>
              <w:top w:val="single" w:sz="6" w:space="0" w:color="000000"/>
              <w:left w:val="single" w:sz="6" w:space="0" w:color="000000"/>
              <w:right w:val="single" w:sz="6" w:space="0" w:color="000000"/>
            </w:tcBorders>
          </w:tcPr>
          <w:p w:rsidR="000575D9" w:rsidRPr="00083592" w:rsidRDefault="000575D9" w:rsidP="00A069B6">
            <w:pPr>
              <w:pStyle w:val="Tablehead"/>
              <w:rPr>
                <w:lang w:val="es-ES_tradnl"/>
              </w:rPr>
            </w:pPr>
            <w:r w:rsidRPr="00083592">
              <w:rPr>
                <w:lang w:val="es-ES_tradnl"/>
              </w:rPr>
              <w:t>Con desplazamiento negativo</w:t>
            </w:r>
          </w:p>
        </w:tc>
        <w:tc>
          <w:tcPr>
            <w:tcW w:w="2154" w:type="dxa"/>
            <w:tcBorders>
              <w:top w:val="single" w:sz="6" w:space="0" w:color="000000"/>
              <w:left w:val="single" w:sz="6" w:space="0" w:color="000000"/>
              <w:right w:val="single" w:sz="6" w:space="0" w:color="000000"/>
            </w:tcBorders>
            <w:vAlign w:val="center"/>
          </w:tcPr>
          <w:p w:rsidR="000575D9" w:rsidRPr="00083592" w:rsidRDefault="000575D9" w:rsidP="000575D9">
            <w:pPr>
              <w:pStyle w:val="Tablehead"/>
              <w:rPr>
                <w:lang w:val="es-ES_tradnl"/>
              </w:rPr>
            </w:pPr>
            <w:r w:rsidRPr="00083592">
              <w:rPr>
                <w:lang w:val="es-ES_tradnl"/>
              </w:rPr>
              <w:t>Sin desplazamiento</w:t>
            </w:r>
          </w:p>
        </w:tc>
        <w:tc>
          <w:tcPr>
            <w:tcW w:w="2268" w:type="dxa"/>
            <w:tcBorders>
              <w:top w:val="single" w:sz="6" w:space="0" w:color="000000"/>
              <w:left w:val="single" w:sz="6" w:space="0" w:color="000000"/>
              <w:right w:val="single" w:sz="6" w:space="0" w:color="000000"/>
            </w:tcBorders>
          </w:tcPr>
          <w:p w:rsidR="000575D9" w:rsidRPr="00083592" w:rsidRDefault="000575D9" w:rsidP="00A069B6">
            <w:pPr>
              <w:pStyle w:val="Tablehead"/>
              <w:rPr>
                <w:lang w:val="es-ES_tradnl"/>
              </w:rPr>
            </w:pPr>
            <w:r w:rsidRPr="00083592">
              <w:rPr>
                <w:lang w:val="es-ES_tradnl"/>
              </w:rPr>
              <w:t>Con desplazamiento positivo</w:t>
            </w:r>
          </w:p>
        </w:tc>
      </w:tr>
      <w:tr w:rsidR="000575D9" w:rsidRPr="00083592" w:rsidTr="000575D9">
        <w:trPr>
          <w:cantSplit/>
          <w:jc w:val="center"/>
        </w:trPr>
        <w:tc>
          <w:tcPr>
            <w:tcW w:w="2948" w:type="dxa"/>
            <w:vMerge/>
            <w:tcBorders>
              <w:left w:val="single" w:sz="6" w:space="0" w:color="000000"/>
              <w:bottom w:val="single" w:sz="6" w:space="0" w:color="000000"/>
              <w:right w:val="single" w:sz="6" w:space="0" w:color="000000"/>
            </w:tcBorders>
          </w:tcPr>
          <w:p w:rsidR="000575D9" w:rsidRPr="00083592" w:rsidRDefault="000575D9" w:rsidP="00A069B6">
            <w:pPr>
              <w:pStyle w:val="Tablehead"/>
              <w:rPr>
                <w:lang w:val="es-ES_tradnl"/>
              </w:rPr>
            </w:pPr>
          </w:p>
        </w:tc>
        <w:tc>
          <w:tcPr>
            <w:tcW w:w="2268" w:type="dxa"/>
            <w:tcBorders>
              <w:top w:val="single" w:sz="6" w:space="0" w:color="000000"/>
              <w:left w:val="single" w:sz="6" w:space="0" w:color="000000"/>
              <w:bottom w:val="single" w:sz="6" w:space="0" w:color="000000"/>
              <w:right w:val="single" w:sz="6" w:space="0" w:color="000000"/>
            </w:tcBorders>
          </w:tcPr>
          <w:p w:rsidR="000575D9" w:rsidRPr="00083592" w:rsidRDefault="00695042" w:rsidP="00CF4405">
            <w:pPr>
              <w:pStyle w:val="Tablehead"/>
              <w:rPr>
                <w:lang w:val="es-ES_tradnl"/>
              </w:rPr>
            </w:pPr>
            <w:r>
              <w:rPr>
                <w:lang w:val="es-ES_tradnl"/>
              </w:rPr>
              <w:t>4,250</w:t>
            </w:r>
            <w:r w:rsidR="00DC375F">
              <w:rPr>
                <w:lang w:val="es-ES_tradnl"/>
              </w:rPr>
              <w:t> – </w:t>
            </w:r>
            <w:r>
              <w:rPr>
                <w:lang w:val="es-ES_tradnl"/>
              </w:rPr>
              <w:t xml:space="preserve">0,166 MHz = </w:t>
            </w:r>
            <w:r w:rsidR="000575D9" w:rsidRPr="00083592">
              <w:rPr>
                <w:lang w:val="es-ES_tradnl"/>
              </w:rPr>
              <w:t>4,084 MHz</w:t>
            </w:r>
          </w:p>
        </w:tc>
        <w:tc>
          <w:tcPr>
            <w:tcW w:w="2154" w:type="dxa"/>
            <w:tcBorders>
              <w:top w:val="single" w:sz="6" w:space="0" w:color="000000"/>
              <w:left w:val="single" w:sz="6" w:space="0" w:color="000000"/>
              <w:bottom w:val="single" w:sz="6" w:space="0" w:color="000000"/>
              <w:right w:val="single" w:sz="6" w:space="0" w:color="000000"/>
            </w:tcBorders>
          </w:tcPr>
          <w:p w:rsidR="000575D9" w:rsidRPr="00083592" w:rsidRDefault="000575D9" w:rsidP="00A069B6">
            <w:pPr>
              <w:pStyle w:val="Tablehead"/>
              <w:rPr>
                <w:lang w:val="es-ES_tradnl"/>
              </w:rPr>
            </w:pPr>
            <w:r w:rsidRPr="00083592">
              <w:rPr>
                <w:lang w:val="es-ES_tradnl"/>
              </w:rPr>
              <w:t>4,250 MHz</w:t>
            </w:r>
          </w:p>
        </w:tc>
        <w:tc>
          <w:tcPr>
            <w:tcW w:w="2268" w:type="dxa"/>
            <w:tcBorders>
              <w:top w:val="single" w:sz="6" w:space="0" w:color="000000"/>
              <w:left w:val="single" w:sz="6" w:space="0" w:color="000000"/>
              <w:bottom w:val="single" w:sz="6" w:space="0" w:color="000000"/>
              <w:right w:val="single" w:sz="6" w:space="0" w:color="000000"/>
            </w:tcBorders>
          </w:tcPr>
          <w:p w:rsidR="000575D9" w:rsidRPr="00083592" w:rsidRDefault="00695042" w:rsidP="00CF4405">
            <w:pPr>
              <w:pStyle w:val="Tablehead"/>
              <w:rPr>
                <w:lang w:val="es-ES_tradnl"/>
              </w:rPr>
            </w:pPr>
            <w:r>
              <w:rPr>
                <w:lang w:val="es-ES_tradnl"/>
              </w:rPr>
              <w:t xml:space="preserve">4,250 + 0,166 MHz = </w:t>
            </w:r>
            <w:r w:rsidR="000575D9" w:rsidRPr="00083592">
              <w:rPr>
                <w:lang w:val="es-ES_tradnl"/>
              </w:rPr>
              <w:t>4,416 MHz</w:t>
            </w:r>
          </w:p>
        </w:tc>
      </w:tr>
      <w:tr w:rsidR="001F6FC5" w:rsidRPr="00083592" w:rsidTr="000575D9">
        <w:trPr>
          <w:cantSplit/>
          <w:jc w:val="center"/>
        </w:trPr>
        <w:tc>
          <w:tcPr>
            <w:tcW w:w="2948" w:type="dxa"/>
            <w:tcBorders>
              <w:top w:val="single" w:sz="6" w:space="0" w:color="000000"/>
              <w:left w:val="single" w:sz="6" w:space="0" w:color="000000"/>
              <w:right w:val="single" w:sz="6" w:space="0" w:color="000000"/>
            </w:tcBorders>
          </w:tcPr>
          <w:p w:rsidR="001F6FC5" w:rsidRPr="00083592" w:rsidRDefault="000575D9" w:rsidP="00420671">
            <w:pPr>
              <w:pStyle w:val="Tabletext"/>
              <w:jc w:val="left"/>
              <w:rPr>
                <w:lang w:val="es-ES_tradnl"/>
              </w:rPr>
            </w:pPr>
            <w:r>
              <w:rPr>
                <w:lang w:val="es-ES_tradnl"/>
              </w:rPr>
              <w:t>Caso interferencia troposférica</w:t>
            </w:r>
          </w:p>
        </w:tc>
        <w:tc>
          <w:tcPr>
            <w:tcW w:w="2268" w:type="dxa"/>
            <w:tcBorders>
              <w:top w:val="single" w:sz="6" w:space="0" w:color="000000"/>
              <w:left w:val="single" w:sz="6" w:space="0" w:color="000000"/>
              <w:right w:val="single" w:sz="6" w:space="0" w:color="000000"/>
            </w:tcBorders>
          </w:tcPr>
          <w:p w:rsidR="001F6FC5" w:rsidRPr="00083592" w:rsidRDefault="001F6FC5" w:rsidP="00420671">
            <w:pPr>
              <w:pStyle w:val="Tabletext"/>
              <w:jc w:val="center"/>
              <w:rPr>
                <w:lang w:val="es-ES_tradnl"/>
              </w:rPr>
            </w:pPr>
            <w:r w:rsidRPr="00083592">
              <w:rPr>
                <w:lang w:val="es-ES_tradnl"/>
              </w:rPr>
              <w:t>–1</w:t>
            </w:r>
          </w:p>
        </w:tc>
        <w:tc>
          <w:tcPr>
            <w:tcW w:w="2154" w:type="dxa"/>
            <w:tcBorders>
              <w:top w:val="single" w:sz="6" w:space="0" w:color="000000"/>
              <w:left w:val="single" w:sz="6" w:space="0" w:color="000000"/>
              <w:right w:val="single" w:sz="6" w:space="0" w:color="000000"/>
            </w:tcBorders>
          </w:tcPr>
          <w:p w:rsidR="001F6FC5" w:rsidRPr="00083592" w:rsidRDefault="001F6FC5" w:rsidP="00420671">
            <w:pPr>
              <w:pStyle w:val="Tabletext"/>
              <w:jc w:val="center"/>
              <w:rPr>
                <w:lang w:val="es-ES_tradnl"/>
              </w:rPr>
            </w:pPr>
            <w:r w:rsidRPr="00083592">
              <w:rPr>
                <w:lang w:val="es-ES_tradnl"/>
              </w:rPr>
              <w:t>–2</w:t>
            </w:r>
          </w:p>
        </w:tc>
        <w:tc>
          <w:tcPr>
            <w:tcW w:w="2268" w:type="dxa"/>
            <w:tcBorders>
              <w:top w:val="single" w:sz="6" w:space="0" w:color="000000"/>
              <w:left w:val="single" w:sz="6" w:space="0" w:color="000000"/>
              <w:right w:val="single" w:sz="6" w:space="0" w:color="000000"/>
            </w:tcBorders>
          </w:tcPr>
          <w:p w:rsidR="001F6FC5" w:rsidRPr="00083592" w:rsidRDefault="001F6FC5" w:rsidP="00420671">
            <w:pPr>
              <w:pStyle w:val="Tabletext"/>
              <w:jc w:val="center"/>
              <w:rPr>
                <w:lang w:val="es-ES_tradnl"/>
              </w:rPr>
            </w:pPr>
            <w:r w:rsidRPr="00083592">
              <w:rPr>
                <w:lang w:val="es-ES_tradnl"/>
              </w:rPr>
              <w:t>–4</w:t>
            </w:r>
          </w:p>
        </w:tc>
      </w:tr>
      <w:tr w:rsidR="001F6FC5" w:rsidRPr="00083592" w:rsidTr="000575D9">
        <w:trPr>
          <w:cantSplit/>
          <w:jc w:val="center"/>
        </w:trPr>
        <w:tc>
          <w:tcPr>
            <w:tcW w:w="2948"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jc w:val="left"/>
              <w:rPr>
                <w:lang w:val="es-ES_tradnl"/>
              </w:rPr>
            </w:pPr>
            <w:r w:rsidRPr="00083592">
              <w:rPr>
                <w:lang w:val="es-ES_tradnl"/>
              </w:rPr>
              <w:t>Caso interferencia continua</w:t>
            </w:r>
          </w:p>
        </w:tc>
        <w:tc>
          <w:tcPr>
            <w:tcW w:w="2268"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jc w:val="center"/>
              <w:rPr>
                <w:lang w:val="es-ES_tradnl"/>
              </w:rPr>
            </w:pPr>
            <w:r w:rsidRPr="00083592">
              <w:rPr>
                <w:lang w:val="es-ES_tradnl"/>
              </w:rPr>
              <w:t>+1</w:t>
            </w:r>
          </w:p>
        </w:tc>
        <w:tc>
          <w:tcPr>
            <w:tcW w:w="2154"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jc w:val="center"/>
              <w:rPr>
                <w:lang w:val="es-ES_tradnl"/>
              </w:rPr>
            </w:pPr>
            <w:r w:rsidRPr="00083592">
              <w:rPr>
                <w:lang w:val="es-ES_tradnl"/>
              </w:rPr>
              <w:t>0</w:t>
            </w:r>
          </w:p>
        </w:tc>
        <w:tc>
          <w:tcPr>
            <w:tcW w:w="2268" w:type="dxa"/>
            <w:tcBorders>
              <w:top w:val="single" w:sz="6" w:space="0" w:color="000000"/>
              <w:left w:val="single" w:sz="6" w:space="0" w:color="000000"/>
              <w:bottom w:val="single" w:sz="6" w:space="0" w:color="000000"/>
              <w:right w:val="single" w:sz="6" w:space="0" w:color="000000"/>
            </w:tcBorders>
          </w:tcPr>
          <w:p w:rsidR="001F6FC5" w:rsidRPr="00083592" w:rsidRDefault="001F6FC5" w:rsidP="00420671">
            <w:pPr>
              <w:pStyle w:val="Tabletext"/>
              <w:jc w:val="center"/>
              <w:rPr>
                <w:lang w:val="es-ES_tradnl"/>
              </w:rPr>
            </w:pPr>
            <w:r w:rsidRPr="00083592">
              <w:rPr>
                <w:lang w:val="es-ES_tradnl"/>
              </w:rPr>
              <w:t>–2</w:t>
            </w:r>
          </w:p>
        </w:tc>
      </w:tr>
    </w:tbl>
    <w:p w:rsidR="001F6FC5" w:rsidRPr="00083592" w:rsidRDefault="001F6FC5" w:rsidP="001F6FC5">
      <w:pPr>
        <w:pStyle w:val="Tablefin"/>
        <w:rPr>
          <w:lang w:val="es-ES_tradnl"/>
        </w:rPr>
      </w:pPr>
      <w:bookmarkStart w:id="810" w:name="_Toc530974731"/>
      <w:bookmarkStart w:id="811" w:name="_Toc530974916"/>
      <w:bookmarkStart w:id="812" w:name="_Toc8198327"/>
      <w:bookmarkStart w:id="813" w:name="_Toc8198444"/>
      <w:bookmarkStart w:id="814" w:name="_Toc245118062"/>
      <w:bookmarkStart w:id="815" w:name="_Toc245177345"/>
      <w:bookmarkStart w:id="816" w:name="_Toc245177681"/>
    </w:p>
    <w:p w:rsidR="001F6FC5" w:rsidRPr="00083592" w:rsidRDefault="001F6FC5" w:rsidP="00B31EE0">
      <w:pPr>
        <w:pStyle w:val="Heading1"/>
        <w:rPr>
          <w:lang w:val="es-ES_tradnl"/>
        </w:rPr>
      </w:pPr>
      <w:bookmarkStart w:id="817" w:name="_Toc325623261"/>
      <w:bookmarkStart w:id="818" w:name="_Toc325623685"/>
      <w:r w:rsidRPr="00083592">
        <w:rPr>
          <w:lang w:val="es-ES_tradnl"/>
        </w:rPr>
        <w:t>4</w:t>
      </w:r>
      <w:r w:rsidRPr="00083592">
        <w:rPr>
          <w:lang w:val="es-ES_tradnl"/>
        </w:rPr>
        <w:tab/>
      </w:r>
      <w:bookmarkEnd w:id="810"/>
      <w:bookmarkEnd w:id="811"/>
      <w:bookmarkEnd w:id="812"/>
      <w:bookmarkEnd w:id="813"/>
      <w:bookmarkEnd w:id="814"/>
      <w:bookmarkEnd w:id="815"/>
      <w:bookmarkEnd w:id="816"/>
      <w:r w:rsidR="00B31EE0" w:rsidRPr="00083592">
        <w:rPr>
          <w:lang w:val="es-ES_tradnl"/>
        </w:rPr>
        <w:t>Factores de corrección para distintas variantes del sistema DVB-T deseado y diferentes condiciones de recepción</w:t>
      </w:r>
      <w:bookmarkEnd w:id="817"/>
      <w:bookmarkEnd w:id="818"/>
    </w:p>
    <w:p w:rsidR="00CF4405" w:rsidRPr="00083592" w:rsidRDefault="00CF4405" w:rsidP="00416717">
      <w:pPr>
        <w:rPr>
          <w:lang w:val="es-ES_tradnl"/>
        </w:rPr>
      </w:pPr>
      <w:r w:rsidRPr="00083592">
        <w:rPr>
          <w:lang w:val="es-ES_tradnl"/>
        </w:rPr>
        <w:t>El Cuadro 50 se ha elaborado basándose en una señal DVB-T</w:t>
      </w:r>
      <w:r w:rsidR="00416717" w:rsidRPr="00083592">
        <w:rPr>
          <w:lang w:val="es-ES_tradnl"/>
        </w:rPr>
        <w:t xml:space="preserve"> interferida por otra señal DVB-T. Se propone su utilización para otros tipos de fuentes interferentes pero </w:t>
      </w:r>
      <w:r w:rsidR="008A18F5" w:rsidRPr="00083592">
        <w:rPr>
          <w:lang w:val="es-ES_tradnl"/>
        </w:rPr>
        <w:t>son necesarios más estudios para confirmar los valores.</w:t>
      </w:r>
    </w:p>
    <w:p w:rsidR="001F6FC5" w:rsidRPr="00083592" w:rsidRDefault="001F6FC5" w:rsidP="001F6FC5">
      <w:pPr>
        <w:pStyle w:val="TableNo"/>
        <w:rPr>
          <w:lang w:val="es-ES_tradnl"/>
        </w:rPr>
      </w:pPr>
      <w:bookmarkStart w:id="819" w:name="_Toc325623686"/>
      <w:r w:rsidRPr="00083592">
        <w:rPr>
          <w:lang w:val="es-ES_tradnl"/>
        </w:rPr>
        <w:t>CUADRO 50</w:t>
      </w:r>
      <w:bookmarkEnd w:id="819"/>
    </w:p>
    <w:p w:rsidR="001F6FC5" w:rsidRPr="00083592" w:rsidRDefault="008A18F5" w:rsidP="000F79FE">
      <w:pPr>
        <w:pStyle w:val="Tabletitle"/>
        <w:rPr>
          <w:lang w:val="es-ES_tradnl"/>
        </w:rPr>
      </w:pPr>
      <w:bookmarkStart w:id="820" w:name="_Toc530893431"/>
      <w:bookmarkStart w:id="821" w:name="_Toc530980092"/>
      <w:bookmarkStart w:id="822" w:name="_Toc8198446"/>
      <w:bookmarkStart w:id="823" w:name="_Toc325623473"/>
      <w:bookmarkStart w:id="824" w:name="_Toc325623687"/>
      <w:r w:rsidRPr="00083592">
        <w:rPr>
          <w:lang w:val="es-ES_tradnl"/>
        </w:rPr>
        <w:t>Factores de corrección teóricos de las relaciones de protección</w:t>
      </w:r>
      <w:r w:rsidR="001F6FC5" w:rsidRPr="00083592">
        <w:rPr>
          <w:lang w:val="es-ES_tradnl"/>
        </w:rPr>
        <w:t xml:space="preserve"> (dB) </w:t>
      </w:r>
      <w:r w:rsidRPr="00083592">
        <w:rPr>
          <w:lang w:val="es-ES_tradnl"/>
        </w:rPr>
        <w:t>para diferentes</w:t>
      </w:r>
      <w:r w:rsidR="000F79FE">
        <w:rPr>
          <w:lang w:val="es-ES_tradnl"/>
        </w:rPr>
        <w:br/>
      </w:r>
      <w:r w:rsidRPr="00083592">
        <w:rPr>
          <w:lang w:val="es-ES_tradnl"/>
        </w:rPr>
        <w:t>variantes de un sistema DVB-</w:t>
      </w:r>
      <w:r w:rsidR="001F6FC5" w:rsidRPr="00083592">
        <w:rPr>
          <w:lang w:val="es-ES_tradnl"/>
        </w:rPr>
        <w:t>T</w:t>
      </w:r>
      <w:r w:rsidRPr="00083592">
        <w:rPr>
          <w:lang w:val="es-ES_tradnl"/>
        </w:rPr>
        <w:t xml:space="preserve"> deseado con respecto a una señal DVB-T MAQ-64</w:t>
      </w:r>
      <w:r w:rsidR="000F79FE">
        <w:rPr>
          <w:lang w:val="es-ES_tradnl"/>
        </w:rPr>
        <w:br/>
      </w:r>
      <w:r w:rsidR="004E2268">
        <w:rPr>
          <w:lang w:val="es-ES_tradnl"/>
        </w:rPr>
        <w:t>con tasa de codificación 2/</w:t>
      </w:r>
      <w:r w:rsidRPr="00083592">
        <w:rPr>
          <w:lang w:val="es-ES_tradnl"/>
        </w:rPr>
        <w:t>3 y para diferentes condiciones de recepción</w:t>
      </w:r>
      <w:bookmarkEnd w:id="820"/>
      <w:bookmarkEnd w:id="821"/>
      <w:bookmarkEnd w:id="822"/>
      <w:bookmarkEnd w:id="823"/>
      <w:bookmarkEnd w:id="824"/>
    </w:p>
    <w:tbl>
      <w:tblPr>
        <w:tblW w:w="0" w:type="auto"/>
        <w:jc w:val="center"/>
        <w:tblLayout w:type="fixed"/>
        <w:tblLook w:val="0000" w:firstRow="0" w:lastRow="0" w:firstColumn="0" w:lastColumn="0" w:noHBand="0" w:noVBand="0"/>
      </w:tblPr>
      <w:tblGrid>
        <w:gridCol w:w="1757"/>
        <w:gridCol w:w="1191"/>
        <w:gridCol w:w="1304"/>
        <w:gridCol w:w="2041"/>
        <w:gridCol w:w="2041"/>
        <w:gridCol w:w="1304"/>
      </w:tblGrid>
      <w:tr w:rsidR="000575D9" w:rsidRPr="00083592" w:rsidTr="000575D9">
        <w:trPr>
          <w:trHeight w:val="255"/>
          <w:jc w:val="center"/>
        </w:trPr>
        <w:tc>
          <w:tcPr>
            <w:tcW w:w="1757" w:type="dxa"/>
            <w:tcBorders>
              <w:top w:val="single" w:sz="4" w:space="0" w:color="000000"/>
              <w:left w:val="single" w:sz="4" w:space="0" w:color="000000"/>
              <w:bottom w:val="single" w:sz="4" w:space="0" w:color="000000"/>
            </w:tcBorders>
            <w:shd w:val="clear" w:color="auto" w:fill="auto"/>
            <w:vAlign w:val="center"/>
          </w:tcPr>
          <w:p w:rsidR="001F6FC5" w:rsidRPr="00083592" w:rsidRDefault="00F019D9" w:rsidP="00F019D9">
            <w:pPr>
              <w:pStyle w:val="Tablehead"/>
              <w:rPr>
                <w:lang w:val="es-ES_tradnl"/>
              </w:rPr>
            </w:pPr>
            <w:r>
              <w:rPr>
                <w:lang w:val="es-ES_tradnl"/>
              </w:rPr>
              <w:t xml:space="preserve">Variante del sistema </w:t>
            </w:r>
            <w:r w:rsidR="001F6FC5" w:rsidRPr="00083592">
              <w:rPr>
                <w:lang w:val="es-ES_tradnl"/>
              </w:rPr>
              <w:t>DVB-T</w:t>
            </w:r>
          </w:p>
        </w:tc>
        <w:tc>
          <w:tcPr>
            <w:tcW w:w="1191" w:type="dxa"/>
            <w:tcBorders>
              <w:top w:val="single" w:sz="4" w:space="0" w:color="000000"/>
              <w:left w:val="single" w:sz="4" w:space="0" w:color="000000"/>
              <w:bottom w:val="single" w:sz="4" w:space="0" w:color="000000"/>
            </w:tcBorders>
            <w:shd w:val="clear" w:color="auto" w:fill="auto"/>
            <w:vAlign w:val="center"/>
          </w:tcPr>
          <w:p w:rsidR="001F6FC5" w:rsidRPr="00083592" w:rsidRDefault="00F019D9" w:rsidP="00F019D9">
            <w:pPr>
              <w:pStyle w:val="Tablehead"/>
              <w:rPr>
                <w:lang w:val="es-ES_tradnl"/>
              </w:rPr>
            </w:pPr>
            <w:r>
              <w:rPr>
                <w:lang w:val="es-ES_tradnl"/>
              </w:rPr>
              <w:t>Canal gaussiano</w:t>
            </w:r>
          </w:p>
        </w:tc>
        <w:tc>
          <w:tcPr>
            <w:tcW w:w="1304" w:type="dxa"/>
            <w:tcBorders>
              <w:top w:val="single" w:sz="4" w:space="0" w:color="000000"/>
              <w:left w:val="single" w:sz="4" w:space="0" w:color="000000"/>
              <w:bottom w:val="single" w:sz="4" w:space="0" w:color="000000"/>
            </w:tcBorders>
            <w:shd w:val="clear" w:color="auto" w:fill="auto"/>
            <w:vAlign w:val="center"/>
          </w:tcPr>
          <w:p w:rsidR="001F6FC5" w:rsidRPr="00083592" w:rsidRDefault="00F019D9" w:rsidP="001F6FC5">
            <w:pPr>
              <w:pStyle w:val="Tablehead"/>
              <w:rPr>
                <w:lang w:val="es-ES_tradnl"/>
              </w:rPr>
            </w:pPr>
            <w:r>
              <w:rPr>
                <w:lang w:val="es-ES_tradnl"/>
              </w:rPr>
              <w:t>Recepción fija</w:t>
            </w:r>
          </w:p>
        </w:tc>
        <w:tc>
          <w:tcPr>
            <w:tcW w:w="2041" w:type="dxa"/>
            <w:tcBorders>
              <w:top w:val="single" w:sz="4" w:space="0" w:color="000000"/>
              <w:left w:val="single" w:sz="4" w:space="0" w:color="000000"/>
              <w:bottom w:val="single" w:sz="4" w:space="0" w:color="000000"/>
            </w:tcBorders>
            <w:shd w:val="clear" w:color="auto" w:fill="auto"/>
            <w:vAlign w:val="center"/>
          </w:tcPr>
          <w:p w:rsidR="001F6FC5" w:rsidRPr="00083592" w:rsidRDefault="00F019D9" w:rsidP="001F6FC5">
            <w:pPr>
              <w:pStyle w:val="Tablehead"/>
              <w:rPr>
                <w:lang w:val="es-ES_tradnl"/>
              </w:rPr>
            </w:pPr>
            <w:r>
              <w:rPr>
                <w:lang w:val="es-ES_tradnl"/>
              </w:rPr>
              <w:t>Recepción portátil en exteriores</w:t>
            </w:r>
          </w:p>
        </w:tc>
        <w:tc>
          <w:tcPr>
            <w:tcW w:w="2041" w:type="dxa"/>
            <w:tcBorders>
              <w:top w:val="single" w:sz="4" w:space="0" w:color="000000"/>
              <w:left w:val="single" w:sz="4" w:space="0" w:color="000000"/>
              <w:bottom w:val="single" w:sz="4" w:space="0" w:color="000000"/>
            </w:tcBorders>
            <w:shd w:val="clear" w:color="auto" w:fill="auto"/>
            <w:vAlign w:val="center"/>
          </w:tcPr>
          <w:p w:rsidR="001F6FC5" w:rsidRPr="00083592" w:rsidRDefault="00F019D9" w:rsidP="001F6FC5">
            <w:pPr>
              <w:pStyle w:val="Tablehead"/>
              <w:rPr>
                <w:lang w:val="es-ES_tradnl"/>
              </w:rPr>
            </w:pPr>
            <w:r>
              <w:rPr>
                <w:lang w:val="es-ES_tradnl"/>
              </w:rPr>
              <w:t>Recepción portátil en interiores</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6FC5" w:rsidRPr="00083592" w:rsidRDefault="00F019D9" w:rsidP="001F6FC5">
            <w:pPr>
              <w:pStyle w:val="Tablehead"/>
              <w:rPr>
                <w:lang w:val="es-ES_tradnl"/>
              </w:rPr>
            </w:pPr>
            <w:r>
              <w:rPr>
                <w:lang w:val="es-ES_tradnl"/>
              </w:rPr>
              <w:t>Recepción móvil</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1F6FC5">
            <w:pPr>
              <w:pStyle w:val="Tabletext"/>
              <w:rPr>
                <w:lang w:val="es-ES_tradnl" w:eastAsia="ar-SA"/>
              </w:rPr>
            </w:pPr>
            <w:r w:rsidRPr="00083592">
              <w:rPr>
                <w:lang w:val="es-ES_tradnl" w:eastAsia="ar-SA"/>
              </w:rPr>
              <w:t>MDP-4</w:t>
            </w:r>
            <w:r w:rsidR="001F6FC5" w:rsidRPr="00083592">
              <w:rPr>
                <w:lang w:val="es-ES_tradnl" w:eastAsia="ar-SA"/>
              </w:rPr>
              <w:t xml:space="preserve"> 1/2</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−13.5</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−12</w:t>
            </w:r>
            <w:r w:rsidR="008A18F5" w:rsidRPr="00083592">
              <w:rPr>
                <w:lang w:val="es-ES_tradnl" w:eastAsia="ar-SA"/>
              </w:rPr>
              <w:t>,</w:t>
            </w:r>
            <w:r w:rsidRPr="00083592">
              <w:rPr>
                <w:lang w:val="es-ES_tradnl" w:eastAsia="ar-SA"/>
              </w:rPr>
              <w:t>5</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−10</w:t>
            </w:r>
            <w:r w:rsidR="008A18F5" w:rsidRPr="00083592">
              <w:rPr>
                <w:lang w:val="es-ES_tradnl" w:eastAsia="ar-SA"/>
              </w:rPr>
              <w:t>,</w:t>
            </w:r>
            <w:r w:rsidRPr="00083592">
              <w:rPr>
                <w:lang w:val="es-ES_tradnl" w:eastAsia="ar-SA"/>
              </w:rPr>
              <w:t>3</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−10</w:t>
            </w:r>
            <w:r w:rsidR="008A18F5" w:rsidRPr="00083592">
              <w:rPr>
                <w:lang w:val="es-ES_tradnl" w:eastAsia="ar-SA"/>
              </w:rPr>
              <w:t>,</w:t>
            </w:r>
            <w:r w:rsidRPr="00083592">
              <w:rPr>
                <w:lang w:val="es-ES_tradnl" w:eastAsia="ar-SA"/>
              </w:rPr>
              <w:t>3</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−7</w:t>
            </w:r>
            <w:r w:rsidR="008A18F5" w:rsidRPr="00083592">
              <w:rPr>
                <w:lang w:val="es-ES_tradnl" w:eastAsia="ar-SA"/>
              </w:rPr>
              <w:t>,</w:t>
            </w:r>
            <w:r w:rsidRPr="00083592">
              <w:rPr>
                <w:lang w:val="es-ES_tradnl" w:eastAsia="ar-SA"/>
              </w:rPr>
              <w:t>3</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1F6FC5">
            <w:pPr>
              <w:pStyle w:val="Tabletext"/>
              <w:rPr>
                <w:lang w:val="es-ES_tradnl" w:eastAsia="ar-SA"/>
              </w:rPr>
            </w:pPr>
            <w:r w:rsidRPr="00083592">
              <w:rPr>
                <w:lang w:val="es-ES_tradnl" w:eastAsia="ar-SA"/>
              </w:rPr>
              <w:t>MDP-4</w:t>
            </w:r>
            <w:r w:rsidR="001F6FC5" w:rsidRPr="00083592">
              <w:rPr>
                <w:lang w:val="es-ES_tradnl" w:eastAsia="ar-SA"/>
              </w:rPr>
              <w:t xml:space="preserve"> 2/3</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−11</w:t>
            </w:r>
            <w:r w:rsidR="008A18F5" w:rsidRPr="00083592">
              <w:rPr>
                <w:lang w:val="es-ES_tradnl" w:eastAsia="ar-SA"/>
              </w:rPr>
              <w:t>,</w:t>
            </w:r>
            <w:r w:rsidRPr="00083592">
              <w:rPr>
                <w:lang w:val="es-ES_tradnl" w:eastAsia="ar-SA"/>
              </w:rPr>
              <w:t>6</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−10</w:t>
            </w:r>
            <w:r w:rsidR="008A18F5" w:rsidRPr="00083592">
              <w:rPr>
                <w:lang w:val="es-ES_tradnl" w:eastAsia="ar-SA"/>
              </w:rPr>
              <w:t>,</w:t>
            </w:r>
            <w:r w:rsidRPr="00083592">
              <w:rPr>
                <w:lang w:val="es-ES_tradnl" w:eastAsia="ar-SA"/>
              </w:rPr>
              <w:t>5</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−8</w:t>
            </w:r>
            <w:r w:rsidR="008A18F5" w:rsidRPr="00083592">
              <w:rPr>
                <w:lang w:val="es-ES_tradnl" w:eastAsia="ar-SA"/>
              </w:rPr>
              <w:t>,</w:t>
            </w:r>
            <w:r w:rsidRPr="00083592">
              <w:rPr>
                <w:lang w:val="es-ES_tradnl" w:eastAsia="ar-SA"/>
              </w:rPr>
              <w:t>2</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−8</w:t>
            </w:r>
            <w:r w:rsidR="008A18F5" w:rsidRPr="00083592">
              <w:rPr>
                <w:lang w:val="es-ES_tradnl" w:eastAsia="ar-SA"/>
              </w:rPr>
              <w:t>,</w:t>
            </w:r>
            <w:r w:rsidRPr="00083592">
              <w:rPr>
                <w:lang w:val="es-ES_tradnl" w:eastAsia="ar-SA"/>
              </w:rPr>
              <w:t>2</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−5</w:t>
            </w:r>
            <w:r w:rsidR="008A18F5" w:rsidRPr="00083592">
              <w:rPr>
                <w:lang w:val="es-ES_tradnl" w:eastAsia="ar-SA"/>
              </w:rPr>
              <w:t>,</w:t>
            </w:r>
            <w:r w:rsidRPr="00083592">
              <w:rPr>
                <w:lang w:val="es-ES_tradnl" w:eastAsia="ar-SA"/>
              </w:rPr>
              <w:t>2</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1F6FC5">
            <w:pPr>
              <w:pStyle w:val="Tabletext"/>
              <w:rPr>
                <w:lang w:val="es-ES_tradnl" w:eastAsia="ar-SA"/>
              </w:rPr>
            </w:pPr>
            <w:r w:rsidRPr="00083592">
              <w:rPr>
                <w:lang w:val="es-ES_tradnl" w:eastAsia="ar-SA"/>
              </w:rPr>
              <w:t>MDP-4</w:t>
            </w:r>
            <w:r w:rsidR="001F6FC5" w:rsidRPr="00083592">
              <w:rPr>
                <w:lang w:val="es-ES_tradnl" w:eastAsia="ar-SA"/>
              </w:rPr>
              <w:t xml:space="preserve"> 3/4</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−10</w:t>
            </w:r>
            <w:r w:rsidR="008A18F5" w:rsidRPr="00083592">
              <w:rPr>
                <w:lang w:val="es-ES_tradnl" w:eastAsia="ar-SA"/>
              </w:rPr>
              <w:t>,</w:t>
            </w:r>
            <w:r w:rsidRPr="00083592">
              <w:rPr>
                <w:lang w:val="es-ES_tradnl" w:eastAsia="ar-SA"/>
              </w:rPr>
              <w:t>5</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−9</w:t>
            </w:r>
            <w:r w:rsidR="008A18F5" w:rsidRPr="00083592">
              <w:rPr>
                <w:lang w:val="es-ES_tradnl" w:eastAsia="ar-SA"/>
              </w:rPr>
              <w:t>,</w:t>
            </w:r>
            <w:r w:rsidRPr="00083592">
              <w:rPr>
                <w:lang w:val="es-ES_tradnl" w:eastAsia="ar-SA"/>
              </w:rPr>
              <w:t>3</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−6</w:t>
            </w:r>
            <w:r w:rsidR="008A18F5" w:rsidRPr="00083592">
              <w:rPr>
                <w:lang w:val="es-ES_tradnl" w:eastAsia="ar-SA"/>
              </w:rPr>
              <w:t>,</w:t>
            </w:r>
            <w:r w:rsidRPr="00083592">
              <w:rPr>
                <w:lang w:val="es-ES_tradnl" w:eastAsia="ar-SA"/>
              </w:rPr>
              <w:t>9</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−6</w:t>
            </w:r>
            <w:r w:rsidR="008A18F5" w:rsidRPr="00083592">
              <w:rPr>
                <w:lang w:val="es-ES_tradnl" w:eastAsia="ar-SA"/>
              </w:rPr>
              <w:t>,</w:t>
            </w:r>
            <w:r w:rsidRPr="00083592">
              <w:rPr>
                <w:lang w:val="es-ES_tradnl" w:eastAsia="ar-SA"/>
              </w:rPr>
              <w:t>9</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−3</w:t>
            </w:r>
            <w:r w:rsidR="008A18F5" w:rsidRPr="00083592">
              <w:rPr>
                <w:lang w:val="es-ES_tradnl" w:eastAsia="ar-SA"/>
              </w:rPr>
              <w:t>,</w:t>
            </w:r>
            <w:r w:rsidRPr="00083592">
              <w:rPr>
                <w:lang w:val="es-ES_tradnl" w:eastAsia="ar-SA"/>
              </w:rPr>
              <w:t>9</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1F6FC5">
            <w:pPr>
              <w:pStyle w:val="Tabletext"/>
              <w:rPr>
                <w:lang w:val="es-ES_tradnl" w:eastAsia="ar-SA"/>
              </w:rPr>
            </w:pPr>
            <w:r w:rsidRPr="00083592">
              <w:rPr>
                <w:lang w:val="es-ES_tradnl" w:eastAsia="ar-SA"/>
              </w:rPr>
              <w:t>MDP-4</w:t>
            </w:r>
            <w:r w:rsidR="001F6FC5" w:rsidRPr="00083592">
              <w:rPr>
                <w:lang w:val="es-ES_tradnl" w:eastAsia="ar-SA"/>
              </w:rPr>
              <w:t xml:space="preserve"> 5/6</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−9</w:t>
            </w:r>
            <w:r w:rsidR="008A18F5" w:rsidRPr="00083592">
              <w:rPr>
                <w:lang w:val="es-ES_tradnl" w:eastAsia="ar-SA"/>
              </w:rPr>
              <w:t>,</w:t>
            </w:r>
            <w:r w:rsidRPr="00083592">
              <w:rPr>
                <w:lang w:val="es-ES_tradnl" w:eastAsia="ar-SA"/>
              </w:rPr>
              <w:t>4</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−8</w:t>
            </w:r>
            <w:r w:rsidR="008A18F5" w:rsidRPr="00083592">
              <w:rPr>
                <w:lang w:val="es-ES_tradnl" w:eastAsia="ar-SA"/>
              </w:rPr>
              <w:t>,</w:t>
            </w:r>
            <w:r w:rsidRPr="00083592">
              <w:rPr>
                <w:lang w:val="es-ES_tradnl" w:eastAsia="ar-SA"/>
              </w:rPr>
              <w:t>1</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−5</w:t>
            </w:r>
            <w:r w:rsidR="008A18F5" w:rsidRPr="00083592">
              <w:rPr>
                <w:lang w:val="es-ES_tradnl" w:eastAsia="ar-SA"/>
              </w:rPr>
              <w:t>,</w:t>
            </w:r>
            <w:r w:rsidRPr="00083592">
              <w:rPr>
                <w:lang w:val="es-ES_tradnl" w:eastAsia="ar-SA"/>
              </w:rPr>
              <w:t>6</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−5</w:t>
            </w:r>
            <w:r w:rsidR="008A18F5" w:rsidRPr="00083592">
              <w:rPr>
                <w:lang w:val="es-ES_tradnl" w:eastAsia="ar-SA"/>
              </w:rPr>
              <w:t>,</w:t>
            </w:r>
            <w:r w:rsidRPr="00083592">
              <w:rPr>
                <w:lang w:val="es-ES_tradnl" w:eastAsia="ar-SA"/>
              </w:rPr>
              <w:t>6</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−2</w:t>
            </w:r>
            <w:r w:rsidR="008A18F5" w:rsidRPr="00083592">
              <w:rPr>
                <w:lang w:val="es-ES_tradnl" w:eastAsia="ar-SA"/>
              </w:rPr>
              <w:t>,</w:t>
            </w:r>
            <w:r w:rsidRPr="00083592">
              <w:rPr>
                <w:lang w:val="es-ES_tradnl" w:eastAsia="ar-SA"/>
              </w:rPr>
              <w:t>6</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1F6FC5">
            <w:pPr>
              <w:pStyle w:val="Tabletext"/>
              <w:rPr>
                <w:lang w:val="es-ES_tradnl" w:eastAsia="ar-SA"/>
              </w:rPr>
            </w:pPr>
            <w:r w:rsidRPr="00083592">
              <w:rPr>
                <w:lang w:val="es-ES_tradnl" w:eastAsia="ar-SA"/>
              </w:rPr>
              <w:t>MDP-4</w:t>
            </w:r>
            <w:r w:rsidR="001F6FC5" w:rsidRPr="00083592">
              <w:rPr>
                <w:lang w:val="es-ES_tradnl" w:eastAsia="ar-SA"/>
              </w:rPr>
              <w:t xml:space="preserve"> 7/8</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−8</w:t>
            </w:r>
            <w:r w:rsidR="008A18F5" w:rsidRPr="00083592">
              <w:rPr>
                <w:lang w:val="es-ES_tradnl" w:eastAsia="ar-SA"/>
              </w:rPr>
              <w:t>,</w:t>
            </w:r>
            <w:r w:rsidRPr="00083592">
              <w:rPr>
                <w:lang w:val="es-ES_tradnl" w:eastAsia="ar-SA"/>
              </w:rPr>
              <w:t>5</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−7</w:t>
            </w:r>
            <w:r w:rsidR="008A18F5" w:rsidRPr="00083592">
              <w:rPr>
                <w:lang w:val="es-ES_tradnl" w:eastAsia="ar-SA"/>
              </w:rPr>
              <w:t>,</w:t>
            </w:r>
            <w:r w:rsidRPr="00083592">
              <w:rPr>
                <w:lang w:val="es-ES_tradnl" w:eastAsia="ar-SA"/>
              </w:rPr>
              <w:t>1</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−4</w:t>
            </w:r>
            <w:r w:rsidR="008A18F5" w:rsidRPr="00083592">
              <w:rPr>
                <w:lang w:val="es-ES_tradnl" w:eastAsia="ar-SA"/>
              </w:rPr>
              <w:t>,</w:t>
            </w:r>
            <w:r w:rsidRPr="00083592">
              <w:rPr>
                <w:lang w:val="es-ES_tradnl" w:eastAsia="ar-SA"/>
              </w:rPr>
              <w:t>5</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−4</w:t>
            </w:r>
            <w:r w:rsidR="008A18F5" w:rsidRPr="00083592">
              <w:rPr>
                <w:lang w:val="es-ES_tradnl" w:eastAsia="ar-SA"/>
              </w:rPr>
              <w:t>,</w:t>
            </w:r>
            <w:r w:rsidRPr="00083592">
              <w:rPr>
                <w:lang w:val="es-ES_tradnl" w:eastAsia="ar-SA"/>
              </w:rPr>
              <w:t>5</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5</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8A18F5">
            <w:pPr>
              <w:pStyle w:val="Tabletext"/>
              <w:rPr>
                <w:lang w:val="es-ES_tradnl" w:eastAsia="ar-SA"/>
              </w:rPr>
            </w:pPr>
            <w:r w:rsidRPr="00083592">
              <w:rPr>
                <w:lang w:val="es-ES_tradnl" w:eastAsia="ar-SA"/>
              </w:rPr>
              <w:t>MAQ-</w:t>
            </w:r>
            <w:r w:rsidR="001F6FC5" w:rsidRPr="00083592">
              <w:rPr>
                <w:lang w:val="es-ES_tradnl" w:eastAsia="ar-SA"/>
              </w:rPr>
              <w:t>16 1/2</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−7</w:t>
            </w:r>
            <w:r w:rsidR="008A18F5" w:rsidRPr="00083592">
              <w:rPr>
                <w:lang w:val="es-ES_tradnl" w:eastAsia="ar-SA"/>
              </w:rPr>
              <w:t>,</w:t>
            </w:r>
            <w:r w:rsidRPr="00083592">
              <w:rPr>
                <w:lang w:val="es-ES_tradnl" w:eastAsia="ar-SA"/>
              </w:rPr>
              <w:t>8</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−6</w:t>
            </w:r>
            <w:r w:rsidR="008A18F5" w:rsidRPr="00083592">
              <w:rPr>
                <w:lang w:val="es-ES_tradnl" w:eastAsia="ar-SA"/>
              </w:rPr>
              <w:t>,</w:t>
            </w:r>
            <w:r w:rsidRPr="00083592">
              <w:rPr>
                <w:lang w:val="es-ES_tradnl" w:eastAsia="ar-SA"/>
              </w:rPr>
              <w:t>8</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−3</w:t>
            </w:r>
            <w:r w:rsidR="008A18F5" w:rsidRPr="00083592">
              <w:rPr>
                <w:lang w:val="es-ES_tradnl" w:eastAsia="ar-SA"/>
              </w:rPr>
              <w:t>,</w:t>
            </w:r>
            <w:r w:rsidRPr="00083592">
              <w:rPr>
                <w:lang w:val="es-ES_tradnl" w:eastAsia="ar-SA"/>
              </w:rPr>
              <w:t>6</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−3</w:t>
            </w:r>
            <w:r w:rsidR="008A18F5" w:rsidRPr="00083592">
              <w:rPr>
                <w:lang w:val="es-ES_tradnl" w:eastAsia="ar-SA"/>
              </w:rPr>
              <w:t>,</w:t>
            </w:r>
            <w:r w:rsidRPr="00083592">
              <w:rPr>
                <w:lang w:val="es-ES_tradnl" w:eastAsia="ar-SA"/>
              </w:rPr>
              <w:t>6</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6</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1F6FC5">
            <w:pPr>
              <w:pStyle w:val="Tabletext"/>
              <w:rPr>
                <w:lang w:val="es-ES_tradnl" w:eastAsia="ar-SA"/>
              </w:rPr>
            </w:pPr>
            <w:r w:rsidRPr="00083592">
              <w:rPr>
                <w:lang w:val="es-ES_tradnl" w:eastAsia="ar-SA"/>
              </w:rPr>
              <w:t xml:space="preserve">MAQ-16 </w:t>
            </w:r>
            <w:r w:rsidR="001F6FC5" w:rsidRPr="00083592">
              <w:rPr>
                <w:lang w:val="es-ES_tradnl" w:eastAsia="ar-SA"/>
              </w:rPr>
              <w:t>2/3</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−5</w:t>
            </w:r>
            <w:r w:rsidR="008A18F5" w:rsidRPr="00083592">
              <w:rPr>
                <w:lang w:val="es-ES_tradnl" w:eastAsia="ar-SA"/>
              </w:rPr>
              <w:t>,</w:t>
            </w:r>
            <w:r w:rsidRPr="00083592">
              <w:rPr>
                <w:lang w:val="es-ES_tradnl" w:eastAsia="ar-SA"/>
              </w:rPr>
              <w:t>4</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−4</w:t>
            </w:r>
            <w:r w:rsidR="008A18F5" w:rsidRPr="00083592">
              <w:rPr>
                <w:lang w:val="es-ES_tradnl" w:eastAsia="ar-SA"/>
              </w:rPr>
              <w:t>,</w:t>
            </w:r>
            <w:r w:rsidRPr="00083592">
              <w:rPr>
                <w:lang w:val="es-ES_tradnl" w:eastAsia="ar-SA"/>
              </w:rPr>
              <w:t>3</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−2</w:t>
            </w:r>
            <w:r w:rsidR="008A18F5" w:rsidRPr="00083592">
              <w:rPr>
                <w:lang w:val="es-ES_tradnl" w:eastAsia="ar-SA"/>
              </w:rPr>
              <w:t>,</w:t>
            </w:r>
            <w:r w:rsidRPr="00083592">
              <w:rPr>
                <w:lang w:val="es-ES_tradnl" w:eastAsia="ar-SA"/>
              </w:rPr>
              <w:t>0</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−2</w:t>
            </w:r>
            <w:r w:rsidR="008A18F5" w:rsidRPr="00083592">
              <w:rPr>
                <w:lang w:val="es-ES_tradnl" w:eastAsia="ar-SA"/>
              </w:rPr>
              <w:t>,</w:t>
            </w:r>
            <w:r w:rsidRPr="00083592">
              <w:rPr>
                <w:lang w:val="es-ES_tradnl" w:eastAsia="ar-SA"/>
              </w:rPr>
              <w:t>0</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0</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1F6FC5">
            <w:pPr>
              <w:pStyle w:val="Tabletext"/>
              <w:rPr>
                <w:lang w:val="es-ES_tradnl" w:eastAsia="ar-SA"/>
              </w:rPr>
            </w:pPr>
            <w:r w:rsidRPr="00083592">
              <w:rPr>
                <w:lang w:val="es-ES_tradnl" w:eastAsia="ar-SA"/>
              </w:rPr>
              <w:t xml:space="preserve">MAQ-16 </w:t>
            </w:r>
            <w:r w:rsidR="001F6FC5" w:rsidRPr="00083592">
              <w:rPr>
                <w:lang w:val="es-ES_tradnl" w:eastAsia="ar-SA"/>
              </w:rPr>
              <w:t>3/4</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−3</w:t>
            </w:r>
            <w:r w:rsidR="008A18F5" w:rsidRPr="00083592">
              <w:rPr>
                <w:lang w:val="es-ES_tradnl" w:eastAsia="ar-SA"/>
              </w:rPr>
              <w:t>,</w:t>
            </w:r>
            <w:r w:rsidRPr="00083592">
              <w:rPr>
                <w:lang w:val="es-ES_tradnl" w:eastAsia="ar-SA"/>
              </w:rPr>
              <w:t>9</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−2</w:t>
            </w:r>
            <w:r w:rsidR="008A18F5" w:rsidRPr="00083592">
              <w:rPr>
                <w:lang w:val="es-ES_tradnl" w:eastAsia="ar-SA"/>
              </w:rPr>
              <w:t>,</w:t>
            </w:r>
            <w:r w:rsidRPr="00083592">
              <w:rPr>
                <w:lang w:val="es-ES_tradnl" w:eastAsia="ar-SA"/>
              </w:rPr>
              <w:t>7</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−0</w:t>
            </w:r>
            <w:r w:rsidR="008A18F5" w:rsidRPr="00083592">
              <w:rPr>
                <w:lang w:val="es-ES_tradnl" w:eastAsia="ar-SA"/>
              </w:rPr>
              <w:t>,</w:t>
            </w:r>
            <w:r w:rsidRPr="00083592">
              <w:rPr>
                <w:lang w:val="es-ES_tradnl" w:eastAsia="ar-SA"/>
              </w:rPr>
              <w:t>3</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−0</w:t>
            </w:r>
            <w:r w:rsidR="008A18F5" w:rsidRPr="00083592">
              <w:rPr>
                <w:lang w:val="es-ES_tradnl" w:eastAsia="ar-SA"/>
              </w:rPr>
              <w:t>,</w:t>
            </w:r>
            <w:r w:rsidRPr="00083592">
              <w:rPr>
                <w:lang w:val="es-ES_tradnl" w:eastAsia="ar-SA"/>
              </w:rPr>
              <w:t>3</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2</w:t>
            </w:r>
            <w:r w:rsidR="008A18F5" w:rsidRPr="00083592">
              <w:rPr>
                <w:lang w:val="es-ES_tradnl" w:eastAsia="ar-SA"/>
              </w:rPr>
              <w:t>,</w:t>
            </w:r>
            <w:r w:rsidRPr="00083592">
              <w:rPr>
                <w:lang w:val="es-ES_tradnl" w:eastAsia="ar-SA"/>
              </w:rPr>
              <w:t>7</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1F6FC5">
            <w:pPr>
              <w:pStyle w:val="Tabletext"/>
              <w:rPr>
                <w:lang w:val="es-ES_tradnl" w:eastAsia="ar-SA"/>
              </w:rPr>
            </w:pPr>
            <w:r w:rsidRPr="00083592">
              <w:rPr>
                <w:lang w:val="es-ES_tradnl" w:eastAsia="ar-SA"/>
              </w:rPr>
              <w:t xml:space="preserve">MAQ-16 </w:t>
            </w:r>
            <w:r w:rsidR="001F6FC5" w:rsidRPr="00083592">
              <w:rPr>
                <w:lang w:val="es-ES_tradnl" w:eastAsia="ar-SA"/>
              </w:rPr>
              <w:t>5/6</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−2</w:t>
            </w:r>
            <w:r w:rsidR="008A18F5" w:rsidRPr="00083592">
              <w:rPr>
                <w:lang w:val="es-ES_tradnl" w:eastAsia="ar-SA"/>
              </w:rPr>
              <w:t>,</w:t>
            </w:r>
            <w:r w:rsidRPr="00083592">
              <w:rPr>
                <w:lang w:val="es-ES_tradnl" w:eastAsia="ar-SA"/>
              </w:rPr>
              <w:t>8</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5</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0</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0</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4</w:t>
            </w:r>
            <w:r w:rsidR="008A18F5" w:rsidRPr="00083592">
              <w:rPr>
                <w:lang w:val="es-ES_tradnl" w:eastAsia="ar-SA"/>
              </w:rPr>
              <w:t>,</w:t>
            </w:r>
            <w:r w:rsidRPr="00083592">
              <w:rPr>
                <w:lang w:val="es-ES_tradnl" w:eastAsia="ar-SA"/>
              </w:rPr>
              <w:t>0</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1F6FC5">
            <w:pPr>
              <w:pStyle w:val="Tabletext"/>
              <w:rPr>
                <w:lang w:val="es-ES_tradnl" w:eastAsia="ar-SA"/>
              </w:rPr>
            </w:pPr>
            <w:r w:rsidRPr="00083592">
              <w:rPr>
                <w:lang w:val="es-ES_tradnl" w:eastAsia="ar-SA"/>
              </w:rPr>
              <w:t xml:space="preserve">MAQ-16 </w:t>
            </w:r>
            <w:r w:rsidR="001F6FC5" w:rsidRPr="00083592">
              <w:rPr>
                <w:lang w:val="es-ES_tradnl" w:eastAsia="ar-SA"/>
              </w:rPr>
              <w:t>7/8</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−2</w:t>
            </w:r>
            <w:r w:rsidR="008A18F5" w:rsidRPr="00083592">
              <w:rPr>
                <w:lang w:val="es-ES_tradnl" w:eastAsia="ar-SA"/>
              </w:rPr>
              <w:t>,</w:t>
            </w:r>
            <w:r w:rsidRPr="00083592">
              <w:rPr>
                <w:lang w:val="es-ES_tradnl" w:eastAsia="ar-SA"/>
              </w:rPr>
              <w:t>3</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−0</w:t>
            </w:r>
            <w:r w:rsidR="008A18F5" w:rsidRPr="00083592">
              <w:rPr>
                <w:lang w:val="es-ES_tradnl" w:eastAsia="ar-SA"/>
              </w:rPr>
              <w:t>,</w:t>
            </w:r>
            <w:r w:rsidRPr="00083592">
              <w:rPr>
                <w:lang w:val="es-ES_tradnl" w:eastAsia="ar-SA"/>
              </w:rPr>
              <w:t>9</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7</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7</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4</w:t>
            </w:r>
            <w:r w:rsidR="008A18F5" w:rsidRPr="00083592">
              <w:rPr>
                <w:lang w:val="es-ES_tradnl" w:eastAsia="ar-SA"/>
              </w:rPr>
              <w:t>,</w:t>
            </w:r>
            <w:r w:rsidRPr="00083592">
              <w:rPr>
                <w:lang w:val="es-ES_tradnl" w:eastAsia="ar-SA"/>
              </w:rPr>
              <w:t>7</w:t>
            </w:r>
          </w:p>
        </w:tc>
      </w:tr>
      <w:tr w:rsidR="000575D9" w:rsidRPr="00083592" w:rsidTr="000575D9">
        <w:trPr>
          <w:trHeight w:val="255"/>
          <w:jc w:val="center"/>
        </w:trPr>
        <w:tc>
          <w:tcPr>
            <w:tcW w:w="1757" w:type="dxa"/>
            <w:tcBorders>
              <w:left w:val="single" w:sz="4" w:space="0" w:color="000000"/>
              <w:bottom w:val="single" w:sz="4" w:space="0" w:color="000000"/>
            </w:tcBorders>
            <w:vAlign w:val="bottom"/>
          </w:tcPr>
          <w:p w:rsidR="001F6FC5" w:rsidRPr="00083592" w:rsidRDefault="008A18F5" w:rsidP="008A18F5">
            <w:pPr>
              <w:pStyle w:val="Tabletext"/>
              <w:rPr>
                <w:lang w:val="es-ES_tradnl" w:eastAsia="ar-SA"/>
              </w:rPr>
            </w:pPr>
            <w:r w:rsidRPr="00083592">
              <w:rPr>
                <w:lang w:val="es-ES_tradnl" w:eastAsia="ar-SA"/>
              </w:rPr>
              <w:t xml:space="preserve">MAQ-64 </w:t>
            </w:r>
            <w:r w:rsidR="001F6FC5" w:rsidRPr="00083592">
              <w:rPr>
                <w:lang w:val="es-ES_tradnl" w:eastAsia="ar-SA"/>
              </w:rPr>
              <w:t>1/2</w:t>
            </w:r>
          </w:p>
        </w:tc>
        <w:tc>
          <w:tcPr>
            <w:tcW w:w="119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−2</w:t>
            </w:r>
            <w:r w:rsidR="008A18F5" w:rsidRPr="00083592">
              <w:rPr>
                <w:lang w:val="es-ES_tradnl" w:eastAsia="ar-SA"/>
              </w:rPr>
              <w:t>,</w:t>
            </w:r>
            <w:r w:rsidRPr="00083592">
              <w:rPr>
                <w:lang w:val="es-ES_tradnl" w:eastAsia="ar-SA"/>
              </w:rPr>
              <w:t>2</w:t>
            </w:r>
          </w:p>
        </w:tc>
        <w:tc>
          <w:tcPr>
            <w:tcW w:w="1304"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2</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0</w:t>
            </w:r>
          </w:p>
        </w:tc>
        <w:tc>
          <w:tcPr>
            <w:tcW w:w="2041" w:type="dxa"/>
            <w:tcBorders>
              <w:left w:val="single" w:sz="4" w:space="0" w:color="000000"/>
              <w:bottom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1</w:t>
            </w:r>
            <w:r w:rsidR="008A18F5" w:rsidRPr="00083592">
              <w:rPr>
                <w:lang w:val="es-ES_tradnl" w:eastAsia="ar-SA"/>
              </w:rPr>
              <w:t>,</w:t>
            </w:r>
            <w:r w:rsidRPr="00083592">
              <w:rPr>
                <w:lang w:val="es-ES_tradnl" w:eastAsia="ar-SA"/>
              </w:rPr>
              <w:t>0</w:t>
            </w:r>
          </w:p>
        </w:tc>
        <w:tc>
          <w:tcPr>
            <w:tcW w:w="1304" w:type="dxa"/>
            <w:tcBorders>
              <w:left w:val="single" w:sz="4" w:space="0" w:color="000000"/>
              <w:bottom w:val="single" w:sz="4" w:space="0" w:color="000000"/>
              <w:right w:val="single" w:sz="4" w:space="0" w:color="000000"/>
            </w:tcBorders>
            <w:vAlign w:val="bottom"/>
          </w:tcPr>
          <w:p w:rsidR="001F6FC5" w:rsidRPr="00083592" w:rsidRDefault="001F6FC5" w:rsidP="008A18F5">
            <w:pPr>
              <w:pStyle w:val="Tabletext"/>
              <w:jc w:val="center"/>
              <w:rPr>
                <w:lang w:val="es-ES_tradnl" w:eastAsia="ar-SA"/>
              </w:rPr>
            </w:pPr>
            <w:r w:rsidRPr="00083592">
              <w:rPr>
                <w:lang w:val="es-ES_tradnl" w:eastAsia="ar-SA"/>
              </w:rPr>
              <w:t>4</w:t>
            </w:r>
            <w:r w:rsidR="008A18F5" w:rsidRPr="00083592">
              <w:rPr>
                <w:lang w:val="es-ES_tradnl" w:eastAsia="ar-SA"/>
              </w:rPr>
              <w:t>,</w:t>
            </w:r>
            <w:r w:rsidRPr="00083592">
              <w:rPr>
                <w:lang w:val="es-ES_tradnl" w:eastAsia="ar-SA"/>
              </w:rPr>
              <w:t>0</w:t>
            </w:r>
          </w:p>
        </w:tc>
      </w:tr>
      <w:tr w:rsidR="000575D9" w:rsidRPr="00083592" w:rsidTr="000575D9">
        <w:trPr>
          <w:trHeight w:val="255"/>
          <w:jc w:val="center"/>
        </w:trPr>
        <w:tc>
          <w:tcPr>
            <w:tcW w:w="1757"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rPr>
                <w:lang w:val="es-ES_tradnl" w:eastAsia="ar-SA"/>
              </w:rPr>
            </w:pPr>
            <w:r w:rsidRPr="00083592">
              <w:rPr>
                <w:lang w:val="es-ES_tradnl" w:eastAsia="ar-SA"/>
              </w:rPr>
              <w:t>MAQ-64 2/3</w:t>
            </w:r>
          </w:p>
        </w:tc>
        <w:tc>
          <w:tcPr>
            <w:tcW w:w="119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0,0</w:t>
            </w:r>
          </w:p>
        </w:tc>
        <w:tc>
          <w:tcPr>
            <w:tcW w:w="1304"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1,1</w:t>
            </w:r>
          </w:p>
        </w:tc>
        <w:tc>
          <w:tcPr>
            <w:tcW w:w="204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3,4</w:t>
            </w:r>
          </w:p>
        </w:tc>
        <w:tc>
          <w:tcPr>
            <w:tcW w:w="204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3,4</w:t>
            </w:r>
          </w:p>
        </w:tc>
        <w:tc>
          <w:tcPr>
            <w:tcW w:w="1304" w:type="dxa"/>
            <w:tcBorders>
              <w:top w:val="single" w:sz="4" w:space="0" w:color="000000"/>
              <w:left w:val="single" w:sz="4" w:space="0" w:color="000000"/>
              <w:bottom w:val="single" w:sz="4" w:space="0" w:color="000000"/>
              <w:right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6,4</w:t>
            </w:r>
          </w:p>
        </w:tc>
      </w:tr>
      <w:tr w:rsidR="000575D9" w:rsidRPr="00083592" w:rsidTr="000575D9">
        <w:trPr>
          <w:trHeight w:val="255"/>
          <w:jc w:val="center"/>
        </w:trPr>
        <w:tc>
          <w:tcPr>
            <w:tcW w:w="1757"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rPr>
                <w:lang w:val="es-ES_tradnl" w:eastAsia="ar-SA"/>
              </w:rPr>
            </w:pPr>
            <w:r w:rsidRPr="00083592">
              <w:rPr>
                <w:lang w:val="es-ES_tradnl" w:eastAsia="ar-SA"/>
              </w:rPr>
              <w:t>MAQ-64 3/4</w:t>
            </w:r>
          </w:p>
        </w:tc>
        <w:tc>
          <w:tcPr>
            <w:tcW w:w="119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0,0</w:t>
            </w:r>
          </w:p>
        </w:tc>
        <w:tc>
          <w:tcPr>
            <w:tcW w:w="1304"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1,1</w:t>
            </w:r>
          </w:p>
        </w:tc>
        <w:tc>
          <w:tcPr>
            <w:tcW w:w="204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3,4</w:t>
            </w:r>
          </w:p>
        </w:tc>
        <w:tc>
          <w:tcPr>
            <w:tcW w:w="204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3,4</w:t>
            </w:r>
          </w:p>
        </w:tc>
        <w:tc>
          <w:tcPr>
            <w:tcW w:w="1304" w:type="dxa"/>
            <w:tcBorders>
              <w:top w:val="single" w:sz="4" w:space="0" w:color="000000"/>
              <w:left w:val="single" w:sz="4" w:space="0" w:color="000000"/>
              <w:bottom w:val="single" w:sz="4" w:space="0" w:color="000000"/>
              <w:right w:val="single" w:sz="4" w:space="0" w:color="000000"/>
            </w:tcBorders>
            <w:vAlign w:val="bottom"/>
          </w:tcPr>
          <w:p w:rsidR="000575D9" w:rsidRPr="00083592" w:rsidRDefault="000575D9" w:rsidP="000575D9">
            <w:pPr>
              <w:pStyle w:val="Tabletext"/>
              <w:keepNext/>
              <w:keepLines/>
              <w:jc w:val="center"/>
              <w:rPr>
                <w:lang w:val="es-ES_tradnl" w:eastAsia="ar-SA"/>
              </w:rPr>
            </w:pPr>
            <w:r w:rsidRPr="00083592">
              <w:rPr>
                <w:lang w:val="es-ES_tradnl" w:eastAsia="ar-SA"/>
              </w:rPr>
              <w:t>6,4</w:t>
            </w:r>
          </w:p>
        </w:tc>
      </w:tr>
      <w:tr w:rsidR="000575D9" w:rsidRPr="00083592" w:rsidTr="000575D9">
        <w:trPr>
          <w:trHeight w:val="255"/>
          <w:jc w:val="center"/>
        </w:trPr>
        <w:tc>
          <w:tcPr>
            <w:tcW w:w="1757"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rPr>
                <w:lang w:val="es-ES_tradnl" w:eastAsia="ar-SA"/>
              </w:rPr>
            </w:pPr>
            <w:r w:rsidRPr="00083592">
              <w:rPr>
                <w:lang w:val="es-ES_tradnl" w:eastAsia="ar-SA"/>
              </w:rPr>
              <w:t>MAQ-64 5/6</w:t>
            </w:r>
          </w:p>
        </w:tc>
        <w:tc>
          <w:tcPr>
            <w:tcW w:w="119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3,0</w:t>
            </w:r>
          </w:p>
        </w:tc>
        <w:tc>
          <w:tcPr>
            <w:tcW w:w="1304"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4,3</w:t>
            </w:r>
          </w:p>
        </w:tc>
        <w:tc>
          <w:tcPr>
            <w:tcW w:w="204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6,8</w:t>
            </w:r>
          </w:p>
        </w:tc>
        <w:tc>
          <w:tcPr>
            <w:tcW w:w="204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6,8</w:t>
            </w:r>
          </w:p>
        </w:tc>
        <w:tc>
          <w:tcPr>
            <w:tcW w:w="1304" w:type="dxa"/>
            <w:tcBorders>
              <w:top w:val="single" w:sz="4" w:space="0" w:color="000000"/>
              <w:left w:val="single" w:sz="4" w:space="0" w:color="000000"/>
              <w:bottom w:val="single" w:sz="4" w:space="0" w:color="000000"/>
              <w:right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9,8</w:t>
            </w:r>
          </w:p>
        </w:tc>
      </w:tr>
      <w:tr w:rsidR="000575D9" w:rsidRPr="00083592" w:rsidTr="000575D9">
        <w:trPr>
          <w:trHeight w:val="255"/>
          <w:jc w:val="center"/>
        </w:trPr>
        <w:tc>
          <w:tcPr>
            <w:tcW w:w="1757"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rPr>
                <w:lang w:val="es-ES_tradnl" w:eastAsia="ar-SA"/>
              </w:rPr>
            </w:pPr>
            <w:r w:rsidRPr="00083592">
              <w:rPr>
                <w:lang w:val="es-ES_tradnl" w:eastAsia="ar-SA"/>
              </w:rPr>
              <w:t>MAQ-64 7/8</w:t>
            </w:r>
          </w:p>
        </w:tc>
        <w:tc>
          <w:tcPr>
            <w:tcW w:w="119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3,9</w:t>
            </w:r>
          </w:p>
        </w:tc>
        <w:tc>
          <w:tcPr>
            <w:tcW w:w="1304"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5,3</w:t>
            </w:r>
          </w:p>
        </w:tc>
        <w:tc>
          <w:tcPr>
            <w:tcW w:w="204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7,9</w:t>
            </w:r>
          </w:p>
        </w:tc>
        <w:tc>
          <w:tcPr>
            <w:tcW w:w="2041" w:type="dxa"/>
            <w:tcBorders>
              <w:top w:val="single" w:sz="4" w:space="0" w:color="000000"/>
              <w:left w:val="single" w:sz="4" w:space="0" w:color="000000"/>
              <w:bottom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7,9</w:t>
            </w:r>
          </w:p>
        </w:tc>
        <w:tc>
          <w:tcPr>
            <w:tcW w:w="1304" w:type="dxa"/>
            <w:tcBorders>
              <w:top w:val="single" w:sz="4" w:space="0" w:color="000000"/>
              <w:left w:val="single" w:sz="4" w:space="0" w:color="000000"/>
              <w:bottom w:val="single" w:sz="4" w:space="0" w:color="000000"/>
              <w:right w:val="single" w:sz="4" w:space="0" w:color="000000"/>
            </w:tcBorders>
            <w:vAlign w:val="bottom"/>
          </w:tcPr>
          <w:p w:rsidR="000575D9" w:rsidRPr="00083592" w:rsidRDefault="000575D9" w:rsidP="000575D9">
            <w:pPr>
              <w:pStyle w:val="Tabletext"/>
              <w:jc w:val="center"/>
              <w:rPr>
                <w:lang w:val="es-ES_tradnl" w:eastAsia="ar-SA"/>
              </w:rPr>
            </w:pPr>
            <w:r w:rsidRPr="00083592">
              <w:rPr>
                <w:lang w:val="es-ES_tradnl" w:eastAsia="ar-SA"/>
              </w:rPr>
              <w:t>10,9</w:t>
            </w:r>
          </w:p>
        </w:tc>
      </w:tr>
    </w:tbl>
    <w:p w:rsidR="001F6FC5" w:rsidRPr="00083592" w:rsidRDefault="001F6FC5" w:rsidP="001F6FC5">
      <w:pPr>
        <w:pStyle w:val="Tablefin"/>
        <w:rPr>
          <w:lang w:val="es-ES_tradnl"/>
        </w:rPr>
      </w:pPr>
    </w:p>
    <w:p w:rsidR="001F6FC5" w:rsidRPr="00083592" w:rsidRDefault="001A2F62" w:rsidP="001A2F62">
      <w:pPr>
        <w:rPr>
          <w:lang w:val="es-ES_tradnl"/>
        </w:rPr>
      </w:pPr>
      <w:bookmarkStart w:id="825" w:name="_Toc530893433"/>
      <w:bookmarkStart w:id="826" w:name="_Toc530980094"/>
      <w:bookmarkStart w:id="827" w:name="_Toc8198448"/>
      <w:r w:rsidRPr="00083592">
        <w:rPr>
          <w:lang w:val="es-ES_tradnl"/>
        </w:rPr>
        <w:lastRenderedPageBreak/>
        <w:t xml:space="preserve">En comparación con el canal de </w:t>
      </w:r>
      <w:r w:rsidR="00E74E07" w:rsidRPr="00083592">
        <w:rPr>
          <w:lang w:val="es-ES_tradnl"/>
        </w:rPr>
        <w:t>transmisión</w:t>
      </w:r>
      <w:r w:rsidR="002C12DF">
        <w:rPr>
          <w:lang w:val="es-ES_tradnl"/>
        </w:rPr>
        <w:t xml:space="preserve"> estático</w:t>
      </w:r>
      <w:r w:rsidRPr="00083592">
        <w:rPr>
          <w:lang w:val="es-ES_tradnl"/>
        </w:rPr>
        <w:t>, el canal de Rayleigh variable en el tiempo pertinente para la recepción de DVB-T portátil necesita unas relaciones de protección más elevadas. El incremento medio de los valores de la RP en un canal de transmisión de Rayleigh variable en el tiempo comparado con los valores en un canal de transmisión de R</w:t>
      </w:r>
      <w:r w:rsidR="00F019D9">
        <w:rPr>
          <w:lang w:val="es-ES_tradnl"/>
        </w:rPr>
        <w:t>a</w:t>
      </w:r>
      <w:r w:rsidRPr="00083592">
        <w:rPr>
          <w:lang w:val="es-ES_tradnl"/>
        </w:rPr>
        <w:t>yleigh estático para todos los receptores medidos es de unos 5 a 6 dB.</w:t>
      </w:r>
    </w:p>
    <w:p w:rsidR="001F6FC5" w:rsidRPr="00083592" w:rsidRDefault="001A2F62" w:rsidP="00D539C9">
      <w:pPr>
        <w:rPr>
          <w:lang w:val="es-ES_tradnl"/>
        </w:rPr>
      </w:pPr>
      <w:r w:rsidRPr="00083592">
        <w:rPr>
          <w:lang w:val="es-ES_tradnl"/>
        </w:rPr>
        <w:t xml:space="preserve">En resumen, los valores de la RP en un canal de transmisión gaussiano son de 2 a 3 dB inferiores a los valores en el canal de transmisión de Rayleigh estático. Comparado con éste, el canal de Rayleigh variable en el tiempo </w:t>
      </w:r>
      <w:r w:rsidR="00D539C9" w:rsidRPr="00083592">
        <w:rPr>
          <w:lang w:val="es-ES_tradnl"/>
        </w:rPr>
        <w:t xml:space="preserve">presenta una RP de </w:t>
      </w:r>
      <w:r w:rsidR="001F6FC5" w:rsidRPr="00083592">
        <w:rPr>
          <w:lang w:val="es-ES_tradnl"/>
        </w:rPr>
        <w:t xml:space="preserve">4 dB </w:t>
      </w:r>
      <w:r w:rsidR="00D539C9" w:rsidRPr="00083592">
        <w:rPr>
          <w:lang w:val="es-ES_tradnl"/>
        </w:rPr>
        <w:t xml:space="preserve">a </w:t>
      </w:r>
      <w:r w:rsidR="001F6FC5" w:rsidRPr="00083592">
        <w:rPr>
          <w:lang w:val="es-ES_tradnl"/>
        </w:rPr>
        <w:t>6 dB</w:t>
      </w:r>
      <w:r w:rsidR="00D539C9" w:rsidRPr="00083592">
        <w:rPr>
          <w:lang w:val="es-ES_tradnl"/>
        </w:rPr>
        <w:t xml:space="preserve"> más elevadas</w:t>
      </w:r>
      <w:r w:rsidR="001F6FC5" w:rsidRPr="00083592">
        <w:rPr>
          <w:lang w:val="es-ES_tradnl"/>
        </w:rPr>
        <w:t>.</w:t>
      </w:r>
    </w:p>
    <w:p w:rsidR="001F6FC5" w:rsidRPr="00083592" w:rsidRDefault="0085444B" w:rsidP="00242239">
      <w:pPr>
        <w:pStyle w:val="Heading1"/>
        <w:rPr>
          <w:lang w:val="es-ES_tradnl"/>
        </w:rPr>
      </w:pPr>
      <w:bookmarkStart w:id="828" w:name="_Toc325623262"/>
      <w:bookmarkStart w:id="829" w:name="_Toc325623688"/>
      <w:r>
        <w:rPr>
          <w:lang w:val="es-ES_tradnl"/>
        </w:rPr>
        <w:t>5</w:t>
      </w:r>
      <w:r>
        <w:rPr>
          <w:lang w:val="es-ES_tradnl"/>
        </w:rPr>
        <w:tab/>
        <w:t xml:space="preserve">Relaciones de protección </w:t>
      </w:r>
      <w:r w:rsidR="001F6FC5" w:rsidRPr="00083592">
        <w:rPr>
          <w:lang w:val="es-ES_tradnl"/>
        </w:rPr>
        <w:t xml:space="preserve">de una señal T-DAB interferida por una señal </w:t>
      </w:r>
      <w:bookmarkEnd w:id="825"/>
      <w:bookmarkEnd w:id="826"/>
      <w:bookmarkEnd w:id="827"/>
      <w:bookmarkEnd w:id="828"/>
      <w:bookmarkEnd w:id="829"/>
      <w:r w:rsidR="00242239">
        <w:rPr>
          <w:lang w:val="es-ES_tradnl"/>
        </w:rPr>
        <w:t>de televisión digital no deseada</w:t>
      </w:r>
    </w:p>
    <w:p w:rsidR="001F6FC5" w:rsidRPr="00083592" w:rsidRDefault="001F6FC5" w:rsidP="00D539C9">
      <w:pPr>
        <w:pStyle w:val="TableNo"/>
        <w:keepLines/>
        <w:rPr>
          <w:lang w:val="es-ES_tradnl"/>
        </w:rPr>
      </w:pPr>
      <w:bookmarkStart w:id="830" w:name="_Toc309290554"/>
      <w:bookmarkStart w:id="831" w:name="_Toc309719075"/>
      <w:bookmarkStart w:id="832" w:name="_Toc325623689"/>
      <w:r w:rsidRPr="00083592">
        <w:rPr>
          <w:lang w:val="es-ES_tradnl"/>
        </w:rPr>
        <w:t>CUADRO 51</w:t>
      </w:r>
      <w:bookmarkEnd w:id="830"/>
      <w:bookmarkEnd w:id="831"/>
      <w:bookmarkEnd w:id="832"/>
    </w:p>
    <w:p w:rsidR="001F6FC5" w:rsidRPr="00083592" w:rsidRDefault="00D539C9" w:rsidP="00D539C9">
      <w:pPr>
        <w:pStyle w:val="Tabletitle"/>
        <w:keepLines/>
        <w:rPr>
          <w:lang w:val="es-ES_tradnl"/>
        </w:rPr>
      </w:pPr>
      <w:bookmarkStart w:id="833" w:name="_Toc325623474"/>
      <w:bookmarkStart w:id="834" w:name="_Toc325623690"/>
      <w:bookmarkStart w:id="835" w:name="_Toc519680657"/>
      <w:bookmarkStart w:id="836" w:name="_Toc519933540"/>
      <w:bookmarkStart w:id="837" w:name="_Toc309290555"/>
      <w:bookmarkStart w:id="838" w:name="_Toc309719076"/>
      <w:r w:rsidRPr="00083592">
        <w:rPr>
          <w:lang w:val="es-ES_tradnl"/>
        </w:rPr>
        <w:t xml:space="preserve">Relaciones de protección </w:t>
      </w:r>
      <w:r w:rsidR="001F6FC5" w:rsidRPr="00083592">
        <w:rPr>
          <w:lang w:val="es-ES_tradnl"/>
        </w:rPr>
        <w:t xml:space="preserve">(dB) </w:t>
      </w:r>
      <w:r w:rsidRPr="00083592">
        <w:rPr>
          <w:lang w:val="es-ES_tradnl"/>
        </w:rPr>
        <w:t xml:space="preserve">para una señal </w:t>
      </w:r>
      <w:r w:rsidR="001F6FC5" w:rsidRPr="00083592">
        <w:rPr>
          <w:lang w:val="es-ES_tradnl"/>
        </w:rPr>
        <w:t xml:space="preserve">T-DAB </w:t>
      </w:r>
      <w:r w:rsidRPr="00083592">
        <w:rPr>
          <w:lang w:val="es-ES_tradnl"/>
        </w:rPr>
        <w:t xml:space="preserve">interferida </w:t>
      </w:r>
      <w:r w:rsidRPr="00083592">
        <w:rPr>
          <w:lang w:val="es-ES_tradnl"/>
        </w:rPr>
        <w:br/>
        <w:t>por una señal DVB-T de 8 MHz</w:t>
      </w:r>
      <w:bookmarkEnd w:id="833"/>
      <w:bookmarkEnd w:id="834"/>
      <w:r w:rsidRPr="00083592">
        <w:rPr>
          <w:lang w:val="es-ES_tradnl"/>
        </w:rPr>
        <w:t xml:space="preserve"> </w:t>
      </w:r>
      <w:bookmarkEnd w:id="835"/>
      <w:bookmarkEnd w:id="836"/>
      <w:bookmarkEnd w:id="837"/>
      <w:bookmarkEnd w:id="838"/>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1F6FC5" w:rsidRPr="00367AC6" w:rsidTr="00A069B6">
        <w:trPr>
          <w:jc w:val="center"/>
        </w:trPr>
        <w:tc>
          <w:tcPr>
            <w:tcW w:w="9072" w:type="dxa"/>
            <w:gridSpan w:val="10"/>
          </w:tcPr>
          <w:p w:rsidR="001F6FC5" w:rsidRPr="00083592" w:rsidRDefault="001F6FC5" w:rsidP="00D539C9">
            <w:pPr>
              <w:pStyle w:val="Tablehead"/>
              <w:keepLines/>
              <w:rPr>
                <w:lang w:val="es-ES_tradnl"/>
              </w:rPr>
            </w:pPr>
            <w:r w:rsidRPr="00083592">
              <w:rPr>
                <w:lang w:val="es-ES_tradnl"/>
              </w:rPr>
              <w:t xml:space="preserve">MAQ-64, </w:t>
            </w:r>
            <w:r w:rsidR="001664B9" w:rsidRPr="00083592">
              <w:rPr>
                <w:lang w:val="es-ES_tradnl"/>
              </w:rPr>
              <w:t>tasa de codificación</w:t>
            </w:r>
            <w:r w:rsidRPr="00083592">
              <w:rPr>
                <w:lang w:val="es-ES_tradnl"/>
              </w:rPr>
              <w:t xml:space="preserve"> de 2/3</w:t>
            </w:r>
          </w:p>
        </w:tc>
      </w:tr>
      <w:tr w:rsidR="001F6FC5" w:rsidRPr="00083592" w:rsidTr="00A069B6">
        <w:trPr>
          <w:jc w:val="center"/>
        </w:trPr>
        <w:tc>
          <w:tcPr>
            <w:tcW w:w="1416" w:type="dxa"/>
          </w:tcPr>
          <w:p w:rsidR="001F6FC5" w:rsidRPr="00083592" w:rsidRDefault="001F6FC5" w:rsidP="00D539C9">
            <w:pPr>
              <w:pStyle w:val="Tabletext"/>
              <w:keepNext/>
              <w:keepLines/>
              <w:jc w:val="left"/>
              <w:rPr>
                <w:lang w:val="es-ES_tradnl"/>
              </w:rPr>
            </w:pPr>
            <w:r w:rsidRPr="00083592">
              <w:rPr>
                <w:lang w:val="es-ES_tradnl"/>
              </w:rPr>
              <w:sym w:font="Symbol" w:char="F044"/>
            </w:r>
            <w:r w:rsidRPr="00083592">
              <w:rPr>
                <w:rFonts w:ascii="Tms Rmn" w:hAnsi="Tms Rmn"/>
                <w:sz w:val="12"/>
                <w:lang w:val="es-ES_tradnl"/>
              </w:rPr>
              <w:t> </w:t>
            </w:r>
            <w:r w:rsidRPr="00083592">
              <w:rPr>
                <w:i/>
                <w:iCs/>
                <w:lang w:val="es-ES_tradnl"/>
              </w:rPr>
              <w:t>f</w:t>
            </w:r>
            <w:r w:rsidRPr="00083592">
              <w:rPr>
                <w:lang w:val="es-ES_tradnl"/>
              </w:rPr>
              <w:t> </w:t>
            </w:r>
            <w:r w:rsidRPr="00242239">
              <w:rPr>
                <w:vertAlign w:val="superscript"/>
              </w:rPr>
              <w:t>(1)</w:t>
            </w:r>
            <w:r w:rsidRPr="00083592">
              <w:rPr>
                <w:position w:val="6"/>
                <w:sz w:val="18"/>
                <w:lang w:val="es-ES_tradnl"/>
              </w:rPr>
              <w:t xml:space="preserve"> </w:t>
            </w:r>
            <w:r w:rsidRPr="00083592">
              <w:rPr>
                <w:lang w:val="es-ES_tradnl"/>
              </w:rPr>
              <w:t>(MHz)</w:t>
            </w:r>
          </w:p>
        </w:tc>
        <w:tc>
          <w:tcPr>
            <w:tcW w:w="850" w:type="dxa"/>
          </w:tcPr>
          <w:p w:rsidR="001F6FC5" w:rsidRPr="00083592" w:rsidRDefault="001F6FC5" w:rsidP="00D539C9">
            <w:pPr>
              <w:pStyle w:val="Tabletext"/>
              <w:keepNext/>
              <w:keepLines/>
              <w:jc w:val="center"/>
              <w:rPr>
                <w:lang w:val="es-ES_tradnl"/>
              </w:rPr>
            </w:pPr>
            <w:r w:rsidRPr="00083592">
              <w:rPr>
                <w:lang w:val="es-ES_tradnl"/>
              </w:rPr>
              <w:t>5</w:t>
            </w:r>
          </w:p>
        </w:tc>
        <w:tc>
          <w:tcPr>
            <w:tcW w:w="850" w:type="dxa"/>
          </w:tcPr>
          <w:p w:rsidR="001F6FC5" w:rsidRPr="00083592" w:rsidRDefault="001F6FC5" w:rsidP="00D539C9">
            <w:pPr>
              <w:pStyle w:val="Tabletext"/>
              <w:keepNext/>
              <w:keepLines/>
              <w:jc w:val="center"/>
              <w:rPr>
                <w:lang w:val="es-ES_tradnl"/>
              </w:rPr>
            </w:pPr>
            <w:r w:rsidRPr="00083592">
              <w:rPr>
                <w:lang w:val="es-ES_tradnl"/>
              </w:rPr>
              <w:t>4,2</w:t>
            </w:r>
          </w:p>
        </w:tc>
        <w:tc>
          <w:tcPr>
            <w:tcW w:w="850" w:type="dxa"/>
          </w:tcPr>
          <w:p w:rsidR="001F6FC5" w:rsidRPr="00083592" w:rsidRDefault="001F6FC5" w:rsidP="00D539C9">
            <w:pPr>
              <w:pStyle w:val="Tabletext"/>
              <w:keepNext/>
              <w:keepLines/>
              <w:jc w:val="center"/>
              <w:rPr>
                <w:lang w:val="es-ES_tradnl"/>
              </w:rPr>
            </w:pPr>
            <w:r w:rsidRPr="00083592">
              <w:rPr>
                <w:lang w:val="es-ES_tradnl"/>
              </w:rPr>
              <w:t>4</w:t>
            </w:r>
          </w:p>
        </w:tc>
        <w:tc>
          <w:tcPr>
            <w:tcW w:w="851" w:type="dxa"/>
          </w:tcPr>
          <w:p w:rsidR="001F6FC5" w:rsidRPr="00083592" w:rsidRDefault="001F6FC5" w:rsidP="00D539C9">
            <w:pPr>
              <w:pStyle w:val="Tabletext"/>
              <w:keepNext/>
              <w:keepLines/>
              <w:jc w:val="center"/>
              <w:rPr>
                <w:lang w:val="es-ES_tradnl"/>
              </w:rPr>
            </w:pPr>
            <w:r w:rsidRPr="00083592">
              <w:rPr>
                <w:lang w:val="es-ES_tradnl"/>
              </w:rPr>
              <w:t>3</w:t>
            </w:r>
          </w:p>
        </w:tc>
        <w:tc>
          <w:tcPr>
            <w:tcW w:w="851" w:type="dxa"/>
          </w:tcPr>
          <w:p w:rsidR="001F6FC5" w:rsidRPr="00083592" w:rsidRDefault="001F6FC5" w:rsidP="00D539C9">
            <w:pPr>
              <w:pStyle w:val="Tabletext"/>
              <w:keepNext/>
              <w:keepLines/>
              <w:jc w:val="center"/>
              <w:rPr>
                <w:lang w:val="es-ES_tradnl"/>
              </w:rPr>
            </w:pPr>
            <w:r w:rsidRPr="00083592">
              <w:rPr>
                <w:lang w:val="es-ES_tradnl"/>
              </w:rPr>
              <w:t>0</w:t>
            </w:r>
          </w:p>
        </w:tc>
        <w:tc>
          <w:tcPr>
            <w:tcW w:w="851" w:type="dxa"/>
          </w:tcPr>
          <w:p w:rsidR="001F6FC5" w:rsidRPr="00083592" w:rsidRDefault="001F6FC5" w:rsidP="00D539C9">
            <w:pPr>
              <w:pStyle w:val="Tabletext"/>
              <w:keepNext/>
              <w:keepLines/>
              <w:jc w:val="center"/>
              <w:rPr>
                <w:lang w:val="es-ES_tradnl"/>
              </w:rPr>
            </w:pPr>
            <w:r w:rsidRPr="00083592">
              <w:rPr>
                <w:lang w:val="es-ES_tradnl"/>
              </w:rPr>
              <w:t>3</w:t>
            </w:r>
          </w:p>
        </w:tc>
        <w:tc>
          <w:tcPr>
            <w:tcW w:w="851" w:type="dxa"/>
          </w:tcPr>
          <w:p w:rsidR="001F6FC5" w:rsidRPr="00083592" w:rsidRDefault="001F6FC5" w:rsidP="00D539C9">
            <w:pPr>
              <w:pStyle w:val="Tabletext"/>
              <w:keepNext/>
              <w:keepLines/>
              <w:jc w:val="center"/>
              <w:rPr>
                <w:lang w:val="es-ES_tradnl"/>
              </w:rPr>
            </w:pPr>
            <w:r w:rsidRPr="00083592">
              <w:rPr>
                <w:lang w:val="es-ES_tradnl"/>
              </w:rPr>
              <w:t>4</w:t>
            </w:r>
          </w:p>
        </w:tc>
        <w:tc>
          <w:tcPr>
            <w:tcW w:w="851" w:type="dxa"/>
          </w:tcPr>
          <w:p w:rsidR="001F6FC5" w:rsidRPr="00083592" w:rsidRDefault="001F6FC5" w:rsidP="00D539C9">
            <w:pPr>
              <w:pStyle w:val="Tabletext"/>
              <w:keepNext/>
              <w:keepLines/>
              <w:jc w:val="center"/>
              <w:rPr>
                <w:lang w:val="es-ES_tradnl"/>
              </w:rPr>
            </w:pPr>
            <w:r w:rsidRPr="00083592">
              <w:rPr>
                <w:lang w:val="es-ES_tradnl"/>
              </w:rPr>
              <w:t>4,2</w:t>
            </w:r>
          </w:p>
        </w:tc>
        <w:tc>
          <w:tcPr>
            <w:tcW w:w="851" w:type="dxa"/>
          </w:tcPr>
          <w:p w:rsidR="001F6FC5" w:rsidRPr="00083592" w:rsidRDefault="001F6FC5" w:rsidP="00D539C9">
            <w:pPr>
              <w:pStyle w:val="Tabletext"/>
              <w:keepNext/>
              <w:keepLines/>
              <w:jc w:val="center"/>
              <w:rPr>
                <w:lang w:val="es-ES_tradnl"/>
              </w:rPr>
            </w:pPr>
            <w:r w:rsidRPr="00083592">
              <w:rPr>
                <w:lang w:val="es-ES_tradnl"/>
              </w:rPr>
              <w:t>5</w:t>
            </w:r>
          </w:p>
        </w:tc>
      </w:tr>
      <w:tr w:rsidR="001F6FC5" w:rsidRPr="00083592" w:rsidTr="00A069B6">
        <w:trPr>
          <w:jc w:val="center"/>
        </w:trPr>
        <w:tc>
          <w:tcPr>
            <w:tcW w:w="1416" w:type="dxa"/>
          </w:tcPr>
          <w:p w:rsidR="001F6FC5" w:rsidRPr="00083592" w:rsidRDefault="00FE7309" w:rsidP="00D539C9">
            <w:pPr>
              <w:pStyle w:val="Tabletext"/>
              <w:jc w:val="left"/>
              <w:rPr>
                <w:lang w:val="es-ES_tradnl"/>
              </w:rPr>
            </w:pPr>
            <w:r w:rsidRPr="00083592">
              <w:rPr>
                <w:lang w:val="es-ES_tradnl"/>
              </w:rPr>
              <w:t>RP</w:t>
            </w:r>
          </w:p>
        </w:tc>
        <w:tc>
          <w:tcPr>
            <w:tcW w:w="850" w:type="dxa"/>
          </w:tcPr>
          <w:p w:rsidR="001F6FC5" w:rsidRPr="00083592" w:rsidRDefault="001F6FC5" w:rsidP="00D539C9">
            <w:pPr>
              <w:pStyle w:val="Tabletext"/>
              <w:jc w:val="center"/>
              <w:rPr>
                <w:lang w:val="es-ES_tradnl"/>
              </w:rPr>
            </w:pPr>
            <w:r w:rsidRPr="00083592">
              <w:rPr>
                <w:lang w:val="es-ES_tradnl"/>
              </w:rPr>
              <w:t>50</w:t>
            </w:r>
          </w:p>
        </w:tc>
        <w:tc>
          <w:tcPr>
            <w:tcW w:w="850" w:type="dxa"/>
          </w:tcPr>
          <w:p w:rsidR="001F6FC5" w:rsidRPr="00083592" w:rsidRDefault="001F6FC5" w:rsidP="00D539C9">
            <w:pPr>
              <w:pStyle w:val="Tabletext"/>
              <w:jc w:val="center"/>
              <w:rPr>
                <w:lang w:val="es-ES_tradnl"/>
              </w:rPr>
            </w:pPr>
            <w:r w:rsidRPr="00083592">
              <w:rPr>
                <w:lang w:val="es-ES_tradnl"/>
              </w:rPr>
              <w:t>–1</w:t>
            </w:r>
          </w:p>
        </w:tc>
        <w:tc>
          <w:tcPr>
            <w:tcW w:w="850" w:type="dxa"/>
          </w:tcPr>
          <w:p w:rsidR="001F6FC5" w:rsidRPr="00083592" w:rsidRDefault="001F6FC5" w:rsidP="00D539C9">
            <w:pPr>
              <w:pStyle w:val="Tabletext"/>
              <w:jc w:val="center"/>
              <w:rPr>
                <w:lang w:val="es-ES_tradnl"/>
              </w:rPr>
            </w:pPr>
            <w:r w:rsidRPr="00083592">
              <w:rPr>
                <w:lang w:val="es-ES_tradnl"/>
              </w:rPr>
              <w:t>0</w:t>
            </w:r>
          </w:p>
        </w:tc>
        <w:tc>
          <w:tcPr>
            <w:tcW w:w="851" w:type="dxa"/>
          </w:tcPr>
          <w:p w:rsidR="001F6FC5" w:rsidRPr="00083592" w:rsidRDefault="001F6FC5" w:rsidP="00D539C9">
            <w:pPr>
              <w:pStyle w:val="Tabletext"/>
              <w:jc w:val="center"/>
              <w:rPr>
                <w:lang w:val="es-ES_tradnl"/>
              </w:rPr>
            </w:pPr>
            <w:r w:rsidRPr="00083592">
              <w:rPr>
                <w:lang w:val="es-ES_tradnl"/>
              </w:rPr>
              <w:t>1</w:t>
            </w:r>
          </w:p>
        </w:tc>
        <w:tc>
          <w:tcPr>
            <w:tcW w:w="851" w:type="dxa"/>
          </w:tcPr>
          <w:p w:rsidR="001F6FC5" w:rsidRPr="00083592" w:rsidRDefault="001F6FC5" w:rsidP="00D539C9">
            <w:pPr>
              <w:pStyle w:val="Tabletext"/>
              <w:jc w:val="center"/>
              <w:rPr>
                <w:lang w:val="es-ES_tradnl"/>
              </w:rPr>
            </w:pPr>
            <w:r w:rsidRPr="00083592">
              <w:rPr>
                <w:lang w:val="es-ES_tradnl"/>
              </w:rPr>
              <w:t>1</w:t>
            </w:r>
          </w:p>
        </w:tc>
        <w:tc>
          <w:tcPr>
            <w:tcW w:w="851" w:type="dxa"/>
          </w:tcPr>
          <w:p w:rsidR="001F6FC5" w:rsidRPr="00083592" w:rsidRDefault="001F6FC5" w:rsidP="00D539C9">
            <w:pPr>
              <w:pStyle w:val="Tabletext"/>
              <w:jc w:val="center"/>
              <w:rPr>
                <w:lang w:val="es-ES_tradnl"/>
              </w:rPr>
            </w:pPr>
            <w:r w:rsidRPr="00083592">
              <w:rPr>
                <w:lang w:val="es-ES_tradnl"/>
              </w:rPr>
              <w:t>1</w:t>
            </w:r>
          </w:p>
        </w:tc>
        <w:tc>
          <w:tcPr>
            <w:tcW w:w="851" w:type="dxa"/>
          </w:tcPr>
          <w:p w:rsidR="001F6FC5" w:rsidRPr="00083592" w:rsidRDefault="001F6FC5" w:rsidP="00D539C9">
            <w:pPr>
              <w:pStyle w:val="Tabletext"/>
              <w:jc w:val="center"/>
              <w:rPr>
                <w:lang w:val="es-ES_tradnl"/>
              </w:rPr>
            </w:pPr>
            <w:r w:rsidRPr="00083592">
              <w:rPr>
                <w:lang w:val="es-ES_tradnl"/>
              </w:rPr>
              <w:t>0</w:t>
            </w:r>
          </w:p>
        </w:tc>
        <w:tc>
          <w:tcPr>
            <w:tcW w:w="851" w:type="dxa"/>
          </w:tcPr>
          <w:p w:rsidR="001F6FC5" w:rsidRPr="00083592" w:rsidRDefault="001F6FC5" w:rsidP="00D539C9">
            <w:pPr>
              <w:pStyle w:val="Tabletext"/>
              <w:jc w:val="center"/>
              <w:rPr>
                <w:lang w:val="es-ES_tradnl"/>
              </w:rPr>
            </w:pPr>
            <w:r w:rsidRPr="00083592">
              <w:rPr>
                <w:lang w:val="es-ES_tradnl"/>
              </w:rPr>
              <w:t>1</w:t>
            </w:r>
          </w:p>
        </w:tc>
        <w:tc>
          <w:tcPr>
            <w:tcW w:w="851" w:type="dxa"/>
          </w:tcPr>
          <w:p w:rsidR="001F6FC5" w:rsidRPr="00083592" w:rsidRDefault="001F6FC5" w:rsidP="00D539C9">
            <w:pPr>
              <w:pStyle w:val="Tabletext"/>
              <w:jc w:val="center"/>
              <w:rPr>
                <w:lang w:val="es-ES_tradnl"/>
              </w:rPr>
            </w:pPr>
            <w:r w:rsidRPr="00083592">
              <w:rPr>
                <w:lang w:val="es-ES_tradnl"/>
              </w:rPr>
              <w:t>50</w:t>
            </w:r>
          </w:p>
        </w:tc>
      </w:tr>
      <w:tr w:rsidR="001F6FC5" w:rsidRPr="00367AC6" w:rsidTr="00A069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1F6FC5" w:rsidRPr="00083592" w:rsidRDefault="001F6FC5" w:rsidP="001F6FC5">
            <w:pPr>
              <w:pStyle w:val="Tablelegend"/>
              <w:keepLines/>
              <w:tabs>
                <w:tab w:val="left" w:pos="2155"/>
                <w:tab w:val="left" w:leader="dot" w:pos="8789"/>
                <w:tab w:val="right" w:pos="9611"/>
              </w:tabs>
              <w:rPr>
                <w:lang w:val="es-ES_tradnl"/>
              </w:rPr>
            </w:pPr>
            <w:r w:rsidRPr="00083592">
              <w:rPr>
                <w:szCs w:val="22"/>
                <w:vertAlign w:val="superscript"/>
                <w:lang w:val="es-ES_tradnl"/>
              </w:rPr>
              <w:t>(1)</w:t>
            </w:r>
            <w:r w:rsidRPr="00083592">
              <w:rPr>
                <w:lang w:val="es-ES_tradnl"/>
              </w:rPr>
              <w:tab/>
            </w:r>
            <w:r w:rsidRPr="00083592">
              <w:rPr>
                <w:lang w:val="es-ES_tradnl"/>
              </w:rPr>
              <w:sym w:font="Symbol" w:char="F044"/>
            </w:r>
            <w:r w:rsidRPr="00083592">
              <w:rPr>
                <w:rFonts w:ascii="Tms Rmn" w:hAnsi="Tms Rmn"/>
                <w:sz w:val="12"/>
                <w:lang w:val="es-ES_tradnl"/>
              </w:rPr>
              <w:t> </w:t>
            </w:r>
            <w:r w:rsidRPr="00083592">
              <w:rPr>
                <w:i/>
                <w:iCs/>
                <w:lang w:val="es-ES_tradnl"/>
              </w:rPr>
              <w:t>f</w:t>
            </w:r>
            <w:r w:rsidRPr="00083592">
              <w:rPr>
                <w:lang w:val="es-ES_tradnl"/>
              </w:rPr>
              <w:t> : frecuencia central de la señal DVB-T menos la frecuencia central de la señal T-DAB.</w:t>
            </w:r>
          </w:p>
        </w:tc>
      </w:tr>
    </w:tbl>
    <w:p w:rsidR="001F6FC5" w:rsidRPr="00083592" w:rsidRDefault="001F6FC5" w:rsidP="001F6FC5">
      <w:pPr>
        <w:pStyle w:val="Tablefin"/>
        <w:rPr>
          <w:lang w:val="es-ES_tradnl"/>
        </w:rPr>
      </w:pPr>
    </w:p>
    <w:p w:rsidR="001F6FC5" w:rsidRPr="00083592" w:rsidRDefault="001F6FC5" w:rsidP="001F6FC5">
      <w:pPr>
        <w:pStyle w:val="TableNo"/>
        <w:rPr>
          <w:lang w:val="es-ES_tradnl" w:eastAsia="ja-JP"/>
        </w:rPr>
      </w:pPr>
      <w:bookmarkStart w:id="839" w:name="_Toc309290556"/>
      <w:bookmarkStart w:id="840" w:name="_Toc309719077"/>
      <w:bookmarkStart w:id="841" w:name="_Toc325623691"/>
      <w:r w:rsidRPr="00083592">
        <w:rPr>
          <w:lang w:val="es-ES_tradnl"/>
        </w:rPr>
        <w:t xml:space="preserve">CUADRO </w:t>
      </w:r>
      <w:r w:rsidRPr="00083592">
        <w:rPr>
          <w:lang w:val="es-ES_tradnl" w:eastAsia="ja-JP"/>
        </w:rPr>
        <w:t>52</w:t>
      </w:r>
      <w:bookmarkEnd w:id="839"/>
      <w:bookmarkEnd w:id="840"/>
      <w:bookmarkEnd w:id="841"/>
    </w:p>
    <w:p w:rsidR="00D539C9" w:rsidRPr="00083592" w:rsidRDefault="00D539C9" w:rsidP="00D539C9">
      <w:pPr>
        <w:pStyle w:val="Tabletitle"/>
        <w:keepLines/>
        <w:rPr>
          <w:lang w:val="es-ES_tradnl"/>
        </w:rPr>
      </w:pPr>
      <w:bookmarkStart w:id="842" w:name="_Toc325623475"/>
      <w:bookmarkStart w:id="843" w:name="_Toc325623692"/>
      <w:r w:rsidRPr="00083592">
        <w:rPr>
          <w:lang w:val="es-ES_tradnl"/>
        </w:rPr>
        <w:t xml:space="preserve">Relaciones de protección (dB) para una señal T-DAB interferida </w:t>
      </w:r>
      <w:r w:rsidRPr="00083592">
        <w:rPr>
          <w:lang w:val="es-ES_tradnl"/>
        </w:rPr>
        <w:br/>
        <w:t>por una señal DVB-T de 7 MHz</w:t>
      </w:r>
      <w:bookmarkEnd w:id="842"/>
      <w:bookmarkEnd w:id="843"/>
      <w:r w:rsidRPr="00083592">
        <w:rPr>
          <w:lang w:val="es-ES_tradnl"/>
        </w:rPr>
        <w:t xml:space="preserve">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1F6FC5" w:rsidRPr="00367AC6" w:rsidTr="00A069B6">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1F6FC5" w:rsidRPr="00083592" w:rsidRDefault="001F6FC5">
            <w:pPr>
              <w:pStyle w:val="Tablehead"/>
              <w:rPr>
                <w:lang w:val="es-ES_tradnl"/>
              </w:rPr>
            </w:pPr>
            <w:r w:rsidRPr="00083592">
              <w:rPr>
                <w:lang w:val="es-ES_tradnl"/>
              </w:rPr>
              <w:t xml:space="preserve">MAQ-64, </w:t>
            </w:r>
            <w:r w:rsidR="001664B9" w:rsidRPr="00083592">
              <w:rPr>
                <w:lang w:val="es-ES_tradnl"/>
              </w:rPr>
              <w:t>tasa de codificación</w:t>
            </w:r>
            <w:r w:rsidRPr="00083592">
              <w:rPr>
                <w:lang w:val="es-ES_tradnl"/>
              </w:rPr>
              <w:t xml:space="preserve"> de 2/3</w:t>
            </w:r>
          </w:p>
        </w:tc>
      </w:tr>
      <w:tr w:rsidR="001F6FC5" w:rsidRPr="00083592" w:rsidTr="00A069B6">
        <w:trPr>
          <w:jc w:val="center"/>
        </w:trPr>
        <w:tc>
          <w:tcPr>
            <w:tcW w:w="1416"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sym w:font="Symbol" w:char="F044"/>
            </w:r>
            <w:r w:rsidRPr="00083592">
              <w:rPr>
                <w:rFonts w:ascii="Tms Rmn" w:hAnsi="Tms Rmn"/>
                <w:sz w:val="12"/>
                <w:lang w:val="es-ES_tradnl"/>
              </w:rPr>
              <w:t> </w:t>
            </w:r>
            <w:r w:rsidRPr="00083592">
              <w:rPr>
                <w:i/>
                <w:iCs/>
                <w:lang w:val="es-ES_tradnl"/>
              </w:rPr>
              <w:t>f</w:t>
            </w:r>
            <w:r w:rsidRPr="00083592">
              <w:rPr>
                <w:lang w:val="es-ES_tradnl"/>
              </w:rPr>
              <w:t> </w:t>
            </w:r>
            <w:r w:rsidRPr="00083592">
              <w:rPr>
                <w:vertAlign w:val="superscript"/>
                <w:lang w:val="es-ES_tradnl"/>
              </w:rPr>
              <w:t>(1)</w:t>
            </w:r>
            <w:r w:rsidRPr="00083592">
              <w:rPr>
                <w:lang w:val="es-ES_tradnl"/>
              </w:rPr>
              <w:t xml:space="preserve"> (MHz)</w:t>
            </w:r>
          </w:p>
        </w:tc>
        <w:tc>
          <w:tcPr>
            <w:tcW w:w="850" w:type="dxa"/>
            <w:tcBorders>
              <w:top w:val="single" w:sz="4" w:space="0" w:color="auto"/>
              <w:left w:val="single" w:sz="4" w:space="0" w:color="auto"/>
              <w:bottom w:val="single" w:sz="4" w:space="0" w:color="auto"/>
              <w:right w:val="single" w:sz="4" w:space="0" w:color="auto"/>
            </w:tcBorders>
          </w:tcPr>
          <w:p w:rsidR="001F6FC5" w:rsidRPr="00083592" w:rsidRDefault="001F6FC5" w:rsidP="004C4693">
            <w:pPr>
              <w:pStyle w:val="Tabletext"/>
              <w:rPr>
                <w:lang w:val="es-ES_tradnl"/>
              </w:rPr>
            </w:pPr>
            <w:r w:rsidRPr="00083592">
              <w:rPr>
                <w:lang w:val="es-ES_tradnl"/>
              </w:rPr>
              <w:t>–4</w:t>
            </w:r>
            <w:r w:rsidR="004C4693" w:rsidRPr="00083592">
              <w:rPr>
                <w:lang w:val="es-ES_tradnl"/>
              </w:rPr>
              <w:t>,</w:t>
            </w:r>
            <w:r w:rsidRPr="00083592">
              <w:rPr>
                <w:lang w:val="es-ES_tradnl"/>
              </w:rPr>
              <w:t>5</w:t>
            </w:r>
          </w:p>
        </w:tc>
        <w:tc>
          <w:tcPr>
            <w:tcW w:w="850" w:type="dxa"/>
            <w:tcBorders>
              <w:top w:val="single" w:sz="4" w:space="0" w:color="auto"/>
              <w:left w:val="single" w:sz="4" w:space="0" w:color="auto"/>
              <w:bottom w:val="single" w:sz="4" w:space="0" w:color="auto"/>
              <w:right w:val="single" w:sz="4" w:space="0" w:color="auto"/>
            </w:tcBorders>
          </w:tcPr>
          <w:p w:rsidR="001F6FC5" w:rsidRPr="00083592" w:rsidRDefault="001F6FC5" w:rsidP="004C4693">
            <w:pPr>
              <w:pStyle w:val="Tabletext"/>
              <w:rPr>
                <w:lang w:val="es-ES_tradnl"/>
              </w:rPr>
            </w:pPr>
            <w:r w:rsidRPr="00083592">
              <w:rPr>
                <w:lang w:val="es-ES_tradnl"/>
              </w:rPr>
              <w:t>–3</w:t>
            </w:r>
            <w:r w:rsidR="004C4693" w:rsidRPr="00083592">
              <w:rPr>
                <w:lang w:val="es-ES_tradnl"/>
              </w:rPr>
              <w:t>,</w:t>
            </w:r>
            <w:r w:rsidRPr="00083592">
              <w:rPr>
                <w:lang w:val="es-ES_tradnl"/>
              </w:rPr>
              <w:t>7</w:t>
            </w:r>
          </w:p>
        </w:tc>
        <w:tc>
          <w:tcPr>
            <w:tcW w:w="850" w:type="dxa"/>
            <w:tcBorders>
              <w:top w:val="single" w:sz="4" w:space="0" w:color="auto"/>
              <w:left w:val="single" w:sz="4" w:space="0" w:color="auto"/>
              <w:bottom w:val="single" w:sz="4" w:space="0" w:color="auto"/>
              <w:right w:val="single" w:sz="4" w:space="0" w:color="auto"/>
            </w:tcBorders>
          </w:tcPr>
          <w:p w:rsidR="001F6FC5" w:rsidRPr="00083592" w:rsidRDefault="001F6FC5" w:rsidP="004C4693">
            <w:pPr>
              <w:pStyle w:val="Tabletext"/>
              <w:rPr>
                <w:lang w:val="es-ES_tradnl"/>
              </w:rPr>
            </w:pPr>
            <w:r w:rsidRPr="00083592">
              <w:rPr>
                <w:lang w:val="es-ES_tradnl"/>
              </w:rPr>
              <w:t>–3</w:t>
            </w:r>
            <w:r w:rsidR="004C4693" w:rsidRPr="00083592">
              <w:rPr>
                <w:lang w:val="es-ES_tradnl"/>
              </w:rPr>
              <w:t>,</w:t>
            </w:r>
            <w:r w:rsidRPr="00083592">
              <w:rPr>
                <w:lang w:val="es-ES_tradnl"/>
              </w:rPr>
              <w:t>5</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4C4693">
            <w:pPr>
              <w:pStyle w:val="Tabletext"/>
              <w:rPr>
                <w:lang w:val="es-ES_tradnl"/>
              </w:rPr>
            </w:pPr>
            <w:r w:rsidRPr="00083592">
              <w:rPr>
                <w:lang w:val="es-ES_tradnl"/>
              </w:rPr>
              <w:t>–2</w:t>
            </w:r>
            <w:r w:rsidR="004C4693" w:rsidRPr="00083592">
              <w:rPr>
                <w:lang w:val="es-ES_tradnl"/>
              </w:rPr>
              <w:t>,</w:t>
            </w:r>
            <w:r w:rsidRPr="00083592">
              <w:rPr>
                <w:lang w:val="es-ES_tradnl"/>
              </w:rPr>
              <w:t>5</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0</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4C4693">
            <w:pPr>
              <w:pStyle w:val="Tabletext"/>
              <w:rPr>
                <w:lang w:val="es-ES_tradnl"/>
              </w:rPr>
            </w:pPr>
            <w:r w:rsidRPr="00083592">
              <w:rPr>
                <w:lang w:val="es-ES_tradnl"/>
              </w:rPr>
              <w:t>2</w:t>
            </w:r>
            <w:r w:rsidR="004C4693" w:rsidRPr="00083592">
              <w:rPr>
                <w:lang w:val="es-ES_tradnl"/>
              </w:rPr>
              <w:t>,</w:t>
            </w:r>
            <w:r w:rsidRPr="00083592">
              <w:rPr>
                <w:lang w:val="es-ES_tradnl"/>
              </w:rPr>
              <w:t>5</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4C4693">
            <w:pPr>
              <w:pStyle w:val="Tabletext"/>
              <w:rPr>
                <w:lang w:val="es-ES_tradnl"/>
              </w:rPr>
            </w:pPr>
            <w:r w:rsidRPr="00083592">
              <w:rPr>
                <w:lang w:val="es-ES_tradnl"/>
              </w:rPr>
              <w:t>3</w:t>
            </w:r>
            <w:r w:rsidR="004C4693" w:rsidRPr="00083592">
              <w:rPr>
                <w:lang w:val="es-ES_tradnl"/>
              </w:rPr>
              <w:t>,</w:t>
            </w:r>
            <w:r w:rsidRPr="00083592">
              <w:rPr>
                <w:lang w:val="es-ES_tradnl"/>
              </w:rPr>
              <w:t>5</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4C4693">
            <w:pPr>
              <w:pStyle w:val="Tabletext"/>
              <w:rPr>
                <w:lang w:val="es-ES_tradnl"/>
              </w:rPr>
            </w:pPr>
            <w:r w:rsidRPr="00083592">
              <w:rPr>
                <w:lang w:val="es-ES_tradnl"/>
              </w:rPr>
              <w:t>3</w:t>
            </w:r>
            <w:r w:rsidR="004C4693" w:rsidRPr="00083592">
              <w:rPr>
                <w:lang w:val="es-ES_tradnl"/>
              </w:rPr>
              <w:t>,</w:t>
            </w:r>
            <w:r w:rsidRPr="00083592">
              <w:rPr>
                <w:lang w:val="es-ES_tradnl"/>
              </w:rPr>
              <w:t>7</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4C4693">
            <w:pPr>
              <w:pStyle w:val="Tabletext"/>
              <w:rPr>
                <w:lang w:val="es-ES_tradnl"/>
              </w:rPr>
            </w:pPr>
            <w:r w:rsidRPr="00083592">
              <w:rPr>
                <w:lang w:val="es-ES_tradnl"/>
              </w:rPr>
              <w:t>4</w:t>
            </w:r>
            <w:r w:rsidR="004C4693" w:rsidRPr="00083592">
              <w:rPr>
                <w:lang w:val="es-ES_tradnl"/>
              </w:rPr>
              <w:t>,</w:t>
            </w:r>
            <w:r w:rsidRPr="00083592">
              <w:rPr>
                <w:lang w:val="es-ES_tradnl"/>
              </w:rPr>
              <w:t>5</w:t>
            </w:r>
          </w:p>
        </w:tc>
      </w:tr>
      <w:tr w:rsidR="001F6FC5" w:rsidRPr="00083592" w:rsidTr="00A069B6">
        <w:trPr>
          <w:jc w:val="center"/>
        </w:trPr>
        <w:tc>
          <w:tcPr>
            <w:tcW w:w="1416" w:type="dxa"/>
            <w:tcBorders>
              <w:top w:val="single" w:sz="4" w:space="0" w:color="auto"/>
              <w:left w:val="single" w:sz="4" w:space="0" w:color="auto"/>
              <w:bottom w:val="single" w:sz="4" w:space="0" w:color="auto"/>
              <w:right w:val="single" w:sz="4" w:space="0" w:color="auto"/>
            </w:tcBorders>
          </w:tcPr>
          <w:p w:rsidR="001F6FC5" w:rsidRPr="00083592" w:rsidRDefault="00FE7309" w:rsidP="001F6FC5">
            <w:pPr>
              <w:pStyle w:val="Tabletext"/>
              <w:rPr>
                <w:lang w:val="es-ES_tradnl"/>
              </w:rPr>
            </w:pPr>
            <w:r w:rsidRPr="00083592">
              <w:rPr>
                <w:lang w:val="es-ES_tradnl"/>
              </w:rPr>
              <w:t>RP</w:t>
            </w:r>
          </w:p>
        </w:tc>
        <w:tc>
          <w:tcPr>
            <w:tcW w:w="850"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–49</w:t>
            </w:r>
          </w:p>
        </w:tc>
        <w:tc>
          <w:tcPr>
            <w:tcW w:w="850"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0</w:t>
            </w:r>
          </w:p>
        </w:tc>
        <w:tc>
          <w:tcPr>
            <w:tcW w:w="850"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1</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2</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2</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2</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1</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0</w:t>
            </w:r>
          </w:p>
        </w:tc>
        <w:tc>
          <w:tcPr>
            <w:tcW w:w="851"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text"/>
              <w:rPr>
                <w:lang w:val="es-ES_tradnl"/>
              </w:rPr>
            </w:pPr>
            <w:r w:rsidRPr="00083592">
              <w:rPr>
                <w:lang w:val="es-ES_tradnl"/>
              </w:rPr>
              <w:t>–49</w:t>
            </w:r>
          </w:p>
        </w:tc>
      </w:tr>
      <w:tr w:rsidR="001F6FC5" w:rsidRPr="00367AC6" w:rsidTr="00A069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1F6FC5" w:rsidRPr="00083592" w:rsidRDefault="001F6FC5" w:rsidP="008E5E20">
            <w:pPr>
              <w:pStyle w:val="Tablelegend"/>
              <w:rPr>
                <w:lang w:val="es-ES_tradnl"/>
              </w:rPr>
            </w:pPr>
            <w:r w:rsidRPr="00083592">
              <w:rPr>
                <w:vertAlign w:val="superscript"/>
                <w:lang w:val="es-ES_tradnl"/>
              </w:rPr>
              <w:t>(1)</w:t>
            </w:r>
            <w:r w:rsidRPr="00083592">
              <w:rPr>
                <w:lang w:val="es-ES_tradnl"/>
              </w:rPr>
              <w:tab/>
            </w:r>
            <w:r w:rsidRPr="00083592">
              <w:rPr>
                <w:lang w:val="es-ES_tradnl"/>
              </w:rPr>
              <w:sym w:font="Symbol" w:char="F044"/>
            </w:r>
            <w:r w:rsidRPr="00083592">
              <w:rPr>
                <w:rFonts w:ascii="Tms Rmn" w:hAnsi="Tms Rmn"/>
                <w:sz w:val="12"/>
                <w:lang w:val="es-ES_tradnl"/>
              </w:rPr>
              <w:t> </w:t>
            </w:r>
            <w:r w:rsidRPr="00083592">
              <w:rPr>
                <w:i/>
                <w:iCs/>
                <w:lang w:val="es-ES_tradnl"/>
              </w:rPr>
              <w:t>f</w:t>
            </w:r>
            <w:r w:rsidRPr="00083592">
              <w:rPr>
                <w:sz w:val="12"/>
                <w:lang w:val="es-ES_tradnl"/>
              </w:rPr>
              <w:t> </w:t>
            </w:r>
            <w:r w:rsidRPr="00083592">
              <w:rPr>
                <w:lang w:val="es-ES_tradnl"/>
              </w:rPr>
              <w:t>: frecuencia central de la señal DVB-T menos la frecuencia central de la señal T-DAB.</w:t>
            </w:r>
          </w:p>
        </w:tc>
      </w:tr>
    </w:tbl>
    <w:p w:rsidR="001F6FC5" w:rsidRPr="00083592" w:rsidRDefault="001F6FC5" w:rsidP="001F6FC5">
      <w:pPr>
        <w:pStyle w:val="Tablefin"/>
        <w:rPr>
          <w:lang w:val="es-ES_tradnl"/>
        </w:rPr>
      </w:pPr>
    </w:p>
    <w:p w:rsidR="001F6FC5" w:rsidRPr="00083592" w:rsidRDefault="001F6FC5" w:rsidP="000F79FE">
      <w:pPr>
        <w:pStyle w:val="Heading1"/>
        <w:rPr>
          <w:lang w:val="es-ES_tradnl"/>
        </w:rPr>
      </w:pPr>
      <w:bookmarkStart w:id="844" w:name="_Toc519676873"/>
      <w:bookmarkStart w:id="845" w:name="_Toc519680660"/>
      <w:bookmarkStart w:id="846" w:name="_Toc519938506"/>
      <w:bookmarkStart w:id="847" w:name="_Toc521919436"/>
      <w:bookmarkStart w:id="848" w:name="_Toc245118063"/>
      <w:bookmarkStart w:id="849" w:name="_Toc245177346"/>
      <w:bookmarkStart w:id="850" w:name="_Toc245177682"/>
      <w:bookmarkStart w:id="851" w:name="_Toc325623263"/>
      <w:bookmarkStart w:id="852" w:name="_Toc325623693"/>
      <w:bookmarkStart w:id="853" w:name="_Toc530974734"/>
      <w:bookmarkStart w:id="854" w:name="_Toc530974919"/>
      <w:bookmarkStart w:id="855" w:name="_Toc8198328"/>
      <w:bookmarkStart w:id="856" w:name="_Toc8198449"/>
      <w:r w:rsidRPr="00083592">
        <w:rPr>
          <w:lang w:val="es-ES_tradnl"/>
        </w:rPr>
        <w:lastRenderedPageBreak/>
        <w:t>6</w:t>
      </w:r>
      <w:r w:rsidRPr="00083592">
        <w:rPr>
          <w:lang w:val="es-ES_tradnl"/>
        </w:rPr>
        <w:tab/>
        <w:t>Intensidades de campo mínimas para sistemas de televisión digital terrenal DVB-T</w:t>
      </w:r>
      <w:bookmarkEnd w:id="844"/>
      <w:bookmarkEnd w:id="845"/>
      <w:bookmarkEnd w:id="846"/>
      <w:bookmarkEnd w:id="847"/>
      <w:r w:rsidRPr="00083592">
        <w:rPr>
          <w:lang w:val="es-ES_tradnl"/>
        </w:rPr>
        <w:t>, recepción fija</w:t>
      </w:r>
      <w:bookmarkEnd w:id="848"/>
      <w:bookmarkEnd w:id="849"/>
      <w:bookmarkEnd w:id="850"/>
      <w:bookmarkEnd w:id="851"/>
      <w:bookmarkEnd w:id="852"/>
    </w:p>
    <w:p w:rsidR="001F6FC5" w:rsidRPr="00083592" w:rsidRDefault="001F6FC5" w:rsidP="00643068">
      <w:pPr>
        <w:keepNext/>
        <w:keepLines/>
        <w:widowControl w:val="0"/>
        <w:rPr>
          <w:lang w:val="es-ES_tradnl"/>
        </w:rPr>
      </w:pPr>
      <w:r w:rsidRPr="00083592">
        <w:rPr>
          <w:lang w:val="es-ES_tradnl"/>
        </w:rPr>
        <w:t>La fórmula para calcular la intensidad de campo mínima figura en el Apéndice 1 al Anexo 2.</w:t>
      </w:r>
    </w:p>
    <w:p w:rsidR="001F6FC5" w:rsidRPr="00083592" w:rsidRDefault="001F6FC5" w:rsidP="00B636DA">
      <w:pPr>
        <w:pStyle w:val="TableNo"/>
        <w:keepLines/>
        <w:rPr>
          <w:lang w:val="es-ES_tradnl" w:eastAsia="ja-JP"/>
        </w:rPr>
      </w:pPr>
      <w:bookmarkStart w:id="857" w:name="_Toc325623694"/>
      <w:bookmarkEnd w:id="853"/>
      <w:bookmarkEnd w:id="854"/>
      <w:bookmarkEnd w:id="855"/>
      <w:bookmarkEnd w:id="856"/>
      <w:r w:rsidRPr="00083592">
        <w:rPr>
          <w:lang w:val="es-ES_tradnl"/>
        </w:rPr>
        <w:t xml:space="preserve">CUADRO </w:t>
      </w:r>
      <w:r w:rsidRPr="00083592">
        <w:rPr>
          <w:lang w:val="es-ES_tradnl" w:eastAsia="ja-JP"/>
        </w:rPr>
        <w:t>53</w:t>
      </w:r>
      <w:bookmarkEnd w:id="857"/>
    </w:p>
    <w:p w:rsidR="001F6FC5" w:rsidRPr="00083592" w:rsidRDefault="001F6FC5" w:rsidP="00E74E07">
      <w:pPr>
        <w:pStyle w:val="Tabletitle"/>
        <w:keepLines/>
        <w:rPr>
          <w:lang w:val="es-ES_tradnl"/>
        </w:rPr>
      </w:pPr>
      <w:bookmarkStart w:id="858" w:name="_Toc519680662"/>
      <w:bookmarkStart w:id="859" w:name="_Toc519933544"/>
      <w:bookmarkStart w:id="860" w:name="_Toc325623476"/>
      <w:bookmarkStart w:id="861" w:name="_Toc325623695"/>
      <w:r w:rsidRPr="00083592">
        <w:rPr>
          <w:lang w:val="es-ES_tradnl"/>
        </w:rPr>
        <w:t xml:space="preserve">Cálculo de la intensidad de campo mínima </w:t>
      </w:r>
      <w:r w:rsidR="00BD59DA">
        <w:rPr>
          <w:lang w:val="es-ES_tradnl"/>
        </w:rPr>
        <w:t>–</w:t>
      </w:r>
      <w:r w:rsidRPr="00083592">
        <w:rPr>
          <w:lang w:val="es-ES_tradnl"/>
        </w:rPr>
        <w:br/>
      </w:r>
      <w:r w:rsidR="00BD59DA" w:rsidRPr="00083592">
        <w:rPr>
          <w:lang w:val="es-ES_tradnl"/>
        </w:rPr>
        <w:t xml:space="preserve">Sistema </w:t>
      </w:r>
      <w:r w:rsidRPr="00083592">
        <w:rPr>
          <w:lang w:val="es-ES_tradnl"/>
        </w:rPr>
        <w:t>DVB-T 8 MHz</w:t>
      </w:r>
      <w:bookmarkEnd w:id="858"/>
      <w:bookmarkEnd w:id="859"/>
      <w:bookmarkEnd w:id="860"/>
      <w:bookmarkEnd w:id="861"/>
    </w:p>
    <w:tbl>
      <w:tblPr>
        <w:tblW w:w="0" w:type="auto"/>
        <w:jc w:val="center"/>
        <w:tblLayout w:type="fixed"/>
        <w:tblLook w:val="0000" w:firstRow="0" w:lastRow="0" w:firstColumn="0" w:lastColumn="0" w:noHBand="0" w:noVBand="0"/>
      </w:tblPr>
      <w:tblGrid>
        <w:gridCol w:w="1956"/>
        <w:gridCol w:w="737"/>
        <w:gridCol w:w="907"/>
        <w:gridCol w:w="936"/>
        <w:gridCol w:w="737"/>
        <w:gridCol w:w="907"/>
        <w:gridCol w:w="907"/>
        <w:gridCol w:w="737"/>
        <w:gridCol w:w="907"/>
        <w:gridCol w:w="908"/>
      </w:tblGrid>
      <w:tr w:rsidR="001F6FC5" w:rsidRPr="00083592" w:rsidTr="00EC2312">
        <w:trPr>
          <w:cantSplit/>
          <w:jc w:val="center"/>
        </w:trPr>
        <w:tc>
          <w:tcPr>
            <w:tcW w:w="1956" w:type="dxa"/>
            <w:tcBorders>
              <w:top w:val="single" w:sz="6" w:space="0" w:color="auto"/>
              <w:left w:val="single" w:sz="6" w:space="0" w:color="auto"/>
              <w:bottom w:val="single" w:sz="6" w:space="0" w:color="auto"/>
              <w:right w:val="single" w:sz="6" w:space="0" w:color="auto"/>
            </w:tcBorders>
          </w:tcPr>
          <w:p w:rsidR="001F6FC5" w:rsidRPr="00083592" w:rsidRDefault="001F6FC5" w:rsidP="00B636DA">
            <w:pPr>
              <w:pStyle w:val="Tablehead"/>
              <w:keepLines/>
              <w:rPr>
                <w:bCs/>
                <w:szCs w:val="22"/>
                <w:lang w:val="es-ES_tradnl"/>
              </w:rPr>
            </w:pPr>
            <w:r w:rsidRPr="00083592">
              <w:rPr>
                <w:bCs/>
                <w:szCs w:val="22"/>
                <w:lang w:val="es-ES_tradnl"/>
              </w:rPr>
              <w:t>Frecuencia (MHz)</w:t>
            </w:r>
          </w:p>
        </w:tc>
        <w:tc>
          <w:tcPr>
            <w:tcW w:w="2580" w:type="dxa"/>
            <w:gridSpan w:val="3"/>
            <w:tcBorders>
              <w:top w:val="single" w:sz="6" w:space="0" w:color="auto"/>
              <w:left w:val="single" w:sz="6" w:space="0" w:color="auto"/>
              <w:bottom w:val="single" w:sz="6" w:space="0" w:color="auto"/>
              <w:right w:val="single" w:sz="6" w:space="0" w:color="auto"/>
            </w:tcBorders>
          </w:tcPr>
          <w:p w:rsidR="001F6FC5" w:rsidRPr="00083592" w:rsidRDefault="001F6FC5" w:rsidP="00B636DA">
            <w:pPr>
              <w:pStyle w:val="Tablehead"/>
              <w:keepLines/>
              <w:rPr>
                <w:bCs/>
                <w:szCs w:val="22"/>
                <w:lang w:val="es-ES_tradnl"/>
              </w:rPr>
            </w:pPr>
            <w:r w:rsidRPr="00083592">
              <w:rPr>
                <w:bCs/>
                <w:szCs w:val="22"/>
                <w:lang w:val="es-ES_tradnl"/>
              </w:rPr>
              <w:t>200</w:t>
            </w:r>
          </w:p>
        </w:tc>
        <w:tc>
          <w:tcPr>
            <w:tcW w:w="2551" w:type="dxa"/>
            <w:gridSpan w:val="3"/>
            <w:tcBorders>
              <w:top w:val="single" w:sz="6" w:space="0" w:color="auto"/>
              <w:left w:val="single" w:sz="6" w:space="0" w:color="auto"/>
              <w:bottom w:val="single" w:sz="6" w:space="0" w:color="auto"/>
              <w:right w:val="single" w:sz="6" w:space="0" w:color="auto"/>
            </w:tcBorders>
          </w:tcPr>
          <w:p w:rsidR="001F6FC5" w:rsidRPr="00083592" w:rsidRDefault="001F6FC5" w:rsidP="00B636DA">
            <w:pPr>
              <w:pStyle w:val="Tablehead"/>
              <w:keepLines/>
              <w:rPr>
                <w:bCs/>
                <w:szCs w:val="22"/>
                <w:lang w:val="es-ES_tradnl"/>
              </w:rPr>
            </w:pPr>
            <w:r w:rsidRPr="00083592">
              <w:rPr>
                <w:bCs/>
                <w:szCs w:val="22"/>
                <w:lang w:val="es-ES_tradnl"/>
              </w:rPr>
              <w:t>550</w:t>
            </w:r>
          </w:p>
        </w:tc>
        <w:tc>
          <w:tcPr>
            <w:tcW w:w="2551" w:type="dxa"/>
            <w:gridSpan w:val="3"/>
            <w:tcBorders>
              <w:top w:val="single" w:sz="6" w:space="0" w:color="auto"/>
              <w:left w:val="single" w:sz="6" w:space="0" w:color="auto"/>
              <w:bottom w:val="single" w:sz="6" w:space="0" w:color="auto"/>
              <w:right w:val="single" w:sz="6" w:space="0" w:color="auto"/>
            </w:tcBorders>
          </w:tcPr>
          <w:p w:rsidR="001F6FC5" w:rsidRPr="00083592" w:rsidRDefault="001F6FC5" w:rsidP="00B636DA">
            <w:pPr>
              <w:pStyle w:val="Tablehead"/>
              <w:keepLines/>
              <w:rPr>
                <w:bCs/>
                <w:szCs w:val="22"/>
                <w:lang w:val="es-ES_tradnl"/>
              </w:rPr>
            </w:pPr>
            <w:r w:rsidRPr="00083592">
              <w:rPr>
                <w:bCs/>
                <w:szCs w:val="22"/>
                <w:lang w:val="es-ES_tradnl"/>
              </w:rPr>
              <w:t>700</w:t>
            </w:r>
          </w:p>
        </w:tc>
      </w:tr>
      <w:tr w:rsidR="001F6FC5" w:rsidRPr="00083592" w:rsidTr="00EC2312">
        <w:trPr>
          <w:cantSplit/>
          <w:jc w:val="center"/>
        </w:trPr>
        <w:tc>
          <w:tcPr>
            <w:tcW w:w="1956" w:type="dxa"/>
            <w:tcBorders>
              <w:top w:val="single" w:sz="6" w:space="0" w:color="auto"/>
              <w:left w:val="single" w:sz="6" w:space="0" w:color="auto"/>
              <w:bottom w:val="single" w:sz="6" w:space="0" w:color="auto"/>
              <w:right w:val="single" w:sz="6" w:space="0" w:color="auto"/>
            </w:tcBorders>
          </w:tcPr>
          <w:p w:rsidR="001F6FC5" w:rsidRPr="00083592" w:rsidRDefault="001F6FC5" w:rsidP="000F79FE">
            <w:pPr>
              <w:pStyle w:val="Tabletext"/>
              <w:keepNext/>
              <w:keepLines/>
              <w:jc w:val="left"/>
              <w:rPr>
                <w:szCs w:val="22"/>
                <w:lang w:val="es-ES_tradnl"/>
              </w:rPr>
            </w:pPr>
            <w:r w:rsidRPr="00083592">
              <w:rPr>
                <w:szCs w:val="22"/>
                <w:lang w:val="es-ES_tradnl"/>
              </w:rPr>
              <w:t>Variante del sistema intervalo de guarda</w:t>
            </w:r>
            <w:r w:rsidR="000F79FE">
              <w:rPr>
                <w:szCs w:val="22"/>
                <w:lang w:val="es-ES_tradnl"/>
              </w:rPr>
              <w:t> </w:t>
            </w:r>
            <w:r w:rsidRPr="00083592">
              <w:rPr>
                <w:szCs w:val="22"/>
                <w:lang w:val="es-ES_tradnl"/>
              </w:rPr>
              <w:t>1/4</w:t>
            </w:r>
          </w:p>
        </w:tc>
        <w:tc>
          <w:tcPr>
            <w:tcW w:w="737" w:type="dxa"/>
            <w:tcBorders>
              <w:top w:val="single" w:sz="6" w:space="0" w:color="auto"/>
              <w:left w:val="single" w:sz="6" w:space="0" w:color="auto"/>
              <w:bottom w:val="single" w:sz="6" w:space="0" w:color="auto"/>
              <w:right w:val="single" w:sz="6" w:space="0" w:color="auto"/>
            </w:tcBorders>
            <w:tcMar>
              <w:left w:w="28" w:type="dxa"/>
              <w:right w:w="28" w:type="dxa"/>
            </w:tcMar>
          </w:tcPr>
          <w:p w:rsidR="001F6FC5" w:rsidRPr="00083592" w:rsidRDefault="001F6FC5" w:rsidP="00EC2312">
            <w:pPr>
              <w:pStyle w:val="Tabletext"/>
              <w:keepNext/>
              <w:keepLines/>
              <w:ind w:left="-57" w:right="-57"/>
              <w:jc w:val="center"/>
              <w:rPr>
                <w:szCs w:val="22"/>
                <w:lang w:val="es-ES_tradnl"/>
              </w:rPr>
            </w:pPr>
            <w:r w:rsidRPr="00083592">
              <w:rPr>
                <w:szCs w:val="22"/>
                <w:lang w:val="es-ES_tradnl"/>
              </w:rPr>
              <w:t>MDP-4 2/3</w:t>
            </w:r>
          </w:p>
        </w:tc>
        <w:tc>
          <w:tcPr>
            <w:tcW w:w="907" w:type="dxa"/>
            <w:tcBorders>
              <w:top w:val="single" w:sz="6" w:space="0" w:color="auto"/>
              <w:left w:val="single" w:sz="6" w:space="0" w:color="auto"/>
              <w:bottom w:val="single" w:sz="6" w:space="0" w:color="auto"/>
              <w:right w:val="single" w:sz="6" w:space="0" w:color="auto"/>
            </w:tcBorders>
            <w:tcMar>
              <w:left w:w="28" w:type="dxa"/>
              <w:right w:w="28" w:type="dxa"/>
            </w:tcMar>
          </w:tcPr>
          <w:p w:rsidR="001F6FC5" w:rsidRPr="00083592" w:rsidRDefault="001F6FC5" w:rsidP="00EC2312">
            <w:pPr>
              <w:pStyle w:val="Tabletext"/>
              <w:keepNext/>
              <w:keepLines/>
              <w:ind w:left="-57" w:right="-57"/>
              <w:jc w:val="center"/>
              <w:rPr>
                <w:szCs w:val="22"/>
                <w:lang w:val="es-ES_tradnl"/>
              </w:rPr>
            </w:pPr>
            <w:r w:rsidRPr="00083592">
              <w:rPr>
                <w:szCs w:val="22"/>
                <w:lang w:val="es-ES_tradnl"/>
              </w:rPr>
              <w:t>MAQ-16 2/3</w:t>
            </w:r>
          </w:p>
        </w:tc>
        <w:tc>
          <w:tcPr>
            <w:tcW w:w="936" w:type="dxa"/>
            <w:tcBorders>
              <w:top w:val="single" w:sz="6" w:space="0" w:color="auto"/>
              <w:left w:val="single" w:sz="6" w:space="0" w:color="auto"/>
              <w:bottom w:val="single" w:sz="6" w:space="0" w:color="auto"/>
              <w:right w:val="single" w:sz="6" w:space="0" w:color="auto"/>
            </w:tcBorders>
            <w:tcMar>
              <w:left w:w="57" w:type="dxa"/>
              <w:right w:w="57" w:type="dxa"/>
            </w:tcMar>
          </w:tcPr>
          <w:p w:rsidR="001F6FC5" w:rsidRPr="00083592" w:rsidRDefault="001F6FC5" w:rsidP="00EC2312">
            <w:pPr>
              <w:pStyle w:val="Tabletext"/>
              <w:keepNext/>
              <w:keepLines/>
              <w:ind w:left="-57" w:right="-57"/>
              <w:jc w:val="center"/>
              <w:rPr>
                <w:szCs w:val="22"/>
                <w:lang w:val="es-ES_tradnl"/>
              </w:rPr>
            </w:pPr>
            <w:r w:rsidRPr="00083592">
              <w:rPr>
                <w:szCs w:val="22"/>
                <w:lang w:val="es-ES_tradnl"/>
              </w:rPr>
              <w:t>MAQ-64 2/3</w:t>
            </w:r>
          </w:p>
        </w:tc>
        <w:tc>
          <w:tcPr>
            <w:tcW w:w="737" w:type="dxa"/>
            <w:tcBorders>
              <w:top w:val="single" w:sz="6" w:space="0" w:color="auto"/>
              <w:left w:val="single" w:sz="6" w:space="0" w:color="auto"/>
              <w:bottom w:val="single" w:sz="6" w:space="0" w:color="auto"/>
              <w:right w:val="single" w:sz="6" w:space="0" w:color="auto"/>
            </w:tcBorders>
            <w:tcMar>
              <w:left w:w="57" w:type="dxa"/>
              <w:right w:w="57" w:type="dxa"/>
            </w:tcMar>
          </w:tcPr>
          <w:p w:rsidR="001F6FC5" w:rsidRPr="00083592" w:rsidRDefault="001F6FC5" w:rsidP="00EC2312">
            <w:pPr>
              <w:pStyle w:val="Tabletext"/>
              <w:keepNext/>
              <w:keepLines/>
              <w:ind w:left="-57" w:right="-57"/>
              <w:jc w:val="center"/>
              <w:rPr>
                <w:szCs w:val="22"/>
                <w:lang w:val="es-ES_tradnl"/>
              </w:rPr>
            </w:pPr>
            <w:r w:rsidRPr="00083592">
              <w:rPr>
                <w:szCs w:val="22"/>
                <w:lang w:val="es-ES_tradnl"/>
              </w:rPr>
              <w:t>MDP-4 2/3</w:t>
            </w:r>
          </w:p>
        </w:tc>
        <w:tc>
          <w:tcPr>
            <w:tcW w:w="907" w:type="dxa"/>
            <w:tcBorders>
              <w:top w:val="single" w:sz="6" w:space="0" w:color="auto"/>
              <w:left w:val="single" w:sz="6" w:space="0" w:color="auto"/>
              <w:bottom w:val="single" w:sz="6" w:space="0" w:color="auto"/>
              <w:right w:val="single" w:sz="6" w:space="0" w:color="auto"/>
            </w:tcBorders>
            <w:tcMar>
              <w:left w:w="57" w:type="dxa"/>
              <w:right w:w="57" w:type="dxa"/>
            </w:tcMar>
          </w:tcPr>
          <w:p w:rsidR="001F6FC5" w:rsidRPr="00083592" w:rsidRDefault="001F6FC5" w:rsidP="00EC2312">
            <w:pPr>
              <w:pStyle w:val="Tabletext"/>
              <w:keepNext/>
              <w:keepLines/>
              <w:ind w:left="-57" w:right="-57"/>
              <w:jc w:val="center"/>
              <w:rPr>
                <w:szCs w:val="22"/>
                <w:lang w:val="es-ES_tradnl"/>
              </w:rPr>
            </w:pPr>
            <w:r w:rsidRPr="00083592">
              <w:rPr>
                <w:szCs w:val="22"/>
                <w:lang w:val="es-ES_tradnl"/>
              </w:rPr>
              <w:t>MAQ-16 2/3</w:t>
            </w:r>
          </w:p>
        </w:tc>
        <w:tc>
          <w:tcPr>
            <w:tcW w:w="907" w:type="dxa"/>
            <w:tcBorders>
              <w:top w:val="single" w:sz="6" w:space="0" w:color="auto"/>
              <w:left w:val="single" w:sz="6" w:space="0" w:color="auto"/>
              <w:bottom w:val="single" w:sz="6" w:space="0" w:color="auto"/>
              <w:right w:val="single" w:sz="6" w:space="0" w:color="auto"/>
            </w:tcBorders>
            <w:tcMar>
              <w:left w:w="57" w:type="dxa"/>
              <w:right w:w="57" w:type="dxa"/>
            </w:tcMar>
          </w:tcPr>
          <w:p w:rsidR="001F6FC5" w:rsidRPr="00083592" w:rsidRDefault="001F6FC5" w:rsidP="00EC2312">
            <w:pPr>
              <w:pStyle w:val="Tabletext"/>
              <w:keepNext/>
              <w:keepLines/>
              <w:ind w:left="-57" w:right="-57"/>
              <w:jc w:val="center"/>
              <w:rPr>
                <w:szCs w:val="22"/>
                <w:lang w:val="es-ES_tradnl"/>
              </w:rPr>
            </w:pPr>
            <w:r w:rsidRPr="00083592">
              <w:rPr>
                <w:szCs w:val="22"/>
                <w:lang w:val="es-ES_tradnl"/>
              </w:rPr>
              <w:t>MAQ-64 2/3</w:t>
            </w:r>
          </w:p>
        </w:tc>
        <w:tc>
          <w:tcPr>
            <w:tcW w:w="737" w:type="dxa"/>
            <w:tcBorders>
              <w:top w:val="single" w:sz="6" w:space="0" w:color="auto"/>
              <w:left w:val="single" w:sz="6" w:space="0" w:color="auto"/>
              <w:bottom w:val="single" w:sz="6" w:space="0" w:color="auto"/>
              <w:right w:val="single" w:sz="6" w:space="0" w:color="auto"/>
            </w:tcBorders>
            <w:tcMar>
              <w:left w:w="57" w:type="dxa"/>
              <w:right w:w="57" w:type="dxa"/>
            </w:tcMar>
          </w:tcPr>
          <w:p w:rsidR="001F6FC5" w:rsidRPr="00083592" w:rsidRDefault="001F6FC5" w:rsidP="00EC2312">
            <w:pPr>
              <w:pStyle w:val="Tabletext"/>
              <w:keepNext/>
              <w:keepLines/>
              <w:ind w:left="-57" w:right="-57"/>
              <w:jc w:val="center"/>
              <w:rPr>
                <w:szCs w:val="22"/>
                <w:lang w:val="es-ES_tradnl"/>
              </w:rPr>
            </w:pPr>
            <w:r w:rsidRPr="00083592">
              <w:rPr>
                <w:szCs w:val="22"/>
                <w:lang w:val="es-ES_tradnl"/>
              </w:rPr>
              <w:t>MDP-4 2/3</w:t>
            </w:r>
          </w:p>
        </w:tc>
        <w:tc>
          <w:tcPr>
            <w:tcW w:w="907" w:type="dxa"/>
            <w:tcBorders>
              <w:top w:val="single" w:sz="6" w:space="0" w:color="auto"/>
              <w:left w:val="single" w:sz="6" w:space="0" w:color="auto"/>
              <w:bottom w:val="single" w:sz="6" w:space="0" w:color="auto"/>
              <w:right w:val="single" w:sz="6" w:space="0" w:color="auto"/>
            </w:tcBorders>
            <w:tcMar>
              <w:left w:w="57" w:type="dxa"/>
              <w:right w:w="57" w:type="dxa"/>
            </w:tcMar>
          </w:tcPr>
          <w:p w:rsidR="001F6FC5" w:rsidRPr="00083592" w:rsidRDefault="001F6FC5" w:rsidP="00EC2312">
            <w:pPr>
              <w:pStyle w:val="Tabletext"/>
              <w:keepNext/>
              <w:keepLines/>
              <w:ind w:left="-57" w:right="-57"/>
              <w:jc w:val="center"/>
              <w:rPr>
                <w:szCs w:val="22"/>
                <w:lang w:val="es-ES_tradnl"/>
              </w:rPr>
            </w:pPr>
            <w:r w:rsidRPr="00083592">
              <w:rPr>
                <w:szCs w:val="22"/>
                <w:lang w:val="es-ES_tradnl"/>
              </w:rPr>
              <w:t>MAQ-16 2/3</w:t>
            </w:r>
          </w:p>
        </w:tc>
        <w:tc>
          <w:tcPr>
            <w:tcW w:w="907" w:type="dxa"/>
            <w:tcBorders>
              <w:top w:val="single" w:sz="6" w:space="0" w:color="auto"/>
              <w:left w:val="single" w:sz="6" w:space="0" w:color="auto"/>
              <w:bottom w:val="single" w:sz="6" w:space="0" w:color="auto"/>
              <w:right w:val="single" w:sz="6" w:space="0" w:color="auto"/>
            </w:tcBorders>
            <w:tcMar>
              <w:left w:w="57" w:type="dxa"/>
              <w:right w:w="57" w:type="dxa"/>
            </w:tcMar>
          </w:tcPr>
          <w:p w:rsidR="001F6FC5" w:rsidRPr="00083592" w:rsidRDefault="001F6FC5" w:rsidP="00EC2312">
            <w:pPr>
              <w:pStyle w:val="Tabletext"/>
              <w:keepNext/>
              <w:keepLines/>
              <w:ind w:left="-57" w:right="-57"/>
              <w:jc w:val="center"/>
              <w:rPr>
                <w:szCs w:val="22"/>
                <w:lang w:val="es-ES_tradnl"/>
              </w:rPr>
            </w:pPr>
            <w:r w:rsidRPr="00083592">
              <w:rPr>
                <w:szCs w:val="22"/>
                <w:lang w:val="es-ES_tradnl"/>
              </w:rPr>
              <w:t>MAQ-64 2/3</w:t>
            </w:r>
          </w:p>
        </w:tc>
      </w:tr>
      <w:tr w:rsidR="001F6FC5" w:rsidRPr="00083592" w:rsidTr="00EC2312">
        <w:trPr>
          <w:cantSplit/>
          <w:jc w:val="center"/>
        </w:trPr>
        <w:tc>
          <w:tcPr>
            <w:tcW w:w="1956" w:type="dxa"/>
            <w:tcBorders>
              <w:top w:val="single" w:sz="6" w:space="0" w:color="auto"/>
              <w:left w:val="single" w:sz="6" w:space="0" w:color="auto"/>
              <w:bottom w:val="single" w:sz="6" w:space="0" w:color="auto"/>
              <w:right w:val="single" w:sz="6" w:space="0" w:color="auto"/>
            </w:tcBorders>
          </w:tcPr>
          <w:p w:rsidR="001F6FC5" w:rsidRPr="00083592" w:rsidRDefault="001F6FC5" w:rsidP="00B636DA">
            <w:pPr>
              <w:pStyle w:val="Tabletext"/>
              <w:keepNext/>
              <w:keepLines/>
              <w:jc w:val="left"/>
              <w:rPr>
                <w:szCs w:val="22"/>
                <w:lang w:val="es-ES_tradnl"/>
              </w:rPr>
            </w:pPr>
            <w:r w:rsidRPr="00083592">
              <w:rPr>
                <w:szCs w:val="22"/>
                <w:lang w:val="es-ES_tradnl"/>
              </w:rPr>
              <w:t xml:space="preserve">Factor de ruido del receptor, </w:t>
            </w:r>
            <w:r w:rsidRPr="00852F5F">
              <w:rPr>
                <w:i/>
                <w:iCs/>
                <w:szCs w:val="22"/>
                <w:lang w:val="es-ES_tradnl"/>
              </w:rPr>
              <w:t>F</w:t>
            </w:r>
            <w:r w:rsidRPr="00083592">
              <w:rPr>
                <w:szCs w:val="22"/>
                <w:lang w:val="es-ES_tradnl"/>
              </w:rPr>
              <w:t> (dB)</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5</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5</w:t>
            </w:r>
          </w:p>
        </w:tc>
        <w:tc>
          <w:tcPr>
            <w:tcW w:w="936"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5</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7</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7</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7</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7</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7</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7</w:t>
            </w:r>
          </w:p>
        </w:tc>
      </w:tr>
      <w:tr w:rsidR="001F6FC5" w:rsidRPr="00083592" w:rsidTr="00EC2312">
        <w:trPr>
          <w:cantSplit/>
          <w:jc w:val="center"/>
        </w:trPr>
        <w:tc>
          <w:tcPr>
            <w:tcW w:w="1956" w:type="dxa"/>
            <w:tcBorders>
              <w:top w:val="single" w:sz="6" w:space="0" w:color="auto"/>
              <w:left w:val="single" w:sz="6" w:space="0" w:color="auto"/>
              <w:bottom w:val="single" w:sz="6" w:space="0" w:color="auto"/>
              <w:right w:val="single" w:sz="6" w:space="0" w:color="auto"/>
            </w:tcBorders>
          </w:tcPr>
          <w:p w:rsidR="001F6FC5" w:rsidRPr="00083592" w:rsidRDefault="001F6FC5" w:rsidP="00B636DA">
            <w:pPr>
              <w:pStyle w:val="Tabletext"/>
              <w:keepNext/>
              <w:keepLines/>
              <w:jc w:val="left"/>
              <w:rPr>
                <w:szCs w:val="22"/>
                <w:lang w:val="es-ES_tradnl"/>
              </w:rPr>
            </w:pPr>
            <w:r w:rsidRPr="00083592">
              <w:rPr>
                <w:szCs w:val="22"/>
                <w:lang w:val="es-ES_tradnl"/>
              </w:rPr>
              <w:t xml:space="preserve">Relación </w:t>
            </w:r>
            <w:r w:rsidRPr="00083592">
              <w:rPr>
                <w:i/>
                <w:szCs w:val="22"/>
                <w:lang w:val="es-ES_tradnl"/>
              </w:rPr>
              <w:t>C</w:t>
            </w:r>
            <w:r w:rsidRPr="00083592">
              <w:rPr>
                <w:szCs w:val="22"/>
                <w:lang w:val="es-ES_tradnl"/>
              </w:rPr>
              <w:t>/</w:t>
            </w:r>
            <w:r w:rsidRPr="00083592">
              <w:rPr>
                <w:i/>
                <w:szCs w:val="22"/>
                <w:lang w:val="es-ES_tradnl"/>
              </w:rPr>
              <w:t>N</w:t>
            </w:r>
            <w:r w:rsidRPr="00083592">
              <w:rPr>
                <w:szCs w:val="22"/>
                <w:lang w:val="es-ES_tradnl"/>
              </w:rPr>
              <w:t xml:space="preserve"> del receptor</w:t>
            </w:r>
            <w:r w:rsidRPr="00083592">
              <w:rPr>
                <w:szCs w:val="22"/>
                <w:vertAlign w:val="superscript"/>
                <w:lang w:val="es-ES_tradnl"/>
              </w:rPr>
              <w:t>(1)</w:t>
            </w:r>
            <w:r w:rsidRPr="00083592">
              <w:rPr>
                <w:szCs w:val="22"/>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8</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14</w:t>
            </w:r>
          </w:p>
        </w:tc>
        <w:tc>
          <w:tcPr>
            <w:tcW w:w="936"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8</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14</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8</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14</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20</w:t>
            </w:r>
          </w:p>
        </w:tc>
      </w:tr>
      <w:tr w:rsidR="001F6FC5" w:rsidRPr="00083592" w:rsidTr="00EC2312">
        <w:trPr>
          <w:cantSplit/>
          <w:jc w:val="center"/>
        </w:trPr>
        <w:tc>
          <w:tcPr>
            <w:tcW w:w="1956" w:type="dxa"/>
            <w:tcBorders>
              <w:top w:val="single" w:sz="6" w:space="0" w:color="auto"/>
              <w:left w:val="single" w:sz="6" w:space="0" w:color="auto"/>
              <w:bottom w:val="single" w:sz="6" w:space="0" w:color="auto"/>
              <w:right w:val="single" w:sz="6" w:space="0" w:color="auto"/>
            </w:tcBorders>
          </w:tcPr>
          <w:p w:rsidR="001F6FC5" w:rsidRPr="00083592" w:rsidRDefault="001F6FC5" w:rsidP="00B636DA">
            <w:pPr>
              <w:pStyle w:val="Tabletext"/>
              <w:keepNext/>
              <w:keepLines/>
              <w:jc w:val="left"/>
              <w:rPr>
                <w:szCs w:val="22"/>
                <w:lang w:val="es-ES_tradnl"/>
              </w:rPr>
            </w:pPr>
            <w:r w:rsidRPr="00083592">
              <w:rPr>
                <w:szCs w:val="22"/>
                <w:lang w:val="es-ES_tradnl"/>
              </w:rPr>
              <w:t xml:space="preserve">Pérdida de alimentación, </w:t>
            </w:r>
            <w:r w:rsidRPr="00083592">
              <w:rPr>
                <w:i/>
                <w:szCs w:val="22"/>
                <w:lang w:val="es-ES_tradnl"/>
              </w:rPr>
              <w:t>A</w:t>
            </w:r>
            <w:r w:rsidRPr="00083592">
              <w:rPr>
                <w:i/>
                <w:szCs w:val="22"/>
                <w:vertAlign w:val="subscript"/>
                <w:lang w:val="es-ES_tradnl"/>
              </w:rPr>
              <w:t>f</w:t>
            </w:r>
            <w:r w:rsidR="00EC2312">
              <w:rPr>
                <w:szCs w:val="22"/>
                <w:lang w:val="es-ES_tradnl"/>
              </w:rPr>
              <w:t> </w:t>
            </w:r>
            <w:r w:rsidRPr="00083592">
              <w:rPr>
                <w:szCs w:val="22"/>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w:t>
            </w:r>
          </w:p>
        </w:tc>
        <w:tc>
          <w:tcPr>
            <w:tcW w:w="936"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5</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5</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5</w:t>
            </w:r>
          </w:p>
        </w:tc>
      </w:tr>
      <w:tr w:rsidR="001F6FC5" w:rsidRPr="00083592" w:rsidTr="00EC2312">
        <w:trPr>
          <w:cantSplit/>
          <w:jc w:val="center"/>
        </w:trPr>
        <w:tc>
          <w:tcPr>
            <w:tcW w:w="1956" w:type="dxa"/>
            <w:tcBorders>
              <w:top w:val="single" w:sz="6" w:space="0" w:color="auto"/>
              <w:left w:val="single" w:sz="6" w:space="0" w:color="auto"/>
              <w:bottom w:val="single" w:sz="6" w:space="0" w:color="auto"/>
              <w:right w:val="single" w:sz="6" w:space="0" w:color="auto"/>
            </w:tcBorders>
          </w:tcPr>
          <w:p w:rsidR="001F6FC5" w:rsidRPr="00083592" w:rsidRDefault="001F6FC5" w:rsidP="00B636DA">
            <w:pPr>
              <w:pStyle w:val="Tabletext"/>
              <w:keepNext/>
              <w:keepLines/>
              <w:jc w:val="left"/>
              <w:rPr>
                <w:szCs w:val="22"/>
                <w:lang w:val="es-ES_tradnl"/>
              </w:rPr>
            </w:pPr>
            <w:r w:rsidRPr="00083592">
              <w:rPr>
                <w:szCs w:val="22"/>
                <w:lang w:val="es-ES_tradnl"/>
              </w:rPr>
              <w:t xml:space="preserve">Ganancia de antena, </w:t>
            </w:r>
            <w:r w:rsidRPr="00083592">
              <w:rPr>
                <w:i/>
                <w:szCs w:val="22"/>
                <w:lang w:val="es-ES_tradnl"/>
              </w:rPr>
              <w:t>G</w:t>
            </w:r>
            <w:r w:rsidRPr="00083592">
              <w:rPr>
                <w:szCs w:val="22"/>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5</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5</w:t>
            </w:r>
          </w:p>
        </w:tc>
        <w:tc>
          <w:tcPr>
            <w:tcW w:w="936"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5</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10</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10</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12</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12</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12</w:t>
            </w:r>
          </w:p>
        </w:tc>
      </w:tr>
      <w:tr w:rsidR="001F6FC5" w:rsidRPr="00083592" w:rsidTr="00EC2312">
        <w:trPr>
          <w:cantSplit/>
          <w:jc w:val="center"/>
        </w:trPr>
        <w:tc>
          <w:tcPr>
            <w:tcW w:w="1956" w:type="dxa"/>
            <w:tcBorders>
              <w:top w:val="single" w:sz="6" w:space="0" w:color="auto"/>
              <w:left w:val="single" w:sz="6" w:space="0" w:color="auto"/>
              <w:bottom w:val="single" w:sz="6" w:space="0" w:color="auto"/>
              <w:right w:val="single" w:sz="6" w:space="0" w:color="auto"/>
            </w:tcBorders>
          </w:tcPr>
          <w:p w:rsidR="001F6FC5" w:rsidRPr="00083592" w:rsidRDefault="001F6FC5" w:rsidP="00EC2312">
            <w:pPr>
              <w:pStyle w:val="Tabletext"/>
              <w:keepNext/>
              <w:keepLines/>
              <w:jc w:val="left"/>
              <w:rPr>
                <w:szCs w:val="22"/>
                <w:lang w:val="es-ES_tradnl"/>
              </w:rPr>
            </w:pPr>
            <w:r w:rsidRPr="00083592">
              <w:rPr>
                <w:szCs w:val="22"/>
                <w:lang w:val="es-ES_tradnl"/>
              </w:rPr>
              <w:t xml:space="preserve">Mínima intensidad de campo para recepción fija, </w:t>
            </w:r>
            <w:r w:rsidRPr="00083592">
              <w:rPr>
                <w:i/>
                <w:szCs w:val="22"/>
                <w:lang w:val="es-ES_tradnl"/>
              </w:rPr>
              <w:t>E</w:t>
            </w:r>
            <w:r w:rsidRPr="00083592">
              <w:rPr>
                <w:i/>
                <w:szCs w:val="22"/>
                <w:vertAlign w:val="subscript"/>
                <w:lang w:val="es-ES_tradnl"/>
              </w:rPr>
              <w:t>mín</w:t>
            </w:r>
            <w:r w:rsidR="00EC2312">
              <w:rPr>
                <w:szCs w:val="22"/>
                <w:lang w:val="es-ES_tradnl"/>
              </w:rPr>
              <w:t> </w:t>
            </w:r>
            <w:r w:rsidRPr="00083592">
              <w:rPr>
                <w:szCs w:val="22"/>
                <w:lang w:val="es-ES_tradnl"/>
              </w:rPr>
              <w:t>(dB(</w:t>
            </w:r>
            <w:r w:rsidRPr="00083592">
              <w:rPr>
                <w:szCs w:val="22"/>
                <w:lang w:val="es-ES_tradnl"/>
              </w:rPr>
              <w:sym w:font="Symbol" w:char="F06D"/>
            </w:r>
            <w:r w:rsidRPr="00083592">
              <w:rPr>
                <w:szCs w:val="22"/>
                <w:lang w:val="es-ES_tradnl"/>
              </w:rPr>
              <w:t>V/m))</w:t>
            </w:r>
            <w:r w:rsidRPr="00083592">
              <w:rPr>
                <w:szCs w:val="22"/>
                <w:vertAlign w:val="superscript"/>
                <w:lang w:val="es-ES_tradnl"/>
              </w:rPr>
              <w:t>(2)</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27</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33</w:t>
            </w:r>
          </w:p>
        </w:tc>
        <w:tc>
          <w:tcPr>
            <w:tcW w:w="936"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39</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33</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39</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35</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41</w:t>
            </w:r>
          </w:p>
        </w:tc>
        <w:tc>
          <w:tcPr>
            <w:tcW w:w="907" w:type="dxa"/>
            <w:tcBorders>
              <w:top w:val="single" w:sz="6" w:space="0" w:color="auto"/>
              <w:left w:val="single" w:sz="6" w:space="0" w:color="auto"/>
              <w:bottom w:val="single" w:sz="6" w:space="0" w:color="auto"/>
              <w:right w:val="single" w:sz="6" w:space="0" w:color="auto"/>
            </w:tcBorders>
          </w:tcPr>
          <w:p w:rsidR="001F6FC5" w:rsidRPr="00083592" w:rsidRDefault="001F6FC5" w:rsidP="00427F8F">
            <w:pPr>
              <w:pStyle w:val="Tabletext"/>
              <w:keepNext/>
              <w:keepLines/>
              <w:jc w:val="center"/>
              <w:rPr>
                <w:szCs w:val="22"/>
                <w:lang w:val="es-ES_tradnl"/>
              </w:rPr>
            </w:pPr>
            <w:r w:rsidRPr="00083592">
              <w:rPr>
                <w:szCs w:val="22"/>
                <w:lang w:val="es-ES_tradnl"/>
              </w:rPr>
              <w:t>47</w:t>
            </w:r>
          </w:p>
        </w:tc>
      </w:tr>
      <w:tr w:rsidR="001F6FC5" w:rsidRPr="00367AC6" w:rsidTr="00EC2312">
        <w:trPr>
          <w:cantSplit/>
          <w:jc w:val="center"/>
        </w:trPr>
        <w:tc>
          <w:tcPr>
            <w:tcW w:w="9639" w:type="dxa"/>
            <w:gridSpan w:val="10"/>
          </w:tcPr>
          <w:p w:rsidR="001F6FC5" w:rsidRPr="00083592" w:rsidRDefault="001F6FC5" w:rsidP="00427F8F">
            <w:pPr>
              <w:pStyle w:val="Tablelegend"/>
              <w:rPr>
                <w:lang w:val="es-ES_tradnl"/>
              </w:rPr>
            </w:pPr>
            <w:r w:rsidRPr="00083592">
              <w:rPr>
                <w:vertAlign w:val="superscript"/>
                <w:lang w:val="es-ES_tradnl"/>
              </w:rPr>
              <w:t>(1)</w:t>
            </w:r>
            <w:r w:rsidRPr="00083592">
              <w:rPr>
                <w:lang w:val="es-ES_tradnl"/>
              </w:rPr>
              <w:tab/>
              <w:t xml:space="preserve">Para el canal </w:t>
            </w:r>
            <w:r w:rsidR="00427F8F" w:rsidRPr="00083592">
              <w:rPr>
                <w:lang w:val="es-ES_tradnl"/>
              </w:rPr>
              <w:t xml:space="preserve">de </w:t>
            </w:r>
            <w:r w:rsidRPr="00083592">
              <w:rPr>
                <w:lang w:val="es-ES_tradnl"/>
              </w:rPr>
              <w:t>Rice.</w:t>
            </w:r>
          </w:p>
          <w:p w:rsidR="001F6FC5" w:rsidRPr="00083592" w:rsidRDefault="001F6FC5" w:rsidP="00427F8F">
            <w:pPr>
              <w:pStyle w:val="Tablelegend"/>
              <w:rPr>
                <w:lang w:val="es-ES_tradnl"/>
              </w:rPr>
            </w:pPr>
            <w:r w:rsidRPr="00083592">
              <w:rPr>
                <w:vertAlign w:val="superscript"/>
                <w:lang w:val="es-ES_tradnl"/>
              </w:rPr>
              <w:t>(2)</w:t>
            </w:r>
            <w:r w:rsidRPr="00083592">
              <w:rPr>
                <w:lang w:val="es-ES_tradnl"/>
              </w:rPr>
              <w:tab/>
              <w:t>Fórmula, véase el Apéndice 1 al Anexo 2.</w:t>
            </w:r>
          </w:p>
        </w:tc>
      </w:tr>
    </w:tbl>
    <w:p w:rsidR="001F6FC5" w:rsidRPr="00083592" w:rsidRDefault="001F6FC5" w:rsidP="00427F8F">
      <w:pPr>
        <w:pStyle w:val="Tablefin"/>
        <w:rPr>
          <w:lang w:val="es-ES_tradnl"/>
        </w:rPr>
      </w:pPr>
      <w:bookmarkStart w:id="862" w:name="_Toc245118064"/>
      <w:bookmarkStart w:id="863" w:name="_Toc245177347"/>
      <w:bookmarkStart w:id="864" w:name="_Toc245177683"/>
    </w:p>
    <w:p w:rsidR="001F6FC5" w:rsidRPr="00083592" w:rsidRDefault="001F6FC5" w:rsidP="000A4F06">
      <w:pPr>
        <w:pStyle w:val="Heading1"/>
        <w:rPr>
          <w:lang w:val="es-ES_tradnl"/>
        </w:rPr>
      </w:pPr>
      <w:bookmarkStart w:id="865" w:name="_Toc325623264"/>
      <w:bookmarkStart w:id="866" w:name="_Toc325623696"/>
      <w:r w:rsidRPr="00083592">
        <w:rPr>
          <w:lang w:val="es-ES_tradnl"/>
        </w:rPr>
        <w:t>7</w:t>
      </w:r>
      <w:r w:rsidRPr="00083592">
        <w:rPr>
          <w:lang w:val="es-ES_tradnl"/>
        </w:rPr>
        <w:tab/>
      </w:r>
      <w:r w:rsidR="000A4F06" w:rsidRPr="00083592">
        <w:rPr>
          <w:lang w:val="es-ES_tradnl"/>
        </w:rPr>
        <w:t>Mínimo v</w:t>
      </w:r>
      <w:r w:rsidRPr="00083592">
        <w:rPr>
          <w:lang w:val="es-ES_tradnl"/>
        </w:rPr>
        <w:t>alor mediano de la intensidad de campo para la recepción de DVB-T en terminales móviles</w:t>
      </w:r>
      <w:bookmarkEnd w:id="862"/>
      <w:bookmarkEnd w:id="863"/>
      <w:bookmarkEnd w:id="864"/>
      <w:bookmarkEnd w:id="865"/>
      <w:bookmarkEnd w:id="866"/>
      <w:r w:rsidRPr="00083592">
        <w:rPr>
          <w:lang w:val="es-ES_tradnl"/>
        </w:rPr>
        <w:t xml:space="preserve"> </w:t>
      </w:r>
    </w:p>
    <w:p w:rsidR="001F6FC5" w:rsidRPr="00083592" w:rsidRDefault="001F6FC5" w:rsidP="000A4F06">
      <w:pPr>
        <w:rPr>
          <w:lang w:val="es-ES_tradnl"/>
        </w:rPr>
      </w:pPr>
      <w:r w:rsidRPr="00083592">
        <w:rPr>
          <w:lang w:val="es-ES_tradnl"/>
        </w:rPr>
        <w:t xml:space="preserve">Las fórmulas para calcular el </w:t>
      </w:r>
      <w:r w:rsidR="000A4F06" w:rsidRPr="00083592">
        <w:rPr>
          <w:lang w:val="es-ES_tradnl"/>
        </w:rPr>
        <w:t xml:space="preserve">mínimo </w:t>
      </w:r>
      <w:r w:rsidRPr="00083592">
        <w:rPr>
          <w:lang w:val="es-ES_tradnl"/>
        </w:rPr>
        <w:t>valor mediano de la intensidad de campo figuran en el Apéndice 1 al presente Anexo. Los valores necesarios para el cálculo aparecen en este punto y en el Anexo 4. La recepción móvil debe calcularse con una probabilidad de localización de 99%.</w:t>
      </w:r>
    </w:p>
    <w:p w:rsidR="001F6FC5" w:rsidRPr="00083592" w:rsidRDefault="001F6FC5" w:rsidP="001F6FC5">
      <w:pPr>
        <w:pStyle w:val="Heading2"/>
        <w:rPr>
          <w:lang w:val="es-ES_tradnl"/>
        </w:rPr>
      </w:pPr>
      <w:bookmarkStart w:id="867" w:name="_Toc245118065"/>
      <w:bookmarkStart w:id="868" w:name="_Toc245177348"/>
      <w:bookmarkStart w:id="869" w:name="_Toc245177684"/>
      <w:bookmarkStart w:id="870" w:name="_Toc325623265"/>
      <w:bookmarkStart w:id="871" w:name="_Toc325623697"/>
      <w:r w:rsidRPr="00083592">
        <w:rPr>
          <w:snapToGrid w:val="0"/>
          <w:lang w:val="es-ES_tradnl" w:eastAsia="fr-FR"/>
        </w:rPr>
        <w:lastRenderedPageBreak/>
        <w:t>7.1</w:t>
      </w:r>
      <w:r w:rsidRPr="00083592">
        <w:rPr>
          <w:snapToGrid w:val="0"/>
          <w:lang w:val="es-ES_tradnl" w:eastAsia="fr-FR"/>
        </w:rPr>
        <w:tab/>
        <w:t xml:space="preserve">Relación </w:t>
      </w:r>
      <w:r w:rsidRPr="00083592">
        <w:rPr>
          <w:i/>
          <w:iCs/>
          <w:lang w:val="es-ES_tradnl"/>
        </w:rPr>
        <w:t>C</w:t>
      </w:r>
      <w:r w:rsidRPr="00083592">
        <w:rPr>
          <w:lang w:val="es-ES_tradnl"/>
        </w:rPr>
        <w:t>/</w:t>
      </w:r>
      <w:r w:rsidRPr="00083592">
        <w:rPr>
          <w:i/>
          <w:iCs/>
          <w:lang w:val="es-ES_tradnl"/>
        </w:rPr>
        <w:t>N</w:t>
      </w:r>
      <w:r w:rsidRPr="00083592">
        <w:rPr>
          <w:lang w:val="es-ES_tradnl"/>
        </w:rPr>
        <w:t xml:space="preserve"> media necesaria para la recepción en terminales móviles</w:t>
      </w:r>
      <w:bookmarkEnd w:id="867"/>
      <w:bookmarkEnd w:id="868"/>
      <w:bookmarkEnd w:id="869"/>
      <w:bookmarkEnd w:id="870"/>
      <w:bookmarkEnd w:id="871"/>
      <w:r w:rsidRPr="00083592">
        <w:rPr>
          <w:lang w:val="es-ES_tradnl"/>
        </w:rPr>
        <w:t xml:space="preserve"> </w:t>
      </w:r>
    </w:p>
    <w:p w:rsidR="001F6FC5" w:rsidRDefault="001F6FC5" w:rsidP="00643068">
      <w:pPr>
        <w:keepNext/>
        <w:keepLines/>
        <w:rPr>
          <w:snapToGrid w:val="0"/>
          <w:lang w:val="es-ES_tradnl" w:eastAsia="fr-FR"/>
        </w:rPr>
      </w:pPr>
      <w:r w:rsidRPr="00083592">
        <w:rPr>
          <w:snapToGrid w:val="0"/>
          <w:lang w:val="es-ES_tradnl" w:eastAsia="fr-FR"/>
        </w:rPr>
        <w:t xml:space="preserve">Para un determinado modo de DVB-T, la relación </w:t>
      </w:r>
      <w:r w:rsidRPr="00083592">
        <w:rPr>
          <w:i/>
          <w:snapToGrid w:val="0"/>
          <w:lang w:val="es-ES_tradnl" w:eastAsia="fr-FR"/>
        </w:rPr>
        <w:t>C</w:t>
      </w:r>
      <w:r w:rsidRPr="00083592">
        <w:rPr>
          <w:snapToGrid w:val="0"/>
          <w:lang w:val="es-ES_tradnl" w:eastAsia="fr-FR"/>
        </w:rPr>
        <w:t>/</w:t>
      </w:r>
      <w:r w:rsidRPr="00083592">
        <w:rPr>
          <w:i/>
          <w:snapToGrid w:val="0"/>
          <w:lang w:val="es-ES_tradnl" w:eastAsia="fr-FR"/>
        </w:rPr>
        <w:t>N</w:t>
      </w:r>
      <w:r w:rsidRPr="00083592">
        <w:rPr>
          <w:snapToGrid w:val="0"/>
          <w:lang w:val="es-ES_tradnl" w:eastAsia="fr-FR"/>
        </w:rPr>
        <w:t xml:space="preserve"> media necesaria para obtener un cierto nivel de calidad es función únicamente de la frecuencia Doppler, por lo que puede trazarse un gráfico como el de la Fig. 1.</w:t>
      </w:r>
    </w:p>
    <w:p w:rsidR="00643068" w:rsidRPr="00083592" w:rsidRDefault="00643068" w:rsidP="00643068">
      <w:pPr>
        <w:pStyle w:val="Blanc"/>
        <w:rPr>
          <w:snapToGrid w:val="0"/>
          <w:lang w:eastAsia="fr-FR"/>
        </w:rPr>
      </w:pPr>
    </w:p>
    <w:p w:rsidR="001F6FC5" w:rsidRPr="00083592" w:rsidRDefault="001F6FC5" w:rsidP="00427F8F">
      <w:pPr>
        <w:pStyle w:val="FigureNo"/>
        <w:rPr>
          <w:snapToGrid w:val="0"/>
          <w:sz w:val="22"/>
          <w:lang w:val="es-ES_tradnl" w:eastAsia="fr-FR"/>
        </w:rPr>
      </w:pPr>
      <w:bookmarkStart w:id="872" w:name="_Toc325705173"/>
      <w:r w:rsidRPr="00083592">
        <w:rPr>
          <w:lang w:val="es-ES_tradnl"/>
        </w:rPr>
        <w:t>FIGURA 1</w:t>
      </w:r>
      <w:bookmarkEnd w:id="872"/>
    </w:p>
    <w:p w:rsidR="001F6FC5" w:rsidRPr="00083592" w:rsidRDefault="001F6FC5" w:rsidP="00427F8F">
      <w:pPr>
        <w:pStyle w:val="Figuretitle"/>
        <w:keepLines/>
        <w:rPr>
          <w:lang w:val="es-ES_tradnl"/>
        </w:rPr>
      </w:pPr>
      <w:bookmarkStart w:id="873" w:name="_Toc325705174"/>
      <w:r w:rsidRPr="00083592">
        <w:rPr>
          <w:snapToGrid w:val="0"/>
          <w:lang w:val="es-ES_tradnl" w:eastAsia="fr-FR"/>
        </w:rPr>
        <w:t xml:space="preserve">Relación </w:t>
      </w:r>
      <w:r w:rsidRPr="00083592">
        <w:rPr>
          <w:i/>
          <w:iCs/>
          <w:snapToGrid w:val="0"/>
          <w:lang w:val="es-ES_tradnl" w:eastAsia="fr-FR"/>
        </w:rPr>
        <w:t>C</w:t>
      </w:r>
      <w:r w:rsidRPr="00083592">
        <w:rPr>
          <w:snapToGrid w:val="0"/>
          <w:lang w:val="es-ES_tradnl" w:eastAsia="fr-FR"/>
        </w:rPr>
        <w:t>/</w:t>
      </w:r>
      <w:r w:rsidRPr="00083592">
        <w:rPr>
          <w:i/>
          <w:iCs/>
          <w:snapToGrid w:val="0"/>
          <w:lang w:val="es-ES_tradnl" w:eastAsia="fr-FR"/>
        </w:rPr>
        <w:t>N</w:t>
      </w:r>
      <w:r w:rsidRPr="00083592">
        <w:rPr>
          <w:snapToGrid w:val="0"/>
          <w:lang w:val="es-ES_tradnl" w:eastAsia="fr-FR"/>
        </w:rPr>
        <w:t xml:space="preserve"> media necesaria en un canal de propagación móvil</w:t>
      </w:r>
      <w:bookmarkEnd w:id="873"/>
      <w:r w:rsidRPr="00083592">
        <w:rPr>
          <w:snapToGrid w:val="0"/>
          <w:lang w:val="es-ES_tradnl" w:eastAsia="fr-FR"/>
        </w:rPr>
        <w:t xml:space="preserve"> </w:t>
      </w:r>
    </w:p>
    <w:p w:rsidR="001F6FC5" w:rsidRPr="00083592" w:rsidRDefault="001F6FC5" w:rsidP="001F6FC5">
      <w:pPr>
        <w:pStyle w:val="Figure"/>
        <w:rPr>
          <w:lang w:val="es-ES_tradnl"/>
        </w:rPr>
      </w:pPr>
      <w:r w:rsidRPr="00083592">
        <w:rPr>
          <w:lang w:val="es-ES_tradnl"/>
        </w:rPr>
        <w:object w:dxaOrig="7094" w:dyaOrig="4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11.2pt" o:ole="" o:allowoverlap="f">
            <v:imagedata r:id="rId17" o:title=""/>
          </v:shape>
          <o:OLEObject Type="Embed" ProgID="CorelDraw.Graphic.12" ShapeID="_x0000_i1025" DrawAspect="Content" ObjectID="_1400412232" r:id="rId18"/>
        </w:object>
      </w:r>
    </w:p>
    <w:p w:rsidR="000A4F06" w:rsidRPr="00083592" w:rsidRDefault="000A4F06" w:rsidP="001F6FC5">
      <w:pPr>
        <w:pStyle w:val="Normalaftertitle"/>
        <w:rPr>
          <w:snapToGrid w:val="0"/>
          <w:lang w:val="es-ES_tradnl" w:eastAsia="fr-FR"/>
        </w:rPr>
      </w:pPr>
    </w:p>
    <w:p w:rsidR="001F6FC5" w:rsidRPr="00083592" w:rsidRDefault="001F6FC5" w:rsidP="006D0CCB">
      <w:pPr>
        <w:pStyle w:val="Normalaftertitle"/>
        <w:rPr>
          <w:lang w:val="es-ES_tradnl"/>
        </w:rPr>
      </w:pPr>
      <w:r w:rsidRPr="00083592">
        <w:rPr>
          <w:snapToGrid w:val="0"/>
          <w:lang w:val="es-ES_tradnl" w:eastAsia="fr-FR"/>
        </w:rPr>
        <w:t xml:space="preserve">Los Cuadros 54 y 55 contienen los valores mínimos de la relación </w:t>
      </w:r>
      <w:r w:rsidRPr="00083592">
        <w:rPr>
          <w:i/>
          <w:lang w:val="es-ES_tradnl"/>
        </w:rPr>
        <w:t>C</w:t>
      </w:r>
      <w:r w:rsidRPr="00083592">
        <w:rPr>
          <w:lang w:val="es-ES_tradnl"/>
        </w:rPr>
        <w:t>/</w:t>
      </w:r>
      <w:r w:rsidRPr="00083592">
        <w:rPr>
          <w:i/>
          <w:lang w:val="es-ES_tradnl"/>
        </w:rPr>
        <w:t>N</w:t>
      </w:r>
      <w:r w:rsidRPr="00083592">
        <w:rPr>
          <w:lang w:val="es-ES_tradnl"/>
        </w:rPr>
        <w:t xml:space="preserve"> media (</w:t>
      </w:r>
      <w:r w:rsidRPr="00083592">
        <w:rPr>
          <w:i/>
          <w:lang w:val="es-ES_tradnl"/>
        </w:rPr>
        <w:t>C</w:t>
      </w:r>
      <w:r w:rsidRPr="00083592">
        <w:rPr>
          <w:lang w:val="es-ES_tradnl"/>
        </w:rPr>
        <w:t>/</w:t>
      </w:r>
      <w:r w:rsidRPr="00083592">
        <w:rPr>
          <w:i/>
          <w:lang w:val="es-ES_tradnl"/>
        </w:rPr>
        <w:t>N</w:t>
      </w:r>
      <w:r w:rsidRPr="00083592">
        <w:rPr>
          <w:i/>
          <w:iCs/>
          <w:vertAlign w:val="subscript"/>
          <w:lang w:val="es-ES_tradnl"/>
        </w:rPr>
        <w:t>mín</w:t>
      </w:r>
      <w:r w:rsidRPr="00083592">
        <w:rPr>
          <w:lang w:val="es-ES_tradnl"/>
        </w:rPr>
        <w:t xml:space="preserve">), la frecuencia Doppler para una </w:t>
      </w:r>
      <w:r w:rsidRPr="00083592">
        <w:rPr>
          <w:i/>
          <w:lang w:val="es-ES_tradnl"/>
        </w:rPr>
        <w:t>C</w:t>
      </w:r>
      <w:r w:rsidRPr="00083592">
        <w:rPr>
          <w:lang w:val="es-ES_tradnl"/>
        </w:rPr>
        <w:t>/</w:t>
      </w:r>
      <w:r w:rsidRPr="00083592">
        <w:rPr>
          <w:i/>
          <w:lang w:val="es-ES_tradnl"/>
        </w:rPr>
        <w:t>N</w:t>
      </w:r>
      <w:r w:rsidRPr="00083592">
        <w:rPr>
          <w:lang w:val="es-ES_tradnl"/>
        </w:rPr>
        <w:t xml:space="preserve"> media igual a </w:t>
      </w:r>
      <w:r w:rsidRPr="00083592">
        <w:rPr>
          <w:i/>
          <w:lang w:val="es-ES_tradnl"/>
        </w:rPr>
        <w:t>C</w:t>
      </w:r>
      <w:r w:rsidRPr="00083592">
        <w:rPr>
          <w:lang w:val="es-ES_tradnl"/>
        </w:rPr>
        <w:t>/</w:t>
      </w:r>
      <w:r w:rsidRPr="00083592">
        <w:rPr>
          <w:i/>
          <w:lang w:val="es-ES_tradnl"/>
        </w:rPr>
        <w:t>N</w:t>
      </w:r>
      <w:r w:rsidRPr="00083592">
        <w:rPr>
          <w:i/>
          <w:iCs/>
          <w:vertAlign w:val="subscript"/>
          <w:lang w:val="es-ES_tradnl"/>
        </w:rPr>
        <w:t>mín</w:t>
      </w:r>
      <w:r w:rsidR="006D0CCB">
        <w:rPr>
          <w:lang w:val="es-ES_tradnl"/>
        </w:rPr>
        <w:t> </w:t>
      </w:r>
      <w:r w:rsidRPr="00083592">
        <w:rPr>
          <w:lang w:val="es-ES_tradnl"/>
        </w:rPr>
        <w:t>+</w:t>
      </w:r>
      <w:r w:rsidR="006D0CCB">
        <w:rPr>
          <w:lang w:val="es-ES_tradnl"/>
        </w:rPr>
        <w:t> </w:t>
      </w:r>
      <w:r w:rsidRPr="00083592">
        <w:rPr>
          <w:lang w:val="es-ES_tradnl"/>
        </w:rPr>
        <w:t xml:space="preserve">3 dB </w:t>
      </w:r>
      <w:r w:rsidRPr="00083592">
        <w:rPr>
          <w:i/>
          <w:lang w:val="es-ES_tradnl"/>
        </w:rPr>
        <w:t>C</w:t>
      </w:r>
      <w:r w:rsidRPr="00083592">
        <w:rPr>
          <w:lang w:val="es-ES_tradnl"/>
        </w:rPr>
        <w:t>/</w:t>
      </w:r>
      <w:r w:rsidRPr="00083592">
        <w:rPr>
          <w:i/>
          <w:lang w:val="es-ES_tradnl"/>
        </w:rPr>
        <w:t>N</w:t>
      </w:r>
      <w:r w:rsidRPr="00083592">
        <w:rPr>
          <w:lang w:val="es-ES_tradnl"/>
        </w:rPr>
        <w:t xml:space="preserve"> y los límites máximos (de velocidad) Doppler para la recepción móvil. Los límites de velocidad </w:t>
      </w:r>
      <w:r w:rsidRPr="00083592">
        <w:rPr>
          <w:i/>
          <w:lang w:val="es-ES_tradnl"/>
        </w:rPr>
        <w:t>C</w:t>
      </w:r>
      <w:r w:rsidRPr="00083592">
        <w:rPr>
          <w:lang w:val="es-ES_tradnl"/>
        </w:rPr>
        <w:t>/</w:t>
      </w:r>
      <w:r w:rsidRPr="00083592">
        <w:rPr>
          <w:i/>
          <w:lang w:val="es-ES_tradnl"/>
        </w:rPr>
        <w:t>N</w:t>
      </w:r>
      <w:r w:rsidRPr="00083592">
        <w:rPr>
          <w:i/>
          <w:iCs/>
          <w:vertAlign w:val="subscript"/>
          <w:lang w:val="es-ES_tradnl"/>
        </w:rPr>
        <w:t>mín</w:t>
      </w:r>
      <w:r w:rsidR="006D0CCB">
        <w:t> </w:t>
      </w:r>
      <w:r w:rsidRPr="00083592">
        <w:rPr>
          <w:lang w:val="es-ES_tradnl"/>
        </w:rPr>
        <w:t>+</w:t>
      </w:r>
      <w:r w:rsidR="006D0CCB">
        <w:rPr>
          <w:lang w:val="es-ES_tradnl"/>
        </w:rPr>
        <w:t> </w:t>
      </w:r>
      <w:r w:rsidRPr="00083592">
        <w:rPr>
          <w:lang w:val="es-ES_tradnl"/>
        </w:rPr>
        <w:t xml:space="preserve">3 dB se dan para tres frecuencias (200 MHz, 500 MHz y 800 MHz). El valor de la relación </w:t>
      </w:r>
      <w:r w:rsidRPr="00083592">
        <w:rPr>
          <w:i/>
          <w:lang w:val="es-ES_tradnl"/>
        </w:rPr>
        <w:t>C</w:t>
      </w:r>
      <w:r w:rsidRPr="00083592">
        <w:rPr>
          <w:lang w:val="es-ES_tradnl"/>
        </w:rPr>
        <w:t>/</w:t>
      </w:r>
      <w:r w:rsidRPr="00083592">
        <w:rPr>
          <w:i/>
          <w:lang w:val="es-ES_tradnl"/>
        </w:rPr>
        <w:t>N</w:t>
      </w:r>
      <w:r w:rsidRPr="00083592">
        <w:rPr>
          <w:lang w:val="es-ES_tradnl"/>
        </w:rPr>
        <w:t xml:space="preserve"> media </w:t>
      </w:r>
      <w:r w:rsidRPr="00083592">
        <w:rPr>
          <w:i/>
          <w:lang w:val="es-ES_tradnl"/>
        </w:rPr>
        <w:t>C</w:t>
      </w:r>
      <w:r w:rsidRPr="00083592">
        <w:rPr>
          <w:lang w:val="es-ES_tradnl"/>
        </w:rPr>
        <w:t>/</w:t>
      </w:r>
      <w:r w:rsidRPr="00083592">
        <w:rPr>
          <w:i/>
          <w:lang w:val="es-ES_tradnl"/>
        </w:rPr>
        <w:t>N</w:t>
      </w:r>
      <w:r w:rsidRPr="00083592">
        <w:rPr>
          <w:i/>
          <w:iCs/>
          <w:vertAlign w:val="subscript"/>
          <w:lang w:val="es-ES_tradnl"/>
        </w:rPr>
        <w:t>mín</w:t>
      </w:r>
      <w:r w:rsidR="006D0CCB">
        <w:rPr>
          <w:lang w:val="es-ES_tradnl"/>
        </w:rPr>
        <w:t> </w:t>
      </w:r>
      <w:r w:rsidRPr="00083592">
        <w:rPr>
          <w:lang w:val="es-ES_tradnl"/>
        </w:rPr>
        <w:t>+</w:t>
      </w:r>
      <w:r w:rsidR="006D0CCB">
        <w:rPr>
          <w:lang w:val="es-ES_tradnl"/>
        </w:rPr>
        <w:t> </w:t>
      </w:r>
      <w:r w:rsidRPr="00083592">
        <w:rPr>
          <w:lang w:val="es-ES_tradnl"/>
        </w:rPr>
        <w:t>3 dB es conveniente para calcular la intensidad de campo necesaria. El Cuadro</w:t>
      </w:r>
      <w:r w:rsidR="000F79FE">
        <w:rPr>
          <w:lang w:val="es-ES_tradnl"/>
        </w:rPr>
        <w:t> </w:t>
      </w:r>
      <w:r w:rsidRPr="00083592">
        <w:rPr>
          <w:lang w:val="es-ES_tradnl"/>
        </w:rPr>
        <w:t xml:space="preserve">54 muestra los valores de la relación </w:t>
      </w:r>
      <w:r w:rsidRPr="00083592">
        <w:rPr>
          <w:i/>
          <w:iCs/>
          <w:lang w:val="es-ES_tradnl"/>
        </w:rPr>
        <w:t>C</w:t>
      </w:r>
      <w:r w:rsidRPr="00083592">
        <w:rPr>
          <w:lang w:val="es-ES_tradnl"/>
        </w:rPr>
        <w:t>/</w:t>
      </w:r>
      <w:r w:rsidRPr="00083592">
        <w:rPr>
          <w:i/>
          <w:iCs/>
          <w:lang w:val="es-ES_tradnl"/>
        </w:rPr>
        <w:t>N</w:t>
      </w:r>
      <w:r w:rsidRPr="00083592">
        <w:rPr>
          <w:lang w:val="es-ES_tradnl"/>
        </w:rPr>
        <w:t xml:space="preserve"> media necesaria y los límites de velocidad para el caso sin diversidad. El Cuadro</w:t>
      </w:r>
      <w:r w:rsidR="006D0CCB">
        <w:rPr>
          <w:lang w:val="es-ES_tradnl"/>
        </w:rPr>
        <w:t> </w:t>
      </w:r>
      <w:r w:rsidRPr="00083592">
        <w:rPr>
          <w:lang w:val="es-ES_tradnl"/>
        </w:rPr>
        <w:t>55 contiene los valores correspondientes al caso con diversidad. Los valores se basan en el tipo de canal «urbano normal» que se muestra en el Cuadro</w:t>
      </w:r>
      <w:r w:rsidR="000F79FE">
        <w:rPr>
          <w:lang w:val="es-ES_tradnl"/>
        </w:rPr>
        <w:t> </w:t>
      </w:r>
      <w:r w:rsidRPr="00083592">
        <w:rPr>
          <w:lang w:val="es-ES_tradnl"/>
        </w:rPr>
        <w:t xml:space="preserve">56. Los criterios de calidad empleados es el punto de fallo subjetivo (SFP, </w:t>
      </w:r>
      <w:r w:rsidRPr="00083592">
        <w:rPr>
          <w:i/>
          <w:lang w:val="es-ES_tradnl"/>
        </w:rPr>
        <w:t>subjective failure point</w:t>
      </w:r>
      <w:r w:rsidRPr="00083592">
        <w:rPr>
          <w:lang w:val="es-ES_tradnl"/>
        </w:rPr>
        <w:t>) correspondiente a ESR = una tasa de segundos con errores = 5% y PER = una tasa de error de paquetes = </w:t>
      </w:r>
      <w:r w:rsidR="006D0CCB">
        <w:rPr>
          <w:lang w:val="es-ES_tradnl"/>
        </w:rPr>
        <w:t>1 × </w:t>
      </w:r>
      <w:r w:rsidRPr="00083592">
        <w:rPr>
          <w:lang w:val="es-ES_tradnl"/>
        </w:rPr>
        <w:t>10</w:t>
      </w:r>
      <w:r w:rsidRPr="00083592">
        <w:rPr>
          <w:vertAlign w:val="superscript"/>
          <w:lang w:val="es-ES_tradnl"/>
        </w:rPr>
        <w:t>−4</w:t>
      </w:r>
      <w:r w:rsidRPr="00083592">
        <w:rPr>
          <w:lang w:val="es-ES_tradnl"/>
        </w:rPr>
        <w:t>.</w:t>
      </w:r>
    </w:p>
    <w:p w:rsidR="001F6FC5" w:rsidRPr="00083592" w:rsidRDefault="001F6FC5" w:rsidP="001F6FC5">
      <w:pPr>
        <w:rPr>
          <w:lang w:val="es-ES_tradnl"/>
        </w:rPr>
        <w:sectPr w:rsidR="001F6FC5" w:rsidRPr="00083592" w:rsidSect="00C75C9D">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720" w:gutter="0"/>
          <w:paperSrc w:first="7" w:other="7"/>
          <w:pgNumType w:start="1"/>
          <w:cols w:space="720"/>
          <w:docGrid w:linePitch="326"/>
        </w:sectPr>
      </w:pPr>
    </w:p>
    <w:p w:rsidR="001F6FC5" w:rsidRPr="00083592" w:rsidRDefault="001F6FC5" w:rsidP="00643068">
      <w:pPr>
        <w:pStyle w:val="TableNo"/>
        <w:spacing w:before="0"/>
        <w:rPr>
          <w:lang w:val="es-ES_tradnl"/>
        </w:rPr>
      </w:pPr>
      <w:bookmarkStart w:id="874" w:name="_Toc325623698"/>
      <w:r w:rsidRPr="00083592">
        <w:rPr>
          <w:lang w:val="es-ES_tradnl"/>
        </w:rPr>
        <w:lastRenderedPageBreak/>
        <w:t>CUADRO 54</w:t>
      </w:r>
      <w:bookmarkEnd w:id="874"/>
    </w:p>
    <w:p w:rsidR="001F6FC5" w:rsidRPr="00083592" w:rsidRDefault="001F6FC5" w:rsidP="001F6FC5">
      <w:pPr>
        <w:pStyle w:val="Tabletitle"/>
        <w:rPr>
          <w:lang w:val="es-ES_tradnl"/>
        </w:rPr>
      </w:pPr>
      <w:bookmarkStart w:id="875" w:name="_Toc325623477"/>
      <w:bookmarkStart w:id="876" w:name="_Toc325623699"/>
      <w:r w:rsidRPr="00083592">
        <w:rPr>
          <w:snapToGrid w:val="0"/>
          <w:lang w:val="es-ES_tradnl" w:eastAsia="fr-FR"/>
        </w:rPr>
        <w:t xml:space="preserve">Relación </w:t>
      </w:r>
      <w:r w:rsidRPr="00083592">
        <w:rPr>
          <w:i/>
          <w:iCs/>
          <w:lang w:val="es-ES_tradnl"/>
        </w:rPr>
        <w:t>C</w:t>
      </w:r>
      <w:r w:rsidRPr="00083592">
        <w:rPr>
          <w:lang w:val="es-ES_tradnl"/>
        </w:rPr>
        <w:t>/</w:t>
      </w:r>
      <w:r w:rsidRPr="00083592">
        <w:rPr>
          <w:i/>
          <w:iCs/>
          <w:lang w:val="es-ES_tradnl"/>
        </w:rPr>
        <w:t>N</w:t>
      </w:r>
      <w:r w:rsidRPr="00083592">
        <w:rPr>
          <w:lang w:val="es-ES_tradnl"/>
        </w:rPr>
        <w:t xml:space="preserve"> media necesaria y límites de velocidad para la recepción móvil en el caso sin diversidad</w:t>
      </w:r>
      <w:bookmarkEnd w:id="875"/>
      <w:bookmarkEnd w:id="876"/>
      <w:r w:rsidRPr="00083592">
        <w:rPr>
          <w:lang w:val="es-ES_tradnl"/>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708"/>
        <w:gridCol w:w="1134"/>
        <w:gridCol w:w="993"/>
        <w:gridCol w:w="992"/>
        <w:gridCol w:w="894"/>
        <w:gridCol w:w="765"/>
        <w:gridCol w:w="827"/>
        <w:gridCol w:w="1190"/>
        <w:gridCol w:w="1013"/>
        <w:gridCol w:w="1013"/>
        <w:gridCol w:w="1013"/>
      </w:tblGrid>
      <w:tr w:rsidR="001F6FC5" w:rsidRPr="00083592" w:rsidTr="008D6FD3">
        <w:trPr>
          <w:trHeight w:val="203"/>
          <w:jc w:val="center"/>
        </w:trPr>
        <w:tc>
          <w:tcPr>
            <w:tcW w:w="3208" w:type="dxa"/>
            <w:gridSpan w:val="3"/>
            <w:vMerge w:val="restart"/>
            <w:vAlign w:val="center"/>
          </w:tcPr>
          <w:p w:rsidR="001F6FC5" w:rsidRPr="00083592" w:rsidRDefault="001F6FC5" w:rsidP="008D6FD3">
            <w:pPr>
              <w:pStyle w:val="Tablehead"/>
              <w:spacing w:after="40"/>
              <w:ind w:right="-57"/>
              <w:rPr>
                <w:sz w:val="20"/>
                <w:lang w:val="es-ES_tradnl"/>
              </w:rPr>
            </w:pPr>
            <w:r w:rsidRPr="00083592">
              <w:rPr>
                <w:sz w:val="20"/>
                <w:lang w:val="es-ES_tradnl"/>
              </w:rPr>
              <w:t>Intervalo de guarda = 1/32</w:t>
            </w:r>
          </w:p>
        </w:tc>
        <w:tc>
          <w:tcPr>
            <w:tcW w:w="5430" w:type="dxa"/>
            <w:gridSpan w:val="6"/>
            <w:tcBorders>
              <w:bottom w:val="nil"/>
            </w:tcBorders>
          </w:tcPr>
          <w:p w:rsidR="001F6FC5" w:rsidRPr="00083592" w:rsidRDefault="001F6FC5" w:rsidP="000A4F06">
            <w:pPr>
              <w:pStyle w:val="Tablehead"/>
              <w:spacing w:after="40"/>
              <w:ind w:right="-57"/>
              <w:jc w:val="left"/>
              <w:rPr>
                <w:sz w:val="20"/>
                <w:lang w:val="es-ES_tradnl"/>
              </w:rPr>
            </w:pPr>
            <w:r w:rsidRPr="00083592">
              <w:rPr>
                <w:sz w:val="20"/>
                <w:lang w:val="es-ES_tradnl"/>
              </w:rPr>
              <w:t>2k</w:t>
            </w:r>
          </w:p>
        </w:tc>
        <w:tc>
          <w:tcPr>
            <w:tcW w:w="5821" w:type="dxa"/>
            <w:gridSpan w:val="6"/>
            <w:tcBorders>
              <w:bottom w:val="nil"/>
            </w:tcBorders>
          </w:tcPr>
          <w:p w:rsidR="001F6FC5" w:rsidRPr="00083592" w:rsidRDefault="001F6FC5" w:rsidP="000A4F06">
            <w:pPr>
              <w:pStyle w:val="Tablehead"/>
              <w:spacing w:after="40"/>
              <w:ind w:right="-57"/>
              <w:jc w:val="left"/>
              <w:rPr>
                <w:sz w:val="20"/>
                <w:lang w:val="es-ES_tradnl"/>
              </w:rPr>
            </w:pPr>
            <w:r w:rsidRPr="00083592">
              <w:rPr>
                <w:sz w:val="20"/>
                <w:lang w:val="es-ES_tradnl"/>
              </w:rPr>
              <w:t>8k</w:t>
            </w:r>
          </w:p>
        </w:tc>
      </w:tr>
      <w:tr w:rsidR="001F6FC5" w:rsidRPr="00367AC6" w:rsidTr="000A4F06">
        <w:trPr>
          <w:trHeight w:val="202"/>
          <w:jc w:val="center"/>
        </w:trPr>
        <w:tc>
          <w:tcPr>
            <w:tcW w:w="3208" w:type="dxa"/>
            <w:gridSpan w:val="3"/>
            <w:vMerge/>
          </w:tcPr>
          <w:p w:rsidR="001F6FC5" w:rsidRPr="00083592" w:rsidRDefault="001F6FC5" w:rsidP="000A4F06">
            <w:pPr>
              <w:pStyle w:val="Tablehead"/>
              <w:spacing w:after="40"/>
              <w:ind w:right="-57"/>
              <w:rPr>
                <w:sz w:val="20"/>
                <w:lang w:val="es-ES_tradnl"/>
              </w:rPr>
            </w:pPr>
          </w:p>
        </w:tc>
        <w:tc>
          <w:tcPr>
            <w:tcW w:w="5430" w:type="dxa"/>
            <w:gridSpan w:val="6"/>
            <w:tcBorders>
              <w:top w:val="nil"/>
            </w:tcBorders>
          </w:tcPr>
          <w:p w:rsidR="001F6FC5" w:rsidRPr="00083592" w:rsidRDefault="001F6FC5" w:rsidP="000A4F06">
            <w:pPr>
              <w:pStyle w:val="Tablehead"/>
              <w:spacing w:after="40"/>
              <w:ind w:right="-57"/>
              <w:jc w:val="right"/>
              <w:rPr>
                <w:sz w:val="20"/>
                <w:lang w:val="es-ES_tradnl"/>
              </w:rPr>
            </w:pPr>
            <w:r w:rsidRPr="00083592">
              <w:rPr>
                <w:sz w:val="20"/>
                <w:lang w:val="es-ES_tradnl"/>
              </w:rPr>
              <w:t xml:space="preserve">Velocidad a </w:t>
            </w:r>
            <w:r w:rsidR="003A5B5B" w:rsidRPr="00083592">
              <w:rPr>
                <w:i/>
                <w:sz w:val="20"/>
                <w:lang w:val="es-ES_tradnl"/>
              </w:rPr>
              <w:t>F</w:t>
            </w:r>
            <w:r w:rsidR="003A5B5B" w:rsidRPr="00083592">
              <w:rPr>
                <w:rFonts w:ascii="Times New Roman Bold" w:hAnsi="Times New Roman Bold"/>
                <w:i/>
                <w:sz w:val="20"/>
                <w:vertAlign w:val="subscript"/>
                <w:lang w:val="es-ES_tradnl"/>
              </w:rPr>
              <w:t>d</w:t>
            </w:r>
            <w:r w:rsidR="003A5B5B" w:rsidRPr="00083592">
              <w:rPr>
                <w:rFonts w:ascii="Times New Roman Bold" w:hAnsi="Times New Roman Bold"/>
                <w:i/>
                <w:sz w:val="12"/>
                <w:szCs w:val="12"/>
                <w:vertAlign w:val="subscript"/>
                <w:lang w:val="es-ES_tradnl"/>
              </w:rPr>
              <w:t xml:space="preserve"> </w:t>
            </w:r>
            <w:r w:rsidRPr="00083592">
              <w:rPr>
                <w:rFonts w:ascii="Times New Roman Bold" w:hAnsi="Times New Roman Bold"/>
                <w:iCs/>
                <w:sz w:val="20"/>
                <w:lang w:val="es-ES_tradnl"/>
              </w:rPr>
              <w:t xml:space="preserve">, </w:t>
            </w:r>
            <w:r w:rsidRPr="00083592">
              <w:rPr>
                <w:sz w:val="20"/>
                <w:lang w:val="es-ES_tradnl"/>
              </w:rPr>
              <w:t>3 dB (km/h)</w:t>
            </w:r>
          </w:p>
        </w:tc>
        <w:tc>
          <w:tcPr>
            <w:tcW w:w="5821" w:type="dxa"/>
            <w:gridSpan w:val="6"/>
            <w:tcBorders>
              <w:top w:val="nil"/>
            </w:tcBorders>
          </w:tcPr>
          <w:p w:rsidR="001F6FC5" w:rsidRPr="00083592" w:rsidRDefault="001F6FC5" w:rsidP="000A4F06">
            <w:pPr>
              <w:pStyle w:val="Tablehead"/>
              <w:spacing w:after="40"/>
              <w:ind w:right="-57"/>
              <w:jc w:val="right"/>
              <w:rPr>
                <w:sz w:val="20"/>
                <w:lang w:val="es-ES_tradnl"/>
              </w:rPr>
            </w:pPr>
            <w:r w:rsidRPr="00083592">
              <w:rPr>
                <w:sz w:val="20"/>
                <w:lang w:val="es-ES_tradnl"/>
              </w:rPr>
              <w:t xml:space="preserve">Velocidad a </w:t>
            </w:r>
            <w:r w:rsidR="003A5B5B" w:rsidRPr="00083592">
              <w:rPr>
                <w:i/>
                <w:sz w:val="20"/>
                <w:lang w:val="es-ES_tradnl"/>
              </w:rPr>
              <w:t>F</w:t>
            </w:r>
            <w:r w:rsidR="003A5B5B" w:rsidRPr="00083592">
              <w:rPr>
                <w:rFonts w:ascii="Times New Roman Bold" w:hAnsi="Times New Roman Bold"/>
                <w:i/>
                <w:sz w:val="20"/>
                <w:vertAlign w:val="subscript"/>
                <w:lang w:val="es-ES_tradnl"/>
              </w:rPr>
              <w:t>d</w:t>
            </w:r>
            <w:r w:rsidRPr="00083592">
              <w:rPr>
                <w:rFonts w:ascii="Times New Roman Bold" w:hAnsi="Times New Roman Bold"/>
                <w:i/>
                <w:sz w:val="12"/>
                <w:szCs w:val="12"/>
                <w:vertAlign w:val="subscript"/>
                <w:lang w:val="es-ES_tradnl"/>
              </w:rPr>
              <w:t xml:space="preserve"> </w:t>
            </w:r>
            <w:r w:rsidRPr="00083592">
              <w:rPr>
                <w:rFonts w:ascii="Times New Roman Bold" w:hAnsi="Times New Roman Bold"/>
                <w:iCs/>
                <w:sz w:val="20"/>
                <w:lang w:val="es-ES_tradnl"/>
              </w:rPr>
              <w:t xml:space="preserve">, </w:t>
            </w:r>
            <w:r w:rsidRPr="00083592">
              <w:rPr>
                <w:sz w:val="20"/>
                <w:lang w:val="es-ES_tradnl"/>
              </w:rPr>
              <w:t>3 dB (km/h)</w:t>
            </w:r>
          </w:p>
        </w:tc>
      </w:tr>
      <w:tr w:rsidR="001F6FC5" w:rsidRPr="00083592" w:rsidTr="00721DE6">
        <w:trPr>
          <w:jc w:val="center"/>
        </w:trPr>
        <w:tc>
          <w:tcPr>
            <w:tcW w:w="1223"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Modulación</w:t>
            </w:r>
          </w:p>
        </w:tc>
        <w:tc>
          <w:tcPr>
            <w:tcW w:w="1134"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Velocidad binaria (Mbit/s)</w:t>
            </w:r>
          </w:p>
        </w:tc>
        <w:tc>
          <w:tcPr>
            <w:tcW w:w="851" w:type="dxa"/>
            <w:vAlign w:val="center"/>
          </w:tcPr>
          <w:p w:rsidR="001F6FC5" w:rsidRPr="00083592" w:rsidRDefault="000A4F06" w:rsidP="00721DE6">
            <w:pPr>
              <w:pStyle w:val="Tablehead"/>
              <w:spacing w:before="40" w:after="40"/>
              <w:ind w:left="-57" w:right="-57"/>
              <w:rPr>
                <w:sz w:val="20"/>
                <w:lang w:val="es-ES_tradnl"/>
              </w:rPr>
            </w:pPr>
            <w:r w:rsidRPr="00083592">
              <w:rPr>
                <w:sz w:val="20"/>
                <w:lang w:val="es-ES_tradnl"/>
              </w:rPr>
              <w:t>Tasa de codifica-ción</w:t>
            </w:r>
          </w:p>
        </w:tc>
        <w:tc>
          <w:tcPr>
            <w:tcW w:w="709" w:type="dxa"/>
            <w:vAlign w:val="center"/>
          </w:tcPr>
          <w:p w:rsidR="001F6FC5" w:rsidRPr="00083592" w:rsidRDefault="001F6FC5" w:rsidP="00721DE6">
            <w:pPr>
              <w:pStyle w:val="Tablehead"/>
              <w:spacing w:before="40" w:after="40"/>
              <w:ind w:right="-57"/>
              <w:rPr>
                <w:sz w:val="20"/>
                <w:lang w:val="es-ES_tradnl"/>
              </w:rPr>
            </w:pPr>
            <w:r w:rsidRPr="00083592">
              <w:rPr>
                <w:i/>
                <w:iCs/>
                <w:sz w:val="20"/>
                <w:lang w:val="es-ES_tradnl"/>
              </w:rPr>
              <w:t>C</w:t>
            </w:r>
            <w:r w:rsidRPr="00083592">
              <w:rPr>
                <w:sz w:val="20"/>
                <w:lang w:val="es-ES_tradnl"/>
              </w:rPr>
              <w:t>/</w:t>
            </w:r>
            <w:r w:rsidRPr="00083592">
              <w:rPr>
                <w:i/>
                <w:iCs/>
                <w:sz w:val="20"/>
                <w:lang w:val="es-ES_tradnl"/>
              </w:rPr>
              <w:t>N</w:t>
            </w:r>
            <w:r w:rsidRPr="00083592">
              <w:rPr>
                <w:i/>
                <w:iCs/>
                <w:sz w:val="20"/>
                <w:vertAlign w:val="subscript"/>
                <w:lang w:val="es-ES_tradnl"/>
              </w:rPr>
              <w:t>mín</w:t>
            </w:r>
            <w:r w:rsidRPr="00083592">
              <w:rPr>
                <w:sz w:val="20"/>
                <w:lang w:val="es-ES_tradnl"/>
              </w:rPr>
              <w:t xml:space="preserve"> (dB)</w:t>
            </w:r>
          </w:p>
        </w:tc>
        <w:tc>
          <w:tcPr>
            <w:tcW w:w="708" w:type="dxa"/>
            <w:vAlign w:val="center"/>
          </w:tcPr>
          <w:p w:rsidR="001F6FC5" w:rsidRPr="00083592" w:rsidRDefault="003A5B5B" w:rsidP="00721DE6">
            <w:pPr>
              <w:pStyle w:val="Tablehead"/>
              <w:spacing w:before="40" w:after="40"/>
              <w:ind w:right="-57"/>
              <w:rPr>
                <w:sz w:val="20"/>
                <w:lang w:val="es-ES_tradnl"/>
              </w:rPr>
            </w:pPr>
            <w:r w:rsidRPr="00083592">
              <w:rPr>
                <w:i/>
                <w:sz w:val="20"/>
                <w:lang w:val="es-ES_tradnl"/>
              </w:rPr>
              <w:t>F</w:t>
            </w:r>
            <w:r w:rsidRPr="00083592">
              <w:rPr>
                <w:rFonts w:ascii="Times New Roman Bold" w:hAnsi="Times New Roman Bold"/>
                <w:i/>
                <w:sz w:val="20"/>
                <w:vertAlign w:val="subscript"/>
                <w:lang w:val="es-ES_tradnl"/>
              </w:rPr>
              <w:t>d</w:t>
            </w:r>
            <w:r w:rsidR="001F6FC5" w:rsidRPr="00083592">
              <w:rPr>
                <w:rFonts w:ascii="Times New Roman Bold" w:hAnsi="Times New Roman Bold"/>
                <w:i/>
                <w:sz w:val="20"/>
                <w:vertAlign w:val="subscript"/>
                <w:lang w:val="es-ES_tradnl"/>
              </w:rPr>
              <w:t>, máx</w:t>
            </w:r>
            <w:r w:rsidR="001F6FC5" w:rsidRPr="00083592">
              <w:rPr>
                <w:sz w:val="20"/>
                <w:lang w:val="es-ES_tradnl"/>
              </w:rPr>
              <w:t xml:space="preserve"> (Hz)</w:t>
            </w:r>
          </w:p>
        </w:tc>
        <w:tc>
          <w:tcPr>
            <w:tcW w:w="1134" w:type="dxa"/>
            <w:vAlign w:val="center"/>
          </w:tcPr>
          <w:p w:rsidR="001F6FC5" w:rsidRPr="00083592" w:rsidRDefault="003A5B5B" w:rsidP="00721DE6">
            <w:pPr>
              <w:pStyle w:val="Tablehead"/>
              <w:spacing w:before="40" w:after="40"/>
              <w:ind w:right="-57"/>
              <w:rPr>
                <w:sz w:val="20"/>
                <w:lang w:val="es-ES_tradnl"/>
              </w:rPr>
            </w:pPr>
            <w:r w:rsidRPr="00083592">
              <w:rPr>
                <w:i/>
                <w:sz w:val="20"/>
                <w:lang w:val="es-ES_tradnl"/>
              </w:rPr>
              <w:t>F</w:t>
            </w:r>
            <w:r w:rsidRPr="00083592">
              <w:rPr>
                <w:rFonts w:ascii="Times New Roman Bold" w:hAnsi="Times New Roman Bold"/>
                <w:i/>
                <w:sz w:val="20"/>
                <w:vertAlign w:val="subscript"/>
                <w:lang w:val="es-ES_tradnl"/>
              </w:rPr>
              <w:t>d </w:t>
            </w:r>
            <w:r w:rsidR="00DF6EC1">
              <w:rPr>
                <w:sz w:val="20"/>
                <w:lang w:val="es-ES_tradnl"/>
              </w:rPr>
              <w:t xml:space="preserve"> para</w:t>
            </w:r>
            <w:r w:rsidR="00DF6EC1">
              <w:rPr>
                <w:sz w:val="20"/>
                <w:lang w:val="es-ES_tradnl"/>
              </w:rPr>
              <w:br/>
            </w:r>
            <w:r w:rsidR="001F6FC5" w:rsidRPr="00083592">
              <w:rPr>
                <w:i/>
                <w:iCs/>
                <w:sz w:val="20"/>
                <w:lang w:val="es-ES_tradnl"/>
              </w:rPr>
              <w:t>C</w:t>
            </w:r>
            <w:r w:rsidR="001F6FC5" w:rsidRPr="00083592">
              <w:rPr>
                <w:sz w:val="20"/>
                <w:lang w:val="es-ES_tradnl"/>
              </w:rPr>
              <w:t>/</w:t>
            </w:r>
            <w:r w:rsidR="001F6FC5" w:rsidRPr="00083592">
              <w:rPr>
                <w:i/>
                <w:iCs/>
                <w:sz w:val="20"/>
                <w:lang w:val="es-ES_tradnl"/>
              </w:rPr>
              <w:t>N</w:t>
            </w:r>
            <w:r w:rsidR="001F6FC5" w:rsidRPr="00083592">
              <w:rPr>
                <w:i/>
                <w:iCs/>
                <w:sz w:val="20"/>
                <w:vertAlign w:val="subscript"/>
                <w:lang w:val="es-ES_tradnl"/>
              </w:rPr>
              <w:t>mín</w:t>
            </w:r>
            <w:r w:rsidR="00CF6BB6">
              <w:rPr>
                <w:i/>
                <w:iCs/>
                <w:sz w:val="20"/>
                <w:vertAlign w:val="subscript"/>
                <w:lang w:val="es-ES_tradnl"/>
              </w:rPr>
              <w:br/>
            </w:r>
            <w:r w:rsidR="001F6FC5" w:rsidRPr="00083592">
              <w:rPr>
                <w:sz w:val="20"/>
                <w:lang w:val="es-ES_tradnl"/>
              </w:rPr>
              <w:t>+ 3 dB</w:t>
            </w:r>
          </w:p>
        </w:tc>
        <w:tc>
          <w:tcPr>
            <w:tcW w:w="993"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200 MHz</w:t>
            </w:r>
          </w:p>
        </w:tc>
        <w:tc>
          <w:tcPr>
            <w:tcW w:w="992"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500 MHz</w:t>
            </w:r>
          </w:p>
        </w:tc>
        <w:tc>
          <w:tcPr>
            <w:tcW w:w="894" w:type="dxa"/>
            <w:vAlign w:val="center"/>
          </w:tcPr>
          <w:p w:rsidR="001F6FC5" w:rsidRPr="00083592" w:rsidRDefault="001F6FC5" w:rsidP="00721DE6">
            <w:pPr>
              <w:pStyle w:val="Tablehead"/>
              <w:spacing w:before="40" w:after="40"/>
              <w:ind w:left="-57" w:right="-57"/>
              <w:rPr>
                <w:sz w:val="20"/>
                <w:lang w:val="es-ES_tradnl"/>
              </w:rPr>
            </w:pPr>
            <w:r w:rsidRPr="00083592">
              <w:rPr>
                <w:sz w:val="20"/>
                <w:lang w:val="es-ES_tradnl"/>
              </w:rPr>
              <w:t>800 MHz</w:t>
            </w:r>
          </w:p>
        </w:tc>
        <w:tc>
          <w:tcPr>
            <w:tcW w:w="765" w:type="dxa"/>
            <w:vAlign w:val="center"/>
          </w:tcPr>
          <w:p w:rsidR="001F6FC5" w:rsidRPr="00083592" w:rsidRDefault="001F6FC5" w:rsidP="00721DE6">
            <w:pPr>
              <w:pStyle w:val="Tablehead"/>
              <w:spacing w:before="40" w:after="40"/>
              <w:ind w:right="-57"/>
              <w:rPr>
                <w:sz w:val="20"/>
                <w:lang w:val="es-ES_tradnl"/>
              </w:rPr>
            </w:pPr>
            <w:r w:rsidRPr="00083592">
              <w:rPr>
                <w:i/>
                <w:iCs/>
                <w:sz w:val="20"/>
                <w:lang w:val="es-ES_tradnl"/>
              </w:rPr>
              <w:t>C</w:t>
            </w:r>
            <w:r w:rsidRPr="00083592">
              <w:rPr>
                <w:sz w:val="20"/>
                <w:lang w:val="es-ES_tradnl"/>
              </w:rPr>
              <w:t>/</w:t>
            </w:r>
            <w:r w:rsidRPr="00083592">
              <w:rPr>
                <w:i/>
                <w:iCs/>
                <w:sz w:val="20"/>
                <w:lang w:val="es-ES_tradnl"/>
              </w:rPr>
              <w:t>N</w:t>
            </w:r>
            <w:r w:rsidRPr="00083592">
              <w:rPr>
                <w:i/>
                <w:iCs/>
                <w:sz w:val="20"/>
                <w:vertAlign w:val="subscript"/>
                <w:lang w:val="es-ES_tradnl"/>
              </w:rPr>
              <w:t>mín</w:t>
            </w:r>
            <w:r w:rsidRPr="00083592">
              <w:rPr>
                <w:sz w:val="20"/>
                <w:lang w:val="es-ES_tradnl"/>
              </w:rPr>
              <w:t xml:space="preserve"> (dB)</w:t>
            </w:r>
          </w:p>
        </w:tc>
        <w:tc>
          <w:tcPr>
            <w:tcW w:w="827" w:type="dxa"/>
            <w:vAlign w:val="center"/>
          </w:tcPr>
          <w:p w:rsidR="001F6FC5" w:rsidRPr="00083592" w:rsidRDefault="003A5B5B" w:rsidP="00721DE6">
            <w:pPr>
              <w:pStyle w:val="Tablehead"/>
              <w:spacing w:before="40" w:after="40"/>
              <w:ind w:right="-57"/>
              <w:rPr>
                <w:sz w:val="20"/>
                <w:lang w:val="es-ES_tradnl"/>
              </w:rPr>
            </w:pPr>
            <w:r w:rsidRPr="00083592">
              <w:rPr>
                <w:i/>
                <w:sz w:val="20"/>
                <w:lang w:val="es-ES_tradnl"/>
              </w:rPr>
              <w:t>F</w:t>
            </w:r>
            <w:r w:rsidRPr="00083592">
              <w:rPr>
                <w:rFonts w:ascii="Times New Roman Bold" w:hAnsi="Times New Roman Bold"/>
                <w:i/>
                <w:sz w:val="20"/>
                <w:vertAlign w:val="subscript"/>
                <w:lang w:val="es-ES_tradnl"/>
              </w:rPr>
              <w:t>d</w:t>
            </w:r>
            <w:r w:rsidR="001F6FC5" w:rsidRPr="00083592">
              <w:rPr>
                <w:rFonts w:ascii="Times New Roman Bold" w:hAnsi="Times New Roman Bold"/>
                <w:i/>
                <w:sz w:val="20"/>
                <w:vertAlign w:val="subscript"/>
                <w:lang w:val="es-ES_tradnl"/>
              </w:rPr>
              <w:t>, máx</w:t>
            </w:r>
            <w:r w:rsidR="001F6FC5" w:rsidRPr="00083592">
              <w:rPr>
                <w:sz w:val="20"/>
                <w:lang w:val="es-ES_tradnl"/>
              </w:rPr>
              <w:t xml:space="preserve"> (Hz)</w:t>
            </w:r>
          </w:p>
        </w:tc>
        <w:tc>
          <w:tcPr>
            <w:tcW w:w="1190" w:type="dxa"/>
            <w:vAlign w:val="center"/>
          </w:tcPr>
          <w:p w:rsidR="001F6FC5" w:rsidRPr="00083592" w:rsidRDefault="003A5B5B" w:rsidP="00721DE6">
            <w:pPr>
              <w:pStyle w:val="Tablehead"/>
              <w:spacing w:before="40" w:after="40"/>
              <w:ind w:right="-57"/>
              <w:rPr>
                <w:sz w:val="20"/>
                <w:lang w:val="es-ES_tradnl"/>
              </w:rPr>
            </w:pPr>
            <w:r w:rsidRPr="00083592">
              <w:rPr>
                <w:i/>
                <w:sz w:val="20"/>
                <w:lang w:val="es-ES_tradnl"/>
              </w:rPr>
              <w:t>F</w:t>
            </w:r>
            <w:r w:rsidRPr="00083592">
              <w:rPr>
                <w:rFonts w:ascii="Times New Roman Bold" w:hAnsi="Times New Roman Bold"/>
                <w:i/>
                <w:sz w:val="20"/>
                <w:vertAlign w:val="subscript"/>
                <w:lang w:val="es-ES_tradnl"/>
              </w:rPr>
              <w:t>d </w:t>
            </w:r>
            <w:r w:rsidR="00DF6EC1">
              <w:rPr>
                <w:sz w:val="20"/>
                <w:lang w:val="es-ES_tradnl"/>
              </w:rPr>
              <w:t xml:space="preserve"> para</w:t>
            </w:r>
            <w:r w:rsidR="00DF6EC1">
              <w:rPr>
                <w:i/>
                <w:iCs/>
                <w:sz w:val="20"/>
                <w:lang w:val="es-ES_tradnl"/>
              </w:rPr>
              <w:br/>
            </w:r>
            <w:r w:rsidR="001F6FC5" w:rsidRPr="00083592">
              <w:rPr>
                <w:i/>
                <w:iCs/>
                <w:sz w:val="20"/>
                <w:lang w:val="es-ES_tradnl"/>
              </w:rPr>
              <w:t>C</w:t>
            </w:r>
            <w:r w:rsidR="001F6FC5" w:rsidRPr="00083592">
              <w:rPr>
                <w:sz w:val="20"/>
                <w:lang w:val="es-ES_tradnl"/>
              </w:rPr>
              <w:t>/</w:t>
            </w:r>
            <w:r w:rsidR="001F6FC5" w:rsidRPr="00083592">
              <w:rPr>
                <w:i/>
                <w:iCs/>
                <w:sz w:val="20"/>
                <w:lang w:val="es-ES_tradnl"/>
              </w:rPr>
              <w:t>N</w:t>
            </w:r>
            <w:r w:rsidR="001F6FC5" w:rsidRPr="00083592">
              <w:rPr>
                <w:i/>
                <w:iCs/>
                <w:sz w:val="20"/>
                <w:vertAlign w:val="subscript"/>
                <w:lang w:val="es-ES_tradnl"/>
              </w:rPr>
              <w:t>mín</w:t>
            </w:r>
            <w:r w:rsidR="001F6FC5" w:rsidRPr="00083592">
              <w:rPr>
                <w:i/>
                <w:iCs/>
                <w:sz w:val="20"/>
                <w:vertAlign w:val="subscript"/>
                <w:lang w:val="es-ES_tradnl"/>
              </w:rPr>
              <w:br/>
            </w:r>
            <w:r w:rsidR="001F6FC5" w:rsidRPr="00083592">
              <w:rPr>
                <w:sz w:val="20"/>
                <w:lang w:val="es-ES_tradnl"/>
              </w:rPr>
              <w:t>+ 3 dB</w:t>
            </w:r>
          </w:p>
        </w:tc>
        <w:tc>
          <w:tcPr>
            <w:tcW w:w="1013"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200 MHz</w:t>
            </w:r>
          </w:p>
        </w:tc>
        <w:tc>
          <w:tcPr>
            <w:tcW w:w="1013"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500 MHz</w:t>
            </w:r>
          </w:p>
        </w:tc>
        <w:tc>
          <w:tcPr>
            <w:tcW w:w="1013"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800 MHz</w:t>
            </w:r>
          </w:p>
        </w:tc>
      </w:tr>
      <w:tr w:rsidR="001F6FC5" w:rsidRPr="00083592" w:rsidTr="00E74E07">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MDP-4</w:t>
            </w:r>
          </w:p>
        </w:tc>
        <w:tc>
          <w:tcPr>
            <w:tcW w:w="1134" w:type="dxa"/>
          </w:tcPr>
          <w:p w:rsidR="001F6FC5" w:rsidRPr="00083592" w:rsidRDefault="001F6FC5" w:rsidP="000A4F06">
            <w:pPr>
              <w:pStyle w:val="Tabletext"/>
              <w:jc w:val="center"/>
              <w:rPr>
                <w:sz w:val="20"/>
                <w:lang w:val="es-ES_tradnl"/>
              </w:rPr>
            </w:pPr>
            <w:r w:rsidRPr="00083592">
              <w:rPr>
                <w:sz w:val="20"/>
                <w:lang w:val="es-ES_tradnl"/>
              </w:rPr>
              <w:t>6,03</w:t>
            </w:r>
          </w:p>
        </w:tc>
        <w:tc>
          <w:tcPr>
            <w:tcW w:w="851" w:type="dxa"/>
          </w:tcPr>
          <w:p w:rsidR="001F6FC5" w:rsidRPr="00083592" w:rsidRDefault="001F6FC5" w:rsidP="000A4F06">
            <w:pPr>
              <w:pStyle w:val="Tabletext"/>
              <w:jc w:val="center"/>
              <w:rPr>
                <w:sz w:val="20"/>
                <w:lang w:val="es-ES_tradnl"/>
              </w:rPr>
            </w:pPr>
            <w:r w:rsidRPr="00083592">
              <w:rPr>
                <w:sz w:val="20"/>
                <w:lang w:val="es-ES_tradnl"/>
              </w:rPr>
              <w:t>1/2</w:t>
            </w:r>
          </w:p>
        </w:tc>
        <w:tc>
          <w:tcPr>
            <w:tcW w:w="709" w:type="dxa"/>
          </w:tcPr>
          <w:p w:rsidR="001F6FC5" w:rsidRPr="00083592" w:rsidRDefault="001F6FC5" w:rsidP="000A4F06">
            <w:pPr>
              <w:pStyle w:val="Tabletext"/>
              <w:jc w:val="center"/>
              <w:rPr>
                <w:sz w:val="20"/>
                <w:lang w:val="es-ES_tradnl"/>
              </w:rPr>
            </w:pPr>
            <w:r w:rsidRPr="00083592">
              <w:rPr>
                <w:sz w:val="20"/>
                <w:lang w:val="es-ES_tradnl"/>
              </w:rPr>
              <w:t>13,0</w:t>
            </w:r>
          </w:p>
        </w:tc>
        <w:tc>
          <w:tcPr>
            <w:tcW w:w="708" w:type="dxa"/>
          </w:tcPr>
          <w:p w:rsidR="001F6FC5" w:rsidRPr="00083592" w:rsidRDefault="001F6FC5" w:rsidP="000A4F06">
            <w:pPr>
              <w:pStyle w:val="Tabletext"/>
              <w:jc w:val="center"/>
              <w:rPr>
                <w:sz w:val="20"/>
                <w:lang w:val="es-ES_tradnl"/>
              </w:rPr>
            </w:pPr>
            <w:r w:rsidRPr="00083592">
              <w:rPr>
                <w:sz w:val="20"/>
                <w:lang w:val="es-ES_tradnl"/>
              </w:rPr>
              <w:t>318</w:t>
            </w:r>
          </w:p>
        </w:tc>
        <w:tc>
          <w:tcPr>
            <w:tcW w:w="1134" w:type="dxa"/>
          </w:tcPr>
          <w:p w:rsidR="001F6FC5" w:rsidRPr="00083592" w:rsidRDefault="001F6FC5" w:rsidP="000A4F06">
            <w:pPr>
              <w:pStyle w:val="Tabletext"/>
              <w:jc w:val="center"/>
              <w:rPr>
                <w:sz w:val="20"/>
                <w:lang w:val="es-ES_tradnl"/>
              </w:rPr>
            </w:pPr>
            <w:r w:rsidRPr="00083592">
              <w:rPr>
                <w:sz w:val="20"/>
                <w:lang w:val="es-ES_tradnl"/>
              </w:rPr>
              <w:t>259</w:t>
            </w:r>
          </w:p>
        </w:tc>
        <w:tc>
          <w:tcPr>
            <w:tcW w:w="993" w:type="dxa"/>
          </w:tcPr>
          <w:p w:rsidR="001F6FC5" w:rsidRPr="00083592" w:rsidRDefault="001F6FC5" w:rsidP="000A4F06">
            <w:pPr>
              <w:pStyle w:val="Tabletext"/>
              <w:jc w:val="center"/>
              <w:rPr>
                <w:sz w:val="20"/>
                <w:lang w:val="es-ES_tradnl"/>
              </w:rPr>
            </w:pPr>
            <w:r w:rsidRPr="00083592">
              <w:rPr>
                <w:sz w:val="20"/>
                <w:lang w:val="es-ES_tradnl"/>
              </w:rPr>
              <w:t>1 398</w:t>
            </w:r>
          </w:p>
        </w:tc>
        <w:tc>
          <w:tcPr>
            <w:tcW w:w="992" w:type="dxa"/>
          </w:tcPr>
          <w:p w:rsidR="001F6FC5" w:rsidRPr="00083592" w:rsidRDefault="001F6FC5" w:rsidP="000A4F06">
            <w:pPr>
              <w:pStyle w:val="Tabletext"/>
              <w:jc w:val="center"/>
              <w:rPr>
                <w:sz w:val="20"/>
                <w:lang w:val="es-ES_tradnl"/>
              </w:rPr>
            </w:pPr>
            <w:r w:rsidRPr="00083592">
              <w:rPr>
                <w:sz w:val="20"/>
                <w:lang w:val="es-ES_tradnl"/>
              </w:rPr>
              <w:t>559</w:t>
            </w:r>
          </w:p>
        </w:tc>
        <w:tc>
          <w:tcPr>
            <w:tcW w:w="894" w:type="dxa"/>
          </w:tcPr>
          <w:p w:rsidR="001F6FC5" w:rsidRPr="00083592" w:rsidRDefault="001F6FC5" w:rsidP="000A4F06">
            <w:pPr>
              <w:pStyle w:val="Tabletext"/>
              <w:jc w:val="center"/>
              <w:rPr>
                <w:sz w:val="20"/>
                <w:lang w:val="es-ES_tradnl"/>
              </w:rPr>
            </w:pPr>
            <w:r w:rsidRPr="00083592">
              <w:rPr>
                <w:sz w:val="20"/>
                <w:lang w:val="es-ES_tradnl"/>
              </w:rPr>
              <w:t>349</w:t>
            </w:r>
          </w:p>
        </w:tc>
        <w:tc>
          <w:tcPr>
            <w:tcW w:w="765" w:type="dxa"/>
          </w:tcPr>
          <w:p w:rsidR="001F6FC5" w:rsidRPr="00083592" w:rsidRDefault="001F6FC5" w:rsidP="000A4F06">
            <w:pPr>
              <w:pStyle w:val="Tabletext"/>
              <w:jc w:val="center"/>
              <w:rPr>
                <w:sz w:val="20"/>
                <w:lang w:val="es-ES_tradnl"/>
              </w:rPr>
            </w:pPr>
            <w:r w:rsidRPr="00083592">
              <w:rPr>
                <w:sz w:val="20"/>
                <w:lang w:val="es-ES_tradnl"/>
              </w:rPr>
              <w:t>13,0</w:t>
            </w:r>
          </w:p>
        </w:tc>
        <w:tc>
          <w:tcPr>
            <w:tcW w:w="827" w:type="dxa"/>
          </w:tcPr>
          <w:p w:rsidR="001F6FC5" w:rsidRPr="00083592" w:rsidRDefault="001F6FC5" w:rsidP="000A4F06">
            <w:pPr>
              <w:pStyle w:val="Tabletext"/>
              <w:jc w:val="center"/>
              <w:rPr>
                <w:sz w:val="20"/>
                <w:lang w:val="es-ES_tradnl"/>
              </w:rPr>
            </w:pPr>
            <w:r w:rsidRPr="00083592">
              <w:rPr>
                <w:sz w:val="20"/>
                <w:lang w:val="es-ES_tradnl"/>
              </w:rPr>
              <w:t>76</w:t>
            </w:r>
          </w:p>
        </w:tc>
        <w:tc>
          <w:tcPr>
            <w:tcW w:w="1190" w:type="dxa"/>
          </w:tcPr>
          <w:p w:rsidR="001F6FC5" w:rsidRPr="00083592" w:rsidRDefault="001F6FC5" w:rsidP="000A4F06">
            <w:pPr>
              <w:pStyle w:val="Tabletext"/>
              <w:jc w:val="center"/>
              <w:rPr>
                <w:sz w:val="20"/>
                <w:lang w:val="es-ES_tradnl"/>
              </w:rPr>
            </w:pPr>
            <w:r w:rsidRPr="00083592">
              <w:rPr>
                <w:sz w:val="20"/>
                <w:lang w:val="es-ES_tradnl"/>
              </w:rPr>
              <w:t>65</w:t>
            </w:r>
          </w:p>
        </w:tc>
        <w:tc>
          <w:tcPr>
            <w:tcW w:w="1013" w:type="dxa"/>
          </w:tcPr>
          <w:p w:rsidR="001F6FC5" w:rsidRPr="00083592" w:rsidRDefault="001F6FC5" w:rsidP="000A4F06">
            <w:pPr>
              <w:pStyle w:val="Tabletext"/>
              <w:jc w:val="center"/>
              <w:rPr>
                <w:sz w:val="20"/>
                <w:lang w:val="es-ES_tradnl"/>
              </w:rPr>
            </w:pPr>
            <w:r w:rsidRPr="00083592">
              <w:rPr>
                <w:sz w:val="20"/>
                <w:lang w:val="es-ES_tradnl"/>
              </w:rPr>
              <w:t>349</w:t>
            </w:r>
          </w:p>
        </w:tc>
        <w:tc>
          <w:tcPr>
            <w:tcW w:w="1013" w:type="dxa"/>
          </w:tcPr>
          <w:p w:rsidR="001F6FC5" w:rsidRPr="00083592" w:rsidRDefault="001F6FC5" w:rsidP="000A4F06">
            <w:pPr>
              <w:pStyle w:val="Tabletext"/>
              <w:jc w:val="center"/>
              <w:rPr>
                <w:sz w:val="20"/>
                <w:lang w:val="es-ES_tradnl"/>
              </w:rPr>
            </w:pPr>
            <w:r w:rsidRPr="00083592">
              <w:rPr>
                <w:sz w:val="20"/>
                <w:lang w:val="es-ES_tradnl"/>
              </w:rPr>
              <w:t>140</w:t>
            </w:r>
          </w:p>
        </w:tc>
        <w:tc>
          <w:tcPr>
            <w:tcW w:w="1013" w:type="dxa"/>
          </w:tcPr>
          <w:p w:rsidR="001F6FC5" w:rsidRPr="00083592" w:rsidRDefault="001F6FC5" w:rsidP="000A4F06">
            <w:pPr>
              <w:pStyle w:val="Tabletext"/>
              <w:jc w:val="center"/>
              <w:rPr>
                <w:sz w:val="20"/>
                <w:lang w:val="es-ES_tradnl"/>
              </w:rPr>
            </w:pPr>
            <w:r w:rsidRPr="00083592">
              <w:rPr>
                <w:sz w:val="20"/>
                <w:lang w:val="es-ES_tradnl"/>
              </w:rPr>
              <w:t>87</w:t>
            </w:r>
          </w:p>
        </w:tc>
      </w:tr>
      <w:tr w:rsidR="001F6FC5" w:rsidRPr="00083592" w:rsidTr="00E74E07">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MDP-4</w:t>
            </w:r>
          </w:p>
        </w:tc>
        <w:tc>
          <w:tcPr>
            <w:tcW w:w="1134" w:type="dxa"/>
          </w:tcPr>
          <w:p w:rsidR="001F6FC5" w:rsidRPr="00083592" w:rsidRDefault="001F6FC5" w:rsidP="000A4F06">
            <w:pPr>
              <w:pStyle w:val="Tabletext"/>
              <w:jc w:val="center"/>
              <w:rPr>
                <w:sz w:val="20"/>
                <w:lang w:val="es-ES_tradnl"/>
              </w:rPr>
            </w:pPr>
            <w:r w:rsidRPr="00083592">
              <w:rPr>
                <w:sz w:val="20"/>
                <w:lang w:val="es-ES_tradnl"/>
              </w:rPr>
              <w:t>8,04</w:t>
            </w:r>
          </w:p>
        </w:tc>
        <w:tc>
          <w:tcPr>
            <w:tcW w:w="851" w:type="dxa"/>
          </w:tcPr>
          <w:p w:rsidR="001F6FC5" w:rsidRPr="00083592" w:rsidRDefault="001F6FC5" w:rsidP="000A4F06">
            <w:pPr>
              <w:pStyle w:val="Tabletext"/>
              <w:jc w:val="center"/>
              <w:rPr>
                <w:sz w:val="20"/>
                <w:lang w:val="es-ES_tradnl"/>
              </w:rPr>
            </w:pPr>
            <w:r w:rsidRPr="00083592">
              <w:rPr>
                <w:sz w:val="20"/>
                <w:lang w:val="es-ES_tradnl"/>
              </w:rPr>
              <w:t>2/3</w:t>
            </w:r>
          </w:p>
        </w:tc>
        <w:tc>
          <w:tcPr>
            <w:tcW w:w="709" w:type="dxa"/>
          </w:tcPr>
          <w:p w:rsidR="001F6FC5" w:rsidRPr="00083592" w:rsidRDefault="001F6FC5" w:rsidP="000A4F06">
            <w:pPr>
              <w:pStyle w:val="Tabletext"/>
              <w:jc w:val="center"/>
              <w:rPr>
                <w:sz w:val="20"/>
                <w:lang w:val="es-ES_tradnl"/>
              </w:rPr>
            </w:pPr>
            <w:r w:rsidRPr="00083592">
              <w:rPr>
                <w:sz w:val="20"/>
                <w:lang w:val="es-ES_tradnl"/>
              </w:rPr>
              <w:t>16,0</w:t>
            </w:r>
          </w:p>
        </w:tc>
        <w:tc>
          <w:tcPr>
            <w:tcW w:w="708" w:type="dxa"/>
          </w:tcPr>
          <w:p w:rsidR="001F6FC5" w:rsidRPr="00083592" w:rsidRDefault="001F6FC5" w:rsidP="000A4F06">
            <w:pPr>
              <w:pStyle w:val="Tabletext"/>
              <w:jc w:val="center"/>
              <w:rPr>
                <w:sz w:val="20"/>
                <w:lang w:val="es-ES_tradnl"/>
              </w:rPr>
            </w:pPr>
            <w:r w:rsidRPr="00083592">
              <w:rPr>
                <w:sz w:val="20"/>
                <w:lang w:val="es-ES_tradnl"/>
              </w:rPr>
              <w:t>247</w:t>
            </w:r>
          </w:p>
        </w:tc>
        <w:tc>
          <w:tcPr>
            <w:tcW w:w="1134" w:type="dxa"/>
          </w:tcPr>
          <w:p w:rsidR="001F6FC5" w:rsidRPr="00083592" w:rsidRDefault="001F6FC5" w:rsidP="000A4F06">
            <w:pPr>
              <w:pStyle w:val="Tabletext"/>
              <w:jc w:val="center"/>
              <w:rPr>
                <w:sz w:val="20"/>
                <w:lang w:val="es-ES_tradnl"/>
              </w:rPr>
            </w:pPr>
            <w:r w:rsidRPr="00083592">
              <w:rPr>
                <w:sz w:val="20"/>
                <w:lang w:val="es-ES_tradnl"/>
              </w:rPr>
              <w:t>224</w:t>
            </w:r>
          </w:p>
        </w:tc>
        <w:tc>
          <w:tcPr>
            <w:tcW w:w="993" w:type="dxa"/>
          </w:tcPr>
          <w:p w:rsidR="001F6FC5" w:rsidRPr="00083592" w:rsidRDefault="001F6FC5" w:rsidP="000A4F06">
            <w:pPr>
              <w:pStyle w:val="Tabletext"/>
              <w:jc w:val="center"/>
              <w:rPr>
                <w:sz w:val="20"/>
                <w:lang w:val="es-ES_tradnl"/>
              </w:rPr>
            </w:pPr>
            <w:r w:rsidRPr="00083592">
              <w:rPr>
                <w:sz w:val="20"/>
                <w:lang w:val="es-ES_tradnl"/>
              </w:rPr>
              <w:t>1 207</w:t>
            </w:r>
          </w:p>
        </w:tc>
        <w:tc>
          <w:tcPr>
            <w:tcW w:w="992" w:type="dxa"/>
          </w:tcPr>
          <w:p w:rsidR="001F6FC5" w:rsidRPr="00083592" w:rsidRDefault="001F6FC5" w:rsidP="000A4F06">
            <w:pPr>
              <w:pStyle w:val="Tabletext"/>
              <w:jc w:val="center"/>
              <w:rPr>
                <w:sz w:val="20"/>
                <w:lang w:val="es-ES_tradnl"/>
              </w:rPr>
            </w:pPr>
            <w:r w:rsidRPr="00083592">
              <w:rPr>
                <w:sz w:val="20"/>
                <w:lang w:val="es-ES_tradnl"/>
              </w:rPr>
              <w:t>483</w:t>
            </w:r>
          </w:p>
        </w:tc>
        <w:tc>
          <w:tcPr>
            <w:tcW w:w="894" w:type="dxa"/>
          </w:tcPr>
          <w:p w:rsidR="001F6FC5" w:rsidRPr="00083592" w:rsidRDefault="001F6FC5" w:rsidP="000A4F06">
            <w:pPr>
              <w:pStyle w:val="Tabletext"/>
              <w:jc w:val="center"/>
              <w:rPr>
                <w:sz w:val="20"/>
                <w:lang w:val="es-ES_tradnl"/>
              </w:rPr>
            </w:pPr>
            <w:r w:rsidRPr="00083592">
              <w:rPr>
                <w:sz w:val="20"/>
                <w:lang w:val="es-ES_tradnl"/>
              </w:rPr>
              <w:t>302</w:t>
            </w:r>
          </w:p>
        </w:tc>
        <w:tc>
          <w:tcPr>
            <w:tcW w:w="765" w:type="dxa"/>
          </w:tcPr>
          <w:p w:rsidR="001F6FC5" w:rsidRPr="00083592" w:rsidRDefault="001F6FC5" w:rsidP="000A4F06">
            <w:pPr>
              <w:pStyle w:val="Tabletext"/>
              <w:jc w:val="center"/>
              <w:rPr>
                <w:sz w:val="20"/>
                <w:lang w:val="es-ES_tradnl"/>
              </w:rPr>
            </w:pPr>
            <w:r w:rsidRPr="00083592">
              <w:rPr>
                <w:sz w:val="20"/>
                <w:lang w:val="es-ES_tradnl"/>
              </w:rPr>
              <w:t>16,0</w:t>
            </w:r>
          </w:p>
        </w:tc>
        <w:tc>
          <w:tcPr>
            <w:tcW w:w="827" w:type="dxa"/>
          </w:tcPr>
          <w:p w:rsidR="001F6FC5" w:rsidRPr="00083592" w:rsidRDefault="001F6FC5" w:rsidP="000A4F06">
            <w:pPr>
              <w:pStyle w:val="Tabletext"/>
              <w:jc w:val="center"/>
              <w:rPr>
                <w:sz w:val="20"/>
                <w:lang w:val="es-ES_tradnl"/>
              </w:rPr>
            </w:pPr>
            <w:r w:rsidRPr="00083592">
              <w:rPr>
                <w:sz w:val="20"/>
                <w:lang w:val="es-ES_tradnl"/>
              </w:rPr>
              <w:t>65</w:t>
            </w:r>
          </w:p>
        </w:tc>
        <w:tc>
          <w:tcPr>
            <w:tcW w:w="1190" w:type="dxa"/>
          </w:tcPr>
          <w:p w:rsidR="001F6FC5" w:rsidRPr="00083592" w:rsidRDefault="001F6FC5" w:rsidP="000A4F06">
            <w:pPr>
              <w:pStyle w:val="Tabletext"/>
              <w:jc w:val="center"/>
              <w:rPr>
                <w:sz w:val="20"/>
                <w:lang w:val="es-ES_tradnl"/>
              </w:rPr>
            </w:pPr>
            <w:r w:rsidRPr="00083592">
              <w:rPr>
                <w:sz w:val="20"/>
                <w:lang w:val="es-ES_tradnl"/>
              </w:rPr>
              <w:t>53</w:t>
            </w:r>
          </w:p>
        </w:tc>
        <w:tc>
          <w:tcPr>
            <w:tcW w:w="1013" w:type="dxa"/>
          </w:tcPr>
          <w:p w:rsidR="001F6FC5" w:rsidRPr="00083592" w:rsidRDefault="001F6FC5" w:rsidP="000A4F06">
            <w:pPr>
              <w:pStyle w:val="Tabletext"/>
              <w:jc w:val="center"/>
              <w:rPr>
                <w:sz w:val="20"/>
                <w:lang w:val="es-ES_tradnl"/>
              </w:rPr>
            </w:pPr>
            <w:r w:rsidRPr="00083592">
              <w:rPr>
                <w:sz w:val="20"/>
                <w:lang w:val="es-ES_tradnl"/>
              </w:rPr>
              <w:t>286</w:t>
            </w:r>
          </w:p>
        </w:tc>
        <w:tc>
          <w:tcPr>
            <w:tcW w:w="1013" w:type="dxa"/>
          </w:tcPr>
          <w:p w:rsidR="001F6FC5" w:rsidRPr="00083592" w:rsidRDefault="001F6FC5" w:rsidP="000A4F06">
            <w:pPr>
              <w:pStyle w:val="Tabletext"/>
              <w:jc w:val="center"/>
              <w:rPr>
                <w:sz w:val="20"/>
                <w:lang w:val="es-ES_tradnl"/>
              </w:rPr>
            </w:pPr>
            <w:r w:rsidRPr="00083592">
              <w:rPr>
                <w:sz w:val="20"/>
                <w:lang w:val="es-ES_tradnl"/>
              </w:rPr>
              <w:t>114</w:t>
            </w:r>
          </w:p>
        </w:tc>
        <w:tc>
          <w:tcPr>
            <w:tcW w:w="1013" w:type="dxa"/>
          </w:tcPr>
          <w:p w:rsidR="001F6FC5" w:rsidRPr="00083592" w:rsidRDefault="001F6FC5" w:rsidP="000A4F06">
            <w:pPr>
              <w:pStyle w:val="Tabletext"/>
              <w:jc w:val="center"/>
              <w:rPr>
                <w:sz w:val="20"/>
                <w:lang w:val="es-ES_tradnl"/>
              </w:rPr>
            </w:pPr>
            <w:r w:rsidRPr="00083592">
              <w:rPr>
                <w:sz w:val="20"/>
                <w:lang w:val="es-ES_tradnl"/>
              </w:rPr>
              <w:t>71</w:t>
            </w:r>
          </w:p>
        </w:tc>
      </w:tr>
      <w:tr w:rsidR="001F6FC5" w:rsidRPr="00083592" w:rsidTr="00E74E07">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MAQ-16</w:t>
            </w:r>
          </w:p>
        </w:tc>
        <w:tc>
          <w:tcPr>
            <w:tcW w:w="1134" w:type="dxa"/>
          </w:tcPr>
          <w:p w:rsidR="001F6FC5" w:rsidRPr="00083592" w:rsidRDefault="001F6FC5" w:rsidP="000A4F06">
            <w:pPr>
              <w:pStyle w:val="Tabletext"/>
              <w:jc w:val="center"/>
              <w:rPr>
                <w:sz w:val="20"/>
                <w:lang w:val="es-ES_tradnl"/>
              </w:rPr>
            </w:pPr>
            <w:r w:rsidRPr="00083592">
              <w:rPr>
                <w:sz w:val="20"/>
                <w:lang w:val="es-ES_tradnl"/>
              </w:rPr>
              <w:t>12,06</w:t>
            </w:r>
          </w:p>
        </w:tc>
        <w:tc>
          <w:tcPr>
            <w:tcW w:w="851" w:type="dxa"/>
          </w:tcPr>
          <w:p w:rsidR="001F6FC5" w:rsidRPr="00083592" w:rsidRDefault="001F6FC5" w:rsidP="000A4F06">
            <w:pPr>
              <w:pStyle w:val="Tabletext"/>
              <w:jc w:val="center"/>
              <w:rPr>
                <w:sz w:val="20"/>
                <w:lang w:val="es-ES_tradnl"/>
              </w:rPr>
            </w:pPr>
            <w:r w:rsidRPr="00083592">
              <w:rPr>
                <w:sz w:val="20"/>
                <w:lang w:val="es-ES_tradnl"/>
              </w:rPr>
              <w:t>1/2</w:t>
            </w:r>
          </w:p>
        </w:tc>
        <w:tc>
          <w:tcPr>
            <w:tcW w:w="709" w:type="dxa"/>
          </w:tcPr>
          <w:p w:rsidR="001F6FC5" w:rsidRPr="00083592" w:rsidRDefault="001F6FC5" w:rsidP="000A4F06">
            <w:pPr>
              <w:pStyle w:val="Tabletext"/>
              <w:jc w:val="center"/>
              <w:rPr>
                <w:sz w:val="20"/>
                <w:lang w:val="es-ES_tradnl"/>
              </w:rPr>
            </w:pPr>
            <w:r w:rsidRPr="00083592">
              <w:rPr>
                <w:sz w:val="20"/>
                <w:lang w:val="es-ES_tradnl"/>
              </w:rPr>
              <w:t>18,5</w:t>
            </w:r>
          </w:p>
        </w:tc>
        <w:tc>
          <w:tcPr>
            <w:tcW w:w="708" w:type="dxa"/>
          </w:tcPr>
          <w:p w:rsidR="001F6FC5" w:rsidRPr="00083592" w:rsidRDefault="001F6FC5" w:rsidP="000A4F06">
            <w:pPr>
              <w:pStyle w:val="Tabletext"/>
              <w:jc w:val="center"/>
              <w:rPr>
                <w:sz w:val="20"/>
                <w:lang w:val="es-ES_tradnl"/>
              </w:rPr>
            </w:pPr>
            <w:r w:rsidRPr="00083592">
              <w:rPr>
                <w:sz w:val="20"/>
                <w:lang w:val="es-ES_tradnl"/>
              </w:rPr>
              <w:t>224</w:t>
            </w:r>
          </w:p>
        </w:tc>
        <w:tc>
          <w:tcPr>
            <w:tcW w:w="1134" w:type="dxa"/>
          </w:tcPr>
          <w:p w:rsidR="001F6FC5" w:rsidRPr="00083592" w:rsidRDefault="001F6FC5" w:rsidP="000A4F06">
            <w:pPr>
              <w:pStyle w:val="Tabletext"/>
              <w:jc w:val="center"/>
              <w:rPr>
                <w:sz w:val="20"/>
                <w:lang w:val="es-ES_tradnl"/>
              </w:rPr>
            </w:pPr>
            <w:r w:rsidRPr="00083592">
              <w:rPr>
                <w:sz w:val="20"/>
                <w:lang w:val="es-ES_tradnl"/>
              </w:rPr>
              <w:t>182</w:t>
            </w:r>
          </w:p>
        </w:tc>
        <w:tc>
          <w:tcPr>
            <w:tcW w:w="993" w:type="dxa"/>
          </w:tcPr>
          <w:p w:rsidR="001F6FC5" w:rsidRPr="00083592" w:rsidRDefault="001F6FC5" w:rsidP="000A4F06">
            <w:pPr>
              <w:pStyle w:val="Tabletext"/>
              <w:jc w:val="center"/>
              <w:rPr>
                <w:sz w:val="20"/>
                <w:lang w:val="es-ES_tradnl"/>
              </w:rPr>
            </w:pPr>
            <w:r w:rsidRPr="00083592">
              <w:rPr>
                <w:sz w:val="20"/>
                <w:lang w:val="es-ES_tradnl"/>
              </w:rPr>
              <w:t>985</w:t>
            </w:r>
          </w:p>
        </w:tc>
        <w:tc>
          <w:tcPr>
            <w:tcW w:w="992" w:type="dxa"/>
          </w:tcPr>
          <w:p w:rsidR="001F6FC5" w:rsidRPr="00083592" w:rsidRDefault="001F6FC5" w:rsidP="000A4F06">
            <w:pPr>
              <w:pStyle w:val="Tabletext"/>
              <w:jc w:val="center"/>
              <w:rPr>
                <w:sz w:val="20"/>
                <w:lang w:val="es-ES_tradnl"/>
              </w:rPr>
            </w:pPr>
            <w:r w:rsidRPr="00083592">
              <w:rPr>
                <w:sz w:val="20"/>
                <w:lang w:val="es-ES_tradnl"/>
              </w:rPr>
              <w:t>394</w:t>
            </w:r>
          </w:p>
        </w:tc>
        <w:tc>
          <w:tcPr>
            <w:tcW w:w="894" w:type="dxa"/>
          </w:tcPr>
          <w:p w:rsidR="001F6FC5" w:rsidRPr="00083592" w:rsidRDefault="001F6FC5" w:rsidP="000A4F06">
            <w:pPr>
              <w:pStyle w:val="Tabletext"/>
              <w:jc w:val="center"/>
              <w:rPr>
                <w:sz w:val="20"/>
                <w:lang w:val="es-ES_tradnl"/>
              </w:rPr>
            </w:pPr>
            <w:r w:rsidRPr="00083592">
              <w:rPr>
                <w:sz w:val="20"/>
                <w:lang w:val="es-ES_tradnl"/>
              </w:rPr>
              <w:t>246</w:t>
            </w:r>
          </w:p>
        </w:tc>
        <w:tc>
          <w:tcPr>
            <w:tcW w:w="765" w:type="dxa"/>
          </w:tcPr>
          <w:p w:rsidR="001F6FC5" w:rsidRPr="00083592" w:rsidRDefault="001F6FC5" w:rsidP="000A4F06">
            <w:pPr>
              <w:pStyle w:val="Tabletext"/>
              <w:jc w:val="center"/>
              <w:rPr>
                <w:sz w:val="20"/>
                <w:lang w:val="es-ES_tradnl"/>
              </w:rPr>
            </w:pPr>
            <w:r w:rsidRPr="00083592">
              <w:rPr>
                <w:sz w:val="20"/>
                <w:lang w:val="es-ES_tradnl"/>
              </w:rPr>
              <w:t>18,5</w:t>
            </w:r>
          </w:p>
        </w:tc>
        <w:tc>
          <w:tcPr>
            <w:tcW w:w="827" w:type="dxa"/>
          </w:tcPr>
          <w:p w:rsidR="001F6FC5" w:rsidRPr="00083592" w:rsidRDefault="001F6FC5" w:rsidP="000A4F06">
            <w:pPr>
              <w:pStyle w:val="Tabletext"/>
              <w:jc w:val="center"/>
              <w:rPr>
                <w:sz w:val="20"/>
                <w:lang w:val="es-ES_tradnl"/>
              </w:rPr>
            </w:pPr>
            <w:r w:rsidRPr="00083592">
              <w:rPr>
                <w:sz w:val="20"/>
                <w:lang w:val="es-ES_tradnl"/>
              </w:rPr>
              <w:t>59</w:t>
            </w:r>
          </w:p>
        </w:tc>
        <w:tc>
          <w:tcPr>
            <w:tcW w:w="1190" w:type="dxa"/>
          </w:tcPr>
          <w:p w:rsidR="001F6FC5" w:rsidRPr="00083592" w:rsidRDefault="001F6FC5" w:rsidP="000A4F06">
            <w:pPr>
              <w:pStyle w:val="Tabletext"/>
              <w:jc w:val="center"/>
              <w:rPr>
                <w:sz w:val="20"/>
                <w:lang w:val="es-ES_tradnl"/>
              </w:rPr>
            </w:pPr>
            <w:r w:rsidRPr="00083592">
              <w:rPr>
                <w:sz w:val="20"/>
                <w:lang w:val="es-ES_tradnl"/>
              </w:rPr>
              <w:t>47</w:t>
            </w:r>
          </w:p>
        </w:tc>
        <w:tc>
          <w:tcPr>
            <w:tcW w:w="1013" w:type="dxa"/>
          </w:tcPr>
          <w:p w:rsidR="001F6FC5" w:rsidRPr="00083592" w:rsidRDefault="001F6FC5" w:rsidP="000A4F06">
            <w:pPr>
              <w:pStyle w:val="Tabletext"/>
              <w:jc w:val="center"/>
              <w:rPr>
                <w:sz w:val="20"/>
                <w:lang w:val="es-ES_tradnl"/>
              </w:rPr>
            </w:pPr>
            <w:r w:rsidRPr="00083592">
              <w:rPr>
                <w:sz w:val="20"/>
                <w:lang w:val="es-ES_tradnl"/>
              </w:rPr>
              <w:t>254</w:t>
            </w:r>
          </w:p>
        </w:tc>
        <w:tc>
          <w:tcPr>
            <w:tcW w:w="1013" w:type="dxa"/>
          </w:tcPr>
          <w:p w:rsidR="001F6FC5" w:rsidRPr="00083592" w:rsidRDefault="001F6FC5" w:rsidP="000A4F06">
            <w:pPr>
              <w:pStyle w:val="Tabletext"/>
              <w:jc w:val="center"/>
              <w:rPr>
                <w:sz w:val="20"/>
                <w:lang w:val="es-ES_tradnl"/>
              </w:rPr>
            </w:pPr>
            <w:r w:rsidRPr="00083592">
              <w:rPr>
                <w:sz w:val="20"/>
                <w:lang w:val="es-ES_tradnl"/>
              </w:rPr>
              <w:t>102</w:t>
            </w:r>
          </w:p>
        </w:tc>
        <w:tc>
          <w:tcPr>
            <w:tcW w:w="1013" w:type="dxa"/>
          </w:tcPr>
          <w:p w:rsidR="001F6FC5" w:rsidRPr="00083592" w:rsidRDefault="001F6FC5" w:rsidP="000A4F06">
            <w:pPr>
              <w:pStyle w:val="Tabletext"/>
              <w:jc w:val="center"/>
              <w:rPr>
                <w:sz w:val="20"/>
                <w:lang w:val="es-ES_tradnl"/>
              </w:rPr>
            </w:pPr>
            <w:r w:rsidRPr="00083592">
              <w:rPr>
                <w:sz w:val="20"/>
                <w:lang w:val="es-ES_tradnl"/>
              </w:rPr>
              <w:t>64</w:t>
            </w:r>
          </w:p>
        </w:tc>
      </w:tr>
      <w:tr w:rsidR="001F6FC5" w:rsidRPr="00083592" w:rsidTr="00E74E07">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MAQ-16</w:t>
            </w:r>
          </w:p>
        </w:tc>
        <w:tc>
          <w:tcPr>
            <w:tcW w:w="1134" w:type="dxa"/>
          </w:tcPr>
          <w:p w:rsidR="001F6FC5" w:rsidRPr="00083592" w:rsidRDefault="001F6FC5" w:rsidP="000A4F06">
            <w:pPr>
              <w:pStyle w:val="Tabletext"/>
              <w:jc w:val="center"/>
              <w:rPr>
                <w:sz w:val="20"/>
                <w:lang w:val="es-ES_tradnl"/>
              </w:rPr>
            </w:pPr>
            <w:r w:rsidRPr="00083592">
              <w:rPr>
                <w:sz w:val="20"/>
                <w:lang w:val="es-ES_tradnl"/>
              </w:rPr>
              <w:t>16,09</w:t>
            </w:r>
          </w:p>
        </w:tc>
        <w:tc>
          <w:tcPr>
            <w:tcW w:w="851" w:type="dxa"/>
          </w:tcPr>
          <w:p w:rsidR="001F6FC5" w:rsidRPr="00083592" w:rsidRDefault="001F6FC5" w:rsidP="000A4F06">
            <w:pPr>
              <w:pStyle w:val="Tabletext"/>
              <w:jc w:val="center"/>
              <w:rPr>
                <w:sz w:val="20"/>
                <w:lang w:val="es-ES_tradnl"/>
              </w:rPr>
            </w:pPr>
            <w:r w:rsidRPr="00083592">
              <w:rPr>
                <w:sz w:val="20"/>
                <w:lang w:val="es-ES_tradnl"/>
              </w:rPr>
              <w:t>2/3</w:t>
            </w:r>
          </w:p>
        </w:tc>
        <w:tc>
          <w:tcPr>
            <w:tcW w:w="709" w:type="dxa"/>
          </w:tcPr>
          <w:p w:rsidR="001F6FC5" w:rsidRPr="00083592" w:rsidRDefault="001F6FC5" w:rsidP="000A4F06">
            <w:pPr>
              <w:pStyle w:val="Tabletext"/>
              <w:jc w:val="center"/>
              <w:rPr>
                <w:sz w:val="20"/>
                <w:lang w:val="es-ES_tradnl"/>
              </w:rPr>
            </w:pPr>
            <w:r w:rsidRPr="00083592">
              <w:rPr>
                <w:sz w:val="20"/>
                <w:lang w:val="es-ES_tradnl"/>
              </w:rPr>
              <w:t>21,5</w:t>
            </w:r>
          </w:p>
        </w:tc>
        <w:tc>
          <w:tcPr>
            <w:tcW w:w="708" w:type="dxa"/>
          </w:tcPr>
          <w:p w:rsidR="001F6FC5" w:rsidRPr="00083592" w:rsidRDefault="001F6FC5" w:rsidP="000A4F06">
            <w:pPr>
              <w:pStyle w:val="Tabletext"/>
              <w:jc w:val="center"/>
              <w:rPr>
                <w:sz w:val="20"/>
                <w:lang w:val="es-ES_tradnl"/>
              </w:rPr>
            </w:pPr>
            <w:r w:rsidRPr="00083592">
              <w:rPr>
                <w:sz w:val="20"/>
                <w:lang w:val="es-ES_tradnl"/>
              </w:rPr>
              <w:t>176</w:t>
            </w:r>
          </w:p>
        </w:tc>
        <w:tc>
          <w:tcPr>
            <w:tcW w:w="1134" w:type="dxa"/>
          </w:tcPr>
          <w:p w:rsidR="001F6FC5" w:rsidRPr="00083592" w:rsidRDefault="001F6FC5" w:rsidP="000A4F06">
            <w:pPr>
              <w:pStyle w:val="Tabletext"/>
              <w:jc w:val="center"/>
              <w:rPr>
                <w:sz w:val="20"/>
                <w:lang w:val="es-ES_tradnl"/>
              </w:rPr>
            </w:pPr>
            <w:r w:rsidRPr="00083592">
              <w:rPr>
                <w:sz w:val="20"/>
                <w:lang w:val="es-ES_tradnl"/>
              </w:rPr>
              <w:t>147</w:t>
            </w:r>
          </w:p>
        </w:tc>
        <w:tc>
          <w:tcPr>
            <w:tcW w:w="993" w:type="dxa"/>
          </w:tcPr>
          <w:p w:rsidR="001F6FC5" w:rsidRPr="00083592" w:rsidRDefault="001F6FC5" w:rsidP="000A4F06">
            <w:pPr>
              <w:pStyle w:val="Tabletext"/>
              <w:jc w:val="center"/>
              <w:rPr>
                <w:sz w:val="20"/>
                <w:lang w:val="es-ES_tradnl"/>
              </w:rPr>
            </w:pPr>
            <w:r w:rsidRPr="00083592">
              <w:rPr>
                <w:sz w:val="20"/>
                <w:lang w:val="es-ES_tradnl"/>
              </w:rPr>
              <w:t>794</w:t>
            </w:r>
          </w:p>
        </w:tc>
        <w:tc>
          <w:tcPr>
            <w:tcW w:w="992" w:type="dxa"/>
          </w:tcPr>
          <w:p w:rsidR="001F6FC5" w:rsidRPr="00083592" w:rsidRDefault="001F6FC5" w:rsidP="000A4F06">
            <w:pPr>
              <w:pStyle w:val="Tabletext"/>
              <w:jc w:val="center"/>
              <w:rPr>
                <w:sz w:val="20"/>
                <w:lang w:val="es-ES_tradnl"/>
              </w:rPr>
            </w:pPr>
            <w:r w:rsidRPr="00083592">
              <w:rPr>
                <w:sz w:val="20"/>
                <w:lang w:val="es-ES_tradnl"/>
              </w:rPr>
              <w:t>318</w:t>
            </w:r>
          </w:p>
        </w:tc>
        <w:tc>
          <w:tcPr>
            <w:tcW w:w="894" w:type="dxa"/>
          </w:tcPr>
          <w:p w:rsidR="001F6FC5" w:rsidRPr="00083592" w:rsidRDefault="001F6FC5" w:rsidP="000A4F06">
            <w:pPr>
              <w:pStyle w:val="Tabletext"/>
              <w:jc w:val="center"/>
              <w:rPr>
                <w:sz w:val="20"/>
                <w:lang w:val="es-ES_tradnl"/>
              </w:rPr>
            </w:pPr>
            <w:r w:rsidRPr="00083592">
              <w:rPr>
                <w:sz w:val="20"/>
                <w:lang w:val="es-ES_tradnl"/>
              </w:rPr>
              <w:t>199</w:t>
            </w:r>
          </w:p>
        </w:tc>
        <w:tc>
          <w:tcPr>
            <w:tcW w:w="765" w:type="dxa"/>
          </w:tcPr>
          <w:p w:rsidR="001F6FC5" w:rsidRPr="00083592" w:rsidRDefault="001F6FC5" w:rsidP="000A4F06">
            <w:pPr>
              <w:pStyle w:val="Tabletext"/>
              <w:jc w:val="center"/>
              <w:rPr>
                <w:sz w:val="20"/>
                <w:lang w:val="es-ES_tradnl"/>
              </w:rPr>
            </w:pPr>
            <w:r w:rsidRPr="00083592">
              <w:rPr>
                <w:sz w:val="20"/>
                <w:lang w:val="es-ES_tradnl"/>
              </w:rPr>
              <w:t>21,5</w:t>
            </w:r>
          </w:p>
        </w:tc>
        <w:tc>
          <w:tcPr>
            <w:tcW w:w="827" w:type="dxa"/>
          </w:tcPr>
          <w:p w:rsidR="001F6FC5" w:rsidRPr="00083592" w:rsidRDefault="001F6FC5" w:rsidP="000A4F06">
            <w:pPr>
              <w:pStyle w:val="Tabletext"/>
              <w:jc w:val="center"/>
              <w:rPr>
                <w:sz w:val="20"/>
                <w:lang w:val="es-ES_tradnl"/>
              </w:rPr>
            </w:pPr>
            <w:r w:rsidRPr="00083592">
              <w:rPr>
                <w:sz w:val="20"/>
                <w:lang w:val="es-ES_tradnl"/>
              </w:rPr>
              <w:t>41</w:t>
            </w:r>
          </w:p>
        </w:tc>
        <w:tc>
          <w:tcPr>
            <w:tcW w:w="1190" w:type="dxa"/>
          </w:tcPr>
          <w:p w:rsidR="001F6FC5" w:rsidRPr="00083592" w:rsidRDefault="001F6FC5" w:rsidP="000A4F06">
            <w:pPr>
              <w:pStyle w:val="Tabletext"/>
              <w:jc w:val="center"/>
              <w:rPr>
                <w:sz w:val="20"/>
                <w:lang w:val="es-ES_tradnl"/>
              </w:rPr>
            </w:pPr>
            <w:r w:rsidRPr="00083592">
              <w:rPr>
                <w:sz w:val="20"/>
                <w:lang w:val="es-ES_tradnl"/>
              </w:rPr>
              <w:t>35</w:t>
            </w:r>
          </w:p>
        </w:tc>
        <w:tc>
          <w:tcPr>
            <w:tcW w:w="1013" w:type="dxa"/>
          </w:tcPr>
          <w:p w:rsidR="001F6FC5" w:rsidRPr="00083592" w:rsidRDefault="001F6FC5" w:rsidP="000A4F06">
            <w:pPr>
              <w:pStyle w:val="Tabletext"/>
              <w:jc w:val="center"/>
              <w:rPr>
                <w:sz w:val="20"/>
                <w:lang w:val="es-ES_tradnl"/>
              </w:rPr>
            </w:pPr>
            <w:r w:rsidRPr="00083592">
              <w:rPr>
                <w:sz w:val="20"/>
                <w:lang w:val="es-ES_tradnl"/>
              </w:rPr>
              <w:t>191</w:t>
            </w:r>
          </w:p>
        </w:tc>
        <w:tc>
          <w:tcPr>
            <w:tcW w:w="1013" w:type="dxa"/>
          </w:tcPr>
          <w:p w:rsidR="001F6FC5" w:rsidRPr="00083592" w:rsidRDefault="001F6FC5" w:rsidP="000A4F06">
            <w:pPr>
              <w:pStyle w:val="Tabletext"/>
              <w:jc w:val="center"/>
              <w:rPr>
                <w:sz w:val="20"/>
                <w:lang w:val="es-ES_tradnl"/>
              </w:rPr>
            </w:pPr>
            <w:r w:rsidRPr="00083592">
              <w:rPr>
                <w:sz w:val="20"/>
                <w:lang w:val="es-ES_tradnl"/>
              </w:rPr>
              <w:t>76</w:t>
            </w:r>
          </w:p>
        </w:tc>
        <w:tc>
          <w:tcPr>
            <w:tcW w:w="1013" w:type="dxa"/>
          </w:tcPr>
          <w:p w:rsidR="001F6FC5" w:rsidRPr="00083592" w:rsidRDefault="001F6FC5" w:rsidP="000A4F06">
            <w:pPr>
              <w:pStyle w:val="Tabletext"/>
              <w:jc w:val="center"/>
              <w:rPr>
                <w:sz w:val="20"/>
                <w:lang w:val="es-ES_tradnl"/>
              </w:rPr>
            </w:pPr>
            <w:r w:rsidRPr="00083592">
              <w:rPr>
                <w:sz w:val="20"/>
                <w:lang w:val="es-ES_tradnl"/>
              </w:rPr>
              <w:t>48</w:t>
            </w:r>
          </w:p>
        </w:tc>
      </w:tr>
      <w:tr w:rsidR="001F6FC5" w:rsidRPr="00083592" w:rsidTr="00E74E07">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MAQ-64</w:t>
            </w:r>
          </w:p>
        </w:tc>
        <w:tc>
          <w:tcPr>
            <w:tcW w:w="1134" w:type="dxa"/>
          </w:tcPr>
          <w:p w:rsidR="001F6FC5" w:rsidRPr="00083592" w:rsidRDefault="001F6FC5" w:rsidP="000A4F06">
            <w:pPr>
              <w:pStyle w:val="Tabletext"/>
              <w:jc w:val="center"/>
              <w:rPr>
                <w:sz w:val="20"/>
                <w:lang w:val="es-ES_tradnl"/>
              </w:rPr>
            </w:pPr>
            <w:r w:rsidRPr="00083592">
              <w:rPr>
                <w:sz w:val="20"/>
                <w:lang w:val="es-ES_tradnl"/>
              </w:rPr>
              <w:t>18,10</w:t>
            </w:r>
          </w:p>
        </w:tc>
        <w:tc>
          <w:tcPr>
            <w:tcW w:w="851" w:type="dxa"/>
          </w:tcPr>
          <w:p w:rsidR="001F6FC5" w:rsidRPr="00083592" w:rsidRDefault="001F6FC5" w:rsidP="000A4F06">
            <w:pPr>
              <w:pStyle w:val="Tabletext"/>
              <w:jc w:val="center"/>
              <w:rPr>
                <w:sz w:val="20"/>
                <w:lang w:val="es-ES_tradnl"/>
              </w:rPr>
            </w:pPr>
            <w:r w:rsidRPr="00083592">
              <w:rPr>
                <w:sz w:val="20"/>
                <w:lang w:val="es-ES_tradnl"/>
              </w:rPr>
              <w:t>1/2</w:t>
            </w:r>
          </w:p>
        </w:tc>
        <w:tc>
          <w:tcPr>
            <w:tcW w:w="709" w:type="dxa"/>
          </w:tcPr>
          <w:p w:rsidR="001F6FC5" w:rsidRPr="00083592" w:rsidRDefault="001F6FC5" w:rsidP="000A4F06">
            <w:pPr>
              <w:pStyle w:val="Tabletext"/>
              <w:jc w:val="center"/>
              <w:rPr>
                <w:sz w:val="20"/>
                <w:lang w:val="es-ES_tradnl"/>
              </w:rPr>
            </w:pPr>
            <w:r w:rsidRPr="00083592">
              <w:rPr>
                <w:sz w:val="20"/>
                <w:lang w:val="es-ES_tradnl"/>
              </w:rPr>
              <w:t>23,5</w:t>
            </w:r>
          </w:p>
        </w:tc>
        <w:tc>
          <w:tcPr>
            <w:tcW w:w="708" w:type="dxa"/>
          </w:tcPr>
          <w:p w:rsidR="001F6FC5" w:rsidRPr="00083592" w:rsidRDefault="001F6FC5" w:rsidP="000A4F06">
            <w:pPr>
              <w:pStyle w:val="Tabletext"/>
              <w:jc w:val="center"/>
              <w:rPr>
                <w:sz w:val="20"/>
                <w:lang w:val="es-ES_tradnl"/>
              </w:rPr>
            </w:pPr>
            <w:r w:rsidRPr="00083592">
              <w:rPr>
                <w:sz w:val="20"/>
                <w:lang w:val="es-ES_tradnl"/>
              </w:rPr>
              <w:t>141</w:t>
            </w:r>
          </w:p>
        </w:tc>
        <w:tc>
          <w:tcPr>
            <w:tcW w:w="1134" w:type="dxa"/>
          </w:tcPr>
          <w:p w:rsidR="001F6FC5" w:rsidRPr="00083592" w:rsidRDefault="001F6FC5" w:rsidP="000A4F06">
            <w:pPr>
              <w:pStyle w:val="Tabletext"/>
              <w:jc w:val="center"/>
              <w:rPr>
                <w:sz w:val="20"/>
                <w:lang w:val="es-ES_tradnl"/>
              </w:rPr>
            </w:pPr>
            <w:r w:rsidRPr="00083592">
              <w:rPr>
                <w:sz w:val="20"/>
                <w:lang w:val="es-ES_tradnl"/>
              </w:rPr>
              <w:t>118</w:t>
            </w:r>
          </w:p>
        </w:tc>
        <w:tc>
          <w:tcPr>
            <w:tcW w:w="993" w:type="dxa"/>
          </w:tcPr>
          <w:p w:rsidR="001F6FC5" w:rsidRPr="00083592" w:rsidRDefault="001F6FC5" w:rsidP="000A4F06">
            <w:pPr>
              <w:pStyle w:val="Tabletext"/>
              <w:jc w:val="center"/>
              <w:rPr>
                <w:sz w:val="20"/>
                <w:lang w:val="es-ES_tradnl"/>
              </w:rPr>
            </w:pPr>
            <w:r w:rsidRPr="00083592">
              <w:rPr>
                <w:sz w:val="20"/>
                <w:lang w:val="es-ES_tradnl"/>
              </w:rPr>
              <w:t>635</w:t>
            </w:r>
          </w:p>
        </w:tc>
        <w:tc>
          <w:tcPr>
            <w:tcW w:w="992" w:type="dxa"/>
          </w:tcPr>
          <w:p w:rsidR="001F6FC5" w:rsidRPr="00083592" w:rsidRDefault="001F6FC5" w:rsidP="000A4F06">
            <w:pPr>
              <w:pStyle w:val="Tabletext"/>
              <w:jc w:val="center"/>
              <w:rPr>
                <w:sz w:val="20"/>
                <w:lang w:val="es-ES_tradnl"/>
              </w:rPr>
            </w:pPr>
            <w:r w:rsidRPr="00083592">
              <w:rPr>
                <w:sz w:val="20"/>
                <w:lang w:val="es-ES_tradnl"/>
              </w:rPr>
              <w:t>254</w:t>
            </w:r>
          </w:p>
        </w:tc>
        <w:tc>
          <w:tcPr>
            <w:tcW w:w="894" w:type="dxa"/>
          </w:tcPr>
          <w:p w:rsidR="001F6FC5" w:rsidRPr="00083592" w:rsidRDefault="001F6FC5" w:rsidP="000A4F06">
            <w:pPr>
              <w:pStyle w:val="Tabletext"/>
              <w:jc w:val="center"/>
              <w:rPr>
                <w:sz w:val="20"/>
                <w:lang w:val="es-ES_tradnl"/>
              </w:rPr>
            </w:pPr>
            <w:r w:rsidRPr="00083592">
              <w:rPr>
                <w:sz w:val="20"/>
                <w:lang w:val="es-ES_tradnl"/>
              </w:rPr>
              <w:t>159</w:t>
            </w:r>
          </w:p>
        </w:tc>
        <w:tc>
          <w:tcPr>
            <w:tcW w:w="765" w:type="dxa"/>
          </w:tcPr>
          <w:p w:rsidR="001F6FC5" w:rsidRPr="00083592" w:rsidRDefault="001F6FC5" w:rsidP="000A4F06">
            <w:pPr>
              <w:pStyle w:val="Tabletext"/>
              <w:jc w:val="center"/>
              <w:rPr>
                <w:sz w:val="20"/>
                <w:lang w:val="es-ES_tradnl"/>
              </w:rPr>
            </w:pPr>
            <w:r w:rsidRPr="00083592">
              <w:rPr>
                <w:sz w:val="20"/>
                <w:lang w:val="es-ES_tradnl"/>
              </w:rPr>
              <w:t>23,5</w:t>
            </w:r>
          </w:p>
        </w:tc>
        <w:tc>
          <w:tcPr>
            <w:tcW w:w="827" w:type="dxa"/>
          </w:tcPr>
          <w:p w:rsidR="001F6FC5" w:rsidRPr="00083592" w:rsidRDefault="001F6FC5" w:rsidP="000A4F06">
            <w:pPr>
              <w:pStyle w:val="Tabletext"/>
              <w:jc w:val="center"/>
              <w:rPr>
                <w:sz w:val="20"/>
                <w:lang w:val="es-ES_tradnl"/>
              </w:rPr>
            </w:pPr>
            <w:r w:rsidRPr="00083592">
              <w:rPr>
                <w:sz w:val="20"/>
                <w:lang w:val="es-ES_tradnl"/>
              </w:rPr>
              <w:t>35</w:t>
            </w:r>
          </w:p>
        </w:tc>
        <w:tc>
          <w:tcPr>
            <w:tcW w:w="1190" w:type="dxa"/>
          </w:tcPr>
          <w:p w:rsidR="001F6FC5" w:rsidRPr="00083592" w:rsidRDefault="001F6FC5" w:rsidP="000A4F06">
            <w:pPr>
              <w:pStyle w:val="Tabletext"/>
              <w:jc w:val="center"/>
              <w:rPr>
                <w:sz w:val="20"/>
                <w:lang w:val="es-ES_tradnl"/>
              </w:rPr>
            </w:pPr>
            <w:r w:rsidRPr="00083592">
              <w:rPr>
                <w:sz w:val="20"/>
                <w:lang w:val="es-ES_tradnl"/>
              </w:rPr>
              <w:t>29</w:t>
            </w:r>
          </w:p>
        </w:tc>
        <w:tc>
          <w:tcPr>
            <w:tcW w:w="1013" w:type="dxa"/>
          </w:tcPr>
          <w:p w:rsidR="001F6FC5" w:rsidRPr="00083592" w:rsidRDefault="001F6FC5" w:rsidP="000A4F06">
            <w:pPr>
              <w:pStyle w:val="Tabletext"/>
              <w:jc w:val="center"/>
              <w:rPr>
                <w:sz w:val="20"/>
                <w:lang w:val="es-ES_tradnl"/>
              </w:rPr>
            </w:pPr>
            <w:r w:rsidRPr="00083592">
              <w:rPr>
                <w:sz w:val="20"/>
                <w:lang w:val="es-ES_tradnl"/>
              </w:rPr>
              <w:t>159</w:t>
            </w:r>
          </w:p>
        </w:tc>
        <w:tc>
          <w:tcPr>
            <w:tcW w:w="1013" w:type="dxa"/>
          </w:tcPr>
          <w:p w:rsidR="001F6FC5" w:rsidRPr="00083592" w:rsidRDefault="001F6FC5" w:rsidP="000A4F06">
            <w:pPr>
              <w:pStyle w:val="Tabletext"/>
              <w:jc w:val="center"/>
              <w:rPr>
                <w:sz w:val="20"/>
                <w:lang w:val="es-ES_tradnl"/>
              </w:rPr>
            </w:pPr>
            <w:r w:rsidRPr="00083592">
              <w:rPr>
                <w:sz w:val="20"/>
                <w:lang w:val="es-ES_tradnl"/>
              </w:rPr>
              <w:t>64</w:t>
            </w:r>
          </w:p>
        </w:tc>
        <w:tc>
          <w:tcPr>
            <w:tcW w:w="1013" w:type="dxa"/>
          </w:tcPr>
          <w:p w:rsidR="001F6FC5" w:rsidRPr="00083592" w:rsidRDefault="001F6FC5" w:rsidP="000A4F06">
            <w:pPr>
              <w:pStyle w:val="Tabletext"/>
              <w:jc w:val="center"/>
              <w:rPr>
                <w:sz w:val="20"/>
                <w:lang w:val="es-ES_tradnl"/>
              </w:rPr>
            </w:pPr>
            <w:r w:rsidRPr="00083592">
              <w:rPr>
                <w:sz w:val="20"/>
                <w:lang w:val="es-ES_tradnl"/>
              </w:rPr>
              <w:t>40</w:t>
            </w:r>
          </w:p>
        </w:tc>
      </w:tr>
      <w:tr w:rsidR="001F6FC5" w:rsidRPr="00083592" w:rsidTr="00E74E07">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MAQ-64</w:t>
            </w:r>
          </w:p>
        </w:tc>
        <w:tc>
          <w:tcPr>
            <w:tcW w:w="1134" w:type="dxa"/>
          </w:tcPr>
          <w:p w:rsidR="001F6FC5" w:rsidRPr="00083592" w:rsidRDefault="001F6FC5" w:rsidP="000A4F06">
            <w:pPr>
              <w:pStyle w:val="Tabletext"/>
              <w:jc w:val="center"/>
              <w:rPr>
                <w:sz w:val="20"/>
                <w:lang w:val="es-ES_tradnl"/>
              </w:rPr>
            </w:pPr>
            <w:r w:rsidRPr="00083592">
              <w:rPr>
                <w:sz w:val="20"/>
                <w:lang w:val="es-ES_tradnl"/>
              </w:rPr>
              <w:t>24,13</w:t>
            </w:r>
          </w:p>
        </w:tc>
        <w:tc>
          <w:tcPr>
            <w:tcW w:w="851" w:type="dxa"/>
          </w:tcPr>
          <w:p w:rsidR="001F6FC5" w:rsidRPr="00083592" w:rsidRDefault="001F6FC5" w:rsidP="000A4F06">
            <w:pPr>
              <w:pStyle w:val="Tabletext"/>
              <w:jc w:val="center"/>
              <w:rPr>
                <w:sz w:val="20"/>
                <w:lang w:val="es-ES_tradnl"/>
              </w:rPr>
            </w:pPr>
            <w:r w:rsidRPr="00083592">
              <w:rPr>
                <w:sz w:val="20"/>
                <w:lang w:val="es-ES_tradnl"/>
              </w:rPr>
              <w:t>2/3</w:t>
            </w:r>
          </w:p>
        </w:tc>
        <w:tc>
          <w:tcPr>
            <w:tcW w:w="709" w:type="dxa"/>
          </w:tcPr>
          <w:p w:rsidR="001F6FC5" w:rsidRPr="00083592" w:rsidRDefault="001F6FC5" w:rsidP="000A4F06">
            <w:pPr>
              <w:pStyle w:val="Tabletext"/>
              <w:jc w:val="center"/>
              <w:rPr>
                <w:sz w:val="20"/>
                <w:lang w:val="es-ES_tradnl"/>
              </w:rPr>
            </w:pPr>
            <w:r w:rsidRPr="00083592">
              <w:rPr>
                <w:sz w:val="20"/>
                <w:lang w:val="es-ES_tradnl"/>
              </w:rPr>
              <w:t>27,0</w:t>
            </w:r>
          </w:p>
        </w:tc>
        <w:tc>
          <w:tcPr>
            <w:tcW w:w="708" w:type="dxa"/>
          </w:tcPr>
          <w:p w:rsidR="001F6FC5" w:rsidRPr="00083592" w:rsidRDefault="001F6FC5" w:rsidP="000A4F06">
            <w:pPr>
              <w:pStyle w:val="Tabletext"/>
              <w:jc w:val="center"/>
              <w:rPr>
                <w:sz w:val="20"/>
                <w:lang w:val="es-ES_tradnl"/>
              </w:rPr>
            </w:pPr>
            <w:r w:rsidRPr="00083592">
              <w:rPr>
                <w:sz w:val="20"/>
                <w:lang w:val="es-ES_tradnl"/>
              </w:rPr>
              <w:t>82</w:t>
            </w:r>
          </w:p>
        </w:tc>
        <w:tc>
          <w:tcPr>
            <w:tcW w:w="1134" w:type="dxa"/>
          </w:tcPr>
          <w:p w:rsidR="001F6FC5" w:rsidRPr="00083592" w:rsidRDefault="001F6FC5" w:rsidP="000A4F06">
            <w:pPr>
              <w:pStyle w:val="Tabletext"/>
              <w:jc w:val="center"/>
              <w:rPr>
                <w:sz w:val="20"/>
                <w:lang w:val="es-ES_tradnl"/>
              </w:rPr>
            </w:pPr>
            <w:r w:rsidRPr="00083592">
              <w:rPr>
                <w:sz w:val="20"/>
                <w:lang w:val="es-ES_tradnl"/>
              </w:rPr>
              <w:t>65</w:t>
            </w:r>
          </w:p>
        </w:tc>
        <w:tc>
          <w:tcPr>
            <w:tcW w:w="993" w:type="dxa"/>
          </w:tcPr>
          <w:p w:rsidR="001F6FC5" w:rsidRPr="00083592" w:rsidRDefault="001F6FC5" w:rsidP="000A4F06">
            <w:pPr>
              <w:pStyle w:val="Tabletext"/>
              <w:jc w:val="center"/>
              <w:rPr>
                <w:sz w:val="20"/>
                <w:lang w:val="es-ES_tradnl"/>
              </w:rPr>
            </w:pPr>
            <w:r w:rsidRPr="00083592">
              <w:rPr>
                <w:sz w:val="20"/>
                <w:lang w:val="es-ES_tradnl"/>
              </w:rPr>
              <w:t>349</w:t>
            </w:r>
          </w:p>
        </w:tc>
        <w:tc>
          <w:tcPr>
            <w:tcW w:w="992" w:type="dxa"/>
          </w:tcPr>
          <w:p w:rsidR="001F6FC5" w:rsidRPr="00083592" w:rsidRDefault="001F6FC5" w:rsidP="000A4F06">
            <w:pPr>
              <w:pStyle w:val="Tabletext"/>
              <w:jc w:val="center"/>
              <w:rPr>
                <w:sz w:val="20"/>
                <w:lang w:val="es-ES_tradnl"/>
              </w:rPr>
            </w:pPr>
            <w:r w:rsidRPr="00083592">
              <w:rPr>
                <w:sz w:val="20"/>
                <w:lang w:val="es-ES_tradnl"/>
              </w:rPr>
              <w:t>140</w:t>
            </w:r>
          </w:p>
        </w:tc>
        <w:tc>
          <w:tcPr>
            <w:tcW w:w="894" w:type="dxa"/>
          </w:tcPr>
          <w:p w:rsidR="001F6FC5" w:rsidRPr="00083592" w:rsidRDefault="001F6FC5" w:rsidP="000A4F06">
            <w:pPr>
              <w:pStyle w:val="Tabletext"/>
              <w:jc w:val="center"/>
              <w:rPr>
                <w:sz w:val="20"/>
                <w:lang w:val="es-ES_tradnl"/>
              </w:rPr>
            </w:pPr>
            <w:r w:rsidRPr="00083592">
              <w:rPr>
                <w:sz w:val="20"/>
                <w:lang w:val="es-ES_tradnl"/>
              </w:rPr>
              <w:t>87</w:t>
            </w:r>
          </w:p>
        </w:tc>
        <w:tc>
          <w:tcPr>
            <w:tcW w:w="765" w:type="dxa"/>
          </w:tcPr>
          <w:p w:rsidR="001F6FC5" w:rsidRPr="00083592" w:rsidRDefault="001F6FC5" w:rsidP="000A4F06">
            <w:pPr>
              <w:pStyle w:val="Tabletext"/>
              <w:jc w:val="center"/>
              <w:rPr>
                <w:sz w:val="20"/>
                <w:lang w:val="es-ES_tradnl"/>
              </w:rPr>
            </w:pPr>
            <w:r w:rsidRPr="00083592">
              <w:rPr>
                <w:sz w:val="20"/>
                <w:lang w:val="es-ES_tradnl"/>
              </w:rPr>
              <w:t>27,0</w:t>
            </w:r>
          </w:p>
        </w:tc>
        <w:tc>
          <w:tcPr>
            <w:tcW w:w="827" w:type="dxa"/>
          </w:tcPr>
          <w:p w:rsidR="001F6FC5" w:rsidRPr="00083592" w:rsidRDefault="001F6FC5" w:rsidP="000A4F06">
            <w:pPr>
              <w:pStyle w:val="Tabletext"/>
              <w:jc w:val="center"/>
              <w:rPr>
                <w:sz w:val="20"/>
                <w:lang w:val="es-ES_tradnl"/>
              </w:rPr>
            </w:pPr>
            <w:r w:rsidRPr="00083592">
              <w:rPr>
                <w:sz w:val="20"/>
                <w:lang w:val="es-ES_tradnl"/>
              </w:rPr>
              <w:t>24</w:t>
            </w:r>
          </w:p>
        </w:tc>
        <w:tc>
          <w:tcPr>
            <w:tcW w:w="1190" w:type="dxa"/>
          </w:tcPr>
          <w:p w:rsidR="001F6FC5" w:rsidRPr="00083592" w:rsidRDefault="001F6FC5" w:rsidP="000A4F06">
            <w:pPr>
              <w:pStyle w:val="Tabletext"/>
              <w:jc w:val="center"/>
              <w:rPr>
                <w:sz w:val="20"/>
                <w:lang w:val="es-ES_tradnl"/>
              </w:rPr>
            </w:pPr>
            <w:r w:rsidRPr="00083592">
              <w:rPr>
                <w:sz w:val="20"/>
                <w:lang w:val="es-ES_tradnl"/>
              </w:rPr>
              <w:t>18</w:t>
            </w:r>
          </w:p>
        </w:tc>
        <w:tc>
          <w:tcPr>
            <w:tcW w:w="1013" w:type="dxa"/>
          </w:tcPr>
          <w:p w:rsidR="001F6FC5" w:rsidRPr="00083592" w:rsidRDefault="001F6FC5" w:rsidP="000A4F06">
            <w:pPr>
              <w:pStyle w:val="Tabletext"/>
              <w:jc w:val="center"/>
              <w:rPr>
                <w:sz w:val="20"/>
                <w:lang w:val="es-ES_tradnl"/>
              </w:rPr>
            </w:pPr>
            <w:r w:rsidRPr="00083592">
              <w:rPr>
                <w:sz w:val="20"/>
                <w:lang w:val="es-ES_tradnl"/>
              </w:rPr>
              <w:t>95</w:t>
            </w:r>
          </w:p>
        </w:tc>
        <w:tc>
          <w:tcPr>
            <w:tcW w:w="1013" w:type="dxa"/>
          </w:tcPr>
          <w:p w:rsidR="001F6FC5" w:rsidRPr="00083592" w:rsidRDefault="001F6FC5" w:rsidP="000A4F06">
            <w:pPr>
              <w:pStyle w:val="Tabletext"/>
              <w:jc w:val="center"/>
              <w:rPr>
                <w:sz w:val="20"/>
                <w:lang w:val="es-ES_tradnl"/>
              </w:rPr>
            </w:pPr>
            <w:r w:rsidRPr="00083592">
              <w:rPr>
                <w:sz w:val="20"/>
                <w:lang w:val="es-ES_tradnl"/>
              </w:rPr>
              <w:t>38</w:t>
            </w:r>
          </w:p>
        </w:tc>
        <w:tc>
          <w:tcPr>
            <w:tcW w:w="1013" w:type="dxa"/>
          </w:tcPr>
          <w:p w:rsidR="001F6FC5" w:rsidRPr="00083592" w:rsidRDefault="001F6FC5" w:rsidP="000A4F06">
            <w:pPr>
              <w:pStyle w:val="Tabletext"/>
              <w:jc w:val="center"/>
              <w:rPr>
                <w:sz w:val="20"/>
                <w:lang w:val="es-ES_tradnl"/>
              </w:rPr>
            </w:pPr>
            <w:r w:rsidRPr="00083592">
              <w:rPr>
                <w:sz w:val="20"/>
                <w:lang w:val="es-ES_tradnl"/>
              </w:rPr>
              <w:t>24</w:t>
            </w:r>
          </w:p>
        </w:tc>
      </w:tr>
    </w:tbl>
    <w:p w:rsidR="001F6FC5" w:rsidRPr="00083592" w:rsidRDefault="001F6FC5" w:rsidP="001F6FC5">
      <w:pPr>
        <w:pStyle w:val="Tablefin"/>
        <w:rPr>
          <w:lang w:val="es-ES_tradnl"/>
        </w:rPr>
      </w:pPr>
      <w:bookmarkStart w:id="877" w:name="_Ref44815665"/>
    </w:p>
    <w:p w:rsidR="00643068" w:rsidRPr="00643068" w:rsidRDefault="00643068" w:rsidP="00643068">
      <w:pPr>
        <w:spacing w:before="0"/>
        <w:rPr>
          <w:sz w:val="16"/>
          <w:lang w:val="es-ES_tradnl"/>
        </w:rPr>
      </w:pPr>
      <w:bookmarkStart w:id="878" w:name="_Toc325623700"/>
    </w:p>
    <w:p w:rsidR="001F6FC5" w:rsidRPr="00083592" w:rsidRDefault="001F6FC5" w:rsidP="001F6FC5">
      <w:pPr>
        <w:pStyle w:val="TableNo"/>
        <w:rPr>
          <w:lang w:val="es-ES_tradnl"/>
        </w:rPr>
      </w:pPr>
      <w:r w:rsidRPr="00083592">
        <w:rPr>
          <w:lang w:val="es-ES_tradnl"/>
        </w:rPr>
        <w:t xml:space="preserve">CUADRO </w:t>
      </w:r>
      <w:bookmarkEnd w:id="877"/>
      <w:r w:rsidRPr="00083592">
        <w:rPr>
          <w:lang w:val="es-ES_tradnl"/>
        </w:rPr>
        <w:t>55</w:t>
      </w:r>
      <w:bookmarkEnd w:id="878"/>
    </w:p>
    <w:p w:rsidR="001F6FC5" w:rsidRPr="00083592" w:rsidRDefault="001F6FC5" w:rsidP="001F6FC5">
      <w:pPr>
        <w:pStyle w:val="Tabletitle"/>
        <w:rPr>
          <w:lang w:val="es-ES_tradnl"/>
        </w:rPr>
      </w:pPr>
      <w:bookmarkStart w:id="879" w:name="_Toc325623478"/>
      <w:bookmarkStart w:id="880" w:name="_Toc325623701"/>
      <w:r w:rsidRPr="00083592">
        <w:rPr>
          <w:snapToGrid w:val="0"/>
          <w:lang w:val="es-ES_tradnl" w:eastAsia="fr-FR"/>
        </w:rPr>
        <w:t xml:space="preserve">Relación </w:t>
      </w:r>
      <w:r w:rsidRPr="00083592">
        <w:rPr>
          <w:i/>
          <w:iCs/>
          <w:lang w:val="es-ES_tradnl"/>
        </w:rPr>
        <w:t>C</w:t>
      </w:r>
      <w:r w:rsidRPr="00083592">
        <w:rPr>
          <w:lang w:val="es-ES_tradnl"/>
        </w:rPr>
        <w:t>/</w:t>
      </w:r>
      <w:r w:rsidRPr="00083592">
        <w:rPr>
          <w:i/>
          <w:iCs/>
          <w:lang w:val="es-ES_tradnl"/>
        </w:rPr>
        <w:t>N</w:t>
      </w:r>
      <w:r w:rsidRPr="00083592">
        <w:rPr>
          <w:lang w:val="es-ES_tradnl"/>
        </w:rPr>
        <w:t xml:space="preserve"> media necesaria y límites de velocidad para la recepción móvil en el caso con diversidad</w:t>
      </w:r>
      <w:bookmarkEnd w:id="879"/>
      <w:bookmarkEnd w:id="880"/>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672"/>
        <w:gridCol w:w="1080"/>
        <w:gridCol w:w="958"/>
        <w:gridCol w:w="1011"/>
        <w:gridCol w:w="1011"/>
        <w:gridCol w:w="764"/>
        <w:gridCol w:w="825"/>
        <w:gridCol w:w="1188"/>
        <w:gridCol w:w="1011"/>
        <w:gridCol w:w="1011"/>
        <w:gridCol w:w="1011"/>
      </w:tblGrid>
      <w:tr w:rsidR="001F6FC5" w:rsidRPr="00083592" w:rsidTr="008D6FD3">
        <w:trPr>
          <w:trHeight w:val="203"/>
          <w:jc w:val="center"/>
        </w:trPr>
        <w:tc>
          <w:tcPr>
            <w:tcW w:w="3208" w:type="dxa"/>
            <w:gridSpan w:val="3"/>
            <w:vMerge w:val="restart"/>
            <w:vAlign w:val="center"/>
          </w:tcPr>
          <w:p w:rsidR="001F6FC5" w:rsidRPr="00083592" w:rsidRDefault="001F6FC5" w:rsidP="008D6FD3">
            <w:pPr>
              <w:pStyle w:val="Tablehead"/>
              <w:spacing w:after="40"/>
              <w:rPr>
                <w:sz w:val="20"/>
                <w:lang w:val="es-ES_tradnl"/>
              </w:rPr>
            </w:pPr>
            <w:r w:rsidRPr="00083592">
              <w:rPr>
                <w:sz w:val="20"/>
                <w:lang w:val="es-ES_tradnl"/>
              </w:rPr>
              <w:t>Intervalo de guarda = 1/32</w:t>
            </w:r>
          </w:p>
        </w:tc>
        <w:tc>
          <w:tcPr>
            <w:tcW w:w="5441" w:type="dxa"/>
            <w:gridSpan w:val="6"/>
            <w:tcBorders>
              <w:bottom w:val="nil"/>
            </w:tcBorders>
          </w:tcPr>
          <w:p w:rsidR="001F6FC5" w:rsidRPr="00083592" w:rsidRDefault="001F6FC5" w:rsidP="000A4F06">
            <w:pPr>
              <w:pStyle w:val="Tablehead"/>
              <w:spacing w:after="40"/>
              <w:jc w:val="left"/>
              <w:rPr>
                <w:sz w:val="20"/>
                <w:lang w:val="es-ES_tradnl"/>
              </w:rPr>
            </w:pPr>
            <w:r w:rsidRPr="00083592">
              <w:rPr>
                <w:sz w:val="20"/>
                <w:lang w:val="es-ES_tradnl"/>
              </w:rPr>
              <w:t>2k</w:t>
            </w:r>
          </w:p>
        </w:tc>
        <w:tc>
          <w:tcPr>
            <w:tcW w:w="5810" w:type="dxa"/>
            <w:gridSpan w:val="6"/>
            <w:tcBorders>
              <w:bottom w:val="nil"/>
            </w:tcBorders>
          </w:tcPr>
          <w:p w:rsidR="001F6FC5" w:rsidRPr="00083592" w:rsidRDefault="001F6FC5" w:rsidP="000A4F06">
            <w:pPr>
              <w:pStyle w:val="Tablehead"/>
              <w:spacing w:after="40"/>
              <w:jc w:val="left"/>
              <w:rPr>
                <w:sz w:val="20"/>
                <w:lang w:val="es-ES_tradnl"/>
              </w:rPr>
            </w:pPr>
            <w:r w:rsidRPr="00083592">
              <w:rPr>
                <w:sz w:val="20"/>
                <w:lang w:val="es-ES_tradnl"/>
              </w:rPr>
              <w:t>8k</w:t>
            </w:r>
          </w:p>
        </w:tc>
      </w:tr>
      <w:tr w:rsidR="001F6FC5" w:rsidRPr="00367AC6" w:rsidTr="000A4F06">
        <w:trPr>
          <w:trHeight w:val="202"/>
          <w:jc w:val="center"/>
        </w:trPr>
        <w:tc>
          <w:tcPr>
            <w:tcW w:w="3208" w:type="dxa"/>
            <w:gridSpan w:val="3"/>
            <w:vMerge/>
          </w:tcPr>
          <w:p w:rsidR="001F6FC5" w:rsidRPr="00083592" w:rsidRDefault="001F6FC5" w:rsidP="000A4F06">
            <w:pPr>
              <w:pStyle w:val="Tablehead"/>
              <w:spacing w:after="40"/>
              <w:rPr>
                <w:sz w:val="20"/>
                <w:lang w:val="es-ES_tradnl"/>
              </w:rPr>
            </w:pPr>
          </w:p>
        </w:tc>
        <w:tc>
          <w:tcPr>
            <w:tcW w:w="5441" w:type="dxa"/>
            <w:gridSpan w:val="6"/>
            <w:tcBorders>
              <w:top w:val="nil"/>
            </w:tcBorders>
          </w:tcPr>
          <w:p w:rsidR="001F6FC5" w:rsidRPr="00083592" w:rsidRDefault="001F6FC5" w:rsidP="000A4F06">
            <w:pPr>
              <w:pStyle w:val="Tablehead"/>
              <w:spacing w:after="40"/>
              <w:jc w:val="right"/>
              <w:rPr>
                <w:sz w:val="20"/>
                <w:lang w:val="es-ES_tradnl"/>
              </w:rPr>
            </w:pPr>
            <w:r w:rsidRPr="00083592">
              <w:rPr>
                <w:sz w:val="20"/>
                <w:lang w:val="es-ES_tradnl"/>
              </w:rPr>
              <w:t xml:space="preserve">Velocidad a </w:t>
            </w:r>
            <w:r w:rsidR="003A5B5B" w:rsidRPr="00083592">
              <w:rPr>
                <w:i/>
                <w:sz w:val="20"/>
                <w:lang w:val="es-ES_tradnl"/>
              </w:rPr>
              <w:t>F</w:t>
            </w:r>
            <w:r w:rsidR="003A5B5B" w:rsidRPr="00083592">
              <w:rPr>
                <w:rFonts w:ascii="Times New Roman Bold" w:hAnsi="Times New Roman Bold"/>
                <w:i/>
                <w:sz w:val="20"/>
                <w:vertAlign w:val="subscript"/>
                <w:lang w:val="es-ES_tradnl"/>
              </w:rPr>
              <w:t>d</w:t>
            </w:r>
            <w:r w:rsidR="003A5B5B" w:rsidRPr="00083592">
              <w:rPr>
                <w:rFonts w:ascii="Times New Roman Bold" w:hAnsi="Times New Roman Bold"/>
                <w:i/>
                <w:sz w:val="12"/>
                <w:szCs w:val="12"/>
                <w:vertAlign w:val="subscript"/>
                <w:lang w:val="es-ES_tradnl"/>
              </w:rPr>
              <w:t xml:space="preserve"> </w:t>
            </w:r>
            <w:r w:rsidRPr="00083592">
              <w:rPr>
                <w:rFonts w:ascii="Times New Roman Bold" w:hAnsi="Times New Roman Bold"/>
                <w:iCs/>
                <w:sz w:val="20"/>
                <w:lang w:val="es-ES_tradnl"/>
              </w:rPr>
              <w:t xml:space="preserve">, </w:t>
            </w:r>
            <w:r w:rsidRPr="00083592">
              <w:rPr>
                <w:sz w:val="20"/>
                <w:lang w:val="es-ES_tradnl"/>
              </w:rPr>
              <w:t>3 dB (km/h)</w:t>
            </w:r>
          </w:p>
        </w:tc>
        <w:tc>
          <w:tcPr>
            <w:tcW w:w="5810" w:type="dxa"/>
            <w:gridSpan w:val="6"/>
            <w:tcBorders>
              <w:top w:val="nil"/>
            </w:tcBorders>
          </w:tcPr>
          <w:p w:rsidR="001F6FC5" w:rsidRPr="00083592" w:rsidRDefault="001F6FC5" w:rsidP="000A4F06">
            <w:pPr>
              <w:pStyle w:val="Tablehead"/>
              <w:spacing w:after="40"/>
              <w:jc w:val="right"/>
              <w:rPr>
                <w:sz w:val="20"/>
                <w:lang w:val="es-ES_tradnl"/>
              </w:rPr>
            </w:pPr>
            <w:r w:rsidRPr="00083592">
              <w:rPr>
                <w:sz w:val="20"/>
                <w:lang w:val="es-ES_tradnl"/>
              </w:rPr>
              <w:t xml:space="preserve">Velocidad a </w:t>
            </w:r>
            <w:r w:rsidR="003A5B5B" w:rsidRPr="00083592">
              <w:rPr>
                <w:i/>
                <w:sz w:val="20"/>
                <w:lang w:val="es-ES_tradnl"/>
              </w:rPr>
              <w:t>F</w:t>
            </w:r>
            <w:r w:rsidR="003A5B5B" w:rsidRPr="00083592">
              <w:rPr>
                <w:rFonts w:ascii="Times New Roman Bold" w:hAnsi="Times New Roman Bold"/>
                <w:i/>
                <w:sz w:val="20"/>
                <w:vertAlign w:val="subscript"/>
                <w:lang w:val="es-ES_tradnl"/>
              </w:rPr>
              <w:t>d</w:t>
            </w:r>
            <w:r w:rsidR="003A5B5B" w:rsidRPr="00083592">
              <w:rPr>
                <w:rFonts w:ascii="Times New Roman Bold" w:hAnsi="Times New Roman Bold"/>
                <w:i/>
                <w:sz w:val="12"/>
                <w:szCs w:val="12"/>
                <w:vertAlign w:val="subscript"/>
                <w:lang w:val="es-ES_tradnl"/>
              </w:rPr>
              <w:t xml:space="preserve"> </w:t>
            </w:r>
            <w:r w:rsidRPr="00083592">
              <w:rPr>
                <w:rFonts w:ascii="Times New Roman Bold" w:hAnsi="Times New Roman Bold"/>
                <w:iCs/>
                <w:sz w:val="20"/>
                <w:lang w:val="es-ES_tradnl"/>
              </w:rPr>
              <w:t>,</w:t>
            </w:r>
            <w:r w:rsidR="000A4F06" w:rsidRPr="00083592">
              <w:rPr>
                <w:rFonts w:ascii="Times New Roman Bold" w:hAnsi="Times New Roman Bold"/>
                <w:iCs/>
                <w:sz w:val="20"/>
                <w:lang w:val="es-ES_tradnl"/>
              </w:rPr>
              <w:t xml:space="preserve"> </w:t>
            </w:r>
            <w:r w:rsidRPr="00083592">
              <w:rPr>
                <w:sz w:val="20"/>
                <w:lang w:val="es-ES_tradnl"/>
              </w:rPr>
              <w:t>3 dB (km/h)</w:t>
            </w:r>
          </w:p>
        </w:tc>
      </w:tr>
      <w:tr w:rsidR="001F6FC5" w:rsidRPr="00083592" w:rsidTr="00721DE6">
        <w:trPr>
          <w:jc w:val="center"/>
        </w:trPr>
        <w:tc>
          <w:tcPr>
            <w:tcW w:w="1223"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Modulación</w:t>
            </w:r>
          </w:p>
        </w:tc>
        <w:tc>
          <w:tcPr>
            <w:tcW w:w="1134"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Velocidad binaria (Mbit/s)</w:t>
            </w:r>
          </w:p>
        </w:tc>
        <w:tc>
          <w:tcPr>
            <w:tcW w:w="851" w:type="dxa"/>
            <w:vAlign w:val="center"/>
          </w:tcPr>
          <w:p w:rsidR="001F6FC5" w:rsidRPr="00083592" w:rsidRDefault="000A4F06" w:rsidP="00721DE6">
            <w:pPr>
              <w:pStyle w:val="Tablehead"/>
              <w:spacing w:before="40" w:after="40"/>
              <w:ind w:left="-57" w:right="-57"/>
              <w:rPr>
                <w:sz w:val="20"/>
                <w:lang w:val="es-ES_tradnl"/>
              </w:rPr>
            </w:pPr>
            <w:r w:rsidRPr="00083592">
              <w:rPr>
                <w:sz w:val="20"/>
                <w:lang w:val="es-ES_tradnl"/>
              </w:rPr>
              <w:t>Tasa</w:t>
            </w:r>
            <w:r w:rsidR="000F79FE">
              <w:rPr>
                <w:sz w:val="20"/>
                <w:lang w:val="es-ES_tradnl"/>
              </w:rPr>
              <w:t xml:space="preserve"> </w:t>
            </w:r>
            <w:r w:rsidR="001F6FC5" w:rsidRPr="00083592">
              <w:rPr>
                <w:sz w:val="20"/>
                <w:lang w:val="es-ES_tradnl"/>
              </w:rPr>
              <w:t>de codifica</w:t>
            </w:r>
            <w:r w:rsidRPr="00083592">
              <w:rPr>
                <w:sz w:val="20"/>
                <w:lang w:val="es-ES_tradnl"/>
              </w:rPr>
              <w:t>-</w:t>
            </w:r>
            <w:r w:rsidR="001F6FC5" w:rsidRPr="00083592">
              <w:rPr>
                <w:sz w:val="20"/>
                <w:lang w:val="es-ES_tradnl"/>
              </w:rPr>
              <w:t>ción</w:t>
            </w:r>
          </w:p>
        </w:tc>
        <w:tc>
          <w:tcPr>
            <w:tcW w:w="709" w:type="dxa"/>
            <w:vAlign w:val="center"/>
          </w:tcPr>
          <w:p w:rsidR="001F6FC5" w:rsidRPr="00083592" w:rsidRDefault="001F6FC5" w:rsidP="00721DE6">
            <w:pPr>
              <w:pStyle w:val="Tablehead"/>
              <w:spacing w:before="40" w:after="40"/>
              <w:ind w:right="-57"/>
              <w:rPr>
                <w:sz w:val="20"/>
                <w:lang w:val="es-ES_tradnl"/>
              </w:rPr>
            </w:pPr>
            <w:r w:rsidRPr="00083592">
              <w:rPr>
                <w:i/>
                <w:iCs/>
                <w:sz w:val="20"/>
                <w:lang w:val="es-ES_tradnl"/>
              </w:rPr>
              <w:t>C</w:t>
            </w:r>
            <w:r w:rsidRPr="00083592">
              <w:rPr>
                <w:sz w:val="20"/>
                <w:lang w:val="es-ES_tradnl"/>
              </w:rPr>
              <w:t>/</w:t>
            </w:r>
            <w:r w:rsidRPr="00083592">
              <w:rPr>
                <w:i/>
                <w:iCs/>
                <w:sz w:val="20"/>
                <w:lang w:val="es-ES_tradnl"/>
              </w:rPr>
              <w:t>N</w:t>
            </w:r>
            <w:r w:rsidRPr="00083592">
              <w:rPr>
                <w:i/>
                <w:iCs/>
                <w:sz w:val="20"/>
                <w:vertAlign w:val="subscript"/>
                <w:lang w:val="es-ES_tradnl"/>
              </w:rPr>
              <w:t>mín</w:t>
            </w:r>
            <w:r w:rsidRPr="00083592">
              <w:rPr>
                <w:sz w:val="20"/>
                <w:lang w:val="es-ES_tradnl"/>
              </w:rPr>
              <w:t xml:space="preserve"> (dB)</w:t>
            </w:r>
          </w:p>
        </w:tc>
        <w:tc>
          <w:tcPr>
            <w:tcW w:w="672" w:type="dxa"/>
            <w:vAlign w:val="center"/>
          </w:tcPr>
          <w:p w:rsidR="001F6FC5" w:rsidRPr="00083592" w:rsidRDefault="003A5B5B" w:rsidP="00721DE6">
            <w:pPr>
              <w:pStyle w:val="Tablehead"/>
              <w:spacing w:before="40" w:after="40"/>
              <w:ind w:right="-57"/>
              <w:rPr>
                <w:sz w:val="20"/>
                <w:lang w:val="es-ES_tradnl"/>
              </w:rPr>
            </w:pPr>
            <w:r w:rsidRPr="00083592">
              <w:rPr>
                <w:i/>
                <w:sz w:val="20"/>
                <w:lang w:val="es-ES_tradnl"/>
              </w:rPr>
              <w:t>F</w:t>
            </w:r>
            <w:r w:rsidRPr="00083592">
              <w:rPr>
                <w:rFonts w:ascii="Times New Roman Bold" w:hAnsi="Times New Roman Bold"/>
                <w:i/>
                <w:sz w:val="20"/>
                <w:vertAlign w:val="subscript"/>
                <w:lang w:val="es-ES_tradnl"/>
              </w:rPr>
              <w:t>d</w:t>
            </w:r>
            <w:r w:rsidR="001F6FC5" w:rsidRPr="00083592">
              <w:rPr>
                <w:rFonts w:ascii="Times New Roman Bold" w:hAnsi="Times New Roman Bold"/>
                <w:i/>
                <w:sz w:val="20"/>
                <w:vertAlign w:val="subscript"/>
                <w:lang w:val="es-ES_tradnl"/>
              </w:rPr>
              <w:t>, máx</w:t>
            </w:r>
            <w:r w:rsidR="001F6FC5" w:rsidRPr="00083592">
              <w:rPr>
                <w:sz w:val="20"/>
                <w:lang w:val="es-ES_tradnl"/>
              </w:rPr>
              <w:t xml:space="preserve"> (Hz)</w:t>
            </w:r>
          </w:p>
        </w:tc>
        <w:tc>
          <w:tcPr>
            <w:tcW w:w="1080" w:type="dxa"/>
            <w:vAlign w:val="center"/>
          </w:tcPr>
          <w:p w:rsidR="001F6FC5" w:rsidRPr="00083592" w:rsidRDefault="003A5B5B" w:rsidP="00721DE6">
            <w:pPr>
              <w:pStyle w:val="Tablehead"/>
              <w:spacing w:before="40" w:after="40"/>
              <w:ind w:right="-57"/>
              <w:rPr>
                <w:sz w:val="20"/>
                <w:lang w:val="es-ES_tradnl"/>
              </w:rPr>
            </w:pPr>
            <w:r w:rsidRPr="00083592">
              <w:rPr>
                <w:i/>
                <w:sz w:val="20"/>
                <w:lang w:val="es-ES_tradnl"/>
              </w:rPr>
              <w:t>F</w:t>
            </w:r>
            <w:r w:rsidRPr="00083592">
              <w:rPr>
                <w:rFonts w:ascii="Times New Roman Bold" w:hAnsi="Times New Roman Bold"/>
                <w:i/>
                <w:sz w:val="20"/>
                <w:vertAlign w:val="subscript"/>
                <w:lang w:val="es-ES_tradnl"/>
              </w:rPr>
              <w:t>d</w:t>
            </w:r>
            <w:r w:rsidR="00DF6EC1" w:rsidRPr="00083592">
              <w:rPr>
                <w:i/>
                <w:iCs/>
                <w:sz w:val="20"/>
                <w:lang w:val="es-ES_tradnl"/>
              </w:rPr>
              <w:t xml:space="preserve"> </w:t>
            </w:r>
            <w:r w:rsidR="00DF6EC1">
              <w:rPr>
                <w:sz w:val="20"/>
                <w:lang w:val="es-ES_tradnl"/>
              </w:rPr>
              <w:t>para</w:t>
            </w:r>
            <w:r w:rsidR="00DF6EC1" w:rsidRPr="00083592">
              <w:rPr>
                <w:i/>
                <w:iCs/>
                <w:sz w:val="20"/>
                <w:lang w:val="es-ES_tradnl"/>
              </w:rPr>
              <w:t xml:space="preserve"> </w:t>
            </w:r>
            <w:r w:rsidR="001F6FC5" w:rsidRPr="00083592">
              <w:rPr>
                <w:i/>
                <w:iCs/>
                <w:sz w:val="20"/>
                <w:lang w:val="es-ES_tradnl"/>
              </w:rPr>
              <w:t>C</w:t>
            </w:r>
            <w:r w:rsidR="001F6FC5" w:rsidRPr="00083592">
              <w:rPr>
                <w:sz w:val="20"/>
                <w:lang w:val="es-ES_tradnl"/>
              </w:rPr>
              <w:t>/</w:t>
            </w:r>
            <w:r w:rsidR="001F6FC5" w:rsidRPr="00083592">
              <w:rPr>
                <w:i/>
                <w:iCs/>
                <w:sz w:val="20"/>
                <w:lang w:val="es-ES_tradnl"/>
              </w:rPr>
              <w:t>N</w:t>
            </w:r>
            <w:r w:rsidR="001F6FC5" w:rsidRPr="00083592">
              <w:rPr>
                <w:i/>
                <w:iCs/>
                <w:sz w:val="20"/>
                <w:vertAlign w:val="subscript"/>
                <w:lang w:val="es-ES_tradnl"/>
              </w:rPr>
              <w:t>mín</w:t>
            </w:r>
            <w:r w:rsidR="001F6FC5" w:rsidRPr="00083592">
              <w:rPr>
                <w:i/>
                <w:iCs/>
                <w:sz w:val="20"/>
                <w:vertAlign w:val="subscript"/>
                <w:lang w:val="es-ES_tradnl"/>
              </w:rPr>
              <w:br/>
            </w:r>
            <w:r w:rsidR="001F6FC5" w:rsidRPr="00083592">
              <w:rPr>
                <w:sz w:val="20"/>
                <w:lang w:val="es-ES_tradnl"/>
              </w:rPr>
              <w:t>+ 3 dB</w:t>
            </w:r>
          </w:p>
        </w:tc>
        <w:tc>
          <w:tcPr>
            <w:tcW w:w="958"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200 MHz</w:t>
            </w:r>
          </w:p>
        </w:tc>
        <w:tc>
          <w:tcPr>
            <w:tcW w:w="1011"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500 MHz</w:t>
            </w:r>
          </w:p>
        </w:tc>
        <w:tc>
          <w:tcPr>
            <w:tcW w:w="1011"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800 MHz</w:t>
            </w:r>
          </w:p>
        </w:tc>
        <w:tc>
          <w:tcPr>
            <w:tcW w:w="764" w:type="dxa"/>
            <w:vAlign w:val="center"/>
          </w:tcPr>
          <w:p w:rsidR="001F6FC5" w:rsidRPr="00083592" w:rsidRDefault="001F6FC5" w:rsidP="00721DE6">
            <w:pPr>
              <w:pStyle w:val="Tablehead"/>
              <w:spacing w:before="40" w:after="40"/>
              <w:ind w:right="-57"/>
              <w:rPr>
                <w:sz w:val="20"/>
                <w:lang w:val="es-ES_tradnl"/>
              </w:rPr>
            </w:pPr>
            <w:r w:rsidRPr="00083592">
              <w:rPr>
                <w:i/>
                <w:iCs/>
                <w:sz w:val="20"/>
                <w:lang w:val="es-ES_tradnl"/>
              </w:rPr>
              <w:t>C</w:t>
            </w:r>
            <w:r w:rsidRPr="00083592">
              <w:rPr>
                <w:sz w:val="20"/>
                <w:lang w:val="es-ES_tradnl"/>
              </w:rPr>
              <w:t>/</w:t>
            </w:r>
            <w:r w:rsidRPr="00083592">
              <w:rPr>
                <w:i/>
                <w:iCs/>
                <w:sz w:val="20"/>
                <w:lang w:val="es-ES_tradnl"/>
              </w:rPr>
              <w:t>N</w:t>
            </w:r>
            <w:r w:rsidRPr="00083592">
              <w:rPr>
                <w:i/>
                <w:iCs/>
                <w:sz w:val="20"/>
                <w:vertAlign w:val="subscript"/>
                <w:lang w:val="es-ES_tradnl"/>
              </w:rPr>
              <w:t>mín</w:t>
            </w:r>
            <w:r w:rsidRPr="00083592">
              <w:rPr>
                <w:sz w:val="20"/>
                <w:lang w:val="es-ES_tradnl"/>
              </w:rPr>
              <w:t xml:space="preserve"> (dB)</w:t>
            </w:r>
          </w:p>
        </w:tc>
        <w:tc>
          <w:tcPr>
            <w:tcW w:w="825" w:type="dxa"/>
            <w:vAlign w:val="center"/>
          </w:tcPr>
          <w:p w:rsidR="001F6FC5" w:rsidRPr="00083592" w:rsidRDefault="003A5B5B" w:rsidP="00721DE6">
            <w:pPr>
              <w:pStyle w:val="Tablehead"/>
              <w:spacing w:before="40" w:after="40"/>
              <w:ind w:right="-57"/>
              <w:rPr>
                <w:sz w:val="20"/>
                <w:lang w:val="es-ES_tradnl"/>
              </w:rPr>
            </w:pPr>
            <w:r w:rsidRPr="00083592">
              <w:rPr>
                <w:i/>
                <w:sz w:val="20"/>
                <w:lang w:val="es-ES_tradnl"/>
              </w:rPr>
              <w:t>F</w:t>
            </w:r>
            <w:r w:rsidRPr="00083592">
              <w:rPr>
                <w:rFonts w:ascii="Times New Roman Bold" w:hAnsi="Times New Roman Bold"/>
                <w:i/>
                <w:sz w:val="20"/>
                <w:vertAlign w:val="subscript"/>
                <w:lang w:val="es-ES_tradnl"/>
              </w:rPr>
              <w:t>d</w:t>
            </w:r>
            <w:r w:rsidR="001F6FC5" w:rsidRPr="00083592">
              <w:rPr>
                <w:rFonts w:ascii="Times New Roman Bold" w:hAnsi="Times New Roman Bold"/>
                <w:i/>
                <w:sz w:val="20"/>
                <w:vertAlign w:val="subscript"/>
                <w:lang w:val="es-ES_tradnl"/>
              </w:rPr>
              <w:t>, máx</w:t>
            </w:r>
            <w:r w:rsidR="001F6FC5" w:rsidRPr="00083592">
              <w:rPr>
                <w:sz w:val="20"/>
                <w:lang w:val="es-ES_tradnl"/>
              </w:rPr>
              <w:t xml:space="preserve"> (Hz)</w:t>
            </w:r>
          </w:p>
        </w:tc>
        <w:tc>
          <w:tcPr>
            <w:tcW w:w="1188" w:type="dxa"/>
            <w:vAlign w:val="center"/>
          </w:tcPr>
          <w:p w:rsidR="001F6FC5" w:rsidRPr="00083592" w:rsidRDefault="003A5B5B" w:rsidP="00721DE6">
            <w:pPr>
              <w:pStyle w:val="Tablehead"/>
              <w:spacing w:before="40" w:after="40"/>
              <w:ind w:right="-57"/>
              <w:rPr>
                <w:sz w:val="20"/>
                <w:lang w:val="es-ES_tradnl"/>
              </w:rPr>
            </w:pPr>
            <w:r w:rsidRPr="00083592">
              <w:rPr>
                <w:i/>
                <w:sz w:val="20"/>
                <w:lang w:val="es-ES_tradnl"/>
              </w:rPr>
              <w:t>F</w:t>
            </w:r>
            <w:r w:rsidRPr="00083592">
              <w:rPr>
                <w:rFonts w:ascii="Times New Roman Bold" w:hAnsi="Times New Roman Bold"/>
                <w:i/>
                <w:sz w:val="20"/>
                <w:vertAlign w:val="subscript"/>
                <w:lang w:val="es-ES_tradnl"/>
              </w:rPr>
              <w:t>d</w:t>
            </w:r>
            <w:r w:rsidR="00DF6EC1">
              <w:rPr>
                <w:rFonts w:ascii="Times New Roman Bold" w:hAnsi="Times New Roman Bold" w:cs="Times New Roman Bold"/>
                <w:sz w:val="18"/>
              </w:rPr>
              <w:t xml:space="preserve"> </w:t>
            </w:r>
            <w:r w:rsidR="00DF6EC1">
              <w:rPr>
                <w:sz w:val="20"/>
                <w:lang w:val="es-ES_tradnl"/>
              </w:rPr>
              <w:br/>
            </w:r>
            <w:r w:rsidR="001F6FC5" w:rsidRPr="00083592">
              <w:rPr>
                <w:i/>
                <w:iCs/>
                <w:sz w:val="20"/>
                <w:lang w:val="es-ES_tradnl"/>
              </w:rPr>
              <w:t>C</w:t>
            </w:r>
            <w:r w:rsidR="001F6FC5" w:rsidRPr="00083592">
              <w:rPr>
                <w:sz w:val="20"/>
                <w:lang w:val="es-ES_tradnl"/>
              </w:rPr>
              <w:t>/</w:t>
            </w:r>
            <w:r w:rsidR="001F6FC5" w:rsidRPr="00083592">
              <w:rPr>
                <w:i/>
                <w:iCs/>
                <w:sz w:val="20"/>
                <w:lang w:val="es-ES_tradnl"/>
              </w:rPr>
              <w:t>N</w:t>
            </w:r>
            <w:r w:rsidR="001F6FC5" w:rsidRPr="00083592">
              <w:rPr>
                <w:i/>
                <w:iCs/>
                <w:sz w:val="20"/>
                <w:vertAlign w:val="subscript"/>
                <w:lang w:val="es-ES_tradnl"/>
              </w:rPr>
              <w:t>mín</w:t>
            </w:r>
            <w:r w:rsidR="001F6FC5" w:rsidRPr="00083592">
              <w:rPr>
                <w:i/>
                <w:iCs/>
                <w:sz w:val="20"/>
                <w:vertAlign w:val="subscript"/>
                <w:lang w:val="es-ES_tradnl"/>
              </w:rPr>
              <w:br/>
            </w:r>
            <w:r w:rsidR="001F6FC5" w:rsidRPr="00083592">
              <w:rPr>
                <w:sz w:val="20"/>
                <w:lang w:val="es-ES_tradnl"/>
              </w:rPr>
              <w:t>+ 3 dB</w:t>
            </w:r>
          </w:p>
        </w:tc>
        <w:tc>
          <w:tcPr>
            <w:tcW w:w="1011"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200 MHz</w:t>
            </w:r>
          </w:p>
        </w:tc>
        <w:tc>
          <w:tcPr>
            <w:tcW w:w="1011"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500 MHz</w:t>
            </w:r>
          </w:p>
        </w:tc>
        <w:tc>
          <w:tcPr>
            <w:tcW w:w="1011" w:type="dxa"/>
            <w:vAlign w:val="center"/>
          </w:tcPr>
          <w:p w:rsidR="001F6FC5" w:rsidRPr="00083592" w:rsidRDefault="001F6FC5" w:rsidP="00721DE6">
            <w:pPr>
              <w:pStyle w:val="Tablehead"/>
              <w:spacing w:before="40" w:after="40"/>
              <w:ind w:right="-57"/>
              <w:rPr>
                <w:sz w:val="20"/>
                <w:lang w:val="es-ES_tradnl"/>
              </w:rPr>
            </w:pPr>
            <w:r w:rsidRPr="00083592">
              <w:rPr>
                <w:sz w:val="20"/>
                <w:lang w:val="es-ES_tradnl"/>
              </w:rPr>
              <w:t>800 MHz</w:t>
            </w:r>
          </w:p>
        </w:tc>
      </w:tr>
      <w:tr w:rsidR="001F6FC5" w:rsidRPr="00083592" w:rsidTr="00721DE6">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MDP-4</w:t>
            </w:r>
          </w:p>
        </w:tc>
        <w:tc>
          <w:tcPr>
            <w:tcW w:w="1134" w:type="dxa"/>
          </w:tcPr>
          <w:p w:rsidR="001F6FC5" w:rsidRPr="00083592" w:rsidRDefault="001F6FC5" w:rsidP="00721DE6">
            <w:pPr>
              <w:pStyle w:val="Tabletext"/>
              <w:jc w:val="center"/>
              <w:rPr>
                <w:sz w:val="20"/>
                <w:lang w:val="es-ES_tradnl"/>
              </w:rPr>
            </w:pPr>
            <w:r w:rsidRPr="00083592">
              <w:rPr>
                <w:sz w:val="20"/>
                <w:lang w:val="es-ES_tradnl"/>
              </w:rPr>
              <w:t>6,03</w:t>
            </w:r>
          </w:p>
        </w:tc>
        <w:tc>
          <w:tcPr>
            <w:tcW w:w="851" w:type="dxa"/>
          </w:tcPr>
          <w:p w:rsidR="001F6FC5" w:rsidRPr="00083592" w:rsidRDefault="001F6FC5" w:rsidP="00721DE6">
            <w:pPr>
              <w:pStyle w:val="Tabletext"/>
              <w:jc w:val="center"/>
              <w:rPr>
                <w:sz w:val="20"/>
                <w:lang w:val="es-ES_tradnl"/>
              </w:rPr>
            </w:pPr>
            <w:r w:rsidRPr="00083592">
              <w:rPr>
                <w:sz w:val="20"/>
                <w:lang w:val="es-ES_tradnl"/>
              </w:rPr>
              <w:t>1/2</w:t>
            </w:r>
          </w:p>
        </w:tc>
        <w:tc>
          <w:tcPr>
            <w:tcW w:w="709" w:type="dxa"/>
          </w:tcPr>
          <w:p w:rsidR="001F6FC5" w:rsidRPr="00083592" w:rsidRDefault="001F6FC5" w:rsidP="00721DE6">
            <w:pPr>
              <w:pStyle w:val="Tabletext"/>
              <w:jc w:val="center"/>
              <w:rPr>
                <w:sz w:val="20"/>
                <w:lang w:val="es-ES_tradnl"/>
              </w:rPr>
            </w:pPr>
            <w:r w:rsidRPr="00083592">
              <w:rPr>
                <w:sz w:val="20"/>
                <w:lang w:val="es-ES_tradnl"/>
              </w:rPr>
              <w:t>7,0</w:t>
            </w:r>
          </w:p>
        </w:tc>
        <w:tc>
          <w:tcPr>
            <w:tcW w:w="672" w:type="dxa"/>
          </w:tcPr>
          <w:p w:rsidR="001F6FC5" w:rsidRPr="00083592" w:rsidRDefault="001F6FC5" w:rsidP="00721DE6">
            <w:pPr>
              <w:pStyle w:val="Tabletext"/>
              <w:jc w:val="center"/>
              <w:rPr>
                <w:sz w:val="20"/>
                <w:lang w:val="es-ES_tradnl"/>
              </w:rPr>
            </w:pPr>
            <w:r w:rsidRPr="00083592">
              <w:rPr>
                <w:sz w:val="20"/>
                <w:lang w:val="es-ES_tradnl"/>
              </w:rPr>
              <w:t>560</w:t>
            </w:r>
          </w:p>
        </w:tc>
        <w:tc>
          <w:tcPr>
            <w:tcW w:w="1080" w:type="dxa"/>
          </w:tcPr>
          <w:p w:rsidR="001F6FC5" w:rsidRPr="00083592" w:rsidRDefault="001F6FC5" w:rsidP="00721DE6">
            <w:pPr>
              <w:pStyle w:val="Tabletext"/>
              <w:jc w:val="center"/>
              <w:rPr>
                <w:sz w:val="20"/>
                <w:lang w:val="es-ES_tradnl"/>
              </w:rPr>
            </w:pPr>
            <w:r w:rsidRPr="00083592">
              <w:rPr>
                <w:sz w:val="20"/>
                <w:lang w:val="es-ES_tradnl"/>
              </w:rPr>
              <w:t>518</w:t>
            </w:r>
          </w:p>
        </w:tc>
        <w:tc>
          <w:tcPr>
            <w:tcW w:w="958" w:type="dxa"/>
          </w:tcPr>
          <w:p w:rsidR="001F6FC5" w:rsidRPr="00083592" w:rsidRDefault="001F6FC5" w:rsidP="00721DE6">
            <w:pPr>
              <w:pStyle w:val="Tabletext"/>
              <w:jc w:val="center"/>
              <w:rPr>
                <w:sz w:val="20"/>
                <w:lang w:val="es-ES_tradnl"/>
              </w:rPr>
            </w:pPr>
            <w:r w:rsidRPr="00083592">
              <w:rPr>
                <w:sz w:val="20"/>
                <w:lang w:val="es-ES_tradnl"/>
              </w:rPr>
              <w:t>2 795</w:t>
            </w:r>
          </w:p>
        </w:tc>
        <w:tc>
          <w:tcPr>
            <w:tcW w:w="1011" w:type="dxa"/>
          </w:tcPr>
          <w:p w:rsidR="001F6FC5" w:rsidRPr="00083592" w:rsidRDefault="001F6FC5" w:rsidP="00721DE6">
            <w:pPr>
              <w:pStyle w:val="Tabletext"/>
              <w:jc w:val="center"/>
              <w:rPr>
                <w:sz w:val="20"/>
                <w:lang w:val="es-ES_tradnl"/>
              </w:rPr>
            </w:pPr>
            <w:r w:rsidRPr="00083592">
              <w:rPr>
                <w:sz w:val="20"/>
                <w:lang w:val="es-ES_tradnl"/>
              </w:rPr>
              <w:t>1 118</w:t>
            </w:r>
          </w:p>
        </w:tc>
        <w:tc>
          <w:tcPr>
            <w:tcW w:w="1011" w:type="dxa"/>
          </w:tcPr>
          <w:p w:rsidR="001F6FC5" w:rsidRPr="00083592" w:rsidRDefault="001F6FC5" w:rsidP="00721DE6">
            <w:pPr>
              <w:pStyle w:val="Tabletext"/>
              <w:jc w:val="center"/>
              <w:rPr>
                <w:sz w:val="20"/>
                <w:lang w:val="es-ES_tradnl"/>
              </w:rPr>
            </w:pPr>
            <w:r w:rsidRPr="00083592">
              <w:rPr>
                <w:sz w:val="20"/>
                <w:lang w:val="es-ES_tradnl"/>
              </w:rPr>
              <w:t>699</w:t>
            </w:r>
          </w:p>
        </w:tc>
        <w:tc>
          <w:tcPr>
            <w:tcW w:w="764" w:type="dxa"/>
          </w:tcPr>
          <w:p w:rsidR="001F6FC5" w:rsidRPr="00083592" w:rsidRDefault="001F6FC5" w:rsidP="00721DE6">
            <w:pPr>
              <w:pStyle w:val="Tabletext"/>
              <w:jc w:val="center"/>
              <w:rPr>
                <w:sz w:val="20"/>
                <w:lang w:val="es-ES_tradnl"/>
              </w:rPr>
            </w:pPr>
            <w:r w:rsidRPr="00083592">
              <w:rPr>
                <w:sz w:val="20"/>
                <w:lang w:val="es-ES_tradnl"/>
              </w:rPr>
              <w:t>7,0</w:t>
            </w:r>
          </w:p>
        </w:tc>
        <w:tc>
          <w:tcPr>
            <w:tcW w:w="825" w:type="dxa"/>
          </w:tcPr>
          <w:p w:rsidR="001F6FC5" w:rsidRPr="00083592" w:rsidRDefault="001F6FC5" w:rsidP="00721DE6">
            <w:pPr>
              <w:pStyle w:val="Tabletext"/>
              <w:jc w:val="center"/>
              <w:rPr>
                <w:sz w:val="20"/>
                <w:lang w:val="es-ES_tradnl"/>
              </w:rPr>
            </w:pPr>
            <w:r w:rsidRPr="00083592">
              <w:rPr>
                <w:sz w:val="20"/>
                <w:lang w:val="es-ES_tradnl"/>
              </w:rPr>
              <w:t>140</w:t>
            </w:r>
          </w:p>
        </w:tc>
        <w:tc>
          <w:tcPr>
            <w:tcW w:w="1188" w:type="dxa"/>
          </w:tcPr>
          <w:p w:rsidR="001F6FC5" w:rsidRPr="00083592" w:rsidRDefault="001F6FC5" w:rsidP="00721DE6">
            <w:pPr>
              <w:pStyle w:val="Tabletext"/>
              <w:jc w:val="center"/>
              <w:rPr>
                <w:sz w:val="20"/>
                <w:lang w:val="es-ES_tradnl"/>
              </w:rPr>
            </w:pPr>
            <w:r w:rsidRPr="00083592">
              <w:rPr>
                <w:sz w:val="20"/>
                <w:lang w:val="es-ES_tradnl"/>
              </w:rPr>
              <w:t>129</w:t>
            </w:r>
          </w:p>
        </w:tc>
        <w:tc>
          <w:tcPr>
            <w:tcW w:w="1011" w:type="dxa"/>
          </w:tcPr>
          <w:p w:rsidR="001F6FC5" w:rsidRPr="00083592" w:rsidRDefault="001F6FC5" w:rsidP="00721DE6">
            <w:pPr>
              <w:pStyle w:val="Tabletext"/>
              <w:jc w:val="center"/>
              <w:rPr>
                <w:sz w:val="20"/>
                <w:lang w:val="es-ES_tradnl"/>
              </w:rPr>
            </w:pPr>
            <w:r w:rsidRPr="00083592">
              <w:rPr>
                <w:sz w:val="20"/>
                <w:lang w:val="es-ES_tradnl"/>
              </w:rPr>
              <w:t>699</w:t>
            </w:r>
          </w:p>
        </w:tc>
        <w:tc>
          <w:tcPr>
            <w:tcW w:w="1011" w:type="dxa"/>
          </w:tcPr>
          <w:p w:rsidR="001F6FC5" w:rsidRPr="00083592" w:rsidRDefault="001F6FC5" w:rsidP="00721DE6">
            <w:pPr>
              <w:pStyle w:val="Tabletext"/>
              <w:jc w:val="center"/>
              <w:rPr>
                <w:sz w:val="20"/>
                <w:lang w:val="es-ES_tradnl"/>
              </w:rPr>
            </w:pPr>
            <w:r w:rsidRPr="00083592">
              <w:rPr>
                <w:sz w:val="20"/>
                <w:lang w:val="es-ES_tradnl"/>
              </w:rPr>
              <w:t>280</w:t>
            </w:r>
          </w:p>
        </w:tc>
        <w:tc>
          <w:tcPr>
            <w:tcW w:w="1011" w:type="dxa"/>
          </w:tcPr>
          <w:p w:rsidR="001F6FC5" w:rsidRPr="00083592" w:rsidRDefault="001F6FC5" w:rsidP="00721DE6">
            <w:pPr>
              <w:pStyle w:val="Tabletext"/>
              <w:jc w:val="center"/>
              <w:rPr>
                <w:sz w:val="20"/>
                <w:lang w:val="es-ES_tradnl"/>
              </w:rPr>
            </w:pPr>
            <w:r w:rsidRPr="00083592">
              <w:rPr>
                <w:sz w:val="20"/>
                <w:lang w:val="es-ES_tradnl"/>
              </w:rPr>
              <w:t>175</w:t>
            </w:r>
          </w:p>
        </w:tc>
      </w:tr>
      <w:tr w:rsidR="001F6FC5" w:rsidRPr="00083592" w:rsidTr="00721DE6">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MDP-4</w:t>
            </w:r>
          </w:p>
        </w:tc>
        <w:tc>
          <w:tcPr>
            <w:tcW w:w="1134" w:type="dxa"/>
          </w:tcPr>
          <w:p w:rsidR="001F6FC5" w:rsidRPr="00083592" w:rsidRDefault="001F6FC5" w:rsidP="00721DE6">
            <w:pPr>
              <w:pStyle w:val="Tabletext"/>
              <w:jc w:val="center"/>
              <w:rPr>
                <w:sz w:val="20"/>
                <w:lang w:val="es-ES_tradnl"/>
              </w:rPr>
            </w:pPr>
            <w:r w:rsidRPr="00083592">
              <w:rPr>
                <w:sz w:val="20"/>
                <w:lang w:val="es-ES_tradnl"/>
              </w:rPr>
              <w:t>8,04</w:t>
            </w:r>
          </w:p>
        </w:tc>
        <w:tc>
          <w:tcPr>
            <w:tcW w:w="851" w:type="dxa"/>
          </w:tcPr>
          <w:p w:rsidR="001F6FC5" w:rsidRPr="00083592" w:rsidRDefault="001F6FC5" w:rsidP="00721DE6">
            <w:pPr>
              <w:pStyle w:val="Tabletext"/>
              <w:jc w:val="center"/>
              <w:rPr>
                <w:sz w:val="20"/>
                <w:lang w:val="es-ES_tradnl"/>
              </w:rPr>
            </w:pPr>
            <w:r w:rsidRPr="00083592">
              <w:rPr>
                <w:sz w:val="20"/>
                <w:lang w:val="es-ES_tradnl"/>
              </w:rPr>
              <w:t>2/3</w:t>
            </w:r>
          </w:p>
        </w:tc>
        <w:tc>
          <w:tcPr>
            <w:tcW w:w="709" w:type="dxa"/>
          </w:tcPr>
          <w:p w:rsidR="001F6FC5" w:rsidRPr="00083592" w:rsidRDefault="001F6FC5" w:rsidP="00721DE6">
            <w:pPr>
              <w:pStyle w:val="Tabletext"/>
              <w:jc w:val="center"/>
              <w:rPr>
                <w:sz w:val="20"/>
                <w:lang w:val="es-ES_tradnl"/>
              </w:rPr>
            </w:pPr>
            <w:r w:rsidRPr="00083592">
              <w:rPr>
                <w:sz w:val="20"/>
                <w:lang w:val="es-ES_tradnl"/>
              </w:rPr>
              <w:t>10,0</w:t>
            </w:r>
          </w:p>
        </w:tc>
        <w:tc>
          <w:tcPr>
            <w:tcW w:w="672" w:type="dxa"/>
          </w:tcPr>
          <w:p w:rsidR="001F6FC5" w:rsidRPr="00083592" w:rsidRDefault="001F6FC5" w:rsidP="00721DE6">
            <w:pPr>
              <w:pStyle w:val="Tabletext"/>
              <w:jc w:val="center"/>
              <w:rPr>
                <w:sz w:val="20"/>
                <w:lang w:val="es-ES_tradnl"/>
              </w:rPr>
            </w:pPr>
            <w:r w:rsidRPr="00083592">
              <w:rPr>
                <w:sz w:val="20"/>
                <w:lang w:val="es-ES_tradnl"/>
              </w:rPr>
              <w:t>494</w:t>
            </w:r>
          </w:p>
        </w:tc>
        <w:tc>
          <w:tcPr>
            <w:tcW w:w="1080" w:type="dxa"/>
          </w:tcPr>
          <w:p w:rsidR="001F6FC5" w:rsidRPr="00083592" w:rsidRDefault="001F6FC5" w:rsidP="00721DE6">
            <w:pPr>
              <w:pStyle w:val="Tabletext"/>
              <w:jc w:val="center"/>
              <w:rPr>
                <w:sz w:val="20"/>
                <w:lang w:val="es-ES_tradnl"/>
              </w:rPr>
            </w:pPr>
            <w:r w:rsidRPr="00083592">
              <w:rPr>
                <w:sz w:val="20"/>
                <w:lang w:val="es-ES_tradnl"/>
              </w:rPr>
              <w:t>447</w:t>
            </w:r>
          </w:p>
        </w:tc>
        <w:tc>
          <w:tcPr>
            <w:tcW w:w="958" w:type="dxa"/>
          </w:tcPr>
          <w:p w:rsidR="001F6FC5" w:rsidRPr="00083592" w:rsidRDefault="001F6FC5" w:rsidP="00721DE6">
            <w:pPr>
              <w:pStyle w:val="Tabletext"/>
              <w:jc w:val="center"/>
              <w:rPr>
                <w:sz w:val="20"/>
                <w:lang w:val="es-ES_tradnl"/>
              </w:rPr>
            </w:pPr>
            <w:r w:rsidRPr="00083592">
              <w:rPr>
                <w:sz w:val="20"/>
                <w:lang w:val="es-ES_tradnl"/>
              </w:rPr>
              <w:t>2 414</w:t>
            </w:r>
          </w:p>
        </w:tc>
        <w:tc>
          <w:tcPr>
            <w:tcW w:w="1011" w:type="dxa"/>
          </w:tcPr>
          <w:p w:rsidR="001F6FC5" w:rsidRPr="00083592" w:rsidRDefault="001F6FC5" w:rsidP="00721DE6">
            <w:pPr>
              <w:pStyle w:val="Tabletext"/>
              <w:jc w:val="center"/>
              <w:rPr>
                <w:sz w:val="20"/>
                <w:lang w:val="es-ES_tradnl"/>
              </w:rPr>
            </w:pPr>
            <w:r w:rsidRPr="00083592">
              <w:rPr>
                <w:sz w:val="20"/>
                <w:lang w:val="es-ES_tradnl"/>
              </w:rPr>
              <w:t>966</w:t>
            </w:r>
          </w:p>
        </w:tc>
        <w:tc>
          <w:tcPr>
            <w:tcW w:w="1011" w:type="dxa"/>
          </w:tcPr>
          <w:p w:rsidR="001F6FC5" w:rsidRPr="00083592" w:rsidRDefault="001F6FC5" w:rsidP="00721DE6">
            <w:pPr>
              <w:pStyle w:val="Tabletext"/>
              <w:jc w:val="center"/>
              <w:rPr>
                <w:sz w:val="20"/>
                <w:lang w:val="es-ES_tradnl"/>
              </w:rPr>
            </w:pPr>
            <w:r w:rsidRPr="00083592">
              <w:rPr>
                <w:sz w:val="20"/>
                <w:lang w:val="es-ES_tradnl"/>
              </w:rPr>
              <w:t>604</w:t>
            </w:r>
          </w:p>
        </w:tc>
        <w:tc>
          <w:tcPr>
            <w:tcW w:w="764" w:type="dxa"/>
          </w:tcPr>
          <w:p w:rsidR="001F6FC5" w:rsidRPr="00083592" w:rsidRDefault="001F6FC5" w:rsidP="00721DE6">
            <w:pPr>
              <w:pStyle w:val="Tabletext"/>
              <w:jc w:val="center"/>
              <w:rPr>
                <w:sz w:val="20"/>
                <w:lang w:val="es-ES_tradnl"/>
              </w:rPr>
            </w:pPr>
            <w:r w:rsidRPr="00083592">
              <w:rPr>
                <w:sz w:val="20"/>
                <w:lang w:val="es-ES_tradnl"/>
              </w:rPr>
              <w:t>10,0</w:t>
            </w:r>
          </w:p>
        </w:tc>
        <w:tc>
          <w:tcPr>
            <w:tcW w:w="825" w:type="dxa"/>
          </w:tcPr>
          <w:p w:rsidR="001F6FC5" w:rsidRPr="00083592" w:rsidRDefault="001F6FC5" w:rsidP="00721DE6">
            <w:pPr>
              <w:pStyle w:val="Tabletext"/>
              <w:jc w:val="center"/>
              <w:rPr>
                <w:sz w:val="20"/>
                <w:lang w:val="es-ES_tradnl"/>
              </w:rPr>
            </w:pPr>
            <w:r w:rsidRPr="00083592">
              <w:rPr>
                <w:sz w:val="20"/>
                <w:lang w:val="es-ES_tradnl"/>
              </w:rPr>
              <w:t>129</w:t>
            </w:r>
          </w:p>
        </w:tc>
        <w:tc>
          <w:tcPr>
            <w:tcW w:w="1188" w:type="dxa"/>
          </w:tcPr>
          <w:p w:rsidR="001F6FC5" w:rsidRPr="00083592" w:rsidRDefault="001F6FC5" w:rsidP="00721DE6">
            <w:pPr>
              <w:pStyle w:val="Tabletext"/>
              <w:jc w:val="center"/>
              <w:rPr>
                <w:sz w:val="20"/>
                <w:lang w:val="es-ES_tradnl"/>
              </w:rPr>
            </w:pPr>
            <w:r w:rsidRPr="00083592">
              <w:rPr>
                <w:sz w:val="20"/>
                <w:lang w:val="es-ES_tradnl"/>
              </w:rPr>
              <w:t>106</w:t>
            </w:r>
          </w:p>
        </w:tc>
        <w:tc>
          <w:tcPr>
            <w:tcW w:w="1011" w:type="dxa"/>
          </w:tcPr>
          <w:p w:rsidR="001F6FC5" w:rsidRPr="00083592" w:rsidRDefault="001F6FC5" w:rsidP="00721DE6">
            <w:pPr>
              <w:pStyle w:val="Tabletext"/>
              <w:jc w:val="center"/>
              <w:rPr>
                <w:sz w:val="20"/>
                <w:lang w:val="es-ES_tradnl"/>
              </w:rPr>
            </w:pPr>
            <w:r w:rsidRPr="00083592">
              <w:rPr>
                <w:sz w:val="20"/>
                <w:lang w:val="es-ES_tradnl"/>
              </w:rPr>
              <w:t>572</w:t>
            </w:r>
          </w:p>
        </w:tc>
        <w:tc>
          <w:tcPr>
            <w:tcW w:w="1011" w:type="dxa"/>
          </w:tcPr>
          <w:p w:rsidR="001F6FC5" w:rsidRPr="00083592" w:rsidRDefault="001F6FC5" w:rsidP="00721DE6">
            <w:pPr>
              <w:pStyle w:val="Tabletext"/>
              <w:jc w:val="center"/>
              <w:rPr>
                <w:sz w:val="20"/>
                <w:lang w:val="es-ES_tradnl"/>
              </w:rPr>
            </w:pPr>
            <w:r w:rsidRPr="00083592">
              <w:rPr>
                <w:sz w:val="20"/>
                <w:lang w:val="es-ES_tradnl"/>
              </w:rPr>
              <w:t>229</w:t>
            </w:r>
          </w:p>
        </w:tc>
        <w:tc>
          <w:tcPr>
            <w:tcW w:w="1011" w:type="dxa"/>
          </w:tcPr>
          <w:p w:rsidR="001F6FC5" w:rsidRPr="00083592" w:rsidRDefault="001F6FC5" w:rsidP="00721DE6">
            <w:pPr>
              <w:pStyle w:val="Tabletext"/>
              <w:jc w:val="center"/>
              <w:rPr>
                <w:sz w:val="20"/>
                <w:lang w:val="es-ES_tradnl"/>
              </w:rPr>
            </w:pPr>
            <w:r w:rsidRPr="00083592">
              <w:rPr>
                <w:sz w:val="20"/>
                <w:lang w:val="es-ES_tradnl"/>
              </w:rPr>
              <w:t>143</w:t>
            </w:r>
          </w:p>
        </w:tc>
      </w:tr>
      <w:tr w:rsidR="001F6FC5" w:rsidRPr="00083592" w:rsidTr="00721DE6">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MAQ-16</w:t>
            </w:r>
          </w:p>
        </w:tc>
        <w:tc>
          <w:tcPr>
            <w:tcW w:w="1134" w:type="dxa"/>
          </w:tcPr>
          <w:p w:rsidR="001F6FC5" w:rsidRPr="00083592" w:rsidRDefault="001F6FC5" w:rsidP="00721DE6">
            <w:pPr>
              <w:pStyle w:val="Tabletext"/>
              <w:jc w:val="center"/>
              <w:rPr>
                <w:sz w:val="20"/>
                <w:lang w:val="es-ES_tradnl"/>
              </w:rPr>
            </w:pPr>
            <w:r w:rsidRPr="00083592">
              <w:rPr>
                <w:sz w:val="20"/>
                <w:lang w:val="es-ES_tradnl"/>
              </w:rPr>
              <w:t>12,06</w:t>
            </w:r>
          </w:p>
        </w:tc>
        <w:tc>
          <w:tcPr>
            <w:tcW w:w="851" w:type="dxa"/>
          </w:tcPr>
          <w:p w:rsidR="001F6FC5" w:rsidRPr="00083592" w:rsidRDefault="001F6FC5" w:rsidP="00721DE6">
            <w:pPr>
              <w:pStyle w:val="Tabletext"/>
              <w:jc w:val="center"/>
              <w:rPr>
                <w:sz w:val="20"/>
                <w:lang w:val="es-ES_tradnl"/>
              </w:rPr>
            </w:pPr>
            <w:r w:rsidRPr="00083592">
              <w:rPr>
                <w:sz w:val="20"/>
                <w:lang w:val="es-ES_tradnl"/>
              </w:rPr>
              <w:t>1/2</w:t>
            </w:r>
          </w:p>
        </w:tc>
        <w:tc>
          <w:tcPr>
            <w:tcW w:w="709" w:type="dxa"/>
          </w:tcPr>
          <w:p w:rsidR="001F6FC5" w:rsidRPr="00083592" w:rsidRDefault="001F6FC5" w:rsidP="00721DE6">
            <w:pPr>
              <w:pStyle w:val="Tabletext"/>
              <w:jc w:val="center"/>
              <w:rPr>
                <w:sz w:val="20"/>
                <w:lang w:val="es-ES_tradnl"/>
              </w:rPr>
            </w:pPr>
            <w:r w:rsidRPr="00083592">
              <w:rPr>
                <w:sz w:val="20"/>
                <w:lang w:val="es-ES_tradnl"/>
              </w:rPr>
              <w:t>12,5</w:t>
            </w:r>
          </w:p>
        </w:tc>
        <w:tc>
          <w:tcPr>
            <w:tcW w:w="672" w:type="dxa"/>
          </w:tcPr>
          <w:p w:rsidR="001F6FC5" w:rsidRPr="00083592" w:rsidRDefault="001F6FC5" w:rsidP="00721DE6">
            <w:pPr>
              <w:pStyle w:val="Tabletext"/>
              <w:jc w:val="center"/>
              <w:rPr>
                <w:sz w:val="20"/>
                <w:lang w:val="es-ES_tradnl"/>
              </w:rPr>
            </w:pPr>
            <w:r w:rsidRPr="00083592">
              <w:rPr>
                <w:sz w:val="20"/>
                <w:lang w:val="es-ES_tradnl"/>
              </w:rPr>
              <w:t>447</w:t>
            </w:r>
          </w:p>
        </w:tc>
        <w:tc>
          <w:tcPr>
            <w:tcW w:w="1080" w:type="dxa"/>
          </w:tcPr>
          <w:p w:rsidR="001F6FC5" w:rsidRPr="00083592" w:rsidRDefault="001F6FC5" w:rsidP="00721DE6">
            <w:pPr>
              <w:pStyle w:val="Tabletext"/>
              <w:jc w:val="center"/>
              <w:rPr>
                <w:sz w:val="20"/>
                <w:lang w:val="es-ES_tradnl"/>
              </w:rPr>
            </w:pPr>
            <w:r w:rsidRPr="00083592">
              <w:rPr>
                <w:sz w:val="20"/>
                <w:lang w:val="es-ES_tradnl"/>
              </w:rPr>
              <w:t>365</w:t>
            </w:r>
          </w:p>
        </w:tc>
        <w:tc>
          <w:tcPr>
            <w:tcW w:w="958" w:type="dxa"/>
          </w:tcPr>
          <w:p w:rsidR="001F6FC5" w:rsidRPr="00083592" w:rsidRDefault="001F6FC5" w:rsidP="00721DE6">
            <w:pPr>
              <w:pStyle w:val="Tabletext"/>
              <w:jc w:val="center"/>
              <w:rPr>
                <w:sz w:val="20"/>
                <w:lang w:val="es-ES_tradnl"/>
              </w:rPr>
            </w:pPr>
            <w:r w:rsidRPr="00083592">
              <w:rPr>
                <w:sz w:val="20"/>
                <w:lang w:val="es-ES_tradnl"/>
              </w:rPr>
              <w:t>1 969</w:t>
            </w:r>
          </w:p>
        </w:tc>
        <w:tc>
          <w:tcPr>
            <w:tcW w:w="1011" w:type="dxa"/>
          </w:tcPr>
          <w:p w:rsidR="001F6FC5" w:rsidRPr="00083592" w:rsidRDefault="001F6FC5" w:rsidP="00721DE6">
            <w:pPr>
              <w:pStyle w:val="Tabletext"/>
              <w:jc w:val="center"/>
              <w:rPr>
                <w:sz w:val="20"/>
                <w:lang w:val="es-ES_tradnl"/>
              </w:rPr>
            </w:pPr>
            <w:r w:rsidRPr="00083592">
              <w:rPr>
                <w:sz w:val="20"/>
                <w:lang w:val="es-ES_tradnl"/>
              </w:rPr>
              <w:t>788</w:t>
            </w:r>
          </w:p>
        </w:tc>
        <w:tc>
          <w:tcPr>
            <w:tcW w:w="1011" w:type="dxa"/>
          </w:tcPr>
          <w:p w:rsidR="001F6FC5" w:rsidRPr="00083592" w:rsidRDefault="001F6FC5" w:rsidP="00721DE6">
            <w:pPr>
              <w:pStyle w:val="Tabletext"/>
              <w:jc w:val="center"/>
              <w:rPr>
                <w:sz w:val="20"/>
                <w:lang w:val="es-ES_tradnl"/>
              </w:rPr>
            </w:pPr>
            <w:r w:rsidRPr="00083592">
              <w:rPr>
                <w:sz w:val="20"/>
                <w:lang w:val="es-ES_tradnl"/>
              </w:rPr>
              <w:t>492</w:t>
            </w:r>
          </w:p>
        </w:tc>
        <w:tc>
          <w:tcPr>
            <w:tcW w:w="764" w:type="dxa"/>
          </w:tcPr>
          <w:p w:rsidR="001F6FC5" w:rsidRPr="00083592" w:rsidRDefault="001F6FC5" w:rsidP="00721DE6">
            <w:pPr>
              <w:pStyle w:val="Tabletext"/>
              <w:jc w:val="center"/>
              <w:rPr>
                <w:sz w:val="20"/>
                <w:lang w:val="es-ES_tradnl"/>
              </w:rPr>
            </w:pPr>
            <w:r w:rsidRPr="00083592">
              <w:rPr>
                <w:sz w:val="20"/>
                <w:lang w:val="es-ES_tradnl"/>
              </w:rPr>
              <w:t>12,5</w:t>
            </w:r>
          </w:p>
        </w:tc>
        <w:tc>
          <w:tcPr>
            <w:tcW w:w="825" w:type="dxa"/>
          </w:tcPr>
          <w:p w:rsidR="001F6FC5" w:rsidRPr="00083592" w:rsidRDefault="001F6FC5" w:rsidP="00721DE6">
            <w:pPr>
              <w:pStyle w:val="Tabletext"/>
              <w:jc w:val="center"/>
              <w:rPr>
                <w:sz w:val="20"/>
                <w:lang w:val="es-ES_tradnl"/>
              </w:rPr>
            </w:pPr>
            <w:r w:rsidRPr="00083592">
              <w:rPr>
                <w:sz w:val="20"/>
                <w:lang w:val="es-ES_tradnl"/>
              </w:rPr>
              <w:t>118</w:t>
            </w:r>
          </w:p>
        </w:tc>
        <w:tc>
          <w:tcPr>
            <w:tcW w:w="1188" w:type="dxa"/>
          </w:tcPr>
          <w:p w:rsidR="001F6FC5" w:rsidRPr="00083592" w:rsidRDefault="001F6FC5" w:rsidP="00721DE6">
            <w:pPr>
              <w:pStyle w:val="Tabletext"/>
              <w:jc w:val="center"/>
              <w:rPr>
                <w:sz w:val="20"/>
                <w:lang w:val="es-ES_tradnl"/>
              </w:rPr>
            </w:pPr>
            <w:r w:rsidRPr="00083592">
              <w:rPr>
                <w:sz w:val="20"/>
                <w:lang w:val="es-ES_tradnl"/>
              </w:rPr>
              <w:t>94</w:t>
            </w:r>
          </w:p>
        </w:tc>
        <w:tc>
          <w:tcPr>
            <w:tcW w:w="1011" w:type="dxa"/>
          </w:tcPr>
          <w:p w:rsidR="001F6FC5" w:rsidRPr="00083592" w:rsidRDefault="001F6FC5" w:rsidP="00721DE6">
            <w:pPr>
              <w:pStyle w:val="Tabletext"/>
              <w:jc w:val="center"/>
              <w:rPr>
                <w:sz w:val="20"/>
                <w:lang w:val="es-ES_tradnl"/>
              </w:rPr>
            </w:pPr>
            <w:r w:rsidRPr="00083592">
              <w:rPr>
                <w:sz w:val="20"/>
                <w:lang w:val="es-ES_tradnl"/>
              </w:rPr>
              <w:t>508</w:t>
            </w:r>
          </w:p>
        </w:tc>
        <w:tc>
          <w:tcPr>
            <w:tcW w:w="1011" w:type="dxa"/>
          </w:tcPr>
          <w:p w:rsidR="001F6FC5" w:rsidRPr="00083592" w:rsidRDefault="001F6FC5" w:rsidP="00721DE6">
            <w:pPr>
              <w:pStyle w:val="Tabletext"/>
              <w:jc w:val="center"/>
              <w:rPr>
                <w:sz w:val="20"/>
                <w:lang w:val="es-ES_tradnl"/>
              </w:rPr>
            </w:pPr>
            <w:r w:rsidRPr="00083592">
              <w:rPr>
                <w:sz w:val="20"/>
                <w:lang w:val="es-ES_tradnl"/>
              </w:rPr>
              <w:t>203</w:t>
            </w:r>
          </w:p>
        </w:tc>
        <w:tc>
          <w:tcPr>
            <w:tcW w:w="1011" w:type="dxa"/>
          </w:tcPr>
          <w:p w:rsidR="001F6FC5" w:rsidRPr="00083592" w:rsidRDefault="001F6FC5" w:rsidP="00721DE6">
            <w:pPr>
              <w:pStyle w:val="Tabletext"/>
              <w:jc w:val="center"/>
              <w:rPr>
                <w:sz w:val="20"/>
                <w:lang w:val="es-ES_tradnl"/>
              </w:rPr>
            </w:pPr>
            <w:r w:rsidRPr="00083592">
              <w:rPr>
                <w:sz w:val="20"/>
                <w:lang w:val="es-ES_tradnl"/>
              </w:rPr>
              <w:t>127</w:t>
            </w:r>
          </w:p>
        </w:tc>
      </w:tr>
      <w:tr w:rsidR="001F6FC5" w:rsidRPr="00083592" w:rsidTr="00721DE6">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MAQ-16</w:t>
            </w:r>
          </w:p>
        </w:tc>
        <w:tc>
          <w:tcPr>
            <w:tcW w:w="1134" w:type="dxa"/>
          </w:tcPr>
          <w:p w:rsidR="001F6FC5" w:rsidRPr="00083592" w:rsidRDefault="001F6FC5" w:rsidP="00721DE6">
            <w:pPr>
              <w:pStyle w:val="Tabletext"/>
              <w:jc w:val="center"/>
              <w:rPr>
                <w:sz w:val="20"/>
                <w:lang w:val="es-ES_tradnl"/>
              </w:rPr>
            </w:pPr>
            <w:r w:rsidRPr="00083592">
              <w:rPr>
                <w:sz w:val="20"/>
                <w:lang w:val="es-ES_tradnl"/>
              </w:rPr>
              <w:t>16,09</w:t>
            </w:r>
          </w:p>
        </w:tc>
        <w:tc>
          <w:tcPr>
            <w:tcW w:w="851" w:type="dxa"/>
          </w:tcPr>
          <w:p w:rsidR="001F6FC5" w:rsidRPr="00083592" w:rsidRDefault="001F6FC5" w:rsidP="00721DE6">
            <w:pPr>
              <w:pStyle w:val="Tabletext"/>
              <w:jc w:val="center"/>
              <w:rPr>
                <w:sz w:val="20"/>
                <w:lang w:val="es-ES_tradnl"/>
              </w:rPr>
            </w:pPr>
            <w:r w:rsidRPr="00083592">
              <w:rPr>
                <w:sz w:val="20"/>
                <w:lang w:val="es-ES_tradnl"/>
              </w:rPr>
              <w:t>2/3</w:t>
            </w:r>
          </w:p>
        </w:tc>
        <w:tc>
          <w:tcPr>
            <w:tcW w:w="709" w:type="dxa"/>
          </w:tcPr>
          <w:p w:rsidR="001F6FC5" w:rsidRPr="00083592" w:rsidRDefault="001F6FC5" w:rsidP="00721DE6">
            <w:pPr>
              <w:pStyle w:val="Tabletext"/>
              <w:jc w:val="center"/>
              <w:rPr>
                <w:sz w:val="20"/>
                <w:lang w:val="es-ES_tradnl"/>
              </w:rPr>
            </w:pPr>
            <w:r w:rsidRPr="00083592">
              <w:rPr>
                <w:sz w:val="20"/>
                <w:lang w:val="es-ES_tradnl"/>
              </w:rPr>
              <w:t>15,5</w:t>
            </w:r>
          </w:p>
        </w:tc>
        <w:tc>
          <w:tcPr>
            <w:tcW w:w="672" w:type="dxa"/>
          </w:tcPr>
          <w:p w:rsidR="001F6FC5" w:rsidRPr="00083592" w:rsidRDefault="001F6FC5" w:rsidP="00721DE6">
            <w:pPr>
              <w:pStyle w:val="Tabletext"/>
              <w:jc w:val="center"/>
              <w:rPr>
                <w:sz w:val="20"/>
                <w:lang w:val="es-ES_tradnl"/>
              </w:rPr>
            </w:pPr>
            <w:r w:rsidRPr="00083592">
              <w:rPr>
                <w:sz w:val="20"/>
                <w:lang w:val="es-ES_tradnl"/>
              </w:rPr>
              <w:t>353</w:t>
            </w:r>
          </w:p>
        </w:tc>
        <w:tc>
          <w:tcPr>
            <w:tcW w:w="1080" w:type="dxa"/>
          </w:tcPr>
          <w:p w:rsidR="001F6FC5" w:rsidRPr="00083592" w:rsidRDefault="001F6FC5" w:rsidP="00721DE6">
            <w:pPr>
              <w:pStyle w:val="Tabletext"/>
              <w:jc w:val="center"/>
              <w:rPr>
                <w:sz w:val="20"/>
                <w:lang w:val="es-ES_tradnl"/>
              </w:rPr>
            </w:pPr>
            <w:r w:rsidRPr="00083592">
              <w:rPr>
                <w:sz w:val="20"/>
                <w:lang w:val="es-ES_tradnl"/>
              </w:rPr>
              <w:t>294</w:t>
            </w:r>
          </w:p>
        </w:tc>
        <w:tc>
          <w:tcPr>
            <w:tcW w:w="958" w:type="dxa"/>
          </w:tcPr>
          <w:p w:rsidR="001F6FC5" w:rsidRPr="00083592" w:rsidRDefault="001F6FC5" w:rsidP="00721DE6">
            <w:pPr>
              <w:pStyle w:val="Tabletext"/>
              <w:jc w:val="center"/>
              <w:rPr>
                <w:sz w:val="20"/>
                <w:lang w:val="es-ES_tradnl"/>
              </w:rPr>
            </w:pPr>
            <w:r w:rsidRPr="00083592">
              <w:rPr>
                <w:sz w:val="20"/>
                <w:lang w:val="es-ES_tradnl"/>
              </w:rPr>
              <w:t>1 588</w:t>
            </w:r>
          </w:p>
        </w:tc>
        <w:tc>
          <w:tcPr>
            <w:tcW w:w="1011" w:type="dxa"/>
          </w:tcPr>
          <w:p w:rsidR="001F6FC5" w:rsidRPr="00083592" w:rsidRDefault="001F6FC5" w:rsidP="00721DE6">
            <w:pPr>
              <w:pStyle w:val="Tabletext"/>
              <w:jc w:val="center"/>
              <w:rPr>
                <w:sz w:val="20"/>
                <w:lang w:val="es-ES_tradnl"/>
              </w:rPr>
            </w:pPr>
            <w:r w:rsidRPr="00083592">
              <w:rPr>
                <w:sz w:val="20"/>
                <w:lang w:val="es-ES_tradnl"/>
              </w:rPr>
              <w:t>635</w:t>
            </w:r>
          </w:p>
        </w:tc>
        <w:tc>
          <w:tcPr>
            <w:tcW w:w="1011" w:type="dxa"/>
          </w:tcPr>
          <w:p w:rsidR="001F6FC5" w:rsidRPr="00083592" w:rsidRDefault="001F6FC5" w:rsidP="00721DE6">
            <w:pPr>
              <w:pStyle w:val="Tabletext"/>
              <w:jc w:val="center"/>
              <w:rPr>
                <w:sz w:val="20"/>
                <w:lang w:val="es-ES_tradnl"/>
              </w:rPr>
            </w:pPr>
            <w:r w:rsidRPr="00083592">
              <w:rPr>
                <w:sz w:val="20"/>
                <w:lang w:val="es-ES_tradnl"/>
              </w:rPr>
              <w:t>397</w:t>
            </w:r>
          </w:p>
        </w:tc>
        <w:tc>
          <w:tcPr>
            <w:tcW w:w="764" w:type="dxa"/>
          </w:tcPr>
          <w:p w:rsidR="001F6FC5" w:rsidRPr="00083592" w:rsidRDefault="001F6FC5" w:rsidP="00721DE6">
            <w:pPr>
              <w:pStyle w:val="Tabletext"/>
              <w:jc w:val="center"/>
              <w:rPr>
                <w:sz w:val="20"/>
                <w:lang w:val="es-ES_tradnl"/>
              </w:rPr>
            </w:pPr>
            <w:r w:rsidRPr="00083592">
              <w:rPr>
                <w:sz w:val="20"/>
                <w:lang w:val="es-ES_tradnl"/>
              </w:rPr>
              <w:t>15,5</w:t>
            </w:r>
          </w:p>
        </w:tc>
        <w:tc>
          <w:tcPr>
            <w:tcW w:w="825" w:type="dxa"/>
          </w:tcPr>
          <w:p w:rsidR="001F6FC5" w:rsidRPr="00083592" w:rsidRDefault="001F6FC5" w:rsidP="00721DE6">
            <w:pPr>
              <w:pStyle w:val="Tabletext"/>
              <w:jc w:val="center"/>
              <w:rPr>
                <w:sz w:val="20"/>
                <w:lang w:val="es-ES_tradnl"/>
              </w:rPr>
            </w:pPr>
            <w:r w:rsidRPr="00083592">
              <w:rPr>
                <w:sz w:val="20"/>
                <w:lang w:val="es-ES_tradnl"/>
              </w:rPr>
              <w:t>82</w:t>
            </w:r>
          </w:p>
        </w:tc>
        <w:tc>
          <w:tcPr>
            <w:tcW w:w="1188" w:type="dxa"/>
          </w:tcPr>
          <w:p w:rsidR="001F6FC5" w:rsidRPr="00083592" w:rsidRDefault="001F6FC5" w:rsidP="00721DE6">
            <w:pPr>
              <w:pStyle w:val="Tabletext"/>
              <w:jc w:val="center"/>
              <w:rPr>
                <w:sz w:val="20"/>
                <w:lang w:val="es-ES_tradnl"/>
              </w:rPr>
            </w:pPr>
            <w:r w:rsidRPr="00083592">
              <w:rPr>
                <w:sz w:val="20"/>
                <w:lang w:val="es-ES_tradnl"/>
              </w:rPr>
              <w:t>71</w:t>
            </w:r>
          </w:p>
        </w:tc>
        <w:tc>
          <w:tcPr>
            <w:tcW w:w="1011" w:type="dxa"/>
          </w:tcPr>
          <w:p w:rsidR="001F6FC5" w:rsidRPr="00083592" w:rsidRDefault="001F6FC5" w:rsidP="00721DE6">
            <w:pPr>
              <w:pStyle w:val="Tabletext"/>
              <w:jc w:val="center"/>
              <w:rPr>
                <w:sz w:val="20"/>
                <w:lang w:val="es-ES_tradnl"/>
              </w:rPr>
            </w:pPr>
            <w:r w:rsidRPr="00083592">
              <w:rPr>
                <w:sz w:val="20"/>
                <w:lang w:val="es-ES_tradnl"/>
              </w:rPr>
              <w:t>381</w:t>
            </w:r>
          </w:p>
        </w:tc>
        <w:tc>
          <w:tcPr>
            <w:tcW w:w="1011" w:type="dxa"/>
          </w:tcPr>
          <w:p w:rsidR="001F6FC5" w:rsidRPr="00083592" w:rsidRDefault="001F6FC5" w:rsidP="00721DE6">
            <w:pPr>
              <w:pStyle w:val="Tabletext"/>
              <w:jc w:val="center"/>
              <w:rPr>
                <w:sz w:val="20"/>
                <w:lang w:val="es-ES_tradnl"/>
              </w:rPr>
            </w:pPr>
            <w:r w:rsidRPr="00083592">
              <w:rPr>
                <w:sz w:val="20"/>
                <w:lang w:val="es-ES_tradnl"/>
              </w:rPr>
              <w:t>152</w:t>
            </w:r>
          </w:p>
        </w:tc>
        <w:tc>
          <w:tcPr>
            <w:tcW w:w="1011" w:type="dxa"/>
          </w:tcPr>
          <w:p w:rsidR="001F6FC5" w:rsidRPr="00083592" w:rsidRDefault="001F6FC5" w:rsidP="00721DE6">
            <w:pPr>
              <w:pStyle w:val="Tabletext"/>
              <w:jc w:val="center"/>
              <w:rPr>
                <w:sz w:val="20"/>
                <w:lang w:val="es-ES_tradnl"/>
              </w:rPr>
            </w:pPr>
            <w:r w:rsidRPr="00083592">
              <w:rPr>
                <w:sz w:val="20"/>
                <w:lang w:val="es-ES_tradnl"/>
              </w:rPr>
              <w:t>95</w:t>
            </w:r>
          </w:p>
        </w:tc>
      </w:tr>
      <w:tr w:rsidR="001F6FC5" w:rsidRPr="00083592" w:rsidTr="00721DE6">
        <w:trPr>
          <w:jc w:val="center"/>
        </w:trPr>
        <w:tc>
          <w:tcPr>
            <w:tcW w:w="1223" w:type="dxa"/>
          </w:tcPr>
          <w:p w:rsidR="001F6FC5" w:rsidRPr="00083592" w:rsidRDefault="001F6FC5" w:rsidP="000A4F06">
            <w:pPr>
              <w:pStyle w:val="Tabletext"/>
              <w:jc w:val="left"/>
              <w:rPr>
                <w:sz w:val="20"/>
                <w:lang w:val="es-ES_tradnl"/>
              </w:rPr>
            </w:pPr>
            <w:r w:rsidRPr="00083592">
              <w:rPr>
                <w:sz w:val="20"/>
                <w:lang w:val="es-ES_tradnl"/>
              </w:rPr>
              <w:t>MAQ-64</w:t>
            </w:r>
          </w:p>
        </w:tc>
        <w:tc>
          <w:tcPr>
            <w:tcW w:w="1134" w:type="dxa"/>
          </w:tcPr>
          <w:p w:rsidR="001F6FC5" w:rsidRPr="00083592" w:rsidRDefault="001F6FC5" w:rsidP="00721DE6">
            <w:pPr>
              <w:pStyle w:val="Tabletext"/>
              <w:jc w:val="center"/>
              <w:rPr>
                <w:sz w:val="20"/>
                <w:lang w:val="es-ES_tradnl"/>
              </w:rPr>
            </w:pPr>
            <w:r w:rsidRPr="00083592">
              <w:rPr>
                <w:sz w:val="20"/>
                <w:lang w:val="es-ES_tradnl"/>
              </w:rPr>
              <w:t>18,10</w:t>
            </w:r>
          </w:p>
        </w:tc>
        <w:tc>
          <w:tcPr>
            <w:tcW w:w="851" w:type="dxa"/>
          </w:tcPr>
          <w:p w:rsidR="001F6FC5" w:rsidRPr="00083592" w:rsidRDefault="001F6FC5" w:rsidP="00721DE6">
            <w:pPr>
              <w:pStyle w:val="Tabletext"/>
              <w:jc w:val="center"/>
              <w:rPr>
                <w:sz w:val="20"/>
                <w:lang w:val="es-ES_tradnl"/>
              </w:rPr>
            </w:pPr>
            <w:r w:rsidRPr="00083592">
              <w:rPr>
                <w:sz w:val="20"/>
                <w:lang w:val="es-ES_tradnl"/>
              </w:rPr>
              <w:t>1/2</w:t>
            </w:r>
          </w:p>
        </w:tc>
        <w:tc>
          <w:tcPr>
            <w:tcW w:w="709" w:type="dxa"/>
          </w:tcPr>
          <w:p w:rsidR="001F6FC5" w:rsidRPr="00083592" w:rsidRDefault="001F6FC5" w:rsidP="00721DE6">
            <w:pPr>
              <w:pStyle w:val="Tabletext"/>
              <w:jc w:val="center"/>
              <w:rPr>
                <w:sz w:val="20"/>
                <w:lang w:val="es-ES_tradnl"/>
              </w:rPr>
            </w:pPr>
            <w:r w:rsidRPr="00083592">
              <w:rPr>
                <w:sz w:val="20"/>
                <w:lang w:val="es-ES_tradnl"/>
              </w:rPr>
              <w:t>17,5</w:t>
            </w:r>
          </w:p>
        </w:tc>
        <w:tc>
          <w:tcPr>
            <w:tcW w:w="672" w:type="dxa"/>
          </w:tcPr>
          <w:p w:rsidR="001F6FC5" w:rsidRPr="00083592" w:rsidRDefault="001F6FC5" w:rsidP="00721DE6">
            <w:pPr>
              <w:pStyle w:val="Tabletext"/>
              <w:jc w:val="center"/>
              <w:rPr>
                <w:sz w:val="20"/>
                <w:lang w:val="es-ES_tradnl"/>
              </w:rPr>
            </w:pPr>
            <w:r w:rsidRPr="00083592">
              <w:rPr>
                <w:sz w:val="20"/>
                <w:lang w:val="es-ES_tradnl"/>
              </w:rPr>
              <w:t>282</w:t>
            </w:r>
          </w:p>
        </w:tc>
        <w:tc>
          <w:tcPr>
            <w:tcW w:w="1080" w:type="dxa"/>
          </w:tcPr>
          <w:p w:rsidR="001F6FC5" w:rsidRPr="00083592" w:rsidRDefault="001F6FC5" w:rsidP="00721DE6">
            <w:pPr>
              <w:pStyle w:val="Tabletext"/>
              <w:jc w:val="center"/>
              <w:rPr>
                <w:sz w:val="20"/>
                <w:lang w:val="es-ES_tradnl"/>
              </w:rPr>
            </w:pPr>
            <w:r w:rsidRPr="00083592">
              <w:rPr>
                <w:sz w:val="20"/>
                <w:lang w:val="es-ES_tradnl"/>
              </w:rPr>
              <w:t>235</w:t>
            </w:r>
          </w:p>
        </w:tc>
        <w:tc>
          <w:tcPr>
            <w:tcW w:w="958" w:type="dxa"/>
          </w:tcPr>
          <w:p w:rsidR="001F6FC5" w:rsidRPr="00083592" w:rsidRDefault="001F6FC5" w:rsidP="00721DE6">
            <w:pPr>
              <w:pStyle w:val="Tabletext"/>
              <w:jc w:val="center"/>
              <w:rPr>
                <w:sz w:val="20"/>
                <w:lang w:val="es-ES_tradnl"/>
              </w:rPr>
            </w:pPr>
            <w:r w:rsidRPr="00083592">
              <w:rPr>
                <w:sz w:val="20"/>
                <w:lang w:val="es-ES_tradnl"/>
              </w:rPr>
              <w:t>1 271</w:t>
            </w:r>
          </w:p>
        </w:tc>
        <w:tc>
          <w:tcPr>
            <w:tcW w:w="1011" w:type="dxa"/>
          </w:tcPr>
          <w:p w:rsidR="001F6FC5" w:rsidRPr="00083592" w:rsidRDefault="001F6FC5" w:rsidP="00721DE6">
            <w:pPr>
              <w:pStyle w:val="Tabletext"/>
              <w:jc w:val="center"/>
              <w:rPr>
                <w:sz w:val="20"/>
                <w:lang w:val="es-ES_tradnl"/>
              </w:rPr>
            </w:pPr>
            <w:r w:rsidRPr="00083592">
              <w:rPr>
                <w:sz w:val="20"/>
                <w:lang w:val="es-ES_tradnl"/>
              </w:rPr>
              <w:t>508</w:t>
            </w:r>
          </w:p>
        </w:tc>
        <w:tc>
          <w:tcPr>
            <w:tcW w:w="1011" w:type="dxa"/>
          </w:tcPr>
          <w:p w:rsidR="001F6FC5" w:rsidRPr="00083592" w:rsidRDefault="001F6FC5" w:rsidP="00721DE6">
            <w:pPr>
              <w:pStyle w:val="Tabletext"/>
              <w:jc w:val="center"/>
              <w:rPr>
                <w:sz w:val="20"/>
                <w:lang w:val="es-ES_tradnl"/>
              </w:rPr>
            </w:pPr>
            <w:r w:rsidRPr="00083592">
              <w:rPr>
                <w:sz w:val="20"/>
                <w:lang w:val="es-ES_tradnl"/>
              </w:rPr>
              <w:t>318</w:t>
            </w:r>
          </w:p>
        </w:tc>
        <w:tc>
          <w:tcPr>
            <w:tcW w:w="764" w:type="dxa"/>
          </w:tcPr>
          <w:p w:rsidR="001F6FC5" w:rsidRPr="00083592" w:rsidRDefault="001F6FC5" w:rsidP="00721DE6">
            <w:pPr>
              <w:pStyle w:val="Tabletext"/>
              <w:jc w:val="center"/>
              <w:rPr>
                <w:sz w:val="20"/>
                <w:lang w:val="es-ES_tradnl"/>
              </w:rPr>
            </w:pPr>
            <w:r w:rsidRPr="00083592">
              <w:rPr>
                <w:sz w:val="20"/>
                <w:lang w:val="es-ES_tradnl"/>
              </w:rPr>
              <w:t>17,5</w:t>
            </w:r>
          </w:p>
        </w:tc>
        <w:tc>
          <w:tcPr>
            <w:tcW w:w="825" w:type="dxa"/>
          </w:tcPr>
          <w:p w:rsidR="001F6FC5" w:rsidRPr="00083592" w:rsidRDefault="001F6FC5" w:rsidP="00721DE6">
            <w:pPr>
              <w:pStyle w:val="Tabletext"/>
              <w:jc w:val="center"/>
              <w:rPr>
                <w:sz w:val="20"/>
                <w:lang w:val="es-ES_tradnl"/>
              </w:rPr>
            </w:pPr>
            <w:r w:rsidRPr="00083592">
              <w:rPr>
                <w:sz w:val="20"/>
                <w:lang w:val="es-ES_tradnl"/>
              </w:rPr>
              <w:t>71</w:t>
            </w:r>
          </w:p>
        </w:tc>
        <w:tc>
          <w:tcPr>
            <w:tcW w:w="1188" w:type="dxa"/>
          </w:tcPr>
          <w:p w:rsidR="001F6FC5" w:rsidRPr="00083592" w:rsidRDefault="001F6FC5" w:rsidP="00721DE6">
            <w:pPr>
              <w:pStyle w:val="Tabletext"/>
              <w:jc w:val="center"/>
              <w:rPr>
                <w:sz w:val="20"/>
                <w:lang w:val="es-ES_tradnl"/>
              </w:rPr>
            </w:pPr>
            <w:r w:rsidRPr="00083592">
              <w:rPr>
                <w:sz w:val="20"/>
                <w:lang w:val="es-ES_tradnl"/>
              </w:rPr>
              <w:t>59</w:t>
            </w:r>
          </w:p>
        </w:tc>
        <w:tc>
          <w:tcPr>
            <w:tcW w:w="1011" w:type="dxa"/>
          </w:tcPr>
          <w:p w:rsidR="001F6FC5" w:rsidRPr="00083592" w:rsidRDefault="001F6FC5" w:rsidP="00721DE6">
            <w:pPr>
              <w:pStyle w:val="Tabletext"/>
              <w:jc w:val="center"/>
              <w:rPr>
                <w:sz w:val="20"/>
                <w:lang w:val="es-ES_tradnl"/>
              </w:rPr>
            </w:pPr>
            <w:r w:rsidRPr="00083592">
              <w:rPr>
                <w:sz w:val="20"/>
                <w:lang w:val="es-ES_tradnl"/>
              </w:rPr>
              <w:t>318</w:t>
            </w:r>
          </w:p>
        </w:tc>
        <w:tc>
          <w:tcPr>
            <w:tcW w:w="1011" w:type="dxa"/>
          </w:tcPr>
          <w:p w:rsidR="001F6FC5" w:rsidRPr="00083592" w:rsidRDefault="001F6FC5" w:rsidP="00721DE6">
            <w:pPr>
              <w:pStyle w:val="Tabletext"/>
              <w:jc w:val="center"/>
              <w:rPr>
                <w:sz w:val="20"/>
                <w:lang w:val="es-ES_tradnl"/>
              </w:rPr>
            </w:pPr>
            <w:r w:rsidRPr="00083592">
              <w:rPr>
                <w:sz w:val="20"/>
                <w:lang w:val="es-ES_tradnl"/>
              </w:rPr>
              <w:t>127</w:t>
            </w:r>
          </w:p>
        </w:tc>
        <w:tc>
          <w:tcPr>
            <w:tcW w:w="1011" w:type="dxa"/>
          </w:tcPr>
          <w:p w:rsidR="001F6FC5" w:rsidRPr="00083592" w:rsidRDefault="001F6FC5" w:rsidP="00721DE6">
            <w:pPr>
              <w:pStyle w:val="Tabletext"/>
              <w:jc w:val="center"/>
              <w:rPr>
                <w:sz w:val="20"/>
                <w:lang w:val="es-ES_tradnl"/>
              </w:rPr>
            </w:pPr>
            <w:r w:rsidRPr="00083592">
              <w:rPr>
                <w:sz w:val="20"/>
                <w:lang w:val="es-ES_tradnl"/>
              </w:rPr>
              <w:t>79</w:t>
            </w:r>
          </w:p>
        </w:tc>
      </w:tr>
      <w:tr w:rsidR="001F6FC5" w:rsidRPr="00083592" w:rsidTr="00721DE6">
        <w:trPr>
          <w:jc w:val="center"/>
        </w:trPr>
        <w:tc>
          <w:tcPr>
            <w:tcW w:w="1223" w:type="dxa"/>
          </w:tcPr>
          <w:p w:rsidR="001F6FC5" w:rsidRPr="00083592" w:rsidRDefault="001F6FC5" w:rsidP="00A069B6">
            <w:pPr>
              <w:pStyle w:val="Tabletext"/>
              <w:rPr>
                <w:sz w:val="20"/>
                <w:lang w:val="es-ES_tradnl"/>
              </w:rPr>
            </w:pPr>
            <w:r w:rsidRPr="00083592">
              <w:rPr>
                <w:sz w:val="20"/>
                <w:lang w:val="es-ES_tradnl"/>
              </w:rPr>
              <w:t>MAQ-64</w:t>
            </w:r>
          </w:p>
        </w:tc>
        <w:tc>
          <w:tcPr>
            <w:tcW w:w="1134" w:type="dxa"/>
          </w:tcPr>
          <w:p w:rsidR="001F6FC5" w:rsidRPr="00083592" w:rsidRDefault="001F6FC5" w:rsidP="00721DE6">
            <w:pPr>
              <w:pStyle w:val="Tabletext"/>
              <w:jc w:val="center"/>
              <w:rPr>
                <w:sz w:val="20"/>
                <w:lang w:val="es-ES_tradnl"/>
              </w:rPr>
            </w:pPr>
            <w:r w:rsidRPr="00083592">
              <w:rPr>
                <w:sz w:val="20"/>
                <w:lang w:val="es-ES_tradnl"/>
              </w:rPr>
              <w:t>24,13</w:t>
            </w:r>
          </w:p>
        </w:tc>
        <w:tc>
          <w:tcPr>
            <w:tcW w:w="851" w:type="dxa"/>
          </w:tcPr>
          <w:p w:rsidR="001F6FC5" w:rsidRPr="00083592" w:rsidRDefault="001F6FC5" w:rsidP="00721DE6">
            <w:pPr>
              <w:pStyle w:val="Tabletext"/>
              <w:jc w:val="center"/>
              <w:rPr>
                <w:sz w:val="20"/>
                <w:lang w:val="es-ES_tradnl"/>
              </w:rPr>
            </w:pPr>
            <w:r w:rsidRPr="00083592">
              <w:rPr>
                <w:sz w:val="20"/>
                <w:lang w:val="es-ES_tradnl"/>
              </w:rPr>
              <w:t>2/3</w:t>
            </w:r>
          </w:p>
        </w:tc>
        <w:tc>
          <w:tcPr>
            <w:tcW w:w="709" w:type="dxa"/>
          </w:tcPr>
          <w:p w:rsidR="001F6FC5" w:rsidRPr="00083592" w:rsidRDefault="001F6FC5" w:rsidP="00721DE6">
            <w:pPr>
              <w:pStyle w:val="Tabletext"/>
              <w:jc w:val="center"/>
              <w:rPr>
                <w:sz w:val="20"/>
                <w:lang w:val="es-ES_tradnl"/>
              </w:rPr>
            </w:pPr>
            <w:r w:rsidRPr="00083592">
              <w:rPr>
                <w:sz w:val="20"/>
                <w:lang w:val="es-ES_tradnl"/>
              </w:rPr>
              <w:t>21,0</w:t>
            </w:r>
          </w:p>
        </w:tc>
        <w:tc>
          <w:tcPr>
            <w:tcW w:w="672" w:type="dxa"/>
          </w:tcPr>
          <w:p w:rsidR="001F6FC5" w:rsidRPr="00083592" w:rsidRDefault="001F6FC5" w:rsidP="00721DE6">
            <w:pPr>
              <w:pStyle w:val="Tabletext"/>
              <w:jc w:val="center"/>
              <w:rPr>
                <w:sz w:val="20"/>
                <w:lang w:val="es-ES_tradnl"/>
              </w:rPr>
            </w:pPr>
            <w:r w:rsidRPr="00083592">
              <w:rPr>
                <w:sz w:val="20"/>
                <w:lang w:val="es-ES_tradnl"/>
              </w:rPr>
              <w:t>165</w:t>
            </w:r>
          </w:p>
        </w:tc>
        <w:tc>
          <w:tcPr>
            <w:tcW w:w="1080" w:type="dxa"/>
          </w:tcPr>
          <w:p w:rsidR="001F6FC5" w:rsidRPr="00083592" w:rsidRDefault="001F6FC5" w:rsidP="00721DE6">
            <w:pPr>
              <w:pStyle w:val="Tabletext"/>
              <w:jc w:val="center"/>
              <w:rPr>
                <w:sz w:val="20"/>
                <w:lang w:val="es-ES_tradnl"/>
              </w:rPr>
            </w:pPr>
            <w:r w:rsidRPr="00083592">
              <w:rPr>
                <w:sz w:val="20"/>
                <w:lang w:val="es-ES_tradnl"/>
              </w:rPr>
              <w:t>129</w:t>
            </w:r>
          </w:p>
        </w:tc>
        <w:tc>
          <w:tcPr>
            <w:tcW w:w="958" w:type="dxa"/>
          </w:tcPr>
          <w:p w:rsidR="001F6FC5" w:rsidRPr="00083592" w:rsidRDefault="001F6FC5" w:rsidP="00721DE6">
            <w:pPr>
              <w:pStyle w:val="Tabletext"/>
              <w:jc w:val="center"/>
              <w:rPr>
                <w:sz w:val="20"/>
                <w:lang w:val="es-ES_tradnl"/>
              </w:rPr>
            </w:pPr>
            <w:r w:rsidRPr="00083592">
              <w:rPr>
                <w:sz w:val="20"/>
                <w:lang w:val="es-ES_tradnl"/>
              </w:rPr>
              <w:t>699</w:t>
            </w:r>
          </w:p>
        </w:tc>
        <w:tc>
          <w:tcPr>
            <w:tcW w:w="1011" w:type="dxa"/>
          </w:tcPr>
          <w:p w:rsidR="001F6FC5" w:rsidRPr="00083592" w:rsidRDefault="001F6FC5" w:rsidP="00721DE6">
            <w:pPr>
              <w:pStyle w:val="Tabletext"/>
              <w:jc w:val="center"/>
              <w:rPr>
                <w:sz w:val="20"/>
                <w:lang w:val="es-ES_tradnl"/>
              </w:rPr>
            </w:pPr>
            <w:r w:rsidRPr="00083592">
              <w:rPr>
                <w:sz w:val="20"/>
                <w:lang w:val="es-ES_tradnl"/>
              </w:rPr>
              <w:t>280</w:t>
            </w:r>
          </w:p>
        </w:tc>
        <w:tc>
          <w:tcPr>
            <w:tcW w:w="1011" w:type="dxa"/>
          </w:tcPr>
          <w:p w:rsidR="001F6FC5" w:rsidRPr="00083592" w:rsidRDefault="001F6FC5" w:rsidP="00721DE6">
            <w:pPr>
              <w:pStyle w:val="Tabletext"/>
              <w:jc w:val="center"/>
              <w:rPr>
                <w:sz w:val="20"/>
                <w:lang w:val="es-ES_tradnl"/>
              </w:rPr>
            </w:pPr>
            <w:r w:rsidRPr="00083592">
              <w:rPr>
                <w:sz w:val="20"/>
                <w:lang w:val="es-ES_tradnl"/>
              </w:rPr>
              <w:t>175</w:t>
            </w:r>
          </w:p>
        </w:tc>
        <w:tc>
          <w:tcPr>
            <w:tcW w:w="764" w:type="dxa"/>
          </w:tcPr>
          <w:p w:rsidR="001F6FC5" w:rsidRPr="00083592" w:rsidRDefault="001F6FC5" w:rsidP="00721DE6">
            <w:pPr>
              <w:pStyle w:val="Tabletext"/>
              <w:jc w:val="center"/>
              <w:rPr>
                <w:sz w:val="20"/>
                <w:lang w:val="es-ES_tradnl"/>
              </w:rPr>
            </w:pPr>
            <w:r w:rsidRPr="00083592">
              <w:rPr>
                <w:sz w:val="20"/>
                <w:lang w:val="es-ES_tradnl"/>
              </w:rPr>
              <w:t>21,0</w:t>
            </w:r>
          </w:p>
        </w:tc>
        <w:tc>
          <w:tcPr>
            <w:tcW w:w="825" w:type="dxa"/>
          </w:tcPr>
          <w:p w:rsidR="001F6FC5" w:rsidRPr="00083592" w:rsidRDefault="001F6FC5" w:rsidP="00721DE6">
            <w:pPr>
              <w:pStyle w:val="Tabletext"/>
              <w:jc w:val="center"/>
              <w:rPr>
                <w:sz w:val="20"/>
                <w:lang w:val="es-ES_tradnl"/>
              </w:rPr>
            </w:pPr>
            <w:r w:rsidRPr="00083592">
              <w:rPr>
                <w:sz w:val="20"/>
                <w:lang w:val="es-ES_tradnl"/>
              </w:rPr>
              <w:t>47</w:t>
            </w:r>
          </w:p>
        </w:tc>
        <w:tc>
          <w:tcPr>
            <w:tcW w:w="1188" w:type="dxa"/>
          </w:tcPr>
          <w:p w:rsidR="001F6FC5" w:rsidRPr="00083592" w:rsidRDefault="001F6FC5" w:rsidP="00721DE6">
            <w:pPr>
              <w:pStyle w:val="Tabletext"/>
              <w:jc w:val="center"/>
              <w:rPr>
                <w:sz w:val="20"/>
                <w:lang w:val="es-ES_tradnl"/>
              </w:rPr>
            </w:pPr>
            <w:r w:rsidRPr="00083592">
              <w:rPr>
                <w:sz w:val="20"/>
                <w:lang w:val="es-ES_tradnl"/>
              </w:rPr>
              <w:t>35</w:t>
            </w:r>
          </w:p>
        </w:tc>
        <w:tc>
          <w:tcPr>
            <w:tcW w:w="1011" w:type="dxa"/>
          </w:tcPr>
          <w:p w:rsidR="001F6FC5" w:rsidRPr="00083592" w:rsidRDefault="001F6FC5" w:rsidP="00721DE6">
            <w:pPr>
              <w:pStyle w:val="Tabletext"/>
              <w:jc w:val="center"/>
              <w:rPr>
                <w:sz w:val="20"/>
                <w:lang w:val="es-ES_tradnl"/>
              </w:rPr>
            </w:pPr>
            <w:r w:rsidRPr="00083592">
              <w:rPr>
                <w:sz w:val="20"/>
                <w:lang w:val="es-ES_tradnl"/>
              </w:rPr>
              <w:t>191</w:t>
            </w:r>
          </w:p>
        </w:tc>
        <w:tc>
          <w:tcPr>
            <w:tcW w:w="1011" w:type="dxa"/>
          </w:tcPr>
          <w:p w:rsidR="001F6FC5" w:rsidRPr="00083592" w:rsidRDefault="001F6FC5" w:rsidP="00721DE6">
            <w:pPr>
              <w:pStyle w:val="Tabletext"/>
              <w:jc w:val="center"/>
              <w:rPr>
                <w:sz w:val="20"/>
                <w:lang w:val="es-ES_tradnl"/>
              </w:rPr>
            </w:pPr>
            <w:r w:rsidRPr="00083592">
              <w:rPr>
                <w:sz w:val="20"/>
                <w:lang w:val="es-ES_tradnl"/>
              </w:rPr>
              <w:t>76</w:t>
            </w:r>
          </w:p>
        </w:tc>
        <w:tc>
          <w:tcPr>
            <w:tcW w:w="1011" w:type="dxa"/>
          </w:tcPr>
          <w:p w:rsidR="001F6FC5" w:rsidRPr="00083592" w:rsidRDefault="001F6FC5" w:rsidP="00721DE6">
            <w:pPr>
              <w:pStyle w:val="Tabletext"/>
              <w:jc w:val="center"/>
              <w:rPr>
                <w:sz w:val="20"/>
                <w:lang w:val="es-ES_tradnl"/>
              </w:rPr>
            </w:pPr>
            <w:r w:rsidRPr="00083592">
              <w:rPr>
                <w:sz w:val="20"/>
                <w:lang w:val="es-ES_tradnl"/>
              </w:rPr>
              <w:t>48</w:t>
            </w:r>
          </w:p>
        </w:tc>
      </w:tr>
    </w:tbl>
    <w:p w:rsidR="00643068" w:rsidRPr="00643068" w:rsidRDefault="00643068" w:rsidP="00643068">
      <w:pPr>
        <w:pStyle w:val="Tablefin"/>
        <w:rPr>
          <w:sz w:val="8"/>
          <w:lang w:val="es-ES_tradnl"/>
        </w:rPr>
      </w:pPr>
    </w:p>
    <w:p w:rsidR="001F6FC5" w:rsidRPr="00083592" w:rsidRDefault="001F6FC5" w:rsidP="001F6FC5">
      <w:pPr>
        <w:rPr>
          <w:lang w:val="es-ES_tradnl"/>
        </w:rPr>
        <w:sectPr w:rsidR="001F6FC5" w:rsidRPr="00083592" w:rsidSect="00643068">
          <w:headerReference w:type="even" r:id="rId25"/>
          <w:headerReference w:type="default" r:id="rId26"/>
          <w:footerReference w:type="even" r:id="rId27"/>
          <w:footerReference w:type="default" r:id="rId28"/>
          <w:pgSz w:w="16834" w:h="11907" w:orient="landscape" w:code="9"/>
          <w:pgMar w:top="1418" w:right="1134" w:bottom="1134" w:left="1134" w:header="720" w:footer="482" w:gutter="0"/>
          <w:paperSrc w:first="4" w:other="4"/>
          <w:cols w:space="720"/>
        </w:sectPr>
      </w:pPr>
    </w:p>
    <w:p w:rsidR="001F6FC5" w:rsidRPr="00083592" w:rsidRDefault="001F6FC5" w:rsidP="000A4F06">
      <w:pPr>
        <w:pStyle w:val="TableNo"/>
        <w:spacing w:before="0"/>
        <w:rPr>
          <w:lang w:val="es-ES_tradnl"/>
        </w:rPr>
      </w:pPr>
      <w:bookmarkStart w:id="883" w:name="_Toc325623702"/>
      <w:r w:rsidRPr="00083592">
        <w:rPr>
          <w:lang w:val="es-ES_tradnl"/>
        </w:rPr>
        <w:lastRenderedPageBreak/>
        <w:t>CUADRO 56</w:t>
      </w:r>
      <w:bookmarkEnd w:id="883"/>
    </w:p>
    <w:p w:rsidR="001F6FC5" w:rsidRPr="00083592" w:rsidRDefault="001F6FC5" w:rsidP="001F6FC5">
      <w:pPr>
        <w:pStyle w:val="Tabletitle"/>
        <w:rPr>
          <w:snapToGrid w:val="0"/>
          <w:lang w:val="es-ES_tradnl" w:eastAsia="fr-FR"/>
        </w:rPr>
      </w:pPr>
      <w:bookmarkStart w:id="884" w:name="_Toc325623479"/>
      <w:bookmarkStart w:id="885" w:name="_Toc325623703"/>
      <w:r w:rsidRPr="00083592">
        <w:rPr>
          <w:snapToGrid w:val="0"/>
          <w:lang w:val="es-ES_tradnl" w:eastAsia="fr-FR"/>
        </w:rPr>
        <w:t xml:space="preserve">Tipo de canal para medir la relación </w:t>
      </w:r>
      <w:r w:rsidRPr="00083592">
        <w:rPr>
          <w:i/>
          <w:iCs/>
          <w:snapToGrid w:val="0"/>
          <w:lang w:val="es-ES_tradnl" w:eastAsia="fr-FR"/>
        </w:rPr>
        <w:t>C</w:t>
      </w:r>
      <w:r w:rsidRPr="00083592">
        <w:rPr>
          <w:snapToGrid w:val="0"/>
          <w:lang w:val="es-ES_tradnl" w:eastAsia="fr-FR"/>
        </w:rPr>
        <w:t>/</w:t>
      </w:r>
      <w:r w:rsidRPr="00083592">
        <w:rPr>
          <w:i/>
          <w:iCs/>
          <w:snapToGrid w:val="0"/>
          <w:lang w:val="es-ES_tradnl" w:eastAsia="fr-FR"/>
        </w:rPr>
        <w:t>N</w:t>
      </w:r>
      <w:r w:rsidRPr="00083592">
        <w:rPr>
          <w:snapToGrid w:val="0"/>
          <w:lang w:val="es-ES_tradnl" w:eastAsia="fr-FR"/>
        </w:rPr>
        <w:t xml:space="preserve"> media necesaria </w:t>
      </w:r>
      <w:r w:rsidRPr="00083592">
        <w:rPr>
          <w:snapToGrid w:val="0"/>
          <w:lang w:val="es-ES_tradnl" w:eastAsia="fr-FR"/>
        </w:rPr>
        <w:br/>
        <w:t>en la recepción móvil de DVB-T, caso «urbano normal»</w:t>
      </w:r>
      <w:bookmarkEnd w:id="884"/>
      <w:bookmarkEnd w:id="8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1F6FC5" w:rsidRPr="00083592" w:rsidTr="00A069B6">
        <w:trPr>
          <w:jc w:val="center"/>
        </w:trPr>
        <w:tc>
          <w:tcPr>
            <w:tcW w:w="1559" w:type="dxa"/>
          </w:tcPr>
          <w:p w:rsidR="001F6FC5" w:rsidRPr="00083592" w:rsidRDefault="001F6FC5" w:rsidP="00A069B6">
            <w:pPr>
              <w:pStyle w:val="Tablehead"/>
              <w:rPr>
                <w:lang w:val="es-ES_tradnl"/>
              </w:rPr>
            </w:pPr>
            <w:r w:rsidRPr="00083592">
              <w:rPr>
                <w:lang w:val="es-ES_tradnl"/>
              </w:rPr>
              <w:t>Coeficiente</w:t>
            </w:r>
            <w:r w:rsidRPr="00083592">
              <w:rPr>
                <w:lang w:val="es-ES_tradnl"/>
              </w:rPr>
              <w:br/>
              <w:t>N.º</w:t>
            </w:r>
          </w:p>
        </w:tc>
        <w:tc>
          <w:tcPr>
            <w:tcW w:w="1559" w:type="dxa"/>
          </w:tcPr>
          <w:p w:rsidR="001F6FC5" w:rsidRPr="00083592" w:rsidRDefault="001F6FC5" w:rsidP="00A069B6">
            <w:pPr>
              <w:pStyle w:val="Tablehead"/>
              <w:rPr>
                <w:lang w:val="es-ES_tradnl"/>
              </w:rPr>
            </w:pPr>
            <w:r w:rsidRPr="00083592">
              <w:rPr>
                <w:lang w:val="es-ES_tradnl"/>
              </w:rPr>
              <w:t>Retardo</w:t>
            </w:r>
            <w:r w:rsidRPr="00083592">
              <w:rPr>
                <w:lang w:val="es-ES_tradnl"/>
              </w:rPr>
              <w:br/>
              <w:t>(µs)</w:t>
            </w:r>
          </w:p>
        </w:tc>
        <w:tc>
          <w:tcPr>
            <w:tcW w:w="1559" w:type="dxa"/>
          </w:tcPr>
          <w:p w:rsidR="001F6FC5" w:rsidRPr="00083592" w:rsidRDefault="001F6FC5" w:rsidP="00A069B6">
            <w:pPr>
              <w:pStyle w:val="Tablehead"/>
              <w:rPr>
                <w:lang w:val="es-ES_tradnl"/>
              </w:rPr>
            </w:pPr>
            <w:r w:rsidRPr="00083592">
              <w:rPr>
                <w:lang w:val="es-ES_tradnl"/>
              </w:rPr>
              <w:t>Potencia</w:t>
            </w:r>
            <w:r w:rsidRPr="00083592">
              <w:rPr>
                <w:lang w:val="es-ES_tradnl"/>
              </w:rPr>
              <w:br/>
              <w:t>(dB)</w:t>
            </w:r>
          </w:p>
        </w:tc>
        <w:tc>
          <w:tcPr>
            <w:tcW w:w="1701" w:type="dxa"/>
          </w:tcPr>
          <w:p w:rsidR="001F6FC5" w:rsidRPr="00083592" w:rsidRDefault="001F6FC5" w:rsidP="00A069B6">
            <w:pPr>
              <w:pStyle w:val="Tablehead"/>
              <w:rPr>
                <w:lang w:val="es-ES_tradnl"/>
              </w:rPr>
            </w:pPr>
            <w:r w:rsidRPr="00083592">
              <w:rPr>
                <w:lang w:val="es-ES_tradnl"/>
              </w:rPr>
              <w:t>Categoría Doppler</w:t>
            </w:r>
          </w:p>
        </w:tc>
      </w:tr>
      <w:tr w:rsidR="001F6FC5" w:rsidRPr="00083592" w:rsidTr="00A069B6">
        <w:trPr>
          <w:jc w:val="center"/>
        </w:trPr>
        <w:tc>
          <w:tcPr>
            <w:tcW w:w="1559" w:type="dxa"/>
          </w:tcPr>
          <w:p w:rsidR="001F6FC5" w:rsidRPr="00083592" w:rsidRDefault="001F6FC5" w:rsidP="00E74E07">
            <w:pPr>
              <w:pStyle w:val="TableText0"/>
              <w:jc w:val="center"/>
              <w:rPr>
                <w:lang w:val="es-ES_tradnl"/>
              </w:rPr>
            </w:pPr>
            <w:r w:rsidRPr="00083592">
              <w:rPr>
                <w:lang w:val="es-ES_tradnl"/>
              </w:rPr>
              <w:t>1</w:t>
            </w:r>
          </w:p>
        </w:tc>
        <w:tc>
          <w:tcPr>
            <w:tcW w:w="1559" w:type="dxa"/>
          </w:tcPr>
          <w:p w:rsidR="001F6FC5" w:rsidRPr="00083592" w:rsidRDefault="001F6FC5" w:rsidP="00E74E07">
            <w:pPr>
              <w:pStyle w:val="TableText0"/>
              <w:jc w:val="center"/>
              <w:rPr>
                <w:lang w:val="es-ES_tradnl"/>
              </w:rPr>
            </w:pPr>
            <w:r w:rsidRPr="00083592">
              <w:rPr>
                <w:lang w:val="es-ES_tradnl"/>
              </w:rPr>
              <w:t>0</w:t>
            </w:r>
          </w:p>
        </w:tc>
        <w:tc>
          <w:tcPr>
            <w:tcW w:w="1559" w:type="dxa"/>
          </w:tcPr>
          <w:p w:rsidR="001F6FC5" w:rsidRPr="00083592" w:rsidRDefault="001F6FC5" w:rsidP="00E74E07">
            <w:pPr>
              <w:pStyle w:val="TableText0"/>
              <w:jc w:val="center"/>
              <w:rPr>
                <w:lang w:val="es-ES_tradnl"/>
              </w:rPr>
            </w:pPr>
            <w:r w:rsidRPr="00083592">
              <w:rPr>
                <w:lang w:val="es-ES_tradnl"/>
              </w:rPr>
              <w:t>–3</w:t>
            </w:r>
          </w:p>
        </w:tc>
        <w:tc>
          <w:tcPr>
            <w:tcW w:w="1701" w:type="dxa"/>
          </w:tcPr>
          <w:p w:rsidR="001F6FC5" w:rsidRPr="00083592" w:rsidRDefault="001F6FC5" w:rsidP="00E74E07">
            <w:pPr>
              <w:pStyle w:val="TableText0"/>
              <w:jc w:val="center"/>
              <w:rPr>
                <w:lang w:val="es-ES_tradnl"/>
              </w:rPr>
            </w:pPr>
            <w:r w:rsidRPr="00083592">
              <w:rPr>
                <w:lang w:val="es-ES_tradnl"/>
              </w:rPr>
              <w:t>Rayleigh</w:t>
            </w:r>
          </w:p>
        </w:tc>
      </w:tr>
      <w:tr w:rsidR="001F6FC5" w:rsidRPr="00083592" w:rsidTr="00A069B6">
        <w:trPr>
          <w:jc w:val="center"/>
        </w:trPr>
        <w:tc>
          <w:tcPr>
            <w:tcW w:w="1559" w:type="dxa"/>
          </w:tcPr>
          <w:p w:rsidR="001F6FC5" w:rsidRPr="00083592" w:rsidRDefault="001F6FC5" w:rsidP="00E74E07">
            <w:pPr>
              <w:pStyle w:val="TableText0"/>
              <w:jc w:val="center"/>
              <w:rPr>
                <w:lang w:val="es-ES_tradnl"/>
              </w:rPr>
            </w:pPr>
            <w:r w:rsidRPr="00083592">
              <w:rPr>
                <w:lang w:val="es-ES_tradnl"/>
              </w:rPr>
              <w:t>2</w:t>
            </w:r>
          </w:p>
        </w:tc>
        <w:tc>
          <w:tcPr>
            <w:tcW w:w="1559" w:type="dxa"/>
          </w:tcPr>
          <w:p w:rsidR="001F6FC5" w:rsidRPr="00083592" w:rsidRDefault="001F6FC5" w:rsidP="00E74E07">
            <w:pPr>
              <w:pStyle w:val="TableText0"/>
              <w:jc w:val="center"/>
              <w:rPr>
                <w:lang w:val="es-ES_tradnl"/>
              </w:rPr>
            </w:pPr>
            <w:r w:rsidRPr="00083592">
              <w:rPr>
                <w:lang w:val="es-ES_tradnl"/>
              </w:rPr>
              <w:t>0,2</w:t>
            </w:r>
          </w:p>
        </w:tc>
        <w:tc>
          <w:tcPr>
            <w:tcW w:w="1559" w:type="dxa"/>
          </w:tcPr>
          <w:p w:rsidR="001F6FC5" w:rsidRPr="00083592" w:rsidRDefault="001F6FC5" w:rsidP="00E74E07">
            <w:pPr>
              <w:pStyle w:val="TableText0"/>
              <w:jc w:val="center"/>
              <w:rPr>
                <w:lang w:val="es-ES_tradnl"/>
              </w:rPr>
            </w:pPr>
            <w:r w:rsidRPr="00083592">
              <w:rPr>
                <w:lang w:val="es-ES_tradnl"/>
              </w:rPr>
              <w:t>0</w:t>
            </w:r>
          </w:p>
        </w:tc>
        <w:tc>
          <w:tcPr>
            <w:tcW w:w="1701" w:type="dxa"/>
          </w:tcPr>
          <w:p w:rsidR="001F6FC5" w:rsidRPr="00083592" w:rsidRDefault="001F6FC5" w:rsidP="00E74E07">
            <w:pPr>
              <w:pStyle w:val="TableText0"/>
              <w:jc w:val="center"/>
              <w:rPr>
                <w:lang w:val="es-ES_tradnl"/>
              </w:rPr>
            </w:pPr>
            <w:r w:rsidRPr="00083592">
              <w:rPr>
                <w:lang w:val="es-ES_tradnl"/>
              </w:rPr>
              <w:t>Rayleigh</w:t>
            </w:r>
          </w:p>
        </w:tc>
      </w:tr>
      <w:tr w:rsidR="001F6FC5" w:rsidRPr="00083592" w:rsidTr="00A069B6">
        <w:trPr>
          <w:jc w:val="center"/>
        </w:trPr>
        <w:tc>
          <w:tcPr>
            <w:tcW w:w="1559" w:type="dxa"/>
          </w:tcPr>
          <w:p w:rsidR="001F6FC5" w:rsidRPr="00083592" w:rsidRDefault="001F6FC5" w:rsidP="00E74E07">
            <w:pPr>
              <w:pStyle w:val="TableText0"/>
              <w:jc w:val="center"/>
              <w:rPr>
                <w:lang w:val="es-ES_tradnl"/>
              </w:rPr>
            </w:pPr>
            <w:r w:rsidRPr="00083592">
              <w:rPr>
                <w:lang w:val="es-ES_tradnl"/>
              </w:rPr>
              <w:t>3</w:t>
            </w:r>
          </w:p>
        </w:tc>
        <w:tc>
          <w:tcPr>
            <w:tcW w:w="1559" w:type="dxa"/>
          </w:tcPr>
          <w:p w:rsidR="001F6FC5" w:rsidRPr="00083592" w:rsidRDefault="001F6FC5" w:rsidP="00E74E07">
            <w:pPr>
              <w:pStyle w:val="TableText0"/>
              <w:jc w:val="center"/>
              <w:rPr>
                <w:lang w:val="es-ES_tradnl"/>
              </w:rPr>
            </w:pPr>
            <w:r w:rsidRPr="00083592">
              <w:rPr>
                <w:lang w:val="es-ES_tradnl"/>
              </w:rPr>
              <w:t>0,5</w:t>
            </w:r>
          </w:p>
        </w:tc>
        <w:tc>
          <w:tcPr>
            <w:tcW w:w="1559" w:type="dxa"/>
          </w:tcPr>
          <w:p w:rsidR="001F6FC5" w:rsidRPr="00083592" w:rsidRDefault="001F6FC5" w:rsidP="00E74E07">
            <w:pPr>
              <w:pStyle w:val="TableText0"/>
              <w:jc w:val="center"/>
              <w:rPr>
                <w:lang w:val="es-ES_tradnl"/>
              </w:rPr>
            </w:pPr>
            <w:r w:rsidRPr="00083592">
              <w:rPr>
                <w:lang w:val="es-ES_tradnl"/>
              </w:rPr>
              <w:t>–2</w:t>
            </w:r>
          </w:p>
        </w:tc>
        <w:tc>
          <w:tcPr>
            <w:tcW w:w="1701" w:type="dxa"/>
          </w:tcPr>
          <w:p w:rsidR="001F6FC5" w:rsidRPr="00083592" w:rsidRDefault="001F6FC5" w:rsidP="00E74E07">
            <w:pPr>
              <w:pStyle w:val="TableText0"/>
              <w:jc w:val="center"/>
              <w:rPr>
                <w:lang w:val="es-ES_tradnl"/>
              </w:rPr>
            </w:pPr>
            <w:r w:rsidRPr="00083592">
              <w:rPr>
                <w:lang w:val="es-ES_tradnl"/>
              </w:rPr>
              <w:t>Rayleigh</w:t>
            </w:r>
          </w:p>
        </w:tc>
      </w:tr>
      <w:tr w:rsidR="001F6FC5" w:rsidRPr="00083592" w:rsidTr="00A069B6">
        <w:trPr>
          <w:jc w:val="center"/>
        </w:trPr>
        <w:tc>
          <w:tcPr>
            <w:tcW w:w="1559" w:type="dxa"/>
          </w:tcPr>
          <w:p w:rsidR="001F6FC5" w:rsidRPr="00083592" w:rsidRDefault="001F6FC5" w:rsidP="00E74E07">
            <w:pPr>
              <w:pStyle w:val="TableText0"/>
              <w:jc w:val="center"/>
              <w:rPr>
                <w:lang w:val="es-ES_tradnl"/>
              </w:rPr>
            </w:pPr>
            <w:r w:rsidRPr="00083592">
              <w:rPr>
                <w:lang w:val="es-ES_tradnl"/>
              </w:rPr>
              <w:t>4</w:t>
            </w:r>
          </w:p>
        </w:tc>
        <w:tc>
          <w:tcPr>
            <w:tcW w:w="1559" w:type="dxa"/>
          </w:tcPr>
          <w:p w:rsidR="001F6FC5" w:rsidRPr="00083592" w:rsidRDefault="001F6FC5" w:rsidP="00E74E07">
            <w:pPr>
              <w:pStyle w:val="TableText0"/>
              <w:jc w:val="center"/>
              <w:rPr>
                <w:lang w:val="es-ES_tradnl"/>
              </w:rPr>
            </w:pPr>
            <w:r w:rsidRPr="00083592">
              <w:rPr>
                <w:lang w:val="es-ES_tradnl"/>
              </w:rPr>
              <w:t>1,6</w:t>
            </w:r>
          </w:p>
        </w:tc>
        <w:tc>
          <w:tcPr>
            <w:tcW w:w="1559" w:type="dxa"/>
          </w:tcPr>
          <w:p w:rsidR="001F6FC5" w:rsidRPr="00083592" w:rsidRDefault="001F6FC5" w:rsidP="00E74E07">
            <w:pPr>
              <w:pStyle w:val="TableText0"/>
              <w:jc w:val="center"/>
              <w:rPr>
                <w:lang w:val="es-ES_tradnl"/>
              </w:rPr>
            </w:pPr>
            <w:r w:rsidRPr="00083592">
              <w:rPr>
                <w:lang w:val="es-ES_tradnl"/>
              </w:rPr>
              <w:t>–6</w:t>
            </w:r>
          </w:p>
        </w:tc>
        <w:tc>
          <w:tcPr>
            <w:tcW w:w="1701" w:type="dxa"/>
          </w:tcPr>
          <w:p w:rsidR="001F6FC5" w:rsidRPr="00083592" w:rsidRDefault="001F6FC5" w:rsidP="00E74E07">
            <w:pPr>
              <w:pStyle w:val="TableText0"/>
              <w:jc w:val="center"/>
              <w:rPr>
                <w:lang w:val="es-ES_tradnl"/>
              </w:rPr>
            </w:pPr>
            <w:r w:rsidRPr="00083592">
              <w:rPr>
                <w:lang w:val="es-ES_tradnl"/>
              </w:rPr>
              <w:t>Rayleigh</w:t>
            </w:r>
          </w:p>
        </w:tc>
      </w:tr>
      <w:tr w:rsidR="001F6FC5" w:rsidRPr="00083592" w:rsidTr="00A069B6">
        <w:trPr>
          <w:jc w:val="center"/>
        </w:trPr>
        <w:tc>
          <w:tcPr>
            <w:tcW w:w="1559" w:type="dxa"/>
          </w:tcPr>
          <w:p w:rsidR="001F6FC5" w:rsidRPr="00083592" w:rsidRDefault="001F6FC5" w:rsidP="00E74E07">
            <w:pPr>
              <w:pStyle w:val="TableText0"/>
              <w:jc w:val="center"/>
              <w:rPr>
                <w:lang w:val="es-ES_tradnl"/>
              </w:rPr>
            </w:pPr>
            <w:r w:rsidRPr="00083592">
              <w:rPr>
                <w:lang w:val="es-ES_tradnl"/>
              </w:rPr>
              <w:t>5</w:t>
            </w:r>
          </w:p>
        </w:tc>
        <w:tc>
          <w:tcPr>
            <w:tcW w:w="1559" w:type="dxa"/>
          </w:tcPr>
          <w:p w:rsidR="001F6FC5" w:rsidRPr="00083592" w:rsidRDefault="001F6FC5" w:rsidP="00E74E07">
            <w:pPr>
              <w:pStyle w:val="TableText0"/>
              <w:jc w:val="center"/>
              <w:rPr>
                <w:lang w:val="es-ES_tradnl"/>
              </w:rPr>
            </w:pPr>
            <w:r w:rsidRPr="00083592">
              <w:rPr>
                <w:lang w:val="es-ES_tradnl"/>
              </w:rPr>
              <w:t>2,3</w:t>
            </w:r>
          </w:p>
        </w:tc>
        <w:tc>
          <w:tcPr>
            <w:tcW w:w="1559" w:type="dxa"/>
          </w:tcPr>
          <w:p w:rsidR="001F6FC5" w:rsidRPr="00083592" w:rsidRDefault="001F6FC5" w:rsidP="00E74E07">
            <w:pPr>
              <w:pStyle w:val="TableText0"/>
              <w:jc w:val="center"/>
              <w:rPr>
                <w:lang w:val="es-ES_tradnl"/>
              </w:rPr>
            </w:pPr>
            <w:r w:rsidRPr="00083592">
              <w:rPr>
                <w:lang w:val="es-ES_tradnl"/>
              </w:rPr>
              <w:t>–8</w:t>
            </w:r>
          </w:p>
        </w:tc>
        <w:tc>
          <w:tcPr>
            <w:tcW w:w="1701" w:type="dxa"/>
          </w:tcPr>
          <w:p w:rsidR="001F6FC5" w:rsidRPr="00083592" w:rsidRDefault="001F6FC5" w:rsidP="00E74E07">
            <w:pPr>
              <w:pStyle w:val="TableText0"/>
              <w:jc w:val="center"/>
              <w:rPr>
                <w:lang w:val="es-ES_tradnl"/>
              </w:rPr>
            </w:pPr>
            <w:r w:rsidRPr="00083592">
              <w:rPr>
                <w:lang w:val="es-ES_tradnl"/>
              </w:rPr>
              <w:t>Rayleigh</w:t>
            </w:r>
          </w:p>
        </w:tc>
      </w:tr>
      <w:tr w:rsidR="001F6FC5" w:rsidRPr="00083592" w:rsidTr="00A069B6">
        <w:trPr>
          <w:jc w:val="center"/>
        </w:trPr>
        <w:tc>
          <w:tcPr>
            <w:tcW w:w="1559" w:type="dxa"/>
          </w:tcPr>
          <w:p w:rsidR="001F6FC5" w:rsidRPr="00083592" w:rsidRDefault="001F6FC5" w:rsidP="00E74E07">
            <w:pPr>
              <w:pStyle w:val="TableText0"/>
              <w:jc w:val="center"/>
              <w:rPr>
                <w:lang w:val="es-ES_tradnl"/>
              </w:rPr>
            </w:pPr>
            <w:r w:rsidRPr="00083592">
              <w:rPr>
                <w:lang w:val="es-ES_tradnl"/>
              </w:rPr>
              <w:t>6</w:t>
            </w:r>
          </w:p>
        </w:tc>
        <w:tc>
          <w:tcPr>
            <w:tcW w:w="1559" w:type="dxa"/>
          </w:tcPr>
          <w:p w:rsidR="001F6FC5" w:rsidRPr="00083592" w:rsidRDefault="001F6FC5" w:rsidP="00E74E07">
            <w:pPr>
              <w:pStyle w:val="TableText0"/>
              <w:jc w:val="center"/>
              <w:rPr>
                <w:lang w:val="es-ES_tradnl"/>
              </w:rPr>
            </w:pPr>
            <w:r w:rsidRPr="00083592">
              <w:rPr>
                <w:lang w:val="es-ES_tradnl"/>
              </w:rPr>
              <w:t>5</w:t>
            </w:r>
          </w:p>
        </w:tc>
        <w:tc>
          <w:tcPr>
            <w:tcW w:w="1559" w:type="dxa"/>
          </w:tcPr>
          <w:p w:rsidR="001F6FC5" w:rsidRPr="00083592" w:rsidRDefault="001F6FC5" w:rsidP="00E74E07">
            <w:pPr>
              <w:pStyle w:val="TableText0"/>
              <w:jc w:val="center"/>
              <w:rPr>
                <w:lang w:val="es-ES_tradnl"/>
              </w:rPr>
            </w:pPr>
            <w:r w:rsidRPr="00083592">
              <w:rPr>
                <w:lang w:val="es-ES_tradnl"/>
              </w:rPr>
              <w:t>–10</w:t>
            </w:r>
          </w:p>
        </w:tc>
        <w:tc>
          <w:tcPr>
            <w:tcW w:w="1701" w:type="dxa"/>
          </w:tcPr>
          <w:p w:rsidR="001F6FC5" w:rsidRPr="00083592" w:rsidRDefault="001F6FC5" w:rsidP="00E74E07">
            <w:pPr>
              <w:pStyle w:val="TableText0"/>
              <w:jc w:val="center"/>
              <w:rPr>
                <w:lang w:val="es-ES_tradnl"/>
              </w:rPr>
            </w:pPr>
            <w:r w:rsidRPr="00083592">
              <w:rPr>
                <w:lang w:val="es-ES_tradnl"/>
              </w:rPr>
              <w:t>Rayleigh</w:t>
            </w:r>
          </w:p>
        </w:tc>
      </w:tr>
    </w:tbl>
    <w:p w:rsidR="001F6FC5" w:rsidRPr="00083592" w:rsidRDefault="001F6FC5" w:rsidP="00E74E07">
      <w:pPr>
        <w:pStyle w:val="Tablefin"/>
        <w:jc w:val="left"/>
        <w:rPr>
          <w:lang w:val="es-ES_tradnl"/>
        </w:rPr>
      </w:pPr>
    </w:p>
    <w:p w:rsidR="001F6FC5" w:rsidRPr="00083592" w:rsidRDefault="001F6FC5" w:rsidP="001F6FC5">
      <w:pPr>
        <w:rPr>
          <w:lang w:val="es-ES_tradnl"/>
        </w:rPr>
      </w:pPr>
      <w:r w:rsidRPr="00083592">
        <w:rPr>
          <w:lang w:val="es-ES_tradnl"/>
        </w:rPr>
        <w:t>Los valores para la velocidad binaria corresponden al intervalo de guarda más breve de 1/32 que es el caso menos crítico en lo que al efecto Doppler se refiere. Cuando aumenta el intervalo de guarda, disminuye la máxima velocidad, con lo que se prevé un intervalo de guarda de 1</w:t>
      </w:r>
      <w:r w:rsidR="00E74E07" w:rsidRPr="00083592">
        <w:rPr>
          <w:lang w:val="es-ES_tradnl"/>
        </w:rPr>
        <w:t>/4 de aproximadamente el 85% de</w:t>
      </w:r>
      <w:r w:rsidRPr="00083592">
        <w:rPr>
          <w:lang w:val="es-ES_tradnl"/>
        </w:rPr>
        <w:t xml:space="preserve"> la máxima frecuencia Doppler, </w:t>
      </w:r>
      <w:r w:rsidR="003A5B5B" w:rsidRPr="00083592">
        <w:rPr>
          <w:i/>
          <w:iCs/>
          <w:lang w:val="es-ES_tradnl"/>
        </w:rPr>
        <w:t>F</w:t>
      </w:r>
      <w:r w:rsidR="003A5B5B" w:rsidRPr="00083592">
        <w:rPr>
          <w:i/>
          <w:iCs/>
          <w:vertAlign w:val="subscript"/>
          <w:lang w:val="es-ES_tradnl"/>
        </w:rPr>
        <w:t>d</w:t>
      </w:r>
      <w:r w:rsidRPr="00083592">
        <w:rPr>
          <w:i/>
          <w:iCs/>
          <w:vertAlign w:val="subscript"/>
          <w:lang w:val="es-ES_tradnl"/>
        </w:rPr>
        <w:t>, máx</w:t>
      </w:r>
      <w:r w:rsidRPr="00083592">
        <w:rPr>
          <w:lang w:val="es-ES_tradnl"/>
        </w:rPr>
        <w:t>.</w:t>
      </w:r>
    </w:p>
    <w:p w:rsidR="001F6FC5" w:rsidRPr="00083592" w:rsidRDefault="001F6FC5" w:rsidP="001F6FC5">
      <w:pPr>
        <w:rPr>
          <w:lang w:val="es-ES_tradnl"/>
        </w:rPr>
      </w:pPr>
      <w:r w:rsidRPr="00083592">
        <w:rPr>
          <w:lang w:val="es-ES_tradnl"/>
        </w:rPr>
        <w:t xml:space="preserve">La calidad de funcionamiento del canal móvil depende en gran medida del diseño del receptor DVB-T. Esta calidad se puede mejorar en los receptores diseñados especialmente para la recepción móvil. </w:t>
      </w:r>
    </w:p>
    <w:p w:rsidR="001F6FC5" w:rsidRPr="00083592" w:rsidRDefault="001F6FC5" w:rsidP="001F6FC5">
      <w:pPr>
        <w:rPr>
          <w:lang w:val="es-ES_tradnl"/>
        </w:rPr>
      </w:pPr>
      <w:r w:rsidRPr="00083592">
        <w:rPr>
          <w:lang w:val="es-ES_tradnl"/>
        </w:rPr>
        <w:t xml:space="preserve">La DVB-H utiliza como capa física el sistema de transmisión DVB-T con un mecanismo adicional de corrección de errores y de segmentación de tiempo en la capa de enlace. La máxima frecuencia Doppler (velocidad) en la recepción móvil se mejora gracias al entrelazado en el tiempo adicional. Deben determinarse los valores de </w:t>
      </w:r>
      <w:r w:rsidRPr="00083592">
        <w:rPr>
          <w:i/>
          <w:lang w:val="es-ES_tradnl"/>
        </w:rPr>
        <w:t>C</w:t>
      </w:r>
      <w:r w:rsidRPr="00083592">
        <w:rPr>
          <w:lang w:val="es-ES_tradnl"/>
        </w:rPr>
        <w:t>/</w:t>
      </w:r>
      <w:r w:rsidRPr="00083592">
        <w:rPr>
          <w:i/>
          <w:lang w:val="es-ES_tradnl"/>
        </w:rPr>
        <w:t>N</w:t>
      </w:r>
      <w:r w:rsidRPr="00083592">
        <w:rPr>
          <w:lang w:val="es-ES_tradnl"/>
        </w:rPr>
        <w:t xml:space="preserve"> para la recepción de DVB</w:t>
      </w:r>
      <w:r w:rsidRPr="00083592">
        <w:rPr>
          <w:lang w:val="es-ES_tradnl"/>
        </w:rPr>
        <w:noBreakHyphen/>
        <w:t>H.</w:t>
      </w:r>
    </w:p>
    <w:p w:rsidR="001F6FC5" w:rsidRPr="00083592" w:rsidRDefault="001F6FC5" w:rsidP="001F6FC5">
      <w:pPr>
        <w:pStyle w:val="Heading2"/>
        <w:rPr>
          <w:lang w:val="es-ES_tradnl"/>
        </w:rPr>
      </w:pPr>
      <w:bookmarkStart w:id="886" w:name="_Toc245118066"/>
      <w:bookmarkStart w:id="887" w:name="_Toc245177349"/>
      <w:bookmarkStart w:id="888" w:name="_Toc245177685"/>
      <w:bookmarkStart w:id="889" w:name="_Toc325623266"/>
      <w:bookmarkStart w:id="890" w:name="_Toc325623704"/>
      <w:r w:rsidRPr="00083592">
        <w:rPr>
          <w:lang w:val="es-ES_tradnl"/>
        </w:rPr>
        <w:t>7.2</w:t>
      </w:r>
      <w:r w:rsidRPr="00083592">
        <w:rPr>
          <w:lang w:val="es-ES_tradnl"/>
        </w:rPr>
        <w:tab/>
        <w:t>Factor de ruido del receptor</w:t>
      </w:r>
      <w:bookmarkEnd w:id="886"/>
      <w:bookmarkEnd w:id="887"/>
      <w:bookmarkEnd w:id="888"/>
      <w:bookmarkEnd w:id="889"/>
      <w:bookmarkEnd w:id="890"/>
      <w:r w:rsidRPr="00083592">
        <w:rPr>
          <w:lang w:val="es-ES_tradnl"/>
        </w:rPr>
        <w:t xml:space="preserve"> </w:t>
      </w:r>
    </w:p>
    <w:p w:rsidR="001F6FC5" w:rsidRPr="00083592" w:rsidRDefault="001F6FC5" w:rsidP="001F6FC5">
      <w:pPr>
        <w:rPr>
          <w:lang w:val="es-ES_tradnl"/>
        </w:rPr>
      </w:pPr>
      <w:r w:rsidRPr="00083592">
        <w:rPr>
          <w:lang w:val="es-ES_tradnl"/>
        </w:rPr>
        <w:t xml:space="preserve">El factor de ruido para los receptores móviles integrados en un vehículo es de 5 dB. Se puede lograr un factor de ruido menor si la antena está adaptada internamente a la primera etapa de amplificación sin que sea necesario un bucle en la conexión. </w:t>
      </w:r>
    </w:p>
    <w:p w:rsidR="001F6FC5" w:rsidRPr="00083592" w:rsidRDefault="001F6FC5" w:rsidP="00300A03">
      <w:pPr>
        <w:pStyle w:val="Heading1"/>
        <w:rPr>
          <w:lang w:val="es-ES_tradnl"/>
        </w:rPr>
      </w:pPr>
      <w:bookmarkStart w:id="891" w:name="_Toc245118067"/>
      <w:bookmarkStart w:id="892" w:name="_Toc245177350"/>
      <w:bookmarkStart w:id="893" w:name="_Toc245177686"/>
      <w:bookmarkStart w:id="894" w:name="_Toc325623267"/>
      <w:bookmarkStart w:id="895" w:name="_Toc325623705"/>
      <w:r w:rsidRPr="00083592">
        <w:rPr>
          <w:lang w:val="es-ES_tradnl"/>
        </w:rPr>
        <w:t>8</w:t>
      </w:r>
      <w:r w:rsidRPr="00083592">
        <w:rPr>
          <w:lang w:val="es-ES_tradnl"/>
        </w:rPr>
        <w:tab/>
      </w:r>
      <w:r w:rsidR="00300A03" w:rsidRPr="00083592">
        <w:rPr>
          <w:lang w:val="es-ES_tradnl"/>
        </w:rPr>
        <w:t xml:space="preserve">Mínimo valor </w:t>
      </w:r>
      <w:r w:rsidRPr="00083592">
        <w:rPr>
          <w:lang w:val="es-ES_tradnl"/>
        </w:rPr>
        <w:t>mediano de la intensidad de campo para la recepción peatonal de bolsillo en interiores, peatonal en exteriores y DVB-H móvil</w:t>
      </w:r>
      <w:bookmarkEnd w:id="891"/>
      <w:bookmarkEnd w:id="892"/>
      <w:bookmarkEnd w:id="893"/>
      <w:bookmarkEnd w:id="894"/>
      <w:bookmarkEnd w:id="895"/>
    </w:p>
    <w:p w:rsidR="001F6FC5" w:rsidRPr="00083592" w:rsidRDefault="001F6FC5" w:rsidP="00300A03">
      <w:pPr>
        <w:rPr>
          <w:lang w:val="es-ES_tradnl"/>
        </w:rPr>
      </w:pPr>
      <w:r w:rsidRPr="00083592">
        <w:rPr>
          <w:lang w:val="es-ES_tradnl"/>
        </w:rPr>
        <w:t xml:space="preserve">En el Apéndice 1 del presente Anexo se pueden encontrar las ecuaciones para el cálculo del </w:t>
      </w:r>
      <w:r w:rsidR="00300A03" w:rsidRPr="00083592">
        <w:rPr>
          <w:lang w:val="es-ES_tradnl"/>
        </w:rPr>
        <w:t xml:space="preserve">mínimo </w:t>
      </w:r>
      <w:r w:rsidRPr="00083592">
        <w:rPr>
          <w:lang w:val="es-ES_tradnl"/>
        </w:rPr>
        <w:t>valor mediano de la intensidad de campo. Los valores utilizados para el cálculo se encuentran en esta cláusula y en el Anexo 4. la recepción móvil habrá de calcularse con una probabilidad de ubicación del 99%.</w:t>
      </w:r>
    </w:p>
    <w:p w:rsidR="001F6FC5" w:rsidRPr="00083592" w:rsidRDefault="001F6FC5" w:rsidP="001F6FC5">
      <w:pPr>
        <w:pStyle w:val="Heading2"/>
        <w:rPr>
          <w:lang w:val="es-ES_tradnl"/>
        </w:rPr>
      </w:pPr>
      <w:bookmarkStart w:id="896" w:name="_Toc245118068"/>
      <w:bookmarkStart w:id="897" w:name="_Toc245177351"/>
      <w:bookmarkStart w:id="898" w:name="_Toc245177687"/>
      <w:bookmarkStart w:id="899" w:name="_Toc325623268"/>
      <w:bookmarkStart w:id="900" w:name="_Toc325623706"/>
      <w:r w:rsidRPr="00083592">
        <w:rPr>
          <w:lang w:val="es-ES_tradnl"/>
        </w:rPr>
        <w:t>8.1</w:t>
      </w:r>
      <w:r w:rsidRPr="00083592">
        <w:rPr>
          <w:lang w:val="es-ES_tradnl"/>
        </w:rPr>
        <w:tab/>
        <w:t>Modelos de canal para la recepción peatonal de bolsillo en interiores y en exteriores</w:t>
      </w:r>
      <w:bookmarkEnd w:id="896"/>
      <w:bookmarkEnd w:id="897"/>
      <w:bookmarkEnd w:id="898"/>
      <w:bookmarkEnd w:id="899"/>
      <w:bookmarkEnd w:id="900"/>
    </w:p>
    <w:p w:rsidR="001F6FC5" w:rsidRPr="00083592" w:rsidRDefault="001F6FC5" w:rsidP="000B33BB">
      <w:pPr>
        <w:rPr>
          <w:lang w:val="es-ES_tradnl"/>
        </w:rPr>
      </w:pPr>
      <w:r w:rsidRPr="00083592">
        <w:rPr>
          <w:lang w:val="es-ES_tradnl"/>
        </w:rPr>
        <w:t>Se han elaborado modelos de canal peatonal en interiores (PI) y peatonal en exteriores (PO) para describir la recepción de bolsillo en movimiento lento en interiores y en exteriores. Los modelos de canal se basan en la medición de las redes monofrecuencia DVB-H y disponen de trayectos a partir de dos emplazamientos transmisores diferentes. En los Cuadros 58 y 59 se presentan las definiciones de las derivaciones de los canales. La frecuencia Doppler indicada de 1,5</w:t>
      </w:r>
      <w:r w:rsidR="000B33BB">
        <w:rPr>
          <w:lang w:val="es-ES_tradnl"/>
        </w:rPr>
        <w:t> </w:t>
      </w:r>
      <w:r w:rsidRPr="00083592">
        <w:rPr>
          <w:lang w:val="es-ES_tradnl"/>
        </w:rPr>
        <w:t>Hz corresponde a una velocidad de 3 km/h en el medio de la banda de ondas decimétricas. En el Cuadro</w:t>
      </w:r>
      <w:r w:rsidR="000B33BB">
        <w:rPr>
          <w:lang w:val="es-ES_tradnl"/>
        </w:rPr>
        <w:t> </w:t>
      </w:r>
      <w:r w:rsidRPr="00083592">
        <w:rPr>
          <w:lang w:val="es-ES_tradnl"/>
        </w:rPr>
        <w:t>57 se definen los espectros Doppler de cada derivación.</w:t>
      </w:r>
    </w:p>
    <w:p w:rsidR="001F6FC5" w:rsidRPr="00083592" w:rsidRDefault="001F6FC5" w:rsidP="001F6FC5">
      <w:pPr>
        <w:pStyle w:val="TableNo"/>
        <w:rPr>
          <w:lang w:val="es-ES_tradnl"/>
        </w:rPr>
      </w:pPr>
      <w:bookmarkStart w:id="901" w:name="_Ref142460506"/>
      <w:bookmarkStart w:id="902" w:name="_Toc325623707"/>
      <w:r w:rsidRPr="00083592">
        <w:rPr>
          <w:lang w:val="es-ES_tradnl"/>
        </w:rPr>
        <w:lastRenderedPageBreak/>
        <w:t xml:space="preserve">CUADRO </w:t>
      </w:r>
      <w:bookmarkEnd w:id="901"/>
      <w:r w:rsidRPr="00083592">
        <w:rPr>
          <w:lang w:val="es-ES_tradnl"/>
        </w:rPr>
        <w:t>57</w:t>
      </w:r>
      <w:bookmarkEnd w:id="902"/>
    </w:p>
    <w:p w:rsidR="001F6FC5" w:rsidRPr="00083592" w:rsidRDefault="001F6FC5" w:rsidP="001F6FC5">
      <w:pPr>
        <w:pStyle w:val="Tabletitle"/>
        <w:rPr>
          <w:lang w:val="es-ES_tradnl"/>
        </w:rPr>
      </w:pPr>
      <w:bookmarkStart w:id="903" w:name="_Toc325623480"/>
      <w:bookmarkStart w:id="904" w:name="_Toc325623708"/>
      <w:r w:rsidRPr="00083592">
        <w:rPr>
          <w:lang w:val="es-ES_tradnl"/>
        </w:rPr>
        <w:t>Definiciones de espectro Doppler para los canales PI y PO</w:t>
      </w:r>
      <w:bookmarkEnd w:id="903"/>
      <w:bookmarkEnd w:id="9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F6FC5" w:rsidRPr="00083592" w:rsidTr="00A069B6">
        <w:trPr>
          <w:jc w:val="center"/>
        </w:trPr>
        <w:tc>
          <w:tcPr>
            <w:tcW w:w="4643" w:type="dxa"/>
            <w:tcBorders>
              <w:bottom w:val="single" w:sz="4" w:space="0" w:color="auto"/>
            </w:tcBorders>
          </w:tcPr>
          <w:p w:rsidR="001F6FC5" w:rsidRPr="00083592" w:rsidRDefault="001F6FC5" w:rsidP="00A069B6">
            <w:pPr>
              <w:pStyle w:val="Tablehead"/>
              <w:rPr>
                <w:lang w:val="es-ES_tradnl"/>
              </w:rPr>
            </w:pPr>
            <w:r w:rsidRPr="00083592">
              <w:rPr>
                <w:lang w:val="es-ES_tradnl"/>
              </w:rPr>
              <w:t>Espectro para la 1ª derivación</w:t>
            </w:r>
          </w:p>
        </w:tc>
        <w:tc>
          <w:tcPr>
            <w:tcW w:w="4643" w:type="dxa"/>
            <w:tcBorders>
              <w:bottom w:val="single" w:sz="4" w:space="0" w:color="auto"/>
            </w:tcBorders>
          </w:tcPr>
          <w:p w:rsidR="001F6FC5" w:rsidRPr="00083592" w:rsidRDefault="001F6FC5" w:rsidP="00A069B6">
            <w:pPr>
              <w:pStyle w:val="Tablehead"/>
              <w:rPr>
                <w:lang w:val="es-ES_tradnl"/>
              </w:rPr>
            </w:pPr>
            <w:r w:rsidRPr="00083592">
              <w:rPr>
                <w:lang w:val="es-ES_tradnl"/>
              </w:rPr>
              <w:t>Espectro para las derivaciones 2-12</w:t>
            </w:r>
          </w:p>
        </w:tc>
      </w:tr>
      <w:tr w:rsidR="001F6FC5" w:rsidRPr="00083592" w:rsidTr="00A069B6">
        <w:trPr>
          <w:jc w:val="center"/>
        </w:trPr>
        <w:tc>
          <w:tcPr>
            <w:tcW w:w="4643" w:type="dxa"/>
            <w:tcBorders>
              <w:bottom w:val="nil"/>
            </w:tcBorders>
          </w:tcPr>
          <w:p w:rsidR="00351D08" w:rsidRPr="00351D08" w:rsidRDefault="00351D08" w:rsidP="00351D08">
            <w:pPr>
              <w:pStyle w:val="Tabletext"/>
              <w:jc w:val="center"/>
              <w:rPr>
                <w:position w:val="-10"/>
                <w:lang w:val="es-ES_tradnl"/>
              </w:rPr>
            </w:pPr>
            <w:r>
              <w:rPr>
                <w:position w:val="-10"/>
                <w:lang w:val="es-ES_tradnl"/>
              </w:rPr>
              <w:t>0,1</w:t>
            </w:r>
            <w:r w:rsidRPr="00351D08">
              <w:rPr>
                <w:i/>
                <w:iCs/>
                <w:position w:val="-10"/>
                <w:lang w:val="es-ES_tradnl"/>
              </w:rPr>
              <w:t>G</w:t>
            </w:r>
            <w:r>
              <w:rPr>
                <w:position w:val="-10"/>
                <w:lang w:val="es-ES_tradnl"/>
              </w:rPr>
              <w:t>(</w:t>
            </w:r>
            <w:r w:rsidRPr="00351D08">
              <w:rPr>
                <w:i/>
                <w:iCs/>
                <w:position w:val="-10"/>
                <w:lang w:val="es-ES_tradnl"/>
              </w:rPr>
              <w:t>f</w:t>
            </w:r>
            <w:r>
              <w:rPr>
                <w:position w:val="-10"/>
                <w:lang w:val="es-ES_tradnl"/>
              </w:rPr>
              <w:t>;0,08</w:t>
            </w:r>
            <w:r w:rsidRPr="00351D08">
              <w:rPr>
                <w:position w:val="-10"/>
                <w:sz w:val="12"/>
                <w:lang w:val="es-ES_tradnl"/>
              </w:rPr>
              <w:t> </w:t>
            </w:r>
            <w:r w:rsidRPr="00351D08">
              <w:rPr>
                <w:i/>
                <w:iCs/>
                <w:position w:val="-10"/>
                <w:lang w:val="es-ES_tradnl"/>
              </w:rPr>
              <w:t>f</w:t>
            </w:r>
            <w:r w:rsidRPr="00351D08">
              <w:rPr>
                <w:i/>
                <w:iCs/>
                <w:position w:val="-10"/>
                <w:vertAlign w:val="subscript"/>
                <w:lang w:val="es-ES_tradnl"/>
              </w:rPr>
              <w:t>D</w:t>
            </w:r>
            <w:r>
              <w:rPr>
                <w:position w:val="-10"/>
                <w:lang w:val="es-ES_tradnl"/>
              </w:rPr>
              <w:t xml:space="preserve">) + </w:t>
            </w:r>
            <w:r>
              <w:rPr>
                <w:position w:val="-10"/>
                <w:lang w:val="es-ES_tradnl"/>
              </w:rPr>
              <w:sym w:font="Symbol" w:char="F064"/>
            </w:r>
            <w:r>
              <w:rPr>
                <w:position w:val="-10"/>
                <w:lang w:val="es-ES_tradnl"/>
              </w:rPr>
              <w:t>(</w:t>
            </w:r>
            <w:r w:rsidRPr="00351D08">
              <w:rPr>
                <w:i/>
                <w:iCs/>
                <w:position w:val="-10"/>
                <w:lang w:val="es-ES_tradnl"/>
              </w:rPr>
              <w:t>f</w:t>
            </w:r>
            <w:r w:rsidR="00DC375F">
              <w:rPr>
                <w:position w:val="-10"/>
                <w:lang w:val="es-ES_tradnl"/>
              </w:rPr>
              <w:t> – </w:t>
            </w:r>
            <w:r>
              <w:rPr>
                <w:position w:val="-10"/>
                <w:lang w:val="es-ES_tradnl"/>
              </w:rPr>
              <w:t xml:space="preserve">0,5 </w:t>
            </w:r>
            <w:r w:rsidRPr="00351D08">
              <w:rPr>
                <w:i/>
                <w:iCs/>
                <w:position w:val="-10"/>
                <w:lang w:val="es-ES_tradnl"/>
              </w:rPr>
              <w:t>f</w:t>
            </w:r>
            <w:r w:rsidRPr="00351D08">
              <w:rPr>
                <w:i/>
                <w:iCs/>
                <w:position w:val="-10"/>
                <w:vertAlign w:val="subscript"/>
                <w:lang w:val="es-ES_tradnl"/>
              </w:rPr>
              <w:t>D</w:t>
            </w:r>
            <w:r>
              <w:rPr>
                <w:position w:val="-10"/>
                <w:lang w:val="es-ES_tradnl"/>
              </w:rPr>
              <w:t>)</w:t>
            </w:r>
          </w:p>
        </w:tc>
        <w:tc>
          <w:tcPr>
            <w:tcW w:w="4643" w:type="dxa"/>
            <w:tcBorders>
              <w:bottom w:val="nil"/>
            </w:tcBorders>
          </w:tcPr>
          <w:p w:rsidR="001F6FC5" w:rsidRPr="00083592" w:rsidRDefault="00351D08" w:rsidP="00221552">
            <w:pPr>
              <w:pStyle w:val="Tabletext"/>
              <w:jc w:val="center"/>
              <w:rPr>
                <w:lang w:val="es-ES_tradnl"/>
              </w:rPr>
            </w:pPr>
            <w:r w:rsidRPr="00351D08">
              <w:rPr>
                <w:i/>
                <w:iCs/>
                <w:position w:val="-10"/>
                <w:lang w:val="es-ES_tradnl"/>
              </w:rPr>
              <w:t>G</w:t>
            </w:r>
            <w:r>
              <w:rPr>
                <w:position w:val="-10"/>
                <w:lang w:val="es-ES_tradnl"/>
              </w:rPr>
              <w:t>(</w:t>
            </w:r>
            <w:r w:rsidRPr="00351D08">
              <w:rPr>
                <w:i/>
                <w:iCs/>
                <w:position w:val="-10"/>
                <w:lang w:val="es-ES_tradnl"/>
              </w:rPr>
              <w:t>f</w:t>
            </w:r>
            <w:r>
              <w:rPr>
                <w:position w:val="-10"/>
                <w:lang w:val="es-ES_tradnl"/>
              </w:rPr>
              <w:t>;0,08</w:t>
            </w:r>
            <w:r w:rsidRPr="00351D08">
              <w:rPr>
                <w:position w:val="-10"/>
                <w:sz w:val="12"/>
                <w:lang w:val="es-ES_tradnl"/>
              </w:rPr>
              <w:t> </w:t>
            </w:r>
            <w:r w:rsidRPr="00351D08">
              <w:rPr>
                <w:i/>
                <w:iCs/>
                <w:position w:val="-10"/>
                <w:lang w:val="es-ES_tradnl"/>
              </w:rPr>
              <w:t>f</w:t>
            </w:r>
            <w:r w:rsidRPr="00351D08">
              <w:rPr>
                <w:i/>
                <w:iCs/>
                <w:position w:val="-10"/>
                <w:vertAlign w:val="subscript"/>
                <w:lang w:val="es-ES_tradnl"/>
              </w:rPr>
              <w:t>D</w:t>
            </w:r>
            <w:r>
              <w:rPr>
                <w:position w:val="-10"/>
                <w:lang w:val="es-ES_tradnl"/>
              </w:rPr>
              <w:t>)</w:t>
            </w:r>
          </w:p>
        </w:tc>
      </w:tr>
      <w:tr w:rsidR="001F6FC5" w:rsidRPr="00083592" w:rsidTr="00A069B6">
        <w:trPr>
          <w:jc w:val="center"/>
        </w:trPr>
        <w:tc>
          <w:tcPr>
            <w:tcW w:w="4643" w:type="dxa"/>
            <w:tcBorders>
              <w:top w:val="nil"/>
            </w:tcBorders>
          </w:tcPr>
          <w:p w:rsidR="001F6FC5" w:rsidRPr="00083592" w:rsidRDefault="001F6FC5" w:rsidP="00221552">
            <w:pPr>
              <w:pStyle w:val="Tabletext"/>
              <w:jc w:val="left"/>
              <w:rPr>
                <w:szCs w:val="22"/>
                <w:lang w:val="es-ES_tradnl"/>
              </w:rPr>
            </w:pPr>
            <w:r w:rsidRPr="00083592">
              <w:rPr>
                <w:szCs w:val="22"/>
                <w:lang w:val="es-ES_tradnl"/>
              </w:rPr>
              <w:t>donde:</w:t>
            </w:r>
          </w:p>
          <w:p w:rsidR="001F6FC5" w:rsidRPr="00083592" w:rsidRDefault="001F6FC5" w:rsidP="00221552">
            <w:pPr>
              <w:pStyle w:val="Tabletext"/>
              <w:jc w:val="center"/>
              <w:rPr>
                <w:szCs w:val="22"/>
                <w:lang w:val="es-ES_tradnl"/>
              </w:rPr>
            </w:pPr>
            <w:r w:rsidRPr="00083592">
              <w:rPr>
                <w:position w:val="-32"/>
                <w:lang w:val="es-ES_tradnl"/>
              </w:rPr>
              <w:object w:dxaOrig="1960" w:dyaOrig="740">
                <v:shape id="_x0000_i1026" type="#_x0000_t75" style="width:98.4pt;height:36pt" o:ole="">
                  <v:imagedata r:id="rId29" o:title=""/>
                </v:shape>
                <o:OLEObject Type="Embed" ProgID="Equation.3" ShapeID="_x0000_i1026" DrawAspect="Content" ObjectID="_1400412233" r:id="rId30"/>
              </w:object>
            </w:r>
          </w:p>
        </w:tc>
        <w:tc>
          <w:tcPr>
            <w:tcW w:w="4643" w:type="dxa"/>
            <w:tcBorders>
              <w:top w:val="nil"/>
            </w:tcBorders>
          </w:tcPr>
          <w:p w:rsidR="001F6FC5" w:rsidRPr="00083592" w:rsidRDefault="001F6FC5" w:rsidP="00221552">
            <w:pPr>
              <w:pStyle w:val="Tabletext"/>
              <w:jc w:val="center"/>
              <w:rPr>
                <w:lang w:val="es-ES_tradnl"/>
              </w:rPr>
            </w:pPr>
          </w:p>
        </w:tc>
      </w:tr>
    </w:tbl>
    <w:p w:rsidR="001F6FC5" w:rsidRPr="00083592" w:rsidRDefault="001F6FC5" w:rsidP="001F6FC5">
      <w:pPr>
        <w:pStyle w:val="Tablefin"/>
        <w:rPr>
          <w:lang w:val="es-ES_tradnl"/>
        </w:rPr>
      </w:pPr>
      <w:bookmarkStart w:id="905" w:name="_Ref142460650"/>
    </w:p>
    <w:p w:rsidR="001F6FC5" w:rsidRPr="00083592" w:rsidRDefault="001F6FC5" w:rsidP="001F6FC5">
      <w:pPr>
        <w:pStyle w:val="TableNo"/>
        <w:rPr>
          <w:lang w:val="es-ES_tradnl"/>
        </w:rPr>
      </w:pPr>
      <w:bookmarkStart w:id="906" w:name="_Toc325623709"/>
      <w:r w:rsidRPr="00083592">
        <w:rPr>
          <w:lang w:val="es-ES_tradnl"/>
        </w:rPr>
        <w:t xml:space="preserve">CUADRO </w:t>
      </w:r>
      <w:bookmarkEnd w:id="905"/>
      <w:r w:rsidRPr="00083592">
        <w:rPr>
          <w:lang w:val="es-ES_tradnl"/>
        </w:rPr>
        <w:t>58</w:t>
      </w:r>
      <w:bookmarkEnd w:id="906"/>
    </w:p>
    <w:p w:rsidR="001F6FC5" w:rsidRPr="00083592" w:rsidRDefault="001F6FC5" w:rsidP="001F6FC5">
      <w:pPr>
        <w:pStyle w:val="Tabletitle"/>
        <w:rPr>
          <w:lang w:val="es-ES_tradnl"/>
        </w:rPr>
      </w:pPr>
      <w:bookmarkStart w:id="907" w:name="_Toc325623481"/>
      <w:bookmarkStart w:id="908" w:name="_Toc325623710"/>
      <w:r w:rsidRPr="00083592">
        <w:rPr>
          <w:lang w:val="es-ES_tradnl"/>
        </w:rPr>
        <w:t>Definición del canal PI</w:t>
      </w:r>
      <w:bookmarkEnd w:id="907"/>
      <w:bookmarkEnd w:id="9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1F6FC5" w:rsidRPr="00083592" w:rsidTr="00351D08">
        <w:trPr>
          <w:jc w:val="center"/>
        </w:trPr>
        <w:tc>
          <w:tcPr>
            <w:tcW w:w="1247" w:type="dxa"/>
            <w:vAlign w:val="center"/>
          </w:tcPr>
          <w:p w:rsidR="001F6FC5" w:rsidRPr="00083592" w:rsidRDefault="001F6FC5" w:rsidP="00A069B6">
            <w:pPr>
              <w:pStyle w:val="Tablehead"/>
              <w:rPr>
                <w:lang w:val="es-ES_tradnl"/>
              </w:rPr>
            </w:pPr>
            <w:r w:rsidRPr="00083592">
              <w:rPr>
                <w:lang w:val="es-ES_tradnl"/>
              </w:rPr>
              <w:t>Trayecto</w:t>
            </w:r>
          </w:p>
        </w:tc>
        <w:tc>
          <w:tcPr>
            <w:tcW w:w="1377" w:type="dxa"/>
            <w:vAlign w:val="center"/>
          </w:tcPr>
          <w:p w:rsidR="001F6FC5" w:rsidRPr="00083592" w:rsidRDefault="001F6FC5" w:rsidP="00A069B6">
            <w:pPr>
              <w:pStyle w:val="Tablehead"/>
              <w:rPr>
                <w:lang w:val="es-ES_tradnl"/>
              </w:rPr>
            </w:pPr>
            <w:r w:rsidRPr="00083592">
              <w:rPr>
                <w:lang w:val="es-ES_tradnl"/>
              </w:rPr>
              <w:t>Retardo (</w:t>
            </w:r>
            <w:r w:rsidRPr="00083592">
              <w:rPr>
                <w:lang w:val="es-ES_tradnl"/>
              </w:rPr>
              <w:sym w:font="Symbol" w:char="F06D"/>
            </w:r>
            <w:r w:rsidRPr="00083592">
              <w:rPr>
                <w:lang w:val="es-ES_tradnl"/>
              </w:rPr>
              <w:t>s)</w:t>
            </w:r>
          </w:p>
        </w:tc>
        <w:tc>
          <w:tcPr>
            <w:tcW w:w="1418" w:type="dxa"/>
            <w:vAlign w:val="center"/>
          </w:tcPr>
          <w:p w:rsidR="001F6FC5" w:rsidRPr="00083592" w:rsidRDefault="001F6FC5" w:rsidP="00A069B6">
            <w:pPr>
              <w:pStyle w:val="Tablehead"/>
              <w:rPr>
                <w:lang w:val="es-ES_tradnl"/>
              </w:rPr>
            </w:pPr>
            <w:r w:rsidRPr="00083592">
              <w:rPr>
                <w:lang w:val="es-ES_tradnl"/>
              </w:rPr>
              <w:t>Potencia (dB)</w:t>
            </w:r>
          </w:p>
        </w:tc>
        <w:tc>
          <w:tcPr>
            <w:tcW w:w="1928" w:type="dxa"/>
            <w:vAlign w:val="center"/>
          </w:tcPr>
          <w:p w:rsidR="001F6FC5" w:rsidRPr="00083592" w:rsidRDefault="001F6FC5" w:rsidP="00A069B6">
            <w:pPr>
              <w:pStyle w:val="Tablehead"/>
              <w:rPr>
                <w:lang w:val="es-ES_tradnl"/>
              </w:rPr>
            </w:pPr>
            <w:r w:rsidRPr="00083592">
              <w:rPr>
                <w:lang w:val="es-ES_tradnl"/>
              </w:rPr>
              <w:t xml:space="preserve">Espectro Doppler </w:t>
            </w:r>
          </w:p>
        </w:tc>
        <w:tc>
          <w:tcPr>
            <w:tcW w:w="997" w:type="dxa"/>
            <w:vAlign w:val="center"/>
          </w:tcPr>
          <w:p w:rsidR="001F6FC5" w:rsidRPr="00083592" w:rsidRDefault="001F6FC5" w:rsidP="00A069B6">
            <w:pPr>
              <w:pStyle w:val="Tablehead"/>
              <w:rPr>
                <w:lang w:val="es-ES_tradnl"/>
              </w:rPr>
            </w:pPr>
            <w:r w:rsidRPr="00083592">
              <w:rPr>
                <w:lang w:val="es-ES_tradnl"/>
              </w:rPr>
              <w:t xml:space="preserve">Fd </w:t>
            </w:r>
            <w:r w:rsidR="00221552" w:rsidRPr="00083592">
              <w:rPr>
                <w:lang w:val="es-ES_tradnl"/>
              </w:rPr>
              <w:br/>
            </w:r>
            <w:r w:rsidRPr="00083592">
              <w:rPr>
                <w:lang w:val="es-ES_tradnl"/>
              </w:rPr>
              <w:t>(Hz)</w:t>
            </w:r>
          </w:p>
        </w:tc>
        <w:tc>
          <w:tcPr>
            <w:tcW w:w="1276" w:type="dxa"/>
            <w:vAlign w:val="center"/>
          </w:tcPr>
          <w:p w:rsidR="001F6FC5" w:rsidRPr="00083592" w:rsidRDefault="001F6FC5" w:rsidP="00A069B6">
            <w:pPr>
              <w:pStyle w:val="Tablehead"/>
              <w:rPr>
                <w:lang w:val="es-ES_tradnl"/>
              </w:rPr>
            </w:pPr>
            <w:r w:rsidRPr="00083592">
              <w:rPr>
                <w:lang w:val="es-ES_tradnl"/>
              </w:rPr>
              <w:t>Desviación</w:t>
            </w:r>
            <w:r w:rsidRPr="00083592">
              <w:rPr>
                <w:lang w:val="es-ES_tradnl"/>
              </w:rPr>
              <w:br/>
              <w:t>típica</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1</w:t>
            </w:r>
          </w:p>
        </w:tc>
        <w:tc>
          <w:tcPr>
            <w:tcW w:w="1377" w:type="dxa"/>
          </w:tcPr>
          <w:p w:rsidR="001F6FC5" w:rsidRPr="00083592" w:rsidRDefault="001F6FC5" w:rsidP="00221552">
            <w:pPr>
              <w:pStyle w:val="Tabletext"/>
              <w:jc w:val="center"/>
              <w:rPr>
                <w:lang w:val="es-ES_tradnl"/>
              </w:rPr>
            </w:pPr>
            <w:r w:rsidRPr="00083592">
              <w:rPr>
                <w:lang w:val="es-ES_tradnl"/>
              </w:rPr>
              <w:t>0,0</w:t>
            </w:r>
          </w:p>
        </w:tc>
        <w:tc>
          <w:tcPr>
            <w:tcW w:w="1418" w:type="dxa"/>
          </w:tcPr>
          <w:p w:rsidR="001F6FC5" w:rsidRPr="00083592" w:rsidRDefault="001F6FC5" w:rsidP="00221552">
            <w:pPr>
              <w:pStyle w:val="Tabletext"/>
              <w:jc w:val="center"/>
              <w:rPr>
                <w:lang w:val="es-ES_tradnl"/>
              </w:rPr>
            </w:pPr>
            <w:r w:rsidRPr="00083592">
              <w:rPr>
                <w:lang w:val="es-ES_tradnl"/>
              </w:rPr>
              <w:t>0,0</w:t>
            </w:r>
          </w:p>
        </w:tc>
        <w:tc>
          <w:tcPr>
            <w:tcW w:w="1928" w:type="dxa"/>
          </w:tcPr>
          <w:p w:rsidR="001F6FC5" w:rsidRPr="00083592" w:rsidRDefault="001F6FC5" w:rsidP="00221552">
            <w:pPr>
              <w:pStyle w:val="Tabletext"/>
              <w:jc w:val="center"/>
              <w:rPr>
                <w:lang w:val="es-ES_tradnl"/>
              </w:rPr>
            </w:pPr>
            <w:r w:rsidRPr="00083592">
              <w:rPr>
                <w:lang w:val="es-ES_tradnl"/>
              </w:rPr>
              <w:t>Véase el Cuadro 2</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2</w:t>
            </w:r>
          </w:p>
        </w:tc>
        <w:tc>
          <w:tcPr>
            <w:tcW w:w="1377" w:type="dxa"/>
          </w:tcPr>
          <w:p w:rsidR="001F6FC5" w:rsidRPr="00083592" w:rsidRDefault="001F6FC5" w:rsidP="00221552">
            <w:pPr>
              <w:pStyle w:val="Tabletext"/>
              <w:jc w:val="center"/>
              <w:rPr>
                <w:lang w:val="es-ES_tradnl"/>
              </w:rPr>
            </w:pPr>
            <w:r w:rsidRPr="00083592">
              <w:rPr>
                <w:lang w:val="es-ES_tradnl"/>
              </w:rPr>
              <w:t>0,1</w:t>
            </w:r>
          </w:p>
        </w:tc>
        <w:tc>
          <w:tcPr>
            <w:tcW w:w="1418" w:type="dxa"/>
          </w:tcPr>
          <w:p w:rsidR="001F6FC5" w:rsidRPr="00083592" w:rsidRDefault="001F6FC5" w:rsidP="00221552">
            <w:pPr>
              <w:pStyle w:val="Tabletext"/>
              <w:jc w:val="center"/>
              <w:rPr>
                <w:lang w:val="es-ES_tradnl"/>
              </w:rPr>
            </w:pPr>
            <w:r w:rsidRPr="00083592">
              <w:rPr>
                <w:lang w:val="es-ES_tradnl"/>
              </w:rPr>
              <w:t>–6,4</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3</w:t>
            </w:r>
          </w:p>
        </w:tc>
        <w:tc>
          <w:tcPr>
            <w:tcW w:w="1377" w:type="dxa"/>
          </w:tcPr>
          <w:p w:rsidR="001F6FC5" w:rsidRPr="00083592" w:rsidRDefault="001F6FC5" w:rsidP="00221552">
            <w:pPr>
              <w:pStyle w:val="Tabletext"/>
              <w:jc w:val="center"/>
              <w:rPr>
                <w:lang w:val="es-ES_tradnl"/>
              </w:rPr>
            </w:pPr>
            <w:r w:rsidRPr="00083592">
              <w:rPr>
                <w:lang w:val="es-ES_tradnl"/>
              </w:rPr>
              <w:t>0,2</w:t>
            </w:r>
          </w:p>
        </w:tc>
        <w:tc>
          <w:tcPr>
            <w:tcW w:w="1418" w:type="dxa"/>
          </w:tcPr>
          <w:p w:rsidR="001F6FC5" w:rsidRPr="00083592" w:rsidRDefault="001F6FC5" w:rsidP="00221552">
            <w:pPr>
              <w:pStyle w:val="Tabletext"/>
              <w:jc w:val="center"/>
              <w:rPr>
                <w:lang w:val="es-ES_tradnl"/>
              </w:rPr>
            </w:pPr>
            <w:r w:rsidRPr="00083592">
              <w:rPr>
                <w:lang w:val="es-ES_tradnl"/>
              </w:rPr>
              <w:t>–10,4</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4</w:t>
            </w:r>
          </w:p>
        </w:tc>
        <w:tc>
          <w:tcPr>
            <w:tcW w:w="1377" w:type="dxa"/>
          </w:tcPr>
          <w:p w:rsidR="001F6FC5" w:rsidRPr="00083592" w:rsidRDefault="001F6FC5" w:rsidP="00221552">
            <w:pPr>
              <w:pStyle w:val="Tabletext"/>
              <w:jc w:val="center"/>
              <w:rPr>
                <w:lang w:val="es-ES_tradnl"/>
              </w:rPr>
            </w:pPr>
            <w:r w:rsidRPr="00083592">
              <w:rPr>
                <w:lang w:val="es-ES_tradnl"/>
              </w:rPr>
              <w:t>0,4</w:t>
            </w:r>
          </w:p>
        </w:tc>
        <w:tc>
          <w:tcPr>
            <w:tcW w:w="1418" w:type="dxa"/>
          </w:tcPr>
          <w:p w:rsidR="001F6FC5" w:rsidRPr="00083592" w:rsidRDefault="001F6FC5" w:rsidP="00221552">
            <w:pPr>
              <w:pStyle w:val="Tabletext"/>
              <w:jc w:val="center"/>
              <w:rPr>
                <w:lang w:val="es-ES_tradnl"/>
              </w:rPr>
            </w:pPr>
            <w:r w:rsidRPr="00083592">
              <w:rPr>
                <w:lang w:val="es-ES_tradnl"/>
              </w:rPr>
              <w:t>–13,0</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5</w:t>
            </w:r>
          </w:p>
        </w:tc>
        <w:tc>
          <w:tcPr>
            <w:tcW w:w="1377" w:type="dxa"/>
          </w:tcPr>
          <w:p w:rsidR="001F6FC5" w:rsidRPr="00083592" w:rsidRDefault="001F6FC5" w:rsidP="00221552">
            <w:pPr>
              <w:pStyle w:val="Tabletext"/>
              <w:jc w:val="center"/>
              <w:rPr>
                <w:lang w:val="es-ES_tradnl"/>
              </w:rPr>
            </w:pPr>
            <w:r w:rsidRPr="00083592">
              <w:rPr>
                <w:lang w:val="es-ES_tradnl"/>
              </w:rPr>
              <w:t>0,6</w:t>
            </w:r>
          </w:p>
        </w:tc>
        <w:tc>
          <w:tcPr>
            <w:tcW w:w="1418" w:type="dxa"/>
          </w:tcPr>
          <w:p w:rsidR="001F6FC5" w:rsidRPr="00083592" w:rsidRDefault="001F6FC5" w:rsidP="00221552">
            <w:pPr>
              <w:pStyle w:val="Tabletext"/>
              <w:jc w:val="center"/>
              <w:rPr>
                <w:lang w:val="es-ES_tradnl"/>
              </w:rPr>
            </w:pPr>
            <w:r w:rsidRPr="00083592">
              <w:rPr>
                <w:lang w:val="es-ES_tradnl"/>
              </w:rPr>
              <w:t>–13,3</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6</w:t>
            </w:r>
          </w:p>
        </w:tc>
        <w:tc>
          <w:tcPr>
            <w:tcW w:w="1377" w:type="dxa"/>
          </w:tcPr>
          <w:p w:rsidR="001F6FC5" w:rsidRPr="00083592" w:rsidRDefault="001F6FC5" w:rsidP="00221552">
            <w:pPr>
              <w:pStyle w:val="Tabletext"/>
              <w:jc w:val="center"/>
              <w:rPr>
                <w:lang w:val="es-ES_tradnl"/>
              </w:rPr>
            </w:pPr>
            <w:r w:rsidRPr="00083592">
              <w:rPr>
                <w:lang w:val="es-ES_tradnl"/>
              </w:rPr>
              <w:t>0,8</w:t>
            </w:r>
          </w:p>
        </w:tc>
        <w:tc>
          <w:tcPr>
            <w:tcW w:w="1418" w:type="dxa"/>
          </w:tcPr>
          <w:p w:rsidR="001F6FC5" w:rsidRPr="00083592" w:rsidRDefault="001F6FC5" w:rsidP="00221552">
            <w:pPr>
              <w:pStyle w:val="Tabletext"/>
              <w:jc w:val="center"/>
              <w:rPr>
                <w:lang w:val="es-ES_tradnl"/>
              </w:rPr>
            </w:pPr>
            <w:r w:rsidRPr="00083592">
              <w:rPr>
                <w:lang w:val="es-ES_tradnl"/>
              </w:rPr>
              <w:t>–13,7</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7</w:t>
            </w:r>
          </w:p>
        </w:tc>
        <w:tc>
          <w:tcPr>
            <w:tcW w:w="1377" w:type="dxa"/>
          </w:tcPr>
          <w:p w:rsidR="001F6FC5" w:rsidRPr="00083592" w:rsidRDefault="001F6FC5" w:rsidP="00221552">
            <w:pPr>
              <w:pStyle w:val="Tabletext"/>
              <w:jc w:val="center"/>
              <w:rPr>
                <w:lang w:val="es-ES_tradnl"/>
              </w:rPr>
            </w:pPr>
            <w:r w:rsidRPr="00083592">
              <w:rPr>
                <w:lang w:val="es-ES_tradnl"/>
              </w:rPr>
              <w:t>1,0</w:t>
            </w:r>
          </w:p>
        </w:tc>
        <w:tc>
          <w:tcPr>
            <w:tcW w:w="1418" w:type="dxa"/>
          </w:tcPr>
          <w:p w:rsidR="001F6FC5" w:rsidRPr="00083592" w:rsidRDefault="001F6FC5" w:rsidP="00221552">
            <w:pPr>
              <w:pStyle w:val="Tabletext"/>
              <w:jc w:val="center"/>
              <w:rPr>
                <w:lang w:val="es-ES_tradnl"/>
              </w:rPr>
            </w:pPr>
            <w:r w:rsidRPr="00083592">
              <w:rPr>
                <w:lang w:val="es-ES_tradnl"/>
              </w:rPr>
              <w:t>–16,2</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8</w:t>
            </w:r>
          </w:p>
        </w:tc>
        <w:tc>
          <w:tcPr>
            <w:tcW w:w="1377" w:type="dxa"/>
          </w:tcPr>
          <w:p w:rsidR="001F6FC5" w:rsidRPr="00083592" w:rsidRDefault="001F6FC5" w:rsidP="00221552">
            <w:pPr>
              <w:pStyle w:val="Tabletext"/>
              <w:jc w:val="center"/>
              <w:rPr>
                <w:lang w:val="es-ES_tradnl"/>
              </w:rPr>
            </w:pPr>
            <w:r w:rsidRPr="00083592">
              <w:rPr>
                <w:lang w:val="es-ES_tradnl"/>
              </w:rPr>
              <w:t>1,6</w:t>
            </w:r>
          </w:p>
        </w:tc>
        <w:tc>
          <w:tcPr>
            <w:tcW w:w="1418" w:type="dxa"/>
          </w:tcPr>
          <w:p w:rsidR="001F6FC5" w:rsidRPr="00083592" w:rsidRDefault="001F6FC5" w:rsidP="00221552">
            <w:pPr>
              <w:pStyle w:val="Tabletext"/>
              <w:jc w:val="center"/>
              <w:rPr>
                <w:lang w:val="es-ES_tradnl"/>
              </w:rPr>
            </w:pPr>
            <w:r w:rsidRPr="00083592">
              <w:rPr>
                <w:lang w:val="es-ES_tradnl"/>
              </w:rPr>
              <w:t>–15,2</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9</w:t>
            </w:r>
          </w:p>
        </w:tc>
        <w:tc>
          <w:tcPr>
            <w:tcW w:w="1377" w:type="dxa"/>
          </w:tcPr>
          <w:p w:rsidR="001F6FC5" w:rsidRPr="00083592" w:rsidRDefault="001F6FC5" w:rsidP="00221552">
            <w:pPr>
              <w:pStyle w:val="Tabletext"/>
              <w:jc w:val="center"/>
              <w:rPr>
                <w:lang w:val="es-ES_tradnl"/>
              </w:rPr>
            </w:pPr>
            <w:r w:rsidRPr="00083592">
              <w:rPr>
                <w:lang w:val="es-ES_tradnl"/>
              </w:rPr>
              <w:t>8,1</w:t>
            </w:r>
          </w:p>
        </w:tc>
        <w:tc>
          <w:tcPr>
            <w:tcW w:w="1418" w:type="dxa"/>
          </w:tcPr>
          <w:p w:rsidR="001F6FC5" w:rsidRPr="00083592" w:rsidRDefault="001F6FC5" w:rsidP="00221552">
            <w:pPr>
              <w:pStyle w:val="Tabletext"/>
              <w:jc w:val="center"/>
              <w:rPr>
                <w:lang w:val="es-ES_tradnl"/>
              </w:rPr>
            </w:pPr>
            <w:r w:rsidRPr="00083592">
              <w:rPr>
                <w:lang w:val="es-ES_tradnl"/>
              </w:rPr>
              <w:t>–14,9</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10</w:t>
            </w:r>
          </w:p>
        </w:tc>
        <w:tc>
          <w:tcPr>
            <w:tcW w:w="1377" w:type="dxa"/>
          </w:tcPr>
          <w:p w:rsidR="001F6FC5" w:rsidRPr="00083592" w:rsidRDefault="001F6FC5" w:rsidP="00221552">
            <w:pPr>
              <w:pStyle w:val="Tabletext"/>
              <w:jc w:val="center"/>
              <w:rPr>
                <w:lang w:val="es-ES_tradnl"/>
              </w:rPr>
            </w:pPr>
            <w:r w:rsidRPr="00083592">
              <w:rPr>
                <w:lang w:val="es-ES_tradnl"/>
              </w:rPr>
              <w:t>8,8</w:t>
            </w:r>
          </w:p>
        </w:tc>
        <w:tc>
          <w:tcPr>
            <w:tcW w:w="1418" w:type="dxa"/>
          </w:tcPr>
          <w:p w:rsidR="001F6FC5" w:rsidRPr="00083592" w:rsidRDefault="001F6FC5" w:rsidP="00221552">
            <w:pPr>
              <w:pStyle w:val="Tabletext"/>
              <w:jc w:val="center"/>
              <w:rPr>
                <w:lang w:val="es-ES_tradnl"/>
              </w:rPr>
            </w:pPr>
            <w:r w:rsidRPr="00083592">
              <w:rPr>
                <w:lang w:val="es-ES_tradnl"/>
              </w:rPr>
              <w:t>–16,2</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11</w:t>
            </w:r>
          </w:p>
        </w:tc>
        <w:tc>
          <w:tcPr>
            <w:tcW w:w="1377" w:type="dxa"/>
          </w:tcPr>
          <w:p w:rsidR="001F6FC5" w:rsidRPr="00083592" w:rsidRDefault="001F6FC5" w:rsidP="00221552">
            <w:pPr>
              <w:pStyle w:val="Tabletext"/>
              <w:jc w:val="center"/>
              <w:rPr>
                <w:lang w:val="es-ES_tradnl"/>
              </w:rPr>
            </w:pPr>
            <w:r w:rsidRPr="00083592">
              <w:rPr>
                <w:lang w:val="es-ES_tradnl"/>
              </w:rPr>
              <w:t>9,0</w:t>
            </w:r>
          </w:p>
        </w:tc>
        <w:tc>
          <w:tcPr>
            <w:tcW w:w="1418" w:type="dxa"/>
          </w:tcPr>
          <w:p w:rsidR="001F6FC5" w:rsidRPr="00083592" w:rsidRDefault="001F6FC5" w:rsidP="00221552">
            <w:pPr>
              <w:pStyle w:val="Tabletext"/>
              <w:jc w:val="center"/>
              <w:rPr>
                <w:lang w:val="es-ES_tradnl"/>
              </w:rPr>
            </w:pPr>
            <w:r w:rsidRPr="00083592">
              <w:rPr>
                <w:lang w:val="es-ES_tradnl"/>
              </w:rPr>
              <w:t>–11,1</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r w:rsidR="001F6FC5" w:rsidRPr="00083592" w:rsidTr="00351D08">
        <w:trPr>
          <w:jc w:val="center"/>
        </w:trPr>
        <w:tc>
          <w:tcPr>
            <w:tcW w:w="1247" w:type="dxa"/>
          </w:tcPr>
          <w:p w:rsidR="001F6FC5" w:rsidRPr="00083592" w:rsidRDefault="001F6FC5" w:rsidP="00221552">
            <w:pPr>
              <w:pStyle w:val="Tabletext"/>
              <w:jc w:val="center"/>
              <w:rPr>
                <w:lang w:val="es-ES_tradnl"/>
              </w:rPr>
            </w:pPr>
            <w:r w:rsidRPr="00083592">
              <w:rPr>
                <w:lang w:val="es-ES_tradnl"/>
              </w:rPr>
              <w:t>12</w:t>
            </w:r>
          </w:p>
        </w:tc>
        <w:tc>
          <w:tcPr>
            <w:tcW w:w="1377" w:type="dxa"/>
          </w:tcPr>
          <w:p w:rsidR="001F6FC5" w:rsidRPr="00083592" w:rsidRDefault="001F6FC5" w:rsidP="00221552">
            <w:pPr>
              <w:pStyle w:val="Tabletext"/>
              <w:jc w:val="center"/>
              <w:rPr>
                <w:lang w:val="es-ES_tradnl"/>
              </w:rPr>
            </w:pPr>
            <w:r w:rsidRPr="00083592">
              <w:rPr>
                <w:lang w:val="es-ES_tradnl"/>
              </w:rPr>
              <w:t>9,2</w:t>
            </w:r>
          </w:p>
        </w:tc>
        <w:tc>
          <w:tcPr>
            <w:tcW w:w="1418" w:type="dxa"/>
          </w:tcPr>
          <w:p w:rsidR="001F6FC5" w:rsidRPr="00083592" w:rsidRDefault="001F6FC5" w:rsidP="00221552">
            <w:pPr>
              <w:pStyle w:val="Tabletext"/>
              <w:jc w:val="center"/>
              <w:rPr>
                <w:lang w:val="es-ES_tradnl"/>
              </w:rPr>
            </w:pPr>
            <w:r w:rsidRPr="00083592">
              <w:rPr>
                <w:lang w:val="es-ES_tradnl"/>
              </w:rPr>
              <w:t>–11,2</w:t>
            </w:r>
          </w:p>
        </w:tc>
        <w:tc>
          <w:tcPr>
            <w:tcW w:w="1928" w:type="dxa"/>
          </w:tcPr>
          <w:p w:rsidR="001F6FC5" w:rsidRPr="00083592" w:rsidRDefault="001F6FC5" w:rsidP="00221552">
            <w:pPr>
              <w:pStyle w:val="Tabletext"/>
              <w:jc w:val="center"/>
              <w:rPr>
                <w:lang w:val="es-ES_tradnl"/>
              </w:rPr>
            </w:pPr>
            <w:r w:rsidRPr="00083592">
              <w:rPr>
                <w:lang w:val="es-ES_tradnl"/>
              </w:rPr>
              <w:t>Gauss</w:t>
            </w:r>
          </w:p>
        </w:tc>
        <w:tc>
          <w:tcPr>
            <w:tcW w:w="997" w:type="dxa"/>
          </w:tcPr>
          <w:p w:rsidR="001F6FC5" w:rsidRPr="00083592" w:rsidRDefault="001F6FC5" w:rsidP="00221552">
            <w:pPr>
              <w:pStyle w:val="Tabletext"/>
              <w:jc w:val="center"/>
              <w:rPr>
                <w:lang w:val="es-ES_tradnl"/>
              </w:rPr>
            </w:pPr>
            <w:r w:rsidRPr="00083592">
              <w:rPr>
                <w:lang w:val="es-ES_tradnl"/>
              </w:rPr>
              <w:t>1,69</w:t>
            </w:r>
          </w:p>
        </w:tc>
        <w:tc>
          <w:tcPr>
            <w:tcW w:w="1276" w:type="dxa"/>
          </w:tcPr>
          <w:p w:rsidR="001F6FC5" w:rsidRPr="00083592" w:rsidRDefault="001F6FC5" w:rsidP="00221552">
            <w:pPr>
              <w:pStyle w:val="Tabletext"/>
              <w:jc w:val="center"/>
              <w:rPr>
                <w:lang w:val="es-ES_tradnl"/>
              </w:rPr>
            </w:pPr>
            <w:r w:rsidRPr="00083592">
              <w:rPr>
                <w:lang w:val="es-ES_tradnl"/>
              </w:rPr>
              <w:t>0,08</w:t>
            </w:r>
          </w:p>
        </w:tc>
      </w:tr>
    </w:tbl>
    <w:p w:rsidR="001F6FC5" w:rsidRPr="00083592" w:rsidRDefault="001F6FC5" w:rsidP="001F6FC5">
      <w:pPr>
        <w:pStyle w:val="Tablefin"/>
        <w:rPr>
          <w:lang w:val="es-ES_tradnl"/>
        </w:rPr>
      </w:pPr>
      <w:bookmarkStart w:id="909" w:name="_Ref142460656"/>
    </w:p>
    <w:p w:rsidR="00696CFA" w:rsidRDefault="00696CFA" w:rsidP="00696CFA">
      <w:pPr>
        <w:rPr>
          <w:lang w:val="es-ES_tradnl"/>
        </w:rPr>
      </w:pPr>
      <w:bookmarkStart w:id="910" w:name="_Toc325623711"/>
    </w:p>
    <w:p w:rsidR="001F6FC5" w:rsidRPr="00083592" w:rsidRDefault="001F6FC5" w:rsidP="00696CFA">
      <w:pPr>
        <w:pStyle w:val="TableNo"/>
        <w:rPr>
          <w:lang w:val="es-ES_tradnl"/>
        </w:rPr>
      </w:pPr>
      <w:r w:rsidRPr="00083592">
        <w:rPr>
          <w:lang w:val="es-ES_tradnl"/>
        </w:rPr>
        <w:lastRenderedPageBreak/>
        <w:t xml:space="preserve">CUADRO </w:t>
      </w:r>
      <w:bookmarkEnd w:id="909"/>
      <w:r w:rsidRPr="00083592">
        <w:rPr>
          <w:lang w:val="es-ES_tradnl"/>
        </w:rPr>
        <w:t>59</w:t>
      </w:r>
      <w:bookmarkEnd w:id="910"/>
    </w:p>
    <w:p w:rsidR="001F6FC5" w:rsidRPr="00083592" w:rsidRDefault="001F6FC5" w:rsidP="00696CFA">
      <w:pPr>
        <w:pStyle w:val="Tabletitle"/>
        <w:rPr>
          <w:lang w:val="es-ES_tradnl"/>
        </w:rPr>
      </w:pPr>
      <w:bookmarkStart w:id="911" w:name="_Toc325623482"/>
      <w:bookmarkStart w:id="912" w:name="_Toc325623712"/>
      <w:r w:rsidRPr="00083592">
        <w:rPr>
          <w:lang w:val="es-ES_tradnl"/>
        </w:rPr>
        <w:t>Definición del canal PO</w:t>
      </w:r>
      <w:bookmarkEnd w:id="911"/>
      <w:bookmarkEnd w:id="9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1F6FC5" w:rsidRPr="00083592" w:rsidTr="00C85B49">
        <w:trPr>
          <w:jc w:val="center"/>
        </w:trPr>
        <w:tc>
          <w:tcPr>
            <w:tcW w:w="1247" w:type="dxa"/>
            <w:vAlign w:val="center"/>
          </w:tcPr>
          <w:p w:rsidR="001F6FC5" w:rsidRPr="00083592" w:rsidRDefault="001F6FC5" w:rsidP="00696CFA">
            <w:pPr>
              <w:pStyle w:val="Tablehead"/>
              <w:rPr>
                <w:lang w:val="es-ES_tradnl"/>
              </w:rPr>
            </w:pPr>
            <w:r w:rsidRPr="00083592">
              <w:rPr>
                <w:lang w:val="es-ES_tradnl"/>
              </w:rPr>
              <w:t>Trayecto</w:t>
            </w:r>
          </w:p>
        </w:tc>
        <w:tc>
          <w:tcPr>
            <w:tcW w:w="1377" w:type="dxa"/>
            <w:vAlign w:val="center"/>
          </w:tcPr>
          <w:p w:rsidR="001F6FC5" w:rsidRPr="00083592" w:rsidRDefault="001F6FC5" w:rsidP="00696CFA">
            <w:pPr>
              <w:pStyle w:val="Tablehead"/>
              <w:rPr>
                <w:lang w:val="es-ES_tradnl"/>
              </w:rPr>
            </w:pPr>
            <w:r w:rsidRPr="00083592">
              <w:rPr>
                <w:lang w:val="es-ES_tradnl"/>
              </w:rPr>
              <w:t>Retardo (</w:t>
            </w:r>
            <w:r w:rsidRPr="00083592">
              <w:rPr>
                <w:lang w:val="es-ES_tradnl"/>
              </w:rPr>
              <w:sym w:font="Symbol" w:char="F06D"/>
            </w:r>
            <w:r w:rsidRPr="00083592">
              <w:rPr>
                <w:lang w:val="es-ES_tradnl"/>
              </w:rPr>
              <w:t>s)</w:t>
            </w:r>
          </w:p>
        </w:tc>
        <w:tc>
          <w:tcPr>
            <w:tcW w:w="1418" w:type="dxa"/>
            <w:vAlign w:val="center"/>
          </w:tcPr>
          <w:p w:rsidR="001F6FC5" w:rsidRPr="00083592" w:rsidRDefault="001F6FC5" w:rsidP="00696CFA">
            <w:pPr>
              <w:pStyle w:val="Tablehead"/>
              <w:rPr>
                <w:lang w:val="es-ES_tradnl"/>
              </w:rPr>
            </w:pPr>
            <w:r w:rsidRPr="00083592">
              <w:rPr>
                <w:lang w:val="es-ES_tradnl"/>
              </w:rPr>
              <w:t>Potencia (dB)</w:t>
            </w:r>
          </w:p>
        </w:tc>
        <w:tc>
          <w:tcPr>
            <w:tcW w:w="1928" w:type="dxa"/>
            <w:vAlign w:val="center"/>
          </w:tcPr>
          <w:p w:rsidR="001F6FC5" w:rsidRPr="00083592" w:rsidRDefault="001F6FC5" w:rsidP="00696CFA">
            <w:pPr>
              <w:pStyle w:val="Tablehead"/>
              <w:rPr>
                <w:lang w:val="es-ES_tradnl"/>
              </w:rPr>
            </w:pPr>
            <w:r w:rsidRPr="00083592">
              <w:rPr>
                <w:lang w:val="es-ES_tradnl"/>
              </w:rPr>
              <w:t xml:space="preserve">Espectro Doppler </w:t>
            </w:r>
          </w:p>
        </w:tc>
        <w:tc>
          <w:tcPr>
            <w:tcW w:w="997" w:type="dxa"/>
            <w:vAlign w:val="center"/>
          </w:tcPr>
          <w:p w:rsidR="001F6FC5" w:rsidRPr="00083592" w:rsidRDefault="001F6FC5" w:rsidP="00696CFA">
            <w:pPr>
              <w:pStyle w:val="Tablehead"/>
              <w:rPr>
                <w:lang w:val="es-ES_tradnl"/>
              </w:rPr>
            </w:pPr>
            <w:r w:rsidRPr="00083592">
              <w:rPr>
                <w:lang w:val="es-ES_tradnl"/>
              </w:rPr>
              <w:t>Fd (Hz)</w:t>
            </w:r>
          </w:p>
        </w:tc>
        <w:tc>
          <w:tcPr>
            <w:tcW w:w="1276" w:type="dxa"/>
            <w:vAlign w:val="center"/>
          </w:tcPr>
          <w:p w:rsidR="001F6FC5" w:rsidRPr="00083592" w:rsidRDefault="001F6FC5" w:rsidP="00696CFA">
            <w:pPr>
              <w:pStyle w:val="Tablehead"/>
              <w:rPr>
                <w:lang w:val="es-ES_tradnl"/>
              </w:rPr>
            </w:pPr>
            <w:r w:rsidRPr="00083592">
              <w:rPr>
                <w:lang w:val="es-ES_tradnl"/>
              </w:rPr>
              <w:t>Desviación</w:t>
            </w:r>
            <w:r w:rsidRPr="00083592">
              <w:rPr>
                <w:lang w:val="es-ES_tradnl"/>
              </w:rPr>
              <w:br/>
              <w:t>típica</w:t>
            </w:r>
          </w:p>
        </w:tc>
      </w:tr>
      <w:tr w:rsidR="001F6FC5" w:rsidRPr="00083592" w:rsidTr="00C85B49">
        <w:trPr>
          <w:jc w:val="center"/>
        </w:trPr>
        <w:tc>
          <w:tcPr>
            <w:tcW w:w="1247" w:type="dxa"/>
          </w:tcPr>
          <w:p w:rsidR="001F6FC5" w:rsidRPr="00083592" w:rsidRDefault="001F6FC5" w:rsidP="00696CFA">
            <w:pPr>
              <w:pStyle w:val="Tabletext"/>
              <w:keepNext/>
              <w:keepLines/>
              <w:widowControl w:val="0"/>
              <w:jc w:val="center"/>
              <w:rPr>
                <w:lang w:val="es-ES_tradnl"/>
              </w:rPr>
            </w:pPr>
            <w:r w:rsidRPr="00083592">
              <w:rPr>
                <w:lang w:val="es-ES_tradnl"/>
              </w:rPr>
              <w:t>1</w:t>
            </w:r>
          </w:p>
        </w:tc>
        <w:tc>
          <w:tcPr>
            <w:tcW w:w="1377" w:type="dxa"/>
          </w:tcPr>
          <w:p w:rsidR="001F6FC5" w:rsidRPr="00083592" w:rsidRDefault="001F6FC5" w:rsidP="00696CFA">
            <w:pPr>
              <w:pStyle w:val="Tabletext"/>
              <w:keepNext/>
              <w:keepLines/>
              <w:widowControl w:val="0"/>
              <w:jc w:val="center"/>
              <w:rPr>
                <w:lang w:val="es-ES_tradnl"/>
              </w:rPr>
            </w:pPr>
            <w:r w:rsidRPr="00083592">
              <w:rPr>
                <w:lang w:val="es-ES_tradnl"/>
              </w:rPr>
              <w:t>0,0</w:t>
            </w:r>
          </w:p>
        </w:tc>
        <w:tc>
          <w:tcPr>
            <w:tcW w:w="1418" w:type="dxa"/>
          </w:tcPr>
          <w:p w:rsidR="001F6FC5" w:rsidRPr="00083592" w:rsidRDefault="001F6FC5" w:rsidP="00696CFA">
            <w:pPr>
              <w:pStyle w:val="Tabletext"/>
              <w:keepNext/>
              <w:keepLines/>
              <w:widowControl w:val="0"/>
              <w:jc w:val="center"/>
              <w:rPr>
                <w:lang w:val="es-ES_tradnl"/>
              </w:rPr>
            </w:pPr>
            <w:r w:rsidRPr="00083592">
              <w:rPr>
                <w:lang w:val="es-ES_tradnl"/>
              </w:rPr>
              <w:t>0,0</w:t>
            </w:r>
          </w:p>
        </w:tc>
        <w:tc>
          <w:tcPr>
            <w:tcW w:w="1928" w:type="dxa"/>
          </w:tcPr>
          <w:p w:rsidR="001F6FC5" w:rsidRPr="00083592" w:rsidRDefault="001F6FC5" w:rsidP="00696CFA">
            <w:pPr>
              <w:pStyle w:val="Tabletext"/>
              <w:keepNext/>
              <w:keepLines/>
              <w:widowControl w:val="0"/>
              <w:jc w:val="center"/>
              <w:rPr>
                <w:lang w:val="es-ES_tradnl"/>
              </w:rPr>
            </w:pPr>
            <w:r w:rsidRPr="00083592">
              <w:rPr>
                <w:lang w:val="es-ES_tradnl"/>
              </w:rPr>
              <w:t>Véase el Cuadro 2</w:t>
            </w:r>
          </w:p>
        </w:tc>
        <w:tc>
          <w:tcPr>
            <w:tcW w:w="997" w:type="dxa"/>
          </w:tcPr>
          <w:p w:rsidR="001F6FC5" w:rsidRPr="00083592" w:rsidRDefault="001F6FC5" w:rsidP="00696CFA">
            <w:pPr>
              <w:pStyle w:val="Tabletext"/>
              <w:keepNext/>
              <w:keepLines/>
              <w:widowControl w:val="0"/>
              <w:jc w:val="center"/>
              <w:rPr>
                <w:lang w:val="es-ES_tradnl"/>
              </w:rPr>
            </w:pPr>
            <w:r w:rsidRPr="00083592">
              <w:rPr>
                <w:lang w:val="es-ES_tradnl"/>
              </w:rPr>
              <w:t>1,69</w:t>
            </w:r>
          </w:p>
        </w:tc>
        <w:tc>
          <w:tcPr>
            <w:tcW w:w="1276" w:type="dxa"/>
          </w:tcPr>
          <w:p w:rsidR="001F6FC5" w:rsidRPr="00083592" w:rsidRDefault="001F6FC5" w:rsidP="00696CFA">
            <w:pPr>
              <w:pStyle w:val="Tabletext"/>
              <w:keepNext/>
              <w:keepLines/>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696CFA">
            <w:pPr>
              <w:pStyle w:val="Tabletext"/>
              <w:keepNext/>
              <w:keepLines/>
              <w:widowControl w:val="0"/>
              <w:jc w:val="center"/>
              <w:rPr>
                <w:lang w:val="es-ES_tradnl"/>
              </w:rPr>
            </w:pPr>
            <w:r w:rsidRPr="00083592">
              <w:rPr>
                <w:lang w:val="es-ES_tradnl"/>
              </w:rPr>
              <w:t>2</w:t>
            </w:r>
          </w:p>
        </w:tc>
        <w:tc>
          <w:tcPr>
            <w:tcW w:w="1377" w:type="dxa"/>
          </w:tcPr>
          <w:p w:rsidR="001F6FC5" w:rsidRPr="00083592" w:rsidRDefault="001F6FC5" w:rsidP="00696CFA">
            <w:pPr>
              <w:pStyle w:val="Tabletext"/>
              <w:keepNext/>
              <w:keepLines/>
              <w:widowControl w:val="0"/>
              <w:jc w:val="center"/>
              <w:rPr>
                <w:lang w:val="es-ES_tradnl"/>
              </w:rPr>
            </w:pPr>
            <w:r w:rsidRPr="00083592">
              <w:rPr>
                <w:lang w:val="es-ES_tradnl"/>
              </w:rPr>
              <w:t>0,2</w:t>
            </w:r>
          </w:p>
        </w:tc>
        <w:tc>
          <w:tcPr>
            <w:tcW w:w="1418" w:type="dxa"/>
          </w:tcPr>
          <w:p w:rsidR="001F6FC5" w:rsidRPr="00083592" w:rsidRDefault="001F6FC5" w:rsidP="00696CFA">
            <w:pPr>
              <w:pStyle w:val="Tabletext"/>
              <w:keepNext/>
              <w:keepLines/>
              <w:widowControl w:val="0"/>
              <w:jc w:val="center"/>
              <w:rPr>
                <w:lang w:val="es-ES_tradnl"/>
              </w:rPr>
            </w:pPr>
            <w:r w:rsidRPr="00083592">
              <w:rPr>
                <w:lang w:val="es-ES_tradnl"/>
              </w:rPr>
              <w:t>–1,5</w:t>
            </w:r>
          </w:p>
        </w:tc>
        <w:tc>
          <w:tcPr>
            <w:tcW w:w="1928" w:type="dxa"/>
          </w:tcPr>
          <w:p w:rsidR="001F6FC5" w:rsidRPr="00083592" w:rsidRDefault="001F6FC5" w:rsidP="00696CFA">
            <w:pPr>
              <w:pStyle w:val="Tabletext"/>
              <w:keepNext/>
              <w:keepLines/>
              <w:widowControl w:val="0"/>
              <w:jc w:val="center"/>
              <w:rPr>
                <w:lang w:val="es-ES_tradnl"/>
              </w:rPr>
            </w:pPr>
            <w:r w:rsidRPr="00083592">
              <w:rPr>
                <w:lang w:val="es-ES_tradnl"/>
              </w:rPr>
              <w:t>Gauss</w:t>
            </w:r>
          </w:p>
        </w:tc>
        <w:tc>
          <w:tcPr>
            <w:tcW w:w="997" w:type="dxa"/>
          </w:tcPr>
          <w:p w:rsidR="001F6FC5" w:rsidRPr="00083592" w:rsidRDefault="001F6FC5" w:rsidP="00696CFA">
            <w:pPr>
              <w:pStyle w:val="Tabletext"/>
              <w:keepNext/>
              <w:keepLines/>
              <w:widowControl w:val="0"/>
              <w:jc w:val="center"/>
              <w:rPr>
                <w:lang w:val="es-ES_tradnl"/>
              </w:rPr>
            </w:pPr>
            <w:r w:rsidRPr="00083592">
              <w:rPr>
                <w:lang w:val="es-ES_tradnl"/>
              </w:rPr>
              <w:t>1,69</w:t>
            </w:r>
          </w:p>
        </w:tc>
        <w:tc>
          <w:tcPr>
            <w:tcW w:w="1276" w:type="dxa"/>
          </w:tcPr>
          <w:p w:rsidR="001F6FC5" w:rsidRPr="00083592" w:rsidRDefault="001F6FC5" w:rsidP="00696CFA">
            <w:pPr>
              <w:pStyle w:val="Tabletext"/>
              <w:keepNext/>
              <w:keepLines/>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696CFA">
            <w:pPr>
              <w:pStyle w:val="Tabletext"/>
              <w:keepNext/>
              <w:keepLines/>
              <w:widowControl w:val="0"/>
              <w:jc w:val="center"/>
              <w:rPr>
                <w:lang w:val="es-ES_tradnl"/>
              </w:rPr>
            </w:pPr>
            <w:r w:rsidRPr="00083592">
              <w:rPr>
                <w:lang w:val="es-ES_tradnl"/>
              </w:rPr>
              <w:t>3</w:t>
            </w:r>
          </w:p>
        </w:tc>
        <w:tc>
          <w:tcPr>
            <w:tcW w:w="1377" w:type="dxa"/>
          </w:tcPr>
          <w:p w:rsidR="001F6FC5" w:rsidRPr="00083592" w:rsidRDefault="001F6FC5" w:rsidP="00696CFA">
            <w:pPr>
              <w:pStyle w:val="Tabletext"/>
              <w:keepNext/>
              <w:keepLines/>
              <w:widowControl w:val="0"/>
              <w:jc w:val="center"/>
              <w:rPr>
                <w:lang w:val="es-ES_tradnl"/>
              </w:rPr>
            </w:pPr>
            <w:r w:rsidRPr="00083592">
              <w:rPr>
                <w:lang w:val="es-ES_tradnl"/>
              </w:rPr>
              <w:t>0,6</w:t>
            </w:r>
          </w:p>
        </w:tc>
        <w:tc>
          <w:tcPr>
            <w:tcW w:w="1418" w:type="dxa"/>
          </w:tcPr>
          <w:p w:rsidR="001F6FC5" w:rsidRPr="00083592" w:rsidRDefault="001F6FC5" w:rsidP="00696CFA">
            <w:pPr>
              <w:pStyle w:val="Tabletext"/>
              <w:keepNext/>
              <w:keepLines/>
              <w:widowControl w:val="0"/>
              <w:jc w:val="center"/>
              <w:rPr>
                <w:lang w:val="es-ES_tradnl"/>
              </w:rPr>
            </w:pPr>
            <w:r w:rsidRPr="00083592">
              <w:rPr>
                <w:lang w:val="es-ES_tradnl"/>
              </w:rPr>
              <w:t>–3,8</w:t>
            </w:r>
          </w:p>
        </w:tc>
        <w:tc>
          <w:tcPr>
            <w:tcW w:w="1928" w:type="dxa"/>
          </w:tcPr>
          <w:p w:rsidR="001F6FC5" w:rsidRPr="00083592" w:rsidRDefault="001F6FC5" w:rsidP="00696CFA">
            <w:pPr>
              <w:pStyle w:val="Tabletext"/>
              <w:keepNext/>
              <w:keepLines/>
              <w:widowControl w:val="0"/>
              <w:jc w:val="center"/>
              <w:rPr>
                <w:lang w:val="es-ES_tradnl"/>
              </w:rPr>
            </w:pPr>
            <w:r w:rsidRPr="00083592">
              <w:rPr>
                <w:lang w:val="es-ES_tradnl"/>
              </w:rPr>
              <w:t>Gauss</w:t>
            </w:r>
          </w:p>
        </w:tc>
        <w:tc>
          <w:tcPr>
            <w:tcW w:w="997" w:type="dxa"/>
          </w:tcPr>
          <w:p w:rsidR="001F6FC5" w:rsidRPr="00083592" w:rsidRDefault="001F6FC5" w:rsidP="00696CFA">
            <w:pPr>
              <w:pStyle w:val="Tabletext"/>
              <w:keepNext/>
              <w:keepLines/>
              <w:widowControl w:val="0"/>
              <w:jc w:val="center"/>
              <w:rPr>
                <w:lang w:val="es-ES_tradnl"/>
              </w:rPr>
            </w:pPr>
            <w:r w:rsidRPr="00083592">
              <w:rPr>
                <w:lang w:val="es-ES_tradnl"/>
              </w:rPr>
              <w:t>1,69</w:t>
            </w:r>
          </w:p>
        </w:tc>
        <w:tc>
          <w:tcPr>
            <w:tcW w:w="1276" w:type="dxa"/>
          </w:tcPr>
          <w:p w:rsidR="001F6FC5" w:rsidRPr="00083592" w:rsidRDefault="001F6FC5" w:rsidP="00696CFA">
            <w:pPr>
              <w:pStyle w:val="Tabletext"/>
              <w:keepNext/>
              <w:keepLines/>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696CFA">
            <w:pPr>
              <w:pStyle w:val="Tabletext"/>
              <w:keepNext/>
              <w:keepLines/>
              <w:widowControl w:val="0"/>
              <w:jc w:val="center"/>
              <w:rPr>
                <w:lang w:val="es-ES_tradnl"/>
              </w:rPr>
            </w:pPr>
            <w:r w:rsidRPr="00083592">
              <w:rPr>
                <w:lang w:val="es-ES_tradnl"/>
              </w:rPr>
              <w:t>4</w:t>
            </w:r>
          </w:p>
        </w:tc>
        <w:tc>
          <w:tcPr>
            <w:tcW w:w="1377" w:type="dxa"/>
          </w:tcPr>
          <w:p w:rsidR="001F6FC5" w:rsidRPr="00083592" w:rsidRDefault="001F6FC5" w:rsidP="00696CFA">
            <w:pPr>
              <w:pStyle w:val="Tabletext"/>
              <w:keepNext/>
              <w:keepLines/>
              <w:widowControl w:val="0"/>
              <w:jc w:val="center"/>
              <w:rPr>
                <w:lang w:val="es-ES_tradnl"/>
              </w:rPr>
            </w:pPr>
            <w:r w:rsidRPr="00083592">
              <w:rPr>
                <w:lang w:val="es-ES_tradnl"/>
              </w:rPr>
              <w:t>1,0</w:t>
            </w:r>
          </w:p>
        </w:tc>
        <w:tc>
          <w:tcPr>
            <w:tcW w:w="1418" w:type="dxa"/>
          </w:tcPr>
          <w:p w:rsidR="001F6FC5" w:rsidRPr="00083592" w:rsidRDefault="001F6FC5" w:rsidP="00696CFA">
            <w:pPr>
              <w:pStyle w:val="Tabletext"/>
              <w:keepNext/>
              <w:keepLines/>
              <w:widowControl w:val="0"/>
              <w:jc w:val="center"/>
              <w:rPr>
                <w:lang w:val="es-ES_tradnl"/>
              </w:rPr>
            </w:pPr>
            <w:r w:rsidRPr="00083592">
              <w:rPr>
                <w:lang w:val="es-ES_tradnl"/>
              </w:rPr>
              <w:t>–7,3</w:t>
            </w:r>
          </w:p>
        </w:tc>
        <w:tc>
          <w:tcPr>
            <w:tcW w:w="1928" w:type="dxa"/>
          </w:tcPr>
          <w:p w:rsidR="001F6FC5" w:rsidRPr="00083592" w:rsidRDefault="001F6FC5" w:rsidP="00696CFA">
            <w:pPr>
              <w:pStyle w:val="Tabletext"/>
              <w:keepNext/>
              <w:keepLines/>
              <w:widowControl w:val="0"/>
              <w:jc w:val="center"/>
              <w:rPr>
                <w:lang w:val="es-ES_tradnl"/>
              </w:rPr>
            </w:pPr>
            <w:r w:rsidRPr="00083592">
              <w:rPr>
                <w:lang w:val="es-ES_tradnl"/>
              </w:rPr>
              <w:t>Gauss</w:t>
            </w:r>
          </w:p>
        </w:tc>
        <w:tc>
          <w:tcPr>
            <w:tcW w:w="997" w:type="dxa"/>
          </w:tcPr>
          <w:p w:rsidR="001F6FC5" w:rsidRPr="00083592" w:rsidRDefault="001F6FC5" w:rsidP="00696CFA">
            <w:pPr>
              <w:pStyle w:val="Tabletext"/>
              <w:keepNext/>
              <w:keepLines/>
              <w:widowControl w:val="0"/>
              <w:jc w:val="center"/>
              <w:rPr>
                <w:lang w:val="es-ES_tradnl"/>
              </w:rPr>
            </w:pPr>
            <w:r w:rsidRPr="00083592">
              <w:rPr>
                <w:lang w:val="es-ES_tradnl"/>
              </w:rPr>
              <w:t>1,69</w:t>
            </w:r>
          </w:p>
        </w:tc>
        <w:tc>
          <w:tcPr>
            <w:tcW w:w="1276" w:type="dxa"/>
          </w:tcPr>
          <w:p w:rsidR="001F6FC5" w:rsidRPr="00083592" w:rsidRDefault="001F6FC5" w:rsidP="00696CFA">
            <w:pPr>
              <w:pStyle w:val="Tabletext"/>
              <w:keepNext/>
              <w:keepLines/>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696CFA">
            <w:pPr>
              <w:pStyle w:val="Tabletext"/>
              <w:keepNext/>
              <w:keepLines/>
              <w:widowControl w:val="0"/>
              <w:jc w:val="center"/>
              <w:rPr>
                <w:lang w:val="es-ES_tradnl"/>
              </w:rPr>
            </w:pPr>
            <w:r w:rsidRPr="00083592">
              <w:rPr>
                <w:lang w:val="es-ES_tradnl"/>
              </w:rPr>
              <w:t>5</w:t>
            </w:r>
          </w:p>
        </w:tc>
        <w:tc>
          <w:tcPr>
            <w:tcW w:w="1377" w:type="dxa"/>
          </w:tcPr>
          <w:p w:rsidR="001F6FC5" w:rsidRPr="00083592" w:rsidRDefault="001F6FC5" w:rsidP="00696CFA">
            <w:pPr>
              <w:pStyle w:val="Tabletext"/>
              <w:keepNext/>
              <w:keepLines/>
              <w:widowControl w:val="0"/>
              <w:jc w:val="center"/>
              <w:rPr>
                <w:lang w:val="es-ES_tradnl"/>
              </w:rPr>
            </w:pPr>
            <w:r w:rsidRPr="00083592">
              <w:rPr>
                <w:lang w:val="es-ES_tradnl"/>
              </w:rPr>
              <w:t>1,4</w:t>
            </w:r>
          </w:p>
        </w:tc>
        <w:tc>
          <w:tcPr>
            <w:tcW w:w="1418" w:type="dxa"/>
          </w:tcPr>
          <w:p w:rsidR="001F6FC5" w:rsidRPr="00083592" w:rsidRDefault="001F6FC5" w:rsidP="00696CFA">
            <w:pPr>
              <w:pStyle w:val="Tabletext"/>
              <w:keepNext/>
              <w:keepLines/>
              <w:widowControl w:val="0"/>
              <w:jc w:val="center"/>
              <w:rPr>
                <w:lang w:val="es-ES_tradnl"/>
              </w:rPr>
            </w:pPr>
            <w:r w:rsidRPr="00083592">
              <w:rPr>
                <w:lang w:val="es-ES_tradnl"/>
              </w:rPr>
              <w:t>–9,8</w:t>
            </w:r>
          </w:p>
        </w:tc>
        <w:tc>
          <w:tcPr>
            <w:tcW w:w="1928" w:type="dxa"/>
          </w:tcPr>
          <w:p w:rsidR="001F6FC5" w:rsidRPr="00083592" w:rsidRDefault="001F6FC5" w:rsidP="00696CFA">
            <w:pPr>
              <w:pStyle w:val="Tabletext"/>
              <w:keepNext/>
              <w:keepLines/>
              <w:widowControl w:val="0"/>
              <w:jc w:val="center"/>
              <w:rPr>
                <w:lang w:val="es-ES_tradnl"/>
              </w:rPr>
            </w:pPr>
            <w:r w:rsidRPr="00083592">
              <w:rPr>
                <w:lang w:val="es-ES_tradnl"/>
              </w:rPr>
              <w:t>Gauss</w:t>
            </w:r>
          </w:p>
        </w:tc>
        <w:tc>
          <w:tcPr>
            <w:tcW w:w="997" w:type="dxa"/>
          </w:tcPr>
          <w:p w:rsidR="001F6FC5" w:rsidRPr="00083592" w:rsidRDefault="001F6FC5" w:rsidP="00696CFA">
            <w:pPr>
              <w:pStyle w:val="Tabletext"/>
              <w:keepNext/>
              <w:keepLines/>
              <w:widowControl w:val="0"/>
              <w:jc w:val="center"/>
              <w:rPr>
                <w:lang w:val="es-ES_tradnl"/>
              </w:rPr>
            </w:pPr>
            <w:r w:rsidRPr="00083592">
              <w:rPr>
                <w:lang w:val="es-ES_tradnl"/>
              </w:rPr>
              <w:t>1,69</w:t>
            </w:r>
          </w:p>
        </w:tc>
        <w:tc>
          <w:tcPr>
            <w:tcW w:w="1276" w:type="dxa"/>
          </w:tcPr>
          <w:p w:rsidR="001F6FC5" w:rsidRPr="00083592" w:rsidRDefault="001F6FC5" w:rsidP="00696CFA">
            <w:pPr>
              <w:pStyle w:val="Tabletext"/>
              <w:keepNext/>
              <w:keepLines/>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696CFA">
            <w:pPr>
              <w:pStyle w:val="Tabletext"/>
              <w:keepNext/>
              <w:keepLines/>
              <w:widowControl w:val="0"/>
              <w:jc w:val="center"/>
              <w:rPr>
                <w:lang w:val="es-ES_tradnl"/>
              </w:rPr>
            </w:pPr>
            <w:r w:rsidRPr="00083592">
              <w:rPr>
                <w:lang w:val="es-ES_tradnl"/>
              </w:rPr>
              <w:t>6</w:t>
            </w:r>
          </w:p>
        </w:tc>
        <w:tc>
          <w:tcPr>
            <w:tcW w:w="1377" w:type="dxa"/>
          </w:tcPr>
          <w:p w:rsidR="001F6FC5" w:rsidRPr="00083592" w:rsidRDefault="001F6FC5" w:rsidP="00696CFA">
            <w:pPr>
              <w:pStyle w:val="Tabletext"/>
              <w:keepNext/>
              <w:keepLines/>
              <w:widowControl w:val="0"/>
              <w:jc w:val="center"/>
              <w:rPr>
                <w:lang w:val="es-ES_tradnl"/>
              </w:rPr>
            </w:pPr>
            <w:r w:rsidRPr="00083592">
              <w:rPr>
                <w:lang w:val="es-ES_tradnl"/>
              </w:rPr>
              <w:t>1,8</w:t>
            </w:r>
          </w:p>
        </w:tc>
        <w:tc>
          <w:tcPr>
            <w:tcW w:w="1418" w:type="dxa"/>
          </w:tcPr>
          <w:p w:rsidR="001F6FC5" w:rsidRPr="00083592" w:rsidRDefault="001F6FC5" w:rsidP="00696CFA">
            <w:pPr>
              <w:pStyle w:val="Tabletext"/>
              <w:keepNext/>
              <w:keepLines/>
              <w:widowControl w:val="0"/>
              <w:jc w:val="center"/>
              <w:rPr>
                <w:lang w:val="es-ES_tradnl"/>
              </w:rPr>
            </w:pPr>
            <w:r w:rsidRPr="00083592">
              <w:rPr>
                <w:lang w:val="es-ES_tradnl"/>
              </w:rPr>
              <w:t>–13,3</w:t>
            </w:r>
          </w:p>
        </w:tc>
        <w:tc>
          <w:tcPr>
            <w:tcW w:w="1928" w:type="dxa"/>
          </w:tcPr>
          <w:p w:rsidR="001F6FC5" w:rsidRPr="00083592" w:rsidRDefault="001F6FC5" w:rsidP="00696CFA">
            <w:pPr>
              <w:pStyle w:val="Tabletext"/>
              <w:keepNext/>
              <w:keepLines/>
              <w:widowControl w:val="0"/>
              <w:jc w:val="center"/>
              <w:rPr>
                <w:lang w:val="es-ES_tradnl"/>
              </w:rPr>
            </w:pPr>
            <w:r w:rsidRPr="00083592">
              <w:rPr>
                <w:lang w:val="es-ES_tradnl"/>
              </w:rPr>
              <w:t>Gauss</w:t>
            </w:r>
          </w:p>
        </w:tc>
        <w:tc>
          <w:tcPr>
            <w:tcW w:w="997" w:type="dxa"/>
          </w:tcPr>
          <w:p w:rsidR="001F6FC5" w:rsidRPr="00083592" w:rsidRDefault="001F6FC5" w:rsidP="00696CFA">
            <w:pPr>
              <w:pStyle w:val="Tabletext"/>
              <w:keepNext/>
              <w:keepLines/>
              <w:widowControl w:val="0"/>
              <w:jc w:val="center"/>
              <w:rPr>
                <w:lang w:val="es-ES_tradnl"/>
              </w:rPr>
            </w:pPr>
            <w:r w:rsidRPr="00083592">
              <w:rPr>
                <w:lang w:val="es-ES_tradnl"/>
              </w:rPr>
              <w:t>1,69</w:t>
            </w:r>
          </w:p>
        </w:tc>
        <w:tc>
          <w:tcPr>
            <w:tcW w:w="1276" w:type="dxa"/>
          </w:tcPr>
          <w:p w:rsidR="001F6FC5" w:rsidRPr="00083592" w:rsidRDefault="001F6FC5" w:rsidP="00696CFA">
            <w:pPr>
              <w:pStyle w:val="Tabletext"/>
              <w:keepNext/>
              <w:keepLines/>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696CFA">
            <w:pPr>
              <w:pStyle w:val="Tabletext"/>
              <w:keepNext/>
              <w:keepLines/>
              <w:widowControl w:val="0"/>
              <w:jc w:val="center"/>
              <w:rPr>
                <w:lang w:val="es-ES_tradnl"/>
              </w:rPr>
            </w:pPr>
            <w:r w:rsidRPr="00083592">
              <w:rPr>
                <w:lang w:val="es-ES_tradnl"/>
              </w:rPr>
              <w:t>7</w:t>
            </w:r>
          </w:p>
        </w:tc>
        <w:tc>
          <w:tcPr>
            <w:tcW w:w="1377" w:type="dxa"/>
          </w:tcPr>
          <w:p w:rsidR="001F6FC5" w:rsidRPr="00083592" w:rsidRDefault="001F6FC5" w:rsidP="00696CFA">
            <w:pPr>
              <w:pStyle w:val="Tabletext"/>
              <w:keepNext/>
              <w:keepLines/>
              <w:widowControl w:val="0"/>
              <w:jc w:val="center"/>
              <w:rPr>
                <w:lang w:val="es-ES_tradnl"/>
              </w:rPr>
            </w:pPr>
            <w:r w:rsidRPr="00083592">
              <w:rPr>
                <w:lang w:val="es-ES_tradnl"/>
              </w:rPr>
              <w:t>2,3</w:t>
            </w:r>
          </w:p>
        </w:tc>
        <w:tc>
          <w:tcPr>
            <w:tcW w:w="1418" w:type="dxa"/>
          </w:tcPr>
          <w:p w:rsidR="001F6FC5" w:rsidRPr="00083592" w:rsidRDefault="001F6FC5" w:rsidP="00696CFA">
            <w:pPr>
              <w:pStyle w:val="Tabletext"/>
              <w:keepNext/>
              <w:keepLines/>
              <w:widowControl w:val="0"/>
              <w:jc w:val="center"/>
              <w:rPr>
                <w:lang w:val="es-ES_tradnl"/>
              </w:rPr>
            </w:pPr>
            <w:r w:rsidRPr="00083592">
              <w:rPr>
                <w:lang w:val="es-ES_tradnl"/>
              </w:rPr>
              <w:t>–15,9</w:t>
            </w:r>
          </w:p>
        </w:tc>
        <w:tc>
          <w:tcPr>
            <w:tcW w:w="1928" w:type="dxa"/>
          </w:tcPr>
          <w:p w:rsidR="001F6FC5" w:rsidRPr="00083592" w:rsidRDefault="001F6FC5" w:rsidP="00696CFA">
            <w:pPr>
              <w:pStyle w:val="Tabletext"/>
              <w:keepNext/>
              <w:keepLines/>
              <w:widowControl w:val="0"/>
              <w:jc w:val="center"/>
              <w:rPr>
                <w:lang w:val="es-ES_tradnl"/>
              </w:rPr>
            </w:pPr>
            <w:r w:rsidRPr="00083592">
              <w:rPr>
                <w:lang w:val="es-ES_tradnl"/>
              </w:rPr>
              <w:t>Gauss</w:t>
            </w:r>
          </w:p>
        </w:tc>
        <w:tc>
          <w:tcPr>
            <w:tcW w:w="997" w:type="dxa"/>
          </w:tcPr>
          <w:p w:rsidR="001F6FC5" w:rsidRPr="00083592" w:rsidRDefault="001F6FC5" w:rsidP="00696CFA">
            <w:pPr>
              <w:pStyle w:val="Tabletext"/>
              <w:keepNext/>
              <w:keepLines/>
              <w:widowControl w:val="0"/>
              <w:jc w:val="center"/>
              <w:rPr>
                <w:lang w:val="es-ES_tradnl"/>
              </w:rPr>
            </w:pPr>
            <w:r w:rsidRPr="00083592">
              <w:rPr>
                <w:lang w:val="es-ES_tradnl"/>
              </w:rPr>
              <w:t>1,69</w:t>
            </w:r>
          </w:p>
        </w:tc>
        <w:tc>
          <w:tcPr>
            <w:tcW w:w="1276" w:type="dxa"/>
          </w:tcPr>
          <w:p w:rsidR="001F6FC5" w:rsidRPr="00083592" w:rsidRDefault="001F6FC5" w:rsidP="00696CFA">
            <w:pPr>
              <w:pStyle w:val="Tabletext"/>
              <w:keepNext/>
              <w:keepLines/>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696CFA">
            <w:pPr>
              <w:pStyle w:val="Tabletext"/>
              <w:keepNext/>
              <w:keepLines/>
              <w:widowControl w:val="0"/>
              <w:jc w:val="center"/>
              <w:rPr>
                <w:lang w:val="es-ES_tradnl"/>
              </w:rPr>
            </w:pPr>
            <w:r w:rsidRPr="00083592">
              <w:rPr>
                <w:lang w:val="es-ES_tradnl"/>
              </w:rPr>
              <w:t>8</w:t>
            </w:r>
          </w:p>
        </w:tc>
        <w:tc>
          <w:tcPr>
            <w:tcW w:w="1377" w:type="dxa"/>
          </w:tcPr>
          <w:p w:rsidR="001F6FC5" w:rsidRPr="00083592" w:rsidRDefault="001F6FC5" w:rsidP="00696CFA">
            <w:pPr>
              <w:pStyle w:val="Tabletext"/>
              <w:keepNext/>
              <w:keepLines/>
              <w:widowControl w:val="0"/>
              <w:jc w:val="center"/>
              <w:rPr>
                <w:lang w:val="es-ES_tradnl"/>
              </w:rPr>
            </w:pPr>
            <w:r w:rsidRPr="00083592">
              <w:rPr>
                <w:lang w:val="es-ES_tradnl"/>
              </w:rPr>
              <w:t>3,4</w:t>
            </w:r>
          </w:p>
        </w:tc>
        <w:tc>
          <w:tcPr>
            <w:tcW w:w="1418" w:type="dxa"/>
          </w:tcPr>
          <w:p w:rsidR="001F6FC5" w:rsidRPr="00083592" w:rsidRDefault="001F6FC5" w:rsidP="00696CFA">
            <w:pPr>
              <w:pStyle w:val="Tabletext"/>
              <w:keepNext/>
              <w:keepLines/>
              <w:widowControl w:val="0"/>
              <w:jc w:val="center"/>
              <w:rPr>
                <w:lang w:val="es-ES_tradnl"/>
              </w:rPr>
            </w:pPr>
            <w:r w:rsidRPr="00083592">
              <w:rPr>
                <w:lang w:val="es-ES_tradnl"/>
              </w:rPr>
              <w:t>–20,6</w:t>
            </w:r>
          </w:p>
        </w:tc>
        <w:tc>
          <w:tcPr>
            <w:tcW w:w="1928" w:type="dxa"/>
          </w:tcPr>
          <w:p w:rsidR="001F6FC5" w:rsidRPr="00083592" w:rsidRDefault="001F6FC5" w:rsidP="00696CFA">
            <w:pPr>
              <w:pStyle w:val="Tabletext"/>
              <w:keepNext/>
              <w:keepLines/>
              <w:widowControl w:val="0"/>
              <w:jc w:val="center"/>
              <w:rPr>
                <w:lang w:val="es-ES_tradnl"/>
              </w:rPr>
            </w:pPr>
            <w:r w:rsidRPr="00083592">
              <w:rPr>
                <w:lang w:val="es-ES_tradnl"/>
              </w:rPr>
              <w:t>Gauss</w:t>
            </w:r>
          </w:p>
        </w:tc>
        <w:tc>
          <w:tcPr>
            <w:tcW w:w="997" w:type="dxa"/>
          </w:tcPr>
          <w:p w:rsidR="001F6FC5" w:rsidRPr="00083592" w:rsidRDefault="001F6FC5" w:rsidP="00696CFA">
            <w:pPr>
              <w:pStyle w:val="Tabletext"/>
              <w:keepNext/>
              <w:keepLines/>
              <w:widowControl w:val="0"/>
              <w:jc w:val="center"/>
              <w:rPr>
                <w:lang w:val="es-ES_tradnl"/>
              </w:rPr>
            </w:pPr>
            <w:r w:rsidRPr="00083592">
              <w:rPr>
                <w:lang w:val="es-ES_tradnl"/>
              </w:rPr>
              <w:t>1,69</w:t>
            </w:r>
          </w:p>
        </w:tc>
        <w:tc>
          <w:tcPr>
            <w:tcW w:w="1276" w:type="dxa"/>
          </w:tcPr>
          <w:p w:rsidR="001F6FC5" w:rsidRPr="00083592" w:rsidRDefault="001F6FC5" w:rsidP="00696CFA">
            <w:pPr>
              <w:pStyle w:val="Tabletext"/>
              <w:keepNext/>
              <w:keepLines/>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221552">
            <w:pPr>
              <w:pStyle w:val="Tabletext"/>
              <w:widowControl w:val="0"/>
              <w:jc w:val="center"/>
              <w:rPr>
                <w:lang w:val="es-ES_tradnl"/>
              </w:rPr>
            </w:pPr>
            <w:r w:rsidRPr="00083592">
              <w:rPr>
                <w:lang w:val="es-ES_tradnl"/>
              </w:rPr>
              <w:t>9</w:t>
            </w:r>
          </w:p>
        </w:tc>
        <w:tc>
          <w:tcPr>
            <w:tcW w:w="1377" w:type="dxa"/>
          </w:tcPr>
          <w:p w:rsidR="001F6FC5" w:rsidRPr="00083592" w:rsidRDefault="001F6FC5" w:rsidP="00221552">
            <w:pPr>
              <w:pStyle w:val="Tabletext"/>
              <w:widowControl w:val="0"/>
              <w:jc w:val="center"/>
              <w:rPr>
                <w:lang w:val="es-ES_tradnl"/>
              </w:rPr>
            </w:pPr>
            <w:r w:rsidRPr="00083592">
              <w:rPr>
                <w:lang w:val="es-ES_tradnl"/>
              </w:rPr>
              <w:t>4,5</w:t>
            </w:r>
          </w:p>
        </w:tc>
        <w:tc>
          <w:tcPr>
            <w:tcW w:w="1418" w:type="dxa"/>
          </w:tcPr>
          <w:p w:rsidR="001F6FC5" w:rsidRPr="00083592" w:rsidRDefault="001F6FC5" w:rsidP="00221552">
            <w:pPr>
              <w:pStyle w:val="Tabletext"/>
              <w:widowControl w:val="0"/>
              <w:jc w:val="center"/>
              <w:rPr>
                <w:lang w:val="es-ES_tradnl"/>
              </w:rPr>
            </w:pPr>
            <w:r w:rsidRPr="00083592">
              <w:rPr>
                <w:lang w:val="es-ES_tradnl"/>
              </w:rPr>
              <w:t>–19,0</w:t>
            </w:r>
          </w:p>
        </w:tc>
        <w:tc>
          <w:tcPr>
            <w:tcW w:w="1928" w:type="dxa"/>
          </w:tcPr>
          <w:p w:rsidR="001F6FC5" w:rsidRPr="00083592" w:rsidRDefault="001F6FC5" w:rsidP="00221552">
            <w:pPr>
              <w:pStyle w:val="Tabletext"/>
              <w:widowControl w:val="0"/>
              <w:jc w:val="center"/>
              <w:rPr>
                <w:lang w:val="es-ES_tradnl"/>
              </w:rPr>
            </w:pPr>
            <w:r w:rsidRPr="00083592">
              <w:rPr>
                <w:lang w:val="es-ES_tradnl"/>
              </w:rPr>
              <w:t>Gauss</w:t>
            </w:r>
          </w:p>
        </w:tc>
        <w:tc>
          <w:tcPr>
            <w:tcW w:w="997" w:type="dxa"/>
          </w:tcPr>
          <w:p w:rsidR="001F6FC5" w:rsidRPr="00083592" w:rsidRDefault="001F6FC5" w:rsidP="00221552">
            <w:pPr>
              <w:pStyle w:val="Tabletext"/>
              <w:widowControl w:val="0"/>
              <w:jc w:val="center"/>
              <w:rPr>
                <w:lang w:val="es-ES_tradnl"/>
              </w:rPr>
            </w:pPr>
            <w:r w:rsidRPr="00083592">
              <w:rPr>
                <w:lang w:val="es-ES_tradnl"/>
              </w:rPr>
              <w:t>1,69</w:t>
            </w:r>
          </w:p>
        </w:tc>
        <w:tc>
          <w:tcPr>
            <w:tcW w:w="1276" w:type="dxa"/>
          </w:tcPr>
          <w:p w:rsidR="001F6FC5" w:rsidRPr="00083592" w:rsidRDefault="001F6FC5" w:rsidP="00221552">
            <w:pPr>
              <w:pStyle w:val="Tabletext"/>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221552">
            <w:pPr>
              <w:pStyle w:val="Tabletext"/>
              <w:widowControl w:val="0"/>
              <w:jc w:val="center"/>
              <w:rPr>
                <w:lang w:val="es-ES_tradnl"/>
              </w:rPr>
            </w:pPr>
            <w:r w:rsidRPr="00083592">
              <w:rPr>
                <w:lang w:val="es-ES_tradnl"/>
              </w:rPr>
              <w:t>10</w:t>
            </w:r>
          </w:p>
        </w:tc>
        <w:tc>
          <w:tcPr>
            <w:tcW w:w="1377" w:type="dxa"/>
          </w:tcPr>
          <w:p w:rsidR="001F6FC5" w:rsidRPr="00083592" w:rsidRDefault="001F6FC5" w:rsidP="00221552">
            <w:pPr>
              <w:pStyle w:val="Tabletext"/>
              <w:widowControl w:val="0"/>
              <w:jc w:val="center"/>
              <w:rPr>
                <w:lang w:val="es-ES_tradnl"/>
              </w:rPr>
            </w:pPr>
            <w:r w:rsidRPr="00083592">
              <w:rPr>
                <w:lang w:val="es-ES_tradnl"/>
              </w:rPr>
              <w:t>5,0</w:t>
            </w:r>
          </w:p>
        </w:tc>
        <w:tc>
          <w:tcPr>
            <w:tcW w:w="1418" w:type="dxa"/>
          </w:tcPr>
          <w:p w:rsidR="001F6FC5" w:rsidRPr="00083592" w:rsidRDefault="001F6FC5" w:rsidP="00221552">
            <w:pPr>
              <w:pStyle w:val="Tabletext"/>
              <w:widowControl w:val="0"/>
              <w:jc w:val="center"/>
              <w:rPr>
                <w:lang w:val="es-ES_tradnl"/>
              </w:rPr>
            </w:pPr>
            <w:r w:rsidRPr="00083592">
              <w:rPr>
                <w:lang w:val="es-ES_tradnl"/>
              </w:rPr>
              <w:t>–17,7</w:t>
            </w:r>
          </w:p>
        </w:tc>
        <w:tc>
          <w:tcPr>
            <w:tcW w:w="1928" w:type="dxa"/>
          </w:tcPr>
          <w:p w:rsidR="001F6FC5" w:rsidRPr="00083592" w:rsidRDefault="001F6FC5" w:rsidP="00221552">
            <w:pPr>
              <w:pStyle w:val="Tabletext"/>
              <w:widowControl w:val="0"/>
              <w:jc w:val="center"/>
              <w:rPr>
                <w:lang w:val="es-ES_tradnl"/>
              </w:rPr>
            </w:pPr>
            <w:r w:rsidRPr="00083592">
              <w:rPr>
                <w:lang w:val="es-ES_tradnl"/>
              </w:rPr>
              <w:t>Gauss</w:t>
            </w:r>
          </w:p>
        </w:tc>
        <w:tc>
          <w:tcPr>
            <w:tcW w:w="997" w:type="dxa"/>
          </w:tcPr>
          <w:p w:rsidR="001F6FC5" w:rsidRPr="00083592" w:rsidRDefault="001F6FC5" w:rsidP="00221552">
            <w:pPr>
              <w:pStyle w:val="Tabletext"/>
              <w:widowControl w:val="0"/>
              <w:jc w:val="center"/>
              <w:rPr>
                <w:lang w:val="es-ES_tradnl"/>
              </w:rPr>
            </w:pPr>
            <w:r w:rsidRPr="00083592">
              <w:rPr>
                <w:lang w:val="es-ES_tradnl"/>
              </w:rPr>
              <w:t>1,69</w:t>
            </w:r>
          </w:p>
        </w:tc>
        <w:tc>
          <w:tcPr>
            <w:tcW w:w="1276" w:type="dxa"/>
          </w:tcPr>
          <w:p w:rsidR="001F6FC5" w:rsidRPr="00083592" w:rsidRDefault="001F6FC5" w:rsidP="00221552">
            <w:pPr>
              <w:pStyle w:val="Tabletext"/>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221552">
            <w:pPr>
              <w:pStyle w:val="Tabletext"/>
              <w:widowControl w:val="0"/>
              <w:jc w:val="center"/>
              <w:rPr>
                <w:lang w:val="es-ES_tradnl"/>
              </w:rPr>
            </w:pPr>
            <w:r w:rsidRPr="00083592">
              <w:rPr>
                <w:lang w:val="es-ES_tradnl"/>
              </w:rPr>
              <w:t>11</w:t>
            </w:r>
          </w:p>
        </w:tc>
        <w:tc>
          <w:tcPr>
            <w:tcW w:w="1377" w:type="dxa"/>
          </w:tcPr>
          <w:p w:rsidR="001F6FC5" w:rsidRPr="00083592" w:rsidRDefault="001F6FC5" w:rsidP="00221552">
            <w:pPr>
              <w:pStyle w:val="Tabletext"/>
              <w:widowControl w:val="0"/>
              <w:jc w:val="center"/>
              <w:rPr>
                <w:lang w:val="es-ES_tradnl"/>
              </w:rPr>
            </w:pPr>
            <w:r w:rsidRPr="00083592">
              <w:rPr>
                <w:lang w:val="es-ES_tradnl"/>
              </w:rPr>
              <w:t>5,3</w:t>
            </w:r>
          </w:p>
        </w:tc>
        <w:tc>
          <w:tcPr>
            <w:tcW w:w="1418" w:type="dxa"/>
          </w:tcPr>
          <w:p w:rsidR="001F6FC5" w:rsidRPr="00083592" w:rsidRDefault="001F6FC5" w:rsidP="00221552">
            <w:pPr>
              <w:pStyle w:val="Tabletext"/>
              <w:widowControl w:val="0"/>
              <w:jc w:val="center"/>
              <w:rPr>
                <w:lang w:val="es-ES_tradnl"/>
              </w:rPr>
            </w:pPr>
            <w:r w:rsidRPr="00083592">
              <w:rPr>
                <w:lang w:val="es-ES_tradnl"/>
              </w:rPr>
              <w:t>–18,9</w:t>
            </w:r>
          </w:p>
        </w:tc>
        <w:tc>
          <w:tcPr>
            <w:tcW w:w="1928" w:type="dxa"/>
          </w:tcPr>
          <w:p w:rsidR="001F6FC5" w:rsidRPr="00083592" w:rsidRDefault="001F6FC5" w:rsidP="00221552">
            <w:pPr>
              <w:pStyle w:val="Tabletext"/>
              <w:widowControl w:val="0"/>
              <w:jc w:val="center"/>
              <w:rPr>
                <w:lang w:val="es-ES_tradnl"/>
              </w:rPr>
            </w:pPr>
            <w:r w:rsidRPr="00083592">
              <w:rPr>
                <w:lang w:val="es-ES_tradnl"/>
              </w:rPr>
              <w:t>Gauss</w:t>
            </w:r>
          </w:p>
        </w:tc>
        <w:tc>
          <w:tcPr>
            <w:tcW w:w="997" w:type="dxa"/>
          </w:tcPr>
          <w:p w:rsidR="001F6FC5" w:rsidRPr="00083592" w:rsidRDefault="001F6FC5" w:rsidP="00221552">
            <w:pPr>
              <w:pStyle w:val="Tabletext"/>
              <w:widowControl w:val="0"/>
              <w:jc w:val="center"/>
              <w:rPr>
                <w:lang w:val="es-ES_tradnl"/>
              </w:rPr>
            </w:pPr>
            <w:r w:rsidRPr="00083592">
              <w:rPr>
                <w:lang w:val="es-ES_tradnl"/>
              </w:rPr>
              <w:t>1,69</w:t>
            </w:r>
          </w:p>
        </w:tc>
        <w:tc>
          <w:tcPr>
            <w:tcW w:w="1276" w:type="dxa"/>
          </w:tcPr>
          <w:p w:rsidR="001F6FC5" w:rsidRPr="00083592" w:rsidRDefault="001F6FC5" w:rsidP="00221552">
            <w:pPr>
              <w:pStyle w:val="Tabletext"/>
              <w:widowControl w:val="0"/>
              <w:jc w:val="center"/>
              <w:rPr>
                <w:lang w:val="es-ES_tradnl"/>
              </w:rPr>
            </w:pPr>
            <w:r w:rsidRPr="00083592">
              <w:rPr>
                <w:lang w:val="es-ES_tradnl"/>
              </w:rPr>
              <w:t>0,08</w:t>
            </w:r>
          </w:p>
        </w:tc>
      </w:tr>
      <w:tr w:rsidR="001F6FC5" w:rsidRPr="00083592" w:rsidTr="00C85B49">
        <w:trPr>
          <w:jc w:val="center"/>
        </w:trPr>
        <w:tc>
          <w:tcPr>
            <w:tcW w:w="1247" w:type="dxa"/>
          </w:tcPr>
          <w:p w:rsidR="001F6FC5" w:rsidRPr="00083592" w:rsidRDefault="001F6FC5" w:rsidP="00221552">
            <w:pPr>
              <w:pStyle w:val="Tabletext"/>
              <w:widowControl w:val="0"/>
              <w:jc w:val="center"/>
              <w:rPr>
                <w:lang w:val="es-ES_tradnl"/>
              </w:rPr>
            </w:pPr>
            <w:r w:rsidRPr="00083592">
              <w:rPr>
                <w:lang w:val="es-ES_tradnl"/>
              </w:rPr>
              <w:t>12</w:t>
            </w:r>
          </w:p>
        </w:tc>
        <w:tc>
          <w:tcPr>
            <w:tcW w:w="1377" w:type="dxa"/>
          </w:tcPr>
          <w:p w:rsidR="001F6FC5" w:rsidRPr="00083592" w:rsidRDefault="001F6FC5" w:rsidP="00221552">
            <w:pPr>
              <w:pStyle w:val="Tabletext"/>
              <w:widowControl w:val="0"/>
              <w:jc w:val="center"/>
              <w:rPr>
                <w:lang w:val="es-ES_tradnl"/>
              </w:rPr>
            </w:pPr>
            <w:r w:rsidRPr="00083592">
              <w:rPr>
                <w:lang w:val="es-ES_tradnl"/>
              </w:rPr>
              <w:t>5,7</w:t>
            </w:r>
          </w:p>
        </w:tc>
        <w:tc>
          <w:tcPr>
            <w:tcW w:w="1418" w:type="dxa"/>
          </w:tcPr>
          <w:p w:rsidR="001F6FC5" w:rsidRPr="00083592" w:rsidRDefault="001F6FC5" w:rsidP="00221552">
            <w:pPr>
              <w:pStyle w:val="Tabletext"/>
              <w:widowControl w:val="0"/>
              <w:jc w:val="center"/>
              <w:rPr>
                <w:lang w:val="es-ES_tradnl"/>
              </w:rPr>
            </w:pPr>
            <w:r w:rsidRPr="00083592">
              <w:rPr>
                <w:lang w:val="es-ES_tradnl"/>
              </w:rPr>
              <w:t>–19,3</w:t>
            </w:r>
          </w:p>
        </w:tc>
        <w:tc>
          <w:tcPr>
            <w:tcW w:w="1928" w:type="dxa"/>
          </w:tcPr>
          <w:p w:rsidR="001F6FC5" w:rsidRPr="00083592" w:rsidRDefault="001F6FC5" w:rsidP="00221552">
            <w:pPr>
              <w:pStyle w:val="Tabletext"/>
              <w:widowControl w:val="0"/>
              <w:jc w:val="center"/>
              <w:rPr>
                <w:lang w:val="es-ES_tradnl"/>
              </w:rPr>
            </w:pPr>
            <w:r w:rsidRPr="00083592">
              <w:rPr>
                <w:lang w:val="es-ES_tradnl"/>
              </w:rPr>
              <w:t>Gauss</w:t>
            </w:r>
          </w:p>
        </w:tc>
        <w:tc>
          <w:tcPr>
            <w:tcW w:w="997" w:type="dxa"/>
          </w:tcPr>
          <w:p w:rsidR="001F6FC5" w:rsidRPr="00083592" w:rsidRDefault="001F6FC5" w:rsidP="00221552">
            <w:pPr>
              <w:pStyle w:val="Tabletext"/>
              <w:widowControl w:val="0"/>
              <w:jc w:val="center"/>
              <w:rPr>
                <w:lang w:val="es-ES_tradnl"/>
              </w:rPr>
            </w:pPr>
            <w:r w:rsidRPr="00083592">
              <w:rPr>
                <w:lang w:val="es-ES_tradnl"/>
              </w:rPr>
              <w:t>1,69</w:t>
            </w:r>
          </w:p>
        </w:tc>
        <w:tc>
          <w:tcPr>
            <w:tcW w:w="1276" w:type="dxa"/>
          </w:tcPr>
          <w:p w:rsidR="001F6FC5" w:rsidRPr="00083592" w:rsidRDefault="001F6FC5" w:rsidP="00221552">
            <w:pPr>
              <w:pStyle w:val="Tabletext"/>
              <w:widowControl w:val="0"/>
              <w:jc w:val="center"/>
              <w:rPr>
                <w:lang w:val="es-ES_tradnl"/>
              </w:rPr>
            </w:pPr>
            <w:r w:rsidRPr="00083592">
              <w:rPr>
                <w:lang w:val="es-ES_tradnl"/>
              </w:rPr>
              <w:t>0,08</w:t>
            </w:r>
          </w:p>
        </w:tc>
      </w:tr>
    </w:tbl>
    <w:p w:rsidR="001F6FC5" w:rsidRPr="00083592" w:rsidRDefault="001F6FC5" w:rsidP="00221552">
      <w:pPr>
        <w:pStyle w:val="Tablefin"/>
        <w:widowControl w:val="0"/>
        <w:rPr>
          <w:lang w:val="es-ES_tradnl"/>
        </w:rPr>
      </w:pPr>
    </w:p>
    <w:p w:rsidR="001F6FC5" w:rsidRPr="00083592" w:rsidRDefault="001F6FC5" w:rsidP="001F6FC5">
      <w:pPr>
        <w:pStyle w:val="Heading2"/>
        <w:rPr>
          <w:lang w:val="es-ES_tradnl"/>
        </w:rPr>
      </w:pPr>
      <w:bookmarkStart w:id="913" w:name="_Toc245118069"/>
      <w:bookmarkStart w:id="914" w:name="_Toc245177352"/>
      <w:bookmarkStart w:id="915" w:name="_Toc245177688"/>
      <w:bookmarkStart w:id="916" w:name="_Toc325623269"/>
      <w:bookmarkStart w:id="917" w:name="_Toc325623714"/>
      <w:r w:rsidRPr="00083592">
        <w:rPr>
          <w:lang w:val="es-ES_tradnl"/>
        </w:rPr>
        <w:t>8.2</w:t>
      </w:r>
      <w:r w:rsidRPr="00083592">
        <w:rPr>
          <w:lang w:val="es-ES_tradnl"/>
        </w:rPr>
        <w:tab/>
        <w:t>Modelo de canal para la recepción móvil</w:t>
      </w:r>
      <w:bookmarkEnd w:id="913"/>
      <w:bookmarkEnd w:id="914"/>
      <w:bookmarkEnd w:id="915"/>
      <w:bookmarkEnd w:id="916"/>
      <w:bookmarkEnd w:id="917"/>
    </w:p>
    <w:p w:rsidR="001F6FC5" w:rsidRPr="00083592" w:rsidRDefault="001F6FC5" w:rsidP="001F6FC5">
      <w:pPr>
        <w:rPr>
          <w:lang w:val="es-ES_tradnl"/>
        </w:rPr>
      </w:pPr>
      <w:r w:rsidRPr="00083592">
        <w:rPr>
          <w:lang w:val="es-ES_tradnl"/>
        </w:rPr>
        <w:t>El modelo de canal para la recepción móvil se muestra en el Cuadro 54. Se trata de un modelo urbano típico válido para DVB-T y DVB-H.</w:t>
      </w:r>
    </w:p>
    <w:p w:rsidR="001F6FC5" w:rsidRPr="00083592" w:rsidRDefault="001F6FC5" w:rsidP="001F6FC5">
      <w:pPr>
        <w:pStyle w:val="Heading2"/>
        <w:rPr>
          <w:lang w:val="es-ES_tradnl"/>
        </w:rPr>
      </w:pPr>
      <w:bookmarkStart w:id="918" w:name="_Toc245118070"/>
      <w:bookmarkStart w:id="919" w:name="_Toc245177353"/>
      <w:bookmarkStart w:id="920" w:name="_Toc245177689"/>
      <w:bookmarkStart w:id="921" w:name="_Toc325623270"/>
      <w:bookmarkStart w:id="922" w:name="_Toc325623715"/>
      <w:r w:rsidRPr="00083592">
        <w:rPr>
          <w:lang w:val="es-ES_tradnl"/>
        </w:rPr>
        <w:t>8.3</w:t>
      </w:r>
      <w:r w:rsidRPr="00083592">
        <w:rPr>
          <w:lang w:val="es-ES_tradnl"/>
        </w:rPr>
        <w:tab/>
        <w:t xml:space="preserve">Relación </w:t>
      </w:r>
      <w:r w:rsidRPr="00083592">
        <w:rPr>
          <w:i/>
          <w:iCs/>
          <w:lang w:val="es-ES_tradnl"/>
        </w:rPr>
        <w:t>C</w:t>
      </w:r>
      <w:r w:rsidRPr="00083592">
        <w:rPr>
          <w:b w:val="0"/>
          <w:iCs/>
          <w:lang w:val="es-ES_tradnl"/>
        </w:rPr>
        <w:t>/</w:t>
      </w:r>
      <w:r w:rsidRPr="00083592">
        <w:rPr>
          <w:i/>
          <w:iCs/>
          <w:lang w:val="es-ES_tradnl"/>
        </w:rPr>
        <w:t>N</w:t>
      </w:r>
      <w:r w:rsidRPr="00083592">
        <w:rPr>
          <w:lang w:val="es-ES_tradnl"/>
        </w:rPr>
        <w:t xml:space="preserve"> media necesaria para la recepción de bolsillo en interiores y en exteriores</w:t>
      </w:r>
      <w:bookmarkEnd w:id="918"/>
      <w:bookmarkEnd w:id="919"/>
      <w:bookmarkEnd w:id="920"/>
      <w:bookmarkEnd w:id="921"/>
      <w:bookmarkEnd w:id="922"/>
    </w:p>
    <w:p w:rsidR="001F6FC5" w:rsidRPr="00083592" w:rsidRDefault="001F6FC5" w:rsidP="001F6FC5">
      <w:pPr>
        <w:rPr>
          <w:lang w:val="es-ES_tradnl"/>
        </w:rPr>
      </w:pPr>
      <w:r w:rsidRPr="00083592">
        <w:rPr>
          <w:lang w:val="es-ES_tradnl"/>
        </w:rPr>
        <w:t>El receptor DVB-H habrá de ajustarse a la calidad de funcionamiento del Cuadro 60 cuando se aplique ruido (</w:t>
      </w:r>
      <w:r w:rsidRPr="00083592">
        <w:rPr>
          <w:i/>
          <w:iCs/>
          <w:lang w:val="es-ES_tradnl"/>
        </w:rPr>
        <w:t>N</w:t>
      </w:r>
      <w:r w:rsidRPr="00083592">
        <w:rPr>
          <w:lang w:val="es-ES_tradnl"/>
        </w:rPr>
        <w:t>) junto con la portadora deseada (</w:t>
      </w:r>
      <w:r w:rsidRPr="00083592">
        <w:rPr>
          <w:i/>
          <w:iCs/>
          <w:lang w:val="es-ES_tradnl"/>
        </w:rPr>
        <w:t>C</w:t>
      </w:r>
      <w:r w:rsidRPr="00083592">
        <w:rPr>
          <w:lang w:val="es-ES_tradnl"/>
        </w:rPr>
        <w:t>) en una anchura de banda de señal de 7,61 MHz. El criterio del punto de degradación es el 5% de la velocidad de errores en las tramas MPE</w:t>
      </w:r>
      <w:r w:rsidRPr="00083592">
        <w:rPr>
          <w:lang w:val="es-ES_tradnl"/>
        </w:rPr>
        <w:noBreakHyphen/>
        <w:t xml:space="preserve">FEC (5% MFER). Los valores de calidad de funcionamiento </w:t>
      </w:r>
      <w:r w:rsidRPr="00083592">
        <w:rPr>
          <w:i/>
          <w:iCs/>
          <w:lang w:val="es-ES_tradnl"/>
        </w:rPr>
        <w:t>C</w:t>
      </w:r>
      <w:r w:rsidRPr="00083592">
        <w:rPr>
          <w:iCs/>
          <w:lang w:val="es-ES_tradnl"/>
        </w:rPr>
        <w:t>/</w:t>
      </w:r>
      <w:r w:rsidRPr="00083592">
        <w:rPr>
          <w:i/>
          <w:iCs/>
          <w:lang w:val="es-ES_tradnl"/>
        </w:rPr>
        <w:t>N</w:t>
      </w:r>
      <w:r w:rsidRPr="00083592">
        <w:rPr>
          <w:lang w:val="es-ES_tradnl"/>
        </w:rPr>
        <w:t xml:space="preserve"> se basan en los receptores más modernos del mercado, a los que se añade un margen de 2 dB.</w:t>
      </w:r>
    </w:p>
    <w:p w:rsidR="001F6FC5" w:rsidRDefault="001F6FC5" w:rsidP="001F6FC5">
      <w:pPr>
        <w:pStyle w:val="TableNo"/>
        <w:rPr>
          <w:lang w:val="es-ES_tradnl"/>
        </w:rPr>
      </w:pPr>
      <w:bookmarkStart w:id="923" w:name="_Ref158102201"/>
      <w:bookmarkStart w:id="924" w:name="_Toc325623716"/>
      <w:bookmarkStart w:id="925" w:name="_Toc162330277"/>
      <w:r w:rsidRPr="00083592">
        <w:rPr>
          <w:lang w:val="es-ES_tradnl"/>
        </w:rPr>
        <w:lastRenderedPageBreak/>
        <w:t xml:space="preserve">CUADRO </w:t>
      </w:r>
      <w:bookmarkEnd w:id="923"/>
      <w:r w:rsidRPr="00083592">
        <w:rPr>
          <w:lang w:val="es-ES_tradnl"/>
        </w:rPr>
        <w:t>60</w:t>
      </w:r>
      <w:bookmarkEnd w:id="924"/>
    </w:p>
    <w:p w:rsidR="001F6FC5" w:rsidRPr="00083592" w:rsidRDefault="001F6FC5" w:rsidP="001F6FC5">
      <w:pPr>
        <w:pStyle w:val="Tabletitle"/>
        <w:rPr>
          <w:lang w:val="es-ES_tradnl"/>
        </w:rPr>
      </w:pPr>
      <w:bookmarkStart w:id="926" w:name="_Toc325623483"/>
      <w:bookmarkStart w:id="927" w:name="_Toc325623717"/>
      <w:r w:rsidRPr="00083592">
        <w:rPr>
          <w:i/>
          <w:iCs/>
          <w:lang w:val="es-ES_tradnl"/>
        </w:rPr>
        <w:t>C</w:t>
      </w:r>
      <w:r w:rsidRPr="00083592">
        <w:rPr>
          <w:lang w:val="es-ES_tradnl"/>
        </w:rPr>
        <w:t>/</w:t>
      </w:r>
      <w:r w:rsidRPr="00083592">
        <w:rPr>
          <w:i/>
          <w:iCs/>
          <w:lang w:val="es-ES_tradnl"/>
        </w:rPr>
        <w:t>N</w:t>
      </w:r>
      <w:r w:rsidRPr="00083592">
        <w:rPr>
          <w:lang w:val="es-ES_tradnl"/>
        </w:rPr>
        <w:t xml:space="preserve"> (dB) para 5% </w:t>
      </w:r>
      <w:r w:rsidRPr="00083592">
        <w:rPr>
          <w:bCs/>
          <w:lang w:val="es-ES_tradnl"/>
        </w:rPr>
        <w:t>MFER</w:t>
      </w:r>
      <w:r w:rsidRPr="00083592">
        <w:rPr>
          <w:lang w:val="es-ES_tradnl"/>
        </w:rPr>
        <w:t xml:space="preserve"> en los canales PI y PO</w:t>
      </w:r>
      <w:bookmarkEnd w:id="925"/>
      <w:bookmarkEnd w:id="926"/>
      <w:bookmarkEnd w:id="9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1F6FC5" w:rsidRPr="00083592" w:rsidTr="00A069B6">
        <w:trPr>
          <w:jc w:val="center"/>
        </w:trPr>
        <w:tc>
          <w:tcPr>
            <w:tcW w:w="1987" w:type="dxa"/>
            <w:vAlign w:val="center"/>
          </w:tcPr>
          <w:p w:rsidR="001F6FC5" w:rsidRPr="00083592" w:rsidRDefault="001F6FC5" w:rsidP="00A069B6">
            <w:pPr>
              <w:pStyle w:val="Tablehead"/>
              <w:rPr>
                <w:lang w:val="es-ES_tradnl"/>
              </w:rPr>
            </w:pPr>
            <w:r w:rsidRPr="00083592">
              <w:rPr>
                <w:lang w:val="es-ES_tradnl"/>
              </w:rPr>
              <w:t>Modulación</w:t>
            </w:r>
          </w:p>
        </w:tc>
        <w:tc>
          <w:tcPr>
            <w:tcW w:w="1701" w:type="dxa"/>
            <w:vAlign w:val="center"/>
          </w:tcPr>
          <w:p w:rsidR="001F6FC5" w:rsidRPr="00083592" w:rsidRDefault="00221552" w:rsidP="00A069B6">
            <w:pPr>
              <w:pStyle w:val="Tablehead"/>
              <w:rPr>
                <w:lang w:val="es-ES_tradnl"/>
              </w:rPr>
            </w:pPr>
            <w:r w:rsidRPr="00083592">
              <w:rPr>
                <w:lang w:val="es-ES_tradnl"/>
              </w:rPr>
              <w:t>Tasa de codificación</w:t>
            </w:r>
          </w:p>
        </w:tc>
        <w:tc>
          <w:tcPr>
            <w:tcW w:w="1700" w:type="dxa"/>
            <w:vAlign w:val="center"/>
          </w:tcPr>
          <w:p w:rsidR="001F6FC5" w:rsidRPr="00083592" w:rsidRDefault="00D51463" w:rsidP="00A069B6">
            <w:pPr>
              <w:pStyle w:val="Tablehead"/>
              <w:rPr>
                <w:lang w:val="es-ES_tradnl"/>
              </w:rPr>
            </w:pPr>
            <w:r w:rsidRPr="00083592">
              <w:rPr>
                <w:lang w:val="es-ES_tradnl"/>
              </w:rPr>
              <w:t>Tasa de codificación</w:t>
            </w:r>
            <w:r w:rsidR="001F6FC5" w:rsidRPr="00083592">
              <w:rPr>
                <w:lang w:val="es-ES_tradnl"/>
              </w:rPr>
              <w:t xml:space="preserve"> MPE</w:t>
            </w:r>
            <w:r w:rsidR="001F6FC5" w:rsidRPr="00083592">
              <w:rPr>
                <w:lang w:val="es-ES_tradnl"/>
              </w:rPr>
              <w:noBreakHyphen/>
              <w:t>FEC</w:t>
            </w:r>
          </w:p>
        </w:tc>
        <w:tc>
          <w:tcPr>
            <w:tcW w:w="1700" w:type="dxa"/>
            <w:vAlign w:val="center"/>
          </w:tcPr>
          <w:p w:rsidR="001F6FC5" w:rsidRPr="00083592" w:rsidRDefault="001F6FC5" w:rsidP="00A069B6">
            <w:pPr>
              <w:pStyle w:val="Tablehead"/>
              <w:rPr>
                <w:lang w:val="es-ES_tradnl"/>
              </w:rPr>
            </w:pPr>
            <w:r w:rsidRPr="00083592">
              <w:rPr>
                <w:lang w:val="es-ES_tradnl"/>
              </w:rPr>
              <w:t>PI</w:t>
            </w:r>
          </w:p>
        </w:tc>
        <w:tc>
          <w:tcPr>
            <w:tcW w:w="1700" w:type="dxa"/>
            <w:vAlign w:val="center"/>
          </w:tcPr>
          <w:p w:rsidR="001F6FC5" w:rsidRPr="00083592" w:rsidRDefault="001F6FC5" w:rsidP="00A069B6">
            <w:pPr>
              <w:pStyle w:val="Tablehead"/>
              <w:rPr>
                <w:lang w:val="es-ES_tradnl"/>
              </w:rPr>
            </w:pPr>
            <w:r w:rsidRPr="00083592">
              <w:rPr>
                <w:lang w:val="es-ES_tradnl"/>
              </w:rPr>
              <w:t>PO</w:t>
            </w:r>
          </w:p>
        </w:tc>
      </w:tr>
      <w:tr w:rsidR="001F6FC5" w:rsidRPr="00083592" w:rsidTr="00A069B6">
        <w:trPr>
          <w:jc w:val="center"/>
        </w:trPr>
        <w:tc>
          <w:tcPr>
            <w:tcW w:w="1987" w:type="dxa"/>
          </w:tcPr>
          <w:p w:rsidR="001F6FC5" w:rsidRPr="00083592" w:rsidRDefault="001F6FC5" w:rsidP="00696CFA">
            <w:pPr>
              <w:pStyle w:val="Tabletext"/>
              <w:keepNext/>
              <w:keepLines/>
              <w:jc w:val="center"/>
              <w:rPr>
                <w:lang w:val="es-ES_tradnl"/>
              </w:rPr>
            </w:pPr>
            <w:bookmarkStart w:id="928" w:name="_Hlk157923012"/>
            <w:r w:rsidRPr="00083592">
              <w:rPr>
                <w:lang w:val="es-ES_tradnl"/>
              </w:rPr>
              <w:t>MDP-4D</w:t>
            </w:r>
          </w:p>
        </w:tc>
        <w:tc>
          <w:tcPr>
            <w:tcW w:w="1701" w:type="dxa"/>
          </w:tcPr>
          <w:p w:rsidR="001F6FC5" w:rsidRPr="00083592" w:rsidRDefault="001F6FC5" w:rsidP="00696CFA">
            <w:pPr>
              <w:pStyle w:val="Tabletext"/>
              <w:keepNext/>
              <w:keepLines/>
              <w:jc w:val="center"/>
              <w:rPr>
                <w:lang w:val="es-ES_tradnl"/>
              </w:rPr>
            </w:pPr>
            <w:r w:rsidRPr="00083592">
              <w:rPr>
                <w:lang w:val="es-ES_tradnl"/>
              </w:rPr>
              <w:t>1/2</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1/2</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6,6</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7,6</w:t>
            </w:r>
          </w:p>
        </w:tc>
      </w:tr>
      <w:tr w:rsidR="001F6FC5" w:rsidRPr="00083592" w:rsidTr="00A069B6">
        <w:trPr>
          <w:jc w:val="center"/>
        </w:trPr>
        <w:tc>
          <w:tcPr>
            <w:tcW w:w="1987" w:type="dxa"/>
          </w:tcPr>
          <w:p w:rsidR="001F6FC5" w:rsidRPr="00083592" w:rsidRDefault="001F6FC5" w:rsidP="00696CFA">
            <w:pPr>
              <w:pStyle w:val="Tabletext"/>
              <w:keepNext/>
              <w:keepLines/>
              <w:jc w:val="center"/>
              <w:rPr>
                <w:lang w:val="es-ES_tradnl"/>
              </w:rPr>
            </w:pPr>
            <w:r w:rsidRPr="00083592">
              <w:rPr>
                <w:lang w:val="es-ES_tradnl"/>
              </w:rPr>
              <w:t>MDP-4D</w:t>
            </w:r>
          </w:p>
        </w:tc>
        <w:tc>
          <w:tcPr>
            <w:tcW w:w="1701" w:type="dxa"/>
          </w:tcPr>
          <w:p w:rsidR="001F6FC5" w:rsidRPr="00083592" w:rsidRDefault="001F6FC5" w:rsidP="00696CFA">
            <w:pPr>
              <w:pStyle w:val="Tabletext"/>
              <w:keepNext/>
              <w:keepLines/>
              <w:jc w:val="center"/>
              <w:rPr>
                <w:lang w:val="es-ES_tradnl"/>
              </w:rPr>
            </w:pPr>
            <w:r w:rsidRPr="00083592">
              <w:rPr>
                <w:lang w:val="es-ES_tradnl"/>
              </w:rPr>
              <w:t>1/2</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2/3</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6,8</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7,8</w:t>
            </w:r>
          </w:p>
        </w:tc>
      </w:tr>
      <w:tr w:rsidR="001F6FC5" w:rsidRPr="00083592" w:rsidTr="00A069B6">
        <w:trPr>
          <w:jc w:val="center"/>
        </w:trPr>
        <w:tc>
          <w:tcPr>
            <w:tcW w:w="1987" w:type="dxa"/>
          </w:tcPr>
          <w:p w:rsidR="001F6FC5" w:rsidRPr="00083592" w:rsidRDefault="001F6FC5" w:rsidP="00696CFA">
            <w:pPr>
              <w:pStyle w:val="Tabletext"/>
              <w:keepNext/>
              <w:keepLines/>
              <w:jc w:val="center"/>
              <w:rPr>
                <w:lang w:val="es-ES_tradnl"/>
              </w:rPr>
            </w:pPr>
            <w:r w:rsidRPr="00083592">
              <w:rPr>
                <w:lang w:val="es-ES_tradnl"/>
              </w:rPr>
              <w:t>MDP-4D</w:t>
            </w:r>
          </w:p>
        </w:tc>
        <w:tc>
          <w:tcPr>
            <w:tcW w:w="1701" w:type="dxa"/>
          </w:tcPr>
          <w:p w:rsidR="001F6FC5" w:rsidRPr="00083592" w:rsidRDefault="001F6FC5" w:rsidP="00696CFA">
            <w:pPr>
              <w:pStyle w:val="Tabletext"/>
              <w:keepNext/>
              <w:keepLines/>
              <w:jc w:val="center"/>
              <w:rPr>
                <w:lang w:val="es-ES_tradnl"/>
              </w:rPr>
            </w:pPr>
            <w:r w:rsidRPr="00083592">
              <w:rPr>
                <w:lang w:val="es-ES_tradnl"/>
              </w:rPr>
              <w:t>1/2</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3/4</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7,0</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8,0</w:t>
            </w:r>
          </w:p>
        </w:tc>
      </w:tr>
      <w:tr w:rsidR="001F6FC5" w:rsidRPr="00083592" w:rsidTr="00A069B6">
        <w:trPr>
          <w:jc w:val="center"/>
        </w:trPr>
        <w:tc>
          <w:tcPr>
            <w:tcW w:w="1987" w:type="dxa"/>
          </w:tcPr>
          <w:p w:rsidR="001F6FC5" w:rsidRPr="00083592" w:rsidRDefault="001F6FC5" w:rsidP="00696CFA">
            <w:pPr>
              <w:pStyle w:val="Tabletext"/>
              <w:keepNext/>
              <w:keepLines/>
              <w:jc w:val="center"/>
              <w:rPr>
                <w:lang w:val="es-ES_tradnl"/>
              </w:rPr>
            </w:pPr>
            <w:r w:rsidRPr="00083592">
              <w:rPr>
                <w:lang w:val="es-ES_tradnl"/>
              </w:rPr>
              <w:t>MDP-4D</w:t>
            </w:r>
          </w:p>
        </w:tc>
        <w:tc>
          <w:tcPr>
            <w:tcW w:w="1701" w:type="dxa"/>
          </w:tcPr>
          <w:p w:rsidR="001F6FC5" w:rsidRPr="00083592" w:rsidRDefault="001F6FC5" w:rsidP="00696CFA">
            <w:pPr>
              <w:pStyle w:val="Tabletext"/>
              <w:keepNext/>
              <w:keepLines/>
              <w:jc w:val="center"/>
              <w:rPr>
                <w:lang w:val="es-ES_tradnl"/>
              </w:rPr>
            </w:pPr>
            <w:r w:rsidRPr="00083592">
              <w:rPr>
                <w:lang w:val="es-ES_tradnl"/>
              </w:rPr>
              <w:t>1/2</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5/6</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7,2</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8,2</w:t>
            </w:r>
          </w:p>
        </w:tc>
      </w:tr>
      <w:tr w:rsidR="001F6FC5" w:rsidRPr="00083592" w:rsidTr="00A069B6">
        <w:trPr>
          <w:jc w:val="center"/>
        </w:trPr>
        <w:tc>
          <w:tcPr>
            <w:tcW w:w="1987" w:type="dxa"/>
          </w:tcPr>
          <w:p w:rsidR="001F6FC5" w:rsidRPr="00083592" w:rsidRDefault="001F6FC5" w:rsidP="00696CFA">
            <w:pPr>
              <w:pStyle w:val="Tabletext"/>
              <w:keepNext/>
              <w:keepLines/>
              <w:jc w:val="center"/>
              <w:rPr>
                <w:lang w:val="es-ES_tradnl"/>
              </w:rPr>
            </w:pPr>
            <w:r w:rsidRPr="00083592">
              <w:rPr>
                <w:lang w:val="es-ES_tradnl"/>
              </w:rPr>
              <w:t>MDP-4D</w:t>
            </w:r>
          </w:p>
        </w:tc>
        <w:tc>
          <w:tcPr>
            <w:tcW w:w="1701" w:type="dxa"/>
          </w:tcPr>
          <w:p w:rsidR="001F6FC5" w:rsidRPr="00083592" w:rsidRDefault="001F6FC5" w:rsidP="00696CFA">
            <w:pPr>
              <w:pStyle w:val="Tabletext"/>
              <w:keepNext/>
              <w:keepLines/>
              <w:jc w:val="center"/>
              <w:rPr>
                <w:lang w:val="es-ES_tradnl"/>
              </w:rPr>
            </w:pPr>
            <w:r w:rsidRPr="00083592">
              <w:rPr>
                <w:lang w:val="es-ES_tradnl"/>
              </w:rPr>
              <w:t>1/2</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7/8</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7,4</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8,4</w:t>
            </w:r>
          </w:p>
        </w:tc>
      </w:tr>
      <w:tr w:rsidR="001F6FC5" w:rsidRPr="00083592" w:rsidTr="00A069B6">
        <w:trPr>
          <w:jc w:val="center"/>
        </w:trPr>
        <w:tc>
          <w:tcPr>
            <w:tcW w:w="1987" w:type="dxa"/>
          </w:tcPr>
          <w:p w:rsidR="001F6FC5" w:rsidRPr="00083592" w:rsidRDefault="001F6FC5" w:rsidP="00696CFA">
            <w:pPr>
              <w:pStyle w:val="Tabletext"/>
              <w:keepNext/>
              <w:keepLines/>
              <w:jc w:val="center"/>
              <w:rPr>
                <w:lang w:val="es-ES_tradnl"/>
              </w:rPr>
            </w:pPr>
            <w:r w:rsidRPr="00083592">
              <w:rPr>
                <w:lang w:val="es-ES_tradnl"/>
              </w:rPr>
              <w:t>MDP-4D</w:t>
            </w:r>
          </w:p>
        </w:tc>
        <w:tc>
          <w:tcPr>
            <w:tcW w:w="1701" w:type="dxa"/>
          </w:tcPr>
          <w:p w:rsidR="001F6FC5" w:rsidRPr="00083592" w:rsidRDefault="001F6FC5" w:rsidP="00696CFA">
            <w:pPr>
              <w:pStyle w:val="Tabletext"/>
              <w:keepNext/>
              <w:keepLines/>
              <w:jc w:val="center"/>
              <w:rPr>
                <w:lang w:val="es-ES_tradnl"/>
              </w:rPr>
            </w:pPr>
            <w:r w:rsidRPr="00083592">
              <w:rPr>
                <w:lang w:val="es-ES_tradnl"/>
              </w:rPr>
              <w:t>2/3</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2/3</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9,8</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10,8</w:t>
            </w:r>
          </w:p>
        </w:tc>
      </w:tr>
      <w:tr w:rsidR="001F6FC5" w:rsidRPr="00083592" w:rsidTr="00A069B6">
        <w:trPr>
          <w:jc w:val="center"/>
        </w:trPr>
        <w:tc>
          <w:tcPr>
            <w:tcW w:w="1987" w:type="dxa"/>
          </w:tcPr>
          <w:p w:rsidR="001F6FC5" w:rsidRPr="00083592" w:rsidRDefault="001F6FC5" w:rsidP="00696CFA">
            <w:pPr>
              <w:pStyle w:val="Tabletext"/>
              <w:keepNext/>
              <w:keepLines/>
              <w:jc w:val="center"/>
              <w:rPr>
                <w:lang w:val="es-ES_tradnl"/>
              </w:rPr>
            </w:pPr>
            <w:r w:rsidRPr="00083592">
              <w:rPr>
                <w:lang w:val="es-ES_tradnl"/>
              </w:rPr>
              <w:t>MDP-4D</w:t>
            </w:r>
          </w:p>
        </w:tc>
        <w:tc>
          <w:tcPr>
            <w:tcW w:w="1701" w:type="dxa"/>
          </w:tcPr>
          <w:p w:rsidR="001F6FC5" w:rsidRPr="00083592" w:rsidRDefault="001F6FC5" w:rsidP="00696CFA">
            <w:pPr>
              <w:pStyle w:val="Tabletext"/>
              <w:keepNext/>
              <w:keepLines/>
              <w:jc w:val="center"/>
              <w:rPr>
                <w:lang w:val="es-ES_tradnl"/>
              </w:rPr>
            </w:pPr>
            <w:r w:rsidRPr="00083592">
              <w:rPr>
                <w:lang w:val="es-ES_tradnl"/>
              </w:rPr>
              <w:t>2/3</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3/4</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10,0</w:t>
            </w:r>
          </w:p>
        </w:tc>
        <w:tc>
          <w:tcPr>
            <w:tcW w:w="1700" w:type="dxa"/>
          </w:tcPr>
          <w:p w:rsidR="001F6FC5" w:rsidRPr="00083592" w:rsidRDefault="001F6FC5" w:rsidP="00696CFA">
            <w:pPr>
              <w:pStyle w:val="Tabletext"/>
              <w:keepNext/>
              <w:keepLines/>
              <w:jc w:val="center"/>
              <w:rPr>
                <w:snapToGrid w:val="0"/>
                <w:color w:val="000000"/>
                <w:lang w:val="es-ES_tradnl"/>
              </w:rPr>
            </w:pPr>
            <w:r w:rsidRPr="00083592">
              <w:rPr>
                <w:snapToGrid w:val="0"/>
                <w:color w:val="000000"/>
                <w:lang w:val="es-ES_tradnl"/>
              </w:rPr>
              <w:t>11,0</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MDP-4D</w:t>
            </w:r>
          </w:p>
        </w:tc>
        <w:tc>
          <w:tcPr>
            <w:tcW w:w="1701" w:type="dxa"/>
          </w:tcPr>
          <w:p w:rsidR="001F6FC5" w:rsidRPr="00083592" w:rsidRDefault="001F6FC5" w:rsidP="00221552">
            <w:pPr>
              <w:pStyle w:val="Tabletext"/>
              <w:jc w:val="center"/>
              <w:rPr>
                <w:lang w:val="es-ES_tradnl"/>
              </w:rPr>
            </w:pPr>
            <w:r w:rsidRPr="00083592">
              <w:rPr>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5/6</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10,2</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11,2</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MDP-4D</w:t>
            </w:r>
          </w:p>
        </w:tc>
        <w:tc>
          <w:tcPr>
            <w:tcW w:w="1701" w:type="dxa"/>
          </w:tcPr>
          <w:p w:rsidR="001F6FC5" w:rsidRPr="00083592" w:rsidRDefault="001F6FC5" w:rsidP="00221552">
            <w:pPr>
              <w:pStyle w:val="Tabletext"/>
              <w:jc w:val="center"/>
              <w:rPr>
                <w:lang w:val="es-ES_tradnl"/>
              </w:rPr>
            </w:pPr>
            <w:r w:rsidRPr="00083592">
              <w:rPr>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7/8</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10,4</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11,4</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MAQ-16</w:t>
            </w:r>
          </w:p>
        </w:tc>
        <w:tc>
          <w:tcPr>
            <w:tcW w:w="1701" w:type="dxa"/>
          </w:tcPr>
          <w:p w:rsidR="001F6FC5" w:rsidRPr="00083592" w:rsidRDefault="001F6FC5" w:rsidP="00221552">
            <w:pPr>
              <w:pStyle w:val="Tabletext"/>
              <w:jc w:val="center"/>
              <w:rPr>
                <w:lang w:val="es-ES_tradnl"/>
              </w:rPr>
            </w:pPr>
            <w:r w:rsidRPr="00083592">
              <w:rPr>
                <w:lang w:val="es-ES_tradnl"/>
              </w:rPr>
              <w:t>1/2</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12,8</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13,8</w:t>
            </w:r>
          </w:p>
        </w:tc>
      </w:tr>
      <w:tr w:rsidR="001F6FC5" w:rsidRPr="00083592" w:rsidTr="00A069B6">
        <w:trPr>
          <w:jc w:val="center"/>
        </w:trPr>
        <w:tc>
          <w:tcPr>
            <w:tcW w:w="1987" w:type="dxa"/>
          </w:tcPr>
          <w:p w:rsidR="001F6FC5" w:rsidRPr="00083592" w:rsidRDefault="001F6FC5" w:rsidP="003D6CD3">
            <w:pPr>
              <w:pStyle w:val="Tabletext"/>
              <w:keepNext/>
              <w:keepLines/>
              <w:jc w:val="center"/>
              <w:rPr>
                <w:lang w:val="es-ES_tradnl"/>
              </w:rPr>
            </w:pPr>
            <w:r w:rsidRPr="00083592">
              <w:rPr>
                <w:lang w:val="es-ES_tradnl"/>
              </w:rPr>
              <w:t>MAQ-16</w:t>
            </w:r>
          </w:p>
        </w:tc>
        <w:tc>
          <w:tcPr>
            <w:tcW w:w="1701" w:type="dxa"/>
          </w:tcPr>
          <w:p w:rsidR="001F6FC5" w:rsidRPr="00083592" w:rsidRDefault="001F6FC5" w:rsidP="003D6CD3">
            <w:pPr>
              <w:pStyle w:val="Tabletext"/>
              <w:keepNext/>
              <w:keepLines/>
              <w:jc w:val="center"/>
              <w:rPr>
                <w:lang w:val="es-ES_tradnl"/>
              </w:rPr>
            </w:pPr>
            <w:r w:rsidRPr="00083592">
              <w:rPr>
                <w:lang w:val="es-ES_tradnl"/>
              </w:rPr>
              <w:t>1/2</w:t>
            </w:r>
          </w:p>
        </w:tc>
        <w:tc>
          <w:tcPr>
            <w:tcW w:w="1700" w:type="dxa"/>
          </w:tcPr>
          <w:p w:rsidR="001F6FC5" w:rsidRPr="00083592" w:rsidRDefault="001F6FC5" w:rsidP="003D6CD3">
            <w:pPr>
              <w:pStyle w:val="Tabletext"/>
              <w:keepNext/>
              <w:keepLines/>
              <w:jc w:val="center"/>
              <w:rPr>
                <w:snapToGrid w:val="0"/>
                <w:color w:val="000000"/>
                <w:lang w:val="es-ES_tradnl"/>
              </w:rPr>
            </w:pPr>
            <w:r w:rsidRPr="00083592">
              <w:rPr>
                <w:snapToGrid w:val="0"/>
                <w:color w:val="000000"/>
                <w:lang w:val="es-ES_tradnl"/>
              </w:rPr>
              <w:t>3/4</w:t>
            </w:r>
          </w:p>
        </w:tc>
        <w:tc>
          <w:tcPr>
            <w:tcW w:w="1700" w:type="dxa"/>
          </w:tcPr>
          <w:p w:rsidR="001F6FC5" w:rsidRPr="00083592" w:rsidRDefault="001F6FC5" w:rsidP="003D6CD3">
            <w:pPr>
              <w:pStyle w:val="Tabletext"/>
              <w:keepNext/>
              <w:keepLines/>
              <w:jc w:val="center"/>
              <w:rPr>
                <w:snapToGrid w:val="0"/>
                <w:color w:val="000000"/>
                <w:lang w:val="es-ES_tradnl"/>
              </w:rPr>
            </w:pPr>
            <w:r w:rsidRPr="00083592">
              <w:rPr>
                <w:snapToGrid w:val="0"/>
                <w:color w:val="000000"/>
                <w:lang w:val="es-ES_tradnl"/>
              </w:rPr>
              <w:t>13,0</w:t>
            </w:r>
          </w:p>
        </w:tc>
        <w:tc>
          <w:tcPr>
            <w:tcW w:w="1700" w:type="dxa"/>
          </w:tcPr>
          <w:p w:rsidR="001F6FC5" w:rsidRPr="00083592" w:rsidRDefault="001F6FC5" w:rsidP="003D6CD3">
            <w:pPr>
              <w:pStyle w:val="Tabletext"/>
              <w:keepNext/>
              <w:keepLines/>
              <w:jc w:val="center"/>
              <w:rPr>
                <w:snapToGrid w:val="0"/>
                <w:color w:val="000000"/>
                <w:lang w:val="es-ES_tradnl"/>
              </w:rPr>
            </w:pPr>
            <w:r w:rsidRPr="00083592">
              <w:rPr>
                <w:snapToGrid w:val="0"/>
                <w:color w:val="000000"/>
                <w:lang w:val="es-ES_tradnl"/>
              </w:rPr>
              <w:t>14,0</w:t>
            </w:r>
          </w:p>
        </w:tc>
      </w:tr>
      <w:tr w:rsidR="001F6FC5" w:rsidRPr="00083592" w:rsidTr="00A069B6">
        <w:trPr>
          <w:jc w:val="center"/>
        </w:trPr>
        <w:tc>
          <w:tcPr>
            <w:tcW w:w="1987" w:type="dxa"/>
          </w:tcPr>
          <w:p w:rsidR="001F6FC5" w:rsidRPr="00083592" w:rsidRDefault="001F6FC5" w:rsidP="003D6CD3">
            <w:pPr>
              <w:pStyle w:val="Tabletext"/>
              <w:keepNext/>
              <w:keepLines/>
              <w:jc w:val="center"/>
              <w:rPr>
                <w:lang w:val="es-ES_tradnl"/>
              </w:rPr>
            </w:pPr>
            <w:r w:rsidRPr="00083592">
              <w:rPr>
                <w:lang w:val="es-ES_tradnl"/>
              </w:rPr>
              <w:t>MAQ-16</w:t>
            </w:r>
          </w:p>
        </w:tc>
        <w:tc>
          <w:tcPr>
            <w:tcW w:w="1701" w:type="dxa"/>
          </w:tcPr>
          <w:p w:rsidR="001F6FC5" w:rsidRPr="00083592" w:rsidRDefault="001F6FC5" w:rsidP="003D6CD3">
            <w:pPr>
              <w:pStyle w:val="Tabletext"/>
              <w:keepNext/>
              <w:keepLines/>
              <w:jc w:val="center"/>
              <w:rPr>
                <w:lang w:val="es-ES_tradnl"/>
              </w:rPr>
            </w:pPr>
            <w:r w:rsidRPr="00083592">
              <w:rPr>
                <w:lang w:val="es-ES_tradnl"/>
              </w:rPr>
              <w:t>1/2</w:t>
            </w:r>
          </w:p>
        </w:tc>
        <w:tc>
          <w:tcPr>
            <w:tcW w:w="1700" w:type="dxa"/>
          </w:tcPr>
          <w:p w:rsidR="001F6FC5" w:rsidRPr="00083592" w:rsidRDefault="001F6FC5" w:rsidP="003D6CD3">
            <w:pPr>
              <w:pStyle w:val="Tabletext"/>
              <w:keepNext/>
              <w:keepLines/>
              <w:jc w:val="center"/>
              <w:rPr>
                <w:snapToGrid w:val="0"/>
                <w:color w:val="000000"/>
                <w:lang w:val="es-ES_tradnl"/>
              </w:rPr>
            </w:pPr>
            <w:r w:rsidRPr="00083592">
              <w:rPr>
                <w:snapToGrid w:val="0"/>
                <w:color w:val="000000"/>
                <w:lang w:val="es-ES_tradnl"/>
              </w:rPr>
              <w:t>5/6</w:t>
            </w:r>
          </w:p>
        </w:tc>
        <w:tc>
          <w:tcPr>
            <w:tcW w:w="1700" w:type="dxa"/>
          </w:tcPr>
          <w:p w:rsidR="001F6FC5" w:rsidRPr="00083592" w:rsidRDefault="001F6FC5" w:rsidP="003D6CD3">
            <w:pPr>
              <w:pStyle w:val="Tabletext"/>
              <w:keepNext/>
              <w:keepLines/>
              <w:jc w:val="center"/>
              <w:rPr>
                <w:snapToGrid w:val="0"/>
                <w:color w:val="000000"/>
                <w:lang w:val="es-ES_tradnl"/>
              </w:rPr>
            </w:pPr>
            <w:r w:rsidRPr="00083592">
              <w:rPr>
                <w:snapToGrid w:val="0"/>
                <w:color w:val="000000"/>
                <w:lang w:val="es-ES_tradnl"/>
              </w:rPr>
              <w:t>13,2</w:t>
            </w:r>
          </w:p>
        </w:tc>
        <w:tc>
          <w:tcPr>
            <w:tcW w:w="1700" w:type="dxa"/>
          </w:tcPr>
          <w:p w:rsidR="001F6FC5" w:rsidRPr="00083592" w:rsidRDefault="001F6FC5" w:rsidP="003D6CD3">
            <w:pPr>
              <w:pStyle w:val="Tabletext"/>
              <w:keepNext/>
              <w:keepLines/>
              <w:jc w:val="center"/>
              <w:rPr>
                <w:snapToGrid w:val="0"/>
                <w:color w:val="000000"/>
                <w:lang w:val="es-ES_tradnl"/>
              </w:rPr>
            </w:pPr>
            <w:r w:rsidRPr="00083592">
              <w:rPr>
                <w:snapToGrid w:val="0"/>
                <w:color w:val="000000"/>
                <w:lang w:val="es-ES_tradnl"/>
              </w:rPr>
              <w:t>14,2</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MAQ-16</w:t>
            </w:r>
          </w:p>
        </w:tc>
        <w:tc>
          <w:tcPr>
            <w:tcW w:w="1701" w:type="dxa"/>
          </w:tcPr>
          <w:p w:rsidR="001F6FC5" w:rsidRPr="00083592" w:rsidRDefault="001F6FC5" w:rsidP="00221552">
            <w:pPr>
              <w:pStyle w:val="Tabletext"/>
              <w:jc w:val="center"/>
              <w:rPr>
                <w:lang w:val="es-ES_tradnl"/>
              </w:rPr>
            </w:pPr>
            <w:r w:rsidRPr="00083592">
              <w:rPr>
                <w:lang w:val="es-ES_tradnl"/>
              </w:rPr>
              <w:t>1/2</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7/8</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13,4</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14,4</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MAQ-16</w:t>
            </w:r>
          </w:p>
        </w:tc>
        <w:tc>
          <w:tcPr>
            <w:tcW w:w="1701" w:type="dxa"/>
          </w:tcPr>
          <w:p w:rsidR="001F6FC5" w:rsidRPr="00083592" w:rsidRDefault="001F6FC5" w:rsidP="00221552">
            <w:pPr>
              <w:pStyle w:val="Tabletext"/>
              <w:jc w:val="center"/>
              <w:rPr>
                <w:lang w:val="es-ES_tradnl"/>
              </w:rPr>
            </w:pPr>
            <w:r w:rsidRPr="00083592">
              <w:rPr>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15,8</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16,8</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MAQ-16</w:t>
            </w:r>
          </w:p>
        </w:tc>
        <w:tc>
          <w:tcPr>
            <w:tcW w:w="1701" w:type="dxa"/>
          </w:tcPr>
          <w:p w:rsidR="001F6FC5" w:rsidRPr="00083592" w:rsidRDefault="001F6FC5" w:rsidP="00221552">
            <w:pPr>
              <w:pStyle w:val="Tabletext"/>
              <w:jc w:val="center"/>
              <w:rPr>
                <w:lang w:val="es-ES_tradnl"/>
              </w:rPr>
            </w:pPr>
            <w:r w:rsidRPr="00083592">
              <w:rPr>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3/4</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16,0</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17,0</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MAQ-16</w:t>
            </w:r>
          </w:p>
        </w:tc>
        <w:tc>
          <w:tcPr>
            <w:tcW w:w="1701" w:type="dxa"/>
          </w:tcPr>
          <w:p w:rsidR="001F6FC5" w:rsidRPr="00083592" w:rsidRDefault="001F6FC5" w:rsidP="00221552">
            <w:pPr>
              <w:pStyle w:val="Tabletext"/>
              <w:jc w:val="center"/>
              <w:rPr>
                <w:lang w:val="es-ES_tradnl"/>
              </w:rPr>
            </w:pPr>
            <w:r w:rsidRPr="00083592">
              <w:rPr>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5/6</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16,2</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17,2</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MAQ-16</w:t>
            </w:r>
          </w:p>
        </w:tc>
        <w:tc>
          <w:tcPr>
            <w:tcW w:w="1701" w:type="dxa"/>
          </w:tcPr>
          <w:p w:rsidR="001F6FC5" w:rsidRPr="00083592" w:rsidRDefault="001F6FC5" w:rsidP="00221552">
            <w:pPr>
              <w:pStyle w:val="Tabletext"/>
              <w:jc w:val="center"/>
              <w:rPr>
                <w:lang w:val="es-ES_tradnl"/>
              </w:rPr>
            </w:pPr>
            <w:r w:rsidRPr="00083592">
              <w:rPr>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7/8</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16,4</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17,4</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MAQ-64</w:t>
            </w:r>
          </w:p>
        </w:tc>
        <w:tc>
          <w:tcPr>
            <w:tcW w:w="1701" w:type="dxa"/>
          </w:tcPr>
          <w:p w:rsidR="001F6FC5" w:rsidRPr="00083592" w:rsidRDefault="001F6FC5" w:rsidP="00221552">
            <w:pPr>
              <w:pStyle w:val="Tabletext"/>
              <w:jc w:val="center"/>
              <w:rPr>
                <w:lang w:val="es-ES_tradnl"/>
              </w:rPr>
            </w:pPr>
            <w:r w:rsidRPr="00083592">
              <w:rPr>
                <w:lang w:val="es-ES_tradnl"/>
              </w:rPr>
              <w:t>1/2</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5/6</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17,7</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18,7</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MAQ-64</w:t>
            </w:r>
          </w:p>
        </w:tc>
        <w:tc>
          <w:tcPr>
            <w:tcW w:w="1701" w:type="dxa"/>
          </w:tcPr>
          <w:p w:rsidR="001F6FC5" w:rsidRPr="00083592" w:rsidRDefault="001F6FC5" w:rsidP="00221552">
            <w:pPr>
              <w:pStyle w:val="Tabletext"/>
              <w:jc w:val="center"/>
              <w:rPr>
                <w:lang w:val="es-ES_tradnl"/>
              </w:rPr>
            </w:pPr>
            <w:r w:rsidRPr="00083592">
              <w:rPr>
                <w:lang w:val="es-ES_tradnl"/>
              </w:rPr>
              <w:t>1/2</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7/8</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17,9</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18,9</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MAQ-64</w:t>
            </w:r>
          </w:p>
        </w:tc>
        <w:tc>
          <w:tcPr>
            <w:tcW w:w="1701" w:type="dxa"/>
          </w:tcPr>
          <w:p w:rsidR="001F6FC5" w:rsidRPr="00083592" w:rsidRDefault="001F6FC5" w:rsidP="00221552">
            <w:pPr>
              <w:pStyle w:val="Tabletext"/>
              <w:jc w:val="center"/>
              <w:rPr>
                <w:lang w:val="es-ES_tradnl"/>
              </w:rPr>
            </w:pPr>
            <w:r w:rsidRPr="00083592">
              <w:rPr>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20,6</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21,6</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MAQ-64</w:t>
            </w:r>
          </w:p>
        </w:tc>
        <w:tc>
          <w:tcPr>
            <w:tcW w:w="1701" w:type="dxa"/>
          </w:tcPr>
          <w:p w:rsidR="001F6FC5" w:rsidRPr="00083592" w:rsidRDefault="001F6FC5" w:rsidP="00221552">
            <w:pPr>
              <w:pStyle w:val="Tabletext"/>
              <w:jc w:val="center"/>
              <w:rPr>
                <w:lang w:val="es-ES_tradnl"/>
              </w:rPr>
            </w:pPr>
            <w:r w:rsidRPr="00083592">
              <w:rPr>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3/4</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20,8</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21,8</w:t>
            </w:r>
          </w:p>
        </w:tc>
      </w:tr>
      <w:tr w:rsidR="001F6FC5" w:rsidRPr="00083592" w:rsidTr="00A069B6">
        <w:trPr>
          <w:jc w:val="center"/>
        </w:trPr>
        <w:tc>
          <w:tcPr>
            <w:tcW w:w="1987" w:type="dxa"/>
          </w:tcPr>
          <w:p w:rsidR="001F6FC5" w:rsidRPr="00083592" w:rsidRDefault="001F6FC5" w:rsidP="00221552">
            <w:pPr>
              <w:pStyle w:val="Tabletext"/>
              <w:jc w:val="center"/>
              <w:rPr>
                <w:lang w:val="es-ES_tradnl"/>
              </w:rPr>
            </w:pPr>
            <w:r w:rsidRPr="00083592">
              <w:rPr>
                <w:lang w:val="es-ES_tradnl"/>
              </w:rPr>
              <w:t>MAQ-64</w:t>
            </w:r>
          </w:p>
        </w:tc>
        <w:tc>
          <w:tcPr>
            <w:tcW w:w="1701" w:type="dxa"/>
          </w:tcPr>
          <w:p w:rsidR="001F6FC5" w:rsidRPr="00083592" w:rsidRDefault="001F6FC5" w:rsidP="00221552">
            <w:pPr>
              <w:pStyle w:val="Tabletext"/>
              <w:jc w:val="center"/>
              <w:rPr>
                <w:lang w:val="es-ES_tradnl"/>
              </w:rPr>
            </w:pPr>
            <w:r w:rsidRPr="00083592">
              <w:rPr>
                <w:lang w:val="es-ES_tradnl"/>
              </w:rPr>
              <w:t>2/3</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5/6</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21,0</w:t>
            </w:r>
          </w:p>
        </w:tc>
        <w:tc>
          <w:tcPr>
            <w:tcW w:w="1700" w:type="dxa"/>
          </w:tcPr>
          <w:p w:rsidR="001F6FC5" w:rsidRPr="00083592" w:rsidRDefault="001F6FC5" w:rsidP="00221552">
            <w:pPr>
              <w:pStyle w:val="Tabletext"/>
              <w:jc w:val="center"/>
              <w:rPr>
                <w:snapToGrid w:val="0"/>
                <w:color w:val="000000"/>
                <w:lang w:val="es-ES_tradnl"/>
              </w:rPr>
            </w:pPr>
            <w:r w:rsidRPr="00083592">
              <w:rPr>
                <w:snapToGrid w:val="0"/>
                <w:color w:val="000000"/>
                <w:lang w:val="es-ES_tradnl"/>
              </w:rPr>
              <w:t>22,0</w:t>
            </w:r>
          </w:p>
        </w:tc>
      </w:tr>
      <w:bookmarkEnd w:id="928"/>
    </w:tbl>
    <w:p w:rsidR="001F6FC5" w:rsidRPr="00083592" w:rsidRDefault="001F6FC5" w:rsidP="001F6FC5">
      <w:pPr>
        <w:pStyle w:val="Tablefin"/>
        <w:rPr>
          <w:lang w:val="es-ES_tradnl"/>
        </w:rPr>
      </w:pPr>
    </w:p>
    <w:p w:rsidR="001F6FC5" w:rsidRPr="00083592" w:rsidRDefault="001F6FC5" w:rsidP="001F6FC5">
      <w:pPr>
        <w:pStyle w:val="Heading2"/>
        <w:rPr>
          <w:lang w:val="es-ES_tradnl"/>
        </w:rPr>
      </w:pPr>
      <w:bookmarkStart w:id="929" w:name="_Toc245118071"/>
      <w:bookmarkStart w:id="930" w:name="_Toc245177354"/>
      <w:bookmarkStart w:id="931" w:name="_Toc245177690"/>
      <w:bookmarkStart w:id="932" w:name="_Toc325623271"/>
      <w:bookmarkStart w:id="933" w:name="_Toc325623719"/>
      <w:r w:rsidRPr="00083592">
        <w:rPr>
          <w:lang w:val="es-ES_tradnl"/>
        </w:rPr>
        <w:t>8.4</w:t>
      </w:r>
      <w:r w:rsidRPr="00083592">
        <w:rPr>
          <w:lang w:val="es-ES_tradnl"/>
        </w:rPr>
        <w:tab/>
        <w:t xml:space="preserve">Relación </w:t>
      </w:r>
      <w:r w:rsidRPr="00083592">
        <w:rPr>
          <w:i/>
          <w:iCs/>
          <w:lang w:val="es-ES_tradnl"/>
        </w:rPr>
        <w:t>C</w:t>
      </w:r>
      <w:r w:rsidRPr="00083592">
        <w:rPr>
          <w:iCs/>
          <w:lang w:val="es-ES_tradnl"/>
        </w:rPr>
        <w:t>/</w:t>
      </w:r>
      <w:r w:rsidRPr="00083592">
        <w:rPr>
          <w:i/>
          <w:iCs/>
          <w:lang w:val="es-ES_tradnl"/>
        </w:rPr>
        <w:t>N</w:t>
      </w:r>
      <w:r w:rsidRPr="00083592">
        <w:rPr>
          <w:lang w:val="es-ES_tradnl"/>
        </w:rPr>
        <w:t xml:space="preserve"> media necesaria para la recepción de bolsillo en interiores y en exteriores</w:t>
      </w:r>
      <w:bookmarkEnd w:id="929"/>
      <w:bookmarkEnd w:id="930"/>
      <w:bookmarkEnd w:id="931"/>
      <w:bookmarkEnd w:id="932"/>
      <w:bookmarkEnd w:id="933"/>
    </w:p>
    <w:p w:rsidR="001F6FC5" w:rsidRPr="00083592" w:rsidRDefault="001F6FC5" w:rsidP="001F6FC5">
      <w:pPr>
        <w:rPr>
          <w:lang w:val="es-ES_tradnl"/>
        </w:rPr>
      </w:pPr>
      <w:r w:rsidRPr="00083592">
        <w:rPr>
          <w:lang w:val="es-ES_tradnl"/>
        </w:rPr>
        <w:t>El receptor DVB-H habrá de ajustarse a la calidad de funcionamiento del Cuadro 61 cuando se aplique ruido (</w:t>
      </w:r>
      <w:r w:rsidRPr="00083592">
        <w:rPr>
          <w:i/>
          <w:iCs/>
          <w:lang w:val="es-ES_tradnl"/>
        </w:rPr>
        <w:t>N</w:t>
      </w:r>
      <w:r w:rsidRPr="00083592">
        <w:rPr>
          <w:lang w:val="es-ES_tradnl"/>
        </w:rPr>
        <w:t>) y desplazamiento Doppler (</w:t>
      </w:r>
      <w:r w:rsidRPr="00083592">
        <w:rPr>
          <w:i/>
          <w:iCs/>
          <w:lang w:val="es-ES_tradnl"/>
        </w:rPr>
        <w:t>F</w:t>
      </w:r>
      <w:r w:rsidRPr="00083592">
        <w:rPr>
          <w:i/>
          <w:iCs/>
          <w:vertAlign w:val="subscript"/>
          <w:lang w:val="es-ES_tradnl"/>
        </w:rPr>
        <w:t>d</w:t>
      </w:r>
      <w:r w:rsidRPr="00083592">
        <w:rPr>
          <w:lang w:val="es-ES_tradnl"/>
        </w:rPr>
        <w:t>) junto con la portadora deseada (</w:t>
      </w:r>
      <w:r w:rsidRPr="00083592">
        <w:rPr>
          <w:i/>
          <w:iCs/>
          <w:lang w:val="es-ES_tradnl"/>
        </w:rPr>
        <w:t>C</w:t>
      </w:r>
      <w:r w:rsidRPr="00083592">
        <w:rPr>
          <w:lang w:val="es-ES_tradnl"/>
        </w:rPr>
        <w:t xml:space="preserve">) en el canal móvil definido en el Cuadro 54. Las cifras corresponden a un intervalo de guarda de 1/4. Los valores de calidad de funcionamiento </w:t>
      </w:r>
      <w:r w:rsidRPr="00083592">
        <w:rPr>
          <w:i/>
          <w:iCs/>
          <w:lang w:val="es-ES_tradnl"/>
        </w:rPr>
        <w:t>C</w:t>
      </w:r>
      <w:r w:rsidRPr="00083592">
        <w:rPr>
          <w:iCs/>
          <w:lang w:val="es-ES_tradnl"/>
        </w:rPr>
        <w:t>/</w:t>
      </w:r>
      <w:r w:rsidRPr="00083592">
        <w:rPr>
          <w:i/>
          <w:iCs/>
          <w:lang w:val="es-ES_tradnl"/>
        </w:rPr>
        <w:t xml:space="preserve">N </w:t>
      </w:r>
      <w:r w:rsidRPr="00083592">
        <w:rPr>
          <w:lang w:val="es-ES_tradnl"/>
        </w:rPr>
        <w:t>se basan en los receptores DVB-H más modernos del mercado, a los que se añade un margen de 2 dB. Los valores Doppler se derivan de un análisis práctico, donde la velocidad objetivo en modo 8k a 750 MHz es de 130 km/h, lo que corresponde a una frecuencia Doppler de 100 Hz. La calidad de funcionamiento Doppler a 4k y 2k se obtiene multiplicando la calidad de funcionamiento a 8k por 2 y por 4, respectivamente. El criterio del punto de degradación es el 5% de la velocidad de errores en las tramas MPE-FEC (5% MFER).</w:t>
      </w:r>
    </w:p>
    <w:p w:rsidR="001F6FC5" w:rsidRPr="00083592" w:rsidRDefault="001F6FC5" w:rsidP="001F6FC5">
      <w:pPr>
        <w:pStyle w:val="TableNo"/>
        <w:rPr>
          <w:lang w:val="es-ES_tradnl" w:eastAsia="zh-CN"/>
        </w:rPr>
      </w:pPr>
      <w:bookmarkStart w:id="934" w:name="_Ref147037412"/>
      <w:bookmarkStart w:id="935" w:name="_Toc325623720"/>
      <w:r w:rsidRPr="00083592">
        <w:rPr>
          <w:lang w:val="es-ES_tradnl" w:eastAsia="zh-CN"/>
        </w:rPr>
        <w:lastRenderedPageBreak/>
        <w:t xml:space="preserve">CUADRO </w:t>
      </w:r>
      <w:bookmarkEnd w:id="934"/>
      <w:r w:rsidRPr="00083592">
        <w:rPr>
          <w:lang w:val="es-ES_tradnl" w:eastAsia="zh-CN"/>
        </w:rPr>
        <w:t>61</w:t>
      </w:r>
      <w:bookmarkEnd w:id="935"/>
    </w:p>
    <w:p w:rsidR="001F6FC5" w:rsidRPr="00083592" w:rsidRDefault="001F6FC5" w:rsidP="001F6FC5">
      <w:pPr>
        <w:pStyle w:val="Tabletitle"/>
        <w:rPr>
          <w:lang w:val="es-ES_tradnl"/>
        </w:rPr>
      </w:pPr>
      <w:bookmarkStart w:id="936" w:name="_Toc325623484"/>
      <w:bookmarkStart w:id="937" w:name="_Toc325623721"/>
      <w:r w:rsidRPr="00083592">
        <w:rPr>
          <w:i/>
          <w:iCs/>
          <w:lang w:val="es-ES_tradnl"/>
        </w:rPr>
        <w:t>C</w:t>
      </w:r>
      <w:r w:rsidRPr="00083592">
        <w:rPr>
          <w:lang w:val="es-ES_tradnl"/>
        </w:rPr>
        <w:t>/</w:t>
      </w:r>
      <w:r w:rsidRPr="00083592">
        <w:rPr>
          <w:i/>
          <w:iCs/>
          <w:lang w:val="es-ES_tradnl"/>
        </w:rPr>
        <w:t>N</w:t>
      </w:r>
      <w:r w:rsidRPr="00083592">
        <w:rPr>
          <w:lang w:val="es-ES_tradnl"/>
        </w:rPr>
        <w:t xml:space="preserve"> (dB) DVB-H en el canal móvil para 5% </w:t>
      </w:r>
      <w:r w:rsidRPr="00083592">
        <w:rPr>
          <w:spacing w:val="8"/>
          <w:lang w:val="es-ES_tradnl" w:eastAsia="zh-CN"/>
        </w:rPr>
        <w:t>MFER</w:t>
      </w:r>
      <w:bookmarkEnd w:id="936"/>
      <w:bookmarkEnd w:id="937"/>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616"/>
        <w:gridCol w:w="588"/>
        <w:gridCol w:w="700"/>
        <w:gridCol w:w="576"/>
        <w:gridCol w:w="567"/>
        <w:gridCol w:w="582"/>
        <w:gridCol w:w="685"/>
        <w:gridCol w:w="582"/>
        <w:gridCol w:w="603"/>
        <w:gridCol w:w="603"/>
        <w:gridCol w:w="685"/>
        <w:gridCol w:w="582"/>
        <w:gridCol w:w="603"/>
        <w:gridCol w:w="603"/>
      </w:tblGrid>
      <w:tr w:rsidR="001F6FC5" w:rsidRPr="00367AC6" w:rsidTr="00221552">
        <w:trPr>
          <w:cantSplit/>
          <w:jc w:val="center"/>
        </w:trPr>
        <w:tc>
          <w:tcPr>
            <w:tcW w:w="2268" w:type="dxa"/>
            <w:gridSpan w:val="3"/>
            <w:tcBorders>
              <w:top w:val="single" w:sz="4" w:space="0" w:color="auto"/>
              <w:left w:val="single" w:sz="4" w:space="0" w:color="auto"/>
              <w:bottom w:val="single" w:sz="4" w:space="0" w:color="auto"/>
              <w:right w:val="single" w:sz="4" w:space="0" w:color="auto"/>
            </w:tcBorders>
            <w:vAlign w:val="center"/>
          </w:tcPr>
          <w:p w:rsidR="001F6FC5" w:rsidRPr="00083592" w:rsidRDefault="001F6FC5" w:rsidP="00A069B6">
            <w:pPr>
              <w:pStyle w:val="Tablehead"/>
              <w:rPr>
                <w:sz w:val="16"/>
                <w:szCs w:val="16"/>
                <w:lang w:val="es-ES_tradnl"/>
              </w:rPr>
            </w:pPr>
            <w:r w:rsidRPr="00083592">
              <w:rPr>
                <w:sz w:val="16"/>
                <w:szCs w:val="16"/>
                <w:lang w:val="es-ES_tradnl"/>
              </w:rPr>
              <w:t>Intervalo de guarda = 1/4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F6FC5" w:rsidRPr="00083592" w:rsidRDefault="001F6FC5" w:rsidP="00A069B6">
            <w:pPr>
              <w:pStyle w:val="Tablehead"/>
              <w:rPr>
                <w:sz w:val="16"/>
                <w:szCs w:val="16"/>
                <w:lang w:val="es-ES_tradnl"/>
              </w:rPr>
            </w:pPr>
            <w:r w:rsidRPr="00083592">
              <w:rPr>
                <w:sz w:val="16"/>
                <w:szCs w:val="16"/>
                <w:lang w:val="es-ES_tradnl"/>
              </w:rPr>
              <w:t>2k</w:t>
            </w:r>
          </w:p>
        </w:tc>
        <w:tc>
          <w:tcPr>
            <w:tcW w:w="1149" w:type="dxa"/>
            <w:gridSpan w:val="2"/>
            <w:tcBorders>
              <w:top w:val="single" w:sz="4" w:space="0" w:color="auto"/>
              <w:left w:val="single" w:sz="4" w:space="0" w:color="auto"/>
              <w:bottom w:val="single" w:sz="4" w:space="0" w:color="auto"/>
              <w:right w:val="single" w:sz="4" w:space="0" w:color="auto"/>
            </w:tcBorders>
            <w:vAlign w:val="center"/>
          </w:tcPr>
          <w:p w:rsidR="001F6FC5" w:rsidRPr="00083592" w:rsidRDefault="001F6FC5" w:rsidP="00A069B6">
            <w:pPr>
              <w:pStyle w:val="Tablehead"/>
              <w:rPr>
                <w:sz w:val="16"/>
                <w:szCs w:val="16"/>
                <w:lang w:val="es-ES_tradnl"/>
              </w:rPr>
            </w:pPr>
            <w:r w:rsidRPr="00083592">
              <w:rPr>
                <w:sz w:val="16"/>
                <w:szCs w:val="16"/>
                <w:lang w:val="es-ES_tradnl"/>
              </w:rPr>
              <w:t>Velocidad a</w:t>
            </w:r>
            <w:r w:rsidRPr="00083592">
              <w:rPr>
                <w:sz w:val="16"/>
                <w:szCs w:val="16"/>
                <w:lang w:val="es-ES_tradnl"/>
              </w:rPr>
              <w:br/>
            </w:r>
            <w:r w:rsidRPr="00083592">
              <w:rPr>
                <w:i/>
                <w:iCs/>
                <w:sz w:val="16"/>
                <w:szCs w:val="16"/>
                <w:lang w:val="es-ES_tradnl"/>
              </w:rPr>
              <w:t>F</w:t>
            </w:r>
            <w:r w:rsidRPr="00083592">
              <w:rPr>
                <w:i/>
                <w:iCs/>
                <w:sz w:val="16"/>
                <w:szCs w:val="16"/>
                <w:vertAlign w:val="subscript"/>
                <w:lang w:val="es-ES_tradnl"/>
              </w:rPr>
              <w:t>d</w:t>
            </w:r>
            <w:r w:rsidRPr="00083592">
              <w:rPr>
                <w:sz w:val="16"/>
                <w:szCs w:val="16"/>
                <w:lang w:val="es-ES_tradnl"/>
              </w:rPr>
              <w:t>, 3 dB 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1F6FC5" w:rsidRPr="00083592" w:rsidRDefault="001F6FC5" w:rsidP="00A069B6">
            <w:pPr>
              <w:pStyle w:val="Tablehead"/>
              <w:rPr>
                <w:sz w:val="16"/>
                <w:szCs w:val="16"/>
                <w:lang w:val="es-ES_tradnl"/>
              </w:rPr>
            </w:pPr>
            <w:r w:rsidRPr="00083592">
              <w:rPr>
                <w:sz w:val="16"/>
                <w:szCs w:val="16"/>
                <w:lang w:val="es-ES_tradnl"/>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1F6FC5" w:rsidRPr="00083592" w:rsidRDefault="001F6FC5" w:rsidP="00A069B6">
            <w:pPr>
              <w:pStyle w:val="Tablehead"/>
              <w:rPr>
                <w:sz w:val="16"/>
                <w:szCs w:val="16"/>
                <w:lang w:val="es-ES_tradnl"/>
              </w:rPr>
            </w:pPr>
            <w:r w:rsidRPr="00083592">
              <w:rPr>
                <w:sz w:val="16"/>
                <w:szCs w:val="16"/>
                <w:lang w:val="es-ES_tradnl"/>
              </w:rPr>
              <w:t>Velocidad a</w:t>
            </w:r>
            <w:r w:rsidRPr="00083592">
              <w:rPr>
                <w:sz w:val="16"/>
                <w:szCs w:val="16"/>
                <w:lang w:val="es-ES_tradnl"/>
              </w:rPr>
              <w:br/>
            </w:r>
            <w:r w:rsidRPr="00083592">
              <w:rPr>
                <w:i/>
                <w:iCs/>
                <w:sz w:val="16"/>
                <w:szCs w:val="16"/>
                <w:lang w:val="es-ES_tradnl"/>
              </w:rPr>
              <w:t>F</w:t>
            </w:r>
            <w:r w:rsidRPr="00083592">
              <w:rPr>
                <w:i/>
                <w:iCs/>
                <w:sz w:val="16"/>
                <w:szCs w:val="16"/>
                <w:vertAlign w:val="subscript"/>
                <w:lang w:val="es-ES_tradnl"/>
              </w:rPr>
              <w:t>d</w:t>
            </w:r>
            <w:r w:rsidRPr="00083592">
              <w:rPr>
                <w:sz w:val="16"/>
                <w:szCs w:val="16"/>
                <w:lang w:val="es-ES_tradnl"/>
              </w:rPr>
              <w:t xml:space="preserve">, 3 dB </w:t>
            </w:r>
            <w:r w:rsidRPr="00083592">
              <w:rPr>
                <w:sz w:val="16"/>
                <w:szCs w:val="16"/>
                <w:lang w:val="es-ES_tradnl"/>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1F6FC5" w:rsidRPr="00083592" w:rsidRDefault="001F6FC5" w:rsidP="00A069B6">
            <w:pPr>
              <w:pStyle w:val="Tablehead"/>
              <w:rPr>
                <w:sz w:val="16"/>
                <w:szCs w:val="16"/>
                <w:lang w:val="es-ES_tradnl"/>
              </w:rPr>
            </w:pPr>
            <w:r w:rsidRPr="00083592">
              <w:rPr>
                <w:sz w:val="16"/>
                <w:szCs w:val="16"/>
                <w:lang w:val="es-ES_tradnl"/>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1F6FC5" w:rsidRPr="00083592" w:rsidRDefault="001F6FC5" w:rsidP="00A069B6">
            <w:pPr>
              <w:pStyle w:val="Tablehead"/>
              <w:rPr>
                <w:sz w:val="16"/>
                <w:szCs w:val="16"/>
                <w:lang w:val="es-ES_tradnl"/>
              </w:rPr>
            </w:pPr>
            <w:r w:rsidRPr="00083592">
              <w:rPr>
                <w:sz w:val="16"/>
                <w:szCs w:val="16"/>
                <w:lang w:val="es-ES_tradnl"/>
              </w:rPr>
              <w:t>Velocidad a</w:t>
            </w:r>
            <w:r w:rsidRPr="00083592">
              <w:rPr>
                <w:sz w:val="16"/>
                <w:szCs w:val="16"/>
                <w:lang w:val="es-ES_tradnl"/>
              </w:rPr>
              <w:br/>
            </w:r>
            <w:r w:rsidRPr="00083592">
              <w:rPr>
                <w:i/>
                <w:iCs/>
                <w:sz w:val="16"/>
                <w:szCs w:val="16"/>
                <w:lang w:val="es-ES_tradnl"/>
              </w:rPr>
              <w:t>F</w:t>
            </w:r>
            <w:r w:rsidRPr="00083592">
              <w:rPr>
                <w:i/>
                <w:iCs/>
                <w:sz w:val="16"/>
                <w:szCs w:val="16"/>
                <w:vertAlign w:val="subscript"/>
                <w:lang w:val="es-ES_tradnl"/>
              </w:rPr>
              <w:t>d</w:t>
            </w:r>
            <w:r w:rsidRPr="00083592">
              <w:rPr>
                <w:sz w:val="16"/>
                <w:szCs w:val="16"/>
                <w:lang w:val="es-ES_tradnl"/>
              </w:rPr>
              <w:t xml:space="preserve">, 3 dB </w:t>
            </w:r>
            <w:r w:rsidRPr="00083592">
              <w:rPr>
                <w:sz w:val="16"/>
                <w:szCs w:val="16"/>
                <w:lang w:val="es-ES_tradnl"/>
              </w:rPr>
              <w:br/>
              <w:t>km/h</w:t>
            </w:r>
          </w:p>
        </w:tc>
      </w:tr>
      <w:tr w:rsidR="001F6FC5" w:rsidRPr="00083592" w:rsidTr="00151F7A">
        <w:trPr>
          <w:cantSplit/>
          <w:jc w:val="center"/>
        </w:trPr>
        <w:tc>
          <w:tcPr>
            <w:tcW w:w="1064"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sz w:val="16"/>
                <w:szCs w:val="16"/>
                <w:lang w:val="es-ES_tradnl"/>
              </w:rPr>
              <w:t>Modulación</w:t>
            </w:r>
          </w:p>
        </w:tc>
        <w:tc>
          <w:tcPr>
            <w:tcW w:w="616" w:type="dxa"/>
            <w:tcBorders>
              <w:top w:val="single" w:sz="4" w:space="0" w:color="auto"/>
              <w:left w:val="single" w:sz="4" w:space="0" w:color="auto"/>
              <w:bottom w:val="single" w:sz="4" w:space="0" w:color="auto"/>
              <w:right w:val="single" w:sz="4" w:space="0" w:color="auto"/>
            </w:tcBorders>
          </w:tcPr>
          <w:p w:rsidR="001F6FC5" w:rsidRPr="00083592" w:rsidRDefault="00221552" w:rsidP="00151F7A">
            <w:pPr>
              <w:pStyle w:val="Tablehead"/>
              <w:ind w:left="-57" w:right="-57"/>
              <w:rPr>
                <w:sz w:val="16"/>
                <w:szCs w:val="16"/>
                <w:lang w:val="es-ES_tradnl"/>
              </w:rPr>
            </w:pPr>
            <w:r w:rsidRPr="00083592">
              <w:rPr>
                <w:sz w:val="16"/>
                <w:szCs w:val="16"/>
                <w:lang w:val="es-ES_tradnl"/>
              </w:rPr>
              <w:t xml:space="preserve">Tasa de </w:t>
            </w:r>
            <w:r w:rsidR="003E7A8D" w:rsidRPr="00083592">
              <w:rPr>
                <w:sz w:val="16"/>
                <w:szCs w:val="16"/>
                <w:lang w:val="es-ES_tradnl"/>
              </w:rPr>
              <w:t>codi</w:t>
            </w:r>
            <w:r w:rsidR="00151F7A">
              <w:rPr>
                <w:sz w:val="16"/>
                <w:szCs w:val="16"/>
                <w:lang w:val="es-ES_tradnl"/>
              </w:rPr>
              <w:t>fi-</w:t>
            </w:r>
            <w:r w:rsidR="00151F7A">
              <w:rPr>
                <w:sz w:val="16"/>
                <w:szCs w:val="16"/>
                <w:lang w:val="es-ES_tradnl"/>
              </w:rPr>
              <w:br/>
              <w:t>ca</w:t>
            </w:r>
            <w:r w:rsidRPr="00083592">
              <w:rPr>
                <w:sz w:val="16"/>
                <w:szCs w:val="16"/>
                <w:lang w:val="es-ES_tradnl"/>
              </w:rPr>
              <w:t>ción</w:t>
            </w:r>
          </w:p>
        </w:tc>
        <w:tc>
          <w:tcPr>
            <w:tcW w:w="588" w:type="dxa"/>
            <w:tcBorders>
              <w:top w:val="single" w:sz="4" w:space="0" w:color="auto"/>
              <w:left w:val="single" w:sz="4" w:space="0" w:color="auto"/>
              <w:bottom w:val="single" w:sz="4" w:space="0" w:color="auto"/>
              <w:right w:val="single" w:sz="4" w:space="0" w:color="auto"/>
            </w:tcBorders>
          </w:tcPr>
          <w:p w:rsidR="001F6FC5" w:rsidRPr="00083592" w:rsidRDefault="001F6FC5" w:rsidP="003E7A8D">
            <w:pPr>
              <w:pStyle w:val="Tablehead"/>
              <w:ind w:left="-57" w:right="-57"/>
              <w:rPr>
                <w:sz w:val="16"/>
                <w:szCs w:val="16"/>
                <w:lang w:val="es-ES_tradnl"/>
              </w:rPr>
            </w:pPr>
            <w:r w:rsidRPr="00083592">
              <w:rPr>
                <w:sz w:val="16"/>
                <w:szCs w:val="16"/>
                <w:lang w:val="es-ES_tradnl"/>
              </w:rPr>
              <w:t>MPE-FEC CR</w:t>
            </w:r>
          </w:p>
        </w:tc>
        <w:tc>
          <w:tcPr>
            <w:tcW w:w="700"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i/>
                <w:iCs/>
                <w:sz w:val="16"/>
                <w:szCs w:val="16"/>
                <w:lang w:val="es-ES_tradnl"/>
              </w:rPr>
              <w:t>C</w:t>
            </w:r>
            <w:r w:rsidRPr="00083592">
              <w:rPr>
                <w:sz w:val="16"/>
                <w:szCs w:val="16"/>
                <w:lang w:val="es-ES_tradnl"/>
              </w:rPr>
              <w:t>/</w:t>
            </w:r>
            <w:r w:rsidRPr="00083592">
              <w:rPr>
                <w:i/>
                <w:iCs/>
                <w:sz w:val="16"/>
                <w:szCs w:val="16"/>
                <w:lang w:val="es-ES_tradnl"/>
              </w:rPr>
              <w:t>N</w:t>
            </w:r>
            <w:r w:rsidRPr="00083592">
              <w:rPr>
                <w:i/>
                <w:iCs/>
                <w:sz w:val="16"/>
                <w:szCs w:val="16"/>
                <w:vertAlign w:val="subscript"/>
                <w:lang w:val="es-ES_tradnl"/>
              </w:rPr>
              <w:t>mín</w:t>
            </w:r>
            <w:r w:rsidRPr="00083592">
              <w:rPr>
                <w:sz w:val="16"/>
                <w:szCs w:val="16"/>
                <w:lang w:val="es-ES_tradnl"/>
              </w:rPr>
              <w:br/>
              <w:t>dB</w:t>
            </w:r>
          </w:p>
        </w:tc>
        <w:tc>
          <w:tcPr>
            <w:tcW w:w="576"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i/>
                <w:iCs/>
                <w:sz w:val="16"/>
                <w:szCs w:val="16"/>
                <w:lang w:val="es-ES_tradnl"/>
              </w:rPr>
              <w:t>F</w:t>
            </w:r>
            <w:r w:rsidRPr="00083592">
              <w:rPr>
                <w:i/>
                <w:iCs/>
                <w:sz w:val="16"/>
                <w:szCs w:val="16"/>
                <w:vertAlign w:val="subscript"/>
                <w:lang w:val="es-ES_tradnl"/>
              </w:rPr>
              <w:t>d</w:t>
            </w:r>
            <w:r w:rsidRPr="00083592">
              <w:rPr>
                <w:i/>
                <w:iCs/>
                <w:sz w:val="16"/>
                <w:szCs w:val="16"/>
                <w:lang w:val="es-ES_tradnl"/>
              </w:rPr>
              <w:t xml:space="preserve">, </w:t>
            </w:r>
            <w:r w:rsidRPr="00083592">
              <w:rPr>
                <w:sz w:val="16"/>
                <w:szCs w:val="16"/>
                <w:lang w:val="es-ES_tradnl"/>
              </w:rPr>
              <w:t>3 dB</w:t>
            </w:r>
            <w:r w:rsidRPr="00083592">
              <w:rPr>
                <w:sz w:val="16"/>
                <w:szCs w:val="16"/>
                <w:lang w:val="es-ES_tradnl"/>
              </w:rPr>
              <w:br/>
              <w:t>Hz</w:t>
            </w:r>
          </w:p>
        </w:tc>
        <w:tc>
          <w:tcPr>
            <w:tcW w:w="567"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sz w:val="16"/>
                <w:szCs w:val="16"/>
                <w:lang w:val="es-ES_tradnl"/>
              </w:rPr>
              <w:t>474</w:t>
            </w:r>
            <w:r w:rsidRPr="00083592">
              <w:rPr>
                <w:sz w:val="16"/>
                <w:szCs w:val="16"/>
                <w:lang w:val="es-ES_tradnl"/>
              </w:rPr>
              <w:br/>
              <w:t>MHz</w:t>
            </w:r>
          </w:p>
        </w:tc>
        <w:tc>
          <w:tcPr>
            <w:tcW w:w="582"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sz w:val="16"/>
                <w:szCs w:val="16"/>
                <w:lang w:val="es-ES_tradnl"/>
              </w:rPr>
              <w:t>746</w:t>
            </w:r>
            <w:r w:rsidRPr="00083592">
              <w:rPr>
                <w:sz w:val="16"/>
                <w:szCs w:val="16"/>
                <w:lang w:val="es-ES_tradnl"/>
              </w:rPr>
              <w:br/>
              <w:t>MHz</w:t>
            </w:r>
          </w:p>
        </w:tc>
        <w:tc>
          <w:tcPr>
            <w:tcW w:w="685"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i/>
                <w:iCs/>
                <w:sz w:val="16"/>
                <w:szCs w:val="16"/>
                <w:lang w:val="es-ES_tradnl"/>
              </w:rPr>
              <w:t>C</w:t>
            </w:r>
            <w:r w:rsidRPr="00083592">
              <w:rPr>
                <w:sz w:val="16"/>
                <w:szCs w:val="16"/>
                <w:lang w:val="es-ES_tradnl"/>
              </w:rPr>
              <w:t>/</w:t>
            </w:r>
            <w:r w:rsidRPr="00083592">
              <w:rPr>
                <w:i/>
                <w:iCs/>
                <w:sz w:val="16"/>
                <w:szCs w:val="16"/>
                <w:lang w:val="es-ES_tradnl"/>
              </w:rPr>
              <w:t>N</w:t>
            </w:r>
            <w:r w:rsidRPr="00083592">
              <w:rPr>
                <w:i/>
                <w:iCs/>
                <w:sz w:val="16"/>
                <w:szCs w:val="16"/>
                <w:vertAlign w:val="subscript"/>
                <w:lang w:val="es-ES_tradnl"/>
              </w:rPr>
              <w:t>mín</w:t>
            </w:r>
            <w:r w:rsidRPr="00083592">
              <w:rPr>
                <w:sz w:val="16"/>
                <w:szCs w:val="16"/>
                <w:lang w:val="es-ES_tradnl"/>
              </w:rPr>
              <w:br/>
              <w:t>dB</w:t>
            </w:r>
          </w:p>
        </w:tc>
        <w:tc>
          <w:tcPr>
            <w:tcW w:w="582"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i/>
                <w:iCs/>
                <w:sz w:val="16"/>
                <w:szCs w:val="16"/>
                <w:lang w:val="es-ES_tradnl"/>
              </w:rPr>
              <w:t>F</w:t>
            </w:r>
            <w:r w:rsidRPr="00083592">
              <w:rPr>
                <w:i/>
                <w:iCs/>
                <w:sz w:val="16"/>
                <w:szCs w:val="16"/>
                <w:vertAlign w:val="subscript"/>
                <w:lang w:val="es-ES_tradnl"/>
              </w:rPr>
              <w:t>d</w:t>
            </w:r>
            <w:r w:rsidRPr="00083592">
              <w:rPr>
                <w:sz w:val="16"/>
                <w:szCs w:val="16"/>
                <w:lang w:val="es-ES_tradnl"/>
              </w:rPr>
              <w:t>, 3 dB</w:t>
            </w:r>
            <w:r w:rsidRPr="00083592">
              <w:rPr>
                <w:sz w:val="16"/>
                <w:szCs w:val="16"/>
                <w:lang w:val="es-ES_tradnl"/>
              </w:rPr>
              <w:br/>
              <w:t>Hz</w:t>
            </w:r>
          </w:p>
        </w:tc>
        <w:tc>
          <w:tcPr>
            <w:tcW w:w="603"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sz w:val="16"/>
                <w:szCs w:val="16"/>
                <w:lang w:val="es-ES_tradnl"/>
              </w:rPr>
              <w:t>474</w:t>
            </w:r>
            <w:r w:rsidRPr="00083592">
              <w:rPr>
                <w:sz w:val="16"/>
                <w:szCs w:val="16"/>
                <w:lang w:val="es-ES_tradnl"/>
              </w:rPr>
              <w:br/>
              <w:t>MHz</w:t>
            </w:r>
          </w:p>
        </w:tc>
        <w:tc>
          <w:tcPr>
            <w:tcW w:w="603"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sz w:val="16"/>
                <w:szCs w:val="16"/>
                <w:lang w:val="es-ES_tradnl"/>
              </w:rPr>
              <w:t>746</w:t>
            </w:r>
            <w:r w:rsidRPr="00083592">
              <w:rPr>
                <w:sz w:val="16"/>
                <w:szCs w:val="16"/>
                <w:lang w:val="es-ES_tradnl"/>
              </w:rPr>
              <w:br/>
              <w:t>MHz</w:t>
            </w:r>
          </w:p>
        </w:tc>
        <w:tc>
          <w:tcPr>
            <w:tcW w:w="685"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i/>
                <w:iCs/>
                <w:sz w:val="16"/>
                <w:szCs w:val="16"/>
                <w:lang w:val="es-ES_tradnl"/>
              </w:rPr>
              <w:t>C</w:t>
            </w:r>
            <w:r w:rsidRPr="00083592">
              <w:rPr>
                <w:sz w:val="16"/>
                <w:szCs w:val="16"/>
                <w:lang w:val="es-ES_tradnl"/>
              </w:rPr>
              <w:t>/</w:t>
            </w:r>
            <w:r w:rsidRPr="00083592">
              <w:rPr>
                <w:i/>
                <w:iCs/>
                <w:sz w:val="16"/>
                <w:szCs w:val="16"/>
                <w:lang w:val="es-ES_tradnl"/>
              </w:rPr>
              <w:t>N</w:t>
            </w:r>
            <w:r w:rsidRPr="00083592">
              <w:rPr>
                <w:i/>
                <w:iCs/>
                <w:sz w:val="16"/>
                <w:szCs w:val="16"/>
                <w:vertAlign w:val="subscript"/>
                <w:lang w:val="es-ES_tradnl"/>
              </w:rPr>
              <w:t>min</w:t>
            </w:r>
            <w:r w:rsidRPr="00083592">
              <w:rPr>
                <w:sz w:val="16"/>
                <w:szCs w:val="16"/>
                <w:lang w:val="es-ES_tradnl"/>
              </w:rPr>
              <w:br/>
              <w:t>dB</w:t>
            </w:r>
          </w:p>
        </w:tc>
        <w:tc>
          <w:tcPr>
            <w:tcW w:w="582"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i/>
                <w:iCs/>
                <w:sz w:val="16"/>
                <w:szCs w:val="16"/>
                <w:lang w:val="es-ES_tradnl"/>
              </w:rPr>
              <w:t>F</w:t>
            </w:r>
            <w:r w:rsidRPr="00083592">
              <w:rPr>
                <w:i/>
                <w:iCs/>
                <w:sz w:val="16"/>
                <w:szCs w:val="16"/>
                <w:vertAlign w:val="subscript"/>
                <w:lang w:val="es-ES_tradnl"/>
              </w:rPr>
              <w:t>d</w:t>
            </w:r>
            <w:r w:rsidRPr="00083592">
              <w:rPr>
                <w:i/>
                <w:iCs/>
                <w:sz w:val="16"/>
                <w:szCs w:val="16"/>
                <w:lang w:val="es-ES_tradnl"/>
              </w:rPr>
              <w:t xml:space="preserve">, </w:t>
            </w:r>
            <w:r w:rsidRPr="00083592">
              <w:rPr>
                <w:sz w:val="16"/>
                <w:szCs w:val="16"/>
                <w:lang w:val="es-ES_tradnl"/>
              </w:rPr>
              <w:t>3 dB</w:t>
            </w:r>
            <w:r w:rsidRPr="00083592">
              <w:rPr>
                <w:sz w:val="16"/>
                <w:szCs w:val="16"/>
                <w:lang w:val="es-ES_tradnl"/>
              </w:rPr>
              <w:br/>
              <w:t>Hz</w:t>
            </w:r>
          </w:p>
        </w:tc>
        <w:tc>
          <w:tcPr>
            <w:tcW w:w="603"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sz w:val="16"/>
                <w:szCs w:val="16"/>
                <w:lang w:val="es-ES_tradnl"/>
              </w:rPr>
              <w:t>474</w:t>
            </w:r>
            <w:r w:rsidRPr="00083592">
              <w:rPr>
                <w:sz w:val="16"/>
                <w:szCs w:val="16"/>
                <w:lang w:val="es-ES_tradnl"/>
              </w:rPr>
              <w:br/>
              <w:t>MHz</w:t>
            </w:r>
          </w:p>
        </w:tc>
        <w:tc>
          <w:tcPr>
            <w:tcW w:w="603" w:type="dxa"/>
            <w:tcBorders>
              <w:top w:val="single" w:sz="4" w:space="0" w:color="auto"/>
              <w:left w:val="single" w:sz="4" w:space="0" w:color="auto"/>
              <w:bottom w:val="single" w:sz="4" w:space="0" w:color="auto"/>
              <w:right w:val="single" w:sz="4" w:space="0" w:color="auto"/>
            </w:tcBorders>
          </w:tcPr>
          <w:p w:rsidR="001F6FC5" w:rsidRPr="00083592" w:rsidRDefault="001F6FC5" w:rsidP="001F6FC5">
            <w:pPr>
              <w:pStyle w:val="Tablehead"/>
              <w:rPr>
                <w:sz w:val="16"/>
                <w:szCs w:val="16"/>
                <w:lang w:val="es-ES_tradnl"/>
              </w:rPr>
            </w:pPr>
            <w:r w:rsidRPr="00083592">
              <w:rPr>
                <w:sz w:val="16"/>
                <w:szCs w:val="16"/>
                <w:lang w:val="es-ES_tradnl"/>
              </w:rPr>
              <w:t>746</w:t>
            </w:r>
            <w:r w:rsidRPr="00083592">
              <w:rPr>
                <w:sz w:val="16"/>
                <w:szCs w:val="16"/>
                <w:lang w:val="es-ES_tradnl"/>
              </w:rPr>
              <w:br/>
              <w:t>MHz</w:t>
            </w:r>
          </w:p>
        </w:tc>
      </w:tr>
      <w:tr w:rsidR="00151F7A" w:rsidRPr="00083592" w:rsidTr="003634FA">
        <w:trPr>
          <w:cantSplit/>
          <w:jc w:val="center"/>
        </w:trPr>
        <w:tc>
          <w:tcPr>
            <w:tcW w:w="1064" w:type="dxa"/>
            <w:vMerge w:val="restart"/>
            <w:tcBorders>
              <w:top w:val="single" w:sz="4" w:space="0" w:color="auto"/>
              <w:left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MDP-4D</w:t>
            </w: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1/2</w:t>
            </w: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1/2</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8,5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8,5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8,5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9,0</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tcBorders>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val="restart"/>
            <w:tcBorders>
              <w:top w:val="single" w:sz="4" w:space="0" w:color="auto"/>
              <w:left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MDP-4D</w:t>
            </w: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2/3</w:t>
            </w: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12,0</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12,0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12,0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12,5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12,5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12,5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13,5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13,5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13,5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tcBorders>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val="restart"/>
            <w:tcBorders>
              <w:top w:val="single" w:sz="4" w:space="0" w:color="auto"/>
              <w:left w:val="single" w:sz="4" w:space="0" w:color="auto"/>
              <w:right w:val="single" w:sz="4" w:space="0" w:color="auto"/>
            </w:tcBorders>
          </w:tcPr>
          <w:p w:rsidR="00151F7A" w:rsidRPr="00083592" w:rsidRDefault="00151F7A" w:rsidP="00194400">
            <w:pPr>
              <w:pStyle w:val="Tabletext"/>
              <w:jc w:val="center"/>
              <w:rPr>
                <w:sz w:val="16"/>
                <w:szCs w:val="16"/>
                <w:lang w:val="es-ES_tradnl"/>
              </w:rPr>
            </w:pPr>
            <w:bookmarkStart w:id="938" w:name="_Hlk147036974"/>
            <w:r w:rsidRPr="00083592">
              <w:rPr>
                <w:sz w:val="16"/>
                <w:szCs w:val="16"/>
                <w:lang w:val="es-ES_tradnl"/>
              </w:rPr>
              <w:t>MAQ-16</w:t>
            </w: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1/2</w:t>
            </w: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15,0</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15,0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15,0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bookmarkEnd w:id="938"/>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15,5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15,5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15,5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16,5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16,5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16,5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tcBorders>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17,5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17,5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17,5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145</w:t>
            </w:r>
          </w:p>
        </w:tc>
      </w:tr>
      <w:tr w:rsidR="00151F7A" w:rsidRPr="00083592" w:rsidTr="003634FA">
        <w:trPr>
          <w:cantSplit/>
          <w:jc w:val="center"/>
        </w:trPr>
        <w:tc>
          <w:tcPr>
            <w:tcW w:w="1064" w:type="dxa"/>
            <w:vMerge w:val="restart"/>
            <w:tcBorders>
              <w:top w:val="single" w:sz="4" w:space="0" w:color="auto"/>
              <w:left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MAQ-16</w:t>
            </w: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2/3</w:t>
            </w: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18,0</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18,0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18,0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138</w:t>
            </w:r>
          </w:p>
        </w:tc>
      </w:tr>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18,5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18,5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18,5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138</w:t>
            </w:r>
          </w:p>
        </w:tc>
      </w:tr>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19,5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19,5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19,5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138</w:t>
            </w:r>
          </w:p>
        </w:tc>
      </w:tr>
      <w:tr w:rsidR="00151F7A" w:rsidRPr="00083592" w:rsidTr="003634FA">
        <w:trPr>
          <w:cantSplit/>
          <w:jc w:val="center"/>
        </w:trPr>
        <w:tc>
          <w:tcPr>
            <w:tcW w:w="1064" w:type="dxa"/>
            <w:vMerge/>
            <w:tcBorders>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20,5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6"/>
                <w:szCs w:val="16"/>
                <w:lang w:val="es-ES_tradnl"/>
              </w:rPr>
            </w:pPr>
            <w:r w:rsidRPr="00083592">
              <w:rPr>
                <w:sz w:val="16"/>
                <w:szCs w:val="16"/>
                <w:lang w:val="es-ES_tradnl"/>
              </w:rPr>
              <w:t>138</w:t>
            </w:r>
          </w:p>
        </w:tc>
      </w:tr>
      <w:tr w:rsidR="00151F7A" w:rsidRPr="00083592" w:rsidTr="003634FA">
        <w:trPr>
          <w:cantSplit/>
          <w:jc w:val="center"/>
        </w:trPr>
        <w:tc>
          <w:tcPr>
            <w:tcW w:w="1064" w:type="dxa"/>
            <w:vMerge w:val="restart"/>
            <w:tcBorders>
              <w:top w:val="single" w:sz="4" w:space="0" w:color="auto"/>
              <w:left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MAQ-64</w:t>
            </w: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1/2</w:t>
            </w: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21,5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456</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21,5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145</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21,5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50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114</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73</w:t>
            </w:r>
          </w:p>
        </w:tc>
      </w:tr>
      <w:tr w:rsidR="00151F7A" w:rsidRPr="00083592" w:rsidTr="003634FA">
        <w:trPr>
          <w:cantSplit/>
          <w:jc w:val="center"/>
        </w:trPr>
        <w:tc>
          <w:tcPr>
            <w:tcW w:w="1064" w:type="dxa"/>
            <w:vMerge/>
            <w:tcBorders>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22,5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200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456</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22,5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145</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22,5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50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114</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73</w:t>
            </w:r>
          </w:p>
        </w:tc>
      </w:tr>
      <w:tr w:rsidR="00151F7A" w:rsidRPr="00083592" w:rsidTr="003634FA">
        <w:trPr>
          <w:cantSplit/>
          <w:jc w:val="center"/>
        </w:trPr>
        <w:tc>
          <w:tcPr>
            <w:tcW w:w="1064" w:type="dxa"/>
            <w:vMerge w:val="restart"/>
            <w:tcBorders>
              <w:top w:val="single" w:sz="4" w:space="0" w:color="auto"/>
              <w:left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MAQ-64</w:t>
            </w: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2/3</w:t>
            </w: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25,0</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120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273</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174</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25,0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60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137</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87</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25,0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30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68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43</w:t>
            </w:r>
          </w:p>
        </w:tc>
      </w:tr>
      <w:tr w:rsidR="00151F7A" w:rsidRPr="00083592" w:rsidTr="003634FA">
        <w:trPr>
          <w:cantSplit/>
          <w:jc w:val="center"/>
        </w:trPr>
        <w:tc>
          <w:tcPr>
            <w:tcW w:w="1064" w:type="dxa"/>
            <w:vMerge/>
            <w:tcBorders>
              <w:left w:val="single" w:sz="4" w:space="0" w:color="auto"/>
              <w:right w:val="single" w:sz="4" w:space="0" w:color="auto"/>
            </w:tcBorders>
          </w:tcPr>
          <w:p w:rsidR="00151F7A" w:rsidRPr="00083592" w:rsidRDefault="00151F7A" w:rsidP="00194400">
            <w:pPr>
              <w:pStyle w:val="Tabletext"/>
              <w:jc w:val="center"/>
              <w:rPr>
                <w:sz w:val="18"/>
                <w:szCs w:val="18"/>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25,5</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120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273</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174</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25,5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60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137</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87</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25,5</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30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68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43</w:t>
            </w:r>
          </w:p>
        </w:tc>
      </w:tr>
      <w:tr w:rsidR="00151F7A" w:rsidRPr="00083592" w:rsidTr="003634FA">
        <w:trPr>
          <w:cantSplit/>
          <w:jc w:val="center"/>
        </w:trPr>
        <w:tc>
          <w:tcPr>
            <w:tcW w:w="1064" w:type="dxa"/>
            <w:vMerge/>
            <w:tcBorders>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p>
        </w:tc>
        <w:tc>
          <w:tcPr>
            <w:tcW w:w="61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p>
        </w:tc>
        <w:tc>
          <w:tcPr>
            <w:tcW w:w="588"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27,0</w:t>
            </w:r>
          </w:p>
        </w:tc>
        <w:tc>
          <w:tcPr>
            <w:tcW w:w="576"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120</w:t>
            </w:r>
          </w:p>
        </w:tc>
        <w:tc>
          <w:tcPr>
            <w:tcW w:w="567"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273</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174</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27,0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60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137</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87</w:t>
            </w:r>
          </w:p>
        </w:tc>
        <w:tc>
          <w:tcPr>
            <w:tcW w:w="685"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27,0</w:t>
            </w:r>
          </w:p>
        </w:tc>
        <w:tc>
          <w:tcPr>
            <w:tcW w:w="582"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30</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68</w:t>
            </w:r>
          </w:p>
        </w:tc>
        <w:tc>
          <w:tcPr>
            <w:tcW w:w="603" w:type="dxa"/>
            <w:tcBorders>
              <w:top w:val="single" w:sz="4" w:space="0" w:color="auto"/>
              <w:left w:val="single" w:sz="4" w:space="0" w:color="auto"/>
              <w:bottom w:val="single" w:sz="4" w:space="0" w:color="auto"/>
              <w:right w:val="single" w:sz="4" w:space="0" w:color="auto"/>
            </w:tcBorders>
          </w:tcPr>
          <w:p w:rsidR="00151F7A" w:rsidRPr="00083592" w:rsidRDefault="00151F7A" w:rsidP="00194400">
            <w:pPr>
              <w:pStyle w:val="Tabletext"/>
              <w:jc w:val="center"/>
              <w:rPr>
                <w:sz w:val="18"/>
                <w:szCs w:val="18"/>
                <w:lang w:val="es-ES_tradnl"/>
              </w:rPr>
            </w:pPr>
            <w:r w:rsidRPr="00083592">
              <w:rPr>
                <w:sz w:val="18"/>
                <w:szCs w:val="18"/>
                <w:lang w:val="es-ES_tradnl"/>
              </w:rPr>
              <w:t>43</w:t>
            </w:r>
          </w:p>
        </w:tc>
      </w:tr>
    </w:tbl>
    <w:p w:rsidR="001F6FC5" w:rsidRPr="00083592" w:rsidRDefault="001F6FC5" w:rsidP="001F6FC5">
      <w:pPr>
        <w:pStyle w:val="Tablefin"/>
        <w:rPr>
          <w:lang w:val="es-ES_tradnl"/>
        </w:rPr>
      </w:pPr>
      <w:bookmarkStart w:id="939" w:name="_Toc245118072"/>
      <w:bookmarkStart w:id="940" w:name="_Toc245177355"/>
      <w:bookmarkStart w:id="941" w:name="_Toc245177691"/>
    </w:p>
    <w:p w:rsidR="001F6FC5" w:rsidRPr="00083592" w:rsidRDefault="001F6FC5" w:rsidP="001F6FC5">
      <w:pPr>
        <w:pStyle w:val="Heading2"/>
        <w:rPr>
          <w:iCs/>
          <w:lang w:val="es-ES_tradnl"/>
        </w:rPr>
      </w:pPr>
      <w:bookmarkStart w:id="942" w:name="_Toc325623272"/>
      <w:bookmarkStart w:id="943" w:name="_Toc325623723"/>
      <w:r w:rsidRPr="00083592">
        <w:rPr>
          <w:iCs/>
          <w:lang w:val="es-ES_tradnl"/>
        </w:rPr>
        <w:t>8.5</w:t>
      </w:r>
      <w:r w:rsidRPr="00083592">
        <w:rPr>
          <w:iCs/>
          <w:lang w:val="es-ES_tradnl"/>
        </w:rPr>
        <w:tab/>
        <w:t>Factor de ruido del receptor</w:t>
      </w:r>
      <w:bookmarkEnd w:id="939"/>
      <w:bookmarkEnd w:id="940"/>
      <w:bookmarkEnd w:id="941"/>
      <w:bookmarkEnd w:id="942"/>
      <w:bookmarkEnd w:id="943"/>
    </w:p>
    <w:p w:rsidR="001F6FC5" w:rsidRPr="00083592" w:rsidRDefault="001F6FC5" w:rsidP="001F6FC5">
      <w:pPr>
        <w:rPr>
          <w:lang w:val="es-ES_tradnl"/>
        </w:rPr>
      </w:pPr>
      <w:r w:rsidRPr="00083592">
        <w:rPr>
          <w:lang w:val="es-ES_tradnl"/>
        </w:rPr>
        <w:t>Se espera que los receptores DVB-H sean plenamente compatibles con las radios celulares GSM</w:t>
      </w:r>
      <w:r w:rsidRPr="00083592">
        <w:rPr>
          <w:lang w:val="es-ES_tradnl"/>
        </w:rPr>
        <w:noBreakHyphen/>
        <w:t>900 y, por tanto, tengan un filtro de rechazo GSM en la entrada. El factor de ruido del sistema total del receptor y el filtro es de 6 dB.</w:t>
      </w:r>
    </w:p>
    <w:p w:rsidR="001F6FC5" w:rsidRPr="00083592" w:rsidRDefault="001F6FC5" w:rsidP="001F6FC5">
      <w:pPr>
        <w:rPr>
          <w:lang w:val="es-ES_tradnl"/>
        </w:rPr>
      </w:pPr>
    </w:p>
    <w:p w:rsidR="00696CFA" w:rsidRDefault="00696CFA">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944" w:name="_Toc245118073"/>
      <w:bookmarkStart w:id="945" w:name="_Toc245177356"/>
      <w:bookmarkStart w:id="946" w:name="_Toc245177692"/>
      <w:bookmarkStart w:id="947" w:name="_Toc325623273"/>
      <w:r>
        <w:rPr>
          <w:lang w:val="es-ES_tradnl"/>
        </w:rPr>
        <w:br w:type="page"/>
      </w:r>
    </w:p>
    <w:p w:rsidR="001F6FC5" w:rsidRPr="00083592" w:rsidRDefault="001F6FC5" w:rsidP="00627418">
      <w:pPr>
        <w:pStyle w:val="AppendixNoTitle"/>
        <w:rPr>
          <w:lang w:val="es-ES_tradnl"/>
        </w:rPr>
      </w:pPr>
      <w:r w:rsidRPr="00083592">
        <w:rPr>
          <w:lang w:val="es-ES_tradnl"/>
        </w:rPr>
        <w:lastRenderedPageBreak/>
        <w:t>Apéndice 1</w:t>
      </w:r>
      <w:r w:rsidRPr="00083592">
        <w:rPr>
          <w:lang w:val="es-ES_tradnl"/>
        </w:rPr>
        <w:br/>
        <w:t>al Anexo 2</w:t>
      </w:r>
      <w:r w:rsidRPr="00083592">
        <w:rPr>
          <w:lang w:val="es-ES_tradnl"/>
        </w:rPr>
        <w:br/>
      </w:r>
      <w:r w:rsidRPr="00083592">
        <w:rPr>
          <w:lang w:val="es-ES_tradnl"/>
        </w:rPr>
        <w:br/>
        <w:t xml:space="preserve">Cálculo de la mínima intensidad de campo y del </w:t>
      </w:r>
      <w:r w:rsidR="00E44554" w:rsidRPr="00083592">
        <w:rPr>
          <w:lang w:val="es-ES_tradnl"/>
        </w:rPr>
        <w:t xml:space="preserve">mínimo </w:t>
      </w:r>
      <w:r w:rsidRPr="00083592">
        <w:rPr>
          <w:lang w:val="es-ES_tradnl"/>
        </w:rPr>
        <w:t>valor mediano</w:t>
      </w:r>
      <w:r w:rsidRPr="00083592">
        <w:rPr>
          <w:lang w:val="es-ES_tradnl"/>
        </w:rPr>
        <w:br/>
        <w:t>de la intensidad de campo equivalente</w:t>
      </w:r>
      <w:bookmarkEnd w:id="944"/>
      <w:bookmarkEnd w:id="945"/>
      <w:bookmarkEnd w:id="946"/>
      <w:bookmarkEnd w:id="947"/>
    </w:p>
    <w:p w:rsidR="001F6FC5" w:rsidRPr="00083592" w:rsidRDefault="001F6FC5" w:rsidP="00627418">
      <w:pPr>
        <w:pStyle w:val="Normalaftertitle"/>
        <w:rPr>
          <w:lang w:val="es-ES_tradnl"/>
        </w:rPr>
      </w:pPr>
      <w:r w:rsidRPr="00083592">
        <w:rPr>
          <w:lang w:val="es-ES_tradnl"/>
        </w:rPr>
        <w:t xml:space="preserve">La mínima intensidad de campo y el </w:t>
      </w:r>
      <w:r w:rsidR="00627418" w:rsidRPr="00083592">
        <w:rPr>
          <w:lang w:val="es-ES_tradnl"/>
        </w:rPr>
        <w:t xml:space="preserve">mínimo </w:t>
      </w:r>
      <w:r w:rsidRPr="00083592">
        <w:rPr>
          <w:lang w:val="es-ES_tradnl"/>
        </w:rPr>
        <w:t>valor mediano de la intensidad de campo equivalente se calculan mediante las siguientes fórmulas:</w:t>
      </w:r>
    </w:p>
    <w:p w:rsidR="001F6FC5" w:rsidRPr="00083592" w:rsidRDefault="001F6FC5" w:rsidP="00063A88">
      <w:pPr>
        <w:pStyle w:val="Equationlegend"/>
        <w:tabs>
          <w:tab w:val="clear" w:pos="1701"/>
          <w:tab w:val="clear" w:pos="1985"/>
          <w:tab w:val="right" w:pos="1276"/>
          <w:tab w:val="left" w:pos="1560"/>
        </w:tabs>
        <w:ind w:hanging="2126"/>
        <w:rPr>
          <w:lang w:val="es-ES_tradnl"/>
        </w:rPr>
      </w:pPr>
      <w:r w:rsidRPr="00083592">
        <w:rPr>
          <w:i/>
          <w:iCs/>
          <w:lang w:val="es-ES_tradnl"/>
        </w:rPr>
        <w:tab/>
        <w:t>P</w:t>
      </w:r>
      <w:r w:rsidRPr="00083592">
        <w:rPr>
          <w:i/>
          <w:iCs/>
          <w:vertAlign w:val="subscript"/>
          <w:lang w:val="es-ES_tradnl"/>
        </w:rPr>
        <w:t>n</w:t>
      </w:r>
      <w:r w:rsidR="00E44554" w:rsidRPr="00083592">
        <w:rPr>
          <w:i/>
          <w:iCs/>
          <w:vertAlign w:val="subscript"/>
          <w:lang w:val="es-ES_tradnl"/>
        </w:rPr>
        <w:tab/>
      </w:r>
      <w:r w:rsidRPr="00083592">
        <w:rPr>
          <w:lang w:val="es-ES_tradnl"/>
        </w:rPr>
        <w:t>=</w:t>
      </w:r>
      <w:r w:rsidR="00E44554" w:rsidRPr="00083592">
        <w:rPr>
          <w:lang w:val="es-ES_tradnl"/>
        </w:rPr>
        <w:tab/>
      </w:r>
      <w:r w:rsidRPr="00083592">
        <w:rPr>
          <w:i/>
          <w:iCs/>
          <w:lang w:val="es-ES_tradnl"/>
        </w:rPr>
        <w:t>F</w:t>
      </w:r>
      <w:r w:rsidRPr="00083592">
        <w:rPr>
          <w:lang w:val="es-ES_tradnl"/>
        </w:rPr>
        <w:t xml:space="preserve"> + 10 log</w:t>
      </w:r>
      <w:r w:rsidRPr="00083592">
        <w:rPr>
          <w:vertAlign w:val="subscript"/>
          <w:lang w:val="es-ES_tradnl"/>
        </w:rPr>
        <w:t>10</w:t>
      </w:r>
      <w:r w:rsidRPr="00083592">
        <w:rPr>
          <w:lang w:val="es-ES_tradnl"/>
        </w:rPr>
        <w:t xml:space="preserve"> (</w:t>
      </w:r>
      <w:r w:rsidRPr="00083592">
        <w:rPr>
          <w:i/>
          <w:iCs/>
          <w:lang w:val="es-ES_tradnl"/>
        </w:rPr>
        <w:t>k T</w:t>
      </w:r>
      <w:r w:rsidRPr="00083592">
        <w:rPr>
          <w:vertAlign w:val="subscript"/>
          <w:lang w:val="es-ES_tradnl"/>
        </w:rPr>
        <w:t>0</w:t>
      </w:r>
      <w:r w:rsidRPr="00083592">
        <w:rPr>
          <w:i/>
          <w:iCs/>
          <w:lang w:val="es-ES_tradnl"/>
        </w:rPr>
        <w:t xml:space="preserve"> B</w:t>
      </w:r>
      <w:r w:rsidRPr="00083592">
        <w:rPr>
          <w:lang w:val="es-ES_tradnl"/>
        </w:rPr>
        <w:t>)</w:t>
      </w:r>
    </w:p>
    <w:p w:rsidR="001F6FC5" w:rsidRPr="00083592" w:rsidRDefault="001F6FC5" w:rsidP="00063A88">
      <w:pPr>
        <w:pStyle w:val="Equationlegend"/>
        <w:tabs>
          <w:tab w:val="clear" w:pos="1701"/>
          <w:tab w:val="clear" w:pos="1985"/>
          <w:tab w:val="right" w:pos="1276"/>
          <w:tab w:val="left" w:pos="1560"/>
        </w:tabs>
        <w:ind w:hanging="2126"/>
        <w:rPr>
          <w:lang w:val="es-ES_tradnl"/>
        </w:rPr>
      </w:pPr>
      <w:r w:rsidRPr="00083592">
        <w:rPr>
          <w:i/>
          <w:iCs/>
          <w:lang w:val="es-ES_tradnl"/>
        </w:rPr>
        <w:tab/>
        <w:t>P</w:t>
      </w:r>
      <w:r w:rsidRPr="00083592">
        <w:rPr>
          <w:i/>
          <w:iCs/>
          <w:vertAlign w:val="subscript"/>
          <w:lang w:val="es-ES_tradnl"/>
        </w:rPr>
        <w:t>sh, mín</w:t>
      </w:r>
      <w:r w:rsidR="00E44554" w:rsidRPr="00083592">
        <w:rPr>
          <w:i/>
          <w:iCs/>
          <w:vertAlign w:val="subscript"/>
          <w:lang w:val="es-ES_tradnl"/>
        </w:rPr>
        <w:tab/>
      </w:r>
      <w:r w:rsidRPr="00083592">
        <w:rPr>
          <w:lang w:val="es-ES_tradnl"/>
        </w:rPr>
        <w:t>=</w:t>
      </w:r>
      <w:r w:rsidRPr="00083592">
        <w:rPr>
          <w:lang w:val="es-ES_tradnl"/>
        </w:rPr>
        <w:tab/>
      </w:r>
      <w:r w:rsidRPr="00083592">
        <w:rPr>
          <w:i/>
          <w:lang w:val="es-ES_tradnl"/>
        </w:rPr>
        <w:t>C</w:t>
      </w:r>
      <w:r w:rsidRPr="00083592">
        <w:rPr>
          <w:lang w:val="es-ES_tradnl"/>
        </w:rPr>
        <w:t>/</w:t>
      </w:r>
      <w:r w:rsidRPr="00083592">
        <w:rPr>
          <w:i/>
          <w:lang w:val="es-ES_tradnl"/>
        </w:rPr>
        <w:t>N</w:t>
      </w:r>
      <w:r w:rsidRPr="00083592">
        <w:rPr>
          <w:lang w:val="es-ES_tradnl"/>
        </w:rPr>
        <w:t xml:space="preserve"> + </w:t>
      </w:r>
      <w:r w:rsidRPr="00083592">
        <w:rPr>
          <w:i/>
          <w:iCs/>
          <w:lang w:val="es-ES_tradnl"/>
        </w:rPr>
        <w:t>P</w:t>
      </w:r>
      <w:r w:rsidRPr="00083592">
        <w:rPr>
          <w:i/>
          <w:iCs/>
          <w:vertAlign w:val="subscript"/>
          <w:lang w:val="es-ES_tradnl"/>
        </w:rPr>
        <w:t>n</w:t>
      </w:r>
    </w:p>
    <w:p w:rsidR="001F6FC5" w:rsidRPr="00083592" w:rsidRDefault="001F6FC5" w:rsidP="00063A88">
      <w:pPr>
        <w:pStyle w:val="Equationlegend"/>
        <w:tabs>
          <w:tab w:val="clear" w:pos="1701"/>
          <w:tab w:val="clear" w:pos="1985"/>
          <w:tab w:val="right" w:pos="1276"/>
          <w:tab w:val="left" w:pos="1560"/>
        </w:tabs>
        <w:ind w:hanging="2126"/>
        <w:rPr>
          <w:lang w:val="es-ES_tradnl"/>
        </w:rPr>
      </w:pPr>
      <w:r w:rsidRPr="00083592">
        <w:rPr>
          <w:i/>
          <w:iCs/>
          <w:lang w:val="es-ES_tradnl"/>
        </w:rPr>
        <w:tab/>
        <w:t>A</w:t>
      </w:r>
      <w:r w:rsidRPr="00083592">
        <w:rPr>
          <w:i/>
          <w:iCs/>
          <w:vertAlign w:val="subscript"/>
          <w:lang w:val="es-ES_tradnl"/>
        </w:rPr>
        <w:t>a</w:t>
      </w:r>
      <w:r w:rsidRPr="00083592">
        <w:rPr>
          <w:vertAlign w:val="subscript"/>
          <w:lang w:val="es-ES_tradnl"/>
        </w:rPr>
        <w:tab/>
      </w:r>
      <w:r w:rsidRPr="00083592">
        <w:rPr>
          <w:lang w:val="es-ES_tradnl"/>
        </w:rPr>
        <w:t>=</w:t>
      </w:r>
      <w:r w:rsidRPr="00083592">
        <w:rPr>
          <w:lang w:val="es-ES_tradnl"/>
        </w:rPr>
        <w:tab/>
      </w:r>
      <w:r w:rsidRPr="00083592">
        <w:rPr>
          <w:i/>
          <w:iCs/>
          <w:lang w:val="es-ES_tradnl"/>
        </w:rPr>
        <w:t>G</w:t>
      </w:r>
      <w:r w:rsidRPr="00083592">
        <w:rPr>
          <w:lang w:val="es-ES_tradnl"/>
        </w:rPr>
        <w:t xml:space="preserve"> + 10 log</w:t>
      </w:r>
      <w:r w:rsidRPr="00083592">
        <w:rPr>
          <w:vertAlign w:val="subscript"/>
          <w:lang w:val="es-ES_tradnl"/>
        </w:rPr>
        <w:t>10</w:t>
      </w:r>
      <w:r w:rsidRPr="00083592">
        <w:rPr>
          <w:lang w:val="es-ES_tradnl"/>
        </w:rPr>
        <w:t xml:space="preserve"> (1,64</w:t>
      </w:r>
      <w:r w:rsidRPr="00083592">
        <w:rPr>
          <w:lang w:val="es-ES_tradnl"/>
        </w:rPr>
        <w:sym w:font="Symbol" w:char="F06C"/>
      </w:r>
      <w:r w:rsidRPr="00083592">
        <w:rPr>
          <w:vertAlign w:val="superscript"/>
          <w:lang w:val="es-ES_tradnl"/>
        </w:rPr>
        <w:t>2</w:t>
      </w:r>
      <w:r w:rsidRPr="00083592">
        <w:rPr>
          <w:lang w:val="es-ES_tradnl"/>
        </w:rPr>
        <w:t>/4</w:t>
      </w:r>
      <w:r w:rsidRPr="00083592">
        <w:rPr>
          <w:lang w:val="es-ES_tradnl"/>
        </w:rPr>
        <w:sym w:font="Symbol" w:char="F070"/>
      </w:r>
      <w:r w:rsidRPr="00083592">
        <w:rPr>
          <w:lang w:val="es-ES_tradnl"/>
        </w:rPr>
        <w:t>)</w:t>
      </w:r>
    </w:p>
    <w:p w:rsidR="001F6FC5" w:rsidRPr="00083592" w:rsidRDefault="001F6FC5" w:rsidP="00063A88">
      <w:pPr>
        <w:pStyle w:val="Equationlegend"/>
        <w:tabs>
          <w:tab w:val="clear" w:pos="1701"/>
          <w:tab w:val="clear" w:pos="1985"/>
          <w:tab w:val="right" w:pos="1276"/>
          <w:tab w:val="left" w:pos="1560"/>
        </w:tabs>
        <w:ind w:hanging="2126"/>
        <w:rPr>
          <w:lang w:val="es-ES_tradnl"/>
        </w:rPr>
      </w:pPr>
      <w:r w:rsidRPr="00083592">
        <w:rPr>
          <w:lang w:val="es-ES_tradnl"/>
        </w:rPr>
        <w:tab/>
      </w:r>
      <w:r w:rsidRPr="00083592">
        <w:rPr>
          <w:lang w:val="es-ES_tradnl"/>
        </w:rPr>
        <w:sym w:font="Symbol" w:char="F06A"/>
      </w:r>
      <w:r w:rsidRPr="00083592">
        <w:rPr>
          <w:i/>
          <w:iCs/>
          <w:vertAlign w:val="subscript"/>
          <w:lang w:val="es-ES_tradnl"/>
        </w:rPr>
        <w:t>mín</w:t>
      </w:r>
      <w:r w:rsidRPr="00083592">
        <w:rPr>
          <w:i/>
          <w:iCs/>
          <w:vertAlign w:val="subscript"/>
          <w:lang w:val="es-ES_tradnl"/>
        </w:rPr>
        <w:tab/>
      </w:r>
      <w:r w:rsidRPr="00083592">
        <w:rPr>
          <w:lang w:val="es-ES_tradnl"/>
        </w:rPr>
        <w:t>=</w:t>
      </w:r>
      <w:r w:rsidRPr="00083592">
        <w:rPr>
          <w:lang w:val="es-ES_tradnl"/>
        </w:rPr>
        <w:tab/>
      </w:r>
      <w:r w:rsidRPr="00083592">
        <w:rPr>
          <w:i/>
          <w:iCs/>
          <w:lang w:val="es-ES_tradnl"/>
        </w:rPr>
        <w:t>P</w:t>
      </w:r>
      <w:r w:rsidRPr="00083592">
        <w:rPr>
          <w:i/>
          <w:iCs/>
          <w:vertAlign w:val="subscript"/>
          <w:lang w:val="es-ES_tradnl"/>
        </w:rPr>
        <w:t>sh, mín</w:t>
      </w:r>
      <w:r w:rsidR="00DC375F">
        <w:rPr>
          <w:lang w:val="es-ES_tradnl"/>
        </w:rPr>
        <w:t> – </w:t>
      </w:r>
      <w:r w:rsidRPr="00083592">
        <w:rPr>
          <w:i/>
          <w:iCs/>
          <w:lang w:val="es-ES_tradnl"/>
        </w:rPr>
        <w:t>A</w:t>
      </w:r>
      <w:r w:rsidRPr="00083592">
        <w:rPr>
          <w:i/>
          <w:iCs/>
          <w:vertAlign w:val="subscript"/>
          <w:lang w:val="es-ES_tradnl"/>
        </w:rPr>
        <w:t>a</w:t>
      </w:r>
      <w:r w:rsidRPr="00083592">
        <w:rPr>
          <w:vertAlign w:val="subscript"/>
          <w:lang w:val="es-ES_tradnl"/>
        </w:rPr>
        <w:t xml:space="preserve"> </w:t>
      </w:r>
      <w:r w:rsidRPr="00083592">
        <w:rPr>
          <w:lang w:val="es-ES_tradnl"/>
        </w:rPr>
        <w:t xml:space="preserve">+ </w:t>
      </w:r>
      <w:r w:rsidRPr="00083592">
        <w:rPr>
          <w:i/>
          <w:iCs/>
          <w:lang w:val="es-ES_tradnl"/>
        </w:rPr>
        <w:t>L</w:t>
      </w:r>
      <w:r w:rsidRPr="00083592">
        <w:rPr>
          <w:i/>
          <w:iCs/>
          <w:vertAlign w:val="subscript"/>
          <w:lang w:val="es-ES_tradnl"/>
        </w:rPr>
        <w:t>f</w:t>
      </w:r>
    </w:p>
    <w:p w:rsidR="001F6FC5" w:rsidRPr="00083592" w:rsidRDefault="001F6FC5" w:rsidP="00063A88">
      <w:pPr>
        <w:pStyle w:val="Equationlegend"/>
        <w:tabs>
          <w:tab w:val="clear" w:pos="1701"/>
          <w:tab w:val="clear" w:pos="1985"/>
          <w:tab w:val="right" w:pos="1276"/>
          <w:tab w:val="left" w:pos="1560"/>
        </w:tabs>
        <w:ind w:hanging="2126"/>
        <w:rPr>
          <w:lang w:val="es-ES_tradnl"/>
        </w:rPr>
      </w:pPr>
      <w:r w:rsidRPr="00083592">
        <w:rPr>
          <w:i/>
          <w:iCs/>
          <w:lang w:val="es-ES_tradnl"/>
        </w:rPr>
        <w:tab/>
        <w:t>E</w:t>
      </w:r>
      <w:r w:rsidRPr="00083592">
        <w:rPr>
          <w:i/>
          <w:iCs/>
          <w:vertAlign w:val="subscript"/>
          <w:lang w:val="es-ES_tradnl"/>
        </w:rPr>
        <w:t>mín</w:t>
      </w:r>
      <w:r w:rsidRPr="00083592">
        <w:rPr>
          <w:lang w:val="es-ES_tradnl"/>
        </w:rPr>
        <w:tab/>
        <w:t>=</w:t>
      </w:r>
      <w:r w:rsidRPr="00083592">
        <w:rPr>
          <w:lang w:val="es-ES_tradnl"/>
        </w:rPr>
        <w:tab/>
      </w:r>
      <w:r w:rsidRPr="00083592">
        <w:rPr>
          <w:lang w:val="es-ES_tradnl"/>
        </w:rPr>
        <w:sym w:font="Symbol" w:char="F06A"/>
      </w:r>
      <w:r w:rsidRPr="00083592">
        <w:rPr>
          <w:i/>
          <w:iCs/>
          <w:vertAlign w:val="subscript"/>
          <w:lang w:val="es-ES_tradnl"/>
        </w:rPr>
        <w:t>mín</w:t>
      </w:r>
      <w:r w:rsidRPr="00083592">
        <w:rPr>
          <w:lang w:val="es-ES_tradnl"/>
        </w:rPr>
        <w:t xml:space="preserve"> + 120 + 10 log</w:t>
      </w:r>
      <w:r w:rsidRPr="00083592">
        <w:rPr>
          <w:vertAlign w:val="subscript"/>
          <w:lang w:val="es-ES_tradnl"/>
        </w:rPr>
        <w:t>10</w:t>
      </w:r>
      <w:r w:rsidRPr="00083592">
        <w:rPr>
          <w:lang w:val="es-ES_tradnl"/>
        </w:rPr>
        <w:t xml:space="preserve"> (120</w:t>
      </w:r>
      <w:r w:rsidRPr="00083592">
        <w:rPr>
          <w:lang w:val="es-ES_tradnl"/>
        </w:rPr>
        <w:sym w:font="Symbol" w:char="F070"/>
      </w:r>
      <w:r w:rsidRPr="00083592">
        <w:rPr>
          <w:lang w:val="es-ES_tradnl"/>
        </w:rPr>
        <w:t xml:space="preserve">) </w:t>
      </w:r>
    </w:p>
    <w:p w:rsidR="001F6FC5" w:rsidRPr="00083592" w:rsidRDefault="001F6FC5" w:rsidP="00063A88">
      <w:pPr>
        <w:pStyle w:val="Equationlegend"/>
        <w:tabs>
          <w:tab w:val="clear" w:pos="1701"/>
          <w:tab w:val="clear" w:pos="1985"/>
          <w:tab w:val="right" w:pos="1276"/>
          <w:tab w:val="left" w:pos="1560"/>
          <w:tab w:val="left" w:pos="2835"/>
        </w:tabs>
        <w:ind w:hanging="2126"/>
        <w:rPr>
          <w:lang w:val="es-ES_tradnl"/>
        </w:rPr>
      </w:pPr>
      <w:r w:rsidRPr="00083592">
        <w:rPr>
          <w:lang w:val="es-ES_tradnl"/>
        </w:rPr>
        <w:tab/>
      </w:r>
      <w:r w:rsidRPr="00083592">
        <w:rPr>
          <w:lang w:val="es-ES_tradnl"/>
        </w:rPr>
        <w:tab/>
        <w:t>=</w:t>
      </w:r>
      <w:r w:rsidRPr="00083592">
        <w:rPr>
          <w:lang w:val="es-ES_tradnl"/>
        </w:rPr>
        <w:tab/>
      </w:r>
      <w:r w:rsidRPr="00083592">
        <w:rPr>
          <w:lang w:val="es-ES_tradnl"/>
        </w:rPr>
        <w:sym w:font="Symbol" w:char="F06A"/>
      </w:r>
      <w:r w:rsidRPr="00083592">
        <w:rPr>
          <w:i/>
          <w:iCs/>
          <w:vertAlign w:val="subscript"/>
          <w:lang w:val="es-ES_tradnl"/>
        </w:rPr>
        <w:t>mín</w:t>
      </w:r>
      <w:r w:rsidRPr="00083592">
        <w:rPr>
          <w:lang w:val="es-ES_tradnl"/>
        </w:rPr>
        <w:t xml:space="preserve"> + 145,8</w:t>
      </w:r>
    </w:p>
    <w:p w:rsidR="001F6FC5" w:rsidRPr="00083592" w:rsidRDefault="001F6FC5" w:rsidP="00696CFA">
      <w:pPr>
        <w:pStyle w:val="Equationlegend"/>
        <w:tabs>
          <w:tab w:val="clear" w:pos="1985"/>
          <w:tab w:val="right" w:pos="1276"/>
          <w:tab w:val="left" w:pos="1560"/>
          <w:tab w:val="left" w:pos="1701"/>
        </w:tabs>
        <w:ind w:hanging="2126"/>
        <w:jc w:val="left"/>
        <w:rPr>
          <w:lang w:val="es-ES_tradnl"/>
        </w:rPr>
      </w:pPr>
      <w:r w:rsidRPr="00083592">
        <w:rPr>
          <w:i/>
          <w:iCs/>
          <w:lang w:val="es-ES_tradnl"/>
        </w:rPr>
        <w:tab/>
        <w:t>E</w:t>
      </w:r>
      <w:r w:rsidRPr="00083592">
        <w:rPr>
          <w:i/>
          <w:iCs/>
          <w:vertAlign w:val="subscript"/>
          <w:lang w:val="es-ES_tradnl"/>
        </w:rPr>
        <w:t>med</w:t>
      </w:r>
      <w:r w:rsidR="00E44554" w:rsidRPr="00083592">
        <w:rPr>
          <w:i/>
          <w:iCs/>
          <w:vertAlign w:val="subscript"/>
          <w:lang w:val="es-ES_tradnl"/>
        </w:rPr>
        <w:tab/>
      </w:r>
      <w:r w:rsidRPr="00083592">
        <w:rPr>
          <w:lang w:val="es-ES_tradnl"/>
        </w:rPr>
        <w:t>=</w:t>
      </w:r>
      <w:r w:rsidR="00063A88">
        <w:rPr>
          <w:lang w:val="es-ES_tradnl"/>
        </w:rPr>
        <w:tab/>
      </w:r>
      <w:r w:rsidR="00F019D9">
        <w:rPr>
          <w:lang w:val="es-ES_tradnl"/>
        </w:rPr>
        <w:tab/>
      </w:r>
      <w:r w:rsidRPr="00083592">
        <w:rPr>
          <w:i/>
          <w:iCs/>
          <w:lang w:val="es-ES_tradnl"/>
        </w:rPr>
        <w:t>E</w:t>
      </w:r>
      <w:r w:rsidRPr="00083592">
        <w:rPr>
          <w:i/>
          <w:iCs/>
          <w:vertAlign w:val="subscript"/>
          <w:lang w:val="es-ES_tradnl"/>
        </w:rPr>
        <w:t>mín</w:t>
      </w:r>
      <w:r w:rsidRPr="00083592">
        <w:rPr>
          <w:lang w:val="es-ES_tradnl"/>
        </w:rPr>
        <w:t xml:space="preserve"> + </w:t>
      </w:r>
      <w:r w:rsidRPr="00083592">
        <w:rPr>
          <w:i/>
          <w:iCs/>
          <w:lang w:val="es-ES_tradnl"/>
        </w:rPr>
        <w:t>P</w:t>
      </w:r>
      <w:r w:rsidRPr="00083592">
        <w:rPr>
          <w:i/>
          <w:iCs/>
          <w:vertAlign w:val="subscript"/>
          <w:lang w:val="es-ES_tradnl"/>
        </w:rPr>
        <w:t>mmn</w:t>
      </w:r>
      <w:r w:rsidRPr="00083592">
        <w:rPr>
          <w:lang w:val="es-ES_tradnl"/>
        </w:rPr>
        <w:t xml:space="preserve"> + </w:t>
      </w:r>
      <w:r w:rsidRPr="00083592">
        <w:rPr>
          <w:i/>
          <w:iCs/>
          <w:lang w:val="es-ES_tradnl"/>
        </w:rPr>
        <w:t>C</w:t>
      </w:r>
      <w:r w:rsidRPr="00083592">
        <w:rPr>
          <w:vertAlign w:val="subscript"/>
          <w:lang w:val="es-ES_tradnl"/>
        </w:rPr>
        <w:t>l</w:t>
      </w:r>
      <w:r w:rsidR="00E74E07" w:rsidRPr="00083592">
        <w:rPr>
          <w:lang w:val="es-ES_tradnl"/>
        </w:rPr>
        <w:t xml:space="preserve"> </w:t>
      </w:r>
      <w:r w:rsidR="00E74E07" w:rsidRPr="00083592">
        <w:rPr>
          <w:lang w:val="es-ES_tradnl"/>
        </w:rPr>
        <w:tab/>
      </w:r>
      <w:r w:rsidR="00063A88">
        <w:rPr>
          <w:lang w:val="es-ES_tradnl"/>
        </w:rPr>
        <w:tab/>
      </w:r>
      <w:r w:rsidRPr="00083592">
        <w:rPr>
          <w:lang w:val="es-ES_tradnl"/>
        </w:rPr>
        <w:t xml:space="preserve">para la recepción con terminales fijos a nivel </w:t>
      </w:r>
      <w:r w:rsidR="00CB7950">
        <w:rPr>
          <w:lang w:val="es-ES_tradnl"/>
        </w:rPr>
        <w:br/>
      </w:r>
      <w:r w:rsidR="00696CFA">
        <w:rPr>
          <w:lang w:val="es-ES_tradnl"/>
        </w:rPr>
        <w:tab/>
      </w:r>
      <w:r w:rsidR="00696CFA">
        <w:rPr>
          <w:lang w:val="es-ES_tradnl"/>
        </w:rPr>
        <w:tab/>
      </w:r>
      <w:r w:rsidR="00696CFA">
        <w:rPr>
          <w:lang w:val="es-ES_tradnl"/>
        </w:rPr>
        <w:tab/>
      </w:r>
      <w:r w:rsidR="00696CFA">
        <w:rPr>
          <w:lang w:val="es-ES_tradnl"/>
        </w:rPr>
        <w:tab/>
      </w:r>
      <w:r w:rsidR="00696CFA">
        <w:rPr>
          <w:lang w:val="es-ES_tradnl"/>
        </w:rPr>
        <w:tab/>
      </w:r>
      <w:r w:rsidRPr="00083592">
        <w:rPr>
          <w:lang w:val="es-ES_tradnl"/>
        </w:rPr>
        <w:t xml:space="preserve">del tejado </w:t>
      </w:r>
    </w:p>
    <w:p w:rsidR="001F6FC5" w:rsidRPr="00083592" w:rsidRDefault="001F6FC5" w:rsidP="00696CFA">
      <w:pPr>
        <w:pStyle w:val="Equationlegend"/>
        <w:tabs>
          <w:tab w:val="clear" w:pos="1985"/>
          <w:tab w:val="right" w:pos="1276"/>
          <w:tab w:val="left" w:pos="1560"/>
          <w:tab w:val="left" w:pos="1701"/>
        </w:tabs>
        <w:ind w:hanging="2126"/>
        <w:jc w:val="left"/>
        <w:rPr>
          <w:lang w:val="es-ES_tradnl"/>
        </w:rPr>
      </w:pPr>
      <w:r w:rsidRPr="00083592">
        <w:rPr>
          <w:i/>
          <w:iCs/>
          <w:lang w:val="es-ES_tradnl"/>
        </w:rPr>
        <w:tab/>
        <w:t>E</w:t>
      </w:r>
      <w:r w:rsidRPr="00083592">
        <w:rPr>
          <w:i/>
          <w:iCs/>
          <w:vertAlign w:val="subscript"/>
          <w:lang w:val="es-ES_tradnl"/>
        </w:rPr>
        <w:t>med</w:t>
      </w:r>
      <w:r w:rsidR="00627418" w:rsidRPr="00083592">
        <w:rPr>
          <w:i/>
          <w:iCs/>
          <w:vertAlign w:val="subscript"/>
          <w:lang w:val="es-ES_tradnl"/>
        </w:rPr>
        <w:tab/>
      </w:r>
      <w:r w:rsidRPr="00083592">
        <w:rPr>
          <w:lang w:val="es-ES_tradnl"/>
        </w:rPr>
        <w:t>=</w:t>
      </w:r>
      <w:r w:rsidR="00F019D9">
        <w:rPr>
          <w:lang w:val="es-ES_tradnl"/>
        </w:rPr>
        <w:tab/>
      </w:r>
      <w:r w:rsidR="00063A88">
        <w:rPr>
          <w:lang w:val="es-ES_tradnl"/>
        </w:rPr>
        <w:tab/>
      </w:r>
      <w:r w:rsidRPr="00083592">
        <w:rPr>
          <w:i/>
          <w:iCs/>
          <w:lang w:val="es-ES_tradnl"/>
        </w:rPr>
        <w:t>E</w:t>
      </w:r>
      <w:r w:rsidRPr="00083592">
        <w:rPr>
          <w:i/>
          <w:iCs/>
          <w:vertAlign w:val="subscript"/>
          <w:lang w:val="es-ES_tradnl"/>
        </w:rPr>
        <w:t>mín</w:t>
      </w:r>
      <w:r w:rsidRPr="00083592">
        <w:rPr>
          <w:lang w:val="es-ES_tradnl"/>
        </w:rPr>
        <w:t xml:space="preserve"> + </w:t>
      </w:r>
      <w:r w:rsidRPr="00083592">
        <w:rPr>
          <w:i/>
          <w:iCs/>
          <w:lang w:val="es-ES_tradnl"/>
        </w:rPr>
        <w:t>P</w:t>
      </w:r>
      <w:r w:rsidRPr="00083592">
        <w:rPr>
          <w:i/>
          <w:iCs/>
          <w:vertAlign w:val="subscript"/>
          <w:lang w:val="es-ES_tradnl"/>
        </w:rPr>
        <w:t>mmn</w:t>
      </w:r>
      <w:r w:rsidRPr="00083592">
        <w:rPr>
          <w:lang w:val="es-ES_tradnl"/>
        </w:rPr>
        <w:t xml:space="preserve"> + </w:t>
      </w:r>
      <w:r w:rsidRPr="00083592">
        <w:rPr>
          <w:i/>
          <w:iCs/>
          <w:lang w:val="es-ES_tradnl"/>
        </w:rPr>
        <w:t>C</w:t>
      </w:r>
      <w:r w:rsidRPr="00083592">
        <w:rPr>
          <w:vertAlign w:val="subscript"/>
          <w:lang w:val="es-ES_tradnl"/>
        </w:rPr>
        <w:t>l</w:t>
      </w:r>
      <w:r w:rsidRPr="00083592">
        <w:rPr>
          <w:lang w:val="es-ES_tradnl"/>
        </w:rPr>
        <w:t xml:space="preserve"> + </w:t>
      </w:r>
      <w:r w:rsidRPr="00083592">
        <w:rPr>
          <w:i/>
          <w:iCs/>
          <w:lang w:val="es-ES_tradnl"/>
        </w:rPr>
        <w:t>L</w:t>
      </w:r>
      <w:r w:rsidRPr="00083592">
        <w:rPr>
          <w:i/>
          <w:iCs/>
          <w:vertAlign w:val="subscript"/>
          <w:lang w:val="es-ES_tradnl"/>
        </w:rPr>
        <w:t>h</w:t>
      </w:r>
      <w:r w:rsidRPr="00083592">
        <w:rPr>
          <w:vertAlign w:val="subscript"/>
          <w:lang w:val="es-ES_tradnl"/>
        </w:rPr>
        <w:tab/>
      </w:r>
      <w:r w:rsidR="00063A88">
        <w:rPr>
          <w:vertAlign w:val="subscript"/>
          <w:lang w:val="es-ES_tradnl"/>
        </w:rPr>
        <w:tab/>
      </w:r>
      <w:r w:rsidRPr="00083592">
        <w:rPr>
          <w:lang w:val="es-ES_tradnl"/>
        </w:rPr>
        <w:t xml:space="preserve">para la recepción con terminales móviles y </w:t>
      </w:r>
      <w:r w:rsidR="00063A88">
        <w:rPr>
          <w:lang w:val="es-ES_tradnl"/>
        </w:rPr>
        <w:br/>
      </w:r>
      <w:r w:rsidR="00063A88">
        <w:rPr>
          <w:lang w:val="es-ES_tradnl"/>
        </w:rPr>
        <w:tab/>
      </w:r>
      <w:r w:rsidR="00063A88">
        <w:rPr>
          <w:lang w:val="es-ES_tradnl"/>
        </w:rPr>
        <w:tab/>
      </w:r>
      <w:r w:rsidR="00063A88">
        <w:rPr>
          <w:lang w:val="es-ES_tradnl"/>
        </w:rPr>
        <w:tab/>
      </w:r>
      <w:r w:rsidR="00063A88">
        <w:rPr>
          <w:lang w:val="es-ES_tradnl"/>
        </w:rPr>
        <w:tab/>
      </w:r>
      <w:r w:rsidR="00063A88">
        <w:rPr>
          <w:lang w:val="es-ES_tradnl"/>
        </w:rPr>
        <w:tab/>
      </w:r>
      <w:r w:rsidRPr="00083592">
        <w:rPr>
          <w:lang w:val="es-ES_tradnl"/>
        </w:rPr>
        <w:t xml:space="preserve">portátiles en exteriores </w:t>
      </w:r>
    </w:p>
    <w:p w:rsidR="001F6FC5" w:rsidRPr="00083592" w:rsidRDefault="001F6FC5" w:rsidP="00696CFA">
      <w:pPr>
        <w:pStyle w:val="Equationlegend"/>
        <w:tabs>
          <w:tab w:val="clear" w:pos="1985"/>
          <w:tab w:val="right" w:pos="1276"/>
          <w:tab w:val="left" w:pos="1560"/>
          <w:tab w:val="left" w:pos="1701"/>
        </w:tabs>
        <w:ind w:hanging="2126"/>
        <w:jc w:val="left"/>
        <w:rPr>
          <w:lang w:val="es-ES_tradnl"/>
        </w:rPr>
      </w:pPr>
      <w:r w:rsidRPr="00083592">
        <w:rPr>
          <w:i/>
          <w:iCs/>
          <w:lang w:val="es-ES_tradnl"/>
        </w:rPr>
        <w:tab/>
        <w:t>E</w:t>
      </w:r>
      <w:r w:rsidRPr="00083592">
        <w:rPr>
          <w:i/>
          <w:iCs/>
          <w:vertAlign w:val="subscript"/>
          <w:lang w:val="es-ES_tradnl"/>
        </w:rPr>
        <w:t>med</w:t>
      </w:r>
      <w:r w:rsidR="00627418" w:rsidRPr="00083592">
        <w:rPr>
          <w:i/>
          <w:iCs/>
          <w:vertAlign w:val="subscript"/>
          <w:lang w:val="es-ES_tradnl"/>
        </w:rPr>
        <w:tab/>
      </w:r>
      <w:r w:rsidRPr="00083592">
        <w:rPr>
          <w:lang w:val="es-ES_tradnl"/>
        </w:rPr>
        <w:t>=</w:t>
      </w:r>
      <w:r w:rsidRPr="00083592">
        <w:rPr>
          <w:lang w:val="es-ES_tradnl"/>
        </w:rPr>
        <w:tab/>
      </w:r>
      <w:r w:rsidR="00063A88">
        <w:rPr>
          <w:lang w:val="es-ES_tradnl"/>
        </w:rPr>
        <w:tab/>
      </w:r>
      <w:r w:rsidRPr="00083592">
        <w:rPr>
          <w:i/>
          <w:iCs/>
          <w:lang w:val="es-ES_tradnl"/>
        </w:rPr>
        <w:t>E</w:t>
      </w:r>
      <w:r w:rsidRPr="00083592">
        <w:rPr>
          <w:i/>
          <w:iCs/>
          <w:vertAlign w:val="subscript"/>
          <w:lang w:val="es-ES_tradnl"/>
        </w:rPr>
        <w:t>mín</w:t>
      </w:r>
      <w:r w:rsidRPr="00083592">
        <w:rPr>
          <w:lang w:val="es-ES_tradnl"/>
        </w:rPr>
        <w:t xml:space="preserve"> + </w:t>
      </w:r>
      <w:r w:rsidRPr="00083592">
        <w:rPr>
          <w:i/>
          <w:iCs/>
          <w:lang w:val="es-ES_tradnl"/>
        </w:rPr>
        <w:t>P</w:t>
      </w:r>
      <w:r w:rsidRPr="00083592">
        <w:rPr>
          <w:i/>
          <w:iCs/>
          <w:vertAlign w:val="subscript"/>
          <w:lang w:val="es-ES_tradnl"/>
        </w:rPr>
        <w:t>mmn</w:t>
      </w:r>
      <w:r w:rsidRPr="00083592">
        <w:rPr>
          <w:lang w:val="es-ES_tradnl"/>
        </w:rPr>
        <w:t xml:space="preserve"> + </w:t>
      </w:r>
      <w:r w:rsidRPr="00083592">
        <w:rPr>
          <w:i/>
          <w:iCs/>
          <w:lang w:val="es-ES_tradnl"/>
        </w:rPr>
        <w:t>C</w:t>
      </w:r>
      <w:r w:rsidRPr="00083592">
        <w:rPr>
          <w:vertAlign w:val="subscript"/>
          <w:lang w:val="es-ES_tradnl"/>
        </w:rPr>
        <w:t>l</w:t>
      </w:r>
      <w:r w:rsidRPr="00083592">
        <w:rPr>
          <w:lang w:val="es-ES_tradnl"/>
        </w:rPr>
        <w:t xml:space="preserve"> + </w:t>
      </w:r>
      <w:r w:rsidRPr="00083592">
        <w:rPr>
          <w:i/>
          <w:iCs/>
          <w:lang w:val="es-ES_tradnl"/>
        </w:rPr>
        <w:t>L</w:t>
      </w:r>
      <w:r w:rsidRPr="00083592">
        <w:rPr>
          <w:i/>
          <w:iCs/>
          <w:vertAlign w:val="subscript"/>
          <w:lang w:val="es-ES_tradnl"/>
        </w:rPr>
        <w:t>h</w:t>
      </w:r>
      <w:r w:rsidRPr="00083592">
        <w:rPr>
          <w:lang w:val="es-ES_tradnl"/>
        </w:rPr>
        <w:t xml:space="preserve"> + </w:t>
      </w:r>
      <w:r w:rsidRPr="00083592">
        <w:rPr>
          <w:i/>
          <w:iCs/>
          <w:lang w:val="es-ES_tradnl"/>
        </w:rPr>
        <w:t>L</w:t>
      </w:r>
      <w:r w:rsidRPr="00083592">
        <w:rPr>
          <w:i/>
          <w:iCs/>
          <w:vertAlign w:val="subscript"/>
          <w:lang w:val="es-ES_tradnl"/>
        </w:rPr>
        <w:t>b</w:t>
      </w:r>
      <w:r w:rsidR="00F019D9">
        <w:rPr>
          <w:i/>
          <w:iCs/>
          <w:vertAlign w:val="subscript"/>
          <w:lang w:val="es-ES_tradnl"/>
        </w:rPr>
        <w:tab/>
      </w:r>
      <w:r w:rsidRPr="00083592">
        <w:rPr>
          <w:lang w:val="es-ES_tradnl"/>
        </w:rPr>
        <w:t>para la recepción con terminales de</w:t>
      </w:r>
      <w:r w:rsidR="00696CFA">
        <w:rPr>
          <w:lang w:val="es-ES_tradnl"/>
        </w:rPr>
        <w:t xml:space="preserve"> </w:t>
      </w:r>
      <w:r w:rsidR="00696CFA" w:rsidRPr="00083592">
        <w:rPr>
          <w:lang w:val="es-ES_tradnl"/>
        </w:rPr>
        <w:t>bolsillo</w:t>
      </w:r>
      <w:r w:rsidR="00F019D9">
        <w:rPr>
          <w:lang w:val="es-ES_tradnl"/>
        </w:rPr>
        <w:br/>
      </w:r>
      <w:r w:rsidR="00F019D9">
        <w:rPr>
          <w:lang w:val="es-ES_tradnl"/>
        </w:rPr>
        <w:tab/>
      </w:r>
      <w:r w:rsidR="00F019D9">
        <w:rPr>
          <w:lang w:val="es-ES_tradnl"/>
        </w:rPr>
        <w:tab/>
      </w:r>
      <w:r w:rsidR="00F019D9">
        <w:rPr>
          <w:lang w:val="es-ES_tradnl"/>
        </w:rPr>
        <w:tab/>
      </w:r>
      <w:r w:rsidR="00F019D9">
        <w:rPr>
          <w:lang w:val="es-ES_tradnl"/>
        </w:rPr>
        <w:tab/>
      </w:r>
      <w:r w:rsidR="00F019D9">
        <w:rPr>
          <w:lang w:val="es-ES_tradnl"/>
        </w:rPr>
        <w:tab/>
      </w:r>
      <w:r w:rsidRPr="00083592">
        <w:rPr>
          <w:lang w:val="es-ES_tradnl"/>
        </w:rPr>
        <w:t xml:space="preserve">y portátiles en interiores </w:t>
      </w:r>
    </w:p>
    <w:p w:rsidR="001F6FC5" w:rsidRPr="00083592" w:rsidRDefault="001F6FC5" w:rsidP="00063A88">
      <w:pPr>
        <w:pStyle w:val="Equationlegend"/>
        <w:tabs>
          <w:tab w:val="clear" w:pos="1985"/>
          <w:tab w:val="right" w:pos="993"/>
          <w:tab w:val="left" w:pos="1560"/>
          <w:tab w:val="left" w:pos="1701"/>
        </w:tabs>
        <w:ind w:hanging="2126"/>
        <w:rPr>
          <w:sz w:val="36"/>
          <w:vertAlign w:val="subscript"/>
          <w:lang w:val="es-ES_tradnl"/>
        </w:rPr>
      </w:pPr>
      <w:r w:rsidRPr="00083592">
        <w:rPr>
          <w:i/>
          <w:iCs/>
          <w:lang w:val="es-ES_tradnl"/>
        </w:rPr>
        <w:tab/>
        <w:t>C</w:t>
      </w:r>
      <w:r w:rsidRPr="00083592">
        <w:rPr>
          <w:i/>
          <w:vertAlign w:val="subscript"/>
          <w:lang w:val="es-ES_tradnl"/>
        </w:rPr>
        <w:t>l</w:t>
      </w:r>
      <w:r w:rsidR="00E74E07" w:rsidRPr="00083592">
        <w:rPr>
          <w:i/>
          <w:vertAlign w:val="subscript"/>
          <w:lang w:val="es-ES_tradnl"/>
        </w:rPr>
        <w:tab/>
      </w:r>
      <w:r w:rsidRPr="00083592">
        <w:rPr>
          <w:lang w:val="es-ES_tradnl"/>
        </w:rPr>
        <w:t>=</w:t>
      </w:r>
      <w:r w:rsidRPr="00083592">
        <w:rPr>
          <w:lang w:val="es-ES_tradnl"/>
        </w:rPr>
        <w:tab/>
      </w:r>
      <w:r w:rsidR="00E74E07" w:rsidRPr="00083592">
        <w:rPr>
          <w:lang w:val="es-ES_tradnl"/>
        </w:rPr>
        <w:tab/>
      </w:r>
      <w:r w:rsidRPr="00083592">
        <w:rPr>
          <w:lang w:val="es-ES_tradnl"/>
        </w:rPr>
        <w:sym w:font="Symbol" w:char="F06D"/>
      </w:r>
      <w:r w:rsidRPr="00083592">
        <w:rPr>
          <w:lang w:val="es-ES_tradnl"/>
        </w:rPr>
        <w:t xml:space="preserve"> </w:t>
      </w:r>
      <w:r w:rsidRPr="00083592">
        <w:rPr>
          <w:lang w:val="es-ES_tradnl"/>
        </w:rPr>
        <w:sym w:font="Symbol" w:char="F0D7"/>
      </w:r>
      <w:r w:rsidRPr="00083592">
        <w:rPr>
          <w:lang w:val="es-ES_tradnl"/>
        </w:rPr>
        <w:t xml:space="preserve"> </w:t>
      </w:r>
      <w:r w:rsidRPr="00083592">
        <w:rPr>
          <w:lang w:val="es-ES_tradnl"/>
        </w:rPr>
        <w:sym w:font="Symbol" w:char="F073"/>
      </w:r>
      <w:r w:rsidRPr="00083592">
        <w:rPr>
          <w:i/>
          <w:iCs/>
          <w:sz w:val="36"/>
          <w:vertAlign w:val="subscript"/>
          <w:lang w:val="es-ES_tradnl"/>
        </w:rPr>
        <w:t>t</w:t>
      </w:r>
    </w:p>
    <w:p w:rsidR="001F6FC5" w:rsidRPr="00083592" w:rsidRDefault="001F6FC5" w:rsidP="00063A88">
      <w:pPr>
        <w:pStyle w:val="Equationlegend"/>
        <w:tabs>
          <w:tab w:val="clear" w:pos="1985"/>
          <w:tab w:val="right" w:pos="993"/>
          <w:tab w:val="left" w:pos="1560"/>
          <w:tab w:val="left" w:pos="1701"/>
        </w:tabs>
        <w:ind w:hanging="2126"/>
        <w:rPr>
          <w:lang w:val="es-ES_tradnl"/>
        </w:rPr>
      </w:pPr>
      <w:r w:rsidRPr="00083592">
        <w:rPr>
          <w:lang w:val="es-ES_tradnl"/>
        </w:rPr>
        <w:tab/>
      </w:r>
      <w:r w:rsidRPr="00083592">
        <w:rPr>
          <w:lang w:val="es-ES_tradnl"/>
        </w:rPr>
        <w:sym w:font="Symbol" w:char="F073"/>
      </w:r>
      <w:r w:rsidRPr="00083592">
        <w:rPr>
          <w:i/>
          <w:iCs/>
          <w:sz w:val="36"/>
          <w:vertAlign w:val="subscript"/>
          <w:lang w:val="es-ES_tradnl"/>
        </w:rPr>
        <w:t>t</w:t>
      </w:r>
      <w:r w:rsidR="00627418" w:rsidRPr="00083592">
        <w:rPr>
          <w:i/>
          <w:iCs/>
          <w:sz w:val="36"/>
          <w:vertAlign w:val="subscript"/>
          <w:lang w:val="es-ES_tradnl"/>
        </w:rPr>
        <w:tab/>
      </w:r>
      <w:r w:rsidRPr="00083592">
        <w:rPr>
          <w:lang w:val="es-ES_tradnl"/>
        </w:rPr>
        <w:t>=</w:t>
      </w:r>
      <w:r w:rsidRPr="00083592">
        <w:rPr>
          <w:lang w:val="es-ES_tradnl"/>
        </w:rPr>
        <w:tab/>
      </w:r>
      <w:r w:rsidR="00627418" w:rsidRPr="00083592">
        <w:rPr>
          <w:lang w:val="es-ES_tradnl"/>
        </w:rPr>
        <w:tab/>
      </w:r>
      <w:r w:rsidRPr="00083592">
        <w:rPr>
          <w:position w:val="-14"/>
          <w:lang w:val="es-ES_tradnl"/>
        </w:rPr>
        <w:object w:dxaOrig="1040" w:dyaOrig="499">
          <v:shape id="_x0000_i1027" type="#_x0000_t75" style="width:51.6pt;height:25.2pt" o:ole="">
            <v:imagedata r:id="rId31" o:title=""/>
          </v:shape>
          <o:OLEObject Type="Embed" ProgID="Equation.3" ShapeID="_x0000_i1027" DrawAspect="Content" ObjectID="_1400412234" r:id="rId32"/>
        </w:object>
      </w:r>
    </w:p>
    <w:p w:rsidR="001F6FC5" w:rsidRPr="00083592" w:rsidRDefault="001F6FC5" w:rsidP="00F019D9">
      <w:pPr>
        <w:pStyle w:val="Normalaftertitle"/>
        <w:tabs>
          <w:tab w:val="clear" w:pos="1985"/>
          <w:tab w:val="left" w:pos="1701"/>
          <w:tab w:val="left" w:pos="2410"/>
        </w:tabs>
        <w:rPr>
          <w:lang w:val="es-ES_tradnl"/>
        </w:rPr>
      </w:pPr>
      <w:r w:rsidRPr="00083592">
        <w:rPr>
          <w:lang w:val="es-ES_tradnl"/>
        </w:rPr>
        <w:t>siendo:</w:t>
      </w:r>
    </w:p>
    <w:p w:rsidR="001F6FC5" w:rsidRPr="00083592" w:rsidRDefault="001F6FC5" w:rsidP="001F6FC5">
      <w:pPr>
        <w:pStyle w:val="Equationlegend"/>
        <w:rPr>
          <w:lang w:val="es-ES_tradnl"/>
        </w:rPr>
      </w:pPr>
      <w:r w:rsidRPr="00083592">
        <w:rPr>
          <w:lang w:val="es-ES_tradnl"/>
        </w:rPr>
        <w:tab/>
      </w:r>
      <w:r w:rsidRPr="00083592">
        <w:rPr>
          <w:i/>
          <w:iCs/>
          <w:lang w:val="es-ES_tradnl"/>
        </w:rPr>
        <w:t>P</w:t>
      </w:r>
      <w:r w:rsidRPr="00083592">
        <w:rPr>
          <w:i/>
          <w:iCs/>
          <w:vertAlign w:val="subscript"/>
          <w:lang w:val="es-ES_tradnl"/>
        </w:rPr>
        <w:t>n</w:t>
      </w:r>
      <w:r w:rsidR="00627418" w:rsidRPr="00083592">
        <w:rPr>
          <w:i/>
          <w:iCs/>
          <w:vertAlign w:val="subscript"/>
          <w:lang w:val="es-ES_tradnl"/>
        </w:rPr>
        <w:t xml:space="preserve"> </w:t>
      </w:r>
      <w:r w:rsidRPr="00083592">
        <w:rPr>
          <w:lang w:val="es-ES_tradnl"/>
        </w:rPr>
        <w:t>:</w:t>
      </w:r>
      <w:r w:rsidRPr="00083592">
        <w:rPr>
          <w:lang w:val="es-ES_tradnl"/>
        </w:rPr>
        <w:tab/>
        <w:t>potencia de ruid</w:t>
      </w:r>
      <w:r w:rsidR="00E74E07" w:rsidRPr="00083592">
        <w:rPr>
          <w:lang w:val="es-ES_tradnl"/>
        </w:rPr>
        <w:t>o a la entrada del receptor (dB</w:t>
      </w:r>
      <w:r w:rsidRPr="00083592">
        <w:rPr>
          <w:lang w:val="es-ES_tradnl"/>
        </w:rPr>
        <w:t>)</w:t>
      </w:r>
    </w:p>
    <w:p w:rsidR="001F6FC5" w:rsidRPr="00083592" w:rsidRDefault="001F6FC5" w:rsidP="001F6FC5">
      <w:pPr>
        <w:pStyle w:val="Equationlegend"/>
        <w:rPr>
          <w:lang w:val="es-ES_tradnl"/>
        </w:rPr>
      </w:pPr>
      <w:r w:rsidRPr="00083592">
        <w:rPr>
          <w:lang w:val="es-ES_tradnl"/>
        </w:rPr>
        <w:tab/>
      </w:r>
      <w:r w:rsidRPr="00083592">
        <w:rPr>
          <w:i/>
          <w:iCs/>
          <w:lang w:val="es-ES_tradnl"/>
        </w:rPr>
        <w:t>F</w:t>
      </w:r>
      <w:r w:rsidR="00627418" w:rsidRPr="00083592">
        <w:rPr>
          <w:i/>
          <w:iCs/>
          <w:lang w:val="es-ES_tradnl"/>
        </w:rPr>
        <w:t xml:space="preserve"> </w:t>
      </w:r>
      <w:r w:rsidRPr="00083592">
        <w:rPr>
          <w:lang w:val="es-ES_tradnl"/>
        </w:rPr>
        <w:t>:</w:t>
      </w:r>
      <w:r w:rsidRPr="00083592">
        <w:rPr>
          <w:lang w:val="es-ES_tradnl"/>
        </w:rPr>
        <w:tab/>
        <w:t>factor de ruido del receptor (dB)</w:t>
      </w:r>
    </w:p>
    <w:p w:rsidR="001F6FC5" w:rsidRPr="00083592" w:rsidRDefault="001F6FC5" w:rsidP="001F6FC5">
      <w:pPr>
        <w:pStyle w:val="Equationlegend"/>
        <w:rPr>
          <w:lang w:val="es-ES_tradnl"/>
        </w:rPr>
      </w:pPr>
      <w:r w:rsidRPr="00083592">
        <w:rPr>
          <w:lang w:val="es-ES_tradnl"/>
        </w:rPr>
        <w:tab/>
      </w:r>
      <w:r w:rsidRPr="00083592">
        <w:rPr>
          <w:i/>
          <w:iCs/>
          <w:lang w:val="es-ES_tradnl"/>
        </w:rPr>
        <w:t>k</w:t>
      </w:r>
      <w:r w:rsidR="00627418" w:rsidRPr="00083592">
        <w:rPr>
          <w:i/>
          <w:iCs/>
          <w:lang w:val="es-ES_tradnl"/>
        </w:rPr>
        <w:t xml:space="preserve"> </w:t>
      </w:r>
      <w:r w:rsidRPr="00083592">
        <w:rPr>
          <w:lang w:val="es-ES_tradnl"/>
        </w:rPr>
        <w:t>:</w:t>
      </w:r>
      <w:r w:rsidRPr="00083592">
        <w:rPr>
          <w:lang w:val="es-ES_tradnl"/>
        </w:rPr>
        <w:tab/>
        <w:t>constante de Boltzmann (</w:t>
      </w:r>
      <w:r w:rsidRPr="00083592">
        <w:rPr>
          <w:i/>
          <w:iCs/>
          <w:lang w:val="es-ES_tradnl"/>
        </w:rPr>
        <w:t xml:space="preserve">k </w:t>
      </w:r>
      <w:r w:rsidRPr="00083592">
        <w:rPr>
          <w:lang w:val="es-ES_tradnl"/>
        </w:rPr>
        <w:t xml:space="preserve">= 1,38 </w:t>
      </w:r>
      <w:r w:rsidRPr="00083592">
        <w:rPr>
          <w:lang w:val="es-ES_tradnl"/>
        </w:rPr>
        <w:sym w:font="Symbol" w:char="F0B4"/>
      </w:r>
      <w:r w:rsidRPr="00083592">
        <w:rPr>
          <w:lang w:val="es-ES_tradnl"/>
        </w:rPr>
        <w:t xml:space="preserve"> 10</w:t>
      </w:r>
      <w:r w:rsidRPr="00083592">
        <w:rPr>
          <w:vertAlign w:val="superscript"/>
          <w:lang w:val="es-ES_tradnl"/>
        </w:rPr>
        <w:t>–23</w:t>
      </w:r>
      <w:r w:rsidRPr="00083592">
        <w:rPr>
          <w:lang w:val="es-ES_tradnl"/>
        </w:rPr>
        <w:t xml:space="preserve"> (J/K))</w:t>
      </w:r>
    </w:p>
    <w:p w:rsidR="001F6FC5" w:rsidRPr="00083592" w:rsidRDefault="001F6FC5" w:rsidP="001F6FC5">
      <w:pPr>
        <w:pStyle w:val="Equationlegend"/>
        <w:rPr>
          <w:lang w:val="es-ES_tradnl"/>
        </w:rPr>
      </w:pPr>
      <w:r w:rsidRPr="00083592">
        <w:rPr>
          <w:lang w:val="es-ES_tradnl"/>
        </w:rPr>
        <w:tab/>
      </w:r>
      <w:r w:rsidRPr="00083592">
        <w:rPr>
          <w:i/>
          <w:iCs/>
          <w:lang w:val="es-ES_tradnl"/>
        </w:rPr>
        <w:t>T</w:t>
      </w:r>
      <w:r w:rsidRPr="00083592">
        <w:rPr>
          <w:vertAlign w:val="subscript"/>
          <w:lang w:val="es-ES_tradnl"/>
        </w:rPr>
        <w:t>0</w:t>
      </w:r>
      <w:r w:rsidR="00627418" w:rsidRPr="00083592">
        <w:rPr>
          <w:vertAlign w:val="subscript"/>
          <w:lang w:val="es-ES_tradnl"/>
        </w:rPr>
        <w:t xml:space="preserve"> </w:t>
      </w:r>
      <w:r w:rsidRPr="00083592">
        <w:rPr>
          <w:lang w:val="es-ES_tradnl"/>
        </w:rPr>
        <w:t>:</w:t>
      </w:r>
      <w:r w:rsidRPr="00083592">
        <w:rPr>
          <w:lang w:val="es-ES_tradnl"/>
        </w:rPr>
        <w:tab/>
        <w:t>temperatura absoluta (</w:t>
      </w:r>
      <w:r w:rsidRPr="00083592">
        <w:rPr>
          <w:i/>
          <w:iCs/>
          <w:lang w:val="es-ES_tradnl"/>
        </w:rPr>
        <w:t>T</w:t>
      </w:r>
      <w:r w:rsidRPr="00083592">
        <w:rPr>
          <w:vertAlign w:val="subscript"/>
          <w:lang w:val="es-ES_tradnl"/>
        </w:rPr>
        <w:t>0</w:t>
      </w:r>
      <w:r w:rsidRPr="00083592">
        <w:rPr>
          <w:position w:val="-4"/>
          <w:lang w:val="es-ES_tradnl"/>
        </w:rPr>
        <w:t xml:space="preserve"> </w:t>
      </w:r>
      <w:r w:rsidRPr="00083592">
        <w:rPr>
          <w:lang w:val="es-ES_tradnl"/>
        </w:rPr>
        <w:t>= 290 (K))</w:t>
      </w:r>
    </w:p>
    <w:p w:rsidR="001F6FC5" w:rsidRPr="00083592" w:rsidRDefault="001F6FC5" w:rsidP="001F6FC5">
      <w:pPr>
        <w:pStyle w:val="Equationlegend"/>
        <w:rPr>
          <w:lang w:val="es-ES_tradnl"/>
        </w:rPr>
      </w:pPr>
      <w:r w:rsidRPr="00083592">
        <w:rPr>
          <w:lang w:val="es-ES_tradnl"/>
        </w:rPr>
        <w:tab/>
      </w:r>
      <w:r w:rsidRPr="00083592">
        <w:rPr>
          <w:i/>
          <w:iCs/>
          <w:lang w:val="es-ES_tradnl"/>
        </w:rPr>
        <w:t>B</w:t>
      </w:r>
      <w:r w:rsidR="00627418" w:rsidRPr="00083592">
        <w:rPr>
          <w:i/>
          <w:iCs/>
          <w:lang w:val="es-ES_tradnl"/>
        </w:rPr>
        <w:t xml:space="preserve"> </w:t>
      </w:r>
      <w:r w:rsidRPr="00083592">
        <w:rPr>
          <w:lang w:val="es-ES_tradnl"/>
        </w:rPr>
        <w:t>:</w:t>
      </w:r>
      <w:r w:rsidRPr="00083592">
        <w:rPr>
          <w:lang w:val="es-ES_tradnl"/>
        </w:rPr>
        <w:tab/>
        <w:t>anchura de banda de ruido del receptor (</w:t>
      </w:r>
      <w:r w:rsidRPr="00083592">
        <w:rPr>
          <w:i/>
          <w:iCs/>
          <w:lang w:val="es-ES_tradnl"/>
        </w:rPr>
        <w:t xml:space="preserve">B </w:t>
      </w:r>
      <w:r w:rsidRPr="00083592">
        <w:rPr>
          <w:lang w:val="es-ES_tradnl"/>
        </w:rPr>
        <w:t xml:space="preserve">= 7,61 </w:t>
      </w:r>
      <w:r w:rsidRPr="00083592">
        <w:rPr>
          <w:lang w:val="es-ES_tradnl"/>
        </w:rPr>
        <w:sym w:font="Symbol" w:char="F0B4"/>
      </w:r>
      <w:r w:rsidRPr="00083592">
        <w:rPr>
          <w:lang w:val="es-ES_tradnl"/>
        </w:rPr>
        <w:t xml:space="preserve"> 10</w:t>
      </w:r>
      <w:r w:rsidRPr="00083592">
        <w:rPr>
          <w:vertAlign w:val="superscript"/>
          <w:lang w:val="es-ES_tradnl"/>
        </w:rPr>
        <w:t>6</w:t>
      </w:r>
      <w:r w:rsidRPr="00083592">
        <w:rPr>
          <w:lang w:val="es-ES_tradnl"/>
        </w:rPr>
        <w:t xml:space="preserve"> (Hz))</w:t>
      </w:r>
    </w:p>
    <w:p w:rsidR="001F6FC5" w:rsidRPr="00083592" w:rsidRDefault="001F6FC5" w:rsidP="001F6FC5">
      <w:pPr>
        <w:pStyle w:val="Equationlegend"/>
        <w:rPr>
          <w:lang w:val="es-ES_tradnl"/>
        </w:rPr>
      </w:pPr>
      <w:r w:rsidRPr="00083592">
        <w:rPr>
          <w:lang w:val="es-ES_tradnl"/>
        </w:rPr>
        <w:tab/>
      </w:r>
      <w:r w:rsidRPr="00083592">
        <w:rPr>
          <w:i/>
          <w:iCs/>
          <w:lang w:val="es-ES_tradnl"/>
        </w:rPr>
        <w:t>P</w:t>
      </w:r>
      <w:r w:rsidRPr="00083592">
        <w:rPr>
          <w:i/>
          <w:iCs/>
          <w:vertAlign w:val="subscript"/>
          <w:lang w:val="es-ES_tradnl"/>
        </w:rPr>
        <w:t>sh, mín</w:t>
      </w:r>
      <w:r w:rsidR="00627418" w:rsidRPr="00083592">
        <w:rPr>
          <w:i/>
          <w:iCs/>
          <w:vertAlign w:val="subscript"/>
          <w:lang w:val="es-ES_tradnl"/>
        </w:rPr>
        <w:t xml:space="preserve"> </w:t>
      </w:r>
      <w:r w:rsidRPr="00083592">
        <w:rPr>
          <w:lang w:val="es-ES_tradnl"/>
        </w:rPr>
        <w:t>:</w:t>
      </w:r>
      <w:r w:rsidRPr="00083592">
        <w:rPr>
          <w:lang w:val="es-ES_tradnl"/>
        </w:rPr>
        <w:tab/>
        <w:t>mínima potencia a la entrada del receptor (dBW)</w:t>
      </w:r>
    </w:p>
    <w:p w:rsidR="001F6FC5" w:rsidRPr="00083592" w:rsidRDefault="001F6FC5" w:rsidP="001F6FC5">
      <w:pPr>
        <w:pStyle w:val="Equationlegend"/>
        <w:rPr>
          <w:lang w:val="es-ES_tradnl"/>
        </w:rPr>
      </w:pPr>
      <w:r w:rsidRPr="00083592">
        <w:rPr>
          <w:i/>
          <w:lang w:val="es-ES_tradnl"/>
        </w:rPr>
        <w:tab/>
        <w:t>C</w:t>
      </w:r>
      <w:r w:rsidRPr="00083592">
        <w:rPr>
          <w:lang w:val="es-ES_tradnl"/>
        </w:rPr>
        <w:t>/</w:t>
      </w:r>
      <w:r w:rsidRPr="00083592">
        <w:rPr>
          <w:i/>
          <w:lang w:val="es-ES_tradnl"/>
        </w:rPr>
        <w:t>N</w:t>
      </w:r>
      <w:r w:rsidR="00627418" w:rsidRPr="00083592">
        <w:rPr>
          <w:i/>
          <w:lang w:val="es-ES_tradnl"/>
        </w:rPr>
        <w:t xml:space="preserve"> </w:t>
      </w:r>
      <w:r w:rsidRPr="00083592">
        <w:rPr>
          <w:lang w:val="es-ES_tradnl"/>
        </w:rPr>
        <w:t>:</w:t>
      </w:r>
      <w:r w:rsidRPr="00083592">
        <w:rPr>
          <w:lang w:val="es-ES_tradnl"/>
        </w:rPr>
        <w:tab/>
        <w:t>relación señal/ruido de RF en el receptor requerida por el sistema (dB)</w:t>
      </w:r>
    </w:p>
    <w:p w:rsidR="001F6FC5" w:rsidRPr="00083592" w:rsidRDefault="001F6FC5" w:rsidP="001F6FC5">
      <w:pPr>
        <w:pStyle w:val="Equationlegend"/>
        <w:rPr>
          <w:lang w:val="es-ES_tradnl"/>
        </w:rPr>
      </w:pPr>
      <w:r w:rsidRPr="00083592">
        <w:rPr>
          <w:lang w:val="es-ES_tradnl"/>
        </w:rPr>
        <w:tab/>
      </w:r>
      <w:r w:rsidRPr="00083592">
        <w:rPr>
          <w:i/>
          <w:iCs/>
          <w:lang w:val="es-ES_tradnl"/>
        </w:rPr>
        <w:t>A</w:t>
      </w:r>
      <w:r w:rsidRPr="00083592">
        <w:rPr>
          <w:i/>
          <w:iCs/>
          <w:vertAlign w:val="subscript"/>
          <w:lang w:val="es-ES_tradnl"/>
        </w:rPr>
        <w:t>a</w:t>
      </w:r>
      <w:r w:rsidR="00627418" w:rsidRPr="00083592">
        <w:rPr>
          <w:i/>
          <w:iCs/>
          <w:vertAlign w:val="subscript"/>
          <w:lang w:val="es-ES_tradnl"/>
        </w:rPr>
        <w:t xml:space="preserve"> </w:t>
      </w:r>
      <w:r w:rsidRPr="00083592">
        <w:rPr>
          <w:lang w:val="es-ES_tradnl"/>
        </w:rPr>
        <w:t>:</w:t>
      </w:r>
      <w:r w:rsidRPr="00083592">
        <w:rPr>
          <w:lang w:val="es-ES_tradnl"/>
        </w:rPr>
        <w:tab/>
        <w:t>abertura efectiva de la antena (dBm</w:t>
      </w:r>
      <w:r w:rsidRPr="00083592">
        <w:rPr>
          <w:vertAlign w:val="superscript"/>
          <w:lang w:val="es-ES_tradnl"/>
        </w:rPr>
        <w:t>2</w:t>
      </w:r>
      <w:r w:rsidRPr="00083592">
        <w:rPr>
          <w:lang w:val="es-ES_tradnl"/>
        </w:rPr>
        <w:t>)</w:t>
      </w:r>
    </w:p>
    <w:p w:rsidR="001F6FC5" w:rsidRPr="00083592" w:rsidRDefault="001F6FC5" w:rsidP="001F6FC5">
      <w:pPr>
        <w:pStyle w:val="Equationlegend"/>
        <w:rPr>
          <w:lang w:val="es-ES_tradnl"/>
        </w:rPr>
      </w:pPr>
      <w:r w:rsidRPr="00083592">
        <w:rPr>
          <w:lang w:val="es-ES_tradnl"/>
        </w:rPr>
        <w:tab/>
      </w:r>
      <w:r w:rsidRPr="00083592">
        <w:rPr>
          <w:i/>
          <w:iCs/>
          <w:lang w:val="es-ES_tradnl"/>
        </w:rPr>
        <w:t>G</w:t>
      </w:r>
      <w:r w:rsidR="00627418" w:rsidRPr="00083592">
        <w:rPr>
          <w:i/>
          <w:iCs/>
          <w:lang w:val="es-ES_tradnl"/>
        </w:rPr>
        <w:t xml:space="preserve"> </w:t>
      </w:r>
      <w:r w:rsidRPr="00083592">
        <w:rPr>
          <w:lang w:val="es-ES_tradnl"/>
        </w:rPr>
        <w:t>:</w:t>
      </w:r>
      <w:r w:rsidRPr="00083592">
        <w:rPr>
          <w:lang w:val="es-ES_tradnl"/>
        </w:rPr>
        <w:tab/>
        <w:t>ganancia de la antena con respecto al dipolo de media onda (dBd)</w:t>
      </w:r>
    </w:p>
    <w:p w:rsidR="001F6FC5" w:rsidRPr="00083592" w:rsidRDefault="001F6FC5" w:rsidP="001F6FC5">
      <w:pPr>
        <w:pStyle w:val="Equationlegend"/>
        <w:rPr>
          <w:lang w:val="es-ES_tradnl"/>
        </w:rPr>
      </w:pPr>
      <w:r w:rsidRPr="00083592">
        <w:rPr>
          <w:lang w:val="es-ES_tradnl"/>
        </w:rPr>
        <w:tab/>
      </w:r>
      <w:r w:rsidRPr="00083592">
        <w:rPr>
          <w:lang w:val="es-ES_tradnl"/>
        </w:rPr>
        <w:sym w:font="Symbol" w:char="F06C"/>
      </w:r>
      <w:r w:rsidR="00627418" w:rsidRPr="00083592">
        <w:rPr>
          <w:lang w:val="es-ES_tradnl"/>
        </w:rPr>
        <w:t xml:space="preserve"> </w:t>
      </w:r>
      <w:r w:rsidRPr="00083592">
        <w:rPr>
          <w:lang w:val="es-ES_tradnl"/>
        </w:rPr>
        <w:t>:</w:t>
      </w:r>
      <w:r w:rsidRPr="00083592">
        <w:rPr>
          <w:lang w:val="es-ES_tradnl"/>
        </w:rPr>
        <w:tab/>
        <w:t>longitud de onda de la señal (m)</w:t>
      </w:r>
    </w:p>
    <w:p w:rsidR="001F6FC5" w:rsidRPr="00083592" w:rsidRDefault="001F6FC5" w:rsidP="001F6FC5">
      <w:pPr>
        <w:pStyle w:val="Equationlegend"/>
        <w:rPr>
          <w:lang w:val="es-ES_tradnl"/>
        </w:rPr>
      </w:pPr>
      <w:r w:rsidRPr="00083592">
        <w:rPr>
          <w:lang w:val="es-ES_tradnl"/>
        </w:rPr>
        <w:tab/>
      </w:r>
      <w:r w:rsidRPr="00083592">
        <w:rPr>
          <w:lang w:val="es-ES_tradnl"/>
        </w:rPr>
        <w:sym w:font="Symbol" w:char="F06A"/>
      </w:r>
      <w:r w:rsidRPr="00083592">
        <w:rPr>
          <w:i/>
          <w:iCs/>
          <w:vertAlign w:val="subscript"/>
          <w:lang w:val="es-ES_tradnl"/>
        </w:rPr>
        <w:t>mín</w:t>
      </w:r>
      <w:r w:rsidR="00627418" w:rsidRPr="00083592">
        <w:rPr>
          <w:i/>
          <w:iCs/>
          <w:vertAlign w:val="subscript"/>
          <w:lang w:val="es-ES_tradnl"/>
        </w:rPr>
        <w:t xml:space="preserve"> </w:t>
      </w:r>
      <w:r w:rsidRPr="00083592">
        <w:rPr>
          <w:lang w:val="es-ES_tradnl"/>
        </w:rPr>
        <w:t>:</w:t>
      </w:r>
      <w:r w:rsidRPr="00083592">
        <w:rPr>
          <w:lang w:val="es-ES_tradnl"/>
        </w:rPr>
        <w:tab/>
        <w:t>mínima dfp en la ubicación de recepción (dB(W/m</w:t>
      </w:r>
      <w:r w:rsidRPr="00083592">
        <w:rPr>
          <w:vertAlign w:val="superscript"/>
          <w:lang w:val="es-ES_tradnl"/>
        </w:rPr>
        <w:t>2</w:t>
      </w:r>
      <w:r w:rsidRPr="00083592">
        <w:rPr>
          <w:lang w:val="es-ES_tradnl"/>
        </w:rPr>
        <w:t>))</w:t>
      </w:r>
    </w:p>
    <w:p w:rsidR="001F6FC5" w:rsidRPr="00083592" w:rsidRDefault="001F6FC5" w:rsidP="00CF6BB6">
      <w:pPr>
        <w:pStyle w:val="Equationlegend"/>
        <w:rPr>
          <w:lang w:val="es-ES_tradnl"/>
        </w:rPr>
      </w:pPr>
      <w:r w:rsidRPr="00083592">
        <w:rPr>
          <w:lang w:val="es-ES_tradnl"/>
        </w:rPr>
        <w:tab/>
      </w:r>
      <w:r w:rsidRPr="00083592">
        <w:rPr>
          <w:i/>
          <w:iCs/>
          <w:lang w:val="es-ES_tradnl"/>
        </w:rPr>
        <w:t>L</w:t>
      </w:r>
      <w:r w:rsidRPr="00083592">
        <w:rPr>
          <w:i/>
          <w:iCs/>
          <w:vertAlign w:val="subscript"/>
          <w:lang w:val="es-ES_tradnl"/>
        </w:rPr>
        <w:t>f</w:t>
      </w:r>
      <w:r w:rsidR="00CF6BB6">
        <w:rPr>
          <w:i/>
          <w:iCs/>
          <w:vertAlign w:val="subscript"/>
          <w:lang w:val="es-ES_tradnl"/>
        </w:rPr>
        <w:t xml:space="preserve"> </w:t>
      </w:r>
      <w:r w:rsidRPr="00083592">
        <w:rPr>
          <w:lang w:val="es-ES_tradnl"/>
        </w:rPr>
        <w:t>:</w:t>
      </w:r>
      <w:r w:rsidRPr="00083592">
        <w:rPr>
          <w:lang w:val="es-ES_tradnl"/>
        </w:rPr>
        <w:tab/>
        <w:t>pérdidas en el alimentador (dB)</w:t>
      </w:r>
    </w:p>
    <w:p w:rsidR="001F6FC5" w:rsidRPr="00083592" w:rsidRDefault="001F6FC5" w:rsidP="001F6FC5">
      <w:pPr>
        <w:pStyle w:val="Equationlegend"/>
        <w:rPr>
          <w:lang w:val="es-ES_tradnl"/>
        </w:rPr>
      </w:pPr>
      <w:r w:rsidRPr="00083592">
        <w:rPr>
          <w:lang w:val="es-ES_tradnl"/>
        </w:rPr>
        <w:tab/>
      </w:r>
      <w:r w:rsidRPr="00083592">
        <w:rPr>
          <w:i/>
          <w:iCs/>
          <w:lang w:val="es-ES_tradnl"/>
        </w:rPr>
        <w:t>E</w:t>
      </w:r>
      <w:r w:rsidRPr="00083592">
        <w:rPr>
          <w:i/>
          <w:iCs/>
          <w:vertAlign w:val="subscript"/>
          <w:lang w:val="es-ES_tradnl"/>
        </w:rPr>
        <w:t>mín</w:t>
      </w:r>
      <w:r w:rsidR="00627418" w:rsidRPr="00083592">
        <w:rPr>
          <w:i/>
          <w:iCs/>
          <w:vertAlign w:val="subscript"/>
          <w:lang w:val="es-ES_tradnl"/>
        </w:rPr>
        <w:t xml:space="preserve"> </w:t>
      </w:r>
      <w:r w:rsidRPr="00083592">
        <w:rPr>
          <w:lang w:val="es-ES_tradnl"/>
        </w:rPr>
        <w:t>:</w:t>
      </w:r>
      <w:r w:rsidRPr="00083592">
        <w:rPr>
          <w:lang w:val="es-ES_tradnl"/>
        </w:rPr>
        <w:tab/>
        <w:t>mínima intensidad de campo equivalente en la ubicación de recepción (dB(</w:t>
      </w:r>
      <w:r w:rsidRPr="00083592">
        <w:rPr>
          <w:lang w:val="es-ES_tradnl"/>
        </w:rPr>
        <w:sym w:font="Symbol" w:char="F06D"/>
      </w:r>
      <w:r w:rsidRPr="00083592">
        <w:rPr>
          <w:lang w:val="es-ES_tradnl"/>
        </w:rPr>
        <w:t>V/m))</w:t>
      </w:r>
    </w:p>
    <w:p w:rsidR="001F6FC5" w:rsidRPr="00083592" w:rsidRDefault="001F6FC5" w:rsidP="001F6FC5">
      <w:pPr>
        <w:pStyle w:val="Equationlegend"/>
        <w:rPr>
          <w:lang w:val="es-ES_tradnl"/>
        </w:rPr>
      </w:pPr>
      <w:r w:rsidRPr="00083592">
        <w:rPr>
          <w:lang w:val="es-ES_tradnl"/>
        </w:rPr>
        <w:tab/>
      </w:r>
      <w:r w:rsidRPr="00083592">
        <w:rPr>
          <w:i/>
          <w:iCs/>
          <w:lang w:val="es-ES_tradnl"/>
        </w:rPr>
        <w:t>E</w:t>
      </w:r>
      <w:r w:rsidRPr="00083592">
        <w:rPr>
          <w:i/>
          <w:iCs/>
          <w:vertAlign w:val="subscript"/>
          <w:lang w:val="es-ES_tradnl"/>
        </w:rPr>
        <w:t>med</w:t>
      </w:r>
      <w:r w:rsidR="00627418" w:rsidRPr="00083592">
        <w:rPr>
          <w:i/>
          <w:iCs/>
          <w:vertAlign w:val="subscript"/>
          <w:lang w:val="es-ES_tradnl"/>
        </w:rPr>
        <w:t xml:space="preserve"> </w:t>
      </w:r>
      <w:r w:rsidRPr="00083592">
        <w:rPr>
          <w:lang w:val="es-ES_tradnl"/>
        </w:rPr>
        <w:t>:</w:t>
      </w:r>
      <w:r w:rsidRPr="00083592">
        <w:rPr>
          <w:lang w:val="es-ES_tradnl"/>
        </w:rPr>
        <w:tab/>
        <w:t>valor mediano de la mínima intensidad de campo equivalente, valor planificado (dB(</w:t>
      </w:r>
      <w:r w:rsidRPr="00083592">
        <w:rPr>
          <w:lang w:val="es-ES_tradnl"/>
        </w:rPr>
        <w:sym w:font="Symbol" w:char="F06D"/>
      </w:r>
      <w:r w:rsidRPr="00083592">
        <w:rPr>
          <w:lang w:val="es-ES_tradnl"/>
        </w:rPr>
        <w:t>V/m))</w:t>
      </w:r>
    </w:p>
    <w:p w:rsidR="001F6FC5" w:rsidRPr="00083592" w:rsidRDefault="001F6FC5" w:rsidP="001F6FC5">
      <w:pPr>
        <w:pStyle w:val="Equationlegend"/>
        <w:rPr>
          <w:lang w:val="es-ES_tradnl"/>
        </w:rPr>
      </w:pPr>
      <w:r w:rsidRPr="00083592">
        <w:rPr>
          <w:lang w:val="es-ES_tradnl"/>
        </w:rPr>
        <w:tab/>
      </w:r>
      <w:r w:rsidRPr="00083592">
        <w:rPr>
          <w:i/>
          <w:iCs/>
          <w:lang w:val="es-ES_tradnl"/>
        </w:rPr>
        <w:t>P</w:t>
      </w:r>
      <w:r w:rsidRPr="00083592">
        <w:rPr>
          <w:i/>
          <w:iCs/>
          <w:vertAlign w:val="subscript"/>
          <w:lang w:val="es-ES_tradnl"/>
        </w:rPr>
        <w:t>mmn</w:t>
      </w:r>
      <w:r w:rsidR="00627418" w:rsidRPr="00083592">
        <w:rPr>
          <w:i/>
          <w:iCs/>
          <w:vertAlign w:val="subscript"/>
          <w:lang w:val="es-ES_tradnl"/>
        </w:rPr>
        <w:t xml:space="preserve"> </w:t>
      </w:r>
      <w:r w:rsidRPr="00083592">
        <w:rPr>
          <w:lang w:val="es-ES_tradnl"/>
        </w:rPr>
        <w:t>:</w:t>
      </w:r>
      <w:r w:rsidRPr="00083592">
        <w:rPr>
          <w:lang w:val="es-ES_tradnl"/>
        </w:rPr>
        <w:tab/>
        <w:t>margen de ruido artificial (dB)</w:t>
      </w:r>
    </w:p>
    <w:p w:rsidR="001F6FC5" w:rsidRPr="00083592" w:rsidRDefault="001F6FC5" w:rsidP="001F6FC5">
      <w:pPr>
        <w:pStyle w:val="Equationlegend"/>
        <w:rPr>
          <w:lang w:val="es-ES_tradnl"/>
        </w:rPr>
      </w:pPr>
      <w:r w:rsidRPr="00083592">
        <w:rPr>
          <w:lang w:val="es-ES_tradnl"/>
        </w:rPr>
        <w:lastRenderedPageBreak/>
        <w:tab/>
      </w:r>
      <w:r w:rsidRPr="00083592">
        <w:rPr>
          <w:i/>
          <w:iCs/>
          <w:lang w:val="es-ES_tradnl"/>
        </w:rPr>
        <w:t>L</w:t>
      </w:r>
      <w:r w:rsidRPr="00083592">
        <w:rPr>
          <w:i/>
          <w:iCs/>
          <w:vertAlign w:val="subscript"/>
          <w:lang w:val="es-ES_tradnl"/>
        </w:rPr>
        <w:t>h</w:t>
      </w:r>
      <w:r w:rsidR="00627418" w:rsidRPr="00083592">
        <w:rPr>
          <w:i/>
          <w:iCs/>
          <w:vertAlign w:val="subscript"/>
          <w:lang w:val="es-ES_tradnl"/>
        </w:rPr>
        <w:t xml:space="preserve"> </w:t>
      </w:r>
      <w:r w:rsidRPr="00083592">
        <w:rPr>
          <w:lang w:val="es-ES_tradnl"/>
        </w:rPr>
        <w:t>:</w:t>
      </w:r>
      <w:r w:rsidRPr="00083592">
        <w:rPr>
          <w:lang w:val="es-ES_tradnl"/>
        </w:rPr>
        <w:tab/>
        <w:t>atenuación debida a la altura (punto de recepción a 1,5 m sobre el nivel del suelo) (dB)</w:t>
      </w:r>
    </w:p>
    <w:p w:rsidR="001F6FC5" w:rsidRPr="00083592" w:rsidRDefault="001F6FC5" w:rsidP="001F6FC5">
      <w:pPr>
        <w:pStyle w:val="Equationlegend"/>
        <w:rPr>
          <w:lang w:val="es-ES_tradnl"/>
        </w:rPr>
      </w:pPr>
      <w:r w:rsidRPr="00083592">
        <w:rPr>
          <w:lang w:val="es-ES_tradnl"/>
        </w:rPr>
        <w:tab/>
      </w:r>
      <w:r w:rsidRPr="00083592">
        <w:rPr>
          <w:i/>
          <w:iCs/>
          <w:lang w:val="es-ES_tradnl"/>
        </w:rPr>
        <w:t>L</w:t>
      </w:r>
      <w:r w:rsidRPr="00083592">
        <w:rPr>
          <w:i/>
          <w:iCs/>
          <w:vertAlign w:val="subscript"/>
          <w:lang w:val="es-ES_tradnl"/>
        </w:rPr>
        <w:t>b</w:t>
      </w:r>
      <w:r w:rsidR="00627418" w:rsidRPr="00083592">
        <w:rPr>
          <w:i/>
          <w:iCs/>
          <w:vertAlign w:val="subscript"/>
          <w:lang w:val="es-ES_tradnl"/>
        </w:rPr>
        <w:t xml:space="preserve"> </w:t>
      </w:r>
      <w:r w:rsidRPr="00083592">
        <w:rPr>
          <w:lang w:val="es-ES_tradnl"/>
        </w:rPr>
        <w:t>:</w:t>
      </w:r>
      <w:r w:rsidRPr="00083592">
        <w:rPr>
          <w:lang w:val="es-ES_tradnl"/>
        </w:rPr>
        <w:tab/>
        <w:t>pérdidas por penetración en edificios o en vehículos (dB)</w:t>
      </w:r>
    </w:p>
    <w:p w:rsidR="001F6FC5" w:rsidRPr="00083592" w:rsidRDefault="001F6FC5" w:rsidP="001F6FC5">
      <w:pPr>
        <w:pStyle w:val="Equationlegend"/>
        <w:rPr>
          <w:lang w:val="es-ES_tradnl"/>
        </w:rPr>
      </w:pPr>
      <w:r w:rsidRPr="00083592">
        <w:rPr>
          <w:lang w:val="es-ES_tradnl"/>
        </w:rPr>
        <w:tab/>
      </w:r>
      <w:r w:rsidRPr="00083592">
        <w:rPr>
          <w:i/>
          <w:iCs/>
          <w:lang w:val="es-ES_tradnl"/>
        </w:rPr>
        <w:t>C</w:t>
      </w:r>
      <w:r w:rsidRPr="00083592">
        <w:rPr>
          <w:i/>
          <w:vertAlign w:val="subscript"/>
          <w:lang w:val="es-ES_tradnl"/>
        </w:rPr>
        <w:t>l</w:t>
      </w:r>
      <w:r w:rsidR="00627418" w:rsidRPr="00083592">
        <w:rPr>
          <w:i/>
          <w:vertAlign w:val="subscript"/>
          <w:lang w:val="es-ES_tradnl"/>
        </w:rPr>
        <w:t xml:space="preserve"> </w:t>
      </w:r>
      <w:r w:rsidRPr="00083592">
        <w:rPr>
          <w:lang w:val="es-ES_tradnl"/>
        </w:rPr>
        <w:t>:</w:t>
      </w:r>
      <w:r w:rsidRPr="00083592">
        <w:rPr>
          <w:lang w:val="es-ES_tradnl"/>
        </w:rPr>
        <w:tab/>
        <w:t>factor de corrección según la ubicación (dB)</w:t>
      </w:r>
    </w:p>
    <w:p w:rsidR="001F6FC5" w:rsidRPr="00083592" w:rsidRDefault="001F6FC5" w:rsidP="00627418">
      <w:pPr>
        <w:pStyle w:val="Equationlegend"/>
        <w:rPr>
          <w:vertAlign w:val="subscript"/>
          <w:lang w:val="es-ES_tradnl"/>
        </w:rPr>
      </w:pPr>
      <w:r w:rsidRPr="00083592">
        <w:rPr>
          <w:lang w:val="es-ES_tradnl"/>
        </w:rPr>
        <w:tab/>
      </w:r>
      <w:r w:rsidR="00627418" w:rsidRPr="00083592">
        <w:rPr>
          <w:lang w:val="es-ES_tradnl"/>
        </w:rPr>
        <w:sym w:font="Symbol" w:char="F073"/>
      </w:r>
      <w:r w:rsidRPr="00083592">
        <w:rPr>
          <w:i/>
          <w:iCs/>
          <w:vertAlign w:val="subscript"/>
          <w:lang w:val="es-ES_tradnl"/>
        </w:rPr>
        <w:t>t</w:t>
      </w:r>
      <w:r w:rsidR="00627418" w:rsidRPr="00083592">
        <w:rPr>
          <w:i/>
          <w:iCs/>
          <w:vertAlign w:val="subscript"/>
          <w:lang w:val="es-ES_tradnl"/>
        </w:rPr>
        <w:t xml:space="preserve"> </w:t>
      </w:r>
      <w:r w:rsidRPr="00083592">
        <w:rPr>
          <w:lang w:val="es-ES_tradnl"/>
        </w:rPr>
        <w:t>:</w:t>
      </w:r>
      <w:r w:rsidRPr="00083592">
        <w:rPr>
          <w:vertAlign w:val="subscript"/>
          <w:lang w:val="es-ES_tradnl"/>
        </w:rPr>
        <w:tab/>
      </w:r>
      <w:r w:rsidRPr="00083592">
        <w:rPr>
          <w:lang w:val="es-ES_tradnl"/>
        </w:rPr>
        <w:t>desviación típica total (dB)</w:t>
      </w:r>
    </w:p>
    <w:p w:rsidR="001F6FC5" w:rsidRPr="00083592" w:rsidRDefault="001F6FC5" w:rsidP="001F6FC5">
      <w:pPr>
        <w:pStyle w:val="Equationlegend"/>
        <w:rPr>
          <w:lang w:val="es-ES_tradnl"/>
        </w:rPr>
      </w:pPr>
      <w:r w:rsidRPr="00083592">
        <w:rPr>
          <w:lang w:val="es-ES_tradnl"/>
        </w:rPr>
        <w:tab/>
      </w:r>
      <w:r w:rsidRPr="00083592">
        <w:rPr>
          <w:lang w:val="es-ES_tradnl"/>
        </w:rPr>
        <w:sym w:font="Symbol" w:char="F073"/>
      </w:r>
      <w:r w:rsidRPr="00083592">
        <w:rPr>
          <w:i/>
          <w:iCs/>
          <w:vertAlign w:val="subscript"/>
          <w:lang w:val="es-ES_tradnl"/>
        </w:rPr>
        <w:t>m</w:t>
      </w:r>
      <w:r w:rsidR="00627418" w:rsidRPr="00083592">
        <w:rPr>
          <w:i/>
          <w:iCs/>
          <w:vertAlign w:val="subscript"/>
          <w:lang w:val="es-ES_tradnl"/>
        </w:rPr>
        <w:t xml:space="preserve"> </w:t>
      </w:r>
      <w:r w:rsidRPr="00083592">
        <w:rPr>
          <w:lang w:val="es-ES_tradnl"/>
        </w:rPr>
        <w:t>:</w:t>
      </w:r>
      <w:r w:rsidRPr="00083592">
        <w:rPr>
          <w:vertAlign w:val="subscript"/>
          <w:lang w:val="es-ES_tradnl"/>
        </w:rPr>
        <w:tab/>
      </w:r>
      <w:r w:rsidRPr="00083592">
        <w:rPr>
          <w:lang w:val="es-ES_tradnl"/>
        </w:rPr>
        <w:t>desviación típica de la macroescala (</w:t>
      </w:r>
      <w:r w:rsidRPr="00083592">
        <w:rPr>
          <w:lang w:val="es-ES_tradnl"/>
        </w:rPr>
        <w:sym w:font="Symbol" w:char="F073"/>
      </w:r>
      <w:r w:rsidRPr="00083592">
        <w:rPr>
          <w:i/>
          <w:iCs/>
          <w:vertAlign w:val="subscript"/>
          <w:lang w:val="es-ES_tradnl"/>
        </w:rPr>
        <w:t>m</w:t>
      </w:r>
      <w:r w:rsidRPr="00083592">
        <w:rPr>
          <w:lang w:val="es-ES_tradnl"/>
        </w:rPr>
        <w:t xml:space="preserve"> = 5,5 dB (dB))</w:t>
      </w:r>
    </w:p>
    <w:p w:rsidR="001F6FC5" w:rsidRPr="00083592" w:rsidRDefault="001F6FC5" w:rsidP="001F6FC5">
      <w:pPr>
        <w:pStyle w:val="Equationlegend"/>
        <w:rPr>
          <w:lang w:val="es-ES_tradnl"/>
        </w:rPr>
      </w:pPr>
      <w:r w:rsidRPr="00083592">
        <w:rPr>
          <w:lang w:val="es-ES_tradnl"/>
        </w:rPr>
        <w:tab/>
      </w:r>
      <w:r w:rsidRPr="00083592">
        <w:rPr>
          <w:lang w:val="es-ES_tradnl"/>
        </w:rPr>
        <w:sym w:font="Symbol" w:char="F073"/>
      </w:r>
      <w:r w:rsidRPr="00083592">
        <w:rPr>
          <w:i/>
          <w:iCs/>
          <w:vertAlign w:val="subscript"/>
          <w:lang w:val="es-ES_tradnl"/>
        </w:rPr>
        <w:t>b</w:t>
      </w:r>
      <w:r w:rsidR="00627418" w:rsidRPr="00083592">
        <w:rPr>
          <w:i/>
          <w:iCs/>
          <w:vertAlign w:val="subscript"/>
          <w:lang w:val="es-ES_tradnl"/>
        </w:rPr>
        <w:t xml:space="preserve"> </w:t>
      </w:r>
      <w:r w:rsidRPr="00083592">
        <w:rPr>
          <w:lang w:val="es-ES_tradnl"/>
        </w:rPr>
        <w:t>:</w:t>
      </w:r>
      <w:r w:rsidRPr="00083592">
        <w:rPr>
          <w:vertAlign w:val="subscript"/>
          <w:lang w:val="es-ES_tradnl"/>
        </w:rPr>
        <w:tab/>
      </w:r>
      <w:r w:rsidRPr="00083592">
        <w:rPr>
          <w:lang w:val="es-ES_tradnl"/>
        </w:rPr>
        <w:t>desviación típica de las pérdidas por penetración en edificios (dB)</w:t>
      </w:r>
    </w:p>
    <w:p w:rsidR="001F6FC5" w:rsidRPr="00083592" w:rsidRDefault="001F6FC5" w:rsidP="001F6FC5">
      <w:pPr>
        <w:pStyle w:val="Equationlegend"/>
        <w:rPr>
          <w:lang w:val="es-ES_tradnl"/>
        </w:rPr>
      </w:pPr>
      <w:r w:rsidRPr="00083592">
        <w:rPr>
          <w:sz w:val="28"/>
          <w:lang w:val="es-ES_tradnl"/>
        </w:rPr>
        <w:tab/>
      </w:r>
      <w:r w:rsidRPr="00083592">
        <w:rPr>
          <w:szCs w:val="24"/>
          <w:lang w:val="es-ES_tradnl"/>
        </w:rPr>
        <w:sym w:font="Symbol" w:char="F06D"/>
      </w:r>
      <w:r w:rsidR="00627418" w:rsidRPr="00083592">
        <w:rPr>
          <w:szCs w:val="24"/>
          <w:lang w:val="es-ES_tradnl"/>
        </w:rPr>
        <w:t xml:space="preserve"> </w:t>
      </w:r>
      <w:r w:rsidRPr="00083592">
        <w:rPr>
          <w:lang w:val="es-ES_tradnl"/>
        </w:rPr>
        <w:t>:</w:t>
      </w:r>
      <w:r w:rsidRPr="00083592">
        <w:rPr>
          <w:sz w:val="28"/>
          <w:vertAlign w:val="subscript"/>
          <w:lang w:val="es-ES_tradnl"/>
        </w:rPr>
        <w:tab/>
      </w:r>
      <w:r w:rsidRPr="00083592">
        <w:rPr>
          <w:lang w:val="es-ES_tradnl"/>
        </w:rPr>
        <w:t>factor de distribución que es igual a 0,52 para el 70%, 1,28 para el 90%, 1,64 para el 95% y 2,33 para el 99%.</w:t>
      </w:r>
    </w:p>
    <w:p w:rsidR="00040EAD" w:rsidRPr="00083592" w:rsidRDefault="00040EAD" w:rsidP="00040EAD">
      <w:pPr>
        <w:rPr>
          <w:lang w:val="es-ES_tradnl"/>
        </w:rPr>
      </w:pPr>
      <w:bookmarkStart w:id="948" w:name="_Toc309290174"/>
      <w:bookmarkStart w:id="949" w:name="_Toc309718898"/>
      <w:bookmarkStart w:id="950" w:name="_Toc309290599"/>
      <w:bookmarkStart w:id="951" w:name="_Toc309719110"/>
      <w:bookmarkStart w:id="952" w:name="_Toc530893437"/>
      <w:bookmarkStart w:id="953" w:name="_Toc530974737"/>
      <w:bookmarkStart w:id="954" w:name="_Toc530974922"/>
      <w:bookmarkStart w:id="955" w:name="_Toc530980098"/>
      <w:bookmarkStart w:id="956" w:name="_Toc245118074"/>
      <w:bookmarkStart w:id="957" w:name="_Toc245177357"/>
      <w:bookmarkStart w:id="958" w:name="_Toc245177693"/>
    </w:p>
    <w:p w:rsidR="00040EAD" w:rsidRDefault="00040EAD" w:rsidP="00040EAD">
      <w:pPr>
        <w:rPr>
          <w:lang w:val="es-ES_tradnl"/>
        </w:rPr>
      </w:pPr>
    </w:p>
    <w:p w:rsidR="00063A88" w:rsidRPr="00083592" w:rsidRDefault="00063A88" w:rsidP="00040EAD">
      <w:pPr>
        <w:rPr>
          <w:lang w:val="es-ES_tradnl"/>
        </w:rPr>
      </w:pPr>
    </w:p>
    <w:p w:rsidR="001F6FC5" w:rsidRPr="00083592" w:rsidRDefault="001F6FC5" w:rsidP="00627418">
      <w:pPr>
        <w:pStyle w:val="AppendixNoTitle"/>
        <w:rPr>
          <w:lang w:val="es-ES_tradnl"/>
        </w:rPr>
      </w:pPr>
      <w:bookmarkStart w:id="959" w:name="_Toc325623274"/>
      <w:r w:rsidRPr="00083592">
        <w:rPr>
          <w:lang w:val="es-ES_tradnl"/>
        </w:rPr>
        <w:t>Ap</w:t>
      </w:r>
      <w:r w:rsidR="00627418" w:rsidRPr="00083592">
        <w:rPr>
          <w:lang w:val="es-ES_tradnl"/>
        </w:rPr>
        <w:t>éndice</w:t>
      </w:r>
      <w:r w:rsidRPr="00083592">
        <w:rPr>
          <w:lang w:val="es-ES_tradnl"/>
        </w:rPr>
        <w:t xml:space="preserve"> 2</w:t>
      </w:r>
      <w:r w:rsidRPr="00083592">
        <w:rPr>
          <w:lang w:val="es-ES_tradnl"/>
        </w:rPr>
        <w:br/>
      </w:r>
      <w:r w:rsidR="00627418" w:rsidRPr="00083592">
        <w:rPr>
          <w:lang w:val="es-ES_tradnl"/>
        </w:rPr>
        <w:t xml:space="preserve">al Anexo </w:t>
      </w:r>
      <w:r w:rsidRPr="00083592">
        <w:rPr>
          <w:lang w:val="es-ES_tradnl"/>
        </w:rPr>
        <w:t>2</w:t>
      </w:r>
      <w:bookmarkEnd w:id="948"/>
      <w:bookmarkEnd w:id="949"/>
      <w:bookmarkEnd w:id="959"/>
    </w:p>
    <w:p w:rsidR="001F6FC5" w:rsidRPr="00083592" w:rsidRDefault="00627418" w:rsidP="00A50640">
      <w:pPr>
        <w:pStyle w:val="Normalaftertitle"/>
        <w:rPr>
          <w:lang w:val="es-ES_tradnl"/>
        </w:rPr>
      </w:pPr>
      <w:r w:rsidRPr="00083592">
        <w:rPr>
          <w:lang w:val="es-ES_tradnl"/>
        </w:rPr>
        <w:t>El Cuadro </w:t>
      </w:r>
      <w:r w:rsidR="001F6FC5" w:rsidRPr="00083592">
        <w:rPr>
          <w:lang w:val="es-ES_tradnl"/>
        </w:rPr>
        <w:t xml:space="preserve">62 </w:t>
      </w:r>
      <w:r w:rsidRPr="00083592">
        <w:rPr>
          <w:lang w:val="es-ES_tradnl"/>
        </w:rPr>
        <w:t xml:space="preserve">presenta los resultados de las mediciones en bruto para los sintonizadores de silicio en el caso de interferencia UMTS RS. Estos valores se indican a título orientativo y debe </w:t>
      </w:r>
      <w:r w:rsidR="00F019D9" w:rsidRPr="00083592">
        <w:rPr>
          <w:lang w:val="es-ES_tradnl"/>
        </w:rPr>
        <w:t>utilizarse</w:t>
      </w:r>
      <w:r w:rsidRPr="00083592">
        <w:rPr>
          <w:lang w:val="es-ES_tradnl"/>
        </w:rPr>
        <w:t xml:space="preserve"> con </w:t>
      </w:r>
      <w:r w:rsidR="00F019D9" w:rsidRPr="00083592">
        <w:rPr>
          <w:lang w:val="es-ES_tradnl"/>
        </w:rPr>
        <w:t>precaución</w:t>
      </w:r>
      <w:r w:rsidRPr="00083592">
        <w:rPr>
          <w:lang w:val="es-ES_tradnl"/>
        </w:rPr>
        <w:t>.</w:t>
      </w:r>
    </w:p>
    <w:p w:rsidR="001F6FC5" w:rsidRPr="00083592" w:rsidRDefault="001F6FC5" w:rsidP="001F6FC5">
      <w:pPr>
        <w:pStyle w:val="TableNo"/>
        <w:rPr>
          <w:lang w:val="es-ES_tradnl"/>
        </w:rPr>
      </w:pPr>
      <w:bookmarkStart w:id="960" w:name="_Toc309290587"/>
      <w:bookmarkStart w:id="961" w:name="_Toc309719098"/>
      <w:bookmarkStart w:id="962" w:name="_Toc325623724"/>
      <w:r w:rsidRPr="00083592">
        <w:rPr>
          <w:lang w:val="es-ES_tradnl"/>
        </w:rPr>
        <w:t>CUADRO 62</w:t>
      </w:r>
      <w:bookmarkEnd w:id="960"/>
      <w:bookmarkEnd w:id="961"/>
      <w:bookmarkEnd w:id="962"/>
    </w:p>
    <w:p w:rsidR="001F6FC5" w:rsidRPr="00083592" w:rsidRDefault="004348DC" w:rsidP="00465554">
      <w:pPr>
        <w:pStyle w:val="Tabletitle"/>
        <w:rPr>
          <w:lang w:val="es-ES_tradnl"/>
        </w:rPr>
      </w:pPr>
      <w:bookmarkStart w:id="963" w:name="_Toc309290588"/>
      <w:bookmarkStart w:id="964" w:name="_Toc309719099"/>
      <w:bookmarkStart w:id="965" w:name="_Toc325623485"/>
      <w:bookmarkStart w:id="966" w:name="_Toc325623725"/>
      <w:r w:rsidRPr="00083592">
        <w:rPr>
          <w:lang w:val="es-ES_tradnl"/>
        </w:rPr>
        <w:t xml:space="preserve">Relaciones de protección </w:t>
      </w:r>
      <w:r w:rsidR="001F6FC5" w:rsidRPr="00083592">
        <w:rPr>
          <w:lang w:val="es-ES_tradnl"/>
        </w:rPr>
        <w:t>(</w:t>
      </w:r>
      <w:r w:rsidR="00FE7309" w:rsidRPr="00083592">
        <w:rPr>
          <w:lang w:val="es-ES_tradnl"/>
        </w:rPr>
        <w:t>RP</w:t>
      </w:r>
      <w:r w:rsidR="001F6FC5" w:rsidRPr="00083592">
        <w:rPr>
          <w:lang w:val="es-ES_tradnl"/>
        </w:rPr>
        <w:t xml:space="preserve">) </w:t>
      </w:r>
      <w:r w:rsidRPr="00083592">
        <w:rPr>
          <w:lang w:val="es-ES_tradnl"/>
        </w:rPr>
        <w:t xml:space="preserve">y umbrales de sobrecarga </w:t>
      </w:r>
      <w:r w:rsidR="001F6FC5" w:rsidRPr="00083592">
        <w:rPr>
          <w:lang w:val="es-ES_tradnl"/>
        </w:rPr>
        <w:t>(</w:t>
      </w:r>
      <w:r w:rsidRPr="00083592">
        <w:rPr>
          <w:bCs/>
          <w:sz w:val="22"/>
          <w:szCs w:val="22"/>
          <w:lang w:val="es-ES_tradnl"/>
        </w:rPr>
        <w:t>U</w:t>
      </w:r>
      <w:r w:rsidRPr="00083592">
        <w:rPr>
          <w:rFonts w:ascii="(Utiliser une police de caractè" w:hAnsi="(Utiliser une police de caractè"/>
          <w:bCs/>
          <w:sz w:val="22"/>
          <w:szCs w:val="22"/>
          <w:vertAlign w:val="subscript"/>
          <w:lang w:val="es-ES_tradnl"/>
        </w:rPr>
        <w:t>S</w:t>
      </w:r>
      <w:r w:rsidR="001F6FC5" w:rsidRPr="00083592">
        <w:rPr>
          <w:lang w:val="es-ES_tradnl"/>
        </w:rPr>
        <w:t xml:space="preserve">) </w:t>
      </w:r>
      <w:r w:rsidRPr="00083592">
        <w:rPr>
          <w:lang w:val="es-ES_tradnl"/>
        </w:rPr>
        <w:t xml:space="preserve">para una señal </w:t>
      </w:r>
      <w:r w:rsidR="001F6FC5" w:rsidRPr="00083592">
        <w:rPr>
          <w:lang w:val="es-ES_tradnl"/>
        </w:rPr>
        <w:t xml:space="preserve">DVB-T </w:t>
      </w:r>
      <w:r w:rsidRPr="00083592">
        <w:rPr>
          <w:lang w:val="es-ES_tradnl"/>
        </w:rPr>
        <w:t>MAQ</w:t>
      </w:r>
      <w:r w:rsidRPr="00083592">
        <w:rPr>
          <w:lang w:val="es-ES_tradnl"/>
        </w:rPr>
        <w:noBreakHyphen/>
        <w:t xml:space="preserve">64 de </w:t>
      </w:r>
      <w:r w:rsidR="001F6FC5" w:rsidRPr="00083592">
        <w:rPr>
          <w:lang w:val="es-ES_tradnl"/>
        </w:rPr>
        <w:t>8</w:t>
      </w:r>
      <w:r w:rsidRPr="00083592">
        <w:rPr>
          <w:lang w:val="es-ES_tradnl"/>
        </w:rPr>
        <w:t> </w:t>
      </w:r>
      <w:r w:rsidR="001F6FC5" w:rsidRPr="00083592">
        <w:rPr>
          <w:lang w:val="es-ES_tradnl"/>
        </w:rPr>
        <w:t xml:space="preserve">MHz </w:t>
      </w:r>
      <w:r w:rsidRPr="00083592">
        <w:rPr>
          <w:lang w:val="es-ES_tradnl"/>
        </w:rPr>
        <w:t xml:space="preserve">con tasa de codificación </w:t>
      </w:r>
      <w:r w:rsidR="001F6FC5" w:rsidRPr="00083592">
        <w:rPr>
          <w:lang w:val="es-ES_tradnl"/>
        </w:rPr>
        <w:t>2/3</w:t>
      </w:r>
      <w:r w:rsidRPr="00083592">
        <w:rPr>
          <w:lang w:val="es-ES_tradnl"/>
        </w:rPr>
        <w:t xml:space="preserve"> interferida por emisiones de una estación de base</w:t>
      </w:r>
      <w:r w:rsidR="00DE2DD4">
        <w:rPr>
          <w:lang w:val="es-ES_tradnl"/>
        </w:rPr>
        <w:t> </w:t>
      </w:r>
      <w:r w:rsidRPr="00083592">
        <w:rPr>
          <w:lang w:val="es-ES_tradnl"/>
        </w:rPr>
        <w:t xml:space="preserve">UMTS de 5MHz sin control de potencia de transmisión (CPT desactivada) </w:t>
      </w:r>
      <w:r w:rsidRPr="00083592">
        <w:rPr>
          <w:lang w:val="es-ES_tradnl"/>
        </w:rPr>
        <w:br/>
        <w:t>medidos para sintonizadores de silicio (véanse las Notas 1 a 3)</w:t>
      </w:r>
      <w:bookmarkEnd w:id="963"/>
      <w:bookmarkEnd w:id="964"/>
      <w:bookmarkEnd w:id="965"/>
      <w:bookmarkEnd w:id="966"/>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1F6FC5" w:rsidRPr="00083592" w:rsidTr="00E74E07">
        <w:trPr>
          <w:jc w:val="center"/>
        </w:trPr>
        <w:tc>
          <w:tcPr>
            <w:tcW w:w="2696" w:type="dxa"/>
            <w:shd w:val="clear" w:color="auto" w:fill="auto"/>
            <w:vAlign w:val="center"/>
          </w:tcPr>
          <w:p w:rsidR="001F6FC5" w:rsidRPr="00083592" w:rsidRDefault="00F019D9">
            <w:pPr>
              <w:pStyle w:val="Tablehead"/>
              <w:rPr>
                <w:rFonts w:eastAsia="MS Mincho"/>
                <w:sz w:val="18"/>
                <w:lang w:val="es-ES_tradnl"/>
              </w:rPr>
            </w:pPr>
            <w:r>
              <w:rPr>
                <w:rFonts w:eastAsia="MS Mincho"/>
                <w:lang w:val="es-ES_tradnl"/>
              </w:rPr>
              <w:t>Desplazamiento de la fuente de interferencia</w:t>
            </w:r>
            <w:r w:rsidR="00CF6BB6">
              <w:rPr>
                <w:rFonts w:eastAsia="MS Mincho"/>
                <w:lang w:val="es-ES_tradnl"/>
              </w:rPr>
              <w:t xml:space="preserve"> </w:t>
            </w:r>
            <w:r w:rsidR="001F6FC5" w:rsidRPr="00083592">
              <w:rPr>
                <w:rFonts w:eastAsia="MS Mincho"/>
                <w:lang w:val="es-ES_tradnl"/>
              </w:rPr>
              <w:t>N/(MHz)</w:t>
            </w:r>
          </w:p>
        </w:tc>
        <w:tc>
          <w:tcPr>
            <w:tcW w:w="2903" w:type="dxa"/>
            <w:gridSpan w:val="3"/>
            <w:shd w:val="clear" w:color="auto" w:fill="auto"/>
            <w:vAlign w:val="center"/>
          </w:tcPr>
          <w:p w:rsidR="001F6FC5" w:rsidRPr="00083592" w:rsidRDefault="00FE7309" w:rsidP="00A069B6">
            <w:pPr>
              <w:pStyle w:val="Tablehead"/>
              <w:rPr>
                <w:lang w:val="es-ES_tradnl"/>
              </w:rPr>
            </w:pPr>
            <w:r w:rsidRPr="00083592">
              <w:rPr>
                <w:lang w:val="es-ES_tradnl"/>
              </w:rPr>
              <w:t>RP</w:t>
            </w:r>
            <w:r w:rsidR="001F6FC5" w:rsidRPr="00083592">
              <w:rPr>
                <w:lang w:val="es-ES_tradnl"/>
              </w:rPr>
              <w:t>, dB</w:t>
            </w:r>
          </w:p>
        </w:tc>
        <w:tc>
          <w:tcPr>
            <w:tcW w:w="2906" w:type="dxa"/>
            <w:gridSpan w:val="3"/>
            <w:shd w:val="clear" w:color="auto" w:fill="auto"/>
            <w:vAlign w:val="center"/>
          </w:tcPr>
          <w:p w:rsidR="001F6FC5" w:rsidRPr="00083592" w:rsidRDefault="00F019D9" w:rsidP="00F019D9">
            <w:pPr>
              <w:pStyle w:val="Tablehead"/>
              <w:rPr>
                <w:lang w:val="es-ES_tradnl"/>
              </w:rPr>
            </w:pPr>
            <w:r>
              <w:rPr>
                <w:lang w:val="es-ES_tradnl"/>
              </w:rPr>
              <w:t>U</w:t>
            </w:r>
            <w:r>
              <w:rPr>
                <w:vertAlign w:val="subscript"/>
                <w:lang w:val="es-ES_tradnl"/>
              </w:rPr>
              <w:t>s</w:t>
            </w:r>
            <w:r w:rsidR="001F6FC5" w:rsidRPr="00083592">
              <w:rPr>
                <w:lang w:val="es-ES_tradnl"/>
              </w:rPr>
              <w:t>, dBm</w:t>
            </w:r>
          </w:p>
        </w:tc>
      </w:tr>
      <w:tr w:rsidR="001F6FC5" w:rsidRPr="00083592" w:rsidTr="00E74E07">
        <w:trPr>
          <w:jc w:val="center"/>
        </w:trPr>
        <w:tc>
          <w:tcPr>
            <w:tcW w:w="2696" w:type="dxa"/>
            <w:shd w:val="clear" w:color="auto" w:fill="auto"/>
            <w:vAlign w:val="center"/>
          </w:tcPr>
          <w:p w:rsidR="001F6FC5" w:rsidRPr="00083592" w:rsidRDefault="001F6FC5" w:rsidP="00F019D9">
            <w:pPr>
              <w:pStyle w:val="Tablehead"/>
              <w:rPr>
                <w:rFonts w:eastAsia="MS Mincho"/>
                <w:lang w:val="es-ES_tradnl"/>
              </w:rPr>
            </w:pPr>
            <w:r w:rsidRPr="00083592">
              <w:rPr>
                <w:rFonts w:eastAsia="MS Mincho"/>
                <w:lang w:val="es-ES_tradnl"/>
              </w:rPr>
              <w:t>(</w:t>
            </w:r>
            <w:r w:rsidR="00F019D9">
              <w:rPr>
                <w:rFonts w:eastAsia="MS Mincho"/>
                <w:lang w:val="es-ES_tradnl"/>
              </w:rPr>
              <w:t xml:space="preserve">Pasos de </w:t>
            </w:r>
            <w:r w:rsidRPr="00083592">
              <w:rPr>
                <w:rFonts w:eastAsia="MS Mincho"/>
                <w:lang w:val="es-ES_tradnl"/>
              </w:rPr>
              <w:t>5 MHz)</w:t>
            </w:r>
          </w:p>
        </w:tc>
        <w:tc>
          <w:tcPr>
            <w:tcW w:w="967" w:type="dxa"/>
            <w:shd w:val="clear" w:color="auto" w:fill="auto"/>
            <w:vAlign w:val="center"/>
          </w:tcPr>
          <w:p w:rsidR="001F6FC5" w:rsidRPr="00083592" w:rsidRDefault="001F6FC5" w:rsidP="00A069B6">
            <w:pPr>
              <w:pStyle w:val="Tablehead"/>
              <w:rPr>
                <w:lang w:val="es-ES_tradnl"/>
              </w:rPr>
            </w:pPr>
            <w:r w:rsidRPr="00083592">
              <w:rPr>
                <w:lang w:val="es-ES_tradnl"/>
              </w:rPr>
              <w:t>Si-E</w:t>
            </w:r>
          </w:p>
        </w:tc>
        <w:tc>
          <w:tcPr>
            <w:tcW w:w="967" w:type="dxa"/>
            <w:shd w:val="clear" w:color="auto" w:fill="auto"/>
            <w:vAlign w:val="center"/>
          </w:tcPr>
          <w:p w:rsidR="001F6FC5" w:rsidRPr="00083592" w:rsidRDefault="001F6FC5" w:rsidP="00A069B6">
            <w:pPr>
              <w:pStyle w:val="Tablehead"/>
              <w:rPr>
                <w:lang w:val="es-ES_tradnl"/>
              </w:rPr>
            </w:pPr>
            <w:r w:rsidRPr="00083592">
              <w:rPr>
                <w:lang w:val="es-ES_tradnl"/>
              </w:rPr>
              <w:t>Si-F</w:t>
            </w:r>
          </w:p>
        </w:tc>
        <w:tc>
          <w:tcPr>
            <w:tcW w:w="969" w:type="dxa"/>
            <w:shd w:val="clear" w:color="auto" w:fill="auto"/>
            <w:vAlign w:val="center"/>
          </w:tcPr>
          <w:p w:rsidR="001F6FC5" w:rsidRPr="00083592" w:rsidRDefault="001F6FC5" w:rsidP="00A069B6">
            <w:pPr>
              <w:pStyle w:val="Tablehead"/>
              <w:rPr>
                <w:lang w:val="es-ES_tradnl"/>
              </w:rPr>
            </w:pPr>
            <w:r w:rsidRPr="00083592">
              <w:rPr>
                <w:lang w:val="es-ES_tradnl"/>
              </w:rPr>
              <w:t>Si-B</w:t>
            </w:r>
          </w:p>
        </w:tc>
        <w:tc>
          <w:tcPr>
            <w:tcW w:w="968" w:type="dxa"/>
            <w:shd w:val="clear" w:color="auto" w:fill="auto"/>
            <w:vAlign w:val="center"/>
          </w:tcPr>
          <w:p w:rsidR="001F6FC5" w:rsidRPr="00083592" w:rsidRDefault="001F6FC5" w:rsidP="00A069B6">
            <w:pPr>
              <w:pStyle w:val="Tablehead"/>
              <w:rPr>
                <w:lang w:val="es-ES_tradnl"/>
              </w:rPr>
            </w:pPr>
            <w:r w:rsidRPr="00083592">
              <w:rPr>
                <w:lang w:val="es-ES_tradnl"/>
              </w:rPr>
              <w:t>Si-E</w:t>
            </w:r>
          </w:p>
        </w:tc>
        <w:tc>
          <w:tcPr>
            <w:tcW w:w="968" w:type="dxa"/>
            <w:shd w:val="clear" w:color="auto" w:fill="auto"/>
            <w:vAlign w:val="center"/>
          </w:tcPr>
          <w:p w:rsidR="001F6FC5" w:rsidRPr="00083592" w:rsidRDefault="001F6FC5" w:rsidP="00A069B6">
            <w:pPr>
              <w:pStyle w:val="Tablehead"/>
              <w:rPr>
                <w:lang w:val="es-ES_tradnl"/>
              </w:rPr>
            </w:pPr>
            <w:r w:rsidRPr="00083592">
              <w:rPr>
                <w:lang w:val="es-ES_tradnl"/>
              </w:rPr>
              <w:t>Si-F</w:t>
            </w:r>
          </w:p>
        </w:tc>
        <w:tc>
          <w:tcPr>
            <w:tcW w:w="970" w:type="dxa"/>
            <w:shd w:val="clear" w:color="auto" w:fill="auto"/>
            <w:vAlign w:val="center"/>
          </w:tcPr>
          <w:p w:rsidR="001F6FC5" w:rsidRPr="00083592" w:rsidRDefault="001F6FC5" w:rsidP="00A069B6">
            <w:pPr>
              <w:pStyle w:val="Tablehead"/>
              <w:rPr>
                <w:lang w:val="es-ES_tradnl"/>
              </w:rPr>
            </w:pPr>
            <w:r w:rsidRPr="00083592">
              <w:rPr>
                <w:lang w:val="es-ES_tradnl"/>
              </w:rPr>
              <w:t>Si-B</w:t>
            </w:r>
          </w:p>
        </w:tc>
      </w:tr>
      <w:tr w:rsidR="001F6FC5" w:rsidRPr="00083592" w:rsidTr="00E74E07">
        <w:trPr>
          <w:jc w:val="center"/>
        </w:trPr>
        <w:tc>
          <w:tcPr>
            <w:tcW w:w="2696" w:type="dxa"/>
            <w:shd w:val="clear" w:color="auto" w:fill="auto"/>
            <w:vAlign w:val="center"/>
          </w:tcPr>
          <w:p w:rsidR="001F6FC5" w:rsidRPr="00083592" w:rsidRDefault="009F215B" w:rsidP="004348DC">
            <w:pPr>
              <w:pStyle w:val="Tabletext"/>
              <w:jc w:val="center"/>
              <w:rPr>
                <w:lang w:val="es-ES_tradnl"/>
              </w:rPr>
            </w:pPr>
            <w:r>
              <w:rPr>
                <w:lang w:val="es-ES_tradnl"/>
              </w:rPr>
              <w:t>1/(6,</w:t>
            </w:r>
            <w:r w:rsidR="001F6FC5"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−47</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−39</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−44</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−8</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−6</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0</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2/(11</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−50</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−42</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−48</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2</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−3</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4</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3/(16</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−51</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−45</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−48</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4</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−3</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8</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4/(21</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−53</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−46</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−49</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4</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−2</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10</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5/(26</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−55</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−47</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−49</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5</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−3</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10</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6/(31</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−57</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−48</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−49</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4</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−2</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10</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7/(36</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−57</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−48</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−49</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4</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−2</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10</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8/(41</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−58</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−49</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−49</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4</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−2</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10</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9/(46</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−57</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−50</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−49</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4</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−2</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10</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10/(51</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−60</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−50</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−50</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5</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−3</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10</w:t>
            </w:r>
          </w:p>
        </w:tc>
      </w:tr>
      <w:tr w:rsidR="001F6FC5" w:rsidRPr="00083592" w:rsidTr="00E74E07">
        <w:trPr>
          <w:jc w:val="center"/>
        </w:trPr>
        <w:tc>
          <w:tcPr>
            <w:tcW w:w="2696" w:type="dxa"/>
            <w:shd w:val="clear" w:color="auto" w:fill="auto"/>
            <w:vAlign w:val="center"/>
          </w:tcPr>
          <w:p w:rsidR="001F6FC5" w:rsidRPr="00083592" w:rsidRDefault="001F6FC5" w:rsidP="004348DC">
            <w:pPr>
              <w:pStyle w:val="Tabletext"/>
              <w:jc w:val="center"/>
              <w:rPr>
                <w:lang w:val="es-ES_tradnl"/>
              </w:rPr>
            </w:pPr>
            <w:r w:rsidRPr="00083592">
              <w:rPr>
                <w:lang w:val="es-ES_tradnl"/>
              </w:rPr>
              <w:t>11/(56</w:t>
            </w:r>
            <w:r w:rsidR="00040EAD" w:rsidRPr="00083592">
              <w:rPr>
                <w:lang w:val="es-ES_tradnl"/>
              </w:rPr>
              <w:t>,</w:t>
            </w:r>
            <w:r w:rsidRPr="00083592">
              <w:rPr>
                <w:lang w:val="es-ES_tradnl"/>
              </w:rPr>
              <w:t>5 MHz)</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−62</w:t>
            </w:r>
          </w:p>
        </w:tc>
        <w:tc>
          <w:tcPr>
            <w:tcW w:w="967" w:type="dxa"/>
            <w:shd w:val="clear" w:color="auto" w:fill="auto"/>
            <w:vAlign w:val="center"/>
          </w:tcPr>
          <w:p w:rsidR="001F6FC5" w:rsidRPr="00083592" w:rsidRDefault="001F6FC5" w:rsidP="004348DC">
            <w:pPr>
              <w:pStyle w:val="Tabletext"/>
              <w:jc w:val="center"/>
              <w:rPr>
                <w:lang w:val="es-ES_tradnl"/>
              </w:rPr>
            </w:pPr>
            <w:r w:rsidRPr="00083592">
              <w:rPr>
                <w:lang w:val="es-ES_tradnl"/>
              </w:rPr>
              <w:t>−51</w:t>
            </w:r>
          </w:p>
        </w:tc>
        <w:tc>
          <w:tcPr>
            <w:tcW w:w="969" w:type="dxa"/>
            <w:shd w:val="clear" w:color="auto" w:fill="auto"/>
            <w:vAlign w:val="center"/>
          </w:tcPr>
          <w:p w:rsidR="001F6FC5" w:rsidRPr="00083592" w:rsidRDefault="001F6FC5" w:rsidP="004348DC">
            <w:pPr>
              <w:pStyle w:val="Tabletext"/>
              <w:jc w:val="center"/>
              <w:rPr>
                <w:lang w:val="es-ES_tradnl"/>
              </w:rPr>
            </w:pPr>
            <w:r w:rsidRPr="00083592">
              <w:rPr>
                <w:lang w:val="es-ES_tradnl"/>
              </w:rPr>
              <w:t>−50</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5</w:t>
            </w:r>
          </w:p>
        </w:tc>
        <w:tc>
          <w:tcPr>
            <w:tcW w:w="968" w:type="dxa"/>
            <w:shd w:val="clear" w:color="auto" w:fill="auto"/>
            <w:vAlign w:val="center"/>
          </w:tcPr>
          <w:p w:rsidR="001F6FC5" w:rsidRPr="00083592" w:rsidRDefault="001F6FC5" w:rsidP="004348DC">
            <w:pPr>
              <w:pStyle w:val="Tabletext"/>
              <w:jc w:val="center"/>
              <w:rPr>
                <w:lang w:val="es-ES_tradnl"/>
              </w:rPr>
            </w:pPr>
            <w:r w:rsidRPr="00083592">
              <w:rPr>
                <w:lang w:val="es-ES_tradnl"/>
              </w:rPr>
              <w:t>−3</w:t>
            </w:r>
          </w:p>
        </w:tc>
        <w:tc>
          <w:tcPr>
            <w:tcW w:w="970" w:type="dxa"/>
            <w:shd w:val="clear" w:color="auto" w:fill="auto"/>
            <w:vAlign w:val="center"/>
          </w:tcPr>
          <w:p w:rsidR="001F6FC5" w:rsidRPr="00083592" w:rsidRDefault="001F6FC5" w:rsidP="004348DC">
            <w:pPr>
              <w:pStyle w:val="Tabletext"/>
              <w:jc w:val="center"/>
              <w:rPr>
                <w:lang w:val="es-ES_tradnl"/>
              </w:rPr>
            </w:pPr>
            <w:r w:rsidRPr="00083592">
              <w:rPr>
                <w:lang w:val="es-ES_tradnl"/>
              </w:rPr>
              <w:t>10</w:t>
            </w:r>
          </w:p>
        </w:tc>
      </w:tr>
      <w:tr w:rsidR="001F6FC5" w:rsidRPr="00083592" w:rsidTr="00E74E07">
        <w:trPr>
          <w:jc w:val="center"/>
        </w:trPr>
        <w:tc>
          <w:tcPr>
            <w:tcW w:w="2696" w:type="dxa"/>
            <w:tcBorders>
              <w:bottom w:val="single" w:sz="4" w:space="0" w:color="auto"/>
            </w:tcBorders>
            <w:shd w:val="clear" w:color="auto" w:fill="auto"/>
            <w:vAlign w:val="center"/>
          </w:tcPr>
          <w:p w:rsidR="001F6FC5" w:rsidRPr="00083592" w:rsidRDefault="001F6FC5" w:rsidP="004348DC">
            <w:pPr>
              <w:pStyle w:val="Tabletext"/>
              <w:jc w:val="center"/>
              <w:rPr>
                <w:lang w:val="es-ES_tradnl"/>
              </w:rPr>
            </w:pPr>
            <w:r w:rsidRPr="00083592">
              <w:rPr>
                <w:lang w:val="es-ES_tradnl"/>
              </w:rPr>
              <w:t>14/(71</w:t>
            </w:r>
            <w:r w:rsidR="00040EAD" w:rsidRPr="00083592">
              <w:rPr>
                <w:lang w:val="es-ES_tradnl"/>
              </w:rPr>
              <w:t>,</w:t>
            </w:r>
            <w:r w:rsidRPr="00083592">
              <w:rPr>
                <w:lang w:val="es-ES_tradnl"/>
              </w:rPr>
              <w:t>5 MHz)</w:t>
            </w:r>
          </w:p>
        </w:tc>
        <w:tc>
          <w:tcPr>
            <w:tcW w:w="967" w:type="dxa"/>
            <w:tcBorders>
              <w:bottom w:val="single" w:sz="4" w:space="0" w:color="auto"/>
            </w:tcBorders>
            <w:shd w:val="clear" w:color="auto" w:fill="auto"/>
            <w:vAlign w:val="center"/>
          </w:tcPr>
          <w:p w:rsidR="001F6FC5" w:rsidRPr="00083592" w:rsidRDefault="001F6FC5" w:rsidP="004348DC">
            <w:pPr>
              <w:pStyle w:val="Tabletext"/>
              <w:jc w:val="center"/>
              <w:rPr>
                <w:lang w:val="es-ES_tradnl"/>
              </w:rPr>
            </w:pPr>
            <w:r w:rsidRPr="00083592">
              <w:rPr>
                <w:lang w:val="es-ES_tradnl"/>
              </w:rPr>
              <w:t>−59</w:t>
            </w:r>
          </w:p>
        </w:tc>
        <w:tc>
          <w:tcPr>
            <w:tcW w:w="967" w:type="dxa"/>
            <w:tcBorders>
              <w:bottom w:val="single" w:sz="4" w:space="0" w:color="auto"/>
            </w:tcBorders>
            <w:shd w:val="clear" w:color="auto" w:fill="auto"/>
            <w:vAlign w:val="center"/>
          </w:tcPr>
          <w:p w:rsidR="001F6FC5" w:rsidRPr="00083592" w:rsidRDefault="001F6FC5" w:rsidP="004348DC">
            <w:pPr>
              <w:pStyle w:val="Tabletext"/>
              <w:jc w:val="center"/>
              <w:rPr>
                <w:lang w:val="es-ES_tradnl"/>
              </w:rPr>
            </w:pPr>
            <w:r w:rsidRPr="00083592">
              <w:rPr>
                <w:lang w:val="es-ES_tradnl"/>
              </w:rPr>
              <w:t>−53</w:t>
            </w:r>
          </w:p>
        </w:tc>
        <w:tc>
          <w:tcPr>
            <w:tcW w:w="969" w:type="dxa"/>
            <w:tcBorders>
              <w:bottom w:val="single" w:sz="4" w:space="0" w:color="auto"/>
            </w:tcBorders>
            <w:shd w:val="clear" w:color="auto" w:fill="auto"/>
            <w:vAlign w:val="center"/>
          </w:tcPr>
          <w:p w:rsidR="001F6FC5" w:rsidRPr="00083592" w:rsidRDefault="001F6FC5" w:rsidP="004348DC">
            <w:pPr>
              <w:pStyle w:val="Tabletext"/>
              <w:jc w:val="center"/>
              <w:rPr>
                <w:lang w:val="es-ES_tradnl"/>
              </w:rPr>
            </w:pPr>
            <w:r w:rsidRPr="00083592">
              <w:rPr>
                <w:lang w:val="es-ES_tradnl"/>
              </w:rPr>
              <w:t>−53</w:t>
            </w:r>
          </w:p>
        </w:tc>
        <w:tc>
          <w:tcPr>
            <w:tcW w:w="968" w:type="dxa"/>
            <w:tcBorders>
              <w:bottom w:val="single" w:sz="4" w:space="0" w:color="auto"/>
            </w:tcBorders>
            <w:shd w:val="clear" w:color="auto" w:fill="auto"/>
            <w:vAlign w:val="center"/>
          </w:tcPr>
          <w:p w:rsidR="001F6FC5" w:rsidRPr="00083592" w:rsidRDefault="001F6FC5" w:rsidP="004348DC">
            <w:pPr>
              <w:pStyle w:val="Tabletext"/>
              <w:jc w:val="center"/>
              <w:rPr>
                <w:lang w:val="es-ES_tradnl"/>
              </w:rPr>
            </w:pPr>
            <w:r w:rsidRPr="00083592">
              <w:rPr>
                <w:lang w:val="es-ES_tradnl"/>
              </w:rPr>
              <w:t>4</w:t>
            </w:r>
          </w:p>
        </w:tc>
        <w:tc>
          <w:tcPr>
            <w:tcW w:w="968" w:type="dxa"/>
            <w:tcBorders>
              <w:bottom w:val="single" w:sz="4" w:space="0" w:color="auto"/>
            </w:tcBorders>
            <w:shd w:val="clear" w:color="auto" w:fill="auto"/>
            <w:vAlign w:val="center"/>
          </w:tcPr>
          <w:p w:rsidR="001F6FC5" w:rsidRPr="00083592" w:rsidRDefault="001F6FC5" w:rsidP="004348DC">
            <w:pPr>
              <w:pStyle w:val="Tabletext"/>
              <w:jc w:val="center"/>
              <w:rPr>
                <w:lang w:val="es-ES_tradnl"/>
              </w:rPr>
            </w:pPr>
            <w:r w:rsidRPr="00083592">
              <w:rPr>
                <w:lang w:val="es-ES_tradnl"/>
              </w:rPr>
              <w:t>−3</w:t>
            </w:r>
          </w:p>
        </w:tc>
        <w:tc>
          <w:tcPr>
            <w:tcW w:w="970" w:type="dxa"/>
            <w:tcBorders>
              <w:bottom w:val="single" w:sz="4" w:space="0" w:color="auto"/>
            </w:tcBorders>
            <w:shd w:val="clear" w:color="auto" w:fill="auto"/>
            <w:vAlign w:val="center"/>
          </w:tcPr>
          <w:p w:rsidR="001F6FC5" w:rsidRPr="00083592" w:rsidRDefault="001F6FC5" w:rsidP="004348DC">
            <w:pPr>
              <w:pStyle w:val="Tabletext"/>
              <w:jc w:val="center"/>
              <w:rPr>
                <w:lang w:val="es-ES_tradnl"/>
              </w:rPr>
            </w:pPr>
            <w:r w:rsidRPr="00083592">
              <w:rPr>
                <w:lang w:val="es-ES_tradnl"/>
              </w:rPr>
              <w:t>10</w:t>
            </w:r>
          </w:p>
        </w:tc>
      </w:tr>
    </w:tbl>
    <w:p w:rsidR="00465554" w:rsidRPr="00083592" w:rsidRDefault="00465554" w:rsidP="00465554">
      <w:pPr>
        <w:pStyle w:val="Tablefin"/>
        <w:rPr>
          <w:sz w:val="16"/>
          <w:szCs w:val="16"/>
          <w:lang w:val="es-ES_tradnl"/>
        </w:rPr>
      </w:pPr>
    </w:p>
    <w:tbl>
      <w:tblPr>
        <w:tblW w:w="8505" w:type="dxa"/>
        <w:jc w:val="center"/>
        <w:tblLayout w:type="fixed"/>
        <w:tblLook w:val="04A0" w:firstRow="1" w:lastRow="0" w:firstColumn="1" w:lastColumn="0" w:noHBand="0" w:noVBand="1"/>
      </w:tblPr>
      <w:tblGrid>
        <w:gridCol w:w="8505"/>
      </w:tblGrid>
      <w:tr w:rsidR="00E74E07" w:rsidRPr="00083592" w:rsidTr="00E74E07">
        <w:trPr>
          <w:jc w:val="center"/>
        </w:trPr>
        <w:tc>
          <w:tcPr>
            <w:tcW w:w="8505" w:type="dxa"/>
            <w:shd w:val="clear" w:color="auto" w:fill="auto"/>
            <w:vAlign w:val="center"/>
          </w:tcPr>
          <w:p w:rsidR="00E74E07" w:rsidRPr="00754F3F" w:rsidRDefault="00E74E07" w:rsidP="00F32EFE">
            <w:pPr>
              <w:pStyle w:val="TableLegendNote"/>
              <w:rPr>
                <w:i/>
                <w:iCs/>
              </w:rPr>
            </w:pPr>
            <w:r w:rsidRPr="00754F3F">
              <w:rPr>
                <w:i/>
                <w:iCs/>
              </w:rPr>
              <w:lastRenderedPageBreak/>
              <w:t xml:space="preserve">Notas </w:t>
            </w:r>
            <w:r w:rsidR="00F32EFE" w:rsidRPr="00754F3F">
              <w:rPr>
                <w:i/>
                <w:iCs/>
              </w:rPr>
              <w:t>relativas</w:t>
            </w:r>
            <w:r w:rsidRPr="00754F3F">
              <w:rPr>
                <w:i/>
                <w:iCs/>
              </w:rPr>
              <w:t xml:space="preserve"> al Cuadro 62:</w:t>
            </w:r>
          </w:p>
        </w:tc>
      </w:tr>
      <w:tr w:rsidR="001F6FC5" w:rsidRPr="00367AC6" w:rsidTr="00E74E07">
        <w:trPr>
          <w:jc w:val="center"/>
        </w:trPr>
        <w:tc>
          <w:tcPr>
            <w:tcW w:w="8505" w:type="dxa"/>
            <w:shd w:val="clear" w:color="auto" w:fill="auto"/>
            <w:vAlign w:val="center"/>
          </w:tcPr>
          <w:p w:rsidR="00040EAD" w:rsidRPr="00083592" w:rsidRDefault="00040EAD" w:rsidP="00F32EFE">
            <w:pPr>
              <w:pStyle w:val="TableLegendNote"/>
            </w:pPr>
            <w:r w:rsidRPr="00083592">
              <w:t>NOTA 1</w:t>
            </w:r>
            <w:r w:rsidR="00DC375F">
              <w:t> – </w:t>
            </w:r>
            <w:r w:rsidRPr="00083592">
              <w:t>Es aplicable la RP a menos que el nivel de la señal interferente se encuentre por encima del correspondiente U</w:t>
            </w:r>
            <w:r w:rsidRPr="00083592">
              <w:rPr>
                <w:vertAlign w:val="subscript"/>
              </w:rPr>
              <w:t>s</w:t>
            </w:r>
            <w:r w:rsidRPr="00083592">
              <w:t xml:space="preserve">. De ser así, el receptor resulta interferido </w:t>
            </w:r>
            <w:r w:rsidR="007962DC" w:rsidRPr="00083592">
              <w:t>por</w:t>
            </w:r>
            <w:r w:rsidRPr="00083592">
              <w:t xml:space="preserve"> la señal interferente cualquiera que sea la relación señal/interferencia.</w:t>
            </w:r>
          </w:p>
          <w:p w:rsidR="00040EAD" w:rsidRPr="00083592" w:rsidRDefault="00040EAD" w:rsidP="00F32EFE">
            <w:pPr>
              <w:pStyle w:val="TableLegendNote"/>
            </w:pPr>
            <w:r w:rsidRPr="00083592">
              <w:t>NOTA 2</w:t>
            </w:r>
            <w:r w:rsidR="00DC375F">
              <w:t> – </w:t>
            </w:r>
            <w:r w:rsidRPr="00083592">
              <w:t>Para un nivel de la señal deseada próximo a la sensibilidad del receptor, debe tenerse en cuenta el ruido; por ejemplo, para una sensibilidad de +3 dB, deben añadirse 3 dB a la RP.</w:t>
            </w:r>
          </w:p>
          <w:p w:rsidR="001F6FC5" w:rsidRPr="00083592" w:rsidRDefault="00040EAD" w:rsidP="00F32EFE">
            <w:pPr>
              <w:pStyle w:val="TableLegendNote"/>
            </w:pPr>
            <w:r w:rsidRPr="00083592">
              <w:t>NOTA 3 − Puede obtenerse una RP para distintas variantes del sistema y diversas condiciones de recepción utilizando los factores de corrección del Cuadro 50 que aparece en el § 4 del presente Anexo. Se supone que el umb</w:t>
            </w:r>
            <w:r w:rsidR="00E74E07" w:rsidRPr="00083592">
              <w:t>ral</w:t>
            </w:r>
            <w:r w:rsidRPr="00083592">
              <w:t xml:space="preserve"> de sobrecarga es independiente de la variante del sistema y de las condiciones de recepción.</w:t>
            </w:r>
          </w:p>
        </w:tc>
      </w:tr>
    </w:tbl>
    <w:p w:rsidR="004A20F9" w:rsidRPr="00083592" w:rsidRDefault="004A20F9" w:rsidP="004A20F9">
      <w:pPr>
        <w:pStyle w:val="Tablefin"/>
        <w:rPr>
          <w:sz w:val="16"/>
          <w:szCs w:val="16"/>
          <w:lang w:val="es-ES_tradnl"/>
        </w:rPr>
      </w:pPr>
    </w:p>
    <w:p w:rsidR="001F6FC5" w:rsidRPr="00083592" w:rsidRDefault="00E74E07" w:rsidP="00A50640">
      <w:pPr>
        <w:rPr>
          <w:lang w:val="es-ES_tradnl"/>
        </w:rPr>
      </w:pPr>
      <w:r w:rsidRPr="00083592">
        <w:rPr>
          <w:lang w:val="es-ES_tradnl"/>
        </w:rPr>
        <w:t>El Cuadro </w:t>
      </w:r>
      <w:r w:rsidR="001F6FC5" w:rsidRPr="00083592">
        <w:rPr>
          <w:lang w:val="es-ES_tradnl"/>
        </w:rPr>
        <w:t xml:space="preserve">63 </w:t>
      </w:r>
      <w:r w:rsidRPr="00083592">
        <w:rPr>
          <w:lang w:val="es-ES_tradnl"/>
        </w:rPr>
        <w:t xml:space="preserve">proporciona los resultados de las mediciones en bruto para los sintonizadores de silicio en el caso de interferencia </w:t>
      </w:r>
      <w:r w:rsidR="001F6FC5" w:rsidRPr="00083592">
        <w:rPr>
          <w:lang w:val="es-ES_tradnl"/>
        </w:rPr>
        <w:t xml:space="preserve">UMTS UE. </w:t>
      </w:r>
      <w:r w:rsidRPr="00083592">
        <w:rPr>
          <w:lang w:val="es-ES_tradnl"/>
        </w:rPr>
        <w:t xml:space="preserve">Estos valores se indican a título orientativo y deben </w:t>
      </w:r>
      <w:r w:rsidR="00F019D9" w:rsidRPr="00083592">
        <w:rPr>
          <w:lang w:val="es-ES_tradnl"/>
        </w:rPr>
        <w:t>utilizarse</w:t>
      </w:r>
      <w:r w:rsidRPr="00083592">
        <w:rPr>
          <w:lang w:val="es-ES_tradnl"/>
        </w:rPr>
        <w:t xml:space="preserve"> con </w:t>
      </w:r>
      <w:r w:rsidR="00F019D9" w:rsidRPr="00083592">
        <w:rPr>
          <w:lang w:val="es-ES_tradnl"/>
        </w:rPr>
        <w:t>precaución</w:t>
      </w:r>
      <w:r w:rsidR="001F6FC5" w:rsidRPr="00083592">
        <w:rPr>
          <w:lang w:val="es-ES_tradnl"/>
        </w:rPr>
        <w:t>.</w:t>
      </w:r>
    </w:p>
    <w:p w:rsidR="001F6FC5" w:rsidRPr="00083592" w:rsidRDefault="001F6FC5" w:rsidP="001F6FC5">
      <w:pPr>
        <w:pStyle w:val="TableNo"/>
        <w:rPr>
          <w:lang w:val="es-ES_tradnl"/>
        </w:rPr>
      </w:pPr>
      <w:bookmarkStart w:id="967" w:name="_Toc309290589"/>
      <w:bookmarkStart w:id="968" w:name="_Toc309719100"/>
      <w:bookmarkStart w:id="969" w:name="_Toc325623726"/>
      <w:r w:rsidRPr="00083592">
        <w:rPr>
          <w:lang w:val="es-ES_tradnl"/>
        </w:rPr>
        <w:t>CUADRO 63</w:t>
      </w:r>
      <w:bookmarkEnd w:id="967"/>
      <w:bookmarkEnd w:id="968"/>
      <w:bookmarkEnd w:id="969"/>
    </w:p>
    <w:p w:rsidR="001F6FC5" w:rsidRPr="00083592" w:rsidRDefault="009B7DFD" w:rsidP="00DE2DD4">
      <w:pPr>
        <w:pStyle w:val="Tabletitle"/>
        <w:rPr>
          <w:lang w:val="es-ES_tradnl"/>
        </w:rPr>
      </w:pPr>
      <w:bookmarkStart w:id="970" w:name="_Toc309290590"/>
      <w:bookmarkStart w:id="971" w:name="_Toc309719101"/>
      <w:bookmarkStart w:id="972" w:name="_Toc325623486"/>
      <w:bookmarkStart w:id="973" w:name="_Toc325623727"/>
      <w:r w:rsidRPr="00083592">
        <w:rPr>
          <w:szCs w:val="24"/>
          <w:lang w:val="es-ES_tradnl"/>
        </w:rPr>
        <w:t xml:space="preserve">Relaciones de protección </w:t>
      </w:r>
      <w:r w:rsidR="001F6FC5" w:rsidRPr="00083592">
        <w:rPr>
          <w:szCs w:val="24"/>
          <w:lang w:val="es-ES_tradnl"/>
        </w:rPr>
        <w:t>(</w:t>
      </w:r>
      <w:r w:rsidR="00FE7309" w:rsidRPr="00083592">
        <w:rPr>
          <w:szCs w:val="24"/>
          <w:lang w:val="es-ES_tradnl"/>
        </w:rPr>
        <w:t>RP</w:t>
      </w:r>
      <w:r w:rsidR="001F6FC5" w:rsidRPr="00083592">
        <w:rPr>
          <w:szCs w:val="24"/>
          <w:lang w:val="es-ES_tradnl"/>
        </w:rPr>
        <w:t xml:space="preserve">) </w:t>
      </w:r>
      <w:r w:rsidRPr="00083592">
        <w:rPr>
          <w:szCs w:val="24"/>
          <w:lang w:val="es-ES_tradnl"/>
        </w:rPr>
        <w:t>y umbrales de sobrecarga (U</w:t>
      </w:r>
      <w:r w:rsidRPr="00083592">
        <w:rPr>
          <w:szCs w:val="24"/>
          <w:vertAlign w:val="subscript"/>
          <w:lang w:val="es-ES_tradnl"/>
        </w:rPr>
        <w:t>s</w:t>
      </w:r>
      <w:r w:rsidRPr="00083592">
        <w:rPr>
          <w:szCs w:val="24"/>
          <w:lang w:val="es-ES_tradnl"/>
        </w:rPr>
        <w:t>)</w:t>
      </w:r>
      <w:r w:rsidR="001F6FC5" w:rsidRPr="00083592">
        <w:rPr>
          <w:szCs w:val="24"/>
          <w:lang w:val="es-ES_tradnl"/>
        </w:rPr>
        <w:t xml:space="preserve"> </w:t>
      </w:r>
      <w:r w:rsidR="00E2320F" w:rsidRPr="00083592">
        <w:rPr>
          <w:szCs w:val="24"/>
          <w:lang w:val="es-ES_tradnl"/>
        </w:rPr>
        <w:t>para una señal DVB</w:t>
      </w:r>
      <w:r w:rsidR="00A90412">
        <w:rPr>
          <w:szCs w:val="24"/>
          <w:lang w:val="es-ES_tradnl"/>
        </w:rPr>
        <w:t>-</w:t>
      </w:r>
      <w:r w:rsidR="00E2320F" w:rsidRPr="00083592">
        <w:rPr>
          <w:szCs w:val="24"/>
          <w:lang w:val="es-ES_tradnl"/>
        </w:rPr>
        <w:t xml:space="preserve">T MAQ-64 de 8 MHz con tasa de codificación </w:t>
      </w:r>
      <w:r w:rsidR="001F6FC5" w:rsidRPr="00083592">
        <w:rPr>
          <w:szCs w:val="24"/>
          <w:lang w:val="es-ES_tradnl"/>
        </w:rPr>
        <w:t>2/3</w:t>
      </w:r>
      <w:r w:rsidR="00E2320F" w:rsidRPr="00083592">
        <w:rPr>
          <w:szCs w:val="24"/>
          <w:lang w:val="es-ES_tradnl"/>
        </w:rPr>
        <w:t xml:space="preserve"> interferida por emisiones de equipos de usuario UMTS de 5 MHz con central de potencia de transmisión (CPT activada) medidos</w:t>
      </w:r>
      <w:r w:rsidR="00DE2DD4">
        <w:rPr>
          <w:szCs w:val="24"/>
          <w:lang w:val="es-ES_tradnl"/>
        </w:rPr>
        <w:br/>
      </w:r>
      <w:r w:rsidR="00E2320F" w:rsidRPr="00083592">
        <w:rPr>
          <w:szCs w:val="24"/>
          <w:lang w:val="es-ES_tradnl"/>
        </w:rPr>
        <w:t>para sintonizadores de silicio (véase las Notas 1 a 3)</w:t>
      </w:r>
      <w:bookmarkEnd w:id="970"/>
      <w:bookmarkEnd w:id="971"/>
      <w:bookmarkEnd w:id="972"/>
      <w:bookmarkEnd w:id="973"/>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1073"/>
        <w:gridCol w:w="1072"/>
        <w:gridCol w:w="1073"/>
        <w:gridCol w:w="1072"/>
        <w:gridCol w:w="1072"/>
        <w:gridCol w:w="1075"/>
      </w:tblGrid>
      <w:tr w:rsidR="001F6FC5" w:rsidRPr="00083592" w:rsidTr="004A20F9">
        <w:trPr>
          <w:jc w:val="center"/>
        </w:trPr>
        <w:tc>
          <w:tcPr>
            <w:tcW w:w="3060" w:type="dxa"/>
            <w:shd w:val="clear" w:color="auto" w:fill="auto"/>
            <w:vAlign w:val="center"/>
          </w:tcPr>
          <w:p w:rsidR="001F6FC5" w:rsidRPr="00083592" w:rsidRDefault="004A20F9" w:rsidP="00465554">
            <w:pPr>
              <w:pStyle w:val="Tablehead"/>
              <w:rPr>
                <w:rFonts w:eastAsia="MS Mincho"/>
                <w:sz w:val="18"/>
                <w:lang w:val="es-ES_tradnl"/>
              </w:rPr>
            </w:pPr>
            <w:r w:rsidRPr="00083592">
              <w:rPr>
                <w:rFonts w:eastAsia="MS Mincho"/>
                <w:lang w:val="es-ES_tradnl"/>
              </w:rPr>
              <w:t>Desplazamiento de la fuente</w:t>
            </w:r>
            <w:r w:rsidR="00465554">
              <w:rPr>
                <w:rFonts w:eastAsia="MS Mincho"/>
                <w:lang w:val="es-ES_tradnl"/>
              </w:rPr>
              <w:br/>
            </w:r>
            <w:r w:rsidRPr="00083592">
              <w:rPr>
                <w:rFonts w:eastAsia="MS Mincho"/>
                <w:lang w:val="es-ES_tradnl"/>
              </w:rPr>
              <w:t>de interferencia</w:t>
            </w:r>
            <w:r w:rsidR="00465554">
              <w:rPr>
                <w:rFonts w:eastAsia="MS Mincho"/>
                <w:lang w:val="es-ES_tradnl"/>
              </w:rPr>
              <w:br/>
            </w:r>
            <w:r w:rsidR="001F6FC5" w:rsidRPr="00083592">
              <w:rPr>
                <w:rFonts w:eastAsia="MS Mincho"/>
                <w:lang w:val="es-ES_tradnl"/>
              </w:rPr>
              <w:t>N/(MHz)</w:t>
            </w:r>
          </w:p>
        </w:tc>
        <w:tc>
          <w:tcPr>
            <w:tcW w:w="3076" w:type="dxa"/>
            <w:gridSpan w:val="3"/>
            <w:shd w:val="clear" w:color="auto" w:fill="auto"/>
            <w:vAlign w:val="center"/>
          </w:tcPr>
          <w:p w:rsidR="001F6FC5" w:rsidRPr="00083592" w:rsidRDefault="00FE7309">
            <w:pPr>
              <w:pStyle w:val="Tablehead"/>
              <w:rPr>
                <w:lang w:val="es-ES_tradnl"/>
              </w:rPr>
            </w:pPr>
            <w:r w:rsidRPr="00083592">
              <w:rPr>
                <w:lang w:val="es-ES_tradnl"/>
              </w:rPr>
              <w:t>RP</w:t>
            </w:r>
            <w:r w:rsidR="001F6FC5" w:rsidRPr="00083592">
              <w:rPr>
                <w:lang w:val="es-ES_tradnl"/>
              </w:rPr>
              <w:t>, dB</w:t>
            </w:r>
          </w:p>
        </w:tc>
        <w:tc>
          <w:tcPr>
            <w:tcW w:w="3078" w:type="dxa"/>
            <w:gridSpan w:val="3"/>
            <w:shd w:val="clear" w:color="auto" w:fill="auto"/>
            <w:vAlign w:val="center"/>
          </w:tcPr>
          <w:p w:rsidR="001F6FC5" w:rsidRPr="00083592" w:rsidRDefault="004A20F9" w:rsidP="004A20F9">
            <w:pPr>
              <w:pStyle w:val="Tablehead"/>
              <w:rPr>
                <w:lang w:val="es-ES_tradnl"/>
              </w:rPr>
            </w:pPr>
            <w:r w:rsidRPr="00083592">
              <w:rPr>
                <w:lang w:val="es-ES_tradnl"/>
              </w:rPr>
              <w:t>U</w:t>
            </w:r>
            <w:r w:rsidRPr="00083592">
              <w:rPr>
                <w:vertAlign w:val="subscript"/>
                <w:lang w:val="es-ES_tradnl"/>
              </w:rPr>
              <w:t>S</w:t>
            </w:r>
            <w:r w:rsidR="001F6FC5" w:rsidRPr="00083592">
              <w:rPr>
                <w:lang w:val="es-ES_tradnl"/>
              </w:rPr>
              <w:t>, dBm</w:t>
            </w:r>
          </w:p>
        </w:tc>
      </w:tr>
      <w:tr w:rsidR="001F6FC5" w:rsidRPr="00083592" w:rsidTr="004A20F9">
        <w:trPr>
          <w:jc w:val="center"/>
        </w:trPr>
        <w:tc>
          <w:tcPr>
            <w:tcW w:w="3060" w:type="dxa"/>
            <w:shd w:val="clear" w:color="auto" w:fill="auto"/>
          </w:tcPr>
          <w:p w:rsidR="001F6FC5" w:rsidRPr="00083592" w:rsidRDefault="001F6FC5" w:rsidP="00F019D9">
            <w:pPr>
              <w:pStyle w:val="Tablehead"/>
              <w:rPr>
                <w:rFonts w:eastAsia="MS Mincho"/>
                <w:lang w:val="es-ES_tradnl"/>
              </w:rPr>
            </w:pPr>
            <w:r w:rsidRPr="00083592">
              <w:rPr>
                <w:rFonts w:eastAsia="MS Mincho"/>
                <w:lang w:val="es-ES_tradnl"/>
              </w:rPr>
              <w:t>(</w:t>
            </w:r>
            <w:r w:rsidR="00F019D9">
              <w:rPr>
                <w:rFonts w:eastAsia="MS Mincho"/>
                <w:lang w:val="es-ES_tradnl"/>
              </w:rPr>
              <w:t xml:space="preserve">Pasos de </w:t>
            </w:r>
            <w:r w:rsidRPr="00083592">
              <w:rPr>
                <w:rFonts w:eastAsia="MS Mincho"/>
                <w:lang w:val="es-ES_tradnl"/>
              </w:rPr>
              <w:t>5 MHz)</w:t>
            </w:r>
          </w:p>
        </w:tc>
        <w:tc>
          <w:tcPr>
            <w:tcW w:w="1025" w:type="dxa"/>
            <w:shd w:val="clear" w:color="auto" w:fill="auto"/>
          </w:tcPr>
          <w:p w:rsidR="001F6FC5" w:rsidRPr="00083592" w:rsidRDefault="001F6FC5" w:rsidP="008E5E20">
            <w:pPr>
              <w:pStyle w:val="Tablehead"/>
              <w:rPr>
                <w:i/>
                <w:lang w:val="es-ES_tradnl"/>
              </w:rPr>
            </w:pPr>
            <w:r w:rsidRPr="00083592">
              <w:rPr>
                <w:lang w:val="es-ES_tradnl"/>
              </w:rPr>
              <w:t>Si-E</w:t>
            </w:r>
          </w:p>
        </w:tc>
        <w:tc>
          <w:tcPr>
            <w:tcW w:w="1025" w:type="dxa"/>
            <w:shd w:val="clear" w:color="auto" w:fill="auto"/>
          </w:tcPr>
          <w:p w:rsidR="001F6FC5" w:rsidRPr="00083592" w:rsidRDefault="001F6FC5" w:rsidP="008E5E20">
            <w:pPr>
              <w:pStyle w:val="Tablehead"/>
              <w:rPr>
                <w:i/>
                <w:lang w:val="es-ES_tradnl"/>
              </w:rPr>
            </w:pPr>
            <w:r w:rsidRPr="00083592">
              <w:rPr>
                <w:lang w:val="es-ES_tradnl"/>
              </w:rPr>
              <w:t>Si-F</w:t>
            </w:r>
          </w:p>
        </w:tc>
        <w:tc>
          <w:tcPr>
            <w:tcW w:w="1026" w:type="dxa"/>
            <w:shd w:val="clear" w:color="auto" w:fill="auto"/>
          </w:tcPr>
          <w:p w:rsidR="001F6FC5" w:rsidRPr="00083592" w:rsidRDefault="001F6FC5" w:rsidP="008E5E20">
            <w:pPr>
              <w:pStyle w:val="Tablehead"/>
              <w:rPr>
                <w:i/>
                <w:lang w:val="es-ES_tradnl"/>
              </w:rPr>
            </w:pPr>
            <w:r w:rsidRPr="00083592">
              <w:rPr>
                <w:lang w:val="es-ES_tradnl"/>
              </w:rPr>
              <w:t>Si-B</w:t>
            </w:r>
          </w:p>
        </w:tc>
        <w:tc>
          <w:tcPr>
            <w:tcW w:w="1025" w:type="dxa"/>
            <w:shd w:val="clear" w:color="auto" w:fill="auto"/>
          </w:tcPr>
          <w:p w:rsidR="001F6FC5" w:rsidRPr="00083592" w:rsidRDefault="001F6FC5" w:rsidP="001F6FC5">
            <w:pPr>
              <w:pStyle w:val="Tablehead"/>
              <w:rPr>
                <w:lang w:val="es-ES_tradnl"/>
              </w:rPr>
            </w:pPr>
            <w:r w:rsidRPr="00083592">
              <w:rPr>
                <w:lang w:val="es-ES_tradnl"/>
              </w:rPr>
              <w:t>Si-E</w:t>
            </w:r>
          </w:p>
        </w:tc>
        <w:tc>
          <w:tcPr>
            <w:tcW w:w="1025" w:type="dxa"/>
            <w:shd w:val="clear" w:color="auto" w:fill="auto"/>
          </w:tcPr>
          <w:p w:rsidR="001F6FC5" w:rsidRPr="00083592" w:rsidRDefault="001F6FC5">
            <w:pPr>
              <w:pStyle w:val="Tablehead"/>
              <w:rPr>
                <w:lang w:val="es-ES_tradnl"/>
              </w:rPr>
            </w:pPr>
            <w:r w:rsidRPr="00083592">
              <w:rPr>
                <w:lang w:val="es-ES_tradnl"/>
              </w:rPr>
              <w:t>Si-F</w:t>
            </w:r>
          </w:p>
        </w:tc>
        <w:tc>
          <w:tcPr>
            <w:tcW w:w="1028" w:type="dxa"/>
            <w:shd w:val="clear" w:color="auto" w:fill="auto"/>
          </w:tcPr>
          <w:p w:rsidR="001F6FC5" w:rsidRPr="00083592" w:rsidRDefault="001F6FC5" w:rsidP="00A069B6">
            <w:pPr>
              <w:pStyle w:val="Tablehead"/>
              <w:rPr>
                <w:lang w:val="es-ES_tradnl"/>
              </w:rPr>
            </w:pPr>
            <w:r w:rsidRPr="00083592">
              <w:rPr>
                <w:lang w:val="es-ES_tradnl"/>
              </w:rPr>
              <w:t>Si-B</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1/(6</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−28</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−16</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−27</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NR</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NR</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−41</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2/(11</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−31</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−32</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−28</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NR</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−34</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−41</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3/(16</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−31</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−32</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−29</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NR</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−33</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−38</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4/(21</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−33</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−33</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−29</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NR</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−32</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−38</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5/(26</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−33</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−34</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−30</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1</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−31</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−39</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6/(31</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−35</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−35</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−30</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−30</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−40</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7/(36</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−35</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−36</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−31</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4</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−30</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−39</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8/(41</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−36</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−37</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−32</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4</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−31</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−39</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9/(46</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−37</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−38</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−33</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5</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−28</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−37</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10/(51</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−36</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−38</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−32</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5</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−29</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−36</w:t>
            </w:r>
          </w:p>
        </w:tc>
      </w:tr>
      <w:tr w:rsidR="001F6FC5" w:rsidRPr="00083592" w:rsidTr="004A20F9">
        <w:trPr>
          <w:jc w:val="center"/>
        </w:trPr>
        <w:tc>
          <w:tcPr>
            <w:tcW w:w="3060" w:type="dxa"/>
            <w:shd w:val="clear" w:color="auto" w:fill="auto"/>
          </w:tcPr>
          <w:p w:rsidR="001F6FC5" w:rsidRPr="00083592" w:rsidRDefault="001F6FC5" w:rsidP="00E2320F">
            <w:pPr>
              <w:pStyle w:val="Tabletext"/>
              <w:jc w:val="center"/>
              <w:rPr>
                <w:lang w:val="es-ES_tradnl"/>
              </w:rPr>
            </w:pPr>
            <w:r w:rsidRPr="00083592">
              <w:rPr>
                <w:lang w:val="es-ES_tradnl"/>
              </w:rPr>
              <w:t>11/(56</w:t>
            </w:r>
            <w:r w:rsidR="00E2320F" w:rsidRPr="00083592">
              <w:rPr>
                <w:lang w:val="es-ES_tradnl"/>
              </w:rPr>
              <w:t>,</w:t>
            </w:r>
            <w:r w:rsidRPr="00083592">
              <w:rPr>
                <w:lang w:val="es-ES_tradnl"/>
              </w:rPr>
              <w:t>5 MHz)</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−38</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−39</w:t>
            </w:r>
          </w:p>
        </w:tc>
        <w:tc>
          <w:tcPr>
            <w:tcW w:w="1026" w:type="dxa"/>
            <w:shd w:val="clear" w:color="auto" w:fill="auto"/>
            <w:vAlign w:val="bottom"/>
          </w:tcPr>
          <w:p w:rsidR="001F6FC5" w:rsidRPr="00083592" w:rsidRDefault="001F6FC5" w:rsidP="00E2320F">
            <w:pPr>
              <w:pStyle w:val="Tabletext"/>
              <w:jc w:val="center"/>
              <w:rPr>
                <w:lang w:val="es-ES_tradnl"/>
              </w:rPr>
            </w:pPr>
            <w:r w:rsidRPr="00083592">
              <w:rPr>
                <w:lang w:val="es-ES_tradnl"/>
              </w:rPr>
              <w:t>−34</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6</w:t>
            </w:r>
          </w:p>
        </w:tc>
        <w:tc>
          <w:tcPr>
            <w:tcW w:w="1025" w:type="dxa"/>
            <w:shd w:val="clear" w:color="auto" w:fill="auto"/>
            <w:vAlign w:val="bottom"/>
          </w:tcPr>
          <w:p w:rsidR="001F6FC5" w:rsidRPr="00083592" w:rsidRDefault="001F6FC5" w:rsidP="00E2320F">
            <w:pPr>
              <w:pStyle w:val="Tabletext"/>
              <w:jc w:val="center"/>
              <w:rPr>
                <w:lang w:val="es-ES_tradnl"/>
              </w:rPr>
            </w:pPr>
            <w:r w:rsidRPr="00083592">
              <w:rPr>
                <w:lang w:val="es-ES_tradnl"/>
              </w:rPr>
              <w:t>−28</w:t>
            </w:r>
          </w:p>
        </w:tc>
        <w:tc>
          <w:tcPr>
            <w:tcW w:w="1028" w:type="dxa"/>
            <w:shd w:val="clear" w:color="auto" w:fill="auto"/>
            <w:vAlign w:val="bottom"/>
          </w:tcPr>
          <w:p w:rsidR="001F6FC5" w:rsidRPr="00083592" w:rsidRDefault="001F6FC5" w:rsidP="00E2320F">
            <w:pPr>
              <w:pStyle w:val="Tabletext"/>
              <w:jc w:val="center"/>
              <w:rPr>
                <w:lang w:val="es-ES_tradnl"/>
              </w:rPr>
            </w:pPr>
            <w:r w:rsidRPr="00083592">
              <w:rPr>
                <w:lang w:val="es-ES_tradnl"/>
              </w:rPr>
              <w:t>−36</w:t>
            </w:r>
          </w:p>
        </w:tc>
      </w:tr>
      <w:tr w:rsidR="001F6FC5" w:rsidRPr="00083592" w:rsidTr="004A20F9">
        <w:trPr>
          <w:jc w:val="center"/>
        </w:trPr>
        <w:tc>
          <w:tcPr>
            <w:tcW w:w="3060" w:type="dxa"/>
            <w:tcBorders>
              <w:bottom w:val="single" w:sz="4" w:space="0" w:color="auto"/>
            </w:tcBorders>
            <w:shd w:val="clear" w:color="auto" w:fill="auto"/>
          </w:tcPr>
          <w:p w:rsidR="001F6FC5" w:rsidRPr="00083592" w:rsidRDefault="001F6FC5" w:rsidP="00E2320F">
            <w:pPr>
              <w:pStyle w:val="Tabletext"/>
              <w:jc w:val="center"/>
              <w:rPr>
                <w:lang w:val="es-ES_tradnl"/>
              </w:rPr>
            </w:pPr>
            <w:r w:rsidRPr="00083592">
              <w:rPr>
                <w:lang w:val="es-ES_tradnl"/>
              </w:rPr>
              <w:t>14/(71</w:t>
            </w:r>
            <w:r w:rsidR="00E2320F" w:rsidRPr="00083592">
              <w:rPr>
                <w:lang w:val="es-ES_tradnl"/>
              </w:rPr>
              <w:t>,</w:t>
            </w:r>
            <w:r w:rsidRPr="00083592">
              <w:rPr>
                <w:lang w:val="es-ES_tradnl"/>
              </w:rPr>
              <w:t>5 MHz)</w:t>
            </w:r>
          </w:p>
        </w:tc>
        <w:tc>
          <w:tcPr>
            <w:tcW w:w="1025" w:type="dxa"/>
            <w:tcBorders>
              <w:bottom w:val="single" w:sz="4" w:space="0" w:color="auto"/>
            </w:tcBorders>
            <w:shd w:val="clear" w:color="auto" w:fill="auto"/>
            <w:vAlign w:val="bottom"/>
          </w:tcPr>
          <w:p w:rsidR="001F6FC5" w:rsidRPr="00083592" w:rsidRDefault="001F6FC5" w:rsidP="00E2320F">
            <w:pPr>
              <w:pStyle w:val="Tabletext"/>
              <w:jc w:val="center"/>
              <w:rPr>
                <w:lang w:val="es-ES_tradnl"/>
              </w:rPr>
            </w:pPr>
            <w:r w:rsidRPr="00083592">
              <w:rPr>
                <w:lang w:val="es-ES_tradnl"/>
              </w:rPr>
              <w:t>−41</w:t>
            </w:r>
          </w:p>
        </w:tc>
        <w:tc>
          <w:tcPr>
            <w:tcW w:w="1025" w:type="dxa"/>
            <w:tcBorders>
              <w:bottom w:val="single" w:sz="4" w:space="0" w:color="auto"/>
            </w:tcBorders>
            <w:shd w:val="clear" w:color="auto" w:fill="auto"/>
            <w:vAlign w:val="bottom"/>
          </w:tcPr>
          <w:p w:rsidR="001F6FC5" w:rsidRPr="00083592" w:rsidRDefault="001F6FC5" w:rsidP="00E2320F">
            <w:pPr>
              <w:pStyle w:val="Tabletext"/>
              <w:jc w:val="center"/>
              <w:rPr>
                <w:lang w:val="es-ES_tradnl"/>
              </w:rPr>
            </w:pPr>
            <w:r w:rsidRPr="00083592">
              <w:rPr>
                <w:lang w:val="es-ES_tradnl"/>
              </w:rPr>
              <w:t>−41</w:t>
            </w:r>
          </w:p>
        </w:tc>
        <w:tc>
          <w:tcPr>
            <w:tcW w:w="1026" w:type="dxa"/>
            <w:tcBorders>
              <w:bottom w:val="single" w:sz="4" w:space="0" w:color="auto"/>
            </w:tcBorders>
            <w:shd w:val="clear" w:color="auto" w:fill="auto"/>
            <w:vAlign w:val="bottom"/>
          </w:tcPr>
          <w:p w:rsidR="001F6FC5" w:rsidRPr="00083592" w:rsidRDefault="001F6FC5" w:rsidP="00E2320F">
            <w:pPr>
              <w:pStyle w:val="Tabletext"/>
              <w:jc w:val="center"/>
              <w:rPr>
                <w:lang w:val="es-ES_tradnl"/>
              </w:rPr>
            </w:pPr>
            <w:r w:rsidRPr="00083592">
              <w:rPr>
                <w:lang w:val="es-ES_tradnl"/>
              </w:rPr>
              <w:t>−34</w:t>
            </w:r>
          </w:p>
        </w:tc>
        <w:tc>
          <w:tcPr>
            <w:tcW w:w="1025" w:type="dxa"/>
            <w:tcBorders>
              <w:bottom w:val="single" w:sz="4" w:space="0" w:color="auto"/>
            </w:tcBorders>
            <w:shd w:val="clear" w:color="auto" w:fill="auto"/>
            <w:vAlign w:val="bottom"/>
          </w:tcPr>
          <w:p w:rsidR="001F6FC5" w:rsidRPr="00083592" w:rsidRDefault="001F6FC5" w:rsidP="00E2320F">
            <w:pPr>
              <w:pStyle w:val="Tabletext"/>
              <w:jc w:val="center"/>
              <w:rPr>
                <w:lang w:val="es-ES_tradnl"/>
              </w:rPr>
            </w:pPr>
            <w:r w:rsidRPr="00083592">
              <w:rPr>
                <w:lang w:val="es-ES_tradnl"/>
              </w:rPr>
              <w:t>6</w:t>
            </w:r>
          </w:p>
        </w:tc>
        <w:tc>
          <w:tcPr>
            <w:tcW w:w="1025" w:type="dxa"/>
            <w:tcBorders>
              <w:bottom w:val="single" w:sz="4" w:space="0" w:color="auto"/>
            </w:tcBorders>
            <w:shd w:val="clear" w:color="auto" w:fill="auto"/>
            <w:vAlign w:val="bottom"/>
          </w:tcPr>
          <w:p w:rsidR="001F6FC5" w:rsidRPr="00083592" w:rsidRDefault="001F6FC5" w:rsidP="00E2320F">
            <w:pPr>
              <w:pStyle w:val="Tabletext"/>
              <w:jc w:val="center"/>
              <w:rPr>
                <w:lang w:val="es-ES_tradnl"/>
              </w:rPr>
            </w:pPr>
            <w:r w:rsidRPr="00083592">
              <w:rPr>
                <w:lang w:val="es-ES_tradnl"/>
              </w:rPr>
              <w:t>−26</w:t>
            </w:r>
          </w:p>
        </w:tc>
        <w:tc>
          <w:tcPr>
            <w:tcW w:w="1028" w:type="dxa"/>
            <w:tcBorders>
              <w:bottom w:val="single" w:sz="4" w:space="0" w:color="auto"/>
            </w:tcBorders>
            <w:shd w:val="clear" w:color="auto" w:fill="auto"/>
            <w:vAlign w:val="bottom"/>
          </w:tcPr>
          <w:p w:rsidR="001F6FC5" w:rsidRPr="00083592" w:rsidRDefault="001F6FC5" w:rsidP="00E2320F">
            <w:pPr>
              <w:pStyle w:val="Tabletext"/>
              <w:jc w:val="center"/>
              <w:rPr>
                <w:lang w:val="es-ES_tradnl"/>
              </w:rPr>
            </w:pPr>
            <w:r w:rsidRPr="00083592">
              <w:rPr>
                <w:lang w:val="es-ES_tradnl"/>
              </w:rPr>
              <w:t>−35</w:t>
            </w:r>
          </w:p>
        </w:tc>
      </w:tr>
      <w:tr w:rsidR="001F6FC5" w:rsidRPr="00367AC6" w:rsidTr="004A20F9">
        <w:trPr>
          <w:jc w:val="center"/>
        </w:trPr>
        <w:tc>
          <w:tcPr>
            <w:tcW w:w="9214" w:type="dxa"/>
            <w:gridSpan w:val="7"/>
            <w:tcBorders>
              <w:top w:val="single" w:sz="4" w:space="0" w:color="auto"/>
              <w:left w:val="nil"/>
              <w:bottom w:val="nil"/>
              <w:right w:val="nil"/>
            </w:tcBorders>
            <w:shd w:val="clear" w:color="auto" w:fill="auto"/>
          </w:tcPr>
          <w:p w:rsidR="004A20F9" w:rsidRPr="00083592" w:rsidRDefault="004A20F9" w:rsidP="00F32EFE">
            <w:pPr>
              <w:pStyle w:val="TableLegendNote"/>
            </w:pPr>
            <w:r w:rsidRPr="00083592">
              <w:t>NOTA 1</w:t>
            </w:r>
            <w:r w:rsidR="00DC375F">
              <w:t> – </w:t>
            </w:r>
            <w:r w:rsidRPr="00083592">
              <w:t>Es aplicable la RP a menos que el nivel de la señal interferente se encuentre por encima del correspondiente U</w:t>
            </w:r>
            <w:r w:rsidRPr="00083592">
              <w:rPr>
                <w:vertAlign w:val="subscript"/>
              </w:rPr>
              <w:t>s</w:t>
            </w:r>
            <w:r w:rsidRPr="00083592">
              <w:t xml:space="preserve">. De ser así, el receptor resulta interferido </w:t>
            </w:r>
            <w:r w:rsidR="007962DC" w:rsidRPr="00083592">
              <w:t>por</w:t>
            </w:r>
            <w:r w:rsidRPr="00083592">
              <w:t xml:space="preserve"> la señal interferente cualquiera que sea la relación señal/interferencia.</w:t>
            </w:r>
          </w:p>
          <w:p w:rsidR="004A20F9" w:rsidRPr="00083592" w:rsidRDefault="004A20F9" w:rsidP="00F32EFE">
            <w:pPr>
              <w:pStyle w:val="TableLegendNote"/>
            </w:pPr>
            <w:r w:rsidRPr="00083592">
              <w:t>NOTA 2</w:t>
            </w:r>
            <w:r w:rsidR="00DC375F">
              <w:t> – </w:t>
            </w:r>
            <w:r w:rsidRPr="00083592">
              <w:t>Para un nivel de la señal deseada próximo a la sensibilidad del receptor, debe tenerse en cuenta el ruido; por ejemplo, para una sensibilidad de +3 dB, deben añadirse 3 dB a la RP.</w:t>
            </w:r>
          </w:p>
          <w:p w:rsidR="001F6FC5" w:rsidRPr="00083592" w:rsidRDefault="004A20F9" w:rsidP="00F32EFE">
            <w:pPr>
              <w:pStyle w:val="TableLegendNote"/>
              <w:rPr>
                <w:i/>
              </w:rPr>
            </w:pPr>
            <w:r w:rsidRPr="00083592">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tc>
      </w:tr>
    </w:tbl>
    <w:p w:rsidR="001F6FC5" w:rsidRPr="00083592" w:rsidRDefault="001F6FC5" w:rsidP="001F6FC5">
      <w:pPr>
        <w:pStyle w:val="Tablefin"/>
        <w:rPr>
          <w:lang w:val="es-ES_tradnl"/>
        </w:rPr>
      </w:pPr>
    </w:p>
    <w:p w:rsidR="001F6FC5" w:rsidRPr="00083592" w:rsidRDefault="004A20F9" w:rsidP="00A50640">
      <w:pPr>
        <w:rPr>
          <w:lang w:val="es-ES_tradnl"/>
        </w:rPr>
      </w:pPr>
      <w:r w:rsidRPr="00083592">
        <w:rPr>
          <w:lang w:val="es-ES_tradnl"/>
        </w:rPr>
        <w:lastRenderedPageBreak/>
        <w:t>El Cuadro </w:t>
      </w:r>
      <w:r w:rsidR="001F6FC5" w:rsidRPr="00083592">
        <w:rPr>
          <w:lang w:val="es-ES_tradnl"/>
        </w:rPr>
        <w:t xml:space="preserve">64 </w:t>
      </w:r>
      <w:r w:rsidRPr="00083592">
        <w:rPr>
          <w:lang w:val="es-ES_tradnl"/>
        </w:rPr>
        <w:t xml:space="preserve">proporciona las relaciones de protección y los umbrales de sobrecarga obtenidos para la fuente interferente </w:t>
      </w:r>
      <w:r w:rsidR="001F6FC5" w:rsidRPr="00083592">
        <w:rPr>
          <w:lang w:val="es-ES_tradnl"/>
        </w:rPr>
        <w:t>LTE</w:t>
      </w:r>
      <w:r w:rsidRPr="00083592">
        <w:rPr>
          <w:lang w:val="es-ES_tradnl"/>
        </w:rPr>
        <w:t>-</w:t>
      </w:r>
      <w:r w:rsidR="001F6FC5" w:rsidRPr="00083592">
        <w:rPr>
          <w:lang w:val="es-ES_tradnl"/>
        </w:rPr>
        <w:t xml:space="preserve">BS </w:t>
      </w:r>
      <w:r w:rsidRPr="00083592">
        <w:rPr>
          <w:lang w:val="es-ES_tradnl"/>
        </w:rPr>
        <w:t xml:space="preserve">para el SR con una carga de tráfico del 0%. Los Cuadros </w:t>
      </w:r>
      <w:r w:rsidR="001F6FC5" w:rsidRPr="00083592">
        <w:rPr>
          <w:lang w:val="es-ES_tradnl"/>
        </w:rPr>
        <w:t xml:space="preserve">64, 66 </w:t>
      </w:r>
      <w:r w:rsidRPr="00083592">
        <w:rPr>
          <w:lang w:val="es-ES_tradnl"/>
        </w:rPr>
        <w:t xml:space="preserve">y </w:t>
      </w:r>
      <w:r w:rsidR="001F6FC5" w:rsidRPr="00083592">
        <w:rPr>
          <w:lang w:val="es-ES_tradnl"/>
        </w:rPr>
        <w:t xml:space="preserve">68 </w:t>
      </w:r>
      <w:r w:rsidRPr="00083592">
        <w:rPr>
          <w:lang w:val="es-ES_tradnl"/>
        </w:rPr>
        <w:t xml:space="preserve">se utilizan para rellenar el Cuadro 37 del </w:t>
      </w:r>
      <w:r w:rsidR="001F6FC5" w:rsidRPr="00083592">
        <w:rPr>
          <w:lang w:val="es-ES_tradnl"/>
        </w:rPr>
        <w:t>Anex</w:t>
      </w:r>
      <w:r w:rsidRPr="00083592">
        <w:rPr>
          <w:lang w:val="es-ES_tradnl"/>
        </w:rPr>
        <w:t>o</w:t>
      </w:r>
      <w:r w:rsidR="001F6FC5" w:rsidRPr="00083592">
        <w:rPr>
          <w:lang w:val="es-ES_tradnl"/>
        </w:rPr>
        <w:t> 2.</w:t>
      </w:r>
    </w:p>
    <w:p w:rsidR="001F6FC5" w:rsidRPr="00083592" w:rsidRDefault="001F6FC5" w:rsidP="001F6FC5">
      <w:pPr>
        <w:pStyle w:val="TableNo"/>
        <w:rPr>
          <w:lang w:val="es-ES_tradnl"/>
        </w:rPr>
      </w:pPr>
      <w:bookmarkStart w:id="974" w:name="_Toc309290591"/>
      <w:bookmarkStart w:id="975" w:name="_Toc309719102"/>
      <w:bookmarkStart w:id="976" w:name="_Toc325623728"/>
      <w:r w:rsidRPr="00083592">
        <w:rPr>
          <w:lang w:val="es-ES_tradnl"/>
        </w:rPr>
        <w:t>CUADRO 64</w:t>
      </w:r>
      <w:bookmarkEnd w:id="974"/>
      <w:bookmarkEnd w:id="975"/>
      <w:bookmarkEnd w:id="976"/>
    </w:p>
    <w:p w:rsidR="005144B4" w:rsidRPr="00083592" w:rsidRDefault="005144B4" w:rsidP="00DE2DD4">
      <w:pPr>
        <w:pStyle w:val="Tabletitle"/>
        <w:rPr>
          <w:lang w:val="es-ES_tradnl"/>
        </w:rPr>
      </w:pPr>
      <w:bookmarkStart w:id="977" w:name="_Toc325623487"/>
      <w:bookmarkStart w:id="978" w:name="_Toc325623729"/>
      <w:r w:rsidRPr="00083592">
        <w:rPr>
          <w:lang w:val="es-ES_tradnl"/>
        </w:rPr>
        <w:t>Valores de la RP en el 50</w:t>
      </w:r>
      <w:r w:rsidRPr="00083592">
        <w:rPr>
          <w:vertAlign w:val="superscript"/>
          <w:lang w:val="es-ES_tradnl"/>
        </w:rPr>
        <w:t>o</w:t>
      </w:r>
      <w:r w:rsidRPr="00083592">
        <w:rPr>
          <w:lang w:val="es-ES_tradnl"/>
        </w:rPr>
        <w:t xml:space="preserve"> y 90</w:t>
      </w:r>
      <w:r w:rsidRPr="00083592">
        <w:rPr>
          <w:vertAlign w:val="superscript"/>
          <w:lang w:val="es-ES_tradnl"/>
        </w:rPr>
        <w:t>o</w:t>
      </w:r>
      <w:r w:rsidRPr="00083592">
        <w:rPr>
          <w:lang w:val="es-ES_tradnl"/>
        </w:rPr>
        <w:t xml:space="preserve"> percentil y valores del U</w:t>
      </w:r>
      <w:r w:rsidRPr="00083592">
        <w:rPr>
          <w:vertAlign w:val="subscript"/>
          <w:lang w:val="es-ES_tradnl"/>
        </w:rPr>
        <w:t>s</w:t>
      </w:r>
      <w:r w:rsidRPr="00083592">
        <w:rPr>
          <w:lang w:val="es-ES_tradnl"/>
        </w:rPr>
        <w:t xml:space="preserve"> en el 10</w:t>
      </w:r>
      <w:r w:rsidRPr="00083592">
        <w:rPr>
          <w:vertAlign w:val="superscript"/>
          <w:lang w:val="es-ES_tradnl"/>
        </w:rPr>
        <w:t>o</w:t>
      </w:r>
      <w:r w:rsidRPr="00083592">
        <w:rPr>
          <w:lang w:val="es-ES_tradnl"/>
        </w:rPr>
        <w:t xml:space="preserve"> y 50</w:t>
      </w:r>
      <w:r w:rsidRPr="00083592">
        <w:rPr>
          <w:vertAlign w:val="superscript"/>
          <w:lang w:val="es-ES_tradnl"/>
        </w:rPr>
        <w:t>o</w:t>
      </w:r>
      <w:r w:rsidRPr="00083592">
        <w:rPr>
          <w:lang w:val="es-ES_tradnl"/>
        </w:rPr>
        <w:t xml:space="preserve"> percentil para</w:t>
      </w:r>
      <w:r w:rsidR="00DE2DD4">
        <w:rPr>
          <w:lang w:val="es-ES_tradnl"/>
        </w:rPr>
        <w:br/>
      </w:r>
      <w:r w:rsidRPr="00083592">
        <w:rPr>
          <w:lang w:val="es-ES_tradnl"/>
        </w:rPr>
        <w:t>una</w:t>
      </w:r>
      <w:r w:rsidR="00DE2DD4">
        <w:rPr>
          <w:lang w:val="es-ES_tradnl"/>
        </w:rPr>
        <w:t xml:space="preserve"> </w:t>
      </w:r>
      <w:r w:rsidRPr="00083592">
        <w:rPr>
          <w:lang w:val="es-ES_tradnl"/>
        </w:rPr>
        <w:t>señal DVB-T MAQ-64 de 8 MHz con tasa de codificación 2/3 interferida por</w:t>
      </w:r>
      <w:r w:rsidR="00DE2DD4">
        <w:rPr>
          <w:lang w:val="es-ES_tradnl"/>
        </w:rPr>
        <w:br/>
      </w:r>
      <w:r w:rsidRPr="00083592">
        <w:rPr>
          <w:lang w:val="es-ES_tradnl"/>
        </w:rPr>
        <w:t>una señal LTE BS de 10 MHz</w:t>
      </w:r>
      <w:r w:rsidR="00CF6BB6">
        <w:rPr>
          <w:lang w:val="es-ES_tradnl"/>
        </w:rPr>
        <w:t xml:space="preserve"> </w:t>
      </w:r>
      <w:r w:rsidRPr="00083592">
        <w:rPr>
          <w:lang w:val="es-ES_tradnl"/>
        </w:rPr>
        <w:t>con una carga de tráfico del 0% en un entorno</w:t>
      </w:r>
      <w:r w:rsidR="00DE2DD4">
        <w:rPr>
          <w:lang w:val="es-ES_tradnl"/>
        </w:rPr>
        <w:br/>
      </w:r>
      <w:r w:rsidRPr="00083592">
        <w:rPr>
          <w:lang w:val="es-ES_tradnl"/>
        </w:rPr>
        <w:t xml:space="preserve">de canal gaussiano para sintonizadores de jaula y sintonizadores de silicio </w:t>
      </w:r>
      <w:r w:rsidRPr="00083592">
        <w:rPr>
          <w:lang w:val="es-ES_tradnl"/>
        </w:rPr>
        <w:br/>
        <w:t>(véanse las Notas 1 a 7)</w:t>
      </w:r>
      <w:bookmarkEnd w:id="977"/>
      <w:bookmarkEnd w:id="9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8F7CE4" w:rsidRPr="00083592" w:rsidTr="008F7CE4">
        <w:trPr>
          <w:gridAfter w:val="1"/>
          <w:wAfter w:w="12" w:type="dxa"/>
          <w:trHeight w:val="172"/>
          <w:jc w:val="center"/>
        </w:trPr>
        <w:tc>
          <w:tcPr>
            <w:tcW w:w="1361" w:type="dxa"/>
            <w:vMerge w:val="restart"/>
            <w:vAlign w:val="center"/>
          </w:tcPr>
          <w:p w:rsidR="008F7CE4" w:rsidRPr="00083592" w:rsidRDefault="008F7CE4" w:rsidP="00091C61">
            <w:pPr>
              <w:pStyle w:val="Tablehead"/>
              <w:ind w:left="-57" w:right="-57"/>
              <w:rPr>
                <w:rFonts w:eastAsia="MS Mincho"/>
                <w:sz w:val="18"/>
                <w:szCs w:val="18"/>
                <w:lang w:val="es-ES_tradnl"/>
              </w:rPr>
            </w:pPr>
            <w:r w:rsidRPr="00083592">
              <w:rPr>
                <w:rFonts w:eastAsia="MS Mincho"/>
                <w:sz w:val="18"/>
                <w:szCs w:val="18"/>
                <w:lang w:val="es-ES_tradnl"/>
              </w:rPr>
              <w:t>Desplazamiento de la fuente de interferencia N/(MHz)</w:t>
            </w:r>
          </w:p>
        </w:tc>
        <w:tc>
          <w:tcPr>
            <w:tcW w:w="4224" w:type="dxa"/>
            <w:gridSpan w:val="5"/>
            <w:hideMark/>
          </w:tcPr>
          <w:p w:rsidR="008F7CE4" w:rsidRPr="00083592" w:rsidRDefault="008F7CE4" w:rsidP="00091C61">
            <w:pPr>
              <w:pStyle w:val="Tablehead"/>
              <w:ind w:left="-57" w:right="-57"/>
              <w:rPr>
                <w:sz w:val="18"/>
                <w:szCs w:val="18"/>
                <w:lang w:val="es-ES_tradnl"/>
              </w:rPr>
            </w:pPr>
            <w:r w:rsidRPr="00083592">
              <w:rPr>
                <w:sz w:val="18"/>
                <w:szCs w:val="18"/>
                <w:lang w:val="es-ES_tradnl"/>
              </w:rPr>
              <w:t>Sintonizador de jaula</w:t>
            </w:r>
          </w:p>
        </w:tc>
        <w:tc>
          <w:tcPr>
            <w:tcW w:w="4042" w:type="dxa"/>
            <w:gridSpan w:val="5"/>
            <w:hideMark/>
          </w:tcPr>
          <w:p w:rsidR="008F7CE4" w:rsidRPr="00083592" w:rsidRDefault="008F7CE4" w:rsidP="00091C61">
            <w:pPr>
              <w:pStyle w:val="Tablehead"/>
              <w:ind w:left="-57" w:right="-57"/>
              <w:rPr>
                <w:sz w:val="18"/>
                <w:szCs w:val="18"/>
                <w:lang w:val="es-ES_tradnl"/>
              </w:rPr>
            </w:pPr>
            <w:r w:rsidRPr="00083592">
              <w:rPr>
                <w:sz w:val="18"/>
                <w:szCs w:val="18"/>
                <w:lang w:val="es-ES_tradnl"/>
              </w:rPr>
              <w:t>Sintonizador de silicio</w:t>
            </w:r>
          </w:p>
        </w:tc>
      </w:tr>
      <w:tr w:rsidR="008F7CE4" w:rsidRPr="00083592" w:rsidTr="00CF05DD">
        <w:trPr>
          <w:gridAfter w:val="1"/>
          <w:wAfter w:w="12" w:type="dxa"/>
          <w:trHeight w:val="172"/>
          <w:jc w:val="center"/>
        </w:trPr>
        <w:tc>
          <w:tcPr>
            <w:tcW w:w="1361" w:type="dxa"/>
            <w:vMerge/>
            <w:hideMark/>
          </w:tcPr>
          <w:p w:rsidR="008F7CE4" w:rsidRPr="00083592" w:rsidRDefault="008F7CE4" w:rsidP="00091C61">
            <w:pPr>
              <w:pStyle w:val="Tablehead"/>
              <w:ind w:left="-57" w:right="-57"/>
              <w:rPr>
                <w:rFonts w:eastAsia="MS Mincho"/>
                <w:sz w:val="18"/>
                <w:szCs w:val="18"/>
                <w:lang w:val="es-ES_tradnl"/>
              </w:rPr>
            </w:pPr>
          </w:p>
        </w:tc>
        <w:tc>
          <w:tcPr>
            <w:tcW w:w="877" w:type="dxa"/>
            <w:vAlign w:val="center"/>
            <w:hideMark/>
          </w:tcPr>
          <w:p w:rsidR="008F7CE4" w:rsidRPr="00083592" w:rsidRDefault="008F7CE4" w:rsidP="00CF05DD">
            <w:pPr>
              <w:pStyle w:val="Tablehead"/>
              <w:ind w:left="-57" w:right="-57"/>
              <w:rPr>
                <w:i/>
                <w:sz w:val="18"/>
                <w:szCs w:val="18"/>
                <w:lang w:val="es-ES_tradnl"/>
              </w:rPr>
            </w:pPr>
            <w:r w:rsidRPr="00083592">
              <w:rPr>
                <w:sz w:val="18"/>
                <w:szCs w:val="18"/>
                <w:lang w:val="es-ES_tradnl"/>
              </w:rPr>
              <w:t>N</w:t>
            </w:r>
            <w:r>
              <w:rPr>
                <w:sz w:val="18"/>
                <w:szCs w:val="18"/>
                <w:lang w:val="es-ES_tradnl"/>
              </w:rPr>
              <w:t>°</w:t>
            </w:r>
            <w:r w:rsidR="006643C5">
              <w:rPr>
                <w:sz w:val="18"/>
                <w:szCs w:val="18"/>
                <w:lang w:val="es-ES_tradnl"/>
              </w:rPr>
              <w:t xml:space="preserve"> </w:t>
            </w:r>
            <w:r w:rsidRPr="00083592">
              <w:rPr>
                <w:sz w:val="18"/>
                <w:szCs w:val="18"/>
                <w:lang w:val="es-ES_tradnl"/>
              </w:rPr>
              <w:t>Rx</w:t>
            </w:r>
            <w:r w:rsidRPr="00083592">
              <w:rPr>
                <w:sz w:val="18"/>
                <w:szCs w:val="18"/>
                <w:lang w:val="es-ES_tradnl"/>
              </w:rPr>
              <w:br/>
              <w:t>(Nota 6)</w:t>
            </w:r>
          </w:p>
        </w:tc>
        <w:tc>
          <w:tcPr>
            <w:tcW w:w="794" w:type="dxa"/>
            <w:hideMark/>
          </w:tcPr>
          <w:p w:rsidR="008F7CE4" w:rsidRPr="00083592" w:rsidRDefault="008F7CE4" w:rsidP="008F7CE4">
            <w:pPr>
              <w:pStyle w:val="Tablehead"/>
              <w:ind w:left="-57" w:right="-57"/>
              <w:rPr>
                <w:i/>
                <w:sz w:val="18"/>
                <w:szCs w:val="18"/>
                <w:lang w:val="es-ES_tradnl"/>
              </w:rPr>
            </w:pPr>
            <w:r w:rsidRPr="00083592">
              <w:rPr>
                <w:sz w:val="18"/>
                <w:szCs w:val="18"/>
                <w:lang w:val="es-ES_tradnl"/>
              </w:rPr>
              <w:t>RP, dB</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sidRPr="00083592">
              <w:rPr>
                <w:sz w:val="18"/>
                <w:szCs w:val="18"/>
                <w:lang w:val="es-ES_tradnl"/>
              </w:rPr>
              <w:t>percentil</w:t>
            </w:r>
          </w:p>
        </w:tc>
        <w:tc>
          <w:tcPr>
            <w:tcW w:w="850" w:type="dxa"/>
            <w:hideMark/>
          </w:tcPr>
          <w:p w:rsidR="008F7CE4" w:rsidRPr="00083592" w:rsidRDefault="008F7CE4" w:rsidP="00A90267">
            <w:pPr>
              <w:pStyle w:val="Tablehead"/>
              <w:ind w:left="-57" w:right="-57"/>
              <w:rPr>
                <w:i/>
                <w:sz w:val="18"/>
                <w:szCs w:val="18"/>
                <w:lang w:val="es-ES_tradnl"/>
              </w:rPr>
            </w:pPr>
            <w:r w:rsidRPr="00083592">
              <w:rPr>
                <w:sz w:val="18"/>
                <w:szCs w:val="18"/>
                <w:lang w:val="es-ES_tradnl"/>
              </w:rPr>
              <w:t>RP,</w:t>
            </w:r>
            <w:r>
              <w:rPr>
                <w:sz w:val="18"/>
                <w:szCs w:val="18"/>
                <w:lang w:val="es-ES_tradnl"/>
              </w:rPr>
              <w:t xml:space="preserve"> </w:t>
            </w:r>
            <w:r w:rsidRPr="00083592">
              <w:rPr>
                <w:sz w:val="18"/>
                <w:szCs w:val="18"/>
                <w:lang w:val="es-ES_tradnl"/>
              </w:rPr>
              <w:t>dB</w:t>
            </w:r>
            <w:r w:rsidRPr="00083592">
              <w:rPr>
                <w:rFonts w:ascii="Times New Roman Bold" w:hAnsi="Times New Roman Bold"/>
                <w:sz w:val="18"/>
                <w:szCs w:val="18"/>
                <w:lang w:val="es-ES_tradnl"/>
              </w:rPr>
              <w:t xml:space="preserve"> </w:t>
            </w:r>
            <w:r w:rsidRPr="00083592">
              <w:rPr>
                <w:sz w:val="18"/>
                <w:szCs w:val="18"/>
                <w:lang w:val="es-ES_tradnl"/>
              </w:rPr>
              <w:br/>
              <w:t>90</w:t>
            </w:r>
            <w:r w:rsidRPr="00083592">
              <w:rPr>
                <w:sz w:val="18"/>
                <w:szCs w:val="18"/>
                <w:vertAlign w:val="superscript"/>
                <w:lang w:val="es-ES_tradnl"/>
              </w:rPr>
              <w:t>o</w:t>
            </w:r>
            <w:r w:rsidRPr="00083592">
              <w:rPr>
                <w:sz w:val="18"/>
                <w:szCs w:val="18"/>
                <w:vertAlign w:val="superscript"/>
                <w:lang w:val="es-ES_tradnl"/>
              </w:rPr>
              <w:br/>
            </w:r>
            <w:r w:rsidRPr="00083592">
              <w:rPr>
                <w:sz w:val="18"/>
                <w:szCs w:val="18"/>
                <w:lang w:val="es-ES_tradnl"/>
              </w:rPr>
              <w:t>percentil</w:t>
            </w:r>
          </w:p>
        </w:tc>
        <w:tc>
          <w:tcPr>
            <w:tcW w:w="851" w:type="dxa"/>
          </w:tcPr>
          <w:p w:rsidR="008F7CE4" w:rsidRPr="00083592" w:rsidRDefault="008F7CE4" w:rsidP="00A90267">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dBm </w:t>
            </w:r>
            <w:r w:rsidRPr="00083592">
              <w:rPr>
                <w:sz w:val="18"/>
                <w:szCs w:val="18"/>
                <w:lang w:val="es-ES_tradnl"/>
              </w:rPr>
              <w:br/>
              <w:t>10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52" w:type="dxa"/>
            <w:hideMark/>
          </w:tcPr>
          <w:p w:rsidR="008F7CE4" w:rsidRPr="00083592" w:rsidRDefault="008F7CE4" w:rsidP="00A90267">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 </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709" w:type="dxa"/>
            <w:vAlign w:val="center"/>
            <w:hideMark/>
          </w:tcPr>
          <w:p w:rsidR="008F7CE4" w:rsidRPr="00083592" w:rsidRDefault="006643C5" w:rsidP="00CF05DD">
            <w:pPr>
              <w:pStyle w:val="Tablehead"/>
              <w:ind w:left="-57" w:right="-57"/>
              <w:rPr>
                <w:sz w:val="18"/>
                <w:szCs w:val="18"/>
                <w:lang w:val="es-ES_tradnl"/>
              </w:rPr>
            </w:pPr>
            <w:r w:rsidRPr="00083592">
              <w:rPr>
                <w:sz w:val="18"/>
                <w:szCs w:val="18"/>
                <w:lang w:val="es-ES_tradnl"/>
              </w:rPr>
              <w:t>N</w:t>
            </w:r>
            <w:r>
              <w:rPr>
                <w:sz w:val="18"/>
                <w:szCs w:val="18"/>
                <w:lang w:val="es-ES_tradnl"/>
              </w:rPr>
              <w:t xml:space="preserve">° </w:t>
            </w:r>
            <w:r w:rsidR="008F7CE4" w:rsidRPr="00083592">
              <w:rPr>
                <w:sz w:val="18"/>
                <w:szCs w:val="18"/>
                <w:lang w:val="es-ES_tradnl"/>
              </w:rPr>
              <w:t>Rx</w:t>
            </w:r>
          </w:p>
        </w:tc>
        <w:tc>
          <w:tcPr>
            <w:tcW w:w="794" w:type="dxa"/>
            <w:hideMark/>
          </w:tcPr>
          <w:p w:rsidR="008F7CE4" w:rsidRPr="00083592" w:rsidRDefault="008F7CE4" w:rsidP="00A90267">
            <w:pPr>
              <w:pStyle w:val="Tablehead"/>
              <w:ind w:left="-57" w:right="-57"/>
              <w:rPr>
                <w:sz w:val="18"/>
                <w:szCs w:val="18"/>
                <w:lang w:val="es-ES_tradnl"/>
              </w:rPr>
            </w:pPr>
            <w:r w:rsidRPr="00083592">
              <w:rPr>
                <w:sz w:val="18"/>
                <w:szCs w:val="18"/>
                <w:lang w:val="es-ES_tradnl"/>
              </w:rPr>
              <w:t>RP,</w:t>
            </w:r>
            <w:r>
              <w:rPr>
                <w:sz w:val="18"/>
                <w:szCs w:val="18"/>
                <w:lang w:val="es-ES_tradnl"/>
              </w:rPr>
              <w:t xml:space="preserve"> </w:t>
            </w:r>
            <w:r w:rsidRPr="00083592">
              <w:rPr>
                <w:sz w:val="18"/>
                <w:szCs w:val="18"/>
                <w:lang w:val="es-ES_tradnl"/>
              </w:rPr>
              <w:t xml:space="preserve">dB </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46" w:type="dxa"/>
            <w:hideMark/>
          </w:tcPr>
          <w:p w:rsidR="008F7CE4" w:rsidRPr="00083592" w:rsidRDefault="008F7CE4" w:rsidP="00A90267">
            <w:pPr>
              <w:pStyle w:val="Tablehead"/>
              <w:ind w:left="-57" w:right="-57"/>
              <w:rPr>
                <w:sz w:val="18"/>
                <w:szCs w:val="18"/>
                <w:lang w:val="es-ES_tradnl"/>
              </w:rPr>
            </w:pPr>
            <w:r w:rsidRPr="00083592">
              <w:rPr>
                <w:sz w:val="18"/>
                <w:szCs w:val="18"/>
                <w:lang w:val="es-ES_tradnl"/>
              </w:rPr>
              <w:t>RP,</w:t>
            </w:r>
            <w:r>
              <w:rPr>
                <w:sz w:val="18"/>
                <w:szCs w:val="18"/>
                <w:lang w:val="es-ES_tradnl"/>
              </w:rPr>
              <w:t xml:space="preserve"> </w:t>
            </w:r>
            <w:r w:rsidRPr="00083592">
              <w:rPr>
                <w:sz w:val="18"/>
                <w:szCs w:val="18"/>
                <w:lang w:val="es-ES_tradnl"/>
              </w:rPr>
              <w:t xml:space="preserve">dB </w:t>
            </w:r>
            <w:r w:rsidRPr="00083592">
              <w:rPr>
                <w:sz w:val="18"/>
                <w:szCs w:val="18"/>
                <w:lang w:val="es-ES_tradnl"/>
              </w:rPr>
              <w:br/>
              <w:t>90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46" w:type="dxa"/>
          </w:tcPr>
          <w:p w:rsidR="008F7CE4" w:rsidRPr="00083592" w:rsidRDefault="008F7CE4" w:rsidP="00A90267">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dBm </w:t>
            </w:r>
            <w:r w:rsidRPr="00083592">
              <w:rPr>
                <w:sz w:val="18"/>
                <w:szCs w:val="18"/>
                <w:lang w:val="es-ES_tradnl"/>
              </w:rPr>
              <w:br/>
              <w:t>10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47" w:type="dxa"/>
            <w:hideMark/>
          </w:tcPr>
          <w:p w:rsidR="008F7CE4" w:rsidRPr="00083592" w:rsidRDefault="008F7CE4" w:rsidP="00A90267">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dBm </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r>
      <w:tr w:rsidR="00091C61" w:rsidRPr="00083592" w:rsidTr="008F7CE4">
        <w:trPr>
          <w:gridAfter w:val="1"/>
          <w:wAfter w:w="12" w:type="dxa"/>
          <w:trHeight w:val="138"/>
          <w:jc w:val="center"/>
        </w:trPr>
        <w:tc>
          <w:tcPr>
            <w:tcW w:w="1361" w:type="dxa"/>
            <w:hideMark/>
          </w:tcPr>
          <w:p w:rsidR="001F6FC5" w:rsidRPr="00083592" w:rsidRDefault="001F6FC5" w:rsidP="00091C61">
            <w:pPr>
              <w:pStyle w:val="Tabletext"/>
              <w:jc w:val="center"/>
              <w:rPr>
                <w:sz w:val="18"/>
                <w:szCs w:val="18"/>
                <w:lang w:val="es-ES_tradnl"/>
              </w:rPr>
            </w:pPr>
            <w:r w:rsidRPr="00083592">
              <w:rPr>
                <w:sz w:val="18"/>
                <w:szCs w:val="18"/>
                <w:lang w:val="es-ES_tradnl"/>
              </w:rPr>
              <w:t>1/(10 MHz)</w:t>
            </w:r>
          </w:p>
        </w:tc>
        <w:tc>
          <w:tcPr>
            <w:tcW w:w="877" w:type="dxa"/>
            <w:vAlign w:val="center"/>
          </w:tcPr>
          <w:p w:rsidR="001F6FC5" w:rsidRPr="00083592" w:rsidRDefault="001F6FC5" w:rsidP="00091C61">
            <w:pPr>
              <w:pStyle w:val="Tabletext"/>
              <w:jc w:val="center"/>
              <w:rPr>
                <w:sz w:val="18"/>
                <w:szCs w:val="18"/>
                <w:lang w:val="es-ES_tradnl"/>
              </w:rPr>
            </w:pPr>
          </w:p>
        </w:tc>
        <w:tc>
          <w:tcPr>
            <w:tcW w:w="794" w:type="dxa"/>
            <w:vAlign w:val="center"/>
          </w:tcPr>
          <w:p w:rsidR="001F6FC5" w:rsidRPr="00083592" w:rsidRDefault="001F6FC5" w:rsidP="00091C61">
            <w:pPr>
              <w:pStyle w:val="Tabletext"/>
              <w:jc w:val="center"/>
              <w:rPr>
                <w:sz w:val="18"/>
                <w:szCs w:val="18"/>
                <w:lang w:val="es-ES_tradnl"/>
              </w:rPr>
            </w:pPr>
          </w:p>
        </w:tc>
        <w:tc>
          <w:tcPr>
            <w:tcW w:w="850" w:type="dxa"/>
            <w:vAlign w:val="center"/>
          </w:tcPr>
          <w:p w:rsidR="001F6FC5" w:rsidRPr="00083592" w:rsidRDefault="001F6FC5" w:rsidP="00091C61">
            <w:pPr>
              <w:pStyle w:val="Tabletext"/>
              <w:jc w:val="center"/>
              <w:rPr>
                <w:sz w:val="18"/>
                <w:szCs w:val="18"/>
                <w:lang w:val="es-ES_tradnl"/>
              </w:rPr>
            </w:pPr>
          </w:p>
        </w:tc>
        <w:tc>
          <w:tcPr>
            <w:tcW w:w="851" w:type="dxa"/>
            <w:vAlign w:val="center"/>
          </w:tcPr>
          <w:p w:rsidR="001F6FC5" w:rsidRPr="00083592" w:rsidRDefault="001F6FC5" w:rsidP="00091C61">
            <w:pPr>
              <w:pStyle w:val="Tabletext"/>
              <w:jc w:val="center"/>
              <w:rPr>
                <w:sz w:val="18"/>
                <w:szCs w:val="18"/>
                <w:lang w:val="es-ES_tradnl"/>
              </w:rPr>
            </w:pPr>
          </w:p>
        </w:tc>
        <w:tc>
          <w:tcPr>
            <w:tcW w:w="852" w:type="dxa"/>
            <w:vAlign w:val="center"/>
          </w:tcPr>
          <w:p w:rsidR="001F6FC5" w:rsidRPr="00083592" w:rsidRDefault="001F6FC5" w:rsidP="00091C61">
            <w:pPr>
              <w:pStyle w:val="Tabletext"/>
              <w:jc w:val="center"/>
              <w:rPr>
                <w:sz w:val="18"/>
                <w:szCs w:val="18"/>
                <w:lang w:val="es-ES_tradnl"/>
              </w:rPr>
            </w:pPr>
          </w:p>
        </w:tc>
        <w:tc>
          <w:tcPr>
            <w:tcW w:w="709" w:type="dxa"/>
            <w:vAlign w:val="center"/>
            <w:hideMark/>
          </w:tcPr>
          <w:p w:rsidR="001F6FC5" w:rsidRPr="00083592" w:rsidRDefault="001F6FC5" w:rsidP="00091C61">
            <w:pPr>
              <w:pStyle w:val="Tabletext"/>
              <w:jc w:val="center"/>
              <w:rPr>
                <w:sz w:val="18"/>
                <w:szCs w:val="18"/>
                <w:lang w:val="es-ES_tradnl"/>
              </w:rPr>
            </w:pPr>
            <w:r w:rsidRPr="00083592">
              <w:rPr>
                <w:sz w:val="18"/>
                <w:szCs w:val="18"/>
                <w:lang w:val="es-ES_tradnl"/>
              </w:rPr>
              <w:t>6</w:t>
            </w:r>
          </w:p>
        </w:tc>
        <w:tc>
          <w:tcPr>
            <w:tcW w:w="794"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−30</w:t>
            </w:r>
            <w:r w:rsidR="00C019A1" w:rsidRPr="00083592">
              <w:rPr>
                <w:sz w:val="18"/>
                <w:szCs w:val="18"/>
                <w:lang w:val="es-ES_tradnl"/>
              </w:rPr>
              <w:t>,</w:t>
            </w:r>
            <w:r w:rsidRPr="00083592">
              <w:rPr>
                <w:sz w:val="18"/>
                <w:szCs w:val="18"/>
                <w:lang w:val="es-ES_tradnl"/>
              </w:rPr>
              <w:t>5</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−20</w:t>
            </w:r>
            <w:r w:rsidR="00C019A1" w:rsidRPr="00083592">
              <w:rPr>
                <w:sz w:val="18"/>
                <w:szCs w:val="18"/>
                <w:lang w:val="es-ES_tradnl"/>
              </w:rPr>
              <w:t>,</w:t>
            </w:r>
            <w:r w:rsidRPr="00083592">
              <w:rPr>
                <w:sz w:val="18"/>
                <w:szCs w:val="18"/>
                <w:lang w:val="es-ES_tradnl"/>
              </w:rPr>
              <w:t>5</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−40</w:t>
            </w:r>
            <w:r w:rsidR="00C019A1" w:rsidRPr="00083592">
              <w:rPr>
                <w:sz w:val="18"/>
                <w:szCs w:val="18"/>
                <w:lang w:val="es-ES_tradnl"/>
              </w:rPr>
              <w:t>,</w:t>
            </w:r>
            <w:r w:rsidRPr="00083592">
              <w:rPr>
                <w:sz w:val="18"/>
                <w:szCs w:val="18"/>
                <w:lang w:val="es-ES_tradnl"/>
              </w:rPr>
              <w:t>8</w:t>
            </w:r>
          </w:p>
        </w:tc>
        <w:tc>
          <w:tcPr>
            <w:tcW w:w="847"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−38</w:t>
            </w:r>
            <w:r w:rsidR="00C019A1" w:rsidRPr="00083592">
              <w:rPr>
                <w:sz w:val="18"/>
                <w:szCs w:val="18"/>
                <w:lang w:val="es-ES_tradnl"/>
              </w:rPr>
              <w:t>,</w:t>
            </w:r>
            <w:r w:rsidRPr="00083592">
              <w:rPr>
                <w:sz w:val="18"/>
                <w:szCs w:val="18"/>
                <w:lang w:val="es-ES_tradnl"/>
              </w:rPr>
              <w:t>0</w:t>
            </w:r>
          </w:p>
        </w:tc>
      </w:tr>
      <w:tr w:rsidR="00091C61" w:rsidRPr="00083592" w:rsidTr="008F7CE4">
        <w:trPr>
          <w:gridAfter w:val="1"/>
          <w:wAfter w:w="12" w:type="dxa"/>
          <w:trHeight w:val="125"/>
          <w:jc w:val="center"/>
        </w:trPr>
        <w:tc>
          <w:tcPr>
            <w:tcW w:w="1361" w:type="dxa"/>
            <w:hideMark/>
          </w:tcPr>
          <w:p w:rsidR="001F6FC5" w:rsidRPr="00083592" w:rsidRDefault="001F6FC5" w:rsidP="00091C61">
            <w:pPr>
              <w:pStyle w:val="Tabletext"/>
              <w:jc w:val="center"/>
              <w:rPr>
                <w:sz w:val="18"/>
                <w:szCs w:val="18"/>
                <w:lang w:val="es-ES_tradnl"/>
              </w:rPr>
            </w:pPr>
            <w:r w:rsidRPr="00083592">
              <w:rPr>
                <w:sz w:val="18"/>
                <w:szCs w:val="18"/>
                <w:lang w:val="es-ES_tradnl"/>
              </w:rPr>
              <w:t>2/(18 MHz)</w:t>
            </w:r>
          </w:p>
        </w:tc>
        <w:tc>
          <w:tcPr>
            <w:tcW w:w="877" w:type="dxa"/>
            <w:vAlign w:val="center"/>
          </w:tcPr>
          <w:p w:rsidR="001F6FC5" w:rsidRPr="00083592" w:rsidRDefault="001F6FC5" w:rsidP="00091C61">
            <w:pPr>
              <w:pStyle w:val="Tabletext"/>
              <w:jc w:val="center"/>
              <w:rPr>
                <w:sz w:val="18"/>
                <w:szCs w:val="18"/>
                <w:lang w:val="es-ES_tradnl"/>
              </w:rPr>
            </w:pPr>
          </w:p>
        </w:tc>
        <w:tc>
          <w:tcPr>
            <w:tcW w:w="794" w:type="dxa"/>
            <w:vAlign w:val="center"/>
          </w:tcPr>
          <w:p w:rsidR="001F6FC5" w:rsidRPr="00083592" w:rsidRDefault="001F6FC5" w:rsidP="00091C61">
            <w:pPr>
              <w:pStyle w:val="Tabletext"/>
              <w:jc w:val="center"/>
              <w:rPr>
                <w:sz w:val="18"/>
                <w:szCs w:val="18"/>
                <w:lang w:val="es-ES_tradnl"/>
              </w:rPr>
            </w:pPr>
          </w:p>
        </w:tc>
        <w:tc>
          <w:tcPr>
            <w:tcW w:w="850" w:type="dxa"/>
            <w:vAlign w:val="center"/>
          </w:tcPr>
          <w:p w:rsidR="001F6FC5" w:rsidRPr="00083592" w:rsidRDefault="001F6FC5" w:rsidP="00091C61">
            <w:pPr>
              <w:pStyle w:val="Tabletext"/>
              <w:jc w:val="center"/>
              <w:rPr>
                <w:sz w:val="18"/>
                <w:szCs w:val="18"/>
                <w:lang w:val="es-ES_tradnl"/>
              </w:rPr>
            </w:pPr>
          </w:p>
        </w:tc>
        <w:tc>
          <w:tcPr>
            <w:tcW w:w="851" w:type="dxa"/>
            <w:vAlign w:val="center"/>
          </w:tcPr>
          <w:p w:rsidR="001F6FC5" w:rsidRPr="00083592" w:rsidRDefault="001F6FC5" w:rsidP="00091C61">
            <w:pPr>
              <w:pStyle w:val="Tabletext"/>
              <w:jc w:val="center"/>
              <w:rPr>
                <w:sz w:val="18"/>
                <w:szCs w:val="18"/>
                <w:lang w:val="es-ES_tradnl"/>
              </w:rPr>
            </w:pPr>
          </w:p>
        </w:tc>
        <w:tc>
          <w:tcPr>
            <w:tcW w:w="852" w:type="dxa"/>
            <w:vAlign w:val="center"/>
          </w:tcPr>
          <w:p w:rsidR="001F6FC5" w:rsidRPr="00083592" w:rsidRDefault="001F6FC5" w:rsidP="00091C61">
            <w:pPr>
              <w:pStyle w:val="Tabletext"/>
              <w:jc w:val="center"/>
              <w:rPr>
                <w:sz w:val="18"/>
                <w:szCs w:val="18"/>
                <w:lang w:val="es-ES_tradnl"/>
              </w:rPr>
            </w:pPr>
          </w:p>
        </w:tc>
        <w:tc>
          <w:tcPr>
            <w:tcW w:w="709" w:type="dxa"/>
            <w:vAlign w:val="center"/>
            <w:hideMark/>
          </w:tcPr>
          <w:p w:rsidR="001F6FC5" w:rsidRPr="00083592" w:rsidRDefault="001F6FC5" w:rsidP="00091C61">
            <w:pPr>
              <w:pStyle w:val="Tabletext"/>
              <w:jc w:val="center"/>
              <w:rPr>
                <w:sz w:val="18"/>
                <w:szCs w:val="18"/>
                <w:lang w:val="es-ES_tradnl"/>
              </w:rPr>
            </w:pPr>
            <w:r w:rsidRPr="00083592">
              <w:rPr>
                <w:sz w:val="18"/>
                <w:szCs w:val="18"/>
                <w:lang w:val="es-ES_tradnl"/>
              </w:rPr>
              <w:t>6</w:t>
            </w:r>
          </w:p>
        </w:tc>
        <w:tc>
          <w:tcPr>
            <w:tcW w:w="794"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−27</w:t>
            </w:r>
            <w:r w:rsidR="00C019A1" w:rsidRPr="00083592">
              <w:rPr>
                <w:sz w:val="18"/>
                <w:szCs w:val="18"/>
                <w:lang w:val="es-ES_tradnl"/>
              </w:rPr>
              <w:t>,</w:t>
            </w:r>
            <w:r w:rsidRPr="00083592">
              <w:rPr>
                <w:sz w:val="18"/>
                <w:szCs w:val="18"/>
                <w:lang w:val="es-ES_tradnl"/>
              </w:rPr>
              <w:t>5</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−21</w:t>
            </w:r>
            <w:r w:rsidR="00C019A1" w:rsidRPr="00083592">
              <w:rPr>
                <w:sz w:val="18"/>
                <w:szCs w:val="18"/>
                <w:lang w:val="es-ES_tradnl"/>
              </w:rPr>
              <w:t>,</w:t>
            </w:r>
            <w:r w:rsidRPr="00083592">
              <w:rPr>
                <w:sz w:val="18"/>
                <w:szCs w:val="18"/>
                <w:lang w:val="es-ES_tradnl"/>
              </w:rPr>
              <w:t>5</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−35</w:t>
            </w:r>
            <w:r w:rsidR="00C019A1" w:rsidRPr="00083592">
              <w:rPr>
                <w:sz w:val="18"/>
                <w:szCs w:val="18"/>
                <w:lang w:val="es-ES_tradnl"/>
              </w:rPr>
              <w:t>,</w:t>
            </w:r>
            <w:r w:rsidRPr="00083592">
              <w:rPr>
                <w:sz w:val="18"/>
                <w:szCs w:val="18"/>
                <w:lang w:val="es-ES_tradnl"/>
              </w:rPr>
              <w:t>5</w:t>
            </w:r>
          </w:p>
        </w:tc>
        <w:tc>
          <w:tcPr>
            <w:tcW w:w="847"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−6</w:t>
            </w:r>
            <w:r w:rsidR="00C019A1" w:rsidRPr="00083592">
              <w:rPr>
                <w:sz w:val="18"/>
                <w:szCs w:val="18"/>
                <w:lang w:val="es-ES_tradnl"/>
              </w:rPr>
              <w:t>,</w:t>
            </w:r>
            <w:r w:rsidRPr="00083592">
              <w:rPr>
                <w:sz w:val="18"/>
                <w:szCs w:val="18"/>
                <w:lang w:val="es-ES_tradnl"/>
              </w:rPr>
              <w:t>0</w:t>
            </w:r>
          </w:p>
        </w:tc>
      </w:tr>
      <w:tr w:rsidR="00091C61" w:rsidRPr="00083592" w:rsidTr="008F7CE4">
        <w:trPr>
          <w:gridAfter w:val="1"/>
          <w:wAfter w:w="12" w:type="dxa"/>
          <w:trHeight w:val="125"/>
          <w:jc w:val="center"/>
        </w:trPr>
        <w:tc>
          <w:tcPr>
            <w:tcW w:w="1361" w:type="dxa"/>
            <w:hideMark/>
          </w:tcPr>
          <w:p w:rsidR="001F6FC5" w:rsidRPr="00083592" w:rsidRDefault="001F6FC5" w:rsidP="00091C61">
            <w:pPr>
              <w:pStyle w:val="Tabletext"/>
              <w:jc w:val="center"/>
              <w:rPr>
                <w:sz w:val="18"/>
                <w:szCs w:val="18"/>
                <w:lang w:val="es-ES_tradnl"/>
              </w:rPr>
            </w:pPr>
            <w:r w:rsidRPr="00083592">
              <w:rPr>
                <w:sz w:val="18"/>
                <w:szCs w:val="18"/>
                <w:lang w:val="es-ES_tradnl"/>
              </w:rPr>
              <w:t>3/(26 MHz)</w:t>
            </w:r>
          </w:p>
        </w:tc>
        <w:tc>
          <w:tcPr>
            <w:tcW w:w="877" w:type="dxa"/>
            <w:vAlign w:val="center"/>
          </w:tcPr>
          <w:p w:rsidR="001F6FC5" w:rsidRPr="00083592" w:rsidRDefault="001F6FC5" w:rsidP="00091C61">
            <w:pPr>
              <w:pStyle w:val="Tabletext"/>
              <w:jc w:val="center"/>
              <w:rPr>
                <w:sz w:val="18"/>
                <w:szCs w:val="18"/>
                <w:lang w:val="es-ES_tradnl"/>
              </w:rPr>
            </w:pPr>
          </w:p>
        </w:tc>
        <w:tc>
          <w:tcPr>
            <w:tcW w:w="794" w:type="dxa"/>
            <w:vAlign w:val="center"/>
          </w:tcPr>
          <w:p w:rsidR="001F6FC5" w:rsidRPr="00083592" w:rsidRDefault="001F6FC5" w:rsidP="00091C61">
            <w:pPr>
              <w:pStyle w:val="Tabletext"/>
              <w:jc w:val="center"/>
              <w:rPr>
                <w:sz w:val="18"/>
                <w:szCs w:val="18"/>
                <w:lang w:val="es-ES_tradnl"/>
              </w:rPr>
            </w:pPr>
          </w:p>
        </w:tc>
        <w:tc>
          <w:tcPr>
            <w:tcW w:w="850" w:type="dxa"/>
            <w:vAlign w:val="center"/>
          </w:tcPr>
          <w:p w:rsidR="001F6FC5" w:rsidRPr="00083592" w:rsidRDefault="001F6FC5" w:rsidP="00091C61">
            <w:pPr>
              <w:pStyle w:val="Tabletext"/>
              <w:jc w:val="center"/>
              <w:rPr>
                <w:sz w:val="18"/>
                <w:szCs w:val="18"/>
                <w:lang w:val="es-ES_tradnl"/>
              </w:rPr>
            </w:pPr>
          </w:p>
        </w:tc>
        <w:tc>
          <w:tcPr>
            <w:tcW w:w="851" w:type="dxa"/>
            <w:vAlign w:val="center"/>
          </w:tcPr>
          <w:p w:rsidR="001F6FC5" w:rsidRPr="00083592" w:rsidRDefault="001F6FC5" w:rsidP="00091C61">
            <w:pPr>
              <w:pStyle w:val="Tabletext"/>
              <w:jc w:val="center"/>
              <w:rPr>
                <w:sz w:val="18"/>
                <w:szCs w:val="18"/>
                <w:lang w:val="es-ES_tradnl"/>
              </w:rPr>
            </w:pPr>
          </w:p>
        </w:tc>
        <w:tc>
          <w:tcPr>
            <w:tcW w:w="852" w:type="dxa"/>
            <w:vAlign w:val="center"/>
          </w:tcPr>
          <w:p w:rsidR="001F6FC5" w:rsidRPr="00083592" w:rsidRDefault="001F6FC5" w:rsidP="00091C61">
            <w:pPr>
              <w:pStyle w:val="Tabletext"/>
              <w:jc w:val="center"/>
              <w:rPr>
                <w:sz w:val="18"/>
                <w:szCs w:val="18"/>
                <w:lang w:val="es-ES_tradnl"/>
              </w:rPr>
            </w:pPr>
          </w:p>
        </w:tc>
        <w:tc>
          <w:tcPr>
            <w:tcW w:w="709" w:type="dxa"/>
            <w:vAlign w:val="center"/>
            <w:hideMark/>
          </w:tcPr>
          <w:p w:rsidR="001F6FC5" w:rsidRPr="00083592" w:rsidRDefault="001F6FC5" w:rsidP="00091C61">
            <w:pPr>
              <w:pStyle w:val="Tabletext"/>
              <w:jc w:val="center"/>
              <w:rPr>
                <w:sz w:val="18"/>
                <w:szCs w:val="18"/>
                <w:lang w:val="es-ES_tradnl"/>
              </w:rPr>
            </w:pPr>
            <w:r w:rsidRPr="00083592">
              <w:rPr>
                <w:sz w:val="18"/>
                <w:szCs w:val="18"/>
                <w:lang w:val="es-ES_tradnl"/>
              </w:rPr>
              <w:t>6</w:t>
            </w:r>
          </w:p>
        </w:tc>
        <w:tc>
          <w:tcPr>
            <w:tcW w:w="794"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−30</w:t>
            </w:r>
            <w:r w:rsidR="00C019A1" w:rsidRPr="00083592">
              <w:rPr>
                <w:sz w:val="18"/>
                <w:szCs w:val="18"/>
                <w:lang w:val="es-ES_tradnl"/>
              </w:rPr>
              <w:t>,</w:t>
            </w:r>
            <w:r w:rsidRPr="00083592">
              <w:rPr>
                <w:sz w:val="18"/>
                <w:szCs w:val="18"/>
                <w:lang w:val="es-ES_tradnl"/>
              </w:rPr>
              <w:t>0</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−24</w:t>
            </w:r>
            <w:r w:rsidR="00C019A1" w:rsidRPr="00083592">
              <w:rPr>
                <w:sz w:val="18"/>
                <w:szCs w:val="18"/>
                <w:lang w:val="es-ES_tradnl"/>
              </w:rPr>
              <w:t>,</w:t>
            </w:r>
            <w:r w:rsidRPr="00083592">
              <w:rPr>
                <w:sz w:val="18"/>
                <w:szCs w:val="18"/>
                <w:lang w:val="es-ES_tradnl"/>
              </w:rPr>
              <w:t>5</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−39</w:t>
            </w:r>
            <w:r w:rsidR="00C019A1" w:rsidRPr="00083592">
              <w:rPr>
                <w:sz w:val="18"/>
                <w:szCs w:val="18"/>
                <w:lang w:val="es-ES_tradnl"/>
              </w:rPr>
              <w:t>,</w:t>
            </w:r>
            <w:r w:rsidRPr="00083592">
              <w:rPr>
                <w:sz w:val="18"/>
                <w:szCs w:val="18"/>
                <w:lang w:val="es-ES_tradnl"/>
              </w:rPr>
              <w:t>0</w:t>
            </w:r>
          </w:p>
        </w:tc>
        <w:tc>
          <w:tcPr>
            <w:tcW w:w="847"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−4</w:t>
            </w:r>
            <w:r w:rsidR="00C019A1" w:rsidRPr="00083592">
              <w:rPr>
                <w:sz w:val="18"/>
                <w:szCs w:val="18"/>
                <w:lang w:val="es-ES_tradnl"/>
              </w:rPr>
              <w:t>,</w:t>
            </w:r>
            <w:r w:rsidRPr="00083592">
              <w:rPr>
                <w:sz w:val="18"/>
                <w:szCs w:val="18"/>
                <w:lang w:val="es-ES_tradnl"/>
              </w:rPr>
              <w:t>5</w:t>
            </w:r>
          </w:p>
        </w:tc>
      </w:tr>
      <w:tr w:rsidR="00091C61" w:rsidRPr="00083592" w:rsidTr="008F7CE4">
        <w:trPr>
          <w:gridAfter w:val="1"/>
          <w:wAfter w:w="12" w:type="dxa"/>
          <w:trHeight w:val="125"/>
          <w:jc w:val="center"/>
        </w:trPr>
        <w:tc>
          <w:tcPr>
            <w:tcW w:w="1361" w:type="dxa"/>
            <w:hideMark/>
          </w:tcPr>
          <w:p w:rsidR="001F6FC5" w:rsidRPr="00083592" w:rsidRDefault="001F6FC5" w:rsidP="00091C61">
            <w:pPr>
              <w:pStyle w:val="Tabletext"/>
              <w:jc w:val="center"/>
              <w:rPr>
                <w:sz w:val="18"/>
                <w:szCs w:val="18"/>
                <w:lang w:val="es-ES_tradnl"/>
              </w:rPr>
            </w:pPr>
            <w:r w:rsidRPr="00083592">
              <w:rPr>
                <w:sz w:val="18"/>
                <w:szCs w:val="18"/>
                <w:lang w:val="es-ES_tradnl"/>
              </w:rPr>
              <w:t>4/(34 MHz)</w:t>
            </w:r>
          </w:p>
        </w:tc>
        <w:tc>
          <w:tcPr>
            <w:tcW w:w="877" w:type="dxa"/>
            <w:vAlign w:val="center"/>
          </w:tcPr>
          <w:p w:rsidR="001F6FC5" w:rsidRPr="00083592" w:rsidRDefault="001F6FC5" w:rsidP="00091C61">
            <w:pPr>
              <w:pStyle w:val="Tabletext"/>
              <w:jc w:val="center"/>
              <w:rPr>
                <w:sz w:val="18"/>
                <w:szCs w:val="18"/>
                <w:lang w:val="es-ES_tradnl"/>
              </w:rPr>
            </w:pPr>
          </w:p>
        </w:tc>
        <w:tc>
          <w:tcPr>
            <w:tcW w:w="794" w:type="dxa"/>
            <w:vAlign w:val="center"/>
          </w:tcPr>
          <w:p w:rsidR="001F6FC5" w:rsidRPr="00083592" w:rsidRDefault="001F6FC5" w:rsidP="00091C61">
            <w:pPr>
              <w:pStyle w:val="Tabletext"/>
              <w:jc w:val="center"/>
              <w:rPr>
                <w:sz w:val="18"/>
                <w:szCs w:val="18"/>
                <w:lang w:val="es-ES_tradnl"/>
              </w:rPr>
            </w:pPr>
          </w:p>
        </w:tc>
        <w:tc>
          <w:tcPr>
            <w:tcW w:w="850" w:type="dxa"/>
            <w:vAlign w:val="center"/>
          </w:tcPr>
          <w:p w:rsidR="001F6FC5" w:rsidRPr="00083592" w:rsidRDefault="001F6FC5" w:rsidP="00091C61">
            <w:pPr>
              <w:pStyle w:val="Tabletext"/>
              <w:jc w:val="center"/>
              <w:rPr>
                <w:sz w:val="18"/>
                <w:szCs w:val="18"/>
                <w:lang w:val="es-ES_tradnl"/>
              </w:rPr>
            </w:pPr>
          </w:p>
        </w:tc>
        <w:tc>
          <w:tcPr>
            <w:tcW w:w="851" w:type="dxa"/>
            <w:vAlign w:val="center"/>
          </w:tcPr>
          <w:p w:rsidR="001F6FC5" w:rsidRPr="00083592" w:rsidRDefault="001F6FC5" w:rsidP="00091C61">
            <w:pPr>
              <w:pStyle w:val="Tabletext"/>
              <w:jc w:val="center"/>
              <w:rPr>
                <w:sz w:val="18"/>
                <w:szCs w:val="18"/>
                <w:lang w:val="es-ES_tradnl"/>
              </w:rPr>
            </w:pPr>
          </w:p>
        </w:tc>
        <w:tc>
          <w:tcPr>
            <w:tcW w:w="852" w:type="dxa"/>
            <w:vAlign w:val="center"/>
          </w:tcPr>
          <w:p w:rsidR="001F6FC5" w:rsidRPr="00083592" w:rsidRDefault="001F6FC5" w:rsidP="00091C61">
            <w:pPr>
              <w:pStyle w:val="Tabletext"/>
              <w:jc w:val="center"/>
              <w:rPr>
                <w:sz w:val="18"/>
                <w:szCs w:val="18"/>
                <w:lang w:val="es-ES_tradnl"/>
              </w:rPr>
            </w:pPr>
          </w:p>
        </w:tc>
        <w:tc>
          <w:tcPr>
            <w:tcW w:w="709" w:type="dxa"/>
            <w:vAlign w:val="center"/>
            <w:hideMark/>
          </w:tcPr>
          <w:p w:rsidR="001F6FC5" w:rsidRPr="00083592" w:rsidRDefault="001F6FC5" w:rsidP="00091C61">
            <w:pPr>
              <w:pStyle w:val="Tabletext"/>
              <w:jc w:val="center"/>
              <w:rPr>
                <w:sz w:val="18"/>
                <w:szCs w:val="18"/>
                <w:lang w:val="es-ES_tradnl"/>
              </w:rPr>
            </w:pPr>
            <w:r w:rsidRPr="00083592">
              <w:rPr>
                <w:sz w:val="18"/>
                <w:szCs w:val="18"/>
                <w:lang w:val="es-ES_tradnl"/>
              </w:rPr>
              <w:t>6</w:t>
            </w:r>
          </w:p>
        </w:tc>
        <w:tc>
          <w:tcPr>
            <w:tcW w:w="794"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−32</w:t>
            </w:r>
            <w:r w:rsidR="00C019A1" w:rsidRPr="00083592">
              <w:rPr>
                <w:sz w:val="18"/>
                <w:szCs w:val="18"/>
                <w:lang w:val="es-ES_tradnl"/>
              </w:rPr>
              <w:t>,</w:t>
            </w:r>
            <w:r w:rsidRPr="00083592">
              <w:rPr>
                <w:sz w:val="18"/>
                <w:szCs w:val="18"/>
                <w:lang w:val="es-ES_tradnl"/>
              </w:rPr>
              <w:t>0</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−28</w:t>
            </w:r>
            <w:r w:rsidR="00C019A1" w:rsidRPr="00083592">
              <w:rPr>
                <w:sz w:val="18"/>
                <w:szCs w:val="18"/>
                <w:lang w:val="es-ES_tradnl"/>
              </w:rPr>
              <w:t>,</w:t>
            </w:r>
            <w:r w:rsidRPr="00083592">
              <w:rPr>
                <w:sz w:val="18"/>
                <w:szCs w:val="18"/>
                <w:lang w:val="es-ES_tradnl"/>
              </w:rPr>
              <w:t>5</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−32</w:t>
            </w:r>
            <w:r w:rsidR="00C019A1" w:rsidRPr="00083592">
              <w:rPr>
                <w:sz w:val="18"/>
                <w:szCs w:val="18"/>
                <w:lang w:val="es-ES_tradnl"/>
              </w:rPr>
              <w:t>,</w:t>
            </w:r>
            <w:r w:rsidRPr="00083592">
              <w:rPr>
                <w:sz w:val="18"/>
                <w:szCs w:val="18"/>
                <w:lang w:val="es-ES_tradnl"/>
              </w:rPr>
              <w:t>5</w:t>
            </w:r>
          </w:p>
        </w:tc>
        <w:tc>
          <w:tcPr>
            <w:tcW w:w="847"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−4</w:t>
            </w:r>
            <w:r w:rsidR="00C019A1" w:rsidRPr="00083592">
              <w:rPr>
                <w:sz w:val="18"/>
                <w:szCs w:val="18"/>
                <w:lang w:val="es-ES_tradnl"/>
              </w:rPr>
              <w:t>,</w:t>
            </w:r>
            <w:r w:rsidRPr="00083592">
              <w:rPr>
                <w:sz w:val="18"/>
                <w:szCs w:val="18"/>
                <w:lang w:val="es-ES_tradnl"/>
              </w:rPr>
              <w:t>5</w:t>
            </w:r>
          </w:p>
        </w:tc>
      </w:tr>
      <w:tr w:rsidR="00091C61" w:rsidRPr="00083592" w:rsidTr="008F7CE4">
        <w:trPr>
          <w:gridAfter w:val="1"/>
          <w:wAfter w:w="12" w:type="dxa"/>
          <w:trHeight w:val="125"/>
          <w:jc w:val="center"/>
        </w:trPr>
        <w:tc>
          <w:tcPr>
            <w:tcW w:w="1361" w:type="dxa"/>
            <w:hideMark/>
          </w:tcPr>
          <w:p w:rsidR="001F6FC5" w:rsidRPr="00083592" w:rsidRDefault="001F6FC5" w:rsidP="00091C61">
            <w:pPr>
              <w:pStyle w:val="Tabletext"/>
              <w:jc w:val="center"/>
              <w:rPr>
                <w:sz w:val="18"/>
                <w:szCs w:val="18"/>
                <w:lang w:val="es-ES_tradnl"/>
              </w:rPr>
            </w:pPr>
            <w:r w:rsidRPr="00083592">
              <w:rPr>
                <w:sz w:val="18"/>
                <w:szCs w:val="18"/>
                <w:lang w:val="es-ES_tradnl"/>
              </w:rPr>
              <w:t>5/(42 MHz)</w:t>
            </w:r>
          </w:p>
        </w:tc>
        <w:tc>
          <w:tcPr>
            <w:tcW w:w="877" w:type="dxa"/>
            <w:vAlign w:val="center"/>
          </w:tcPr>
          <w:p w:rsidR="001F6FC5" w:rsidRPr="00083592" w:rsidRDefault="001F6FC5" w:rsidP="00091C61">
            <w:pPr>
              <w:pStyle w:val="Tabletext"/>
              <w:jc w:val="center"/>
              <w:rPr>
                <w:sz w:val="18"/>
                <w:szCs w:val="18"/>
                <w:lang w:val="es-ES_tradnl"/>
              </w:rPr>
            </w:pPr>
          </w:p>
        </w:tc>
        <w:tc>
          <w:tcPr>
            <w:tcW w:w="794" w:type="dxa"/>
            <w:vAlign w:val="center"/>
          </w:tcPr>
          <w:p w:rsidR="001F6FC5" w:rsidRPr="00083592" w:rsidRDefault="001F6FC5" w:rsidP="00091C61">
            <w:pPr>
              <w:pStyle w:val="Tabletext"/>
              <w:jc w:val="center"/>
              <w:rPr>
                <w:sz w:val="18"/>
                <w:szCs w:val="18"/>
                <w:lang w:val="es-ES_tradnl"/>
              </w:rPr>
            </w:pPr>
          </w:p>
        </w:tc>
        <w:tc>
          <w:tcPr>
            <w:tcW w:w="850" w:type="dxa"/>
            <w:vAlign w:val="center"/>
          </w:tcPr>
          <w:p w:rsidR="001F6FC5" w:rsidRPr="00083592" w:rsidRDefault="001F6FC5" w:rsidP="00091C61">
            <w:pPr>
              <w:pStyle w:val="Tabletext"/>
              <w:jc w:val="center"/>
              <w:rPr>
                <w:sz w:val="18"/>
                <w:szCs w:val="18"/>
                <w:lang w:val="es-ES_tradnl"/>
              </w:rPr>
            </w:pPr>
          </w:p>
        </w:tc>
        <w:tc>
          <w:tcPr>
            <w:tcW w:w="851" w:type="dxa"/>
            <w:vAlign w:val="center"/>
          </w:tcPr>
          <w:p w:rsidR="001F6FC5" w:rsidRPr="00083592" w:rsidRDefault="001F6FC5" w:rsidP="00091C61">
            <w:pPr>
              <w:pStyle w:val="Tabletext"/>
              <w:jc w:val="center"/>
              <w:rPr>
                <w:sz w:val="18"/>
                <w:szCs w:val="18"/>
                <w:lang w:val="es-ES_tradnl"/>
              </w:rPr>
            </w:pPr>
          </w:p>
        </w:tc>
        <w:tc>
          <w:tcPr>
            <w:tcW w:w="852" w:type="dxa"/>
            <w:vAlign w:val="center"/>
          </w:tcPr>
          <w:p w:rsidR="001F6FC5" w:rsidRPr="00083592" w:rsidRDefault="001F6FC5" w:rsidP="00091C61">
            <w:pPr>
              <w:pStyle w:val="Tabletext"/>
              <w:jc w:val="center"/>
              <w:rPr>
                <w:sz w:val="18"/>
                <w:szCs w:val="18"/>
                <w:lang w:val="es-ES_tradnl"/>
              </w:rPr>
            </w:pPr>
          </w:p>
        </w:tc>
        <w:tc>
          <w:tcPr>
            <w:tcW w:w="709" w:type="dxa"/>
            <w:vAlign w:val="center"/>
            <w:hideMark/>
          </w:tcPr>
          <w:p w:rsidR="001F6FC5" w:rsidRPr="00083592" w:rsidRDefault="001F6FC5" w:rsidP="00091C61">
            <w:pPr>
              <w:pStyle w:val="Tabletext"/>
              <w:jc w:val="center"/>
              <w:rPr>
                <w:sz w:val="18"/>
                <w:szCs w:val="18"/>
                <w:lang w:val="es-ES_tradnl"/>
              </w:rPr>
            </w:pPr>
            <w:r w:rsidRPr="00083592">
              <w:rPr>
                <w:sz w:val="18"/>
                <w:szCs w:val="18"/>
                <w:lang w:val="es-ES_tradnl"/>
              </w:rPr>
              <w:t>6</w:t>
            </w:r>
          </w:p>
        </w:tc>
        <w:tc>
          <w:tcPr>
            <w:tcW w:w="794"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−37</w:t>
            </w:r>
            <w:r w:rsidR="00C019A1" w:rsidRPr="00083592">
              <w:rPr>
                <w:sz w:val="18"/>
                <w:szCs w:val="18"/>
                <w:lang w:val="es-ES_tradnl"/>
              </w:rPr>
              <w:t>,</w:t>
            </w:r>
            <w:r w:rsidRPr="00083592">
              <w:rPr>
                <w:sz w:val="18"/>
                <w:szCs w:val="18"/>
                <w:lang w:val="es-ES_tradnl"/>
              </w:rPr>
              <w:t>0</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−32</w:t>
            </w:r>
            <w:r w:rsidR="00C019A1" w:rsidRPr="00083592">
              <w:rPr>
                <w:sz w:val="18"/>
                <w:szCs w:val="18"/>
                <w:lang w:val="es-ES_tradnl"/>
              </w:rPr>
              <w:t>,</w:t>
            </w:r>
            <w:r w:rsidRPr="00083592">
              <w:rPr>
                <w:sz w:val="18"/>
                <w:szCs w:val="18"/>
                <w:lang w:val="es-ES_tradnl"/>
              </w:rPr>
              <w:t>0</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−31</w:t>
            </w:r>
            <w:r w:rsidR="00C019A1" w:rsidRPr="00083592">
              <w:rPr>
                <w:sz w:val="18"/>
                <w:szCs w:val="18"/>
                <w:lang w:val="es-ES_tradnl"/>
              </w:rPr>
              <w:t>,</w:t>
            </w:r>
            <w:r w:rsidRPr="00083592">
              <w:rPr>
                <w:sz w:val="18"/>
                <w:szCs w:val="18"/>
                <w:lang w:val="es-ES_tradnl"/>
              </w:rPr>
              <w:t>5</w:t>
            </w:r>
          </w:p>
        </w:tc>
        <w:tc>
          <w:tcPr>
            <w:tcW w:w="847"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w:t>
            </w:r>
            <w:r w:rsidR="00C019A1" w:rsidRPr="00083592">
              <w:rPr>
                <w:sz w:val="18"/>
                <w:szCs w:val="18"/>
                <w:lang w:val="es-ES_tradnl"/>
              </w:rPr>
              <w:t>,</w:t>
            </w:r>
            <w:r w:rsidRPr="00083592">
              <w:rPr>
                <w:sz w:val="18"/>
                <w:szCs w:val="18"/>
                <w:lang w:val="es-ES_tradnl"/>
              </w:rPr>
              <w:t>0</w:t>
            </w:r>
          </w:p>
        </w:tc>
      </w:tr>
      <w:tr w:rsidR="00091C61" w:rsidRPr="00083592" w:rsidTr="008F7CE4">
        <w:trPr>
          <w:gridAfter w:val="1"/>
          <w:wAfter w:w="12" w:type="dxa"/>
          <w:trHeight w:val="125"/>
          <w:jc w:val="center"/>
        </w:trPr>
        <w:tc>
          <w:tcPr>
            <w:tcW w:w="1361" w:type="dxa"/>
            <w:hideMark/>
          </w:tcPr>
          <w:p w:rsidR="001F6FC5" w:rsidRPr="00083592" w:rsidRDefault="001F6FC5" w:rsidP="00091C61">
            <w:pPr>
              <w:pStyle w:val="Tabletext"/>
              <w:jc w:val="center"/>
              <w:rPr>
                <w:sz w:val="18"/>
                <w:szCs w:val="18"/>
                <w:lang w:val="es-ES_tradnl"/>
              </w:rPr>
            </w:pPr>
            <w:r w:rsidRPr="00083592">
              <w:rPr>
                <w:sz w:val="18"/>
                <w:szCs w:val="18"/>
                <w:lang w:val="es-ES_tradnl"/>
              </w:rPr>
              <w:t>6/(50 MHz)</w:t>
            </w:r>
          </w:p>
        </w:tc>
        <w:tc>
          <w:tcPr>
            <w:tcW w:w="877" w:type="dxa"/>
            <w:vAlign w:val="center"/>
          </w:tcPr>
          <w:p w:rsidR="001F6FC5" w:rsidRPr="00083592" w:rsidRDefault="001F6FC5" w:rsidP="00091C61">
            <w:pPr>
              <w:pStyle w:val="Tabletext"/>
              <w:jc w:val="center"/>
              <w:rPr>
                <w:sz w:val="18"/>
                <w:szCs w:val="18"/>
                <w:lang w:val="es-ES_tradnl"/>
              </w:rPr>
            </w:pPr>
          </w:p>
        </w:tc>
        <w:tc>
          <w:tcPr>
            <w:tcW w:w="794" w:type="dxa"/>
            <w:vAlign w:val="center"/>
          </w:tcPr>
          <w:p w:rsidR="001F6FC5" w:rsidRPr="00083592" w:rsidRDefault="001F6FC5" w:rsidP="00091C61">
            <w:pPr>
              <w:pStyle w:val="Tabletext"/>
              <w:jc w:val="center"/>
              <w:rPr>
                <w:sz w:val="18"/>
                <w:szCs w:val="18"/>
                <w:lang w:val="es-ES_tradnl"/>
              </w:rPr>
            </w:pPr>
          </w:p>
        </w:tc>
        <w:tc>
          <w:tcPr>
            <w:tcW w:w="850" w:type="dxa"/>
            <w:vAlign w:val="center"/>
          </w:tcPr>
          <w:p w:rsidR="001F6FC5" w:rsidRPr="00083592" w:rsidRDefault="001F6FC5" w:rsidP="00091C61">
            <w:pPr>
              <w:pStyle w:val="Tabletext"/>
              <w:jc w:val="center"/>
              <w:rPr>
                <w:sz w:val="18"/>
                <w:szCs w:val="18"/>
                <w:lang w:val="es-ES_tradnl"/>
              </w:rPr>
            </w:pPr>
          </w:p>
        </w:tc>
        <w:tc>
          <w:tcPr>
            <w:tcW w:w="851" w:type="dxa"/>
            <w:vAlign w:val="center"/>
          </w:tcPr>
          <w:p w:rsidR="001F6FC5" w:rsidRPr="00083592" w:rsidRDefault="001F6FC5" w:rsidP="00091C61">
            <w:pPr>
              <w:pStyle w:val="Tabletext"/>
              <w:jc w:val="center"/>
              <w:rPr>
                <w:sz w:val="18"/>
                <w:szCs w:val="18"/>
                <w:lang w:val="es-ES_tradnl"/>
              </w:rPr>
            </w:pPr>
          </w:p>
        </w:tc>
        <w:tc>
          <w:tcPr>
            <w:tcW w:w="852" w:type="dxa"/>
            <w:vAlign w:val="center"/>
          </w:tcPr>
          <w:p w:rsidR="001F6FC5" w:rsidRPr="00083592" w:rsidRDefault="001F6FC5" w:rsidP="00091C61">
            <w:pPr>
              <w:pStyle w:val="Tabletext"/>
              <w:jc w:val="center"/>
              <w:rPr>
                <w:sz w:val="18"/>
                <w:szCs w:val="18"/>
                <w:lang w:val="es-ES_tradnl"/>
              </w:rPr>
            </w:pPr>
          </w:p>
        </w:tc>
        <w:tc>
          <w:tcPr>
            <w:tcW w:w="709" w:type="dxa"/>
            <w:vAlign w:val="center"/>
            <w:hideMark/>
          </w:tcPr>
          <w:p w:rsidR="001F6FC5" w:rsidRPr="00083592" w:rsidRDefault="001F6FC5" w:rsidP="00091C61">
            <w:pPr>
              <w:pStyle w:val="Tabletext"/>
              <w:jc w:val="center"/>
              <w:rPr>
                <w:sz w:val="18"/>
                <w:szCs w:val="18"/>
                <w:lang w:val="es-ES_tradnl"/>
              </w:rPr>
            </w:pPr>
            <w:r w:rsidRPr="00083592">
              <w:rPr>
                <w:sz w:val="18"/>
                <w:szCs w:val="18"/>
                <w:lang w:val="es-ES_tradnl"/>
              </w:rPr>
              <w:t>6</w:t>
            </w:r>
          </w:p>
        </w:tc>
        <w:tc>
          <w:tcPr>
            <w:tcW w:w="794"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−44</w:t>
            </w:r>
            <w:r w:rsidR="00C019A1" w:rsidRPr="00083592">
              <w:rPr>
                <w:sz w:val="18"/>
                <w:szCs w:val="18"/>
                <w:lang w:val="es-ES_tradnl"/>
              </w:rPr>
              <w:t>,</w:t>
            </w:r>
            <w:r w:rsidRPr="00083592">
              <w:rPr>
                <w:sz w:val="18"/>
                <w:szCs w:val="18"/>
                <w:lang w:val="es-ES_tradnl"/>
              </w:rPr>
              <w:t>5</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−35</w:t>
            </w:r>
            <w:r w:rsidR="00C019A1" w:rsidRPr="00083592">
              <w:rPr>
                <w:sz w:val="18"/>
                <w:szCs w:val="18"/>
                <w:lang w:val="es-ES_tradnl"/>
              </w:rPr>
              <w:t>,</w:t>
            </w:r>
            <w:r w:rsidRPr="00083592">
              <w:rPr>
                <w:sz w:val="18"/>
                <w:szCs w:val="18"/>
                <w:lang w:val="es-ES_tradnl"/>
              </w:rPr>
              <w:t>0</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−29</w:t>
            </w:r>
            <w:r w:rsidR="00C019A1" w:rsidRPr="00083592">
              <w:rPr>
                <w:sz w:val="18"/>
                <w:szCs w:val="18"/>
                <w:lang w:val="es-ES_tradnl"/>
              </w:rPr>
              <w:t>,</w:t>
            </w:r>
            <w:r w:rsidRPr="00083592">
              <w:rPr>
                <w:sz w:val="18"/>
                <w:szCs w:val="18"/>
                <w:lang w:val="es-ES_tradnl"/>
              </w:rPr>
              <w:t>0</w:t>
            </w:r>
          </w:p>
        </w:tc>
        <w:tc>
          <w:tcPr>
            <w:tcW w:w="847"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w:t>
            </w:r>
            <w:r w:rsidR="00C019A1" w:rsidRPr="00083592">
              <w:rPr>
                <w:sz w:val="18"/>
                <w:szCs w:val="18"/>
                <w:lang w:val="es-ES_tradnl"/>
              </w:rPr>
              <w:t>,</w:t>
            </w:r>
            <w:r w:rsidRPr="00083592">
              <w:rPr>
                <w:sz w:val="18"/>
                <w:szCs w:val="18"/>
                <w:lang w:val="es-ES_tradnl"/>
              </w:rPr>
              <w:t>0</w:t>
            </w:r>
          </w:p>
        </w:tc>
      </w:tr>
      <w:tr w:rsidR="00091C61" w:rsidRPr="00083592" w:rsidTr="008F7CE4">
        <w:trPr>
          <w:gridAfter w:val="1"/>
          <w:wAfter w:w="12" w:type="dxa"/>
          <w:trHeight w:val="125"/>
          <w:jc w:val="center"/>
        </w:trPr>
        <w:tc>
          <w:tcPr>
            <w:tcW w:w="1361" w:type="dxa"/>
            <w:hideMark/>
          </w:tcPr>
          <w:p w:rsidR="001F6FC5" w:rsidRPr="00083592" w:rsidRDefault="001F6FC5" w:rsidP="00091C61">
            <w:pPr>
              <w:pStyle w:val="Tabletext"/>
              <w:jc w:val="center"/>
              <w:rPr>
                <w:sz w:val="18"/>
                <w:szCs w:val="18"/>
                <w:lang w:val="es-ES_tradnl"/>
              </w:rPr>
            </w:pPr>
            <w:r w:rsidRPr="00083592">
              <w:rPr>
                <w:sz w:val="18"/>
                <w:szCs w:val="18"/>
                <w:lang w:val="es-ES_tradnl"/>
              </w:rPr>
              <w:t>7/(58 MHz)</w:t>
            </w:r>
          </w:p>
        </w:tc>
        <w:tc>
          <w:tcPr>
            <w:tcW w:w="877" w:type="dxa"/>
            <w:vAlign w:val="center"/>
          </w:tcPr>
          <w:p w:rsidR="001F6FC5" w:rsidRPr="00083592" w:rsidRDefault="001F6FC5" w:rsidP="00091C61">
            <w:pPr>
              <w:pStyle w:val="Tabletext"/>
              <w:jc w:val="center"/>
              <w:rPr>
                <w:sz w:val="18"/>
                <w:szCs w:val="18"/>
                <w:lang w:val="es-ES_tradnl"/>
              </w:rPr>
            </w:pPr>
          </w:p>
        </w:tc>
        <w:tc>
          <w:tcPr>
            <w:tcW w:w="794" w:type="dxa"/>
            <w:vAlign w:val="center"/>
          </w:tcPr>
          <w:p w:rsidR="001F6FC5" w:rsidRPr="00083592" w:rsidRDefault="001F6FC5" w:rsidP="00091C61">
            <w:pPr>
              <w:pStyle w:val="Tabletext"/>
              <w:jc w:val="center"/>
              <w:rPr>
                <w:sz w:val="18"/>
                <w:szCs w:val="18"/>
                <w:lang w:val="es-ES_tradnl"/>
              </w:rPr>
            </w:pPr>
          </w:p>
        </w:tc>
        <w:tc>
          <w:tcPr>
            <w:tcW w:w="850" w:type="dxa"/>
            <w:vAlign w:val="center"/>
          </w:tcPr>
          <w:p w:rsidR="001F6FC5" w:rsidRPr="00083592" w:rsidRDefault="001F6FC5" w:rsidP="00091C61">
            <w:pPr>
              <w:pStyle w:val="Tabletext"/>
              <w:jc w:val="center"/>
              <w:rPr>
                <w:sz w:val="18"/>
                <w:szCs w:val="18"/>
                <w:lang w:val="es-ES_tradnl"/>
              </w:rPr>
            </w:pPr>
          </w:p>
        </w:tc>
        <w:tc>
          <w:tcPr>
            <w:tcW w:w="851" w:type="dxa"/>
            <w:vAlign w:val="center"/>
          </w:tcPr>
          <w:p w:rsidR="001F6FC5" w:rsidRPr="00083592" w:rsidRDefault="001F6FC5" w:rsidP="00091C61">
            <w:pPr>
              <w:pStyle w:val="Tabletext"/>
              <w:jc w:val="center"/>
              <w:rPr>
                <w:sz w:val="18"/>
                <w:szCs w:val="18"/>
                <w:lang w:val="es-ES_tradnl"/>
              </w:rPr>
            </w:pPr>
          </w:p>
        </w:tc>
        <w:tc>
          <w:tcPr>
            <w:tcW w:w="852" w:type="dxa"/>
            <w:vAlign w:val="center"/>
          </w:tcPr>
          <w:p w:rsidR="001F6FC5" w:rsidRPr="00083592" w:rsidRDefault="001F6FC5" w:rsidP="00091C61">
            <w:pPr>
              <w:pStyle w:val="Tabletext"/>
              <w:jc w:val="center"/>
              <w:rPr>
                <w:sz w:val="18"/>
                <w:szCs w:val="18"/>
                <w:lang w:val="es-ES_tradnl"/>
              </w:rPr>
            </w:pPr>
          </w:p>
        </w:tc>
        <w:tc>
          <w:tcPr>
            <w:tcW w:w="709" w:type="dxa"/>
            <w:vAlign w:val="center"/>
            <w:hideMark/>
          </w:tcPr>
          <w:p w:rsidR="001F6FC5" w:rsidRPr="00083592" w:rsidRDefault="001F6FC5" w:rsidP="00091C61">
            <w:pPr>
              <w:pStyle w:val="Tabletext"/>
              <w:jc w:val="center"/>
              <w:rPr>
                <w:sz w:val="18"/>
                <w:szCs w:val="18"/>
                <w:lang w:val="es-ES_tradnl"/>
              </w:rPr>
            </w:pPr>
            <w:r w:rsidRPr="00083592">
              <w:rPr>
                <w:sz w:val="18"/>
                <w:szCs w:val="18"/>
                <w:lang w:val="es-ES_tradnl"/>
              </w:rPr>
              <w:t>6</w:t>
            </w:r>
          </w:p>
        </w:tc>
        <w:tc>
          <w:tcPr>
            <w:tcW w:w="794"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−52</w:t>
            </w:r>
            <w:r w:rsidR="00C019A1" w:rsidRPr="00083592">
              <w:rPr>
                <w:sz w:val="18"/>
                <w:szCs w:val="18"/>
                <w:lang w:val="es-ES_tradnl"/>
              </w:rPr>
              <w:t>,</w:t>
            </w:r>
            <w:r w:rsidRPr="00083592">
              <w:rPr>
                <w:sz w:val="18"/>
                <w:szCs w:val="18"/>
                <w:lang w:val="es-ES_tradnl"/>
              </w:rPr>
              <w:t>0</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−37</w:t>
            </w:r>
            <w:r w:rsidR="00C019A1" w:rsidRPr="00083592">
              <w:rPr>
                <w:sz w:val="18"/>
                <w:szCs w:val="18"/>
                <w:lang w:val="es-ES_tradnl"/>
              </w:rPr>
              <w:t>,</w:t>
            </w:r>
            <w:r w:rsidRPr="00083592">
              <w:rPr>
                <w:sz w:val="18"/>
                <w:szCs w:val="18"/>
                <w:lang w:val="es-ES_tradnl"/>
              </w:rPr>
              <w:t>0</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−28</w:t>
            </w:r>
            <w:r w:rsidR="00C019A1" w:rsidRPr="00083592">
              <w:rPr>
                <w:sz w:val="18"/>
                <w:szCs w:val="18"/>
                <w:lang w:val="es-ES_tradnl"/>
              </w:rPr>
              <w:t>,</w:t>
            </w:r>
            <w:r w:rsidRPr="00083592">
              <w:rPr>
                <w:sz w:val="18"/>
                <w:szCs w:val="18"/>
                <w:lang w:val="es-ES_tradnl"/>
              </w:rPr>
              <w:t>0</w:t>
            </w:r>
          </w:p>
        </w:tc>
        <w:tc>
          <w:tcPr>
            <w:tcW w:w="847"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−1</w:t>
            </w:r>
            <w:r w:rsidR="00C019A1" w:rsidRPr="00083592">
              <w:rPr>
                <w:sz w:val="18"/>
                <w:szCs w:val="18"/>
                <w:lang w:val="es-ES_tradnl"/>
              </w:rPr>
              <w:t>,</w:t>
            </w:r>
            <w:r w:rsidRPr="00083592">
              <w:rPr>
                <w:sz w:val="18"/>
                <w:szCs w:val="18"/>
                <w:lang w:val="es-ES_tradnl"/>
              </w:rPr>
              <w:t>0</w:t>
            </w:r>
          </w:p>
        </w:tc>
      </w:tr>
      <w:tr w:rsidR="00091C61" w:rsidRPr="00083592" w:rsidTr="008F7CE4">
        <w:trPr>
          <w:gridAfter w:val="1"/>
          <w:wAfter w:w="12" w:type="dxa"/>
          <w:trHeight w:val="125"/>
          <w:jc w:val="center"/>
        </w:trPr>
        <w:tc>
          <w:tcPr>
            <w:tcW w:w="1361" w:type="dxa"/>
            <w:hideMark/>
          </w:tcPr>
          <w:p w:rsidR="001F6FC5" w:rsidRPr="00083592" w:rsidRDefault="001F6FC5" w:rsidP="00091C61">
            <w:pPr>
              <w:pStyle w:val="Tabletext"/>
              <w:jc w:val="center"/>
              <w:rPr>
                <w:sz w:val="18"/>
                <w:szCs w:val="18"/>
                <w:lang w:val="es-ES_tradnl"/>
              </w:rPr>
            </w:pPr>
            <w:r w:rsidRPr="00083592">
              <w:rPr>
                <w:sz w:val="18"/>
                <w:szCs w:val="18"/>
                <w:lang w:val="es-ES_tradnl"/>
              </w:rPr>
              <w:t>8/(66 MHz)</w:t>
            </w:r>
          </w:p>
        </w:tc>
        <w:tc>
          <w:tcPr>
            <w:tcW w:w="877" w:type="dxa"/>
            <w:vAlign w:val="center"/>
          </w:tcPr>
          <w:p w:rsidR="001F6FC5" w:rsidRPr="00083592" w:rsidRDefault="001F6FC5" w:rsidP="00091C61">
            <w:pPr>
              <w:pStyle w:val="Tabletext"/>
              <w:jc w:val="center"/>
              <w:rPr>
                <w:sz w:val="18"/>
                <w:szCs w:val="18"/>
                <w:lang w:val="es-ES_tradnl"/>
              </w:rPr>
            </w:pPr>
          </w:p>
        </w:tc>
        <w:tc>
          <w:tcPr>
            <w:tcW w:w="794" w:type="dxa"/>
            <w:vAlign w:val="center"/>
          </w:tcPr>
          <w:p w:rsidR="001F6FC5" w:rsidRPr="00083592" w:rsidRDefault="001F6FC5" w:rsidP="00091C61">
            <w:pPr>
              <w:pStyle w:val="Tabletext"/>
              <w:jc w:val="center"/>
              <w:rPr>
                <w:sz w:val="18"/>
                <w:szCs w:val="18"/>
                <w:lang w:val="es-ES_tradnl"/>
              </w:rPr>
            </w:pPr>
          </w:p>
        </w:tc>
        <w:tc>
          <w:tcPr>
            <w:tcW w:w="850" w:type="dxa"/>
            <w:vAlign w:val="center"/>
          </w:tcPr>
          <w:p w:rsidR="001F6FC5" w:rsidRPr="00083592" w:rsidRDefault="001F6FC5" w:rsidP="00091C61">
            <w:pPr>
              <w:pStyle w:val="Tabletext"/>
              <w:jc w:val="center"/>
              <w:rPr>
                <w:sz w:val="18"/>
                <w:szCs w:val="18"/>
                <w:lang w:val="es-ES_tradnl"/>
              </w:rPr>
            </w:pPr>
          </w:p>
        </w:tc>
        <w:tc>
          <w:tcPr>
            <w:tcW w:w="851" w:type="dxa"/>
            <w:vAlign w:val="center"/>
          </w:tcPr>
          <w:p w:rsidR="001F6FC5" w:rsidRPr="00083592" w:rsidRDefault="001F6FC5" w:rsidP="00091C61">
            <w:pPr>
              <w:pStyle w:val="Tabletext"/>
              <w:jc w:val="center"/>
              <w:rPr>
                <w:sz w:val="18"/>
                <w:szCs w:val="18"/>
                <w:lang w:val="es-ES_tradnl"/>
              </w:rPr>
            </w:pPr>
          </w:p>
        </w:tc>
        <w:tc>
          <w:tcPr>
            <w:tcW w:w="852" w:type="dxa"/>
            <w:vAlign w:val="center"/>
          </w:tcPr>
          <w:p w:rsidR="001F6FC5" w:rsidRPr="00083592" w:rsidRDefault="001F6FC5" w:rsidP="00091C61">
            <w:pPr>
              <w:pStyle w:val="Tabletext"/>
              <w:jc w:val="center"/>
              <w:rPr>
                <w:sz w:val="18"/>
                <w:szCs w:val="18"/>
                <w:lang w:val="es-ES_tradnl"/>
              </w:rPr>
            </w:pPr>
          </w:p>
        </w:tc>
        <w:tc>
          <w:tcPr>
            <w:tcW w:w="709" w:type="dxa"/>
            <w:vAlign w:val="center"/>
            <w:hideMark/>
          </w:tcPr>
          <w:p w:rsidR="001F6FC5" w:rsidRPr="00083592" w:rsidRDefault="001F6FC5" w:rsidP="00091C61">
            <w:pPr>
              <w:pStyle w:val="Tabletext"/>
              <w:jc w:val="center"/>
              <w:rPr>
                <w:sz w:val="18"/>
                <w:szCs w:val="18"/>
                <w:lang w:val="es-ES_tradnl"/>
              </w:rPr>
            </w:pPr>
            <w:r w:rsidRPr="00083592">
              <w:rPr>
                <w:sz w:val="18"/>
                <w:szCs w:val="18"/>
                <w:lang w:val="es-ES_tradnl"/>
              </w:rPr>
              <w:t>6</w:t>
            </w:r>
          </w:p>
        </w:tc>
        <w:tc>
          <w:tcPr>
            <w:tcW w:w="794"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−53</w:t>
            </w:r>
            <w:r w:rsidR="00C019A1" w:rsidRPr="00083592">
              <w:rPr>
                <w:sz w:val="18"/>
                <w:szCs w:val="18"/>
                <w:lang w:val="es-ES_tradnl"/>
              </w:rPr>
              <w:t>,</w:t>
            </w:r>
            <w:r w:rsidRPr="00083592">
              <w:rPr>
                <w:sz w:val="18"/>
                <w:szCs w:val="18"/>
                <w:lang w:val="es-ES_tradnl"/>
              </w:rPr>
              <w:t>0</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−38</w:t>
            </w:r>
            <w:r w:rsidR="00C019A1" w:rsidRPr="00083592">
              <w:rPr>
                <w:sz w:val="18"/>
                <w:szCs w:val="18"/>
                <w:lang w:val="es-ES_tradnl"/>
              </w:rPr>
              <w:t>,</w:t>
            </w:r>
            <w:r w:rsidRPr="00083592">
              <w:rPr>
                <w:sz w:val="18"/>
                <w:szCs w:val="18"/>
                <w:lang w:val="es-ES_tradnl"/>
              </w:rPr>
              <w:t>5</w:t>
            </w:r>
          </w:p>
        </w:tc>
        <w:tc>
          <w:tcPr>
            <w:tcW w:w="846"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−26</w:t>
            </w:r>
            <w:r w:rsidR="00C019A1" w:rsidRPr="00083592">
              <w:rPr>
                <w:sz w:val="18"/>
                <w:szCs w:val="18"/>
                <w:lang w:val="es-ES_tradnl"/>
              </w:rPr>
              <w:t>,</w:t>
            </w:r>
            <w:r w:rsidRPr="00083592">
              <w:rPr>
                <w:sz w:val="18"/>
                <w:szCs w:val="18"/>
                <w:lang w:val="es-ES_tradnl"/>
              </w:rPr>
              <w:t>0</w:t>
            </w:r>
          </w:p>
        </w:tc>
        <w:tc>
          <w:tcPr>
            <w:tcW w:w="847" w:type="dxa"/>
            <w:vAlign w:val="center"/>
          </w:tcPr>
          <w:p w:rsidR="001F6FC5" w:rsidRPr="00083592" w:rsidRDefault="001F6FC5" w:rsidP="00091C61">
            <w:pPr>
              <w:pStyle w:val="Tabletext"/>
              <w:jc w:val="center"/>
              <w:rPr>
                <w:sz w:val="18"/>
                <w:szCs w:val="18"/>
                <w:lang w:val="es-ES_tradnl"/>
              </w:rPr>
            </w:pPr>
            <w:r w:rsidRPr="00083592">
              <w:rPr>
                <w:sz w:val="18"/>
                <w:szCs w:val="18"/>
                <w:lang w:val="es-ES_tradnl"/>
              </w:rPr>
              <w:t>−1</w:t>
            </w:r>
            <w:r w:rsidR="00C019A1" w:rsidRPr="00083592">
              <w:rPr>
                <w:sz w:val="18"/>
                <w:szCs w:val="18"/>
                <w:lang w:val="es-ES_tradnl"/>
              </w:rPr>
              <w:t>,</w:t>
            </w:r>
            <w:r w:rsidRPr="00083592">
              <w:rPr>
                <w:sz w:val="18"/>
                <w:szCs w:val="18"/>
                <w:lang w:val="es-ES_tradnl"/>
              </w:rPr>
              <w:t>5</w:t>
            </w:r>
          </w:p>
        </w:tc>
      </w:tr>
      <w:tr w:rsidR="00091C61" w:rsidRPr="00083592" w:rsidTr="008F7CE4">
        <w:trPr>
          <w:gridAfter w:val="1"/>
          <w:wAfter w:w="12" w:type="dxa"/>
          <w:trHeight w:val="125"/>
          <w:jc w:val="center"/>
        </w:trPr>
        <w:tc>
          <w:tcPr>
            <w:tcW w:w="1361" w:type="dxa"/>
            <w:tcBorders>
              <w:bottom w:val="single" w:sz="4" w:space="0" w:color="auto"/>
            </w:tcBorders>
            <w:hideMark/>
          </w:tcPr>
          <w:p w:rsidR="001F6FC5" w:rsidRPr="00083592" w:rsidRDefault="001F6FC5" w:rsidP="00091C61">
            <w:pPr>
              <w:pStyle w:val="Tabletext"/>
              <w:jc w:val="center"/>
              <w:rPr>
                <w:sz w:val="18"/>
                <w:szCs w:val="18"/>
                <w:lang w:val="es-ES_tradnl"/>
              </w:rPr>
            </w:pPr>
            <w:r w:rsidRPr="00083592">
              <w:rPr>
                <w:sz w:val="18"/>
                <w:szCs w:val="18"/>
                <w:lang w:val="es-ES_tradnl"/>
              </w:rPr>
              <w:t>9/(74 MHz)</w:t>
            </w:r>
          </w:p>
        </w:tc>
        <w:tc>
          <w:tcPr>
            <w:tcW w:w="877" w:type="dxa"/>
            <w:tcBorders>
              <w:bottom w:val="single" w:sz="4" w:space="0" w:color="auto"/>
            </w:tcBorders>
            <w:vAlign w:val="center"/>
          </w:tcPr>
          <w:p w:rsidR="001F6FC5" w:rsidRPr="00083592" w:rsidRDefault="001F6FC5" w:rsidP="00091C61">
            <w:pPr>
              <w:pStyle w:val="Tabletext"/>
              <w:jc w:val="center"/>
              <w:rPr>
                <w:sz w:val="18"/>
                <w:szCs w:val="18"/>
                <w:lang w:val="es-ES_tradnl"/>
              </w:rPr>
            </w:pPr>
          </w:p>
        </w:tc>
        <w:tc>
          <w:tcPr>
            <w:tcW w:w="794" w:type="dxa"/>
            <w:tcBorders>
              <w:bottom w:val="single" w:sz="4" w:space="0" w:color="auto"/>
            </w:tcBorders>
            <w:vAlign w:val="center"/>
          </w:tcPr>
          <w:p w:rsidR="001F6FC5" w:rsidRPr="00083592" w:rsidRDefault="001F6FC5" w:rsidP="00091C61">
            <w:pPr>
              <w:pStyle w:val="Tabletext"/>
              <w:jc w:val="center"/>
              <w:rPr>
                <w:sz w:val="18"/>
                <w:szCs w:val="18"/>
                <w:lang w:val="es-ES_tradnl"/>
              </w:rPr>
            </w:pPr>
          </w:p>
        </w:tc>
        <w:tc>
          <w:tcPr>
            <w:tcW w:w="850" w:type="dxa"/>
            <w:tcBorders>
              <w:bottom w:val="single" w:sz="4" w:space="0" w:color="auto"/>
            </w:tcBorders>
            <w:vAlign w:val="center"/>
          </w:tcPr>
          <w:p w:rsidR="001F6FC5" w:rsidRPr="00083592" w:rsidRDefault="001F6FC5" w:rsidP="00091C61">
            <w:pPr>
              <w:pStyle w:val="Tabletext"/>
              <w:jc w:val="center"/>
              <w:rPr>
                <w:sz w:val="18"/>
                <w:szCs w:val="18"/>
                <w:lang w:val="es-ES_tradnl"/>
              </w:rPr>
            </w:pPr>
          </w:p>
        </w:tc>
        <w:tc>
          <w:tcPr>
            <w:tcW w:w="851" w:type="dxa"/>
            <w:tcBorders>
              <w:bottom w:val="single" w:sz="4" w:space="0" w:color="auto"/>
            </w:tcBorders>
            <w:vAlign w:val="center"/>
          </w:tcPr>
          <w:p w:rsidR="001F6FC5" w:rsidRPr="00083592" w:rsidRDefault="001F6FC5" w:rsidP="00091C61">
            <w:pPr>
              <w:pStyle w:val="Tabletext"/>
              <w:jc w:val="center"/>
              <w:rPr>
                <w:sz w:val="18"/>
                <w:szCs w:val="18"/>
                <w:lang w:val="es-ES_tradnl"/>
              </w:rPr>
            </w:pPr>
          </w:p>
        </w:tc>
        <w:tc>
          <w:tcPr>
            <w:tcW w:w="852" w:type="dxa"/>
            <w:tcBorders>
              <w:bottom w:val="single" w:sz="4" w:space="0" w:color="auto"/>
            </w:tcBorders>
            <w:vAlign w:val="center"/>
          </w:tcPr>
          <w:p w:rsidR="001F6FC5" w:rsidRPr="00083592" w:rsidRDefault="001F6FC5" w:rsidP="00091C61">
            <w:pPr>
              <w:pStyle w:val="Tabletext"/>
              <w:jc w:val="center"/>
              <w:rPr>
                <w:sz w:val="18"/>
                <w:szCs w:val="18"/>
                <w:lang w:val="es-ES_tradnl"/>
              </w:rPr>
            </w:pPr>
          </w:p>
        </w:tc>
        <w:tc>
          <w:tcPr>
            <w:tcW w:w="709" w:type="dxa"/>
            <w:tcBorders>
              <w:bottom w:val="single" w:sz="4" w:space="0" w:color="auto"/>
            </w:tcBorders>
            <w:vAlign w:val="center"/>
            <w:hideMark/>
          </w:tcPr>
          <w:p w:rsidR="001F6FC5" w:rsidRPr="00083592" w:rsidRDefault="001F6FC5" w:rsidP="00091C61">
            <w:pPr>
              <w:pStyle w:val="Tabletext"/>
              <w:jc w:val="center"/>
              <w:rPr>
                <w:sz w:val="18"/>
                <w:szCs w:val="18"/>
                <w:lang w:val="es-ES_tradnl"/>
              </w:rPr>
            </w:pPr>
            <w:r w:rsidRPr="00083592">
              <w:rPr>
                <w:sz w:val="18"/>
                <w:szCs w:val="18"/>
                <w:lang w:val="es-ES_tradnl"/>
              </w:rPr>
              <w:t>6</w:t>
            </w:r>
          </w:p>
        </w:tc>
        <w:tc>
          <w:tcPr>
            <w:tcW w:w="794" w:type="dxa"/>
            <w:tcBorders>
              <w:bottom w:val="single" w:sz="4" w:space="0" w:color="auto"/>
            </w:tcBorders>
            <w:vAlign w:val="center"/>
          </w:tcPr>
          <w:p w:rsidR="001F6FC5" w:rsidRPr="00083592" w:rsidRDefault="001F6FC5" w:rsidP="00091C61">
            <w:pPr>
              <w:pStyle w:val="Tabletext"/>
              <w:jc w:val="center"/>
              <w:rPr>
                <w:sz w:val="18"/>
                <w:szCs w:val="18"/>
                <w:lang w:val="es-ES_tradnl"/>
              </w:rPr>
            </w:pPr>
            <w:r w:rsidRPr="00083592">
              <w:rPr>
                <w:sz w:val="18"/>
                <w:szCs w:val="18"/>
                <w:lang w:val="es-ES_tradnl"/>
              </w:rPr>
              <w:t>−53</w:t>
            </w:r>
            <w:r w:rsidR="00C019A1" w:rsidRPr="00083592">
              <w:rPr>
                <w:sz w:val="18"/>
                <w:szCs w:val="18"/>
                <w:lang w:val="es-ES_tradnl"/>
              </w:rPr>
              <w:t>,</w:t>
            </w:r>
            <w:r w:rsidRPr="00083592">
              <w:rPr>
                <w:sz w:val="18"/>
                <w:szCs w:val="18"/>
                <w:lang w:val="es-ES_tradnl"/>
              </w:rPr>
              <w:t>5</w:t>
            </w:r>
          </w:p>
        </w:tc>
        <w:tc>
          <w:tcPr>
            <w:tcW w:w="846" w:type="dxa"/>
            <w:tcBorders>
              <w:bottom w:val="single" w:sz="4" w:space="0" w:color="auto"/>
            </w:tcBorders>
            <w:vAlign w:val="center"/>
          </w:tcPr>
          <w:p w:rsidR="001F6FC5" w:rsidRPr="00083592" w:rsidRDefault="001F6FC5" w:rsidP="00091C61">
            <w:pPr>
              <w:pStyle w:val="Tabletext"/>
              <w:jc w:val="center"/>
              <w:rPr>
                <w:sz w:val="18"/>
                <w:szCs w:val="18"/>
                <w:lang w:val="es-ES_tradnl"/>
              </w:rPr>
            </w:pPr>
            <w:r w:rsidRPr="00083592">
              <w:rPr>
                <w:sz w:val="18"/>
                <w:szCs w:val="18"/>
                <w:lang w:val="es-ES_tradnl"/>
              </w:rPr>
              <w:t>−40</w:t>
            </w:r>
            <w:r w:rsidR="00C019A1" w:rsidRPr="00083592">
              <w:rPr>
                <w:sz w:val="18"/>
                <w:szCs w:val="18"/>
                <w:lang w:val="es-ES_tradnl"/>
              </w:rPr>
              <w:t>,</w:t>
            </w:r>
            <w:r w:rsidRPr="00083592">
              <w:rPr>
                <w:sz w:val="18"/>
                <w:szCs w:val="18"/>
                <w:lang w:val="es-ES_tradnl"/>
              </w:rPr>
              <w:t>0</w:t>
            </w:r>
          </w:p>
        </w:tc>
        <w:tc>
          <w:tcPr>
            <w:tcW w:w="846" w:type="dxa"/>
            <w:tcBorders>
              <w:bottom w:val="single" w:sz="4" w:space="0" w:color="auto"/>
            </w:tcBorders>
            <w:vAlign w:val="center"/>
          </w:tcPr>
          <w:p w:rsidR="001F6FC5" w:rsidRPr="00083592" w:rsidRDefault="001F6FC5" w:rsidP="00091C61">
            <w:pPr>
              <w:pStyle w:val="Tabletext"/>
              <w:jc w:val="center"/>
              <w:rPr>
                <w:sz w:val="18"/>
                <w:szCs w:val="18"/>
                <w:lang w:val="es-ES_tradnl"/>
              </w:rPr>
            </w:pPr>
            <w:r w:rsidRPr="00083592">
              <w:rPr>
                <w:sz w:val="18"/>
                <w:szCs w:val="18"/>
                <w:lang w:val="es-ES_tradnl"/>
              </w:rPr>
              <w:t>−25</w:t>
            </w:r>
            <w:r w:rsidR="00C019A1" w:rsidRPr="00083592">
              <w:rPr>
                <w:sz w:val="18"/>
                <w:szCs w:val="18"/>
                <w:lang w:val="es-ES_tradnl"/>
              </w:rPr>
              <w:t>,</w:t>
            </w:r>
            <w:r w:rsidRPr="00083592">
              <w:rPr>
                <w:sz w:val="18"/>
                <w:szCs w:val="18"/>
                <w:lang w:val="es-ES_tradnl"/>
              </w:rPr>
              <w:t>0</w:t>
            </w:r>
          </w:p>
        </w:tc>
        <w:tc>
          <w:tcPr>
            <w:tcW w:w="847" w:type="dxa"/>
            <w:tcBorders>
              <w:bottom w:val="single" w:sz="4" w:space="0" w:color="auto"/>
            </w:tcBorders>
            <w:vAlign w:val="center"/>
          </w:tcPr>
          <w:p w:rsidR="001F6FC5" w:rsidRPr="00083592" w:rsidRDefault="001F6FC5" w:rsidP="00091C61">
            <w:pPr>
              <w:pStyle w:val="Tabletext"/>
              <w:jc w:val="center"/>
              <w:rPr>
                <w:sz w:val="18"/>
                <w:szCs w:val="18"/>
                <w:lang w:val="es-ES_tradnl"/>
              </w:rPr>
            </w:pPr>
            <w:r w:rsidRPr="00083592">
              <w:rPr>
                <w:sz w:val="18"/>
                <w:szCs w:val="18"/>
                <w:lang w:val="es-ES_tradnl"/>
              </w:rPr>
              <w:t>−1</w:t>
            </w:r>
            <w:r w:rsidR="00C019A1" w:rsidRPr="00083592">
              <w:rPr>
                <w:sz w:val="18"/>
                <w:szCs w:val="18"/>
                <w:lang w:val="es-ES_tradnl"/>
              </w:rPr>
              <w:t>,</w:t>
            </w:r>
            <w:r w:rsidRPr="00083592">
              <w:rPr>
                <w:sz w:val="18"/>
                <w:szCs w:val="18"/>
                <w:lang w:val="es-ES_tradnl"/>
              </w:rPr>
              <w:t>5</w:t>
            </w:r>
          </w:p>
        </w:tc>
      </w:tr>
      <w:tr w:rsidR="00091C61" w:rsidRPr="00F32EFE" w:rsidTr="008F7CE4">
        <w:trPr>
          <w:trHeight w:val="125"/>
          <w:jc w:val="center"/>
        </w:trPr>
        <w:tc>
          <w:tcPr>
            <w:tcW w:w="9639" w:type="dxa"/>
            <w:gridSpan w:val="12"/>
            <w:tcBorders>
              <w:top w:val="single" w:sz="4" w:space="0" w:color="auto"/>
              <w:left w:val="nil"/>
              <w:bottom w:val="nil"/>
              <w:right w:val="nil"/>
            </w:tcBorders>
          </w:tcPr>
          <w:p w:rsidR="00091C61" w:rsidRPr="00F32EFE" w:rsidRDefault="00091C61" w:rsidP="00F32EFE">
            <w:pPr>
              <w:pStyle w:val="TableLegendNote"/>
              <w:rPr>
                <w:sz w:val="18"/>
                <w:szCs w:val="18"/>
              </w:rPr>
            </w:pPr>
            <w:r w:rsidRPr="00F32EFE">
              <w:rPr>
                <w:sz w:val="18"/>
                <w:szCs w:val="18"/>
              </w:rPr>
              <w:t>NOTA 1</w:t>
            </w:r>
            <w:r w:rsidR="00DC375F">
              <w:rPr>
                <w:sz w:val="18"/>
                <w:szCs w:val="18"/>
              </w:rPr>
              <w:t> – </w:t>
            </w:r>
            <w:r w:rsidRPr="00F32EFE">
              <w:rPr>
                <w:sz w:val="18"/>
                <w:szCs w:val="18"/>
              </w:rPr>
              <w:t>Es aplicable la RP a menos que el nivel de la señal interferente se encuentre por encima del correspondiente U</w:t>
            </w:r>
            <w:r w:rsidRPr="00F32EFE">
              <w:rPr>
                <w:sz w:val="18"/>
                <w:szCs w:val="18"/>
                <w:vertAlign w:val="subscript"/>
              </w:rPr>
              <w:t>s</w:t>
            </w:r>
            <w:r w:rsidRPr="00CF05DD">
              <w:rPr>
                <w:sz w:val="18"/>
              </w:rPr>
              <w:t>.</w:t>
            </w:r>
            <w:r w:rsidRPr="00F32EFE">
              <w:rPr>
                <w:sz w:val="18"/>
                <w:szCs w:val="18"/>
              </w:rPr>
              <w:t xml:space="preserve"> De ser así, el receptor resulta interferido </w:t>
            </w:r>
            <w:r w:rsidR="007962DC" w:rsidRPr="00F32EFE">
              <w:rPr>
                <w:sz w:val="18"/>
                <w:szCs w:val="18"/>
              </w:rPr>
              <w:t>por</w:t>
            </w:r>
            <w:r w:rsidRPr="00F32EFE">
              <w:rPr>
                <w:sz w:val="18"/>
                <w:szCs w:val="18"/>
              </w:rPr>
              <w:t xml:space="preserve"> la señal interferente cualquiera que sea la relación señal/interferencia.</w:t>
            </w:r>
          </w:p>
          <w:p w:rsidR="00091C61" w:rsidRPr="00F32EFE" w:rsidRDefault="00091C61" w:rsidP="00F32EFE">
            <w:pPr>
              <w:pStyle w:val="TableLegendNote"/>
              <w:rPr>
                <w:sz w:val="18"/>
                <w:szCs w:val="18"/>
              </w:rPr>
            </w:pPr>
            <w:r w:rsidRPr="00F32EFE">
              <w:rPr>
                <w:sz w:val="18"/>
                <w:szCs w:val="18"/>
              </w:rPr>
              <w:t>NOTA 2</w:t>
            </w:r>
            <w:r w:rsidR="00DC375F">
              <w:rPr>
                <w:sz w:val="18"/>
                <w:szCs w:val="18"/>
              </w:rPr>
              <w:t> – </w:t>
            </w:r>
            <w:r w:rsidRPr="00F32EFE">
              <w:rPr>
                <w:sz w:val="18"/>
                <w:szCs w:val="18"/>
              </w:rPr>
              <w:t>Para un nivel de la señal deseada próximo a la sensibilidad del receptor, debe tenerse en cuenta el ruido; por ejemplo, para una sensibilidad de +3 dB, deben añadirse 3 dB a la RP.</w:t>
            </w:r>
          </w:p>
          <w:p w:rsidR="00091C61" w:rsidRPr="00F32EFE" w:rsidRDefault="00091C61" w:rsidP="00F32EFE">
            <w:pPr>
              <w:pStyle w:val="TableLegendNote"/>
              <w:rPr>
                <w:sz w:val="18"/>
                <w:szCs w:val="18"/>
              </w:rPr>
            </w:pPr>
            <w:r w:rsidRPr="00F32EFE">
              <w:rPr>
                <w:sz w:val="18"/>
                <w:szCs w:val="18"/>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091C61" w:rsidRPr="00F32EFE" w:rsidRDefault="00091C61" w:rsidP="00F32EFE">
            <w:pPr>
              <w:pStyle w:val="TableLegendNote"/>
              <w:rPr>
                <w:iCs/>
                <w:sz w:val="18"/>
                <w:szCs w:val="18"/>
              </w:rPr>
            </w:pPr>
            <w:r w:rsidRPr="00F32EFE">
              <w:rPr>
                <w:sz w:val="18"/>
                <w:szCs w:val="18"/>
              </w:rPr>
              <w:t>NOTA 4</w:t>
            </w:r>
            <w:r w:rsidR="00DC375F">
              <w:rPr>
                <w:sz w:val="18"/>
                <w:szCs w:val="18"/>
              </w:rPr>
              <w:t> – </w:t>
            </w:r>
            <w:r w:rsidRPr="00F32EFE">
              <w:rPr>
                <w:sz w:val="18"/>
                <w:szCs w:val="18"/>
              </w:rPr>
              <w:t xml:space="preserve">Utilizando análisis estadístico </w:t>
            </w:r>
            <w:r w:rsidR="000E7BC1" w:rsidRPr="00F32EFE">
              <w:rPr>
                <w:sz w:val="18"/>
                <w:szCs w:val="18"/>
              </w:rPr>
              <w:t>(</w:t>
            </w:r>
            <w:r w:rsidRPr="00F32EFE">
              <w:rPr>
                <w:sz w:val="18"/>
                <w:szCs w:val="18"/>
              </w:rPr>
              <w:t>suponiendo una distribución acumulativa gaussiana</w:t>
            </w:r>
            <w:r w:rsidR="000E7BC1" w:rsidRPr="00F32EFE">
              <w:rPr>
                <w:sz w:val="18"/>
                <w:szCs w:val="18"/>
              </w:rPr>
              <w:t>)</w:t>
            </w:r>
            <w:r w:rsidRPr="00F32EFE">
              <w:rPr>
                <w:sz w:val="18"/>
                <w:szCs w:val="18"/>
              </w:rPr>
              <w:t>, se calcularon el 50</w:t>
            </w:r>
            <w:r w:rsidRPr="00F32EFE">
              <w:rPr>
                <w:sz w:val="18"/>
                <w:szCs w:val="18"/>
                <w:vertAlign w:val="superscript"/>
              </w:rPr>
              <w:t xml:space="preserve">o </w:t>
            </w:r>
            <w:r w:rsidRPr="00F32EFE">
              <w:rPr>
                <w:iCs/>
                <w:sz w:val="18"/>
                <w:szCs w:val="18"/>
              </w:rPr>
              <w:t>y el 90</w:t>
            </w:r>
            <w:r w:rsidRPr="00F32EFE">
              <w:rPr>
                <w:iCs/>
                <w:sz w:val="18"/>
                <w:szCs w:val="18"/>
                <w:vertAlign w:val="superscript"/>
              </w:rPr>
              <w:t xml:space="preserve">o </w:t>
            </w:r>
            <w:r w:rsidRPr="00F32EFE">
              <w:rPr>
                <w:iCs/>
                <w:sz w:val="18"/>
                <w:szCs w:val="18"/>
              </w:rPr>
              <w:t>percentil de todas las relaciones de protección medidas y el 10</w:t>
            </w:r>
            <w:r w:rsidRPr="00F32EFE">
              <w:rPr>
                <w:iCs/>
                <w:sz w:val="18"/>
                <w:szCs w:val="18"/>
                <w:vertAlign w:val="superscript"/>
              </w:rPr>
              <w:t>o</w:t>
            </w:r>
            <w:r w:rsidR="000E7BC1" w:rsidRPr="00F32EFE">
              <w:rPr>
                <w:iCs/>
                <w:sz w:val="18"/>
                <w:szCs w:val="18"/>
              </w:rPr>
              <w:t xml:space="preserve"> y el 50</w:t>
            </w:r>
            <w:r w:rsidR="000E7BC1" w:rsidRPr="00F32EFE">
              <w:rPr>
                <w:iCs/>
                <w:sz w:val="18"/>
                <w:szCs w:val="18"/>
                <w:vertAlign w:val="superscript"/>
              </w:rPr>
              <w:t>o</w:t>
            </w:r>
            <w:r w:rsidR="000E7BC1" w:rsidRPr="00F32EFE">
              <w:rPr>
                <w:iCs/>
                <w:sz w:val="18"/>
                <w:szCs w:val="18"/>
              </w:rPr>
              <w:t xml:space="preserve"> percentil de todos los umbrales de sobrecarga medidos para la interferencia LTE en el sistema DVB-T.</w:t>
            </w:r>
          </w:p>
          <w:p w:rsidR="000E7BC1" w:rsidRPr="00F32EFE" w:rsidRDefault="000E7BC1" w:rsidP="00F32EFE">
            <w:pPr>
              <w:pStyle w:val="TableLegendNote"/>
              <w:rPr>
                <w:iCs/>
                <w:sz w:val="18"/>
                <w:szCs w:val="18"/>
              </w:rPr>
            </w:pPr>
            <w:r w:rsidRPr="00F32EFE">
              <w:rPr>
                <w:iCs/>
                <w:sz w:val="18"/>
                <w:szCs w:val="18"/>
              </w:rPr>
              <w:t>NOTA 5</w:t>
            </w:r>
            <w:r w:rsidR="00DC375F">
              <w:rPr>
                <w:iCs/>
                <w:sz w:val="18"/>
                <w:szCs w:val="18"/>
              </w:rPr>
              <w:t> – </w:t>
            </w:r>
            <w:r w:rsidRPr="00F32EFE">
              <w:rPr>
                <w:iCs/>
                <w:sz w:val="18"/>
                <w:szCs w:val="18"/>
              </w:rPr>
              <w:t>El 90</w:t>
            </w:r>
            <w:r w:rsidRPr="00F32EFE">
              <w:rPr>
                <w:iCs/>
                <w:sz w:val="18"/>
                <w:szCs w:val="18"/>
                <w:vertAlign w:val="superscript"/>
              </w:rPr>
              <w:t>o</w:t>
            </w:r>
            <w:r w:rsidRPr="00F32EFE">
              <w:rPr>
                <w:iCs/>
                <w:sz w:val="18"/>
                <w:szCs w:val="18"/>
              </w:rPr>
              <w:t xml:space="preserve"> (respectivamente el 50</w:t>
            </w:r>
            <w:r w:rsidRPr="00F32EFE">
              <w:rPr>
                <w:iCs/>
                <w:sz w:val="18"/>
                <w:szCs w:val="18"/>
                <w:vertAlign w:val="superscript"/>
              </w:rPr>
              <w:t>o</w:t>
            </w:r>
            <w:r w:rsidRPr="00F32EFE">
              <w:rPr>
                <w:iCs/>
                <w:sz w:val="18"/>
                <w:szCs w:val="18"/>
              </w:rPr>
              <w:t>) percentil para el valor de la relación de protección corresponde a la protección del 90% (respectivamente el 50%) de los receptores medidos. El 10</w:t>
            </w:r>
            <w:r w:rsidRPr="00F32EFE">
              <w:rPr>
                <w:iCs/>
                <w:sz w:val="18"/>
                <w:szCs w:val="18"/>
                <w:vertAlign w:val="superscript"/>
              </w:rPr>
              <w:t>o</w:t>
            </w:r>
            <w:r w:rsidRPr="00F32EFE">
              <w:rPr>
                <w:iCs/>
                <w:sz w:val="18"/>
                <w:szCs w:val="18"/>
              </w:rPr>
              <w:t xml:space="preserve"> (respectivamente el 50</w:t>
            </w:r>
            <w:r w:rsidRPr="00F32EFE">
              <w:rPr>
                <w:iCs/>
                <w:sz w:val="18"/>
                <w:szCs w:val="18"/>
                <w:vertAlign w:val="superscript"/>
              </w:rPr>
              <w:t>o</w:t>
            </w:r>
            <w:r w:rsidRPr="00F32EFE">
              <w:rPr>
                <w:iCs/>
                <w:sz w:val="18"/>
                <w:szCs w:val="18"/>
              </w:rPr>
              <w:t>)</w:t>
            </w:r>
            <w:r w:rsidR="00C019A1" w:rsidRPr="00F32EFE">
              <w:rPr>
                <w:iCs/>
                <w:sz w:val="18"/>
                <w:szCs w:val="18"/>
              </w:rPr>
              <w:t xml:space="preserve"> percentil para el valor umbral de</w:t>
            </w:r>
            <w:r w:rsidR="00F019D9" w:rsidRPr="00F32EFE">
              <w:rPr>
                <w:iCs/>
                <w:sz w:val="18"/>
                <w:szCs w:val="18"/>
              </w:rPr>
              <w:t xml:space="preserve"> </w:t>
            </w:r>
            <w:r w:rsidR="00C019A1" w:rsidRPr="00F32EFE">
              <w:rPr>
                <w:iCs/>
                <w:sz w:val="18"/>
                <w:szCs w:val="18"/>
              </w:rPr>
              <w:t>sobrecarga corresponde a la protección del 90% (respectivamente el 50%) de los receptores medidos.</w:t>
            </w:r>
          </w:p>
          <w:p w:rsidR="00C019A1" w:rsidRPr="00F32EFE" w:rsidRDefault="00C019A1" w:rsidP="00F32EFE">
            <w:pPr>
              <w:pStyle w:val="TableLegendNote"/>
              <w:rPr>
                <w:iCs/>
                <w:sz w:val="18"/>
                <w:szCs w:val="18"/>
              </w:rPr>
            </w:pPr>
            <w:r w:rsidRPr="00F32EFE">
              <w:rPr>
                <w:iCs/>
                <w:sz w:val="18"/>
                <w:szCs w:val="18"/>
              </w:rPr>
              <w:t>NOTA 6</w:t>
            </w:r>
            <w:r w:rsidR="00DC375F">
              <w:rPr>
                <w:iCs/>
                <w:sz w:val="18"/>
                <w:szCs w:val="18"/>
              </w:rPr>
              <w:t> – </w:t>
            </w:r>
            <w:r w:rsidRPr="00F32EFE">
              <w:rPr>
                <w:iCs/>
                <w:sz w:val="18"/>
                <w:szCs w:val="18"/>
              </w:rPr>
              <w:t>El término de carga de tráfico del 0% en un LTE BS se refiere a la situación en que la estación de base no está cursando ningún tráfico de usuario pero sigue transmitiendo se</w:t>
            </w:r>
            <w:r w:rsidR="005D08B7" w:rsidRPr="00F32EFE">
              <w:rPr>
                <w:iCs/>
                <w:sz w:val="18"/>
                <w:szCs w:val="18"/>
              </w:rPr>
              <w:t>ñ</w:t>
            </w:r>
            <w:r w:rsidRPr="00F32EFE">
              <w:rPr>
                <w:iCs/>
                <w:sz w:val="18"/>
                <w:szCs w:val="18"/>
              </w:rPr>
              <w:t>alización, sincronización y posiblemente datos de radiodifusión ocasionales. Los experimentos han demostrado que 2 de los 4 receptores de TV probados sufren relaciones de protección degradadas cuando la carga de tráfico del SR se encuentra entre el 0% y el 30%.</w:t>
            </w:r>
          </w:p>
          <w:p w:rsidR="00C019A1" w:rsidRPr="00F32EFE" w:rsidRDefault="00C019A1" w:rsidP="00F32EFE">
            <w:pPr>
              <w:pStyle w:val="TableLegendNote"/>
              <w:rPr>
                <w:iCs/>
                <w:sz w:val="18"/>
                <w:szCs w:val="18"/>
                <w:vertAlign w:val="superscript"/>
              </w:rPr>
            </w:pPr>
            <w:r w:rsidRPr="00F32EFE">
              <w:rPr>
                <w:iCs/>
                <w:sz w:val="18"/>
                <w:szCs w:val="18"/>
              </w:rPr>
              <w:t>NOTA 7</w:t>
            </w:r>
            <w:r w:rsidR="00DC375F">
              <w:rPr>
                <w:iCs/>
                <w:sz w:val="18"/>
                <w:szCs w:val="18"/>
              </w:rPr>
              <w:t> – </w:t>
            </w:r>
            <w:r w:rsidRPr="00F32EFE">
              <w:rPr>
                <w:iCs/>
                <w:sz w:val="18"/>
                <w:szCs w:val="18"/>
              </w:rPr>
              <w:t>Para este caso se ha probado un número limitado de sintonizadores de jaula (2). Por tanto, no pueden proporcionarse estadísticas válidas. Los valores que figuran en el Cuadro 65 se dan a título informativo y deben utilizarse con precaución.</w:t>
            </w:r>
          </w:p>
        </w:tc>
      </w:tr>
    </w:tbl>
    <w:p w:rsidR="001F6FC5" w:rsidRPr="00083592" w:rsidRDefault="001F6FC5" w:rsidP="001F6FC5">
      <w:pPr>
        <w:pStyle w:val="Tablefin"/>
        <w:rPr>
          <w:lang w:val="es-ES_tradnl"/>
        </w:rPr>
      </w:pPr>
    </w:p>
    <w:p w:rsidR="001F6FC5" w:rsidRPr="00083592" w:rsidRDefault="00C019A1" w:rsidP="00A50640">
      <w:pPr>
        <w:pStyle w:val="Tablelegend"/>
        <w:keepNext/>
        <w:keepLines/>
        <w:ind w:left="0" w:firstLine="0"/>
        <w:rPr>
          <w:lang w:val="es-ES_tradnl"/>
        </w:rPr>
      </w:pPr>
      <w:r w:rsidRPr="00083592">
        <w:rPr>
          <w:iCs/>
          <w:lang w:val="es-ES_tradnl"/>
        </w:rPr>
        <w:lastRenderedPageBreak/>
        <w:t>El C</w:t>
      </w:r>
      <w:r w:rsidR="00734776" w:rsidRPr="00083592">
        <w:rPr>
          <w:iCs/>
          <w:lang w:val="es-ES_tradnl"/>
        </w:rPr>
        <w:t>u</w:t>
      </w:r>
      <w:r w:rsidRPr="00083592">
        <w:rPr>
          <w:iCs/>
          <w:lang w:val="es-ES_tradnl"/>
        </w:rPr>
        <w:t>adro 65 presenta los resultados de las mediciones en bruto para sintonizadores de</w:t>
      </w:r>
      <w:r w:rsidR="00F019D9">
        <w:rPr>
          <w:iCs/>
          <w:lang w:val="es-ES_tradnl"/>
        </w:rPr>
        <w:t xml:space="preserve"> jaula en el caso de interferen</w:t>
      </w:r>
      <w:r w:rsidRPr="00083592">
        <w:rPr>
          <w:iCs/>
          <w:lang w:val="es-ES_tradnl"/>
        </w:rPr>
        <w:t>cia LTE BS (</w:t>
      </w:r>
      <w:r w:rsidR="00734776" w:rsidRPr="00083592">
        <w:rPr>
          <w:iCs/>
          <w:lang w:val="es-ES_tradnl"/>
        </w:rPr>
        <w:t xml:space="preserve">carga de tráfico del </w:t>
      </w:r>
      <w:r w:rsidR="001F6FC5" w:rsidRPr="00083592">
        <w:rPr>
          <w:lang w:val="es-ES_tradnl"/>
        </w:rPr>
        <w:t xml:space="preserve">0%). </w:t>
      </w:r>
      <w:r w:rsidR="00734776" w:rsidRPr="00083592">
        <w:rPr>
          <w:lang w:val="es-ES_tradnl"/>
        </w:rPr>
        <w:t>Estos valores se dan a título informativo y debe utilizarse con precaución)</w:t>
      </w:r>
      <w:r w:rsidR="001F6FC5" w:rsidRPr="00083592">
        <w:rPr>
          <w:lang w:val="es-ES_tradnl"/>
        </w:rPr>
        <w:t>.</w:t>
      </w:r>
    </w:p>
    <w:p w:rsidR="001F6FC5" w:rsidRDefault="001F6FC5" w:rsidP="007400A3">
      <w:pPr>
        <w:pStyle w:val="TableNo"/>
        <w:keepLines/>
        <w:rPr>
          <w:lang w:val="es-ES_tradnl"/>
        </w:rPr>
      </w:pPr>
      <w:bookmarkStart w:id="979" w:name="_Toc309290593"/>
      <w:bookmarkStart w:id="980" w:name="_Toc309719104"/>
      <w:bookmarkStart w:id="981" w:name="_Toc325623730"/>
      <w:r w:rsidRPr="00083592">
        <w:rPr>
          <w:lang w:val="es-ES_tradnl"/>
        </w:rPr>
        <w:t>CUADRO 65</w:t>
      </w:r>
      <w:bookmarkEnd w:id="979"/>
      <w:bookmarkEnd w:id="980"/>
      <w:bookmarkEnd w:id="981"/>
    </w:p>
    <w:p w:rsidR="00734776" w:rsidRPr="00083592" w:rsidRDefault="00734776" w:rsidP="00DE2DD4">
      <w:pPr>
        <w:pStyle w:val="Tabletitle"/>
        <w:keepLines/>
        <w:rPr>
          <w:lang w:val="es-ES_tradnl"/>
        </w:rPr>
      </w:pPr>
      <w:bookmarkStart w:id="982" w:name="_Toc325623488"/>
      <w:bookmarkStart w:id="983" w:name="_Toc325623731"/>
      <w:r w:rsidRPr="00083592">
        <w:rPr>
          <w:lang w:val="es-ES_tradnl"/>
        </w:rPr>
        <w:t>Valores de la RP para una señal DVB-T MAQ-64 de 8 MHz con tasa de codificación 2/3 interferida por una señal LTE BS de 10 MHz</w:t>
      </w:r>
      <w:r w:rsidR="00CF6BB6">
        <w:rPr>
          <w:lang w:val="es-ES_tradnl"/>
        </w:rPr>
        <w:t xml:space="preserve"> </w:t>
      </w:r>
      <w:r w:rsidRPr="00083592">
        <w:rPr>
          <w:lang w:val="es-ES_tradnl"/>
        </w:rPr>
        <w:t>con una carga de tráfico del 0%</w:t>
      </w:r>
      <w:r w:rsidR="00DE2DD4">
        <w:rPr>
          <w:lang w:val="es-ES_tradnl"/>
        </w:rPr>
        <w:br/>
      </w:r>
      <w:r w:rsidRPr="00083592">
        <w:rPr>
          <w:lang w:val="es-ES_tradnl"/>
        </w:rPr>
        <w:t xml:space="preserve">en un entorno de canal gaussiano para </w:t>
      </w:r>
      <w:r w:rsidR="00662A33">
        <w:rPr>
          <w:lang w:val="es-ES_tradnl"/>
        </w:rPr>
        <w:t xml:space="preserve">los </w:t>
      </w:r>
      <w:r w:rsidRPr="00083592">
        <w:rPr>
          <w:lang w:val="es-ES_tradnl"/>
        </w:rPr>
        <w:t xml:space="preserve">sintonizadores de jaula medidos </w:t>
      </w:r>
      <w:r w:rsidRPr="00083592">
        <w:rPr>
          <w:lang w:val="es-ES_tradnl"/>
        </w:rPr>
        <w:br/>
        <w:t>(véanse las Notas 1 a 4)</w:t>
      </w:r>
      <w:bookmarkEnd w:id="982"/>
      <w:bookmarkEnd w:id="983"/>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1741"/>
        <w:gridCol w:w="1740"/>
        <w:gridCol w:w="1740"/>
        <w:gridCol w:w="1740"/>
      </w:tblGrid>
      <w:tr w:rsidR="001F6FC5" w:rsidRPr="00083592" w:rsidTr="00C851BD">
        <w:trPr>
          <w:jc w:val="center"/>
        </w:trPr>
        <w:tc>
          <w:tcPr>
            <w:tcW w:w="1486" w:type="dxa"/>
            <w:shd w:val="clear" w:color="auto" w:fill="auto"/>
            <w:vAlign w:val="center"/>
          </w:tcPr>
          <w:p w:rsidR="001F6FC5" w:rsidRPr="00083592" w:rsidRDefault="00734776" w:rsidP="001F6FC5">
            <w:pPr>
              <w:pStyle w:val="Tablehead"/>
              <w:rPr>
                <w:rFonts w:eastAsia="MS Mincho"/>
                <w:szCs w:val="22"/>
                <w:lang w:val="es-ES_tradnl"/>
              </w:rPr>
            </w:pPr>
            <w:r w:rsidRPr="00083592">
              <w:rPr>
                <w:rFonts w:eastAsia="MS Mincho"/>
                <w:szCs w:val="22"/>
                <w:lang w:val="es-ES_tradnl"/>
              </w:rPr>
              <w:t>Desplazamiento de la fuente de interferencia N/(MHz)</w:t>
            </w:r>
          </w:p>
        </w:tc>
        <w:tc>
          <w:tcPr>
            <w:tcW w:w="1932" w:type="dxa"/>
            <w:gridSpan w:val="2"/>
            <w:shd w:val="clear" w:color="auto" w:fill="auto"/>
            <w:vAlign w:val="center"/>
          </w:tcPr>
          <w:p w:rsidR="001F6FC5" w:rsidRPr="00083592" w:rsidRDefault="00FE7309" w:rsidP="001F6FC5">
            <w:pPr>
              <w:pStyle w:val="Tablehead"/>
              <w:rPr>
                <w:lang w:val="es-ES_tradnl"/>
              </w:rPr>
            </w:pPr>
            <w:r w:rsidRPr="00083592">
              <w:rPr>
                <w:lang w:val="es-ES_tradnl"/>
              </w:rPr>
              <w:t>RP</w:t>
            </w:r>
            <w:r w:rsidR="001F6FC5" w:rsidRPr="00083592">
              <w:rPr>
                <w:lang w:val="es-ES_tradnl"/>
              </w:rPr>
              <w:t>, dB</w:t>
            </w:r>
          </w:p>
        </w:tc>
        <w:tc>
          <w:tcPr>
            <w:tcW w:w="1932" w:type="dxa"/>
            <w:gridSpan w:val="2"/>
            <w:shd w:val="clear" w:color="auto" w:fill="auto"/>
            <w:vAlign w:val="center"/>
          </w:tcPr>
          <w:p w:rsidR="001F6FC5" w:rsidRPr="00083592" w:rsidRDefault="00734776" w:rsidP="00734776">
            <w:pPr>
              <w:pStyle w:val="Tablehead"/>
              <w:rPr>
                <w:lang w:val="es-ES_tradnl"/>
              </w:rPr>
            </w:pPr>
            <w:r w:rsidRPr="00083592">
              <w:rPr>
                <w:lang w:val="es-ES_tradnl"/>
              </w:rPr>
              <w:t>U</w:t>
            </w:r>
            <w:r w:rsidRPr="00083592">
              <w:rPr>
                <w:vertAlign w:val="subscript"/>
                <w:lang w:val="es-ES_tradnl"/>
              </w:rPr>
              <w:t>s</w:t>
            </w:r>
            <w:r w:rsidR="001F6FC5" w:rsidRPr="00083592">
              <w:rPr>
                <w:lang w:val="es-ES_tradnl"/>
              </w:rPr>
              <w:t>, dBm</w:t>
            </w:r>
          </w:p>
        </w:tc>
      </w:tr>
      <w:tr w:rsidR="001F6FC5" w:rsidRPr="00083592" w:rsidTr="00C851BD">
        <w:trPr>
          <w:jc w:val="center"/>
        </w:trPr>
        <w:tc>
          <w:tcPr>
            <w:tcW w:w="1486" w:type="dxa"/>
            <w:shd w:val="clear" w:color="auto" w:fill="auto"/>
          </w:tcPr>
          <w:p w:rsidR="001F6FC5" w:rsidRPr="00083592" w:rsidRDefault="001F6FC5" w:rsidP="00734776">
            <w:pPr>
              <w:pStyle w:val="Tablehead"/>
              <w:rPr>
                <w:rFonts w:eastAsia="MS Mincho"/>
                <w:lang w:val="es-ES_tradnl"/>
              </w:rPr>
            </w:pPr>
            <w:r w:rsidRPr="00083592">
              <w:rPr>
                <w:rFonts w:eastAsia="MS Mincho"/>
                <w:lang w:val="es-ES_tradnl"/>
              </w:rPr>
              <w:t>(</w:t>
            </w:r>
            <w:r w:rsidR="00734776" w:rsidRPr="00083592">
              <w:rPr>
                <w:rFonts w:eastAsia="MS Mincho"/>
                <w:lang w:val="es-ES_tradnl"/>
              </w:rPr>
              <w:t xml:space="preserve">Pasos de </w:t>
            </w:r>
            <w:r w:rsidRPr="00083592">
              <w:rPr>
                <w:rFonts w:eastAsia="MS Mincho"/>
                <w:lang w:val="es-ES_tradnl"/>
              </w:rPr>
              <w:t>8 MHz)</w:t>
            </w:r>
          </w:p>
        </w:tc>
        <w:tc>
          <w:tcPr>
            <w:tcW w:w="966" w:type="dxa"/>
            <w:shd w:val="clear" w:color="auto" w:fill="auto"/>
          </w:tcPr>
          <w:p w:rsidR="001F6FC5" w:rsidRPr="00472928" w:rsidRDefault="001F6FC5" w:rsidP="00734776">
            <w:pPr>
              <w:pStyle w:val="Tablehead"/>
              <w:rPr>
                <w:rFonts w:ascii="Times New Roman Bold" w:hAnsi="Times New Roman Bold" w:cs="Times New Roman Bold"/>
                <w:lang w:val="es-ES_tradnl"/>
              </w:rPr>
            </w:pPr>
            <w:r w:rsidRPr="00472928">
              <w:rPr>
                <w:rFonts w:ascii="Times New Roman Bold" w:hAnsi="Times New Roman Bold" w:cs="Times New Roman Bold"/>
                <w:lang w:val="es-ES_tradnl"/>
              </w:rPr>
              <w:t>Rx5(</w:t>
            </w:r>
            <w:r w:rsidR="00734776" w:rsidRPr="00472928">
              <w:rPr>
                <w:rFonts w:ascii="Times New Roman Bold" w:hAnsi="Times New Roman Bold" w:cs="Times New Roman Bold"/>
                <w:lang w:val="es-ES_tradnl"/>
              </w:rPr>
              <w:t>Jaula</w:t>
            </w:r>
            <w:r w:rsidRPr="00472928">
              <w:rPr>
                <w:rFonts w:ascii="Times New Roman Bold" w:hAnsi="Times New Roman Bold" w:cs="Times New Roman Bold"/>
                <w:lang w:val="es-ES_tradnl"/>
              </w:rPr>
              <w:t>)</w:t>
            </w:r>
          </w:p>
        </w:tc>
        <w:tc>
          <w:tcPr>
            <w:tcW w:w="966" w:type="dxa"/>
            <w:shd w:val="clear" w:color="auto" w:fill="auto"/>
          </w:tcPr>
          <w:p w:rsidR="001F6FC5" w:rsidRPr="00472928" w:rsidRDefault="001F6FC5" w:rsidP="00734776">
            <w:pPr>
              <w:pStyle w:val="Tablehead"/>
              <w:rPr>
                <w:rFonts w:ascii="Times New Roman Bold" w:hAnsi="Times New Roman Bold" w:cs="Times New Roman Bold"/>
                <w:lang w:val="es-ES_tradnl"/>
              </w:rPr>
            </w:pPr>
            <w:r w:rsidRPr="00472928">
              <w:rPr>
                <w:rFonts w:ascii="Times New Roman Bold" w:hAnsi="Times New Roman Bold" w:cs="Times New Roman Bold"/>
                <w:lang w:val="es-ES_tradnl"/>
              </w:rPr>
              <w:t>Rx6(</w:t>
            </w:r>
            <w:r w:rsidR="00734776" w:rsidRPr="00472928">
              <w:rPr>
                <w:rFonts w:ascii="Times New Roman Bold" w:hAnsi="Times New Roman Bold" w:cs="Times New Roman Bold"/>
                <w:lang w:val="es-ES_tradnl"/>
              </w:rPr>
              <w:t>Jaula</w:t>
            </w:r>
            <w:r w:rsidRPr="00472928">
              <w:rPr>
                <w:rFonts w:ascii="Times New Roman Bold" w:hAnsi="Times New Roman Bold" w:cs="Times New Roman Bold"/>
                <w:lang w:val="es-ES_tradnl"/>
              </w:rPr>
              <w:t>)</w:t>
            </w:r>
          </w:p>
        </w:tc>
        <w:tc>
          <w:tcPr>
            <w:tcW w:w="966" w:type="dxa"/>
            <w:shd w:val="clear" w:color="auto" w:fill="auto"/>
          </w:tcPr>
          <w:p w:rsidR="001F6FC5" w:rsidRPr="00472928" w:rsidRDefault="001F6FC5" w:rsidP="00734776">
            <w:pPr>
              <w:pStyle w:val="Tablehead"/>
              <w:rPr>
                <w:rFonts w:ascii="Times New Roman Bold" w:hAnsi="Times New Roman Bold" w:cs="Times New Roman Bold"/>
                <w:lang w:val="es-ES_tradnl"/>
              </w:rPr>
            </w:pPr>
            <w:r w:rsidRPr="00472928">
              <w:rPr>
                <w:rFonts w:ascii="Times New Roman Bold" w:hAnsi="Times New Roman Bold" w:cs="Times New Roman Bold"/>
                <w:lang w:val="es-ES_tradnl"/>
              </w:rPr>
              <w:t>Rx5(</w:t>
            </w:r>
            <w:r w:rsidR="00734776" w:rsidRPr="00472928">
              <w:rPr>
                <w:rFonts w:ascii="Times New Roman Bold" w:hAnsi="Times New Roman Bold" w:cs="Times New Roman Bold"/>
                <w:lang w:val="es-ES_tradnl"/>
              </w:rPr>
              <w:t>Jaula</w:t>
            </w:r>
            <w:r w:rsidRPr="00472928">
              <w:rPr>
                <w:rFonts w:ascii="Times New Roman Bold" w:hAnsi="Times New Roman Bold" w:cs="Times New Roman Bold"/>
                <w:lang w:val="es-ES_tradnl"/>
              </w:rPr>
              <w:t>)</w:t>
            </w:r>
          </w:p>
        </w:tc>
        <w:tc>
          <w:tcPr>
            <w:tcW w:w="966" w:type="dxa"/>
            <w:shd w:val="clear" w:color="auto" w:fill="auto"/>
          </w:tcPr>
          <w:p w:rsidR="001F6FC5" w:rsidRPr="00472928" w:rsidRDefault="001F6FC5" w:rsidP="00734776">
            <w:pPr>
              <w:pStyle w:val="Tablehead"/>
              <w:rPr>
                <w:rFonts w:ascii="Times New Roman Bold" w:hAnsi="Times New Roman Bold" w:cs="Times New Roman Bold"/>
                <w:lang w:val="es-ES_tradnl"/>
              </w:rPr>
            </w:pPr>
            <w:r w:rsidRPr="00472928">
              <w:rPr>
                <w:rFonts w:ascii="Times New Roman Bold" w:hAnsi="Times New Roman Bold" w:cs="Times New Roman Bold"/>
                <w:lang w:val="es-ES_tradnl"/>
              </w:rPr>
              <w:t>Rx6(</w:t>
            </w:r>
            <w:r w:rsidR="00734776" w:rsidRPr="00472928">
              <w:rPr>
                <w:rFonts w:ascii="Times New Roman Bold" w:hAnsi="Times New Roman Bold" w:cs="Times New Roman Bold"/>
                <w:lang w:val="es-ES_tradnl"/>
              </w:rPr>
              <w:t>Jaula</w:t>
            </w:r>
            <w:r w:rsidRPr="00472928">
              <w:rPr>
                <w:rFonts w:ascii="Times New Roman Bold" w:hAnsi="Times New Roman Bold" w:cs="Times New Roman Bold"/>
                <w:lang w:val="es-ES_tradnl"/>
              </w:rPr>
              <w:t>)</w:t>
            </w:r>
          </w:p>
        </w:tc>
      </w:tr>
      <w:tr w:rsidR="001F6FC5" w:rsidRPr="00083592" w:rsidTr="00C851BD">
        <w:trPr>
          <w:jc w:val="center"/>
        </w:trPr>
        <w:tc>
          <w:tcPr>
            <w:tcW w:w="1486" w:type="dxa"/>
            <w:shd w:val="clear" w:color="auto" w:fill="auto"/>
            <w:vAlign w:val="bottom"/>
          </w:tcPr>
          <w:p w:rsidR="001F6FC5" w:rsidRPr="00083592" w:rsidRDefault="001F6FC5" w:rsidP="00734776">
            <w:pPr>
              <w:pStyle w:val="Tabletext"/>
              <w:jc w:val="center"/>
              <w:rPr>
                <w:lang w:val="es-ES_tradnl"/>
              </w:rPr>
            </w:pPr>
            <w:r w:rsidRPr="00083592">
              <w:rPr>
                <w:lang w:val="es-ES_tradnl"/>
              </w:rPr>
              <w:t>1/(10 MHz)</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−45</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−45</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−14</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−12</w:t>
            </w:r>
          </w:p>
        </w:tc>
      </w:tr>
      <w:tr w:rsidR="001F6FC5" w:rsidRPr="00083592" w:rsidTr="00C851BD">
        <w:trPr>
          <w:jc w:val="center"/>
        </w:trPr>
        <w:tc>
          <w:tcPr>
            <w:tcW w:w="1486" w:type="dxa"/>
            <w:shd w:val="clear" w:color="auto" w:fill="auto"/>
            <w:vAlign w:val="bottom"/>
          </w:tcPr>
          <w:p w:rsidR="001F6FC5" w:rsidRPr="00083592" w:rsidRDefault="001F6FC5" w:rsidP="00734776">
            <w:pPr>
              <w:pStyle w:val="Tabletext"/>
              <w:jc w:val="center"/>
              <w:rPr>
                <w:lang w:val="es-ES_tradnl"/>
              </w:rPr>
            </w:pPr>
            <w:r w:rsidRPr="00083592">
              <w:rPr>
                <w:lang w:val="es-ES_tradnl"/>
              </w:rPr>
              <w:t>2/(18 MHz)</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−56</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−54</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−7</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−2</w:t>
            </w:r>
          </w:p>
        </w:tc>
      </w:tr>
      <w:tr w:rsidR="001F6FC5" w:rsidRPr="00083592" w:rsidTr="00C851BD">
        <w:trPr>
          <w:jc w:val="center"/>
        </w:trPr>
        <w:tc>
          <w:tcPr>
            <w:tcW w:w="1486" w:type="dxa"/>
            <w:shd w:val="clear" w:color="auto" w:fill="auto"/>
            <w:vAlign w:val="bottom"/>
          </w:tcPr>
          <w:p w:rsidR="001F6FC5" w:rsidRPr="00083592" w:rsidRDefault="001F6FC5" w:rsidP="00734776">
            <w:pPr>
              <w:pStyle w:val="Tabletext"/>
              <w:jc w:val="center"/>
              <w:rPr>
                <w:lang w:val="es-ES_tradnl"/>
              </w:rPr>
            </w:pPr>
            <w:r w:rsidRPr="00083592">
              <w:rPr>
                <w:lang w:val="es-ES_tradnl"/>
              </w:rPr>
              <w:t>3/(26 MHz)</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−45</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−52</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4</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−4</w:t>
            </w:r>
          </w:p>
        </w:tc>
      </w:tr>
      <w:tr w:rsidR="001F6FC5" w:rsidRPr="00083592" w:rsidTr="00C851BD">
        <w:trPr>
          <w:jc w:val="center"/>
        </w:trPr>
        <w:tc>
          <w:tcPr>
            <w:tcW w:w="1486" w:type="dxa"/>
            <w:shd w:val="clear" w:color="auto" w:fill="auto"/>
            <w:vAlign w:val="bottom"/>
          </w:tcPr>
          <w:p w:rsidR="001F6FC5" w:rsidRPr="00083592" w:rsidRDefault="001F6FC5" w:rsidP="00734776">
            <w:pPr>
              <w:pStyle w:val="Tabletext"/>
              <w:jc w:val="center"/>
              <w:rPr>
                <w:lang w:val="es-ES_tradnl"/>
              </w:rPr>
            </w:pPr>
            <w:r w:rsidRPr="00083592">
              <w:rPr>
                <w:lang w:val="es-ES_tradnl"/>
              </w:rPr>
              <w:t>4/(34 MHz)</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−49</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−67</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4</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−3</w:t>
            </w:r>
          </w:p>
        </w:tc>
      </w:tr>
      <w:tr w:rsidR="001F6FC5" w:rsidRPr="00083592" w:rsidTr="00C851BD">
        <w:trPr>
          <w:jc w:val="center"/>
        </w:trPr>
        <w:tc>
          <w:tcPr>
            <w:tcW w:w="1486" w:type="dxa"/>
            <w:shd w:val="clear" w:color="auto" w:fill="auto"/>
            <w:vAlign w:val="bottom"/>
          </w:tcPr>
          <w:p w:rsidR="001F6FC5" w:rsidRPr="00083592" w:rsidRDefault="001F6FC5" w:rsidP="00734776">
            <w:pPr>
              <w:pStyle w:val="Tabletext"/>
              <w:jc w:val="center"/>
              <w:rPr>
                <w:lang w:val="es-ES_tradnl"/>
              </w:rPr>
            </w:pPr>
            <w:r w:rsidRPr="00083592">
              <w:rPr>
                <w:lang w:val="es-ES_tradnl"/>
              </w:rPr>
              <w:t>5/(42 MHz)</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−52</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−70</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6</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1</w:t>
            </w:r>
          </w:p>
        </w:tc>
      </w:tr>
      <w:tr w:rsidR="001F6FC5" w:rsidRPr="00083592" w:rsidTr="00C851BD">
        <w:trPr>
          <w:jc w:val="center"/>
        </w:trPr>
        <w:tc>
          <w:tcPr>
            <w:tcW w:w="1486" w:type="dxa"/>
            <w:shd w:val="clear" w:color="auto" w:fill="auto"/>
            <w:vAlign w:val="bottom"/>
          </w:tcPr>
          <w:p w:rsidR="001F6FC5" w:rsidRPr="00083592" w:rsidRDefault="001F6FC5" w:rsidP="00734776">
            <w:pPr>
              <w:pStyle w:val="Tabletext"/>
              <w:jc w:val="center"/>
              <w:rPr>
                <w:lang w:val="es-ES_tradnl"/>
              </w:rPr>
            </w:pPr>
            <w:r w:rsidRPr="00083592">
              <w:rPr>
                <w:lang w:val="es-ES_tradnl"/>
              </w:rPr>
              <w:t>6/(50 MHz)</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−54</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−71</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9</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2</w:t>
            </w:r>
          </w:p>
        </w:tc>
      </w:tr>
      <w:tr w:rsidR="001F6FC5" w:rsidRPr="00083592" w:rsidTr="00C851BD">
        <w:trPr>
          <w:jc w:val="center"/>
        </w:trPr>
        <w:tc>
          <w:tcPr>
            <w:tcW w:w="1486" w:type="dxa"/>
            <w:shd w:val="clear" w:color="auto" w:fill="auto"/>
            <w:vAlign w:val="bottom"/>
          </w:tcPr>
          <w:p w:rsidR="001F6FC5" w:rsidRPr="00083592" w:rsidRDefault="001F6FC5" w:rsidP="00734776">
            <w:pPr>
              <w:pStyle w:val="Tabletext"/>
              <w:jc w:val="center"/>
              <w:rPr>
                <w:lang w:val="es-ES_tradnl"/>
              </w:rPr>
            </w:pPr>
            <w:r w:rsidRPr="00083592">
              <w:rPr>
                <w:lang w:val="es-ES_tradnl"/>
              </w:rPr>
              <w:t>7/(58 MHz)</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−57</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−71</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7</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3</w:t>
            </w:r>
          </w:p>
        </w:tc>
      </w:tr>
      <w:tr w:rsidR="001F6FC5" w:rsidRPr="00083592" w:rsidTr="00C851BD">
        <w:trPr>
          <w:jc w:val="center"/>
        </w:trPr>
        <w:tc>
          <w:tcPr>
            <w:tcW w:w="1486" w:type="dxa"/>
            <w:shd w:val="clear" w:color="auto" w:fill="auto"/>
            <w:vAlign w:val="bottom"/>
          </w:tcPr>
          <w:p w:rsidR="001F6FC5" w:rsidRPr="00083592" w:rsidRDefault="001F6FC5" w:rsidP="00734776">
            <w:pPr>
              <w:pStyle w:val="Tabletext"/>
              <w:jc w:val="center"/>
              <w:rPr>
                <w:lang w:val="es-ES_tradnl"/>
              </w:rPr>
            </w:pPr>
            <w:r w:rsidRPr="00083592">
              <w:rPr>
                <w:lang w:val="es-ES_tradnl"/>
              </w:rPr>
              <w:t>8/(66 MHz)</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−58</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−70</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7</w:t>
            </w:r>
          </w:p>
        </w:tc>
        <w:tc>
          <w:tcPr>
            <w:tcW w:w="966" w:type="dxa"/>
            <w:shd w:val="clear" w:color="auto" w:fill="auto"/>
          </w:tcPr>
          <w:p w:rsidR="001F6FC5" w:rsidRPr="00083592" w:rsidRDefault="001F6FC5" w:rsidP="00734776">
            <w:pPr>
              <w:pStyle w:val="Tabletext"/>
              <w:jc w:val="center"/>
              <w:rPr>
                <w:lang w:val="es-ES_tradnl"/>
              </w:rPr>
            </w:pPr>
            <w:r w:rsidRPr="00083592">
              <w:rPr>
                <w:lang w:val="es-ES_tradnl"/>
              </w:rPr>
              <w:t>4</w:t>
            </w:r>
          </w:p>
        </w:tc>
      </w:tr>
      <w:tr w:rsidR="001F6FC5" w:rsidRPr="00083592" w:rsidTr="00C851BD">
        <w:trPr>
          <w:jc w:val="center"/>
        </w:trPr>
        <w:tc>
          <w:tcPr>
            <w:tcW w:w="1486" w:type="dxa"/>
            <w:tcBorders>
              <w:bottom w:val="single" w:sz="4" w:space="0" w:color="auto"/>
            </w:tcBorders>
            <w:shd w:val="clear" w:color="auto" w:fill="auto"/>
            <w:vAlign w:val="bottom"/>
          </w:tcPr>
          <w:p w:rsidR="001F6FC5" w:rsidRPr="00083592" w:rsidRDefault="001F6FC5" w:rsidP="00734776">
            <w:pPr>
              <w:pStyle w:val="Tabletext"/>
              <w:jc w:val="center"/>
              <w:rPr>
                <w:lang w:val="es-ES_tradnl"/>
              </w:rPr>
            </w:pPr>
            <w:r w:rsidRPr="00083592">
              <w:rPr>
                <w:lang w:val="es-ES_tradnl"/>
              </w:rPr>
              <w:t>9/(74 MHz)</w:t>
            </w:r>
          </w:p>
        </w:tc>
        <w:tc>
          <w:tcPr>
            <w:tcW w:w="966" w:type="dxa"/>
            <w:tcBorders>
              <w:bottom w:val="single" w:sz="4" w:space="0" w:color="auto"/>
            </w:tcBorders>
            <w:shd w:val="clear" w:color="auto" w:fill="auto"/>
          </w:tcPr>
          <w:p w:rsidR="001F6FC5" w:rsidRPr="00083592" w:rsidRDefault="001F6FC5" w:rsidP="00734776">
            <w:pPr>
              <w:pStyle w:val="Tabletext"/>
              <w:jc w:val="center"/>
              <w:rPr>
                <w:lang w:val="es-ES_tradnl"/>
              </w:rPr>
            </w:pPr>
            <w:r w:rsidRPr="00083592">
              <w:rPr>
                <w:lang w:val="es-ES_tradnl"/>
              </w:rPr>
              <w:t>−55</w:t>
            </w:r>
          </w:p>
        </w:tc>
        <w:tc>
          <w:tcPr>
            <w:tcW w:w="966" w:type="dxa"/>
            <w:tcBorders>
              <w:bottom w:val="single" w:sz="4" w:space="0" w:color="auto"/>
            </w:tcBorders>
            <w:shd w:val="clear" w:color="auto" w:fill="auto"/>
          </w:tcPr>
          <w:p w:rsidR="001F6FC5" w:rsidRPr="00083592" w:rsidRDefault="001F6FC5" w:rsidP="00734776">
            <w:pPr>
              <w:pStyle w:val="Tabletext"/>
              <w:jc w:val="center"/>
              <w:rPr>
                <w:lang w:val="es-ES_tradnl"/>
              </w:rPr>
            </w:pPr>
            <w:r w:rsidRPr="00083592">
              <w:rPr>
                <w:lang w:val="es-ES_tradnl"/>
              </w:rPr>
              <w:t>−62</w:t>
            </w:r>
          </w:p>
        </w:tc>
        <w:tc>
          <w:tcPr>
            <w:tcW w:w="966" w:type="dxa"/>
            <w:tcBorders>
              <w:bottom w:val="single" w:sz="4" w:space="0" w:color="auto"/>
            </w:tcBorders>
            <w:shd w:val="clear" w:color="auto" w:fill="auto"/>
          </w:tcPr>
          <w:p w:rsidR="001F6FC5" w:rsidRPr="00083592" w:rsidRDefault="001F6FC5" w:rsidP="00734776">
            <w:pPr>
              <w:pStyle w:val="Tabletext"/>
              <w:jc w:val="center"/>
              <w:rPr>
                <w:lang w:val="es-ES_tradnl"/>
              </w:rPr>
            </w:pPr>
            <w:r w:rsidRPr="00083592">
              <w:rPr>
                <w:lang w:val="es-ES_tradnl"/>
              </w:rPr>
              <w:t>8</w:t>
            </w:r>
          </w:p>
        </w:tc>
        <w:tc>
          <w:tcPr>
            <w:tcW w:w="966" w:type="dxa"/>
            <w:tcBorders>
              <w:bottom w:val="single" w:sz="4" w:space="0" w:color="auto"/>
            </w:tcBorders>
            <w:shd w:val="clear" w:color="auto" w:fill="auto"/>
          </w:tcPr>
          <w:p w:rsidR="001F6FC5" w:rsidRPr="00083592" w:rsidRDefault="001F6FC5" w:rsidP="00734776">
            <w:pPr>
              <w:pStyle w:val="Tabletext"/>
              <w:jc w:val="center"/>
              <w:rPr>
                <w:lang w:val="es-ES_tradnl"/>
              </w:rPr>
            </w:pPr>
            <w:r w:rsidRPr="00083592">
              <w:rPr>
                <w:lang w:val="es-ES_tradnl"/>
              </w:rPr>
              <w:t>3</w:t>
            </w:r>
          </w:p>
        </w:tc>
      </w:tr>
      <w:tr w:rsidR="001F6FC5" w:rsidRPr="00367AC6" w:rsidTr="00C851BD">
        <w:trPr>
          <w:jc w:val="center"/>
        </w:trPr>
        <w:tc>
          <w:tcPr>
            <w:tcW w:w="5350" w:type="dxa"/>
            <w:gridSpan w:val="5"/>
            <w:tcBorders>
              <w:top w:val="single" w:sz="4" w:space="0" w:color="auto"/>
              <w:left w:val="nil"/>
              <w:bottom w:val="nil"/>
              <w:right w:val="nil"/>
            </w:tcBorders>
            <w:shd w:val="clear" w:color="auto" w:fill="auto"/>
            <w:vAlign w:val="bottom"/>
          </w:tcPr>
          <w:p w:rsidR="005D08B7" w:rsidRPr="00083592" w:rsidRDefault="005D08B7" w:rsidP="0062713E">
            <w:pPr>
              <w:pStyle w:val="TableLegendNote"/>
            </w:pPr>
            <w:r w:rsidRPr="00083592">
              <w:t>NOTA 1</w:t>
            </w:r>
            <w:r w:rsidR="00DC375F">
              <w:t> – </w:t>
            </w:r>
            <w:r w:rsidRPr="00083592">
              <w:t>Es aplicable la RP a menos que el nivel de la señal interferente se encuentre por encima del correspondiente U</w:t>
            </w:r>
            <w:r w:rsidRPr="00083592">
              <w:rPr>
                <w:vertAlign w:val="subscript"/>
              </w:rPr>
              <w:t>s</w:t>
            </w:r>
            <w:r w:rsidRPr="00083592">
              <w:t xml:space="preserve">. De ser así, el receptor resulta interferido </w:t>
            </w:r>
            <w:r w:rsidR="007962DC" w:rsidRPr="00083592">
              <w:t>por</w:t>
            </w:r>
            <w:r w:rsidRPr="00083592">
              <w:t xml:space="preserve"> la señal interferente cualquiera que sea la relación señal/interferencia.</w:t>
            </w:r>
          </w:p>
          <w:p w:rsidR="005D08B7" w:rsidRPr="00083592" w:rsidRDefault="005D08B7" w:rsidP="0062713E">
            <w:pPr>
              <w:pStyle w:val="TableLegendNote"/>
            </w:pPr>
            <w:r w:rsidRPr="00083592">
              <w:t>NOTA 2</w:t>
            </w:r>
            <w:r w:rsidR="00DC375F">
              <w:t> – </w:t>
            </w:r>
            <w:r w:rsidRPr="00083592">
              <w:t>Para un nivel de la señal deseada próximo a la sensibilidad del receptor, debe tenerse en cuenta el ruido; por ejemplo, para una sensibilidad de +3 dB, deben añadirse 3 dB a la RP.</w:t>
            </w:r>
          </w:p>
          <w:p w:rsidR="005D08B7" w:rsidRPr="00083592" w:rsidRDefault="005D08B7" w:rsidP="0062713E">
            <w:pPr>
              <w:pStyle w:val="TableLegendNote"/>
            </w:pPr>
            <w:r w:rsidRPr="00083592">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1F6FC5" w:rsidRPr="00083592" w:rsidRDefault="001F6FC5" w:rsidP="0062713E">
            <w:pPr>
              <w:pStyle w:val="TableLegendNote"/>
              <w:rPr>
                <w:i/>
              </w:rPr>
            </w:pPr>
            <w:r w:rsidRPr="00083592">
              <w:t>NOT</w:t>
            </w:r>
            <w:r w:rsidR="00734776" w:rsidRPr="00083592">
              <w:t>A</w:t>
            </w:r>
            <w:r w:rsidRPr="00083592">
              <w:t xml:space="preserve"> 4 </w:t>
            </w:r>
            <w:r w:rsidRPr="00083592">
              <w:rPr>
                <w:sz w:val="20"/>
              </w:rPr>
              <w:t>−</w:t>
            </w:r>
            <w:r w:rsidRPr="00083592">
              <w:t xml:space="preserve"> </w:t>
            </w:r>
            <w:r w:rsidR="005D08B7" w:rsidRPr="00083592">
              <w:rPr>
                <w:iCs/>
              </w:rPr>
              <w:t>El término de carga de tráfico del 0% en un LTE BS se refiere a la situación en que la estación de base no está cursando ningún tráfico de usuario pero sigue transmitiendo señalización, sincronización y posiblemente datos de radiodifusión ocasionales. Los experimentos han demostrado que 2</w:t>
            </w:r>
            <w:r w:rsidR="0062713E">
              <w:rPr>
                <w:iCs/>
              </w:rPr>
              <w:t xml:space="preserve"> </w:t>
            </w:r>
            <w:r w:rsidR="005D08B7" w:rsidRPr="00083592">
              <w:rPr>
                <w:iCs/>
              </w:rPr>
              <w:t>de los 4 receptores de TV probados sufren relaciones de protección degradadas cuando la carga de tráfico del SR se encuentra entre el 0% y el 30%.</w:t>
            </w:r>
          </w:p>
        </w:tc>
      </w:tr>
    </w:tbl>
    <w:p w:rsidR="001F6FC5" w:rsidRPr="00083592" w:rsidRDefault="001F6FC5" w:rsidP="001F6FC5">
      <w:pPr>
        <w:pStyle w:val="Tablefin"/>
        <w:rPr>
          <w:lang w:val="es-ES_tradnl"/>
        </w:rPr>
      </w:pPr>
    </w:p>
    <w:p w:rsidR="001F6FC5" w:rsidRPr="00083592" w:rsidRDefault="00C851BD" w:rsidP="00A50640">
      <w:pPr>
        <w:keepNext/>
        <w:keepLines/>
        <w:rPr>
          <w:lang w:val="es-ES_tradnl"/>
        </w:rPr>
      </w:pPr>
      <w:r w:rsidRPr="00083592">
        <w:rPr>
          <w:lang w:val="es-ES_tradnl"/>
        </w:rPr>
        <w:lastRenderedPageBreak/>
        <w:t xml:space="preserve">El </w:t>
      </w:r>
      <w:r w:rsidR="00A50640" w:rsidRPr="00083592">
        <w:rPr>
          <w:lang w:val="es-ES_tradnl"/>
        </w:rPr>
        <w:t xml:space="preserve">Cuadro </w:t>
      </w:r>
      <w:r w:rsidR="00A50640">
        <w:rPr>
          <w:lang w:val="es-ES_tradnl"/>
        </w:rPr>
        <w:t xml:space="preserve">66 </w:t>
      </w:r>
      <w:r w:rsidRPr="00083592">
        <w:rPr>
          <w:lang w:val="es-ES_tradnl"/>
        </w:rPr>
        <w:t xml:space="preserve">proporciona las relaciones de </w:t>
      </w:r>
      <w:r w:rsidR="00F019D9" w:rsidRPr="00083592">
        <w:rPr>
          <w:lang w:val="es-ES_tradnl"/>
        </w:rPr>
        <w:t>protección</w:t>
      </w:r>
      <w:r w:rsidRPr="00083592">
        <w:rPr>
          <w:lang w:val="es-ES_tradnl"/>
        </w:rPr>
        <w:t xml:space="preserve"> y los umbrales de sobrecarga obtenidos para una fuente de interferencia LTE</w:t>
      </w:r>
      <w:r w:rsidR="007400A3" w:rsidRPr="00083592">
        <w:rPr>
          <w:lang w:val="es-ES_tradnl"/>
        </w:rPr>
        <w:t xml:space="preserve"> </w:t>
      </w:r>
      <w:r w:rsidRPr="00083592">
        <w:rPr>
          <w:lang w:val="es-ES_tradnl"/>
        </w:rPr>
        <w:t>BS del SR con una carga de tráfico del 50%.</w:t>
      </w:r>
    </w:p>
    <w:p w:rsidR="001F6FC5" w:rsidRPr="00083592" w:rsidRDefault="001F6FC5" w:rsidP="00C851BD">
      <w:pPr>
        <w:pStyle w:val="TableNo"/>
        <w:rPr>
          <w:lang w:val="es-ES_tradnl"/>
        </w:rPr>
      </w:pPr>
      <w:bookmarkStart w:id="984" w:name="_Toc309290595"/>
      <w:bookmarkStart w:id="985" w:name="_Toc309719106"/>
      <w:bookmarkStart w:id="986" w:name="_Toc325623732"/>
      <w:r w:rsidRPr="00083592">
        <w:rPr>
          <w:lang w:val="es-ES_tradnl"/>
        </w:rPr>
        <w:t>CUADRO 66</w:t>
      </w:r>
      <w:bookmarkEnd w:id="984"/>
      <w:bookmarkEnd w:id="985"/>
      <w:bookmarkEnd w:id="986"/>
    </w:p>
    <w:p w:rsidR="001F6FC5" w:rsidRDefault="00C851BD" w:rsidP="0069633E">
      <w:pPr>
        <w:pStyle w:val="Tabletitle"/>
        <w:rPr>
          <w:lang w:val="es-ES_tradnl"/>
        </w:rPr>
      </w:pPr>
      <w:bookmarkStart w:id="987" w:name="_Toc325623489"/>
      <w:bookmarkStart w:id="988" w:name="_Toc325623733"/>
      <w:r w:rsidRPr="00083592">
        <w:rPr>
          <w:lang w:val="es-ES_tradnl"/>
        </w:rPr>
        <w:t>Valores de la RP en el 50</w:t>
      </w:r>
      <w:r w:rsidRPr="00083592">
        <w:rPr>
          <w:vertAlign w:val="superscript"/>
          <w:lang w:val="es-ES_tradnl"/>
        </w:rPr>
        <w:t>o</w:t>
      </w:r>
      <w:r w:rsidRPr="00083592">
        <w:rPr>
          <w:lang w:val="es-ES_tradnl"/>
        </w:rPr>
        <w:t xml:space="preserve"> y 90</w:t>
      </w:r>
      <w:r w:rsidRPr="00083592">
        <w:rPr>
          <w:vertAlign w:val="superscript"/>
          <w:lang w:val="es-ES_tradnl"/>
        </w:rPr>
        <w:t>o</w:t>
      </w:r>
      <w:r w:rsidRPr="00083592">
        <w:rPr>
          <w:lang w:val="es-ES_tradnl"/>
        </w:rPr>
        <w:t xml:space="preserve"> percentil y valores del U</w:t>
      </w:r>
      <w:r w:rsidRPr="00083592">
        <w:rPr>
          <w:vertAlign w:val="subscript"/>
          <w:lang w:val="es-ES_tradnl"/>
        </w:rPr>
        <w:t>s</w:t>
      </w:r>
      <w:r w:rsidRPr="00083592">
        <w:rPr>
          <w:lang w:val="es-ES_tradnl"/>
        </w:rPr>
        <w:t xml:space="preserve"> en el 10</w:t>
      </w:r>
      <w:r w:rsidRPr="00083592">
        <w:rPr>
          <w:vertAlign w:val="superscript"/>
          <w:lang w:val="es-ES_tradnl"/>
        </w:rPr>
        <w:t>o</w:t>
      </w:r>
      <w:r w:rsidRPr="00083592">
        <w:rPr>
          <w:lang w:val="es-ES_tradnl"/>
        </w:rPr>
        <w:t xml:space="preserve"> y 50</w:t>
      </w:r>
      <w:r w:rsidRPr="00083592">
        <w:rPr>
          <w:vertAlign w:val="superscript"/>
          <w:lang w:val="es-ES_tradnl"/>
        </w:rPr>
        <w:t>o</w:t>
      </w:r>
      <w:r w:rsidRPr="00083592">
        <w:rPr>
          <w:lang w:val="es-ES_tradnl"/>
        </w:rPr>
        <w:t xml:space="preserve"> percentil para</w:t>
      </w:r>
      <w:r w:rsidR="00DE2DD4">
        <w:rPr>
          <w:lang w:val="es-ES_tradnl"/>
        </w:rPr>
        <w:br/>
      </w:r>
      <w:r w:rsidRPr="00083592">
        <w:rPr>
          <w:lang w:val="es-ES_tradnl"/>
        </w:rPr>
        <w:t>una señal DVB-T MAQ-64 de 8 MHz con tasa de codificación 2/3 interferida por</w:t>
      </w:r>
      <w:r w:rsidR="00DE2DD4">
        <w:rPr>
          <w:lang w:val="es-ES_tradnl"/>
        </w:rPr>
        <w:br/>
      </w:r>
      <w:r w:rsidRPr="00083592">
        <w:rPr>
          <w:lang w:val="es-ES_tradnl"/>
        </w:rPr>
        <w:t>una señal LTE BS de 10 MHz</w:t>
      </w:r>
      <w:r w:rsidR="00CF6BB6">
        <w:rPr>
          <w:lang w:val="es-ES_tradnl"/>
        </w:rPr>
        <w:t xml:space="preserve"> </w:t>
      </w:r>
      <w:r w:rsidRPr="00083592">
        <w:rPr>
          <w:lang w:val="es-ES_tradnl"/>
        </w:rPr>
        <w:t>con una carga de tráfico del 50% en un entorno</w:t>
      </w:r>
      <w:r w:rsidR="00DE2DD4">
        <w:rPr>
          <w:lang w:val="es-ES_tradnl"/>
        </w:rPr>
        <w:br/>
      </w:r>
      <w:r w:rsidRPr="00083592">
        <w:rPr>
          <w:lang w:val="es-ES_tradnl"/>
        </w:rPr>
        <w:t>de canal gaussiano</w:t>
      </w:r>
      <w:r w:rsidR="008041B1" w:rsidRPr="00083592">
        <w:rPr>
          <w:lang w:val="es-ES_tradnl"/>
        </w:rPr>
        <w:t xml:space="preserve"> </w:t>
      </w:r>
      <w:r w:rsidRPr="00083592">
        <w:rPr>
          <w:lang w:val="es-ES_tradnl"/>
        </w:rPr>
        <w:t xml:space="preserve">para sintonizadores de jaula y sintonizadores de silicio </w:t>
      </w:r>
      <w:r w:rsidRPr="00083592">
        <w:rPr>
          <w:lang w:val="es-ES_tradnl"/>
        </w:rPr>
        <w:br/>
        <w:t>(véanse las Notas 1 a </w:t>
      </w:r>
      <w:r w:rsidR="0069633E">
        <w:rPr>
          <w:lang w:val="es-ES_tradnl"/>
        </w:rPr>
        <w:t>5</w:t>
      </w:r>
      <w:r w:rsidRPr="00083592">
        <w:rPr>
          <w:lang w:val="es-ES_tradnl"/>
        </w:rPr>
        <w:t>)</w:t>
      </w:r>
      <w:bookmarkEnd w:id="987"/>
      <w:bookmarkEnd w:id="9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6643C5" w:rsidRPr="00083592" w:rsidTr="006643C5">
        <w:trPr>
          <w:gridAfter w:val="1"/>
          <w:wAfter w:w="12" w:type="dxa"/>
          <w:trHeight w:val="172"/>
          <w:jc w:val="center"/>
        </w:trPr>
        <w:tc>
          <w:tcPr>
            <w:tcW w:w="1361" w:type="dxa"/>
            <w:vMerge w:val="restart"/>
            <w:vAlign w:val="center"/>
          </w:tcPr>
          <w:p w:rsidR="006643C5" w:rsidRPr="00083592" w:rsidRDefault="006643C5" w:rsidP="00212743">
            <w:pPr>
              <w:pStyle w:val="Tablehead"/>
              <w:ind w:left="-57" w:right="-57"/>
              <w:rPr>
                <w:rFonts w:eastAsia="MS Mincho"/>
                <w:sz w:val="18"/>
                <w:szCs w:val="18"/>
                <w:lang w:val="es-ES_tradnl"/>
              </w:rPr>
            </w:pPr>
            <w:r w:rsidRPr="00083592">
              <w:rPr>
                <w:rFonts w:eastAsia="MS Mincho"/>
                <w:sz w:val="18"/>
                <w:szCs w:val="18"/>
                <w:lang w:val="es-ES_tradnl"/>
              </w:rPr>
              <w:t>Desplazamiento de la fuente de interferencia N/(MHz)</w:t>
            </w:r>
          </w:p>
        </w:tc>
        <w:tc>
          <w:tcPr>
            <w:tcW w:w="4224" w:type="dxa"/>
            <w:gridSpan w:val="5"/>
            <w:hideMark/>
          </w:tcPr>
          <w:p w:rsidR="006643C5" w:rsidRPr="00083592" w:rsidRDefault="006643C5" w:rsidP="00212743">
            <w:pPr>
              <w:pStyle w:val="Tablehead"/>
              <w:ind w:left="-57" w:right="-57"/>
              <w:rPr>
                <w:sz w:val="18"/>
                <w:szCs w:val="18"/>
                <w:lang w:val="es-ES_tradnl"/>
              </w:rPr>
            </w:pPr>
            <w:r w:rsidRPr="00083592">
              <w:rPr>
                <w:sz w:val="18"/>
                <w:szCs w:val="18"/>
                <w:lang w:val="es-ES_tradnl"/>
              </w:rPr>
              <w:t>Sintonizador de jaula</w:t>
            </w:r>
          </w:p>
        </w:tc>
        <w:tc>
          <w:tcPr>
            <w:tcW w:w="4042" w:type="dxa"/>
            <w:gridSpan w:val="5"/>
            <w:hideMark/>
          </w:tcPr>
          <w:p w:rsidR="006643C5" w:rsidRPr="00083592" w:rsidRDefault="006643C5" w:rsidP="00212743">
            <w:pPr>
              <w:pStyle w:val="Tablehead"/>
              <w:ind w:left="-57" w:right="-57"/>
              <w:rPr>
                <w:sz w:val="18"/>
                <w:szCs w:val="18"/>
                <w:lang w:val="es-ES_tradnl"/>
              </w:rPr>
            </w:pPr>
            <w:r w:rsidRPr="00083592">
              <w:rPr>
                <w:sz w:val="18"/>
                <w:szCs w:val="18"/>
                <w:lang w:val="es-ES_tradnl"/>
              </w:rPr>
              <w:t>Sintonizador de silicio</w:t>
            </w:r>
          </w:p>
        </w:tc>
      </w:tr>
      <w:tr w:rsidR="006643C5" w:rsidRPr="00083592" w:rsidTr="0086784A">
        <w:trPr>
          <w:gridAfter w:val="1"/>
          <w:wAfter w:w="12" w:type="dxa"/>
          <w:trHeight w:val="172"/>
          <w:jc w:val="center"/>
        </w:trPr>
        <w:tc>
          <w:tcPr>
            <w:tcW w:w="1361" w:type="dxa"/>
            <w:vMerge/>
            <w:hideMark/>
          </w:tcPr>
          <w:p w:rsidR="006643C5" w:rsidRPr="00083592" w:rsidRDefault="006643C5" w:rsidP="00212743">
            <w:pPr>
              <w:pStyle w:val="Tablehead"/>
              <w:ind w:left="-57" w:right="-57"/>
              <w:rPr>
                <w:rFonts w:eastAsia="MS Mincho"/>
                <w:sz w:val="18"/>
                <w:szCs w:val="18"/>
                <w:lang w:val="es-ES_tradnl"/>
              </w:rPr>
            </w:pPr>
          </w:p>
        </w:tc>
        <w:tc>
          <w:tcPr>
            <w:tcW w:w="877" w:type="dxa"/>
            <w:vAlign w:val="center"/>
            <w:hideMark/>
          </w:tcPr>
          <w:p w:rsidR="006643C5" w:rsidRPr="00083592" w:rsidRDefault="006643C5" w:rsidP="0086784A">
            <w:pPr>
              <w:pStyle w:val="Tablehead"/>
              <w:ind w:left="-57" w:right="-57"/>
              <w:rPr>
                <w:i/>
                <w:sz w:val="18"/>
                <w:szCs w:val="18"/>
                <w:lang w:val="es-ES_tradnl"/>
              </w:rPr>
            </w:pPr>
            <w:r w:rsidRPr="00083592">
              <w:rPr>
                <w:sz w:val="18"/>
                <w:szCs w:val="18"/>
                <w:lang w:val="es-ES_tradnl"/>
              </w:rPr>
              <w:t>N</w:t>
            </w:r>
            <w:r>
              <w:rPr>
                <w:sz w:val="18"/>
                <w:szCs w:val="18"/>
                <w:lang w:val="es-ES_tradnl"/>
              </w:rPr>
              <w:t xml:space="preserve">° </w:t>
            </w:r>
            <w:r w:rsidRPr="00083592">
              <w:rPr>
                <w:sz w:val="18"/>
                <w:szCs w:val="18"/>
                <w:lang w:val="es-ES_tradnl"/>
              </w:rPr>
              <w:t>Rx</w:t>
            </w:r>
            <w:r w:rsidRPr="00083592">
              <w:rPr>
                <w:sz w:val="18"/>
                <w:szCs w:val="18"/>
                <w:lang w:val="es-ES_tradnl"/>
              </w:rPr>
              <w:br/>
              <w:t>(Nota 6)</w:t>
            </w:r>
          </w:p>
        </w:tc>
        <w:tc>
          <w:tcPr>
            <w:tcW w:w="794" w:type="dxa"/>
            <w:hideMark/>
          </w:tcPr>
          <w:p w:rsidR="006643C5" w:rsidRPr="00083592" w:rsidRDefault="006643C5" w:rsidP="00212743">
            <w:pPr>
              <w:pStyle w:val="Tablehead"/>
              <w:ind w:left="-57" w:right="-57"/>
              <w:rPr>
                <w:i/>
                <w:sz w:val="18"/>
                <w:szCs w:val="18"/>
                <w:lang w:val="es-ES_tradnl"/>
              </w:rPr>
            </w:pPr>
            <w:r w:rsidRPr="00083592">
              <w:rPr>
                <w:sz w:val="18"/>
                <w:szCs w:val="18"/>
                <w:lang w:val="es-ES_tradnl"/>
              </w:rPr>
              <w:t>RP, dB</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sidRPr="00083592">
              <w:rPr>
                <w:sz w:val="18"/>
                <w:szCs w:val="18"/>
                <w:lang w:val="es-ES_tradnl"/>
              </w:rPr>
              <w:t>percentil</w:t>
            </w:r>
          </w:p>
        </w:tc>
        <w:tc>
          <w:tcPr>
            <w:tcW w:w="850" w:type="dxa"/>
            <w:hideMark/>
          </w:tcPr>
          <w:p w:rsidR="006643C5" w:rsidRPr="00083592" w:rsidRDefault="006643C5" w:rsidP="00212743">
            <w:pPr>
              <w:pStyle w:val="Tablehead"/>
              <w:ind w:left="-57" w:right="-57"/>
              <w:rPr>
                <w:i/>
                <w:sz w:val="18"/>
                <w:szCs w:val="18"/>
                <w:lang w:val="es-ES_tradnl"/>
              </w:rPr>
            </w:pPr>
            <w:r w:rsidRPr="00083592">
              <w:rPr>
                <w:sz w:val="18"/>
                <w:szCs w:val="18"/>
                <w:lang w:val="es-ES_tradnl"/>
              </w:rPr>
              <w:t>RP,</w:t>
            </w:r>
            <w:r>
              <w:rPr>
                <w:sz w:val="18"/>
                <w:szCs w:val="18"/>
                <w:lang w:val="es-ES_tradnl"/>
              </w:rPr>
              <w:t xml:space="preserve"> </w:t>
            </w:r>
            <w:r w:rsidRPr="00083592">
              <w:rPr>
                <w:sz w:val="18"/>
                <w:szCs w:val="18"/>
                <w:lang w:val="es-ES_tradnl"/>
              </w:rPr>
              <w:t>dB</w:t>
            </w:r>
            <w:r w:rsidRPr="00083592">
              <w:rPr>
                <w:rFonts w:ascii="Times New Roman Bold" w:hAnsi="Times New Roman Bold"/>
                <w:sz w:val="18"/>
                <w:szCs w:val="18"/>
                <w:lang w:val="es-ES_tradnl"/>
              </w:rPr>
              <w:t xml:space="preserve"> </w:t>
            </w:r>
            <w:r w:rsidRPr="00083592">
              <w:rPr>
                <w:sz w:val="18"/>
                <w:szCs w:val="18"/>
                <w:lang w:val="es-ES_tradnl"/>
              </w:rPr>
              <w:br/>
              <w:t>90</w:t>
            </w:r>
            <w:r w:rsidRPr="00083592">
              <w:rPr>
                <w:sz w:val="18"/>
                <w:szCs w:val="18"/>
                <w:vertAlign w:val="superscript"/>
                <w:lang w:val="es-ES_tradnl"/>
              </w:rPr>
              <w:t>o</w:t>
            </w:r>
            <w:r w:rsidRPr="00083592">
              <w:rPr>
                <w:sz w:val="18"/>
                <w:szCs w:val="18"/>
                <w:vertAlign w:val="superscript"/>
                <w:lang w:val="es-ES_tradnl"/>
              </w:rPr>
              <w:br/>
            </w:r>
            <w:r w:rsidRPr="00083592">
              <w:rPr>
                <w:sz w:val="18"/>
                <w:szCs w:val="18"/>
                <w:lang w:val="es-ES_tradnl"/>
              </w:rPr>
              <w:t>percentil</w:t>
            </w:r>
          </w:p>
        </w:tc>
        <w:tc>
          <w:tcPr>
            <w:tcW w:w="851" w:type="dxa"/>
          </w:tcPr>
          <w:p w:rsidR="006643C5" w:rsidRPr="00083592" w:rsidRDefault="006643C5" w:rsidP="00212743">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dBm </w:t>
            </w:r>
            <w:r w:rsidRPr="00083592">
              <w:rPr>
                <w:sz w:val="18"/>
                <w:szCs w:val="18"/>
                <w:lang w:val="es-ES_tradnl"/>
              </w:rPr>
              <w:br/>
              <w:t>10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52" w:type="dxa"/>
            <w:hideMark/>
          </w:tcPr>
          <w:p w:rsidR="006643C5" w:rsidRPr="00083592" w:rsidRDefault="006643C5" w:rsidP="00212743">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 </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709" w:type="dxa"/>
            <w:vAlign w:val="center"/>
            <w:hideMark/>
          </w:tcPr>
          <w:p w:rsidR="006643C5" w:rsidRPr="00083592" w:rsidRDefault="006643C5" w:rsidP="0086784A">
            <w:pPr>
              <w:pStyle w:val="Tablehead"/>
              <w:ind w:left="-57" w:right="-57"/>
              <w:rPr>
                <w:sz w:val="18"/>
                <w:szCs w:val="18"/>
                <w:lang w:val="es-ES_tradnl"/>
              </w:rPr>
            </w:pPr>
            <w:r w:rsidRPr="00083592">
              <w:rPr>
                <w:sz w:val="18"/>
                <w:szCs w:val="18"/>
                <w:lang w:val="es-ES_tradnl"/>
              </w:rPr>
              <w:t>N</w:t>
            </w:r>
            <w:r>
              <w:rPr>
                <w:sz w:val="18"/>
                <w:szCs w:val="18"/>
                <w:lang w:val="es-ES_tradnl"/>
              </w:rPr>
              <w:t xml:space="preserve">° </w:t>
            </w:r>
            <w:r w:rsidRPr="00083592">
              <w:rPr>
                <w:sz w:val="18"/>
                <w:szCs w:val="18"/>
                <w:lang w:val="es-ES_tradnl"/>
              </w:rPr>
              <w:t>Rx</w:t>
            </w:r>
          </w:p>
        </w:tc>
        <w:tc>
          <w:tcPr>
            <w:tcW w:w="794" w:type="dxa"/>
            <w:hideMark/>
          </w:tcPr>
          <w:p w:rsidR="006643C5" w:rsidRPr="00083592" w:rsidRDefault="006643C5" w:rsidP="00212743">
            <w:pPr>
              <w:pStyle w:val="Tablehead"/>
              <w:ind w:left="-57" w:right="-57"/>
              <w:rPr>
                <w:sz w:val="18"/>
                <w:szCs w:val="18"/>
                <w:lang w:val="es-ES_tradnl"/>
              </w:rPr>
            </w:pPr>
            <w:r w:rsidRPr="00083592">
              <w:rPr>
                <w:sz w:val="18"/>
                <w:szCs w:val="18"/>
                <w:lang w:val="es-ES_tradnl"/>
              </w:rPr>
              <w:t>RP,</w:t>
            </w:r>
            <w:r>
              <w:rPr>
                <w:sz w:val="18"/>
                <w:szCs w:val="18"/>
                <w:lang w:val="es-ES_tradnl"/>
              </w:rPr>
              <w:t xml:space="preserve"> </w:t>
            </w:r>
            <w:r w:rsidRPr="00083592">
              <w:rPr>
                <w:sz w:val="18"/>
                <w:szCs w:val="18"/>
                <w:lang w:val="es-ES_tradnl"/>
              </w:rPr>
              <w:t xml:space="preserve">dB </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46" w:type="dxa"/>
            <w:hideMark/>
          </w:tcPr>
          <w:p w:rsidR="006643C5" w:rsidRPr="00083592" w:rsidRDefault="006643C5" w:rsidP="00212743">
            <w:pPr>
              <w:pStyle w:val="Tablehead"/>
              <w:ind w:left="-57" w:right="-57"/>
              <w:rPr>
                <w:sz w:val="18"/>
                <w:szCs w:val="18"/>
                <w:lang w:val="es-ES_tradnl"/>
              </w:rPr>
            </w:pPr>
            <w:r w:rsidRPr="00083592">
              <w:rPr>
                <w:sz w:val="18"/>
                <w:szCs w:val="18"/>
                <w:lang w:val="es-ES_tradnl"/>
              </w:rPr>
              <w:t>RP,</w:t>
            </w:r>
            <w:r>
              <w:rPr>
                <w:sz w:val="18"/>
                <w:szCs w:val="18"/>
                <w:lang w:val="es-ES_tradnl"/>
              </w:rPr>
              <w:t xml:space="preserve"> </w:t>
            </w:r>
            <w:r w:rsidRPr="00083592">
              <w:rPr>
                <w:sz w:val="18"/>
                <w:szCs w:val="18"/>
                <w:lang w:val="es-ES_tradnl"/>
              </w:rPr>
              <w:t xml:space="preserve">dB </w:t>
            </w:r>
            <w:r w:rsidRPr="00083592">
              <w:rPr>
                <w:sz w:val="18"/>
                <w:szCs w:val="18"/>
                <w:lang w:val="es-ES_tradnl"/>
              </w:rPr>
              <w:br/>
              <w:t>90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46" w:type="dxa"/>
          </w:tcPr>
          <w:p w:rsidR="006643C5" w:rsidRPr="00083592" w:rsidRDefault="006643C5" w:rsidP="00212743">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dBm </w:t>
            </w:r>
            <w:r w:rsidRPr="00083592">
              <w:rPr>
                <w:sz w:val="18"/>
                <w:szCs w:val="18"/>
                <w:lang w:val="es-ES_tradnl"/>
              </w:rPr>
              <w:br/>
              <w:t>10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47" w:type="dxa"/>
            <w:hideMark/>
          </w:tcPr>
          <w:p w:rsidR="006643C5" w:rsidRPr="00083592" w:rsidRDefault="006643C5" w:rsidP="00212743">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dBm </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r>
      <w:tr w:rsidR="006643C5" w:rsidRPr="00083592" w:rsidTr="006643C5">
        <w:trPr>
          <w:gridAfter w:val="1"/>
          <w:wAfter w:w="12" w:type="dxa"/>
          <w:trHeight w:val="138"/>
          <w:jc w:val="center"/>
        </w:trPr>
        <w:tc>
          <w:tcPr>
            <w:tcW w:w="1361" w:type="dxa"/>
            <w:hideMark/>
          </w:tcPr>
          <w:p w:rsidR="006643C5" w:rsidRPr="00083592" w:rsidRDefault="006643C5" w:rsidP="00212743">
            <w:pPr>
              <w:pStyle w:val="Tabletext"/>
              <w:jc w:val="center"/>
              <w:rPr>
                <w:sz w:val="18"/>
                <w:szCs w:val="18"/>
                <w:lang w:val="es-ES_tradnl"/>
              </w:rPr>
            </w:pPr>
            <w:r w:rsidRPr="00083592">
              <w:rPr>
                <w:sz w:val="18"/>
                <w:szCs w:val="18"/>
                <w:lang w:val="es-ES_tradnl"/>
              </w:rPr>
              <w:t>1/(10 MHz)</w:t>
            </w:r>
          </w:p>
        </w:tc>
        <w:tc>
          <w:tcPr>
            <w:tcW w:w="877" w:type="dxa"/>
            <w:vAlign w:val="center"/>
          </w:tcPr>
          <w:p w:rsidR="006643C5" w:rsidRPr="00083592" w:rsidRDefault="006643C5" w:rsidP="00212743">
            <w:pPr>
              <w:pStyle w:val="Tabletext"/>
              <w:jc w:val="center"/>
              <w:rPr>
                <w:sz w:val="18"/>
                <w:szCs w:val="18"/>
                <w:lang w:val="es-ES_tradnl"/>
              </w:rPr>
            </w:pPr>
          </w:p>
        </w:tc>
        <w:tc>
          <w:tcPr>
            <w:tcW w:w="794" w:type="dxa"/>
            <w:vAlign w:val="center"/>
          </w:tcPr>
          <w:p w:rsidR="006643C5" w:rsidRPr="00083592" w:rsidRDefault="006643C5" w:rsidP="00212743">
            <w:pPr>
              <w:pStyle w:val="Tabletext"/>
              <w:jc w:val="center"/>
              <w:rPr>
                <w:sz w:val="18"/>
                <w:szCs w:val="18"/>
                <w:lang w:val="es-ES_tradnl"/>
              </w:rPr>
            </w:pPr>
          </w:p>
        </w:tc>
        <w:tc>
          <w:tcPr>
            <w:tcW w:w="850" w:type="dxa"/>
            <w:vAlign w:val="center"/>
          </w:tcPr>
          <w:p w:rsidR="006643C5" w:rsidRPr="00083592" w:rsidRDefault="006643C5" w:rsidP="00212743">
            <w:pPr>
              <w:pStyle w:val="Tabletext"/>
              <w:jc w:val="center"/>
              <w:rPr>
                <w:sz w:val="18"/>
                <w:szCs w:val="18"/>
                <w:lang w:val="es-ES_tradnl"/>
              </w:rPr>
            </w:pPr>
          </w:p>
        </w:tc>
        <w:tc>
          <w:tcPr>
            <w:tcW w:w="851" w:type="dxa"/>
            <w:vAlign w:val="center"/>
          </w:tcPr>
          <w:p w:rsidR="006643C5" w:rsidRPr="00083592" w:rsidRDefault="006643C5" w:rsidP="00212743">
            <w:pPr>
              <w:pStyle w:val="Tabletext"/>
              <w:jc w:val="center"/>
              <w:rPr>
                <w:sz w:val="18"/>
                <w:szCs w:val="18"/>
                <w:lang w:val="es-ES_tradnl"/>
              </w:rPr>
            </w:pPr>
          </w:p>
        </w:tc>
        <w:tc>
          <w:tcPr>
            <w:tcW w:w="852" w:type="dxa"/>
            <w:vAlign w:val="center"/>
          </w:tcPr>
          <w:p w:rsidR="006643C5" w:rsidRPr="00083592" w:rsidRDefault="006643C5" w:rsidP="00212743">
            <w:pPr>
              <w:pStyle w:val="Tabletext"/>
              <w:jc w:val="center"/>
              <w:rPr>
                <w:sz w:val="18"/>
                <w:szCs w:val="18"/>
                <w:lang w:val="es-ES_tradnl"/>
              </w:rPr>
            </w:pPr>
          </w:p>
        </w:tc>
        <w:tc>
          <w:tcPr>
            <w:tcW w:w="709" w:type="dxa"/>
            <w:vAlign w:val="center"/>
            <w:hideMark/>
          </w:tcPr>
          <w:p w:rsidR="006643C5" w:rsidRPr="00083592" w:rsidRDefault="006643C5" w:rsidP="00212743">
            <w:pPr>
              <w:pStyle w:val="Tabletext"/>
              <w:jc w:val="center"/>
              <w:rPr>
                <w:sz w:val="18"/>
                <w:szCs w:val="18"/>
                <w:lang w:val="es-ES_tradnl"/>
              </w:rPr>
            </w:pPr>
            <w:r w:rsidRPr="00083592">
              <w:rPr>
                <w:sz w:val="18"/>
                <w:szCs w:val="18"/>
                <w:lang w:val="es-ES_tradnl"/>
              </w:rPr>
              <w:t>6</w:t>
            </w:r>
          </w:p>
        </w:tc>
        <w:tc>
          <w:tcPr>
            <w:tcW w:w="794" w:type="dxa"/>
          </w:tcPr>
          <w:p w:rsidR="006643C5" w:rsidRPr="00083592" w:rsidRDefault="006643C5" w:rsidP="00212743">
            <w:pPr>
              <w:pStyle w:val="Tabletext"/>
              <w:jc w:val="center"/>
              <w:rPr>
                <w:sz w:val="18"/>
                <w:szCs w:val="18"/>
                <w:lang w:val="es-ES_tradnl"/>
              </w:rPr>
            </w:pPr>
            <w:r w:rsidRPr="00083592">
              <w:rPr>
                <w:sz w:val="18"/>
                <w:szCs w:val="18"/>
                <w:lang w:val="es-ES_tradnl"/>
              </w:rPr>
              <w:t>−40,0</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−39,5</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−10,0</w:t>
            </w:r>
          </w:p>
        </w:tc>
        <w:tc>
          <w:tcPr>
            <w:tcW w:w="847" w:type="dxa"/>
          </w:tcPr>
          <w:p w:rsidR="006643C5" w:rsidRPr="00083592" w:rsidRDefault="006643C5" w:rsidP="00212743">
            <w:pPr>
              <w:pStyle w:val="Tabletext"/>
              <w:jc w:val="center"/>
              <w:rPr>
                <w:sz w:val="18"/>
                <w:szCs w:val="18"/>
                <w:lang w:val="es-ES_tradnl"/>
              </w:rPr>
            </w:pPr>
            <w:r w:rsidRPr="00083592">
              <w:rPr>
                <w:sz w:val="18"/>
                <w:szCs w:val="18"/>
                <w:lang w:val="es-ES_tradnl"/>
              </w:rPr>
              <w:t>−2,5</w:t>
            </w:r>
          </w:p>
        </w:tc>
      </w:tr>
      <w:tr w:rsidR="006643C5" w:rsidRPr="00083592" w:rsidTr="006643C5">
        <w:trPr>
          <w:gridAfter w:val="1"/>
          <w:wAfter w:w="12" w:type="dxa"/>
          <w:trHeight w:val="125"/>
          <w:jc w:val="center"/>
        </w:trPr>
        <w:tc>
          <w:tcPr>
            <w:tcW w:w="1361" w:type="dxa"/>
            <w:hideMark/>
          </w:tcPr>
          <w:p w:rsidR="006643C5" w:rsidRPr="00083592" w:rsidRDefault="006643C5" w:rsidP="00212743">
            <w:pPr>
              <w:pStyle w:val="Tabletext"/>
              <w:jc w:val="center"/>
              <w:rPr>
                <w:sz w:val="18"/>
                <w:szCs w:val="18"/>
                <w:lang w:val="es-ES_tradnl"/>
              </w:rPr>
            </w:pPr>
            <w:r w:rsidRPr="00083592">
              <w:rPr>
                <w:sz w:val="18"/>
                <w:szCs w:val="18"/>
                <w:lang w:val="es-ES_tradnl"/>
              </w:rPr>
              <w:t>2/(18 MHz)</w:t>
            </w:r>
          </w:p>
        </w:tc>
        <w:tc>
          <w:tcPr>
            <w:tcW w:w="877" w:type="dxa"/>
            <w:vAlign w:val="center"/>
          </w:tcPr>
          <w:p w:rsidR="006643C5" w:rsidRPr="00083592" w:rsidRDefault="006643C5" w:rsidP="00212743">
            <w:pPr>
              <w:pStyle w:val="Tabletext"/>
              <w:jc w:val="center"/>
              <w:rPr>
                <w:sz w:val="18"/>
                <w:szCs w:val="18"/>
                <w:lang w:val="es-ES_tradnl"/>
              </w:rPr>
            </w:pPr>
          </w:p>
        </w:tc>
        <w:tc>
          <w:tcPr>
            <w:tcW w:w="794" w:type="dxa"/>
            <w:vAlign w:val="center"/>
          </w:tcPr>
          <w:p w:rsidR="006643C5" w:rsidRPr="00083592" w:rsidRDefault="006643C5" w:rsidP="00212743">
            <w:pPr>
              <w:pStyle w:val="Tabletext"/>
              <w:jc w:val="center"/>
              <w:rPr>
                <w:sz w:val="18"/>
                <w:szCs w:val="18"/>
                <w:lang w:val="es-ES_tradnl"/>
              </w:rPr>
            </w:pPr>
          </w:p>
        </w:tc>
        <w:tc>
          <w:tcPr>
            <w:tcW w:w="850" w:type="dxa"/>
            <w:vAlign w:val="center"/>
          </w:tcPr>
          <w:p w:rsidR="006643C5" w:rsidRPr="00083592" w:rsidRDefault="006643C5" w:rsidP="00212743">
            <w:pPr>
              <w:pStyle w:val="Tabletext"/>
              <w:jc w:val="center"/>
              <w:rPr>
                <w:sz w:val="18"/>
                <w:szCs w:val="18"/>
                <w:lang w:val="es-ES_tradnl"/>
              </w:rPr>
            </w:pPr>
          </w:p>
        </w:tc>
        <w:tc>
          <w:tcPr>
            <w:tcW w:w="851" w:type="dxa"/>
            <w:vAlign w:val="center"/>
          </w:tcPr>
          <w:p w:rsidR="006643C5" w:rsidRPr="00083592" w:rsidRDefault="006643C5" w:rsidP="00212743">
            <w:pPr>
              <w:pStyle w:val="Tabletext"/>
              <w:jc w:val="center"/>
              <w:rPr>
                <w:sz w:val="18"/>
                <w:szCs w:val="18"/>
                <w:lang w:val="es-ES_tradnl"/>
              </w:rPr>
            </w:pPr>
          </w:p>
        </w:tc>
        <w:tc>
          <w:tcPr>
            <w:tcW w:w="852" w:type="dxa"/>
            <w:vAlign w:val="center"/>
          </w:tcPr>
          <w:p w:rsidR="006643C5" w:rsidRPr="00083592" w:rsidRDefault="006643C5" w:rsidP="00212743">
            <w:pPr>
              <w:pStyle w:val="Tabletext"/>
              <w:jc w:val="center"/>
              <w:rPr>
                <w:sz w:val="18"/>
                <w:szCs w:val="18"/>
                <w:lang w:val="es-ES_tradnl"/>
              </w:rPr>
            </w:pPr>
          </w:p>
        </w:tc>
        <w:tc>
          <w:tcPr>
            <w:tcW w:w="709" w:type="dxa"/>
            <w:vAlign w:val="center"/>
            <w:hideMark/>
          </w:tcPr>
          <w:p w:rsidR="006643C5" w:rsidRPr="00083592" w:rsidRDefault="006643C5" w:rsidP="00212743">
            <w:pPr>
              <w:pStyle w:val="Tabletext"/>
              <w:jc w:val="center"/>
              <w:rPr>
                <w:sz w:val="18"/>
                <w:szCs w:val="18"/>
                <w:lang w:val="es-ES_tradnl"/>
              </w:rPr>
            </w:pPr>
            <w:r w:rsidRPr="00083592">
              <w:rPr>
                <w:sz w:val="18"/>
                <w:szCs w:val="18"/>
                <w:lang w:val="es-ES_tradnl"/>
              </w:rPr>
              <w:t>6</w:t>
            </w:r>
          </w:p>
        </w:tc>
        <w:tc>
          <w:tcPr>
            <w:tcW w:w="794" w:type="dxa"/>
          </w:tcPr>
          <w:p w:rsidR="006643C5" w:rsidRPr="00083592" w:rsidRDefault="006643C5" w:rsidP="00212743">
            <w:pPr>
              <w:pStyle w:val="Tabletext"/>
              <w:jc w:val="center"/>
              <w:rPr>
                <w:sz w:val="18"/>
                <w:szCs w:val="18"/>
                <w:lang w:val="es-ES_tradnl"/>
              </w:rPr>
            </w:pPr>
            <w:r w:rsidRPr="00083592">
              <w:rPr>
                <w:sz w:val="18"/>
                <w:szCs w:val="18"/>
                <w:lang w:val="es-ES_tradnl"/>
              </w:rPr>
              <w:t>−51,0</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−46,0</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−10,5</w:t>
            </w:r>
          </w:p>
        </w:tc>
        <w:tc>
          <w:tcPr>
            <w:tcW w:w="847" w:type="dxa"/>
          </w:tcPr>
          <w:p w:rsidR="006643C5" w:rsidRPr="00083592" w:rsidRDefault="006643C5" w:rsidP="00212743">
            <w:pPr>
              <w:pStyle w:val="Tabletext"/>
              <w:jc w:val="center"/>
              <w:rPr>
                <w:sz w:val="18"/>
                <w:szCs w:val="18"/>
                <w:lang w:val="es-ES_tradnl"/>
              </w:rPr>
            </w:pPr>
            <w:r w:rsidRPr="00083592">
              <w:rPr>
                <w:sz w:val="18"/>
                <w:szCs w:val="18"/>
                <w:lang w:val="es-ES_tradnl"/>
              </w:rPr>
              <w:t>1,0</w:t>
            </w:r>
          </w:p>
        </w:tc>
      </w:tr>
      <w:tr w:rsidR="006643C5" w:rsidRPr="00083592" w:rsidTr="006643C5">
        <w:trPr>
          <w:gridAfter w:val="1"/>
          <w:wAfter w:w="12" w:type="dxa"/>
          <w:trHeight w:val="125"/>
          <w:jc w:val="center"/>
        </w:trPr>
        <w:tc>
          <w:tcPr>
            <w:tcW w:w="1361" w:type="dxa"/>
            <w:hideMark/>
          </w:tcPr>
          <w:p w:rsidR="006643C5" w:rsidRPr="00083592" w:rsidRDefault="006643C5" w:rsidP="00212743">
            <w:pPr>
              <w:pStyle w:val="Tabletext"/>
              <w:jc w:val="center"/>
              <w:rPr>
                <w:sz w:val="18"/>
                <w:szCs w:val="18"/>
                <w:lang w:val="es-ES_tradnl"/>
              </w:rPr>
            </w:pPr>
            <w:r w:rsidRPr="00083592">
              <w:rPr>
                <w:sz w:val="18"/>
                <w:szCs w:val="18"/>
                <w:lang w:val="es-ES_tradnl"/>
              </w:rPr>
              <w:t>3/(26 MHz)</w:t>
            </w:r>
          </w:p>
        </w:tc>
        <w:tc>
          <w:tcPr>
            <w:tcW w:w="877" w:type="dxa"/>
            <w:vAlign w:val="center"/>
          </w:tcPr>
          <w:p w:rsidR="006643C5" w:rsidRPr="00083592" w:rsidRDefault="006643C5" w:rsidP="00212743">
            <w:pPr>
              <w:pStyle w:val="Tabletext"/>
              <w:jc w:val="center"/>
              <w:rPr>
                <w:sz w:val="18"/>
                <w:szCs w:val="18"/>
                <w:lang w:val="es-ES_tradnl"/>
              </w:rPr>
            </w:pPr>
          </w:p>
        </w:tc>
        <w:tc>
          <w:tcPr>
            <w:tcW w:w="794" w:type="dxa"/>
            <w:vAlign w:val="center"/>
          </w:tcPr>
          <w:p w:rsidR="006643C5" w:rsidRPr="00083592" w:rsidRDefault="006643C5" w:rsidP="00212743">
            <w:pPr>
              <w:pStyle w:val="Tabletext"/>
              <w:jc w:val="center"/>
              <w:rPr>
                <w:sz w:val="18"/>
                <w:szCs w:val="18"/>
                <w:lang w:val="es-ES_tradnl"/>
              </w:rPr>
            </w:pPr>
          </w:p>
        </w:tc>
        <w:tc>
          <w:tcPr>
            <w:tcW w:w="850" w:type="dxa"/>
            <w:vAlign w:val="center"/>
          </w:tcPr>
          <w:p w:rsidR="006643C5" w:rsidRPr="00083592" w:rsidRDefault="006643C5" w:rsidP="00212743">
            <w:pPr>
              <w:pStyle w:val="Tabletext"/>
              <w:jc w:val="center"/>
              <w:rPr>
                <w:sz w:val="18"/>
                <w:szCs w:val="18"/>
                <w:lang w:val="es-ES_tradnl"/>
              </w:rPr>
            </w:pPr>
          </w:p>
        </w:tc>
        <w:tc>
          <w:tcPr>
            <w:tcW w:w="851" w:type="dxa"/>
            <w:vAlign w:val="center"/>
          </w:tcPr>
          <w:p w:rsidR="006643C5" w:rsidRPr="00083592" w:rsidRDefault="006643C5" w:rsidP="00212743">
            <w:pPr>
              <w:pStyle w:val="Tabletext"/>
              <w:jc w:val="center"/>
              <w:rPr>
                <w:sz w:val="18"/>
                <w:szCs w:val="18"/>
                <w:lang w:val="es-ES_tradnl"/>
              </w:rPr>
            </w:pPr>
          </w:p>
        </w:tc>
        <w:tc>
          <w:tcPr>
            <w:tcW w:w="852" w:type="dxa"/>
            <w:vAlign w:val="center"/>
          </w:tcPr>
          <w:p w:rsidR="006643C5" w:rsidRPr="00083592" w:rsidRDefault="006643C5" w:rsidP="00212743">
            <w:pPr>
              <w:pStyle w:val="Tabletext"/>
              <w:jc w:val="center"/>
              <w:rPr>
                <w:sz w:val="18"/>
                <w:szCs w:val="18"/>
                <w:lang w:val="es-ES_tradnl"/>
              </w:rPr>
            </w:pPr>
          </w:p>
        </w:tc>
        <w:tc>
          <w:tcPr>
            <w:tcW w:w="709" w:type="dxa"/>
            <w:vAlign w:val="center"/>
            <w:hideMark/>
          </w:tcPr>
          <w:p w:rsidR="006643C5" w:rsidRPr="00083592" w:rsidRDefault="006643C5" w:rsidP="00212743">
            <w:pPr>
              <w:pStyle w:val="Tabletext"/>
              <w:jc w:val="center"/>
              <w:rPr>
                <w:sz w:val="18"/>
                <w:szCs w:val="18"/>
                <w:lang w:val="es-ES_tradnl"/>
              </w:rPr>
            </w:pPr>
            <w:r w:rsidRPr="00083592">
              <w:rPr>
                <w:sz w:val="18"/>
                <w:szCs w:val="18"/>
                <w:lang w:val="es-ES_tradnl"/>
              </w:rPr>
              <w:t>6</w:t>
            </w:r>
          </w:p>
        </w:tc>
        <w:tc>
          <w:tcPr>
            <w:tcW w:w="794" w:type="dxa"/>
          </w:tcPr>
          <w:p w:rsidR="006643C5" w:rsidRPr="00083592" w:rsidRDefault="006643C5" w:rsidP="00212743">
            <w:pPr>
              <w:pStyle w:val="Tabletext"/>
              <w:jc w:val="center"/>
              <w:rPr>
                <w:sz w:val="18"/>
                <w:szCs w:val="18"/>
                <w:lang w:val="es-ES_tradnl"/>
              </w:rPr>
            </w:pPr>
            <w:r w:rsidRPr="00083592">
              <w:rPr>
                <w:sz w:val="18"/>
                <w:szCs w:val="18"/>
                <w:lang w:val="es-ES_tradnl"/>
              </w:rPr>
              <w:t>−52,0</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−47,0</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−10,0</w:t>
            </w:r>
          </w:p>
        </w:tc>
        <w:tc>
          <w:tcPr>
            <w:tcW w:w="847" w:type="dxa"/>
          </w:tcPr>
          <w:p w:rsidR="006643C5" w:rsidRPr="00083592" w:rsidRDefault="006643C5" w:rsidP="00212743">
            <w:pPr>
              <w:pStyle w:val="Tabletext"/>
              <w:jc w:val="center"/>
              <w:rPr>
                <w:sz w:val="18"/>
                <w:szCs w:val="18"/>
                <w:lang w:val="es-ES_tradnl"/>
              </w:rPr>
            </w:pPr>
            <w:r w:rsidRPr="00083592">
              <w:rPr>
                <w:sz w:val="18"/>
                <w:szCs w:val="18"/>
                <w:lang w:val="es-ES_tradnl"/>
              </w:rPr>
              <w:t>2,5</w:t>
            </w:r>
          </w:p>
        </w:tc>
      </w:tr>
      <w:tr w:rsidR="006643C5" w:rsidRPr="00083592" w:rsidTr="006643C5">
        <w:trPr>
          <w:gridAfter w:val="1"/>
          <w:wAfter w:w="12" w:type="dxa"/>
          <w:trHeight w:val="125"/>
          <w:jc w:val="center"/>
        </w:trPr>
        <w:tc>
          <w:tcPr>
            <w:tcW w:w="1361" w:type="dxa"/>
            <w:hideMark/>
          </w:tcPr>
          <w:p w:rsidR="006643C5" w:rsidRPr="00083592" w:rsidRDefault="006643C5" w:rsidP="00212743">
            <w:pPr>
              <w:pStyle w:val="Tabletext"/>
              <w:jc w:val="center"/>
              <w:rPr>
                <w:sz w:val="18"/>
                <w:szCs w:val="18"/>
                <w:lang w:val="es-ES_tradnl"/>
              </w:rPr>
            </w:pPr>
            <w:r w:rsidRPr="00083592">
              <w:rPr>
                <w:sz w:val="18"/>
                <w:szCs w:val="18"/>
                <w:lang w:val="es-ES_tradnl"/>
              </w:rPr>
              <w:t>4/(34 MHz)</w:t>
            </w:r>
          </w:p>
        </w:tc>
        <w:tc>
          <w:tcPr>
            <w:tcW w:w="877" w:type="dxa"/>
            <w:vAlign w:val="center"/>
          </w:tcPr>
          <w:p w:rsidR="006643C5" w:rsidRPr="00083592" w:rsidRDefault="006643C5" w:rsidP="00212743">
            <w:pPr>
              <w:pStyle w:val="Tabletext"/>
              <w:jc w:val="center"/>
              <w:rPr>
                <w:sz w:val="18"/>
                <w:szCs w:val="18"/>
                <w:lang w:val="es-ES_tradnl"/>
              </w:rPr>
            </w:pPr>
          </w:p>
        </w:tc>
        <w:tc>
          <w:tcPr>
            <w:tcW w:w="794" w:type="dxa"/>
            <w:vAlign w:val="center"/>
          </w:tcPr>
          <w:p w:rsidR="006643C5" w:rsidRPr="00083592" w:rsidRDefault="006643C5" w:rsidP="00212743">
            <w:pPr>
              <w:pStyle w:val="Tabletext"/>
              <w:jc w:val="center"/>
              <w:rPr>
                <w:sz w:val="18"/>
                <w:szCs w:val="18"/>
                <w:lang w:val="es-ES_tradnl"/>
              </w:rPr>
            </w:pPr>
          </w:p>
        </w:tc>
        <w:tc>
          <w:tcPr>
            <w:tcW w:w="850" w:type="dxa"/>
            <w:vAlign w:val="center"/>
          </w:tcPr>
          <w:p w:rsidR="006643C5" w:rsidRPr="00083592" w:rsidRDefault="006643C5" w:rsidP="00212743">
            <w:pPr>
              <w:pStyle w:val="Tabletext"/>
              <w:jc w:val="center"/>
              <w:rPr>
                <w:sz w:val="18"/>
                <w:szCs w:val="18"/>
                <w:lang w:val="es-ES_tradnl"/>
              </w:rPr>
            </w:pPr>
          </w:p>
        </w:tc>
        <w:tc>
          <w:tcPr>
            <w:tcW w:w="851" w:type="dxa"/>
            <w:vAlign w:val="center"/>
          </w:tcPr>
          <w:p w:rsidR="006643C5" w:rsidRPr="00083592" w:rsidRDefault="006643C5" w:rsidP="00212743">
            <w:pPr>
              <w:pStyle w:val="Tabletext"/>
              <w:jc w:val="center"/>
              <w:rPr>
                <w:sz w:val="18"/>
                <w:szCs w:val="18"/>
                <w:lang w:val="es-ES_tradnl"/>
              </w:rPr>
            </w:pPr>
          </w:p>
        </w:tc>
        <w:tc>
          <w:tcPr>
            <w:tcW w:w="852" w:type="dxa"/>
            <w:vAlign w:val="center"/>
          </w:tcPr>
          <w:p w:rsidR="006643C5" w:rsidRPr="00083592" w:rsidRDefault="006643C5" w:rsidP="00212743">
            <w:pPr>
              <w:pStyle w:val="Tabletext"/>
              <w:jc w:val="center"/>
              <w:rPr>
                <w:sz w:val="18"/>
                <w:szCs w:val="18"/>
                <w:lang w:val="es-ES_tradnl"/>
              </w:rPr>
            </w:pPr>
          </w:p>
        </w:tc>
        <w:tc>
          <w:tcPr>
            <w:tcW w:w="709" w:type="dxa"/>
            <w:vAlign w:val="center"/>
            <w:hideMark/>
          </w:tcPr>
          <w:p w:rsidR="006643C5" w:rsidRPr="00083592" w:rsidRDefault="006643C5" w:rsidP="00212743">
            <w:pPr>
              <w:pStyle w:val="Tabletext"/>
              <w:jc w:val="center"/>
              <w:rPr>
                <w:sz w:val="18"/>
                <w:szCs w:val="18"/>
                <w:lang w:val="es-ES_tradnl"/>
              </w:rPr>
            </w:pPr>
            <w:r w:rsidRPr="00083592">
              <w:rPr>
                <w:sz w:val="18"/>
                <w:szCs w:val="18"/>
                <w:lang w:val="es-ES_tradnl"/>
              </w:rPr>
              <w:t>6</w:t>
            </w:r>
          </w:p>
        </w:tc>
        <w:tc>
          <w:tcPr>
            <w:tcW w:w="794" w:type="dxa"/>
          </w:tcPr>
          <w:p w:rsidR="006643C5" w:rsidRPr="00083592" w:rsidRDefault="006643C5" w:rsidP="00212743">
            <w:pPr>
              <w:pStyle w:val="Tabletext"/>
              <w:jc w:val="center"/>
              <w:rPr>
                <w:sz w:val="18"/>
                <w:szCs w:val="18"/>
                <w:lang w:val="es-ES_tradnl"/>
              </w:rPr>
            </w:pPr>
            <w:r w:rsidRPr="00083592">
              <w:rPr>
                <w:sz w:val="18"/>
                <w:szCs w:val="18"/>
                <w:lang w:val="es-ES_tradnl"/>
              </w:rPr>
              <w:t>−54,5</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−48,0</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−9,5</w:t>
            </w:r>
          </w:p>
        </w:tc>
        <w:tc>
          <w:tcPr>
            <w:tcW w:w="847" w:type="dxa"/>
          </w:tcPr>
          <w:p w:rsidR="006643C5" w:rsidRPr="00083592" w:rsidRDefault="006643C5" w:rsidP="00212743">
            <w:pPr>
              <w:pStyle w:val="Tabletext"/>
              <w:jc w:val="center"/>
              <w:rPr>
                <w:sz w:val="18"/>
                <w:szCs w:val="18"/>
                <w:lang w:val="es-ES_tradnl"/>
              </w:rPr>
            </w:pPr>
            <w:r w:rsidRPr="00083592">
              <w:rPr>
                <w:sz w:val="18"/>
                <w:szCs w:val="18"/>
                <w:lang w:val="es-ES_tradnl"/>
              </w:rPr>
              <w:t>3,5</w:t>
            </w:r>
          </w:p>
        </w:tc>
      </w:tr>
      <w:tr w:rsidR="006643C5" w:rsidRPr="00083592" w:rsidTr="006643C5">
        <w:trPr>
          <w:gridAfter w:val="1"/>
          <w:wAfter w:w="12" w:type="dxa"/>
          <w:trHeight w:val="125"/>
          <w:jc w:val="center"/>
        </w:trPr>
        <w:tc>
          <w:tcPr>
            <w:tcW w:w="1361" w:type="dxa"/>
            <w:hideMark/>
          </w:tcPr>
          <w:p w:rsidR="006643C5" w:rsidRPr="00083592" w:rsidRDefault="006643C5" w:rsidP="00212743">
            <w:pPr>
              <w:pStyle w:val="Tabletext"/>
              <w:jc w:val="center"/>
              <w:rPr>
                <w:sz w:val="18"/>
                <w:szCs w:val="18"/>
                <w:lang w:val="es-ES_tradnl"/>
              </w:rPr>
            </w:pPr>
            <w:r w:rsidRPr="00083592">
              <w:rPr>
                <w:sz w:val="18"/>
                <w:szCs w:val="18"/>
                <w:lang w:val="es-ES_tradnl"/>
              </w:rPr>
              <w:t>5/(42 MHz)</w:t>
            </w:r>
          </w:p>
        </w:tc>
        <w:tc>
          <w:tcPr>
            <w:tcW w:w="877" w:type="dxa"/>
            <w:vAlign w:val="center"/>
          </w:tcPr>
          <w:p w:rsidR="006643C5" w:rsidRPr="00083592" w:rsidRDefault="006643C5" w:rsidP="00212743">
            <w:pPr>
              <w:pStyle w:val="Tabletext"/>
              <w:jc w:val="center"/>
              <w:rPr>
                <w:sz w:val="18"/>
                <w:szCs w:val="18"/>
                <w:lang w:val="es-ES_tradnl"/>
              </w:rPr>
            </w:pPr>
          </w:p>
        </w:tc>
        <w:tc>
          <w:tcPr>
            <w:tcW w:w="794" w:type="dxa"/>
            <w:vAlign w:val="center"/>
          </w:tcPr>
          <w:p w:rsidR="006643C5" w:rsidRPr="00083592" w:rsidRDefault="006643C5" w:rsidP="00212743">
            <w:pPr>
              <w:pStyle w:val="Tabletext"/>
              <w:jc w:val="center"/>
              <w:rPr>
                <w:sz w:val="18"/>
                <w:szCs w:val="18"/>
                <w:lang w:val="es-ES_tradnl"/>
              </w:rPr>
            </w:pPr>
          </w:p>
        </w:tc>
        <w:tc>
          <w:tcPr>
            <w:tcW w:w="850" w:type="dxa"/>
            <w:vAlign w:val="center"/>
          </w:tcPr>
          <w:p w:rsidR="006643C5" w:rsidRPr="00083592" w:rsidRDefault="006643C5" w:rsidP="00212743">
            <w:pPr>
              <w:pStyle w:val="Tabletext"/>
              <w:jc w:val="center"/>
              <w:rPr>
                <w:sz w:val="18"/>
                <w:szCs w:val="18"/>
                <w:lang w:val="es-ES_tradnl"/>
              </w:rPr>
            </w:pPr>
          </w:p>
        </w:tc>
        <w:tc>
          <w:tcPr>
            <w:tcW w:w="851" w:type="dxa"/>
            <w:vAlign w:val="center"/>
          </w:tcPr>
          <w:p w:rsidR="006643C5" w:rsidRPr="00083592" w:rsidRDefault="006643C5" w:rsidP="00212743">
            <w:pPr>
              <w:pStyle w:val="Tabletext"/>
              <w:jc w:val="center"/>
              <w:rPr>
                <w:sz w:val="18"/>
                <w:szCs w:val="18"/>
                <w:lang w:val="es-ES_tradnl"/>
              </w:rPr>
            </w:pPr>
          </w:p>
        </w:tc>
        <w:tc>
          <w:tcPr>
            <w:tcW w:w="852" w:type="dxa"/>
            <w:vAlign w:val="center"/>
          </w:tcPr>
          <w:p w:rsidR="006643C5" w:rsidRPr="00083592" w:rsidRDefault="006643C5" w:rsidP="00212743">
            <w:pPr>
              <w:pStyle w:val="Tabletext"/>
              <w:jc w:val="center"/>
              <w:rPr>
                <w:sz w:val="18"/>
                <w:szCs w:val="18"/>
                <w:lang w:val="es-ES_tradnl"/>
              </w:rPr>
            </w:pPr>
          </w:p>
        </w:tc>
        <w:tc>
          <w:tcPr>
            <w:tcW w:w="709" w:type="dxa"/>
            <w:vAlign w:val="center"/>
            <w:hideMark/>
          </w:tcPr>
          <w:p w:rsidR="006643C5" w:rsidRPr="00083592" w:rsidRDefault="006643C5" w:rsidP="00212743">
            <w:pPr>
              <w:pStyle w:val="Tabletext"/>
              <w:jc w:val="center"/>
              <w:rPr>
                <w:sz w:val="18"/>
                <w:szCs w:val="18"/>
                <w:lang w:val="es-ES_tradnl"/>
              </w:rPr>
            </w:pPr>
            <w:r w:rsidRPr="00083592">
              <w:rPr>
                <w:sz w:val="18"/>
                <w:szCs w:val="18"/>
                <w:lang w:val="es-ES_tradnl"/>
              </w:rPr>
              <w:t>6</w:t>
            </w:r>
          </w:p>
        </w:tc>
        <w:tc>
          <w:tcPr>
            <w:tcW w:w="794" w:type="dxa"/>
          </w:tcPr>
          <w:p w:rsidR="006643C5" w:rsidRPr="00083592" w:rsidRDefault="006643C5" w:rsidP="00212743">
            <w:pPr>
              <w:pStyle w:val="Tabletext"/>
              <w:jc w:val="center"/>
              <w:rPr>
                <w:sz w:val="18"/>
                <w:szCs w:val="18"/>
                <w:lang w:val="es-ES_tradnl"/>
              </w:rPr>
            </w:pPr>
            <w:r w:rsidRPr="00083592">
              <w:rPr>
                <w:sz w:val="18"/>
                <w:szCs w:val="18"/>
                <w:lang w:val="es-ES_tradnl"/>
              </w:rPr>
              <w:t>−55,0</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−49,5</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−9,0</w:t>
            </w:r>
          </w:p>
        </w:tc>
        <w:tc>
          <w:tcPr>
            <w:tcW w:w="847" w:type="dxa"/>
          </w:tcPr>
          <w:p w:rsidR="006643C5" w:rsidRPr="00083592" w:rsidRDefault="006643C5" w:rsidP="00212743">
            <w:pPr>
              <w:pStyle w:val="Tabletext"/>
              <w:jc w:val="center"/>
              <w:rPr>
                <w:sz w:val="18"/>
                <w:szCs w:val="18"/>
                <w:lang w:val="es-ES_tradnl"/>
              </w:rPr>
            </w:pPr>
            <w:r w:rsidRPr="00083592">
              <w:rPr>
                <w:sz w:val="18"/>
                <w:szCs w:val="18"/>
                <w:lang w:val="es-ES_tradnl"/>
              </w:rPr>
              <w:t>4,5</w:t>
            </w:r>
          </w:p>
        </w:tc>
      </w:tr>
      <w:tr w:rsidR="006643C5" w:rsidRPr="00083592" w:rsidTr="006643C5">
        <w:trPr>
          <w:gridAfter w:val="1"/>
          <w:wAfter w:w="12" w:type="dxa"/>
          <w:trHeight w:val="125"/>
          <w:jc w:val="center"/>
        </w:trPr>
        <w:tc>
          <w:tcPr>
            <w:tcW w:w="1361" w:type="dxa"/>
            <w:hideMark/>
          </w:tcPr>
          <w:p w:rsidR="006643C5" w:rsidRPr="00083592" w:rsidRDefault="006643C5" w:rsidP="00212743">
            <w:pPr>
              <w:pStyle w:val="Tabletext"/>
              <w:jc w:val="center"/>
              <w:rPr>
                <w:sz w:val="18"/>
                <w:szCs w:val="18"/>
                <w:lang w:val="es-ES_tradnl"/>
              </w:rPr>
            </w:pPr>
            <w:r w:rsidRPr="00083592">
              <w:rPr>
                <w:sz w:val="18"/>
                <w:szCs w:val="18"/>
                <w:lang w:val="es-ES_tradnl"/>
              </w:rPr>
              <w:t>6/(50 MHz)</w:t>
            </w:r>
          </w:p>
        </w:tc>
        <w:tc>
          <w:tcPr>
            <w:tcW w:w="877" w:type="dxa"/>
            <w:vAlign w:val="center"/>
          </w:tcPr>
          <w:p w:rsidR="006643C5" w:rsidRPr="00083592" w:rsidRDefault="006643C5" w:rsidP="00212743">
            <w:pPr>
              <w:pStyle w:val="Tabletext"/>
              <w:jc w:val="center"/>
              <w:rPr>
                <w:sz w:val="18"/>
                <w:szCs w:val="18"/>
                <w:lang w:val="es-ES_tradnl"/>
              </w:rPr>
            </w:pPr>
          </w:p>
        </w:tc>
        <w:tc>
          <w:tcPr>
            <w:tcW w:w="794" w:type="dxa"/>
            <w:vAlign w:val="center"/>
          </w:tcPr>
          <w:p w:rsidR="006643C5" w:rsidRPr="00083592" w:rsidRDefault="006643C5" w:rsidP="00212743">
            <w:pPr>
              <w:pStyle w:val="Tabletext"/>
              <w:jc w:val="center"/>
              <w:rPr>
                <w:sz w:val="18"/>
                <w:szCs w:val="18"/>
                <w:lang w:val="es-ES_tradnl"/>
              </w:rPr>
            </w:pPr>
          </w:p>
        </w:tc>
        <w:tc>
          <w:tcPr>
            <w:tcW w:w="850" w:type="dxa"/>
            <w:vAlign w:val="center"/>
          </w:tcPr>
          <w:p w:rsidR="006643C5" w:rsidRPr="00083592" w:rsidRDefault="006643C5" w:rsidP="00212743">
            <w:pPr>
              <w:pStyle w:val="Tabletext"/>
              <w:jc w:val="center"/>
              <w:rPr>
                <w:sz w:val="18"/>
                <w:szCs w:val="18"/>
                <w:lang w:val="es-ES_tradnl"/>
              </w:rPr>
            </w:pPr>
          </w:p>
        </w:tc>
        <w:tc>
          <w:tcPr>
            <w:tcW w:w="851" w:type="dxa"/>
            <w:vAlign w:val="center"/>
          </w:tcPr>
          <w:p w:rsidR="006643C5" w:rsidRPr="00083592" w:rsidRDefault="006643C5" w:rsidP="00212743">
            <w:pPr>
              <w:pStyle w:val="Tabletext"/>
              <w:jc w:val="center"/>
              <w:rPr>
                <w:sz w:val="18"/>
                <w:szCs w:val="18"/>
                <w:lang w:val="es-ES_tradnl"/>
              </w:rPr>
            </w:pPr>
          </w:p>
        </w:tc>
        <w:tc>
          <w:tcPr>
            <w:tcW w:w="852" w:type="dxa"/>
            <w:vAlign w:val="center"/>
          </w:tcPr>
          <w:p w:rsidR="006643C5" w:rsidRPr="00083592" w:rsidRDefault="006643C5" w:rsidP="00212743">
            <w:pPr>
              <w:pStyle w:val="Tabletext"/>
              <w:jc w:val="center"/>
              <w:rPr>
                <w:sz w:val="18"/>
                <w:szCs w:val="18"/>
                <w:lang w:val="es-ES_tradnl"/>
              </w:rPr>
            </w:pPr>
          </w:p>
        </w:tc>
        <w:tc>
          <w:tcPr>
            <w:tcW w:w="709" w:type="dxa"/>
            <w:vAlign w:val="center"/>
            <w:hideMark/>
          </w:tcPr>
          <w:p w:rsidR="006643C5" w:rsidRPr="00083592" w:rsidRDefault="006643C5" w:rsidP="00212743">
            <w:pPr>
              <w:pStyle w:val="Tabletext"/>
              <w:jc w:val="center"/>
              <w:rPr>
                <w:sz w:val="18"/>
                <w:szCs w:val="18"/>
                <w:lang w:val="es-ES_tradnl"/>
              </w:rPr>
            </w:pPr>
            <w:r w:rsidRPr="00083592">
              <w:rPr>
                <w:sz w:val="18"/>
                <w:szCs w:val="18"/>
                <w:lang w:val="es-ES_tradnl"/>
              </w:rPr>
              <w:t>6</w:t>
            </w:r>
          </w:p>
        </w:tc>
        <w:tc>
          <w:tcPr>
            <w:tcW w:w="794" w:type="dxa"/>
          </w:tcPr>
          <w:p w:rsidR="006643C5" w:rsidRPr="00083592" w:rsidRDefault="006643C5" w:rsidP="00212743">
            <w:pPr>
              <w:pStyle w:val="Tabletext"/>
              <w:jc w:val="center"/>
              <w:rPr>
                <w:sz w:val="18"/>
                <w:szCs w:val="18"/>
                <w:lang w:val="es-ES_tradnl"/>
              </w:rPr>
            </w:pPr>
            <w:r w:rsidRPr="00083592">
              <w:rPr>
                <w:sz w:val="18"/>
                <w:szCs w:val="18"/>
                <w:lang w:val="es-ES_tradnl"/>
              </w:rPr>
              <w:t>−56,5</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−50,0</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−8,5</w:t>
            </w:r>
          </w:p>
        </w:tc>
        <w:tc>
          <w:tcPr>
            <w:tcW w:w="847" w:type="dxa"/>
          </w:tcPr>
          <w:p w:rsidR="006643C5" w:rsidRPr="00083592" w:rsidRDefault="006643C5" w:rsidP="00212743">
            <w:pPr>
              <w:pStyle w:val="Tabletext"/>
              <w:jc w:val="center"/>
              <w:rPr>
                <w:sz w:val="18"/>
                <w:szCs w:val="18"/>
                <w:lang w:val="es-ES_tradnl"/>
              </w:rPr>
            </w:pPr>
            <w:r w:rsidRPr="00083592">
              <w:rPr>
                <w:sz w:val="18"/>
                <w:szCs w:val="18"/>
                <w:lang w:val="es-ES_tradnl"/>
              </w:rPr>
              <w:t>4,5</w:t>
            </w:r>
          </w:p>
        </w:tc>
      </w:tr>
      <w:tr w:rsidR="006643C5" w:rsidRPr="00083592" w:rsidTr="006643C5">
        <w:trPr>
          <w:gridAfter w:val="1"/>
          <w:wAfter w:w="12" w:type="dxa"/>
          <w:trHeight w:val="125"/>
          <w:jc w:val="center"/>
        </w:trPr>
        <w:tc>
          <w:tcPr>
            <w:tcW w:w="1361" w:type="dxa"/>
            <w:hideMark/>
          </w:tcPr>
          <w:p w:rsidR="006643C5" w:rsidRPr="00083592" w:rsidRDefault="006643C5" w:rsidP="00212743">
            <w:pPr>
              <w:pStyle w:val="Tabletext"/>
              <w:jc w:val="center"/>
              <w:rPr>
                <w:sz w:val="18"/>
                <w:szCs w:val="18"/>
                <w:lang w:val="es-ES_tradnl"/>
              </w:rPr>
            </w:pPr>
            <w:r w:rsidRPr="00083592">
              <w:rPr>
                <w:sz w:val="18"/>
                <w:szCs w:val="18"/>
                <w:lang w:val="es-ES_tradnl"/>
              </w:rPr>
              <w:t>7/(58 MHz)</w:t>
            </w:r>
          </w:p>
        </w:tc>
        <w:tc>
          <w:tcPr>
            <w:tcW w:w="877" w:type="dxa"/>
            <w:vAlign w:val="center"/>
          </w:tcPr>
          <w:p w:rsidR="006643C5" w:rsidRPr="00083592" w:rsidRDefault="006643C5" w:rsidP="00212743">
            <w:pPr>
              <w:pStyle w:val="Tabletext"/>
              <w:jc w:val="center"/>
              <w:rPr>
                <w:sz w:val="18"/>
                <w:szCs w:val="18"/>
                <w:lang w:val="es-ES_tradnl"/>
              </w:rPr>
            </w:pPr>
          </w:p>
        </w:tc>
        <w:tc>
          <w:tcPr>
            <w:tcW w:w="794" w:type="dxa"/>
            <w:vAlign w:val="center"/>
          </w:tcPr>
          <w:p w:rsidR="006643C5" w:rsidRPr="00083592" w:rsidRDefault="006643C5" w:rsidP="00212743">
            <w:pPr>
              <w:pStyle w:val="Tabletext"/>
              <w:jc w:val="center"/>
              <w:rPr>
                <w:sz w:val="18"/>
                <w:szCs w:val="18"/>
                <w:lang w:val="es-ES_tradnl"/>
              </w:rPr>
            </w:pPr>
          </w:p>
        </w:tc>
        <w:tc>
          <w:tcPr>
            <w:tcW w:w="850" w:type="dxa"/>
            <w:vAlign w:val="center"/>
          </w:tcPr>
          <w:p w:rsidR="006643C5" w:rsidRPr="00083592" w:rsidRDefault="006643C5" w:rsidP="00212743">
            <w:pPr>
              <w:pStyle w:val="Tabletext"/>
              <w:jc w:val="center"/>
              <w:rPr>
                <w:sz w:val="18"/>
                <w:szCs w:val="18"/>
                <w:lang w:val="es-ES_tradnl"/>
              </w:rPr>
            </w:pPr>
          </w:p>
        </w:tc>
        <w:tc>
          <w:tcPr>
            <w:tcW w:w="851" w:type="dxa"/>
            <w:vAlign w:val="center"/>
          </w:tcPr>
          <w:p w:rsidR="006643C5" w:rsidRPr="00083592" w:rsidRDefault="006643C5" w:rsidP="00212743">
            <w:pPr>
              <w:pStyle w:val="Tabletext"/>
              <w:jc w:val="center"/>
              <w:rPr>
                <w:sz w:val="18"/>
                <w:szCs w:val="18"/>
                <w:lang w:val="es-ES_tradnl"/>
              </w:rPr>
            </w:pPr>
          </w:p>
        </w:tc>
        <w:tc>
          <w:tcPr>
            <w:tcW w:w="852" w:type="dxa"/>
            <w:vAlign w:val="center"/>
          </w:tcPr>
          <w:p w:rsidR="006643C5" w:rsidRPr="00083592" w:rsidRDefault="006643C5" w:rsidP="00212743">
            <w:pPr>
              <w:pStyle w:val="Tabletext"/>
              <w:jc w:val="center"/>
              <w:rPr>
                <w:sz w:val="18"/>
                <w:szCs w:val="18"/>
                <w:lang w:val="es-ES_tradnl"/>
              </w:rPr>
            </w:pPr>
          </w:p>
        </w:tc>
        <w:tc>
          <w:tcPr>
            <w:tcW w:w="709" w:type="dxa"/>
            <w:vAlign w:val="center"/>
            <w:hideMark/>
          </w:tcPr>
          <w:p w:rsidR="006643C5" w:rsidRPr="00083592" w:rsidRDefault="006643C5" w:rsidP="00212743">
            <w:pPr>
              <w:pStyle w:val="Tabletext"/>
              <w:jc w:val="center"/>
              <w:rPr>
                <w:sz w:val="18"/>
                <w:szCs w:val="18"/>
                <w:lang w:val="es-ES_tradnl"/>
              </w:rPr>
            </w:pPr>
            <w:r w:rsidRPr="00083592">
              <w:rPr>
                <w:sz w:val="18"/>
                <w:szCs w:val="18"/>
                <w:lang w:val="es-ES_tradnl"/>
              </w:rPr>
              <w:t>6</w:t>
            </w:r>
          </w:p>
        </w:tc>
        <w:tc>
          <w:tcPr>
            <w:tcW w:w="794" w:type="dxa"/>
          </w:tcPr>
          <w:p w:rsidR="006643C5" w:rsidRPr="00083592" w:rsidRDefault="006643C5" w:rsidP="00212743">
            <w:pPr>
              <w:pStyle w:val="Tabletext"/>
              <w:jc w:val="center"/>
              <w:rPr>
                <w:sz w:val="18"/>
                <w:szCs w:val="18"/>
                <w:lang w:val="es-ES_tradnl"/>
              </w:rPr>
            </w:pPr>
            <w:r w:rsidRPr="00083592">
              <w:rPr>
                <w:sz w:val="18"/>
                <w:szCs w:val="18"/>
                <w:lang w:val="es-ES_tradnl"/>
              </w:rPr>
              <w:t>−56,5</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−52,0</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−8,5</w:t>
            </w:r>
          </w:p>
        </w:tc>
        <w:tc>
          <w:tcPr>
            <w:tcW w:w="847" w:type="dxa"/>
          </w:tcPr>
          <w:p w:rsidR="006643C5" w:rsidRPr="00083592" w:rsidRDefault="006643C5" w:rsidP="00212743">
            <w:pPr>
              <w:pStyle w:val="Tabletext"/>
              <w:jc w:val="center"/>
              <w:rPr>
                <w:sz w:val="18"/>
                <w:szCs w:val="18"/>
                <w:lang w:val="es-ES_tradnl"/>
              </w:rPr>
            </w:pPr>
            <w:r w:rsidRPr="00083592">
              <w:rPr>
                <w:sz w:val="18"/>
                <w:szCs w:val="18"/>
                <w:lang w:val="es-ES_tradnl"/>
              </w:rPr>
              <w:t>5,0</w:t>
            </w:r>
          </w:p>
        </w:tc>
      </w:tr>
      <w:tr w:rsidR="006643C5" w:rsidRPr="00083592" w:rsidTr="006643C5">
        <w:trPr>
          <w:gridAfter w:val="1"/>
          <w:wAfter w:w="12" w:type="dxa"/>
          <w:trHeight w:val="125"/>
          <w:jc w:val="center"/>
        </w:trPr>
        <w:tc>
          <w:tcPr>
            <w:tcW w:w="1361" w:type="dxa"/>
            <w:hideMark/>
          </w:tcPr>
          <w:p w:rsidR="006643C5" w:rsidRPr="00083592" w:rsidRDefault="006643C5" w:rsidP="00212743">
            <w:pPr>
              <w:pStyle w:val="Tabletext"/>
              <w:jc w:val="center"/>
              <w:rPr>
                <w:sz w:val="18"/>
                <w:szCs w:val="18"/>
                <w:lang w:val="es-ES_tradnl"/>
              </w:rPr>
            </w:pPr>
            <w:r w:rsidRPr="00083592">
              <w:rPr>
                <w:sz w:val="18"/>
                <w:szCs w:val="18"/>
                <w:lang w:val="es-ES_tradnl"/>
              </w:rPr>
              <w:t>8/(66 MHz)</w:t>
            </w:r>
          </w:p>
        </w:tc>
        <w:tc>
          <w:tcPr>
            <w:tcW w:w="877" w:type="dxa"/>
            <w:vAlign w:val="center"/>
          </w:tcPr>
          <w:p w:rsidR="006643C5" w:rsidRPr="00083592" w:rsidRDefault="006643C5" w:rsidP="00212743">
            <w:pPr>
              <w:pStyle w:val="Tabletext"/>
              <w:jc w:val="center"/>
              <w:rPr>
                <w:sz w:val="18"/>
                <w:szCs w:val="18"/>
                <w:lang w:val="es-ES_tradnl"/>
              </w:rPr>
            </w:pPr>
          </w:p>
        </w:tc>
        <w:tc>
          <w:tcPr>
            <w:tcW w:w="794" w:type="dxa"/>
            <w:vAlign w:val="center"/>
          </w:tcPr>
          <w:p w:rsidR="006643C5" w:rsidRPr="00083592" w:rsidRDefault="006643C5" w:rsidP="00212743">
            <w:pPr>
              <w:pStyle w:val="Tabletext"/>
              <w:jc w:val="center"/>
              <w:rPr>
                <w:sz w:val="18"/>
                <w:szCs w:val="18"/>
                <w:lang w:val="es-ES_tradnl"/>
              </w:rPr>
            </w:pPr>
          </w:p>
        </w:tc>
        <w:tc>
          <w:tcPr>
            <w:tcW w:w="850" w:type="dxa"/>
            <w:vAlign w:val="center"/>
          </w:tcPr>
          <w:p w:rsidR="006643C5" w:rsidRPr="00083592" w:rsidRDefault="006643C5" w:rsidP="00212743">
            <w:pPr>
              <w:pStyle w:val="Tabletext"/>
              <w:jc w:val="center"/>
              <w:rPr>
                <w:sz w:val="18"/>
                <w:szCs w:val="18"/>
                <w:lang w:val="es-ES_tradnl"/>
              </w:rPr>
            </w:pPr>
          </w:p>
        </w:tc>
        <w:tc>
          <w:tcPr>
            <w:tcW w:w="851" w:type="dxa"/>
            <w:vAlign w:val="center"/>
          </w:tcPr>
          <w:p w:rsidR="006643C5" w:rsidRPr="00083592" w:rsidRDefault="006643C5" w:rsidP="00212743">
            <w:pPr>
              <w:pStyle w:val="Tabletext"/>
              <w:jc w:val="center"/>
              <w:rPr>
                <w:sz w:val="18"/>
                <w:szCs w:val="18"/>
                <w:lang w:val="es-ES_tradnl"/>
              </w:rPr>
            </w:pPr>
          </w:p>
        </w:tc>
        <w:tc>
          <w:tcPr>
            <w:tcW w:w="852" w:type="dxa"/>
            <w:vAlign w:val="center"/>
          </w:tcPr>
          <w:p w:rsidR="006643C5" w:rsidRPr="00083592" w:rsidRDefault="006643C5" w:rsidP="00212743">
            <w:pPr>
              <w:pStyle w:val="Tabletext"/>
              <w:jc w:val="center"/>
              <w:rPr>
                <w:sz w:val="18"/>
                <w:szCs w:val="18"/>
                <w:lang w:val="es-ES_tradnl"/>
              </w:rPr>
            </w:pPr>
          </w:p>
        </w:tc>
        <w:tc>
          <w:tcPr>
            <w:tcW w:w="709" w:type="dxa"/>
            <w:vAlign w:val="center"/>
            <w:hideMark/>
          </w:tcPr>
          <w:p w:rsidR="006643C5" w:rsidRPr="00083592" w:rsidRDefault="006643C5" w:rsidP="00212743">
            <w:pPr>
              <w:pStyle w:val="Tabletext"/>
              <w:jc w:val="center"/>
              <w:rPr>
                <w:sz w:val="18"/>
                <w:szCs w:val="18"/>
                <w:lang w:val="es-ES_tradnl"/>
              </w:rPr>
            </w:pPr>
            <w:r w:rsidRPr="00083592">
              <w:rPr>
                <w:sz w:val="18"/>
                <w:szCs w:val="18"/>
                <w:lang w:val="es-ES_tradnl"/>
              </w:rPr>
              <w:t>6</w:t>
            </w:r>
          </w:p>
        </w:tc>
        <w:tc>
          <w:tcPr>
            <w:tcW w:w="794" w:type="dxa"/>
          </w:tcPr>
          <w:p w:rsidR="006643C5" w:rsidRPr="00083592" w:rsidRDefault="006643C5" w:rsidP="00212743">
            <w:pPr>
              <w:pStyle w:val="Tabletext"/>
              <w:jc w:val="center"/>
              <w:rPr>
                <w:sz w:val="18"/>
                <w:szCs w:val="18"/>
                <w:lang w:val="es-ES_tradnl"/>
              </w:rPr>
            </w:pPr>
            <w:r w:rsidRPr="00083592">
              <w:rPr>
                <w:sz w:val="18"/>
                <w:szCs w:val="18"/>
                <w:lang w:val="es-ES_tradnl"/>
              </w:rPr>
              <w:t>−56,5</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−52,5</w:t>
            </w:r>
          </w:p>
        </w:tc>
        <w:tc>
          <w:tcPr>
            <w:tcW w:w="846" w:type="dxa"/>
          </w:tcPr>
          <w:p w:rsidR="006643C5" w:rsidRPr="00083592" w:rsidRDefault="006643C5" w:rsidP="00212743">
            <w:pPr>
              <w:pStyle w:val="Tabletext"/>
              <w:jc w:val="center"/>
              <w:rPr>
                <w:sz w:val="18"/>
                <w:szCs w:val="18"/>
                <w:lang w:val="es-ES_tradnl"/>
              </w:rPr>
            </w:pPr>
            <w:r w:rsidRPr="00083592">
              <w:rPr>
                <w:sz w:val="18"/>
                <w:szCs w:val="18"/>
                <w:lang w:val="es-ES_tradnl"/>
              </w:rPr>
              <w:t>−8,5</w:t>
            </w:r>
          </w:p>
        </w:tc>
        <w:tc>
          <w:tcPr>
            <w:tcW w:w="847" w:type="dxa"/>
          </w:tcPr>
          <w:p w:rsidR="006643C5" w:rsidRPr="00083592" w:rsidRDefault="006643C5" w:rsidP="00212743">
            <w:pPr>
              <w:pStyle w:val="Tabletext"/>
              <w:jc w:val="center"/>
              <w:rPr>
                <w:sz w:val="18"/>
                <w:szCs w:val="18"/>
                <w:lang w:val="es-ES_tradnl"/>
              </w:rPr>
            </w:pPr>
            <w:r w:rsidRPr="00083592">
              <w:rPr>
                <w:sz w:val="18"/>
                <w:szCs w:val="18"/>
                <w:lang w:val="es-ES_tradnl"/>
              </w:rPr>
              <w:t>5,5</w:t>
            </w:r>
          </w:p>
        </w:tc>
      </w:tr>
      <w:tr w:rsidR="006643C5" w:rsidRPr="00083592" w:rsidTr="006643C5">
        <w:trPr>
          <w:gridAfter w:val="1"/>
          <w:wAfter w:w="12" w:type="dxa"/>
          <w:trHeight w:val="125"/>
          <w:jc w:val="center"/>
        </w:trPr>
        <w:tc>
          <w:tcPr>
            <w:tcW w:w="1361" w:type="dxa"/>
            <w:tcBorders>
              <w:bottom w:val="single" w:sz="4" w:space="0" w:color="auto"/>
            </w:tcBorders>
            <w:hideMark/>
          </w:tcPr>
          <w:p w:rsidR="006643C5" w:rsidRPr="00083592" w:rsidRDefault="006643C5" w:rsidP="00212743">
            <w:pPr>
              <w:pStyle w:val="Tabletext"/>
              <w:jc w:val="center"/>
              <w:rPr>
                <w:sz w:val="18"/>
                <w:szCs w:val="18"/>
                <w:lang w:val="es-ES_tradnl"/>
              </w:rPr>
            </w:pPr>
            <w:r w:rsidRPr="00083592">
              <w:rPr>
                <w:sz w:val="18"/>
                <w:szCs w:val="18"/>
                <w:lang w:val="es-ES_tradnl"/>
              </w:rPr>
              <w:t>9/(74 MHz)</w:t>
            </w:r>
          </w:p>
        </w:tc>
        <w:tc>
          <w:tcPr>
            <w:tcW w:w="877" w:type="dxa"/>
            <w:tcBorders>
              <w:bottom w:val="single" w:sz="4" w:space="0" w:color="auto"/>
            </w:tcBorders>
            <w:vAlign w:val="center"/>
          </w:tcPr>
          <w:p w:rsidR="006643C5" w:rsidRPr="00083592" w:rsidRDefault="006643C5" w:rsidP="00212743">
            <w:pPr>
              <w:pStyle w:val="Tabletext"/>
              <w:jc w:val="center"/>
              <w:rPr>
                <w:sz w:val="18"/>
                <w:szCs w:val="18"/>
                <w:lang w:val="es-ES_tradnl"/>
              </w:rPr>
            </w:pPr>
          </w:p>
        </w:tc>
        <w:tc>
          <w:tcPr>
            <w:tcW w:w="794" w:type="dxa"/>
            <w:tcBorders>
              <w:bottom w:val="single" w:sz="4" w:space="0" w:color="auto"/>
            </w:tcBorders>
            <w:vAlign w:val="center"/>
          </w:tcPr>
          <w:p w:rsidR="006643C5" w:rsidRPr="00083592" w:rsidRDefault="006643C5" w:rsidP="00212743">
            <w:pPr>
              <w:pStyle w:val="Tabletext"/>
              <w:jc w:val="center"/>
              <w:rPr>
                <w:sz w:val="18"/>
                <w:szCs w:val="18"/>
                <w:lang w:val="es-ES_tradnl"/>
              </w:rPr>
            </w:pPr>
          </w:p>
        </w:tc>
        <w:tc>
          <w:tcPr>
            <w:tcW w:w="850" w:type="dxa"/>
            <w:tcBorders>
              <w:bottom w:val="single" w:sz="4" w:space="0" w:color="auto"/>
            </w:tcBorders>
            <w:vAlign w:val="center"/>
          </w:tcPr>
          <w:p w:rsidR="006643C5" w:rsidRPr="00083592" w:rsidRDefault="006643C5" w:rsidP="00212743">
            <w:pPr>
              <w:pStyle w:val="Tabletext"/>
              <w:jc w:val="center"/>
              <w:rPr>
                <w:sz w:val="18"/>
                <w:szCs w:val="18"/>
                <w:lang w:val="es-ES_tradnl"/>
              </w:rPr>
            </w:pPr>
          </w:p>
        </w:tc>
        <w:tc>
          <w:tcPr>
            <w:tcW w:w="851" w:type="dxa"/>
            <w:tcBorders>
              <w:bottom w:val="single" w:sz="4" w:space="0" w:color="auto"/>
            </w:tcBorders>
            <w:vAlign w:val="center"/>
          </w:tcPr>
          <w:p w:rsidR="006643C5" w:rsidRPr="00083592" w:rsidRDefault="006643C5" w:rsidP="00212743">
            <w:pPr>
              <w:pStyle w:val="Tabletext"/>
              <w:jc w:val="center"/>
              <w:rPr>
                <w:sz w:val="18"/>
                <w:szCs w:val="18"/>
                <w:lang w:val="es-ES_tradnl"/>
              </w:rPr>
            </w:pPr>
          </w:p>
        </w:tc>
        <w:tc>
          <w:tcPr>
            <w:tcW w:w="852" w:type="dxa"/>
            <w:tcBorders>
              <w:bottom w:val="single" w:sz="4" w:space="0" w:color="auto"/>
            </w:tcBorders>
            <w:vAlign w:val="center"/>
          </w:tcPr>
          <w:p w:rsidR="006643C5" w:rsidRPr="00083592" w:rsidRDefault="006643C5" w:rsidP="00212743">
            <w:pPr>
              <w:pStyle w:val="Tabletext"/>
              <w:jc w:val="center"/>
              <w:rPr>
                <w:sz w:val="18"/>
                <w:szCs w:val="18"/>
                <w:lang w:val="es-ES_tradnl"/>
              </w:rPr>
            </w:pPr>
          </w:p>
        </w:tc>
        <w:tc>
          <w:tcPr>
            <w:tcW w:w="709" w:type="dxa"/>
            <w:tcBorders>
              <w:bottom w:val="single" w:sz="4" w:space="0" w:color="auto"/>
            </w:tcBorders>
            <w:vAlign w:val="center"/>
            <w:hideMark/>
          </w:tcPr>
          <w:p w:rsidR="006643C5" w:rsidRPr="00083592" w:rsidRDefault="006643C5" w:rsidP="00212743">
            <w:pPr>
              <w:pStyle w:val="Tabletext"/>
              <w:jc w:val="center"/>
              <w:rPr>
                <w:sz w:val="18"/>
                <w:szCs w:val="18"/>
                <w:lang w:val="es-ES_tradnl"/>
              </w:rPr>
            </w:pPr>
            <w:r w:rsidRPr="00083592">
              <w:rPr>
                <w:sz w:val="18"/>
                <w:szCs w:val="18"/>
                <w:lang w:val="es-ES_tradnl"/>
              </w:rPr>
              <w:t>6</w:t>
            </w:r>
          </w:p>
        </w:tc>
        <w:tc>
          <w:tcPr>
            <w:tcW w:w="794" w:type="dxa"/>
            <w:tcBorders>
              <w:bottom w:val="single" w:sz="4" w:space="0" w:color="auto"/>
            </w:tcBorders>
          </w:tcPr>
          <w:p w:rsidR="006643C5" w:rsidRPr="00083592" w:rsidRDefault="006643C5" w:rsidP="00212743">
            <w:pPr>
              <w:pStyle w:val="Tabletext"/>
              <w:jc w:val="center"/>
              <w:rPr>
                <w:sz w:val="18"/>
                <w:szCs w:val="18"/>
                <w:lang w:val="es-ES_tradnl"/>
              </w:rPr>
            </w:pPr>
            <w:r w:rsidRPr="00083592">
              <w:rPr>
                <w:sz w:val="18"/>
                <w:szCs w:val="18"/>
                <w:lang w:val="es-ES_tradnl"/>
              </w:rPr>
              <w:t>−56,5</w:t>
            </w:r>
          </w:p>
        </w:tc>
        <w:tc>
          <w:tcPr>
            <w:tcW w:w="846" w:type="dxa"/>
            <w:tcBorders>
              <w:bottom w:val="single" w:sz="4" w:space="0" w:color="auto"/>
            </w:tcBorders>
          </w:tcPr>
          <w:p w:rsidR="006643C5" w:rsidRPr="00083592" w:rsidRDefault="006643C5" w:rsidP="00212743">
            <w:pPr>
              <w:pStyle w:val="Tabletext"/>
              <w:jc w:val="center"/>
              <w:rPr>
                <w:sz w:val="18"/>
                <w:szCs w:val="18"/>
                <w:lang w:val="es-ES_tradnl"/>
              </w:rPr>
            </w:pPr>
            <w:r w:rsidRPr="00083592">
              <w:rPr>
                <w:sz w:val="18"/>
                <w:szCs w:val="18"/>
                <w:lang w:val="es-ES_tradnl"/>
              </w:rPr>
              <w:t>−53,0</w:t>
            </w:r>
          </w:p>
        </w:tc>
        <w:tc>
          <w:tcPr>
            <w:tcW w:w="846" w:type="dxa"/>
            <w:tcBorders>
              <w:bottom w:val="single" w:sz="4" w:space="0" w:color="auto"/>
            </w:tcBorders>
          </w:tcPr>
          <w:p w:rsidR="006643C5" w:rsidRPr="00083592" w:rsidRDefault="006643C5" w:rsidP="00212743">
            <w:pPr>
              <w:pStyle w:val="Tabletext"/>
              <w:jc w:val="center"/>
              <w:rPr>
                <w:sz w:val="18"/>
                <w:szCs w:val="18"/>
                <w:lang w:val="es-ES_tradnl"/>
              </w:rPr>
            </w:pPr>
            <w:r w:rsidRPr="00083592">
              <w:rPr>
                <w:sz w:val="18"/>
                <w:szCs w:val="18"/>
                <w:lang w:val="es-ES_tradnl"/>
              </w:rPr>
              <w:t>−8,5</w:t>
            </w:r>
          </w:p>
        </w:tc>
        <w:tc>
          <w:tcPr>
            <w:tcW w:w="847" w:type="dxa"/>
            <w:tcBorders>
              <w:bottom w:val="single" w:sz="4" w:space="0" w:color="auto"/>
            </w:tcBorders>
          </w:tcPr>
          <w:p w:rsidR="006643C5" w:rsidRPr="00083592" w:rsidRDefault="006643C5" w:rsidP="00212743">
            <w:pPr>
              <w:pStyle w:val="Tabletext"/>
              <w:jc w:val="center"/>
              <w:rPr>
                <w:sz w:val="18"/>
                <w:szCs w:val="18"/>
                <w:lang w:val="es-ES_tradnl"/>
              </w:rPr>
            </w:pPr>
            <w:r w:rsidRPr="00083592">
              <w:rPr>
                <w:sz w:val="18"/>
                <w:szCs w:val="18"/>
                <w:lang w:val="es-ES_tradnl"/>
              </w:rPr>
              <w:t>5,5</w:t>
            </w:r>
          </w:p>
        </w:tc>
      </w:tr>
      <w:tr w:rsidR="001F6FC5" w:rsidRPr="006643C5" w:rsidTr="006643C5">
        <w:trPr>
          <w:trHeight w:val="125"/>
          <w:jc w:val="center"/>
        </w:trPr>
        <w:tc>
          <w:tcPr>
            <w:tcW w:w="9639" w:type="dxa"/>
            <w:gridSpan w:val="12"/>
            <w:tcBorders>
              <w:top w:val="single" w:sz="4" w:space="0" w:color="auto"/>
              <w:left w:val="nil"/>
              <w:bottom w:val="nil"/>
              <w:right w:val="nil"/>
            </w:tcBorders>
          </w:tcPr>
          <w:p w:rsidR="007400A3" w:rsidRPr="006643C5" w:rsidRDefault="007400A3" w:rsidP="006643C5">
            <w:pPr>
              <w:pStyle w:val="TableLegendNote"/>
              <w:rPr>
                <w:sz w:val="18"/>
              </w:rPr>
            </w:pPr>
            <w:r w:rsidRPr="006643C5">
              <w:rPr>
                <w:sz w:val="18"/>
              </w:rPr>
              <w:t>NOTA 1</w:t>
            </w:r>
            <w:r w:rsidR="00DC375F">
              <w:rPr>
                <w:sz w:val="18"/>
              </w:rPr>
              <w:t> – </w:t>
            </w:r>
            <w:r w:rsidRPr="006643C5">
              <w:rPr>
                <w:sz w:val="18"/>
              </w:rPr>
              <w:t>Es aplicable la RP a menos que el nivel de la señal interferente se encuentre por encima del correspondiente U</w:t>
            </w:r>
            <w:r w:rsidRPr="006643C5">
              <w:rPr>
                <w:sz w:val="18"/>
                <w:vertAlign w:val="subscript"/>
              </w:rPr>
              <w:t>s</w:t>
            </w:r>
            <w:r w:rsidRPr="006643C5">
              <w:rPr>
                <w:sz w:val="18"/>
              </w:rPr>
              <w:t xml:space="preserve">. De ser así, el receptor resulta interferido </w:t>
            </w:r>
            <w:r w:rsidR="007962DC" w:rsidRPr="006643C5">
              <w:rPr>
                <w:sz w:val="18"/>
              </w:rPr>
              <w:t>por</w:t>
            </w:r>
            <w:r w:rsidRPr="006643C5">
              <w:rPr>
                <w:sz w:val="18"/>
              </w:rPr>
              <w:t xml:space="preserve"> la señal interferente cualquiera que sea la relación señal/interferencia.</w:t>
            </w:r>
          </w:p>
          <w:p w:rsidR="007400A3" w:rsidRPr="006643C5" w:rsidRDefault="007400A3" w:rsidP="006643C5">
            <w:pPr>
              <w:pStyle w:val="TableLegendNote"/>
              <w:rPr>
                <w:sz w:val="18"/>
              </w:rPr>
            </w:pPr>
            <w:r w:rsidRPr="006643C5">
              <w:rPr>
                <w:sz w:val="18"/>
              </w:rPr>
              <w:t>NOTA 2</w:t>
            </w:r>
            <w:r w:rsidR="00DC375F">
              <w:rPr>
                <w:sz w:val="18"/>
              </w:rPr>
              <w:t> – </w:t>
            </w:r>
            <w:r w:rsidRPr="006643C5">
              <w:rPr>
                <w:sz w:val="18"/>
              </w:rPr>
              <w:t>Para un nivel de la señal deseada próximo a la sensibilidad del receptor, debe tenerse en cuenta el ruido; por ejemplo, para una sensibilidad de +3 dB, deben añadirse 3 dB a la RP.</w:t>
            </w:r>
          </w:p>
          <w:p w:rsidR="007400A3" w:rsidRPr="006643C5" w:rsidRDefault="007400A3" w:rsidP="006643C5">
            <w:pPr>
              <w:pStyle w:val="TableLegendNote"/>
              <w:rPr>
                <w:sz w:val="18"/>
              </w:rPr>
            </w:pPr>
            <w:r w:rsidRPr="006643C5">
              <w:rPr>
                <w:sz w:val="18"/>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7400A3" w:rsidRPr="006643C5" w:rsidRDefault="007400A3" w:rsidP="006643C5">
            <w:pPr>
              <w:pStyle w:val="TableLegendNote"/>
              <w:rPr>
                <w:iCs/>
                <w:sz w:val="18"/>
              </w:rPr>
            </w:pPr>
            <w:r w:rsidRPr="006643C5">
              <w:rPr>
                <w:sz w:val="18"/>
              </w:rPr>
              <w:t>NOTA 4</w:t>
            </w:r>
            <w:r w:rsidR="00DC375F">
              <w:rPr>
                <w:sz w:val="18"/>
              </w:rPr>
              <w:t> – </w:t>
            </w:r>
            <w:r w:rsidRPr="006643C5">
              <w:rPr>
                <w:sz w:val="18"/>
              </w:rPr>
              <w:t>Utilizando análisis estadístico (suponiendo una distribución acumulativa gaussiana), se calcularon el 50</w:t>
            </w:r>
            <w:r w:rsidRPr="006643C5">
              <w:rPr>
                <w:sz w:val="18"/>
                <w:vertAlign w:val="superscript"/>
              </w:rPr>
              <w:t xml:space="preserve">o </w:t>
            </w:r>
            <w:r w:rsidRPr="006643C5">
              <w:rPr>
                <w:iCs/>
                <w:sz w:val="18"/>
              </w:rPr>
              <w:t>y el 90</w:t>
            </w:r>
            <w:r w:rsidRPr="006643C5">
              <w:rPr>
                <w:iCs/>
                <w:sz w:val="18"/>
                <w:vertAlign w:val="superscript"/>
              </w:rPr>
              <w:t xml:space="preserve">o </w:t>
            </w:r>
            <w:r w:rsidRPr="006643C5">
              <w:rPr>
                <w:iCs/>
                <w:sz w:val="18"/>
              </w:rPr>
              <w:t>percentil de todas las relaciones de protección medidas y el 10</w:t>
            </w:r>
            <w:r w:rsidRPr="006643C5">
              <w:rPr>
                <w:iCs/>
                <w:sz w:val="18"/>
                <w:vertAlign w:val="superscript"/>
              </w:rPr>
              <w:t>o</w:t>
            </w:r>
            <w:r w:rsidRPr="006643C5">
              <w:rPr>
                <w:iCs/>
                <w:sz w:val="18"/>
              </w:rPr>
              <w:t xml:space="preserve"> y el 50</w:t>
            </w:r>
            <w:r w:rsidRPr="006643C5">
              <w:rPr>
                <w:iCs/>
                <w:sz w:val="18"/>
                <w:vertAlign w:val="superscript"/>
              </w:rPr>
              <w:t>o</w:t>
            </w:r>
            <w:r w:rsidRPr="006643C5">
              <w:rPr>
                <w:iCs/>
                <w:sz w:val="18"/>
              </w:rPr>
              <w:t xml:space="preserve"> percentil de todos los umbrales de sobrecarga medidos para la interferencia LTE en el sistema DVB-T.</w:t>
            </w:r>
          </w:p>
          <w:p w:rsidR="007400A3" w:rsidRPr="006643C5" w:rsidRDefault="007400A3" w:rsidP="006643C5">
            <w:pPr>
              <w:pStyle w:val="TableLegendNote"/>
              <w:rPr>
                <w:iCs/>
                <w:sz w:val="18"/>
              </w:rPr>
            </w:pPr>
            <w:r w:rsidRPr="006643C5">
              <w:rPr>
                <w:iCs/>
                <w:sz w:val="18"/>
              </w:rPr>
              <w:t>NOTA 5</w:t>
            </w:r>
            <w:r w:rsidR="00DC375F">
              <w:rPr>
                <w:iCs/>
                <w:sz w:val="18"/>
              </w:rPr>
              <w:t> – </w:t>
            </w:r>
            <w:r w:rsidRPr="006643C5">
              <w:rPr>
                <w:iCs/>
                <w:sz w:val="18"/>
              </w:rPr>
              <w:t>El 90</w:t>
            </w:r>
            <w:r w:rsidRPr="006643C5">
              <w:rPr>
                <w:iCs/>
                <w:sz w:val="18"/>
                <w:vertAlign w:val="superscript"/>
              </w:rPr>
              <w:t>o</w:t>
            </w:r>
            <w:r w:rsidRPr="006643C5">
              <w:rPr>
                <w:iCs/>
                <w:sz w:val="18"/>
              </w:rPr>
              <w:t xml:space="preserve"> (respectivamente el 50</w:t>
            </w:r>
            <w:r w:rsidRPr="006643C5">
              <w:rPr>
                <w:iCs/>
                <w:sz w:val="18"/>
                <w:vertAlign w:val="superscript"/>
              </w:rPr>
              <w:t>o</w:t>
            </w:r>
            <w:r w:rsidRPr="006643C5">
              <w:rPr>
                <w:iCs/>
                <w:sz w:val="18"/>
              </w:rPr>
              <w:t>) percentil para el valor de la relación de protección corresponde a la protección del 90% (respectivamente el 50%) de los receptores medidos. El 10</w:t>
            </w:r>
            <w:r w:rsidRPr="006643C5">
              <w:rPr>
                <w:iCs/>
                <w:sz w:val="18"/>
                <w:vertAlign w:val="superscript"/>
              </w:rPr>
              <w:t>o</w:t>
            </w:r>
            <w:r w:rsidRPr="006643C5">
              <w:rPr>
                <w:iCs/>
                <w:sz w:val="18"/>
              </w:rPr>
              <w:t xml:space="preserve"> (respectivamente el 50</w:t>
            </w:r>
            <w:r w:rsidRPr="006643C5">
              <w:rPr>
                <w:iCs/>
                <w:sz w:val="18"/>
                <w:vertAlign w:val="superscript"/>
              </w:rPr>
              <w:t>o</w:t>
            </w:r>
            <w:r w:rsidRPr="006643C5">
              <w:rPr>
                <w:iCs/>
                <w:sz w:val="18"/>
              </w:rPr>
              <w:t>) percentil para el valor umbral de</w:t>
            </w:r>
            <w:r w:rsidR="00F019D9" w:rsidRPr="006643C5">
              <w:rPr>
                <w:iCs/>
                <w:sz w:val="18"/>
              </w:rPr>
              <w:t xml:space="preserve"> </w:t>
            </w:r>
            <w:r w:rsidRPr="006643C5">
              <w:rPr>
                <w:iCs/>
                <w:sz w:val="18"/>
              </w:rPr>
              <w:t>sobrecarga corresponde a la protección del 90% (respectivamente el 50%) de los receptores medidos.</w:t>
            </w:r>
          </w:p>
          <w:p w:rsidR="007400A3" w:rsidRPr="006643C5" w:rsidRDefault="007400A3" w:rsidP="0086784A">
            <w:pPr>
              <w:pStyle w:val="TableLegendNote"/>
              <w:rPr>
                <w:i/>
                <w:sz w:val="18"/>
              </w:rPr>
            </w:pPr>
            <w:r w:rsidRPr="006643C5">
              <w:rPr>
                <w:iCs/>
                <w:sz w:val="18"/>
              </w:rPr>
              <w:t>NOTA 6</w:t>
            </w:r>
            <w:r w:rsidR="00DC375F">
              <w:rPr>
                <w:iCs/>
                <w:sz w:val="18"/>
              </w:rPr>
              <w:t> – </w:t>
            </w:r>
            <w:r w:rsidRPr="006643C5">
              <w:rPr>
                <w:iCs/>
                <w:sz w:val="18"/>
              </w:rPr>
              <w:t>Para este caso se ha probado un número limitado de sintonizadores de jaula (2). Por tanto, no pueden proporcionarse estadísticas válidas. Los valores que figuran en el Cuadro 6</w:t>
            </w:r>
            <w:r w:rsidR="0086784A">
              <w:rPr>
                <w:iCs/>
                <w:sz w:val="18"/>
              </w:rPr>
              <w:t>7</w:t>
            </w:r>
            <w:r w:rsidRPr="006643C5">
              <w:rPr>
                <w:iCs/>
                <w:sz w:val="18"/>
              </w:rPr>
              <w:t xml:space="preserve"> se dan a título informativo y deben utilizarse con precaución</w:t>
            </w:r>
            <w:r w:rsidR="001F6FC5" w:rsidRPr="006643C5">
              <w:rPr>
                <w:sz w:val="18"/>
              </w:rPr>
              <w:t>.</w:t>
            </w:r>
          </w:p>
        </w:tc>
      </w:tr>
    </w:tbl>
    <w:p w:rsidR="001F6FC5" w:rsidRPr="00083592" w:rsidRDefault="001F6FC5" w:rsidP="001F6FC5">
      <w:pPr>
        <w:pStyle w:val="Tablefin"/>
        <w:rPr>
          <w:lang w:val="es-ES_tradnl"/>
        </w:rPr>
      </w:pPr>
    </w:p>
    <w:p w:rsidR="001F6FC5" w:rsidRPr="00083592" w:rsidRDefault="007400A3" w:rsidP="00A50640">
      <w:pPr>
        <w:keepNext/>
        <w:keepLines/>
        <w:rPr>
          <w:lang w:val="es-ES_tradnl"/>
        </w:rPr>
      </w:pPr>
      <w:r w:rsidRPr="00083592">
        <w:rPr>
          <w:lang w:val="es-ES_tradnl"/>
        </w:rPr>
        <w:lastRenderedPageBreak/>
        <w:t>El Cuadro </w:t>
      </w:r>
      <w:r w:rsidR="001F6FC5" w:rsidRPr="00083592">
        <w:rPr>
          <w:lang w:val="es-ES_tradnl"/>
        </w:rPr>
        <w:t xml:space="preserve">67 </w:t>
      </w:r>
      <w:r w:rsidRPr="00083592">
        <w:rPr>
          <w:lang w:val="es-ES_tradnl"/>
        </w:rPr>
        <w:t xml:space="preserve">presenta los resultados de las mediciones en bruto para sintonizadores de jaula en el caso de interferencia LTE BS </w:t>
      </w:r>
      <w:r w:rsidR="001F6FC5" w:rsidRPr="00083592">
        <w:rPr>
          <w:lang w:val="es-ES_tradnl"/>
        </w:rPr>
        <w:t>(</w:t>
      </w:r>
      <w:r w:rsidRPr="00083592">
        <w:rPr>
          <w:lang w:val="es-ES_tradnl"/>
        </w:rPr>
        <w:t xml:space="preserve">carga de tráfico del </w:t>
      </w:r>
      <w:r w:rsidR="001F6FC5" w:rsidRPr="00083592">
        <w:rPr>
          <w:lang w:val="es-ES_tradnl"/>
        </w:rPr>
        <w:t xml:space="preserve">50%). </w:t>
      </w:r>
      <w:r w:rsidRPr="00083592">
        <w:rPr>
          <w:lang w:val="es-ES_tradnl"/>
        </w:rPr>
        <w:t>Estos valores se dan a título informativo y deben utilizarse con precaución</w:t>
      </w:r>
      <w:r w:rsidR="001F6FC5" w:rsidRPr="00083592">
        <w:rPr>
          <w:lang w:val="es-ES_tradnl"/>
        </w:rPr>
        <w:t>.</w:t>
      </w:r>
    </w:p>
    <w:p w:rsidR="001F6FC5" w:rsidRPr="00083592" w:rsidRDefault="001F6FC5" w:rsidP="001F6FC5">
      <w:pPr>
        <w:pStyle w:val="TableNo"/>
        <w:rPr>
          <w:lang w:val="es-ES_tradnl"/>
        </w:rPr>
      </w:pPr>
      <w:bookmarkStart w:id="989" w:name="_Toc309290597"/>
      <w:bookmarkStart w:id="990" w:name="_Toc309719108"/>
      <w:bookmarkStart w:id="991" w:name="_Toc325623734"/>
      <w:r w:rsidRPr="00083592">
        <w:rPr>
          <w:caps/>
          <w:lang w:val="es-ES_tradnl"/>
        </w:rPr>
        <w:t xml:space="preserve">CUADRO </w:t>
      </w:r>
      <w:r w:rsidRPr="00083592">
        <w:rPr>
          <w:lang w:val="es-ES_tradnl"/>
        </w:rPr>
        <w:t>67</w:t>
      </w:r>
      <w:bookmarkEnd w:id="989"/>
      <w:bookmarkEnd w:id="990"/>
      <w:bookmarkEnd w:id="991"/>
    </w:p>
    <w:p w:rsidR="001F6FC5" w:rsidRPr="00083592" w:rsidRDefault="007400A3" w:rsidP="00DE2DD4">
      <w:pPr>
        <w:pStyle w:val="Tabletitle"/>
        <w:rPr>
          <w:sz w:val="20"/>
          <w:lang w:val="es-ES_tradnl"/>
        </w:rPr>
      </w:pPr>
      <w:bookmarkStart w:id="992" w:name="_Toc325623490"/>
      <w:bookmarkStart w:id="993" w:name="_Toc325623735"/>
      <w:r w:rsidRPr="00083592">
        <w:rPr>
          <w:lang w:val="es-ES_tradnl"/>
        </w:rPr>
        <w:t>Valores de la RP y del U</w:t>
      </w:r>
      <w:r w:rsidRPr="00083592">
        <w:rPr>
          <w:vertAlign w:val="subscript"/>
          <w:lang w:val="es-ES_tradnl"/>
        </w:rPr>
        <w:t>s</w:t>
      </w:r>
      <w:r w:rsidRPr="00083592">
        <w:rPr>
          <w:lang w:val="es-ES_tradnl"/>
        </w:rPr>
        <w:t xml:space="preserve"> para una señal DVB-T MAQ-64 de 8 MHz con tasa de</w:t>
      </w:r>
      <w:r w:rsidR="00DE2DD4">
        <w:rPr>
          <w:lang w:val="es-ES_tradnl"/>
        </w:rPr>
        <w:br/>
      </w:r>
      <w:r w:rsidRPr="00083592">
        <w:rPr>
          <w:lang w:val="es-ES_tradnl"/>
        </w:rPr>
        <w:t>codificación 2/3 interferida por una señal LTE BS de 10 MHz</w:t>
      </w:r>
      <w:r w:rsidR="00CF6BB6">
        <w:rPr>
          <w:lang w:val="es-ES_tradnl"/>
        </w:rPr>
        <w:t xml:space="preserve"> </w:t>
      </w:r>
      <w:r w:rsidRPr="00083592">
        <w:rPr>
          <w:lang w:val="es-ES_tradnl"/>
        </w:rPr>
        <w:t>con una carga</w:t>
      </w:r>
      <w:r w:rsidR="00DE2DD4">
        <w:rPr>
          <w:lang w:val="es-ES_tradnl"/>
        </w:rPr>
        <w:br/>
      </w:r>
      <w:r w:rsidRPr="00083592">
        <w:rPr>
          <w:lang w:val="es-ES_tradnl"/>
        </w:rPr>
        <w:t>de tráfico del 50% en un entorno de canal gaussiano para sintonizadores</w:t>
      </w:r>
      <w:r w:rsidR="00DE2DD4">
        <w:rPr>
          <w:lang w:val="es-ES_tradnl"/>
        </w:rPr>
        <w:br/>
      </w:r>
      <w:r w:rsidRPr="00083592">
        <w:rPr>
          <w:lang w:val="es-ES_tradnl"/>
        </w:rPr>
        <w:t>de jaula y sintonizadores de silicio (véanse las Notas 1 a </w:t>
      </w:r>
      <w:r w:rsidR="003C16AE" w:rsidRPr="00083592">
        <w:rPr>
          <w:lang w:val="es-ES_tradnl"/>
        </w:rPr>
        <w:t>3</w:t>
      </w:r>
      <w:r w:rsidRPr="00083592">
        <w:rPr>
          <w:lang w:val="es-ES_tradnl"/>
        </w:rPr>
        <w:t>)</w:t>
      </w:r>
      <w:bookmarkEnd w:id="992"/>
      <w:bookmarkEnd w:id="993"/>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5"/>
        <w:gridCol w:w="1741"/>
        <w:gridCol w:w="1741"/>
        <w:gridCol w:w="1741"/>
        <w:gridCol w:w="1741"/>
      </w:tblGrid>
      <w:tr w:rsidR="003C16AE" w:rsidRPr="00083592" w:rsidTr="003C16AE">
        <w:trPr>
          <w:jc w:val="center"/>
        </w:trPr>
        <w:tc>
          <w:tcPr>
            <w:tcW w:w="2361" w:type="dxa"/>
            <w:shd w:val="clear" w:color="auto" w:fill="auto"/>
            <w:vAlign w:val="center"/>
          </w:tcPr>
          <w:p w:rsidR="003C16AE" w:rsidRPr="00083592" w:rsidRDefault="003C16AE" w:rsidP="00147B99">
            <w:pPr>
              <w:pStyle w:val="Tablehead"/>
              <w:rPr>
                <w:rFonts w:eastAsia="MS Mincho"/>
                <w:szCs w:val="22"/>
                <w:lang w:val="es-ES_tradnl"/>
              </w:rPr>
            </w:pPr>
            <w:r w:rsidRPr="00083592">
              <w:rPr>
                <w:rFonts w:eastAsia="MS Mincho"/>
                <w:szCs w:val="22"/>
                <w:lang w:val="es-ES_tradnl"/>
              </w:rPr>
              <w:t>Desplazamiento de la fuente de interferencia N/(MHz)</w:t>
            </w:r>
          </w:p>
        </w:tc>
        <w:tc>
          <w:tcPr>
            <w:tcW w:w="3072" w:type="dxa"/>
            <w:gridSpan w:val="2"/>
            <w:shd w:val="clear" w:color="auto" w:fill="auto"/>
            <w:vAlign w:val="center"/>
          </w:tcPr>
          <w:p w:rsidR="003C16AE" w:rsidRPr="00083592" w:rsidRDefault="003C16AE" w:rsidP="00147B99">
            <w:pPr>
              <w:pStyle w:val="Tablehead"/>
              <w:rPr>
                <w:lang w:val="es-ES_tradnl"/>
              </w:rPr>
            </w:pPr>
            <w:r w:rsidRPr="00083592">
              <w:rPr>
                <w:lang w:val="es-ES_tradnl"/>
              </w:rPr>
              <w:t>RP, dB</w:t>
            </w:r>
          </w:p>
        </w:tc>
        <w:tc>
          <w:tcPr>
            <w:tcW w:w="3072" w:type="dxa"/>
            <w:gridSpan w:val="2"/>
            <w:shd w:val="clear" w:color="auto" w:fill="auto"/>
            <w:vAlign w:val="center"/>
          </w:tcPr>
          <w:p w:rsidR="003C16AE" w:rsidRPr="00083592" w:rsidRDefault="003C16AE" w:rsidP="00147B99">
            <w:pPr>
              <w:pStyle w:val="Tablehead"/>
              <w:rPr>
                <w:lang w:val="es-ES_tradnl"/>
              </w:rPr>
            </w:pPr>
            <w:r w:rsidRPr="00083592">
              <w:rPr>
                <w:lang w:val="es-ES_tradnl"/>
              </w:rPr>
              <w:t>U</w:t>
            </w:r>
            <w:r w:rsidRPr="00083592">
              <w:rPr>
                <w:vertAlign w:val="subscript"/>
                <w:lang w:val="es-ES_tradnl"/>
              </w:rPr>
              <w:t>s</w:t>
            </w:r>
            <w:r w:rsidRPr="00083592">
              <w:rPr>
                <w:lang w:val="es-ES_tradnl"/>
              </w:rPr>
              <w:t>, dBm</w:t>
            </w:r>
          </w:p>
        </w:tc>
      </w:tr>
      <w:tr w:rsidR="003C16AE" w:rsidRPr="00083592" w:rsidTr="003C16AE">
        <w:trPr>
          <w:jc w:val="center"/>
        </w:trPr>
        <w:tc>
          <w:tcPr>
            <w:tcW w:w="2361" w:type="dxa"/>
            <w:shd w:val="clear" w:color="auto" w:fill="auto"/>
          </w:tcPr>
          <w:p w:rsidR="003C16AE" w:rsidRPr="00083592" w:rsidRDefault="003C16AE" w:rsidP="00147B99">
            <w:pPr>
              <w:pStyle w:val="Tablehead"/>
              <w:rPr>
                <w:rFonts w:eastAsia="MS Mincho"/>
                <w:lang w:val="es-ES_tradnl"/>
              </w:rPr>
            </w:pPr>
            <w:r w:rsidRPr="00083592">
              <w:rPr>
                <w:rFonts w:eastAsia="MS Mincho"/>
                <w:lang w:val="es-ES_tradnl"/>
              </w:rPr>
              <w:t>(Pasos de 8 MHz)</w:t>
            </w:r>
          </w:p>
        </w:tc>
        <w:tc>
          <w:tcPr>
            <w:tcW w:w="1536" w:type="dxa"/>
            <w:shd w:val="clear" w:color="auto" w:fill="auto"/>
          </w:tcPr>
          <w:p w:rsidR="003C16AE" w:rsidRPr="00472928" w:rsidRDefault="003C16AE" w:rsidP="00147B99">
            <w:pPr>
              <w:pStyle w:val="Tablehead"/>
              <w:rPr>
                <w:rFonts w:ascii="Times New Roman Bold" w:hAnsi="Times New Roman Bold" w:cs="Times New Roman Bold"/>
                <w:lang w:val="es-ES_tradnl"/>
              </w:rPr>
            </w:pPr>
            <w:r w:rsidRPr="00472928">
              <w:rPr>
                <w:rFonts w:ascii="Times New Roman Bold" w:hAnsi="Times New Roman Bold" w:cs="Times New Roman Bold"/>
                <w:lang w:val="es-ES_tradnl"/>
              </w:rPr>
              <w:t>Rx5(Jaula)</w:t>
            </w:r>
          </w:p>
        </w:tc>
        <w:tc>
          <w:tcPr>
            <w:tcW w:w="1536" w:type="dxa"/>
            <w:shd w:val="clear" w:color="auto" w:fill="auto"/>
          </w:tcPr>
          <w:p w:rsidR="003C16AE" w:rsidRPr="00472928" w:rsidRDefault="003C16AE" w:rsidP="00147B99">
            <w:pPr>
              <w:pStyle w:val="Tablehead"/>
              <w:rPr>
                <w:rFonts w:ascii="Times New Roman Bold" w:hAnsi="Times New Roman Bold" w:cs="Times New Roman Bold"/>
                <w:lang w:val="es-ES_tradnl"/>
              </w:rPr>
            </w:pPr>
            <w:r w:rsidRPr="00472928">
              <w:rPr>
                <w:rFonts w:ascii="Times New Roman Bold" w:hAnsi="Times New Roman Bold" w:cs="Times New Roman Bold"/>
                <w:lang w:val="es-ES_tradnl"/>
              </w:rPr>
              <w:t>Rx5(Jaula)</w:t>
            </w:r>
          </w:p>
        </w:tc>
        <w:tc>
          <w:tcPr>
            <w:tcW w:w="1536" w:type="dxa"/>
            <w:shd w:val="clear" w:color="auto" w:fill="auto"/>
          </w:tcPr>
          <w:p w:rsidR="003C16AE" w:rsidRPr="00472928" w:rsidRDefault="003C16AE" w:rsidP="00147B99">
            <w:pPr>
              <w:pStyle w:val="Tablehead"/>
              <w:rPr>
                <w:rFonts w:ascii="Times New Roman Bold" w:hAnsi="Times New Roman Bold" w:cs="Times New Roman Bold"/>
                <w:lang w:val="es-ES_tradnl"/>
              </w:rPr>
            </w:pPr>
            <w:r w:rsidRPr="00472928">
              <w:rPr>
                <w:rFonts w:ascii="Times New Roman Bold" w:hAnsi="Times New Roman Bold" w:cs="Times New Roman Bold"/>
                <w:lang w:val="es-ES_tradnl"/>
              </w:rPr>
              <w:t>Rx5(Jaula)</w:t>
            </w:r>
          </w:p>
        </w:tc>
        <w:tc>
          <w:tcPr>
            <w:tcW w:w="1536" w:type="dxa"/>
            <w:shd w:val="clear" w:color="auto" w:fill="auto"/>
          </w:tcPr>
          <w:p w:rsidR="003C16AE" w:rsidRPr="00472928" w:rsidRDefault="003C16AE" w:rsidP="00147B99">
            <w:pPr>
              <w:pStyle w:val="Tablehead"/>
              <w:rPr>
                <w:rFonts w:ascii="Times New Roman Bold" w:hAnsi="Times New Roman Bold" w:cs="Times New Roman Bold"/>
                <w:lang w:val="es-ES_tradnl"/>
              </w:rPr>
            </w:pPr>
            <w:r w:rsidRPr="00472928">
              <w:rPr>
                <w:rFonts w:ascii="Times New Roman Bold" w:hAnsi="Times New Roman Bold" w:cs="Times New Roman Bold"/>
                <w:lang w:val="es-ES_tradnl"/>
              </w:rPr>
              <w:t>Rx5(Jaula)</w:t>
            </w:r>
          </w:p>
        </w:tc>
      </w:tr>
      <w:tr w:rsidR="001F6FC5" w:rsidRPr="00083592" w:rsidTr="003C16AE">
        <w:trPr>
          <w:jc w:val="center"/>
        </w:trPr>
        <w:tc>
          <w:tcPr>
            <w:tcW w:w="2361" w:type="dxa"/>
            <w:shd w:val="clear" w:color="auto" w:fill="auto"/>
            <w:vAlign w:val="bottom"/>
          </w:tcPr>
          <w:p w:rsidR="001F6FC5" w:rsidRPr="00083592" w:rsidRDefault="001F6FC5" w:rsidP="003C16AE">
            <w:pPr>
              <w:pStyle w:val="Tabletext"/>
              <w:jc w:val="center"/>
              <w:rPr>
                <w:szCs w:val="22"/>
                <w:lang w:val="es-ES_tradnl"/>
              </w:rPr>
            </w:pPr>
            <w:r w:rsidRPr="00083592">
              <w:rPr>
                <w:szCs w:val="22"/>
                <w:lang w:val="es-ES_tradnl"/>
              </w:rPr>
              <w:t>1/(10 MHz)</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−44</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−46</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−14</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−18</w:t>
            </w:r>
          </w:p>
        </w:tc>
      </w:tr>
      <w:tr w:rsidR="001F6FC5" w:rsidRPr="00083592" w:rsidTr="003C16AE">
        <w:trPr>
          <w:jc w:val="center"/>
        </w:trPr>
        <w:tc>
          <w:tcPr>
            <w:tcW w:w="2361" w:type="dxa"/>
            <w:shd w:val="clear" w:color="auto" w:fill="auto"/>
            <w:vAlign w:val="bottom"/>
          </w:tcPr>
          <w:p w:rsidR="001F6FC5" w:rsidRPr="00083592" w:rsidRDefault="001F6FC5" w:rsidP="003C16AE">
            <w:pPr>
              <w:pStyle w:val="Tabletext"/>
              <w:jc w:val="center"/>
              <w:rPr>
                <w:szCs w:val="22"/>
                <w:lang w:val="es-ES_tradnl"/>
              </w:rPr>
            </w:pPr>
            <w:r w:rsidRPr="00083592">
              <w:rPr>
                <w:szCs w:val="22"/>
                <w:lang w:val="es-ES_tradnl"/>
              </w:rPr>
              <w:t>2/(18 MHz)</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−60</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−54</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−4</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−3</w:t>
            </w:r>
          </w:p>
        </w:tc>
      </w:tr>
      <w:tr w:rsidR="001F6FC5" w:rsidRPr="00083592" w:rsidTr="003C16AE">
        <w:trPr>
          <w:jc w:val="center"/>
        </w:trPr>
        <w:tc>
          <w:tcPr>
            <w:tcW w:w="2361" w:type="dxa"/>
            <w:shd w:val="clear" w:color="auto" w:fill="auto"/>
            <w:vAlign w:val="bottom"/>
          </w:tcPr>
          <w:p w:rsidR="001F6FC5" w:rsidRPr="00083592" w:rsidRDefault="001F6FC5" w:rsidP="003C16AE">
            <w:pPr>
              <w:pStyle w:val="Tabletext"/>
              <w:jc w:val="center"/>
              <w:rPr>
                <w:szCs w:val="22"/>
                <w:lang w:val="es-ES_tradnl"/>
              </w:rPr>
            </w:pPr>
            <w:r w:rsidRPr="00083592">
              <w:rPr>
                <w:szCs w:val="22"/>
                <w:lang w:val="es-ES_tradnl"/>
              </w:rPr>
              <w:t>3/(26 MHz)</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−54</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−51</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−9</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1</w:t>
            </w:r>
          </w:p>
        </w:tc>
      </w:tr>
      <w:tr w:rsidR="001F6FC5" w:rsidRPr="00083592" w:rsidTr="003C16AE">
        <w:trPr>
          <w:jc w:val="center"/>
        </w:trPr>
        <w:tc>
          <w:tcPr>
            <w:tcW w:w="2361" w:type="dxa"/>
            <w:shd w:val="clear" w:color="auto" w:fill="auto"/>
            <w:vAlign w:val="bottom"/>
          </w:tcPr>
          <w:p w:rsidR="001F6FC5" w:rsidRPr="00083592" w:rsidRDefault="001F6FC5" w:rsidP="003C16AE">
            <w:pPr>
              <w:pStyle w:val="Tabletext"/>
              <w:jc w:val="center"/>
              <w:rPr>
                <w:szCs w:val="22"/>
                <w:lang w:val="es-ES_tradnl"/>
              </w:rPr>
            </w:pPr>
            <w:r w:rsidRPr="00083592">
              <w:rPr>
                <w:szCs w:val="22"/>
                <w:lang w:val="es-ES_tradnl"/>
              </w:rPr>
              <w:t>4/(34 MHz)</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−47</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−39</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3</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1</w:t>
            </w:r>
          </w:p>
        </w:tc>
      </w:tr>
      <w:tr w:rsidR="001F6FC5" w:rsidRPr="00083592" w:rsidTr="003C16AE">
        <w:trPr>
          <w:jc w:val="center"/>
        </w:trPr>
        <w:tc>
          <w:tcPr>
            <w:tcW w:w="2361" w:type="dxa"/>
            <w:shd w:val="clear" w:color="auto" w:fill="auto"/>
            <w:vAlign w:val="bottom"/>
          </w:tcPr>
          <w:p w:rsidR="001F6FC5" w:rsidRPr="00083592" w:rsidRDefault="001F6FC5" w:rsidP="003C16AE">
            <w:pPr>
              <w:pStyle w:val="Tabletext"/>
              <w:jc w:val="center"/>
              <w:rPr>
                <w:szCs w:val="22"/>
                <w:lang w:val="es-ES_tradnl"/>
              </w:rPr>
            </w:pPr>
            <w:r w:rsidRPr="00083592">
              <w:rPr>
                <w:szCs w:val="22"/>
                <w:lang w:val="es-ES_tradnl"/>
              </w:rPr>
              <w:t>5/(42 MHz)</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−52</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−70</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8</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1</w:t>
            </w:r>
          </w:p>
        </w:tc>
      </w:tr>
      <w:tr w:rsidR="001F6FC5" w:rsidRPr="00083592" w:rsidTr="003C16AE">
        <w:trPr>
          <w:jc w:val="center"/>
        </w:trPr>
        <w:tc>
          <w:tcPr>
            <w:tcW w:w="2361" w:type="dxa"/>
            <w:shd w:val="clear" w:color="auto" w:fill="auto"/>
            <w:vAlign w:val="bottom"/>
          </w:tcPr>
          <w:p w:rsidR="001F6FC5" w:rsidRPr="00083592" w:rsidRDefault="001F6FC5" w:rsidP="003C16AE">
            <w:pPr>
              <w:pStyle w:val="Tabletext"/>
              <w:jc w:val="center"/>
              <w:rPr>
                <w:szCs w:val="22"/>
                <w:lang w:val="es-ES_tradnl"/>
              </w:rPr>
            </w:pPr>
            <w:r w:rsidRPr="00083592">
              <w:rPr>
                <w:szCs w:val="22"/>
                <w:lang w:val="es-ES_tradnl"/>
              </w:rPr>
              <w:t>6/(50 MHz)</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−54</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−70</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8</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2</w:t>
            </w:r>
          </w:p>
        </w:tc>
      </w:tr>
      <w:tr w:rsidR="001F6FC5" w:rsidRPr="00083592" w:rsidTr="003C16AE">
        <w:trPr>
          <w:jc w:val="center"/>
        </w:trPr>
        <w:tc>
          <w:tcPr>
            <w:tcW w:w="2361" w:type="dxa"/>
            <w:shd w:val="clear" w:color="auto" w:fill="auto"/>
            <w:vAlign w:val="bottom"/>
          </w:tcPr>
          <w:p w:rsidR="001F6FC5" w:rsidRPr="00083592" w:rsidRDefault="001F6FC5" w:rsidP="003C16AE">
            <w:pPr>
              <w:pStyle w:val="Tabletext"/>
              <w:jc w:val="center"/>
              <w:rPr>
                <w:szCs w:val="22"/>
                <w:lang w:val="es-ES_tradnl"/>
              </w:rPr>
            </w:pPr>
            <w:r w:rsidRPr="00083592">
              <w:rPr>
                <w:szCs w:val="22"/>
                <w:lang w:val="es-ES_tradnl"/>
              </w:rPr>
              <w:t>7/(58 MHz)</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−57</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−70</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8</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3</w:t>
            </w:r>
          </w:p>
        </w:tc>
      </w:tr>
      <w:tr w:rsidR="001F6FC5" w:rsidRPr="00083592" w:rsidTr="003C16AE">
        <w:trPr>
          <w:jc w:val="center"/>
        </w:trPr>
        <w:tc>
          <w:tcPr>
            <w:tcW w:w="2361" w:type="dxa"/>
            <w:shd w:val="clear" w:color="auto" w:fill="auto"/>
            <w:vAlign w:val="bottom"/>
          </w:tcPr>
          <w:p w:rsidR="001F6FC5" w:rsidRPr="00083592" w:rsidRDefault="001F6FC5" w:rsidP="003C16AE">
            <w:pPr>
              <w:pStyle w:val="Tabletext"/>
              <w:jc w:val="center"/>
              <w:rPr>
                <w:szCs w:val="22"/>
                <w:lang w:val="es-ES_tradnl"/>
              </w:rPr>
            </w:pPr>
            <w:r w:rsidRPr="00083592">
              <w:rPr>
                <w:szCs w:val="22"/>
                <w:lang w:val="es-ES_tradnl"/>
              </w:rPr>
              <w:t>8/(66 MHz)</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−57</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−70</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8</w:t>
            </w:r>
          </w:p>
        </w:tc>
        <w:tc>
          <w:tcPr>
            <w:tcW w:w="1536" w:type="dxa"/>
            <w:shd w:val="clear" w:color="auto" w:fill="auto"/>
          </w:tcPr>
          <w:p w:rsidR="001F6FC5" w:rsidRPr="00083592" w:rsidRDefault="001F6FC5" w:rsidP="003C16AE">
            <w:pPr>
              <w:pStyle w:val="Tabletext"/>
              <w:jc w:val="center"/>
              <w:rPr>
                <w:szCs w:val="22"/>
                <w:lang w:val="es-ES_tradnl"/>
              </w:rPr>
            </w:pPr>
            <w:r w:rsidRPr="00083592">
              <w:rPr>
                <w:szCs w:val="22"/>
                <w:lang w:val="es-ES_tradnl"/>
              </w:rPr>
              <w:t>2</w:t>
            </w:r>
          </w:p>
        </w:tc>
      </w:tr>
      <w:tr w:rsidR="001F6FC5" w:rsidRPr="00083592" w:rsidTr="003C16AE">
        <w:trPr>
          <w:jc w:val="center"/>
        </w:trPr>
        <w:tc>
          <w:tcPr>
            <w:tcW w:w="2361" w:type="dxa"/>
            <w:tcBorders>
              <w:bottom w:val="single" w:sz="4" w:space="0" w:color="auto"/>
            </w:tcBorders>
            <w:shd w:val="clear" w:color="auto" w:fill="auto"/>
            <w:vAlign w:val="bottom"/>
          </w:tcPr>
          <w:p w:rsidR="001F6FC5" w:rsidRPr="00083592" w:rsidRDefault="001F6FC5" w:rsidP="003C16AE">
            <w:pPr>
              <w:pStyle w:val="Tabletext"/>
              <w:jc w:val="center"/>
              <w:rPr>
                <w:szCs w:val="22"/>
                <w:lang w:val="es-ES_tradnl"/>
              </w:rPr>
            </w:pPr>
            <w:r w:rsidRPr="00083592">
              <w:rPr>
                <w:szCs w:val="22"/>
                <w:lang w:val="es-ES_tradnl"/>
              </w:rPr>
              <w:t>9/(74 MHz)</w:t>
            </w:r>
          </w:p>
        </w:tc>
        <w:tc>
          <w:tcPr>
            <w:tcW w:w="1536" w:type="dxa"/>
            <w:tcBorders>
              <w:bottom w:val="single" w:sz="4" w:space="0" w:color="auto"/>
            </w:tcBorders>
            <w:shd w:val="clear" w:color="auto" w:fill="auto"/>
          </w:tcPr>
          <w:p w:rsidR="001F6FC5" w:rsidRPr="00083592" w:rsidRDefault="001F6FC5" w:rsidP="003C16AE">
            <w:pPr>
              <w:pStyle w:val="Tabletext"/>
              <w:jc w:val="center"/>
              <w:rPr>
                <w:szCs w:val="22"/>
                <w:lang w:val="es-ES_tradnl"/>
              </w:rPr>
            </w:pPr>
            <w:r w:rsidRPr="00083592">
              <w:rPr>
                <w:szCs w:val="22"/>
                <w:lang w:val="es-ES_tradnl"/>
              </w:rPr>
              <w:t>−52</w:t>
            </w:r>
          </w:p>
        </w:tc>
        <w:tc>
          <w:tcPr>
            <w:tcW w:w="1536" w:type="dxa"/>
            <w:tcBorders>
              <w:bottom w:val="single" w:sz="4" w:space="0" w:color="auto"/>
            </w:tcBorders>
            <w:shd w:val="clear" w:color="auto" w:fill="auto"/>
          </w:tcPr>
          <w:p w:rsidR="001F6FC5" w:rsidRPr="00083592" w:rsidRDefault="001F6FC5" w:rsidP="003C16AE">
            <w:pPr>
              <w:pStyle w:val="Tabletext"/>
              <w:jc w:val="center"/>
              <w:rPr>
                <w:szCs w:val="22"/>
                <w:lang w:val="es-ES_tradnl"/>
              </w:rPr>
            </w:pPr>
            <w:r w:rsidRPr="00083592">
              <w:rPr>
                <w:szCs w:val="22"/>
                <w:lang w:val="es-ES_tradnl"/>
              </w:rPr>
              <w:t>−59</w:t>
            </w:r>
          </w:p>
        </w:tc>
        <w:tc>
          <w:tcPr>
            <w:tcW w:w="1536" w:type="dxa"/>
            <w:tcBorders>
              <w:bottom w:val="single" w:sz="4" w:space="0" w:color="auto"/>
            </w:tcBorders>
            <w:shd w:val="clear" w:color="auto" w:fill="auto"/>
          </w:tcPr>
          <w:p w:rsidR="001F6FC5" w:rsidRPr="00083592" w:rsidRDefault="001F6FC5" w:rsidP="003C16AE">
            <w:pPr>
              <w:pStyle w:val="Tabletext"/>
              <w:jc w:val="center"/>
              <w:rPr>
                <w:szCs w:val="22"/>
                <w:lang w:val="es-ES_tradnl"/>
              </w:rPr>
            </w:pPr>
            <w:r w:rsidRPr="00083592">
              <w:rPr>
                <w:szCs w:val="22"/>
                <w:lang w:val="es-ES_tradnl"/>
              </w:rPr>
              <w:t>8</w:t>
            </w:r>
          </w:p>
        </w:tc>
        <w:tc>
          <w:tcPr>
            <w:tcW w:w="1536" w:type="dxa"/>
            <w:tcBorders>
              <w:bottom w:val="single" w:sz="4" w:space="0" w:color="auto"/>
            </w:tcBorders>
            <w:shd w:val="clear" w:color="auto" w:fill="auto"/>
          </w:tcPr>
          <w:p w:rsidR="001F6FC5" w:rsidRPr="00083592" w:rsidRDefault="001F6FC5" w:rsidP="003C16AE">
            <w:pPr>
              <w:pStyle w:val="Tabletext"/>
              <w:jc w:val="center"/>
              <w:rPr>
                <w:szCs w:val="22"/>
                <w:lang w:val="es-ES_tradnl"/>
              </w:rPr>
            </w:pPr>
            <w:r w:rsidRPr="00083592">
              <w:rPr>
                <w:szCs w:val="22"/>
                <w:lang w:val="es-ES_tradnl"/>
              </w:rPr>
              <w:t>3</w:t>
            </w:r>
          </w:p>
        </w:tc>
      </w:tr>
      <w:tr w:rsidR="001F6FC5" w:rsidRPr="00367AC6" w:rsidTr="003C16AE">
        <w:trPr>
          <w:jc w:val="center"/>
        </w:trPr>
        <w:tc>
          <w:tcPr>
            <w:tcW w:w="8505" w:type="dxa"/>
            <w:gridSpan w:val="5"/>
            <w:tcBorders>
              <w:top w:val="single" w:sz="4" w:space="0" w:color="auto"/>
              <w:left w:val="nil"/>
              <w:bottom w:val="nil"/>
              <w:right w:val="nil"/>
            </w:tcBorders>
            <w:shd w:val="clear" w:color="auto" w:fill="auto"/>
            <w:vAlign w:val="bottom"/>
          </w:tcPr>
          <w:p w:rsidR="003C16AE" w:rsidRPr="00083592" w:rsidRDefault="003C16AE" w:rsidP="003C16AE">
            <w:pPr>
              <w:pStyle w:val="Tablelegend"/>
              <w:ind w:left="0" w:firstLine="0"/>
              <w:rPr>
                <w:lang w:val="es-ES_tradnl"/>
              </w:rPr>
            </w:pPr>
            <w:r w:rsidRPr="00083592">
              <w:rPr>
                <w:lang w:val="es-ES_tradnl"/>
              </w:rPr>
              <w:t>NOTA 1</w:t>
            </w:r>
            <w:r w:rsidR="00DC375F">
              <w:rPr>
                <w:lang w:val="es-ES_tradnl"/>
              </w:rPr>
              <w:t> – </w:t>
            </w:r>
            <w:r w:rsidRPr="00083592">
              <w:rPr>
                <w:lang w:val="es-ES_tradnl"/>
              </w:rPr>
              <w:t>Es aplicable la RP a menos que el nivel de la señal interferente se encuentre por encima del correspondiente U</w:t>
            </w:r>
            <w:r w:rsidRPr="00083592">
              <w:rPr>
                <w:vertAlign w:val="subscript"/>
                <w:lang w:val="es-ES_tradnl"/>
              </w:rPr>
              <w:t>s</w:t>
            </w:r>
            <w:r w:rsidRPr="00083592">
              <w:rPr>
                <w:lang w:val="es-ES_tradnl"/>
              </w:rPr>
              <w:t xml:space="preserve">. De ser así, el receptor resulta interferido </w:t>
            </w:r>
            <w:r w:rsidR="007962DC" w:rsidRPr="00083592">
              <w:rPr>
                <w:lang w:val="es-ES_tradnl"/>
              </w:rPr>
              <w:t>por</w:t>
            </w:r>
            <w:r w:rsidRPr="00083592">
              <w:rPr>
                <w:lang w:val="es-ES_tradnl"/>
              </w:rPr>
              <w:t xml:space="preserve"> la señal interferente cualquiera que sea la relación señal/interferencia.</w:t>
            </w:r>
          </w:p>
          <w:p w:rsidR="003C16AE" w:rsidRPr="00083592" w:rsidRDefault="003C16AE" w:rsidP="003C16AE">
            <w:pPr>
              <w:pStyle w:val="Tablelegend"/>
              <w:ind w:left="0" w:firstLine="0"/>
              <w:rPr>
                <w:lang w:val="es-ES_tradnl"/>
              </w:rPr>
            </w:pPr>
            <w:r w:rsidRPr="00083592">
              <w:rPr>
                <w:lang w:val="es-ES_tradnl"/>
              </w:rPr>
              <w:t>NOTA 2</w:t>
            </w:r>
            <w:r w:rsidR="00DC375F">
              <w:rPr>
                <w:lang w:val="es-ES_tradnl"/>
              </w:rPr>
              <w:t> – </w:t>
            </w:r>
            <w:r w:rsidRPr="00083592">
              <w:rPr>
                <w:lang w:val="es-ES_tradnl"/>
              </w:rPr>
              <w:t>Para un nivel de la señal deseada próximo a la sensibilidad del receptor, debe tenerse en cuenta el ruido; por ejemplo, para una sensibilidad de +3 dB, deben añadirse 3 dB a la RP.</w:t>
            </w:r>
          </w:p>
          <w:p w:rsidR="001F6FC5" w:rsidRPr="00083592" w:rsidRDefault="003C16AE" w:rsidP="003C16AE">
            <w:pPr>
              <w:pStyle w:val="Tablelegend"/>
              <w:ind w:left="0" w:firstLine="0"/>
              <w:rPr>
                <w:i/>
                <w:szCs w:val="22"/>
                <w:lang w:val="es-ES_tradnl"/>
              </w:rPr>
            </w:pPr>
            <w:r w:rsidRPr="00083592">
              <w:rPr>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tc>
      </w:tr>
    </w:tbl>
    <w:p w:rsidR="001F6FC5" w:rsidRPr="00083592" w:rsidRDefault="001F6FC5" w:rsidP="001F6FC5">
      <w:pPr>
        <w:pStyle w:val="Tablefin"/>
        <w:rPr>
          <w:lang w:val="es-ES_tradnl"/>
        </w:rPr>
      </w:pPr>
    </w:p>
    <w:p w:rsidR="001F6FC5" w:rsidRPr="00083592" w:rsidRDefault="00147B99" w:rsidP="00A50640">
      <w:pPr>
        <w:keepNext/>
        <w:keepLines/>
        <w:rPr>
          <w:lang w:val="es-ES_tradnl"/>
        </w:rPr>
      </w:pPr>
      <w:r w:rsidRPr="00083592">
        <w:rPr>
          <w:lang w:val="es-ES_tradnl"/>
        </w:rPr>
        <w:lastRenderedPageBreak/>
        <w:t xml:space="preserve">El </w:t>
      </w:r>
      <w:r w:rsidR="00DE2DD4" w:rsidRPr="00083592">
        <w:rPr>
          <w:lang w:val="es-ES_tradnl"/>
        </w:rPr>
        <w:t>Cuadro</w:t>
      </w:r>
      <w:r w:rsidR="00A50640">
        <w:rPr>
          <w:lang w:val="es-ES_tradnl"/>
        </w:rPr>
        <w:t xml:space="preserve"> 68 </w:t>
      </w:r>
      <w:r w:rsidRPr="00083592">
        <w:rPr>
          <w:lang w:val="es-ES_tradnl"/>
        </w:rPr>
        <w:t xml:space="preserve">proporciona las relaciones de protección y los umbrales de sobrecarga obtenidos para una fuente de interferencia </w:t>
      </w:r>
      <w:r w:rsidR="001F6FC5" w:rsidRPr="00083592">
        <w:rPr>
          <w:lang w:val="es-ES_tradnl"/>
        </w:rPr>
        <w:t>LTE</w:t>
      </w:r>
      <w:r w:rsidRPr="00083592">
        <w:rPr>
          <w:lang w:val="es-ES_tradnl"/>
        </w:rPr>
        <w:t xml:space="preserve"> </w:t>
      </w:r>
      <w:r w:rsidR="001F6FC5" w:rsidRPr="00083592">
        <w:rPr>
          <w:lang w:val="es-ES_tradnl"/>
        </w:rPr>
        <w:t xml:space="preserve">BS </w:t>
      </w:r>
      <w:r w:rsidRPr="00083592">
        <w:rPr>
          <w:lang w:val="es-ES_tradnl"/>
        </w:rPr>
        <w:t>en el SR con una carga de tráfico del 100%. Estas cifras se utilizan para rellenar el Cuadro </w:t>
      </w:r>
      <w:r w:rsidR="001F6FC5" w:rsidRPr="00083592">
        <w:rPr>
          <w:lang w:val="es-ES_tradnl"/>
        </w:rPr>
        <w:t>36.</w:t>
      </w:r>
    </w:p>
    <w:p w:rsidR="001F6FC5" w:rsidRPr="00083592" w:rsidRDefault="001F6FC5" w:rsidP="00FE0CE5">
      <w:pPr>
        <w:pStyle w:val="TableNo"/>
        <w:keepLines/>
        <w:rPr>
          <w:lang w:val="es-ES_tradnl"/>
        </w:rPr>
      </w:pPr>
      <w:bookmarkStart w:id="994" w:name="_Toc325623736"/>
      <w:r w:rsidRPr="00083592">
        <w:rPr>
          <w:lang w:val="es-ES_tradnl"/>
        </w:rPr>
        <w:t>CUADRO 68</w:t>
      </w:r>
      <w:bookmarkEnd w:id="950"/>
      <w:bookmarkEnd w:id="951"/>
      <w:bookmarkEnd w:id="994"/>
    </w:p>
    <w:p w:rsidR="00147B99" w:rsidRDefault="00147B99" w:rsidP="00DE2DD4">
      <w:pPr>
        <w:pStyle w:val="Tabletitle"/>
        <w:keepLines/>
        <w:rPr>
          <w:lang w:val="es-ES_tradnl"/>
        </w:rPr>
      </w:pPr>
      <w:bookmarkStart w:id="995" w:name="_Toc325623491"/>
      <w:bookmarkStart w:id="996" w:name="_Toc325623737"/>
      <w:r w:rsidRPr="00083592">
        <w:rPr>
          <w:lang w:val="es-ES_tradnl"/>
        </w:rPr>
        <w:t>Valores de la RP en el 50</w:t>
      </w:r>
      <w:r w:rsidRPr="00083592">
        <w:rPr>
          <w:vertAlign w:val="superscript"/>
          <w:lang w:val="es-ES_tradnl"/>
        </w:rPr>
        <w:t>o</w:t>
      </w:r>
      <w:r w:rsidRPr="00083592">
        <w:rPr>
          <w:lang w:val="es-ES_tradnl"/>
        </w:rPr>
        <w:t xml:space="preserve"> y 90</w:t>
      </w:r>
      <w:r w:rsidRPr="00083592">
        <w:rPr>
          <w:vertAlign w:val="superscript"/>
          <w:lang w:val="es-ES_tradnl"/>
        </w:rPr>
        <w:t>o</w:t>
      </w:r>
      <w:r w:rsidRPr="00083592">
        <w:rPr>
          <w:lang w:val="es-ES_tradnl"/>
        </w:rPr>
        <w:t xml:space="preserve"> percentil y valores del U</w:t>
      </w:r>
      <w:r w:rsidRPr="00083592">
        <w:rPr>
          <w:vertAlign w:val="subscript"/>
          <w:lang w:val="es-ES_tradnl"/>
        </w:rPr>
        <w:t>s</w:t>
      </w:r>
      <w:r w:rsidRPr="00083592">
        <w:rPr>
          <w:lang w:val="es-ES_tradnl"/>
        </w:rPr>
        <w:t xml:space="preserve"> en el 10</w:t>
      </w:r>
      <w:r w:rsidRPr="00083592">
        <w:rPr>
          <w:vertAlign w:val="superscript"/>
          <w:lang w:val="es-ES_tradnl"/>
        </w:rPr>
        <w:t>o</w:t>
      </w:r>
      <w:r w:rsidRPr="00083592">
        <w:rPr>
          <w:lang w:val="es-ES_tradnl"/>
        </w:rPr>
        <w:t xml:space="preserve"> y 50</w:t>
      </w:r>
      <w:r w:rsidRPr="00083592">
        <w:rPr>
          <w:vertAlign w:val="superscript"/>
          <w:lang w:val="es-ES_tradnl"/>
        </w:rPr>
        <w:t>o</w:t>
      </w:r>
      <w:r w:rsidRPr="00083592">
        <w:rPr>
          <w:lang w:val="es-ES_tradnl"/>
        </w:rPr>
        <w:t xml:space="preserve"> percentil para</w:t>
      </w:r>
      <w:r w:rsidR="00DE2DD4">
        <w:rPr>
          <w:lang w:val="es-ES_tradnl"/>
        </w:rPr>
        <w:br/>
      </w:r>
      <w:r w:rsidRPr="00083592">
        <w:rPr>
          <w:lang w:val="es-ES_tradnl"/>
        </w:rPr>
        <w:t>una señal DVB-T MAQ-64 de 8 MHz con tasa de codificación 2/3 interferida por</w:t>
      </w:r>
      <w:r w:rsidR="00DE2DD4">
        <w:rPr>
          <w:lang w:val="es-ES_tradnl"/>
        </w:rPr>
        <w:br/>
      </w:r>
      <w:r w:rsidRPr="00083592">
        <w:rPr>
          <w:lang w:val="es-ES_tradnl"/>
        </w:rPr>
        <w:t>una señal LTE BS de 10 MHz</w:t>
      </w:r>
      <w:r w:rsidR="00CF6BB6">
        <w:rPr>
          <w:lang w:val="es-ES_tradnl"/>
        </w:rPr>
        <w:t xml:space="preserve"> </w:t>
      </w:r>
      <w:r w:rsidRPr="00083592">
        <w:rPr>
          <w:lang w:val="es-ES_tradnl"/>
        </w:rPr>
        <w:t xml:space="preserve">con una carga de tráfico del </w:t>
      </w:r>
      <w:r w:rsidR="000C0DD4" w:rsidRPr="00083592">
        <w:rPr>
          <w:lang w:val="es-ES_tradnl"/>
        </w:rPr>
        <w:t>10</w:t>
      </w:r>
      <w:r w:rsidRPr="00083592">
        <w:rPr>
          <w:lang w:val="es-ES_tradnl"/>
        </w:rPr>
        <w:t>0% en un entorno</w:t>
      </w:r>
      <w:r w:rsidR="00DE2DD4">
        <w:rPr>
          <w:lang w:val="es-ES_tradnl"/>
        </w:rPr>
        <w:br/>
      </w:r>
      <w:r w:rsidRPr="00083592">
        <w:rPr>
          <w:lang w:val="es-ES_tradnl"/>
        </w:rPr>
        <w:t xml:space="preserve">de canal gaussiano para sintonizadores de jaula y sintonizadores de silicio </w:t>
      </w:r>
      <w:r w:rsidRPr="00083592">
        <w:rPr>
          <w:lang w:val="es-ES_tradnl"/>
        </w:rPr>
        <w:br/>
        <w:t>(véanse las Notas 1 a </w:t>
      </w:r>
      <w:r w:rsidR="000C0DD4" w:rsidRPr="00083592">
        <w:rPr>
          <w:lang w:val="es-ES_tradnl"/>
        </w:rPr>
        <w:t>5</w:t>
      </w:r>
      <w:r w:rsidRPr="00083592">
        <w:rPr>
          <w:lang w:val="es-ES_tradnl"/>
        </w:rPr>
        <w:t>)</w:t>
      </w:r>
      <w:bookmarkEnd w:id="995"/>
      <w:bookmarkEnd w:id="9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472928" w:rsidRPr="00083592" w:rsidTr="00472928">
        <w:trPr>
          <w:gridAfter w:val="1"/>
          <w:wAfter w:w="12" w:type="dxa"/>
          <w:trHeight w:val="172"/>
          <w:jc w:val="center"/>
        </w:trPr>
        <w:tc>
          <w:tcPr>
            <w:tcW w:w="1361" w:type="dxa"/>
            <w:vMerge w:val="restart"/>
            <w:vAlign w:val="center"/>
          </w:tcPr>
          <w:p w:rsidR="00472928" w:rsidRPr="00083592" w:rsidRDefault="00472928" w:rsidP="00212743">
            <w:pPr>
              <w:pStyle w:val="Tablehead"/>
              <w:ind w:left="-57" w:right="-57"/>
              <w:rPr>
                <w:rFonts w:eastAsia="MS Mincho"/>
                <w:sz w:val="18"/>
                <w:szCs w:val="18"/>
                <w:lang w:val="es-ES_tradnl"/>
              </w:rPr>
            </w:pPr>
            <w:r w:rsidRPr="00083592">
              <w:rPr>
                <w:rFonts w:eastAsia="MS Mincho"/>
                <w:sz w:val="18"/>
                <w:szCs w:val="18"/>
                <w:lang w:val="es-ES_tradnl"/>
              </w:rPr>
              <w:t>Desplazamiento de la fuente de interferencia N/(MHz)</w:t>
            </w:r>
          </w:p>
        </w:tc>
        <w:tc>
          <w:tcPr>
            <w:tcW w:w="4224" w:type="dxa"/>
            <w:gridSpan w:val="5"/>
            <w:hideMark/>
          </w:tcPr>
          <w:p w:rsidR="00472928" w:rsidRPr="00083592" w:rsidRDefault="00472928" w:rsidP="00212743">
            <w:pPr>
              <w:pStyle w:val="Tablehead"/>
              <w:ind w:left="-57" w:right="-57"/>
              <w:rPr>
                <w:sz w:val="18"/>
                <w:szCs w:val="18"/>
                <w:lang w:val="es-ES_tradnl"/>
              </w:rPr>
            </w:pPr>
            <w:r w:rsidRPr="00083592">
              <w:rPr>
                <w:sz w:val="18"/>
                <w:szCs w:val="18"/>
                <w:lang w:val="es-ES_tradnl"/>
              </w:rPr>
              <w:t>Sintonizador de jaula</w:t>
            </w:r>
          </w:p>
        </w:tc>
        <w:tc>
          <w:tcPr>
            <w:tcW w:w="4042" w:type="dxa"/>
            <w:gridSpan w:val="5"/>
            <w:hideMark/>
          </w:tcPr>
          <w:p w:rsidR="00472928" w:rsidRPr="00083592" w:rsidRDefault="00472928" w:rsidP="00212743">
            <w:pPr>
              <w:pStyle w:val="Tablehead"/>
              <w:ind w:left="-57" w:right="-57"/>
              <w:rPr>
                <w:sz w:val="18"/>
                <w:szCs w:val="18"/>
                <w:lang w:val="es-ES_tradnl"/>
              </w:rPr>
            </w:pPr>
            <w:r w:rsidRPr="00083592">
              <w:rPr>
                <w:sz w:val="18"/>
                <w:szCs w:val="18"/>
                <w:lang w:val="es-ES_tradnl"/>
              </w:rPr>
              <w:t>Sintonizador de silicio</w:t>
            </w:r>
          </w:p>
        </w:tc>
      </w:tr>
      <w:tr w:rsidR="00472928" w:rsidRPr="00083592" w:rsidTr="00052CE9">
        <w:trPr>
          <w:gridAfter w:val="1"/>
          <w:wAfter w:w="12" w:type="dxa"/>
          <w:trHeight w:val="172"/>
          <w:jc w:val="center"/>
        </w:trPr>
        <w:tc>
          <w:tcPr>
            <w:tcW w:w="1361" w:type="dxa"/>
            <w:vMerge/>
            <w:hideMark/>
          </w:tcPr>
          <w:p w:rsidR="00472928" w:rsidRPr="00083592" w:rsidRDefault="00472928" w:rsidP="00212743">
            <w:pPr>
              <w:pStyle w:val="Tablehead"/>
              <w:ind w:left="-57" w:right="-57"/>
              <w:rPr>
                <w:rFonts w:eastAsia="MS Mincho"/>
                <w:sz w:val="18"/>
                <w:szCs w:val="18"/>
                <w:lang w:val="es-ES_tradnl"/>
              </w:rPr>
            </w:pPr>
          </w:p>
        </w:tc>
        <w:tc>
          <w:tcPr>
            <w:tcW w:w="877" w:type="dxa"/>
            <w:vAlign w:val="center"/>
            <w:hideMark/>
          </w:tcPr>
          <w:p w:rsidR="00472928" w:rsidRPr="00083592" w:rsidRDefault="00472928" w:rsidP="00052CE9">
            <w:pPr>
              <w:pStyle w:val="Tablehead"/>
              <w:ind w:left="-57" w:right="-57"/>
              <w:rPr>
                <w:i/>
                <w:sz w:val="18"/>
                <w:szCs w:val="18"/>
                <w:lang w:val="es-ES_tradnl"/>
              </w:rPr>
            </w:pPr>
            <w:r w:rsidRPr="00083592">
              <w:rPr>
                <w:sz w:val="18"/>
                <w:szCs w:val="18"/>
                <w:lang w:val="es-ES_tradnl"/>
              </w:rPr>
              <w:t>N</w:t>
            </w:r>
            <w:r>
              <w:rPr>
                <w:sz w:val="18"/>
                <w:szCs w:val="18"/>
                <w:lang w:val="es-ES_tradnl"/>
              </w:rPr>
              <w:t xml:space="preserve">° </w:t>
            </w:r>
            <w:r w:rsidRPr="00083592">
              <w:rPr>
                <w:sz w:val="18"/>
                <w:szCs w:val="18"/>
                <w:lang w:val="es-ES_tradnl"/>
              </w:rPr>
              <w:t>Rx</w:t>
            </w:r>
            <w:r w:rsidRPr="00083592">
              <w:rPr>
                <w:sz w:val="18"/>
                <w:szCs w:val="18"/>
                <w:lang w:val="es-ES_tradnl"/>
              </w:rPr>
              <w:br/>
              <w:t>(Nota 6)</w:t>
            </w:r>
          </w:p>
        </w:tc>
        <w:tc>
          <w:tcPr>
            <w:tcW w:w="794" w:type="dxa"/>
            <w:hideMark/>
          </w:tcPr>
          <w:p w:rsidR="00472928" w:rsidRPr="00083592" w:rsidRDefault="00472928" w:rsidP="00212743">
            <w:pPr>
              <w:pStyle w:val="Tablehead"/>
              <w:ind w:left="-57" w:right="-57"/>
              <w:rPr>
                <w:i/>
                <w:sz w:val="18"/>
                <w:szCs w:val="18"/>
                <w:lang w:val="es-ES_tradnl"/>
              </w:rPr>
            </w:pPr>
            <w:r w:rsidRPr="00083592">
              <w:rPr>
                <w:sz w:val="18"/>
                <w:szCs w:val="18"/>
                <w:lang w:val="es-ES_tradnl"/>
              </w:rPr>
              <w:t>RP, dB</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sidRPr="00083592">
              <w:rPr>
                <w:sz w:val="18"/>
                <w:szCs w:val="18"/>
                <w:lang w:val="es-ES_tradnl"/>
              </w:rPr>
              <w:t>percentil</w:t>
            </w:r>
          </w:p>
        </w:tc>
        <w:tc>
          <w:tcPr>
            <w:tcW w:w="850" w:type="dxa"/>
            <w:hideMark/>
          </w:tcPr>
          <w:p w:rsidR="00472928" w:rsidRPr="00083592" w:rsidRDefault="00472928" w:rsidP="00212743">
            <w:pPr>
              <w:pStyle w:val="Tablehead"/>
              <w:ind w:left="-57" w:right="-57"/>
              <w:rPr>
                <w:i/>
                <w:sz w:val="18"/>
                <w:szCs w:val="18"/>
                <w:lang w:val="es-ES_tradnl"/>
              </w:rPr>
            </w:pPr>
            <w:r w:rsidRPr="00083592">
              <w:rPr>
                <w:sz w:val="18"/>
                <w:szCs w:val="18"/>
                <w:lang w:val="es-ES_tradnl"/>
              </w:rPr>
              <w:t>RP,</w:t>
            </w:r>
            <w:r>
              <w:rPr>
                <w:sz w:val="18"/>
                <w:szCs w:val="18"/>
                <w:lang w:val="es-ES_tradnl"/>
              </w:rPr>
              <w:t xml:space="preserve"> </w:t>
            </w:r>
            <w:r w:rsidRPr="00083592">
              <w:rPr>
                <w:sz w:val="18"/>
                <w:szCs w:val="18"/>
                <w:lang w:val="es-ES_tradnl"/>
              </w:rPr>
              <w:t>dB</w:t>
            </w:r>
            <w:r w:rsidRPr="00083592">
              <w:rPr>
                <w:rFonts w:ascii="Times New Roman Bold" w:hAnsi="Times New Roman Bold"/>
                <w:sz w:val="18"/>
                <w:szCs w:val="18"/>
                <w:lang w:val="es-ES_tradnl"/>
              </w:rPr>
              <w:t xml:space="preserve"> </w:t>
            </w:r>
            <w:r w:rsidRPr="00083592">
              <w:rPr>
                <w:sz w:val="18"/>
                <w:szCs w:val="18"/>
                <w:lang w:val="es-ES_tradnl"/>
              </w:rPr>
              <w:br/>
              <w:t>90</w:t>
            </w:r>
            <w:r w:rsidRPr="00083592">
              <w:rPr>
                <w:sz w:val="18"/>
                <w:szCs w:val="18"/>
                <w:vertAlign w:val="superscript"/>
                <w:lang w:val="es-ES_tradnl"/>
              </w:rPr>
              <w:t>o</w:t>
            </w:r>
            <w:r w:rsidRPr="00083592">
              <w:rPr>
                <w:sz w:val="18"/>
                <w:szCs w:val="18"/>
                <w:vertAlign w:val="superscript"/>
                <w:lang w:val="es-ES_tradnl"/>
              </w:rPr>
              <w:br/>
            </w:r>
            <w:r w:rsidRPr="00083592">
              <w:rPr>
                <w:sz w:val="18"/>
                <w:szCs w:val="18"/>
                <w:lang w:val="es-ES_tradnl"/>
              </w:rPr>
              <w:t>percentil</w:t>
            </w:r>
          </w:p>
        </w:tc>
        <w:tc>
          <w:tcPr>
            <w:tcW w:w="851" w:type="dxa"/>
          </w:tcPr>
          <w:p w:rsidR="00472928" w:rsidRPr="00083592" w:rsidRDefault="00472928" w:rsidP="00212743">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dBm </w:t>
            </w:r>
            <w:r w:rsidRPr="00083592">
              <w:rPr>
                <w:sz w:val="18"/>
                <w:szCs w:val="18"/>
                <w:lang w:val="es-ES_tradnl"/>
              </w:rPr>
              <w:br/>
              <w:t>10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52" w:type="dxa"/>
            <w:hideMark/>
          </w:tcPr>
          <w:p w:rsidR="00472928" w:rsidRPr="00083592" w:rsidRDefault="00472928" w:rsidP="00212743">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 </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709" w:type="dxa"/>
            <w:vAlign w:val="center"/>
            <w:hideMark/>
          </w:tcPr>
          <w:p w:rsidR="00472928" w:rsidRPr="00083592" w:rsidRDefault="00472928" w:rsidP="00052CE9">
            <w:pPr>
              <w:pStyle w:val="Tablehead"/>
              <w:ind w:left="-57" w:right="-57"/>
              <w:rPr>
                <w:sz w:val="18"/>
                <w:szCs w:val="18"/>
                <w:lang w:val="es-ES_tradnl"/>
              </w:rPr>
            </w:pPr>
            <w:r w:rsidRPr="00083592">
              <w:rPr>
                <w:sz w:val="18"/>
                <w:szCs w:val="18"/>
                <w:lang w:val="es-ES_tradnl"/>
              </w:rPr>
              <w:t>N</w:t>
            </w:r>
            <w:r>
              <w:rPr>
                <w:sz w:val="18"/>
                <w:szCs w:val="18"/>
                <w:lang w:val="es-ES_tradnl"/>
              </w:rPr>
              <w:t xml:space="preserve">° </w:t>
            </w:r>
            <w:r w:rsidRPr="00083592">
              <w:rPr>
                <w:sz w:val="18"/>
                <w:szCs w:val="18"/>
                <w:lang w:val="es-ES_tradnl"/>
              </w:rPr>
              <w:t>Rx</w:t>
            </w:r>
          </w:p>
        </w:tc>
        <w:tc>
          <w:tcPr>
            <w:tcW w:w="794" w:type="dxa"/>
            <w:hideMark/>
          </w:tcPr>
          <w:p w:rsidR="00472928" w:rsidRPr="00083592" w:rsidRDefault="00472928" w:rsidP="00212743">
            <w:pPr>
              <w:pStyle w:val="Tablehead"/>
              <w:ind w:left="-57" w:right="-57"/>
              <w:rPr>
                <w:sz w:val="18"/>
                <w:szCs w:val="18"/>
                <w:lang w:val="es-ES_tradnl"/>
              </w:rPr>
            </w:pPr>
            <w:r w:rsidRPr="00083592">
              <w:rPr>
                <w:sz w:val="18"/>
                <w:szCs w:val="18"/>
                <w:lang w:val="es-ES_tradnl"/>
              </w:rPr>
              <w:t>RP,</w:t>
            </w:r>
            <w:r>
              <w:rPr>
                <w:sz w:val="18"/>
                <w:szCs w:val="18"/>
                <w:lang w:val="es-ES_tradnl"/>
              </w:rPr>
              <w:t xml:space="preserve"> </w:t>
            </w:r>
            <w:r w:rsidRPr="00083592">
              <w:rPr>
                <w:sz w:val="18"/>
                <w:szCs w:val="18"/>
                <w:lang w:val="es-ES_tradnl"/>
              </w:rPr>
              <w:t xml:space="preserve">dB </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46" w:type="dxa"/>
            <w:hideMark/>
          </w:tcPr>
          <w:p w:rsidR="00472928" w:rsidRPr="00083592" w:rsidRDefault="00472928" w:rsidP="00212743">
            <w:pPr>
              <w:pStyle w:val="Tablehead"/>
              <w:ind w:left="-57" w:right="-57"/>
              <w:rPr>
                <w:sz w:val="18"/>
                <w:szCs w:val="18"/>
                <w:lang w:val="es-ES_tradnl"/>
              </w:rPr>
            </w:pPr>
            <w:r w:rsidRPr="00083592">
              <w:rPr>
                <w:sz w:val="18"/>
                <w:szCs w:val="18"/>
                <w:lang w:val="es-ES_tradnl"/>
              </w:rPr>
              <w:t>RP,</w:t>
            </w:r>
            <w:r>
              <w:rPr>
                <w:sz w:val="18"/>
                <w:szCs w:val="18"/>
                <w:lang w:val="es-ES_tradnl"/>
              </w:rPr>
              <w:t xml:space="preserve"> </w:t>
            </w:r>
            <w:r w:rsidRPr="00083592">
              <w:rPr>
                <w:sz w:val="18"/>
                <w:szCs w:val="18"/>
                <w:lang w:val="es-ES_tradnl"/>
              </w:rPr>
              <w:t xml:space="preserve">dB </w:t>
            </w:r>
            <w:r w:rsidRPr="00083592">
              <w:rPr>
                <w:sz w:val="18"/>
                <w:szCs w:val="18"/>
                <w:lang w:val="es-ES_tradnl"/>
              </w:rPr>
              <w:br/>
              <w:t>90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46" w:type="dxa"/>
          </w:tcPr>
          <w:p w:rsidR="00472928" w:rsidRPr="00083592" w:rsidRDefault="00472928" w:rsidP="00212743">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dBm </w:t>
            </w:r>
            <w:r w:rsidRPr="00083592">
              <w:rPr>
                <w:sz w:val="18"/>
                <w:szCs w:val="18"/>
                <w:lang w:val="es-ES_tradnl"/>
              </w:rPr>
              <w:br/>
              <w:t>10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c>
          <w:tcPr>
            <w:tcW w:w="847" w:type="dxa"/>
            <w:hideMark/>
          </w:tcPr>
          <w:p w:rsidR="00472928" w:rsidRPr="00083592" w:rsidRDefault="00472928" w:rsidP="00212743">
            <w:pPr>
              <w:pStyle w:val="Tablehead"/>
              <w:ind w:left="-57" w:right="-57"/>
              <w:rPr>
                <w:sz w:val="18"/>
                <w:szCs w:val="18"/>
                <w:lang w:val="es-ES_tradnl"/>
              </w:rPr>
            </w:pPr>
            <w:r w:rsidRPr="00083592">
              <w:rPr>
                <w:sz w:val="18"/>
                <w:szCs w:val="18"/>
                <w:lang w:val="es-ES_tradnl"/>
              </w:rPr>
              <w:t>U</w:t>
            </w:r>
            <w:r w:rsidRPr="00083592">
              <w:rPr>
                <w:sz w:val="18"/>
                <w:szCs w:val="18"/>
                <w:vertAlign w:val="subscript"/>
                <w:lang w:val="es-ES_tradnl"/>
              </w:rPr>
              <w:t>s</w:t>
            </w:r>
            <w:r w:rsidRPr="00083592">
              <w:rPr>
                <w:sz w:val="18"/>
                <w:szCs w:val="18"/>
                <w:lang w:val="es-ES_tradnl"/>
              </w:rPr>
              <w:t>,</w:t>
            </w:r>
            <w:r>
              <w:rPr>
                <w:sz w:val="18"/>
                <w:szCs w:val="18"/>
                <w:lang w:val="es-ES_tradnl"/>
              </w:rPr>
              <w:t xml:space="preserve"> </w:t>
            </w:r>
            <w:r w:rsidRPr="00083592">
              <w:rPr>
                <w:sz w:val="18"/>
                <w:szCs w:val="18"/>
                <w:lang w:val="es-ES_tradnl"/>
              </w:rPr>
              <w:t xml:space="preserve">dBm </w:t>
            </w:r>
            <w:r w:rsidRPr="00083592">
              <w:rPr>
                <w:sz w:val="18"/>
                <w:szCs w:val="18"/>
                <w:lang w:val="es-ES_tradnl"/>
              </w:rPr>
              <w:br/>
              <w:t>50</w:t>
            </w:r>
            <w:r w:rsidRPr="00083592">
              <w:rPr>
                <w:sz w:val="18"/>
                <w:szCs w:val="18"/>
                <w:vertAlign w:val="superscript"/>
                <w:lang w:val="es-ES_tradnl"/>
              </w:rPr>
              <w:t>o</w:t>
            </w:r>
            <w:r w:rsidRPr="00083592">
              <w:rPr>
                <w:sz w:val="18"/>
                <w:szCs w:val="18"/>
                <w:vertAlign w:val="superscript"/>
                <w:lang w:val="es-ES_tradnl"/>
              </w:rPr>
              <w:br/>
            </w:r>
            <w:r>
              <w:rPr>
                <w:sz w:val="18"/>
                <w:szCs w:val="18"/>
                <w:lang w:val="es-ES_tradnl"/>
              </w:rPr>
              <w:t>percentil</w:t>
            </w:r>
          </w:p>
        </w:tc>
      </w:tr>
      <w:tr w:rsidR="00472928" w:rsidRPr="00083592" w:rsidTr="00472928">
        <w:trPr>
          <w:gridAfter w:val="1"/>
          <w:wAfter w:w="12" w:type="dxa"/>
          <w:trHeight w:val="138"/>
          <w:jc w:val="center"/>
        </w:trPr>
        <w:tc>
          <w:tcPr>
            <w:tcW w:w="1361" w:type="dxa"/>
            <w:hideMark/>
          </w:tcPr>
          <w:p w:rsidR="00472928" w:rsidRPr="00083592" w:rsidRDefault="00472928" w:rsidP="00212743">
            <w:pPr>
              <w:pStyle w:val="Tabletext"/>
              <w:jc w:val="center"/>
              <w:rPr>
                <w:sz w:val="18"/>
                <w:szCs w:val="18"/>
                <w:lang w:val="es-ES_tradnl"/>
              </w:rPr>
            </w:pPr>
            <w:r w:rsidRPr="00083592">
              <w:rPr>
                <w:sz w:val="18"/>
                <w:szCs w:val="18"/>
                <w:lang w:val="es-ES_tradnl"/>
              </w:rPr>
              <w:t>1/(10 MHz)</w:t>
            </w:r>
          </w:p>
        </w:tc>
        <w:tc>
          <w:tcPr>
            <w:tcW w:w="87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36</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−39</w:t>
            </w:r>
          </w:p>
        </w:tc>
        <w:tc>
          <w:tcPr>
            <w:tcW w:w="850"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−33</w:t>
            </w:r>
          </w:p>
        </w:tc>
        <w:tc>
          <w:tcPr>
            <w:tcW w:w="851"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−13</w:t>
            </w:r>
          </w:p>
        </w:tc>
        <w:tc>
          <w:tcPr>
            <w:tcW w:w="852"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−9</w:t>
            </w:r>
          </w:p>
        </w:tc>
        <w:tc>
          <w:tcPr>
            <w:tcW w:w="709"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20</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−38</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−34</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−13</w:t>
            </w:r>
          </w:p>
        </w:tc>
        <w:tc>
          <w:tcPr>
            <w:tcW w:w="84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−7</w:t>
            </w:r>
          </w:p>
        </w:tc>
      </w:tr>
      <w:tr w:rsidR="00472928" w:rsidRPr="00083592" w:rsidTr="00472928">
        <w:trPr>
          <w:gridAfter w:val="1"/>
          <w:wAfter w:w="12" w:type="dxa"/>
          <w:trHeight w:val="125"/>
          <w:jc w:val="center"/>
        </w:trPr>
        <w:tc>
          <w:tcPr>
            <w:tcW w:w="1361" w:type="dxa"/>
            <w:hideMark/>
          </w:tcPr>
          <w:p w:rsidR="00472928" w:rsidRPr="00083592" w:rsidRDefault="00472928" w:rsidP="00212743">
            <w:pPr>
              <w:pStyle w:val="Tabletext"/>
              <w:jc w:val="center"/>
              <w:rPr>
                <w:sz w:val="18"/>
                <w:szCs w:val="18"/>
                <w:lang w:val="es-ES_tradnl"/>
              </w:rPr>
            </w:pPr>
            <w:r w:rsidRPr="00083592">
              <w:rPr>
                <w:sz w:val="18"/>
                <w:szCs w:val="18"/>
                <w:lang w:val="es-ES_tradnl"/>
              </w:rPr>
              <w:t>2/(18 MHz)</w:t>
            </w:r>
          </w:p>
        </w:tc>
        <w:tc>
          <w:tcPr>
            <w:tcW w:w="87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36</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−46</w:t>
            </w:r>
          </w:p>
        </w:tc>
        <w:tc>
          <w:tcPr>
            <w:tcW w:w="850"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−42</w:t>
            </w:r>
          </w:p>
        </w:tc>
        <w:tc>
          <w:tcPr>
            <w:tcW w:w="851"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−8</w:t>
            </w:r>
          </w:p>
        </w:tc>
        <w:tc>
          <w:tcPr>
            <w:tcW w:w="852"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−3</w:t>
            </w:r>
          </w:p>
        </w:tc>
        <w:tc>
          <w:tcPr>
            <w:tcW w:w="709"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20</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−45</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−40</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−8</w:t>
            </w:r>
          </w:p>
        </w:tc>
        <w:tc>
          <w:tcPr>
            <w:tcW w:w="84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−1</w:t>
            </w:r>
          </w:p>
        </w:tc>
      </w:tr>
      <w:tr w:rsidR="00472928" w:rsidRPr="00083592" w:rsidTr="00472928">
        <w:trPr>
          <w:gridAfter w:val="1"/>
          <w:wAfter w:w="12" w:type="dxa"/>
          <w:trHeight w:val="125"/>
          <w:jc w:val="center"/>
        </w:trPr>
        <w:tc>
          <w:tcPr>
            <w:tcW w:w="1361" w:type="dxa"/>
            <w:hideMark/>
          </w:tcPr>
          <w:p w:rsidR="00472928" w:rsidRPr="00083592" w:rsidRDefault="00472928" w:rsidP="00212743">
            <w:pPr>
              <w:pStyle w:val="Tabletext"/>
              <w:jc w:val="center"/>
              <w:rPr>
                <w:sz w:val="18"/>
                <w:szCs w:val="18"/>
                <w:lang w:val="es-ES_tradnl"/>
              </w:rPr>
            </w:pPr>
            <w:r w:rsidRPr="00083592">
              <w:rPr>
                <w:sz w:val="18"/>
                <w:szCs w:val="18"/>
                <w:lang w:val="es-ES_tradnl"/>
              </w:rPr>
              <w:t>3/(26 MHz)</w:t>
            </w:r>
          </w:p>
        </w:tc>
        <w:tc>
          <w:tcPr>
            <w:tcW w:w="87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36</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−49</w:t>
            </w:r>
          </w:p>
        </w:tc>
        <w:tc>
          <w:tcPr>
            <w:tcW w:w="850"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−39</w:t>
            </w:r>
          </w:p>
        </w:tc>
        <w:tc>
          <w:tcPr>
            <w:tcW w:w="851"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−18</w:t>
            </w:r>
          </w:p>
        </w:tc>
        <w:tc>
          <w:tcPr>
            <w:tcW w:w="852"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−2</w:t>
            </w:r>
          </w:p>
        </w:tc>
        <w:tc>
          <w:tcPr>
            <w:tcW w:w="709"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20</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−47</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−45</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−6</w:t>
            </w:r>
          </w:p>
        </w:tc>
        <w:tc>
          <w:tcPr>
            <w:tcW w:w="84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2</w:t>
            </w:r>
          </w:p>
        </w:tc>
      </w:tr>
      <w:tr w:rsidR="00472928" w:rsidRPr="00083592" w:rsidTr="00472928">
        <w:trPr>
          <w:gridAfter w:val="1"/>
          <w:wAfter w:w="12" w:type="dxa"/>
          <w:trHeight w:val="125"/>
          <w:jc w:val="center"/>
        </w:trPr>
        <w:tc>
          <w:tcPr>
            <w:tcW w:w="1361" w:type="dxa"/>
            <w:hideMark/>
          </w:tcPr>
          <w:p w:rsidR="00472928" w:rsidRPr="00083592" w:rsidRDefault="00472928" w:rsidP="00212743">
            <w:pPr>
              <w:pStyle w:val="Tabletext"/>
              <w:jc w:val="center"/>
              <w:rPr>
                <w:sz w:val="18"/>
                <w:szCs w:val="18"/>
                <w:lang w:val="es-ES_tradnl"/>
              </w:rPr>
            </w:pPr>
            <w:r w:rsidRPr="00083592">
              <w:rPr>
                <w:sz w:val="18"/>
                <w:szCs w:val="18"/>
                <w:lang w:val="es-ES_tradnl"/>
              </w:rPr>
              <w:t>4/(34 MHz)</w:t>
            </w:r>
          </w:p>
        </w:tc>
        <w:tc>
          <w:tcPr>
            <w:tcW w:w="87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24</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−58</w:t>
            </w:r>
          </w:p>
        </w:tc>
        <w:tc>
          <w:tcPr>
            <w:tcW w:w="850"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−55</w:t>
            </w:r>
          </w:p>
        </w:tc>
        <w:tc>
          <w:tcPr>
            <w:tcW w:w="851"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−13</w:t>
            </w:r>
          </w:p>
        </w:tc>
        <w:tc>
          <w:tcPr>
            <w:tcW w:w="852"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−8</w:t>
            </w:r>
          </w:p>
        </w:tc>
        <w:tc>
          <w:tcPr>
            <w:tcW w:w="709"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12</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−52</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−48</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−10</w:t>
            </w:r>
          </w:p>
        </w:tc>
        <w:tc>
          <w:tcPr>
            <w:tcW w:w="84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w:t>
            </w:r>
          </w:p>
        </w:tc>
      </w:tr>
      <w:tr w:rsidR="00472928" w:rsidRPr="00083592" w:rsidTr="00472928">
        <w:trPr>
          <w:gridAfter w:val="1"/>
          <w:wAfter w:w="12" w:type="dxa"/>
          <w:trHeight w:val="125"/>
          <w:jc w:val="center"/>
        </w:trPr>
        <w:tc>
          <w:tcPr>
            <w:tcW w:w="1361" w:type="dxa"/>
            <w:hideMark/>
          </w:tcPr>
          <w:p w:rsidR="00472928" w:rsidRPr="00083592" w:rsidRDefault="00472928" w:rsidP="00212743">
            <w:pPr>
              <w:pStyle w:val="Tabletext"/>
              <w:jc w:val="center"/>
              <w:rPr>
                <w:sz w:val="18"/>
                <w:szCs w:val="18"/>
                <w:lang w:val="es-ES_tradnl"/>
              </w:rPr>
            </w:pPr>
            <w:r w:rsidRPr="00083592">
              <w:rPr>
                <w:sz w:val="18"/>
                <w:szCs w:val="18"/>
                <w:lang w:val="es-ES_tradnl"/>
              </w:rPr>
              <w:t>5/(42 MHz)</w:t>
            </w:r>
          </w:p>
        </w:tc>
        <w:tc>
          <w:tcPr>
            <w:tcW w:w="87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24</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−64</w:t>
            </w:r>
          </w:p>
        </w:tc>
        <w:tc>
          <w:tcPr>
            <w:tcW w:w="850"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−63</w:t>
            </w:r>
          </w:p>
        </w:tc>
        <w:tc>
          <w:tcPr>
            <w:tcW w:w="851"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−8</w:t>
            </w:r>
          </w:p>
        </w:tc>
        <w:tc>
          <w:tcPr>
            <w:tcW w:w="852"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w:t>
            </w:r>
          </w:p>
        </w:tc>
        <w:tc>
          <w:tcPr>
            <w:tcW w:w="709"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12</w:t>
            </w:r>
          </w:p>
        </w:tc>
        <w:tc>
          <w:tcPr>
            <w:tcW w:w="794"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−53</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−49</w:t>
            </w:r>
          </w:p>
        </w:tc>
        <w:tc>
          <w:tcPr>
            <w:tcW w:w="846"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−10</w:t>
            </w:r>
          </w:p>
        </w:tc>
        <w:tc>
          <w:tcPr>
            <w:tcW w:w="847" w:type="dxa"/>
          </w:tcPr>
          <w:p w:rsidR="00472928" w:rsidRPr="00083592" w:rsidRDefault="00472928" w:rsidP="00212743">
            <w:pPr>
              <w:pStyle w:val="Tabletext"/>
              <w:keepNext/>
              <w:keepLines/>
              <w:jc w:val="center"/>
              <w:rPr>
                <w:sz w:val="18"/>
                <w:szCs w:val="18"/>
                <w:lang w:val="es-ES_tradnl"/>
              </w:rPr>
            </w:pPr>
            <w:r w:rsidRPr="00083592">
              <w:rPr>
                <w:sz w:val="18"/>
                <w:szCs w:val="18"/>
                <w:lang w:val="es-ES_tradnl"/>
              </w:rPr>
              <w:t>5</w:t>
            </w:r>
          </w:p>
        </w:tc>
      </w:tr>
      <w:tr w:rsidR="00472928" w:rsidRPr="00083592" w:rsidTr="00472928">
        <w:trPr>
          <w:gridAfter w:val="1"/>
          <w:wAfter w:w="12" w:type="dxa"/>
          <w:trHeight w:val="125"/>
          <w:jc w:val="center"/>
        </w:trPr>
        <w:tc>
          <w:tcPr>
            <w:tcW w:w="1361" w:type="dxa"/>
            <w:hideMark/>
          </w:tcPr>
          <w:p w:rsidR="00472928" w:rsidRPr="00083592" w:rsidRDefault="00472928" w:rsidP="00212743">
            <w:pPr>
              <w:pStyle w:val="Tabletext"/>
              <w:jc w:val="center"/>
              <w:rPr>
                <w:sz w:val="18"/>
                <w:szCs w:val="18"/>
                <w:lang w:val="es-ES_tradnl"/>
              </w:rPr>
            </w:pPr>
            <w:r w:rsidRPr="00083592">
              <w:rPr>
                <w:sz w:val="18"/>
                <w:szCs w:val="18"/>
                <w:lang w:val="es-ES_tradnl"/>
              </w:rPr>
              <w:t>6/(50 MHz)</w:t>
            </w:r>
          </w:p>
        </w:tc>
        <w:tc>
          <w:tcPr>
            <w:tcW w:w="877" w:type="dxa"/>
          </w:tcPr>
          <w:p w:rsidR="00472928" w:rsidRPr="00083592" w:rsidRDefault="00472928" w:rsidP="00212743">
            <w:pPr>
              <w:pStyle w:val="Tabletext"/>
              <w:jc w:val="center"/>
              <w:rPr>
                <w:sz w:val="18"/>
                <w:szCs w:val="18"/>
                <w:lang w:val="es-ES_tradnl"/>
              </w:rPr>
            </w:pPr>
            <w:r w:rsidRPr="00083592">
              <w:rPr>
                <w:sz w:val="18"/>
                <w:szCs w:val="18"/>
                <w:lang w:val="es-ES_tradnl"/>
              </w:rPr>
              <w:t>24</w:t>
            </w:r>
          </w:p>
        </w:tc>
        <w:tc>
          <w:tcPr>
            <w:tcW w:w="794" w:type="dxa"/>
          </w:tcPr>
          <w:p w:rsidR="00472928" w:rsidRPr="00083592" w:rsidRDefault="00472928" w:rsidP="00212743">
            <w:pPr>
              <w:pStyle w:val="Tabletext"/>
              <w:jc w:val="center"/>
              <w:rPr>
                <w:sz w:val="18"/>
                <w:szCs w:val="18"/>
                <w:lang w:val="es-ES_tradnl"/>
              </w:rPr>
            </w:pPr>
            <w:r w:rsidRPr="00083592">
              <w:rPr>
                <w:sz w:val="18"/>
                <w:szCs w:val="18"/>
                <w:lang w:val="es-ES_tradnl"/>
              </w:rPr>
              <w:t>−59</w:t>
            </w:r>
          </w:p>
        </w:tc>
        <w:tc>
          <w:tcPr>
            <w:tcW w:w="850" w:type="dxa"/>
          </w:tcPr>
          <w:p w:rsidR="00472928" w:rsidRPr="00083592" w:rsidRDefault="00472928" w:rsidP="00212743">
            <w:pPr>
              <w:pStyle w:val="Tabletext"/>
              <w:jc w:val="center"/>
              <w:rPr>
                <w:sz w:val="18"/>
                <w:szCs w:val="18"/>
                <w:lang w:val="es-ES_tradnl"/>
              </w:rPr>
            </w:pPr>
            <w:r w:rsidRPr="00083592">
              <w:rPr>
                <w:sz w:val="18"/>
                <w:szCs w:val="18"/>
                <w:lang w:val="es-ES_tradnl"/>
              </w:rPr>
              <w:t>−58</w:t>
            </w:r>
          </w:p>
        </w:tc>
        <w:tc>
          <w:tcPr>
            <w:tcW w:w="851" w:type="dxa"/>
          </w:tcPr>
          <w:p w:rsidR="00472928" w:rsidRPr="00083592" w:rsidRDefault="00472928" w:rsidP="00212743">
            <w:pPr>
              <w:pStyle w:val="Tabletext"/>
              <w:jc w:val="center"/>
              <w:rPr>
                <w:sz w:val="18"/>
                <w:szCs w:val="18"/>
                <w:lang w:val="es-ES_tradnl"/>
              </w:rPr>
            </w:pPr>
            <w:r w:rsidRPr="00083592">
              <w:rPr>
                <w:sz w:val="18"/>
                <w:szCs w:val="18"/>
                <w:lang w:val="es-ES_tradnl"/>
              </w:rPr>
              <w:t>−5</w:t>
            </w:r>
          </w:p>
        </w:tc>
        <w:tc>
          <w:tcPr>
            <w:tcW w:w="852" w:type="dxa"/>
          </w:tcPr>
          <w:p w:rsidR="00472928" w:rsidRPr="00083592" w:rsidRDefault="00472928" w:rsidP="00212743">
            <w:pPr>
              <w:pStyle w:val="Tabletext"/>
              <w:jc w:val="center"/>
              <w:rPr>
                <w:sz w:val="18"/>
                <w:szCs w:val="18"/>
                <w:lang w:val="es-ES_tradnl"/>
              </w:rPr>
            </w:pPr>
            <w:r w:rsidRPr="00083592">
              <w:rPr>
                <w:sz w:val="18"/>
                <w:szCs w:val="18"/>
                <w:lang w:val="es-ES_tradnl"/>
              </w:rPr>
              <w:t>−1</w:t>
            </w:r>
          </w:p>
        </w:tc>
        <w:tc>
          <w:tcPr>
            <w:tcW w:w="709" w:type="dxa"/>
          </w:tcPr>
          <w:p w:rsidR="00472928" w:rsidRPr="00083592" w:rsidRDefault="00472928" w:rsidP="00212743">
            <w:pPr>
              <w:pStyle w:val="Tabletext"/>
              <w:jc w:val="center"/>
              <w:rPr>
                <w:sz w:val="18"/>
                <w:szCs w:val="18"/>
                <w:lang w:val="es-ES_tradnl"/>
              </w:rPr>
            </w:pPr>
            <w:r w:rsidRPr="00083592">
              <w:rPr>
                <w:sz w:val="18"/>
                <w:szCs w:val="18"/>
                <w:lang w:val="es-ES_tradnl"/>
              </w:rPr>
              <w:t>12</w:t>
            </w:r>
          </w:p>
        </w:tc>
        <w:tc>
          <w:tcPr>
            <w:tcW w:w="794" w:type="dxa"/>
          </w:tcPr>
          <w:p w:rsidR="00472928" w:rsidRPr="00083592" w:rsidRDefault="00472928" w:rsidP="00212743">
            <w:pPr>
              <w:pStyle w:val="Tabletext"/>
              <w:jc w:val="center"/>
              <w:rPr>
                <w:sz w:val="18"/>
                <w:szCs w:val="18"/>
                <w:lang w:val="es-ES_tradnl"/>
              </w:rPr>
            </w:pPr>
            <w:r w:rsidRPr="00083592">
              <w:rPr>
                <w:sz w:val="18"/>
                <w:szCs w:val="18"/>
                <w:lang w:val="es-ES_tradnl"/>
              </w:rPr>
              <w:t>−54</w:t>
            </w:r>
          </w:p>
        </w:tc>
        <w:tc>
          <w:tcPr>
            <w:tcW w:w="846" w:type="dxa"/>
          </w:tcPr>
          <w:p w:rsidR="00472928" w:rsidRPr="00083592" w:rsidRDefault="00472928" w:rsidP="00212743">
            <w:pPr>
              <w:pStyle w:val="Tabletext"/>
              <w:jc w:val="center"/>
              <w:rPr>
                <w:sz w:val="18"/>
                <w:szCs w:val="18"/>
                <w:lang w:val="es-ES_tradnl"/>
              </w:rPr>
            </w:pPr>
            <w:r w:rsidRPr="00083592">
              <w:rPr>
                <w:sz w:val="18"/>
                <w:szCs w:val="18"/>
                <w:lang w:val="es-ES_tradnl"/>
              </w:rPr>
              <w:t>−50</w:t>
            </w:r>
          </w:p>
        </w:tc>
        <w:tc>
          <w:tcPr>
            <w:tcW w:w="846" w:type="dxa"/>
          </w:tcPr>
          <w:p w:rsidR="00472928" w:rsidRPr="00083592" w:rsidRDefault="00472928" w:rsidP="00212743">
            <w:pPr>
              <w:pStyle w:val="Tabletext"/>
              <w:jc w:val="center"/>
              <w:rPr>
                <w:sz w:val="18"/>
                <w:szCs w:val="18"/>
                <w:lang w:val="es-ES_tradnl"/>
              </w:rPr>
            </w:pPr>
            <w:r w:rsidRPr="00083592">
              <w:rPr>
                <w:sz w:val="18"/>
                <w:szCs w:val="18"/>
                <w:lang w:val="es-ES_tradnl"/>
              </w:rPr>
              <w:t>−9</w:t>
            </w:r>
          </w:p>
        </w:tc>
        <w:tc>
          <w:tcPr>
            <w:tcW w:w="847" w:type="dxa"/>
          </w:tcPr>
          <w:p w:rsidR="00472928" w:rsidRPr="00083592" w:rsidRDefault="00472928" w:rsidP="00212743">
            <w:pPr>
              <w:pStyle w:val="Tabletext"/>
              <w:jc w:val="center"/>
              <w:rPr>
                <w:sz w:val="18"/>
                <w:szCs w:val="18"/>
                <w:lang w:val="es-ES_tradnl"/>
              </w:rPr>
            </w:pPr>
            <w:r w:rsidRPr="00083592">
              <w:rPr>
                <w:sz w:val="18"/>
                <w:szCs w:val="18"/>
                <w:lang w:val="es-ES_tradnl"/>
              </w:rPr>
              <w:t>4</w:t>
            </w:r>
          </w:p>
        </w:tc>
      </w:tr>
      <w:tr w:rsidR="00472928" w:rsidRPr="00083592" w:rsidTr="00472928">
        <w:trPr>
          <w:gridAfter w:val="1"/>
          <w:wAfter w:w="12" w:type="dxa"/>
          <w:trHeight w:val="125"/>
          <w:jc w:val="center"/>
        </w:trPr>
        <w:tc>
          <w:tcPr>
            <w:tcW w:w="1361" w:type="dxa"/>
            <w:hideMark/>
          </w:tcPr>
          <w:p w:rsidR="00472928" w:rsidRPr="00083592" w:rsidRDefault="00472928" w:rsidP="00212743">
            <w:pPr>
              <w:pStyle w:val="Tabletext"/>
              <w:jc w:val="center"/>
              <w:rPr>
                <w:sz w:val="18"/>
                <w:szCs w:val="18"/>
                <w:lang w:val="es-ES_tradnl"/>
              </w:rPr>
            </w:pPr>
            <w:r w:rsidRPr="00083592">
              <w:rPr>
                <w:sz w:val="18"/>
                <w:szCs w:val="18"/>
                <w:lang w:val="es-ES_tradnl"/>
              </w:rPr>
              <w:t>7/(58 MHz)</w:t>
            </w:r>
          </w:p>
        </w:tc>
        <w:tc>
          <w:tcPr>
            <w:tcW w:w="877" w:type="dxa"/>
          </w:tcPr>
          <w:p w:rsidR="00472928" w:rsidRPr="00083592" w:rsidRDefault="00472928" w:rsidP="00212743">
            <w:pPr>
              <w:pStyle w:val="Tabletext"/>
              <w:jc w:val="center"/>
              <w:rPr>
                <w:sz w:val="18"/>
                <w:szCs w:val="18"/>
                <w:lang w:val="es-ES_tradnl"/>
              </w:rPr>
            </w:pPr>
            <w:r w:rsidRPr="00083592">
              <w:rPr>
                <w:sz w:val="18"/>
                <w:szCs w:val="18"/>
                <w:lang w:val="es-ES_tradnl"/>
              </w:rPr>
              <w:t>24</w:t>
            </w:r>
          </w:p>
        </w:tc>
        <w:tc>
          <w:tcPr>
            <w:tcW w:w="794" w:type="dxa"/>
          </w:tcPr>
          <w:p w:rsidR="00472928" w:rsidRPr="00083592" w:rsidRDefault="00472928" w:rsidP="00212743">
            <w:pPr>
              <w:pStyle w:val="Tabletext"/>
              <w:jc w:val="center"/>
              <w:rPr>
                <w:sz w:val="18"/>
                <w:szCs w:val="18"/>
                <w:lang w:val="es-ES_tradnl"/>
              </w:rPr>
            </w:pPr>
            <w:r w:rsidRPr="00083592">
              <w:rPr>
                <w:sz w:val="18"/>
                <w:szCs w:val="18"/>
                <w:lang w:val="es-ES_tradnl"/>
              </w:rPr>
              <w:t>−67</w:t>
            </w:r>
          </w:p>
        </w:tc>
        <w:tc>
          <w:tcPr>
            <w:tcW w:w="850" w:type="dxa"/>
          </w:tcPr>
          <w:p w:rsidR="00472928" w:rsidRPr="00083592" w:rsidRDefault="00472928" w:rsidP="00212743">
            <w:pPr>
              <w:pStyle w:val="Tabletext"/>
              <w:jc w:val="center"/>
              <w:rPr>
                <w:sz w:val="18"/>
                <w:szCs w:val="18"/>
                <w:lang w:val="es-ES_tradnl"/>
              </w:rPr>
            </w:pPr>
            <w:r w:rsidRPr="00083592">
              <w:rPr>
                <w:sz w:val="18"/>
                <w:szCs w:val="18"/>
                <w:lang w:val="es-ES_tradnl"/>
              </w:rPr>
              <w:t>−66</w:t>
            </w:r>
          </w:p>
        </w:tc>
        <w:tc>
          <w:tcPr>
            <w:tcW w:w="851" w:type="dxa"/>
          </w:tcPr>
          <w:p w:rsidR="00472928" w:rsidRPr="00083592" w:rsidRDefault="00472928" w:rsidP="00212743">
            <w:pPr>
              <w:pStyle w:val="Tabletext"/>
              <w:jc w:val="center"/>
              <w:rPr>
                <w:sz w:val="18"/>
                <w:szCs w:val="18"/>
                <w:lang w:val="es-ES_tradnl"/>
              </w:rPr>
            </w:pPr>
            <w:r w:rsidRPr="00083592">
              <w:rPr>
                <w:sz w:val="18"/>
                <w:szCs w:val="18"/>
                <w:lang w:val="es-ES_tradnl"/>
              </w:rPr>
              <w:t>−5</w:t>
            </w:r>
          </w:p>
        </w:tc>
        <w:tc>
          <w:tcPr>
            <w:tcW w:w="852" w:type="dxa"/>
          </w:tcPr>
          <w:p w:rsidR="00472928" w:rsidRPr="00083592" w:rsidRDefault="00472928" w:rsidP="00212743">
            <w:pPr>
              <w:pStyle w:val="Tabletext"/>
              <w:jc w:val="center"/>
              <w:rPr>
                <w:sz w:val="18"/>
                <w:szCs w:val="18"/>
                <w:lang w:val="es-ES_tradnl"/>
              </w:rPr>
            </w:pPr>
            <w:r w:rsidRPr="00083592">
              <w:rPr>
                <w:sz w:val="18"/>
                <w:szCs w:val="18"/>
                <w:lang w:val="es-ES_tradnl"/>
              </w:rPr>
              <w:t>1</w:t>
            </w:r>
          </w:p>
        </w:tc>
        <w:tc>
          <w:tcPr>
            <w:tcW w:w="709" w:type="dxa"/>
          </w:tcPr>
          <w:p w:rsidR="00472928" w:rsidRPr="00083592" w:rsidRDefault="00472928" w:rsidP="00212743">
            <w:pPr>
              <w:pStyle w:val="Tabletext"/>
              <w:jc w:val="center"/>
              <w:rPr>
                <w:sz w:val="18"/>
                <w:szCs w:val="18"/>
                <w:lang w:val="es-ES_tradnl"/>
              </w:rPr>
            </w:pPr>
            <w:r w:rsidRPr="00083592">
              <w:rPr>
                <w:sz w:val="18"/>
                <w:szCs w:val="18"/>
                <w:lang w:val="es-ES_tradnl"/>
              </w:rPr>
              <w:t>12</w:t>
            </w:r>
          </w:p>
        </w:tc>
        <w:tc>
          <w:tcPr>
            <w:tcW w:w="794" w:type="dxa"/>
          </w:tcPr>
          <w:p w:rsidR="00472928" w:rsidRPr="00083592" w:rsidRDefault="00472928" w:rsidP="00212743">
            <w:pPr>
              <w:pStyle w:val="Tabletext"/>
              <w:jc w:val="center"/>
              <w:rPr>
                <w:sz w:val="18"/>
                <w:szCs w:val="18"/>
                <w:lang w:val="es-ES_tradnl"/>
              </w:rPr>
            </w:pPr>
            <w:r w:rsidRPr="00083592">
              <w:rPr>
                <w:sz w:val="18"/>
                <w:szCs w:val="18"/>
                <w:lang w:val="es-ES_tradnl"/>
              </w:rPr>
              <w:t>−54</w:t>
            </w:r>
          </w:p>
        </w:tc>
        <w:tc>
          <w:tcPr>
            <w:tcW w:w="846" w:type="dxa"/>
          </w:tcPr>
          <w:p w:rsidR="00472928" w:rsidRPr="00083592" w:rsidRDefault="00472928" w:rsidP="00212743">
            <w:pPr>
              <w:pStyle w:val="Tabletext"/>
              <w:jc w:val="center"/>
              <w:rPr>
                <w:sz w:val="18"/>
                <w:szCs w:val="18"/>
                <w:lang w:val="es-ES_tradnl"/>
              </w:rPr>
            </w:pPr>
            <w:r w:rsidRPr="00083592">
              <w:rPr>
                <w:sz w:val="18"/>
                <w:szCs w:val="18"/>
                <w:lang w:val="es-ES_tradnl"/>
              </w:rPr>
              <w:t>−50</w:t>
            </w:r>
          </w:p>
        </w:tc>
        <w:tc>
          <w:tcPr>
            <w:tcW w:w="846" w:type="dxa"/>
          </w:tcPr>
          <w:p w:rsidR="00472928" w:rsidRPr="00083592" w:rsidRDefault="00472928" w:rsidP="00212743">
            <w:pPr>
              <w:pStyle w:val="Tabletext"/>
              <w:jc w:val="center"/>
              <w:rPr>
                <w:sz w:val="18"/>
                <w:szCs w:val="18"/>
                <w:lang w:val="es-ES_tradnl"/>
              </w:rPr>
            </w:pPr>
            <w:r w:rsidRPr="00083592">
              <w:rPr>
                <w:sz w:val="18"/>
                <w:szCs w:val="18"/>
                <w:lang w:val="es-ES_tradnl"/>
              </w:rPr>
              <w:t>−8</w:t>
            </w:r>
          </w:p>
        </w:tc>
        <w:tc>
          <w:tcPr>
            <w:tcW w:w="847" w:type="dxa"/>
          </w:tcPr>
          <w:p w:rsidR="00472928" w:rsidRPr="00083592" w:rsidRDefault="00472928" w:rsidP="00212743">
            <w:pPr>
              <w:pStyle w:val="Tabletext"/>
              <w:jc w:val="center"/>
              <w:rPr>
                <w:sz w:val="18"/>
                <w:szCs w:val="18"/>
                <w:lang w:val="es-ES_tradnl"/>
              </w:rPr>
            </w:pPr>
            <w:r w:rsidRPr="00083592">
              <w:rPr>
                <w:sz w:val="18"/>
                <w:szCs w:val="18"/>
                <w:lang w:val="es-ES_tradnl"/>
              </w:rPr>
              <w:t>3</w:t>
            </w:r>
          </w:p>
        </w:tc>
      </w:tr>
      <w:tr w:rsidR="00472928" w:rsidRPr="00083592" w:rsidTr="00472928">
        <w:trPr>
          <w:gridAfter w:val="1"/>
          <w:wAfter w:w="12" w:type="dxa"/>
          <w:trHeight w:val="125"/>
          <w:jc w:val="center"/>
        </w:trPr>
        <w:tc>
          <w:tcPr>
            <w:tcW w:w="1361" w:type="dxa"/>
            <w:hideMark/>
          </w:tcPr>
          <w:p w:rsidR="00472928" w:rsidRPr="00083592" w:rsidRDefault="00472928" w:rsidP="00212743">
            <w:pPr>
              <w:pStyle w:val="Tabletext"/>
              <w:jc w:val="center"/>
              <w:rPr>
                <w:sz w:val="18"/>
                <w:szCs w:val="18"/>
                <w:lang w:val="es-ES_tradnl"/>
              </w:rPr>
            </w:pPr>
            <w:r w:rsidRPr="00083592">
              <w:rPr>
                <w:sz w:val="18"/>
                <w:szCs w:val="18"/>
                <w:lang w:val="es-ES_tradnl"/>
              </w:rPr>
              <w:t>8/(66 MHz)</w:t>
            </w:r>
          </w:p>
        </w:tc>
        <w:tc>
          <w:tcPr>
            <w:tcW w:w="877" w:type="dxa"/>
          </w:tcPr>
          <w:p w:rsidR="00472928" w:rsidRPr="00083592" w:rsidRDefault="00472928" w:rsidP="00212743">
            <w:pPr>
              <w:pStyle w:val="Tabletext"/>
              <w:jc w:val="center"/>
              <w:rPr>
                <w:sz w:val="18"/>
                <w:szCs w:val="18"/>
                <w:lang w:val="es-ES_tradnl"/>
              </w:rPr>
            </w:pPr>
            <w:r w:rsidRPr="00083592">
              <w:rPr>
                <w:sz w:val="18"/>
                <w:szCs w:val="18"/>
                <w:lang w:val="es-ES_tradnl"/>
              </w:rPr>
              <w:t>24</w:t>
            </w:r>
          </w:p>
        </w:tc>
        <w:tc>
          <w:tcPr>
            <w:tcW w:w="794" w:type="dxa"/>
          </w:tcPr>
          <w:p w:rsidR="00472928" w:rsidRPr="00083592" w:rsidRDefault="00472928" w:rsidP="00212743">
            <w:pPr>
              <w:pStyle w:val="Tabletext"/>
              <w:jc w:val="center"/>
              <w:rPr>
                <w:sz w:val="18"/>
                <w:szCs w:val="18"/>
                <w:lang w:val="es-ES_tradnl"/>
              </w:rPr>
            </w:pPr>
            <w:r w:rsidRPr="00083592">
              <w:rPr>
                <w:sz w:val="18"/>
                <w:szCs w:val="18"/>
                <w:lang w:val="es-ES_tradnl"/>
              </w:rPr>
              <w:t>−68</w:t>
            </w:r>
          </w:p>
        </w:tc>
        <w:tc>
          <w:tcPr>
            <w:tcW w:w="850" w:type="dxa"/>
          </w:tcPr>
          <w:p w:rsidR="00472928" w:rsidRPr="00083592" w:rsidRDefault="00472928" w:rsidP="00212743">
            <w:pPr>
              <w:pStyle w:val="Tabletext"/>
              <w:jc w:val="center"/>
              <w:rPr>
                <w:sz w:val="18"/>
                <w:szCs w:val="18"/>
                <w:lang w:val="es-ES_tradnl"/>
              </w:rPr>
            </w:pPr>
            <w:r w:rsidRPr="00083592">
              <w:rPr>
                <w:sz w:val="18"/>
                <w:szCs w:val="18"/>
                <w:lang w:val="es-ES_tradnl"/>
              </w:rPr>
              <w:t>−65</w:t>
            </w:r>
          </w:p>
        </w:tc>
        <w:tc>
          <w:tcPr>
            <w:tcW w:w="851" w:type="dxa"/>
          </w:tcPr>
          <w:p w:rsidR="00472928" w:rsidRPr="00083592" w:rsidRDefault="00472928" w:rsidP="00212743">
            <w:pPr>
              <w:pStyle w:val="Tabletext"/>
              <w:jc w:val="center"/>
              <w:rPr>
                <w:sz w:val="18"/>
                <w:szCs w:val="18"/>
                <w:lang w:val="es-ES_tradnl"/>
              </w:rPr>
            </w:pPr>
            <w:r w:rsidRPr="00083592">
              <w:rPr>
                <w:sz w:val="18"/>
                <w:szCs w:val="18"/>
                <w:lang w:val="es-ES_tradnl"/>
              </w:rPr>
              <w:t>−5</w:t>
            </w:r>
          </w:p>
        </w:tc>
        <w:tc>
          <w:tcPr>
            <w:tcW w:w="852" w:type="dxa"/>
          </w:tcPr>
          <w:p w:rsidR="00472928" w:rsidRPr="00083592" w:rsidRDefault="00472928" w:rsidP="00212743">
            <w:pPr>
              <w:pStyle w:val="Tabletext"/>
              <w:jc w:val="center"/>
              <w:rPr>
                <w:sz w:val="18"/>
                <w:szCs w:val="18"/>
                <w:lang w:val="es-ES_tradnl"/>
              </w:rPr>
            </w:pPr>
            <w:r w:rsidRPr="00083592">
              <w:rPr>
                <w:sz w:val="18"/>
                <w:szCs w:val="18"/>
                <w:lang w:val="es-ES_tradnl"/>
              </w:rPr>
              <w:t>1</w:t>
            </w:r>
          </w:p>
        </w:tc>
        <w:tc>
          <w:tcPr>
            <w:tcW w:w="709" w:type="dxa"/>
          </w:tcPr>
          <w:p w:rsidR="00472928" w:rsidRPr="00083592" w:rsidRDefault="00472928" w:rsidP="00212743">
            <w:pPr>
              <w:pStyle w:val="Tabletext"/>
              <w:jc w:val="center"/>
              <w:rPr>
                <w:sz w:val="18"/>
                <w:szCs w:val="18"/>
                <w:lang w:val="es-ES_tradnl"/>
              </w:rPr>
            </w:pPr>
            <w:r w:rsidRPr="00083592">
              <w:rPr>
                <w:sz w:val="18"/>
                <w:szCs w:val="18"/>
                <w:lang w:val="es-ES_tradnl"/>
              </w:rPr>
              <w:t>12</w:t>
            </w:r>
          </w:p>
        </w:tc>
        <w:tc>
          <w:tcPr>
            <w:tcW w:w="794" w:type="dxa"/>
          </w:tcPr>
          <w:p w:rsidR="00472928" w:rsidRPr="00083592" w:rsidRDefault="00472928" w:rsidP="00212743">
            <w:pPr>
              <w:pStyle w:val="Tabletext"/>
              <w:jc w:val="center"/>
              <w:rPr>
                <w:sz w:val="18"/>
                <w:szCs w:val="18"/>
                <w:lang w:val="es-ES_tradnl"/>
              </w:rPr>
            </w:pPr>
            <w:r w:rsidRPr="00083592">
              <w:rPr>
                <w:sz w:val="18"/>
                <w:szCs w:val="18"/>
                <w:lang w:val="es-ES_tradnl"/>
              </w:rPr>
              <w:t>−55</w:t>
            </w:r>
          </w:p>
        </w:tc>
        <w:tc>
          <w:tcPr>
            <w:tcW w:w="846" w:type="dxa"/>
          </w:tcPr>
          <w:p w:rsidR="00472928" w:rsidRPr="00083592" w:rsidRDefault="00472928" w:rsidP="00212743">
            <w:pPr>
              <w:pStyle w:val="Tabletext"/>
              <w:jc w:val="center"/>
              <w:rPr>
                <w:sz w:val="18"/>
                <w:szCs w:val="18"/>
                <w:lang w:val="es-ES_tradnl"/>
              </w:rPr>
            </w:pPr>
            <w:r w:rsidRPr="00083592">
              <w:rPr>
                <w:sz w:val="18"/>
                <w:szCs w:val="18"/>
                <w:lang w:val="es-ES_tradnl"/>
              </w:rPr>
              <w:t>−51</w:t>
            </w:r>
          </w:p>
        </w:tc>
        <w:tc>
          <w:tcPr>
            <w:tcW w:w="846" w:type="dxa"/>
          </w:tcPr>
          <w:p w:rsidR="00472928" w:rsidRPr="00083592" w:rsidRDefault="00472928" w:rsidP="00212743">
            <w:pPr>
              <w:pStyle w:val="Tabletext"/>
              <w:jc w:val="center"/>
              <w:rPr>
                <w:sz w:val="18"/>
                <w:szCs w:val="18"/>
                <w:lang w:val="es-ES_tradnl"/>
              </w:rPr>
            </w:pPr>
            <w:r w:rsidRPr="00083592">
              <w:rPr>
                <w:sz w:val="18"/>
                <w:szCs w:val="18"/>
                <w:lang w:val="es-ES_tradnl"/>
              </w:rPr>
              <w:t>−7</w:t>
            </w:r>
          </w:p>
        </w:tc>
        <w:tc>
          <w:tcPr>
            <w:tcW w:w="847" w:type="dxa"/>
          </w:tcPr>
          <w:p w:rsidR="00472928" w:rsidRPr="00083592" w:rsidRDefault="00472928" w:rsidP="00212743">
            <w:pPr>
              <w:pStyle w:val="Tabletext"/>
              <w:jc w:val="center"/>
              <w:rPr>
                <w:sz w:val="18"/>
                <w:szCs w:val="18"/>
                <w:lang w:val="es-ES_tradnl"/>
              </w:rPr>
            </w:pPr>
            <w:r w:rsidRPr="00083592">
              <w:rPr>
                <w:sz w:val="18"/>
                <w:szCs w:val="18"/>
                <w:lang w:val="es-ES_tradnl"/>
              </w:rPr>
              <w:t>3</w:t>
            </w:r>
          </w:p>
        </w:tc>
      </w:tr>
      <w:tr w:rsidR="00472928" w:rsidRPr="00083592" w:rsidTr="00472928">
        <w:trPr>
          <w:gridAfter w:val="1"/>
          <w:wAfter w:w="12" w:type="dxa"/>
          <w:trHeight w:val="125"/>
          <w:jc w:val="center"/>
        </w:trPr>
        <w:tc>
          <w:tcPr>
            <w:tcW w:w="1361" w:type="dxa"/>
            <w:tcBorders>
              <w:bottom w:val="single" w:sz="4" w:space="0" w:color="auto"/>
            </w:tcBorders>
            <w:hideMark/>
          </w:tcPr>
          <w:p w:rsidR="00472928" w:rsidRPr="00083592" w:rsidRDefault="00472928" w:rsidP="00212743">
            <w:pPr>
              <w:pStyle w:val="Tabletext"/>
              <w:jc w:val="center"/>
              <w:rPr>
                <w:sz w:val="18"/>
                <w:szCs w:val="18"/>
                <w:lang w:val="es-ES_tradnl"/>
              </w:rPr>
            </w:pPr>
            <w:r w:rsidRPr="00083592">
              <w:rPr>
                <w:sz w:val="18"/>
                <w:szCs w:val="18"/>
                <w:lang w:val="es-ES_tradnl"/>
              </w:rPr>
              <w:t>9/(74 MHz)</w:t>
            </w:r>
          </w:p>
        </w:tc>
        <w:tc>
          <w:tcPr>
            <w:tcW w:w="877"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36</w:t>
            </w:r>
          </w:p>
        </w:tc>
        <w:tc>
          <w:tcPr>
            <w:tcW w:w="794"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−46</w:t>
            </w:r>
          </w:p>
        </w:tc>
        <w:tc>
          <w:tcPr>
            <w:tcW w:w="850"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−39</w:t>
            </w:r>
          </w:p>
        </w:tc>
        <w:tc>
          <w:tcPr>
            <w:tcW w:w="851"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−3</w:t>
            </w:r>
          </w:p>
        </w:tc>
        <w:tc>
          <w:tcPr>
            <w:tcW w:w="852"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2</w:t>
            </w:r>
          </w:p>
        </w:tc>
        <w:tc>
          <w:tcPr>
            <w:tcW w:w="709"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20</w:t>
            </w:r>
          </w:p>
        </w:tc>
        <w:tc>
          <w:tcPr>
            <w:tcW w:w="794"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−53</w:t>
            </w:r>
          </w:p>
        </w:tc>
        <w:tc>
          <w:tcPr>
            <w:tcW w:w="846"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−46</w:t>
            </w:r>
          </w:p>
        </w:tc>
        <w:tc>
          <w:tcPr>
            <w:tcW w:w="846"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−6</w:t>
            </w:r>
          </w:p>
        </w:tc>
        <w:tc>
          <w:tcPr>
            <w:tcW w:w="847" w:type="dxa"/>
            <w:tcBorders>
              <w:bottom w:val="single" w:sz="4" w:space="0" w:color="auto"/>
            </w:tcBorders>
          </w:tcPr>
          <w:p w:rsidR="00472928" w:rsidRPr="00083592" w:rsidRDefault="00472928" w:rsidP="00212743">
            <w:pPr>
              <w:pStyle w:val="Tabletext"/>
              <w:jc w:val="center"/>
              <w:rPr>
                <w:sz w:val="18"/>
                <w:szCs w:val="18"/>
                <w:lang w:val="es-ES_tradnl"/>
              </w:rPr>
            </w:pPr>
            <w:r w:rsidRPr="00083592">
              <w:rPr>
                <w:sz w:val="18"/>
                <w:szCs w:val="18"/>
                <w:lang w:val="es-ES_tradnl"/>
              </w:rPr>
              <w:t>3</w:t>
            </w:r>
          </w:p>
        </w:tc>
      </w:tr>
      <w:tr w:rsidR="001F6FC5" w:rsidRPr="00472928" w:rsidTr="00472928">
        <w:trPr>
          <w:trHeight w:val="125"/>
          <w:jc w:val="center"/>
        </w:trPr>
        <w:tc>
          <w:tcPr>
            <w:tcW w:w="9639" w:type="dxa"/>
            <w:gridSpan w:val="12"/>
            <w:tcBorders>
              <w:top w:val="single" w:sz="4" w:space="0" w:color="auto"/>
              <w:left w:val="nil"/>
              <w:bottom w:val="nil"/>
              <w:right w:val="nil"/>
            </w:tcBorders>
          </w:tcPr>
          <w:p w:rsidR="00FE0CE5" w:rsidRPr="00472928" w:rsidRDefault="00FE0CE5" w:rsidP="00472928">
            <w:pPr>
              <w:pStyle w:val="TableLegendNote"/>
              <w:rPr>
                <w:sz w:val="18"/>
              </w:rPr>
            </w:pPr>
            <w:r w:rsidRPr="00472928">
              <w:rPr>
                <w:sz w:val="18"/>
              </w:rPr>
              <w:t>NOTA 1</w:t>
            </w:r>
            <w:r w:rsidR="00DC375F">
              <w:rPr>
                <w:sz w:val="18"/>
              </w:rPr>
              <w:t> – </w:t>
            </w:r>
            <w:r w:rsidRPr="00472928">
              <w:rPr>
                <w:sz w:val="18"/>
              </w:rPr>
              <w:t>Es aplicable la RP a menos que el nivel de la señal interferente se encuentre por encima del correspondiente U</w:t>
            </w:r>
            <w:r w:rsidRPr="00472928">
              <w:rPr>
                <w:sz w:val="18"/>
                <w:vertAlign w:val="subscript"/>
              </w:rPr>
              <w:t>s</w:t>
            </w:r>
            <w:r w:rsidRPr="00472928">
              <w:rPr>
                <w:sz w:val="18"/>
              </w:rPr>
              <w:t>. De ser así, el receptor se comportará de forma no lineal.</w:t>
            </w:r>
          </w:p>
          <w:p w:rsidR="00FE0CE5" w:rsidRPr="00472928" w:rsidRDefault="00FE0CE5" w:rsidP="00472928">
            <w:pPr>
              <w:pStyle w:val="TableLegendNote"/>
              <w:rPr>
                <w:sz w:val="18"/>
              </w:rPr>
            </w:pPr>
            <w:r w:rsidRPr="00472928">
              <w:rPr>
                <w:sz w:val="18"/>
              </w:rPr>
              <w:t>NOTA 2</w:t>
            </w:r>
            <w:r w:rsidR="00DC375F">
              <w:rPr>
                <w:sz w:val="18"/>
              </w:rPr>
              <w:t> – </w:t>
            </w:r>
            <w:r w:rsidRPr="00472928">
              <w:rPr>
                <w:sz w:val="18"/>
              </w:rPr>
              <w:t>Para un nivel de la señal deseada próximo a la sensibilidad del receptor, debe tenerse en cuenta el ruido; por ejemplo, para una sensibilidad de +3 dB, deben añadirse 3 dB a la RP.</w:t>
            </w:r>
          </w:p>
          <w:p w:rsidR="00FE0CE5" w:rsidRPr="00472928" w:rsidRDefault="00FE0CE5" w:rsidP="00472928">
            <w:pPr>
              <w:pStyle w:val="TableLegendNote"/>
              <w:rPr>
                <w:sz w:val="18"/>
              </w:rPr>
            </w:pPr>
            <w:r w:rsidRPr="00472928">
              <w:rPr>
                <w:sz w:val="18"/>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FE0CE5" w:rsidRPr="00472928" w:rsidRDefault="00FE0CE5" w:rsidP="00472928">
            <w:pPr>
              <w:pStyle w:val="TableLegendNote"/>
              <w:rPr>
                <w:iCs/>
                <w:sz w:val="18"/>
              </w:rPr>
            </w:pPr>
            <w:r w:rsidRPr="00472928">
              <w:rPr>
                <w:sz w:val="18"/>
              </w:rPr>
              <w:t>NOTA 4</w:t>
            </w:r>
            <w:r w:rsidR="00DC375F">
              <w:rPr>
                <w:sz w:val="18"/>
              </w:rPr>
              <w:t> – </w:t>
            </w:r>
            <w:r w:rsidRPr="00472928">
              <w:rPr>
                <w:sz w:val="18"/>
              </w:rPr>
              <w:t>Utilizando análisis estadístico (suponiendo una distribución acumulativa gaussiana), se calcularon el 50</w:t>
            </w:r>
            <w:r w:rsidRPr="00472928">
              <w:rPr>
                <w:sz w:val="18"/>
                <w:vertAlign w:val="superscript"/>
              </w:rPr>
              <w:t xml:space="preserve">o </w:t>
            </w:r>
            <w:r w:rsidRPr="00472928">
              <w:rPr>
                <w:iCs/>
                <w:sz w:val="18"/>
              </w:rPr>
              <w:t>y el 90</w:t>
            </w:r>
            <w:r w:rsidRPr="00472928">
              <w:rPr>
                <w:iCs/>
                <w:sz w:val="18"/>
                <w:vertAlign w:val="superscript"/>
              </w:rPr>
              <w:t xml:space="preserve">o </w:t>
            </w:r>
            <w:r w:rsidRPr="00472928">
              <w:rPr>
                <w:iCs/>
                <w:sz w:val="18"/>
              </w:rPr>
              <w:t>percentil de todas las relaciones de protección medidas y el 10</w:t>
            </w:r>
            <w:r w:rsidRPr="00472928">
              <w:rPr>
                <w:iCs/>
                <w:sz w:val="18"/>
                <w:vertAlign w:val="superscript"/>
              </w:rPr>
              <w:t>o</w:t>
            </w:r>
            <w:r w:rsidRPr="00472928">
              <w:rPr>
                <w:iCs/>
                <w:sz w:val="18"/>
              </w:rPr>
              <w:t xml:space="preserve"> y el 50</w:t>
            </w:r>
            <w:r w:rsidRPr="00472928">
              <w:rPr>
                <w:iCs/>
                <w:sz w:val="18"/>
                <w:vertAlign w:val="superscript"/>
              </w:rPr>
              <w:t>o</w:t>
            </w:r>
            <w:r w:rsidRPr="00472928">
              <w:rPr>
                <w:iCs/>
                <w:sz w:val="18"/>
              </w:rPr>
              <w:t xml:space="preserve"> percentil de todos los umbrales de sobrecarga medidos para la interferencia LTE en el sistema DVB-T.</w:t>
            </w:r>
          </w:p>
          <w:p w:rsidR="001F6FC5" w:rsidRPr="00472928" w:rsidRDefault="00FE0CE5" w:rsidP="00472928">
            <w:pPr>
              <w:pStyle w:val="TableLegendNote"/>
              <w:rPr>
                <w:i/>
                <w:sz w:val="18"/>
              </w:rPr>
            </w:pPr>
            <w:r w:rsidRPr="00472928">
              <w:rPr>
                <w:iCs/>
                <w:sz w:val="18"/>
              </w:rPr>
              <w:t>NOTA 5</w:t>
            </w:r>
            <w:r w:rsidR="00DC375F">
              <w:rPr>
                <w:iCs/>
                <w:sz w:val="18"/>
              </w:rPr>
              <w:t> – </w:t>
            </w:r>
            <w:r w:rsidRPr="00472928">
              <w:rPr>
                <w:iCs/>
                <w:sz w:val="18"/>
              </w:rPr>
              <w:t>El 90</w:t>
            </w:r>
            <w:r w:rsidRPr="00472928">
              <w:rPr>
                <w:iCs/>
                <w:sz w:val="18"/>
                <w:vertAlign w:val="superscript"/>
              </w:rPr>
              <w:t>o</w:t>
            </w:r>
            <w:r w:rsidRPr="00472928">
              <w:rPr>
                <w:iCs/>
                <w:sz w:val="18"/>
              </w:rPr>
              <w:t xml:space="preserve"> (respectivamente el 50</w:t>
            </w:r>
            <w:r w:rsidRPr="00472928">
              <w:rPr>
                <w:iCs/>
                <w:sz w:val="18"/>
                <w:vertAlign w:val="superscript"/>
              </w:rPr>
              <w:t>o</w:t>
            </w:r>
            <w:r w:rsidRPr="00472928">
              <w:rPr>
                <w:iCs/>
                <w:sz w:val="18"/>
              </w:rPr>
              <w:t>) percentil para el valor de la relación de protección corresponde a la protección del 90% (respectivamente el 50%) de los receptores medidos. El 10</w:t>
            </w:r>
            <w:r w:rsidRPr="00472928">
              <w:rPr>
                <w:iCs/>
                <w:sz w:val="18"/>
                <w:vertAlign w:val="superscript"/>
              </w:rPr>
              <w:t>o</w:t>
            </w:r>
            <w:r w:rsidRPr="00472928">
              <w:rPr>
                <w:iCs/>
                <w:sz w:val="18"/>
              </w:rPr>
              <w:t xml:space="preserve"> (respectivamente el 50</w:t>
            </w:r>
            <w:r w:rsidRPr="00472928">
              <w:rPr>
                <w:iCs/>
                <w:sz w:val="18"/>
                <w:vertAlign w:val="superscript"/>
              </w:rPr>
              <w:t>o</w:t>
            </w:r>
            <w:r w:rsidRPr="00472928">
              <w:rPr>
                <w:iCs/>
                <w:sz w:val="18"/>
              </w:rPr>
              <w:t>) percentil para el valor umbral de</w:t>
            </w:r>
            <w:r w:rsidR="00F019D9" w:rsidRPr="00472928">
              <w:rPr>
                <w:iCs/>
                <w:sz w:val="18"/>
              </w:rPr>
              <w:t xml:space="preserve"> </w:t>
            </w:r>
            <w:r w:rsidRPr="00472928">
              <w:rPr>
                <w:iCs/>
                <w:sz w:val="18"/>
              </w:rPr>
              <w:t>sobrecarga corresponde a la protección del 90% (respectivamente el 50%) de los receptores medidos.</w:t>
            </w:r>
          </w:p>
        </w:tc>
      </w:tr>
    </w:tbl>
    <w:p w:rsidR="001F6FC5" w:rsidRPr="00083592" w:rsidRDefault="001F6FC5" w:rsidP="001F6FC5">
      <w:pPr>
        <w:pStyle w:val="Tablefin"/>
        <w:rPr>
          <w:lang w:val="es-ES_tradnl"/>
        </w:rPr>
      </w:pPr>
    </w:p>
    <w:p w:rsidR="00DE2DD4" w:rsidRDefault="00DE2DD4">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997" w:name="_Toc325623275"/>
      <w:r>
        <w:rPr>
          <w:lang w:val="es-ES_tradnl"/>
        </w:rPr>
        <w:br w:type="page"/>
      </w:r>
    </w:p>
    <w:p w:rsidR="001F6FC5" w:rsidRPr="00083592" w:rsidRDefault="001F6FC5" w:rsidP="00212743">
      <w:pPr>
        <w:pStyle w:val="AnnexNoTitle"/>
        <w:rPr>
          <w:lang w:val="es-ES_tradnl"/>
        </w:rPr>
      </w:pPr>
      <w:r w:rsidRPr="00083592">
        <w:rPr>
          <w:lang w:val="es-ES_tradnl"/>
        </w:rPr>
        <w:lastRenderedPageBreak/>
        <w:t>Anexo 3</w:t>
      </w:r>
      <w:bookmarkStart w:id="998" w:name="_Toc530893438"/>
      <w:bookmarkStart w:id="999" w:name="_Toc530974738"/>
      <w:bookmarkStart w:id="1000" w:name="_Toc530974923"/>
      <w:bookmarkStart w:id="1001" w:name="_Toc530980099"/>
      <w:bookmarkEnd w:id="952"/>
      <w:bookmarkEnd w:id="953"/>
      <w:bookmarkEnd w:id="954"/>
      <w:bookmarkEnd w:id="955"/>
      <w:r w:rsidRPr="00083592">
        <w:rPr>
          <w:lang w:val="es-ES_tradnl"/>
        </w:rPr>
        <w:br/>
      </w:r>
      <w:r w:rsidRPr="00083592">
        <w:rPr>
          <w:lang w:val="es-ES_tradnl"/>
        </w:rPr>
        <w:br/>
        <w:t xml:space="preserve">Criterios de planificación de los sistemas de televisión </w:t>
      </w:r>
      <w:r w:rsidR="00212743">
        <w:rPr>
          <w:lang w:val="es-ES_tradnl"/>
        </w:rPr>
        <w:br/>
      </w:r>
      <w:r w:rsidR="00212743" w:rsidRPr="00083592">
        <w:rPr>
          <w:lang w:val="es-ES_tradnl"/>
        </w:rPr>
        <w:t>digital</w:t>
      </w:r>
      <w:r w:rsidR="00212743">
        <w:rPr>
          <w:lang w:val="es-ES_tradnl"/>
        </w:rPr>
        <w:t xml:space="preserve"> </w:t>
      </w:r>
      <w:r w:rsidR="00472928">
        <w:rPr>
          <w:lang w:val="es-ES_tradnl"/>
        </w:rPr>
        <w:t>terrenal RDSI-</w:t>
      </w:r>
      <w:r w:rsidRPr="00083592">
        <w:rPr>
          <w:lang w:val="es-ES_tradnl"/>
        </w:rPr>
        <w:t>T</w:t>
      </w:r>
      <w:r w:rsidRPr="00083592">
        <w:rPr>
          <w:rStyle w:val="FootnoteReference"/>
          <w:lang w:val="es-ES_tradnl"/>
        </w:rPr>
        <w:footnoteReference w:customMarkFollows="1" w:id="5"/>
        <w:t>1</w:t>
      </w:r>
      <w:r w:rsidRPr="00083592">
        <w:rPr>
          <w:lang w:val="es-ES_tradnl"/>
        </w:rPr>
        <w:t xml:space="preserve"> en las bandas</w:t>
      </w:r>
      <w:r w:rsidR="00212743">
        <w:rPr>
          <w:lang w:val="es-ES_tradnl"/>
        </w:rPr>
        <w:br/>
      </w:r>
      <w:r w:rsidRPr="00083592">
        <w:rPr>
          <w:lang w:val="es-ES_tradnl"/>
        </w:rPr>
        <w:t>de ondas métricas/decimétricas</w:t>
      </w:r>
      <w:bookmarkEnd w:id="956"/>
      <w:bookmarkEnd w:id="957"/>
      <w:bookmarkEnd w:id="958"/>
      <w:bookmarkEnd w:id="997"/>
      <w:bookmarkEnd w:id="998"/>
      <w:bookmarkEnd w:id="999"/>
      <w:bookmarkEnd w:id="1000"/>
      <w:bookmarkEnd w:id="1001"/>
    </w:p>
    <w:p w:rsidR="001F6FC5" w:rsidRPr="00083592" w:rsidRDefault="001F6FC5" w:rsidP="001F6FC5">
      <w:pPr>
        <w:pStyle w:val="Heading1"/>
        <w:rPr>
          <w:lang w:val="es-ES_tradnl"/>
        </w:rPr>
      </w:pPr>
      <w:bookmarkStart w:id="1002" w:name="_Toc530974739"/>
      <w:bookmarkStart w:id="1003" w:name="_Toc530974924"/>
      <w:bookmarkStart w:id="1004" w:name="_Toc8198329"/>
      <w:bookmarkStart w:id="1005" w:name="_Toc8198452"/>
      <w:bookmarkStart w:id="1006" w:name="_Toc245118075"/>
      <w:bookmarkStart w:id="1007" w:name="_Toc245177358"/>
      <w:bookmarkStart w:id="1008" w:name="_Toc245177694"/>
      <w:bookmarkStart w:id="1009" w:name="_Toc325623276"/>
      <w:bookmarkStart w:id="1010" w:name="_Toc325623738"/>
      <w:r w:rsidRPr="00083592">
        <w:rPr>
          <w:lang w:val="es-ES_tradnl"/>
        </w:rPr>
        <w:t>1</w:t>
      </w:r>
      <w:r w:rsidRPr="00083592">
        <w:rPr>
          <w:lang w:val="es-ES_tradnl"/>
        </w:rPr>
        <w:tab/>
        <w:t>Relaciones de protección para señales deseadas de televisión digital terrenal RDSI</w:t>
      </w:r>
      <w:bookmarkEnd w:id="1002"/>
      <w:bookmarkEnd w:id="1003"/>
      <w:bookmarkEnd w:id="1004"/>
      <w:bookmarkEnd w:id="1005"/>
      <w:r w:rsidRPr="00083592">
        <w:rPr>
          <w:lang w:val="es-ES_tradnl"/>
        </w:rPr>
        <w:noBreakHyphen/>
        <w:t>T</w:t>
      </w:r>
      <w:bookmarkEnd w:id="1006"/>
      <w:bookmarkEnd w:id="1007"/>
      <w:bookmarkEnd w:id="1008"/>
      <w:bookmarkEnd w:id="1009"/>
      <w:bookmarkEnd w:id="1010"/>
    </w:p>
    <w:p w:rsidR="001F6FC5" w:rsidRPr="00083592" w:rsidRDefault="001F6FC5" w:rsidP="008E3472">
      <w:pPr>
        <w:rPr>
          <w:lang w:val="es-ES_tradnl"/>
        </w:rPr>
      </w:pPr>
      <w:r w:rsidRPr="00083592">
        <w:rPr>
          <w:lang w:val="es-ES_tradnl"/>
        </w:rPr>
        <w:t>Los Cuadros 69 a 73 y 74 a 79 muestran relaciones de protección para una señal deseada de televisión digital terrenal RDSI</w:t>
      </w:r>
      <w:r w:rsidRPr="00083592">
        <w:rPr>
          <w:lang w:val="es-ES_tradnl"/>
        </w:rPr>
        <w:noBreakHyphen/>
        <w:t>T interferida por una señal de televisión digital terrenal RDSI</w:t>
      </w:r>
      <w:r w:rsidR="00FE0CE5" w:rsidRPr="00083592">
        <w:rPr>
          <w:lang w:val="es-ES_tradnl"/>
        </w:rPr>
        <w:noBreakHyphen/>
      </w:r>
      <w:r w:rsidRPr="00083592">
        <w:rPr>
          <w:lang w:val="es-ES_tradnl"/>
        </w:rPr>
        <w:t xml:space="preserve">T y por una señal de televisión terrenal analógica, respectivamente. </w:t>
      </w:r>
      <w:r w:rsidR="00FE0CE5" w:rsidRPr="00083592">
        <w:rPr>
          <w:lang w:val="es-ES_tradnl"/>
        </w:rPr>
        <w:t>Los Cuadros 70 y 73 también muestran las relaciones de protección para una señal de televisión digital terrenal RDSI-T deseada interferida por una señal de televisión digital terrenal DVB-T.</w:t>
      </w:r>
    </w:p>
    <w:p w:rsidR="001F6FC5" w:rsidRPr="00083592" w:rsidRDefault="001F6FC5" w:rsidP="00FE0CE5">
      <w:pPr>
        <w:pStyle w:val="Heading2"/>
        <w:rPr>
          <w:lang w:val="es-ES_tradnl"/>
        </w:rPr>
      </w:pPr>
      <w:bookmarkStart w:id="1011" w:name="_Toc530974740"/>
      <w:bookmarkStart w:id="1012" w:name="_Toc530974925"/>
      <w:bookmarkStart w:id="1013" w:name="_Toc8198330"/>
      <w:bookmarkStart w:id="1014" w:name="_Toc245118076"/>
      <w:bookmarkStart w:id="1015" w:name="_Toc245177359"/>
      <w:bookmarkStart w:id="1016" w:name="_Toc245177695"/>
      <w:bookmarkStart w:id="1017" w:name="_Toc325623277"/>
      <w:bookmarkStart w:id="1018" w:name="_Toc325623739"/>
      <w:r w:rsidRPr="00083592">
        <w:rPr>
          <w:lang w:val="es-ES_tradnl"/>
        </w:rPr>
        <w:t>1.1</w:t>
      </w:r>
      <w:r w:rsidRPr="00083592">
        <w:rPr>
          <w:lang w:val="es-ES_tradnl"/>
        </w:rPr>
        <w:tab/>
        <w:t>Protección de una señal de televisión digital terrenal RDSI-T interferida por señal</w:t>
      </w:r>
      <w:r w:rsidR="00FE0CE5" w:rsidRPr="00083592">
        <w:rPr>
          <w:lang w:val="es-ES_tradnl"/>
        </w:rPr>
        <w:t>es</w:t>
      </w:r>
      <w:r w:rsidRPr="00083592">
        <w:rPr>
          <w:lang w:val="es-ES_tradnl"/>
        </w:rPr>
        <w:t xml:space="preserve"> de televisión </w:t>
      </w:r>
      <w:bookmarkEnd w:id="1011"/>
      <w:bookmarkEnd w:id="1012"/>
      <w:bookmarkEnd w:id="1013"/>
      <w:bookmarkEnd w:id="1014"/>
      <w:bookmarkEnd w:id="1015"/>
      <w:bookmarkEnd w:id="1016"/>
      <w:r w:rsidR="00FE0CE5" w:rsidRPr="00083592">
        <w:rPr>
          <w:lang w:val="es-ES_tradnl"/>
        </w:rPr>
        <w:t>digital</w:t>
      </w:r>
      <w:bookmarkEnd w:id="1017"/>
      <w:bookmarkEnd w:id="1018"/>
    </w:p>
    <w:p w:rsidR="001F6FC5" w:rsidRPr="00083592" w:rsidRDefault="001F6FC5" w:rsidP="001F6FC5">
      <w:pPr>
        <w:pStyle w:val="TableNo"/>
        <w:rPr>
          <w:lang w:val="es-ES_tradnl"/>
        </w:rPr>
      </w:pPr>
      <w:bookmarkStart w:id="1019" w:name="_Toc325623740"/>
      <w:r w:rsidRPr="00083592">
        <w:rPr>
          <w:lang w:val="es-ES_tradnl"/>
        </w:rPr>
        <w:t>CUADRO 69</w:t>
      </w:r>
      <w:bookmarkEnd w:id="1019"/>
    </w:p>
    <w:p w:rsidR="001F6FC5" w:rsidRPr="00083592" w:rsidRDefault="001F6FC5" w:rsidP="001F6FC5">
      <w:pPr>
        <w:pStyle w:val="Tabletitle"/>
        <w:rPr>
          <w:lang w:val="es-ES_tradnl"/>
        </w:rPr>
      </w:pPr>
      <w:bookmarkStart w:id="1020" w:name="_Toc530893440"/>
      <w:bookmarkStart w:id="1021" w:name="_Toc530980101"/>
      <w:bookmarkStart w:id="1022" w:name="_Toc8198454"/>
      <w:bookmarkStart w:id="1023" w:name="_Toc325623492"/>
      <w:bookmarkStart w:id="1024" w:name="_Toc325623741"/>
      <w:r w:rsidRPr="00083592">
        <w:rPr>
          <w:lang w:val="es-ES_tradnl"/>
        </w:rPr>
        <w:t>Relaciones de protección cocanal (dB) para una señal RDSI-T</w:t>
      </w:r>
      <w:r w:rsidRPr="00083592">
        <w:rPr>
          <w:lang w:val="es-ES_tradnl"/>
        </w:rPr>
        <w:br/>
        <w:t>de 6 MHz interferida por una señal RDSI-T de 6 MHz</w:t>
      </w:r>
      <w:bookmarkEnd w:id="1020"/>
      <w:bookmarkEnd w:id="1021"/>
      <w:bookmarkEnd w:id="1022"/>
      <w:bookmarkEnd w:id="1023"/>
      <w:bookmarkEnd w:id="10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1F6FC5" w:rsidRPr="00083592" w:rsidTr="00A069B6">
        <w:trPr>
          <w:jc w:val="center"/>
        </w:trPr>
        <w:tc>
          <w:tcPr>
            <w:tcW w:w="1985" w:type="dxa"/>
            <w:vMerge w:val="restart"/>
            <w:vAlign w:val="center"/>
          </w:tcPr>
          <w:p w:rsidR="001F6FC5" w:rsidRPr="00083592" w:rsidRDefault="00FE0CE5" w:rsidP="00A069B6">
            <w:pPr>
              <w:pStyle w:val="Tablehead"/>
              <w:rPr>
                <w:lang w:val="es-ES_tradnl"/>
              </w:rPr>
            </w:pPr>
            <w:r w:rsidRPr="00083592">
              <w:rPr>
                <w:lang w:val="es-ES_tradnl"/>
              </w:rPr>
              <w:t>Tasa de codificación</w:t>
            </w:r>
          </w:p>
        </w:tc>
        <w:tc>
          <w:tcPr>
            <w:tcW w:w="5955" w:type="dxa"/>
            <w:gridSpan w:val="3"/>
          </w:tcPr>
          <w:p w:rsidR="001F6FC5" w:rsidRPr="00083592" w:rsidRDefault="001F6FC5" w:rsidP="00A069B6">
            <w:pPr>
              <w:pStyle w:val="Tablehead"/>
              <w:rPr>
                <w:lang w:val="es-ES_tradnl"/>
              </w:rPr>
            </w:pPr>
            <w:r w:rsidRPr="00083592">
              <w:rPr>
                <w:lang w:val="es-ES_tradnl"/>
              </w:rPr>
              <w:t>Modulación</w:t>
            </w:r>
          </w:p>
        </w:tc>
      </w:tr>
      <w:tr w:rsidR="001F6FC5" w:rsidRPr="00083592" w:rsidTr="00A069B6">
        <w:trPr>
          <w:jc w:val="center"/>
        </w:trPr>
        <w:tc>
          <w:tcPr>
            <w:tcW w:w="1985" w:type="dxa"/>
            <w:vMerge/>
          </w:tcPr>
          <w:p w:rsidR="001F6FC5" w:rsidRPr="00083592" w:rsidRDefault="001F6FC5" w:rsidP="00A069B6">
            <w:pPr>
              <w:pStyle w:val="Tablehead"/>
              <w:rPr>
                <w:lang w:val="es-ES_tradnl"/>
              </w:rPr>
            </w:pPr>
          </w:p>
        </w:tc>
        <w:tc>
          <w:tcPr>
            <w:tcW w:w="1985" w:type="dxa"/>
          </w:tcPr>
          <w:p w:rsidR="001F6FC5" w:rsidRPr="00083592" w:rsidRDefault="001F6FC5" w:rsidP="00A069B6">
            <w:pPr>
              <w:pStyle w:val="Tablehead"/>
              <w:rPr>
                <w:lang w:val="es-ES_tradnl"/>
              </w:rPr>
            </w:pPr>
            <w:r w:rsidRPr="00083592">
              <w:rPr>
                <w:lang w:val="es-ES_tradnl"/>
              </w:rPr>
              <w:t>MDP-4D</w:t>
            </w:r>
          </w:p>
        </w:tc>
        <w:tc>
          <w:tcPr>
            <w:tcW w:w="1985" w:type="dxa"/>
          </w:tcPr>
          <w:p w:rsidR="001F6FC5" w:rsidRPr="00083592" w:rsidRDefault="001F6FC5" w:rsidP="00A069B6">
            <w:pPr>
              <w:pStyle w:val="Tablehead"/>
              <w:rPr>
                <w:lang w:val="es-ES_tradnl"/>
              </w:rPr>
            </w:pPr>
            <w:r w:rsidRPr="00083592">
              <w:rPr>
                <w:lang w:val="es-ES_tradnl"/>
              </w:rPr>
              <w:t>MAQ-16</w:t>
            </w:r>
          </w:p>
        </w:tc>
        <w:tc>
          <w:tcPr>
            <w:tcW w:w="1985" w:type="dxa"/>
          </w:tcPr>
          <w:p w:rsidR="001F6FC5" w:rsidRPr="00083592" w:rsidRDefault="001F6FC5" w:rsidP="00A069B6">
            <w:pPr>
              <w:pStyle w:val="Tablehead"/>
              <w:rPr>
                <w:lang w:val="es-ES_tradnl"/>
              </w:rPr>
            </w:pPr>
            <w:r w:rsidRPr="00083592">
              <w:rPr>
                <w:lang w:val="es-ES_tradnl"/>
              </w:rPr>
              <w:t>MAQ-64</w:t>
            </w:r>
          </w:p>
        </w:tc>
      </w:tr>
      <w:tr w:rsidR="001F6FC5" w:rsidRPr="00083592" w:rsidTr="00A069B6">
        <w:trPr>
          <w:jc w:val="center"/>
        </w:trPr>
        <w:tc>
          <w:tcPr>
            <w:tcW w:w="1985" w:type="dxa"/>
          </w:tcPr>
          <w:p w:rsidR="001F6FC5" w:rsidRPr="00083592" w:rsidRDefault="001F6FC5" w:rsidP="00FE0CE5">
            <w:pPr>
              <w:pStyle w:val="Tabletext"/>
              <w:jc w:val="center"/>
              <w:rPr>
                <w:lang w:val="es-ES_tradnl"/>
              </w:rPr>
            </w:pPr>
            <w:r w:rsidRPr="00083592">
              <w:rPr>
                <w:lang w:val="es-ES_tradnl"/>
              </w:rPr>
              <w:t>7/8</w:t>
            </w:r>
          </w:p>
        </w:tc>
        <w:tc>
          <w:tcPr>
            <w:tcW w:w="1985" w:type="dxa"/>
          </w:tcPr>
          <w:p w:rsidR="001F6FC5" w:rsidRPr="00083592" w:rsidRDefault="001F6FC5" w:rsidP="00FE0CE5">
            <w:pPr>
              <w:pStyle w:val="Tabletext"/>
              <w:jc w:val="center"/>
              <w:rPr>
                <w:lang w:val="es-ES_tradnl"/>
              </w:rPr>
            </w:pPr>
            <w:r w:rsidRPr="00083592">
              <w:rPr>
                <w:lang w:val="es-ES_tradnl"/>
              </w:rPr>
              <w:t>10</w:t>
            </w:r>
          </w:p>
        </w:tc>
        <w:tc>
          <w:tcPr>
            <w:tcW w:w="1985" w:type="dxa"/>
          </w:tcPr>
          <w:p w:rsidR="001F6FC5" w:rsidRPr="00083592" w:rsidRDefault="001F6FC5" w:rsidP="00FE0CE5">
            <w:pPr>
              <w:pStyle w:val="Tabletext"/>
              <w:jc w:val="center"/>
              <w:rPr>
                <w:lang w:val="es-ES_tradnl"/>
              </w:rPr>
            </w:pPr>
            <w:r w:rsidRPr="00083592">
              <w:rPr>
                <w:lang w:val="es-ES_tradnl"/>
              </w:rPr>
              <w:t>17</w:t>
            </w:r>
          </w:p>
        </w:tc>
        <w:tc>
          <w:tcPr>
            <w:tcW w:w="1985" w:type="dxa"/>
          </w:tcPr>
          <w:p w:rsidR="001F6FC5" w:rsidRPr="00083592" w:rsidRDefault="001F6FC5" w:rsidP="00FE0CE5">
            <w:pPr>
              <w:pStyle w:val="Tabletext"/>
              <w:jc w:val="center"/>
              <w:rPr>
                <w:lang w:val="es-ES_tradnl"/>
              </w:rPr>
            </w:pPr>
            <w:r w:rsidRPr="00083592">
              <w:rPr>
                <w:lang w:val="es-ES_tradnl"/>
              </w:rPr>
              <w:t>23</w:t>
            </w:r>
          </w:p>
        </w:tc>
      </w:tr>
      <w:tr w:rsidR="001F6FC5" w:rsidRPr="00083592" w:rsidTr="00A069B6">
        <w:trPr>
          <w:jc w:val="center"/>
        </w:trPr>
        <w:tc>
          <w:tcPr>
            <w:tcW w:w="1985" w:type="dxa"/>
          </w:tcPr>
          <w:p w:rsidR="001F6FC5" w:rsidRPr="00083592" w:rsidRDefault="001F6FC5" w:rsidP="00FE0CE5">
            <w:pPr>
              <w:pStyle w:val="Tabletext"/>
              <w:jc w:val="center"/>
              <w:rPr>
                <w:lang w:val="es-ES_tradnl"/>
              </w:rPr>
            </w:pPr>
            <w:r w:rsidRPr="00083592">
              <w:rPr>
                <w:lang w:val="es-ES_tradnl"/>
              </w:rPr>
              <w:t>5/6</w:t>
            </w:r>
          </w:p>
        </w:tc>
        <w:tc>
          <w:tcPr>
            <w:tcW w:w="1985" w:type="dxa"/>
          </w:tcPr>
          <w:p w:rsidR="001F6FC5" w:rsidRPr="00083592" w:rsidRDefault="001F6FC5" w:rsidP="00FE0CE5">
            <w:pPr>
              <w:pStyle w:val="Tabletext"/>
              <w:jc w:val="center"/>
              <w:rPr>
                <w:lang w:val="es-ES_tradnl"/>
              </w:rPr>
            </w:pPr>
            <w:r w:rsidRPr="00083592">
              <w:rPr>
                <w:lang w:val="es-ES_tradnl"/>
              </w:rPr>
              <w:t>9</w:t>
            </w:r>
          </w:p>
        </w:tc>
        <w:tc>
          <w:tcPr>
            <w:tcW w:w="1985" w:type="dxa"/>
          </w:tcPr>
          <w:p w:rsidR="001F6FC5" w:rsidRPr="00083592" w:rsidRDefault="001F6FC5" w:rsidP="00FE0CE5">
            <w:pPr>
              <w:pStyle w:val="Tabletext"/>
              <w:jc w:val="center"/>
              <w:rPr>
                <w:lang w:val="es-ES_tradnl"/>
              </w:rPr>
            </w:pPr>
            <w:r w:rsidRPr="00083592">
              <w:rPr>
                <w:lang w:val="es-ES_tradnl"/>
              </w:rPr>
              <w:t>16</w:t>
            </w:r>
          </w:p>
        </w:tc>
        <w:tc>
          <w:tcPr>
            <w:tcW w:w="1985" w:type="dxa"/>
          </w:tcPr>
          <w:p w:rsidR="001F6FC5" w:rsidRPr="00083592" w:rsidRDefault="001F6FC5" w:rsidP="00FE0CE5">
            <w:pPr>
              <w:pStyle w:val="Tabletext"/>
              <w:jc w:val="center"/>
              <w:rPr>
                <w:lang w:val="es-ES_tradnl"/>
              </w:rPr>
            </w:pPr>
            <w:r w:rsidRPr="00083592">
              <w:rPr>
                <w:lang w:val="es-ES_tradnl"/>
              </w:rPr>
              <w:t>22</w:t>
            </w:r>
          </w:p>
        </w:tc>
      </w:tr>
      <w:tr w:rsidR="001F6FC5" w:rsidRPr="00083592" w:rsidTr="00A069B6">
        <w:trPr>
          <w:jc w:val="center"/>
        </w:trPr>
        <w:tc>
          <w:tcPr>
            <w:tcW w:w="1985" w:type="dxa"/>
          </w:tcPr>
          <w:p w:rsidR="001F6FC5" w:rsidRPr="00083592" w:rsidRDefault="001F6FC5" w:rsidP="00FE0CE5">
            <w:pPr>
              <w:pStyle w:val="Tabletext"/>
              <w:jc w:val="center"/>
              <w:rPr>
                <w:lang w:val="es-ES_tradnl"/>
              </w:rPr>
            </w:pPr>
            <w:r w:rsidRPr="00083592">
              <w:rPr>
                <w:lang w:val="es-ES_tradnl"/>
              </w:rPr>
              <w:t>3/4</w:t>
            </w:r>
          </w:p>
        </w:tc>
        <w:tc>
          <w:tcPr>
            <w:tcW w:w="1985" w:type="dxa"/>
          </w:tcPr>
          <w:p w:rsidR="001F6FC5" w:rsidRPr="00083592" w:rsidRDefault="001F6FC5" w:rsidP="00FE0CE5">
            <w:pPr>
              <w:pStyle w:val="Tabletext"/>
              <w:jc w:val="center"/>
              <w:rPr>
                <w:lang w:val="es-ES_tradnl"/>
              </w:rPr>
            </w:pPr>
            <w:r w:rsidRPr="00083592">
              <w:rPr>
                <w:lang w:val="es-ES_tradnl"/>
              </w:rPr>
              <w:t>9</w:t>
            </w:r>
          </w:p>
        </w:tc>
        <w:tc>
          <w:tcPr>
            <w:tcW w:w="1985" w:type="dxa"/>
          </w:tcPr>
          <w:p w:rsidR="001F6FC5" w:rsidRPr="00083592" w:rsidRDefault="001F6FC5" w:rsidP="00FE0CE5">
            <w:pPr>
              <w:pStyle w:val="Tabletext"/>
              <w:jc w:val="center"/>
              <w:rPr>
                <w:lang w:val="es-ES_tradnl"/>
              </w:rPr>
            </w:pPr>
            <w:r w:rsidRPr="00083592">
              <w:rPr>
                <w:lang w:val="es-ES_tradnl"/>
              </w:rPr>
              <w:t>15</w:t>
            </w:r>
          </w:p>
        </w:tc>
        <w:tc>
          <w:tcPr>
            <w:tcW w:w="1985" w:type="dxa"/>
          </w:tcPr>
          <w:p w:rsidR="001F6FC5" w:rsidRPr="00083592" w:rsidRDefault="001F6FC5" w:rsidP="00FE0CE5">
            <w:pPr>
              <w:pStyle w:val="Tabletext"/>
              <w:jc w:val="center"/>
              <w:rPr>
                <w:lang w:val="es-ES_tradnl"/>
              </w:rPr>
            </w:pPr>
            <w:r w:rsidRPr="00083592">
              <w:rPr>
                <w:lang w:val="es-ES_tradnl"/>
              </w:rPr>
              <w:t>21</w:t>
            </w:r>
          </w:p>
        </w:tc>
      </w:tr>
      <w:tr w:rsidR="001F6FC5" w:rsidRPr="00083592" w:rsidTr="00A069B6">
        <w:trPr>
          <w:jc w:val="center"/>
        </w:trPr>
        <w:tc>
          <w:tcPr>
            <w:tcW w:w="1985" w:type="dxa"/>
          </w:tcPr>
          <w:p w:rsidR="001F6FC5" w:rsidRPr="00083592" w:rsidRDefault="001F6FC5" w:rsidP="00FE0CE5">
            <w:pPr>
              <w:pStyle w:val="Tabletext"/>
              <w:jc w:val="center"/>
              <w:rPr>
                <w:lang w:val="es-ES_tradnl"/>
              </w:rPr>
            </w:pPr>
            <w:r w:rsidRPr="00083592">
              <w:rPr>
                <w:lang w:val="es-ES_tradnl"/>
              </w:rPr>
              <w:t>2/3</w:t>
            </w:r>
          </w:p>
        </w:tc>
        <w:tc>
          <w:tcPr>
            <w:tcW w:w="1985" w:type="dxa"/>
          </w:tcPr>
          <w:p w:rsidR="001F6FC5" w:rsidRPr="00083592" w:rsidRDefault="001F6FC5" w:rsidP="00FE0CE5">
            <w:pPr>
              <w:pStyle w:val="Tabletext"/>
              <w:jc w:val="center"/>
              <w:rPr>
                <w:lang w:val="es-ES_tradnl"/>
              </w:rPr>
            </w:pPr>
            <w:r w:rsidRPr="00083592">
              <w:rPr>
                <w:lang w:val="es-ES_tradnl"/>
              </w:rPr>
              <w:t>8</w:t>
            </w:r>
          </w:p>
        </w:tc>
        <w:tc>
          <w:tcPr>
            <w:tcW w:w="1985" w:type="dxa"/>
          </w:tcPr>
          <w:p w:rsidR="001F6FC5" w:rsidRPr="00083592" w:rsidRDefault="001F6FC5" w:rsidP="00FE0CE5">
            <w:pPr>
              <w:pStyle w:val="Tabletext"/>
              <w:jc w:val="center"/>
              <w:rPr>
                <w:lang w:val="es-ES_tradnl"/>
              </w:rPr>
            </w:pPr>
            <w:r w:rsidRPr="00083592">
              <w:rPr>
                <w:lang w:val="es-ES_tradnl"/>
              </w:rPr>
              <w:t>14</w:t>
            </w:r>
          </w:p>
        </w:tc>
        <w:tc>
          <w:tcPr>
            <w:tcW w:w="1985" w:type="dxa"/>
          </w:tcPr>
          <w:p w:rsidR="001F6FC5" w:rsidRPr="00083592" w:rsidRDefault="001F6FC5" w:rsidP="00FE0CE5">
            <w:pPr>
              <w:pStyle w:val="Tabletext"/>
              <w:jc w:val="center"/>
              <w:rPr>
                <w:lang w:val="es-ES_tradnl"/>
              </w:rPr>
            </w:pPr>
            <w:r w:rsidRPr="00083592">
              <w:rPr>
                <w:lang w:val="es-ES_tradnl"/>
              </w:rPr>
              <w:t>20</w:t>
            </w:r>
          </w:p>
        </w:tc>
      </w:tr>
      <w:tr w:rsidR="001F6FC5" w:rsidRPr="00083592" w:rsidTr="00A069B6">
        <w:trPr>
          <w:jc w:val="center"/>
        </w:trPr>
        <w:tc>
          <w:tcPr>
            <w:tcW w:w="1985" w:type="dxa"/>
          </w:tcPr>
          <w:p w:rsidR="001F6FC5" w:rsidRPr="00083592" w:rsidRDefault="001F6FC5" w:rsidP="00FE0CE5">
            <w:pPr>
              <w:pStyle w:val="Tabletext"/>
              <w:jc w:val="center"/>
              <w:rPr>
                <w:lang w:val="es-ES_tradnl"/>
              </w:rPr>
            </w:pPr>
            <w:r w:rsidRPr="00083592">
              <w:rPr>
                <w:lang w:val="es-ES_tradnl"/>
              </w:rPr>
              <w:t>1/2</w:t>
            </w:r>
          </w:p>
        </w:tc>
        <w:tc>
          <w:tcPr>
            <w:tcW w:w="1985" w:type="dxa"/>
          </w:tcPr>
          <w:p w:rsidR="001F6FC5" w:rsidRPr="00083592" w:rsidRDefault="001F6FC5" w:rsidP="00FE0CE5">
            <w:pPr>
              <w:pStyle w:val="Tabletext"/>
              <w:jc w:val="center"/>
              <w:rPr>
                <w:lang w:val="es-ES_tradnl"/>
              </w:rPr>
            </w:pPr>
            <w:r w:rsidRPr="00083592">
              <w:rPr>
                <w:lang w:val="es-ES_tradnl"/>
              </w:rPr>
              <w:t>6</w:t>
            </w:r>
          </w:p>
        </w:tc>
        <w:tc>
          <w:tcPr>
            <w:tcW w:w="1985" w:type="dxa"/>
          </w:tcPr>
          <w:p w:rsidR="001F6FC5" w:rsidRPr="00083592" w:rsidRDefault="001F6FC5" w:rsidP="00FE0CE5">
            <w:pPr>
              <w:pStyle w:val="Tabletext"/>
              <w:jc w:val="center"/>
              <w:rPr>
                <w:lang w:val="es-ES_tradnl"/>
              </w:rPr>
            </w:pPr>
            <w:r w:rsidRPr="00083592">
              <w:rPr>
                <w:lang w:val="es-ES_tradnl"/>
              </w:rPr>
              <w:t>12</w:t>
            </w:r>
          </w:p>
        </w:tc>
        <w:tc>
          <w:tcPr>
            <w:tcW w:w="1985" w:type="dxa"/>
          </w:tcPr>
          <w:p w:rsidR="001F6FC5" w:rsidRPr="00083592" w:rsidRDefault="001F6FC5" w:rsidP="00FE0CE5">
            <w:pPr>
              <w:pStyle w:val="Tabletext"/>
              <w:jc w:val="center"/>
              <w:rPr>
                <w:lang w:val="es-ES_tradnl"/>
              </w:rPr>
            </w:pPr>
            <w:r w:rsidRPr="00083592">
              <w:rPr>
                <w:lang w:val="es-ES_tradnl"/>
              </w:rPr>
              <w:t>17</w:t>
            </w:r>
          </w:p>
        </w:tc>
      </w:tr>
    </w:tbl>
    <w:p w:rsidR="001F6FC5" w:rsidRPr="00083592" w:rsidRDefault="001F6FC5" w:rsidP="001F6FC5">
      <w:pPr>
        <w:pStyle w:val="Tablefin"/>
        <w:rPr>
          <w:sz w:val="18"/>
          <w:szCs w:val="18"/>
          <w:lang w:val="es-ES_tradnl"/>
        </w:rPr>
      </w:pPr>
      <w:bookmarkStart w:id="1025" w:name="_Toc530893441"/>
      <w:bookmarkStart w:id="1026" w:name="_Toc530980102"/>
    </w:p>
    <w:p w:rsidR="001F6FC5" w:rsidRPr="00083592" w:rsidRDefault="001F6FC5" w:rsidP="001F6FC5">
      <w:pPr>
        <w:pStyle w:val="TableNo"/>
        <w:rPr>
          <w:lang w:val="es-ES_tradnl"/>
        </w:rPr>
      </w:pPr>
      <w:bookmarkStart w:id="1027" w:name="_Toc325623742"/>
      <w:r w:rsidRPr="00083592">
        <w:rPr>
          <w:lang w:val="es-ES_tradnl"/>
        </w:rPr>
        <w:t xml:space="preserve">CUADRO </w:t>
      </w:r>
      <w:bookmarkEnd w:id="1025"/>
      <w:bookmarkEnd w:id="1026"/>
      <w:r w:rsidRPr="00083592">
        <w:rPr>
          <w:lang w:val="es-ES_tradnl"/>
        </w:rPr>
        <w:t>70</w:t>
      </w:r>
      <w:bookmarkEnd w:id="1027"/>
    </w:p>
    <w:p w:rsidR="001F6FC5" w:rsidRPr="00083592" w:rsidRDefault="0053170E" w:rsidP="00F019D9">
      <w:pPr>
        <w:pStyle w:val="Tabletitle"/>
        <w:rPr>
          <w:lang w:val="es-ES_tradnl" w:eastAsia="ja-JP"/>
        </w:rPr>
      </w:pPr>
      <w:bookmarkStart w:id="1028" w:name="_Toc309290606"/>
      <w:bookmarkStart w:id="1029" w:name="_Toc309719115"/>
      <w:bookmarkStart w:id="1030" w:name="_Toc325623493"/>
      <w:bookmarkStart w:id="1031" w:name="_Toc325623743"/>
      <w:bookmarkStart w:id="1032" w:name="_Toc530893442"/>
      <w:bookmarkStart w:id="1033" w:name="_Toc530980103"/>
      <w:bookmarkStart w:id="1034" w:name="_Toc8198456"/>
      <w:r w:rsidRPr="00083592">
        <w:rPr>
          <w:lang w:val="es-ES_tradnl"/>
        </w:rPr>
        <w:t>Relaciones de protección cocanal</w:t>
      </w:r>
      <w:r w:rsidR="001F6FC5" w:rsidRPr="00083592">
        <w:rPr>
          <w:lang w:val="es-ES_tradnl"/>
        </w:rPr>
        <w:t xml:space="preserve"> (dB) </w:t>
      </w:r>
      <w:r w:rsidRPr="00083592">
        <w:rPr>
          <w:lang w:val="es-ES_tradnl"/>
        </w:rPr>
        <w:t>para una señal RDSI</w:t>
      </w:r>
      <w:r w:rsidR="001F6FC5" w:rsidRPr="00083592">
        <w:rPr>
          <w:lang w:val="es-ES_tradnl"/>
        </w:rPr>
        <w:t xml:space="preserve">-T </w:t>
      </w:r>
      <w:r w:rsidRPr="00083592">
        <w:rPr>
          <w:lang w:val="es-ES_tradnl"/>
        </w:rPr>
        <w:t xml:space="preserve">de </w:t>
      </w:r>
      <w:r w:rsidR="001F6FC5" w:rsidRPr="00083592">
        <w:rPr>
          <w:lang w:val="es-ES_tradnl" w:eastAsia="ja-JP"/>
        </w:rPr>
        <w:t>8</w:t>
      </w:r>
      <w:r w:rsidR="001F6FC5" w:rsidRPr="00083592">
        <w:rPr>
          <w:lang w:val="es-ES_tradnl"/>
        </w:rPr>
        <w:t xml:space="preserve"> MHz</w:t>
      </w:r>
      <w:r w:rsidR="001F6FC5" w:rsidRPr="00083592">
        <w:rPr>
          <w:lang w:val="es-ES_tradnl" w:eastAsia="ja-JP"/>
        </w:rPr>
        <w:t xml:space="preserve"> </w:t>
      </w:r>
      <w:r w:rsidRPr="00083592">
        <w:rPr>
          <w:lang w:val="es-ES_tradnl" w:eastAsia="ja-JP"/>
        </w:rPr>
        <w:t xml:space="preserve">interferida </w:t>
      </w:r>
      <w:r w:rsidR="00264482" w:rsidRPr="00083592">
        <w:rPr>
          <w:lang w:val="es-ES_tradnl" w:eastAsia="ja-JP"/>
        </w:rPr>
        <w:br/>
      </w:r>
      <w:r w:rsidRPr="00083592">
        <w:rPr>
          <w:lang w:val="es-ES_tradnl" w:eastAsia="ja-JP"/>
        </w:rPr>
        <w:t>por una señal RDSI</w:t>
      </w:r>
      <w:r w:rsidR="001F6FC5" w:rsidRPr="00083592">
        <w:rPr>
          <w:lang w:val="es-ES_tradnl"/>
        </w:rPr>
        <w:t xml:space="preserve">-T </w:t>
      </w:r>
      <w:r w:rsidRPr="00083592">
        <w:rPr>
          <w:lang w:val="es-ES_tradnl"/>
        </w:rPr>
        <w:t xml:space="preserve">de </w:t>
      </w:r>
      <w:r w:rsidR="001F6FC5" w:rsidRPr="00083592">
        <w:rPr>
          <w:lang w:val="es-ES_tradnl" w:eastAsia="ja-JP"/>
        </w:rPr>
        <w:t>8</w:t>
      </w:r>
      <w:r w:rsidR="001F6FC5" w:rsidRPr="00083592">
        <w:rPr>
          <w:lang w:val="es-ES_tradnl"/>
        </w:rPr>
        <w:t xml:space="preserve"> MHz</w:t>
      </w:r>
      <w:r w:rsidR="001F6FC5" w:rsidRPr="00083592">
        <w:rPr>
          <w:lang w:val="es-ES_tradnl" w:eastAsia="ja-JP"/>
        </w:rPr>
        <w:t xml:space="preserve"> </w:t>
      </w:r>
      <w:r w:rsidRPr="00083592">
        <w:rPr>
          <w:lang w:val="es-ES_tradnl" w:eastAsia="ja-JP"/>
        </w:rPr>
        <w:t xml:space="preserve">o una señal </w:t>
      </w:r>
      <w:r w:rsidR="001F6FC5" w:rsidRPr="00083592">
        <w:rPr>
          <w:lang w:val="es-ES_tradnl" w:eastAsia="ja-JP"/>
        </w:rPr>
        <w:t xml:space="preserve">DVB-T </w:t>
      </w:r>
      <w:r w:rsidRPr="00083592">
        <w:rPr>
          <w:lang w:val="es-ES_tradnl" w:eastAsia="ja-JP"/>
        </w:rPr>
        <w:t xml:space="preserve">de </w:t>
      </w:r>
      <w:r w:rsidR="001F6FC5" w:rsidRPr="00083592">
        <w:rPr>
          <w:lang w:val="es-ES_tradnl" w:eastAsia="ja-JP"/>
        </w:rPr>
        <w:t xml:space="preserve">8 MHz </w:t>
      </w:r>
      <w:bookmarkEnd w:id="1028"/>
      <w:bookmarkEnd w:id="1029"/>
      <w:bookmarkEnd w:id="1030"/>
      <w:bookmarkEnd w:id="1031"/>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4"/>
        <w:gridCol w:w="1984"/>
        <w:gridCol w:w="1985"/>
      </w:tblGrid>
      <w:tr w:rsidR="00283F58" w:rsidRPr="00083592" w:rsidTr="00283F58">
        <w:trPr>
          <w:jc w:val="center"/>
        </w:trPr>
        <w:tc>
          <w:tcPr>
            <w:tcW w:w="1984" w:type="dxa"/>
            <w:vMerge w:val="restart"/>
            <w:vAlign w:val="center"/>
          </w:tcPr>
          <w:p w:rsidR="00283F58" w:rsidRPr="00083592" w:rsidRDefault="00283F58" w:rsidP="00A069B6">
            <w:pPr>
              <w:pStyle w:val="Tablehead"/>
              <w:rPr>
                <w:lang w:val="es-ES_tradnl"/>
              </w:rPr>
            </w:pPr>
            <w:r w:rsidRPr="00083592">
              <w:rPr>
                <w:lang w:val="es-ES_tradnl"/>
              </w:rPr>
              <w:t>Tasa de codificación</w:t>
            </w:r>
          </w:p>
        </w:tc>
        <w:tc>
          <w:tcPr>
            <w:tcW w:w="5953" w:type="dxa"/>
            <w:gridSpan w:val="3"/>
          </w:tcPr>
          <w:p w:rsidR="00283F58" w:rsidRPr="00083592" w:rsidRDefault="00283F58" w:rsidP="00A069B6">
            <w:pPr>
              <w:pStyle w:val="Tablehead"/>
              <w:rPr>
                <w:lang w:val="es-ES_tradnl"/>
              </w:rPr>
            </w:pPr>
            <w:r w:rsidRPr="00083592">
              <w:rPr>
                <w:lang w:val="es-ES_tradnl"/>
              </w:rPr>
              <w:t>Modulación</w:t>
            </w:r>
          </w:p>
        </w:tc>
      </w:tr>
      <w:tr w:rsidR="00283F58" w:rsidRPr="00083592" w:rsidTr="00283F58">
        <w:trPr>
          <w:jc w:val="center"/>
        </w:trPr>
        <w:tc>
          <w:tcPr>
            <w:tcW w:w="1984" w:type="dxa"/>
            <w:vMerge/>
          </w:tcPr>
          <w:p w:rsidR="00283F58" w:rsidRPr="00083592" w:rsidRDefault="00283F58" w:rsidP="00A069B6">
            <w:pPr>
              <w:pStyle w:val="Tablehead"/>
              <w:rPr>
                <w:lang w:val="es-ES_tradnl"/>
              </w:rPr>
            </w:pPr>
          </w:p>
        </w:tc>
        <w:tc>
          <w:tcPr>
            <w:tcW w:w="1984" w:type="dxa"/>
          </w:tcPr>
          <w:p w:rsidR="00283F58" w:rsidRPr="00083592" w:rsidRDefault="00283F58" w:rsidP="008E5E20">
            <w:pPr>
              <w:pStyle w:val="Tablehead"/>
              <w:rPr>
                <w:i/>
                <w:lang w:val="es-ES_tradnl"/>
              </w:rPr>
            </w:pPr>
            <w:r w:rsidRPr="00083592">
              <w:rPr>
                <w:lang w:val="es-ES_tradnl"/>
              </w:rPr>
              <w:t>MDP-4</w:t>
            </w:r>
          </w:p>
        </w:tc>
        <w:tc>
          <w:tcPr>
            <w:tcW w:w="1984" w:type="dxa"/>
          </w:tcPr>
          <w:p w:rsidR="00283F58" w:rsidRPr="00083592" w:rsidRDefault="00283F58" w:rsidP="0053170E">
            <w:pPr>
              <w:pStyle w:val="Tablehead"/>
              <w:rPr>
                <w:i/>
                <w:lang w:val="es-ES_tradnl"/>
              </w:rPr>
            </w:pPr>
            <w:r w:rsidRPr="00083592">
              <w:rPr>
                <w:lang w:val="es-ES_tradnl"/>
              </w:rPr>
              <w:t>MAQ-16</w:t>
            </w:r>
          </w:p>
        </w:tc>
        <w:tc>
          <w:tcPr>
            <w:tcW w:w="1985" w:type="dxa"/>
          </w:tcPr>
          <w:p w:rsidR="00283F58" w:rsidRPr="00083592" w:rsidRDefault="00283F58" w:rsidP="00A069B6">
            <w:pPr>
              <w:pStyle w:val="Tablehead"/>
              <w:rPr>
                <w:lang w:val="es-ES_tradnl"/>
              </w:rPr>
            </w:pPr>
            <w:r w:rsidRPr="00083592">
              <w:rPr>
                <w:lang w:val="es-ES_tradnl"/>
              </w:rPr>
              <w:t>MAQ-16</w:t>
            </w:r>
          </w:p>
        </w:tc>
      </w:tr>
      <w:tr w:rsidR="001F6FC5" w:rsidRPr="00083592" w:rsidTr="00283F58">
        <w:trPr>
          <w:jc w:val="center"/>
        </w:trPr>
        <w:tc>
          <w:tcPr>
            <w:tcW w:w="1984" w:type="dxa"/>
          </w:tcPr>
          <w:p w:rsidR="001F6FC5" w:rsidRPr="00083592" w:rsidRDefault="001F6FC5" w:rsidP="0053170E">
            <w:pPr>
              <w:pStyle w:val="Tabletext"/>
              <w:jc w:val="center"/>
              <w:rPr>
                <w:lang w:val="es-ES_tradnl"/>
              </w:rPr>
            </w:pPr>
            <w:r w:rsidRPr="00083592">
              <w:rPr>
                <w:lang w:val="es-ES_tradnl"/>
              </w:rPr>
              <w:t>1/2</w:t>
            </w:r>
          </w:p>
        </w:tc>
        <w:tc>
          <w:tcPr>
            <w:tcW w:w="1984" w:type="dxa"/>
          </w:tcPr>
          <w:p w:rsidR="001F6FC5" w:rsidRPr="00083592" w:rsidRDefault="001F6FC5" w:rsidP="0053170E">
            <w:pPr>
              <w:pStyle w:val="Tabletext"/>
              <w:jc w:val="center"/>
              <w:rPr>
                <w:lang w:val="es-ES_tradnl"/>
              </w:rPr>
            </w:pPr>
            <w:r w:rsidRPr="00083592">
              <w:rPr>
                <w:lang w:val="es-ES_tradnl" w:eastAsia="ja-JP"/>
              </w:rPr>
              <w:t>5</w:t>
            </w:r>
          </w:p>
        </w:tc>
        <w:tc>
          <w:tcPr>
            <w:tcW w:w="1984" w:type="dxa"/>
          </w:tcPr>
          <w:p w:rsidR="001F6FC5" w:rsidRPr="00083592" w:rsidRDefault="001F6FC5" w:rsidP="0053170E">
            <w:pPr>
              <w:pStyle w:val="Tabletext"/>
              <w:jc w:val="center"/>
              <w:rPr>
                <w:lang w:val="es-ES_tradnl"/>
              </w:rPr>
            </w:pPr>
            <w:r w:rsidRPr="00083592">
              <w:rPr>
                <w:lang w:val="es-ES_tradnl" w:eastAsia="ja-JP"/>
              </w:rPr>
              <w:t>10</w:t>
            </w:r>
          </w:p>
        </w:tc>
        <w:tc>
          <w:tcPr>
            <w:tcW w:w="1985" w:type="dxa"/>
          </w:tcPr>
          <w:p w:rsidR="001F6FC5" w:rsidRPr="00083592" w:rsidRDefault="001F6FC5" w:rsidP="0053170E">
            <w:pPr>
              <w:pStyle w:val="Tabletext"/>
              <w:jc w:val="center"/>
              <w:rPr>
                <w:lang w:val="es-ES_tradnl" w:eastAsia="ja-JP"/>
              </w:rPr>
            </w:pPr>
            <w:r w:rsidRPr="00083592">
              <w:rPr>
                <w:lang w:val="es-ES_tradnl" w:eastAsia="ja-JP"/>
              </w:rPr>
              <w:t>16</w:t>
            </w:r>
          </w:p>
        </w:tc>
      </w:tr>
      <w:tr w:rsidR="001F6FC5" w:rsidRPr="00083592" w:rsidTr="00283F58">
        <w:trPr>
          <w:jc w:val="center"/>
        </w:trPr>
        <w:tc>
          <w:tcPr>
            <w:tcW w:w="1984" w:type="dxa"/>
          </w:tcPr>
          <w:p w:rsidR="001F6FC5" w:rsidRPr="00083592" w:rsidRDefault="001F6FC5" w:rsidP="0053170E">
            <w:pPr>
              <w:pStyle w:val="Tabletext"/>
              <w:jc w:val="center"/>
              <w:rPr>
                <w:lang w:val="es-ES_tradnl" w:eastAsia="ja-JP"/>
              </w:rPr>
            </w:pPr>
            <w:r w:rsidRPr="00083592">
              <w:rPr>
                <w:lang w:val="es-ES_tradnl"/>
              </w:rPr>
              <w:t>2/3</w:t>
            </w:r>
          </w:p>
        </w:tc>
        <w:tc>
          <w:tcPr>
            <w:tcW w:w="1984" w:type="dxa"/>
          </w:tcPr>
          <w:p w:rsidR="001F6FC5" w:rsidRPr="00083592" w:rsidRDefault="001F6FC5" w:rsidP="0053170E">
            <w:pPr>
              <w:pStyle w:val="Tabletext"/>
              <w:jc w:val="center"/>
              <w:rPr>
                <w:lang w:val="es-ES_tradnl" w:eastAsia="ja-JP"/>
              </w:rPr>
            </w:pPr>
            <w:r w:rsidRPr="00083592">
              <w:rPr>
                <w:lang w:val="es-ES_tradnl" w:eastAsia="ja-JP"/>
              </w:rPr>
              <w:t>7</w:t>
            </w:r>
          </w:p>
        </w:tc>
        <w:tc>
          <w:tcPr>
            <w:tcW w:w="1984" w:type="dxa"/>
          </w:tcPr>
          <w:p w:rsidR="001F6FC5" w:rsidRPr="00083592" w:rsidRDefault="001F6FC5" w:rsidP="0053170E">
            <w:pPr>
              <w:pStyle w:val="Tabletext"/>
              <w:jc w:val="center"/>
              <w:rPr>
                <w:lang w:val="es-ES_tradnl" w:eastAsia="ja-JP"/>
              </w:rPr>
            </w:pPr>
            <w:r w:rsidRPr="00083592">
              <w:rPr>
                <w:lang w:val="es-ES_tradnl" w:eastAsia="ja-JP"/>
              </w:rPr>
              <w:t>13</w:t>
            </w:r>
          </w:p>
        </w:tc>
        <w:tc>
          <w:tcPr>
            <w:tcW w:w="1985" w:type="dxa"/>
          </w:tcPr>
          <w:p w:rsidR="001F6FC5" w:rsidRPr="00083592" w:rsidRDefault="001F6FC5" w:rsidP="0053170E">
            <w:pPr>
              <w:pStyle w:val="Tabletext"/>
              <w:jc w:val="center"/>
              <w:rPr>
                <w:lang w:val="es-ES_tradnl" w:eastAsia="ja-JP"/>
              </w:rPr>
            </w:pPr>
            <w:r w:rsidRPr="00083592">
              <w:rPr>
                <w:lang w:val="es-ES_tradnl" w:eastAsia="ja-JP"/>
              </w:rPr>
              <w:t>19</w:t>
            </w:r>
          </w:p>
        </w:tc>
      </w:tr>
      <w:tr w:rsidR="001F6FC5" w:rsidRPr="00083592" w:rsidTr="00283F58">
        <w:trPr>
          <w:jc w:val="center"/>
        </w:trPr>
        <w:tc>
          <w:tcPr>
            <w:tcW w:w="1984" w:type="dxa"/>
            <w:tcBorders>
              <w:bottom w:val="single" w:sz="4" w:space="0" w:color="auto"/>
            </w:tcBorders>
          </w:tcPr>
          <w:p w:rsidR="001F6FC5" w:rsidRPr="00083592" w:rsidRDefault="001F6FC5" w:rsidP="0053170E">
            <w:pPr>
              <w:pStyle w:val="Tabletext"/>
              <w:jc w:val="center"/>
              <w:rPr>
                <w:lang w:val="es-ES_tradnl" w:eastAsia="ja-JP"/>
              </w:rPr>
            </w:pPr>
            <w:r w:rsidRPr="00083592">
              <w:rPr>
                <w:lang w:val="es-ES_tradnl"/>
              </w:rPr>
              <w:t>3/4</w:t>
            </w:r>
          </w:p>
        </w:tc>
        <w:tc>
          <w:tcPr>
            <w:tcW w:w="1984" w:type="dxa"/>
            <w:tcBorders>
              <w:bottom w:val="single" w:sz="4" w:space="0" w:color="auto"/>
            </w:tcBorders>
          </w:tcPr>
          <w:p w:rsidR="001F6FC5" w:rsidRPr="00083592" w:rsidRDefault="001F6FC5" w:rsidP="0053170E">
            <w:pPr>
              <w:pStyle w:val="Tabletext"/>
              <w:jc w:val="center"/>
              <w:rPr>
                <w:lang w:val="es-ES_tradnl" w:eastAsia="ja-JP"/>
              </w:rPr>
            </w:pPr>
          </w:p>
        </w:tc>
        <w:tc>
          <w:tcPr>
            <w:tcW w:w="1984" w:type="dxa"/>
            <w:tcBorders>
              <w:bottom w:val="single" w:sz="4" w:space="0" w:color="auto"/>
            </w:tcBorders>
          </w:tcPr>
          <w:p w:rsidR="001F6FC5" w:rsidRPr="00083592" w:rsidRDefault="001F6FC5" w:rsidP="0053170E">
            <w:pPr>
              <w:pStyle w:val="Tabletext"/>
              <w:jc w:val="center"/>
              <w:rPr>
                <w:lang w:val="es-ES_tradnl" w:eastAsia="ja-JP"/>
              </w:rPr>
            </w:pPr>
            <w:r w:rsidRPr="00083592">
              <w:rPr>
                <w:lang w:val="es-ES_tradnl" w:eastAsia="ja-JP"/>
              </w:rPr>
              <w:t>14</w:t>
            </w:r>
          </w:p>
        </w:tc>
        <w:tc>
          <w:tcPr>
            <w:tcW w:w="1985" w:type="dxa"/>
            <w:tcBorders>
              <w:bottom w:val="single" w:sz="4" w:space="0" w:color="auto"/>
            </w:tcBorders>
          </w:tcPr>
          <w:p w:rsidR="001F6FC5" w:rsidRPr="00083592" w:rsidRDefault="001F6FC5" w:rsidP="0053170E">
            <w:pPr>
              <w:pStyle w:val="Tabletext"/>
              <w:jc w:val="center"/>
              <w:rPr>
                <w:lang w:val="es-ES_tradnl" w:eastAsia="ja-JP"/>
              </w:rPr>
            </w:pPr>
            <w:r w:rsidRPr="00083592">
              <w:rPr>
                <w:lang w:val="es-ES_tradnl" w:eastAsia="ja-JP"/>
              </w:rPr>
              <w:t>20</w:t>
            </w:r>
          </w:p>
        </w:tc>
      </w:tr>
      <w:tr w:rsidR="001F6FC5" w:rsidRPr="00367AC6" w:rsidTr="00283F58">
        <w:trPr>
          <w:jc w:val="center"/>
        </w:trPr>
        <w:tc>
          <w:tcPr>
            <w:tcW w:w="7937" w:type="dxa"/>
            <w:gridSpan w:val="4"/>
            <w:tcBorders>
              <w:top w:val="single" w:sz="4" w:space="0" w:color="auto"/>
              <w:left w:val="nil"/>
              <w:bottom w:val="nil"/>
              <w:right w:val="nil"/>
            </w:tcBorders>
          </w:tcPr>
          <w:p w:rsidR="001F6FC5" w:rsidRPr="00083592" w:rsidRDefault="001F6FC5" w:rsidP="00212743">
            <w:pPr>
              <w:pStyle w:val="TableLegendNote"/>
              <w:rPr>
                <w:lang w:eastAsia="ja-JP"/>
              </w:rPr>
            </w:pPr>
            <w:r w:rsidRPr="00083592">
              <w:rPr>
                <w:lang w:eastAsia="ja-JP"/>
              </w:rPr>
              <w:t>NOT</w:t>
            </w:r>
            <w:r w:rsidR="0053170E" w:rsidRPr="00083592">
              <w:rPr>
                <w:lang w:eastAsia="ja-JP"/>
              </w:rPr>
              <w:t>A</w:t>
            </w:r>
            <w:r w:rsidRPr="00083592">
              <w:rPr>
                <w:lang w:eastAsia="ja-JP"/>
              </w:rPr>
              <w:t xml:space="preserve"> 1 − </w:t>
            </w:r>
            <w:r w:rsidR="0053170E" w:rsidRPr="00083592">
              <w:rPr>
                <w:lang w:eastAsia="ja-JP"/>
              </w:rPr>
              <w:t xml:space="preserve">Las relaciones de protección descritas en este </w:t>
            </w:r>
            <w:r w:rsidR="00186B68" w:rsidRPr="00083592">
              <w:rPr>
                <w:lang w:eastAsia="ja-JP"/>
              </w:rPr>
              <w:t xml:space="preserve">Cuadro </w:t>
            </w:r>
            <w:r w:rsidR="0053170E" w:rsidRPr="00083592">
              <w:rPr>
                <w:lang w:eastAsia="ja-JP"/>
              </w:rPr>
              <w:t>sólo son v</w:t>
            </w:r>
            <w:r w:rsidR="00F019D9">
              <w:rPr>
                <w:lang w:eastAsia="ja-JP"/>
              </w:rPr>
              <w:t>á</w:t>
            </w:r>
            <w:r w:rsidR="0053170E" w:rsidRPr="00083592">
              <w:rPr>
                <w:lang w:eastAsia="ja-JP"/>
              </w:rPr>
              <w:t>lida</w:t>
            </w:r>
            <w:r w:rsidR="001D5087">
              <w:rPr>
                <w:lang w:eastAsia="ja-JP"/>
              </w:rPr>
              <w:t>s para un canal gaussiano; pueden</w:t>
            </w:r>
            <w:r w:rsidR="0053170E" w:rsidRPr="00083592">
              <w:rPr>
                <w:lang w:eastAsia="ja-JP"/>
              </w:rPr>
              <w:t xml:space="preserve"> aplicarse a una señal DVB-T de 8 MHz interferida por una señal RDSI-T de 8 MHz.</w:t>
            </w:r>
          </w:p>
        </w:tc>
      </w:tr>
    </w:tbl>
    <w:p w:rsidR="001F6FC5" w:rsidRPr="00083592" w:rsidRDefault="001F6FC5" w:rsidP="001F6FC5">
      <w:pPr>
        <w:pStyle w:val="Tablefin"/>
        <w:rPr>
          <w:sz w:val="18"/>
          <w:szCs w:val="18"/>
          <w:lang w:val="es-ES_tradnl"/>
        </w:rPr>
      </w:pPr>
    </w:p>
    <w:p w:rsidR="001F6FC5" w:rsidRPr="00083592" w:rsidRDefault="001F6FC5" w:rsidP="001F6FC5">
      <w:pPr>
        <w:pStyle w:val="TableNo"/>
        <w:rPr>
          <w:lang w:val="es-ES_tradnl" w:eastAsia="ja-JP"/>
        </w:rPr>
      </w:pPr>
      <w:bookmarkStart w:id="1035" w:name="_Toc309290607"/>
      <w:bookmarkStart w:id="1036" w:name="_Toc309719116"/>
      <w:bookmarkStart w:id="1037" w:name="_Toc325623744"/>
      <w:r w:rsidRPr="00083592">
        <w:rPr>
          <w:lang w:val="es-ES_tradnl"/>
        </w:rPr>
        <w:lastRenderedPageBreak/>
        <w:t>CUADRO 71</w:t>
      </w:r>
      <w:bookmarkEnd w:id="1035"/>
      <w:bookmarkEnd w:id="1036"/>
      <w:bookmarkEnd w:id="1037"/>
    </w:p>
    <w:p w:rsidR="001F6FC5" w:rsidRPr="00083592" w:rsidRDefault="001F6FC5" w:rsidP="001F6FC5">
      <w:pPr>
        <w:pStyle w:val="Tabletitle"/>
        <w:rPr>
          <w:lang w:val="es-ES_tradnl"/>
        </w:rPr>
      </w:pPr>
      <w:bookmarkStart w:id="1038" w:name="_Toc325623494"/>
      <w:bookmarkStart w:id="1039" w:name="_Toc325623745"/>
      <w:r w:rsidRPr="00083592">
        <w:rPr>
          <w:lang w:val="es-ES_tradnl"/>
        </w:rPr>
        <w:t>Relaciones de protección (dB) para una señal RDSI-T de 6 MHz interferida</w:t>
      </w:r>
      <w:r w:rsidRPr="00083592">
        <w:rPr>
          <w:lang w:val="es-ES_tradnl"/>
        </w:rPr>
        <w:br/>
        <w:t xml:space="preserve">por una señal RDSI-T de 6 MHz en el canal adyacente inferior </w:t>
      </w:r>
      <w:bookmarkStart w:id="1040" w:name="_Toc519680668"/>
      <w:bookmarkStart w:id="1041" w:name="_Toc519933550"/>
      <w:r w:rsidRPr="00083592">
        <w:rPr>
          <w:lang w:val="es-ES_tradnl"/>
        </w:rPr>
        <w:t>(</w:t>
      </w:r>
      <w:r w:rsidRPr="00083592">
        <w:rPr>
          <w:i/>
          <w:iCs/>
          <w:lang w:val="es-ES_tradnl"/>
        </w:rPr>
        <w:t>N</w:t>
      </w:r>
      <w:r w:rsidRPr="00083592">
        <w:rPr>
          <w:lang w:val="es-ES_tradnl"/>
        </w:rPr>
        <w:t> </w:t>
      </w:r>
      <w:r w:rsidRPr="00083592">
        <w:rPr>
          <w:lang w:val="es-ES_tradnl"/>
        </w:rPr>
        <w:sym w:font="Symbol" w:char="F02D"/>
      </w:r>
      <w:r w:rsidRPr="00083592">
        <w:rPr>
          <w:lang w:val="es-ES_tradnl"/>
        </w:rPr>
        <w:t> 1)</w:t>
      </w:r>
      <w:bookmarkEnd w:id="1032"/>
      <w:bookmarkEnd w:id="1033"/>
      <w:bookmarkEnd w:id="1034"/>
      <w:bookmarkEnd w:id="1040"/>
      <w:bookmarkEnd w:id="1041"/>
      <w:bookmarkEnd w:id="1038"/>
      <w:bookmarkEnd w:id="10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1F6FC5" w:rsidRPr="00083592" w:rsidTr="00A069B6">
        <w:trPr>
          <w:jc w:val="center"/>
        </w:trPr>
        <w:tc>
          <w:tcPr>
            <w:tcW w:w="1985" w:type="dxa"/>
            <w:vMerge w:val="restart"/>
            <w:vAlign w:val="center"/>
          </w:tcPr>
          <w:p w:rsidR="001F6FC5" w:rsidRPr="00083592" w:rsidRDefault="008371AC" w:rsidP="00A069B6">
            <w:pPr>
              <w:pStyle w:val="Tablehead"/>
              <w:rPr>
                <w:lang w:val="es-ES_tradnl"/>
              </w:rPr>
            </w:pPr>
            <w:r w:rsidRPr="00083592">
              <w:rPr>
                <w:lang w:val="es-ES_tradnl"/>
              </w:rPr>
              <w:t>Tasa de codificación</w:t>
            </w:r>
          </w:p>
        </w:tc>
        <w:tc>
          <w:tcPr>
            <w:tcW w:w="5955" w:type="dxa"/>
            <w:gridSpan w:val="3"/>
          </w:tcPr>
          <w:p w:rsidR="001F6FC5" w:rsidRPr="00083592" w:rsidRDefault="001F6FC5" w:rsidP="00A069B6">
            <w:pPr>
              <w:pStyle w:val="Tablehead"/>
              <w:rPr>
                <w:lang w:val="es-ES_tradnl"/>
              </w:rPr>
            </w:pPr>
            <w:r w:rsidRPr="00083592">
              <w:rPr>
                <w:lang w:val="es-ES_tradnl"/>
              </w:rPr>
              <w:t>Modulación</w:t>
            </w:r>
          </w:p>
        </w:tc>
      </w:tr>
      <w:tr w:rsidR="001F6FC5" w:rsidRPr="00083592" w:rsidTr="00A069B6">
        <w:trPr>
          <w:jc w:val="center"/>
        </w:trPr>
        <w:tc>
          <w:tcPr>
            <w:tcW w:w="1985" w:type="dxa"/>
            <w:vMerge/>
          </w:tcPr>
          <w:p w:rsidR="001F6FC5" w:rsidRPr="00083592" w:rsidRDefault="001F6FC5" w:rsidP="00A069B6">
            <w:pPr>
              <w:pStyle w:val="Tablehead"/>
              <w:rPr>
                <w:lang w:val="es-ES_tradnl"/>
              </w:rPr>
            </w:pPr>
          </w:p>
        </w:tc>
        <w:tc>
          <w:tcPr>
            <w:tcW w:w="1985" w:type="dxa"/>
          </w:tcPr>
          <w:p w:rsidR="001F6FC5" w:rsidRPr="00083592" w:rsidRDefault="001F6FC5" w:rsidP="00A069B6">
            <w:pPr>
              <w:pStyle w:val="Tablehead"/>
              <w:rPr>
                <w:lang w:val="es-ES_tradnl"/>
              </w:rPr>
            </w:pPr>
            <w:r w:rsidRPr="00083592">
              <w:rPr>
                <w:lang w:val="es-ES_tradnl"/>
              </w:rPr>
              <w:t>MDP-4D</w:t>
            </w:r>
          </w:p>
        </w:tc>
        <w:tc>
          <w:tcPr>
            <w:tcW w:w="1985" w:type="dxa"/>
          </w:tcPr>
          <w:p w:rsidR="001F6FC5" w:rsidRPr="00083592" w:rsidRDefault="001F6FC5" w:rsidP="00A069B6">
            <w:pPr>
              <w:pStyle w:val="Tablehead"/>
              <w:rPr>
                <w:lang w:val="es-ES_tradnl"/>
              </w:rPr>
            </w:pPr>
            <w:r w:rsidRPr="00083592">
              <w:rPr>
                <w:lang w:val="es-ES_tradnl"/>
              </w:rPr>
              <w:t>MAQ-16</w:t>
            </w:r>
          </w:p>
        </w:tc>
        <w:tc>
          <w:tcPr>
            <w:tcW w:w="1985" w:type="dxa"/>
          </w:tcPr>
          <w:p w:rsidR="001F6FC5" w:rsidRPr="00083592" w:rsidRDefault="001F6FC5" w:rsidP="00A069B6">
            <w:pPr>
              <w:pStyle w:val="Tablehead"/>
              <w:rPr>
                <w:lang w:val="es-ES_tradnl"/>
              </w:rPr>
            </w:pPr>
            <w:r w:rsidRPr="00083592">
              <w:rPr>
                <w:lang w:val="es-ES_tradnl"/>
              </w:rPr>
              <w:t>MAQ-64</w:t>
            </w:r>
          </w:p>
        </w:tc>
      </w:tr>
      <w:tr w:rsidR="001F6FC5" w:rsidRPr="00083592" w:rsidTr="00A069B6">
        <w:trPr>
          <w:jc w:val="center"/>
        </w:trPr>
        <w:tc>
          <w:tcPr>
            <w:tcW w:w="1985" w:type="dxa"/>
          </w:tcPr>
          <w:p w:rsidR="001F6FC5" w:rsidRPr="00083592" w:rsidRDefault="001F6FC5" w:rsidP="0053170E">
            <w:pPr>
              <w:pStyle w:val="Tabletext"/>
              <w:jc w:val="center"/>
              <w:rPr>
                <w:lang w:val="es-ES_tradnl"/>
              </w:rPr>
            </w:pPr>
            <w:r w:rsidRPr="00083592">
              <w:rPr>
                <w:lang w:val="es-ES_tradnl"/>
              </w:rPr>
              <w:t>7/8</w:t>
            </w:r>
          </w:p>
        </w:tc>
        <w:tc>
          <w:tcPr>
            <w:tcW w:w="1985" w:type="dxa"/>
          </w:tcPr>
          <w:p w:rsidR="001F6FC5" w:rsidRPr="00083592" w:rsidRDefault="001F6FC5" w:rsidP="0053170E">
            <w:pPr>
              <w:pStyle w:val="Tabletext"/>
              <w:jc w:val="center"/>
              <w:rPr>
                <w:lang w:val="es-ES_tradnl" w:eastAsia="ja-JP"/>
              </w:rPr>
            </w:pPr>
            <w:r w:rsidRPr="00083592">
              <w:rPr>
                <w:lang w:val="es-ES_tradnl"/>
              </w:rPr>
              <w:sym w:font="Symbol" w:char="F02D"/>
            </w:r>
            <w:r w:rsidRPr="00083592">
              <w:rPr>
                <w:lang w:val="es-ES_tradnl"/>
              </w:rPr>
              <w:t>28</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27</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24</w:t>
            </w:r>
          </w:p>
        </w:tc>
      </w:tr>
      <w:tr w:rsidR="001F6FC5" w:rsidRPr="00083592" w:rsidTr="00A069B6">
        <w:trPr>
          <w:jc w:val="center"/>
        </w:trPr>
        <w:tc>
          <w:tcPr>
            <w:tcW w:w="1985" w:type="dxa"/>
          </w:tcPr>
          <w:p w:rsidR="001F6FC5" w:rsidRPr="00083592" w:rsidRDefault="001F6FC5" w:rsidP="0053170E">
            <w:pPr>
              <w:pStyle w:val="Tabletext"/>
              <w:jc w:val="center"/>
              <w:rPr>
                <w:lang w:val="es-ES_tradnl"/>
              </w:rPr>
            </w:pPr>
            <w:r w:rsidRPr="00083592">
              <w:rPr>
                <w:lang w:val="es-ES_tradnl"/>
              </w:rPr>
              <w:t>5/6</w:t>
            </w:r>
          </w:p>
        </w:tc>
        <w:tc>
          <w:tcPr>
            <w:tcW w:w="1985" w:type="dxa"/>
          </w:tcPr>
          <w:p w:rsidR="001F6FC5" w:rsidRPr="00083592" w:rsidRDefault="001F6FC5" w:rsidP="0053170E">
            <w:pPr>
              <w:pStyle w:val="Tabletext"/>
              <w:jc w:val="center"/>
              <w:rPr>
                <w:lang w:val="es-ES_tradnl" w:eastAsia="ja-JP"/>
              </w:rPr>
            </w:pPr>
            <w:r w:rsidRPr="00083592">
              <w:rPr>
                <w:lang w:val="es-ES_tradnl"/>
              </w:rPr>
              <w:sym w:font="Symbol" w:char="F02D"/>
            </w:r>
            <w:r w:rsidRPr="00083592">
              <w:rPr>
                <w:lang w:val="es-ES_tradnl"/>
              </w:rPr>
              <w:t>28</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27</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25</w:t>
            </w:r>
          </w:p>
        </w:tc>
      </w:tr>
      <w:tr w:rsidR="001F6FC5" w:rsidRPr="00083592" w:rsidTr="00A069B6">
        <w:trPr>
          <w:jc w:val="center"/>
        </w:trPr>
        <w:tc>
          <w:tcPr>
            <w:tcW w:w="1985" w:type="dxa"/>
          </w:tcPr>
          <w:p w:rsidR="001F6FC5" w:rsidRPr="00083592" w:rsidRDefault="001F6FC5" w:rsidP="0053170E">
            <w:pPr>
              <w:pStyle w:val="Tabletext"/>
              <w:jc w:val="center"/>
              <w:rPr>
                <w:lang w:val="es-ES_tradnl"/>
              </w:rPr>
            </w:pPr>
            <w:r w:rsidRPr="00083592">
              <w:rPr>
                <w:lang w:val="es-ES_tradnl"/>
              </w:rPr>
              <w:t>3/4</w:t>
            </w:r>
          </w:p>
        </w:tc>
        <w:tc>
          <w:tcPr>
            <w:tcW w:w="1985" w:type="dxa"/>
          </w:tcPr>
          <w:p w:rsidR="001F6FC5" w:rsidRPr="00083592" w:rsidRDefault="001F6FC5" w:rsidP="0053170E">
            <w:pPr>
              <w:pStyle w:val="Tabletext"/>
              <w:jc w:val="center"/>
              <w:rPr>
                <w:lang w:val="es-ES_tradnl" w:eastAsia="ja-JP"/>
              </w:rPr>
            </w:pPr>
            <w:r w:rsidRPr="00083592">
              <w:rPr>
                <w:lang w:val="es-ES_tradnl"/>
              </w:rPr>
              <w:sym w:font="Symbol" w:char="F02D"/>
            </w:r>
            <w:r w:rsidRPr="00083592">
              <w:rPr>
                <w:lang w:val="es-ES_tradnl"/>
              </w:rPr>
              <w:t>29</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27</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26</w:t>
            </w:r>
          </w:p>
        </w:tc>
      </w:tr>
      <w:tr w:rsidR="001F6FC5" w:rsidRPr="00083592" w:rsidTr="00A069B6">
        <w:trPr>
          <w:jc w:val="center"/>
        </w:trPr>
        <w:tc>
          <w:tcPr>
            <w:tcW w:w="1985" w:type="dxa"/>
          </w:tcPr>
          <w:p w:rsidR="001F6FC5" w:rsidRPr="00083592" w:rsidRDefault="001F6FC5" w:rsidP="0053170E">
            <w:pPr>
              <w:pStyle w:val="Tabletext"/>
              <w:jc w:val="center"/>
              <w:rPr>
                <w:lang w:val="es-ES_tradnl"/>
              </w:rPr>
            </w:pPr>
            <w:r w:rsidRPr="00083592">
              <w:rPr>
                <w:lang w:val="es-ES_tradnl"/>
              </w:rPr>
              <w:t>2/3</w:t>
            </w:r>
          </w:p>
        </w:tc>
        <w:tc>
          <w:tcPr>
            <w:tcW w:w="1985" w:type="dxa"/>
          </w:tcPr>
          <w:p w:rsidR="001F6FC5" w:rsidRPr="00083592" w:rsidRDefault="001F6FC5" w:rsidP="0053170E">
            <w:pPr>
              <w:pStyle w:val="Tabletext"/>
              <w:jc w:val="center"/>
              <w:rPr>
                <w:lang w:val="es-ES_tradnl" w:eastAsia="ja-JP"/>
              </w:rPr>
            </w:pPr>
            <w:r w:rsidRPr="00083592">
              <w:rPr>
                <w:lang w:val="es-ES_tradnl"/>
              </w:rPr>
              <w:sym w:font="Symbol" w:char="F02D"/>
            </w:r>
            <w:r w:rsidRPr="00083592">
              <w:rPr>
                <w:lang w:val="es-ES_tradnl"/>
              </w:rPr>
              <w:t>29</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28</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26</w:t>
            </w:r>
          </w:p>
        </w:tc>
      </w:tr>
      <w:tr w:rsidR="001F6FC5" w:rsidRPr="00083592" w:rsidTr="00A069B6">
        <w:trPr>
          <w:jc w:val="center"/>
        </w:trPr>
        <w:tc>
          <w:tcPr>
            <w:tcW w:w="1985" w:type="dxa"/>
          </w:tcPr>
          <w:p w:rsidR="001F6FC5" w:rsidRPr="00083592" w:rsidRDefault="001F6FC5" w:rsidP="0053170E">
            <w:pPr>
              <w:pStyle w:val="Tabletext"/>
              <w:jc w:val="center"/>
              <w:rPr>
                <w:lang w:val="es-ES_tradnl"/>
              </w:rPr>
            </w:pPr>
            <w:r w:rsidRPr="00083592">
              <w:rPr>
                <w:lang w:val="es-ES_tradnl"/>
              </w:rPr>
              <w:t>1/2</w:t>
            </w:r>
          </w:p>
        </w:tc>
        <w:tc>
          <w:tcPr>
            <w:tcW w:w="1985" w:type="dxa"/>
          </w:tcPr>
          <w:p w:rsidR="001F6FC5" w:rsidRPr="00083592" w:rsidRDefault="001F6FC5" w:rsidP="0053170E">
            <w:pPr>
              <w:pStyle w:val="Tabletext"/>
              <w:jc w:val="center"/>
              <w:rPr>
                <w:lang w:val="es-ES_tradnl" w:eastAsia="ja-JP"/>
              </w:rPr>
            </w:pPr>
            <w:r w:rsidRPr="00083592">
              <w:rPr>
                <w:lang w:val="es-ES_tradnl"/>
              </w:rPr>
              <w:sym w:font="Symbol" w:char="F02D"/>
            </w:r>
            <w:r w:rsidRPr="00083592">
              <w:rPr>
                <w:lang w:val="es-ES_tradnl"/>
              </w:rPr>
              <w:t>29</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28</w:t>
            </w:r>
          </w:p>
        </w:tc>
        <w:tc>
          <w:tcPr>
            <w:tcW w:w="1985" w:type="dxa"/>
          </w:tcPr>
          <w:p w:rsidR="001F6FC5" w:rsidRPr="00083592" w:rsidRDefault="001F6FC5" w:rsidP="0053170E">
            <w:pPr>
              <w:pStyle w:val="Tabletext"/>
              <w:jc w:val="center"/>
              <w:rPr>
                <w:lang w:val="es-ES_tradnl"/>
              </w:rPr>
            </w:pPr>
            <w:r w:rsidRPr="00083592">
              <w:rPr>
                <w:lang w:val="es-ES_tradnl"/>
              </w:rPr>
              <w:sym w:font="Symbol" w:char="F02D"/>
            </w:r>
            <w:r w:rsidRPr="00083592">
              <w:rPr>
                <w:lang w:val="es-ES_tradnl"/>
              </w:rPr>
              <w:t>27</w:t>
            </w:r>
          </w:p>
        </w:tc>
      </w:tr>
    </w:tbl>
    <w:p w:rsidR="001F6FC5" w:rsidRPr="00083592" w:rsidRDefault="001F6FC5" w:rsidP="001F6FC5">
      <w:pPr>
        <w:pStyle w:val="Tablefin"/>
        <w:rPr>
          <w:sz w:val="16"/>
          <w:szCs w:val="16"/>
          <w:lang w:val="es-ES_tradnl"/>
        </w:rPr>
      </w:pPr>
      <w:bookmarkStart w:id="1042" w:name="_Toc530893443"/>
      <w:bookmarkStart w:id="1043" w:name="_Toc530980104"/>
      <w:bookmarkStart w:id="1044" w:name="_Toc519680670"/>
      <w:bookmarkStart w:id="1045" w:name="_Toc519933552"/>
    </w:p>
    <w:p w:rsidR="001F6FC5" w:rsidRPr="00083592" w:rsidRDefault="001F6FC5" w:rsidP="001F6FC5">
      <w:pPr>
        <w:pStyle w:val="TableNo"/>
        <w:rPr>
          <w:lang w:val="es-ES_tradnl"/>
        </w:rPr>
      </w:pPr>
      <w:bookmarkStart w:id="1046" w:name="_Toc325623746"/>
      <w:r w:rsidRPr="00083592">
        <w:rPr>
          <w:lang w:val="es-ES_tradnl"/>
        </w:rPr>
        <w:t xml:space="preserve">CUADRO </w:t>
      </w:r>
      <w:bookmarkEnd w:id="1042"/>
      <w:bookmarkEnd w:id="1043"/>
      <w:r w:rsidRPr="00083592">
        <w:rPr>
          <w:lang w:val="es-ES_tradnl"/>
        </w:rPr>
        <w:t>72</w:t>
      </w:r>
      <w:bookmarkEnd w:id="1046"/>
    </w:p>
    <w:p w:rsidR="001F6FC5" w:rsidRPr="00083592" w:rsidRDefault="001F6FC5" w:rsidP="001F6FC5">
      <w:pPr>
        <w:pStyle w:val="Tabletitle"/>
        <w:rPr>
          <w:lang w:val="es-ES_tradnl"/>
        </w:rPr>
      </w:pPr>
      <w:bookmarkStart w:id="1047" w:name="_Toc530893444"/>
      <w:bookmarkStart w:id="1048" w:name="_Toc530980105"/>
      <w:bookmarkStart w:id="1049" w:name="_Toc8198458"/>
      <w:bookmarkStart w:id="1050" w:name="_Toc325623495"/>
      <w:bookmarkStart w:id="1051" w:name="_Toc325623747"/>
      <w:r w:rsidRPr="00083592">
        <w:rPr>
          <w:lang w:val="es-ES_tradnl"/>
        </w:rPr>
        <w:t>Relaciones de protección (dB) para una señal RDSI-T de 6 MHz interferida</w:t>
      </w:r>
      <w:r w:rsidRPr="00083592">
        <w:rPr>
          <w:lang w:val="es-ES_tradnl"/>
        </w:rPr>
        <w:br/>
        <w:t>por una señal RDSI-T de 6 MHz en el canal adyacente superior (</w:t>
      </w:r>
      <w:r w:rsidRPr="00083592">
        <w:rPr>
          <w:i/>
          <w:iCs/>
          <w:lang w:val="es-ES_tradnl"/>
        </w:rPr>
        <w:t>N</w:t>
      </w:r>
      <w:r w:rsidRPr="00083592">
        <w:rPr>
          <w:lang w:val="es-ES_tradnl"/>
        </w:rPr>
        <w:t xml:space="preserve"> + 1)</w:t>
      </w:r>
      <w:bookmarkEnd w:id="1047"/>
      <w:bookmarkEnd w:id="1048"/>
      <w:bookmarkEnd w:id="1049"/>
      <w:bookmarkEnd w:id="1050"/>
      <w:bookmarkEnd w:id="10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5"/>
        <w:gridCol w:w="1985"/>
        <w:gridCol w:w="1985"/>
      </w:tblGrid>
      <w:tr w:rsidR="001F6FC5" w:rsidRPr="00083592" w:rsidTr="00F05D64">
        <w:trPr>
          <w:jc w:val="center"/>
        </w:trPr>
        <w:tc>
          <w:tcPr>
            <w:tcW w:w="1984" w:type="dxa"/>
            <w:vMerge w:val="restart"/>
            <w:vAlign w:val="center"/>
          </w:tcPr>
          <w:bookmarkEnd w:id="1044"/>
          <w:bookmarkEnd w:id="1045"/>
          <w:p w:rsidR="001F6FC5" w:rsidRPr="00083592" w:rsidRDefault="008371AC" w:rsidP="00A069B6">
            <w:pPr>
              <w:pStyle w:val="Tablehead"/>
              <w:rPr>
                <w:lang w:val="es-ES_tradnl"/>
              </w:rPr>
            </w:pPr>
            <w:r w:rsidRPr="00083592">
              <w:rPr>
                <w:lang w:val="es-ES_tradnl"/>
              </w:rPr>
              <w:t xml:space="preserve">Tasa de </w:t>
            </w:r>
            <w:r w:rsidRPr="00083592">
              <w:rPr>
                <w:lang w:val="es-ES_tradnl"/>
              </w:rPr>
              <w:br/>
              <w:t>codificación</w:t>
            </w:r>
          </w:p>
        </w:tc>
        <w:tc>
          <w:tcPr>
            <w:tcW w:w="5955" w:type="dxa"/>
            <w:gridSpan w:val="3"/>
          </w:tcPr>
          <w:p w:rsidR="001F6FC5" w:rsidRPr="00083592" w:rsidRDefault="001F6FC5" w:rsidP="00A069B6">
            <w:pPr>
              <w:pStyle w:val="Tablehead"/>
              <w:rPr>
                <w:lang w:val="es-ES_tradnl"/>
              </w:rPr>
            </w:pPr>
            <w:r w:rsidRPr="00083592">
              <w:rPr>
                <w:lang w:val="es-ES_tradnl"/>
              </w:rPr>
              <w:t>Modulación</w:t>
            </w:r>
          </w:p>
        </w:tc>
      </w:tr>
      <w:tr w:rsidR="001F6FC5" w:rsidRPr="00083592" w:rsidTr="00F05D64">
        <w:trPr>
          <w:jc w:val="center"/>
        </w:trPr>
        <w:tc>
          <w:tcPr>
            <w:tcW w:w="1984" w:type="dxa"/>
            <w:vMerge/>
          </w:tcPr>
          <w:p w:rsidR="001F6FC5" w:rsidRPr="00083592" w:rsidRDefault="001F6FC5" w:rsidP="00A069B6">
            <w:pPr>
              <w:pStyle w:val="Tablehead"/>
              <w:rPr>
                <w:lang w:val="es-ES_tradnl"/>
              </w:rPr>
            </w:pPr>
          </w:p>
        </w:tc>
        <w:tc>
          <w:tcPr>
            <w:tcW w:w="1985" w:type="dxa"/>
          </w:tcPr>
          <w:p w:rsidR="001F6FC5" w:rsidRPr="00083592" w:rsidRDefault="001F6FC5" w:rsidP="00A069B6">
            <w:pPr>
              <w:pStyle w:val="Tablehead"/>
              <w:rPr>
                <w:lang w:val="es-ES_tradnl"/>
              </w:rPr>
            </w:pPr>
            <w:r w:rsidRPr="00083592">
              <w:rPr>
                <w:lang w:val="es-ES_tradnl"/>
              </w:rPr>
              <w:t>MDP-4D</w:t>
            </w:r>
          </w:p>
        </w:tc>
        <w:tc>
          <w:tcPr>
            <w:tcW w:w="1985" w:type="dxa"/>
          </w:tcPr>
          <w:p w:rsidR="001F6FC5" w:rsidRPr="00083592" w:rsidRDefault="001F6FC5" w:rsidP="00A069B6">
            <w:pPr>
              <w:pStyle w:val="Tablehead"/>
              <w:rPr>
                <w:lang w:val="es-ES_tradnl"/>
              </w:rPr>
            </w:pPr>
            <w:r w:rsidRPr="00083592">
              <w:rPr>
                <w:lang w:val="es-ES_tradnl"/>
              </w:rPr>
              <w:t>MAQ-16</w:t>
            </w:r>
          </w:p>
        </w:tc>
        <w:tc>
          <w:tcPr>
            <w:tcW w:w="1985" w:type="dxa"/>
          </w:tcPr>
          <w:p w:rsidR="001F6FC5" w:rsidRPr="00083592" w:rsidRDefault="001F6FC5" w:rsidP="00A069B6">
            <w:pPr>
              <w:pStyle w:val="Tablehead"/>
              <w:rPr>
                <w:lang w:val="es-ES_tradnl"/>
              </w:rPr>
            </w:pPr>
            <w:r w:rsidRPr="00083592">
              <w:rPr>
                <w:lang w:val="es-ES_tradnl"/>
              </w:rPr>
              <w:t>MAQ-64</w:t>
            </w:r>
          </w:p>
        </w:tc>
      </w:tr>
      <w:tr w:rsidR="001F6FC5" w:rsidRPr="00083592" w:rsidTr="00F05D64">
        <w:trPr>
          <w:jc w:val="center"/>
        </w:trPr>
        <w:tc>
          <w:tcPr>
            <w:tcW w:w="1984" w:type="dxa"/>
          </w:tcPr>
          <w:p w:rsidR="001F6FC5" w:rsidRPr="00083592" w:rsidRDefault="001F6FC5" w:rsidP="00264482">
            <w:pPr>
              <w:pStyle w:val="Tabletext"/>
              <w:jc w:val="center"/>
              <w:rPr>
                <w:lang w:val="es-ES_tradnl"/>
              </w:rPr>
            </w:pPr>
            <w:r w:rsidRPr="00083592">
              <w:rPr>
                <w:lang w:val="es-ES_tradnl"/>
              </w:rPr>
              <w:t>7/8</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29</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28</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27</w:t>
            </w:r>
          </w:p>
        </w:tc>
      </w:tr>
      <w:tr w:rsidR="001F6FC5" w:rsidRPr="00083592" w:rsidTr="00F05D64">
        <w:trPr>
          <w:jc w:val="center"/>
        </w:trPr>
        <w:tc>
          <w:tcPr>
            <w:tcW w:w="1984" w:type="dxa"/>
          </w:tcPr>
          <w:p w:rsidR="001F6FC5" w:rsidRPr="00083592" w:rsidRDefault="001F6FC5" w:rsidP="00264482">
            <w:pPr>
              <w:pStyle w:val="Tabletext"/>
              <w:jc w:val="center"/>
              <w:rPr>
                <w:lang w:val="es-ES_tradnl"/>
              </w:rPr>
            </w:pPr>
            <w:r w:rsidRPr="00083592">
              <w:rPr>
                <w:lang w:val="es-ES_tradnl"/>
              </w:rPr>
              <w:t>5/6</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29</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28</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27</w:t>
            </w:r>
          </w:p>
        </w:tc>
      </w:tr>
      <w:tr w:rsidR="001F6FC5" w:rsidRPr="00083592" w:rsidTr="00F05D64">
        <w:trPr>
          <w:jc w:val="center"/>
        </w:trPr>
        <w:tc>
          <w:tcPr>
            <w:tcW w:w="1984" w:type="dxa"/>
          </w:tcPr>
          <w:p w:rsidR="001F6FC5" w:rsidRPr="00083592" w:rsidRDefault="001F6FC5" w:rsidP="00264482">
            <w:pPr>
              <w:pStyle w:val="Tabletext"/>
              <w:jc w:val="center"/>
              <w:rPr>
                <w:lang w:val="es-ES_tradnl"/>
              </w:rPr>
            </w:pPr>
            <w:r w:rsidRPr="00083592">
              <w:rPr>
                <w:lang w:val="es-ES_tradnl"/>
              </w:rPr>
              <w:t>3/4</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29</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28</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27</w:t>
            </w:r>
          </w:p>
        </w:tc>
      </w:tr>
      <w:tr w:rsidR="001F6FC5" w:rsidRPr="00083592" w:rsidTr="00F05D64">
        <w:trPr>
          <w:jc w:val="center"/>
        </w:trPr>
        <w:tc>
          <w:tcPr>
            <w:tcW w:w="1984" w:type="dxa"/>
          </w:tcPr>
          <w:p w:rsidR="001F6FC5" w:rsidRPr="00083592" w:rsidRDefault="001F6FC5" w:rsidP="00264482">
            <w:pPr>
              <w:pStyle w:val="Tabletext"/>
              <w:jc w:val="center"/>
              <w:rPr>
                <w:lang w:val="es-ES_tradnl"/>
              </w:rPr>
            </w:pPr>
            <w:r w:rsidRPr="00083592">
              <w:rPr>
                <w:lang w:val="es-ES_tradnl"/>
              </w:rPr>
              <w:t>2/3</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30</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29</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27</w:t>
            </w:r>
          </w:p>
        </w:tc>
      </w:tr>
      <w:tr w:rsidR="001F6FC5" w:rsidRPr="00083592" w:rsidTr="00F05D64">
        <w:trPr>
          <w:jc w:val="center"/>
        </w:trPr>
        <w:tc>
          <w:tcPr>
            <w:tcW w:w="1984" w:type="dxa"/>
          </w:tcPr>
          <w:p w:rsidR="001F6FC5" w:rsidRPr="00083592" w:rsidRDefault="001F6FC5" w:rsidP="00264482">
            <w:pPr>
              <w:pStyle w:val="Tabletext"/>
              <w:jc w:val="center"/>
              <w:rPr>
                <w:lang w:val="es-ES_tradnl"/>
              </w:rPr>
            </w:pPr>
            <w:r w:rsidRPr="00083592">
              <w:rPr>
                <w:lang w:val="es-ES_tradnl"/>
              </w:rPr>
              <w:t>1/2</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30</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29</w:t>
            </w:r>
          </w:p>
        </w:tc>
        <w:tc>
          <w:tcPr>
            <w:tcW w:w="1985" w:type="dxa"/>
          </w:tcPr>
          <w:p w:rsidR="001F6FC5" w:rsidRPr="00083592" w:rsidRDefault="001F6FC5" w:rsidP="00264482">
            <w:pPr>
              <w:pStyle w:val="Tabletext"/>
              <w:jc w:val="center"/>
              <w:rPr>
                <w:lang w:val="es-ES_tradnl"/>
              </w:rPr>
            </w:pPr>
            <w:r w:rsidRPr="00083592">
              <w:rPr>
                <w:lang w:val="es-ES_tradnl"/>
              </w:rPr>
              <w:sym w:font="Symbol" w:char="F02D"/>
            </w:r>
            <w:r w:rsidRPr="00083592">
              <w:rPr>
                <w:lang w:val="es-ES_tradnl"/>
              </w:rPr>
              <w:t>28</w:t>
            </w:r>
          </w:p>
        </w:tc>
      </w:tr>
    </w:tbl>
    <w:p w:rsidR="001F6FC5" w:rsidRPr="00083592" w:rsidRDefault="001F6FC5" w:rsidP="001F6FC5">
      <w:pPr>
        <w:pStyle w:val="Tablefin"/>
        <w:rPr>
          <w:sz w:val="16"/>
          <w:szCs w:val="16"/>
          <w:lang w:val="es-ES_tradnl"/>
        </w:rPr>
      </w:pPr>
      <w:bookmarkStart w:id="1052" w:name="_Toc530974741"/>
      <w:bookmarkStart w:id="1053" w:name="_Toc530974926"/>
    </w:p>
    <w:p w:rsidR="001F6FC5" w:rsidRPr="00083592" w:rsidRDefault="001F6FC5" w:rsidP="001F6FC5">
      <w:pPr>
        <w:pStyle w:val="TableNo"/>
        <w:rPr>
          <w:lang w:val="es-ES_tradnl"/>
        </w:rPr>
      </w:pPr>
      <w:bookmarkStart w:id="1054" w:name="_Toc309290611"/>
      <w:bookmarkStart w:id="1055" w:name="_Toc309719120"/>
      <w:bookmarkStart w:id="1056" w:name="_Toc325623748"/>
      <w:bookmarkStart w:id="1057" w:name="_Toc8198331"/>
      <w:bookmarkStart w:id="1058" w:name="_Toc245118077"/>
      <w:bookmarkStart w:id="1059" w:name="_Toc245177360"/>
      <w:bookmarkStart w:id="1060" w:name="_Toc245177696"/>
      <w:r w:rsidRPr="00083592">
        <w:rPr>
          <w:lang w:val="es-ES_tradnl"/>
        </w:rPr>
        <w:t xml:space="preserve">CUADRO </w:t>
      </w:r>
      <w:r w:rsidRPr="00083592">
        <w:rPr>
          <w:lang w:val="es-ES_tradnl" w:eastAsia="ja-JP"/>
        </w:rPr>
        <w:t>73</w:t>
      </w:r>
      <w:bookmarkEnd w:id="1054"/>
      <w:bookmarkEnd w:id="1055"/>
      <w:bookmarkEnd w:id="1056"/>
    </w:p>
    <w:p w:rsidR="001F6FC5" w:rsidRPr="00083592" w:rsidRDefault="008371AC" w:rsidP="00F05D64">
      <w:pPr>
        <w:pStyle w:val="Tabletitle"/>
        <w:rPr>
          <w:lang w:val="es-ES_tradnl"/>
        </w:rPr>
      </w:pPr>
      <w:bookmarkStart w:id="1061" w:name="_Toc325623496"/>
      <w:bookmarkStart w:id="1062" w:name="_Toc325623749"/>
      <w:bookmarkStart w:id="1063" w:name="_Toc309290612"/>
      <w:bookmarkStart w:id="1064" w:name="_Toc309719121"/>
      <w:r w:rsidRPr="00083592">
        <w:rPr>
          <w:lang w:val="es-ES_tradnl"/>
        </w:rPr>
        <w:t>Relaciones de protección</w:t>
      </w:r>
      <w:r w:rsidR="001F6FC5" w:rsidRPr="00083592">
        <w:rPr>
          <w:lang w:val="es-ES_tradnl"/>
        </w:rPr>
        <w:t xml:space="preserve"> (dB) </w:t>
      </w:r>
      <w:r w:rsidRPr="00083592">
        <w:rPr>
          <w:lang w:val="es-ES_tradnl"/>
        </w:rPr>
        <w:t xml:space="preserve">para una señal </w:t>
      </w:r>
      <w:r w:rsidRPr="00083592">
        <w:rPr>
          <w:lang w:val="es-ES_tradnl" w:eastAsia="ja-JP"/>
        </w:rPr>
        <w:t>RDSI</w:t>
      </w:r>
      <w:r w:rsidR="001F6FC5" w:rsidRPr="00083592">
        <w:rPr>
          <w:lang w:val="es-ES_tradnl"/>
        </w:rPr>
        <w:t xml:space="preserve">-T </w:t>
      </w:r>
      <w:r w:rsidR="00F525CC" w:rsidRPr="00083592">
        <w:rPr>
          <w:lang w:val="es-ES_tradnl"/>
        </w:rPr>
        <w:t xml:space="preserve">de </w:t>
      </w:r>
      <w:r w:rsidR="001F6FC5" w:rsidRPr="00083592">
        <w:rPr>
          <w:lang w:val="es-ES_tradnl" w:eastAsia="ja-JP"/>
        </w:rPr>
        <w:t xml:space="preserve">8 MHz </w:t>
      </w:r>
      <w:r w:rsidR="00E61C55">
        <w:rPr>
          <w:lang w:val="es-ES_tradnl" w:eastAsia="ja-JP"/>
        </w:rPr>
        <w:t>interferida</w:t>
      </w:r>
      <w:r w:rsidR="00F05D64">
        <w:rPr>
          <w:lang w:val="es-ES_tradnl" w:eastAsia="ja-JP"/>
        </w:rPr>
        <w:br/>
      </w:r>
      <w:r w:rsidR="00F525CC" w:rsidRPr="00083592">
        <w:rPr>
          <w:lang w:val="es-ES_tradnl" w:eastAsia="ja-JP"/>
        </w:rPr>
        <w:t xml:space="preserve">por una señal RDSI-T </w:t>
      </w:r>
      <w:r w:rsidR="00F525CC" w:rsidRPr="00083592">
        <w:rPr>
          <w:lang w:val="es-ES_tradnl"/>
        </w:rPr>
        <w:t xml:space="preserve">de </w:t>
      </w:r>
      <w:r w:rsidR="001F6FC5" w:rsidRPr="00083592">
        <w:rPr>
          <w:lang w:val="es-ES_tradnl" w:eastAsia="ja-JP"/>
        </w:rPr>
        <w:t>8 MHz</w:t>
      </w:r>
      <w:r w:rsidR="00F525CC" w:rsidRPr="00083592">
        <w:rPr>
          <w:lang w:val="es-ES_tradnl" w:eastAsia="ja-JP"/>
        </w:rPr>
        <w:t xml:space="preserve"> </w:t>
      </w:r>
      <w:r w:rsidR="001F6FC5" w:rsidRPr="00083592">
        <w:rPr>
          <w:lang w:val="es-ES_tradnl" w:eastAsia="ja-JP"/>
        </w:rPr>
        <w:t xml:space="preserve">o </w:t>
      </w:r>
      <w:r w:rsidR="00F525CC" w:rsidRPr="00083592">
        <w:rPr>
          <w:lang w:val="es-ES_tradnl" w:eastAsia="ja-JP"/>
        </w:rPr>
        <w:t xml:space="preserve">una señal </w:t>
      </w:r>
      <w:r w:rsidR="001F6FC5" w:rsidRPr="00083592">
        <w:rPr>
          <w:lang w:val="es-ES_tradnl"/>
        </w:rPr>
        <w:t xml:space="preserve">DVB-T </w:t>
      </w:r>
      <w:r w:rsidR="00F525CC" w:rsidRPr="00083592">
        <w:rPr>
          <w:lang w:val="es-ES_tradnl"/>
        </w:rPr>
        <w:t xml:space="preserve">de </w:t>
      </w:r>
      <w:r w:rsidR="001F6FC5" w:rsidRPr="00083592">
        <w:rPr>
          <w:lang w:val="es-ES_tradnl" w:eastAsia="ja-JP"/>
        </w:rPr>
        <w:t>8 MHz</w:t>
      </w:r>
      <w:r w:rsidR="001F6FC5" w:rsidRPr="00083592">
        <w:rPr>
          <w:lang w:val="es-ES_tradnl"/>
        </w:rPr>
        <w:t xml:space="preserve"> </w:t>
      </w:r>
      <w:r w:rsidR="00F05D64">
        <w:rPr>
          <w:lang w:val="es-ES_tradnl"/>
        </w:rPr>
        <w:br/>
      </w:r>
      <w:r w:rsidR="00F525CC" w:rsidRPr="00083592">
        <w:rPr>
          <w:lang w:val="es-ES_tradnl"/>
        </w:rPr>
        <w:t xml:space="preserve">en los canales adyacentes inferior </w:t>
      </w:r>
      <w:r w:rsidR="001F6FC5" w:rsidRPr="00083592">
        <w:rPr>
          <w:lang w:val="es-ES_tradnl"/>
        </w:rPr>
        <w:t>(</w:t>
      </w:r>
      <w:r w:rsidR="001F6FC5" w:rsidRPr="00083592">
        <w:rPr>
          <w:i/>
          <w:iCs/>
          <w:lang w:val="es-ES_tradnl"/>
        </w:rPr>
        <w:t>N</w:t>
      </w:r>
      <w:r w:rsidR="00DC375F">
        <w:rPr>
          <w:i/>
          <w:iCs/>
          <w:lang w:val="es-ES_tradnl"/>
        </w:rPr>
        <w:t> – </w:t>
      </w:r>
      <w:r w:rsidR="001F6FC5" w:rsidRPr="00083592">
        <w:rPr>
          <w:lang w:val="es-ES_tradnl"/>
        </w:rPr>
        <w:t xml:space="preserve">1) </w:t>
      </w:r>
      <w:r w:rsidR="00F525CC" w:rsidRPr="00083592">
        <w:rPr>
          <w:lang w:val="es-ES_tradnl"/>
        </w:rPr>
        <w:t xml:space="preserve">y superior </w:t>
      </w:r>
      <w:r w:rsidR="001F6FC5" w:rsidRPr="00083592">
        <w:rPr>
          <w:lang w:val="es-ES_tradnl"/>
        </w:rPr>
        <w:t>(</w:t>
      </w:r>
      <w:r w:rsidR="001F6FC5" w:rsidRPr="00083592">
        <w:rPr>
          <w:i/>
          <w:iCs/>
          <w:lang w:val="es-ES_tradnl"/>
        </w:rPr>
        <w:t xml:space="preserve">N </w:t>
      </w:r>
      <w:r w:rsidR="001F6FC5" w:rsidRPr="00083592">
        <w:rPr>
          <w:lang w:val="es-ES_tradnl"/>
        </w:rPr>
        <w:t>+ 1)</w:t>
      </w:r>
      <w:bookmarkEnd w:id="1061"/>
      <w:bookmarkEnd w:id="1062"/>
      <w:r w:rsidR="001F6FC5" w:rsidRPr="00083592">
        <w:rPr>
          <w:lang w:val="es-ES_tradnl"/>
        </w:rPr>
        <w:t xml:space="preserve"> </w:t>
      </w:r>
      <w:bookmarkEnd w:id="1063"/>
      <w:bookmarkEnd w:id="106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984"/>
        <w:gridCol w:w="1984"/>
      </w:tblGrid>
      <w:tr w:rsidR="001F6FC5" w:rsidRPr="00083592" w:rsidTr="00F05D64">
        <w:trPr>
          <w:cantSplit/>
          <w:jc w:val="center"/>
        </w:trPr>
        <w:tc>
          <w:tcPr>
            <w:tcW w:w="2835" w:type="dxa"/>
            <w:tcBorders>
              <w:top w:val="single" w:sz="4" w:space="0" w:color="auto"/>
              <w:left w:val="single" w:sz="4" w:space="0" w:color="auto"/>
              <w:bottom w:val="single" w:sz="4" w:space="0" w:color="auto"/>
              <w:right w:val="single" w:sz="4" w:space="0" w:color="auto"/>
            </w:tcBorders>
          </w:tcPr>
          <w:p w:rsidR="001F6FC5" w:rsidRPr="00083592" w:rsidRDefault="00E127DA">
            <w:pPr>
              <w:pStyle w:val="Tabletext"/>
              <w:rPr>
                <w:lang w:val="es-ES_tradnl"/>
              </w:rPr>
            </w:pPr>
            <w:r w:rsidRPr="00083592">
              <w:rPr>
                <w:lang w:val="es-ES_tradnl"/>
              </w:rPr>
              <w:t>Canal</w:t>
            </w:r>
          </w:p>
        </w:tc>
        <w:tc>
          <w:tcPr>
            <w:tcW w:w="1984" w:type="dxa"/>
            <w:tcBorders>
              <w:top w:val="single" w:sz="4" w:space="0" w:color="auto"/>
              <w:left w:val="single" w:sz="4" w:space="0" w:color="auto"/>
              <w:bottom w:val="single" w:sz="4" w:space="0" w:color="auto"/>
              <w:right w:val="single" w:sz="4" w:space="0" w:color="auto"/>
            </w:tcBorders>
          </w:tcPr>
          <w:p w:rsidR="001F6FC5" w:rsidRPr="00083592" w:rsidRDefault="001F6FC5" w:rsidP="00E127DA">
            <w:pPr>
              <w:pStyle w:val="Tabletext"/>
              <w:jc w:val="center"/>
              <w:rPr>
                <w:lang w:val="es-ES_tradnl"/>
              </w:rPr>
            </w:pPr>
            <w:r w:rsidRPr="00083592">
              <w:rPr>
                <w:i/>
                <w:iCs/>
                <w:lang w:val="es-ES_tradnl"/>
              </w:rPr>
              <w:t>N</w:t>
            </w:r>
            <w:r w:rsidR="00DC375F">
              <w:rPr>
                <w:lang w:val="es-ES_tradnl"/>
              </w:rPr>
              <w:t> – </w:t>
            </w:r>
            <w:r w:rsidRPr="00083592">
              <w:rPr>
                <w:lang w:val="es-ES_tradnl"/>
              </w:rPr>
              <w:t>1</w:t>
            </w:r>
          </w:p>
        </w:tc>
        <w:tc>
          <w:tcPr>
            <w:tcW w:w="1984" w:type="dxa"/>
            <w:tcBorders>
              <w:top w:val="single" w:sz="4" w:space="0" w:color="auto"/>
              <w:left w:val="single" w:sz="4" w:space="0" w:color="auto"/>
              <w:bottom w:val="single" w:sz="4" w:space="0" w:color="auto"/>
              <w:right w:val="single" w:sz="4" w:space="0" w:color="auto"/>
            </w:tcBorders>
          </w:tcPr>
          <w:p w:rsidR="001F6FC5" w:rsidRPr="00083592" w:rsidRDefault="001F6FC5" w:rsidP="00E127DA">
            <w:pPr>
              <w:pStyle w:val="Tabletext"/>
              <w:jc w:val="center"/>
              <w:rPr>
                <w:lang w:val="es-ES_tradnl"/>
              </w:rPr>
            </w:pPr>
            <w:r w:rsidRPr="00083592">
              <w:rPr>
                <w:i/>
                <w:iCs/>
                <w:lang w:val="es-ES_tradnl"/>
              </w:rPr>
              <w:t>N</w:t>
            </w:r>
            <w:r w:rsidRPr="00083592">
              <w:rPr>
                <w:lang w:val="es-ES_tradnl"/>
              </w:rPr>
              <w:t xml:space="preserve"> + 1</w:t>
            </w:r>
          </w:p>
        </w:tc>
      </w:tr>
      <w:tr w:rsidR="001F6FC5" w:rsidRPr="00083592" w:rsidTr="00F05D64">
        <w:trPr>
          <w:cantSplit/>
          <w:jc w:val="center"/>
        </w:trPr>
        <w:tc>
          <w:tcPr>
            <w:tcW w:w="2835" w:type="dxa"/>
            <w:tcBorders>
              <w:top w:val="single" w:sz="4" w:space="0" w:color="auto"/>
              <w:left w:val="single" w:sz="4" w:space="0" w:color="auto"/>
              <w:bottom w:val="single" w:sz="4" w:space="0" w:color="auto"/>
              <w:right w:val="single" w:sz="4" w:space="0" w:color="auto"/>
            </w:tcBorders>
          </w:tcPr>
          <w:p w:rsidR="00E127DA" w:rsidRPr="00083592" w:rsidRDefault="00E127DA" w:rsidP="00E127DA">
            <w:pPr>
              <w:pStyle w:val="Tabletext"/>
              <w:rPr>
                <w:lang w:val="es-ES_tradnl"/>
              </w:rPr>
            </w:pPr>
            <w:r w:rsidRPr="00083592">
              <w:rPr>
                <w:lang w:val="es-ES_tradnl"/>
              </w:rPr>
              <w:t>Relación de protección</w:t>
            </w:r>
          </w:p>
        </w:tc>
        <w:tc>
          <w:tcPr>
            <w:tcW w:w="1984" w:type="dxa"/>
            <w:tcBorders>
              <w:top w:val="single" w:sz="4" w:space="0" w:color="auto"/>
              <w:left w:val="single" w:sz="4" w:space="0" w:color="auto"/>
              <w:bottom w:val="single" w:sz="4" w:space="0" w:color="auto"/>
              <w:right w:val="single" w:sz="4" w:space="0" w:color="auto"/>
            </w:tcBorders>
          </w:tcPr>
          <w:p w:rsidR="001F6FC5" w:rsidRPr="00083592" w:rsidRDefault="001F6FC5" w:rsidP="00E127DA">
            <w:pPr>
              <w:pStyle w:val="Tabletext"/>
              <w:jc w:val="center"/>
              <w:rPr>
                <w:i/>
                <w:lang w:val="es-ES_tradnl"/>
              </w:rPr>
            </w:pPr>
            <w:r w:rsidRPr="00083592">
              <w:rPr>
                <w:lang w:val="es-ES_tradnl"/>
              </w:rPr>
              <w:t>–30</w:t>
            </w:r>
          </w:p>
        </w:tc>
        <w:tc>
          <w:tcPr>
            <w:tcW w:w="1984" w:type="dxa"/>
            <w:tcBorders>
              <w:top w:val="single" w:sz="4" w:space="0" w:color="auto"/>
              <w:left w:val="single" w:sz="4" w:space="0" w:color="auto"/>
              <w:bottom w:val="single" w:sz="4" w:space="0" w:color="auto"/>
              <w:right w:val="single" w:sz="4" w:space="0" w:color="auto"/>
            </w:tcBorders>
          </w:tcPr>
          <w:p w:rsidR="001F6FC5" w:rsidRPr="00083592" w:rsidRDefault="001F6FC5" w:rsidP="00E127DA">
            <w:pPr>
              <w:pStyle w:val="Tabletext"/>
              <w:jc w:val="center"/>
              <w:rPr>
                <w:i/>
                <w:lang w:val="es-ES_tradnl"/>
              </w:rPr>
            </w:pPr>
            <w:r w:rsidRPr="00083592">
              <w:rPr>
                <w:lang w:val="es-ES_tradnl"/>
              </w:rPr>
              <w:t>–30</w:t>
            </w:r>
          </w:p>
        </w:tc>
      </w:tr>
      <w:tr w:rsidR="001F6FC5" w:rsidRPr="00367AC6" w:rsidTr="00F05D64">
        <w:trPr>
          <w:cantSplit/>
          <w:jc w:val="center"/>
        </w:trPr>
        <w:tc>
          <w:tcPr>
            <w:tcW w:w="6803" w:type="dxa"/>
            <w:gridSpan w:val="3"/>
            <w:tcBorders>
              <w:top w:val="single" w:sz="4" w:space="0" w:color="auto"/>
              <w:left w:val="nil"/>
              <w:bottom w:val="nil"/>
              <w:right w:val="nil"/>
            </w:tcBorders>
          </w:tcPr>
          <w:p w:rsidR="001F6FC5" w:rsidRPr="00083592" w:rsidRDefault="00264482" w:rsidP="000B33BB">
            <w:pPr>
              <w:pStyle w:val="TableLegendNote"/>
              <w:rPr>
                <w:i/>
              </w:rPr>
            </w:pPr>
            <w:r w:rsidRPr="00083592">
              <w:rPr>
                <w:lang w:eastAsia="ja-JP"/>
              </w:rPr>
              <w:t>NOTA</w:t>
            </w:r>
            <w:r w:rsidR="000B33BB">
              <w:rPr>
                <w:lang w:eastAsia="ja-JP"/>
              </w:rPr>
              <w:t> 1 </w:t>
            </w:r>
            <w:r w:rsidR="001F6FC5" w:rsidRPr="00083592">
              <w:rPr>
                <w:lang w:eastAsia="ja-JP"/>
              </w:rPr>
              <w:t>−</w:t>
            </w:r>
            <w:r w:rsidR="000B33BB">
              <w:rPr>
                <w:lang w:eastAsia="ja-JP"/>
              </w:rPr>
              <w:t> </w:t>
            </w:r>
            <w:r w:rsidR="00E127DA" w:rsidRPr="00083592">
              <w:rPr>
                <w:lang w:eastAsia="ja-JP"/>
              </w:rPr>
              <w:t>Las relaciones de protección descritas en este Cuadro sólo son válidas para un canal gaussiano; pueden aplicarse a una señal DVB-T de 8 MHz</w:t>
            </w:r>
            <w:r w:rsidR="001F6FC5" w:rsidRPr="00083592">
              <w:rPr>
                <w:lang w:eastAsia="ja-JP"/>
              </w:rPr>
              <w:t xml:space="preserve"> </w:t>
            </w:r>
            <w:r w:rsidR="00E127DA" w:rsidRPr="00083592">
              <w:rPr>
                <w:lang w:eastAsia="ja-JP"/>
              </w:rPr>
              <w:t xml:space="preserve">interferida </w:t>
            </w:r>
            <w:r w:rsidR="007962DC" w:rsidRPr="00083592">
              <w:rPr>
                <w:lang w:eastAsia="ja-JP"/>
              </w:rPr>
              <w:t>por</w:t>
            </w:r>
            <w:r w:rsidR="00E127DA" w:rsidRPr="00083592">
              <w:rPr>
                <w:lang w:eastAsia="ja-JP"/>
              </w:rPr>
              <w:t xml:space="preserve"> una señal RDSI-T de 8 MHz.</w:t>
            </w:r>
          </w:p>
        </w:tc>
      </w:tr>
    </w:tbl>
    <w:p w:rsidR="001F6FC5" w:rsidRPr="00083592" w:rsidRDefault="001F6FC5" w:rsidP="001F6FC5">
      <w:pPr>
        <w:pStyle w:val="Tablefin"/>
        <w:rPr>
          <w:sz w:val="16"/>
          <w:szCs w:val="16"/>
          <w:lang w:val="es-ES_tradnl"/>
        </w:rPr>
      </w:pPr>
    </w:p>
    <w:p w:rsidR="001F6FC5" w:rsidRPr="00083592" w:rsidRDefault="001F6FC5" w:rsidP="00E127DA">
      <w:pPr>
        <w:pStyle w:val="Heading2"/>
        <w:rPr>
          <w:lang w:val="es-ES_tradnl"/>
        </w:rPr>
      </w:pPr>
      <w:bookmarkStart w:id="1065" w:name="_Toc325623278"/>
      <w:bookmarkStart w:id="1066" w:name="_Toc325623750"/>
      <w:r w:rsidRPr="00083592">
        <w:rPr>
          <w:lang w:val="es-ES_tradnl"/>
        </w:rPr>
        <w:lastRenderedPageBreak/>
        <w:t>1.2</w:t>
      </w:r>
      <w:r w:rsidRPr="00083592">
        <w:rPr>
          <w:lang w:val="es-ES_tradnl"/>
        </w:rPr>
        <w:tab/>
        <w:t xml:space="preserve">Protección de </w:t>
      </w:r>
      <w:r w:rsidR="00E127DA" w:rsidRPr="00083592">
        <w:rPr>
          <w:lang w:val="es-ES_tradnl"/>
        </w:rPr>
        <w:t xml:space="preserve">una señal de </w:t>
      </w:r>
      <w:r w:rsidRPr="00083592">
        <w:rPr>
          <w:lang w:val="es-ES_tradnl"/>
        </w:rPr>
        <w:t xml:space="preserve">televisión digital terrenal RDSI-T interferida por </w:t>
      </w:r>
      <w:r w:rsidR="00E127DA" w:rsidRPr="00083592">
        <w:rPr>
          <w:lang w:val="es-ES_tradnl"/>
        </w:rPr>
        <w:t xml:space="preserve">señales de </w:t>
      </w:r>
      <w:r w:rsidRPr="00083592">
        <w:rPr>
          <w:lang w:val="es-ES_tradnl"/>
        </w:rPr>
        <w:t>televisión analógica</w:t>
      </w:r>
      <w:bookmarkEnd w:id="1052"/>
      <w:bookmarkEnd w:id="1053"/>
      <w:bookmarkEnd w:id="1057"/>
      <w:bookmarkEnd w:id="1058"/>
      <w:bookmarkEnd w:id="1059"/>
      <w:bookmarkEnd w:id="1060"/>
      <w:r w:rsidR="00E127DA" w:rsidRPr="00083592">
        <w:rPr>
          <w:lang w:val="es-ES_tradnl"/>
        </w:rPr>
        <w:t xml:space="preserve"> terrenal</w:t>
      </w:r>
      <w:bookmarkEnd w:id="1065"/>
      <w:bookmarkEnd w:id="1066"/>
    </w:p>
    <w:p w:rsidR="001F6FC5" w:rsidRPr="00083592" w:rsidRDefault="001F6FC5" w:rsidP="001F6FC5">
      <w:pPr>
        <w:pStyle w:val="Heading3"/>
        <w:rPr>
          <w:lang w:val="es-ES_tradnl"/>
        </w:rPr>
      </w:pPr>
      <w:bookmarkStart w:id="1067" w:name="_Toc530974742"/>
      <w:bookmarkStart w:id="1068" w:name="_Toc530974927"/>
      <w:bookmarkStart w:id="1069" w:name="_Toc8198332"/>
      <w:bookmarkStart w:id="1070" w:name="_Toc245118078"/>
      <w:bookmarkStart w:id="1071" w:name="_Toc245177361"/>
      <w:bookmarkStart w:id="1072" w:name="_Toc245177697"/>
      <w:bookmarkStart w:id="1073" w:name="_Toc325623279"/>
      <w:bookmarkStart w:id="1074" w:name="_Toc325623751"/>
      <w:r w:rsidRPr="00083592">
        <w:rPr>
          <w:lang w:val="es-ES_tradnl"/>
        </w:rPr>
        <w:t>1.2.1</w:t>
      </w:r>
      <w:r w:rsidRPr="00083592">
        <w:rPr>
          <w:lang w:val="es-ES_tradnl"/>
        </w:rPr>
        <w:tab/>
        <w:t>Protección contra la interferencia cocanal</w:t>
      </w:r>
      <w:bookmarkEnd w:id="1067"/>
      <w:bookmarkEnd w:id="1068"/>
      <w:bookmarkEnd w:id="1069"/>
      <w:bookmarkEnd w:id="1070"/>
      <w:bookmarkEnd w:id="1071"/>
      <w:bookmarkEnd w:id="1072"/>
      <w:bookmarkEnd w:id="1073"/>
      <w:bookmarkEnd w:id="1074"/>
    </w:p>
    <w:p w:rsidR="001F6FC5" w:rsidRPr="00083592" w:rsidRDefault="001F6FC5" w:rsidP="001F6FC5">
      <w:pPr>
        <w:pStyle w:val="TableNo"/>
        <w:rPr>
          <w:lang w:val="es-ES_tradnl"/>
        </w:rPr>
      </w:pPr>
      <w:bookmarkStart w:id="1075" w:name="_Toc325623752"/>
      <w:r w:rsidRPr="00083592">
        <w:rPr>
          <w:lang w:val="es-ES_tradnl"/>
        </w:rPr>
        <w:t>CUADRO 74</w:t>
      </w:r>
      <w:bookmarkEnd w:id="1075"/>
    </w:p>
    <w:p w:rsidR="001F6FC5" w:rsidRPr="00083592" w:rsidRDefault="001F6FC5" w:rsidP="00EF6867">
      <w:pPr>
        <w:pStyle w:val="Tabletitle"/>
        <w:rPr>
          <w:lang w:val="es-ES_tradnl"/>
        </w:rPr>
      </w:pPr>
      <w:bookmarkStart w:id="1076" w:name="_Toc530893446"/>
      <w:bookmarkStart w:id="1077" w:name="_Toc530980107"/>
      <w:bookmarkStart w:id="1078" w:name="_Toc8198460"/>
      <w:bookmarkStart w:id="1079" w:name="_Toc325623497"/>
      <w:bookmarkStart w:id="1080" w:name="_Toc325623753"/>
      <w:r w:rsidRPr="00083592">
        <w:rPr>
          <w:lang w:val="es-ES_tradnl"/>
        </w:rPr>
        <w:t>Relaciones de protección cocanal (dB) para la RDSI-T</w:t>
      </w:r>
      <w:r w:rsidR="00EF6867">
        <w:rPr>
          <w:lang w:val="es-ES_tradnl"/>
        </w:rPr>
        <w:br/>
      </w:r>
      <w:r w:rsidRPr="00083592">
        <w:rPr>
          <w:lang w:val="es-ES_tradnl"/>
        </w:rPr>
        <w:t>de 6 MHz interferida</w:t>
      </w:r>
      <w:r w:rsidR="00EF6867">
        <w:rPr>
          <w:lang w:val="es-ES_tradnl"/>
        </w:rPr>
        <w:t xml:space="preserve"> </w:t>
      </w:r>
      <w:r w:rsidRPr="00083592">
        <w:rPr>
          <w:lang w:val="es-ES_tradnl"/>
        </w:rPr>
        <w:t>por la televisión analógica</w:t>
      </w:r>
      <w:bookmarkEnd w:id="1076"/>
      <w:bookmarkEnd w:id="1077"/>
      <w:bookmarkEnd w:id="1078"/>
      <w:bookmarkEnd w:id="1079"/>
      <w:bookmarkEnd w:id="10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1F6FC5" w:rsidRPr="00083592" w:rsidTr="00A069B6">
        <w:trPr>
          <w:jc w:val="center"/>
        </w:trPr>
        <w:tc>
          <w:tcPr>
            <w:tcW w:w="2267" w:type="dxa"/>
            <w:tcBorders>
              <w:bottom w:val="single" w:sz="4" w:space="0" w:color="auto"/>
              <w:right w:val="single" w:sz="4" w:space="0" w:color="auto"/>
            </w:tcBorders>
          </w:tcPr>
          <w:p w:rsidR="001F6FC5" w:rsidRPr="00083592" w:rsidRDefault="001F6FC5" w:rsidP="00A069B6">
            <w:pPr>
              <w:pStyle w:val="Tablehead"/>
              <w:rPr>
                <w:lang w:val="es-ES_tradnl"/>
              </w:rPr>
            </w:pPr>
          </w:p>
        </w:tc>
        <w:tc>
          <w:tcPr>
            <w:tcW w:w="7372" w:type="dxa"/>
            <w:gridSpan w:val="10"/>
            <w:tcBorders>
              <w:left w:val="nil"/>
              <w:bottom w:val="single" w:sz="4" w:space="0" w:color="auto"/>
            </w:tcBorders>
          </w:tcPr>
          <w:p w:rsidR="001F6FC5" w:rsidRPr="00083592" w:rsidRDefault="001F6FC5" w:rsidP="00A069B6">
            <w:pPr>
              <w:pStyle w:val="Tablehead"/>
              <w:rPr>
                <w:lang w:val="es-ES_tradnl"/>
              </w:rPr>
            </w:pPr>
            <w:r w:rsidRPr="00083592">
              <w:rPr>
                <w:lang w:val="es-ES_tradnl"/>
              </w:rPr>
              <w:t>Relación de protección</w:t>
            </w:r>
          </w:p>
        </w:tc>
      </w:tr>
      <w:tr w:rsidR="001F6FC5" w:rsidRPr="00083592" w:rsidTr="00A069B6">
        <w:trPr>
          <w:jc w:val="center"/>
        </w:trPr>
        <w:tc>
          <w:tcPr>
            <w:tcW w:w="2267" w:type="dxa"/>
            <w:tcBorders>
              <w:top w:val="single" w:sz="4" w:space="0" w:color="auto"/>
              <w:right w:val="single" w:sz="4" w:space="0" w:color="auto"/>
            </w:tcBorders>
          </w:tcPr>
          <w:p w:rsidR="001F6FC5" w:rsidRPr="00083592" w:rsidRDefault="001F6FC5" w:rsidP="00A069B6">
            <w:pPr>
              <w:pStyle w:val="Tablehead"/>
              <w:rPr>
                <w:b w:val="0"/>
                <w:bCs/>
                <w:lang w:val="es-ES_tradnl"/>
              </w:rPr>
            </w:pPr>
            <w:r w:rsidRPr="00083592">
              <w:rPr>
                <w:b w:val="0"/>
                <w:bCs/>
                <w:lang w:val="es-ES_tradnl"/>
              </w:rPr>
              <w:t>Modulación</w:t>
            </w:r>
          </w:p>
        </w:tc>
        <w:tc>
          <w:tcPr>
            <w:tcW w:w="3686" w:type="dxa"/>
            <w:gridSpan w:val="5"/>
            <w:tcBorders>
              <w:top w:val="single" w:sz="4" w:space="0" w:color="auto"/>
              <w:left w:val="nil"/>
            </w:tcBorders>
          </w:tcPr>
          <w:p w:rsidR="001F6FC5" w:rsidRPr="00083592" w:rsidRDefault="001F6FC5" w:rsidP="00A069B6">
            <w:pPr>
              <w:pStyle w:val="Tablehead"/>
              <w:rPr>
                <w:b w:val="0"/>
                <w:bCs/>
                <w:lang w:val="es-ES_tradnl"/>
              </w:rPr>
            </w:pPr>
            <w:r w:rsidRPr="00083592">
              <w:rPr>
                <w:b w:val="0"/>
                <w:bCs/>
                <w:lang w:val="es-ES_tradnl"/>
              </w:rPr>
              <w:t>MDP-4D</w:t>
            </w:r>
          </w:p>
        </w:tc>
        <w:tc>
          <w:tcPr>
            <w:tcW w:w="3686" w:type="dxa"/>
            <w:gridSpan w:val="5"/>
            <w:tcBorders>
              <w:top w:val="single" w:sz="4" w:space="0" w:color="auto"/>
            </w:tcBorders>
          </w:tcPr>
          <w:p w:rsidR="001F6FC5" w:rsidRPr="00083592" w:rsidRDefault="001F6FC5" w:rsidP="00A069B6">
            <w:pPr>
              <w:pStyle w:val="Tablehead"/>
              <w:rPr>
                <w:b w:val="0"/>
                <w:bCs/>
                <w:lang w:val="es-ES_tradnl"/>
              </w:rPr>
            </w:pPr>
            <w:r w:rsidRPr="00083592">
              <w:rPr>
                <w:b w:val="0"/>
                <w:bCs/>
                <w:lang w:val="es-ES_tradnl"/>
              </w:rPr>
              <w:t>MDP-4</w:t>
            </w:r>
          </w:p>
        </w:tc>
      </w:tr>
      <w:tr w:rsidR="001F6FC5" w:rsidRPr="00083592" w:rsidTr="00A069B6">
        <w:trPr>
          <w:jc w:val="center"/>
        </w:trPr>
        <w:tc>
          <w:tcPr>
            <w:tcW w:w="2267" w:type="dxa"/>
            <w:tcBorders>
              <w:right w:val="single" w:sz="4" w:space="0" w:color="auto"/>
            </w:tcBorders>
          </w:tcPr>
          <w:p w:rsidR="001F6FC5" w:rsidRPr="00083592" w:rsidRDefault="001664B9" w:rsidP="00A069B6">
            <w:pPr>
              <w:pStyle w:val="Tabletext"/>
              <w:rPr>
                <w:lang w:val="es-ES_tradnl"/>
              </w:rPr>
            </w:pPr>
            <w:r w:rsidRPr="00083592">
              <w:rPr>
                <w:lang w:val="es-ES_tradnl"/>
              </w:rPr>
              <w:t>Tasa de codificación</w:t>
            </w:r>
          </w:p>
        </w:tc>
        <w:tc>
          <w:tcPr>
            <w:tcW w:w="737" w:type="dxa"/>
            <w:tcBorders>
              <w:left w:val="nil"/>
            </w:tcBorders>
          </w:tcPr>
          <w:p w:rsidR="001F6FC5" w:rsidRPr="00083592" w:rsidRDefault="001F6FC5" w:rsidP="00E127DA">
            <w:pPr>
              <w:pStyle w:val="Tabletext"/>
              <w:jc w:val="center"/>
              <w:rPr>
                <w:lang w:val="es-ES_tradnl"/>
              </w:rPr>
            </w:pPr>
            <w:r w:rsidRPr="00083592">
              <w:rPr>
                <w:lang w:val="es-ES_tradnl"/>
              </w:rPr>
              <w:t>1/2</w:t>
            </w:r>
          </w:p>
        </w:tc>
        <w:tc>
          <w:tcPr>
            <w:tcW w:w="737" w:type="dxa"/>
          </w:tcPr>
          <w:p w:rsidR="001F6FC5" w:rsidRPr="00083592" w:rsidRDefault="001F6FC5" w:rsidP="00E127DA">
            <w:pPr>
              <w:pStyle w:val="Tabletext"/>
              <w:jc w:val="center"/>
              <w:rPr>
                <w:lang w:val="es-ES_tradnl"/>
              </w:rPr>
            </w:pPr>
            <w:r w:rsidRPr="00083592">
              <w:rPr>
                <w:lang w:val="es-ES_tradnl"/>
              </w:rPr>
              <w:t>2/3</w:t>
            </w:r>
          </w:p>
        </w:tc>
        <w:tc>
          <w:tcPr>
            <w:tcW w:w="737" w:type="dxa"/>
          </w:tcPr>
          <w:p w:rsidR="001F6FC5" w:rsidRPr="00083592" w:rsidRDefault="001F6FC5" w:rsidP="00E127DA">
            <w:pPr>
              <w:pStyle w:val="Tabletext"/>
              <w:jc w:val="center"/>
              <w:rPr>
                <w:lang w:val="es-ES_tradnl"/>
              </w:rPr>
            </w:pPr>
            <w:r w:rsidRPr="00083592">
              <w:rPr>
                <w:lang w:val="es-ES_tradnl"/>
              </w:rPr>
              <w:t>3/4</w:t>
            </w:r>
          </w:p>
        </w:tc>
        <w:tc>
          <w:tcPr>
            <w:tcW w:w="737" w:type="dxa"/>
          </w:tcPr>
          <w:p w:rsidR="001F6FC5" w:rsidRPr="00083592" w:rsidRDefault="001F6FC5" w:rsidP="00E127DA">
            <w:pPr>
              <w:pStyle w:val="Tabletext"/>
              <w:jc w:val="center"/>
              <w:rPr>
                <w:lang w:val="es-ES_tradnl"/>
              </w:rPr>
            </w:pPr>
            <w:r w:rsidRPr="00083592">
              <w:rPr>
                <w:lang w:val="es-ES_tradnl"/>
              </w:rPr>
              <w:t>5/6</w:t>
            </w:r>
          </w:p>
        </w:tc>
        <w:tc>
          <w:tcPr>
            <w:tcW w:w="738" w:type="dxa"/>
          </w:tcPr>
          <w:p w:rsidR="001F6FC5" w:rsidRPr="00083592" w:rsidRDefault="001F6FC5" w:rsidP="00E127DA">
            <w:pPr>
              <w:pStyle w:val="Tabletext"/>
              <w:jc w:val="center"/>
              <w:rPr>
                <w:lang w:val="es-ES_tradnl"/>
              </w:rPr>
            </w:pPr>
            <w:r w:rsidRPr="00083592">
              <w:rPr>
                <w:lang w:val="es-ES_tradnl"/>
              </w:rPr>
              <w:t>7/8</w:t>
            </w:r>
          </w:p>
        </w:tc>
        <w:tc>
          <w:tcPr>
            <w:tcW w:w="737" w:type="dxa"/>
          </w:tcPr>
          <w:p w:rsidR="001F6FC5" w:rsidRPr="00083592" w:rsidRDefault="001F6FC5" w:rsidP="00E127DA">
            <w:pPr>
              <w:pStyle w:val="Tabletext"/>
              <w:jc w:val="center"/>
              <w:rPr>
                <w:lang w:val="es-ES_tradnl"/>
              </w:rPr>
            </w:pPr>
            <w:r w:rsidRPr="00083592">
              <w:rPr>
                <w:lang w:val="es-ES_tradnl"/>
              </w:rPr>
              <w:t>1/2</w:t>
            </w:r>
          </w:p>
        </w:tc>
        <w:tc>
          <w:tcPr>
            <w:tcW w:w="737" w:type="dxa"/>
          </w:tcPr>
          <w:p w:rsidR="001F6FC5" w:rsidRPr="00083592" w:rsidRDefault="001F6FC5" w:rsidP="00E127DA">
            <w:pPr>
              <w:pStyle w:val="Tabletext"/>
              <w:jc w:val="center"/>
              <w:rPr>
                <w:lang w:val="es-ES_tradnl"/>
              </w:rPr>
            </w:pPr>
            <w:r w:rsidRPr="00083592">
              <w:rPr>
                <w:lang w:val="es-ES_tradnl"/>
              </w:rPr>
              <w:t>2/3</w:t>
            </w:r>
          </w:p>
        </w:tc>
        <w:tc>
          <w:tcPr>
            <w:tcW w:w="737" w:type="dxa"/>
          </w:tcPr>
          <w:p w:rsidR="001F6FC5" w:rsidRPr="00083592" w:rsidRDefault="001F6FC5" w:rsidP="00E127DA">
            <w:pPr>
              <w:pStyle w:val="Tabletext"/>
              <w:jc w:val="center"/>
              <w:rPr>
                <w:lang w:val="es-ES_tradnl"/>
              </w:rPr>
            </w:pPr>
            <w:r w:rsidRPr="00083592">
              <w:rPr>
                <w:lang w:val="es-ES_tradnl"/>
              </w:rPr>
              <w:t>3/4</w:t>
            </w:r>
          </w:p>
        </w:tc>
        <w:tc>
          <w:tcPr>
            <w:tcW w:w="737" w:type="dxa"/>
          </w:tcPr>
          <w:p w:rsidR="001F6FC5" w:rsidRPr="00083592" w:rsidRDefault="001F6FC5" w:rsidP="00E127DA">
            <w:pPr>
              <w:pStyle w:val="Tabletext"/>
              <w:jc w:val="center"/>
              <w:rPr>
                <w:lang w:val="es-ES_tradnl"/>
              </w:rPr>
            </w:pPr>
            <w:r w:rsidRPr="00083592">
              <w:rPr>
                <w:lang w:val="es-ES_tradnl"/>
              </w:rPr>
              <w:t>5/6</w:t>
            </w:r>
          </w:p>
        </w:tc>
        <w:tc>
          <w:tcPr>
            <w:tcW w:w="738" w:type="dxa"/>
          </w:tcPr>
          <w:p w:rsidR="001F6FC5" w:rsidRPr="00083592" w:rsidRDefault="001F6FC5" w:rsidP="00E127DA">
            <w:pPr>
              <w:pStyle w:val="Tabletext"/>
              <w:jc w:val="center"/>
              <w:rPr>
                <w:lang w:val="es-ES_tradnl"/>
              </w:rPr>
            </w:pPr>
            <w:r w:rsidRPr="00083592">
              <w:rPr>
                <w:lang w:val="es-ES_tradnl"/>
              </w:rPr>
              <w:t>7/8</w:t>
            </w:r>
          </w:p>
        </w:tc>
      </w:tr>
      <w:tr w:rsidR="001F6FC5" w:rsidRPr="00083592" w:rsidTr="00A069B6">
        <w:trPr>
          <w:jc w:val="center"/>
        </w:trPr>
        <w:tc>
          <w:tcPr>
            <w:tcW w:w="2267" w:type="dxa"/>
            <w:tcBorders>
              <w:bottom w:val="single" w:sz="4" w:space="0" w:color="auto"/>
              <w:right w:val="single" w:sz="4" w:space="0" w:color="auto"/>
            </w:tcBorders>
          </w:tcPr>
          <w:p w:rsidR="001F6FC5" w:rsidRPr="00083592" w:rsidRDefault="001F6FC5" w:rsidP="00A069B6">
            <w:pPr>
              <w:pStyle w:val="Tabletext"/>
              <w:rPr>
                <w:lang w:val="es-ES_tradnl"/>
              </w:rPr>
            </w:pPr>
            <w:r w:rsidRPr="00083592">
              <w:rPr>
                <w:lang w:val="es-ES_tradnl"/>
              </w:rPr>
              <w:t>M/NTSC</w:t>
            </w:r>
          </w:p>
        </w:tc>
        <w:tc>
          <w:tcPr>
            <w:tcW w:w="737" w:type="dxa"/>
            <w:tcBorders>
              <w:left w:val="nil"/>
              <w:bottom w:val="single" w:sz="4" w:space="0" w:color="auto"/>
            </w:tcBorders>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5</w:t>
            </w:r>
          </w:p>
        </w:tc>
        <w:tc>
          <w:tcPr>
            <w:tcW w:w="737"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3</w:t>
            </w:r>
          </w:p>
        </w:tc>
        <w:tc>
          <w:tcPr>
            <w:tcW w:w="737"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1</w:t>
            </w:r>
          </w:p>
        </w:tc>
        <w:tc>
          <w:tcPr>
            <w:tcW w:w="737"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t>2</w:t>
            </w:r>
          </w:p>
        </w:tc>
        <w:tc>
          <w:tcPr>
            <w:tcW w:w="738"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t>6</w:t>
            </w:r>
          </w:p>
        </w:tc>
        <w:tc>
          <w:tcPr>
            <w:tcW w:w="737"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16</w:t>
            </w:r>
          </w:p>
        </w:tc>
        <w:tc>
          <w:tcPr>
            <w:tcW w:w="737"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11</w:t>
            </w:r>
          </w:p>
        </w:tc>
        <w:tc>
          <w:tcPr>
            <w:tcW w:w="737"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8</w:t>
            </w:r>
          </w:p>
        </w:tc>
        <w:tc>
          <w:tcPr>
            <w:tcW w:w="737"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t>0</w:t>
            </w:r>
          </w:p>
        </w:tc>
        <w:tc>
          <w:tcPr>
            <w:tcW w:w="738"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t>2</w:t>
            </w:r>
          </w:p>
        </w:tc>
      </w:tr>
      <w:tr w:rsidR="001F6FC5" w:rsidRPr="00083592" w:rsidTr="00A069B6">
        <w:trPr>
          <w:jc w:val="center"/>
        </w:trPr>
        <w:tc>
          <w:tcPr>
            <w:tcW w:w="2267" w:type="dxa"/>
            <w:tcBorders>
              <w:top w:val="single" w:sz="4" w:space="0" w:color="auto"/>
              <w:right w:val="single" w:sz="4" w:space="0" w:color="auto"/>
            </w:tcBorders>
          </w:tcPr>
          <w:p w:rsidR="001F6FC5" w:rsidRPr="00083592" w:rsidRDefault="001F6FC5" w:rsidP="00A069B6">
            <w:pPr>
              <w:pStyle w:val="Tabletext"/>
              <w:rPr>
                <w:lang w:val="es-ES_tradnl"/>
              </w:rPr>
            </w:pPr>
            <w:r w:rsidRPr="00083592">
              <w:rPr>
                <w:lang w:val="es-ES_tradnl"/>
              </w:rPr>
              <w:t>Modulación</w:t>
            </w:r>
          </w:p>
        </w:tc>
        <w:tc>
          <w:tcPr>
            <w:tcW w:w="3686" w:type="dxa"/>
            <w:gridSpan w:val="5"/>
            <w:tcBorders>
              <w:top w:val="single" w:sz="4" w:space="0" w:color="auto"/>
              <w:left w:val="nil"/>
            </w:tcBorders>
          </w:tcPr>
          <w:p w:rsidR="001F6FC5" w:rsidRPr="00083592" w:rsidRDefault="001F6FC5" w:rsidP="00E127DA">
            <w:pPr>
              <w:pStyle w:val="Tabletext"/>
              <w:jc w:val="center"/>
              <w:rPr>
                <w:lang w:val="es-ES_tradnl"/>
              </w:rPr>
            </w:pPr>
            <w:r w:rsidRPr="00083592">
              <w:rPr>
                <w:lang w:val="es-ES_tradnl"/>
              </w:rPr>
              <w:t>MAQ-16</w:t>
            </w:r>
          </w:p>
        </w:tc>
        <w:tc>
          <w:tcPr>
            <w:tcW w:w="3686" w:type="dxa"/>
            <w:gridSpan w:val="5"/>
            <w:tcBorders>
              <w:top w:val="single" w:sz="4" w:space="0" w:color="auto"/>
            </w:tcBorders>
          </w:tcPr>
          <w:p w:rsidR="001F6FC5" w:rsidRPr="00083592" w:rsidRDefault="001F6FC5" w:rsidP="00E127DA">
            <w:pPr>
              <w:pStyle w:val="Tabletext"/>
              <w:jc w:val="center"/>
              <w:rPr>
                <w:lang w:val="es-ES_tradnl"/>
              </w:rPr>
            </w:pPr>
            <w:r w:rsidRPr="00083592">
              <w:rPr>
                <w:lang w:val="es-ES_tradnl"/>
              </w:rPr>
              <w:t>MAQ-64</w:t>
            </w:r>
          </w:p>
        </w:tc>
      </w:tr>
      <w:tr w:rsidR="001F6FC5" w:rsidRPr="00083592" w:rsidTr="00A069B6">
        <w:trPr>
          <w:jc w:val="center"/>
        </w:trPr>
        <w:tc>
          <w:tcPr>
            <w:tcW w:w="2267" w:type="dxa"/>
            <w:tcBorders>
              <w:right w:val="single" w:sz="4" w:space="0" w:color="auto"/>
            </w:tcBorders>
          </w:tcPr>
          <w:p w:rsidR="001F6FC5" w:rsidRPr="00083592" w:rsidRDefault="001664B9" w:rsidP="00A069B6">
            <w:pPr>
              <w:pStyle w:val="Tabletext"/>
              <w:rPr>
                <w:lang w:val="es-ES_tradnl"/>
              </w:rPr>
            </w:pPr>
            <w:r w:rsidRPr="00083592">
              <w:rPr>
                <w:lang w:val="es-ES_tradnl"/>
              </w:rPr>
              <w:t>Tasa de codificación</w:t>
            </w:r>
          </w:p>
        </w:tc>
        <w:tc>
          <w:tcPr>
            <w:tcW w:w="737" w:type="dxa"/>
            <w:tcBorders>
              <w:left w:val="nil"/>
            </w:tcBorders>
          </w:tcPr>
          <w:p w:rsidR="001F6FC5" w:rsidRPr="00083592" w:rsidRDefault="001F6FC5" w:rsidP="00E127DA">
            <w:pPr>
              <w:pStyle w:val="Tabletext"/>
              <w:jc w:val="center"/>
              <w:rPr>
                <w:lang w:val="es-ES_tradnl"/>
              </w:rPr>
            </w:pPr>
            <w:r w:rsidRPr="00083592">
              <w:rPr>
                <w:lang w:val="es-ES_tradnl"/>
              </w:rPr>
              <w:t>1/2</w:t>
            </w:r>
          </w:p>
        </w:tc>
        <w:tc>
          <w:tcPr>
            <w:tcW w:w="737" w:type="dxa"/>
          </w:tcPr>
          <w:p w:rsidR="001F6FC5" w:rsidRPr="00083592" w:rsidRDefault="001F6FC5" w:rsidP="00E127DA">
            <w:pPr>
              <w:pStyle w:val="Tabletext"/>
              <w:jc w:val="center"/>
              <w:rPr>
                <w:lang w:val="es-ES_tradnl"/>
              </w:rPr>
            </w:pPr>
            <w:r w:rsidRPr="00083592">
              <w:rPr>
                <w:lang w:val="es-ES_tradnl"/>
              </w:rPr>
              <w:t>2/3</w:t>
            </w:r>
          </w:p>
        </w:tc>
        <w:tc>
          <w:tcPr>
            <w:tcW w:w="737" w:type="dxa"/>
          </w:tcPr>
          <w:p w:rsidR="001F6FC5" w:rsidRPr="00083592" w:rsidRDefault="001F6FC5" w:rsidP="00E127DA">
            <w:pPr>
              <w:pStyle w:val="Tabletext"/>
              <w:jc w:val="center"/>
              <w:rPr>
                <w:lang w:val="es-ES_tradnl"/>
              </w:rPr>
            </w:pPr>
            <w:r w:rsidRPr="00083592">
              <w:rPr>
                <w:lang w:val="es-ES_tradnl"/>
              </w:rPr>
              <w:t>3/4</w:t>
            </w:r>
          </w:p>
        </w:tc>
        <w:tc>
          <w:tcPr>
            <w:tcW w:w="737" w:type="dxa"/>
          </w:tcPr>
          <w:p w:rsidR="001F6FC5" w:rsidRPr="00083592" w:rsidRDefault="001F6FC5" w:rsidP="00E127DA">
            <w:pPr>
              <w:pStyle w:val="Tabletext"/>
              <w:jc w:val="center"/>
              <w:rPr>
                <w:lang w:val="es-ES_tradnl"/>
              </w:rPr>
            </w:pPr>
            <w:r w:rsidRPr="00083592">
              <w:rPr>
                <w:lang w:val="es-ES_tradnl"/>
              </w:rPr>
              <w:t>5/6</w:t>
            </w:r>
          </w:p>
        </w:tc>
        <w:tc>
          <w:tcPr>
            <w:tcW w:w="738" w:type="dxa"/>
          </w:tcPr>
          <w:p w:rsidR="001F6FC5" w:rsidRPr="00083592" w:rsidRDefault="001F6FC5" w:rsidP="00E127DA">
            <w:pPr>
              <w:pStyle w:val="Tabletext"/>
              <w:jc w:val="center"/>
              <w:rPr>
                <w:lang w:val="es-ES_tradnl"/>
              </w:rPr>
            </w:pPr>
            <w:r w:rsidRPr="00083592">
              <w:rPr>
                <w:lang w:val="es-ES_tradnl"/>
              </w:rPr>
              <w:t>7/8</w:t>
            </w:r>
          </w:p>
        </w:tc>
        <w:tc>
          <w:tcPr>
            <w:tcW w:w="737" w:type="dxa"/>
          </w:tcPr>
          <w:p w:rsidR="001F6FC5" w:rsidRPr="00083592" w:rsidRDefault="001F6FC5" w:rsidP="00E127DA">
            <w:pPr>
              <w:pStyle w:val="Tabletext"/>
              <w:jc w:val="center"/>
              <w:rPr>
                <w:lang w:val="es-ES_tradnl"/>
              </w:rPr>
            </w:pPr>
            <w:r w:rsidRPr="00083592">
              <w:rPr>
                <w:lang w:val="es-ES_tradnl"/>
              </w:rPr>
              <w:t>1/2</w:t>
            </w:r>
          </w:p>
        </w:tc>
        <w:tc>
          <w:tcPr>
            <w:tcW w:w="737" w:type="dxa"/>
          </w:tcPr>
          <w:p w:rsidR="001F6FC5" w:rsidRPr="00083592" w:rsidRDefault="001F6FC5" w:rsidP="00E127DA">
            <w:pPr>
              <w:pStyle w:val="Tabletext"/>
              <w:jc w:val="center"/>
              <w:rPr>
                <w:lang w:val="es-ES_tradnl"/>
              </w:rPr>
            </w:pPr>
            <w:r w:rsidRPr="00083592">
              <w:rPr>
                <w:lang w:val="es-ES_tradnl"/>
              </w:rPr>
              <w:t>2/3</w:t>
            </w:r>
          </w:p>
        </w:tc>
        <w:tc>
          <w:tcPr>
            <w:tcW w:w="737" w:type="dxa"/>
          </w:tcPr>
          <w:p w:rsidR="001F6FC5" w:rsidRPr="00083592" w:rsidRDefault="001F6FC5" w:rsidP="00E127DA">
            <w:pPr>
              <w:pStyle w:val="Tabletext"/>
              <w:jc w:val="center"/>
              <w:rPr>
                <w:lang w:val="es-ES_tradnl"/>
              </w:rPr>
            </w:pPr>
            <w:r w:rsidRPr="00083592">
              <w:rPr>
                <w:lang w:val="es-ES_tradnl"/>
              </w:rPr>
              <w:t>3/4</w:t>
            </w:r>
          </w:p>
        </w:tc>
        <w:tc>
          <w:tcPr>
            <w:tcW w:w="737" w:type="dxa"/>
          </w:tcPr>
          <w:p w:rsidR="001F6FC5" w:rsidRPr="00083592" w:rsidRDefault="001F6FC5" w:rsidP="00E127DA">
            <w:pPr>
              <w:pStyle w:val="Tabletext"/>
              <w:jc w:val="center"/>
              <w:rPr>
                <w:lang w:val="es-ES_tradnl"/>
              </w:rPr>
            </w:pPr>
            <w:r w:rsidRPr="00083592">
              <w:rPr>
                <w:lang w:val="es-ES_tradnl"/>
              </w:rPr>
              <w:t>5/6</w:t>
            </w:r>
          </w:p>
        </w:tc>
        <w:tc>
          <w:tcPr>
            <w:tcW w:w="738" w:type="dxa"/>
          </w:tcPr>
          <w:p w:rsidR="001F6FC5" w:rsidRPr="00083592" w:rsidRDefault="001F6FC5" w:rsidP="00E127DA">
            <w:pPr>
              <w:pStyle w:val="Tabletext"/>
              <w:jc w:val="center"/>
              <w:rPr>
                <w:lang w:val="es-ES_tradnl"/>
              </w:rPr>
            </w:pPr>
            <w:r w:rsidRPr="00083592">
              <w:rPr>
                <w:lang w:val="es-ES_tradnl"/>
              </w:rPr>
              <w:t>7/8</w:t>
            </w:r>
          </w:p>
        </w:tc>
      </w:tr>
      <w:tr w:rsidR="001F6FC5" w:rsidRPr="00083592" w:rsidTr="00A069B6">
        <w:trPr>
          <w:jc w:val="center"/>
        </w:trPr>
        <w:tc>
          <w:tcPr>
            <w:tcW w:w="2267" w:type="dxa"/>
            <w:tcBorders>
              <w:right w:val="single" w:sz="4" w:space="0" w:color="auto"/>
            </w:tcBorders>
          </w:tcPr>
          <w:p w:rsidR="001F6FC5" w:rsidRPr="00083592" w:rsidRDefault="001F6FC5" w:rsidP="00A069B6">
            <w:pPr>
              <w:pStyle w:val="Tabletext"/>
              <w:rPr>
                <w:lang w:val="es-ES_tradnl"/>
              </w:rPr>
            </w:pPr>
            <w:r w:rsidRPr="00083592">
              <w:rPr>
                <w:lang w:val="es-ES_tradnl"/>
              </w:rPr>
              <w:t>M/NTSC</w:t>
            </w:r>
          </w:p>
        </w:tc>
        <w:tc>
          <w:tcPr>
            <w:tcW w:w="737" w:type="dxa"/>
            <w:tcBorders>
              <w:left w:val="nil"/>
            </w:tcBorders>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11</w:t>
            </w:r>
          </w:p>
        </w:tc>
        <w:tc>
          <w:tcPr>
            <w:tcW w:w="737"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5</w:t>
            </w:r>
          </w:p>
        </w:tc>
        <w:tc>
          <w:tcPr>
            <w:tcW w:w="737"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1</w:t>
            </w:r>
          </w:p>
        </w:tc>
        <w:tc>
          <w:tcPr>
            <w:tcW w:w="737" w:type="dxa"/>
          </w:tcPr>
          <w:p w:rsidR="001F6FC5" w:rsidRPr="00083592" w:rsidRDefault="001F6FC5" w:rsidP="00E127DA">
            <w:pPr>
              <w:pStyle w:val="Tabletext"/>
              <w:jc w:val="center"/>
              <w:rPr>
                <w:lang w:val="es-ES_tradnl"/>
              </w:rPr>
            </w:pPr>
            <w:r w:rsidRPr="00083592">
              <w:rPr>
                <w:lang w:val="es-ES_tradnl"/>
              </w:rPr>
              <w:t>6</w:t>
            </w:r>
          </w:p>
        </w:tc>
        <w:tc>
          <w:tcPr>
            <w:tcW w:w="738" w:type="dxa"/>
          </w:tcPr>
          <w:p w:rsidR="001F6FC5" w:rsidRPr="00083592" w:rsidRDefault="001F6FC5" w:rsidP="00E127DA">
            <w:pPr>
              <w:pStyle w:val="Tabletext"/>
              <w:jc w:val="center"/>
              <w:rPr>
                <w:lang w:val="es-ES_tradnl"/>
              </w:rPr>
            </w:pPr>
            <w:r w:rsidRPr="00083592">
              <w:rPr>
                <w:lang w:val="es-ES_tradnl"/>
              </w:rPr>
              <w:t>10</w:t>
            </w:r>
          </w:p>
        </w:tc>
        <w:tc>
          <w:tcPr>
            <w:tcW w:w="737"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6</w:t>
            </w:r>
          </w:p>
        </w:tc>
        <w:tc>
          <w:tcPr>
            <w:tcW w:w="737" w:type="dxa"/>
          </w:tcPr>
          <w:p w:rsidR="001F6FC5" w:rsidRPr="00083592" w:rsidRDefault="001F6FC5" w:rsidP="00E127DA">
            <w:pPr>
              <w:pStyle w:val="Tabletext"/>
              <w:jc w:val="center"/>
              <w:rPr>
                <w:dstrike/>
                <w:lang w:val="es-ES_tradnl"/>
              </w:rPr>
            </w:pPr>
            <w:r w:rsidRPr="00083592">
              <w:rPr>
                <w:lang w:val="es-ES_tradnl"/>
              </w:rPr>
              <w:sym w:font="Symbol" w:char="F02D"/>
            </w:r>
            <w:r w:rsidRPr="00083592">
              <w:rPr>
                <w:lang w:val="es-ES_tradnl"/>
              </w:rPr>
              <w:t>1</w:t>
            </w:r>
          </w:p>
        </w:tc>
        <w:tc>
          <w:tcPr>
            <w:tcW w:w="737" w:type="dxa"/>
          </w:tcPr>
          <w:p w:rsidR="001F6FC5" w:rsidRPr="00083592" w:rsidRDefault="001F6FC5" w:rsidP="00E127DA">
            <w:pPr>
              <w:pStyle w:val="Tabletext"/>
              <w:jc w:val="center"/>
              <w:rPr>
                <w:dstrike/>
                <w:lang w:val="es-ES_tradnl"/>
              </w:rPr>
            </w:pPr>
            <w:r w:rsidRPr="00083592">
              <w:rPr>
                <w:lang w:val="es-ES_tradnl"/>
              </w:rPr>
              <w:t>5</w:t>
            </w:r>
          </w:p>
        </w:tc>
        <w:tc>
          <w:tcPr>
            <w:tcW w:w="737" w:type="dxa"/>
          </w:tcPr>
          <w:p w:rsidR="001F6FC5" w:rsidRPr="00083592" w:rsidRDefault="001F6FC5" w:rsidP="00E127DA">
            <w:pPr>
              <w:pStyle w:val="Tabletext"/>
              <w:jc w:val="center"/>
              <w:rPr>
                <w:dstrike/>
                <w:lang w:val="es-ES_tradnl"/>
              </w:rPr>
            </w:pPr>
            <w:r w:rsidRPr="00083592">
              <w:rPr>
                <w:lang w:val="es-ES_tradnl"/>
              </w:rPr>
              <w:t>9</w:t>
            </w:r>
          </w:p>
        </w:tc>
        <w:tc>
          <w:tcPr>
            <w:tcW w:w="738" w:type="dxa"/>
          </w:tcPr>
          <w:p w:rsidR="001F6FC5" w:rsidRPr="00083592" w:rsidRDefault="001F6FC5" w:rsidP="00E127DA">
            <w:pPr>
              <w:pStyle w:val="Tabletext"/>
              <w:jc w:val="center"/>
              <w:rPr>
                <w:dstrike/>
                <w:lang w:val="es-ES_tradnl"/>
              </w:rPr>
            </w:pPr>
            <w:r w:rsidRPr="00083592">
              <w:rPr>
                <w:lang w:val="es-ES_tradnl"/>
              </w:rPr>
              <w:t>14</w:t>
            </w:r>
          </w:p>
        </w:tc>
      </w:tr>
      <w:tr w:rsidR="001F6FC5" w:rsidRPr="00367AC6" w:rsidTr="00A069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rsidR="001F6FC5" w:rsidRPr="00083592" w:rsidRDefault="001F6FC5" w:rsidP="00715DD6">
            <w:pPr>
              <w:pStyle w:val="TableLegendNote"/>
            </w:pPr>
            <w:r w:rsidRPr="00083592">
              <w:t>NOTA 1 </w:t>
            </w:r>
            <w:r w:rsidRPr="00083592">
              <w:sym w:font="Symbol" w:char="F02D"/>
            </w:r>
            <w:r w:rsidRPr="00083592">
              <w:t> El nivel de la portadora de sonido es 6 dB inferior al nivel de la portadora de imagen NTSC.</w:t>
            </w:r>
          </w:p>
          <w:p w:rsidR="001F6FC5" w:rsidRPr="00083592" w:rsidRDefault="001F6FC5" w:rsidP="00715DD6">
            <w:pPr>
              <w:pStyle w:val="TableLegendNote"/>
            </w:pPr>
            <w:r w:rsidRPr="00083592">
              <w:t>NOTA 2 </w:t>
            </w:r>
            <w:r w:rsidRPr="00083592">
              <w:sym w:font="Symbol" w:char="F02D"/>
            </w:r>
            <w:r w:rsidRPr="00083592">
              <w:t> Los valores de este Cuadro dan el umbral de recepción. Teniendo en cuenta la variación de la calidad en los receptores domésticos, la degradación a largo plazo de las condiciones de recepción, etc., es preferible añadir un margen de varios dB en la planificación real de frecuencias.</w:t>
            </w:r>
          </w:p>
        </w:tc>
      </w:tr>
    </w:tbl>
    <w:p w:rsidR="001F6FC5" w:rsidRPr="00083592" w:rsidRDefault="001F6FC5" w:rsidP="001F6FC5">
      <w:pPr>
        <w:pStyle w:val="Tablefin"/>
        <w:rPr>
          <w:lang w:val="es-ES_tradnl"/>
        </w:rPr>
      </w:pPr>
    </w:p>
    <w:p w:rsidR="001F6FC5" w:rsidRPr="00083592" w:rsidRDefault="001F6FC5" w:rsidP="001F6FC5">
      <w:pPr>
        <w:pStyle w:val="TableNo"/>
        <w:rPr>
          <w:lang w:val="es-ES_tradnl" w:eastAsia="ja-JP"/>
        </w:rPr>
      </w:pPr>
      <w:bookmarkStart w:id="1081" w:name="_Toc309290616"/>
      <w:bookmarkStart w:id="1082" w:name="_Toc309719124"/>
      <w:bookmarkStart w:id="1083" w:name="_Toc325623754"/>
      <w:bookmarkStart w:id="1084" w:name="_Toc530974743"/>
      <w:bookmarkStart w:id="1085" w:name="_Toc530974928"/>
      <w:bookmarkStart w:id="1086" w:name="_Toc8198333"/>
      <w:bookmarkStart w:id="1087" w:name="_Toc245118079"/>
      <w:bookmarkStart w:id="1088" w:name="_Toc245177362"/>
      <w:bookmarkStart w:id="1089" w:name="_Toc245177698"/>
      <w:r w:rsidRPr="00083592">
        <w:rPr>
          <w:lang w:val="es-ES_tradnl"/>
        </w:rPr>
        <w:t xml:space="preserve">CUADRO </w:t>
      </w:r>
      <w:r w:rsidRPr="00083592">
        <w:rPr>
          <w:lang w:val="es-ES_tradnl" w:eastAsia="ja-JP"/>
        </w:rPr>
        <w:t>75</w:t>
      </w:r>
      <w:bookmarkEnd w:id="1081"/>
      <w:bookmarkEnd w:id="1082"/>
      <w:bookmarkEnd w:id="1083"/>
    </w:p>
    <w:p w:rsidR="001F6FC5" w:rsidRPr="00083592" w:rsidRDefault="00E127DA" w:rsidP="002E3326">
      <w:pPr>
        <w:pStyle w:val="Tabletitle"/>
        <w:rPr>
          <w:lang w:val="es-ES_tradnl" w:eastAsia="ja-JP"/>
        </w:rPr>
      </w:pPr>
      <w:bookmarkStart w:id="1090" w:name="_Toc309290617"/>
      <w:bookmarkStart w:id="1091" w:name="_Toc309719125"/>
      <w:bookmarkStart w:id="1092" w:name="_Toc325623498"/>
      <w:bookmarkStart w:id="1093" w:name="_Toc325623755"/>
      <w:r w:rsidRPr="00083592">
        <w:rPr>
          <w:lang w:val="es-ES_tradnl"/>
        </w:rPr>
        <w:t>Relaciones de protección cocanal</w:t>
      </w:r>
      <w:r w:rsidR="001F6FC5" w:rsidRPr="00083592">
        <w:rPr>
          <w:lang w:val="es-ES_tradnl"/>
        </w:rPr>
        <w:t xml:space="preserve"> (dB) </w:t>
      </w:r>
      <w:r w:rsidRPr="00083592">
        <w:rPr>
          <w:lang w:val="es-ES_tradnl"/>
        </w:rPr>
        <w:t>para una señal RDSI-T</w:t>
      </w:r>
      <w:r w:rsidR="002E3326">
        <w:rPr>
          <w:lang w:val="es-ES_tradnl"/>
        </w:rPr>
        <w:br/>
      </w:r>
      <w:r w:rsidRPr="00083592">
        <w:rPr>
          <w:lang w:val="es-ES_tradnl"/>
        </w:rPr>
        <w:t>de 8 MHz interferida</w:t>
      </w:r>
      <w:r w:rsidR="002E3326">
        <w:rPr>
          <w:lang w:val="es-ES_tradnl"/>
        </w:rPr>
        <w:t xml:space="preserve"> </w:t>
      </w:r>
      <w:r w:rsidRPr="00083592">
        <w:rPr>
          <w:lang w:val="es-ES_tradnl"/>
        </w:rPr>
        <w:t>por señales de televisión analógica</w:t>
      </w:r>
      <w:r w:rsidR="002E3326">
        <w:rPr>
          <w:lang w:val="es-ES_tradnl"/>
        </w:rPr>
        <w:br/>
      </w:r>
      <w:r w:rsidRPr="00083592">
        <w:rPr>
          <w:lang w:val="es-ES_tradnl"/>
        </w:rPr>
        <w:t>(condición de frecuencia no controlada)</w:t>
      </w:r>
      <w:bookmarkEnd w:id="1090"/>
      <w:bookmarkEnd w:id="1091"/>
      <w:bookmarkEnd w:id="1092"/>
      <w:bookmarkEnd w:id="10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1F6FC5" w:rsidRPr="00083592" w:rsidTr="002E3326">
        <w:trPr>
          <w:jc w:val="center"/>
        </w:trPr>
        <w:tc>
          <w:tcPr>
            <w:tcW w:w="5669" w:type="dxa"/>
            <w:gridSpan w:val="2"/>
          </w:tcPr>
          <w:p w:rsidR="001F6FC5" w:rsidRPr="00083592" w:rsidRDefault="001F6FC5" w:rsidP="00A069B6">
            <w:pPr>
              <w:pStyle w:val="Tablehead"/>
              <w:rPr>
                <w:lang w:val="es-ES_tradnl"/>
              </w:rPr>
            </w:pPr>
            <w:r w:rsidRPr="00083592">
              <w:rPr>
                <w:lang w:val="es-ES_tradnl"/>
              </w:rPr>
              <w:t>Señal deseada</w:t>
            </w:r>
          </w:p>
        </w:tc>
        <w:tc>
          <w:tcPr>
            <w:tcW w:w="2835" w:type="dxa"/>
          </w:tcPr>
          <w:p w:rsidR="001F6FC5" w:rsidRPr="00083592" w:rsidRDefault="001F6FC5" w:rsidP="00A069B6">
            <w:pPr>
              <w:pStyle w:val="Tablehead"/>
              <w:rPr>
                <w:lang w:val="es-ES_tradnl"/>
              </w:rPr>
            </w:pPr>
            <w:r w:rsidRPr="00083592">
              <w:rPr>
                <w:lang w:val="es-ES_tradnl"/>
              </w:rPr>
              <w:t>Señal no deseada</w:t>
            </w:r>
          </w:p>
        </w:tc>
      </w:tr>
      <w:tr w:rsidR="001F6FC5" w:rsidRPr="00083592" w:rsidTr="002E3326">
        <w:trPr>
          <w:jc w:val="center"/>
        </w:trPr>
        <w:tc>
          <w:tcPr>
            <w:tcW w:w="2835" w:type="dxa"/>
          </w:tcPr>
          <w:p w:rsidR="001F6FC5" w:rsidRPr="00083592" w:rsidRDefault="001F6FC5" w:rsidP="00A069B6">
            <w:pPr>
              <w:pStyle w:val="Tablehead"/>
              <w:rPr>
                <w:lang w:val="es-ES_tradnl"/>
              </w:rPr>
            </w:pPr>
            <w:r w:rsidRPr="00083592">
              <w:rPr>
                <w:lang w:val="es-ES_tradnl"/>
              </w:rPr>
              <w:t>Modulación</w:t>
            </w:r>
          </w:p>
        </w:tc>
        <w:tc>
          <w:tcPr>
            <w:tcW w:w="2835" w:type="dxa"/>
          </w:tcPr>
          <w:p w:rsidR="001F6FC5" w:rsidRPr="00083592" w:rsidRDefault="00E127DA" w:rsidP="008E5E20">
            <w:pPr>
              <w:pStyle w:val="Tablehead"/>
              <w:rPr>
                <w:i/>
                <w:lang w:val="es-ES_tradnl"/>
              </w:rPr>
            </w:pPr>
            <w:r w:rsidRPr="00083592">
              <w:rPr>
                <w:lang w:val="es-ES_tradnl"/>
              </w:rPr>
              <w:t>Tasa de codificación</w:t>
            </w:r>
          </w:p>
        </w:tc>
        <w:tc>
          <w:tcPr>
            <w:tcW w:w="2835" w:type="dxa"/>
          </w:tcPr>
          <w:p w:rsidR="001F6FC5" w:rsidRPr="00083592" w:rsidRDefault="001F6FC5" w:rsidP="008E5E20">
            <w:pPr>
              <w:pStyle w:val="Tablehead"/>
              <w:rPr>
                <w:i/>
                <w:lang w:val="es-ES_tradnl" w:eastAsia="ja-JP"/>
              </w:rPr>
            </w:pPr>
            <w:r w:rsidRPr="00083592">
              <w:rPr>
                <w:lang w:val="es-ES_tradnl" w:eastAsia="ja-JP"/>
              </w:rPr>
              <w:t>I/PAL, G/PAL</w:t>
            </w:r>
          </w:p>
        </w:tc>
      </w:tr>
      <w:tr w:rsidR="001F6FC5" w:rsidRPr="00083592" w:rsidTr="002E3326">
        <w:trPr>
          <w:jc w:val="center"/>
        </w:trPr>
        <w:tc>
          <w:tcPr>
            <w:tcW w:w="2835" w:type="dxa"/>
          </w:tcPr>
          <w:p w:rsidR="001F6FC5" w:rsidRPr="00083592" w:rsidRDefault="008A18F5" w:rsidP="00E127DA">
            <w:pPr>
              <w:pStyle w:val="Tabletext"/>
              <w:jc w:val="center"/>
              <w:rPr>
                <w:lang w:val="es-ES_tradnl"/>
              </w:rPr>
            </w:pPr>
            <w:r w:rsidRPr="00083592">
              <w:rPr>
                <w:lang w:val="es-ES_tradnl"/>
              </w:rPr>
              <w:t>MDP-4</w:t>
            </w:r>
          </w:p>
        </w:tc>
        <w:tc>
          <w:tcPr>
            <w:tcW w:w="2835" w:type="dxa"/>
          </w:tcPr>
          <w:p w:rsidR="001F6FC5" w:rsidRPr="00083592" w:rsidRDefault="001F6FC5" w:rsidP="00E127DA">
            <w:pPr>
              <w:pStyle w:val="Tabletext"/>
              <w:jc w:val="center"/>
              <w:rPr>
                <w:lang w:val="es-ES_tradnl"/>
              </w:rPr>
            </w:pPr>
            <w:r w:rsidRPr="00083592">
              <w:rPr>
                <w:lang w:val="es-ES_tradnl"/>
              </w:rPr>
              <w:t>1/2</w:t>
            </w:r>
          </w:p>
        </w:tc>
        <w:tc>
          <w:tcPr>
            <w:tcW w:w="2835" w:type="dxa"/>
          </w:tcPr>
          <w:p w:rsidR="001F6FC5" w:rsidRPr="00083592" w:rsidRDefault="001F6FC5" w:rsidP="00E127DA">
            <w:pPr>
              <w:pStyle w:val="Tabletext"/>
              <w:jc w:val="center"/>
              <w:rPr>
                <w:lang w:val="es-ES_tradnl" w:eastAsia="ja-JP"/>
              </w:rPr>
            </w:pPr>
            <w:r w:rsidRPr="00083592">
              <w:rPr>
                <w:lang w:val="es-ES_tradnl"/>
              </w:rPr>
              <w:sym w:font="Symbol" w:char="F02D"/>
            </w:r>
            <w:r w:rsidRPr="00083592">
              <w:rPr>
                <w:lang w:val="es-ES_tradnl" w:eastAsia="ja-JP"/>
              </w:rPr>
              <w:t>16</w:t>
            </w:r>
          </w:p>
        </w:tc>
      </w:tr>
      <w:tr w:rsidR="001F6FC5" w:rsidRPr="00083592" w:rsidTr="002E3326">
        <w:trPr>
          <w:jc w:val="center"/>
        </w:trPr>
        <w:tc>
          <w:tcPr>
            <w:tcW w:w="2835" w:type="dxa"/>
          </w:tcPr>
          <w:p w:rsidR="001F6FC5" w:rsidRPr="00083592" w:rsidRDefault="008A18F5" w:rsidP="00E127DA">
            <w:pPr>
              <w:pStyle w:val="Tabletext"/>
              <w:jc w:val="center"/>
              <w:rPr>
                <w:lang w:val="es-ES_tradnl"/>
              </w:rPr>
            </w:pPr>
            <w:r w:rsidRPr="00083592">
              <w:rPr>
                <w:lang w:val="es-ES_tradnl"/>
              </w:rPr>
              <w:t>MDP-4</w:t>
            </w:r>
          </w:p>
        </w:tc>
        <w:tc>
          <w:tcPr>
            <w:tcW w:w="2835" w:type="dxa"/>
          </w:tcPr>
          <w:p w:rsidR="001F6FC5" w:rsidRPr="00083592" w:rsidRDefault="001F6FC5" w:rsidP="00E127DA">
            <w:pPr>
              <w:pStyle w:val="Tabletext"/>
              <w:jc w:val="center"/>
              <w:rPr>
                <w:lang w:val="es-ES_tradnl"/>
              </w:rPr>
            </w:pPr>
            <w:r w:rsidRPr="00083592">
              <w:rPr>
                <w:lang w:val="es-ES_tradnl"/>
              </w:rPr>
              <w:t>2/3</w:t>
            </w:r>
          </w:p>
        </w:tc>
        <w:tc>
          <w:tcPr>
            <w:tcW w:w="2835" w:type="dxa"/>
          </w:tcPr>
          <w:p w:rsidR="001F6FC5" w:rsidRPr="00083592" w:rsidRDefault="001F6FC5" w:rsidP="00E127DA">
            <w:pPr>
              <w:pStyle w:val="Tabletext"/>
              <w:jc w:val="center"/>
              <w:rPr>
                <w:lang w:val="es-ES_tradnl" w:eastAsia="ja-JP"/>
              </w:rPr>
            </w:pPr>
            <w:r w:rsidRPr="00083592">
              <w:rPr>
                <w:lang w:val="es-ES_tradnl"/>
              </w:rPr>
              <w:sym w:font="Symbol" w:char="F02D"/>
            </w:r>
            <w:r w:rsidRPr="00083592">
              <w:rPr>
                <w:lang w:val="es-ES_tradnl" w:eastAsia="ja-JP"/>
              </w:rPr>
              <w:t>11</w:t>
            </w:r>
          </w:p>
        </w:tc>
      </w:tr>
      <w:tr w:rsidR="001F6FC5" w:rsidRPr="00083592" w:rsidTr="002E3326">
        <w:trPr>
          <w:jc w:val="center"/>
        </w:trPr>
        <w:tc>
          <w:tcPr>
            <w:tcW w:w="2835" w:type="dxa"/>
          </w:tcPr>
          <w:p w:rsidR="001F6FC5" w:rsidRPr="00083592" w:rsidRDefault="008A18F5" w:rsidP="00E127DA">
            <w:pPr>
              <w:pStyle w:val="Tabletext"/>
              <w:jc w:val="center"/>
              <w:rPr>
                <w:lang w:val="es-ES_tradnl"/>
              </w:rPr>
            </w:pPr>
            <w:r w:rsidRPr="00083592">
              <w:rPr>
                <w:lang w:val="es-ES_tradnl"/>
              </w:rPr>
              <w:t>MDP-4</w:t>
            </w:r>
          </w:p>
        </w:tc>
        <w:tc>
          <w:tcPr>
            <w:tcW w:w="2835" w:type="dxa"/>
          </w:tcPr>
          <w:p w:rsidR="001F6FC5" w:rsidRPr="00083592" w:rsidRDefault="001F6FC5" w:rsidP="00E127DA">
            <w:pPr>
              <w:pStyle w:val="Tabletext"/>
              <w:jc w:val="center"/>
              <w:rPr>
                <w:lang w:val="es-ES_tradnl"/>
              </w:rPr>
            </w:pPr>
            <w:r w:rsidRPr="00083592">
              <w:rPr>
                <w:lang w:val="es-ES_tradnl"/>
              </w:rPr>
              <w:t>3/4</w:t>
            </w:r>
          </w:p>
        </w:tc>
        <w:tc>
          <w:tcPr>
            <w:tcW w:w="2835" w:type="dxa"/>
          </w:tcPr>
          <w:p w:rsidR="001F6FC5" w:rsidRPr="00083592" w:rsidRDefault="001F6FC5" w:rsidP="00E127DA">
            <w:pPr>
              <w:pStyle w:val="Tabletext"/>
              <w:jc w:val="center"/>
              <w:rPr>
                <w:lang w:val="es-ES_tradnl" w:eastAsia="ja-JP"/>
              </w:rPr>
            </w:pPr>
            <w:r w:rsidRPr="00083592">
              <w:rPr>
                <w:lang w:val="es-ES_tradnl"/>
              </w:rPr>
              <w:sym w:font="Symbol" w:char="F02D"/>
            </w:r>
            <w:r w:rsidRPr="00083592">
              <w:rPr>
                <w:lang w:val="es-ES_tradnl" w:eastAsia="ja-JP"/>
              </w:rPr>
              <w:t>8</w:t>
            </w:r>
          </w:p>
        </w:tc>
      </w:tr>
      <w:tr w:rsidR="001F6FC5" w:rsidRPr="00083592" w:rsidTr="002E3326">
        <w:trPr>
          <w:jc w:val="center"/>
        </w:trPr>
        <w:tc>
          <w:tcPr>
            <w:tcW w:w="2835" w:type="dxa"/>
          </w:tcPr>
          <w:p w:rsidR="001F6FC5" w:rsidRPr="00083592" w:rsidRDefault="00E127DA" w:rsidP="00E127DA">
            <w:pPr>
              <w:pStyle w:val="Tabletext"/>
              <w:jc w:val="center"/>
              <w:rPr>
                <w:lang w:val="es-ES_tradnl"/>
              </w:rPr>
            </w:pPr>
            <w:r w:rsidRPr="00083592">
              <w:rPr>
                <w:lang w:val="es-ES_tradnl"/>
              </w:rPr>
              <w:t>MAQ-</w:t>
            </w:r>
            <w:r w:rsidR="001F6FC5" w:rsidRPr="00083592">
              <w:rPr>
                <w:lang w:val="es-ES_tradnl"/>
              </w:rPr>
              <w:t>16</w:t>
            </w:r>
          </w:p>
        </w:tc>
        <w:tc>
          <w:tcPr>
            <w:tcW w:w="2835" w:type="dxa"/>
          </w:tcPr>
          <w:p w:rsidR="001F6FC5" w:rsidRPr="00083592" w:rsidRDefault="001F6FC5" w:rsidP="00E127DA">
            <w:pPr>
              <w:pStyle w:val="Tabletext"/>
              <w:jc w:val="center"/>
              <w:rPr>
                <w:lang w:val="es-ES_tradnl"/>
              </w:rPr>
            </w:pPr>
            <w:r w:rsidRPr="00083592">
              <w:rPr>
                <w:lang w:val="es-ES_tradnl"/>
              </w:rPr>
              <w:t>1/2</w:t>
            </w:r>
          </w:p>
        </w:tc>
        <w:tc>
          <w:tcPr>
            <w:tcW w:w="2835" w:type="dxa"/>
          </w:tcPr>
          <w:p w:rsidR="001F6FC5" w:rsidRPr="00083592" w:rsidRDefault="001F6FC5" w:rsidP="00E127DA">
            <w:pPr>
              <w:pStyle w:val="Tabletext"/>
              <w:jc w:val="center"/>
              <w:rPr>
                <w:lang w:val="es-ES_tradnl" w:eastAsia="ja-JP"/>
              </w:rPr>
            </w:pPr>
            <w:r w:rsidRPr="00083592">
              <w:rPr>
                <w:lang w:val="es-ES_tradnl"/>
              </w:rPr>
              <w:sym w:font="Symbol" w:char="F02D"/>
            </w:r>
            <w:r w:rsidRPr="00083592">
              <w:rPr>
                <w:lang w:val="es-ES_tradnl" w:eastAsia="ja-JP"/>
              </w:rPr>
              <w:t>11</w:t>
            </w:r>
          </w:p>
        </w:tc>
      </w:tr>
      <w:tr w:rsidR="001F6FC5" w:rsidRPr="00083592" w:rsidTr="002E3326">
        <w:trPr>
          <w:jc w:val="center"/>
        </w:trPr>
        <w:tc>
          <w:tcPr>
            <w:tcW w:w="2835" w:type="dxa"/>
          </w:tcPr>
          <w:p w:rsidR="001F6FC5" w:rsidRPr="00083592" w:rsidRDefault="00E127DA" w:rsidP="00E127DA">
            <w:pPr>
              <w:pStyle w:val="Tabletext"/>
              <w:jc w:val="center"/>
              <w:rPr>
                <w:lang w:val="es-ES_tradnl"/>
              </w:rPr>
            </w:pPr>
            <w:r w:rsidRPr="00083592">
              <w:rPr>
                <w:lang w:val="es-ES_tradnl"/>
              </w:rPr>
              <w:t>MAQ-16</w:t>
            </w:r>
          </w:p>
        </w:tc>
        <w:tc>
          <w:tcPr>
            <w:tcW w:w="2835" w:type="dxa"/>
          </w:tcPr>
          <w:p w:rsidR="001F6FC5" w:rsidRPr="00083592" w:rsidRDefault="001F6FC5" w:rsidP="00E127DA">
            <w:pPr>
              <w:pStyle w:val="Tabletext"/>
              <w:jc w:val="center"/>
              <w:rPr>
                <w:lang w:val="es-ES_tradnl"/>
              </w:rPr>
            </w:pPr>
            <w:r w:rsidRPr="00083592">
              <w:rPr>
                <w:lang w:val="es-ES_tradnl"/>
              </w:rPr>
              <w:t>2/3</w:t>
            </w:r>
          </w:p>
        </w:tc>
        <w:tc>
          <w:tcPr>
            <w:tcW w:w="2835" w:type="dxa"/>
          </w:tcPr>
          <w:p w:rsidR="001F6FC5" w:rsidRPr="00083592" w:rsidRDefault="001F6FC5" w:rsidP="00E127DA">
            <w:pPr>
              <w:pStyle w:val="Tabletext"/>
              <w:jc w:val="center"/>
              <w:rPr>
                <w:lang w:val="es-ES_tradnl" w:eastAsia="ja-JP"/>
              </w:rPr>
            </w:pPr>
            <w:r w:rsidRPr="00083592">
              <w:rPr>
                <w:lang w:val="es-ES_tradnl"/>
              </w:rPr>
              <w:sym w:font="Symbol" w:char="F02D"/>
            </w:r>
            <w:r w:rsidRPr="00083592">
              <w:rPr>
                <w:lang w:val="es-ES_tradnl" w:eastAsia="ja-JP"/>
              </w:rPr>
              <w:t>5</w:t>
            </w:r>
          </w:p>
        </w:tc>
      </w:tr>
      <w:tr w:rsidR="001F6FC5" w:rsidRPr="00083592" w:rsidTr="002E3326">
        <w:trPr>
          <w:jc w:val="center"/>
        </w:trPr>
        <w:tc>
          <w:tcPr>
            <w:tcW w:w="2835" w:type="dxa"/>
          </w:tcPr>
          <w:p w:rsidR="001F6FC5" w:rsidRPr="00083592" w:rsidRDefault="00E127DA" w:rsidP="00E127DA">
            <w:pPr>
              <w:pStyle w:val="Tabletext"/>
              <w:jc w:val="center"/>
              <w:rPr>
                <w:lang w:val="es-ES_tradnl"/>
              </w:rPr>
            </w:pPr>
            <w:r w:rsidRPr="00083592">
              <w:rPr>
                <w:lang w:val="es-ES_tradnl"/>
              </w:rPr>
              <w:t>MAQ-16</w:t>
            </w:r>
          </w:p>
        </w:tc>
        <w:tc>
          <w:tcPr>
            <w:tcW w:w="2835" w:type="dxa"/>
          </w:tcPr>
          <w:p w:rsidR="001F6FC5" w:rsidRPr="00083592" w:rsidRDefault="001F6FC5" w:rsidP="00E127DA">
            <w:pPr>
              <w:pStyle w:val="Tabletext"/>
              <w:jc w:val="center"/>
              <w:rPr>
                <w:lang w:val="es-ES_tradnl"/>
              </w:rPr>
            </w:pPr>
            <w:r w:rsidRPr="00083592">
              <w:rPr>
                <w:lang w:val="es-ES_tradnl"/>
              </w:rPr>
              <w:t>3/4</w:t>
            </w:r>
          </w:p>
        </w:tc>
        <w:tc>
          <w:tcPr>
            <w:tcW w:w="2835" w:type="dxa"/>
          </w:tcPr>
          <w:p w:rsidR="001F6FC5" w:rsidRPr="00083592" w:rsidRDefault="001F6FC5" w:rsidP="00E127DA">
            <w:pPr>
              <w:pStyle w:val="Tabletext"/>
              <w:jc w:val="center"/>
              <w:rPr>
                <w:lang w:val="es-ES_tradnl" w:eastAsia="ja-JP"/>
              </w:rPr>
            </w:pPr>
            <w:r w:rsidRPr="00083592">
              <w:rPr>
                <w:lang w:val="es-ES_tradnl"/>
              </w:rPr>
              <w:sym w:font="Symbol" w:char="F02D"/>
            </w:r>
            <w:r w:rsidRPr="00083592">
              <w:rPr>
                <w:lang w:val="es-ES_tradnl" w:eastAsia="ja-JP"/>
              </w:rPr>
              <w:t>1</w:t>
            </w:r>
          </w:p>
        </w:tc>
      </w:tr>
      <w:tr w:rsidR="001F6FC5" w:rsidRPr="00083592" w:rsidTr="002E3326">
        <w:trPr>
          <w:jc w:val="center"/>
        </w:trPr>
        <w:tc>
          <w:tcPr>
            <w:tcW w:w="2835" w:type="dxa"/>
          </w:tcPr>
          <w:p w:rsidR="001F6FC5" w:rsidRPr="00083592" w:rsidRDefault="00E127DA" w:rsidP="00E127DA">
            <w:pPr>
              <w:pStyle w:val="Tabletext"/>
              <w:jc w:val="center"/>
              <w:rPr>
                <w:lang w:val="es-ES_tradnl" w:eastAsia="ja-JP"/>
              </w:rPr>
            </w:pPr>
            <w:r w:rsidRPr="00083592">
              <w:rPr>
                <w:lang w:val="es-ES_tradnl"/>
              </w:rPr>
              <w:t>MAQ-64</w:t>
            </w:r>
          </w:p>
        </w:tc>
        <w:tc>
          <w:tcPr>
            <w:tcW w:w="2835" w:type="dxa"/>
          </w:tcPr>
          <w:p w:rsidR="001F6FC5" w:rsidRPr="00083592" w:rsidRDefault="001F6FC5" w:rsidP="00E127DA">
            <w:pPr>
              <w:pStyle w:val="Tabletext"/>
              <w:jc w:val="center"/>
              <w:rPr>
                <w:lang w:val="es-ES_tradnl" w:eastAsia="ja-JP"/>
              </w:rPr>
            </w:pPr>
            <w:r w:rsidRPr="00083592">
              <w:rPr>
                <w:lang w:val="es-ES_tradnl" w:eastAsia="ja-JP"/>
              </w:rPr>
              <w:t>1/2</w:t>
            </w:r>
          </w:p>
        </w:tc>
        <w:tc>
          <w:tcPr>
            <w:tcW w:w="2835" w:type="dxa"/>
          </w:tcPr>
          <w:p w:rsidR="001F6FC5" w:rsidRPr="00083592" w:rsidRDefault="001F6FC5" w:rsidP="00E127DA">
            <w:pPr>
              <w:pStyle w:val="Tabletext"/>
              <w:jc w:val="center"/>
              <w:rPr>
                <w:lang w:val="es-ES_tradnl" w:eastAsia="ja-JP"/>
              </w:rPr>
            </w:pPr>
            <w:r w:rsidRPr="00083592">
              <w:rPr>
                <w:lang w:val="es-ES_tradnl"/>
              </w:rPr>
              <w:sym w:font="Symbol" w:char="F02D"/>
            </w:r>
            <w:r w:rsidRPr="00083592">
              <w:rPr>
                <w:lang w:val="es-ES_tradnl" w:eastAsia="ja-JP"/>
              </w:rPr>
              <w:t>6</w:t>
            </w:r>
          </w:p>
        </w:tc>
      </w:tr>
      <w:tr w:rsidR="001F6FC5" w:rsidRPr="00083592" w:rsidTr="002E3326">
        <w:trPr>
          <w:jc w:val="center"/>
        </w:trPr>
        <w:tc>
          <w:tcPr>
            <w:tcW w:w="2835" w:type="dxa"/>
          </w:tcPr>
          <w:p w:rsidR="001F6FC5" w:rsidRPr="00083592" w:rsidRDefault="00E127DA" w:rsidP="00E127DA">
            <w:pPr>
              <w:pStyle w:val="Tabletext"/>
              <w:jc w:val="center"/>
              <w:rPr>
                <w:lang w:val="es-ES_tradnl"/>
              </w:rPr>
            </w:pPr>
            <w:r w:rsidRPr="00083592">
              <w:rPr>
                <w:lang w:val="es-ES_tradnl"/>
              </w:rPr>
              <w:t>MAQ-64</w:t>
            </w:r>
          </w:p>
        </w:tc>
        <w:tc>
          <w:tcPr>
            <w:tcW w:w="2835" w:type="dxa"/>
          </w:tcPr>
          <w:p w:rsidR="001F6FC5" w:rsidRPr="00083592" w:rsidRDefault="001F6FC5" w:rsidP="00E127DA">
            <w:pPr>
              <w:pStyle w:val="Tabletext"/>
              <w:jc w:val="center"/>
              <w:rPr>
                <w:lang w:val="es-ES_tradnl"/>
              </w:rPr>
            </w:pPr>
            <w:r w:rsidRPr="00083592">
              <w:rPr>
                <w:lang w:val="es-ES_tradnl"/>
              </w:rPr>
              <w:t>2/3</w:t>
            </w:r>
          </w:p>
        </w:tc>
        <w:tc>
          <w:tcPr>
            <w:tcW w:w="2835" w:type="dxa"/>
          </w:tcPr>
          <w:p w:rsidR="001F6FC5" w:rsidRPr="00083592" w:rsidRDefault="001F6FC5" w:rsidP="00E127DA">
            <w:pPr>
              <w:pStyle w:val="Tabletext"/>
              <w:jc w:val="center"/>
              <w:rPr>
                <w:lang w:val="es-ES_tradnl" w:eastAsia="ja-JP"/>
              </w:rPr>
            </w:pPr>
            <w:r w:rsidRPr="00083592">
              <w:rPr>
                <w:lang w:val="es-ES_tradnl"/>
              </w:rPr>
              <w:sym w:font="Symbol" w:char="F02D"/>
            </w:r>
            <w:r w:rsidRPr="00083592">
              <w:rPr>
                <w:lang w:val="es-ES_tradnl" w:eastAsia="ja-JP"/>
              </w:rPr>
              <w:t>1</w:t>
            </w:r>
          </w:p>
        </w:tc>
      </w:tr>
      <w:tr w:rsidR="001F6FC5" w:rsidRPr="00083592" w:rsidTr="002E3326">
        <w:trPr>
          <w:jc w:val="center"/>
        </w:trPr>
        <w:tc>
          <w:tcPr>
            <w:tcW w:w="2835" w:type="dxa"/>
            <w:tcBorders>
              <w:bottom w:val="single" w:sz="4" w:space="0" w:color="auto"/>
            </w:tcBorders>
          </w:tcPr>
          <w:p w:rsidR="001F6FC5" w:rsidRPr="00083592" w:rsidRDefault="00E127DA" w:rsidP="00E127DA">
            <w:pPr>
              <w:pStyle w:val="Tabletext"/>
              <w:jc w:val="center"/>
              <w:rPr>
                <w:lang w:val="es-ES_tradnl"/>
              </w:rPr>
            </w:pPr>
            <w:r w:rsidRPr="00083592">
              <w:rPr>
                <w:lang w:val="es-ES_tradnl"/>
              </w:rPr>
              <w:t>MAQ-64</w:t>
            </w:r>
          </w:p>
        </w:tc>
        <w:tc>
          <w:tcPr>
            <w:tcW w:w="2835" w:type="dxa"/>
            <w:tcBorders>
              <w:bottom w:val="single" w:sz="4" w:space="0" w:color="auto"/>
            </w:tcBorders>
          </w:tcPr>
          <w:p w:rsidR="001F6FC5" w:rsidRPr="00083592" w:rsidRDefault="001F6FC5" w:rsidP="00E127DA">
            <w:pPr>
              <w:pStyle w:val="Tabletext"/>
              <w:jc w:val="center"/>
              <w:rPr>
                <w:lang w:val="es-ES_tradnl"/>
              </w:rPr>
            </w:pPr>
            <w:r w:rsidRPr="00083592">
              <w:rPr>
                <w:lang w:val="es-ES_tradnl"/>
              </w:rPr>
              <w:t>3/4</w:t>
            </w:r>
          </w:p>
        </w:tc>
        <w:tc>
          <w:tcPr>
            <w:tcW w:w="2835" w:type="dxa"/>
            <w:tcBorders>
              <w:bottom w:val="single" w:sz="4" w:space="0" w:color="auto"/>
            </w:tcBorders>
          </w:tcPr>
          <w:p w:rsidR="001F6FC5" w:rsidRPr="00083592" w:rsidRDefault="001F6FC5" w:rsidP="00E127DA">
            <w:pPr>
              <w:pStyle w:val="Tabletext"/>
              <w:jc w:val="center"/>
              <w:rPr>
                <w:lang w:val="es-ES_tradnl" w:eastAsia="ja-JP"/>
              </w:rPr>
            </w:pPr>
            <w:r w:rsidRPr="00083592">
              <w:rPr>
                <w:lang w:val="es-ES_tradnl" w:eastAsia="ja-JP"/>
              </w:rPr>
              <w:t>5</w:t>
            </w:r>
          </w:p>
        </w:tc>
      </w:tr>
    </w:tbl>
    <w:p w:rsidR="001F6FC5" w:rsidRPr="00083592" w:rsidRDefault="001F6FC5" w:rsidP="001F6FC5">
      <w:pPr>
        <w:pStyle w:val="Tablefin"/>
        <w:rPr>
          <w:lang w:val="es-ES_tradnl"/>
        </w:rPr>
      </w:pPr>
    </w:p>
    <w:p w:rsidR="001F6FC5" w:rsidRPr="00083592" w:rsidRDefault="001F6FC5" w:rsidP="008E3472">
      <w:pPr>
        <w:pStyle w:val="Heading3"/>
        <w:rPr>
          <w:lang w:val="es-ES_tradnl"/>
        </w:rPr>
      </w:pPr>
      <w:bookmarkStart w:id="1094" w:name="_Toc325623280"/>
      <w:bookmarkStart w:id="1095" w:name="_Toc325623756"/>
      <w:r w:rsidRPr="00083592">
        <w:rPr>
          <w:lang w:val="es-ES_tradnl"/>
        </w:rPr>
        <w:lastRenderedPageBreak/>
        <w:t>1.2.2</w:t>
      </w:r>
      <w:r w:rsidRPr="00083592">
        <w:rPr>
          <w:lang w:val="es-ES_tradnl"/>
        </w:rPr>
        <w:tab/>
        <w:t>Protección contra la interferencia del canal adyacente inferior (</w:t>
      </w:r>
      <w:r w:rsidRPr="00083592">
        <w:rPr>
          <w:i/>
          <w:iCs/>
          <w:lang w:val="es-ES_tradnl"/>
        </w:rPr>
        <w:t>N</w:t>
      </w:r>
      <w:r w:rsidR="00DC375F">
        <w:rPr>
          <w:lang w:val="es-ES_tradnl"/>
        </w:rPr>
        <w:t> – </w:t>
      </w:r>
      <w:r w:rsidRPr="00083592">
        <w:rPr>
          <w:lang w:val="es-ES_tradnl"/>
        </w:rPr>
        <w:t>1)</w:t>
      </w:r>
      <w:bookmarkEnd w:id="1084"/>
      <w:bookmarkEnd w:id="1085"/>
      <w:bookmarkEnd w:id="1086"/>
      <w:bookmarkEnd w:id="1087"/>
      <w:bookmarkEnd w:id="1088"/>
      <w:bookmarkEnd w:id="1089"/>
      <w:bookmarkEnd w:id="1094"/>
      <w:bookmarkEnd w:id="1095"/>
    </w:p>
    <w:p w:rsidR="001F6FC5" w:rsidRPr="00083592" w:rsidRDefault="001F6FC5" w:rsidP="001F6FC5">
      <w:pPr>
        <w:pStyle w:val="TableNo"/>
        <w:rPr>
          <w:lang w:val="es-ES_tradnl"/>
        </w:rPr>
      </w:pPr>
      <w:bookmarkStart w:id="1096" w:name="_Toc325623757"/>
      <w:r w:rsidRPr="00083592">
        <w:rPr>
          <w:lang w:val="es-ES_tradnl"/>
        </w:rPr>
        <w:t>CUADRO 76</w:t>
      </w:r>
      <w:bookmarkEnd w:id="1096"/>
    </w:p>
    <w:p w:rsidR="001F6FC5" w:rsidRPr="00083592" w:rsidRDefault="001F6FC5" w:rsidP="00EF6867">
      <w:pPr>
        <w:pStyle w:val="Tabletitle"/>
        <w:rPr>
          <w:lang w:val="es-ES_tradnl"/>
        </w:rPr>
      </w:pPr>
      <w:bookmarkStart w:id="1097" w:name="_Toc530893448"/>
      <w:bookmarkStart w:id="1098" w:name="_Toc530980109"/>
      <w:bookmarkStart w:id="1099" w:name="_Toc8198462"/>
      <w:bookmarkStart w:id="1100" w:name="_Toc325623499"/>
      <w:bookmarkStart w:id="1101" w:name="_Toc325623758"/>
      <w:r w:rsidRPr="00083592">
        <w:rPr>
          <w:lang w:val="es-ES_tradnl"/>
        </w:rPr>
        <w:t>Relaciones de protección (dB) frente a la interferencia del canal adyacente</w:t>
      </w:r>
      <w:r w:rsidR="00EF6867">
        <w:rPr>
          <w:lang w:val="es-ES_tradnl"/>
        </w:rPr>
        <w:br/>
      </w:r>
      <w:r w:rsidRPr="00083592">
        <w:rPr>
          <w:lang w:val="es-ES_tradnl"/>
        </w:rPr>
        <w:t>inferior (</w:t>
      </w:r>
      <w:r w:rsidRPr="00083592">
        <w:rPr>
          <w:i/>
          <w:iCs/>
          <w:lang w:val="es-ES_tradnl"/>
        </w:rPr>
        <w:t>N</w:t>
      </w:r>
      <w:r w:rsidR="00DC375F">
        <w:rPr>
          <w:lang w:val="es-ES_tradnl"/>
        </w:rPr>
        <w:t> – </w:t>
      </w:r>
      <w:r w:rsidRPr="00083592">
        <w:rPr>
          <w:lang w:val="es-ES_tradnl"/>
        </w:rPr>
        <w:t>1)</w:t>
      </w:r>
      <w:r w:rsidR="00EF6867">
        <w:rPr>
          <w:lang w:val="es-ES_tradnl"/>
        </w:rPr>
        <w:t xml:space="preserve"> </w:t>
      </w:r>
      <w:r w:rsidRPr="00083592">
        <w:rPr>
          <w:lang w:val="es-ES_tradnl"/>
        </w:rPr>
        <w:t>para la RDSI-T de 6 MHz interferida</w:t>
      </w:r>
      <w:r w:rsidR="00EF6867">
        <w:rPr>
          <w:lang w:val="es-ES_tradnl"/>
        </w:rPr>
        <w:br/>
      </w:r>
      <w:r w:rsidRPr="00083592">
        <w:rPr>
          <w:lang w:val="es-ES_tradnl"/>
        </w:rPr>
        <w:t>por señales NTSC que incluyen sonido</w:t>
      </w:r>
      <w:bookmarkEnd w:id="1097"/>
      <w:bookmarkEnd w:id="1098"/>
      <w:bookmarkEnd w:id="1099"/>
      <w:bookmarkEnd w:id="1100"/>
      <w:bookmarkEnd w:id="1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1F6FC5" w:rsidRPr="00083592" w:rsidTr="002E3326">
        <w:trPr>
          <w:jc w:val="center"/>
        </w:trPr>
        <w:tc>
          <w:tcPr>
            <w:tcW w:w="5669" w:type="dxa"/>
            <w:gridSpan w:val="2"/>
          </w:tcPr>
          <w:p w:rsidR="001F6FC5" w:rsidRPr="00083592" w:rsidRDefault="001F6FC5" w:rsidP="001F6FC5">
            <w:pPr>
              <w:pStyle w:val="Tablehead"/>
              <w:rPr>
                <w:lang w:val="es-ES_tradnl"/>
              </w:rPr>
            </w:pPr>
            <w:r w:rsidRPr="00083592">
              <w:rPr>
                <w:lang w:val="es-ES_tradnl"/>
              </w:rPr>
              <w:t>Señal deseada</w:t>
            </w:r>
          </w:p>
        </w:tc>
        <w:tc>
          <w:tcPr>
            <w:tcW w:w="2835" w:type="dxa"/>
          </w:tcPr>
          <w:p w:rsidR="001F6FC5" w:rsidRPr="00083592" w:rsidRDefault="001F6FC5" w:rsidP="001F6FC5">
            <w:pPr>
              <w:pStyle w:val="Tablehead"/>
              <w:rPr>
                <w:lang w:val="es-ES_tradnl"/>
              </w:rPr>
            </w:pPr>
            <w:r w:rsidRPr="00083592">
              <w:rPr>
                <w:lang w:val="es-ES_tradnl"/>
              </w:rPr>
              <w:t>Señal no deseada</w:t>
            </w:r>
          </w:p>
        </w:tc>
      </w:tr>
      <w:tr w:rsidR="001F6FC5" w:rsidRPr="00083592" w:rsidTr="002E3326">
        <w:trPr>
          <w:jc w:val="center"/>
        </w:trPr>
        <w:tc>
          <w:tcPr>
            <w:tcW w:w="2835" w:type="dxa"/>
          </w:tcPr>
          <w:p w:rsidR="001F6FC5" w:rsidRPr="00083592" w:rsidRDefault="001F6FC5" w:rsidP="001F6FC5">
            <w:pPr>
              <w:pStyle w:val="Tablehead"/>
              <w:rPr>
                <w:lang w:val="es-ES_tradnl"/>
              </w:rPr>
            </w:pPr>
            <w:r w:rsidRPr="00083592">
              <w:rPr>
                <w:lang w:val="es-ES_tradnl"/>
              </w:rPr>
              <w:t>Modulación</w:t>
            </w:r>
          </w:p>
        </w:tc>
        <w:tc>
          <w:tcPr>
            <w:tcW w:w="2835" w:type="dxa"/>
          </w:tcPr>
          <w:p w:rsidR="001F6FC5" w:rsidRPr="00083592" w:rsidRDefault="00E127DA" w:rsidP="001F6FC5">
            <w:pPr>
              <w:pStyle w:val="Tablehead"/>
              <w:rPr>
                <w:lang w:val="es-ES_tradnl"/>
              </w:rPr>
            </w:pPr>
            <w:r w:rsidRPr="00083592">
              <w:rPr>
                <w:lang w:val="es-ES_tradnl"/>
              </w:rPr>
              <w:t>Tasa de codificación</w:t>
            </w:r>
          </w:p>
        </w:tc>
        <w:tc>
          <w:tcPr>
            <w:tcW w:w="2835" w:type="dxa"/>
          </w:tcPr>
          <w:p w:rsidR="001F6FC5" w:rsidRPr="00083592" w:rsidRDefault="001F6FC5" w:rsidP="001F6FC5">
            <w:pPr>
              <w:pStyle w:val="Tablehead"/>
              <w:rPr>
                <w:lang w:val="es-ES_tradnl"/>
              </w:rPr>
            </w:pPr>
            <w:r w:rsidRPr="00083592">
              <w:rPr>
                <w:lang w:val="es-ES_tradnl"/>
              </w:rPr>
              <w:t>M/NTSC</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MDP-4D</w:t>
            </w:r>
          </w:p>
        </w:tc>
        <w:tc>
          <w:tcPr>
            <w:tcW w:w="2835" w:type="dxa"/>
          </w:tcPr>
          <w:p w:rsidR="001F6FC5" w:rsidRPr="00083592" w:rsidRDefault="001F6FC5" w:rsidP="00E127DA">
            <w:pPr>
              <w:pStyle w:val="Tabletext"/>
              <w:jc w:val="center"/>
              <w:rPr>
                <w:lang w:val="es-ES_tradnl"/>
              </w:rPr>
            </w:pPr>
            <w:r w:rsidRPr="00083592">
              <w:rPr>
                <w:lang w:val="es-ES_tradnl"/>
              </w:rPr>
              <w:t>1/2</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34</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MDP-4D</w:t>
            </w:r>
          </w:p>
        </w:tc>
        <w:tc>
          <w:tcPr>
            <w:tcW w:w="2835" w:type="dxa"/>
          </w:tcPr>
          <w:p w:rsidR="001F6FC5" w:rsidRPr="00083592" w:rsidRDefault="001F6FC5" w:rsidP="00E127DA">
            <w:pPr>
              <w:pStyle w:val="Tabletext"/>
              <w:jc w:val="center"/>
              <w:rPr>
                <w:lang w:val="es-ES_tradnl"/>
              </w:rPr>
            </w:pPr>
            <w:r w:rsidRPr="00083592">
              <w:rPr>
                <w:lang w:val="es-ES_tradnl"/>
              </w:rPr>
              <w:t>2/3</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34</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MDP-4D</w:t>
            </w:r>
          </w:p>
        </w:tc>
        <w:tc>
          <w:tcPr>
            <w:tcW w:w="2835" w:type="dxa"/>
          </w:tcPr>
          <w:p w:rsidR="001F6FC5" w:rsidRPr="00083592" w:rsidRDefault="001F6FC5" w:rsidP="00E127DA">
            <w:pPr>
              <w:pStyle w:val="Tabletext"/>
              <w:jc w:val="center"/>
              <w:rPr>
                <w:lang w:val="es-ES_tradnl"/>
              </w:rPr>
            </w:pPr>
            <w:r w:rsidRPr="00083592">
              <w:rPr>
                <w:lang w:val="es-ES_tradnl"/>
              </w:rPr>
              <w:t>3/4</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33</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MAQ-16</w:t>
            </w:r>
          </w:p>
        </w:tc>
        <w:tc>
          <w:tcPr>
            <w:tcW w:w="2835" w:type="dxa"/>
          </w:tcPr>
          <w:p w:rsidR="001F6FC5" w:rsidRPr="00083592" w:rsidRDefault="001F6FC5" w:rsidP="00E127DA">
            <w:pPr>
              <w:pStyle w:val="Tabletext"/>
              <w:jc w:val="center"/>
              <w:rPr>
                <w:lang w:val="es-ES_tradnl"/>
              </w:rPr>
            </w:pPr>
            <w:r w:rsidRPr="00083592">
              <w:rPr>
                <w:lang w:val="es-ES_tradnl"/>
              </w:rPr>
              <w:t>1/2</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34</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MAQ-16</w:t>
            </w:r>
          </w:p>
        </w:tc>
        <w:tc>
          <w:tcPr>
            <w:tcW w:w="2835" w:type="dxa"/>
          </w:tcPr>
          <w:p w:rsidR="001F6FC5" w:rsidRPr="00083592" w:rsidRDefault="001F6FC5" w:rsidP="00E127DA">
            <w:pPr>
              <w:pStyle w:val="Tabletext"/>
              <w:jc w:val="center"/>
              <w:rPr>
                <w:lang w:val="es-ES_tradnl"/>
              </w:rPr>
            </w:pPr>
            <w:r w:rsidRPr="00083592">
              <w:rPr>
                <w:lang w:val="es-ES_tradnl"/>
              </w:rPr>
              <w:t>2/3</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33</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MAQ-16</w:t>
            </w:r>
          </w:p>
        </w:tc>
        <w:tc>
          <w:tcPr>
            <w:tcW w:w="2835" w:type="dxa"/>
          </w:tcPr>
          <w:p w:rsidR="001F6FC5" w:rsidRPr="00083592" w:rsidRDefault="001F6FC5" w:rsidP="00E127DA">
            <w:pPr>
              <w:pStyle w:val="Tabletext"/>
              <w:jc w:val="center"/>
              <w:rPr>
                <w:lang w:val="es-ES_tradnl"/>
              </w:rPr>
            </w:pPr>
            <w:r w:rsidRPr="00083592">
              <w:rPr>
                <w:lang w:val="es-ES_tradnl"/>
              </w:rPr>
              <w:t>3/4</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32</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MAQ-64</w:t>
            </w:r>
          </w:p>
        </w:tc>
        <w:tc>
          <w:tcPr>
            <w:tcW w:w="2835" w:type="dxa"/>
          </w:tcPr>
          <w:p w:rsidR="001F6FC5" w:rsidRPr="00083592" w:rsidRDefault="001F6FC5" w:rsidP="00E127DA">
            <w:pPr>
              <w:pStyle w:val="Tabletext"/>
              <w:jc w:val="center"/>
              <w:rPr>
                <w:lang w:val="es-ES_tradnl"/>
              </w:rPr>
            </w:pPr>
            <w:r w:rsidRPr="00083592">
              <w:rPr>
                <w:lang w:val="es-ES_tradnl"/>
              </w:rPr>
              <w:t>2/3</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32</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MAQ-64</w:t>
            </w:r>
          </w:p>
        </w:tc>
        <w:tc>
          <w:tcPr>
            <w:tcW w:w="2835" w:type="dxa"/>
          </w:tcPr>
          <w:p w:rsidR="001F6FC5" w:rsidRPr="00083592" w:rsidRDefault="001F6FC5" w:rsidP="00E127DA">
            <w:pPr>
              <w:pStyle w:val="Tabletext"/>
              <w:jc w:val="center"/>
              <w:rPr>
                <w:lang w:val="es-ES_tradnl"/>
              </w:rPr>
            </w:pPr>
            <w:r w:rsidRPr="00083592">
              <w:rPr>
                <w:lang w:val="es-ES_tradnl"/>
              </w:rPr>
              <w:t>3/4</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31</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MAQ-64</w:t>
            </w:r>
          </w:p>
        </w:tc>
        <w:tc>
          <w:tcPr>
            <w:tcW w:w="2835" w:type="dxa"/>
          </w:tcPr>
          <w:p w:rsidR="001F6FC5" w:rsidRPr="00083592" w:rsidRDefault="001F6FC5" w:rsidP="00E127DA">
            <w:pPr>
              <w:pStyle w:val="Tabletext"/>
              <w:jc w:val="center"/>
              <w:rPr>
                <w:lang w:val="es-ES_tradnl"/>
              </w:rPr>
            </w:pPr>
            <w:r w:rsidRPr="00083592">
              <w:rPr>
                <w:lang w:val="es-ES_tradnl"/>
              </w:rPr>
              <w:t>5/6</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29</w:t>
            </w:r>
          </w:p>
        </w:tc>
      </w:tr>
      <w:tr w:rsidR="001F6FC5" w:rsidRPr="00083592" w:rsidTr="002E3326">
        <w:trPr>
          <w:jc w:val="center"/>
        </w:trPr>
        <w:tc>
          <w:tcPr>
            <w:tcW w:w="2835" w:type="dxa"/>
          </w:tcPr>
          <w:p w:rsidR="001F6FC5" w:rsidRPr="00083592" w:rsidRDefault="001F6FC5" w:rsidP="00E127DA">
            <w:pPr>
              <w:pStyle w:val="Tabletext"/>
              <w:jc w:val="center"/>
              <w:rPr>
                <w:lang w:val="es-ES_tradnl"/>
              </w:rPr>
            </w:pPr>
            <w:r w:rsidRPr="00083592">
              <w:rPr>
                <w:lang w:val="es-ES_tradnl"/>
              </w:rPr>
              <w:t>MAQ-64</w:t>
            </w:r>
          </w:p>
        </w:tc>
        <w:tc>
          <w:tcPr>
            <w:tcW w:w="2835" w:type="dxa"/>
          </w:tcPr>
          <w:p w:rsidR="001F6FC5" w:rsidRPr="00083592" w:rsidRDefault="001F6FC5" w:rsidP="00E127DA">
            <w:pPr>
              <w:pStyle w:val="Tabletext"/>
              <w:jc w:val="center"/>
              <w:rPr>
                <w:lang w:val="es-ES_tradnl"/>
              </w:rPr>
            </w:pPr>
            <w:r w:rsidRPr="00083592">
              <w:rPr>
                <w:lang w:val="es-ES_tradnl"/>
              </w:rPr>
              <w:t>7/8</w:t>
            </w:r>
          </w:p>
        </w:tc>
        <w:tc>
          <w:tcPr>
            <w:tcW w:w="2835" w:type="dxa"/>
          </w:tcPr>
          <w:p w:rsidR="001F6FC5" w:rsidRPr="00083592" w:rsidRDefault="001F6FC5" w:rsidP="00E127DA">
            <w:pPr>
              <w:pStyle w:val="Tabletext"/>
              <w:jc w:val="center"/>
              <w:rPr>
                <w:lang w:val="es-ES_tradnl"/>
              </w:rPr>
            </w:pPr>
            <w:r w:rsidRPr="00083592">
              <w:rPr>
                <w:lang w:val="es-ES_tradnl"/>
              </w:rPr>
              <w:sym w:font="Symbol" w:char="F02D"/>
            </w:r>
            <w:r w:rsidRPr="00083592">
              <w:rPr>
                <w:lang w:val="es-ES_tradnl"/>
              </w:rPr>
              <w:t>29</w:t>
            </w:r>
          </w:p>
        </w:tc>
      </w:tr>
    </w:tbl>
    <w:p w:rsidR="001F6FC5" w:rsidRPr="00083592" w:rsidRDefault="001F6FC5" w:rsidP="001F6FC5">
      <w:pPr>
        <w:pStyle w:val="Tablefin"/>
        <w:rPr>
          <w:lang w:val="es-ES_tradnl"/>
        </w:rPr>
      </w:pPr>
      <w:bookmarkStart w:id="1102" w:name="_Toc530974744"/>
      <w:bookmarkStart w:id="1103" w:name="_Toc530974929"/>
    </w:p>
    <w:p w:rsidR="001F6FC5" w:rsidRPr="00083592" w:rsidRDefault="001F6FC5" w:rsidP="001F6FC5">
      <w:pPr>
        <w:pStyle w:val="TableNo"/>
        <w:rPr>
          <w:lang w:val="es-ES_tradnl" w:eastAsia="ja-JP"/>
        </w:rPr>
      </w:pPr>
      <w:bookmarkStart w:id="1104" w:name="_Toc309290620"/>
      <w:bookmarkStart w:id="1105" w:name="_Toc309719128"/>
      <w:bookmarkStart w:id="1106" w:name="_Toc325623759"/>
      <w:bookmarkStart w:id="1107" w:name="_Toc8198334"/>
      <w:bookmarkStart w:id="1108" w:name="_Toc245118080"/>
      <w:bookmarkStart w:id="1109" w:name="_Toc245177363"/>
      <w:bookmarkStart w:id="1110" w:name="_Toc245177699"/>
      <w:r w:rsidRPr="00083592">
        <w:rPr>
          <w:lang w:val="es-ES_tradnl"/>
        </w:rPr>
        <w:t xml:space="preserve">CUADRO </w:t>
      </w:r>
      <w:r w:rsidRPr="00083592">
        <w:rPr>
          <w:lang w:val="es-ES_tradnl" w:eastAsia="ja-JP"/>
        </w:rPr>
        <w:t>77</w:t>
      </w:r>
      <w:bookmarkEnd w:id="1104"/>
      <w:bookmarkEnd w:id="1105"/>
      <w:bookmarkEnd w:id="1106"/>
    </w:p>
    <w:p w:rsidR="00E127DA" w:rsidRPr="00083592" w:rsidRDefault="00E127DA" w:rsidP="00DC1FBA">
      <w:pPr>
        <w:pStyle w:val="Tabletitle"/>
        <w:rPr>
          <w:lang w:val="es-ES_tradnl"/>
        </w:rPr>
      </w:pPr>
      <w:bookmarkStart w:id="1111" w:name="_Toc325623500"/>
      <w:bookmarkStart w:id="1112" w:name="_Toc325623760"/>
      <w:r w:rsidRPr="00083592">
        <w:rPr>
          <w:lang w:val="es-ES_tradnl"/>
        </w:rPr>
        <w:t>Relaciones de protección (dB) frente a la interferencia del canal adyacente</w:t>
      </w:r>
      <w:r w:rsidR="002E3326">
        <w:rPr>
          <w:lang w:val="es-ES_tradnl"/>
        </w:rPr>
        <w:br/>
      </w:r>
      <w:r w:rsidRPr="00083592">
        <w:rPr>
          <w:lang w:val="es-ES_tradnl"/>
        </w:rPr>
        <w:t>inferior (</w:t>
      </w:r>
      <w:r w:rsidRPr="00083592">
        <w:rPr>
          <w:i/>
          <w:iCs/>
          <w:lang w:val="es-ES_tradnl"/>
        </w:rPr>
        <w:t>N</w:t>
      </w:r>
      <w:r w:rsidR="00DC375F">
        <w:rPr>
          <w:lang w:val="es-ES_tradnl"/>
        </w:rPr>
        <w:t> – </w:t>
      </w:r>
      <w:r w:rsidRPr="00083592">
        <w:rPr>
          <w:lang w:val="es-ES_tradnl"/>
        </w:rPr>
        <w:t>1) para una señal RDSI-T de 8 MHz interferida</w:t>
      </w:r>
      <w:r w:rsidR="002E3326">
        <w:rPr>
          <w:lang w:val="es-ES_tradnl"/>
        </w:rPr>
        <w:br/>
      </w:r>
      <w:r w:rsidRPr="00083592">
        <w:rPr>
          <w:lang w:val="es-ES_tradnl"/>
        </w:rPr>
        <w:t>por señales de televisión analógica</w:t>
      </w:r>
      <w:bookmarkEnd w:id="1111"/>
      <w:bookmarkEnd w:id="1112"/>
      <w:r w:rsidR="00DC1FBA" w:rsidRPr="00DC1FBA">
        <w:rPr>
          <w:noProof/>
          <w:lang w:val="es-ES_tradnl"/>
        </w:rPr>
        <w:t xml:space="preserve"> </w:t>
      </w:r>
      <w:r w:rsidR="00DC1FBA" w:rsidRPr="003634FA">
        <w:rPr>
          <w:noProof/>
          <w:lang w:val="es-ES_tradnl"/>
        </w:rPr>
        <w:t>que incluyen sonido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268"/>
        <w:gridCol w:w="1984"/>
        <w:gridCol w:w="1985"/>
      </w:tblGrid>
      <w:tr w:rsidR="001F6FC5" w:rsidRPr="00083592" w:rsidTr="002E3326">
        <w:trPr>
          <w:jc w:val="center"/>
        </w:trPr>
        <w:tc>
          <w:tcPr>
            <w:tcW w:w="4252" w:type="dxa"/>
            <w:gridSpan w:val="2"/>
          </w:tcPr>
          <w:p w:rsidR="001F6FC5" w:rsidRPr="00083592" w:rsidRDefault="001F6FC5" w:rsidP="00A069B6">
            <w:pPr>
              <w:pStyle w:val="Tablehead"/>
              <w:rPr>
                <w:lang w:val="es-ES_tradnl"/>
              </w:rPr>
            </w:pPr>
            <w:r w:rsidRPr="00083592">
              <w:rPr>
                <w:lang w:val="es-ES_tradnl"/>
              </w:rPr>
              <w:t>Señal deseada</w:t>
            </w:r>
          </w:p>
        </w:tc>
        <w:tc>
          <w:tcPr>
            <w:tcW w:w="3969" w:type="dxa"/>
            <w:gridSpan w:val="2"/>
          </w:tcPr>
          <w:p w:rsidR="001F6FC5" w:rsidRPr="00083592" w:rsidRDefault="001F6FC5" w:rsidP="00A069B6">
            <w:pPr>
              <w:pStyle w:val="Tablehead"/>
              <w:rPr>
                <w:lang w:val="es-ES_tradnl" w:eastAsia="ja-JP"/>
              </w:rPr>
            </w:pPr>
            <w:r w:rsidRPr="00083592">
              <w:rPr>
                <w:lang w:val="es-ES_tradnl"/>
              </w:rPr>
              <w:t>Señal no deseada</w:t>
            </w:r>
          </w:p>
        </w:tc>
      </w:tr>
      <w:tr w:rsidR="001F6FC5" w:rsidRPr="00083592" w:rsidTr="002E3326">
        <w:trPr>
          <w:jc w:val="center"/>
        </w:trPr>
        <w:tc>
          <w:tcPr>
            <w:tcW w:w="1984" w:type="dxa"/>
          </w:tcPr>
          <w:p w:rsidR="001F6FC5" w:rsidRPr="00083592" w:rsidRDefault="001F6FC5" w:rsidP="00A069B6">
            <w:pPr>
              <w:pStyle w:val="Tablehead"/>
              <w:rPr>
                <w:lang w:val="es-ES_tradnl"/>
              </w:rPr>
            </w:pPr>
            <w:r w:rsidRPr="00083592">
              <w:rPr>
                <w:lang w:val="es-ES_tradnl"/>
              </w:rPr>
              <w:t>Modulación</w:t>
            </w:r>
          </w:p>
        </w:tc>
        <w:tc>
          <w:tcPr>
            <w:tcW w:w="2268" w:type="dxa"/>
          </w:tcPr>
          <w:p w:rsidR="001F6FC5" w:rsidRPr="00083592" w:rsidRDefault="00E127DA" w:rsidP="008E5E20">
            <w:pPr>
              <w:pStyle w:val="Tablehead"/>
              <w:rPr>
                <w:i/>
                <w:lang w:val="es-ES_tradnl"/>
              </w:rPr>
            </w:pPr>
            <w:r w:rsidRPr="00083592">
              <w:rPr>
                <w:lang w:val="es-ES_tradnl"/>
              </w:rPr>
              <w:t>Tasa de codificación</w:t>
            </w:r>
          </w:p>
        </w:tc>
        <w:tc>
          <w:tcPr>
            <w:tcW w:w="1984" w:type="dxa"/>
          </w:tcPr>
          <w:p w:rsidR="001F6FC5" w:rsidRPr="00083592" w:rsidRDefault="001F6FC5" w:rsidP="008E5E20">
            <w:pPr>
              <w:pStyle w:val="Tablehead"/>
              <w:rPr>
                <w:i/>
                <w:lang w:val="es-ES_tradnl" w:eastAsia="ja-JP"/>
              </w:rPr>
            </w:pPr>
            <w:r w:rsidRPr="00083592">
              <w:rPr>
                <w:lang w:val="es-ES_tradnl" w:eastAsia="ja-JP"/>
              </w:rPr>
              <w:t>I/PAL</w:t>
            </w:r>
          </w:p>
        </w:tc>
        <w:tc>
          <w:tcPr>
            <w:tcW w:w="1984" w:type="dxa"/>
          </w:tcPr>
          <w:p w:rsidR="001F6FC5" w:rsidRPr="00083592" w:rsidRDefault="001F6FC5" w:rsidP="00A069B6">
            <w:pPr>
              <w:pStyle w:val="Tablehead"/>
              <w:rPr>
                <w:lang w:val="es-ES_tradnl" w:eastAsia="ja-JP"/>
              </w:rPr>
            </w:pPr>
            <w:r w:rsidRPr="00083592">
              <w:rPr>
                <w:lang w:val="es-ES_tradnl" w:eastAsia="ja-JP"/>
              </w:rPr>
              <w:t>G/PAL</w:t>
            </w:r>
          </w:p>
        </w:tc>
      </w:tr>
      <w:tr w:rsidR="00AB3A6B" w:rsidRPr="00083592" w:rsidTr="002E3326">
        <w:trPr>
          <w:jc w:val="center"/>
        </w:trPr>
        <w:tc>
          <w:tcPr>
            <w:tcW w:w="1984" w:type="dxa"/>
          </w:tcPr>
          <w:p w:rsidR="00AB3A6B" w:rsidRPr="00083592" w:rsidRDefault="00AB3A6B" w:rsidP="006553E3">
            <w:pPr>
              <w:pStyle w:val="Tabletext"/>
              <w:jc w:val="center"/>
              <w:rPr>
                <w:lang w:val="es-ES_tradnl"/>
              </w:rPr>
            </w:pPr>
            <w:r w:rsidRPr="00083592">
              <w:rPr>
                <w:lang w:val="es-ES_tradnl"/>
              </w:rPr>
              <w:t>MDP-4</w:t>
            </w:r>
          </w:p>
        </w:tc>
        <w:tc>
          <w:tcPr>
            <w:tcW w:w="2268" w:type="dxa"/>
          </w:tcPr>
          <w:p w:rsidR="00AB3A6B" w:rsidRPr="00083592" w:rsidRDefault="00AB3A6B" w:rsidP="00AB3A6B">
            <w:pPr>
              <w:pStyle w:val="Tabletext"/>
              <w:jc w:val="center"/>
              <w:rPr>
                <w:lang w:val="es-ES_tradnl"/>
              </w:rPr>
            </w:pPr>
            <w:r w:rsidRPr="00083592">
              <w:rPr>
                <w:lang w:val="es-ES_tradnl"/>
              </w:rPr>
              <w:t>1/2</w:t>
            </w:r>
          </w:p>
        </w:tc>
        <w:tc>
          <w:tcPr>
            <w:tcW w:w="1984" w:type="dxa"/>
          </w:tcPr>
          <w:p w:rsidR="00AB3A6B" w:rsidRPr="00083592" w:rsidRDefault="00AB3A6B" w:rsidP="00AB3A6B">
            <w:pPr>
              <w:pStyle w:val="Tabletext"/>
              <w:jc w:val="center"/>
              <w:rPr>
                <w:lang w:val="es-ES_tradnl"/>
              </w:rPr>
            </w:pP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44</w:t>
            </w:r>
          </w:p>
        </w:tc>
      </w:tr>
      <w:tr w:rsidR="00AB3A6B" w:rsidRPr="00083592" w:rsidTr="002E3326">
        <w:trPr>
          <w:jc w:val="center"/>
        </w:trPr>
        <w:tc>
          <w:tcPr>
            <w:tcW w:w="1984" w:type="dxa"/>
          </w:tcPr>
          <w:p w:rsidR="00AB3A6B" w:rsidRPr="00083592" w:rsidRDefault="00AB3A6B" w:rsidP="00196B1E">
            <w:pPr>
              <w:pStyle w:val="Tabletext"/>
              <w:jc w:val="center"/>
              <w:rPr>
                <w:lang w:val="es-ES_tradnl"/>
              </w:rPr>
            </w:pPr>
            <w:r w:rsidRPr="00083592">
              <w:rPr>
                <w:lang w:val="es-ES_tradnl"/>
              </w:rPr>
              <w:t>MDP-4</w:t>
            </w:r>
          </w:p>
        </w:tc>
        <w:tc>
          <w:tcPr>
            <w:tcW w:w="2268" w:type="dxa"/>
          </w:tcPr>
          <w:p w:rsidR="00AB3A6B" w:rsidRPr="00083592" w:rsidRDefault="00AB3A6B" w:rsidP="00AB3A6B">
            <w:pPr>
              <w:pStyle w:val="Tabletext"/>
              <w:jc w:val="center"/>
              <w:rPr>
                <w:lang w:val="es-ES_tradnl"/>
              </w:rPr>
            </w:pPr>
            <w:r w:rsidRPr="00083592">
              <w:rPr>
                <w:lang w:val="es-ES_tradnl"/>
              </w:rPr>
              <w:t>2/3</w:t>
            </w:r>
          </w:p>
        </w:tc>
        <w:tc>
          <w:tcPr>
            <w:tcW w:w="1984" w:type="dxa"/>
          </w:tcPr>
          <w:p w:rsidR="00AB3A6B" w:rsidRPr="00083592" w:rsidRDefault="00AB3A6B" w:rsidP="00AB3A6B">
            <w:pPr>
              <w:pStyle w:val="Tabletext"/>
              <w:jc w:val="center"/>
              <w:rPr>
                <w:lang w:val="es-ES_tradnl"/>
              </w:rPr>
            </w:pP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44</w:t>
            </w:r>
          </w:p>
        </w:tc>
      </w:tr>
      <w:tr w:rsidR="00AB3A6B" w:rsidRPr="00083592" w:rsidTr="002E3326">
        <w:trPr>
          <w:jc w:val="center"/>
        </w:trPr>
        <w:tc>
          <w:tcPr>
            <w:tcW w:w="1984" w:type="dxa"/>
          </w:tcPr>
          <w:p w:rsidR="00AB3A6B" w:rsidRPr="00083592" w:rsidRDefault="00AB3A6B" w:rsidP="00196B1E">
            <w:pPr>
              <w:pStyle w:val="Tabletext"/>
              <w:jc w:val="center"/>
              <w:rPr>
                <w:lang w:val="es-ES_tradnl"/>
              </w:rPr>
            </w:pPr>
            <w:r w:rsidRPr="00083592">
              <w:rPr>
                <w:lang w:val="es-ES_tradnl"/>
              </w:rPr>
              <w:t>MDP-4</w:t>
            </w:r>
          </w:p>
        </w:tc>
        <w:tc>
          <w:tcPr>
            <w:tcW w:w="2268" w:type="dxa"/>
          </w:tcPr>
          <w:p w:rsidR="00AB3A6B" w:rsidRPr="00083592" w:rsidRDefault="00AB3A6B" w:rsidP="00AB3A6B">
            <w:pPr>
              <w:pStyle w:val="Tabletext"/>
              <w:jc w:val="center"/>
              <w:rPr>
                <w:lang w:val="es-ES_tradnl"/>
              </w:rPr>
            </w:pPr>
            <w:r w:rsidRPr="00083592">
              <w:rPr>
                <w:lang w:val="es-ES_tradnl"/>
              </w:rPr>
              <w:t>3/4</w:t>
            </w:r>
          </w:p>
        </w:tc>
        <w:tc>
          <w:tcPr>
            <w:tcW w:w="1984" w:type="dxa"/>
          </w:tcPr>
          <w:p w:rsidR="00AB3A6B" w:rsidRPr="00083592" w:rsidRDefault="00AB3A6B" w:rsidP="00AB3A6B">
            <w:pPr>
              <w:pStyle w:val="Tabletext"/>
              <w:jc w:val="center"/>
              <w:rPr>
                <w:lang w:val="es-ES_tradnl"/>
              </w:rPr>
            </w:pPr>
          </w:p>
        </w:tc>
        <w:tc>
          <w:tcPr>
            <w:tcW w:w="1984" w:type="dxa"/>
          </w:tcPr>
          <w:p w:rsidR="00AB3A6B" w:rsidRPr="00083592" w:rsidRDefault="00AB3A6B" w:rsidP="00AB3A6B">
            <w:pPr>
              <w:pStyle w:val="Tabletext"/>
              <w:jc w:val="center"/>
              <w:rPr>
                <w:lang w:val="es-ES_tradnl"/>
              </w:rPr>
            </w:pPr>
          </w:p>
        </w:tc>
      </w:tr>
      <w:tr w:rsidR="00AB3A6B" w:rsidRPr="00083592" w:rsidTr="002E3326">
        <w:trPr>
          <w:jc w:val="center"/>
        </w:trPr>
        <w:tc>
          <w:tcPr>
            <w:tcW w:w="1984" w:type="dxa"/>
          </w:tcPr>
          <w:p w:rsidR="00AB3A6B" w:rsidRPr="00083592" w:rsidRDefault="00AB3A6B" w:rsidP="006553E3">
            <w:pPr>
              <w:pStyle w:val="Tabletext"/>
              <w:jc w:val="center"/>
              <w:rPr>
                <w:lang w:val="es-ES_tradnl"/>
              </w:rPr>
            </w:pPr>
            <w:r w:rsidRPr="00083592">
              <w:rPr>
                <w:lang w:val="es-ES_tradnl"/>
              </w:rPr>
              <w:t>MAQ-16</w:t>
            </w:r>
          </w:p>
        </w:tc>
        <w:tc>
          <w:tcPr>
            <w:tcW w:w="2268" w:type="dxa"/>
          </w:tcPr>
          <w:p w:rsidR="00AB3A6B" w:rsidRPr="00083592" w:rsidRDefault="00AB3A6B" w:rsidP="00AB3A6B">
            <w:pPr>
              <w:pStyle w:val="Tabletext"/>
              <w:jc w:val="center"/>
              <w:rPr>
                <w:lang w:val="es-ES_tradnl"/>
              </w:rPr>
            </w:pPr>
            <w:r w:rsidRPr="00083592">
              <w:rPr>
                <w:lang w:val="es-ES_tradnl"/>
              </w:rPr>
              <w:t>1/2</w:t>
            </w: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43</w:t>
            </w: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43</w:t>
            </w:r>
          </w:p>
        </w:tc>
      </w:tr>
      <w:tr w:rsidR="00AB3A6B" w:rsidRPr="00083592" w:rsidTr="002E3326">
        <w:trPr>
          <w:jc w:val="center"/>
        </w:trPr>
        <w:tc>
          <w:tcPr>
            <w:tcW w:w="1984" w:type="dxa"/>
          </w:tcPr>
          <w:p w:rsidR="00AB3A6B" w:rsidRPr="00083592" w:rsidRDefault="00AB3A6B" w:rsidP="006553E3">
            <w:pPr>
              <w:pStyle w:val="Tabletext"/>
              <w:jc w:val="center"/>
              <w:rPr>
                <w:lang w:val="es-ES_tradnl"/>
              </w:rPr>
            </w:pPr>
            <w:r w:rsidRPr="00083592">
              <w:rPr>
                <w:lang w:val="es-ES_tradnl"/>
              </w:rPr>
              <w:t>MAQ-16</w:t>
            </w:r>
          </w:p>
        </w:tc>
        <w:tc>
          <w:tcPr>
            <w:tcW w:w="2268" w:type="dxa"/>
          </w:tcPr>
          <w:p w:rsidR="00AB3A6B" w:rsidRPr="00083592" w:rsidRDefault="00AB3A6B" w:rsidP="00AB3A6B">
            <w:pPr>
              <w:pStyle w:val="Tabletext"/>
              <w:jc w:val="center"/>
              <w:rPr>
                <w:lang w:val="es-ES_tradnl"/>
              </w:rPr>
            </w:pPr>
            <w:r w:rsidRPr="00083592">
              <w:rPr>
                <w:lang w:val="es-ES_tradnl"/>
              </w:rPr>
              <w:t>2/3</w:t>
            </w:r>
          </w:p>
        </w:tc>
        <w:tc>
          <w:tcPr>
            <w:tcW w:w="1984" w:type="dxa"/>
          </w:tcPr>
          <w:p w:rsidR="00AB3A6B" w:rsidRPr="00083592" w:rsidRDefault="00AB3A6B" w:rsidP="00AB3A6B">
            <w:pPr>
              <w:pStyle w:val="Tabletext"/>
              <w:jc w:val="center"/>
              <w:rPr>
                <w:lang w:val="es-ES_tradnl"/>
              </w:rPr>
            </w:pP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42</w:t>
            </w:r>
          </w:p>
        </w:tc>
      </w:tr>
      <w:tr w:rsidR="00AB3A6B" w:rsidRPr="00083592" w:rsidTr="002E3326">
        <w:trPr>
          <w:jc w:val="center"/>
        </w:trPr>
        <w:tc>
          <w:tcPr>
            <w:tcW w:w="1984" w:type="dxa"/>
          </w:tcPr>
          <w:p w:rsidR="00AB3A6B" w:rsidRPr="00083592" w:rsidRDefault="00AB3A6B" w:rsidP="006553E3">
            <w:pPr>
              <w:pStyle w:val="Tabletext"/>
              <w:jc w:val="center"/>
              <w:rPr>
                <w:lang w:val="es-ES_tradnl"/>
              </w:rPr>
            </w:pPr>
            <w:r w:rsidRPr="00083592">
              <w:rPr>
                <w:lang w:val="es-ES_tradnl"/>
              </w:rPr>
              <w:t>MAQ-16</w:t>
            </w:r>
          </w:p>
        </w:tc>
        <w:tc>
          <w:tcPr>
            <w:tcW w:w="2268" w:type="dxa"/>
          </w:tcPr>
          <w:p w:rsidR="00AB3A6B" w:rsidRPr="00083592" w:rsidRDefault="00AB3A6B" w:rsidP="00AB3A6B">
            <w:pPr>
              <w:pStyle w:val="Tabletext"/>
              <w:jc w:val="center"/>
              <w:rPr>
                <w:lang w:val="es-ES_tradnl"/>
              </w:rPr>
            </w:pPr>
            <w:r w:rsidRPr="00083592">
              <w:rPr>
                <w:lang w:val="es-ES_tradnl"/>
              </w:rPr>
              <w:t>3/4</w:t>
            </w:r>
          </w:p>
        </w:tc>
        <w:tc>
          <w:tcPr>
            <w:tcW w:w="1984" w:type="dxa"/>
          </w:tcPr>
          <w:p w:rsidR="00AB3A6B" w:rsidRPr="00083592" w:rsidRDefault="00AB3A6B" w:rsidP="00AB3A6B">
            <w:pPr>
              <w:pStyle w:val="Tabletext"/>
              <w:jc w:val="center"/>
              <w:rPr>
                <w:lang w:val="es-ES_tradnl"/>
              </w:rPr>
            </w:pP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38</w:t>
            </w:r>
          </w:p>
        </w:tc>
      </w:tr>
      <w:tr w:rsidR="00AB3A6B" w:rsidRPr="00083592" w:rsidTr="002E3326">
        <w:trPr>
          <w:jc w:val="center"/>
        </w:trPr>
        <w:tc>
          <w:tcPr>
            <w:tcW w:w="1984" w:type="dxa"/>
          </w:tcPr>
          <w:p w:rsidR="00AB3A6B" w:rsidRPr="00083592" w:rsidRDefault="00AB3A6B" w:rsidP="006553E3">
            <w:pPr>
              <w:pStyle w:val="Tabletext"/>
              <w:jc w:val="center"/>
              <w:rPr>
                <w:lang w:val="es-ES_tradnl"/>
              </w:rPr>
            </w:pPr>
            <w:r w:rsidRPr="00083592">
              <w:rPr>
                <w:lang w:val="es-ES_tradnl"/>
              </w:rPr>
              <w:t>MAQ-64</w:t>
            </w:r>
          </w:p>
        </w:tc>
        <w:tc>
          <w:tcPr>
            <w:tcW w:w="2268" w:type="dxa"/>
          </w:tcPr>
          <w:p w:rsidR="00AB3A6B" w:rsidRPr="00083592" w:rsidRDefault="00AB3A6B" w:rsidP="00AB3A6B">
            <w:pPr>
              <w:pStyle w:val="Tabletext"/>
              <w:jc w:val="center"/>
              <w:rPr>
                <w:lang w:val="es-ES_tradnl"/>
              </w:rPr>
            </w:pPr>
            <w:r w:rsidRPr="00083592">
              <w:rPr>
                <w:lang w:val="es-ES_tradnl"/>
              </w:rPr>
              <w:t>1/2</w:t>
            </w: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38</w:t>
            </w: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40</w:t>
            </w:r>
          </w:p>
        </w:tc>
      </w:tr>
      <w:tr w:rsidR="00AB3A6B" w:rsidRPr="00083592" w:rsidTr="002E3326">
        <w:trPr>
          <w:jc w:val="center"/>
        </w:trPr>
        <w:tc>
          <w:tcPr>
            <w:tcW w:w="1984" w:type="dxa"/>
          </w:tcPr>
          <w:p w:rsidR="00AB3A6B" w:rsidRPr="00083592" w:rsidRDefault="00AB3A6B" w:rsidP="006553E3">
            <w:pPr>
              <w:pStyle w:val="Tabletext"/>
              <w:jc w:val="center"/>
              <w:rPr>
                <w:lang w:val="es-ES_tradnl"/>
              </w:rPr>
            </w:pPr>
            <w:r w:rsidRPr="00083592">
              <w:rPr>
                <w:lang w:val="es-ES_tradnl"/>
              </w:rPr>
              <w:t>MAQ-64</w:t>
            </w:r>
          </w:p>
        </w:tc>
        <w:tc>
          <w:tcPr>
            <w:tcW w:w="2268" w:type="dxa"/>
          </w:tcPr>
          <w:p w:rsidR="00AB3A6B" w:rsidRPr="00083592" w:rsidRDefault="00AB3A6B" w:rsidP="00AB3A6B">
            <w:pPr>
              <w:pStyle w:val="Tabletext"/>
              <w:jc w:val="center"/>
              <w:rPr>
                <w:lang w:val="es-ES_tradnl"/>
              </w:rPr>
            </w:pPr>
            <w:r w:rsidRPr="00083592">
              <w:rPr>
                <w:lang w:val="es-ES_tradnl"/>
              </w:rPr>
              <w:t>2/3</w:t>
            </w: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34</w:t>
            </w: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35</w:t>
            </w:r>
          </w:p>
        </w:tc>
      </w:tr>
      <w:tr w:rsidR="00AB3A6B" w:rsidRPr="00083592" w:rsidTr="002E3326">
        <w:trPr>
          <w:jc w:val="center"/>
        </w:trPr>
        <w:tc>
          <w:tcPr>
            <w:tcW w:w="1984" w:type="dxa"/>
          </w:tcPr>
          <w:p w:rsidR="00AB3A6B" w:rsidRPr="00083592" w:rsidRDefault="00AB3A6B" w:rsidP="006553E3">
            <w:pPr>
              <w:pStyle w:val="Tabletext"/>
              <w:jc w:val="center"/>
              <w:rPr>
                <w:lang w:val="es-ES_tradnl"/>
              </w:rPr>
            </w:pPr>
            <w:r w:rsidRPr="00083592">
              <w:rPr>
                <w:lang w:val="es-ES_tradnl"/>
              </w:rPr>
              <w:t>MAQ-64</w:t>
            </w:r>
          </w:p>
        </w:tc>
        <w:tc>
          <w:tcPr>
            <w:tcW w:w="2268" w:type="dxa"/>
          </w:tcPr>
          <w:p w:rsidR="00AB3A6B" w:rsidRPr="00083592" w:rsidRDefault="00AB3A6B" w:rsidP="00AB3A6B">
            <w:pPr>
              <w:pStyle w:val="Tabletext"/>
              <w:jc w:val="center"/>
              <w:rPr>
                <w:lang w:val="es-ES_tradnl"/>
              </w:rPr>
            </w:pPr>
            <w:r w:rsidRPr="00083592">
              <w:rPr>
                <w:lang w:val="es-ES_tradnl"/>
              </w:rPr>
              <w:t>3/4</w:t>
            </w:r>
          </w:p>
        </w:tc>
        <w:tc>
          <w:tcPr>
            <w:tcW w:w="1984" w:type="dxa"/>
          </w:tcPr>
          <w:p w:rsidR="00AB3A6B" w:rsidRPr="00083592" w:rsidRDefault="00AB3A6B" w:rsidP="00AB3A6B">
            <w:pPr>
              <w:pStyle w:val="Tabletext"/>
              <w:jc w:val="center"/>
              <w:rPr>
                <w:lang w:val="es-ES_tradnl"/>
              </w:rPr>
            </w:pPr>
          </w:p>
        </w:tc>
        <w:tc>
          <w:tcPr>
            <w:tcW w:w="1984"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32</w:t>
            </w:r>
          </w:p>
        </w:tc>
      </w:tr>
    </w:tbl>
    <w:p w:rsidR="001F6FC5" w:rsidRPr="00083592" w:rsidRDefault="001F6FC5" w:rsidP="001F6FC5">
      <w:pPr>
        <w:pStyle w:val="Tablefin"/>
        <w:rPr>
          <w:lang w:val="es-ES_tradnl"/>
        </w:rPr>
      </w:pPr>
    </w:p>
    <w:p w:rsidR="001F6FC5" w:rsidRPr="00083592" w:rsidRDefault="001F6FC5" w:rsidP="001F6FC5">
      <w:pPr>
        <w:pStyle w:val="Heading3"/>
        <w:rPr>
          <w:lang w:val="es-ES_tradnl"/>
        </w:rPr>
      </w:pPr>
      <w:bookmarkStart w:id="1113" w:name="_Toc325623281"/>
      <w:bookmarkStart w:id="1114" w:name="_Toc325623761"/>
      <w:r w:rsidRPr="00083592">
        <w:rPr>
          <w:lang w:val="es-ES_tradnl"/>
        </w:rPr>
        <w:lastRenderedPageBreak/>
        <w:t>1.2.3</w:t>
      </w:r>
      <w:r w:rsidRPr="00083592">
        <w:rPr>
          <w:lang w:val="es-ES_tradnl"/>
        </w:rPr>
        <w:tab/>
        <w:t>Protección contra la interferencia de canal adyacente superior (</w:t>
      </w:r>
      <w:r w:rsidRPr="00083592">
        <w:rPr>
          <w:i/>
          <w:iCs/>
          <w:lang w:val="es-ES_tradnl"/>
        </w:rPr>
        <w:t>N</w:t>
      </w:r>
      <w:r w:rsidRPr="00083592">
        <w:rPr>
          <w:lang w:val="es-ES_tradnl"/>
        </w:rPr>
        <w:t> + 1)</w:t>
      </w:r>
      <w:bookmarkEnd w:id="1102"/>
      <w:bookmarkEnd w:id="1103"/>
      <w:bookmarkEnd w:id="1107"/>
      <w:bookmarkEnd w:id="1108"/>
      <w:bookmarkEnd w:id="1109"/>
      <w:bookmarkEnd w:id="1110"/>
      <w:bookmarkEnd w:id="1113"/>
      <w:bookmarkEnd w:id="1114"/>
    </w:p>
    <w:p w:rsidR="001F6FC5" w:rsidRPr="00083592" w:rsidRDefault="001F6FC5" w:rsidP="001F6FC5">
      <w:pPr>
        <w:pStyle w:val="TableNo"/>
        <w:rPr>
          <w:lang w:val="es-ES_tradnl"/>
        </w:rPr>
      </w:pPr>
      <w:bookmarkStart w:id="1115" w:name="_Toc325623762"/>
      <w:r w:rsidRPr="00083592">
        <w:rPr>
          <w:lang w:val="es-ES_tradnl"/>
        </w:rPr>
        <w:t>CUADRO 78</w:t>
      </w:r>
      <w:bookmarkEnd w:id="1115"/>
    </w:p>
    <w:p w:rsidR="001F6FC5" w:rsidRPr="00083592" w:rsidRDefault="001F6FC5" w:rsidP="00EF6867">
      <w:pPr>
        <w:pStyle w:val="Tabletitle"/>
        <w:rPr>
          <w:lang w:val="es-ES_tradnl"/>
        </w:rPr>
      </w:pPr>
      <w:bookmarkStart w:id="1116" w:name="_Toc530893450"/>
      <w:bookmarkStart w:id="1117" w:name="_Toc530980111"/>
      <w:bookmarkStart w:id="1118" w:name="_Toc8198464"/>
      <w:bookmarkStart w:id="1119" w:name="_Toc325623501"/>
      <w:bookmarkStart w:id="1120" w:name="_Toc325623763"/>
      <w:r w:rsidRPr="00083592">
        <w:rPr>
          <w:lang w:val="es-ES_tradnl"/>
        </w:rPr>
        <w:t>Relaciones de protección (dB) frente a la interferencia</w:t>
      </w:r>
      <w:r w:rsidR="00EF6867">
        <w:rPr>
          <w:lang w:val="es-ES_tradnl"/>
        </w:rPr>
        <w:br/>
      </w:r>
      <w:r w:rsidRPr="00083592">
        <w:rPr>
          <w:lang w:val="es-ES_tradnl"/>
        </w:rPr>
        <w:t xml:space="preserve">del canal </w:t>
      </w:r>
      <w:r w:rsidR="008143BD" w:rsidRPr="00083592">
        <w:rPr>
          <w:lang w:val="es-ES_tradnl"/>
        </w:rPr>
        <w:t>adyacente</w:t>
      </w:r>
      <w:r w:rsidR="00EF6867">
        <w:rPr>
          <w:lang w:val="es-ES_tradnl"/>
        </w:rPr>
        <w:t xml:space="preserve"> </w:t>
      </w:r>
      <w:r w:rsidRPr="00083592">
        <w:rPr>
          <w:lang w:val="es-ES_tradnl"/>
        </w:rPr>
        <w:t>superior (</w:t>
      </w:r>
      <w:r w:rsidRPr="00083592">
        <w:rPr>
          <w:i/>
          <w:iCs/>
          <w:lang w:val="es-ES_tradnl"/>
        </w:rPr>
        <w:t>N</w:t>
      </w:r>
      <w:r w:rsidRPr="00083592">
        <w:rPr>
          <w:lang w:val="es-ES_tradnl"/>
        </w:rPr>
        <w:t> + 1)</w:t>
      </w:r>
      <w:r w:rsidR="008143BD">
        <w:rPr>
          <w:lang w:val="es-ES_tradnl"/>
        </w:rPr>
        <w:t xml:space="preserve"> </w:t>
      </w:r>
      <w:r w:rsidRPr="00083592">
        <w:rPr>
          <w:lang w:val="es-ES_tradnl"/>
        </w:rPr>
        <w:t>para la RDSI-T</w:t>
      </w:r>
      <w:r w:rsidR="00EF6867">
        <w:rPr>
          <w:lang w:val="es-ES_tradnl"/>
        </w:rPr>
        <w:br/>
      </w:r>
      <w:r w:rsidRPr="00083592">
        <w:rPr>
          <w:lang w:val="es-ES_tradnl"/>
        </w:rPr>
        <w:t xml:space="preserve">de 6 MHz </w:t>
      </w:r>
      <w:r w:rsidR="008143BD" w:rsidRPr="00083592">
        <w:rPr>
          <w:lang w:val="es-ES_tradnl"/>
        </w:rPr>
        <w:t xml:space="preserve">interferida </w:t>
      </w:r>
      <w:r w:rsidRPr="00083592">
        <w:rPr>
          <w:lang w:val="es-ES_tradnl"/>
        </w:rPr>
        <w:t>por una señal NTSC</w:t>
      </w:r>
      <w:bookmarkEnd w:id="1116"/>
      <w:bookmarkEnd w:id="1117"/>
      <w:bookmarkEnd w:id="1118"/>
      <w:bookmarkEnd w:id="1119"/>
      <w:bookmarkEnd w:id="1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1F6FC5" w:rsidRPr="00083592" w:rsidTr="00EF6867">
        <w:trPr>
          <w:jc w:val="center"/>
        </w:trPr>
        <w:tc>
          <w:tcPr>
            <w:tcW w:w="5669" w:type="dxa"/>
            <w:gridSpan w:val="2"/>
          </w:tcPr>
          <w:p w:rsidR="001F6FC5" w:rsidRPr="00083592" w:rsidRDefault="001F6FC5" w:rsidP="00A069B6">
            <w:pPr>
              <w:pStyle w:val="Tablehead"/>
              <w:rPr>
                <w:lang w:val="es-ES_tradnl"/>
              </w:rPr>
            </w:pPr>
            <w:r w:rsidRPr="00083592">
              <w:rPr>
                <w:lang w:val="es-ES_tradnl"/>
              </w:rPr>
              <w:t>Señal deseada</w:t>
            </w:r>
          </w:p>
        </w:tc>
        <w:tc>
          <w:tcPr>
            <w:tcW w:w="2835" w:type="dxa"/>
          </w:tcPr>
          <w:p w:rsidR="001F6FC5" w:rsidRPr="00083592" w:rsidRDefault="001F6FC5" w:rsidP="00A069B6">
            <w:pPr>
              <w:pStyle w:val="Tablehead"/>
              <w:rPr>
                <w:lang w:val="es-ES_tradnl"/>
              </w:rPr>
            </w:pPr>
            <w:r w:rsidRPr="00083592">
              <w:rPr>
                <w:lang w:val="es-ES_tradnl"/>
              </w:rPr>
              <w:t>Señal no deseada</w:t>
            </w:r>
          </w:p>
        </w:tc>
      </w:tr>
      <w:tr w:rsidR="001F6FC5" w:rsidRPr="00083592" w:rsidTr="00EF6867">
        <w:trPr>
          <w:jc w:val="center"/>
        </w:trPr>
        <w:tc>
          <w:tcPr>
            <w:tcW w:w="2835" w:type="dxa"/>
          </w:tcPr>
          <w:p w:rsidR="001F6FC5" w:rsidRPr="00083592" w:rsidRDefault="001F6FC5" w:rsidP="00A069B6">
            <w:pPr>
              <w:pStyle w:val="Tablehead"/>
              <w:rPr>
                <w:lang w:val="es-ES_tradnl"/>
              </w:rPr>
            </w:pPr>
            <w:r w:rsidRPr="00083592">
              <w:rPr>
                <w:lang w:val="es-ES_tradnl"/>
              </w:rPr>
              <w:t>Modulación</w:t>
            </w:r>
          </w:p>
        </w:tc>
        <w:tc>
          <w:tcPr>
            <w:tcW w:w="2835" w:type="dxa"/>
          </w:tcPr>
          <w:p w:rsidR="001F6FC5" w:rsidRPr="00083592" w:rsidRDefault="00E127DA" w:rsidP="00A069B6">
            <w:pPr>
              <w:pStyle w:val="Tablehead"/>
              <w:rPr>
                <w:lang w:val="es-ES_tradnl"/>
              </w:rPr>
            </w:pPr>
            <w:r w:rsidRPr="00083592">
              <w:rPr>
                <w:lang w:val="es-ES_tradnl"/>
              </w:rPr>
              <w:t>Tasa de codificación</w:t>
            </w:r>
          </w:p>
        </w:tc>
        <w:tc>
          <w:tcPr>
            <w:tcW w:w="2835" w:type="dxa"/>
          </w:tcPr>
          <w:p w:rsidR="001F6FC5" w:rsidRPr="00083592" w:rsidRDefault="001F6FC5" w:rsidP="00A069B6">
            <w:pPr>
              <w:pStyle w:val="Tablehead"/>
              <w:rPr>
                <w:lang w:val="es-ES_tradnl"/>
              </w:rPr>
            </w:pPr>
            <w:r w:rsidRPr="00083592">
              <w:rPr>
                <w:lang w:val="es-ES_tradnl"/>
              </w:rPr>
              <w:t>M/NTSC</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MDP-4D</w:t>
            </w:r>
          </w:p>
        </w:tc>
        <w:tc>
          <w:tcPr>
            <w:tcW w:w="2835" w:type="dxa"/>
          </w:tcPr>
          <w:p w:rsidR="001F6FC5" w:rsidRPr="00083592" w:rsidRDefault="001F6FC5" w:rsidP="00AB3A6B">
            <w:pPr>
              <w:pStyle w:val="Tabletext"/>
              <w:jc w:val="center"/>
              <w:rPr>
                <w:lang w:val="es-ES_tradnl"/>
              </w:rPr>
            </w:pPr>
            <w:r w:rsidRPr="00083592">
              <w:rPr>
                <w:lang w:val="es-ES_tradnl"/>
              </w:rPr>
              <w:t>1/2</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35</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MDP-4D</w:t>
            </w:r>
          </w:p>
        </w:tc>
        <w:tc>
          <w:tcPr>
            <w:tcW w:w="2835" w:type="dxa"/>
          </w:tcPr>
          <w:p w:rsidR="001F6FC5" w:rsidRPr="00083592" w:rsidRDefault="001F6FC5" w:rsidP="00AB3A6B">
            <w:pPr>
              <w:pStyle w:val="Tabletext"/>
              <w:jc w:val="center"/>
              <w:rPr>
                <w:lang w:val="es-ES_tradnl"/>
              </w:rPr>
            </w:pPr>
            <w:r w:rsidRPr="00083592">
              <w:rPr>
                <w:lang w:val="es-ES_tradnl"/>
              </w:rPr>
              <w:t>2/3</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35</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MDP-4D</w:t>
            </w:r>
          </w:p>
        </w:tc>
        <w:tc>
          <w:tcPr>
            <w:tcW w:w="2835" w:type="dxa"/>
          </w:tcPr>
          <w:p w:rsidR="001F6FC5" w:rsidRPr="00083592" w:rsidRDefault="001F6FC5" w:rsidP="00AB3A6B">
            <w:pPr>
              <w:pStyle w:val="Tabletext"/>
              <w:jc w:val="center"/>
              <w:rPr>
                <w:lang w:val="es-ES_tradnl"/>
              </w:rPr>
            </w:pPr>
            <w:r w:rsidRPr="00083592">
              <w:rPr>
                <w:lang w:val="es-ES_tradnl"/>
              </w:rPr>
              <w:t>3/4</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34</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MAQ-16</w:t>
            </w:r>
          </w:p>
        </w:tc>
        <w:tc>
          <w:tcPr>
            <w:tcW w:w="2835" w:type="dxa"/>
          </w:tcPr>
          <w:p w:rsidR="001F6FC5" w:rsidRPr="00083592" w:rsidRDefault="001F6FC5" w:rsidP="00AB3A6B">
            <w:pPr>
              <w:pStyle w:val="Tabletext"/>
              <w:jc w:val="center"/>
              <w:rPr>
                <w:lang w:val="es-ES_tradnl"/>
              </w:rPr>
            </w:pPr>
            <w:r w:rsidRPr="00083592">
              <w:rPr>
                <w:lang w:val="es-ES_tradnl"/>
              </w:rPr>
              <w:t>1/2</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35</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MAQ-16</w:t>
            </w:r>
          </w:p>
        </w:tc>
        <w:tc>
          <w:tcPr>
            <w:tcW w:w="2835" w:type="dxa"/>
          </w:tcPr>
          <w:p w:rsidR="001F6FC5" w:rsidRPr="00083592" w:rsidRDefault="001F6FC5" w:rsidP="00AB3A6B">
            <w:pPr>
              <w:pStyle w:val="Tabletext"/>
              <w:jc w:val="center"/>
              <w:rPr>
                <w:lang w:val="es-ES_tradnl"/>
              </w:rPr>
            </w:pPr>
            <w:r w:rsidRPr="00083592">
              <w:rPr>
                <w:lang w:val="es-ES_tradnl"/>
              </w:rPr>
              <w:t>2/3</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34</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MAQ-16</w:t>
            </w:r>
          </w:p>
        </w:tc>
        <w:tc>
          <w:tcPr>
            <w:tcW w:w="2835" w:type="dxa"/>
          </w:tcPr>
          <w:p w:rsidR="001F6FC5" w:rsidRPr="00083592" w:rsidRDefault="001F6FC5" w:rsidP="00AB3A6B">
            <w:pPr>
              <w:pStyle w:val="Tabletext"/>
              <w:jc w:val="center"/>
              <w:rPr>
                <w:lang w:val="es-ES_tradnl"/>
              </w:rPr>
            </w:pPr>
            <w:r w:rsidRPr="00083592">
              <w:rPr>
                <w:lang w:val="es-ES_tradnl"/>
              </w:rPr>
              <w:t>3/4</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33</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MAQ-64</w:t>
            </w:r>
          </w:p>
        </w:tc>
        <w:tc>
          <w:tcPr>
            <w:tcW w:w="2835" w:type="dxa"/>
          </w:tcPr>
          <w:p w:rsidR="001F6FC5" w:rsidRPr="00083592" w:rsidRDefault="001F6FC5" w:rsidP="00AB3A6B">
            <w:pPr>
              <w:pStyle w:val="Tabletext"/>
              <w:jc w:val="center"/>
              <w:rPr>
                <w:lang w:val="es-ES_tradnl"/>
              </w:rPr>
            </w:pPr>
            <w:r w:rsidRPr="00083592">
              <w:rPr>
                <w:lang w:val="es-ES_tradnl"/>
              </w:rPr>
              <w:t>2/3</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33</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MAQ-64</w:t>
            </w:r>
          </w:p>
        </w:tc>
        <w:tc>
          <w:tcPr>
            <w:tcW w:w="2835" w:type="dxa"/>
          </w:tcPr>
          <w:p w:rsidR="001F6FC5" w:rsidRPr="00083592" w:rsidRDefault="001F6FC5" w:rsidP="00AB3A6B">
            <w:pPr>
              <w:pStyle w:val="Tabletext"/>
              <w:jc w:val="center"/>
              <w:rPr>
                <w:lang w:val="es-ES_tradnl"/>
              </w:rPr>
            </w:pPr>
            <w:r w:rsidRPr="00083592">
              <w:rPr>
                <w:lang w:val="es-ES_tradnl"/>
              </w:rPr>
              <w:t>3/4</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33</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MAQ-64</w:t>
            </w:r>
          </w:p>
        </w:tc>
        <w:tc>
          <w:tcPr>
            <w:tcW w:w="2835" w:type="dxa"/>
          </w:tcPr>
          <w:p w:rsidR="001F6FC5" w:rsidRPr="00083592" w:rsidRDefault="001F6FC5" w:rsidP="00AB3A6B">
            <w:pPr>
              <w:pStyle w:val="Tabletext"/>
              <w:jc w:val="center"/>
              <w:rPr>
                <w:lang w:val="es-ES_tradnl"/>
              </w:rPr>
            </w:pPr>
            <w:r w:rsidRPr="00083592">
              <w:rPr>
                <w:lang w:val="es-ES_tradnl"/>
              </w:rPr>
              <w:t>5/6</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32</w:t>
            </w:r>
          </w:p>
        </w:tc>
      </w:tr>
      <w:tr w:rsidR="001F6FC5" w:rsidRPr="00083592" w:rsidTr="00EF6867">
        <w:trPr>
          <w:jc w:val="center"/>
        </w:trPr>
        <w:tc>
          <w:tcPr>
            <w:tcW w:w="2835" w:type="dxa"/>
          </w:tcPr>
          <w:p w:rsidR="001F6FC5" w:rsidRPr="00083592" w:rsidRDefault="001F6FC5" w:rsidP="00AB3A6B">
            <w:pPr>
              <w:pStyle w:val="Tabletext"/>
              <w:jc w:val="center"/>
              <w:rPr>
                <w:lang w:val="es-ES_tradnl"/>
              </w:rPr>
            </w:pPr>
            <w:r w:rsidRPr="00083592">
              <w:rPr>
                <w:lang w:val="es-ES_tradnl"/>
              </w:rPr>
              <w:t>MAQ-64</w:t>
            </w:r>
          </w:p>
        </w:tc>
        <w:tc>
          <w:tcPr>
            <w:tcW w:w="2835" w:type="dxa"/>
          </w:tcPr>
          <w:p w:rsidR="001F6FC5" w:rsidRPr="00083592" w:rsidRDefault="001F6FC5" w:rsidP="00AB3A6B">
            <w:pPr>
              <w:pStyle w:val="Tabletext"/>
              <w:jc w:val="center"/>
              <w:rPr>
                <w:lang w:val="es-ES_tradnl"/>
              </w:rPr>
            </w:pPr>
            <w:r w:rsidRPr="00083592">
              <w:rPr>
                <w:lang w:val="es-ES_tradnl"/>
              </w:rPr>
              <w:t>7/8</w:t>
            </w:r>
          </w:p>
        </w:tc>
        <w:tc>
          <w:tcPr>
            <w:tcW w:w="2835" w:type="dxa"/>
          </w:tcPr>
          <w:p w:rsidR="001F6FC5" w:rsidRPr="00083592" w:rsidRDefault="001F6FC5" w:rsidP="00AB3A6B">
            <w:pPr>
              <w:pStyle w:val="Tabletext"/>
              <w:jc w:val="center"/>
              <w:rPr>
                <w:lang w:val="es-ES_tradnl"/>
              </w:rPr>
            </w:pPr>
            <w:r w:rsidRPr="00083592">
              <w:rPr>
                <w:lang w:val="es-ES_tradnl"/>
              </w:rPr>
              <w:sym w:font="Symbol" w:char="F02D"/>
            </w:r>
            <w:r w:rsidRPr="00083592">
              <w:rPr>
                <w:lang w:val="es-ES_tradnl"/>
              </w:rPr>
              <w:t>31</w:t>
            </w:r>
          </w:p>
        </w:tc>
      </w:tr>
    </w:tbl>
    <w:p w:rsidR="001F6FC5" w:rsidRPr="00083592" w:rsidRDefault="001F6FC5" w:rsidP="00AB3A6B">
      <w:pPr>
        <w:pStyle w:val="Tablefin"/>
        <w:jc w:val="center"/>
        <w:rPr>
          <w:lang w:val="es-ES_tradnl"/>
        </w:rPr>
      </w:pPr>
      <w:bookmarkStart w:id="1121" w:name="_Toc530974745"/>
      <w:bookmarkStart w:id="1122" w:name="_Toc530974930"/>
    </w:p>
    <w:p w:rsidR="001F6FC5" w:rsidRPr="00083592" w:rsidRDefault="001F6FC5" w:rsidP="001F6FC5">
      <w:pPr>
        <w:pStyle w:val="TableNo"/>
        <w:rPr>
          <w:lang w:val="es-ES_tradnl" w:eastAsia="ja-JP"/>
        </w:rPr>
      </w:pPr>
      <w:bookmarkStart w:id="1123" w:name="_Toc309290624"/>
      <w:bookmarkStart w:id="1124" w:name="_Toc309719132"/>
      <w:bookmarkStart w:id="1125" w:name="_Toc325623764"/>
      <w:bookmarkStart w:id="1126" w:name="_Toc8198335"/>
      <w:bookmarkStart w:id="1127" w:name="_Toc8198465"/>
      <w:bookmarkStart w:id="1128" w:name="_Toc245118081"/>
      <w:bookmarkStart w:id="1129" w:name="_Toc245177364"/>
      <w:bookmarkStart w:id="1130" w:name="_Toc245177700"/>
      <w:r w:rsidRPr="00083592">
        <w:rPr>
          <w:lang w:val="es-ES_tradnl"/>
        </w:rPr>
        <w:t xml:space="preserve">CUADRO </w:t>
      </w:r>
      <w:r w:rsidRPr="00083592">
        <w:rPr>
          <w:lang w:val="es-ES_tradnl" w:eastAsia="ja-JP"/>
        </w:rPr>
        <w:t>79</w:t>
      </w:r>
      <w:bookmarkEnd w:id="1123"/>
      <w:bookmarkEnd w:id="1124"/>
      <w:bookmarkEnd w:id="1125"/>
    </w:p>
    <w:p w:rsidR="00AB3A6B" w:rsidRPr="00083592" w:rsidRDefault="00AB3A6B" w:rsidP="00EF6867">
      <w:pPr>
        <w:pStyle w:val="Tabletitle"/>
        <w:rPr>
          <w:lang w:val="es-ES_tradnl"/>
        </w:rPr>
      </w:pPr>
      <w:bookmarkStart w:id="1131" w:name="_Toc325623502"/>
      <w:bookmarkStart w:id="1132" w:name="_Toc325623765"/>
      <w:r w:rsidRPr="00083592">
        <w:rPr>
          <w:lang w:val="es-ES_tradnl"/>
        </w:rPr>
        <w:t xml:space="preserve">Relaciones de protección (dB) </w:t>
      </w:r>
      <w:r w:rsidR="00EF6867" w:rsidRPr="00083592">
        <w:rPr>
          <w:lang w:val="es-ES_tradnl"/>
        </w:rPr>
        <w:t>frente a</w:t>
      </w:r>
      <w:r w:rsidRPr="00083592">
        <w:rPr>
          <w:lang w:val="es-ES_tradnl"/>
        </w:rPr>
        <w:t xml:space="preserve"> la interferencia</w:t>
      </w:r>
      <w:r w:rsidR="00EF6867">
        <w:rPr>
          <w:lang w:val="es-ES_tradnl"/>
        </w:rPr>
        <w:t xml:space="preserve"> </w:t>
      </w:r>
      <w:r w:rsidRPr="00083592">
        <w:rPr>
          <w:lang w:val="es-ES_tradnl"/>
        </w:rPr>
        <w:t>del</w:t>
      </w:r>
      <w:r w:rsidR="00EF6867">
        <w:rPr>
          <w:lang w:val="es-ES_tradnl"/>
        </w:rPr>
        <w:br/>
      </w:r>
      <w:r w:rsidRPr="00083592">
        <w:rPr>
          <w:lang w:val="es-ES_tradnl"/>
        </w:rPr>
        <w:t>canal</w:t>
      </w:r>
      <w:r w:rsidR="00EF6867">
        <w:rPr>
          <w:lang w:val="es-ES_tradnl"/>
        </w:rPr>
        <w:t xml:space="preserve"> </w:t>
      </w:r>
      <w:r w:rsidRPr="00083592">
        <w:rPr>
          <w:lang w:val="es-ES_tradnl"/>
        </w:rPr>
        <w:t>adyacente</w:t>
      </w:r>
      <w:r w:rsidR="00EF6867">
        <w:rPr>
          <w:lang w:val="es-ES_tradnl"/>
        </w:rPr>
        <w:t xml:space="preserve"> </w:t>
      </w:r>
      <w:r w:rsidRPr="00083592">
        <w:rPr>
          <w:lang w:val="es-ES_tradnl"/>
        </w:rPr>
        <w:t>superior (</w:t>
      </w:r>
      <w:r w:rsidRPr="00083592">
        <w:rPr>
          <w:i/>
          <w:iCs/>
          <w:lang w:val="es-ES_tradnl"/>
        </w:rPr>
        <w:t>N</w:t>
      </w:r>
      <w:r w:rsidRPr="00083592">
        <w:rPr>
          <w:lang w:val="es-ES_tradnl"/>
        </w:rPr>
        <w:t> + 1)</w:t>
      </w:r>
      <w:r w:rsidR="008143BD">
        <w:rPr>
          <w:lang w:val="es-ES_tradnl"/>
        </w:rPr>
        <w:t xml:space="preserve"> </w:t>
      </w:r>
      <w:r w:rsidRPr="00083592">
        <w:rPr>
          <w:lang w:val="es-ES_tradnl"/>
        </w:rPr>
        <w:t>para una señal RDSI-T</w:t>
      </w:r>
      <w:r w:rsidR="00EF6867">
        <w:rPr>
          <w:lang w:val="es-ES_tradnl"/>
        </w:rPr>
        <w:br/>
      </w:r>
      <w:r w:rsidRPr="00083592">
        <w:rPr>
          <w:lang w:val="es-ES_tradnl"/>
        </w:rPr>
        <w:t>de 8 MHz</w:t>
      </w:r>
      <w:r w:rsidR="00EF6867">
        <w:rPr>
          <w:lang w:val="es-ES_tradnl"/>
        </w:rPr>
        <w:t xml:space="preserve"> </w:t>
      </w:r>
      <w:r w:rsidRPr="00083592">
        <w:rPr>
          <w:lang w:val="es-ES_tradnl"/>
        </w:rPr>
        <w:t>interferida por señales de televisión digital</w:t>
      </w:r>
      <w:bookmarkEnd w:id="1131"/>
      <w:bookmarkEnd w:id="1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1F6FC5" w:rsidRPr="00083592" w:rsidTr="00EF6867">
        <w:trPr>
          <w:jc w:val="center"/>
        </w:trPr>
        <w:tc>
          <w:tcPr>
            <w:tcW w:w="5669" w:type="dxa"/>
            <w:gridSpan w:val="2"/>
          </w:tcPr>
          <w:p w:rsidR="001F6FC5" w:rsidRPr="00083592" w:rsidRDefault="001F6FC5" w:rsidP="00A069B6">
            <w:pPr>
              <w:pStyle w:val="Tablehead"/>
              <w:rPr>
                <w:lang w:val="es-ES_tradnl"/>
              </w:rPr>
            </w:pPr>
            <w:r w:rsidRPr="00083592">
              <w:rPr>
                <w:lang w:val="es-ES_tradnl"/>
              </w:rPr>
              <w:t>Señal deseada</w:t>
            </w:r>
          </w:p>
        </w:tc>
        <w:tc>
          <w:tcPr>
            <w:tcW w:w="2835" w:type="dxa"/>
          </w:tcPr>
          <w:p w:rsidR="001F6FC5" w:rsidRPr="00083592" w:rsidRDefault="001F6FC5" w:rsidP="00A069B6">
            <w:pPr>
              <w:pStyle w:val="Tablehead"/>
              <w:rPr>
                <w:lang w:val="es-ES_tradnl"/>
              </w:rPr>
            </w:pPr>
            <w:r w:rsidRPr="00083592">
              <w:rPr>
                <w:lang w:val="es-ES_tradnl"/>
              </w:rPr>
              <w:t>Señal no deseada</w:t>
            </w:r>
          </w:p>
        </w:tc>
      </w:tr>
      <w:tr w:rsidR="001F6FC5" w:rsidRPr="00083592" w:rsidTr="00EF6867">
        <w:trPr>
          <w:jc w:val="center"/>
        </w:trPr>
        <w:tc>
          <w:tcPr>
            <w:tcW w:w="2835" w:type="dxa"/>
          </w:tcPr>
          <w:p w:rsidR="001F6FC5" w:rsidRPr="00083592" w:rsidRDefault="001F6FC5" w:rsidP="00A069B6">
            <w:pPr>
              <w:pStyle w:val="Tablehead"/>
              <w:rPr>
                <w:lang w:val="es-ES_tradnl"/>
              </w:rPr>
            </w:pPr>
            <w:r w:rsidRPr="00083592">
              <w:rPr>
                <w:lang w:val="es-ES_tradnl"/>
              </w:rPr>
              <w:t>Modulación</w:t>
            </w:r>
          </w:p>
        </w:tc>
        <w:tc>
          <w:tcPr>
            <w:tcW w:w="2835" w:type="dxa"/>
          </w:tcPr>
          <w:p w:rsidR="001F6FC5" w:rsidRPr="00083592" w:rsidRDefault="00E127DA" w:rsidP="00A069B6">
            <w:pPr>
              <w:pStyle w:val="Tablehead"/>
              <w:rPr>
                <w:lang w:val="es-ES_tradnl"/>
              </w:rPr>
            </w:pPr>
            <w:r w:rsidRPr="00083592">
              <w:rPr>
                <w:lang w:val="es-ES_tradnl"/>
              </w:rPr>
              <w:t>Tasa de codificación</w:t>
            </w:r>
          </w:p>
        </w:tc>
        <w:tc>
          <w:tcPr>
            <w:tcW w:w="2835" w:type="dxa"/>
          </w:tcPr>
          <w:p w:rsidR="001F6FC5" w:rsidRPr="00083592" w:rsidRDefault="001F6FC5" w:rsidP="00A069B6">
            <w:pPr>
              <w:pStyle w:val="Tablehead"/>
              <w:rPr>
                <w:lang w:val="es-ES_tradnl" w:eastAsia="ja-JP"/>
              </w:rPr>
            </w:pPr>
            <w:r w:rsidRPr="00083592">
              <w:rPr>
                <w:lang w:val="es-ES_tradnl" w:eastAsia="ja-JP"/>
              </w:rPr>
              <w:t>I/PAL, G/PAL</w:t>
            </w:r>
          </w:p>
        </w:tc>
      </w:tr>
      <w:tr w:rsidR="00AB3A6B" w:rsidRPr="00083592" w:rsidTr="00EF6867">
        <w:trPr>
          <w:jc w:val="center"/>
        </w:trPr>
        <w:tc>
          <w:tcPr>
            <w:tcW w:w="2835" w:type="dxa"/>
          </w:tcPr>
          <w:p w:rsidR="00AB3A6B" w:rsidRPr="00083592" w:rsidRDefault="00AB3A6B" w:rsidP="006553E3">
            <w:pPr>
              <w:pStyle w:val="Tabletext"/>
              <w:jc w:val="center"/>
              <w:rPr>
                <w:lang w:val="es-ES_tradnl"/>
              </w:rPr>
            </w:pPr>
            <w:r w:rsidRPr="00083592">
              <w:rPr>
                <w:lang w:val="es-ES_tradnl"/>
              </w:rPr>
              <w:t>MDP-4</w:t>
            </w:r>
          </w:p>
        </w:tc>
        <w:tc>
          <w:tcPr>
            <w:tcW w:w="2835" w:type="dxa"/>
          </w:tcPr>
          <w:p w:rsidR="00AB3A6B" w:rsidRPr="00083592" w:rsidRDefault="00AB3A6B" w:rsidP="00AB3A6B">
            <w:pPr>
              <w:pStyle w:val="Tabletext"/>
              <w:jc w:val="center"/>
              <w:rPr>
                <w:lang w:val="es-ES_tradnl"/>
              </w:rPr>
            </w:pPr>
            <w:r w:rsidRPr="00083592">
              <w:rPr>
                <w:lang w:val="es-ES_tradnl"/>
              </w:rPr>
              <w:t>1/2</w:t>
            </w:r>
          </w:p>
        </w:tc>
        <w:tc>
          <w:tcPr>
            <w:tcW w:w="2835" w:type="dxa"/>
          </w:tcPr>
          <w:p w:rsidR="00AB3A6B" w:rsidRPr="00083592" w:rsidRDefault="00AB3A6B" w:rsidP="00AB3A6B">
            <w:pPr>
              <w:pStyle w:val="Tabletext"/>
              <w:jc w:val="center"/>
              <w:rPr>
                <w:lang w:val="es-ES_tradnl"/>
              </w:rPr>
            </w:pPr>
          </w:p>
        </w:tc>
      </w:tr>
      <w:tr w:rsidR="00AB3A6B" w:rsidRPr="00083592" w:rsidTr="00EF6867">
        <w:trPr>
          <w:jc w:val="center"/>
        </w:trPr>
        <w:tc>
          <w:tcPr>
            <w:tcW w:w="2835" w:type="dxa"/>
          </w:tcPr>
          <w:p w:rsidR="00AB3A6B" w:rsidRPr="00083592" w:rsidRDefault="00AB3A6B" w:rsidP="006553E3">
            <w:pPr>
              <w:pStyle w:val="Tabletext"/>
              <w:jc w:val="center"/>
              <w:rPr>
                <w:lang w:val="es-ES_tradnl"/>
              </w:rPr>
            </w:pPr>
            <w:r w:rsidRPr="00083592">
              <w:rPr>
                <w:lang w:val="es-ES_tradnl"/>
              </w:rPr>
              <w:t>MDP-4</w:t>
            </w:r>
          </w:p>
        </w:tc>
        <w:tc>
          <w:tcPr>
            <w:tcW w:w="2835" w:type="dxa"/>
          </w:tcPr>
          <w:p w:rsidR="00AB3A6B" w:rsidRPr="00083592" w:rsidRDefault="00AB3A6B" w:rsidP="00AB3A6B">
            <w:pPr>
              <w:pStyle w:val="Tabletext"/>
              <w:jc w:val="center"/>
              <w:rPr>
                <w:lang w:val="es-ES_tradnl"/>
              </w:rPr>
            </w:pPr>
            <w:r w:rsidRPr="00083592">
              <w:rPr>
                <w:lang w:val="es-ES_tradnl"/>
              </w:rPr>
              <w:t>2/3</w:t>
            </w:r>
          </w:p>
        </w:tc>
        <w:tc>
          <w:tcPr>
            <w:tcW w:w="2835"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47</w:t>
            </w:r>
          </w:p>
        </w:tc>
      </w:tr>
      <w:tr w:rsidR="00AB3A6B" w:rsidRPr="00083592" w:rsidTr="00EF6867">
        <w:trPr>
          <w:jc w:val="center"/>
        </w:trPr>
        <w:tc>
          <w:tcPr>
            <w:tcW w:w="2835" w:type="dxa"/>
          </w:tcPr>
          <w:p w:rsidR="00AB3A6B" w:rsidRPr="00083592" w:rsidRDefault="00AB3A6B" w:rsidP="006553E3">
            <w:pPr>
              <w:pStyle w:val="Tabletext"/>
              <w:jc w:val="center"/>
              <w:rPr>
                <w:lang w:val="es-ES_tradnl"/>
              </w:rPr>
            </w:pPr>
            <w:r w:rsidRPr="00083592">
              <w:rPr>
                <w:lang w:val="es-ES_tradnl"/>
              </w:rPr>
              <w:t>MDP-4</w:t>
            </w:r>
          </w:p>
        </w:tc>
        <w:tc>
          <w:tcPr>
            <w:tcW w:w="2835" w:type="dxa"/>
          </w:tcPr>
          <w:p w:rsidR="00AB3A6B" w:rsidRPr="00083592" w:rsidRDefault="00AB3A6B" w:rsidP="00AB3A6B">
            <w:pPr>
              <w:pStyle w:val="Tabletext"/>
              <w:jc w:val="center"/>
              <w:rPr>
                <w:lang w:val="es-ES_tradnl"/>
              </w:rPr>
            </w:pPr>
            <w:r w:rsidRPr="00083592">
              <w:rPr>
                <w:lang w:val="es-ES_tradnl"/>
              </w:rPr>
              <w:t>3/4</w:t>
            </w:r>
          </w:p>
        </w:tc>
        <w:tc>
          <w:tcPr>
            <w:tcW w:w="2835" w:type="dxa"/>
          </w:tcPr>
          <w:p w:rsidR="00AB3A6B" w:rsidRPr="00083592" w:rsidRDefault="00AB3A6B" w:rsidP="00AB3A6B">
            <w:pPr>
              <w:pStyle w:val="Tabletext"/>
              <w:jc w:val="center"/>
              <w:rPr>
                <w:lang w:val="es-ES_tradnl"/>
              </w:rPr>
            </w:pPr>
          </w:p>
        </w:tc>
      </w:tr>
      <w:tr w:rsidR="00AB3A6B" w:rsidRPr="00083592" w:rsidTr="00EF6867">
        <w:trPr>
          <w:jc w:val="center"/>
        </w:trPr>
        <w:tc>
          <w:tcPr>
            <w:tcW w:w="2835" w:type="dxa"/>
          </w:tcPr>
          <w:p w:rsidR="00AB3A6B" w:rsidRPr="00083592" w:rsidRDefault="00AB3A6B" w:rsidP="006553E3">
            <w:pPr>
              <w:pStyle w:val="Tabletext"/>
              <w:jc w:val="center"/>
              <w:rPr>
                <w:lang w:val="es-ES_tradnl"/>
              </w:rPr>
            </w:pPr>
            <w:r w:rsidRPr="00083592">
              <w:rPr>
                <w:lang w:val="es-ES_tradnl"/>
              </w:rPr>
              <w:t>MAQ-16</w:t>
            </w:r>
          </w:p>
        </w:tc>
        <w:tc>
          <w:tcPr>
            <w:tcW w:w="2835" w:type="dxa"/>
          </w:tcPr>
          <w:p w:rsidR="00AB3A6B" w:rsidRPr="00083592" w:rsidRDefault="00AB3A6B" w:rsidP="00AB3A6B">
            <w:pPr>
              <w:pStyle w:val="Tabletext"/>
              <w:jc w:val="center"/>
              <w:rPr>
                <w:lang w:val="es-ES_tradnl"/>
              </w:rPr>
            </w:pPr>
            <w:r w:rsidRPr="00083592">
              <w:rPr>
                <w:lang w:val="es-ES_tradnl"/>
              </w:rPr>
              <w:t>1/2</w:t>
            </w:r>
          </w:p>
        </w:tc>
        <w:tc>
          <w:tcPr>
            <w:tcW w:w="2835" w:type="dxa"/>
          </w:tcPr>
          <w:p w:rsidR="00AB3A6B" w:rsidRPr="00083592" w:rsidRDefault="00AB3A6B" w:rsidP="00AB3A6B">
            <w:pPr>
              <w:pStyle w:val="Tabletext"/>
              <w:jc w:val="center"/>
              <w:rPr>
                <w:lang w:val="es-ES_tradnl"/>
              </w:rPr>
            </w:pPr>
          </w:p>
        </w:tc>
      </w:tr>
      <w:tr w:rsidR="00AB3A6B" w:rsidRPr="00083592" w:rsidTr="00EF6867">
        <w:trPr>
          <w:jc w:val="center"/>
        </w:trPr>
        <w:tc>
          <w:tcPr>
            <w:tcW w:w="2835" w:type="dxa"/>
          </w:tcPr>
          <w:p w:rsidR="00AB3A6B" w:rsidRPr="00083592" w:rsidRDefault="00AB3A6B" w:rsidP="006553E3">
            <w:pPr>
              <w:pStyle w:val="Tabletext"/>
              <w:jc w:val="center"/>
              <w:rPr>
                <w:lang w:val="es-ES_tradnl"/>
              </w:rPr>
            </w:pPr>
            <w:r w:rsidRPr="00083592">
              <w:rPr>
                <w:lang w:val="es-ES_tradnl"/>
              </w:rPr>
              <w:t>MAQ-16</w:t>
            </w:r>
          </w:p>
        </w:tc>
        <w:tc>
          <w:tcPr>
            <w:tcW w:w="2835" w:type="dxa"/>
          </w:tcPr>
          <w:p w:rsidR="00AB3A6B" w:rsidRPr="00083592" w:rsidRDefault="00AB3A6B" w:rsidP="00AB3A6B">
            <w:pPr>
              <w:pStyle w:val="Tabletext"/>
              <w:jc w:val="center"/>
              <w:rPr>
                <w:lang w:val="es-ES_tradnl"/>
              </w:rPr>
            </w:pPr>
            <w:r w:rsidRPr="00083592">
              <w:rPr>
                <w:lang w:val="es-ES_tradnl"/>
              </w:rPr>
              <w:t>2/3</w:t>
            </w:r>
          </w:p>
        </w:tc>
        <w:tc>
          <w:tcPr>
            <w:tcW w:w="2835"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43</w:t>
            </w:r>
          </w:p>
        </w:tc>
      </w:tr>
      <w:tr w:rsidR="00AB3A6B" w:rsidRPr="00083592" w:rsidTr="00EF6867">
        <w:trPr>
          <w:jc w:val="center"/>
        </w:trPr>
        <w:tc>
          <w:tcPr>
            <w:tcW w:w="2835" w:type="dxa"/>
          </w:tcPr>
          <w:p w:rsidR="00AB3A6B" w:rsidRPr="00083592" w:rsidRDefault="00AB3A6B" w:rsidP="006553E3">
            <w:pPr>
              <w:pStyle w:val="Tabletext"/>
              <w:jc w:val="center"/>
              <w:rPr>
                <w:lang w:val="es-ES_tradnl"/>
              </w:rPr>
            </w:pPr>
            <w:r w:rsidRPr="00083592">
              <w:rPr>
                <w:lang w:val="es-ES_tradnl"/>
              </w:rPr>
              <w:t>MAQ-16</w:t>
            </w:r>
          </w:p>
        </w:tc>
        <w:tc>
          <w:tcPr>
            <w:tcW w:w="2835" w:type="dxa"/>
          </w:tcPr>
          <w:p w:rsidR="00AB3A6B" w:rsidRPr="00083592" w:rsidRDefault="00AB3A6B" w:rsidP="00AB3A6B">
            <w:pPr>
              <w:pStyle w:val="Tabletext"/>
              <w:jc w:val="center"/>
              <w:rPr>
                <w:lang w:val="es-ES_tradnl"/>
              </w:rPr>
            </w:pPr>
            <w:r w:rsidRPr="00083592">
              <w:rPr>
                <w:lang w:val="es-ES_tradnl"/>
              </w:rPr>
              <w:t>3/4</w:t>
            </w:r>
          </w:p>
        </w:tc>
        <w:tc>
          <w:tcPr>
            <w:tcW w:w="2835" w:type="dxa"/>
          </w:tcPr>
          <w:p w:rsidR="00AB3A6B" w:rsidRPr="00083592" w:rsidRDefault="00AB3A6B" w:rsidP="00AB3A6B">
            <w:pPr>
              <w:pStyle w:val="Tabletext"/>
              <w:jc w:val="center"/>
              <w:rPr>
                <w:lang w:val="es-ES_tradnl"/>
              </w:rPr>
            </w:pPr>
          </w:p>
        </w:tc>
      </w:tr>
      <w:tr w:rsidR="00AB3A6B" w:rsidRPr="00083592" w:rsidTr="00EF6867">
        <w:trPr>
          <w:jc w:val="center"/>
        </w:trPr>
        <w:tc>
          <w:tcPr>
            <w:tcW w:w="2835" w:type="dxa"/>
          </w:tcPr>
          <w:p w:rsidR="00AB3A6B" w:rsidRPr="00083592" w:rsidRDefault="00AB3A6B" w:rsidP="006553E3">
            <w:pPr>
              <w:pStyle w:val="Tabletext"/>
              <w:jc w:val="center"/>
              <w:rPr>
                <w:lang w:val="es-ES_tradnl"/>
              </w:rPr>
            </w:pPr>
            <w:r w:rsidRPr="00083592">
              <w:rPr>
                <w:lang w:val="es-ES_tradnl"/>
              </w:rPr>
              <w:t>MAQ-64</w:t>
            </w:r>
          </w:p>
        </w:tc>
        <w:tc>
          <w:tcPr>
            <w:tcW w:w="2835" w:type="dxa"/>
          </w:tcPr>
          <w:p w:rsidR="00AB3A6B" w:rsidRPr="00083592" w:rsidRDefault="00AB3A6B" w:rsidP="00AB3A6B">
            <w:pPr>
              <w:pStyle w:val="Tabletext"/>
              <w:jc w:val="center"/>
              <w:rPr>
                <w:lang w:val="es-ES_tradnl"/>
              </w:rPr>
            </w:pPr>
            <w:r w:rsidRPr="00083592">
              <w:rPr>
                <w:lang w:val="es-ES_tradnl"/>
              </w:rPr>
              <w:t>1/2</w:t>
            </w:r>
          </w:p>
        </w:tc>
        <w:tc>
          <w:tcPr>
            <w:tcW w:w="2835" w:type="dxa"/>
          </w:tcPr>
          <w:p w:rsidR="00AB3A6B" w:rsidRPr="00083592" w:rsidRDefault="00AB3A6B" w:rsidP="00AB3A6B">
            <w:pPr>
              <w:pStyle w:val="Tabletext"/>
              <w:jc w:val="center"/>
              <w:rPr>
                <w:lang w:val="es-ES_tradnl"/>
              </w:rPr>
            </w:pPr>
          </w:p>
        </w:tc>
      </w:tr>
      <w:tr w:rsidR="00AB3A6B" w:rsidRPr="00083592" w:rsidTr="00EF6867">
        <w:trPr>
          <w:jc w:val="center"/>
        </w:trPr>
        <w:tc>
          <w:tcPr>
            <w:tcW w:w="2835" w:type="dxa"/>
          </w:tcPr>
          <w:p w:rsidR="00AB3A6B" w:rsidRPr="00083592" w:rsidRDefault="00AB3A6B" w:rsidP="006553E3">
            <w:pPr>
              <w:pStyle w:val="Tabletext"/>
              <w:jc w:val="center"/>
              <w:rPr>
                <w:lang w:val="es-ES_tradnl"/>
              </w:rPr>
            </w:pPr>
            <w:r w:rsidRPr="00083592">
              <w:rPr>
                <w:lang w:val="es-ES_tradnl"/>
              </w:rPr>
              <w:t>MAQ-64</w:t>
            </w:r>
          </w:p>
        </w:tc>
        <w:tc>
          <w:tcPr>
            <w:tcW w:w="2835" w:type="dxa"/>
          </w:tcPr>
          <w:p w:rsidR="00AB3A6B" w:rsidRPr="00083592" w:rsidRDefault="00AB3A6B" w:rsidP="00AB3A6B">
            <w:pPr>
              <w:pStyle w:val="Tabletext"/>
              <w:jc w:val="center"/>
              <w:rPr>
                <w:lang w:val="es-ES_tradnl"/>
              </w:rPr>
            </w:pPr>
            <w:r w:rsidRPr="00083592">
              <w:rPr>
                <w:lang w:val="es-ES_tradnl"/>
              </w:rPr>
              <w:t>2/3</w:t>
            </w:r>
          </w:p>
        </w:tc>
        <w:tc>
          <w:tcPr>
            <w:tcW w:w="2835" w:type="dxa"/>
          </w:tcPr>
          <w:p w:rsidR="00AB3A6B" w:rsidRPr="00083592" w:rsidRDefault="00AB3A6B" w:rsidP="00AB3A6B">
            <w:pPr>
              <w:pStyle w:val="Tabletext"/>
              <w:jc w:val="center"/>
              <w:rPr>
                <w:lang w:val="es-ES_tradnl"/>
              </w:rPr>
            </w:pPr>
            <w:r w:rsidRPr="00083592">
              <w:rPr>
                <w:lang w:val="es-ES_tradnl"/>
              </w:rPr>
              <w:sym w:font="Symbol" w:char="F02D"/>
            </w:r>
            <w:r w:rsidRPr="00083592">
              <w:rPr>
                <w:lang w:val="es-ES_tradnl"/>
              </w:rPr>
              <w:t>38</w:t>
            </w:r>
          </w:p>
        </w:tc>
      </w:tr>
      <w:tr w:rsidR="00AB3A6B" w:rsidRPr="00083592" w:rsidTr="00EF6867">
        <w:trPr>
          <w:jc w:val="center"/>
        </w:trPr>
        <w:tc>
          <w:tcPr>
            <w:tcW w:w="2835" w:type="dxa"/>
          </w:tcPr>
          <w:p w:rsidR="00AB3A6B" w:rsidRPr="00083592" w:rsidRDefault="00AB3A6B" w:rsidP="006553E3">
            <w:pPr>
              <w:pStyle w:val="Tabletext"/>
              <w:jc w:val="center"/>
              <w:rPr>
                <w:lang w:val="es-ES_tradnl"/>
              </w:rPr>
            </w:pPr>
            <w:r w:rsidRPr="00083592">
              <w:rPr>
                <w:lang w:val="es-ES_tradnl"/>
              </w:rPr>
              <w:t>MAQ-64</w:t>
            </w:r>
          </w:p>
        </w:tc>
        <w:tc>
          <w:tcPr>
            <w:tcW w:w="2835" w:type="dxa"/>
          </w:tcPr>
          <w:p w:rsidR="00AB3A6B" w:rsidRPr="00083592" w:rsidRDefault="00AB3A6B" w:rsidP="00AB3A6B">
            <w:pPr>
              <w:pStyle w:val="Tabletext"/>
              <w:jc w:val="center"/>
              <w:rPr>
                <w:lang w:val="es-ES_tradnl"/>
              </w:rPr>
            </w:pPr>
            <w:r w:rsidRPr="00083592">
              <w:rPr>
                <w:lang w:val="es-ES_tradnl"/>
              </w:rPr>
              <w:t>3/4</w:t>
            </w:r>
          </w:p>
        </w:tc>
        <w:tc>
          <w:tcPr>
            <w:tcW w:w="2835" w:type="dxa"/>
          </w:tcPr>
          <w:p w:rsidR="00AB3A6B" w:rsidRPr="00083592" w:rsidRDefault="00AB3A6B" w:rsidP="00AB3A6B">
            <w:pPr>
              <w:pStyle w:val="Tabletext"/>
              <w:jc w:val="center"/>
              <w:rPr>
                <w:lang w:val="es-ES_tradnl"/>
              </w:rPr>
            </w:pPr>
          </w:p>
        </w:tc>
      </w:tr>
    </w:tbl>
    <w:p w:rsidR="001F6FC5" w:rsidRPr="00083592" w:rsidRDefault="001F6FC5" w:rsidP="001F6FC5">
      <w:pPr>
        <w:pStyle w:val="Tablefin"/>
        <w:rPr>
          <w:lang w:val="es-ES_tradnl"/>
        </w:rPr>
      </w:pPr>
    </w:p>
    <w:p w:rsidR="001F6FC5" w:rsidRPr="00083592" w:rsidRDefault="001F6FC5" w:rsidP="001F6FC5">
      <w:pPr>
        <w:pStyle w:val="Heading1"/>
        <w:rPr>
          <w:lang w:val="es-ES_tradnl"/>
        </w:rPr>
      </w:pPr>
      <w:bookmarkStart w:id="1133" w:name="_Toc325623282"/>
      <w:bookmarkStart w:id="1134" w:name="_Toc325623766"/>
      <w:r w:rsidRPr="00083592">
        <w:rPr>
          <w:lang w:val="es-ES_tradnl"/>
        </w:rPr>
        <w:lastRenderedPageBreak/>
        <w:t>2</w:t>
      </w:r>
      <w:r w:rsidRPr="00083592">
        <w:rPr>
          <w:lang w:val="es-ES_tradnl"/>
        </w:rPr>
        <w:tab/>
        <w:t>Relaciones de protección para señales deseadas de televisión terrenal analógica interferidas por señales no deseadas de televisión digital terrenal RDSI</w:t>
      </w:r>
      <w:r w:rsidRPr="00083592">
        <w:rPr>
          <w:lang w:val="es-ES_tradnl"/>
        </w:rPr>
        <w:noBreakHyphen/>
        <w:t>T</w:t>
      </w:r>
      <w:bookmarkEnd w:id="1121"/>
      <w:bookmarkEnd w:id="1122"/>
      <w:bookmarkEnd w:id="1126"/>
      <w:bookmarkEnd w:id="1127"/>
      <w:bookmarkEnd w:id="1128"/>
      <w:bookmarkEnd w:id="1129"/>
      <w:bookmarkEnd w:id="1130"/>
      <w:bookmarkEnd w:id="1133"/>
      <w:bookmarkEnd w:id="1134"/>
    </w:p>
    <w:p w:rsidR="001F6FC5" w:rsidRPr="00083592" w:rsidRDefault="00AB3A6B" w:rsidP="00AB3A6B">
      <w:pPr>
        <w:rPr>
          <w:lang w:val="es-ES_tradnl"/>
        </w:rPr>
      </w:pPr>
      <w:r w:rsidRPr="00083592">
        <w:rPr>
          <w:lang w:val="es-ES_tradnl"/>
        </w:rPr>
        <w:t xml:space="preserve">Los </w:t>
      </w:r>
      <w:r w:rsidR="001F6FC5" w:rsidRPr="00083592">
        <w:rPr>
          <w:lang w:val="es-ES_tradnl"/>
        </w:rPr>
        <w:t>Cuadro</w:t>
      </w:r>
      <w:r w:rsidRPr="00083592">
        <w:rPr>
          <w:lang w:val="es-ES_tradnl"/>
        </w:rPr>
        <w:t>s</w:t>
      </w:r>
      <w:r w:rsidR="001F6FC5" w:rsidRPr="00083592">
        <w:rPr>
          <w:lang w:val="es-ES_tradnl"/>
        </w:rPr>
        <w:t xml:space="preserve"> </w:t>
      </w:r>
      <w:r w:rsidRPr="00083592">
        <w:rPr>
          <w:lang w:val="es-ES_tradnl"/>
        </w:rPr>
        <w:t xml:space="preserve">80 y 81 </w:t>
      </w:r>
      <w:r w:rsidR="001F6FC5" w:rsidRPr="00083592">
        <w:rPr>
          <w:lang w:val="es-ES_tradnl"/>
        </w:rPr>
        <w:t>muestra</w:t>
      </w:r>
      <w:r w:rsidRPr="00083592">
        <w:rPr>
          <w:lang w:val="es-ES_tradnl"/>
        </w:rPr>
        <w:t>n</w:t>
      </w:r>
      <w:r w:rsidR="001F6FC5" w:rsidRPr="00083592">
        <w:rPr>
          <w:lang w:val="es-ES_tradnl"/>
        </w:rPr>
        <w:t xml:space="preserve"> las relaciones de protección para señal</w:t>
      </w:r>
      <w:r w:rsidRPr="00083592">
        <w:rPr>
          <w:lang w:val="es-ES_tradnl"/>
        </w:rPr>
        <w:t>es</w:t>
      </w:r>
      <w:r w:rsidR="001F6FC5" w:rsidRPr="00083592">
        <w:rPr>
          <w:lang w:val="es-ES_tradnl"/>
        </w:rPr>
        <w:t xml:space="preserve"> de televisión analógica</w:t>
      </w:r>
      <w:r w:rsidRPr="00083592">
        <w:rPr>
          <w:lang w:val="es-ES_tradnl"/>
        </w:rPr>
        <w:t xml:space="preserve"> deseadas </w:t>
      </w:r>
      <w:r w:rsidR="001F6FC5" w:rsidRPr="00083592">
        <w:rPr>
          <w:lang w:val="es-ES_tradnl"/>
        </w:rPr>
        <w:t xml:space="preserve">de 525 líneas </w:t>
      </w:r>
      <w:r w:rsidRPr="00083592">
        <w:rPr>
          <w:lang w:val="es-ES_tradnl"/>
        </w:rPr>
        <w:t xml:space="preserve">y 625 líneas interferidas por </w:t>
      </w:r>
      <w:r w:rsidR="001F6FC5" w:rsidRPr="00083592">
        <w:rPr>
          <w:lang w:val="es-ES_tradnl"/>
        </w:rPr>
        <w:t>una señal de televisión digital terrenal RDSI</w:t>
      </w:r>
      <w:r w:rsidR="001F6FC5" w:rsidRPr="00083592">
        <w:rPr>
          <w:lang w:val="es-ES_tradnl"/>
        </w:rPr>
        <w:noBreakHyphen/>
        <w:t>T.</w:t>
      </w:r>
    </w:p>
    <w:p w:rsidR="00AB3A6B" w:rsidRPr="00083592" w:rsidRDefault="001F6FC5" w:rsidP="00AB3A6B">
      <w:pPr>
        <w:rPr>
          <w:lang w:val="es-ES_tradnl"/>
        </w:rPr>
      </w:pPr>
      <w:r w:rsidRPr="00083592">
        <w:rPr>
          <w:lang w:val="es-ES_tradnl"/>
        </w:rPr>
        <w:t xml:space="preserve">Los valores de la relación de protección </w:t>
      </w:r>
      <w:r w:rsidR="00AB3A6B" w:rsidRPr="00083592">
        <w:rPr>
          <w:lang w:val="es-ES_tradnl"/>
        </w:rPr>
        <w:t xml:space="preserve">del Cuadro 80 </w:t>
      </w:r>
      <w:r w:rsidRPr="00083592">
        <w:rPr>
          <w:lang w:val="es-ES_tradnl"/>
        </w:rPr>
        <w:t xml:space="preserve">corresponden a una atenuación progresiva del espectro de la señal digital no deseada hasta 38 dB. </w:t>
      </w:r>
      <w:r w:rsidR="00AB3A6B" w:rsidRPr="00083592">
        <w:rPr>
          <w:lang w:val="es-ES_tradnl"/>
        </w:rPr>
        <w:t>Los valores de la relación de protección indicados en los Cuadros 81, 82 y 83 se refieren a una atenuación en el espectro fuera de canal de la señal digital no deseada de 40 dB.</w:t>
      </w:r>
    </w:p>
    <w:p w:rsidR="001F6FC5" w:rsidRDefault="00AB3A6B" w:rsidP="003707C0">
      <w:pPr>
        <w:rPr>
          <w:lang w:val="es-ES_tradnl"/>
        </w:rPr>
      </w:pPr>
      <w:r w:rsidRPr="00083592">
        <w:rPr>
          <w:lang w:val="es-ES_tradnl"/>
        </w:rPr>
        <w:t>La interferencia continua y troposférica corresponden a unas notas de degradación de la calidad de</w:t>
      </w:r>
      <w:r w:rsidR="003707C0">
        <w:rPr>
          <w:lang w:val="es-ES_tradnl"/>
        </w:rPr>
        <w:t> </w:t>
      </w:r>
      <w:r w:rsidRPr="00083592">
        <w:rPr>
          <w:lang w:val="es-ES_tradnl"/>
        </w:rPr>
        <w:t>3 y 4, respectivamente (véase el Cuadro 107 del Anexo 6)</w:t>
      </w:r>
    </w:p>
    <w:p w:rsidR="001F6FC5" w:rsidRPr="00083592" w:rsidRDefault="001F6FC5" w:rsidP="001F6FC5">
      <w:pPr>
        <w:pStyle w:val="Heading2"/>
        <w:rPr>
          <w:lang w:val="es-ES_tradnl"/>
        </w:rPr>
      </w:pPr>
      <w:bookmarkStart w:id="1135" w:name="_Toc530974746"/>
      <w:bookmarkStart w:id="1136" w:name="_Toc530974931"/>
      <w:bookmarkStart w:id="1137" w:name="_Toc8198336"/>
      <w:bookmarkStart w:id="1138" w:name="_Toc245118082"/>
      <w:bookmarkStart w:id="1139" w:name="_Toc245177365"/>
      <w:bookmarkStart w:id="1140" w:name="_Toc245177701"/>
      <w:bookmarkStart w:id="1141" w:name="_Toc325623283"/>
      <w:bookmarkStart w:id="1142" w:name="_Toc325623767"/>
      <w:r w:rsidRPr="00083592">
        <w:rPr>
          <w:lang w:val="es-ES_tradnl"/>
        </w:rPr>
        <w:t>2.1</w:t>
      </w:r>
      <w:r w:rsidRPr="00083592">
        <w:rPr>
          <w:lang w:val="es-ES_tradnl"/>
        </w:rPr>
        <w:tab/>
        <w:t>Relaciones de protección para sistemas de televisión de 525 líneas</w:t>
      </w:r>
      <w:bookmarkEnd w:id="1135"/>
      <w:bookmarkEnd w:id="1136"/>
      <w:bookmarkEnd w:id="1137"/>
      <w:bookmarkEnd w:id="1138"/>
      <w:bookmarkEnd w:id="1139"/>
      <w:bookmarkEnd w:id="1140"/>
      <w:bookmarkEnd w:id="1141"/>
      <w:bookmarkEnd w:id="1142"/>
    </w:p>
    <w:p w:rsidR="001F6FC5" w:rsidRPr="00083592" w:rsidRDefault="001F6FC5" w:rsidP="00704BFD">
      <w:pPr>
        <w:pStyle w:val="Heading3"/>
        <w:rPr>
          <w:lang w:val="es-ES_tradnl"/>
        </w:rPr>
      </w:pPr>
      <w:bookmarkStart w:id="1143" w:name="_Toc530974747"/>
      <w:bookmarkStart w:id="1144" w:name="_Toc530974932"/>
      <w:bookmarkStart w:id="1145" w:name="_Toc8198337"/>
      <w:bookmarkStart w:id="1146" w:name="_Toc245118083"/>
      <w:bookmarkStart w:id="1147" w:name="_Toc245177366"/>
      <w:bookmarkStart w:id="1148" w:name="_Toc245177702"/>
      <w:bookmarkStart w:id="1149" w:name="_Toc325623284"/>
      <w:bookmarkStart w:id="1150" w:name="_Toc325623768"/>
      <w:r w:rsidRPr="00083592">
        <w:rPr>
          <w:lang w:val="es-ES_tradnl"/>
        </w:rPr>
        <w:t>2.1.1</w:t>
      </w:r>
      <w:r w:rsidRPr="00083592">
        <w:rPr>
          <w:lang w:val="es-ES_tradnl"/>
        </w:rPr>
        <w:tab/>
        <w:t xml:space="preserve">Protección de las señales de imagen NTSC interferidas por </w:t>
      </w:r>
      <w:r w:rsidR="00704BFD" w:rsidRPr="00083592">
        <w:rPr>
          <w:lang w:val="es-ES_tradnl"/>
        </w:rPr>
        <w:t>una señal de televisión digital</w:t>
      </w:r>
      <w:r w:rsidRPr="00083592">
        <w:rPr>
          <w:lang w:val="es-ES_tradnl"/>
        </w:rPr>
        <w:t> RDSI</w:t>
      </w:r>
      <w:r w:rsidRPr="00083592">
        <w:rPr>
          <w:lang w:val="es-ES_tradnl"/>
        </w:rPr>
        <w:noBreakHyphen/>
        <w:t>T</w:t>
      </w:r>
      <w:bookmarkEnd w:id="1143"/>
      <w:bookmarkEnd w:id="1144"/>
      <w:bookmarkEnd w:id="1145"/>
      <w:bookmarkEnd w:id="1146"/>
      <w:bookmarkEnd w:id="1147"/>
      <w:bookmarkEnd w:id="1148"/>
      <w:bookmarkEnd w:id="1149"/>
      <w:bookmarkEnd w:id="1150"/>
    </w:p>
    <w:p w:rsidR="001F6FC5" w:rsidRPr="00083592" w:rsidRDefault="001F6FC5" w:rsidP="001F6FC5">
      <w:pPr>
        <w:pStyle w:val="TableNo"/>
        <w:rPr>
          <w:lang w:val="es-ES_tradnl"/>
        </w:rPr>
      </w:pPr>
      <w:bookmarkStart w:id="1151" w:name="_Toc325623769"/>
      <w:r w:rsidRPr="00083592">
        <w:rPr>
          <w:lang w:val="es-ES_tradnl"/>
        </w:rPr>
        <w:t>CUADRO 80</w:t>
      </w:r>
      <w:bookmarkEnd w:id="1151"/>
    </w:p>
    <w:p w:rsidR="001F6FC5" w:rsidRPr="00083592" w:rsidRDefault="001F6FC5" w:rsidP="008143BD">
      <w:pPr>
        <w:pStyle w:val="Tabletitle"/>
        <w:rPr>
          <w:lang w:val="es-ES_tradnl"/>
        </w:rPr>
      </w:pPr>
      <w:bookmarkStart w:id="1152" w:name="_Toc530893452"/>
      <w:bookmarkStart w:id="1153" w:name="_Toc530980113"/>
      <w:bookmarkStart w:id="1154" w:name="_Toc8198467"/>
      <w:bookmarkStart w:id="1155" w:name="_Toc325623503"/>
      <w:bookmarkStart w:id="1156" w:name="_Toc325623770"/>
      <w:r w:rsidRPr="00083592">
        <w:rPr>
          <w:lang w:val="es-ES_tradnl"/>
        </w:rPr>
        <w:t>Relaciones de protección (dB) para señales de imagen analógicas</w:t>
      </w:r>
      <w:r w:rsidR="008143BD">
        <w:rPr>
          <w:lang w:val="es-ES_tradnl"/>
        </w:rPr>
        <w:t xml:space="preserve"> </w:t>
      </w:r>
      <w:r w:rsidRPr="00083592">
        <w:rPr>
          <w:lang w:val="es-ES_tradnl"/>
        </w:rPr>
        <w:t>(NTSC, 6 MHz)</w:t>
      </w:r>
      <w:r w:rsidR="008143BD">
        <w:rPr>
          <w:lang w:val="es-ES_tradnl"/>
        </w:rPr>
        <w:br/>
      </w:r>
      <w:r w:rsidRPr="00083592">
        <w:rPr>
          <w:lang w:val="es-ES_tradnl"/>
        </w:rPr>
        <w:t>interferidas por una señal RDSI-T</w:t>
      </w:r>
      <w:bookmarkEnd w:id="1152"/>
      <w:bookmarkEnd w:id="1153"/>
      <w:bookmarkEnd w:id="1154"/>
      <w:bookmarkEnd w:id="1155"/>
      <w:bookmarkEnd w:id="1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1F6FC5" w:rsidRPr="00083592" w:rsidTr="00A069B6">
        <w:trPr>
          <w:jc w:val="center"/>
        </w:trPr>
        <w:tc>
          <w:tcPr>
            <w:tcW w:w="2835" w:type="dxa"/>
          </w:tcPr>
          <w:p w:rsidR="001F6FC5" w:rsidRPr="00083592" w:rsidRDefault="001F6FC5" w:rsidP="00A069B6">
            <w:pPr>
              <w:pStyle w:val="Tablehead"/>
              <w:rPr>
                <w:lang w:val="es-ES_tradnl"/>
              </w:rPr>
            </w:pPr>
            <w:r w:rsidRPr="00083592">
              <w:rPr>
                <w:lang w:val="es-ES_tradnl"/>
              </w:rPr>
              <w:t>Canal digital no deseado</w:t>
            </w:r>
          </w:p>
        </w:tc>
        <w:tc>
          <w:tcPr>
            <w:tcW w:w="2722" w:type="dxa"/>
          </w:tcPr>
          <w:p w:rsidR="001F6FC5" w:rsidRPr="00083592" w:rsidRDefault="001F6FC5" w:rsidP="00A069B6">
            <w:pPr>
              <w:pStyle w:val="Tablehead"/>
              <w:rPr>
                <w:lang w:val="es-ES_tradnl"/>
              </w:rPr>
            </w:pPr>
            <w:r w:rsidRPr="00083592">
              <w:rPr>
                <w:lang w:val="es-ES_tradnl"/>
              </w:rPr>
              <w:t>Interferencia troposférica</w:t>
            </w:r>
          </w:p>
        </w:tc>
        <w:tc>
          <w:tcPr>
            <w:tcW w:w="2722" w:type="dxa"/>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jc w:val="center"/>
        </w:trPr>
        <w:tc>
          <w:tcPr>
            <w:tcW w:w="2835" w:type="dxa"/>
          </w:tcPr>
          <w:p w:rsidR="001F6FC5" w:rsidRPr="00083592" w:rsidRDefault="001F6FC5" w:rsidP="00704BFD">
            <w:pPr>
              <w:pStyle w:val="Tabletext"/>
              <w:jc w:val="center"/>
              <w:rPr>
                <w:lang w:val="es-ES_tradnl"/>
              </w:rPr>
            </w:pPr>
            <w:r w:rsidRPr="00083592">
              <w:rPr>
                <w:i/>
                <w:iCs/>
                <w:lang w:val="es-ES_tradnl"/>
              </w:rPr>
              <w:t>N</w:t>
            </w:r>
            <w:r w:rsidR="00DC375F">
              <w:rPr>
                <w:lang w:val="es-ES_tradnl"/>
              </w:rPr>
              <w:t> – </w:t>
            </w:r>
            <w:r w:rsidRPr="00083592">
              <w:rPr>
                <w:lang w:val="es-ES_tradnl"/>
              </w:rPr>
              <w:t>1 (inferior)</w:t>
            </w:r>
          </w:p>
        </w:tc>
        <w:tc>
          <w:tcPr>
            <w:tcW w:w="2722" w:type="dxa"/>
          </w:tcPr>
          <w:p w:rsidR="001F6FC5" w:rsidRPr="00083592" w:rsidRDefault="001F6FC5" w:rsidP="00704BFD">
            <w:pPr>
              <w:pStyle w:val="Tabletext"/>
              <w:jc w:val="center"/>
              <w:rPr>
                <w:lang w:val="es-ES_tradnl"/>
              </w:rPr>
            </w:pPr>
            <w:r w:rsidRPr="00083592">
              <w:rPr>
                <w:lang w:val="es-ES_tradnl"/>
              </w:rPr>
              <w:sym w:font="Symbol" w:char="F02D"/>
            </w:r>
            <w:r w:rsidRPr="00083592">
              <w:rPr>
                <w:lang w:val="es-ES_tradnl"/>
              </w:rPr>
              <w:t>6</w:t>
            </w:r>
          </w:p>
        </w:tc>
        <w:tc>
          <w:tcPr>
            <w:tcW w:w="2722" w:type="dxa"/>
          </w:tcPr>
          <w:p w:rsidR="001F6FC5" w:rsidRPr="00083592" w:rsidRDefault="001F6FC5" w:rsidP="00704BFD">
            <w:pPr>
              <w:pStyle w:val="Tabletext"/>
              <w:jc w:val="center"/>
              <w:rPr>
                <w:lang w:val="es-ES_tradnl"/>
              </w:rPr>
            </w:pPr>
            <w:r w:rsidRPr="00083592">
              <w:rPr>
                <w:lang w:val="es-ES_tradnl"/>
              </w:rPr>
              <w:sym w:font="Symbol" w:char="F02D"/>
            </w:r>
            <w:r w:rsidRPr="00083592">
              <w:rPr>
                <w:lang w:val="es-ES_tradnl"/>
              </w:rPr>
              <w:t>3</w:t>
            </w:r>
          </w:p>
        </w:tc>
      </w:tr>
      <w:tr w:rsidR="001F6FC5" w:rsidRPr="00083592" w:rsidTr="00A069B6">
        <w:trPr>
          <w:jc w:val="center"/>
        </w:trPr>
        <w:tc>
          <w:tcPr>
            <w:tcW w:w="2835" w:type="dxa"/>
          </w:tcPr>
          <w:p w:rsidR="001F6FC5" w:rsidRPr="00083592" w:rsidRDefault="001F6FC5" w:rsidP="00704BFD">
            <w:pPr>
              <w:pStyle w:val="Tabletext"/>
              <w:jc w:val="center"/>
              <w:rPr>
                <w:lang w:val="es-ES_tradnl"/>
              </w:rPr>
            </w:pPr>
            <w:r w:rsidRPr="00083592">
              <w:rPr>
                <w:i/>
                <w:iCs/>
                <w:lang w:val="es-ES_tradnl"/>
              </w:rPr>
              <w:t>N</w:t>
            </w:r>
            <w:r w:rsidRPr="00083592">
              <w:rPr>
                <w:lang w:val="es-ES_tradnl"/>
              </w:rPr>
              <w:t xml:space="preserve"> (cocanal)</w:t>
            </w:r>
          </w:p>
        </w:tc>
        <w:tc>
          <w:tcPr>
            <w:tcW w:w="2722" w:type="dxa"/>
          </w:tcPr>
          <w:p w:rsidR="001F6FC5" w:rsidRPr="00083592" w:rsidRDefault="001F6FC5" w:rsidP="00704BFD">
            <w:pPr>
              <w:pStyle w:val="Tabletext"/>
              <w:jc w:val="center"/>
              <w:rPr>
                <w:lang w:val="es-ES_tradnl"/>
              </w:rPr>
            </w:pPr>
            <w:r w:rsidRPr="00083592">
              <w:rPr>
                <w:lang w:val="es-ES_tradnl"/>
              </w:rPr>
              <w:t>39</w:t>
            </w:r>
          </w:p>
        </w:tc>
        <w:tc>
          <w:tcPr>
            <w:tcW w:w="2722" w:type="dxa"/>
          </w:tcPr>
          <w:p w:rsidR="001F6FC5" w:rsidRPr="00083592" w:rsidRDefault="001F6FC5" w:rsidP="00704BFD">
            <w:pPr>
              <w:pStyle w:val="Tabletext"/>
              <w:jc w:val="center"/>
              <w:rPr>
                <w:lang w:val="es-ES_tradnl"/>
              </w:rPr>
            </w:pPr>
            <w:r w:rsidRPr="00083592">
              <w:rPr>
                <w:lang w:val="es-ES_tradnl"/>
              </w:rPr>
              <w:t>44</w:t>
            </w:r>
          </w:p>
        </w:tc>
      </w:tr>
      <w:tr w:rsidR="001F6FC5" w:rsidRPr="00083592" w:rsidTr="00A069B6">
        <w:trPr>
          <w:jc w:val="center"/>
        </w:trPr>
        <w:tc>
          <w:tcPr>
            <w:tcW w:w="2835" w:type="dxa"/>
          </w:tcPr>
          <w:p w:rsidR="001F6FC5" w:rsidRPr="00083592" w:rsidRDefault="001F6FC5" w:rsidP="00704BFD">
            <w:pPr>
              <w:pStyle w:val="Tabletext"/>
              <w:jc w:val="center"/>
              <w:rPr>
                <w:lang w:val="es-ES_tradnl"/>
              </w:rPr>
            </w:pPr>
            <w:r w:rsidRPr="00083592">
              <w:rPr>
                <w:i/>
                <w:iCs/>
                <w:lang w:val="es-ES_tradnl"/>
              </w:rPr>
              <w:t>N</w:t>
            </w:r>
            <w:r w:rsidRPr="00083592">
              <w:rPr>
                <w:lang w:val="es-ES_tradnl"/>
              </w:rPr>
              <w:t xml:space="preserve"> + 1 (superior)</w:t>
            </w:r>
          </w:p>
        </w:tc>
        <w:tc>
          <w:tcPr>
            <w:tcW w:w="2722" w:type="dxa"/>
          </w:tcPr>
          <w:p w:rsidR="001F6FC5" w:rsidRPr="00083592" w:rsidRDefault="001F6FC5" w:rsidP="00704BFD">
            <w:pPr>
              <w:pStyle w:val="Tabletext"/>
              <w:jc w:val="center"/>
              <w:rPr>
                <w:lang w:val="es-ES_tradnl"/>
              </w:rPr>
            </w:pPr>
            <w:r w:rsidRPr="00083592">
              <w:rPr>
                <w:lang w:val="es-ES_tradnl"/>
              </w:rPr>
              <w:sym w:font="Symbol" w:char="F02D"/>
            </w:r>
            <w:r w:rsidRPr="00083592">
              <w:rPr>
                <w:lang w:val="es-ES_tradnl"/>
              </w:rPr>
              <w:t>6</w:t>
            </w:r>
          </w:p>
        </w:tc>
        <w:tc>
          <w:tcPr>
            <w:tcW w:w="2722" w:type="dxa"/>
          </w:tcPr>
          <w:p w:rsidR="001F6FC5" w:rsidRPr="00083592" w:rsidRDefault="001F6FC5" w:rsidP="00704BFD">
            <w:pPr>
              <w:pStyle w:val="Tabletext"/>
              <w:jc w:val="center"/>
              <w:rPr>
                <w:lang w:val="es-ES_tradnl"/>
              </w:rPr>
            </w:pPr>
            <w:r w:rsidRPr="00083592">
              <w:rPr>
                <w:lang w:val="es-ES_tradnl"/>
              </w:rPr>
              <w:sym w:font="Symbol" w:char="F02D"/>
            </w:r>
            <w:r w:rsidRPr="00083592">
              <w:rPr>
                <w:lang w:val="es-ES_tradnl"/>
              </w:rPr>
              <w:t>3</w:t>
            </w:r>
          </w:p>
        </w:tc>
      </w:tr>
    </w:tbl>
    <w:p w:rsidR="001F6FC5" w:rsidRPr="00083592" w:rsidRDefault="001F6FC5" w:rsidP="00704BFD">
      <w:pPr>
        <w:pStyle w:val="Heading2"/>
        <w:rPr>
          <w:lang w:val="es-ES_tradnl" w:eastAsia="ja-JP"/>
        </w:rPr>
      </w:pPr>
      <w:bookmarkStart w:id="1157" w:name="_Toc290629342"/>
      <w:bookmarkStart w:id="1158" w:name="_Toc309290185"/>
      <w:bookmarkStart w:id="1159" w:name="_Toc309290630"/>
      <w:bookmarkStart w:id="1160" w:name="_Toc309718909"/>
      <w:bookmarkStart w:id="1161" w:name="_Toc325623285"/>
      <w:bookmarkStart w:id="1162" w:name="_Toc325623771"/>
      <w:bookmarkStart w:id="1163" w:name="_Toc530974748"/>
      <w:bookmarkStart w:id="1164" w:name="_Toc530974933"/>
      <w:bookmarkStart w:id="1165" w:name="_Toc8198338"/>
      <w:bookmarkStart w:id="1166" w:name="_Toc8198468"/>
      <w:bookmarkStart w:id="1167" w:name="_Toc245118084"/>
      <w:bookmarkStart w:id="1168" w:name="_Toc245177367"/>
      <w:bookmarkStart w:id="1169" w:name="_Toc245177703"/>
      <w:r w:rsidRPr="00083592">
        <w:rPr>
          <w:lang w:val="es-ES_tradnl"/>
        </w:rPr>
        <w:t>2.</w:t>
      </w:r>
      <w:r w:rsidRPr="00083592">
        <w:rPr>
          <w:lang w:val="es-ES_tradnl" w:eastAsia="ja-JP"/>
        </w:rPr>
        <w:t>2</w:t>
      </w:r>
      <w:r w:rsidRPr="00083592">
        <w:rPr>
          <w:lang w:val="es-ES_tradnl"/>
        </w:rPr>
        <w:tab/>
      </w:r>
      <w:bookmarkEnd w:id="1157"/>
      <w:bookmarkEnd w:id="1158"/>
      <w:bookmarkEnd w:id="1159"/>
      <w:bookmarkEnd w:id="1160"/>
      <w:r w:rsidR="00704BFD" w:rsidRPr="00083592">
        <w:rPr>
          <w:lang w:val="es-ES_tradnl"/>
        </w:rPr>
        <w:t>Relaciones de protección para sistemas de televisión de 625 líneas</w:t>
      </w:r>
      <w:bookmarkEnd w:id="1161"/>
      <w:bookmarkEnd w:id="1162"/>
    </w:p>
    <w:p w:rsidR="001F6FC5" w:rsidRPr="00083592" w:rsidRDefault="001F6FC5" w:rsidP="00704BFD">
      <w:pPr>
        <w:pStyle w:val="Heading3"/>
        <w:rPr>
          <w:lang w:val="es-ES_tradnl" w:eastAsia="ja-JP"/>
        </w:rPr>
      </w:pPr>
      <w:bookmarkStart w:id="1170" w:name="_Toc290629343"/>
      <w:bookmarkStart w:id="1171" w:name="_Toc309290186"/>
      <w:bookmarkStart w:id="1172" w:name="_Toc309718910"/>
      <w:bookmarkStart w:id="1173" w:name="_Toc325623286"/>
      <w:bookmarkStart w:id="1174" w:name="_Toc325623772"/>
      <w:r w:rsidRPr="00083592">
        <w:rPr>
          <w:lang w:val="es-ES_tradnl"/>
        </w:rPr>
        <w:t>2.</w:t>
      </w:r>
      <w:r w:rsidRPr="00083592">
        <w:rPr>
          <w:lang w:val="es-ES_tradnl" w:eastAsia="ja-JP"/>
        </w:rPr>
        <w:t>2</w:t>
      </w:r>
      <w:r w:rsidRPr="00083592">
        <w:rPr>
          <w:lang w:val="es-ES_tradnl"/>
        </w:rPr>
        <w:t>.1</w:t>
      </w:r>
      <w:r w:rsidRPr="00083592">
        <w:rPr>
          <w:lang w:val="es-ES_tradnl"/>
        </w:rPr>
        <w:tab/>
      </w:r>
      <w:bookmarkEnd w:id="1170"/>
      <w:bookmarkEnd w:id="1171"/>
      <w:bookmarkEnd w:id="1172"/>
      <w:r w:rsidR="00704BFD" w:rsidRPr="00083592">
        <w:rPr>
          <w:lang w:val="es-ES_tradnl"/>
        </w:rPr>
        <w:t xml:space="preserve">Protección de las señales de imagen PAL interferidas </w:t>
      </w:r>
      <w:r w:rsidR="007962DC" w:rsidRPr="00083592">
        <w:rPr>
          <w:lang w:val="es-ES_tradnl"/>
        </w:rPr>
        <w:t>por</w:t>
      </w:r>
      <w:r w:rsidR="00704BFD" w:rsidRPr="00083592">
        <w:rPr>
          <w:lang w:val="es-ES_tradnl"/>
        </w:rPr>
        <w:t xml:space="preserve"> una señal de </w:t>
      </w:r>
      <w:r w:rsidR="00F019D9" w:rsidRPr="00083592">
        <w:rPr>
          <w:lang w:val="es-ES_tradnl"/>
        </w:rPr>
        <w:t>televisión</w:t>
      </w:r>
      <w:r w:rsidR="00704BFD" w:rsidRPr="00083592">
        <w:rPr>
          <w:lang w:val="es-ES_tradnl"/>
        </w:rPr>
        <w:t xml:space="preserve"> digital RDSI-T</w:t>
      </w:r>
      <w:bookmarkEnd w:id="1173"/>
      <w:bookmarkEnd w:id="1174"/>
      <w:r w:rsidR="00704BFD" w:rsidRPr="00083592">
        <w:rPr>
          <w:lang w:val="es-ES_tradnl"/>
        </w:rPr>
        <w:t xml:space="preserve"> </w:t>
      </w:r>
    </w:p>
    <w:p w:rsidR="001F6FC5" w:rsidRPr="00083592" w:rsidRDefault="001F6FC5" w:rsidP="00704BFD">
      <w:pPr>
        <w:pStyle w:val="Heading4"/>
        <w:rPr>
          <w:lang w:val="es-ES_tradnl"/>
        </w:rPr>
      </w:pPr>
      <w:bookmarkStart w:id="1175" w:name="_Toc309290187"/>
      <w:bookmarkStart w:id="1176" w:name="_Toc309718911"/>
      <w:bookmarkStart w:id="1177" w:name="_Toc325623287"/>
      <w:r w:rsidRPr="00083592">
        <w:rPr>
          <w:lang w:val="es-ES_tradnl"/>
        </w:rPr>
        <w:t>2.</w:t>
      </w:r>
      <w:r w:rsidRPr="00083592">
        <w:rPr>
          <w:lang w:val="es-ES_tradnl" w:eastAsia="ja-JP"/>
        </w:rPr>
        <w:t>2</w:t>
      </w:r>
      <w:r w:rsidRPr="00083592">
        <w:rPr>
          <w:lang w:val="es-ES_tradnl"/>
        </w:rPr>
        <w:t>.1.1</w:t>
      </w:r>
      <w:r w:rsidRPr="00083592">
        <w:rPr>
          <w:lang w:val="es-ES_tradnl"/>
        </w:rPr>
        <w:tab/>
      </w:r>
      <w:bookmarkEnd w:id="1175"/>
      <w:bookmarkEnd w:id="1176"/>
      <w:r w:rsidR="00704BFD" w:rsidRPr="00083592">
        <w:rPr>
          <w:lang w:val="es-ES_tradnl"/>
        </w:rPr>
        <w:t>Protección contra la interferencia cocanal</w:t>
      </w:r>
      <w:bookmarkEnd w:id="1177"/>
    </w:p>
    <w:p w:rsidR="001F6FC5" w:rsidRPr="00083592" w:rsidRDefault="001F6FC5" w:rsidP="001F6FC5">
      <w:pPr>
        <w:pStyle w:val="TableNo"/>
        <w:rPr>
          <w:lang w:val="es-ES_tradnl" w:eastAsia="ja-JP"/>
        </w:rPr>
      </w:pPr>
      <w:bookmarkStart w:id="1178" w:name="_Toc309290631"/>
      <w:bookmarkStart w:id="1179" w:name="_Toc309719136"/>
      <w:bookmarkStart w:id="1180" w:name="_Toc325623773"/>
      <w:r w:rsidRPr="00083592">
        <w:rPr>
          <w:lang w:val="es-ES_tradnl"/>
        </w:rPr>
        <w:t xml:space="preserve">CUADRO </w:t>
      </w:r>
      <w:r w:rsidRPr="00083592">
        <w:rPr>
          <w:lang w:val="es-ES_tradnl" w:eastAsia="ja-JP"/>
        </w:rPr>
        <w:t>81</w:t>
      </w:r>
      <w:bookmarkEnd w:id="1178"/>
      <w:bookmarkEnd w:id="1179"/>
      <w:bookmarkEnd w:id="1180"/>
    </w:p>
    <w:p w:rsidR="001F6FC5" w:rsidRPr="00083592" w:rsidRDefault="006553E3" w:rsidP="008143BD">
      <w:pPr>
        <w:pStyle w:val="Tabletitle"/>
        <w:rPr>
          <w:lang w:val="es-ES_tradnl"/>
        </w:rPr>
      </w:pPr>
      <w:bookmarkStart w:id="1181" w:name="_Toc309290632"/>
      <w:bookmarkStart w:id="1182" w:name="_Toc309719137"/>
      <w:bookmarkStart w:id="1183" w:name="_Toc325623504"/>
      <w:bookmarkStart w:id="1184" w:name="_Toc325623774"/>
      <w:r w:rsidRPr="00083592">
        <w:rPr>
          <w:lang w:val="es-ES_tradnl"/>
        </w:rPr>
        <w:t xml:space="preserve">Relaciones de protección </w:t>
      </w:r>
      <w:r w:rsidR="001F6FC5" w:rsidRPr="00083592">
        <w:rPr>
          <w:lang w:val="es-ES_tradnl"/>
        </w:rPr>
        <w:t xml:space="preserve">(dB) </w:t>
      </w:r>
      <w:r w:rsidRPr="00083592">
        <w:rPr>
          <w:lang w:val="es-ES_tradnl"/>
        </w:rPr>
        <w:t xml:space="preserve">para las señales de imagen analógicas deseadas </w:t>
      </w:r>
      <w:r w:rsidR="001F6FC5" w:rsidRPr="00083592">
        <w:rPr>
          <w:lang w:val="es-ES_tradnl"/>
        </w:rPr>
        <w:t>(</w:t>
      </w:r>
      <w:r w:rsidR="001F6FC5" w:rsidRPr="00083592">
        <w:rPr>
          <w:lang w:val="es-ES_tradnl" w:eastAsia="ja-JP"/>
        </w:rPr>
        <w:t>I/PAL</w:t>
      </w:r>
      <w:r w:rsidR="008143BD">
        <w:rPr>
          <w:lang w:val="es-ES_tradnl" w:eastAsia="ja-JP"/>
        </w:rPr>
        <w:br/>
      </w:r>
      <w:r w:rsidRPr="00083592">
        <w:rPr>
          <w:lang w:val="es-ES_tradnl" w:eastAsia="ja-JP"/>
        </w:rPr>
        <w:t xml:space="preserve">y </w:t>
      </w:r>
      <w:r w:rsidR="001F6FC5" w:rsidRPr="00083592">
        <w:rPr>
          <w:lang w:val="es-ES_tradnl" w:eastAsia="ja-JP"/>
        </w:rPr>
        <w:t>G/PAL</w:t>
      </w:r>
      <w:r w:rsidR="001F6FC5" w:rsidRPr="00083592">
        <w:rPr>
          <w:lang w:val="es-ES_tradnl"/>
        </w:rPr>
        <w:t xml:space="preserve">, </w:t>
      </w:r>
      <w:r w:rsidR="001F6FC5" w:rsidRPr="00083592">
        <w:rPr>
          <w:lang w:val="es-ES_tradnl" w:eastAsia="ja-JP"/>
        </w:rPr>
        <w:t>8</w:t>
      </w:r>
      <w:r w:rsidR="001F6FC5" w:rsidRPr="00083592">
        <w:rPr>
          <w:lang w:val="es-ES_tradnl"/>
        </w:rPr>
        <w:t xml:space="preserve"> MHz)</w:t>
      </w:r>
      <w:r w:rsidRPr="00083592">
        <w:rPr>
          <w:lang w:val="es-ES_tradnl"/>
        </w:rPr>
        <w:t xml:space="preserve"> interferidas por una señal RDSI</w:t>
      </w:r>
      <w:r w:rsidR="001F6FC5" w:rsidRPr="00083592">
        <w:rPr>
          <w:lang w:val="es-ES_tradnl"/>
        </w:rPr>
        <w:t xml:space="preserve">-T </w:t>
      </w:r>
      <w:r w:rsidRPr="00083592">
        <w:rPr>
          <w:lang w:val="es-ES_tradnl"/>
        </w:rPr>
        <w:t xml:space="preserve">de </w:t>
      </w:r>
      <w:r w:rsidR="001F6FC5" w:rsidRPr="00083592">
        <w:rPr>
          <w:lang w:val="es-ES_tradnl" w:eastAsia="ja-JP"/>
        </w:rPr>
        <w:t xml:space="preserve">8 MHz </w:t>
      </w:r>
      <w:bookmarkEnd w:id="1181"/>
      <w:bookmarkEnd w:id="1182"/>
      <w:r w:rsidRPr="00083592">
        <w:rPr>
          <w:lang w:val="es-ES_tradnl"/>
        </w:rPr>
        <w:t>no deseada</w:t>
      </w:r>
      <w:bookmarkEnd w:id="1183"/>
      <w:bookmarkEnd w:id="118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1F6FC5" w:rsidRPr="00083592" w:rsidTr="00A069B6">
        <w:trPr>
          <w:jc w:val="center"/>
        </w:trPr>
        <w:tc>
          <w:tcPr>
            <w:tcW w:w="2835" w:type="dxa"/>
            <w:vAlign w:val="center"/>
          </w:tcPr>
          <w:p w:rsidR="001F6FC5" w:rsidRPr="00083592" w:rsidRDefault="001F6FC5" w:rsidP="00A069B6">
            <w:pPr>
              <w:pStyle w:val="Tablehead"/>
              <w:rPr>
                <w:lang w:val="es-ES_tradnl"/>
              </w:rPr>
            </w:pPr>
            <w:r w:rsidRPr="00083592">
              <w:rPr>
                <w:lang w:val="es-ES_tradnl"/>
              </w:rPr>
              <w:t>Canal digital no deseado</w:t>
            </w:r>
          </w:p>
        </w:tc>
        <w:tc>
          <w:tcPr>
            <w:tcW w:w="2722" w:type="dxa"/>
            <w:vAlign w:val="center"/>
          </w:tcPr>
          <w:p w:rsidR="001F6FC5" w:rsidRPr="00083592" w:rsidRDefault="001F6FC5" w:rsidP="00A069B6">
            <w:pPr>
              <w:pStyle w:val="Tablehead"/>
              <w:rPr>
                <w:lang w:val="es-ES_tradnl"/>
              </w:rPr>
            </w:pPr>
            <w:r w:rsidRPr="00083592">
              <w:rPr>
                <w:lang w:val="es-ES_tradnl"/>
              </w:rPr>
              <w:t>Interferencia troposférica</w:t>
            </w:r>
          </w:p>
        </w:tc>
        <w:tc>
          <w:tcPr>
            <w:tcW w:w="2722" w:type="dxa"/>
            <w:vAlign w:val="center"/>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jc w:val="center"/>
        </w:trPr>
        <w:tc>
          <w:tcPr>
            <w:tcW w:w="2835" w:type="dxa"/>
          </w:tcPr>
          <w:p w:rsidR="001F6FC5" w:rsidRPr="00083592" w:rsidRDefault="001F6FC5" w:rsidP="006553E3">
            <w:pPr>
              <w:pStyle w:val="Tabletext"/>
              <w:jc w:val="center"/>
              <w:rPr>
                <w:lang w:val="es-ES_tradnl" w:eastAsia="ja-JP"/>
              </w:rPr>
            </w:pPr>
            <w:r w:rsidRPr="00083592">
              <w:rPr>
                <w:lang w:val="es-ES_tradnl" w:eastAsia="ja-JP"/>
              </w:rPr>
              <w:t>I/PAL</w:t>
            </w:r>
          </w:p>
        </w:tc>
        <w:tc>
          <w:tcPr>
            <w:tcW w:w="2722" w:type="dxa"/>
          </w:tcPr>
          <w:p w:rsidR="001F6FC5" w:rsidRPr="00083592" w:rsidRDefault="001F6FC5" w:rsidP="006553E3">
            <w:pPr>
              <w:pStyle w:val="Tabletext"/>
              <w:jc w:val="center"/>
              <w:rPr>
                <w:lang w:val="es-ES_tradnl" w:eastAsia="ja-JP"/>
              </w:rPr>
            </w:pPr>
            <w:r w:rsidRPr="00083592">
              <w:rPr>
                <w:lang w:val="es-ES_tradnl" w:eastAsia="ja-JP"/>
              </w:rPr>
              <w:t>37</w:t>
            </w:r>
          </w:p>
        </w:tc>
        <w:tc>
          <w:tcPr>
            <w:tcW w:w="2722" w:type="dxa"/>
          </w:tcPr>
          <w:p w:rsidR="001F6FC5" w:rsidRPr="00083592" w:rsidRDefault="001F6FC5" w:rsidP="006553E3">
            <w:pPr>
              <w:pStyle w:val="Tabletext"/>
              <w:jc w:val="center"/>
              <w:rPr>
                <w:lang w:val="es-ES_tradnl" w:eastAsia="ja-JP"/>
              </w:rPr>
            </w:pPr>
            <w:r w:rsidRPr="00083592">
              <w:rPr>
                <w:lang w:val="es-ES_tradnl" w:eastAsia="ja-JP"/>
              </w:rPr>
              <w:t>41</w:t>
            </w:r>
          </w:p>
        </w:tc>
      </w:tr>
      <w:tr w:rsidR="001F6FC5" w:rsidRPr="00083592" w:rsidTr="00A069B6">
        <w:trPr>
          <w:jc w:val="center"/>
        </w:trPr>
        <w:tc>
          <w:tcPr>
            <w:tcW w:w="2835" w:type="dxa"/>
          </w:tcPr>
          <w:p w:rsidR="001F6FC5" w:rsidRPr="00083592" w:rsidRDefault="001F6FC5" w:rsidP="006553E3">
            <w:pPr>
              <w:pStyle w:val="Tabletext"/>
              <w:jc w:val="center"/>
              <w:rPr>
                <w:lang w:val="es-ES_tradnl" w:eastAsia="ja-JP"/>
              </w:rPr>
            </w:pPr>
            <w:r w:rsidRPr="00083592">
              <w:rPr>
                <w:lang w:val="es-ES_tradnl" w:eastAsia="ja-JP"/>
              </w:rPr>
              <w:t>G/PAL</w:t>
            </w:r>
          </w:p>
        </w:tc>
        <w:tc>
          <w:tcPr>
            <w:tcW w:w="2722" w:type="dxa"/>
          </w:tcPr>
          <w:p w:rsidR="001F6FC5" w:rsidRPr="00083592" w:rsidRDefault="001F6FC5" w:rsidP="006553E3">
            <w:pPr>
              <w:pStyle w:val="Tabletext"/>
              <w:jc w:val="center"/>
              <w:rPr>
                <w:lang w:val="es-ES_tradnl" w:eastAsia="ja-JP"/>
              </w:rPr>
            </w:pPr>
            <w:r w:rsidRPr="00083592">
              <w:rPr>
                <w:lang w:val="es-ES_tradnl" w:eastAsia="ja-JP"/>
              </w:rPr>
              <w:t>34</w:t>
            </w:r>
          </w:p>
        </w:tc>
        <w:tc>
          <w:tcPr>
            <w:tcW w:w="2722" w:type="dxa"/>
          </w:tcPr>
          <w:p w:rsidR="001F6FC5" w:rsidRPr="00083592" w:rsidRDefault="001F6FC5" w:rsidP="006553E3">
            <w:pPr>
              <w:pStyle w:val="Tabletext"/>
              <w:jc w:val="center"/>
              <w:rPr>
                <w:lang w:val="es-ES_tradnl" w:eastAsia="ja-JP"/>
              </w:rPr>
            </w:pPr>
            <w:r w:rsidRPr="00083592">
              <w:rPr>
                <w:lang w:val="es-ES_tradnl" w:eastAsia="ja-JP"/>
              </w:rPr>
              <w:t>40</w:t>
            </w:r>
          </w:p>
        </w:tc>
      </w:tr>
    </w:tbl>
    <w:p w:rsidR="001F6FC5" w:rsidRPr="00083592" w:rsidRDefault="001F6FC5" w:rsidP="001F6FC5">
      <w:pPr>
        <w:pStyle w:val="Tablefin"/>
        <w:rPr>
          <w:lang w:val="es-ES_tradnl"/>
        </w:rPr>
      </w:pPr>
    </w:p>
    <w:p w:rsidR="001F6FC5" w:rsidRPr="00083592" w:rsidRDefault="001F6FC5" w:rsidP="006553E3">
      <w:pPr>
        <w:pStyle w:val="Heading4"/>
        <w:rPr>
          <w:lang w:val="es-ES_tradnl"/>
        </w:rPr>
      </w:pPr>
      <w:bookmarkStart w:id="1185" w:name="_Toc309290188"/>
      <w:bookmarkStart w:id="1186" w:name="_Toc309718912"/>
      <w:bookmarkStart w:id="1187" w:name="_Toc325623288"/>
      <w:r w:rsidRPr="00083592">
        <w:rPr>
          <w:lang w:val="es-ES_tradnl"/>
        </w:rPr>
        <w:lastRenderedPageBreak/>
        <w:t>2.</w:t>
      </w:r>
      <w:r w:rsidRPr="00083592">
        <w:rPr>
          <w:lang w:val="es-ES_tradnl" w:eastAsia="ja-JP"/>
        </w:rPr>
        <w:t>2</w:t>
      </w:r>
      <w:r w:rsidRPr="00083592">
        <w:rPr>
          <w:lang w:val="es-ES_tradnl"/>
        </w:rPr>
        <w:t>.1.2</w:t>
      </w:r>
      <w:r w:rsidRPr="00083592">
        <w:rPr>
          <w:lang w:val="es-ES_tradnl"/>
        </w:rPr>
        <w:tab/>
      </w:r>
      <w:bookmarkEnd w:id="1185"/>
      <w:bookmarkEnd w:id="1186"/>
      <w:r w:rsidR="006553E3" w:rsidRPr="00083592">
        <w:rPr>
          <w:lang w:val="es-ES_tradnl"/>
        </w:rPr>
        <w:t>Protección contra la interferencia de canal adyacente inferior</w:t>
      </w:r>
      <w:bookmarkEnd w:id="1187"/>
    </w:p>
    <w:p w:rsidR="001F6FC5" w:rsidRPr="00083592" w:rsidRDefault="001F6FC5" w:rsidP="001F6FC5">
      <w:pPr>
        <w:pStyle w:val="TableNo"/>
        <w:rPr>
          <w:lang w:val="es-ES_tradnl" w:eastAsia="ja-JP"/>
        </w:rPr>
      </w:pPr>
      <w:bookmarkStart w:id="1188" w:name="_Toc309290633"/>
      <w:bookmarkStart w:id="1189" w:name="_Toc309719138"/>
      <w:bookmarkStart w:id="1190" w:name="_Toc325623775"/>
      <w:r w:rsidRPr="00083592">
        <w:rPr>
          <w:lang w:val="es-ES_tradnl"/>
        </w:rPr>
        <w:t xml:space="preserve">CUADRO </w:t>
      </w:r>
      <w:r w:rsidRPr="00083592">
        <w:rPr>
          <w:lang w:val="es-ES_tradnl" w:eastAsia="ja-JP"/>
        </w:rPr>
        <w:t>82</w:t>
      </w:r>
      <w:bookmarkEnd w:id="1188"/>
      <w:bookmarkEnd w:id="1189"/>
      <w:bookmarkEnd w:id="1190"/>
    </w:p>
    <w:p w:rsidR="001F6FC5" w:rsidRPr="00083592" w:rsidRDefault="006553E3" w:rsidP="008143BD">
      <w:pPr>
        <w:pStyle w:val="Tabletitle"/>
        <w:rPr>
          <w:lang w:val="es-ES_tradnl" w:eastAsia="ja-JP"/>
        </w:rPr>
      </w:pPr>
      <w:bookmarkStart w:id="1191" w:name="_Toc309290634"/>
      <w:bookmarkStart w:id="1192" w:name="_Toc309719139"/>
      <w:bookmarkStart w:id="1193" w:name="_Toc325623505"/>
      <w:bookmarkStart w:id="1194" w:name="_Toc325623776"/>
      <w:r w:rsidRPr="00083592">
        <w:rPr>
          <w:lang w:val="es-ES_tradnl"/>
        </w:rPr>
        <w:t xml:space="preserve">Relaciones de protección </w:t>
      </w:r>
      <w:r w:rsidR="001F6FC5" w:rsidRPr="00083592">
        <w:rPr>
          <w:lang w:val="es-ES_tradnl"/>
        </w:rPr>
        <w:t xml:space="preserve">(dB) </w:t>
      </w:r>
      <w:r w:rsidRPr="00083592">
        <w:rPr>
          <w:lang w:val="es-ES_tradnl"/>
        </w:rPr>
        <w:t xml:space="preserve">para las señales de imagen analógicas deseadas </w:t>
      </w:r>
      <w:r w:rsidR="001F6FC5" w:rsidRPr="00083592">
        <w:rPr>
          <w:lang w:val="es-ES_tradnl"/>
        </w:rPr>
        <w:t>(</w:t>
      </w:r>
      <w:r w:rsidR="001F6FC5" w:rsidRPr="00083592">
        <w:rPr>
          <w:lang w:val="es-ES_tradnl" w:eastAsia="ja-JP"/>
        </w:rPr>
        <w:t>I/PAL</w:t>
      </w:r>
      <w:r w:rsidR="008143BD">
        <w:rPr>
          <w:lang w:val="es-ES_tradnl" w:eastAsia="ja-JP"/>
        </w:rPr>
        <w:br/>
      </w:r>
      <w:r w:rsidRPr="00083592">
        <w:rPr>
          <w:lang w:val="es-ES_tradnl" w:eastAsia="ja-JP"/>
        </w:rPr>
        <w:t xml:space="preserve">y </w:t>
      </w:r>
      <w:r w:rsidR="001F6FC5" w:rsidRPr="00083592">
        <w:rPr>
          <w:lang w:val="es-ES_tradnl" w:eastAsia="ja-JP"/>
        </w:rPr>
        <w:t>G/PAL</w:t>
      </w:r>
      <w:r w:rsidR="001F6FC5" w:rsidRPr="00083592">
        <w:rPr>
          <w:lang w:val="es-ES_tradnl"/>
        </w:rPr>
        <w:t xml:space="preserve">, </w:t>
      </w:r>
      <w:r w:rsidR="001F6FC5" w:rsidRPr="00083592">
        <w:rPr>
          <w:lang w:val="es-ES_tradnl" w:eastAsia="ja-JP"/>
        </w:rPr>
        <w:t>8</w:t>
      </w:r>
      <w:r w:rsidR="001F6FC5" w:rsidRPr="00083592">
        <w:rPr>
          <w:lang w:val="es-ES_tradnl"/>
        </w:rPr>
        <w:t xml:space="preserve"> MHz)</w:t>
      </w:r>
      <w:r w:rsidRPr="00083592">
        <w:rPr>
          <w:lang w:val="es-ES_tradnl"/>
        </w:rPr>
        <w:t xml:space="preserve"> interferidas por una </w:t>
      </w:r>
      <w:r w:rsidR="003A15C4" w:rsidRPr="00083592">
        <w:rPr>
          <w:lang w:val="es-ES_tradnl"/>
        </w:rPr>
        <w:t>señal RDSI</w:t>
      </w:r>
      <w:r w:rsidR="001F6FC5" w:rsidRPr="00083592">
        <w:rPr>
          <w:lang w:val="es-ES_tradnl"/>
        </w:rPr>
        <w:t xml:space="preserve">-T </w:t>
      </w:r>
      <w:r w:rsidR="003A15C4" w:rsidRPr="00083592">
        <w:rPr>
          <w:lang w:val="es-ES_tradnl"/>
        </w:rPr>
        <w:t xml:space="preserve">de </w:t>
      </w:r>
      <w:r w:rsidR="001F6FC5" w:rsidRPr="00083592">
        <w:rPr>
          <w:lang w:val="es-ES_tradnl" w:eastAsia="ja-JP"/>
        </w:rPr>
        <w:t>8 MHz</w:t>
      </w:r>
      <w:r w:rsidR="008143BD">
        <w:rPr>
          <w:lang w:val="es-ES_tradnl" w:eastAsia="ja-JP"/>
        </w:rPr>
        <w:t xml:space="preserve"> </w:t>
      </w:r>
      <w:r w:rsidR="003A15C4" w:rsidRPr="00083592">
        <w:rPr>
          <w:lang w:val="es-ES_tradnl" w:eastAsia="ja-JP"/>
        </w:rPr>
        <w:t>(canal adyacente inferior</w:t>
      </w:r>
      <w:r w:rsidR="001F6FC5" w:rsidRPr="00083592">
        <w:rPr>
          <w:lang w:val="es-ES_tradnl" w:eastAsia="ja-JP"/>
        </w:rPr>
        <w:t>)</w:t>
      </w:r>
      <w:bookmarkEnd w:id="1191"/>
      <w:bookmarkEnd w:id="1192"/>
      <w:bookmarkEnd w:id="1193"/>
      <w:bookmarkEnd w:id="119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1F6FC5" w:rsidRPr="00083592" w:rsidTr="00A069B6">
        <w:trPr>
          <w:jc w:val="center"/>
        </w:trPr>
        <w:tc>
          <w:tcPr>
            <w:tcW w:w="2835" w:type="dxa"/>
            <w:vAlign w:val="center"/>
          </w:tcPr>
          <w:p w:rsidR="001F6FC5" w:rsidRPr="00083592" w:rsidRDefault="001F6FC5" w:rsidP="001F6FC5">
            <w:pPr>
              <w:pStyle w:val="Tablehead"/>
              <w:rPr>
                <w:lang w:val="es-ES_tradnl"/>
              </w:rPr>
            </w:pPr>
            <w:r w:rsidRPr="00083592">
              <w:rPr>
                <w:lang w:val="es-ES_tradnl"/>
              </w:rPr>
              <w:t>Canal digital no deseado</w:t>
            </w:r>
          </w:p>
        </w:tc>
        <w:tc>
          <w:tcPr>
            <w:tcW w:w="2722" w:type="dxa"/>
            <w:vAlign w:val="center"/>
          </w:tcPr>
          <w:p w:rsidR="001F6FC5" w:rsidRPr="00083592" w:rsidRDefault="001F6FC5" w:rsidP="00A069B6">
            <w:pPr>
              <w:pStyle w:val="Tablehead"/>
              <w:rPr>
                <w:lang w:val="es-ES_tradnl"/>
              </w:rPr>
            </w:pPr>
            <w:r w:rsidRPr="00083592">
              <w:rPr>
                <w:lang w:val="es-ES_tradnl"/>
              </w:rPr>
              <w:t>Interferencia troposférica</w:t>
            </w:r>
          </w:p>
        </w:tc>
        <w:tc>
          <w:tcPr>
            <w:tcW w:w="2722" w:type="dxa"/>
            <w:vAlign w:val="center"/>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jc w:val="center"/>
        </w:trPr>
        <w:tc>
          <w:tcPr>
            <w:tcW w:w="2835" w:type="dxa"/>
          </w:tcPr>
          <w:p w:rsidR="001F6FC5" w:rsidRPr="00083592" w:rsidRDefault="001F6FC5" w:rsidP="003A15C4">
            <w:pPr>
              <w:pStyle w:val="Tabletext"/>
              <w:jc w:val="center"/>
              <w:rPr>
                <w:lang w:val="es-ES_tradnl" w:eastAsia="ja-JP"/>
              </w:rPr>
            </w:pPr>
            <w:r w:rsidRPr="00083592">
              <w:rPr>
                <w:lang w:val="es-ES_tradnl" w:eastAsia="ja-JP"/>
              </w:rPr>
              <w:t>I/PAL</w:t>
            </w:r>
          </w:p>
        </w:tc>
        <w:tc>
          <w:tcPr>
            <w:tcW w:w="2722" w:type="dxa"/>
          </w:tcPr>
          <w:p w:rsidR="001F6FC5" w:rsidRPr="00083592" w:rsidRDefault="001F6FC5" w:rsidP="003A15C4">
            <w:pPr>
              <w:pStyle w:val="Tabletext"/>
              <w:jc w:val="center"/>
              <w:rPr>
                <w:lang w:val="es-ES_tradnl" w:eastAsia="ja-JP"/>
              </w:rPr>
            </w:pPr>
            <w:r w:rsidRPr="00083592">
              <w:rPr>
                <w:lang w:val="es-ES_tradnl"/>
              </w:rPr>
              <w:sym w:font="Symbol" w:char="F02D"/>
            </w:r>
            <w:r w:rsidRPr="00083592">
              <w:rPr>
                <w:lang w:val="es-ES_tradnl" w:eastAsia="ja-JP"/>
              </w:rPr>
              <w:t>9</w:t>
            </w:r>
          </w:p>
        </w:tc>
        <w:tc>
          <w:tcPr>
            <w:tcW w:w="2722" w:type="dxa"/>
          </w:tcPr>
          <w:p w:rsidR="001F6FC5" w:rsidRPr="00083592" w:rsidRDefault="001F6FC5" w:rsidP="003A15C4">
            <w:pPr>
              <w:pStyle w:val="Tabletext"/>
              <w:jc w:val="center"/>
              <w:rPr>
                <w:lang w:val="es-ES_tradnl" w:eastAsia="ja-JP"/>
              </w:rPr>
            </w:pPr>
            <w:r w:rsidRPr="00083592">
              <w:rPr>
                <w:lang w:val="es-ES_tradnl"/>
              </w:rPr>
              <w:sym w:font="Symbol" w:char="F02D"/>
            </w:r>
            <w:r w:rsidRPr="00083592">
              <w:rPr>
                <w:lang w:val="es-ES_tradnl" w:eastAsia="ja-JP"/>
              </w:rPr>
              <w:t>5</w:t>
            </w:r>
          </w:p>
        </w:tc>
      </w:tr>
      <w:tr w:rsidR="001F6FC5" w:rsidRPr="00083592" w:rsidTr="00A069B6">
        <w:trPr>
          <w:jc w:val="center"/>
        </w:trPr>
        <w:tc>
          <w:tcPr>
            <w:tcW w:w="2835" w:type="dxa"/>
          </w:tcPr>
          <w:p w:rsidR="001F6FC5" w:rsidRPr="00083592" w:rsidRDefault="001F6FC5" w:rsidP="003A15C4">
            <w:pPr>
              <w:pStyle w:val="Tabletext"/>
              <w:jc w:val="center"/>
              <w:rPr>
                <w:lang w:val="es-ES_tradnl" w:eastAsia="ja-JP"/>
              </w:rPr>
            </w:pPr>
            <w:r w:rsidRPr="00083592">
              <w:rPr>
                <w:lang w:val="es-ES_tradnl" w:eastAsia="ja-JP"/>
              </w:rPr>
              <w:t>G/PAL</w:t>
            </w:r>
          </w:p>
        </w:tc>
        <w:tc>
          <w:tcPr>
            <w:tcW w:w="2722" w:type="dxa"/>
          </w:tcPr>
          <w:p w:rsidR="001F6FC5" w:rsidRPr="00083592" w:rsidRDefault="001F6FC5" w:rsidP="003A15C4">
            <w:pPr>
              <w:pStyle w:val="Tabletext"/>
              <w:jc w:val="center"/>
              <w:rPr>
                <w:lang w:val="es-ES_tradnl"/>
              </w:rPr>
            </w:pPr>
            <w:r w:rsidRPr="00083592">
              <w:rPr>
                <w:lang w:val="es-ES_tradnl"/>
              </w:rPr>
              <w:sym w:font="Symbol" w:char="F02D"/>
            </w:r>
            <w:r w:rsidRPr="00083592">
              <w:rPr>
                <w:lang w:val="es-ES_tradnl" w:eastAsia="ja-JP"/>
              </w:rPr>
              <w:t>9</w:t>
            </w:r>
          </w:p>
        </w:tc>
        <w:tc>
          <w:tcPr>
            <w:tcW w:w="2722" w:type="dxa"/>
          </w:tcPr>
          <w:p w:rsidR="001F6FC5" w:rsidRPr="00083592" w:rsidRDefault="001F6FC5" w:rsidP="003A15C4">
            <w:pPr>
              <w:pStyle w:val="Tabletext"/>
              <w:jc w:val="center"/>
              <w:rPr>
                <w:lang w:val="es-ES_tradnl"/>
              </w:rPr>
            </w:pPr>
            <w:r w:rsidRPr="00083592">
              <w:rPr>
                <w:lang w:val="es-ES_tradnl"/>
              </w:rPr>
              <w:sym w:font="Symbol" w:char="F02D"/>
            </w:r>
            <w:r w:rsidRPr="00083592">
              <w:rPr>
                <w:lang w:val="es-ES_tradnl" w:eastAsia="ja-JP"/>
              </w:rPr>
              <w:t>5</w:t>
            </w:r>
          </w:p>
        </w:tc>
      </w:tr>
    </w:tbl>
    <w:p w:rsidR="001F6FC5" w:rsidRPr="00DE2840" w:rsidRDefault="001F6FC5" w:rsidP="001F6FC5">
      <w:pPr>
        <w:pStyle w:val="Tablefin"/>
        <w:rPr>
          <w:sz w:val="10"/>
          <w:lang w:val="es-ES_tradnl"/>
        </w:rPr>
      </w:pPr>
    </w:p>
    <w:p w:rsidR="001F6FC5" w:rsidRPr="00083592" w:rsidRDefault="001F6FC5" w:rsidP="003A15C4">
      <w:pPr>
        <w:pStyle w:val="Heading4"/>
        <w:rPr>
          <w:lang w:val="es-ES_tradnl"/>
        </w:rPr>
      </w:pPr>
      <w:bookmarkStart w:id="1195" w:name="_Toc309290189"/>
      <w:bookmarkStart w:id="1196" w:name="_Toc309718913"/>
      <w:bookmarkStart w:id="1197" w:name="_Toc325623289"/>
      <w:r w:rsidRPr="00083592">
        <w:rPr>
          <w:lang w:val="es-ES_tradnl"/>
        </w:rPr>
        <w:t>2.</w:t>
      </w:r>
      <w:r w:rsidRPr="00083592">
        <w:rPr>
          <w:lang w:val="es-ES_tradnl" w:eastAsia="ja-JP"/>
        </w:rPr>
        <w:t>2</w:t>
      </w:r>
      <w:r w:rsidRPr="00083592">
        <w:rPr>
          <w:lang w:val="es-ES_tradnl"/>
        </w:rPr>
        <w:t>.1.3</w:t>
      </w:r>
      <w:r w:rsidRPr="00083592">
        <w:rPr>
          <w:lang w:val="es-ES_tradnl"/>
        </w:rPr>
        <w:tab/>
      </w:r>
      <w:bookmarkEnd w:id="1195"/>
      <w:bookmarkEnd w:id="1196"/>
      <w:r w:rsidR="003A15C4" w:rsidRPr="00083592">
        <w:rPr>
          <w:lang w:val="es-ES_tradnl"/>
        </w:rPr>
        <w:t>Protección contra la interferencia de canal adyacente superior</w:t>
      </w:r>
      <w:bookmarkEnd w:id="1197"/>
    </w:p>
    <w:p w:rsidR="001F6FC5" w:rsidRPr="00083592" w:rsidRDefault="001F6FC5" w:rsidP="001F6FC5">
      <w:pPr>
        <w:pStyle w:val="TableNo"/>
        <w:rPr>
          <w:lang w:val="es-ES_tradnl" w:eastAsia="ja-JP"/>
        </w:rPr>
      </w:pPr>
      <w:bookmarkStart w:id="1198" w:name="_Toc309290635"/>
      <w:bookmarkStart w:id="1199" w:name="_Toc309719140"/>
      <w:bookmarkStart w:id="1200" w:name="_Toc325623777"/>
      <w:r w:rsidRPr="00083592">
        <w:rPr>
          <w:lang w:val="es-ES_tradnl"/>
        </w:rPr>
        <w:t xml:space="preserve">CUADRO </w:t>
      </w:r>
      <w:r w:rsidRPr="00083592">
        <w:rPr>
          <w:lang w:val="es-ES_tradnl" w:eastAsia="ja-JP"/>
        </w:rPr>
        <w:t>83</w:t>
      </w:r>
      <w:bookmarkEnd w:id="1198"/>
      <w:bookmarkEnd w:id="1199"/>
      <w:bookmarkEnd w:id="1200"/>
    </w:p>
    <w:p w:rsidR="003A15C4" w:rsidRPr="00083592" w:rsidRDefault="003A15C4" w:rsidP="008143BD">
      <w:pPr>
        <w:pStyle w:val="Tabletitle"/>
        <w:rPr>
          <w:lang w:val="es-ES_tradnl" w:eastAsia="ja-JP"/>
        </w:rPr>
      </w:pPr>
      <w:bookmarkStart w:id="1201" w:name="_Toc325623506"/>
      <w:bookmarkStart w:id="1202" w:name="_Toc325623778"/>
      <w:r w:rsidRPr="00083592">
        <w:rPr>
          <w:lang w:val="es-ES_tradnl"/>
        </w:rPr>
        <w:t>Relaciones de protección (dB) para las señales de imagen analógicas deseadas (</w:t>
      </w:r>
      <w:r w:rsidRPr="00083592">
        <w:rPr>
          <w:lang w:val="es-ES_tradnl" w:eastAsia="ja-JP"/>
        </w:rPr>
        <w:t>I/PAL</w:t>
      </w:r>
      <w:r w:rsidR="008143BD">
        <w:rPr>
          <w:lang w:val="es-ES_tradnl" w:eastAsia="ja-JP"/>
        </w:rPr>
        <w:br/>
      </w:r>
      <w:r w:rsidRPr="00083592">
        <w:rPr>
          <w:lang w:val="es-ES_tradnl" w:eastAsia="ja-JP"/>
        </w:rPr>
        <w:t>y G/PAL</w:t>
      </w:r>
      <w:r w:rsidRPr="00083592">
        <w:rPr>
          <w:lang w:val="es-ES_tradnl"/>
        </w:rPr>
        <w:t xml:space="preserve">, </w:t>
      </w:r>
      <w:r w:rsidRPr="00083592">
        <w:rPr>
          <w:lang w:val="es-ES_tradnl" w:eastAsia="ja-JP"/>
        </w:rPr>
        <w:t>8</w:t>
      </w:r>
      <w:r w:rsidRPr="00083592">
        <w:rPr>
          <w:lang w:val="es-ES_tradnl"/>
        </w:rPr>
        <w:t xml:space="preserve"> MHz) interferidas por una señal RDSI-T de </w:t>
      </w:r>
      <w:r w:rsidRPr="00083592">
        <w:rPr>
          <w:lang w:val="es-ES_tradnl" w:eastAsia="ja-JP"/>
        </w:rPr>
        <w:t>8 MHz</w:t>
      </w:r>
      <w:r w:rsidR="008143BD">
        <w:rPr>
          <w:lang w:val="es-ES_tradnl" w:eastAsia="ja-JP"/>
        </w:rPr>
        <w:t xml:space="preserve"> </w:t>
      </w:r>
      <w:r w:rsidRPr="00083592">
        <w:rPr>
          <w:lang w:val="es-ES_tradnl" w:eastAsia="ja-JP"/>
        </w:rPr>
        <w:t>(canal adyacente superior)</w:t>
      </w:r>
      <w:bookmarkEnd w:id="1201"/>
      <w:bookmarkEnd w:id="120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1F6FC5" w:rsidRPr="00083592" w:rsidTr="00A069B6">
        <w:trPr>
          <w:jc w:val="center"/>
        </w:trPr>
        <w:tc>
          <w:tcPr>
            <w:tcW w:w="2913" w:type="dxa"/>
            <w:vAlign w:val="center"/>
          </w:tcPr>
          <w:p w:rsidR="001F6FC5" w:rsidRPr="00083592" w:rsidRDefault="001F6FC5" w:rsidP="001F6FC5">
            <w:pPr>
              <w:pStyle w:val="Tablehead"/>
              <w:rPr>
                <w:lang w:val="es-ES_tradnl"/>
              </w:rPr>
            </w:pPr>
            <w:r w:rsidRPr="00083592">
              <w:rPr>
                <w:lang w:val="es-ES_tradnl"/>
              </w:rPr>
              <w:t>Canal digital no deseado</w:t>
            </w:r>
          </w:p>
        </w:tc>
        <w:tc>
          <w:tcPr>
            <w:tcW w:w="2796" w:type="dxa"/>
            <w:vAlign w:val="center"/>
          </w:tcPr>
          <w:p w:rsidR="001F6FC5" w:rsidRPr="00083592" w:rsidRDefault="001F6FC5" w:rsidP="00A069B6">
            <w:pPr>
              <w:pStyle w:val="Tablehead"/>
              <w:rPr>
                <w:lang w:val="es-ES_tradnl"/>
              </w:rPr>
            </w:pPr>
            <w:r w:rsidRPr="00083592">
              <w:rPr>
                <w:lang w:val="es-ES_tradnl"/>
              </w:rPr>
              <w:t>Interferencia troposférica</w:t>
            </w:r>
          </w:p>
        </w:tc>
        <w:tc>
          <w:tcPr>
            <w:tcW w:w="2796" w:type="dxa"/>
            <w:vAlign w:val="center"/>
          </w:tcPr>
          <w:p w:rsidR="001F6FC5" w:rsidRPr="00083592" w:rsidRDefault="001F6FC5" w:rsidP="00A069B6">
            <w:pPr>
              <w:pStyle w:val="Tablehead"/>
              <w:rPr>
                <w:lang w:val="es-ES_tradnl"/>
              </w:rPr>
            </w:pPr>
            <w:r w:rsidRPr="00083592">
              <w:rPr>
                <w:lang w:val="es-ES_tradnl"/>
              </w:rPr>
              <w:t>Interferencia continua</w:t>
            </w:r>
          </w:p>
        </w:tc>
      </w:tr>
      <w:tr w:rsidR="001F6FC5" w:rsidRPr="00083592" w:rsidTr="00A069B6">
        <w:trPr>
          <w:jc w:val="center"/>
        </w:trPr>
        <w:tc>
          <w:tcPr>
            <w:tcW w:w="2913" w:type="dxa"/>
          </w:tcPr>
          <w:p w:rsidR="001F6FC5" w:rsidRPr="00083592" w:rsidRDefault="001F6FC5" w:rsidP="003A15C4">
            <w:pPr>
              <w:pStyle w:val="Tabletext"/>
              <w:jc w:val="center"/>
              <w:rPr>
                <w:lang w:val="es-ES_tradnl" w:eastAsia="ja-JP"/>
              </w:rPr>
            </w:pPr>
            <w:r w:rsidRPr="00083592">
              <w:rPr>
                <w:lang w:val="es-ES_tradnl" w:eastAsia="ja-JP"/>
              </w:rPr>
              <w:t>I/PAL</w:t>
            </w:r>
          </w:p>
        </w:tc>
        <w:tc>
          <w:tcPr>
            <w:tcW w:w="2796" w:type="dxa"/>
          </w:tcPr>
          <w:p w:rsidR="001F6FC5" w:rsidRPr="00083592" w:rsidRDefault="001F6FC5" w:rsidP="003A15C4">
            <w:pPr>
              <w:pStyle w:val="Tabletext"/>
              <w:jc w:val="center"/>
              <w:rPr>
                <w:lang w:val="es-ES_tradnl" w:eastAsia="ja-JP"/>
              </w:rPr>
            </w:pPr>
            <w:r w:rsidRPr="00083592">
              <w:rPr>
                <w:lang w:val="es-ES_tradnl"/>
              </w:rPr>
              <w:sym w:font="Symbol" w:char="F02D"/>
            </w:r>
            <w:r w:rsidRPr="00083592">
              <w:rPr>
                <w:lang w:val="es-ES_tradnl" w:eastAsia="ja-JP"/>
              </w:rPr>
              <w:t>8</w:t>
            </w:r>
          </w:p>
        </w:tc>
        <w:tc>
          <w:tcPr>
            <w:tcW w:w="2796" w:type="dxa"/>
          </w:tcPr>
          <w:p w:rsidR="001F6FC5" w:rsidRPr="00083592" w:rsidRDefault="001F6FC5" w:rsidP="003A15C4">
            <w:pPr>
              <w:pStyle w:val="Tabletext"/>
              <w:jc w:val="center"/>
              <w:rPr>
                <w:lang w:val="es-ES_tradnl" w:eastAsia="ja-JP"/>
              </w:rPr>
            </w:pPr>
            <w:r w:rsidRPr="00083592">
              <w:rPr>
                <w:lang w:val="es-ES_tradnl"/>
              </w:rPr>
              <w:sym w:font="Symbol" w:char="F02D"/>
            </w:r>
            <w:r w:rsidRPr="00083592">
              <w:rPr>
                <w:lang w:val="es-ES_tradnl" w:eastAsia="ja-JP"/>
              </w:rPr>
              <w:t>5</w:t>
            </w:r>
          </w:p>
        </w:tc>
      </w:tr>
      <w:tr w:rsidR="001F6FC5" w:rsidRPr="00083592" w:rsidTr="00A069B6">
        <w:trPr>
          <w:jc w:val="center"/>
        </w:trPr>
        <w:tc>
          <w:tcPr>
            <w:tcW w:w="2913" w:type="dxa"/>
          </w:tcPr>
          <w:p w:rsidR="001F6FC5" w:rsidRPr="00083592" w:rsidRDefault="001F6FC5" w:rsidP="003A15C4">
            <w:pPr>
              <w:pStyle w:val="Tabletext"/>
              <w:jc w:val="center"/>
              <w:rPr>
                <w:lang w:val="es-ES_tradnl" w:eastAsia="ja-JP"/>
              </w:rPr>
            </w:pPr>
            <w:r w:rsidRPr="00083592">
              <w:rPr>
                <w:lang w:val="es-ES_tradnl" w:eastAsia="ja-JP"/>
              </w:rPr>
              <w:t>G/PAL</w:t>
            </w:r>
          </w:p>
        </w:tc>
        <w:tc>
          <w:tcPr>
            <w:tcW w:w="2796" w:type="dxa"/>
          </w:tcPr>
          <w:p w:rsidR="001F6FC5" w:rsidRPr="00083592" w:rsidRDefault="001F6FC5" w:rsidP="003A15C4">
            <w:pPr>
              <w:pStyle w:val="Tabletext"/>
              <w:jc w:val="center"/>
              <w:rPr>
                <w:lang w:val="es-ES_tradnl"/>
              </w:rPr>
            </w:pPr>
            <w:r w:rsidRPr="00083592">
              <w:rPr>
                <w:lang w:val="es-ES_tradnl"/>
              </w:rPr>
              <w:sym w:font="Symbol" w:char="F02D"/>
            </w:r>
            <w:r w:rsidRPr="00083592">
              <w:rPr>
                <w:lang w:val="es-ES_tradnl" w:eastAsia="ja-JP"/>
              </w:rPr>
              <w:t>8</w:t>
            </w:r>
          </w:p>
        </w:tc>
        <w:tc>
          <w:tcPr>
            <w:tcW w:w="2796" w:type="dxa"/>
          </w:tcPr>
          <w:p w:rsidR="001F6FC5" w:rsidRPr="00083592" w:rsidRDefault="001F6FC5" w:rsidP="003A15C4">
            <w:pPr>
              <w:pStyle w:val="Tabletext"/>
              <w:jc w:val="center"/>
              <w:rPr>
                <w:lang w:val="es-ES_tradnl"/>
              </w:rPr>
            </w:pPr>
            <w:r w:rsidRPr="00083592">
              <w:rPr>
                <w:lang w:val="es-ES_tradnl"/>
              </w:rPr>
              <w:sym w:font="Symbol" w:char="F02D"/>
            </w:r>
            <w:r w:rsidRPr="00083592">
              <w:rPr>
                <w:lang w:val="es-ES_tradnl" w:eastAsia="ja-JP"/>
              </w:rPr>
              <w:t>5</w:t>
            </w:r>
          </w:p>
        </w:tc>
      </w:tr>
    </w:tbl>
    <w:p w:rsidR="001F6FC5" w:rsidRPr="00DE2840" w:rsidRDefault="001F6FC5" w:rsidP="001F6FC5">
      <w:pPr>
        <w:pStyle w:val="Tablefin"/>
        <w:rPr>
          <w:sz w:val="10"/>
          <w:lang w:val="es-ES_tradnl"/>
        </w:rPr>
      </w:pPr>
    </w:p>
    <w:p w:rsidR="001F6FC5" w:rsidRPr="00083592" w:rsidRDefault="001F6FC5" w:rsidP="001F6FC5">
      <w:pPr>
        <w:pStyle w:val="Heading1"/>
        <w:rPr>
          <w:lang w:val="es-ES_tradnl"/>
        </w:rPr>
      </w:pPr>
      <w:bookmarkStart w:id="1203" w:name="_Toc325623290"/>
      <w:bookmarkStart w:id="1204" w:name="_Toc325623779"/>
      <w:r w:rsidRPr="00083592">
        <w:rPr>
          <w:lang w:val="es-ES_tradnl"/>
        </w:rPr>
        <w:t>3</w:t>
      </w:r>
      <w:r w:rsidRPr="00083592">
        <w:rPr>
          <w:lang w:val="es-ES_tradnl"/>
        </w:rPr>
        <w:tab/>
        <w:t>Relaciones de protección para señales de sonido de sistemas deseados de televisión terrenal analógica interferidas por un sistema no deseado de televisión digital terrenal RDSI</w:t>
      </w:r>
      <w:r w:rsidRPr="00083592">
        <w:rPr>
          <w:lang w:val="es-ES_tradnl"/>
        </w:rPr>
        <w:noBreakHyphen/>
        <w:t>T</w:t>
      </w:r>
      <w:bookmarkEnd w:id="1163"/>
      <w:bookmarkEnd w:id="1164"/>
      <w:bookmarkEnd w:id="1165"/>
      <w:bookmarkEnd w:id="1166"/>
      <w:bookmarkEnd w:id="1167"/>
      <w:bookmarkEnd w:id="1168"/>
      <w:bookmarkEnd w:id="1169"/>
      <w:bookmarkEnd w:id="1203"/>
      <w:bookmarkEnd w:id="1204"/>
    </w:p>
    <w:p w:rsidR="001F6FC5" w:rsidRPr="00083592" w:rsidRDefault="001F6FC5" w:rsidP="001F6FC5">
      <w:pPr>
        <w:pStyle w:val="Heading2"/>
        <w:rPr>
          <w:lang w:val="es-ES_tradnl"/>
        </w:rPr>
      </w:pPr>
      <w:bookmarkStart w:id="1205" w:name="_Toc530974749"/>
      <w:bookmarkStart w:id="1206" w:name="_Toc530974934"/>
      <w:bookmarkStart w:id="1207" w:name="_Toc8198339"/>
      <w:bookmarkStart w:id="1208" w:name="_Toc245118085"/>
      <w:bookmarkStart w:id="1209" w:name="_Toc245177368"/>
      <w:bookmarkStart w:id="1210" w:name="_Toc245177704"/>
      <w:bookmarkStart w:id="1211" w:name="_Toc325623291"/>
      <w:bookmarkStart w:id="1212" w:name="_Toc325623780"/>
      <w:r w:rsidRPr="00083592">
        <w:rPr>
          <w:lang w:val="es-ES_tradnl"/>
        </w:rPr>
        <w:t>3.1</w:t>
      </w:r>
      <w:r w:rsidRPr="00083592">
        <w:rPr>
          <w:lang w:val="es-ES_tradnl"/>
        </w:rPr>
        <w:tab/>
        <w:t>Protección de las señales de sonido NTSC interferidas por una señal de televisión digital terrenal RDSI</w:t>
      </w:r>
      <w:r w:rsidRPr="00083592">
        <w:rPr>
          <w:lang w:val="es-ES_tradnl"/>
        </w:rPr>
        <w:noBreakHyphen/>
        <w:t>T</w:t>
      </w:r>
      <w:bookmarkEnd w:id="1205"/>
      <w:bookmarkEnd w:id="1206"/>
      <w:bookmarkEnd w:id="1207"/>
      <w:bookmarkEnd w:id="1208"/>
      <w:bookmarkEnd w:id="1209"/>
      <w:bookmarkEnd w:id="1210"/>
      <w:bookmarkEnd w:id="1211"/>
      <w:bookmarkEnd w:id="1212"/>
    </w:p>
    <w:p w:rsidR="001F6FC5" w:rsidRPr="00083592" w:rsidRDefault="001F6FC5" w:rsidP="003A15C4">
      <w:pPr>
        <w:rPr>
          <w:lang w:val="es-ES_tradnl"/>
        </w:rPr>
      </w:pPr>
      <w:r w:rsidRPr="00083592">
        <w:rPr>
          <w:lang w:val="es-ES_tradnl"/>
        </w:rPr>
        <w:t>Tal como se muestra en el Cuadro 84, la señal de sonido de la radiodifusión NTSC es potente comparada con la señal de imagen interferida por una señal RDSI-T. En consecuencia, las relaciones de protección para la radiodifusión NTSC vienen determinadas por las relaciones de protección de la señal de imagen, que se muestran en el Cuadro </w:t>
      </w:r>
      <w:r w:rsidR="003A15C4" w:rsidRPr="00083592">
        <w:rPr>
          <w:lang w:val="es-ES_tradnl"/>
        </w:rPr>
        <w:t>8</w:t>
      </w:r>
      <w:r w:rsidRPr="00083592">
        <w:rPr>
          <w:lang w:val="es-ES_tradnl"/>
        </w:rPr>
        <w:t>0.</w:t>
      </w:r>
    </w:p>
    <w:p w:rsidR="001F6FC5" w:rsidRPr="00083592" w:rsidRDefault="001F6FC5" w:rsidP="001F6FC5">
      <w:pPr>
        <w:pStyle w:val="TableNo"/>
        <w:rPr>
          <w:lang w:val="es-ES_tradnl"/>
        </w:rPr>
      </w:pPr>
      <w:bookmarkStart w:id="1213" w:name="_Toc325623781"/>
      <w:r w:rsidRPr="00083592">
        <w:rPr>
          <w:lang w:val="es-ES_tradnl"/>
        </w:rPr>
        <w:t>CUADRO 84</w:t>
      </w:r>
      <w:bookmarkEnd w:id="1213"/>
    </w:p>
    <w:p w:rsidR="001F6FC5" w:rsidRPr="00083592" w:rsidRDefault="001F6FC5" w:rsidP="003A15C4">
      <w:pPr>
        <w:pStyle w:val="Tabletitle"/>
        <w:rPr>
          <w:lang w:val="es-ES_tradnl"/>
        </w:rPr>
      </w:pPr>
      <w:bookmarkStart w:id="1214" w:name="_Toc530893454"/>
      <w:bookmarkStart w:id="1215" w:name="_Toc530980115"/>
      <w:bookmarkStart w:id="1216" w:name="_Toc8198470"/>
      <w:bookmarkStart w:id="1217" w:name="_Toc325623507"/>
      <w:bookmarkStart w:id="1218" w:name="_Toc325623782"/>
      <w:r w:rsidRPr="00083592">
        <w:rPr>
          <w:lang w:val="es-ES_tradnl"/>
        </w:rPr>
        <w:t xml:space="preserve">Calidad del sonido correspondiente a la relación de protección de la imagen de </w:t>
      </w:r>
      <w:r w:rsidR="00A70344" w:rsidRPr="00083592">
        <w:rPr>
          <w:lang w:val="es-ES_tradnl"/>
        </w:rPr>
        <w:t>nota </w:t>
      </w:r>
      <w:r w:rsidRPr="00083592">
        <w:rPr>
          <w:lang w:val="es-ES_tradnl"/>
        </w:rPr>
        <w:t>3</w:t>
      </w:r>
      <w:r w:rsidR="003A15C4" w:rsidRPr="00083592">
        <w:rPr>
          <w:lang w:val="es-ES_tradnl"/>
        </w:rPr>
        <w:t xml:space="preserve"> </w:t>
      </w:r>
      <w:r w:rsidR="003A15C4" w:rsidRPr="00083592">
        <w:rPr>
          <w:lang w:val="es-ES_tradnl"/>
        </w:rPr>
        <w:br/>
      </w:r>
      <w:r w:rsidRPr="00083592">
        <w:rPr>
          <w:lang w:val="es-ES_tradnl"/>
        </w:rPr>
        <w:t>para la señal NTSC de 6 MHz interferida por una señal RDSI-T de 6 MHz</w:t>
      </w:r>
      <w:bookmarkEnd w:id="1214"/>
      <w:bookmarkEnd w:id="1215"/>
      <w:bookmarkEnd w:id="1216"/>
      <w:bookmarkEnd w:id="1217"/>
      <w:bookmarkEnd w:id="12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410"/>
        <w:gridCol w:w="3260"/>
      </w:tblGrid>
      <w:tr w:rsidR="001F6FC5" w:rsidRPr="00083592" w:rsidTr="005532D4">
        <w:trPr>
          <w:trHeight w:val="360"/>
          <w:jc w:val="center"/>
        </w:trPr>
        <w:tc>
          <w:tcPr>
            <w:tcW w:w="3969" w:type="dxa"/>
            <w:vAlign w:val="center"/>
          </w:tcPr>
          <w:p w:rsidR="001F6FC5" w:rsidRPr="00083592" w:rsidRDefault="001F6FC5" w:rsidP="00A069B6">
            <w:pPr>
              <w:pStyle w:val="Tablehead"/>
              <w:rPr>
                <w:lang w:val="es-ES_tradnl"/>
              </w:rPr>
            </w:pPr>
          </w:p>
        </w:tc>
        <w:tc>
          <w:tcPr>
            <w:tcW w:w="2410" w:type="dxa"/>
            <w:vAlign w:val="center"/>
          </w:tcPr>
          <w:p w:rsidR="001F6FC5" w:rsidRPr="00083592" w:rsidRDefault="001F6FC5" w:rsidP="00A069B6">
            <w:pPr>
              <w:pStyle w:val="Tablehead"/>
              <w:rPr>
                <w:lang w:val="es-ES_tradnl"/>
              </w:rPr>
            </w:pPr>
            <w:r w:rsidRPr="00083592">
              <w:rPr>
                <w:lang w:val="es-ES_tradnl"/>
              </w:rPr>
              <w:t>Condición</w:t>
            </w:r>
            <w:r w:rsidR="00F019D9">
              <w:rPr>
                <w:lang w:val="es-ES_tradnl"/>
              </w:rPr>
              <w:t xml:space="preserve"> </w:t>
            </w:r>
            <w:r w:rsidRPr="00083592">
              <w:rPr>
                <w:lang w:val="es-ES_tradnl"/>
              </w:rPr>
              <w:t>de medición</w:t>
            </w:r>
            <w:r w:rsidRPr="00083592">
              <w:rPr>
                <w:lang w:val="es-ES_tradnl"/>
              </w:rPr>
              <w:br/>
              <w:t>(Nota 3)</w:t>
            </w:r>
          </w:p>
        </w:tc>
        <w:tc>
          <w:tcPr>
            <w:tcW w:w="3260" w:type="dxa"/>
            <w:vAlign w:val="center"/>
          </w:tcPr>
          <w:p w:rsidR="001F6FC5" w:rsidRPr="00083592" w:rsidRDefault="001F6FC5" w:rsidP="00A069B6">
            <w:pPr>
              <w:pStyle w:val="Tablehead"/>
              <w:rPr>
                <w:lang w:val="es-ES_tradnl"/>
              </w:rPr>
            </w:pPr>
            <w:r w:rsidRPr="00083592">
              <w:rPr>
                <w:lang w:val="es-ES_tradnl"/>
              </w:rPr>
              <w:t>Calidad del sonido</w:t>
            </w:r>
          </w:p>
        </w:tc>
      </w:tr>
      <w:tr w:rsidR="001F6FC5" w:rsidRPr="00367AC6" w:rsidTr="005532D4">
        <w:trPr>
          <w:trHeight w:val="360"/>
          <w:jc w:val="center"/>
        </w:trPr>
        <w:tc>
          <w:tcPr>
            <w:tcW w:w="3969" w:type="dxa"/>
            <w:vAlign w:val="center"/>
          </w:tcPr>
          <w:p w:rsidR="001F6FC5" w:rsidRPr="00083592" w:rsidRDefault="001F6FC5" w:rsidP="003A15C4">
            <w:pPr>
              <w:pStyle w:val="Tabletext"/>
              <w:rPr>
                <w:lang w:val="es-ES_tradnl"/>
              </w:rPr>
            </w:pPr>
            <w:r w:rsidRPr="00083592">
              <w:rPr>
                <w:lang w:val="es-ES_tradnl"/>
              </w:rPr>
              <w:t>Interferencia cocanal</w:t>
            </w:r>
          </w:p>
        </w:tc>
        <w:tc>
          <w:tcPr>
            <w:tcW w:w="2410" w:type="dxa"/>
            <w:vAlign w:val="center"/>
          </w:tcPr>
          <w:p w:rsidR="001F6FC5" w:rsidRPr="00083592" w:rsidRDefault="001F6FC5" w:rsidP="003A15C4">
            <w:pPr>
              <w:pStyle w:val="Tabletext"/>
              <w:jc w:val="center"/>
              <w:rPr>
                <w:rFonts w:eastAsia="MS Gothic"/>
                <w:lang w:val="es-ES_tradnl"/>
              </w:rPr>
            </w:pPr>
            <w:r w:rsidRPr="00083592">
              <w:rPr>
                <w:rFonts w:eastAsia="MS Gothic"/>
                <w:i/>
                <w:iCs/>
                <w:lang w:val="es-ES_tradnl"/>
              </w:rPr>
              <w:t>D</w:t>
            </w:r>
            <w:r w:rsidRPr="00083592">
              <w:rPr>
                <w:rFonts w:eastAsia="MS Gothic"/>
                <w:lang w:val="es-ES_tradnl"/>
              </w:rPr>
              <w:t>/</w:t>
            </w:r>
            <w:r w:rsidRPr="00083592">
              <w:rPr>
                <w:rFonts w:eastAsia="MS Gothic"/>
                <w:i/>
                <w:iCs/>
                <w:lang w:val="es-ES_tradnl"/>
              </w:rPr>
              <w:t>U</w:t>
            </w:r>
            <w:r w:rsidRPr="00083592">
              <w:rPr>
                <w:rFonts w:eastAsia="MS Gothic"/>
                <w:lang w:val="es-ES_tradnl"/>
              </w:rPr>
              <w:t xml:space="preserve"> = 39 dB</w:t>
            </w:r>
          </w:p>
        </w:tc>
        <w:tc>
          <w:tcPr>
            <w:tcW w:w="3260" w:type="dxa"/>
            <w:vAlign w:val="center"/>
          </w:tcPr>
          <w:p w:rsidR="001F6FC5" w:rsidRPr="00083592" w:rsidRDefault="001F6FC5" w:rsidP="00A70344">
            <w:pPr>
              <w:pStyle w:val="Tabletext"/>
              <w:jc w:val="center"/>
              <w:rPr>
                <w:lang w:val="es-ES_tradnl"/>
              </w:rPr>
            </w:pPr>
            <w:r w:rsidRPr="00083592">
              <w:rPr>
                <w:lang w:val="es-ES_tradnl"/>
              </w:rPr>
              <w:t>&gt; nota 4 (</w:t>
            </w:r>
            <w:r w:rsidRPr="00083592">
              <w:rPr>
                <w:i/>
                <w:iCs/>
                <w:lang w:val="es-ES_tradnl"/>
              </w:rPr>
              <w:t>S</w:t>
            </w:r>
            <w:r w:rsidRPr="00083592">
              <w:rPr>
                <w:lang w:val="es-ES_tradnl"/>
              </w:rPr>
              <w:t>/</w:t>
            </w:r>
            <w:r w:rsidRPr="00083592">
              <w:rPr>
                <w:i/>
                <w:iCs/>
                <w:lang w:val="es-ES_tradnl"/>
              </w:rPr>
              <w:t>N</w:t>
            </w:r>
            <w:r w:rsidRPr="00083592">
              <w:rPr>
                <w:lang w:val="es-ES_tradnl"/>
              </w:rPr>
              <w:t xml:space="preserve"> = 54 dB)</w:t>
            </w:r>
          </w:p>
        </w:tc>
      </w:tr>
      <w:tr w:rsidR="001F6FC5" w:rsidRPr="00367AC6" w:rsidTr="005532D4">
        <w:trPr>
          <w:trHeight w:val="360"/>
          <w:jc w:val="center"/>
        </w:trPr>
        <w:tc>
          <w:tcPr>
            <w:tcW w:w="3969" w:type="dxa"/>
            <w:vAlign w:val="center"/>
          </w:tcPr>
          <w:p w:rsidR="001F6FC5" w:rsidRPr="00083592" w:rsidRDefault="001F6FC5" w:rsidP="003A15C4">
            <w:pPr>
              <w:pStyle w:val="Tabletext"/>
              <w:rPr>
                <w:lang w:val="es-ES_tradnl"/>
              </w:rPr>
            </w:pPr>
            <w:r w:rsidRPr="00083592">
              <w:rPr>
                <w:lang w:val="es-ES_tradnl"/>
              </w:rPr>
              <w:t>Interferencia del canal adyacente superior</w:t>
            </w:r>
          </w:p>
        </w:tc>
        <w:tc>
          <w:tcPr>
            <w:tcW w:w="2410" w:type="dxa"/>
            <w:vAlign w:val="center"/>
          </w:tcPr>
          <w:p w:rsidR="001F6FC5" w:rsidRPr="00083592" w:rsidRDefault="001F6FC5" w:rsidP="003A15C4">
            <w:pPr>
              <w:pStyle w:val="Tabletext"/>
              <w:jc w:val="center"/>
              <w:rPr>
                <w:lang w:val="es-ES_tradnl"/>
              </w:rPr>
            </w:pPr>
            <w:r w:rsidRPr="00083592">
              <w:rPr>
                <w:i/>
                <w:iCs/>
                <w:lang w:val="es-ES_tradnl"/>
              </w:rPr>
              <w:t>D</w:t>
            </w:r>
            <w:r w:rsidRPr="00083592">
              <w:rPr>
                <w:lang w:val="es-ES_tradnl"/>
              </w:rPr>
              <w:t>/</w:t>
            </w:r>
            <w:r w:rsidRPr="00083592">
              <w:rPr>
                <w:i/>
                <w:iCs/>
                <w:lang w:val="es-ES_tradnl"/>
              </w:rPr>
              <w:t>U</w:t>
            </w:r>
            <w:r w:rsidRPr="00083592">
              <w:rPr>
                <w:lang w:val="es-ES_tradnl"/>
              </w:rPr>
              <w:t xml:space="preserve"> = </w:t>
            </w:r>
            <w:r w:rsidRPr="00083592">
              <w:rPr>
                <w:lang w:val="es-ES_tradnl"/>
              </w:rPr>
              <w:sym w:font="Symbol" w:char="F02D"/>
            </w:r>
            <w:r w:rsidRPr="00083592">
              <w:rPr>
                <w:lang w:val="es-ES_tradnl"/>
              </w:rPr>
              <w:t>6 dB</w:t>
            </w:r>
          </w:p>
        </w:tc>
        <w:tc>
          <w:tcPr>
            <w:tcW w:w="3260" w:type="dxa"/>
            <w:vAlign w:val="center"/>
          </w:tcPr>
          <w:p w:rsidR="001F6FC5" w:rsidRPr="00083592" w:rsidRDefault="001F6FC5" w:rsidP="00A70344">
            <w:pPr>
              <w:pStyle w:val="Tabletext"/>
              <w:jc w:val="center"/>
              <w:rPr>
                <w:lang w:val="es-ES_tradnl"/>
              </w:rPr>
            </w:pPr>
            <w:r w:rsidRPr="00083592">
              <w:rPr>
                <w:lang w:val="es-ES_tradnl"/>
              </w:rPr>
              <w:t>&gt; nota 4 (</w:t>
            </w:r>
            <w:r w:rsidRPr="00083592">
              <w:rPr>
                <w:i/>
                <w:iCs/>
                <w:lang w:val="es-ES_tradnl"/>
              </w:rPr>
              <w:t>S</w:t>
            </w:r>
            <w:r w:rsidRPr="00083592">
              <w:rPr>
                <w:lang w:val="es-ES_tradnl"/>
              </w:rPr>
              <w:t>/</w:t>
            </w:r>
            <w:r w:rsidRPr="00083592">
              <w:rPr>
                <w:i/>
                <w:iCs/>
                <w:lang w:val="es-ES_tradnl"/>
              </w:rPr>
              <w:t>N</w:t>
            </w:r>
            <w:r w:rsidRPr="00083592">
              <w:rPr>
                <w:lang w:val="es-ES_tradnl"/>
              </w:rPr>
              <w:t xml:space="preserve"> = 53 dB)</w:t>
            </w:r>
          </w:p>
        </w:tc>
      </w:tr>
      <w:tr w:rsidR="001F6FC5" w:rsidRPr="00367AC6" w:rsidTr="005532D4">
        <w:trPr>
          <w:trHeight w:val="360"/>
          <w:jc w:val="center"/>
        </w:trPr>
        <w:tc>
          <w:tcPr>
            <w:tcW w:w="3969" w:type="dxa"/>
            <w:vAlign w:val="center"/>
          </w:tcPr>
          <w:p w:rsidR="001F6FC5" w:rsidRPr="00083592" w:rsidRDefault="001F6FC5" w:rsidP="003A15C4">
            <w:pPr>
              <w:pStyle w:val="Tabletext"/>
              <w:rPr>
                <w:lang w:val="es-ES_tradnl"/>
              </w:rPr>
            </w:pPr>
            <w:r w:rsidRPr="00083592">
              <w:rPr>
                <w:lang w:val="es-ES_tradnl"/>
              </w:rPr>
              <w:t>Interferencia del canal adyacente inferior</w:t>
            </w:r>
          </w:p>
        </w:tc>
        <w:tc>
          <w:tcPr>
            <w:tcW w:w="2410" w:type="dxa"/>
            <w:vAlign w:val="center"/>
          </w:tcPr>
          <w:p w:rsidR="001F6FC5" w:rsidRPr="00083592" w:rsidRDefault="001F6FC5" w:rsidP="003A15C4">
            <w:pPr>
              <w:pStyle w:val="Tabletext"/>
              <w:jc w:val="center"/>
              <w:rPr>
                <w:lang w:val="es-ES_tradnl"/>
              </w:rPr>
            </w:pPr>
            <w:r w:rsidRPr="00083592">
              <w:rPr>
                <w:i/>
                <w:iCs/>
                <w:lang w:val="es-ES_tradnl"/>
              </w:rPr>
              <w:t>D</w:t>
            </w:r>
            <w:r w:rsidRPr="00083592">
              <w:rPr>
                <w:lang w:val="es-ES_tradnl"/>
              </w:rPr>
              <w:t>/</w:t>
            </w:r>
            <w:r w:rsidRPr="00083592">
              <w:rPr>
                <w:i/>
                <w:iCs/>
                <w:lang w:val="es-ES_tradnl"/>
              </w:rPr>
              <w:t>U</w:t>
            </w:r>
            <w:r w:rsidRPr="00083592">
              <w:rPr>
                <w:lang w:val="es-ES_tradnl"/>
              </w:rPr>
              <w:t xml:space="preserve"> = </w:t>
            </w:r>
            <w:r w:rsidRPr="00083592">
              <w:rPr>
                <w:lang w:val="es-ES_tradnl"/>
              </w:rPr>
              <w:sym w:font="Symbol" w:char="F02D"/>
            </w:r>
            <w:r w:rsidRPr="00083592">
              <w:rPr>
                <w:lang w:val="es-ES_tradnl"/>
              </w:rPr>
              <w:t>6 dB</w:t>
            </w:r>
          </w:p>
        </w:tc>
        <w:tc>
          <w:tcPr>
            <w:tcW w:w="3260" w:type="dxa"/>
            <w:vAlign w:val="center"/>
          </w:tcPr>
          <w:p w:rsidR="001F6FC5" w:rsidRPr="00083592" w:rsidRDefault="001F6FC5" w:rsidP="00A70344">
            <w:pPr>
              <w:pStyle w:val="Tabletext"/>
              <w:jc w:val="center"/>
              <w:rPr>
                <w:lang w:val="es-ES_tradnl"/>
              </w:rPr>
            </w:pPr>
            <w:r w:rsidRPr="00083592">
              <w:rPr>
                <w:lang w:val="es-ES_tradnl"/>
              </w:rPr>
              <w:t>&gt; nota 4 (</w:t>
            </w:r>
            <w:r w:rsidRPr="00083592">
              <w:rPr>
                <w:i/>
                <w:iCs/>
                <w:lang w:val="es-ES_tradnl"/>
              </w:rPr>
              <w:t>S</w:t>
            </w:r>
            <w:r w:rsidRPr="00083592">
              <w:rPr>
                <w:lang w:val="es-ES_tradnl"/>
              </w:rPr>
              <w:t>/</w:t>
            </w:r>
            <w:r w:rsidRPr="00083592">
              <w:rPr>
                <w:i/>
                <w:iCs/>
                <w:lang w:val="es-ES_tradnl"/>
              </w:rPr>
              <w:t>N</w:t>
            </w:r>
            <w:r w:rsidRPr="00083592">
              <w:rPr>
                <w:lang w:val="es-ES_tradnl"/>
              </w:rPr>
              <w:t xml:space="preserve"> = 52 dB)</w:t>
            </w:r>
          </w:p>
        </w:tc>
      </w:tr>
      <w:tr w:rsidR="001F6FC5" w:rsidRPr="00367AC6" w:rsidTr="005532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jc w:val="center"/>
        </w:trPr>
        <w:tc>
          <w:tcPr>
            <w:tcW w:w="9639" w:type="dxa"/>
            <w:gridSpan w:val="3"/>
            <w:vAlign w:val="center"/>
          </w:tcPr>
          <w:p w:rsidR="001F6FC5" w:rsidRPr="00083592" w:rsidRDefault="001F6FC5" w:rsidP="003A15C4">
            <w:pPr>
              <w:pStyle w:val="Tablelegend"/>
              <w:keepLines/>
              <w:tabs>
                <w:tab w:val="left" w:pos="2155"/>
                <w:tab w:val="left" w:leader="dot" w:pos="8789"/>
                <w:tab w:val="right" w:pos="9611"/>
              </w:tabs>
              <w:ind w:left="0" w:firstLine="0"/>
              <w:rPr>
                <w:rFonts w:eastAsia="MS Gothic"/>
                <w:kern w:val="2"/>
                <w:lang w:val="es-ES_tradnl"/>
              </w:rPr>
            </w:pPr>
            <w:r w:rsidRPr="00083592">
              <w:rPr>
                <w:rFonts w:eastAsia="MS Gothic"/>
                <w:kern w:val="2"/>
                <w:lang w:val="es-ES_tradnl"/>
              </w:rPr>
              <w:t>NOTA 1</w:t>
            </w:r>
            <w:r w:rsidR="00DC375F">
              <w:rPr>
                <w:rFonts w:eastAsia="MS Gothic"/>
                <w:kern w:val="2"/>
                <w:lang w:val="es-ES_tradnl"/>
              </w:rPr>
              <w:t> – </w:t>
            </w:r>
            <w:r w:rsidRPr="00083592">
              <w:rPr>
                <w:rFonts w:eastAsia="MS Gothic"/>
                <w:kern w:val="2"/>
                <w:lang w:val="es-ES_tradnl"/>
              </w:rPr>
              <w:t>El nivel de la portadora de sonido es 6 dB inferior al nivel de la portadora de imagen NTSC.</w:t>
            </w:r>
          </w:p>
          <w:p w:rsidR="001F6FC5" w:rsidRPr="00083592" w:rsidRDefault="001F6FC5" w:rsidP="00DE2840">
            <w:pPr>
              <w:pStyle w:val="Tablelegend"/>
              <w:spacing w:before="60"/>
              <w:ind w:left="0" w:firstLine="0"/>
              <w:rPr>
                <w:lang w:val="es-ES_tradnl"/>
              </w:rPr>
            </w:pPr>
            <w:r w:rsidRPr="00083592">
              <w:rPr>
                <w:lang w:val="es-ES_tradnl"/>
              </w:rPr>
              <w:t>NOTA 2</w:t>
            </w:r>
            <w:r w:rsidR="00DC375F">
              <w:rPr>
                <w:lang w:val="es-ES_tradnl"/>
              </w:rPr>
              <w:t> – </w:t>
            </w:r>
            <w:r w:rsidRPr="00083592">
              <w:rPr>
                <w:lang w:val="es-ES_tradnl"/>
              </w:rPr>
              <w:t xml:space="preserve">El nivel de la señal de sonido MF de referencia corresponde a una desviación máxima de frecuencia de </w:t>
            </w:r>
            <w:r w:rsidRPr="00083592">
              <w:rPr>
                <w:lang w:val="es-ES_tradnl"/>
              </w:rPr>
              <w:sym w:font="Symbol" w:char="F0B1"/>
            </w:r>
            <w:r w:rsidRPr="00083592">
              <w:rPr>
                <w:lang w:val="es-ES_tradnl"/>
              </w:rPr>
              <w:t>25 kHz.</w:t>
            </w:r>
          </w:p>
          <w:p w:rsidR="001F6FC5" w:rsidRPr="00083592" w:rsidRDefault="001F6FC5" w:rsidP="00DE2840">
            <w:pPr>
              <w:pStyle w:val="Tablelegend"/>
              <w:spacing w:before="60"/>
              <w:ind w:left="0" w:firstLine="0"/>
              <w:rPr>
                <w:rFonts w:ascii="Symbol" w:hAnsi="Symbol"/>
                <w:lang w:val="es-ES_tradnl"/>
              </w:rPr>
            </w:pPr>
            <w:r w:rsidRPr="00083592">
              <w:rPr>
                <w:lang w:val="es-ES_tradnl"/>
              </w:rPr>
              <w:t>NOTA 3</w:t>
            </w:r>
            <w:r w:rsidR="00DC375F">
              <w:rPr>
                <w:lang w:val="es-ES_tradnl"/>
              </w:rPr>
              <w:t> – </w:t>
            </w:r>
            <w:r w:rsidRPr="00083592">
              <w:rPr>
                <w:lang w:val="es-ES_tradnl"/>
              </w:rPr>
              <w:t xml:space="preserve">Relación </w:t>
            </w:r>
            <w:r w:rsidRPr="00083592">
              <w:rPr>
                <w:i/>
                <w:iCs/>
                <w:lang w:val="es-ES_tradnl"/>
              </w:rPr>
              <w:t>D</w:t>
            </w:r>
            <w:r w:rsidRPr="00083592">
              <w:rPr>
                <w:lang w:val="es-ES_tradnl"/>
              </w:rPr>
              <w:t>/</w:t>
            </w:r>
            <w:r w:rsidRPr="00083592">
              <w:rPr>
                <w:i/>
                <w:iCs/>
                <w:lang w:val="es-ES_tradnl"/>
              </w:rPr>
              <w:t>U</w:t>
            </w:r>
            <w:r w:rsidRPr="00083592">
              <w:rPr>
                <w:lang w:val="es-ES_tradnl"/>
              </w:rPr>
              <w:t xml:space="preserve"> que da una calidad de la imagen de nota</w:t>
            </w:r>
            <w:r w:rsidR="003A15C4" w:rsidRPr="00083592">
              <w:rPr>
                <w:lang w:val="es-ES_tradnl"/>
              </w:rPr>
              <w:t> </w:t>
            </w:r>
            <w:r w:rsidRPr="00083592">
              <w:rPr>
                <w:lang w:val="es-ES_tradnl"/>
              </w:rPr>
              <w:t>3 (correspondiente a la relación de protección para la interferencia troposférica).</w:t>
            </w:r>
          </w:p>
        </w:tc>
      </w:tr>
    </w:tbl>
    <w:p w:rsidR="001F6FC5" w:rsidRPr="00083592" w:rsidRDefault="001F6FC5" w:rsidP="003A15C4">
      <w:pPr>
        <w:pStyle w:val="Heading2"/>
        <w:rPr>
          <w:lang w:val="es-ES_tradnl" w:eastAsia="ja-JP"/>
        </w:rPr>
      </w:pPr>
      <w:bookmarkStart w:id="1219" w:name="_Toc290629346"/>
      <w:bookmarkStart w:id="1220" w:name="_Toc309290192"/>
      <w:bookmarkStart w:id="1221" w:name="_Toc309290641"/>
      <w:bookmarkStart w:id="1222" w:name="_Toc309718916"/>
      <w:bookmarkStart w:id="1223" w:name="_Toc325623292"/>
      <w:bookmarkStart w:id="1224" w:name="_Toc325623783"/>
      <w:bookmarkStart w:id="1225" w:name="_Toc530974750"/>
      <w:bookmarkStart w:id="1226" w:name="_Toc530974935"/>
      <w:bookmarkStart w:id="1227" w:name="_Toc8198340"/>
      <w:bookmarkStart w:id="1228" w:name="_Toc8198471"/>
      <w:bookmarkStart w:id="1229" w:name="_Toc245118086"/>
      <w:bookmarkStart w:id="1230" w:name="_Toc245177369"/>
      <w:bookmarkStart w:id="1231" w:name="_Toc245177705"/>
      <w:r w:rsidRPr="00083592">
        <w:rPr>
          <w:lang w:val="es-ES_tradnl"/>
        </w:rPr>
        <w:lastRenderedPageBreak/>
        <w:t>3.</w:t>
      </w:r>
      <w:r w:rsidRPr="00083592">
        <w:rPr>
          <w:lang w:val="es-ES_tradnl" w:eastAsia="ja-JP"/>
        </w:rPr>
        <w:t>2</w:t>
      </w:r>
      <w:r w:rsidRPr="00083592">
        <w:rPr>
          <w:lang w:val="es-ES_tradnl"/>
        </w:rPr>
        <w:tab/>
      </w:r>
      <w:r w:rsidR="003A15C4" w:rsidRPr="00083592">
        <w:rPr>
          <w:lang w:val="es-ES_tradnl"/>
        </w:rPr>
        <w:t xml:space="preserve">Protección para las señales de sonido de </w:t>
      </w:r>
      <w:r w:rsidRPr="00083592">
        <w:rPr>
          <w:lang w:val="es-ES_tradnl" w:eastAsia="ja-JP"/>
        </w:rPr>
        <w:t xml:space="preserve">FM </w:t>
      </w:r>
      <w:r w:rsidR="003A15C4" w:rsidRPr="00083592">
        <w:rPr>
          <w:lang w:val="es-ES_tradnl" w:eastAsia="ja-JP"/>
        </w:rPr>
        <w:t xml:space="preserve">de los sistemas de televisión analógica </w:t>
      </w:r>
      <w:r w:rsidRPr="00083592">
        <w:rPr>
          <w:lang w:val="es-ES_tradnl" w:eastAsia="ja-JP"/>
        </w:rPr>
        <w:t xml:space="preserve">I/PAL </w:t>
      </w:r>
      <w:r w:rsidR="003A15C4" w:rsidRPr="00083592">
        <w:rPr>
          <w:lang w:val="es-ES_tradnl" w:eastAsia="ja-JP"/>
        </w:rPr>
        <w:t xml:space="preserve">y </w:t>
      </w:r>
      <w:r w:rsidRPr="00083592">
        <w:rPr>
          <w:lang w:val="es-ES_tradnl" w:eastAsia="ja-JP"/>
        </w:rPr>
        <w:t xml:space="preserve">G/PAL </w:t>
      </w:r>
      <w:r w:rsidR="003A15C4" w:rsidRPr="00083592">
        <w:rPr>
          <w:lang w:val="es-ES_tradnl" w:eastAsia="ja-JP"/>
        </w:rPr>
        <w:t xml:space="preserve">interferidas </w:t>
      </w:r>
      <w:r w:rsidR="007962DC" w:rsidRPr="00083592">
        <w:rPr>
          <w:lang w:val="es-ES_tradnl" w:eastAsia="ja-JP"/>
        </w:rPr>
        <w:t>por</w:t>
      </w:r>
      <w:r w:rsidR="003A15C4" w:rsidRPr="00083592">
        <w:rPr>
          <w:lang w:val="es-ES_tradnl" w:eastAsia="ja-JP"/>
        </w:rPr>
        <w:t xml:space="preserve"> una señal de televisión digital terrenal RDSI</w:t>
      </w:r>
      <w:bookmarkEnd w:id="1219"/>
      <w:bookmarkEnd w:id="1220"/>
      <w:bookmarkEnd w:id="1221"/>
      <w:bookmarkEnd w:id="1222"/>
      <w:bookmarkEnd w:id="1223"/>
      <w:bookmarkEnd w:id="1224"/>
    </w:p>
    <w:p w:rsidR="001F6FC5" w:rsidRPr="00083592" w:rsidRDefault="003A15C4" w:rsidP="003A15C4">
      <w:pPr>
        <w:rPr>
          <w:lang w:val="es-ES_tradnl" w:eastAsia="ja-JP"/>
        </w:rPr>
      </w:pPr>
      <w:r w:rsidRPr="00083592">
        <w:rPr>
          <w:lang w:val="es-ES_tradnl"/>
        </w:rPr>
        <w:t>El Cuadro </w:t>
      </w:r>
      <w:r w:rsidR="001F6FC5" w:rsidRPr="00083592">
        <w:rPr>
          <w:lang w:val="es-ES_tradnl" w:eastAsia="ja-JP"/>
        </w:rPr>
        <w:t xml:space="preserve">85 </w:t>
      </w:r>
      <w:r w:rsidRPr="00083592">
        <w:rPr>
          <w:lang w:val="es-ES_tradnl"/>
        </w:rPr>
        <w:t xml:space="preserve">muestra las relaciones de protección para las señales de sonido de FM deseadas de los sistemas de televisión analógica </w:t>
      </w:r>
      <w:r w:rsidR="001F6FC5" w:rsidRPr="00083592">
        <w:rPr>
          <w:lang w:val="es-ES_tradnl" w:eastAsia="ja-JP"/>
        </w:rPr>
        <w:t>I/PAL</w:t>
      </w:r>
      <w:r w:rsidR="001F6FC5" w:rsidRPr="00083592">
        <w:rPr>
          <w:lang w:val="es-ES_tradnl"/>
        </w:rPr>
        <w:t xml:space="preserve"> </w:t>
      </w:r>
      <w:r w:rsidRPr="00083592">
        <w:rPr>
          <w:lang w:val="es-ES_tradnl" w:eastAsia="ja-JP"/>
        </w:rPr>
        <w:t xml:space="preserve">y </w:t>
      </w:r>
      <w:r w:rsidR="001F6FC5" w:rsidRPr="00083592">
        <w:rPr>
          <w:lang w:val="es-ES_tradnl" w:eastAsia="ja-JP"/>
        </w:rPr>
        <w:t xml:space="preserve">G/PAL </w:t>
      </w:r>
      <w:r w:rsidRPr="00083592">
        <w:rPr>
          <w:lang w:val="es-ES_tradnl" w:eastAsia="ja-JP"/>
        </w:rPr>
        <w:t xml:space="preserve">interferidos </w:t>
      </w:r>
      <w:r w:rsidR="007962DC" w:rsidRPr="00083592">
        <w:rPr>
          <w:lang w:val="es-ES_tradnl" w:eastAsia="ja-JP"/>
        </w:rPr>
        <w:t>por</w:t>
      </w:r>
      <w:r w:rsidRPr="00083592">
        <w:rPr>
          <w:lang w:val="es-ES_tradnl" w:eastAsia="ja-JP"/>
        </w:rPr>
        <w:t xml:space="preserve"> una señal de televisión digital terrenal RDSI</w:t>
      </w:r>
      <w:r w:rsidR="001F6FC5" w:rsidRPr="00083592">
        <w:rPr>
          <w:lang w:val="es-ES_tradnl" w:eastAsia="ja-JP"/>
        </w:rPr>
        <w:t xml:space="preserve">-T </w:t>
      </w:r>
      <w:r w:rsidRPr="00083592">
        <w:rPr>
          <w:lang w:val="es-ES_tradnl"/>
        </w:rPr>
        <w:t>no deseada</w:t>
      </w:r>
      <w:r w:rsidR="001F6FC5" w:rsidRPr="00083592">
        <w:rPr>
          <w:lang w:val="es-ES_tradnl"/>
        </w:rPr>
        <w:t>.</w:t>
      </w:r>
    </w:p>
    <w:p w:rsidR="003A15C4" w:rsidRPr="00083592" w:rsidRDefault="003A15C4">
      <w:pPr>
        <w:rPr>
          <w:lang w:val="es-ES_tradnl"/>
        </w:rPr>
      </w:pPr>
      <w:r w:rsidRPr="00083592">
        <w:rPr>
          <w:lang w:val="es-ES_tradnl"/>
        </w:rPr>
        <w:t xml:space="preserve">Todas las relaciones de protección que aparecen en este punto se refieren al nivel de las portadoras de sonido de televisión deseadas. El nivel de referencia de las portadoras de sonido es el valor eficaz de la portadora sin modular. </w:t>
      </w:r>
    </w:p>
    <w:p w:rsidR="001F6FC5" w:rsidRPr="00083592" w:rsidRDefault="003A15C4" w:rsidP="005532D4">
      <w:pPr>
        <w:rPr>
          <w:lang w:val="es-ES_tradnl"/>
        </w:rPr>
      </w:pPr>
      <w:r w:rsidRPr="00083592">
        <w:rPr>
          <w:lang w:val="es-ES_tradnl"/>
        </w:rPr>
        <w:t xml:space="preserve">La calidad de sonido para interferencia troposférica corresponde a la </w:t>
      </w:r>
      <w:r w:rsidR="005532D4" w:rsidRPr="00083592">
        <w:rPr>
          <w:lang w:val="es-ES_tradnl"/>
        </w:rPr>
        <w:t>n</w:t>
      </w:r>
      <w:r w:rsidRPr="00083592">
        <w:rPr>
          <w:lang w:val="es-ES_tradnl"/>
        </w:rPr>
        <w:t xml:space="preserve">ota 3 y para la interferencia continua a la </w:t>
      </w:r>
      <w:r w:rsidR="005532D4" w:rsidRPr="00083592">
        <w:rPr>
          <w:lang w:val="es-ES_tradnl"/>
        </w:rPr>
        <w:t>n</w:t>
      </w:r>
      <w:r w:rsidRPr="00083592">
        <w:rPr>
          <w:lang w:val="es-ES_tradnl"/>
        </w:rPr>
        <w:t>ota 4</w:t>
      </w:r>
      <w:r w:rsidR="001F6FC5" w:rsidRPr="00083592">
        <w:rPr>
          <w:lang w:val="es-ES_tradnl"/>
        </w:rPr>
        <w:t>.</w:t>
      </w:r>
    </w:p>
    <w:p w:rsidR="001F6FC5" w:rsidRPr="00083592" w:rsidRDefault="005532D4" w:rsidP="005532D4">
      <w:pPr>
        <w:rPr>
          <w:lang w:val="es-ES_tradnl"/>
        </w:rPr>
      </w:pPr>
      <w:r w:rsidRPr="00083592">
        <w:rPr>
          <w:lang w:val="es-ES_tradnl"/>
        </w:rPr>
        <w:t xml:space="preserve">Las referencias </w:t>
      </w:r>
      <w:r w:rsidR="001F6FC5" w:rsidRPr="00083592">
        <w:rPr>
          <w:lang w:val="es-ES_tradnl"/>
        </w:rPr>
        <w:t>(</w:t>
      </w:r>
      <w:r w:rsidR="001F6FC5" w:rsidRPr="00083592">
        <w:rPr>
          <w:i/>
          <w:lang w:val="es-ES_tradnl"/>
        </w:rPr>
        <w:t>S</w:t>
      </w:r>
      <w:r w:rsidR="001F6FC5" w:rsidRPr="00083592">
        <w:rPr>
          <w:lang w:val="es-ES_tradnl"/>
        </w:rPr>
        <w:t>/</w:t>
      </w:r>
      <w:r w:rsidR="001F6FC5" w:rsidRPr="00083592">
        <w:rPr>
          <w:i/>
          <w:lang w:val="es-ES_tradnl"/>
        </w:rPr>
        <w:t>Ns</w:t>
      </w:r>
      <w:r w:rsidR="001F6FC5" w:rsidRPr="00083592">
        <w:rPr>
          <w:lang w:val="es-ES_tradnl"/>
        </w:rPr>
        <w:t xml:space="preserve">) </w:t>
      </w:r>
      <w:r w:rsidRPr="00083592">
        <w:rPr>
          <w:lang w:val="es-ES_tradnl"/>
        </w:rPr>
        <w:t>para las señales de sonido FM son</w:t>
      </w:r>
      <w:r w:rsidR="001F6FC5" w:rsidRPr="00083592">
        <w:rPr>
          <w:lang w:val="es-ES_tradnl"/>
        </w:rPr>
        <w:t>:</w:t>
      </w:r>
    </w:p>
    <w:p w:rsidR="001F6FC5" w:rsidRPr="00083592" w:rsidRDefault="001F6FC5" w:rsidP="005532D4">
      <w:pPr>
        <w:pStyle w:val="enumlev1"/>
        <w:rPr>
          <w:lang w:val="es-ES_tradnl"/>
        </w:rPr>
      </w:pPr>
      <w:r w:rsidRPr="00083592">
        <w:rPr>
          <w:lang w:val="es-ES_tradnl"/>
        </w:rPr>
        <w:t>–</w:t>
      </w:r>
      <w:r w:rsidRPr="00083592">
        <w:rPr>
          <w:lang w:val="es-ES_tradnl"/>
        </w:rPr>
        <w:tab/>
        <w:t>40 dB (</w:t>
      </w:r>
      <w:r w:rsidR="005532D4" w:rsidRPr="00083592">
        <w:rPr>
          <w:lang w:val="es-ES_tradnl"/>
        </w:rPr>
        <w:t>aproximadamente una degradación de nota </w:t>
      </w:r>
      <w:r w:rsidRPr="00083592">
        <w:rPr>
          <w:lang w:val="es-ES_tradnl"/>
        </w:rPr>
        <w:t>3)</w:t>
      </w:r>
      <w:r w:rsidR="00DC375F">
        <w:rPr>
          <w:lang w:val="es-ES_tradnl"/>
        </w:rPr>
        <w:t> – </w:t>
      </w:r>
      <w:r w:rsidR="005532D4" w:rsidRPr="00083592">
        <w:rPr>
          <w:lang w:val="es-ES_tradnl"/>
        </w:rPr>
        <w:t>caso troposférico</w:t>
      </w:r>
      <w:r w:rsidRPr="00083592">
        <w:rPr>
          <w:lang w:val="es-ES_tradnl"/>
        </w:rPr>
        <w:t>;</w:t>
      </w:r>
    </w:p>
    <w:p w:rsidR="001F6FC5" w:rsidRPr="00083592" w:rsidRDefault="001F6FC5" w:rsidP="005532D4">
      <w:pPr>
        <w:pStyle w:val="enumlev1"/>
        <w:rPr>
          <w:lang w:val="es-ES_tradnl"/>
        </w:rPr>
      </w:pPr>
      <w:r w:rsidRPr="00083592">
        <w:rPr>
          <w:lang w:val="es-ES_tradnl"/>
        </w:rPr>
        <w:t>–</w:t>
      </w:r>
      <w:r w:rsidRPr="00083592">
        <w:rPr>
          <w:lang w:val="es-ES_tradnl"/>
        </w:rPr>
        <w:tab/>
        <w:t>48 dB (</w:t>
      </w:r>
      <w:r w:rsidR="005532D4" w:rsidRPr="00083592">
        <w:rPr>
          <w:lang w:val="es-ES_tradnl"/>
        </w:rPr>
        <w:t>aproximadamente una degradación de nota </w:t>
      </w:r>
      <w:r w:rsidRPr="00083592">
        <w:rPr>
          <w:lang w:val="es-ES_tradnl"/>
        </w:rPr>
        <w:t>4)</w:t>
      </w:r>
      <w:r w:rsidR="00DC375F">
        <w:rPr>
          <w:lang w:val="es-ES_tradnl"/>
        </w:rPr>
        <w:t> – </w:t>
      </w:r>
      <w:r w:rsidR="005532D4" w:rsidRPr="00083592">
        <w:rPr>
          <w:lang w:val="es-ES_tradnl"/>
        </w:rPr>
        <w:t>caso continuo</w:t>
      </w:r>
      <w:r w:rsidRPr="00083592">
        <w:rPr>
          <w:lang w:val="es-ES_tradnl"/>
        </w:rPr>
        <w:t>.</w:t>
      </w:r>
    </w:p>
    <w:p w:rsidR="001F6FC5" w:rsidRPr="00083592" w:rsidRDefault="005532D4" w:rsidP="005532D4">
      <w:pPr>
        <w:rPr>
          <w:lang w:val="es-ES_tradnl"/>
        </w:rPr>
      </w:pPr>
      <w:r w:rsidRPr="00083592">
        <w:rPr>
          <w:lang w:val="es-ES_tradnl"/>
        </w:rPr>
        <w:t xml:space="preserve">Las referencias </w:t>
      </w:r>
      <w:r w:rsidR="001F6FC5" w:rsidRPr="00083592">
        <w:rPr>
          <w:i/>
          <w:lang w:val="es-ES_tradnl"/>
        </w:rPr>
        <w:t>S</w:t>
      </w:r>
      <w:r w:rsidR="001F6FC5" w:rsidRPr="00083592">
        <w:rPr>
          <w:lang w:val="es-ES_tradnl"/>
        </w:rPr>
        <w:t>/</w:t>
      </w:r>
      <w:r w:rsidR="001F6FC5" w:rsidRPr="00083592">
        <w:rPr>
          <w:i/>
          <w:lang w:val="es-ES_tradnl"/>
        </w:rPr>
        <w:t>N</w:t>
      </w:r>
      <w:r w:rsidR="001F6FC5" w:rsidRPr="00083592">
        <w:rPr>
          <w:i/>
          <w:iCs/>
          <w:lang w:val="es-ES_tradnl"/>
        </w:rPr>
        <w:t>s</w:t>
      </w:r>
      <w:r w:rsidR="001F6FC5" w:rsidRPr="00083592">
        <w:rPr>
          <w:lang w:val="es-ES_tradnl"/>
        </w:rPr>
        <w:t xml:space="preserve"> </w:t>
      </w:r>
      <w:r w:rsidRPr="00083592">
        <w:rPr>
          <w:lang w:val="es-ES_tradnl"/>
        </w:rPr>
        <w:t xml:space="preserve">se miden como una relación </w:t>
      </w:r>
      <w:r w:rsidR="001F6FC5" w:rsidRPr="00083592">
        <w:rPr>
          <w:i/>
          <w:lang w:val="es-ES_tradnl"/>
        </w:rPr>
        <w:t>S</w:t>
      </w:r>
      <w:r w:rsidR="001F6FC5" w:rsidRPr="00083592">
        <w:rPr>
          <w:lang w:val="es-ES_tradnl"/>
        </w:rPr>
        <w:t>/</w:t>
      </w:r>
      <w:r w:rsidR="001F6FC5" w:rsidRPr="00083592">
        <w:rPr>
          <w:i/>
          <w:lang w:val="es-ES_tradnl"/>
        </w:rPr>
        <w:t>N</w:t>
      </w:r>
      <w:r w:rsidR="001F6FC5" w:rsidRPr="00083592">
        <w:rPr>
          <w:lang w:val="es-ES_tradnl"/>
        </w:rPr>
        <w:t xml:space="preserve"> </w:t>
      </w:r>
      <w:r w:rsidRPr="00083592">
        <w:rPr>
          <w:lang w:val="es-ES_tradnl"/>
        </w:rPr>
        <w:t>cresta a cresta ponderada, indicadas en las Recomendaciones UIT</w:t>
      </w:r>
      <w:r w:rsidR="001F6FC5" w:rsidRPr="00083592">
        <w:rPr>
          <w:lang w:val="es-ES_tradnl"/>
        </w:rPr>
        <w:noBreakHyphen/>
        <w:t xml:space="preserve">R BS.468 </w:t>
      </w:r>
      <w:r w:rsidRPr="00083592">
        <w:rPr>
          <w:lang w:val="es-ES_tradnl"/>
        </w:rPr>
        <w:t xml:space="preserve">y </w:t>
      </w:r>
      <w:r w:rsidR="001F6FC5" w:rsidRPr="00083592">
        <w:rPr>
          <w:lang w:val="es-ES_tradnl"/>
        </w:rPr>
        <w:t>ITU-R BS.412.</w:t>
      </w:r>
    </w:p>
    <w:p w:rsidR="001F6FC5" w:rsidRPr="00083592" w:rsidRDefault="001F6FC5" w:rsidP="001F6FC5">
      <w:pPr>
        <w:pStyle w:val="TableNo"/>
        <w:rPr>
          <w:lang w:val="es-ES_tradnl" w:eastAsia="ja-JP"/>
        </w:rPr>
      </w:pPr>
      <w:bookmarkStart w:id="1232" w:name="_Toc309290642"/>
      <w:bookmarkStart w:id="1233" w:name="_Toc309719144"/>
      <w:bookmarkStart w:id="1234" w:name="_Toc325623784"/>
      <w:r w:rsidRPr="00083592">
        <w:rPr>
          <w:lang w:val="es-ES_tradnl"/>
        </w:rPr>
        <w:t xml:space="preserve">CUADRO </w:t>
      </w:r>
      <w:r w:rsidRPr="00083592">
        <w:rPr>
          <w:lang w:val="es-ES_tradnl" w:eastAsia="ja-JP"/>
        </w:rPr>
        <w:t>85</w:t>
      </w:r>
      <w:bookmarkEnd w:id="1232"/>
      <w:bookmarkEnd w:id="1233"/>
      <w:bookmarkEnd w:id="1234"/>
    </w:p>
    <w:p w:rsidR="001F6FC5" w:rsidRPr="00083592" w:rsidRDefault="005532D4" w:rsidP="005532D4">
      <w:pPr>
        <w:pStyle w:val="Tabletitle"/>
        <w:rPr>
          <w:lang w:val="es-ES_tradnl" w:eastAsia="ja-JP"/>
        </w:rPr>
      </w:pPr>
      <w:bookmarkStart w:id="1235" w:name="_Toc309290643"/>
      <w:bookmarkStart w:id="1236" w:name="_Toc309719145"/>
      <w:bookmarkStart w:id="1237" w:name="_Toc325623508"/>
      <w:bookmarkStart w:id="1238" w:name="_Toc325623785"/>
      <w:r w:rsidRPr="00083592">
        <w:rPr>
          <w:lang w:val="es-ES_tradnl"/>
        </w:rPr>
        <w:t xml:space="preserve">Relaciones de protección cocanal </w:t>
      </w:r>
      <w:r w:rsidR="001F6FC5" w:rsidRPr="00083592">
        <w:rPr>
          <w:lang w:val="es-ES_tradnl"/>
        </w:rPr>
        <w:t xml:space="preserve">(dB) </w:t>
      </w:r>
      <w:r w:rsidRPr="00083592">
        <w:rPr>
          <w:lang w:val="es-ES_tradnl"/>
        </w:rPr>
        <w:t xml:space="preserve">para una señal de sonido deseada </w:t>
      </w:r>
      <w:r w:rsidRPr="00083592">
        <w:rPr>
          <w:lang w:val="es-ES_tradnl"/>
        </w:rPr>
        <w:br/>
        <w:t>interferida por una señal de televisión digital terrenal RDSI-T</w:t>
      </w:r>
      <w:bookmarkEnd w:id="1235"/>
      <w:bookmarkEnd w:id="1236"/>
      <w:bookmarkEnd w:id="1237"/>
      <w:bookmarkEnd w:id="1238"/>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1F6FC5" w:rsidRPr="00083592" w:rsidTr="00A069B6">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1F6FC5" w:rsidRPr="00083592" w:rsidRDefault="005532D4" w:rsidP="00EE0F3B">
            <w:pPr>
              <w:pStyle w:val="Tablehead"/>
              <w:rPr>
                <w:lang w:val="es-ES_tradnl"/>
              </w:rPr>
            </w:pPr>
            <w:r w:rsidRPr="00083592">
              <w:rPr>
                <w:lang w:val="es-ES_tradnl"/>
              </w:rPr>
              <w:t>Relación de protección relativa a la portadora de</w:t>
            </w:r>
            <w:r w:rsidR="00EE0F3B">
              <w:rPr>
                <w:lang w:val="es-ES_tradnl"/>
              </w:rPr>
              <w:t> </w:t>
            </w:r>
            <w:r w:rsidRPr="00083592">
              <w:rPr>
                <w:lang w:val="es-ES_tradnl"/>
              </w:rPr>
              <w:t>sonido deseada</w:t>
            </w:r>
          </w:p>
        </w:tc>
        <w:tc>
          <w:tcPr>
            <w:tcW w:w="3970" w:type="dxa"/>
            <w:tcBorders>
              <w:top w:val="single" w:sz="6" w:space="0" w:color="000000"/>
              <w:left w:val="single" w:sz="6" w:space="0" w:color="000000"/>
              <w:bottom w:val="single" w:sz="6" w:space="0" w:color="000000"/>
              <w:right w:val="single" w:sz="6" w:space="0" w:color="000000"/>
            </w:tcBorders>
            <w:vAlign w:val="center"/>
          </w:tcPr>
          <w:p w:rsidR="001F6FC5" w:rsidRPr="00083592" w:rsidRDefault="005532D4">
            <w:pPr>
              <w:pStyle w:val="Tablehead"/>
              <w:rPr>
                <w:lang w:val="es-ES_tradnl"/>
              </w:rPr>
            </w:pPr>
            <w:r w:rsidRPr="00083592">
              <w:rPr>
                <w:lang w:val="es-ES_tradnl"/>
              </w:rPr>
              <w:t>Señal no deseada</w:t>
            </w:r>
          </w:p>
        </w:tc>
      </w:tr>
      <w:tr w:rsidR="001F6FC5" w:rsidRPr="00083592" w:rsidTr="00A069B6">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1F6FC5" w:rsidRPr="00083592" w:rsidRDefault="005532D4" w:rsidP="001F6FC5">
            <w:pPr>
              <w:pStyle w:val="Tablehead"/>
              <w:rPr>
                <w:lang w:val="es-ES_tradnl"/>
              </w:rPr>
            </w:pPr>
            <w:r w:rsidRPr="00083592">
              <w:rPr>
                <w:lang w:val="es-ES_tradnl"/>
              </w:rPr>
              <w:t>Señal de sonido desead</w:t>
            </w:r>
            <w:r w:rsidR="0068590D">
              <w:rPr>
                <w:lang w:val="es-ES_tradnl"/>
              </w:rPr>
              <w:t>a</w:t>
            </w:r>
          </w:p>
        </w:tc>
        <w:tc>
          <w:tcPr>
            <w:tcW w:w="3970" w:type="dxa"/>
            <w:tcBorders>
              <w:top w:val="single" w:sz="6" w:space="0" w:color="000000"/>
              <w:left w:val="single" w:sz="6" w:space="0" w:color="000000"/>
              <w:bottom w:val="single" w:sz="6" w:space="0" w:color="000000"/>
              <w:right w:val="single" w:sz="6" w:space="0" w:color="000000"/>
            </w:tcBorders>
            <w:vAlign w:val="center"/>
          </w:tcPr>
          <w:p w:rsidR="001F6FC5" w:rsidRPr="00083592" w:rsidRDefault="005532D4" w:rsidP="008E5E20">
            <w:pPr>
              <w:pStyle w:val="Tablehead"/>
              <w:rPr>
                <w:i/>
                <w:lang w:val="es-ES_tradnl"/>
              </w:rPr>
            </w:pPr>
            <w:r w:rsidRPr="00083592">
              <w:rPr>
                <w:lang w:val="es-ES_tradnl" w:eastAsia="ja-JP"/>
              </w:rPr>
              <w:t>RDSI</w:t>
            </w:r>
            <w:r w:rsidR="001F6FC5" w:rsidRPr="00083592">
              <w:rPr>
                <w:lang w:val="es-ES_tradnl" w:eastAsia="ja-JP"/>
              </w:rPr>
              <w:t xml:space="preserve">-T </w:t>
            </w:r>
            <w:r w:rsidR="001F6FC5" w:rsidRPr="00083592">
              <w:rPr>
                <w:lang w:val="es-ES_tradnl"/>
              </w:rPr>
              <w:t>8 MHz</w:t>
            </w:r>
          </w:p>
        </w:tc>
      </w:tr>
      <w:tr w:rsidR="001F6FC5" w:rsidRPr="00083592" w:rsidTr="00EE0F3B">
        <w:trPr>
          <w:cantSplit/>
          <w:jc w:val="center"/>
        </w:trPr>
        <w:tc>
          <w:tcPr>
            <w:tcW w:w="1418" w:type="dxa"/>
            <w:vMerge w:val="restart"/>
            <w:tcBorders>
              <w:top w:val="single" w:sz="6" w:space="0" w:color="auto"/>
              <w:left w:val="single" w:sz="6" w:space="0" w:color="000000"/>
              <w:right w:val="single" w:sz="6" w:space="0" w:color="000000"/>
            </w:tcBorders>
          </w:tcPr>
          <w:p w:rsidR="001F6FC5" w:rsidRPr="00083592" w:rsidRDefault="001F6FC5" w:rsidP="008E5E20">
            <w:pPr>
              <w:pStyle w:val="Tabletext"/>
              <w:rPr>
                <w:i/>
                <w:lang w:val="es-ES_tradnl"/>
              </w:rPr>
            </w:pPr>
            <w:r w:rsidRPr="00083592">
              <w:rPr>
                <w:lang w:val="es-ES_tradnl"/>
              </w:rPr>
              <w:t>FM</w:t>
            </w:r>
          </w:p>
          <w:p w:rsidR="001F6FC5" w:rsidRPr="00083592" w:rsidRDefault="001F6FC5" w:rsidP="008E5E20">
            <w:pPr>
              <w:pStyle w:val="Tabletext"/>
              <w:rPr>
                <w:i/>
                <w:lang w:val="es-ES_tradnl"/>
              </w:rPr>
            </w:pPr>
            <w:r w:rsidRPr="00083592">
              <w:rPr>
                <w:lang w:val="es-ES_tradnl"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1F6FC5" w:rsidRPr="00083592" w:rsidRDefault="005532D4" w:rsidP="00EE0F3B">
            <w:pPr>
              <w:pStyle w:val="Tabletext"/>
              <w:jc w:val="center"/>
              <w:rPr>
                <w:i/>
                <w:lang w:val="es-ES_tradnl"/>
              </w:rPr>
            </w:pPr>
            <w:r w:rsidRPr="00083592">
              <w:rPr>
                <w:lang w:val="es-ES_tradnl"/>
              </w:rPr>
              <w:t>Caso troposférico</w:t>
            </w:r>
          </w:p>
        </w:tc>
        <w:tc>
          <w:tcPr>
            <w:tcW w:w="3970" w:type="dxa"/>
            <w:tcBorders>
              <w:top w:val="single" w:sz="6" w:space="0" w:color="000000"/>
              <w:left w:val="single" w:sz="6" w:space="0" w:color="000000"/>
              <w:bottom w:val="single" w:sz="6" w:space="0" w:color="000000"/>
              <w:right w:val="single" w:sz="6" w:space="0" w:color="000000"/>
            </w:tcBorders>
          </w:tcPr>
          <w:p w:rsidR="001F6FC5" w:rsidRPr="00083592" w:rsidRDefault="001F6FC5" w:rsidP="00EE0F3B">
            <w:pPr>
              <w:pStyle w:val="Tabletext"/>
              <w:jc w:val="center"/>
              <w:rPr>
                <w:i/>
                <w:lang w:val="es-ES_tradnl"/>
              </w:rPr>
            </w:pPr>
            <w:r w:rsidRPr="00083592">
              <w:rPr>
                <w:lang w:val="es-ES_tradnl"/>
              </w:rPr>
              <w:t>5</w:t>
            </w:r>
          </w:p>
        </w:tc>
      </w:tr>
      <w:tr w:rsidR="001F6FC5" w:rsidRPr="00083592" w:rsidTr="00EE0F3B">
        <w:trPr>
          <w:cantSplit/>
          <w:jc w:val="center"/>
        </w:trPr>
        <w:tc>
          <w:tcPr>
            <w:tcW w:w="1418" w:type="dxa"/>
            <w:vMerge/>
            <w:tcBorders>
              <w:left w:val="single" w:sz="6" w:space="0" w:color="000000"/>
              <w:bottom w:val="single" w:sz="6" w:space="0" w:color="000000"/>
              <w:right w:val="single" w:sz="6" w:space="0" w:color="000000"/>
            </w:tcBorders>
          </w:tcPr>
          <w:p w:rsidR="001F6FC5" w:rsidRPr="00083592" w:rsidRDefault="001F6FC5">
            <w:pPr>
              <w:pStyle w:val="Tabletext"/>
              <w:rPr>
                <w:lang w:val="es-ES_tradnl" w:eastAsia="ja-JP"/>
              </w:rPr>
            </w:pPr>
          </w:p>
        </w:tc>
        <w:tc>
          <w:tcPr>
            <w:tcW w:w="3686" w:type="dxa"/>
            <w:tcBorders>
              <w:top w:val="single" w:sz="6" w:space="0" w:color="000000"/>
              <w:left w:val="single" w:sz="6" w:space="0" w:color="000000"/>
              <w:bottom w:val="single" w:sz="6" w:space="0" w:color="000000"/>
              <w:right w:val="single" w:sz="6" w:space="0" w:color="000000"/>
            </w:tcBorders>
          </w:tcPr>
          <w:p w:rsidR="001F6FC5" w:rsidRPr="00083592" w:rsidRDefault="005532D4" w:rsidP="00EE0F3B">
            <w:pPr>
              <w:pStyle w:val="Tabletext"/>
              <w:jc w:val="center"/>
              <w:rPr>
                <w:i/>
                <w:lang w:val="es-ES_tradnl"/>
              </w:rPr>
            </w:pPr>
            <w:r w:rsidRPr="00083592">
              <w:rPr>
                <w:lang w:val="es-ES_tradnl"/>
              </w:rPr>
              <w:t>Caso continuo</w:t>
            </w:r>
          </w:p>
        </w:tc>
        <w:tc>
          <w:tcPr>
            <w:tcW w:w="3970" w:type="dxa"/>
            <w:tcBorders>
              <w:top w:val="single" w:sz="6" w:space="0" w:color="000000"/>
              <w:left w:val="single" w:sz="6" w:space="0" w:color="000000"/>
              <w:bottom w:val="single" w:sz="6" w:space="0" w:color="000000"/>
              <w:right w:val="single" w:sz="6" w:space="0" w:color="000000"/>
            </w:tcBorders>
          </w:tcPr>
          <w:p w:rsidR="001F6FC5" w:rsidRPr="00083592" w:rsidRDefault="001F6FC5" w:rsidP="00EE0F3B">
            <w:pPr>
              <w:pStyle w:val="Tabletext"/>
              <w:jc w:val="center"/>
              <w:rPr>
                <w:i/>
                <w:lang w:val="es-ES_tradnl"/>
              </w:rPr>
            </w:pPr>
            <w:r w:rsidRPr="00083592">
              <w:rPr>
                <w:lang w:val="es-ES_tradnl"/>
              </w:rPr>
              <w:t>15</w:t>
            </w:r>
          </w:p>
        </w:tc>
      </w:tr>
    </w:tbl>
    <w:p w:rsidR="001F6FC5" w:rsidRPr="00083592" w:rsidRDefault="001F6FC5" w:rsidP="001F6FC5">
      <w:pPr>
        <w:pStyle w:val="Tablefin"/>
        <w:rPr>
          <w:lang w:val="es-ES_tradnl"/>
        </w:rPr>
      </w:pPr>
    </w:p>
    <w:p w:rsidR="001F6FC5" w:rsidRPr="00083592" w:rsidRDefault="001F6FC5" w:rsidP="001F6FC5">
      <w:pPr>
        <w:pStyle w:val="Heading1"/>
        <w:rPr>
          <w:lang w:val="es-ES_tradnl"/>
        </w:rPr>
      </w:pPr>
      <w:bookmarkStart w:id="1239" w:name="_Toc325623293"/>
      <w:bookmarkStart w:id="1240" w:name="_Toc325623786"/>
      <w:r w:rsidRPr="00083592">
        <w:rPr>
          <w:lang w:val="es-ES_tradnl"/>
        </w:rPr>
        <w:t>4</w:t>
      </w:r>
      <w:r w:rsidRPr="00083592">
        <w:rPr>
          <w:lang w:val="es-ES_tradnl"/>
        </w:rPr>
        <w:tab/>
        <w:t>Intensidades de campo mínimas para la televisión digital terrenal RDSI</w:t>
      </w:r>
      <w:r w:rsidRPr="00083592">
        <w:rPr>
          <w:lang w:val="es-ES_tradnl"/>
        </w:rPr>
        <w:noBreakHyphen/>
        <w:t>T</w:t>
      </w:r>
      <w:bookmarkEnd w:id="1225"/>
      <w:bookmarkEnd w:id="1226"/>
      <w:bookmarkEnd w:id="1227"/>
      <w:bookmarkEnd w:id="1228"/>
      <w:bookmarkEnd w:id="1229"/>
      <w:bookmarkEnd w:id="1230"/>
      <w:bookmarkEnd w:id="1231"/>
      <w:bookmarkEnd w:id="1239"/>
      <w:bookmarkEnd w:id="1240"/>
    </w:p>
    <w:p w:rsidR="001F6FC5" w:rsidRPr="00083592" w:rsidRDefault="001F6FC5" w:rsidP="005532D4">
      <w:pPr>
        <w:rPr>
          <w:lang w:val="es-ES_tradnl"/>
        </w:rPr>
      </w:pPr>
      <w:r w:rsidRPr="00083592">
        <w:rPr>
          <w:lang w:val="es-ES_tradnl"/>
        </w:rPr>
        <w:t xml:space="preserve">Para reducir el número de cuadros de las intensidades de campo mínimas del sistema RDSI-T, la obtención de las intensidades de campo mínimas se efectúa con los modos típicos de transmisión indicados en </w:t>
      </w:r>
      <w:r w:rsidR="005532D4" w:rsidRPr="00083592">
        <w:rPr>
          <w:lang w:val="es-ES_tradnl"/>
        </w:rPr>
        <w:t>los</w:t>
      </w:r>
      <w:r w:rsidRPr="00083592">
        <w:rPr>
          <w:lang w:val="es-ES_tradnl"/>
        </w:rPr>
        <w:t xml:space="preserve"> Cuadro</w:t>
      </w:r>
      <w:r w:rsidR="005532D4" w:rsidRPr="00083592">
        <w:rPr>
          <w:lang w:val="es-ES_tradnl"/>
        </w:rPr>
        <w:t>s</w:t>
      </w:r>
      <w:r w:rsidRPr="00083592">
        <w:rPr>
          <w:lang w:val="es-ES_tradnl"/>
        </w:rPr>
        <w:t> </w:t>
      </w:r>
      <w:r w:rsidR="005532D4" w:rsidRPr="00083592">
        <w:rPr>
          <w:lang w:val="es-ES_tradnl"/>
        </w:rPr>
        <w:t>86 y </w:t>
      </w:r>
      <w:r w:rsidRPr="00083592">
        <w:rPr>
          <w:lang w:val="es-ES_tradnl"/>
        </w:rPr>
        <w:t xml:space="preserve">87. Las intensidades de campo mínimas para los distintos modos </w:t>
      </w:r>
      <w:r w:rsidR="005532D4" w:rsidRPr="00083592">
        <w:rPr>
          <w:lang w:val="es-ES_tradnl" w:eastAsia="ja-JP"/>
        </w:rPr>
        <w:t xml:space="preserve">de un sistema de </w:t>
      </w:r>
      <w:r w:rsidRPr="00083592">
        <w:rPr>
          <w:lang w:val="es-ES_tradnl" w:eastAsia="ja-JP"/>
        </w:rPr>
        <w:t xml:space="preserve">6 MHz </w:t>
      </w:r>
      <w:r w:rsidR="005532D4" w:rsidRPr="00083592">
        <w:rPr>
          <w:lang w:val="es-ES_tradnl" w:eastAsia="ja-JP"/>
        </w:rPr>
        <w:t xml:space="preserve">y un sistema de </w:t>
      </w:r>
      <w:r w:rsidRPr="00083592">
        <w:rPr>
          <w:lang w:val="es-ES_tradnl" w:eastAsia="ja-JP"/>
        </w:rPr>
        <w:t xml:space="preserve">8 MHz </w:t>
      </w:r>
      <w:r w:rsidRPr="00083592">
        <w:rPr>
          <w:lang w:val="es-ES_tradnl"/>
        </w:rPr>
        <w:t xml:space="preserve">pueden calcularse a partir de los valores indicados en </w:t>
      </w:r>
      <w:r w:rsidR="005532D4" w:rsidRPr="00083592">
        <w:rPr>
          <w:lang w:val="es-ES_tradnl"/>
        </w:rPr>
        <w:t xml:space="preserve">los </w:t>
      </w:r>
      <w:r w:rsidRPr="00083592">
        <w:rPr>
          <w:lang w:val="es-ES_tradnl"/>
        </w:rPr>
        <w:t>Cuadro</w:t>
      </w:r>
      <w:r w:rsidR="005532D4" w:rsidRPr="00083592">
        <w:rPr>
          <w:lang w:val="es-ES_tradnl"/>
        </w:rPr>
        <w:t>s</w:t>
      </w:r>
      <w:r w:rsidRPr="00083592">
        <w:rPr>
          <w:lang w:val="es-ES_tradnl"/>
        </w:rPr>
        <w:t> </w:t>
      </w:r>
      <w:r w:rsidRPr="00083592">
        <w:rPr>
          <w:lang w:val="es-ES_tradnl" w:eastAsia="ja-JP"/>
        </w:rPr>
        <w:t xml:space="preserve">86 </w:t>
      </w:r>
      <w:r w:rsidR="005532D4" w:rsidRPr="00083592">
        <w:rPr>
          <w:lang w:val="es-ES_tradnl" w:eastAsia="ja-JP"/>
        </w:rPr>
        <w:t>y </w:t>
      </w:r>
      <w:r w:rsidRPr="00083592">
        <w:rPr>
          <w:lang w:val="es-ES_tradnl" w:eastAsia="ja-JP"/>
        </w:rPr>
        <w:t xml:space="preserve">87, </w:t>
      </w:r>
      <w:r w:rsidR="005532D4" w:rsidRPr="00083592">
        <w:rPr>
          <w:lang w:val="es-ES_tradnl" w:eastAsia="ja-JP"/>
        </w:rPr>
        <w:t>respectivamente</w:t>
      </w:r>
      <w:r w:rsidRPr="00083592">
        <w:rPr>
          <w:lang w:val="es-ES_tradnl"/>
        </w:rPr>
        <w:t>.</w:t>
      </w:r>
    </w:p>
    <w:p w:rsidR="001F6FC5" w:rsidRPr="00083592" w:rsidRDefault="001F6FC5" w:rsidP="001F6FC5">
      <w:pPr>
        <w:pStyle w:val="Heading1"/>
        <w:rPr>
          <w:lang w:val="es-ES_tradnl"/>
        </w:rPr>
      </w:pPr>
      <w:bookmarkStart w:id="1241" w:name="_Toc245118087"/>
      <w:bookmarkStart w:id="1242" w:name="_Toc245177370"/>
      <w:bookmarkStart w:id="1243" w:name="_Toc245177706"/>
      <w:bookmarkStart w:id="1244" w:name="_Toc325623294"/>
      <w:bookmarkStart w:id="1245" w:name="_Toc325623787"/>
      <w:r w:rsidRPr="00083592">
        <w:rPr>
          <w:lang w:val="es-ES_tradnl"/>
        </w:rPr>
        <w:t>5</w:t>
      </w:r>
      <w:r w:rsidRPr="00083592">
        <w:rPr>
          <w:lang w:val="es-ES_tradnl"/>
        </w:rPr>
        <w:tab/>
        <w:t>Mínimo valor mediano de la intensidad de campo para la recepción peatonal de bolsillo en interiores, peatonal en exteriores y RDSI-T móvil</w:t>
      </w:r>
      <w:bookmarkEnd w:id="1241"/>
      <w:bookmarkEnd w:id="1242"/>
      <w:bookmarkEnd w:id="1243"/>
      <w:bookmarkEnd w:id="1244"/>
      <w:bookmarkEnd w:id="1245"/>
    </w:p>
    <w:p w:rsidR="001F6FC5" w:rsidRPr="00083592" w:rsidRDefault="001F6FC5" w:rsidP="001F6FC5">
      <w:pPr>
        <w:rPr>
          <w:lang w:val="es-ES_tradnl"/>
        </w:rPr>
      </w:pPr>
      <w:r w:rsidRPr="00083592">
        <w:rPr>
          <w:lang w:val="es-ES_tradnl"/>
        </w:rPr>
        <w:t>Las ecuaciones para calcular el mínimo valor mediano de la intensidad de campo figuran en el Apéndice 1 de este Anexo y los valores que se emplearon en el cálculo figuran en este punto y en el Anexo 5. Para determinar el mínimo valor mediano de la intensidad de campo para la recepción peatonal en interiores, en exteriores y RDSI-T móvil, la Administración que tiene las estaciones transmisoras en el interior de su territorio debe determinar el valor de la probabilidad de ubicación.</w:t>
      </w:r>
    </w:p>
    <w:p w:rsidR="001F6FC5" w:rsidRPr="00083592" w:rsidRDefault="001F6FC5" w:rsidP="001F6FC5">
      <w:pPr>
        <w:pStyle w:val="Heading2"/>
        <w:rPr>
          <w:lang w:val="es-ES_tradnl"/>
        </w:rPr>
      </w:pPr>
      <w:bookmarkStart w:id="1246" w:name="_Toc245118088"/>
      <w:bookmarkStart w:id="1247" w:name="_Toc245177371"/>
      <w:bookmarkStart w:id="1248" w:name="_Toc245177707"/>
      <w:bookmarkStart w:id="1249" w:name="_Toc325623295"/>
      <w:bookmarkStart w:id="1250" w:name="_Toc325623788"/>
      <w:r w:rsidRPr="00083592">
        <w:rPr>
          <w:lang w:val="es-ES_tradnl"/>
        </w:rPr>
        <w:lastRenderedPageBreak/>
        <w:t>5.1</w:t>
      </w:r>
      <w:r w:rsidRPr="00083592">
        <w:rPr>
          <w:lang w:val="es-ES_tradnl"/>
        </w:rPr>
        <w:tab/>
        <w:t>Modelos de canal para la recepción peatonal de bolsillo en interiores y en exteriores</w:t>
      </w:r>
      <w:bookmarkEnd w:id="1246"/>
      <w:bookmarkEnd w:id="1247"/>
      <w:bookmarkEnd w:id="1248"/>
      <w:bookmarkEnd w:id="1249"/>
      <w:bookmarkEnd w:id="1250"/>
    </w:p>
    <w:p w:rsidR="001F6FC5" w:rsidRPr="00083592" w:rsidRDefault="001F6FC5" w:rsidP="001F6FC5">
      <w:pPr>
        <w:rPr>
          <w:lang w:val="es-ES_tradnl"/>
        </w:rPr>
      </w:pPr>
      <w:r w:rsidRPr="00083592">
        <w:rPr>
          <w:lang w:val="es-ES_tradnl"/>
        </w:rPr>
        <w:t>Los modelos de canal peatonal en interiores (PI) y peatonal en exteriores (PO) se utilizan como modelos de canal para la recepción de bolsillo. En los Cuadros 58 y 59 figuran las definiciones de las derivaciones de los canales. En el Cuadro 57 aparecen los espectros Doppler de cada derivación.</w:t>
      </w:r>
    </w:p>
    <w:p w:rsidR="001F6FC5" w:rsidRPr="00083592" w:rsidRDefault="001F6FC5" w:rsidP="001F6FC5">
      <w:pPr>
        <w:pStyle w:val="TableNo"/>
        <w:rPr>
          <w:lang w:val="es-ES_tradnl"/>
        </w:rPr>
      </w:pPr>
      <w:bookmarkStart w:id="1251" w:name="_Toc530980116"/>
      <w:bookmarkStart w:id="1252" w:name="_Toc8198472"/>
      <w:bookmarkStart w:id="1253" w:name="_Toc325623789"/>
      <w:r w:rsidRPr="00083592">
        <w:rPr>
          <w:lang w:val="es-ES_tradnl"/>
        </w:rPr>
        <w:t xml:space="preserve">CUADRO </w:t>
      </w:r>
      <w:bookmarkEnd w:id="1251"/>
      <w:bookmarkEnd w:id="1252"/>
      <w:r w:rsidRPr="00083592">
        <w:rPr>
          <w:lang w:val="es-ES_tradnl"/>
        </w:rPr>
        <w:t>86</w:t>
      </w:r>
      <w:bookmarkEnd w:id="1253"/>
    </w:p>
    <w:p w:rsidR="001F6FC5" w:rsidRPr="00083592" w:rsidRDefault="001F6FC5" w:rsidP="00DE2840">
      <w:pPr>
        <w:pStyle w:val="Tabletitle"/>
        <w:rPr>
          <w:lang w:val="es-ES_tradnl"/>
        </w:rPr>
      </w:pPr>
      <w:bookmarkStart w:id="1254" w:name="_Toc530893456"/>
      <w:bookmarkStart w:id="1255" w:name="_Toc530980117"/>
      <w:bookmarkStart w:id="1256" w:name="_Toc8198473"/>
      <w:bookmarkStart w:id="1257" w:name="_Toc325623509"/>
      <w:bookmarkStart w:id="1258" w:name="_Toc325623790"/>
      <w:r w:rsidRPr="00083592">
        <w:rPr>
          <w:lang w:val="es-ES_tradnl"/>
        </w:rPr>
        <w:t>Obtención por el método de la tensión</w:t>
      </w:r>
      <w:r w:rsidR="00DE2840">
        <w:rPr>
          <w:lang w:val="es-ES_tradnl" w:eastAsia="ja-JP"/>
        </w:rPr>
        <w:br/>
      </w:r>
      <w:r w:rsidR="00DE2840" w:rsidRPr="00083592">
        <w:rPr>
          <w:lang w:val="es-ES_tradnl" w:eastAsia="ja-JP"/>
        </w:rPr>
        <w:t xml:space="preserve">para el </w:t>
      </w:r>
      <w:r w:rsidR="00DE2840" w:rsidRPr="00083592">
        <w:rPr>
          <w:lang w:val="es-ES_tradnl"/>
        </w:rPr>
        <w:t xml:space="preserve">sistema </w:t>
      </w:r>
      <w:r w:rsidRPr="00083592">
        <w:rPr>
          <w:lang w:val="es-ES_tradnl"/>
        </w:rPr>
        <w:t>RDSI-T de 6 MHz</w:t>
      </w:r>
      <w:bookmarkEnd w:id="1254"/>
      <w:bookmarkEnd w:id="1255"/>
      <w:bookmarkEnd w:id="1256"/>
      <w:bookmarkEnd w:id="1257"/>
      <w:bookmarkEnd w:id="125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1"/>
        <w:gridCol w:w="680"/>
        <w:gridCol w:w="680"/>
        <w:gridCol w:w="680"/>
        <w:gridCol w:w="681"/>
        <w:gridCol w:w="680"/>
        <w:gridCol w:w="680"/>
        <w:gridCol w:w="680"/>
        <w:gridCol w:w="681"/>
        <w:gridCol w:w="680"/>
        <w:gridCol w:w="680"/>
        <w:gridCol w:w="680"/>
        <w:gridCol w:w="681"/>
      </w:tblGrid>
      <w:tr w:rsidR="001F6FC5" w:rsidRPr="00625059" w:rsidTr="00625059">
        <w:trPr>
          <w:cantSplit/>
          <w:jc w:val="center"/>
        </w:trPr>
        <w:tc>
          <w:tcPr>
            <w:tcW w:w="1531" w:type="dxa"/>
            <w:vMerge w:val="restart"/>
            <w:tcBorders>
              <w:top w:val="single" w:sz="4" w:space="0" w:color="auto"/>
              <w:left w:val="single" w:sz="4" w:space="0" w:color="auto"/>
              <w:right w:val="single" w:sz="4" w:space="0" w:color="auto"/>
            </w:tcBorders>
            <w:vAlign w:val="center"/>
          </w:tcPr>
          <w:p w:rsidR="001F6FC5" w:rsidRPr="00625059" w:rsidRDefault="005532D4" w:rsidP="00A069B6">
            <w:pPr>
              <w:pStyle w:val="Tablehead"/>
              <w:rPr>
                <w:rFonts w:eastAsia="MS PGothic"/>
                <w:sz w:val="18"/>
                <w:szCs w:val="16"/>
                <w:lang w:val="es-ES_tradnl"/>
              </w:rPr>
            </w:pPr>
            <w:r w:rsidRPr="00625059">
              <w:rPr>
                <w:rFonts w:eastAsia="MS PGothic"/>
                <w:sz w:val="18"/>
                <w:szCs w:val="16"/>
                <w:lang w:val="es-ES_tradnl"/>
              </w:rPr>
              <w:t>Frecuencia</w:t>
            </w:r>
            <w:r w:rsidR="001F6FC5" w:rsidRPr="00625059">
              <w:rPr>
                <w:rFonts w:eastAsia="MS PGothic"/>
                <w:sz w:val="18"/>
                <w:szCs w:val="16"/>
                <w:lang w:val="es-ES_tradnl"/>
              </w:rPr>
              <w:t xml:space="preserve"> (MHz)</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1F6FC5" w:rsidRPr="00625059" w:rsidRDefault="005532D4" w:rsidP="005532D4">
            <w:pPr>
              <w:pStyle w:val="Tablehead"/>
              <w:rPr>
                <w:sz w:val="18"/>
                <w:szCs w:val="16"/>
                <w:lang w:val="es-ES_tradnl"/>
              </w:rPr>
            </w:pPr>
            <w:r w:rsidRPr="00625059">
              <w:rPr>
                <w:rFonts w:eastAsia="MS PGothic"/>
                <w:sz w:val="18"/>
                <w:szCs w:val="16"/>
                <w:lang w:val="es-ES_tradnl"/>
              </w:rPr>
              <w:t>Ondas métricas inferiores</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1F6FC5" w:rsidRPr="00625059" w:rsidRDefault="005532D4" w:rsidP="00A069B6">
            <w:pPr>
              <w:pStyle w:val="Tablehead"/>
              <w:rPr>
                <w:sz w:val="18"/>
                <w:szCs w:val="16"/>
                <w:lang w:val="es-ES_tradnl"/>
              </w:rPr>
            </w:pPr>
            <w:r w:rsidRPr="00625059">
              <w:rPr>
                <w:rFonts w:eastAsia="MS PGothic"/>
                <w:sz w:val="18"/>
                <w:szCs w:val="16"/>
                <w:lang w:val="es-ES_tradnl"/>
              </w:rPr>
              <w:t>Ondas métricas superiores</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1F6FC5" w:rsidRPr="00625059" w:rsidRDefault="005532D4" w:rsidP="00A069B6">
            <w:pPr>
              <w:pStyle w:val="Tablehead"/>
              <w:rPr>
                <w:sz w:val="18"/>
                <w:szCs w:val="16"/>
                <w:lang w:val="es-ES_tradnl"/>
              </w:rPr>
            </w:pPr>
            <w:r w:rsidRPr="00625059">
              <w:rPr>
                <w:rFonts w:eastAsia="MS PGothic"/>
                <w:sz w:val="18"/>
                <w:szCs w:val="16"/>
                <w:lang w:val="es-ES_tradnl"/>
              </w:rPr>
              <w:t>Ondas decimétricas</w:t>
            </w:r>
          </w:p>
        </w:tc>
      </w:tr>
      <w:tr w:rsidR="001F6FC5" w:rsidRPr="00625059" w:rsidTr="00625059">
        <w:trPr>
          <w:cantSplit/>
          <w:jc w:val="center"/>
        </w:trPr>
        <w:tc>
          <w:tcPr>
            <w:tcW w:w="1531" w:type="dxa"/>
            <w:vMerge/>
            <w:tcBorders>
              <w:left w:val="single" w:sz="4" w:space="0" w:color="auto"/>
              <w:bottom w:val="single" w:sz="4" w:space="0" w:color="auto"/>
              <w:right w:val="single" w:sz="4" w:space="0" w:color="auto"/>
            </w:tcBorders>
            <w:vAlign w:val="center"/>
          </w:tcPr>
          <w:p w:rsidR="001F6FC5" w:rsidRPr="00625059" w:rsidRDefault="001F6FC5" w:rsidP="00A069B6">
            <w:pPr>
              <w:pStyle w:val="Tablehead"/>
              <w:rPr>
                <w:sz w:val="18"/>
                <w:szCs w:val="16"/>
                <w:lang w:val="es-ES_tradnl"/>
              </w:rPr>
            </w:pP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1F6FC5" w:rsidRPr="00625059" w:rsidRDefault="001F6FC5" w:rsidP="00A069B6">
            <w:pPr>
              <w:pStyle w:val="Tablehead"/>
              <w:rPr>
                <w:sz w:val="18"/>
                <w:szCs w:val="16"/>
                <w:lang w:val="es-ES_tradnl"/>
              </w:rPr>
            </w:pPr>
            <w:r w:rsidRPr="00625059">
              <w:rPr>
                <w:rFonts w:eastAsia="MS PGothic"/>
                <w:sz w:val="18"/>
                <w:szCs w:val="16"/>
                <w:lang w:val="es-ES_tradnl"/>
              </w:rPr>
              <w:t>100</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1F6FC5" w:rsidRPr="00625059" w:rsidRDefault="001F6FC5" w:rsidP="00A069B6">
            <w:pPr>
              <w:pStyle w:val="Tablehead"/>
              <w:rPr>
                <w:sz w:val="18"/>
                <w:szCs w:val="16"/>
                <w:lang w:val="es-ES_tradnl"/>
              </w:rPr>
            </w:pPr>
            <w:r w:rsidRPr="00625059">
              <w:rPr>
                <w:rFonts w:eastAsia="MS PGothic"/>
                <w:sz w:val="18"/>
                <w:szCs w:val="16"/>
                <w:lang w:val="es-ES_tradnl"/>
              </w:rPr>
              <w:t>200</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1F6FC5" w:rsidRPr="00625059" w:rsidRDefault="001F6FC5" w:rsidP="00A069B6">
            <w:pPr>
              <w:pStyle w:val="Tablehead"/>
              <w:rPr>
                <w:sz w:val="18"/>
                <w:szCs w:val="16"/>
                <w:lang w:val="es-ES_tradnl"/>
              </w:rPr>
            </w:pPr>
            <w:r w:rsidRPr="00625059">
              <w:rPr>
                <w:rFonts w:eastAsia="MS PGothic"/>
                <w:sz w:val="18"/>
                <w:szCs w:val="16"/>
                <w:lang w:val="es-ES_tradnl"/>
              </w:rPr>
              <w:t>600</w:t>
            </w:r>
          </w:p>
        </w:tc>
      </w:tr>
      <w:tr w:rsidR="001F6FC5" w:rsidRPr="00625059" w:rsidTr="00DF1269">
        <w:trPr>
          <w:cantSplit/>
          <w:jc w:val="center"/>
        </w:trPr>
        <w:tc>
          <w:tcPr>
            <w:tcW w:w="1531" w:type="dxa"/>
            <w:tcBorders>
              <w:top w:val="single" w:sz="4" w:space="0" w:color="auto"/>
              <w:left w:val="single" w:sz="4" w:space="0" w:color="auto"/>
              <w:bottom w:val="single" w:sz="4" w:space="0" w:color="auto"/>
              <w:right w:val="single" w:sz="4" w:space="0" w:color="auto"/>
            </w:tcBorders>
            <w:vAlign w:val="center"/>
          </w:tcPr>
          <w:p w:rsidR="001F6FC5" w:rsidRPr="00625059" w:rsidRDefault="0006576D" w:rsidP="0006576D">
            <w:pPr>
              <w:pStyle w:val="Tabletext"/>
              <w:ind w:left="-57" w:right="-57"/>
              <w:jc w:val="left"/>
              <w:rPr>
                <w:sz w:val="18"/>
                <w:szCs w:val="16"/>
                <w:lang w:val="es-ES_tradnl"/>
              </w:rPr>
            </w:pPr>
            <w:r w:rsidRPr="00625059">
              <w:rPr>
                <w:sz w:val="18"/>
                <w:szCs w:val="16"/>
                <w:lang w:val="es-ES_tradnl"/>
              </w:rPr>
              <w:t xml:space="preserve">Sistema </w:t>
            </w:r>
          </w:p>
        </w:tc>
        <w:tc>
          <w:tcPr>
            <w:tcW w:w="680"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MDP</w:t>
            </w:r>
            <w:r w:rsidR="008A18F5" w:rsidRPr="00625059">
              <w:rPr>
                <w:sz w:val="18"/>
                <w:szCs w:val="16"/>
                <w:lang w:val="es-ES_tradnl"/>
              </w:rPr>
              <w:t>-4</w:t>
            </w:r>
            <w:r w:rsidRPr="00625059">
              <w:rPr>
                <w:sz w:val="18"/>
                <w:szCs w:val="16"/>
                <w:lang w:val="es-ES_tradnl"/>
              </w:rPr>
              <w:t>D</w:t>
            </w:r>
            <w:r w:rsidR="001F6FC5" w:rsidRPr="00625059">
              <w:rPr>
                <w:sz w:val="18"/>
                <w:szCs w:val="16"/>
                <w:lang w:val="es-ES_tradnl"/>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MDP-</w:t>
            </w:r>
            <w:r w:rsidR="00625059">
              <w:rPr>
                <w:sz w:val="18"/>
                <w:szCs w:val="16"/>
                <w:lang w:val="es-ES_tradnl"/>
              </w:rPr>
              <w:br/>
            </w:r>
            <w:r w:rsidRPr="00625059">
              <w:rPr>
                <w:sz w:val="18"/>
                <w:szCs w:val="16"/>
                <w:lang w:val="es-ES_tradnl"/>
              </w:rPr>
              <w:t>4</w:t>
            </w:r>
            <w:r w:rsidR="001F6FC5" w:rsidRPr="00625059">
              <w:rPr>
                <w:sz w:val="18"/>
                <w:szCs w:val="16"/>
                <w:lang w:val="es-ES_tradnl"/>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MAQ-</w:t>
            </w:r>
            <w:r w:rsidR="00625059">
              <w:rPr>
                <w:sz w:val="18"/>
                <w:szCs w:val="16"/>
                <w:lang w:val="es-ES_tradnl"/>
              </w:rPr>
              <w:t>16</w:t>
            </w:r>
            <w:r w:rsidR="001F6FC5" w:rsidRPr="00625059">
              <w:rPr>
                <w:sz w:val="18"/>
                <w:szCs w:val="16"/>
                <w:lang w:val="es-ES_tradnl"/>
              </w:rPr>
              <w:br/>
              <w:t>3/4</w:t>
            </w:r>
          </w:p>
        </w:tc>
        <w:tc>
          <w:tcPr>
            <w:tcW w:w="681"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625059">
            <w:pPr>
              <w:pStyle w:val="Tabletext"/>
              <w:ind w:left="-57" w:right="-57"/>
              <w:jc w:val="center"/>
              <w:rPr>
                <w:sz w:val="18"/>
                <w:szCs w:val="16"/>
                <w:lang w:val="es-ES_tradnl"/>
              </w:rPr>
            </w:pPr>
            <w:r w:rsidRPr="00625059">
              <w:rPr>
                <w:sz w:val="18"/>
                <w:szCs w:val="16"/>
                <w:lang w:val="es-ES_tradnl"/>
              </w:rPr>
              <w:t>MAQ-</w:t>
            </w:r>
            <w:r w:rsidR="001F6FC5" w:rsidRPr="00625059">
              <w:rPr>
                <w:sz w:val="18"/>
                <w:szCs w:val="16"/>
                <w:lang w:val="es-ES_tradnl"/>
              </w:rPr>
              <w:t>64</w:t>
            </w:r>
            <w:r w:rsidRPr="00625059">
              <w:rPr>
                <w:sz w:val="18"/>
                <w:szCs w:val="16"/>
                <w:lang w:val="es-ES_tradnl"/>
              </w:rPr>
              <w:br/>
            </w:r>
            <w:r w:rsidR="001F6FC5" w:rsidRPr="00625059">
              <w:rPr>
                <w:sz w:val="18"/>
                <w:szCs w:val="16"/>
                <w:lang w:val="es-ES_tradnl"/>
              </w:rPr>
              <w:t>7/8</w:t>
            </w:r>
          </w:p>
        </w:tc>
        <w:tc>
          <w:tcPr>
            <w:tcW w:w="680"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MDP-4D</w:t>
            </w:r>
            <w:r w:rsidR="001F6FC5" w:rsidRPr="00625059">
              <w:rPr>
                <w:sz w:val="18"/>
                <w:szCs w:val="16"/>
                <w:lang w:val="es-ES_tradnl"/>
              </w:rPr>
              <w:br/>
              <w:t>1/2</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7513C5" w:rsidP="00DF1269">
            <w:pPr>
              <w:pStyle w:val="Tabletext"/>
              <w:ind w:left="-57" w:right="-57"/>
              <w:jc w:val="center"/>
              <w:rPr>
                <w:sz w:val="18"/>
                <w:szCs w:val="16"/>
                <w:lang w:val="es-ES_tradnl"/>
              </w:rPr>
            </w:pPr>
            <w:r w:rsidRPr="00625059">
              <w:rPr>
                <w:sz w:val="18"/>
                <w:szCs w:val="16"/>
                <w:lang w:val="es-ES_tradnl"/>
              </w:rPr>
              <w:t>MDP-4</w:t>
            </w:r>
            <w:r w:rsidR="001F6FC5" w:rsidRPr="00625059">
              <w:rPr>
                <w:sz w:val="18"/>
                <w:szCs w:val="16"/>
                <w:lang w:val="es-ES_tradnl"/>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MAQ-16</w:t>
            </w:r>
            <w:r w:rsidR="001F6FC5" w:rsidRPr="00625059">
              <w:rPr>
                <w:sz w:val="18"/>
                <w:szCs w:val="16"/>
                <w:lang w:val="es-ES_tradnl"/>
              </w:rPr>
              <w:br/>
              <w:t>3/4</w:t>
            </w:r>
          </w:p>
        </w:tc>
        <w:tc>
          <w:tcPr>
            <w:tcW w:w="681"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MDP-64</w:t>
            </w:r>
            <w:r w:rsidR="001F6FC5" w:rsidRPr="00625059">
              <w:rPr>
                <w:sz w:val="18"/>
                <w:szCs w:val="16"/>
                <w:lang w:val="es-ES_tradnl"/>
              </w:rPr>
              <w:br/>
              <w:t>7/8</w:t>
            </w:r>
          </w:p>
        </w:tc>
        <w:tc>
          <w:tcPr>
            <w:tcW w:w="680"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MDP-4D</w:t>
            </w:r>
            <w:r w:rsidR="001F6FC5" w:rsidRPr="00625059">
              <w:rPr>
                <w:sz w:val="18"/>
                <w:szCs w:val="16"/>
                <w:lang w:val="es-ES_tradnl"/>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MDP-</w:t>
            </w:r>
            <w:r w:rsidR="00625059">
              <w:rPr>
                <w:sz w:val="18"/>
                <w:szCs w:val="16"/>
                <w:lang w:val="es-ES_tradnl"/>
              </w:rPr>
              <w:br/>
            </w:r>
            <w:r w:rsidRPr="00625059">
              <w:rPr>
                <w:sz w:val="18"/>
                <w:szCs w:val="16"/>
                <w:lang w:val="es-ES_tradnl"/>
              </w:rPr>
              <w:t>4</w:t>
            </w:r>
            <w:r w:rsidR="001F6FC5" w:rsidRPr="00625059">
              <w:rPr>
                <w:sz w:val="18"/>
                <w:szCs w:val="16"/>
                <w:lang w:val="es-ES_tradnl"/>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MAQ-16</w:t>
            </w:r>
            <w:r w:rsidR="001F6FC5" w:rsidRPr="00625059">
              <w:rPr>
                <w:sz w:val="18"/>
                <w:szCs w:val="16"/>
                <w:lang w:val="es-ES_tradnl"/>
              </w:rPr>
              <w:br/>
              <w:t>3/4</w:t>
            </w:r>
          </w:p>
        </w:tc>
        <w:tc>
          <w:tcPr>
            <w:tcW w:w="681" w:type="dxa"/>
            <w:tcBorders>
              <w:top w:val="single" w:sz="4" w:space="0" w:color="auto"/>
              <w:left w:val="single" w:sz="4" w:space="0" w:color="auto"/>
              <w:bottom w:val="single" w:sz="4" w:space="0" w:color="auto"/>
              <w:right w:val="single" w:sz="4" w:space="0" w:color="auto"/>
            </w:tcBorders>
            <w:vAlign w:val="center"/>
          </w:tcPr>
          <w:p w:rsidR="001F6FC5" w:rsidRPr="00625059" w:rsidRDefault="007513C5" w:rsidP="0006576D">
            <w:pPr>
              <w:pStyle w:val="Tabletext"/>
              <w:ind w:left="-57" w:right="-57"/>
              <w:jc w:val="center"/>
              <w:rPr>
                <w:sz w:val="18"/>
                <w:szCs w:val="16"/>
                <w:lang w:val="es-ES_tradnl"/>
              </w:rPr>
            </w:pPr>
            <w:r w:rsidRPr="00625059">
              <w:rPr>
                <w:sz w:val="18"/>
                <w:szCs w:val="16"/>
                <w:lang w:val="es-ES_tradnl"/>
              </w:rPr>
              <w:t>MAQ-64</w:t>
            </w:r>
            <w:r w:rsidR="001F6FC5" w:rsidRPr="00625059">
              <w:rPr>
                <w:sz w:val="18"/>
                <w:szCs w:val="16"/>
                <w:lang w:val="es-ES_tradnl"/>
              </w:rPr>
              <w:br/>
              <w:t>7/8</w:t>
            </w:r>
          </w:p>
        </w:tc>
      </w:tr>
      <w:tr w:rsidR="001F6FC5"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1F6FC5" w:rsidRPr="00625059" w:rsidRDefault="0006576D" w:rsidP="00625059">
            <w:pPr>
              <w:pStyle w:val="Tabletext"/>
              <w:jc w:val="left"/>
              <w:rPr>
                <w:sz w:val="18"/>
                <w:szCs w:val="16"/>
                <w:lang w:val="es-ES_tradnl"/>
              </w:rPr>
            </w:pPr>
            <w:r w:rsidRPr="00625059">
              <w:rPr>
                <w:sz w:val="18"/>
                <w:szCs w:val="16"/>
                <w:lang w:val="es-ES_tradnl"/>
              </w:rPr>
              <w:t>Anchura de banda de ruido</w:t>
            </w:r>
            <w:r w:rsidR="001F6FC5" w:rsidRPr="00625059">
              <w:rPr>
                <w:sz w:val="18"/>
                <w:szCs w:val="16"/>
                <w:lang w:val="es-ES_tradnl"/>
              </w:rPr>
              <w:t>,</w:t>
            </w:r>
            <w:r w:rsidR="00625059">
              <w:rPr>
                <w:sz w:val="18"/>
                <w:szCs w:val="16"/>
                <w:lang w:val="es-ES_tradnl"/>
              </w:rPr>
              <w:t xml:space="preserve"> </w:t>
            </w:r>
            <w:r w:rsidR="001F6FC5" w:rsidRPr="00625059">
              <w:rPr>
                <w:i/>
                <w:sz w:val="18"/>
                <w:szCs w:val="16"/>
                <w:lang w:val="es-ES_tradnl"/>
              </w:rPr>
              <w:t>B </w:t>
            </w:r>
            <w:r w:rsidR="001F6FC5" w:rsidRPr="00625059">
              <w:rPr>
                <w:sz w:val="18"/>
                <w:szCs w:val="16"/>
                <w:lang w:val="es-ES_tradnl"/>
              </w:rPr>
              <w:t>(MHz)</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r w:rsidR="0006576D" w:rsidRPr="00625059">
              <w:rPr>
                <w:sz w:val="18"/>
                <w:szCs w:val="16"/>
                <w:lang w:val="es-ES_tradnl"/>
              </w:rPr>
              <w:t>,</w:t>
            </w:r>
            <w:r w:rsidRPr="00625059">
              <w:rPr>
                <w:sz w:val="18"/>
                <w:szCs w:val="16"/>
                <w:lang w:val="es-ES_tradnl"/>
              </w:rPr>
              <w:t>6</w:t>
            </w:r>
          </w:p>
        </w:tc>
      </w:tr>
      <w:tr w:rsidR="001F6FC5"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1F6FC5" w:rsidRPr="00625059" w:rsidRDefault="0006576D" w:rsidP="00625059">
            <w:pPr>
              <w:pStyle w:val="Tabletext"/>
              <w:jc w:val="left"/>
              <w:rPr>
                <w:sz w:val="18"/>
                <w:szCs w:val="16"/>
                <w:lang w:val="es-ES_tradnl"/>
              </w:rPr>
            </w:pPr>
            <w:r w:rsidRPr="00625059">
              <w:rPr>
                <w:sz w:val="18"/>
                <w:szCs w:val="16"/>
                <w:lang w:val="es-ES_tradnl"/>
              </w:rPr>
              <w:t>Factor de ruido del receptor</w:t>
            </w:r>
            <w:r w:rsidR="001F6FC5" w:rsidRPr="00625059">
              <w:rPr>
                <w:sz w:val="18"/>
                <w:szCs w:val="16"/>
                <w:lang w:val="es-ES_tradnl"/>
              </w:rPr>
              <w:t>,</w:t>
            </w:r>
            <w:r w:rsidR="00625059">
              <w:rPr>
                <w:sz w:val="18"/>
                <w:szCs w:val="16"/>
                <w:lang w:val="es-ES_tradnl"/>
              </w:rPr>
              <w:t xml:space="preserve"> </w:t>
            </w:r>
            <w:r w:rsidR="001F6FC5" w:rsidRPr="00625059">
              <w:rPr>
                <w:i/>
                <w:sz w:val="18"/>
                <w:szCs w:val="16"/>
                <w:lang w:val="es-ES_tradnl"/>
              </w:rPr>
              <w:t>F</w:t>
            </w:r>
            <w:r w:rsidR="001F6FC5" w:rsidRPr="00625059">
              <w:rPr>
                <w:sz w:val="18"/>
                <w:szCs w:val="16"/>
                <w:lang w:val="es-ES_tradnl"/>
              </w:rPr>
              <w:t> (dB)</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5</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p>
        </w:tc>
      </w:tr>
      <w:tr w:rsidR="001F6FC5"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1F6FC5" w:rsidRPr="00625059" w:rsidRDefault="0006576D" w:rsidP="00625059">
            <w:pPr>
              <w:pStyle w:val="Tabletext"/>
              <w:jc w:val="left"/>
              <w:rPr>
                <w:sz w:val="18"/>
                <w:szCs w:val="16"/>
                <w:lang w:val="es-ES_tradnl"/>
              </w:rPr>
            </w:pPr>
            <w:r w:rsidRPr="00625059">
              <w:rPr>
                <w:sz w:val="18"/>
                <w:szCs w:val="16"/>
                <w:lang w:val="es-ES_tradnl"/>
              </w:rPr>
              <w:t>Tensión de entrada de ruido del receptor</w:t>
            </w:r>
            <w:r w:rsidR="001F6FC5" w:rsidRPr="00625059">
              <w:rPr>
                <w:sz w:val="18"/>
                <w:szCs w:val="16"/>
                <w:lang w:val="es-ES_tradnl"/>
              </w:rPr>
              <w:t>,</w:t>
            </w:r>
            <w:r w:rsidR="00625059">
              <w:rPr>
                <w:sz w:val="18"/>
                <w:szCs w:val="16"/>
                <w:lang w:val="es-ES_tradnl"/>
              </w:rPr>
              <w:br/>
            </w:r>
            <w:r w:rsidR="001F6FC5" w:rsidRPr="00625059">
              <w:rPr>
                <w:i/>
                <w:iCs/>
                <w:sz w:val="18"/>
                <w:szCs w:val="16"/>
                <w:lang w:val="es-ES_tradnl"/>
              </w:rPr>
              <w:t>U</w:t>
            </w:r>
            <w:r w:rsidR="001F6FC5" w:rsidRPr="00625059">
              <w:rPr>
                <w:i/>
                <w:iCs/>
                <w:sz w:val="18"/>
                <w:szCs w:val="16"/>
                <w:vertAlign w:val="subscript"/>
                <w:lang w:val="es-ES_tradnl"/>
              </w:rPr>
              <w:t>N</w:t>
            </w:r>
            <w:r w:rsidR="001F6FC5" w:rsidRPr="00625059">
              <w:rPr>
                <w:sz w:val="18"/>
                <w:szCs w:val="16"/>
                <w:vertAlign w:val="superscript"/>
                <w:lang w:val="es-ES_tradnl"/>
              </w:rPr>
              <w:t>(1)</w:t>
            </w:r>
            <w:r w:rsidR="001F6FC5" w:rsidRPr="00625059">
              <w:rPr>
                <w:sz w:val="18"/>
                <w:szCs w:val="16"/>
                <w:lang w:val="es-ES_tradnl"/>
              </w:rPr>
              <w:t xml:space="preserve"> (dB(</w:t>
            </w:r>
            <w:r w:rsidR="001F6FC5" w:rsidRPr="00625059">
              <w:rPr>
                <w:sz w:val="18"/>
                <w:szCs w:val="16"/>
                <w:lang w:val="es-ES_tradnl"/>
              </w:rPr>
              <w:sym w:font="Symbol" w:char="F06D"/>
            </w:r>
            <w:r w:rsidR="001F6FC5" w:rsidRPr="00625059">
              <w:rPr>
                <w:sz w:val="18"/>
                <w:szCs w:val="16"/>
                <w:lang w:val="es-ES_tradnl"/>
              </w:rPr>
              <w:t>V))</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r w:rsidR="0006576D" w:rsidRPr="00625059">
              <w:rPr>
                <w:sz w:val="18"/>
                <w:szCs w:val="16"/>
                <w:lang w:val="es-ES_tradnl"/>
              </w:rPr>
              <w:t>,</w:t>
            </w:r>
            <w:r w:rsidRPr="00625059">
              <w:rPr>
                <w:sz w:val="18"/>
                <w:szCs w:val="16"/>
                <w:lang w:val="es-ES_tradnl"/>
              </w:rPr>
              <w:t>1</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r w:rsidR="0006576D" w:rsidRPr="00625059">
              <w:rPr>
                <w:sz w:val="18"/>
                <w:szCs w:val="16"/>
                <w:lang w:val="es-ES_tradnl"/>
              </w:rPr>
              <w:t>,</w:t>
            </w:r>
            <w:r w:rsidRPr="00625059">
              <w:rPr>
                <w:sz w:val="18"/>
                <w:szCs w:val="16"/>
                <w:lang w:val="es-ES_tradnl"/>
              </w:rPr>
              <w:t>1</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7</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9</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9</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9</w:t>
            </w:r>
            <w:r w:rsidR="0006576D" w:rsidRPr="00625059">
              <w:rPr>
                <w:sz w:val="18"/>
                <w:szCs w:val="16"/>
                <w:lang w:val="es-ES_tradnl"/>
              </w:rPr>
              <w:t>,</w:t>
            </w:r>
            <w:r w:rsidRPr="00625059">
              <w:rPr>
                <w:sz w:val="18"/>
                <w:szCs w:val="16"/>
                <w:lang w:val="es-ES_tradnl"/>
              </w:rPr>
              <w:t>1</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9</w:t>
            </w:r>
            <w:r w:rsidR="0006576D" w:rsidRPr="00625059">
              <w:rPr>
                <w:sz w:val="18"/>
                <w:szCs w:val="16"/>
                <w:lang w:val="es-ES_tradnl"/>
              </w:rPr>
              <w:t>,</w:t>
            </w:r>
            <w:r w:rsidRPr="00625059">
              <w:rPr>
                <w:sz w:val="18"/>
                <w:szCs w:val="16"/>
                <w:lang w:val="es-ES_tradnl"/>
              </w:rPr>
              <w:t>1</w:t>
            </w:r>
          </w:p>
        </w:tc>
      </w:tr>
      <w:tr w:rsidR="001F6FC5"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1F6FC5" w:rsidRPr="00625059" w:rsidRDefault="0006576D" w:rsidP="00625059">
            <w:pPr>
              <w:pStyle w:val="Tabletext"/>
              <w:jc w:val="left"/>
              <w:rPr>
                <w:sz w:val="18"/>
                <w:szCs w:val="16"/>
                <w:lang w:val="es-ES_tradnl"/>
              </w:rPr>
            </w:pPr>
            <w:r w:rsidRPr="00625059">
              <w:rPr>
                <w:sz w:val="18"/>
                <w:szCs w:val="16"/>
                <w:lang w:val="es-ES_tradnl"/>
              </w:rPr>
              <w:t>Relación</w:t>
            </w:r>
            <w:r w:rsidR="001F6FC5" w:rsidRPr="00625059">
              <w:rPr>
                <w:sz w:val="18"/>
                <w:szCs w:val="16"/>
                <w:vertAlign w:val="superscript"/>
                <w:lang w:val="es-ES_tradnl"/>
              </w:rPr>
              <w:t>(2)</w:t>
            </w:r>
            <w:r w:rsidR="00625059">
              <w:rPr>
                <w:sz w:val="18"/>
                <w:szCs w:val="16"/>
                <w:lang w:val="es-ES_tradnl"/>
              </w:rPr>
              <w:t xml:space="preserve"> </w:t>
            </w:r>
            <w:r w:rsidR="001F6FC5" w:rsidRPr="00625059">
              <w:rPr>
                <w:sz w:val="18"/>
                <w:szCs w:val="16"/>
                <w:lang w:val="es-ES_tradnl"/>
              </w:rPr>
              <w:t>(</w:t>
            </w:r>
            <w:r w:rsidR="001F6FC5" w:rsidRPr="00625059">
              <w:rPr>
                <w:i/>
                <w:iCs/>
                <w:sz w:val="18"/>
                <w:szCs w:val="16"/>
                <w:lang w:val="es-ES_tradnl"/>
              </w:rPr>
              <w:t>C</w:t>
            </w:r>
            <w:r w:rsidR="001F6FC5" w:rsidRPr="00625059">
              <w:rPr>
                <w:sz w:val="18"/>
                <w:szCs w:val="16"/>
                <w:lang w:val="es-ES_tradnl"/>
              </w:rPr>
              <w:t>/</w:t>
            </w:r>
            <w:r w:rsidR="001F6FC5" w:rsidRPr="00625059">
              <w:rPr>
                <w:i/>
                <w:iCs/>
                <w:sz w:val="18"/>
                <w:szCs w:val="16"/>
                <w:lang w:val="es-ES_tradnl"/>
              </w:rPr>
              <w:t>N</w:t>
            </w:r>
            <w:r w:rsidR="001F6FC5" w:rsidRPr="00625059">
              <w:rPr>
                <w:sz w:val="18"/>
                <w:szCs w:val="16"/>
                <w:lang w:val="es-ES_tradnl"/>
              </w:rPr>
              <w:t>)</w:t>
            </w:r>
            <w:r w:rsidRPr="00625059">
              <w:rPr>
                <w:sz w:val="18"/>
                <w:szCs w:val="16"/>
                <w:lang w:val="es-ES_tradnl"/>
              </w:rPr>
              <w:t xml:space="preserve"> del receptor</w:t>
            </w:r>
            <w:r w:rsidR="00625059">
              <w:rPr>
                <w:sz w:val="18"/>
                <w:szCs w:val="16"/>
                <w:lang w:val="es-ES_tradnl"/>
              </w:rPr>
              <w:t xml:space="preserve"> </w:t>
            </w:r>
            <w:r w:rsidR="001F6FC5" w:rsidRPr="00625059">
              <w:rPr>
                <w:sz w:val="18"/>
                <w:szCs w:val="16"/>
                <w:lang w:val="es-ES_tradnl"/>
              </w:rPr>
              <w:t>(dB)</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6</w:t>
            </w:r>
            <w:r w:rsidR="0006576D" w:rsidRPr="00625059">
              <w:rPr>
                <w:sz w:val="18"/>
                <w:szCs w:val="16"/>
                <w:lang w:val="es-ES_tradnl"/>
              </w:rPr>
              <w:t>,</w:t>
            </w:r>
            <w:r w:rsidRPr="00625059">
              <w:rPr>
                <w:sz w:val="18"/>
                <w:szCs w:val="16"/>
                <w:lang w:val="es-ES_tradnl"/>
              </w:rPr>
              <w:t>2</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4</w:t>
            </w:r>
            <w:r w:rsidR="0006576D" w:rsidRPr="00625059">
              <w:rPr>
                <w:sz w:val="18"/>
                <w:szCs w:val="16"/>
                <w:lang w:val="es-ES_tradnl"/>
              </w:rPr>
              <w:t>,</w:t>
            </w:r>
            <w:r w:rsidRPr="00625059">
              <w:rPr>
                <w:sz w:val="18"/>
                <w:szCs w:val="16"/>
                <w:lang w:val="es-ES_tradnl"/>
              </w:rPr>
              <w:t>9</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14</w:t>
            </w:r>
            <w:r w:rsidR="0006576D" w:rsidRPr="00625059">
              <w:rPr>
                <w:sz w:val="18"/>
                <w:szCs w:val="16"/>
                <w:lang w:val="es-ES_tradnl"/>
              </w:rPr>
              <w:t>,</w:t>
            </w:r>
            <w:r w:rsidRPr="00625059">
              <w:rPr>
                <w:sz w:val="18"/>
                <w:szCs w:val="16"/>
                <w:lang w:val="es-ES_tradnl"/>
              </w:rPr>
              <w:t>6</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22</w:t>
            </w:r>
            <w:r w:rsidR="0006576D" w:rsidRPr="00625059">
              <w:rPr>
                <w:sz w:val="18"/>
                <w:szCs w:val="16"/>
                <w:lang w:val="es-ES_tradnl"/>
              </w:rPr>
              <w:t>,</w:t>
            </w:r>
            <w:r w:rsidRPr="00625059">
              <w:rPr>
                <w:sz w:val="18"/>
                <w:szCs w:val="16"/>
                <w:lang w:val="es-ES_tradnl"/>
              </w:rPr>
              <w:t>0</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6</w:t>
            </w:r>
            <w:r w:rsidR="0006576D" w:rsidRPr="00625059">
              <w:rPr>
                <w:sz w:val="18"/>
                <w:szCs w:val="16"/>
                <w:lang w:val="es-ES_tradnl"/>
              </w:rPr>
              <w:t>,</w:t>
            </w:r>
            <w:r w:rsidRPr="00625059">
              <w:rPr>
                <w:sz w:val="18"/>
                <w:szCs w:val="16"/>
                <w:lang w:val="es-ES_tradnl"/>
              </w:rPr>
              <w:t>2</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4</w:t>
            </w:r>
            <w:r w:rsidR="0006576D" w:rsidRPr="00625059">
              <w:rPr>
                <w:sz w:val="18"/>
                <w:szCs w:val="16"/>
                <w:lang w:val="es-ES_tradnl"/>
              </w:rPr>
              <w:t>,</w:t>
            </w:r>
            <w:r w:rsidRPr="00625059">
              <w:rPr>
                <w:sz w:val="18"/>
                <w:szCs w:val="16"/>
                <w:lang w:val="es-ES_tradnl"/>
              </w:rPr>
              <w:t>9</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14</w:t>
            </w:r>
            <w:r w:rsidR="0006576D" w:rsidRPr="00625059">
              <w:rPr>
                <w:sz w:val="18"/>
                <w:szCs w:val="16"/>
                <w:lang w:val="es-ES_tradnl"/>
              </w:rPr>
              <w:t>,</w:t>
            </w:r>
            <w:r w:rsidRPr="00625059">
              <w:rPr>
                <w:sz w:val="18"/>
                <w:szCs w:val="16"/>
                <w:lang w:val="es-ES_tradnl"/>
              </w:rPr>
              <w:t>6</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22</w:t>
            </w:r>
            <w:r w:rsidR="0006576D" w:rsidRPr="00625059">
              <w:rPr>
                <w:sz w:val="18"/>
                <w:szCs w:val="16"/>
                <w:lang w:val="es-ES_tradnl"/>
              </w:rPr>
              <w:t>,</w:t>
            </w:r>
            <w:r w:rsidRPr="00625059">
              <w:rPr>
                <w:sz w:val="18"/>
                <w:szCs w:val="16"/>
                <w:lang w:val="es-ES_tradnl"/>
              </w:rPr>
              <w:t>0</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6</w:t>
            </w:r>
            <w:r w:rsidR="0006576D" w:rsidRPr="00625059">
              <w:rPr>
                <w:sz w:val="18"/>
                <w:szCs w:val="16"/>
                <w:lang w:val="es-ES_tradnl"/>
              </w:rPr>
              <w:t>,</w:t>
            </w:r>
            <w:r w:rsidRPr="00625059">
              <w:rPr>
                <w:sz w:val="18"/>
                <w:szCs w:val="16"/>
                <w:lang w:val="es-ES_tradnl"/>
              </w:rPr>
              <w:t>2</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4</w:t>
            </w:r>
            <w:r w:rsidR="0006576D" w:rsidRPr="00625059">
              <w:rPr>
                <w:sz w:val="18"/>
                <w:szCs w:val="16"/>
                <w:lang w:val="es-ES_tradnl"/>
              </w:rPr>
              <w:t>,</w:t>
            </w:r>
            <w:r w:rsidRPr="00625059">
              <w:rPr>
                <w:sz w:val="18"/>
                <w:szCs w:val="16"/>
                <w:lang w:val="es-ES_tradnl"/>
              </w:rPr>
              <w:t>9</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14</w:t>
            </w:r>
            <w:r w:rsidR="0006576D" w:rsidRPr="00625059">
              <w:rPr>
                <w:sz w:val="18"/>
                <w:szCs w:val="16"/>
                <w:lang w:val="es-ES_tradnl"/>
              </w:rPr>
              <w:t>,</w:t>
            </w:r>
            <w:r w:rsidRPr="00625059">
              <w:rPr>
                <w:sz w:val="18"/>
                <w:szCs w:val="16"/>
                <w:lang w:val="es-ES_tradnl"/>
              </w:rPr>
              <w:t>6</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22</w:t>
            </w:r>
            <w:r w:rsidR="0006576D" w:rsidRPr="00625059">
              <w:rPr>
                <w:sz w:val="18"/>
                <w:szCs w:val="16"/>
                <w:lang w:val="es-ES_tradnl"/>
              </w:rPr>
              <w:t>,</w:t>
            </w:r>
            <w:r w:rsidRPr="00625059">
              <w:rPr>
                <w:sz w:val="18"/>
                <w:szCs w:val="16"/>
                <w:lang w:val="es-ES_tradnl"/>
              </w:rPr>
              <w:t>0</w:t>
            </w:r>
          </w:p>
        </w:tc>
      </w:tr>
      <w:tr w:rsidR="001F6FC5"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1F6FC5" w:rsidRPr="00625059" w:rsidRDefault="0006576D" w:rsidP="00625059">
            <w:pPr>
              <w:pStyle w:val="Tabletext"/>
              <w:jc w:val="left"/>
              <w:rPr>
                <w:sz w:val="18"/>
                <w:szCs w:val="16"/>
                <w:lang w:val="es-ES_tradnl"/>
              </w:rPr>
            </w:pPr>
            <w:r w:rsidRPr="00625059">
              <w:rPr>
                <w:sz w:val="18"/>
                <w:szCs w:val="16"/>
                <w:lang w:val="es-ES_tradnl"/>
              </w:rPr>
              <w:t>Ruido urbano</w:t>
            </w:r>
            <w:r w:rsidR="00625059">
              <w:rPr>
                <w:sz w:val="18"/>
                <w:szCs w:val="16"/>
                <w:lang w:val="es-ES_tradnl"/>
              </w:rPr>
              <w:t xml:space="preserve"> </w:t>
            </w:r>
            <w:r w:rsidR="001F6FC5" w:rsidRPr="00625059">
              <w:rPr>
                <w:sz w:val="18"/>
                <w:szCs w:val="16"/>
                <w:lang w:val="es-ES_tradnl"/>
              </w:rPr>
              <w:t>(dB)</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0</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0</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0</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0</w:t>
            </w:r>
          </w:p>
        </w:tc>
      </w:tr>
      <w:tr w:rsidR="001F6FC5"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1F6FC5" w:rsidRPr="00625059" w:rsidRDefault="0006576D" w:rsidP="00625059">
            <w:pPr>
              <w:pStyle w:val="Tabletext"/>
              <w:jc w:val="left"/>
              <w:rPr>
                <w:sz w:val="18"/>
                <w:szCs w:val="16"/>
                <w:lang w:val="es-ES_tradnl"/>
              </w:rPr>
            </w:pPr>
            <w:r w:rsidRPr="00625059">
              <w:rPr>
                <w:sz w:val="18"/>
                <w:szCs w:val="16"/>
                <w:lang w:val="es-ES_tradnl"/>
              </w:rPr>
              <w:t>Mínima tensión de</w:t>
            </w:r>
            <w:r w:rsidR="00625059">
              <w:rPr>
                <w:sz w:val="18"/>
                <w:szCs w:val="16"/>
                <w:lang w:val="es-ES_tradnl"/>
              </w:rPr>
              <w:t> </w:t>
            </w:r>
            <w:r w:rsidRPr="00625059">
              <w:rPr>
                <w:sz w:val="18"/>
                <w:szCs w:val="16"/>
                <w:lang w:val="es-ES_tradnl"/>
              </w:rPr>
              <w:t>entrada del receptor</w:t>
            </w:r>
            <w:r w:rsidR="001F6FC5" w:rsidRPr="00625059">
              <w:rPr>
                <w:sz w:val="18"/>
                <w:szCs w:val="16"/>
                <w:lang w:val="es-ES_tradnl"/>
              </w:rPr>
              <w:t>,</w:t>
            </w:r>
            <w:r w:rsidR="001F6FC5" w:rsidRPr="00625059">
              <w:rPr>
                <w:sz w:val="18"/>
                <w:szCs w:val="16"/>
                <w:lang w:val="es-ES_tradnl"/>
              </w:rPr>
              <w:br/>
            </w:r>
            <w:r w:rsidR="001F6FC5" w:rsidRPr="00625059">
              <w:rPr>
                <w:i/>
                <w:sz w:val="18"/>
                <w:szCs w:val="16"/>
                <w:lang w:val="es-ES_tradnl"/>
              </w:rPr>
              <w:t>U</w:t>
            </w:r>
            <w:r w:rsidR="001F6FC5" w:rsidRPr="00625059">
              <w:rPr>
                <w:i/>
                <w:iCs/>
                <w:sz w:val="18"/>
                <w:szCs w:val="16"/>
                <w:vertAlign w:val="subscript"/>
                <w:lang w:val="es-ES_tradnl"/>
              </w:rPr>
              <w:t>m</w:t>
            </w:r>
            <w:r w:rsidR="00EB3437" w:rsidRPr="00625059">
              <w:rPr>
                <w:i/>
                <w:iCs/>
                <w:sz w:val="18"/>
                <w:szCs w:val="16"/>
                <w:vertAlign w:val="subscript"/>
                <w:lang w:val="es-ES_tradnl"/>
              </w:rPr>
              <w:t>í</w:t>
            </w:r>
            <w:r w:rsidR="001F6FC5" w:rsidRPr="00625059">
              <w:rPr>
                <w:i/>
                <w:iCs/>
                <w:sz w:val="18"/>
                <w:szCs w:val="16"/>
                <w:vertAlign w:val="subscript"/>
                <w:lang w:val="es-ES_tradnl"/>
              </w:rPr>
              <w:t>n</w:t>
            </w:r>
            <w:r w:rsidR="00F019D9" w:rsidRPr="00625059">
              <w:rPr>
                <w:i/>
                <w:iCs/>
                <w:sz w:val="18"/>
                <w:szCs w:val="16"/>
                <w:vertAlign w:val="subscript"/>
                <w:lang w:val="es-ES_tradnl"/>
              </w:rPr>
              <w:t xml:space="preserve"> </w:t>
            </w:r>
            <w:r w:rsidR="00625059">
              <w:rPr>
                <w:sz w:val="18"/>
                <w:szCs w:val="16"/>
                <w:lang w:val="es-ES_tradnl"/>
              </w:rPr>
              <w:t xml:space="preserve"> </w:t>
            </w:r>
            <w:r w:rsidR="001F6FC5" w:rsidRPr="00625059">
              <w:rPr>
                <w:sz w:val="18"/>
                <w:szCs w:val="16"/>
                <w:lang w:val="es-ES_tradnl"/>
              </w:rPr>
              <w:t>(dB(</w:t>
            </w:r>
            <w:r w:rsidR="001F6FC5" w:rsidRPr="00625059">
              <w:rPr>
                <w:sz w:val="18"/>
                <w:szCs w:val="16"/>
                <w:lang w:val="es-ES_tradnl"/>
              </w:rPr>
              <w:sym w:font="Symbol" w:char="F06D"/>
            </w:r>
            <w:r w:rsidR="001F6FC5" w:rsidRPr="00625059">
              <w:rPr>
                <w:sz w:val="18"/>
                <w:szCs w:val="16"/>
                <w:lang w:val="es-ES_tradnl"/>
              </w:rPr>
              <w:t>V))</w:t>
            </w:r>
            <w:r w:rsidR="001F6FC5" w:rsidRPr="00625059">
              <w:rPr>
                <w:sz w:val="18"/>
                <w:szCs w:val="16"/>
                <w:vertAlign w:val="superscript"/>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14</w:t>
            </w:r>
            <w:r w:rsidR="0006576D" w:rsidRPr="00625059">
              <w:rPr>
                <w:sz w:val="18"/>
                <w:szCs w:val="16"/>
                <w:lang w:val="es-ES_tradnl"/>
              </w:rPr>
              <w:t>,</w:t>
            </w: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13</w:t>
            </w:r>
            <w:r w:rsidR="0006576D" w:rsidRPr="00625059">
              <w:rPr>
                <w:sz w:val="18"/>
                <w:szCs w:val="16"/>
                <w:lang w:val="es-ES_tradnl"/>
              </w:rPr>
              <w:t>,</w:t>
            </w:r>
            <w:r w:rsidRPr="00625059">
              <w:rPr>
                <w:sz w:val="18"/>
                <w:szCs w:val="16"/>
                <w:lang w:val="es-ES_tradnl"/>
              </w:rPr>
              <w:t>0</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22</w:t>
            </w:r>
            <w:r w:rsidR="0006576D" w:rsidRPr="00625059">
              <w:rPr>
                <w:sz w:val="18"/>
                <w:szCs w:val="16"/>
                <w:lang w:val="es-ES_tradnl"/>
              </w:rPr>
              <w:t>,</w:t>
            </w:r>
            <w:r w:rsidRPr="00625059">
              <w:rPr>
                <w:sz w:val="18"/>
                <w:szCs w:val="16"/>
                <w:lang w:val="es-ES_tradnl"/>
              </w:rPr>
              <w:t>7</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30</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14</w:t>
            </w:r>
            <w:r w:rsidR="0006576D" w:rsidRPr="00625059">
              <w:rPr>
                <w:sz w:val="18"/>
                <w:szCs w:val="16"/>
                <w:lang w:val="es-ES_tradnl"/>
              </w:rPr>
              <w:t>,</w:t>
            </w: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13</w:t>
            </w:r>
            <w:r w:rsidR="0006576D" w:rsidRPr="00625059">
              <w:rPr>
                <w:sz w:val="18"/>
                <w:szCs w:val="16"/>
                <w:lang w:val="es-ES_tradnl"/>
              </w:rPr>
              <w:t>,</w:t>
            </w:r>
            <w:r w:rsidRPr="00625059">
              <w:rPr>
                <w:sz w:val="18"/>
                <w:szCs w:val="16"/>
                <w:lang w:val="es-ES_tradnl"/>
              </w:rPr>
              <w:t>0</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22</w:t>
            </w:r>
            <w:r w:rsidR="0006576D" w:rsidRPr="00625059">
              <w:rPr>
                <w:sz w:val="18"/>
                <w:szCs w:val="16"/>
                <w:lang w:val="es-ES_tradnl"/>
              </w:rPr>
              <w:t>,</w:t>
            </w:r>
            <w:r w:rsidRPr="00625059">
              <w:rPr>
                <w:sz w:val="18"/>
                <w:szCs w:val="16"/>
                <w:lang w:val="es-ES_tradnl"/>
              </w:rPr>
              <w:t>7</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30</w:t>
            </w:r>
            <w:r w:rsidR="0006576D" w:rsidRPr="00625059">
              <w:rPr>
                <w:sz w:val="18"/>
                <w:szCs w:val="16"/>
                <w:lang w:val="es-ES_tradnl"/>
              </w:rPr>
              <w:t>,</w:t>
            </w:r>
            <w:r w:rsidRPr="00625059">
              <w:rPr>
                <w:sz w:val="18"/>
                <w:szCs w:val="16"/>
                <w:lang w:val="es-ES_tradnl"/>
              </w:rPr>
              <w:t>1</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15</w:t>
            </w:r>
            <w:r w:rsidR="0006576D" w:rsidRPr="00625059">
              <w:rPr>
                <w:sz w:val="18"/>
                <w:szCs w:val="16"/>
                <w:lang w:val="es-ES_tradnl"/>
              </w:rPr>
              <w:t>,</w:t>
            </w: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14</w:t>
            </w:r>
            <w:r w:rsidR="0006576D" w:rsidRPr="00625059">
              <w:rPr>
                <w:sz w:val="18"/>
                <w:szCs w:val="16"/>
                <w:lang w:val="es-ES_tradnl"/>
              </w:rPr>
              <w:t>,</w:t>
            </w:r>
            <w:r w:rsidRPr="00625059">
              <w:rPr>
                <w:sz w:val="18"/>
                <w:szCs w:val="16"/>
                <w:lang w:val="es-ES_tradnl"/>
              </w:rPr>
              <w:t>0</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23</w:t>
            </w:r>
            <w:r w:rsidR="0006576D" w:rsidRPr="00625059">
              <w:rPr>
                <w:sz w:val="18"/>
                <w:szCs w:val="16"/>
                <w:lang w:val="es-ES_tradnl"/>
              </w:rPr>
              <w:t>,</w:t>
            </w:r>
            <w:r w:rsidRPr="00625059">
              <w:rPr>
                <w:sz w:val="18"/>
                <w:szCs w:val="16"/>
                <w:lang w:val="es-ES_tradnl"/>
              </w:rPr>
              <w:t>7</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31</w:t>
            </w:r>
            <w:r w:rsidR="0006576D" w:rsidRPr="00625059">
              <w:rPr>
                <w:sz w:val="18"/>
                <w:szCs w:val="16"/>
                <w:lang w:val="es-ES_tradnl"/>
              </w:rPr>
              <w:t>,</w:t>
            </w:r>
            <w:r w:rsidRPr="00625059">
              <w:rPr>
                <w:sz w:val="18"/>
                <w:szCs w:val="16"/>
                <w:lang w:val="es-ES_tradnl"/>
              </w:rPr>
              <w:t>1</w:t>
            </w:r>
          </w:p>
        </w:tc>
      </w:tr>
      <w:tr w:rsidR="001F6FC5"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1F6FC5" w:rsidRPr="00625059" w:rsidRDefault="0006576D" w:rsidP="00625059">
            <w:pPr>
              <w:pStyle w:val="Tabletext"/>
              <w:jc w:val="left"/>
              <w:rPr>
                <w:sz w:val="18"/>
                <w:szCs w:val="16"/>
                <w:lang w:val="es-ES_tradnl"/>
              </w:rPr>
            </w:pPr>
            <w:r w:rsidRPr="00625059">
              <w:rPr>
                <w:sz w:val="18"/>
                <w:szCs w:val="16"/>
                <w:lang w:val="es-ES_tradnl"/>
              </w:rPr>
              <w:t>Factor de corrección</w:t>
            </w:r>
            <w:r w:rsidR="001F6FC5" w:rsidRPr="00625059">
              <w:rPr>
                <w:sz w:val="18"/>
                <w:szCs w:val="16"/>
                <w:vertAlign w:val="superscript"/>
                <w:lang w:val="es-ES_tradnl"/>
              </w:rPr>
              <w:t>(1)</w:t>
            </w:r>
            <w:r w:rsidR="001F6FC5" w:rsidRPr="00625059">
              <w:rPr>
                <w:sz w:val="18"/>
                <w:szCs w:val="16"/>
                <w:lang w:val="es-ES_tradnl"/>
              </w:rPr>
              <w:t xml:space="preserve"> </w:t>
            </w:r>
            <w:r w:rsidR="001F6FC5" w:rsidRPr="00625059">
              <w:rPr>
                <w:sz w:val="18"/>
                <w:szCs w:val="16"/>
                <w:lang w:val="es-ES_tradnl"/>
              </w:rPr>
              <w:br/>
            </w:r>
            <w:r w:rsidR="001F6FC5" w:rsidRPr="00625059">
              <w:rPr>
                <w:i/>
                <w:sz w:val="18"/>
                <w:szCs w:val="16"/>
                <w:lang w:val="es-ES_tradnl"/>
              </w:rPr>
              <w:t>K</w:t>
            </w:r>
            <w:r w:rsidR="001F6FC5" w:rsidRPr="00625059">
              <w:rPr>
                <w:sz w:val="18"/>
                <w:szCs w:val="16"/>
                <w:lang w:val="es-ES_tradnl"/>
              </w:rPr>
              <w:t xml:space="preserve"> (dB)</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6</w:t>
            </w:r>
            <w:r w:rsidR="0006576D" w:rsidRPr="00625059">
              <w:rPr>
                <w:sz w:val="18"/>
                <w:szCs w:val="16"/>
                <w:lang w:val="es-ES_tradnl"/>
              </w:rPr>
              <w:t>,</w:t>
            </w:r>
            <w:r w:rsidRPr="00625059">
              <w:rPr>
                <w:sz w:val="18"/>
                <w:szCs w:val="16"/>
                <w:lang w:val="es-ES_tradnl"/>
              </w:rPr>
              <w:t>4</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6</w:t>
            </w:r>
            <w:r w:rsidR="0006576D" w:rsidRPr="00625059">
              <w:rPr>
                <w:sz w:val="18"/>
                <w:szCs w:val="16"/>
                <w:lang w:val="es-ES_tradnl"/>
              </w:rPr>
              <w:t>,</w:t>
            </w:r>
            <w:r w:rsidRPr="00625059">
              <w:rPr>
                <w:sz w:val="18"/>
                <w:szCs w:val="16"/>
                <w:lang w:val="es-ES_tradnl"/>
              </w:rPr>
              <w:t>4</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6</w:t>
            </w:r>
            <w:r w:rsidR="0006576D" w:rsidRPr="00625059">
              <w:rPr>
                <w:sz w:val="18"/>
                <w:szCs w:val="16"/>
                <w:lang w:val="es-ES_tradnl"/>
              </w:rPr>
              <w:t>,</w:t>
            </w:r>
            <w:r w:rsidRPr="00625059">
              <w:rPr>
                <w:sz w:val="18"/>
                <w:szCs w:val="16"/>
                <w:lang w:val="es-ES_tradnl"/>
              </w:rPr>
              <w:t>4</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6</w:t>
            </w:r>
            <w:r w:rsidR="0006576D" w:rsidRPr="00625059">
              <w:rPr>
                <w:sz w:val="18"/>
                <w:szCs w:val="16"/>
                <w:lang w:val="es-ES_tradnl"/>
              </w:rPr>
              <w:t>,</w:t>
            </w:r>
            <w:r w:rsidRPr="00625059">
              <w:rPr>
                <w:sz w:val="18"/>
                <w:szCs w:val="16"/>
                <w:lang w:val="es-ES_tradnl"/>
              </w:rPr>
              <w:t>4</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12</w:t>
            </w:r>
            <w:r w:rsidR="0006576D" w:rsidRPr="00625059">
              <w:rPr>
                <w:sz w:val="18"/>
                <w:szCs w:val="16"/>
                <w:lang w:val="es-ES_tradnl"/>
              </w:rPr>
              <w:t>,</w:t>
            </w:r>
            <w:r w:rsidRPr="00625059">
              <w:rPr>
                <w:sz w:val="18"/>
                <w:szCs w:val="16"/>
                <w:lang w:val="es-ES_tradnl"/>
              </w:rPr>
              <w:t>4</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12</w:t>
            </w:r>
            <w:r w:rsidR="0006576D" w:rsidRPr="00625059">
              <w:rPr>
                <w:sz w:val="18"/>
                <w:szCs w:val="16"/>
                <w:lang w:val="es-ES_tradnl"/>
              </w:rPr>
              <w:t>,</w:t>
            </w:r>
            <w:r w:rsidRPr="00625059">
              <w:rPr>
                <w:sz w:val="18"/>
                <w:szCs w:val="16"/>
                <w:lang w:val="es-ES_tradnl"/>
              </w:rPr>
              <w:t>4</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12</w:t>
            </w:r>
            <w:r w:rsidR="0006576D" w:rsidRPr="00625059">
              <w:rPr>
                <w:sz w:val="18"/>
                <w:szCs w:val="16"/>
                <w:lang w:val="es-ES_tradnl"/>
              </w:rPr>
              <w:t>,</w:t>
            </w:r>
            <w:r w:rsidRPr="00625059">
              <w:rPr>
                <w:sz w:val="18"/>
                <w:szCs w:val="16"/>
                <w:lang w:val="es-ES_tradnl"/>
              </w:rPr>
              <w:t>4</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12</w:t>
            </w:r>
            <w:r w:rsidR="0006576D" w:rsidRPr="00625059">
              <w:rPr>
                <w:sz w:val="18"/>
                <w:szCs w:val="16"/>
                <w:lang w:val="es-ES_tradnl"/>
              </w:rPr>
              <w:t>,</w:t>
            </w:r>
            <w:r w:rsidRPr="00625059">
              <w:rPr>
                <w:sz w:val="18"/>
                <w:szCs w:val="16"/>
                <w:lang w:val="es-ES_tradnl"/>
              </w:rPr>
              <w:t>4</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21</w:t>
            </w:r>
            <w:r w:rsidR="0006576D" w:rsidRPr="00625059">
              <w:rPr>
                <w:sz w:val="18"/>
                <w:szCs w:val="16"/>
                <w:lang w:val="es-ES_tradnl"/>
              </w:rPr>
              <w:t>,</w:t>
            </w:r>
            <w:r w:rsidRPr="00625059">
              <w:rPr>
                <w:sz w:val="18"/>
                <w:szCs w:val="16"/>
                <w:lang w:val="es-ES_tradnl"/>
              </w:rPr>
              <w:t>9</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21</w:t>
            </w:r>
            <w:r w:rsidR="0006576D" w:rsidRPr="00625059">
              <w:rPr>
                <w:sz w:val="18"/>
                <w:szCs w:val="16"/>
                <w:lang w:val="es-ES_tradnl"/>
              </w:rPr>
              <w:t>,</w:t>
            </w:r>
            <w:r w:rsidRPr="00625059">
              <w:rPr>
                <w:sz w:val="18"/>
                <w:szCs w:val="16"/>
                <w:lang w:val="es-ES_tradnl"/>
              </w:rPr>
              <w:t>9</w:t>
            </w:r>
          </w:p>
        </w:tc>
        <w:tc>
          <w:tcPr>
            <w:tcW w:w="680"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21</w:t>
            </w:r>
            <w:r w:rsidR="0006576D" w:rsidRPr="00625059">
              <w:rPr>
                <w:sz w:val="18"/>
                <w:szCs w:val="16"/>
                <w:lang w:val="es-ES_tradnl"/>
              </w:rPr>
              <w:t>,</w:t>
            </w:r>
            <w:r w:rsidRPr="00625059">
              <w:rPr>
                <w:sz w:val="18"/>
                <w:szCs w:val="16"/>
                <w:lang w:val="es-ES_tradnl"/>
              </w:rPr>
              <w:t>9</w:t>
            </w:r>
          </w:p>
        </w:tc>
        <w:tc>
          <w:tcPr>
            <w:tcW w:w="681" w:type="dxa"/>
            <w:tcBorders>
              <w:top w:val="single" w:sz="4" w:space="0" w:color="auto"/>
              <w:left w:val="single" w:sz="4" w:space="0" w:color="auto"/>
              <w:bottom w:val="single" w:sz="4" w:space="0" w:color="auto"/>
              <w:right w:val="single" w:sz="4" w:space="0" w:color="auto"/>
            </w:tcBorders>
          </w:tcPr>
          <w:p w:rsidR="001F6FC5" w:rsidRPr="00625059" w:rsidRDefault="001F6FC5" w:rsidP="0006576D">
            <w:pPr>
              <w:pStyle w:val="Tabletext"/>
              <w:ind w:left="-57" w:right="-57"/>
              <w:jc w:val="center"/>
              <w:rPr>
                <w:sz w:val="18"/>
                <w:szCs w:val="16"/>
                <w:lang w:val="es-ES_tradnl"/>
              </w:rPr>
            </w:pPr>
            <w:r w:rsidRPr="00625059">
              <w:rPr>
                <w:sz w:val="18"/>
                <w:szCs w:val="16"/>
                <w:lang w:val="es-ES_tradnl"/>
              </w:rPr>
              <w:t>21</w:t>
            </w:r>
            <w:r w:rsidR="0006576D" w:rsidRPr="00625059">
              <w:rPr>
                <w:sz w:val="18"/>
                <w:szCs w:val="16"/>
                <w:lang w:val="es-ES_tradnl"/>
              </w:rPr>
              <w:t>,</w:t>
            </w:r>
            <w:r w:rsidRPr="00625059">
              <w:rPr>
                <w:sz w:val="18"/>
                <w:szCs w:val="16"/>
                <w:lang w:val="es-ES_tradnl"/>
              </w:rPr>
              <w:t>9</w:t>
            </w:r>
          </w:p>
        </w:tc>
      </w:tr>
      <w:tr w:rsidR="00DE2840"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DE2840" w:rsidRPr="00625059" w:rsidRDefault="00DE2840" w:rsidP="00625059">
            <w:pPr>
              <w:pStyle w:val="Tabletext"/>
              <w:jc w:val="left"/>
              <w:rPr>
                <w:sz w:val="18"/>
                <w:szCs w:val="16"/>
                <w:lang w:val="es-ES_tradnl"/>
              </w:rPr>
            </w:pPr>
            <w:r w:rsidRPr="00625059">
              <w:rPr>
                <w:sz w:val="18"/>
                <w:szCs w:val="16"/>
                <w:lang w:val="es-ES_tradnl"/>
              </w:rPr>
              <w:t>Pérdidas en el alimentador,</w:t>
            </w:r>
            <w:r w:rsidR="00625059">
              <w:rPr>
                <w:sz w:val="18"/>
                <w:szCs w:val="16"/>
                <w:lang w:val="es-ES_tradnl"/>
              </w:rPr>
              <w:br/>
            </w:r>
            <w:r w:rsidRPr="00625059">
              <w:rPr>
                <w:i/>
                <w:iCs/>
                <w:sz w:val="18"/>
                <w:szCs w:val="16"/>
                <w:lang w:val="es-ES_tradnl" w:eastAsia="ja-JP"/>
              </w:rPr>
              <w:t>L</w:t>
            </w:r>
            <w:r w:rsidRPr="00625059">
              <w:rPr>
                <w:i/>
                <w:iCs/>
                <w:sz w:val="18"/>
                <w:szCs w:val="16"/>
                <w:vertAlign w:val="subscript"/>
                <w:lang w:val="es-ES_tradnl"/>
              </w:rPr>
              <w:t>f</w:t>
            </w:r>
            <w:r w:rsidRPr="00625059">
              <w:rPr>
                <w:i/>
                <w:sz w:val="18"/>
                <w:szCs w:val="16"/>
                <w:lang w:val="es-ES_tradnl"/>
              </w:rPr>
              <w:t xml:space="preserve"> </w:t>
            </w:r>
            <w:r w:rsidRPr="00625059">
              <w:rPr>
                <w:sz w:val="18"/>
                <w:szCs w:val="16"/>
                <w:lang w:val="es-ES_tradnl"/>
              </w:rPr>
              <w:t>(dB)</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1"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1"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1"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r>
      <w:tr w:rsidR="00DE2840"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DE2840" w:rsidRPr="00625059" w:rsidRDefault="00DE2840" w:rsidP="00625059">
            <w:pPr>
              <w:pStyle w:val="Tabletext"/>
              <w:jc w:val="left"/>
              <w:rPr>
                <w:sz w:val="18"/>
                <w:szCs w:val="16"/>
                <w:lang w:val="es-ES_tradnl"/>
              </w:rPr>
            </w:pPr>
            <w:r w:rsidRPr="00625059">
              <w:rPr>
                <w:sz w:val="18"/>
                <w:szCs w:val="16"/>
                <w:lang w:val="es-ES_tradnl"/>
              </w:rPr>
              <w:t xml:space="preserve">Ganancia de antena, </w:t>
            </w:r>
            <w:r w:rsidRPr="00625059">
              <w:rPr>
                <w:i/>
                <w:iCs/>
                <w:sz w:val="18"/>
                <w:szCs w:val="16"/>
                <w:lang w:val="es-ES_tradnl"/>
              </w:rPr>
              <w:t>G</w:t>
            </w:r>
            <w:r w:rsidR="00625059">
              <w:rPr>
                <w:sz w:val="18"/>
                <w:szCs w:val="16"/>
                <w:lang w:val="es-ES_tradnl"/>
              </w:rPr>
              <w:t> </w:t>
            </w:r>
            <w:r w:rsidRPr="00625059">
              <w:rPr>
                <w:sz w:val="18"/>
                <w:szCs w:val="16"/>
                <w:lang w:val="es-ES_tradnl"/>
              </w:rPr>
              <w:t>(dB)</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eastAsia="ja-JP"/>
              </w:rPr>
            </w:pPr>
            <w:r w:rsidRPr="00625059">
              <w:rPr>
                <w:sz w:val="18"/>
                <w:szCs w:val="16"/>
                <w:lang w:val="es-ES_tradnl" w:eastAsia="ja-JP"/>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1"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i/>
                <w:sz w:val="18"/>
                <w:szCs w:val="16"/>
                <w:lang w:val="es-ES_tradnl"/>
              </w:rPr>
            </w:pPr>
            <w:r w:rsidRPr="00625059">
              <w:rPr>
                <w:sz w:val="18"/>
                <w:szCs w:val="16"/>
                <w:lang w:val="es-ES_tradnl"/>
              </w:rPr>
              <w:t>5</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i/>
                <w:sz w:val="18"/>
                <w:szCs w:val="16"/>
                <w:lang w:val="es-ES_tradnl"/>
              </w:rPr>
            </w:pPr>
            <w:r w:rsidRPr="00625059">
              <w:rPr>
                <w:sz w:val="18"/>
                <w:szCs w:val="16"/>
                <w:lang w:val="es-ES_tradnl"/>
              </w:rPr>
              <w:t>5</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i/>
                <w:sz w:val="18"/>
                <w:szCs w:val="16"/>
                <w:lang w:val="es-ES_tradnl"/>
              </w:rPr>
            </w:pPr>
            <w:r w:rsidRPr="00625059">
              <w:rPr>
                <w:sz w:val="18"/>
                <w:szCs w:val="16"/>
                <w:lang w:val="es-ES_tradnl"/>
              </w:rPr>
              <w:t>5</w:t>
            </w:r>
          </w:p>
        </w:tc>
        <w:tc>
          <w:tcPr>
            <w:tcW w:w="681"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i/>
                <w:sz w:val="18"/>
                <w:szCs w:val="16"/>
                <w:lang w:val="es-ES_tradnl"/>
              </w:rPr>
            </w:pPr>
            <w:r w:rsidRPr="00625059">
              <w:rPr>
                <w:sz w:val="18"/>
                <w:szCs w:val="16"/>
                <w:lang w:val="es-ES_tradnl"/>
              </w:rPr>
              <w:t>5</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510</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10</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10</w:t>
            </w:r>
          </w:p>
        </w:tc>
        <w:tc>
          <w:tcPr>
            <w:tcW w:w="681"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10</w:t>
            </w:r>
          </w:p>
        </w:tc>
      </w:tr>
      <w:tr w:rsidR="00DE2840" w:rsidRPr="00625059" w:rsidTr="00625059">
        <w:trPr>
          <w:cantSplit/>
          <w:jc w:val="center"/>
        </w:trPr>
        <w:tc>
          <w:tcPr>
            <w:tcW w:w="1531" w:type="dxa"/>
            <w:tcBorders>
              <w:top w:val="single" w:sz="4" w:space="0" w:color="auto"/>
              <w:left w:val="single" w:sz="4" w:space="0" w:color="auto"/>
              <w:bottom w:val="single" w:sz="4" w:space="0" w:color="auto"/>
              <w:right w:val="single" w:sz="4" w:space="0" w:color="auto"/>
            </w:tcBorders>
          </w:tcPr>
          <w:p w:rsidR="00DE2840" w:rsidRPr="00625059" w:rsidRDefault="00DE2840" w:rsidP="00625059">
            <w:pPr>
              <w:pStyle w:val="Tabletext"/>
              <w:ind w:right="-57"/>
              <w:jc w:val="left"/>
              <w:rPr>
                <w:sz w:val="18"/>
                <w:szCs w:val="16"/>
                <w:lang w:val="es-ES_tradnl"/>
              </w:rPr>
            </w:pPr>
            <w:r w:rsidRPr="00625059">
              <w:rPr>
                <w:sz w:val="18"/>
                <w:szCs w:val="16"/>
                <w:lang w:val="es-ES_tradnl"/>
              </w:rPr>
              <w:t>Mínima intensidad de campo para la recepción fija,</w:t>
            </w:r>
            <w:r w:rsidR="00625059">
              <w:rPr>
                <w:sz w:val="18"/>
                <w:szCs w:val="16"/>
                <w:lang w:val="es-ES_tradnl"/>
              </w:rPr>
              <w:br/>
            </w:r>
            <w:r w:rsidRPr="00625059">
              <w:rPr>
                <w:i/>
                <w:iCs/>
                <w:sz w:val="18"/>
                <w:szCs w:val="16"/>
                <w:lang w:val="es-ES_tradnl"/>
              </w:rPr>
              <w:t>E</w:t>
            </w:r>
            <w:r w:rsidRPr="00625059">
              <w:rPr>
                <w:i/>
                <w:iCs/>
                <w:sz w:val="18"/>
                <w:szCs w:val="16"/>
                <w:vertAlign w:val="subscript"/>
                <w:lang w:val="es-ES_tradnl"/>
              </w:rPr>
              <w:t xml:space="preserve">mín </w:t>
            </w:r>
            <w:r w:rsidRPr="00625059">
              <w:rPr>
                <w:sz w:val="18"/>
                <w:szCs w:val="16"/>
                <w:lang w:val="es-ES_tradnl"/>
              </w:rPr>
              <w:t>(dB(</w:t>
            </w:r>
            <w:r w:rsidRPr="00625059">
              <w:rPr>
                <w:sz w:val="18"/>
                <w:szCs w:val="16"/>
                <w:lang w:val="es-ES_tradnl"/>
              </w:rPr>
              <w:sym w:font="Symbol" w:char="F06D"/>
            </w:r>
            <w:r w:rsidRPr="00625059">
              <w:rPr>
                <w:sz w:val="18"/>
                <w:szCs w:val="16"/>
                <w:lang w:val="es-ES_tradnl"/>
              </w:rPr>
              <w:t>V/m))</w:t>
            </w:r>
            <w:r w:rsidRPr="00625059">
              <w:rPr>
                <w:sz w:val="18"/>
                <w:szCs w:val="16"/>
                <w:vertAlign w:val="superscript"/>
                <w:lang w:val="es-ES_tradnl"/>
              </w:rPr>
              <w:t>(1)</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20,7</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eastAsia="ja-JP"/>
              </w:rPr>
            </w:pPr>
            <w:r w:rsidRPr="00625059">
              <w:rPr>
                <w:sz w:val="18"/>
                <w:szCs w:val="16"/>
                <w:lang w:val="es-ES_tradnl" w:eastAsia="ja-JP"/>
              </w:rPr>
              <w:t>19,4</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29,1</w:t>
            </w:r>
          </w:p>
        </w:tc>
        <w:tc>
          <w:tcPr>
            <w:tcW w:w="681"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36,5</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24,7</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23,4</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33,1</w:t>
            </w:r>
          </w:p>
        </w:tc>
        <w:tc>
          <w:tcPr>
            <w:tcW w:w="681"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40,5</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30,2</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28,9</w:t>
            </w:r>
          </w:p>
        </w:tc>
        <w:tc>
          <w:tcPr>
            <w:tcW w:w="680"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38,6</w:t>
            </w:r>
          </w:p>
        </w:tc>
        <w:tc>
          <w:tcPr>
            <w:tcW w:w="681" w:type="dxa"/>
            <w:tcBorders>
              <w:top w:val="single" w:sz="4" w:space="0" w:color="auto"/>
              <w:left w:val="single" w:sz="4" w:space="0" w:color="auto"/>
              <w:bottom w:val="single" w:sz="4" w:space="0" w:color="auto"/>
              <w:right w:val="single" w:sz="4" w:space="0" w:color="auto"/>
            </w:tcBorders>
          </w:tcPr>
          <w:p w:rsidR="00DE2840" w:rsidRPr="00625059" w:rsidRDefault="00DE2840" w:rsidP="00DE2840">
            <w:pPr>
              <w:pStyle w:val="Tabletext"/>
              <w:jc w:val="center"/>
              <w:rPr>
                <w:sz w:val="18"/>
                <w:szCs w:val="16"/>
                <w:lang w:val="es-ES_tradnl"/>
              </w:rPr>
            </w:pPr>
            <w:r w:rsidRPr="00625059">
              <w:rPr>
                <w:sz w:val="18"/>
                <w:szCs w:val="16"/>
                <w:lang w:val="es-ES_tradnl"/>
              </w:rPr>
              <w:t>46,0</w:t>
            </w:r>
          </w:p>
        </w:tc>
      </w:tr>
      <w:tr w:rsidR="001F6FC5" w:rsidRPr="00367AC6" w:rsidTr="00625059">
        <w:trPr>
          <w:cantSplit/>
          <w:jc w:val="center"/>
        </w:trPr>
        <w:tc>
          <w:tcPr>
            <w:tcW w:w="9694" w:type="dxa"/>
            <w:gridSpan w:val="13"/>
            <w:tcBorders>
              <w:top w:val="single" w:sz="4" w:space="0" w:color="auto"/>
              <w:left w:val="nil"/>
              <w:bottom w:val="nil"/>
              <w:right w:val="nil"/>
            </w:tcBorders>
          </w:tcPr>
          <w:p w:rsidR="001F6FC5" w:rsidRPr="00625059" w:rsidRDefault="001F6FC5" w:rsidP="008E5E20">
            <w:pPr>
              <w:pStyle w:val="Tablelegend"/>
              <w:rPr>
                <w:sz w:val="18"/>
                <w:szCs w:val="16"/>
                <w:lang w:val="es-ES_tradnl"/>
              </w:rPr>
            </w:pPr>
            <w:r w:rsidRPr="00625059">
              <w:rPr>
                <w:sz w:val="18"/>
                <w:szCs w:val="16"/>
                <w:vertAlign w:val="superscript"/>
                <w:lang w:val="es-ES_tradnl"/>
              </w:rPr>
              <w:t>(1)</w:t>
            </w:r>
            <w:r w:rsidRPr="00625059">
              <w:rPr>
                <w:sz w:val="18"/>
                <w:szCs w:val="16"/>
                <w:lang w:val="es-ES_tradnl"/>
              </w:rPr>
              <w:tab/>
              <w:t>Fórmula, véase el Apéndice 1 al Anexo 3.</w:t>
            </w:r>
          </w:p>
          <w:p w:rsidR="001F6FC5" w:rsidRPr="00625059" w:rsidRDefault="001F6FC5" w:rsidP="008E5E20">
            <w:pPr>
              <w:pStyle w:val="Tablelegend"/>
              <w:rPr>
                <w:sz w:val="18"/>
                <w:szCs w:val="16"/>
                <w:lang w:val="es-ES_tradnl"/>
              </w:rPr>
            </w:pPr>
            <w:r w:rsidRPr="00625059">
              <w:rPr>
                <w:sz w:val="18"/>
                <w:szCs w:val="16"/>
                <w:vertAlign w:val="superscript"/>
                <w:lang w:val="es-ES_tradnl"/>
              </w:rPr>
              <w:t>(2)</w:t>
            </w:r>
            <w:r w:rsidRPr="00625059">
              <w:rPr>
                <w:sz w:val="18"/>
                <w:szCs w:val="16"/>
                <w:lang w:val="es-ES_tradnl"/>
              </w:rPr>
              <w:tab/>
              <w:t>Para la anchura de banda de ruido antes reseñada.</w:t>
            </w:r>
          </w:p>
        </w:tc>
      </w:tr>
    </w:tbl>
    <w:p w:rsidR="001F6FC5" w:rsidRPr="00083592" w:rsidRDefault="001F6FC5" w:rsidP="001F6FC5">
      <w:pPr>
        <w:pStyle w:val="Tablefin"/>
        <w:rPr>
          <w:lang w:val="es-ES_tradnl"/>
        </w:rPr>
      </w:pPr>
    </w:p>
    <w:p w:rsidR="001F6FC5" w:rsidRPr="00083592" w:rsidRDefault="001F6FC5" w:rsidP="001F6FC5">
      <w:pPr>
        <w:pStyle w:val="TableNo"/>
        <w:rPr>
          <w:lang w:val="es-ES_tradnl" w:eastAsia="ja-JP"/>
        </w:rPr>
      </w:pPr>
      <w:bookmarkStart w:id="1259" w:name="_Toc309290650"/>
      <w:bookmarkStart w:id="1260" w:name="_Toc309719149"/>
      <w:bookmarkStart w:id="1261" w:name="_Toc325623792"/>
      <w:r w:rsidRPr="00083592">
        <w:rPr>
          <w:lang w:val="es-ES_tradnl"/>
        </w:rPr>
        <w:lastRenderedPageBreak/>
        <w:t>CUADRO</w:t>
      </w:r>
      <w:r w:rsidRPr="00083592">
        <w:rPr>
          <w:lang w:val="es-ES_tradnl" w:eastAsia="ja-JP"/>
        </w:rPr>
        <w:t xml:space="preserve"> 87</w:t>
      </w:r>
      <w:bookmarkEnd w:id="1259"/>
      <w:bookmarkEnd w:id="1260"/>
      <w:bookmarkEnd w:id="1261"/>
    </w:p>
    <w:p w:rsidR="001F6FC5" w:rsidRPr="00083592" w:rsidRDefault="00EB3437" w:rsidP="00DE2840">
      <w:pPr>
        <w:pStyle w:val="Tabletitle"/>
        <w:rPr>
          <w:lang w:val="es-ES_tradnl"/>
        </w:rPr>
      </w:pPr>
      <w:bookmarkStart w:id="1262" w:name="_Toc309290651"/>
      <w:bookmarkStart w:id="1263" w:name="_Toc309719150"/>
      <w:bookmarkStart w:id="1264" w:name="_Toc325623510"/>
      <w:bookmarkStart w:id="1265" w:name="_Toc325623793"/>
      <w:r w:rsidRPr="00083592">
        <w:rPr>
          <w:lang w:val="es-ES_tradnl" w:eastAsia="ja-JP"/>
        </w:rPr>
        <w:t>Cálculo de las mínimas intensidades de campo</w:t>
      </w:r>
      <w:r w:rsidR="00DE2840">
        <w:rPr>
          <w:lang w:val="es-ES_tradnl" w:eastAsia="ja-JP"/>
        </w:rPr>
        <w:br/>
      </w:r>
      <w:r w:rsidRPr="00083592">
        <w:rPr>
          <w:lang w:val="es-ES_tradnl" w:eastAsia="ja-JP"/>
        </w:rPr>
        <w:t>para el sistema RDSI</w:t>
      </w:r>
      <w:r w:rsidR="001F6FC5" w:rsidRPr="00083592">
        <w:rPr>
          <w:lang w:val="es-ES_tradnl"/>
        </w:rPr>
        <w:t xml:space="preserve">-T </w:t>
      </w:r>
      <w:r w:rsidRPr="00083592">
        <w:rPr>
          <w:lang w:val="es-ES_tradnl"/>
        </w:rPr>
        <w:t xml:space="preserve">de </w:t>
      </w:r>
      <w:r w:rsidR="001F6FC5" w:rsidRPr="00083592">
        <w:rPr>
          <w:lang w:val="es-ES_tradnl" w:eastAsia="ja-JP"/>
        </w:rPr>
        <w:t>8</w:t>
      </w:r>
      <w:r w:rsidR="001F6FC5" w:rsidRPr="00083592">
        <w:rPr>
          <w:lang w:val="es-ES_tradnl"/>
        </w:rPr>
        <w:t xml:space="preserve"> MHz</w:t>
      </w:r>
      <w:bookmarkEnd w:id="1262"/>
      <w:bookmarkEnd w:id="1263"/>
      <w:bookmarkEnd w:id="1264"/>
      <w:bookmarkEnd w:id="126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57"/>
        <w:gridCol w:w="624"/>
        <w:gridCol w:w="680"/>
        <w:gridCol w:w="680"/>
        <w:gridCol w:w="681"/>
        <w:gridCol w:w="624"/>
        <w:gridCol w:w="624"/>
        <w:gridCol w:w="680"/>
        <w:gridCol w:w="681"/>
        <w:gridCol w:w="624"/>
        <w:gridCol w:w="624"/>
        <w:gridCol w:w="680"/>
        <w:gridCol w:w="681"/>
      </w:tblGrid>
      <w:tr w:rsidR="001F6FC5" w:rsidRPr="00083592" w:rsidTr="005E2DAE">
        <w:trPr>
          <w:cantSplit/>
          <w:trHeight w:val="290"/>
          <w:jc w:val="center"/>
        </w:trPr>
        <w:tc>
          <w:tcPr>
            <w:tcW w:w="1757" w:type="dxa"/>
            <w:vMerge w:val="restart"/>
            <w:vAlign w:val="center"/>
          </w:tcPr>
          <w:p w:rsidR="001F6FC5" w:rsidRPr="00083592" w:rsidRDefault="001F6FC5" w:rsidP="00A069B6">
            <w:pPr>
              <w:pStyle w:val="Tablehead"/>
              <w:rPr>
                <w:sz w:val="16"/>
                <w:szCs w:val="16"/>
                <w:lang w:val="es-ES_tradnl"/>
              </w:rPr>
            </w:pPr>
            <w:r w:rsidRPr="00083592">
              <w:rPr>
                <w:rFonts w:eastAsia="MS PGothic"/>
                <w:sz w:val="16"/>
                <w:szCs w:val="16"/>
                <w:lang w:val="es-ES_tradnl"/>
              </w:rPr>
              <w:t>Frecuencia (MHz)</w:t>
            </w:r>
          </w:p>
        </w:tc>
        <w:tc>
          <w:tcPr>
            <w:tcW w:w="2665" w:type="dxa"/>
            <w:gridSpan w:val="4"/>
            <w:vAlign w:val="center"/>
          </w:tcPr>
          <w:p w:rsidR="001F6FC5" w:rsidRPr="00083592" w:rsidRDefault="001F6FC5" w:rsidP="00A069B6">
            <w:pPr>
              <w:pStyle w:val="Tablehead"/>
              <w:rPr>
                <w:sz w:val="16"/>
                <w:szCs w:val="16"/>
                <w:lang w:val="es-ES_tradnl"/>
              </w:rPr>
            </w:pPr>
            <w:r w:rsidRPr="00083592">
              <w:rPr>
                <w:rFonts w:eastAsia="MS PGothic"/>
                <w:sz w:val="16"/>
                <w:szCs w:val="16"/>
                <w:lang w:val="es-ES_tradnl"/>
              </w:rPr>
              <w:t>Ondas métricas inferiores</w:t>
            </w:r>
          </w:p>
        </w:tc>
        <w:tc>
          <w:tcPr>
            <w:tcW w:w="2609" w:type="dxa"/>
            <w:gridSpan w:val="4"/>
            <w:vAlign w:val="center"/>
          </w:tcPr>
          <w:p w:rsidR="001F6FC5" w:rsidRPr="00083592" w:rsidRDefault="001F6FC5" w:rsidP="00A069B6">
            <w:pPr>
              <w:pStyle w:val="Tablehead"/>
              <w:rPr>
                <w:sz w:val="16"/>
                <w:szCs w:val="16"/>
                <w:lang w:val="es-ES_tradnl"/>
              </w:rPr>
            </w:pPr>
            <w:r w:rsidRPr="00083592">
              <w:rPr>
                <w:rFonts w:eastAsia="MS PGothic"/>
                <w:sz w:val="16"/>
                <w:szCs w:val="16"/>
                <w:lang w:val="es-ES_tradnl"/>
              </w:rPr>
              <w:t>Ondas métricas superiores</w:t>
            </w:r>
          </w:p>
        </w:tc>
        <w:tc>
          <w:tcPr>
            <w:tcW w:w="2609" w:type="dxa"/>
            <w:gridSpan w:val="4"/>
            <w:vAlign w:val="center"/>
          </w:tcPr>
          <w:p w:rsidR="001F6FC5" w:rsidRPr="00083592" w:rsidRDefault="001F6FC5" w:rsidP="00A069B6">
            <w:pPr>
              <w:pStyle w:val="Tablehead"/>
              <w:rPr>
                <w:sz w:val="16"/>
                <w:szCs w:val="16"/>
                <w:lang w:val="es-ES_tradnl"/>
              </w:rPr>
            </w:pPr>
            <w:r w:rsidRPr="00083592">
              <w:rPr>
                <w:rFonts w:eastAsia="MS PGothic"/>
                <w:sz w:val="16"/>
                <w:szCs w:val="16"/>
                <w:lang w:val="es-ES_tradnl"/>
              </w:rPr>
              <w:t>Ondas decimétricas</w:t>
            </w:r>
          </w:p>
        </w:tc>
      </w:tr>
      <w:tr w:rsidR="001F6FC5" w:rsidRPr="00083592" w:rsidTr="005E2DAE">
        <w:trPr>
          <w:cantSplit/>
          <w:trHeight w:val="283"/>
          <w:jc w:val="center"/>
        </w:trPr>
        <w:tc>
          <w:tcPr>
            <w:tcW w:w="1757" w:type="dxa"/>
            <w:vMerge/>
            <w:tcBorders>
              <w:bottom w:val="single" w:sz="4" w:space="0" w:color="auto"/>
            </w:tcBorders>
          </w:tcPr>
          <w:p w:rsidR="001F6FC5" w:rsidRPr="00083592" w:rsidRDefault="001F6FC5" w:rsidP="00A069B6">
            <w:pPr>
              <w:pStyle w:val="Tablehead"/>
              <w:rPr>
                <w:sz w:val="16"/>
                <w:szCs w:val="16"/>
                <w:lang w:val="es-ES_tradnl"/>
              </w:rPr>
            </w:pPr>
          </w:p>
        </w:tc>
        <w:tc>
          <w:tcPr>
            <w:tcW w:w="2665" w:type="dxa"/>
            <w:gridSpan w:val="4"/>
            <w:tcBorders>
              <w:bottom w:val="single" w:sz="4" w:space="0" w:color="auto"/>
            </w:tcBorders>
          </w:tcPr>
          <w:p w:rsidR="001F6FC5" w:rsidRPr="00083592" w:rsidRDefault="001F6FC5" w:rsidP="00A069B6">
            <w:pPr>
              <w:pStyle w:val="Tablehead"/>
              <w:rPr>
                <w:rFonts w:eastAsia="MS PGothic"/>
                <w:sz w:val="16"/>
                <w:szCs w:val="16"/>
                <w:lang w:val="es-ES_tradnl"/>
              </w:rPr>
            </w:pPr>
            <w:r w:rsidRPr="00083592">
              <w:rPr>
                <w:rFonts w:eastAsia="MS PGothic"/>
                <w:sz w:val="16"/>
                <w:szCs w:val="16"/>
                <w:lang w:val="es-ES_tradnl"/>
              </w:rPr>
              <w:t>100</w:t>
            </w:r>
          </w:p>
        </w:tc>
        <w:tc>
          <w:tcPr>
            <w:tcW w:w="2609" w:type="dxa"/>
            <w:gridSpan w:val="4"/>
            <w:tcBorders>
              <w:bottom w:val="single" w:sz="4" w:space="0" w:color="auto"/>
            </w:tcBorders>
          </w:tcPr>
          <w:p w:rsidR="001F6FC5" w:rsidRPr="00083592" w:rsidRDefault="001F6FC5" w:rsidP="00A069B6">
            <w:pPr>
              <w:pStyle w:val="Tablehead"/>
              <w:rPr>
                <w:rFonts w:eastAsia="MS PGothic"/>
                <w:sz w:val="16"/>
                <w:szCs w:val="16"/>
                <w:lang w:val="es-ES_tradnl"/>
              </w:rPr>
            </w:pPr>
            <w:r w:rsidRPr="00083592">
              <w:rPr>
                <w:rFonts w:eastAsia="MS PGothic"/>
                <w:sz w:val="16"/>
                <w:szCs w:val="16"/>
                <w:lang w:val="es-ES_tradnl"/>
              </w:rPr>
              <w:t>200</w:t>
            </w:r>
          </w:p>
        </w:tc>
        <w:tc>
          <w:tcPr>
            <w:tcW w:w="2609" w:type="dxa"/>
            <w:gridSpan w:val="4"/>
            <w:tcBorders>
              <w:bottom w:val="single" w:sz="4" w:space="0" w:color="auto"/>
            </w:tcBorders>
          </w:tcPr>
          <w:p w:rsidR="001F6FC5" w:rsidRPr="00083592" w:rsidRDefault="001F6FC5" w:rsidP="00A069B6">
            <w:pPr>
              <w:pStyle w:val="Tablehead"/>
              <w:rPr>
                <w:rFonts w:eastAsia="MS PGothic"/>
                <w:sz w:val="16"/>
                <w:szCs w:val="16"/>
                <w:lang w:val="es-ES_tradnl"/>
              </w:rPr>
            </w:pPr>
            <w:r w:rsidRPr="00083592">
              <w:rPr>
                <w:rFonts w:eastAsia="MS PGothic"/>
                <w:sz w:val="16"/>
                <w:szCs w:val="16"/>
                <w:lang w:val="es-ES_tradnl"/>
              </w:rPr>
              <w:t>600</w:t>
            </w:r>
          </w:p>
        </w:tc>
      </w:tr>
      <w:tr w:rsidR="00EB3437" w:rsidRPr="00083592" w:rsidTr="005E2DAE">
        <w:trPr>
          <w:cantSplit/>
          <w:trHeight w:val="20"/>
          <w:jc w:val="center"/>
        </w:trPr>
        <w:tc>
          <w:tcPr>
            <w:tcW w:w="175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B3437" w:rsidRPr="00083592" w:rsidRDefault="00EB3437" w:rsidP="00EB3437">
            <w:pPr>
              <w:pStyle w:val="Tabletext"/>
              <w:jc w:val="left"/>
              <w:rPr>
                <w:sz w:val="18"/>
                <w:szCs w:val="18"/>
                <w:lang w:val="es-ES_tradnl"/>
              </w:rPr>
            </w:pPr>
            <w:r w:rsidRPr="00083592">
              <w:rPr>
                <w:sz w:val="18"/>
                <w:szCs w:val="18"/>
                <w:lang w:val="es-ES_tradnl"/>
              </w:rPr>
              <w:t>Sistema</w:t>
            </w:r>
          </w:p>
        </w:tc>
        <w:tc>
          <w:tcPr>
            <w:tcW w:w="624"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MDP-4D</w:t>
            </w:r>
            <w:r w:rsidRPr="00083592">
              <w:rPr>
                <w:sz w:val="18"/>
                <w:szCs w:val="18"/>
                <w:lang w:val="es-ES_tradnl"/>
              </w:rPr>
              <w:br/>
              <w:t>1/2</w:t>
            </w:r>
          </w:p>
        </w:tc>
        <w:tc>
          <w:tcPr>
            <w:tcW w:w="680"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jc w:val="center"/>
              <w:rPr>
                <w:sz w:val="18"/>
                <w:szCs w:val="18"/>
                <w:lang w:val="es-ES_tradnl"/>
              </w:rPr>
            </w:pPr>
            <w:r w:rsidRPr="00083592">
              <w:rPr>
                <w:sz w:val="18"/>
                <w:szCs w:val="18"/>
                <w:lang w:val="es-ES_tradnl"/>
              </w:rPr>
              <w:t>MDP-4</w:t>
            </w:r>
            <w:r w:rsidRPr="00083592">
              <w:rPr>
                <w:sz w:val="18"/>
                <w:szCs w:val="18"/>
                <w:lang w:val="es-ES_tradnl"/>
              </w:rPr>
              <w:br/>
              <w:t>1/2</w:t>
            </w:r>
          </w:p>
        </w:tc>
        <w:tc>
          <w:tcPr>
            <w:tcW w:w="680"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MAQ-16</w:t>
            </w:r>
            <w:r w:rsidRPr="00083592">
              <w:rPr>
                <w:sz w:val="18"/>
                <w:szCs w:val="18"/>
                <w:lang w:val="es-ES_tradnl"/>
              </w:rPr>
              <w:br/>
              <w:t>3/4</w:t>
            </w:r>
          </w:p>
        </w:tc>
        <w:tc>
          <w:tcPr>
            <w:tcW w:w="681"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MAQ-64</w:t>
            </w:r>
            <w:r w:rsidRPr="00083592">
              <w:rPr>
                <w:sz w:val="18"/>
                <w:szCs w:val="18"/>
                <w:lang w:val="es-ES_tradnl"/>
              </w:rPr>
              <w:br/>
              <w:t>7/8</w:t>
            </w:r>
          </w:p>
        </w:tc>
        <w:tc>
          <w:tcPr>
            <w:tcW w:w="624"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MDP-4D</w:t>
            </w:r>
            <w:r w:rsidRPr="00083592">
              <w:rPr>
                <w:sz w:val="18"/>
                <w:szCs w:val="18"/>
                <w:lang w:val="es-ES_tradnl"/>
              </w:rPr>
              <w:br/>
              <w:t>1/2</w:t>
            </w:r>
          </w:p>
        </w:tc>
        <w:tc>
          <w:tcPr>
            <w:tcW w:w="624"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MDP-</w:t>
            </w:r>
            <w:r w:rsidR="005E2DAE">
              <w:rPr>
                <w:sz w:val="18"/>
                <w:szCs w:val="18"/>
                <w:lang w:val="es-ES_tradnl"/>
              </w:rPr>
              <w:br/>
            </w:r>
            <w:r w:rsidRPr="00083592">
              <w:rPr>
                <w:sz w:val="18"/>
                <w:szCs w:val="18"/>
                <w:lang w:val="es-ES_tradnl"/>
              </w:rPr>
              <w:t>4</w:t>
            </w:r>
            <w:r w:rsidRPr="00083592">
              <w:rPr>
                <w:sz w:val="18"/>
                <w:szCs w:val="18"/>
                <w:lang w:val="es-ES_tradnl"/>
              </w:rPr>
              <w:br/>
              <w:t>1/2</w:t>
            </w:r>
          </w:p>
        </w:tc>
        <w:tc>
          <w:tcPr>
            <w:tcW w:w="680"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MAQ-16</w:t>
            </w:r>
            <w:r w:rsidRPr="00083592">
              <w:rPr>
                <w:sz w:val="18"/>
                <w:szCs w:val="18"/>
                <w:lang w:val="es-ES_tradnl"/>
              </w:rPr>
              <w:br/>
              <w:t>3/4</w:t>
            </w:r>
          </w:p>
        </w:tc>
        <w:tc>
          <w:tcPr>
            <w:tcW w:w="681"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MAQ-64</w:t>
            </w:r>
            <w:r w:rsidRPr="00083592">
              <w:rPr>
                <w:sz w:val="18"/>
                <w:szCs w:val="18"/>
                <w:lang w:val="es-ES_tradnl"/>
              </w:rPr>
              <w:br/>
              <w:t>7/8</w:t>
            </w:r>
          </w:p>
        </w:tc>
        <w:tc>
          <w:tcPr>
            <w:tcW w:w="624"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MDP-4D</w:t>
            </w:r>
            <w:r w:rsidRPr="00083592">
              <w:rPr>
                <w:sz w:val="18"/>
                <w:szCs w:val="18"/>
                <w:lang w:val="es-ES_tradnl"/>
              </w:rPr>
              <w:br/>
              <w:t>1/2</w:t>
            </w:r>
          </w:p>
        </w:tc>
        <w:tc>
          <w:tcPr>
            <w:tcW w:w="624"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jc w:val="center"/>
              <w:rPr>
                <w:sz w:val="18"/>
                <w:szCs w:val="18"/>
                <w:lang w:val="es-ES_tradnl"/>
              </w:rPr>
            </w:pPr>
            <w:r w:rsidRPr="00083592">
              <w:rPr>
                <w:sz w:val="18"/>
                <w:szCs w:val="18"/>
                <w:lang w:val="es-ES_tradnl"/>
              </w:rPr>
              <w:t>MDP-4</w:t>
            </w:r>
            <w:r w:rsidRPr="00083592">
              <w:rPr>
                <w:sz w:val="18"/>
                <w:szCs w:val="18"/>
                <w:lang w:val="es-ES_tradnl"/>
              </w:rPr>
              <w:br/>
              <w:t>1/2</w:t>
            </w:r>
          </w:p>
        </w:tc>
        <w:tc>
          <w:tcPr>
            <w:tcW w:w="680"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MAQ-16</w:t>
            </w:r>
            <w:r w:rsidRPr="00083592">
              <w:rPr>
                <w:sz w:val="18"/>
                <w:szCs w:val="18"/>
                <w:lang w:val="es-ES_tradnl"/>
              </w:rPr>
              <w:br/>
              <w:t>3/4</w:t>
            </w:r>
          </w:p>
        </w:tc>
        <w:tc>
          <w:tcPr>
            <w:tcW w:w="681" w:type="dxa"/>
            <w:tcBorders>
              <w:top w:val="single" w:sz="4" w:space="0" w:color="auto"/>
              <w:left w:val="single" w:sz="4" w:space="0" w:color="auto"/>
              <w:bottom w:val="single" w:sz="4" w:space="0" w:color="auto"/>
              <w:right w:val="single" w:sz="4" w:space="0" w:color="auto"/>
            </w:tcBorders>
          </w:tcPr>
          <w:p w:rsidR="00EB3437" w:rsidRPr="00083592" w:rsidRDefault="00EB3437" w:rsidP="005E2DAE">
            <w:pPr>
              <w:pStyle w:val="Tabletext"/>
              <w:ind w:left="-57" w:right="-57"/>
              <w:jc w:val="center"/>
              <w:rPr>
                <w:sz w:val="18"/>
                <w:szCs w:val="18"/>
                <w:lang w:val="es-ES_tradnl"/>
              </w:rPr>
            </w:pPr>
            <w:r w:rsidRPr="00083592">
              <w:rPr>
                <w:sz w:val="18"/>
                <w:szCs w:val="18"/>
                <w:lang w:val="es-ES_tradnl"/>
              </w:rPr>
              <w:t>MAQ-64</w:t>
            </w:r>
            <w:r w:rsidRPr="00083592">
              <w:rPr>
                <w:sz w:val="18"/>
                <w:szCs w:val="18"/>
                <w:lang w:val="es-ES_tradnl"/>
              </w:rPr>
              <w:br/>
              <w:t>7/8</w:t>
            </w:r>
          </w:p>
        </w:tc>
      </w:tr>
      <w:tr w:rsidR="001F6FC5" w:rsidRPr="00083592" w:rsidTr="00DF1269">
        <w:trPr>
          <w:cantSplit/>
          <w:trHeight w:val="20"/>
          <w:jc w:val="center"/>
        </w:trPr>
        <w:tc>
          <w:tcPr>
            <w:tcW w:w="1757" w:type="dxa"/>
            <w:tcBorders>
              <w:top w:val="single" w:sz="4" w:space="0" w:color="auto"/>
              <w:left w:val="single" w:sz="4" w:space="0" w:color="auto"/>
              <w:bottom w:val="single" w:sz="4" w:space="0" w:color="auto"/>
              <w:right w:val="single" w:sz="4" w:space="0" w:color="auto"/>
            </w:tcBorders>
            <w:tcMar>
              <w:left w:w="85" w:type="dxa"/>
              <w:right w:w="57" w:type="dxa"/>
            </w:tcMar>
          </w:tcPr>
          <w:p w:rsidR="001F6FC5" w:rsidRPr="00083592" w:rsidRDefault="00EB3437" w:rsidP="005E2DAE">
            <w:pPr>
              <w:pStyle w:val="Tabletext"/>
              <w:jc w:val="left"/>
              <w:rPr>
                <w:sz w:val="18"/>
                <w:szCs w:val="18"/>
                <w:lang w:val="es-ES_tradnl"/>
              </w:rPr>
            </w:pPr>
            <w:r w:rsidRPr="00083592">
              <w:rPr>
                <w:sz w:val="18"/>
                <w:szCs w:val="18"/>
                <w:lang w:val="es-ES_tradnl"/>
              </w:rPr>
              <w:t>Anchura de banda de</w:t>
            </w:r>
            <w:r w:rsidR="005E2DAE">
              <w:rPr>
                <w:sz w:val="18"/>
                <w:szCs w:val="18"/>
                <w:lang w:val="es-ES_tradnl"/>
              </w:rPr>
              <w:t> </w:t>
            </w:r>
            <w:r w:rsidRPr="00083592">
              <w:rPr>
                <w:sz w:val="18"/>
                <w:szCs w:val="18"/>
                <w:lang w:val="es-ES_tradnl"/>
              </w:rPr>
              <w:t>ruido</w:t>
            </w:r>
            <w:r w:rsidR="001F6FC5" w:rsidRPr="00083592">
              <w:rPr>
                <w:sz w:val="18"/>
                <w:szCs w:val="18"/>
                <w:lang w:val="es-ES_tradnl"/>
              </w:rPr>
              <w:t>,</w:t>
            </w:r>
            <w:r w:rsidR="005E2DAE">
              <w:rPr>
                <w:sz w:val="18"/>
                <w:szCs w:val="18"/>
                <w:lang w:val="es-ES_tradnl"/>
              </w:rPr>
              <w:br/>
            </w:r>
            <w:r w:rsidR="001F6FC5" w:rsidRPr="00083592">
              <w:rPr>
                <w:i/>
                <w:sz w:val="18"/>
                <w:szCs w:val="18"/>
                <w:lang w:val="es-ES_tradnl"/>
              </w:rPr>
              <w:t>B </w:t>
            </w:r>
            <w:r w:rsidR="001F6FC5" w:rsidRPr="00083592">
              <w:rPr>
                <w:sz w:val="18"/>
                <w:szCs w:val="18"/>
                <w:lang w:val="es-ES_tradnl"/>
              </w:rPr>
              <w:t>(MHz)</w:t>
            </w:r>
          </w:p>
        </w:tc>
        <w:tc>
          <w:tcPr>
            <w:tcW w:w="624"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80"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ind w:left="-57" w:right="-57"/>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80"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81"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24"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24"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ind w:left="-57" w:right="-57"/>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80"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81"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24"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24"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80"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c>
          <w:tcPr>
            <w:tcW w:w="681" w:type="dxa"/>
            <w:tcBorders>
              <w:top w:val="single" w:sz="4" w:space="0" w:color="auto"/>
              <w:left w:val="single" w:sz="4" w:space="0" w:color="auto"/>
              <w:bottom w:val="single" w:sz="4" w:space="0" w:color="auto"/>
              <w:right w:val="single" w:sz="4" w:space="0" w:color="auto"/>
            </w:tcBorders>
          </w:tcPr>
          <w:p w:rsidR="001F6FC5" w:rsidRPr="00083592" w:rsidRDefault="001F6FC5" w:rsidP="00DF1269">
            <w:pPr>
              <w:pStyle w:val="Tabletext"/>
              <w:jc w:val="center"/>
              <w:rPr>
                <w:sz w:val="18"/>
                <w:szCs w:val="18"/>
                <w:lang w:val="es-ES_tradnl" w:eastAsia="ja-JP"/>
              </w:rPr>
            </w:pPr>
            <w:r w:rsidRPr="00083592">
              <w:rPr>
                <w:sz w:val="18"/>
                <w:szCs w:val="18"/>
                <w:lang w:val="es-ES_tradnl" w:eastAsia="ja-JP"/>
              </w:rPr>
              <w:t>7</w:t>
            </w:r>
            <w:r w:rsidR="0006576D" w:rsidRPr="00083592">
              <w:rPr>
                <w:sz w:val="18"/>
                <w:szCs w:val="18"/>
                <w:lang w:val="es-ES_tradnl" w:eastAsia="ja-JP"/>
              </w:rPr>
              <w:t>,</w:t>
            </w:r>
            <w:r w:rsidRPr="00083592">
              <w:rPr>
                <w:sz w:val="18"/>
                <w:szCs w:val="18"/>
                <w:lang w:val="es-ES_tradnl" w:eastAsia="ja-JP"/>
              </w:rPr>
              <w:t>4</w:t>
            </w:r>
          </w:p>
        </w:tc>
      </w:tr>
      <w:tr w:rsidR="001F6FC5" w:rsidRPr="00083592" w:rsidTr="00DF1269">
        <w:trPr>
          <w:cantSplit/>
          <w:trHeight w:val="20"/>
          <w:jc w:val="center"/>
        </w:trPr>
        <w:tc>
          <w:tcPr>
            <w:tcW w:w="1757" w:type="dxa"/>
          </w:tcPr>
          <w:p w:rsidR="001F6FC5" w:rsidRPr="00083592" w:rsidRDefault="001F6FC5" w:rsidP="00EB3437">
            <w:pPr>
              <w:pStyle w:val="Tabletext"/>
              <w:jc w:val="left"/>
              <w:rPr>
                <w:sz w:val="18"/>
                <w:lang w:val="es-ES_tradnl"/>
              </w:rPr>
            </w:pPr>
            <w:r w:rsidRPr="00083592">
              <w:rPr>
                <w:sz w:val="18"/>
                <w:lang w:val="es-ES_tradnl"/>
              </w:rPr>
              <w:t xml:space="preserve">Factor de ruido del receptor, </w:t>
            </w:r>
            <w:r w:rsidRPr="00083592">
              <w:rPr>
                <w:i/>
                <w:iCs/>
                <w:sz w:val="18"/>
                <w:lang w:val="es-ES_tradnl"/>
              </w:rPr>
              <w:t>F </w:t>
            </w:r>
            <w:r w:rsidRPr="00083592">
              <w:rPr>
                <w:sz w:val="18"/>
                <w:lang w:val="es-ES_tradnl"/>
              </w:rPr>
              <w:t>(dB)</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5</w:t>
            </w:r>
          </w:p>
        </w:tc>
        <w:tc>
          <w:tcPr>
            <w:tcW w:w="680" w:type="dxa"/>
          </w:tcPr>
          <w:p w:rsidR="001F6FC5" w:rsidRPr="00083592" w:rsidRDefault="001F6FC5" w:rsidP="00DF1269">
            <w:pPr>
              <w:pStyle w:val="Tabletext"/>
              <w:ind w:left="-57" w:right="-57"/>
              <w:jc w:val="center"/>
              <w:rPr>
                <w:sz w:val="18"/>
                <w:szCs w:val="18"/>
                <w:lang w:val="es-ES_tradnl"/>
              </w:rPr>
            </w:pPr>
            <w:r w:rsidRPr="00083592">
              <w:rPr>
                <w:sz w:val="18"/>
                <w:szCs w:val="18"/>
                <w:lang w:val="es-ES_tradnl"/>
              </w:rPr>
              <w:t>5</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5</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5</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5</w:t>
            </w:r>
          </w:p>
        </w:tc>
        <w:tc>
          <w:tcPr>
            <w:tcW w:w="624" w:type="dxa"/>
          </w:tcPr>
          <w:p w:rsidR="001F6FC5" w:rsidRPr="00083592" w:rsidRDefault="001F6FC5" w:rsidP="00DF1269">
            <w:pPr>
              <w:pStyle w:val="Tabletext"/>
              <w:ind w:left="-57" w:right="-57"/>
              <w:jc w:val="center"/>
              <w:rPr>
                <w:sz w:val="18"/>
                <w:szCs w:val="18"/>
                <w:lang w:val="es-ES_tradnl"/>
              </w:rPr>
            </w:pPr>
            <w:r w:rsidRPr="00083592">
              <w:rPr>
                <w:sz w:val="18"/>
                <w:szCs w:val="18"/>
                <w:lang w:val="es-ES_tradnl"/>
              </w:rPr>
              <w:t>5</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5</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5</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7</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7</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7</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7</w:t>
            </w:r>
          </w:p>
        </w:tc>
      </w:tr>
      <w:tr w:rsidR="001F6FC5" w:rsidRPr="00083592" w:rsidTr="00DF1269">
        <w:trPr>
          <w:cantSplit/>
          <w:trHeight w:val="20"/>
          <w:jc w:val="center"/>
        </w:trPr>
        <w:tc>
          <w:tcPr>
            <w:tcW w:w="1757" w:type="dxa"/>
          </w:tcPr>
          <w:p w:rsidR="001F6FC5" w:rsidRPr="00083592" w:rsidRDefault="001F6FC5" w:rsidP="005E2DAE">
            <w:pPr>
              <w:pStyle w:val="Tabletext"/>
              <w:jc w:val="left"/>
              <w:rPr>
                <w:sz w:val="18"/>
                <w:lang w:val="es-ES_tradnl"/>
              </w:rPr>
            </w:pPr>
            <w:r w:rsidRPr="00083592">
              <w:rPr>
                <w:sz w:val="18"/>
                <w:lang w:val="es-ES_tradnl"/>
              </w:rPr>
              <w:t>Tensión de entrada de ruido del receptor,</w:t>
            </w:r>
            <w:r w:rsidR="005E2DAE">
              <w:rPr>
                <w:sz w:val="18"/>
                <w:lang w:val="es-ES_tradnl"/>
              </w:rPr>
              <w:br/>
            </w:r>
            <w:r w:rsidRPr="00083592">
              <w:rPr>
                <w:i/>
                <w:iCs/>
                <w:sz w:val="18"/>
                <w:lang w:val="es-ES_tradnl"/>
              </w:rPr>
              <w:t>U</w:t>
            </w:r>
            <w:r w:rsidRPr="00083592">
              <w:rPr>
                <w:i/>
                <w:iCs/>
                <w:sz w:val="18"/>
                <w:szCs w:val="18"/>
                <w:vertAlign w:val="subscript"/>
                <w:lang w:val="es-ES_tradnl"/>
              </w:rPr>
              <w:t>N</w:t>
            </w:r>
            <w:r w:rsidR="00310C96" w:rsidRPr="00083592">
              <w:rPr>
                <w:sz w:val="10"/>
                <w:szCs w:val="10"/>
                <w:lang w:val="es-ES_tradnl"/>
              </w:rPr>
              <w:t xml:space="preserve"> </w:t>
            </w:r>
            <w:r w:rsidRPr="00083592">
              <w:rPr>
                <w:sz w:val="18"/>
                <w:szCs w:val="18"/>
                <w:vertAlign w:val="superscript"/>
                <w:lang w:val="es-ES_tradnl"/>
              </w:rPr>
              <w:t>(1)</w:t>
            </w:r>
            <w:r w:rsidRPr="00083592">
              <w:rPr>
                <w:sz w:val="18"/>
                <w:lang w:val="es-ES_tradnl"/>
              </w:rPr>
              <w:t xml:space="preserve"> (dB</w:t>
            </w:r>
            <w:r w:rsidRPr="00083592" w:rsidDel="00D013F8">
              <w:rPr>
                <w:sz w:val="18"/>
                <w:lang w:val="es-ES_tradnl"/>
              </w:rPr>
              <w:t xml:space="preserve"> </w:t>
            </w:r>
            <w:r w:rsidRPr="00083592">
              <w:rPr>
                <w:sz w:val="18"/>
                <w:lang w:val="es-ES_tradnl"/>
              </w:rPr>
              <w:t>(</w:t>
            </w:r>
            <w:r w:rsidRPr="00083592">
              <w:rPr>
                <w:sz w:val="18"/>
                <w:szCs w:val="18"/>
                <w:lang w:val="es-ES_tradnl"/>
              </w:rPr>
              <w:sym w:font="Symbol" w:char="F06D"/>
            </w:r>
            <w:r w:rsidRPr="00083592">
              <w:rPr>
                <w:sz w:val="18"/>
                <w:lang w:val="es-ES_tradnl"/>
              </w:rPr>
              <w:t>V))</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8,4</w:t>
            </w:r>
          </w:p>
        </w:tc>
        <w:tc>
          <w:tcPr>
            <w:tcW w:w="680" w:type="dxa"/>
          </w:tcPr>
          <w:p w:rsidR="001F6FC5" w:rsidRPr="00083592" w:rsidRDefault="001F6FC5" w:rsidP="00DF1269">
            <w:pPr>
              <w:pStyle w:val="Tabletext"/>
              <w:ind w:left="-57" w:right="-57"/>
              <w:jc w:val="center"/>
              <w:rPr>
                <w:sz w:val="18"/>
                <w:szCs w:val="18"/>
                <w:lang w:val="es-ES_tradnl"/>
              </w:rPr>
            </w:pPr>
            <w:r w:rsidRPr="00083592">
              <w:rPr>
                <w:sz w:val="18"/>
                <w:szCs w:val="18"/>
                <w:lang w:val="es-ES_tradnl"/>
              </w:rPr>
              <w:t>8,4</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8,4</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8,4</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8,4</w:t>
            </w:r>
          </w:p>
        </w:tc>
        <w:tc>
          <w:tcPr>
            <w:tcW w:w="624" w:type="dxa"/>
          </w:tcPr>
          <w:p w:rsidR="001F6FC5" w:rsidRPr="00083592" w:rsidRDefault="001F6FC5" w:rsidP="00DF1269">
            <w:pPr>
              <w:pStyle w:val="Tabletext"/>
              <w:ind w:left="-57" w:right="-57"/>
              <w:jc w:val="center"/>
              <w:rPr>
                <w:sz w:val="18"/>
                <w:szCs w:val="18"/>
                <w:lang w:val="es-ES_tradnl"/>
              </w:rPr>
            </w:pPr>
            <w:r w:rsidRPr="00083592">
              <w:rPr>
                <w:sz w:val="18"/>
                <w:szCs w:val="18"/>
                <w:lang w:val="es-ES_tradnl"/>
              </w:rPr>
              <w:t>8,4</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8,4</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8,4</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10,4</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10,4</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10,4</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10,4</w:t>
            </w:r>
          </w:p>
        </w:tc>
      </w:tr>
      <w:tr w:rsidR="001F6FC5" w:rsidRPr="00083592" w:rsidTr="00DF1269">
        <w:trPr>
          <w:cantSplit/>
          <w:trHeight w:val="20"/>
          <w:jc w:val="center"/>
        </w:trPr>
        <w:tc>
          <w:tcPr>
            <w:tcW w:w="1757" w:type="dxa"/>
          </w:tcPr>
          <w:p w:rsidR="001F6FC5" w:rsidRPr="00083592" w:rsidRDefault="001F6FC5" w:rsidP="00EB3437">
            <w:pPr>
              <w:pStyle w:val="Tabletext"/>
              <w:jc w:val="left"/>
              <w:rPr>
                <w:sz w:val="18"/>
                <w:lang w:val="es-ES_tradnl"/>
              </w:rPr>
            </w:pPr>
            <w:r w:rsidRPr="00083592">
              <w:rPr>
                <w:sz w:val="18"/>
                <w:lang w:val="es-ES_tradnl"/>
              </w:rPr>
              <w:t xml:space="preserve">Relación </w:t>
            </w:r>
            <w:r w:rsidRPr="00083592">
              <w:rPr>
                <w:i/>
                <w:iCs/>
                <w:sz w:val="18"/>
                <w:lang w:val="es-ES_tradnl"/>
              </w:rPr>
              <w:t>C</w:t>
            </w:r>
            <w:r w:rsidRPr="00083592">
              <w:rPr>
                <w:sz w:val="18"/>
                <w:lang w:val="es-ES_tradnl"/>
              </w:rPr>
              <w:t>/</w:t>
            </w:r>
            <w:r w:rsidRPr="00083592">
              <w:rPr>
                <w:i/>
                <w:iCs/>
                <w:sz w:val="18"/>
                <w:lang w:val="es-ES_tradnl"/>
              </w:rPr>
              <w:t>N</w:t>
            </w:r>
            <w:r w:rsidRPr="00083592">
              <w:rPr>
                <w:sz w:val="18"/>
                <w:lang w:val="es-ES_tradnl"/>
              </w:rPr>
              <w:t xml:space="preserve"> del receptor</w:t>
            </w:r>
            <w:r w:rsidRPr="00083592">
              <w:rPr>
                <w:sz w:val="18"/>
                <w:szCs w:val="18"/>
                <w:vertAlign w:val="superscript"/>
                <w:lang w:val="es-ES_tradnl"/>
              </w:rPr>
              <w:t>(2)</w:t>
            </w:r>
            <w:r w:rsidRPr="00083592">
              <w:rPr>
                <w:sz w:val="18"/>
                <w:lang w:val="es-ES_tradnl"/>
              </w:rPr>
              <w:t xml:space="preserve"> (dB)</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6,2</w:t>
            </w:r>
          </w:p>
        </w:tc>
        <w:tc>
          <w:tcPr>
            <w:tcW w:w="680" w:type="dxa"/>
          </w:tcPr>
          <w:p w:rsidR="001F6FC5" w:rsidRPr="00083592" w:rsidRDefault="001F6FC5" w:rsidP="00DF1269">
            <w:pPr>
              <w:pStyle w:val="Tabletext"/>
              <w:ind w:left="-57" w:right="-57"/>
              <w:jc w:val="center"/>
              <w:rPr>
                <w:sz w:val="18"/>
                <w:szCs w:val="18"/>
                <w:lang w:val="es-ES_tradnl"/>
              </w:rPr>
            </w:pPr>
            <w:r w:rsidRPr="00083592">
              <w:rPr>
                <w:sz w:val="18"/>
                <w:szCs w:val="18"/>
                <w:lang w:val="es-ES_tradnl"/>
              </w:rPr>
              <w:t>4,9</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14,6</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22,0</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6,2</w:t>
            </w:r>
          </w:p>
        </w:tc>
        <w:tc>
          <w:tcPr>
            <w:tcW w:w="624" w:type="dxa"/>
          </w:tcPr>
          <w:p w:rsidR="001F6FC5" w:rsidRPr="00083592" w:rsidRDefault="001F6FC5" w:rsidP="00DF1269">
            <w:pPr>
              <w:pStyle w:val="Tabletext"/>
              <w:ind w:left="-57" w:right="-57"/>
              <w:jc w:val="center"/>
              <w:rPr>
                <w:sz w:val="18"/>
                <w:szCs w:val="18"/>
                <w:lang w:val="es-ES_tradnl"/>
              </w:rPr>
            </w:pPr>
            <w:r w:rsidRPr="00083592">
              <w:rPr>
                <w:sz w:val="18"/>
                <w:szCs w:val="18"/>
                <w:lang w:val="es-ES_tradnl"/>
              </w:rPr>
              <w:t>4,9</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14,6</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22,0</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6,2</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4,9</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14,6</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22,0</w:t>
            </w:r>
          </w:p>
        </w:tc>
      </w:tr>
      <w:tr w:rsidR="001F6FC5" w:rsidRPr="00083592" w:rsidTr="00DF1269">
        <w:trPr>
          <w:cantSplit/>
          <w:trHeight w:val="20"/>
          <w:jc w:val="center"/>
        </w:trPr>
        <w:tc>
          <w:tcPr>
            <w:tcW w:w="1757" w:type="dxa"/>
          </w:tcPr>
          <w:p w:rsidR="001F6FC5" w:rsidRPr="00083592" w:rsidRDefault="001F6FC5" w:rsidP="00EB3437">
            <w:pPr>
              <w:pStyle w:val="Tabletext"/>
              <w:jc w:val="left"/>
              <w:rPr>
                <w:sz w:val="18"/>
                <w:lang w:val="es-ES_tradnl"/>
              </w:rPr>
            </w:pPr>
            <w:r w:rsidRPr="00083592">
              <w:rPr>
                <w:sz w:val="18"/>
                <w:lang w:val="es-ES_tradnl"/>
              </w:rPr>
              <w:t>Ruido urbano (dB)</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1</w:t>
            </w:r>
          </w:p>
        </w:tc>
        <w:tc>
          <w:tcPr>
            <w:tcW w:w="680" w:type="dxa"/>
          </w:tcPr>
          <w:p w:rsidR="001F6FC5" w:rsidRPr="00083592" w:rsidRDefault="001F6FC5" w:rsidP="00DF1269">
            <w:pPr>
              <w:pStyle w:val="Tabletext"/>
              <w:ind w:left="-57" w:right="-57"/>
              <w:jc w:val="center"/>
              <w:rPr>
                <w:sz w:val="18"/>
                <w:szCs w:val="18"/>
                <w:lang w:val="es-ES_tradnl"/>
              </w:rPr>
            </w:pPr>
            <w:r w:rsidRPr="00083592">
              <w:rPr>
                <w:sz w:val="18"/>
                <w:szCs w:val="18"/>
                <w:lang w:val="es-ES_tradnl"/>
              </w:rPr>
              <w:t>1</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1</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1</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1</w:t>
            </w:r>
          </w:p>
        </w:tc>
        <w:tc>
          <w:tcPr>
            <w:tcW w:w="624" w:type="dxa"/>
          </w:tcPr>
          <w:p w:rsidR="001F6FC5" w:rsidRPr="00083592" w:rsidRDefault="001F6FC5" w:rsidP="00DF1269">
            <w:pPr>
              <w:pStyle w:val="Tabletext"/>
              <w:ind w:left="-57" w:right="-57"/>
              <w:jc w:val="center"/>
              <w:rPr>
                <w:sz w:val="18"/>
                <w:szCs w:val="18"/>
                <w:lang w:val="es-ES_tradnl"/>
              </w:rPr>
            </w:pPr>
            <w:r w:rsidRPr="00083592">
              <w:rPr>
                <w:sz w:val="18"/>
                <w:szCs w:val="18"/>
                <w:lang w:val="es-ES_tradnl"/>
              </w:rPr>
              <w:t>1</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1</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1</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0</w:t>
            </w:r>
          </w:p>
        </w:tc>
        <w:tc>
          <w:tcPr>
            <w:tcW w:w="624" w:type="dxa"/>
          </w:tcPr>
          <w:p w:rsidR="001F6FC5" w:rsidRPr="00083592" w:rsidRDefault="001F6FC5" w:rsidP="00DF1269">
            <w:pPr>
              <w:pStyle w:val="Tabletext"/>
              <w:jc w:val="center"/>
              <w:rPr>
                <w:sz w:val="18"/>
                <w:szCs w:val="18"/>
                <w:lang w:val="es-ES_tradnl"/>
              </w:rPr>
            </w:pPr>
            <w:r w:rsidRPr="00083592">
              <w:rPr>
                <w:sz w:val="18"/>
                <w:szCs w:val="18"/>
                <w:lang w:val="es-ES_tradnl"/>
              </w:rPr>
              <w:t>0</w:t>
            </w:r>
          </w:p>
        </w:tc>
        <w:tc>
          <w:tcPr>
            <w:tcW w:w="680" w:type="dxa"/>
          </w:tcPr>
          <w:p w:rsidR="001F6FC5" w:rsidRPr="00083592" w:rsidRDefault="001F6FC5" w:rsidP="00DF1269">
            <w:pPr>
              <w:pStyle w:val="Tabletext"/>
              <w:jc w:val="center"/>
              <w:rPr>
                <w:sz w:val="18"/>
                <w:szCs w:val="18"/>
                <w:lang w:val="es-ES_tradnl"/>
              </w:rPr>
            </w:pPr>
            <w:r w:rsidRPr="00083592">
              <w:rPr>
                <w:sz w:val="18"/>
                <w:szCs w:val="18"/>
                <w:lang w:val="es-ES_tradnl"/>
              </w:rPr>
              <w:t>0</w:t>
            </w:r>
          </w:p>
        </w:tc>
        <w:tc>
          <w:tcPr>
            <w:tcW w:w="681" w:type="dxa"/>
          </w:tcPr>
          <w:p w:rsidR="001F6FC5" w:rsidRPr="00083592" w:rsidRDefault="001F6FC5" w:rsidP="00DF1269">
            <w:pPr>
              <w:pStyle w:val="Tabletext"/>
              <w:jc w:val="center"/>
              <w:rPr>
                <w:sz w:val="18"/>
                <w:szCs w:val="18"/>
                <w:lang w:val="es-ES_tradnl"/>
              </w:rPr>
            </w:pPr>
            <w:r w:rsidRPr="00083592">
              <w:rPr>
                <w:sz w:val="18"/>
                <w:szCs w:val="18"/>
                <w:lang w:val="es-ES_tradnl"/>
              </w:rPr>
              <w:t>0</w:t>
            </w:r>
          </w:p>
        </w:tc>
      </w:tr>
      <w:tr w:rsidR="00DE2840" w:rsidRPr="00083592" w:rsidTr="00DF1269">
        <w:trPr>
          <w:cantSplit/>
          <w:trHeight w:val="20"/>
          <w:jc w:val="center"/>
        </w:trPr>
        <w:tc>
          <w:tcPr>
            <w:tcW w:w="1757" w:type="dxa"/>
          </w:tcPr>
          <w:p w:rsidR="00DE2840" w:rsidRPr="00083592" w:rsidRDefault="00DE2840" w:rsidP="005E2DAE">
            <w:pPr>
              <w:pStyle w:val="Tabletext"/>
              <w:ind w:right="-57"/>
              <w:jc w:val="left"/>
              <w:rPr>
                <w:sz w:val="18"/>
                <w:lang w:val="es-ES_tradnl"/>
              </w:rPr>
            </w:pPr>
            <w:r w:rsidRPr="00083592">
              <w:rPr>
                <w:sz w:val="18"/>
                <w:lang w:val="es-ES_tradnl"/>
              </w:rPr>
              <w:t>Mínima tensión de</w:t>
            </w:r>
            <w:r w:rsidR="005E2DAE">
              <w:rPr>
                <w:sz w:val="18"/>
                <w:lang w:val="es-ES_tradnl"/>
              </w:rPr>
              <w:t> </w:t>
            </w:r>
            <w:r w:rsidRPr="00083592">
              <w:rPr>
                <w:sz w:val="18"/>
                <w:lang w:val="es-ES_tradnl"/>
              </w:rPr>
              <w:t>entrada del receptor,</w:t>
            </w:r>
            <w:r w:rsidR="005E2DAE">
              <w:rPr>
                <w:sz w:val="18"/>
                <w:lang w:val="es-ES_tradnl"/>
              </w:rPr>
              <w:br/>
            </w:r>
            <w:r w:rsidRPr="00083592">
              <w:rPr>
                <w:i/>
                <w:iCs/>
                <w:sz w:val="18"/>
                <w:lang w:val="es-ES_tradnl"/>
              </w:rPr>
              <w:t>U</w:t>
            </w:r>
            <w:r w:rsidRPr="00083592">
              <w:rPr>
                <w:i/>
                <w:iCs/>
                <w:sz w:val="18"/>
                <w:szCs w:val="18"/>
                <w:vertAlign w:val="subscript"/>
                <w:lang w:val="es-ES_tradnl"/>
              </w:rPr>
              <w:t>mín</w:t>
            </w:r>
            <w:r w:rsidRPr="00083592">
              <w:rPr>
                <w:sz w:val="18"/>
                <w:lang w:val="es-ES_tradnl"/>
              </w:rPr>
              <w:t xml:space="preserve"> (dB</w:t>
            </w:r>
            <w:r w:rsidRPr="00083592" w:rsidDel="00D013F8">
              <w:rPr>
                <w:sz w:val="18"/>
                <w:lang w:val="es-ES_tradnl"/>
              </w:rPr>
              <w:t xml:space="preserve"> </w:t>
            </w:r>
            <w:r w:rsidRPr="00083592">
              <w:rPr>
                <w:sz w:val="18"/>
                <w:lang w:val="es-ES_tradnl"/>
              </w:rPr>
              <w:t>(</w:t>
            </w:r>
            <w:r w:rsidRPr="00083592">
              <w:rPr>
                <w:sz w:val="18"/>
                <w:szCs w:val="18"/>
                <w:lang w:val="es-ES_tradnl"/>
              </w:rPr>
              <w:sym w:font="Symbol" w:char="F06D"/>
            </w:r>
            <w:r w:rsidRPr="00083592">
              <w:rPr>
                <w:sz w:val="18"/>
                <w:lang w:val="es-ES_tradnl"/>
              </w:rPr>
              <w:t>V/m))</w:t>
            </w:r>
            <w:r w:rsidRPr="00083592">
              <w:rPr>
                <w:sz w:val="18"/>
                <w:szCs w:val="18"/>
                <w:vertAlign w:val="superscript"/>
                <w:lang w:val="es-ES_tradnl"/>
              </w:rPr>
              <w:t>(1)</w:t>
            </w:r>
          </w:p>
        </w:tc>
        <w:tc>
          <w:tcPr>
            <w:tcW w:w="624" w:type="dxa"/>
          </w:tcPr>
          <w:p w:rsidR="00DE2840" w:rsidRPr="00083592" w:rsidRDefault="00DE2840" w:rsidP="00DF1269">
            <w:pPr>
              <w:pStyle w:val="Tabletext"/>
              <w:jc w:val="center"/>
              <w:rPr>
                <w:sz w:val="16"/>
                <w:lang w:val="es-ES_tradnl"/>
              </w:rPr>
            </w:pPr>
            <w:r w:rsidRPr="00083592">
              <w:rPr>
                <w:sz w:val="16"/>
                <w:lang w:val="es-ES_tradnl"/>
              </w:rPr>
              <w:t>15,5</w:t>
            </w:r>
          </w:p>
        </w:tc>
        <w:tc>
          <w:tcPr>
            <w:tcW w:w="680" w:type="dxa"/>
          </w:tcPr>
          <w:p w:rsidR="00DE2840" w:rsidRPr="00083592" w:rsidRDefault="00DE2840" w:rsidP="00DF1269">
            <w:pPr>
              <w:pStyle w:val="Tabletext"/>
              <w:jc w:val="center"/>
              <w:rPr>
                <w:sz w:val="16"/>
                <w:lang w:val="es-ES_tradnl"/>
              </w:rPr>
            </w:pPr>
            <w:r w:rsidRPr="00083592">
              <w:rPr>
                <w:sz w:val="16"/>
                <w:lang w:val="es-ES_tradnl"/>
              </w:rPr>
              <w:t>14,2</w:t>
            </w:r>
          </w:p>
        </w:tc>
        <w:tc>
          <w:tcPr>
            <w:tcW w:w="680" w:type="dxa"/>
          </w:tcPr>
          <w:p w:rsidR="00DE2840" w:rsidRPr="00083592" w:rsidRDefault="00DE2840" w:rsidP="00DF1269">
            <w:pPr>
              <w:pStyle w:val="Tabletext"/>
              <w:jc w:val="center"/>
              <w:rPr>
                <w:sz w:val="16"/>
                <w:lang w:val="es-ES_tradnl"/>
              </w:rPr>
            </w:pPr>
            <w:r w:rsidRPr="00083592">
              <w:rPr>
                <w:sz w:val="16"/>
                <w:lang w:val="es-ES_tradnl"/>
              </w:rPr>
              <w:t>23,9</w:t>
            </w:r>
          </w:p>
        </w:tc>
        <w:tc>
          <w:tcPr>
            <w:tcW w:w="681" w:type="dxa"/>
          </w:tcPr>
          <w:p w:rsidR="00DE2840" w:rsidRPr="00083592" w:rsidRDefault="00DE2840" w:rsidP="00DF1269">
            <w:pPr>
              <w:pStyle w:val="Tabletext"/>
              <w:jc w:val="center"/>
              <w:rPr>
                <w:sz w:val="16"/>
                <w:lang w:val="es-ES_tradnl"/>
              </w:rPr>
            </w:pPr>
            <w:r w:rsidRPr="00083592">
              <w:rPr>
                <w:sz w:val="16"/>
                <w:lang w:val="es-ES_tradnl"/>
              </w:rPr>
              <w:t>31,3</w:t>
            </w:r>
          </w:p>
        </w:tc>
        <w:tc>
          <w:tcPr>
            <w:tcW w:w="624" w:type="dxa"/>
          </w:tcPr>
          <w:p w:rsidR="00DE2840" w:rsidRPr="00083592" w:rsidRDefault="00DE2840" w:rsidP="00DF1269">
            <w:pPr>
              <w:pStyle w:val="Tabletext"/>
              <w:jc w:val="center"/>
              <w:rPr>
                <w:sz w:val="16"/>
                <w:lang w:val="es-ES_tradnl"/>
              </w:rPr>
            </w:pPr>
            <w:r w:rsidRPr="00083592">
              <w:rPr>
                <w:sz w:val="16"/>
                <w:lang w:val="es-ES_tradnl"/>
              </w:rPr>
              <w:t>15,5</w:t>
            </w:r>
          </w:p>
        </w:tc>
        <w:tc>
          <w:tcPr>
            <w:tcW w:w="624" w:type="dxa"/>
          </w:tcPr>
          <w:p w:rsidR="00DE2840" w:rsidRPr="00083592" w:rsidRDefault="00DE2840" w:rsidP="00DF1269">
            <w:pPr>
              <w:pStyle w:val="Tabletext"/>
              <w:jc w:val="center"/>
              <w:rPr>
                <w:sz w:val="16"/>
                <w:lang w:val="es-ES_tradnl"/>
              </w:rPr>
            </w:pPr>
            <w:r w:rsidRPr="00083592">
              <w:rPr>
                <w:sz w:val="16"/>
                <w:lang w:val="es-ES_tradnl"/>
              </w:rPr>
              <w:t>14,2</w:t>
            </w:r>
          </w:p>
        </w:tc>
        <w:tc>
          <w:tcPr>
            <w:tcW w:w="680" w:type="dxa"/>
          </w:tcPr>
          <w:p w:rsidR="00DE2840" w:rsidRPr="00083592" w:rsidRDefault="00DE2840" w:rsidP="00DF1269">
            <w:pPr>
              <w:pStyle w:val="Tabletext"/>
              <w:jc w:val="center"/>
              <w:rPr>
                <w:sz w:val="16"/>
                <w:lang w:val="es-ES_tradnl"/>
              </w:rPr>
            </w:pPr>
            <w:r w:rsidRPr="00083592">
              <w:rPr>
                <w:sz w:val="16"/>
                <w:lang w:val="es-ES_tradnl"/>
              </w:rPr>
              <w:t>23,9</w:t>
            </w:r>
          </w:p>
        </w:tc>
        <w:tc>
          <w:tcPr>
            <w:tcW w:w="681" w:type="dxa"/>
          </w:tcPr>
          <w:p w:rsidR="00DE2840" w:rsidRPr="00083592" w:rsidRDefault="00DE2840" w:rsidP="00DF1269">
            <w:pPr>
              <w:pStyle w:val="Tabletext"/>
              <w:jc w:val="center"/>
              <w:rPr>
                <w:sz w:val="16"/>
                <w:lang w:val="es-ES_tradnl"/>
              </w:rPr>
            </w:pPr>
            <w:r w:rsidRPr="00083592">
              <w:rPr>
                <w:sz w:val="16"/>
                <w:lang w:val="es-ES_tradnl"/>
              </w:rPr>
              <w:t>31,3</w:t>
            </w:r>
          </w:p>
        </w:tc>
        <w:tc>
          <w:tcPr>
            <w:tcW w:w="624" w:type="dxa"/>
          </w:tcPr>
          <w:p w:rsidR="00DE2840" w:rsidRPr="00083592" w:rsidRDefault="00DE2840" w:rsidP="00DF1269">
            <w:pPr>
              <w:pStyle w:val="Tabletext"/>
              <w:jc w:val="center"/>
              <w:rPr>
                <w:sz w:val="16"/>
                <w:lang w:val="es-ES_tradnl"/>
              </w:rPr>
            </w:pPr>
            <w:r w:rsidRPr="00083592">
              <w:rPr>
                <w:sz w:val="16"/>
                <w:lang w:val="es-ES_tradnl"/>
              </w:rPr>
              <w:t>16,5</w:t>
            </w:r>
          </w:p>
        </w:tc>
        <w:tc>
          <w:tcPr>
            <w:tcW w:w="624" w:type="dxa"/>
          </w:tcPr>
          <w:p w:rsidR="00DE2840" w:rsidRPr="00083592" w:rsidRDefault="00DE2840" w:rsidP="00DF1269">
            <w:pPr>
              <w:pStyle w:val="Tabletext"/>
              <w:jc w:val="center"/>
              <w:rPr>
                <w:sz w:val="16"/>
                <w:lang w:val="es-ES_tradnl"/>
              </w:rPr>
            </w:pPr>
            <w:r w:rsidRPr="00083592">
              <w:rPr>
                <w:sz w:val="16"/>
                <w:lang w:val="es-ES_tradnl"/>
              </w:rPr>
              <w:t>15,2</w:t>
            </w:r>
          </w:p>
        </w:tc>
        <w:tc>
          <w:tcPr>
            <w:tcW w:w="680" w:type="dxa"/>
          </w:tcPr>
          <w:p w:rsidR="00DE2840" w:rsidRPr="00083592" w:rsidRDefault="00DE2840" w:rsidP="00DF1269">
            <w:pPr>
              <w:pStyle w:val="Tabletext"/>
              <w:jc w:val="center"/>
              <w:rPr>
                <w:sz w:val="16"/>
                <w:lang w:val="es-ES_tradnl"/>
              </w:rPr>
            </w:pPr>
            <w:r w:rsidRPr="00083592">
              <w:rPr>
                <w:sz w:val="16"/>
                <w:lang w:val="es-ES_tradnl"/>
              </w:rPr>
              <w:t>24,9</w:t>
            </w:r>
          </w:p>
        </w:tc>
        <w:tc>
          <w:tcPr>
            <w:tcW w:w="681" w:type="dxa"/>
          </w:tcPr>
          <w:p w:rsidR="00DE2840" w:rsidRPr="00083592" w:rsidRDefault="00DE2840" w:rsidP="00DF1269">
            <w:pPr>
              <w:pStyle w:val="Tabletext"/>
              <w:jc w:val="center"/>
              <w:rPr>
                <w:sz w:val="16"/>
                <w:lang w:val="es-ES_tradnl"/>
              </w:rPr>
            </w:pPr>
            <w:r w:rsidRPr="00083592">
              <w:rPr>
                <w:sz w:val="16"/>
                <w:lang w:val="es-ES_tradnl"/>
              </w:rPr>
              <w:t>32,3</w:t>
            </w:r>
          </w:p>
        </w:tc>
      </w:tr>
      <w:tr w:rsidR="00DE2840" w:rsidRPr="00083592" w:rsidTr="00DF1269">
        <w:trPr>
          <w:cantSplit/>
          <w:trHeight w:val="20"/>
          <w:jc w:val="center"/>
        </w:trPr>
        <w:tc>
          <w:tcPr>
            <w:tcW w:w="1757" w:type="dxa"/>
          </w:tcPr>
          <w:p w:rsidR="00DE2840" w:rsidRPr="00083592" w:rsidRDefault="00DE2840" w:rsidP="005E2DAE">
            <w:pPr>
              <w:pStyle w:val="Tabletext"/>
              <w:jc w:val="left"/>
              <w:rPr>
                <w:sz w:val="18"/>
                <w:lang w:val="es-ES_tradnl"/>
              </w:rPr>
            </w:pPr>
            <w:r w:rsidRPr="00083592">
              <w:rPr>
                <w:sz w:val="18"/>
                <w:lang w:val="es-ES_tradnl"/>
              </w:rPr>
              <w:t>Factor de conversión</w:t>
            </w:r>
            <w:r w:rsidRPr="00083592">
              <w:rPr>
                <w:sz w:val="18"/>
                <w:szCs w:val="18"/>
                <w:vertAlign w:val="superscript"/>
                <w:lang w:val="es-ES_tradnl"/>
              </w:rPr>
              <w:t>(1)</w:t>
            </w:r>
            <w:r w:rsidR="005E2DAE">
              <w:rPr>
                <w:sz w:val="18"/>
                <w:lang w:val="es-ES_tradnl"/>
              </w:rPr>
              <w:br/>
            </w:r>
            <w:r w:rsidRPr="00083592">
              <w:rPr>
                <w:i/>
                <w:iCs/>
                <w:sz w:val="18"/>
                <w:lang w:val="es-ES_tradnl"/>
              </w:rPr>
              <w:t>K</w:t>
            </w:r>
            <w:r w:rsidRPr="00083592">
              <w:rPr>
                <w:sz w:val="18"/>
                <w:lang w:val="es-ES_tradnl"/>
              </w:rPr>
              <w:t> (dB)</w:t>
            </w:r>
          </w:p>
        </w:tc>
        <w:tc>
          <w:tcPr>
            <w:tcW w:w="624" w:type="dxa"/>
          </w:tcPr>
          <w:p w:rsidR="00DE2840" w:rsidRPr="00083592" w:rsidRDefault="00DE2840" w:rsidP="00DF1269">
            <w:pPr>
              <w:pStyle w:val="Tabletext"/>
              <w:jc w:val="center"/>
              <w:rPr>
                <w:sz w:val="16"/>
                <w:lang w:val="es-ES_tradnl"/>
              </w:rPr>
            </w:pPr>
            <w:r w:rsidRPr="00083592">
              <w:rPr>
                <w:sz w:val="16"/>
                <w:lang w:val="es-ES_tradnl"/>
              </w:rPr>
              <w:t>6,4</w:t>
            </w:r>
          </w:p>
        </w:tc>
        <w:tc>
          <w:tcPr>
            <w:tcW w:w="680" w:type="dxa"/>
          </w:tcPr>
          <w:p w:rsidR="00DE2840" w:rsidRPr="00083592" w:rsidRDefault="00DE2840" w:rsidP="00DF1269">
            <w:pPr>
              <w:pStyle w:val="Tabletext"/>
              <w:jc w:val="center"/>
              <w:rPr>
                <w:sz w:val="16"/>
                <w:lang w:val="es-ES_tradnl"/>
              </w:rPr>
            </w:pPr>
            <w:r w:rsidRPr="00083592">
              <w:rPr>
                <w:sz w:val="16"/>
                <w:lang w:val="es-ES_tradnl"/>
              </w:rPr>
              <w:t>6,4</w:t>
            </w:r>
          </w:p>
        </w:tc>
        <w:tc>
          <w:tcPr>
            <w:tcW w:w="680" w:type="dxa"/>
          </w:tcPr>
          <w:p w:rsidR="00DE2840" w:rsidRPr="00083592" w:rsidRDefault="00DE2840" w:rsidP="00DF1269">
            <w:pPr>
              <w:pStyle w:val="Tabletext"/>
              <w:jc w:val="center"/>
              <w:rPr>
                <w:sz w:val="16"/>
                <w:lang w:val="es-ES_tradnl"/>
              </w:rPr>
            </w:pPr>
            <w:r w:rsidRPr="00083592">
              <w:rPr>
                <w:sz w:val="16"/>
                <w:lang w:val="es-ES_tradnl"/>
              </w:rPr>
              <w:t>6,4</w:t>
            </w:r>
          </w:p>
        </w:tc>
        <w:tc>
          <w:tcPr>
            <w:tcW w:w="681" w:type="dxa"/>
          </w:tcPr>
          <w:p w:rsidR="00DE2840" w:rsidRPr="00083592" w:rsidRDefault="00DE2840" w:rsidP="00DF1269">
            <w:pPr>
              <w:pStyle w:val="Tabletext"/>
              <w:jc w:val="center"/>
              <w:rPr>
                <w:sz w:val="16"/>
                <w:lang w:val="es-ES_tradnl"/>
              </w:rPr>
            </w:pPr>
            <w:r w:rsidRPr="00083592">
              <w:rPr>
                <w:sz w:val="16"/>
                <w:lang w:val="es-ES_tradnl"/>
              </w:rPr>
              <w:t>6,4</w:t>
            </w:r>
          </w:p>
        </w:tc>
        <w:tc>
          <w:tcPr>
            <w:tcW w:w="624" w:type="dxa"/>
          </w:tcPr>
          <w:p w:rsidR="00DE2840" w:rsidRPr="00083592" w:rsidRDefault="00DE2840" w:rsidP="00DF1269">
            <w:pPr>
              <w:pStyle w:val="Tabletext"/>
              <w:jc w:val="center"/>
              <w:rPr>
                <w:sz w:val="16"/>
                <w:lang w:val="es-ES_tradnl"/>
              </w:rPr>
            </w:pPr>
            <w:r w:rsidRPr="00083592">
              <w:rPr>
                <w:sz w:val="16"/>
                <w:lang w:val="es-ES_tradnl"/>
              </w:rPr>
              <w:t>12,4</w:t>
            </w:r>
          </w:p>
        </w:tc>
        <w:tc>
          <w:tcPr>
            <w:tcW w:w="624" w:type="dxa"/>
          </w:tcPr>
          <w:p w:rsidR="00DE2840" w:rsidRPr="00083592" w:rsidRDefault="00DE2840" w:rsidP="00DF1269">
            <w:pPr>
              <w:pStyle w:val="Tabletext"/>
              <w:jc w:val="center"/>
              <w:rPr>
                <w:sz w:val="16"/>
                <w:lang w:val="es-ES_tradnl"/>
              </w:rPr>
            </w:pPr>
            <w:r w:rsidRPr="00083592">
              <w:rPr>
                <w:sz w:val="16"/>
                <w:lang w:val="es-ES_tradnl"/>
              </w:rPr>
              <w:t>12,4</w:t>
            </w:r>
          </w:p>
        </w:tc>
        <w:tc>
          <w:tcPr>
            <w:tcW w:w="680" w:type="dxa"/>
          </w:tcPr>
          <w:p w:rsidR="00DE2840" w:rsidRPr="00083592" w:rsidRDefault="00DE2840" w:rsidP="00DF1269">
            <w:pPr>
              <w:pStyle w:val="Tabletext"/>
              <w:jc w:val="center"/>
              <w:rPr>
                <w:sz w:val="16"/>
                <w:lang w:val="es-ES_tradnl"/>
              </w:rPr>
            </w:pPr>
            <w:r w:rsidRPr="00083592">
              <w:rPr>
                <w:sz w:val="16"/>
                <w:lang w:val="es-ES_tradnl"/>
              </w:rPr>
              <w:t>12,4</w:t>
            </w:r>
          </w:p>
        </w:tc>
        <w:tc>
          <w:tcPr>
            <w:tcW w:w="681" w:type="dxa"/>
          </w:tcPr>
          <w:p w:rsidR="00DE2840" w:rsidRPr="00083592" w:rsidRDefault="00DE2840" w:rsidP="00DF1269">
            <w:pPr>
              <w:pStyle w:val="Tabletext"/>
              <w:jc w:val="center"/>
              <w:rPr>
                <w:sz w:val="16"/>
                <w:lang w:val="es-ES_tradnl"/>
              </w:rPr>
            </w:pPr>
            <w:r w:rsidRPr="00083592">
              <w:rPr>
                <w:sz w:val="16"/>
                <w:lang w:val="es-ES_tradnl"/>
              </w:rPr>
              <w:t>12,4</w:t>
            </w:r>
          </w:p>
        </w:tc>
        <w:tc>
          <w:tcPr>
            <w:tcW w:w="624" w:type="dxa"/>
          </w:tcPr>
          <w:p w:rsidR="00DE2840" w:rsidRPr="00083592" w:rsidRDefault="00DE2840" w:rsidP="00DF1269">
            <w:pPr>
              <w:pStyle w:val="Tabletext"/>
              <w:jc w:val="center"/>
              <w:rPr>
                <w:sz w:val="16"/>
                <w:lang w:val="es-ES_tradnl"/>
              </w:rPr>
            </w:pPr>
            <w:r w:rsidRPr="00083592">
              <w:rPr>
                <w:sz w:val="16"/>
                <w:lang w:val="es-ES_tradnl"/>
              </w:rPr>
              <w:t>21,9</w:t>
            </w:r>
          </w:p>
        </w:tc>
        <w:tc>
          <w:tcPr>
            <w:tcW w:w="624" w:type="dxa"/>
          </w:tcPr>
          <w:p w:rsidR="00DE2840" w:rsidRPr="00083592" w:rsidRDefault="00DE2840" w:rsidP="00DF1269">
            <w:pPr>
              <w:pStyle w:val="Tabletext"/>
              <w:jc w:val="center"/>
              <w:rPr>
                <w:sz w:val="16"/>
                <w:lang w:val="es-ES_tradnl"/>
              </w:rPr>
            </w:pPr>
            <w:r w:rsidRPr="00083592">
              <w:rPr>
                <w:sz w:val="16"/>
                <w:lang w:val="es-ES_tradnl"/>
              </w:rPr>
              <w:t>21,9</w:t>
            </w:r>
          </w:p>
        </w:tc>
        <w:tc>
          <w:tcPr>
            <w:tcW w:w="680" w:type="dxa"/>
          </w:tcPr>
          <w:p w:rsidR="00DE2840" w:rsidRPr="00083592" w:rsidRDefault="00DE2840" w:rsidP="00DF1269">
            <w:pPr>
              <w:pStyle w:val="Tabletext"/>
              <w:jc w:val="center"/>
              <w:rPr>
                <w:sz w:val="16"/>
                <w:lang w:val="es-ES_tradnl"/>
              </w:rPr>
            </w:pPr>
            <w:r w:rsidRPr="00083592">
              <w:rPr>
                <w:sz w:val="16"/>
                <w:lang w:val="es-ES_tradnl"/>
              </w:rPr>
              <w:t>21,9</w:t>
            </w:r>
          </w:p>
        </w:tc>
        <w:tc>
          <w:tcPr>
            <w:tcW w:w="681" w:type="dxa"/>
          </w:tcPr>
          <w:p w:rsidR="00DE2840" w:rsidRPr="00083592" w:rsidRDefault="00DE2840" w:rsidP="00DF1269">
            <w:pPr>
              <w:pStyle w:val="Tabletext"/>
              <w:jc w:val="center"/>
              <w:rPr>
                <w:sz w:val="16"/>
                <w:lang w:val="es-ES_tradnl"/>
              </w:rPr>
            </w:pPr>
            <w:r w:rsidRPr="00083592">
              <w:rPr>
                <w:sz w:val="16"/>
                <w:lang w:val="es-ES_tradnl"/>
              </w:rPr>
              <w:t>21,9</w:t>
            </w:r>
          </w:p>
        </w:tc>
      </w:tr>
      <w:tr w:rsidR="00DE2840" w:rsidRPr="00083592" w:rsidTr="00DF1269">
        <w:trPr>
          <w:cantSplit/>
          <w:trHeight w:val="20"/>
          <w:jc w:val="center"/>
        </w:trPr>
        <w:tc>
          <w:tcPr>
            <w:tcW w:w="1757" w:type="dxa"/>
          </w:tcPr>
          <w:p w:rsidR="00DE2840" w:rsidRPr="00083592" w:rsidRDefault="00DE2840" w:rsidP="005E2DAE">
            <w:pPr>
              <w:pStyle w:val="Tabletext"/>
              <w:ind w:right="-57"/>
              <w:jc w:val="left"/>
              <w:rPr>
                <w:sz w:val="18"/>
                <w:lang w:val="es-ES_tradnl"/>
              </w:rPr>
            </w:pPr>
            <w:r w:rsidRPr="00083592">
              <w:rPr>
                <w:sz w:val="18"/>
                <w:lang w:val="es-ES_tradnl"/>
              </w:rPr>
              <w:t>Pérdida de alimentación,</w:t>
            </w:r>
            <w:r w:rsidR="005E2DAE">
              <w:rPr>
                <w:sz w:val="18"/>
                <w:lang w:val="es-ES_tradnl"/>
              </w:rPr>
              <w:br/>
            </w:r>
            <w:r w:rsidRPr="00083592">
              <w:rPr>
                <w:i/>
                <w:iCs/>
                <w:sz w:val="18"/>
                <w:lang w:val="es-ES_tradnl"/>
              </w:rPr>
              <w:t>A</w:t>
            </w:r>
            <w:r w:rsidRPr="00083592">
              <w:rPr>
                <w:i/>
                <w:iCs/>
                <w:sz w:val="18"/>
                <w:szCs w:val="18"/>
                <w:vertAlign w:val="subscript"/>
                <w:lang w:val="es-ES_tradnl"/>
              </w:rPr>
              <w:t>f</w:t>
            </w:r>
            <w:r w:rsidRPr="00083592">
              <w:rPr>
                <w:i/>
                <w:iCs/>
                <w:position w:val="-4"/>
                <w:sz w:val="18"/>
                <w:lang w:val="es-ES_tradnl"/>
              </w:rPr>
              <w:t> </w:t>
            </w:r>
            <w:r w:rsidRPr="00083592">
              <w:rPr>
                <w:sz w:val="18"/>
                <w:lang w:val="es-ES_tradnl"/>
              </w:rPr>
              <w:t>(dB)</w:t>
            </w:r>
          </w:p>
        </w:tc>
        <w:tc>
          <w:tcPr>
            <w:tcW w:w="624" w:type="dxa"/>
          </w:tcPr>
          <w:p w:rsidR="00DE2840" w:rsidRPr="00083592" w:rsidRDefault="00DE2840" w:rsidP="00DF1269">
            <w:pPr>
              <w:pStyle w:val="Tabletext"/>
              <w:jc w:val="center"/>
              <w:rPr>
                <w:sz w:val="16"/>
                <w:lang w:val="es-ES_tradnl"/>
              </w:rPr>
            </w:pPr>
            <w:r w:rsidRPr="00083592">
              <w:rPr>
                <w:sz w:val="16"/>
                <w:lang w:val="es-ES_tradnl"/>
              </w:rPr>
              <w:t>3</w:t>
            </w:r>
          </w:p>
        </w:tc>
        <w:tc>
          <w:tcPr>
            <w:tcW w:w="680" w:type="dxa"/>
          </w:tcPr>
          <w:p w:rsidR="00DE2840" w:rsidRPr="00083592" w:rsidRDefault="00DE2840" w:rsidP="00DF1269">
            <w:pPr>
              <w:pStyle w:val="Tabletext"/>
              <w:jc w:val="center"/>
              <w:rPr>
                <w:sz w:val="16"/>
                <w:lang w:val="es-ES_tradnl"/>
              </w:rPr>
            </w:pPr>
            <w:r w:rsidRPr="00083592">
              <w:rPr>
                <w:sz w:val="16"/>
                <w:lang w:val="es-ES_tradnl"/>
              </w:rPr>
              <w:t>3</w:t>
            </w:r>
          </w:p>
        </w:tc>
        <w:tc>
          <w:tcPr>
            <w:tcW w:w="680" w:type="dxa"/>
          </w:tcPr>
          <w:p w:rsidR="00DE2840" w:rsidRPr="00083592" w:rsidRDefault="00DE2840" w:rsidP="00DF1269">
            <w:pPr>
              <w:pStyle w:val="Tabletext"/>
              <w:jc w:val="center"/>
              <w:rPr>
                <w:sz w:val="16"/>
                <w:lang w:val="es-ES_tradnl"/>
              </w:rPr>
            </w:pPr>
            <w:r w:rsidRPr="00083592">
              <w:rPr>
                <w:sz w:val="16"/>
                <w:lang w:val="es-ES_tradnl"/>
              </w:rPr>
              <w:t>3</w:t>
            </w:r>
          </w:p>
        </w:tc>
        <w:tc>
          <w:tcPr>
            <w:tcW w:w="681" w:type="dxa"/>
          </w:tcPr>
          <w:p w:rsidR="00DE2840" w:rsidRPr="00083592" w:rsidRDefault="00DE2840" w:rsidP="00DF1269">
            <w:pPr>
              <w:pStyle w:val="Tabletext"/>
              <w:jc w:val="center"/>
              <w:rPr>
                <w:sz w:val="16"/>
                <w:lang w:val="es-ES_tradnl"/>
              </w:rPr>
            </w:pPr>
            <w:r w:rsidRPr="00083592">
              <w:rPr>
                <w:sz w:val="16"/>
                <w:lang w:val="es-ES_tradnl"/>
              </w:rPr>
              <w:t>3</w:t>
            </w:r>
          </w:p>
        </w:tc>
        <w:tc>
          <w:tcPr>
            <w:tcW w:w="624" w:type="dxa"/>
          </w:tcPr>
          <w:p w:rsidR="00DE2840" w:rsidRPr="00083592" w:rsidRDefault="00DE2840" w:rsidP="00DF1269">
            <w:pPr>
              <w:pStyle w:val="Tabletext"/>
              <w:jc w:val="center"/>
              <w:rPr>
                <w:sz w:val="16"/>
                <w:lang w:val="es-ES_tradnl"/>
              </w:rPr>
            </w:pPr>
            <w:r w:rsidRPr="00083592">
              <w:rPr>
                <w:sz w:val="16"/>
                <w:lang w:val="es-ES_tradnl"/>
              </w:rPr>
              <w:t>3</w:t>
            </w:r>
          </w:p>
        </w:tc>
        <w:tc>
          <w:tcPr>
            <w:tcW w:w="624" w:type="dxa"/>
          </w:tcPr>
          <w:p w:rsidR="00DE2840" w:rsidRPr="00083592" w:rsidRDefault="00DE2840" w:rsidP="00DF1269">
            <w:pPr>
              <w:pStyle w:val="Tabletext"/>
              <w:jc w:val="center"/>
              <w:rPr>
                <w:sz w:val="16"/>
                <w:lang w:val="es-ES_tradnl"/>
              </w:rPr>
            </w:pPr>
            <w:r w:rsidRPr="00083592">
              <w:rPr>
                <w:sz w:val="16"/>
                <w:lang w:val="es-ES_tradnl"/>
              </w:rPr>
              <w:t>3</w:t>
            </w:r>
          </w:p>
        </w:tc>
        <w:tc>
          <w:tcPr>
            <w:tcW w:w="680" w:type="dxa"/>
          </w:tcPr>
          <w:p w:rsidR="00DE2840" w:rsidRPr="00083592" w:rsidRDefault="00DE2840" w:rsidP="00DF1269">
            <w:pPr>
              <w:pStyle w:val="Tabletext"/>
              <w:jc w:val="center"/>
              <w:rPr>
                <w:sz w:val="16"/>
                <w:lang w:val="es-ES_tradnl"/>
              </w:rPr>
            </w:pPr>
            <w:r w:rsidRPr="00083592">
              <w:rPr>
                <w:sz w:val="16"/>
                <w:lang w:val="es-ES_tradnl"/>
              </w:rPr>
              <w:t>3</w:t>
            </w:r>
          </w:p>
        </w:tc>
        <w:tc>
          <w:tcPr>
            <w:tcW w:w="681" w:type="dxa"/>
          </w:tcPr>
          <w:p w:rsidR="00DE2840" w:rsidRPr="00083592" w:rsidRDefault="00DE2840" w:rsidP="00DF1269">
            <w:pPr>
              <w:pStyle w:val="Tabletext"/>
              <w:jc w:val="center"/>
              <w:rPr>
                <w:sz w:val="16"/>
                <w:lang w:val="es-ES_tradnl"/>
              </w:rPr>
            </w:pPr>
            <w:r w:rsidRPr="00083592">
              <w:rPr>
                <w:sz w:val="16"/>
                <w:lang w:val="es-ES_tradnl"/>
              </w:rPr>
              <w:t>3</w:t>
            </w:r>
          </w:p>
        </w:tc>
        <w:tc>
          <w:tcPr>
            <w:tcW w:w="624" w:type="dxa"/>
          </w:tcPr>
          <w:p w:rsidR="00DE2840" w:rsidRPr="00083592" w:rsidRDefault="00DE2840" w:rsidP="00DF1269">
            <w:pPr>
              <w:pStyle w:val="Tabletext"/>
              <w:jc w:val="center"/>
              <w:rPr>
                <w:sz w:val="16"/>
                <w:lang w:val="es-ES_tradnl"/>
              </w:rPr>
            </w:pPr>
            <w:r w:rsidRPr="00083592">
              <w:rPr>
                <w:sz w:val="16"/>
                <w:lang w:val="es-ES_tradnl"/>
              </w:rPr>
              <w:t>3</w:t>
            </w:r>
          </w:p>
        </w:tc>
        <w:tc>
          <w:tcPr>
            <w:tcW w:w="624" w:type="dxa"/>
          </w:tcPr>
          <w:p w:rsidR="00DE2840" w:rsidRPr="00083592" w:rsidRDefault="00DE2840" w:rsidP="00DF1269">
            <w:pPr>
              <w:pStyle w:val="Tabletext"/>
              <w:jc w:val="center"/>
              <w:rPr>
                <w:sz w:val="16"/>
                <w:lang w:val="es-ES_tradnl"/>
              </w:rPr>
            </w:pPr>
            <w:r w:rsidRPr="00083592">
              <w:rPr>
                <w:sz w:val="16"/>
                <w:lang w:val="es-ES_tradnl"/>
              </w:rPr>
              <w:t>3</w:t>
            </w:r>
          </w:p>
        </w:tc>
        <w:tc>
          <w:tcPr>
            <w:tcW w:w="680" w:type="dxa"/>
          </w:tcPr>
          <w:p w:rsidR="00DE2840" w:rsidRPr="00083592" w:rsidRDefault="00DE2840" w:rsidP="00DF1269">
            <w:pPr>
              <w:pStyle w:val="Tabletext"/>
              <w:jc w:val="center"/>
              <w:rPr>
                <w:sz w:val="16"/>
                <w:lang w:val="es-ES_tradnl"/>
              </w:rPr>
            </w:pPr>
            <w:r w:rsidRPr="00083592">
              <w:rPr>
                <w:sz w:val="16"/>
                <w:lang w:val="es-ES_tradnl"/>
              </w:rPr>
              <w:t>3</w:t>
            </w:r>
          </w:p>
        </w:tc>
        <w:tc>
          <w:tcPr>
            <w:tcW w:w="681" w:type="dxa"/>
          </w:tcPr>
          <w:p w:rsidR="00DE2840" w:rsidRPr="00083592" w:rsidRDefault="00DE2840" w:rsidP="00DF1269">
            <w:pPr>
              <w:pStyle w:val="Tabletext"/>
              <w:jc w:val="center"/>
              <w:rPr>
                <w:sz w:val="16"/>
                <w:lang w:val="es-ES_tradnl"/>
              </w:rPr>
            </w:pPr>
            <w:r w:rsidRPr="00083592">
              <w:rPr>
                <w:sz w:val="16"/>
                <w:lang w:val="es-ES_tradnl"/>
              </w:rPr>
              <w:t>3</w:t>
            </w:r>
          </w:p>
        </w:tc>
      </w:tr>
      <w:tr w:rsidR="00DE2840" w:rsidRPr="00083592" w:rsidTr="00DF1269">
        <w:trPr>
          <w:cantSplit/>
          <w:trHeight w:val="20"/>
          <w:jc w:val="center"/>
        </w:trPr>
        <w:tc>
          <w:tcPr>
            <w:tcW w:w="1757" w:type="dxa"/>
          </w:tcPr>
          <w:p w:rsidR="00DE2840" w:rsidRPr="00083592" w:rsidRDefault="00DE2840" w:rsidP="00DE2840">
            <w:pPr>
              <w:pStyle w:val="Tabletext"/>
              <w:jc w:val="left"/>
              <w:rPr>
                <w:sz w:val="18"/>
                <w:lang w:val="es-ES_tradnl"/>
              </w:rPr>
            </w:pPr>
            <w:r w:rsidRPr="00083592">
              <w:rPr>
                <w:sz w:val="18"/>
                <w:lang w:val="es-ES_tradnl"/>
              </w:rPr>
              <w:t xml:space="preserve">Ganancia de antena, </w:t>
            </w:r>
            <w:r w:rsidRPr="00083592">
              <w:rPr>
                <w:i/>
                <w:iCs/>
                <w:sz w:val="18"/>
                <w:lang w:val="es-ES_tradnl"/>
              </w:rPr>
              <w:t>G</w:t>
            </w:r>
            <w:r w:rsidRPr="00083592">
              <w:rPr>
                <w:sz w:val="18"/>
                <w:lang w:val="es-ES_tradnl"/>
              </w:rPr>
              <w:t> (dB)</w:t>
            </w:r>
          </w:p>
        </w:tc>
        <w:tc>
          <w:tcPr>
            <w:tcW w:w="624" w:type="dxa"/>
          </w:tcPr>
          <w:p w:rsidR="00DE2840" w:rsidRPr="00083592" w:rsidRDefault="00DE2840" w:rsidP="00DF1269">
            <w:pPr>
              <w:pStyle w:val="Tabletext"/>
              <w:jc w:val="center"/>
              <w:rPr>
                <w:sz w:val="16"/>
                <w:lang w:val="es-ES_tradnl"/>
              </w:rPr>
            </w:pPr>
            <w:r w:rsidRPr="00083592">
              <w:rPr>
                <w:sz w:val="16"/>
                <w:lang w:val="es-ES_tradnl"/>
              </w:rPr>
              <w:t>3</w:t>
            </w:r>
          </w:p>
        </w:tc>
        <w:tc>
          <w:tcPr>
            <w:tcW w:w="680" w:type="dxa"/>
          </w:tcPr>
          <w:p w:rsidR="00DE2840" w:rsidRPr="00083592" w:rsidRDefault="00DE2840" w:rsidP="00DF1269">
            <w:pPr>
              <w:pStyle w:val="Tabletext"/>
              <w:jc w:val="center"/>
              <w:rPr>
                <w:sz w:val="16"/>
                <w:lang w:val="es-ES_tradnl"/>
              </w:rPr>
            </w:pPr>
            <w:r w:rsidRPr="00083592">
              <w:rPr>
                <w:sz w:val="16"/>
                <w:lang w:val="es-ES_tradnl"/>
              </w:rPr>
              <w:t>5</w:t>
            </w:r>
          </w:p>
        </w:tc>
        <w:tc>
          <w:tcPr>
            <w:tcW w:w="680" w:type="dxa"/>
          </w:tcPr>
          <w:p w:rsidR="00DE2840" w:rsidRPr="00083592" w:rsidRDefault="00DE2840" w:rsidP="00DF1269">
            <w:pPr>
              <w:pStyle w:val="Tabletext"/>
              <w:jc w:val="center"/>
              <w:rPr>
                <w:sz w:val="16"/>
                <w:lang w:val="es-ES_tradnl"/>
              </w:rPr>
            </w:pPr>
            <w:r w:rsidRPr="00083592">
              <w:rPr>
                <w:sz w:val="16"/>
                <w:lang w:val="es-ES_tradnl"/>
              </w:rPr>
              <w:t>3</w:t>
            </w:r>
          </w:p>
        </w:tc>
        <w:tc>
          <w:tcPr>
            <w:tcW w:w="681" w:type="dxa"/>
          </w:tcPr>
          <w:p w:rsidR="00DE2840" w:rsidRPr="00083592" w:rsidRDefault="00DE2840" w:rsidP="00DF1269">
            <w:pPr>
              <w:pStyle w:val="Tabletext"/>
              <w:jc w:val="center"/>
              <w:rPr>
                <w:sz w:val="16"/>
                <w:lang w:val="es-ES_tradnl"/>
              </w:rPr>
            </w:pPr>
            <w:r w:rsidRPr="00083592">
              <w:rPr>
                <w:sz w:val="16"/>
                <w:lang w:val="es-ES_tradnl"/>
              </w:rPr>
              <w:t>3</w:t>
            </w:r>
          </w:p>
        </w:tc>
        <w:tc>
          <w:tcPr>
            <w:tcW w:w="624" w:type="dxa"/>
          </w:tcPr>
          <w:p w:rsidR="00DE2840" w:rsidRPr="00083592" w:rsidRDefault="00DE2840" w:rsidP="00DF1269">
            <w:pPr>
              <w:pStyle w:val="Tabletext"/>
              <w:jc w:val="center"/>
              <w:rPr>
                <w:sz w:val="16"/>
                <w:lang w:val="es-ES_tradnl"/>
              </w:rPr>
            </w:pPr>
            <w:r w:rsidRPr="00083592">
              <w:rPr>
                <w:sz w:val="16"/>
                <w:lang w:val="es-ES_tradnl"/>
              </w:rPr>
              <w:t>5</w:t>
            </w:r>
          </w:p>
        </w:tc>
        <w:tc>
          <w:tcPr>
            <w:tcW w:w="624" w:type="dxa"/>
          </w:tcPr>
          <w:p w:rsidR="00DE2840" w:rsidRPr="00083592" w:rsidRDefault="00DE2840" w:rsidP="00DF1269">
            <w:pPr>
              <w:pStyle w:val="Tabletext"/>
              <w:jc w:val="center"/>
              <w:rPr>
                <w:sz w:val="16"/>
                <w:lang w:val="es-ES_tradnl"/>
              </w:rPr>
            </w:pPr>
            <w:r w:rsidRPr="00083592">
              <w:rPr>
                <w:sz w:val="16"/>
                <w:lang w:val="es-ES_tradnl"/>
              </w:rPr>
              <w:t>5</w:t>
            </w:r>
          </w:p>
        </w:tc>
        <w:tc>
          <w:tcPr>
            <w:tcW w:w="680" w:type="dxa"/>
          </w:tcPr>
          <w:p w:rsidR="00DE2840" w:rsidRPr="00083592" w:rsidRDefault="00DE2840" w:rsidP="00DF1269">
            <w:pPr>
              <w:pStyle w:val="Tabletext"/>
              <w:jc w:val="center"/>
              <w:rPr>
                <w:sz w:val="16"/>
                <w:lang w:val="es-ES_tradnl"/>
              </w:rPr>
            </w:pPr>
            <w:r w:rsidRPr="00083592">
              <w:rPr>
                <w:sz w:val="16"/>
                <w:lang w:val="es-ES_tradnl"/>
              </w:rPr>
              <w:t>5</w:t>
            </w:r>
          </w:p>
        </w:tc>
        <w:tc>
          <w:tcPr>
            <w:tcW w:w="681" w:type="dxa"/>
          </w:tcPr>
          <w:p w:rsidR="00DE2840" w:rsidRPr="00083592" w:rsidRDefault="00DE2840" w:rsidP="00DF1269">
            <w:pPr>
              <w:pStyle w:val="Tabletext"/>
              <w:jc w:val="center"/>
              <w:rPr>
                <w:sz w:val="16"/>
                <w:lang w:val="es-ES_tradnl"/>
              </w:rPr>
            </w:pPr>
            <w:r w:rsidRPr="00083592">
              <w:rPr>
                <w:sz w:val="16"/>
                <w:lang w:val="es-ES_tradnl"/>
              </w:rPr>
              <w:t>5</w:t>
            </w:r>
          </w:p>
        </w:tc>
        <w:tc>
          <w:tcPr>
            <w:tcW w:w="624" w:type="dxa"/>
          </w:tcPr>
          <w:p w:rsidR="00DE2840" w:rsidRPr="00083592" w:rsidRDefault="00DE2840" w:rsidP="00DF1269">
            <w:pPr>
              <w:pStyle w:val="Tabletext"/>
              <w:jc w:val="center"/>
              <w:rPr>
                <w:sz w:val="16"/>
                <w:lang w:val="es-ES_tradnl"/>
              </w:rPr>
            </w:pPr>
            <w:r w:rsidRPr="00083592">
              <w:rPr>
                <w:sz w:val="16"/>
                <w:lang w:val="es-ES_tradnl"/>
              </w:rPr>
              <w:t>10</w:t>
            </w:r>
          </w:p>
        </w:tc>
        <w:tc>
          <w:tcPr>
            <w:tcW w:w="624" w:type="dxa"/>
          </w:tcPr>
          <w:p w:rsidR="00DE2840" w:rsidRPr="00083592" w:rsidRDefault="00DE2840" w:rsidP="00DF1269">
            <w:pPr>
              <w:pStyle w:val="Tabletext"/>
              <w:jc w:val="center"/>
              <w:rPr>
                <w:sz w:val="16"/>
                <w:lang w:val="es-ES_tradnl"/>
              </w:rPr>
            </w:pPr>
            <w:r w:rsidRPr="00083592">
              <w:rPr>
                <w:sz w:val="16"/>
                <w:lang w:val="es-ES_tradnl"/>
              </w:rPr>
              <w:t>10</w:t>
            </w:r>
          </w:p>
        </w:tc>
        <w:tc>
          <w:tcPr>
            <w:tcW w:w="680" w:type="dxa"/>
          </w:tcPr>
          <w:p w:rsidR="00DE2840" w:rsidRPr="00083592" w:rsidRDefault="00DE2840" w:rsidP="00DF1269">
            <w:pPr>
              <w:pStyle w:val="Tabletext"/>
              <w:jc w:val="center"/>
              <w:rPr>
                <w:sz w:val="16"/>
                <w:lang w:val="es-ES_tradnl"/>
              </w:rPr>
            </w:pPr>
            <w:r w:rsidRPr="00083592">
              <w:rPr>
                <w:sz w:val="16"/>
                <w:lang w:val="es-ES_tradnl"/>
              </w:rPr>
              <w:t>10</w:t>
            </w:r>
          </w:p>
        </w:tc>
        <w:tc>
          <w:tcPr>
            <w:tcW w:w="681" w:type="dxa"/>
          </w:tcPr>
          <w:p w:rsidR="00DE2840" w:rsidRPr="00083592" w:rsidRDefault="00DE2840" w:rsidP="00DF1269">
            <w:pPr>
              <w:pStyle w:val="Tabletext"/>
              <w:jc w:val="center"/>
              <w:rPr>
                <w:sz w:val="16"/>
                <w:lang w:val="es-ES_tradnl"/>
              </w:rPr>
            </w:pPr>
            <w:r w:rsidRPr="00083592">
              <w:rPr>
                <w:sz w:val="16"/>
                <w:lang w:val="es-ES_tradnl"/>
              </w:rPr>
              <w:t>10</w:t>
            </w:r>
          </w:p>
        </w:tc>
      </w:tr>
      <w:tr w:rsidR="00DE2840" w:rsidRPr="00083592" w:rsidTr="00DF1269">
        <w:trPr>
          <w:cantSplit/>
          <w:trHeight w:val="20"/>
          <w:jc w:val="center"/>
        </w:trPr>
        <w:tc>
          <w:tcPr>
            <w:tcW w:w="1757" w:type="dxa"/>
          </w:tcPr>
          <w:p w:rsidR="00DE2840" w:rsidRPr="00083592" w:rsidRDefault="00DE2840" w:rsidP="005E2DAE">
            <w:pPr>
              <w:pStyle w:val="Tabletext"/>
              <w:ind w:right="-57"/>
              <w:jc w:val="left"/>
              <w:rPr>
                <w:sz w:val="18"/>
                <w:lang w:val="es-ES_tradnl"/>
              </w:rPr>
            </w:pPr>
            <w:r w:rsidRPr="00083592">
              <w:rPr>
                <w:sz w:val="18"/>
                <w:lang w:val="es-ES_tradnl"/>
              </w:rPr>
              <w:t>Mínima intensidad de</w:t>
            </w:r>
            <w:r w:rsidR="005E2DAE">
              <w:rPr>
                <w:sz w:val="18"/>
                <w:lang w:val="es-ES_tradnl"/>
              </w:rPr>
              <w:t> </w:t>
            </w:r>
            <w:r w:rsidRPr="00083592">
              <w:rPr>
                <w:sz w:val="18"/>
                <w:lang w:val="es-ES_tradnl"/>
              </w:rPr>
              <w:t>campo para recepción fija,</w:t>
            </w:r>
            <w:r w:rsidR="005E2DAE">
              <w:rPr>
                <w:sz w:val="18"/>
                <w:lang w:val="es-ES_tradnl"/>
              </w:rPr>
              <w:br/>
            </w:r>
            <w:r w:rsidRPr="00083592">
              <w:rPr>
                <w:i/>
                <w:iCs/>
                <w:sz w:val="18"/>
                <w:lang w:val="es-ES_tradnl"/>
              </w:rPr>
              <w:t>E</w:t>
            </w:r>
            <w:r w:rsidRPr="00083592">
              <w:rPr>
                <w:i/>
                <w:iCs/>
                <w:sz w:val="18"/>
                <w:szCs w:val="18"/>
                <w:vertAlign w:val="subscript"/>
                <w:lang w:val="es-ES_tradnl"/>
              </w:rPr>
              <w:t>mín</w:t>
            </w:r>
            <w:r w:rsidRPr="00083592">
              <w:rPr>
                <w:sz w:val="18"/>
                <w:lang w:val="es-ES_tradnl"/>
              </w:rPr>
              <w:t xml:space="preserve"> (dB(</w:t>
            </w:r>
            <w:r w:rsidRPr="00083592">
              <w:rPr>
                <w:sz w:val="18"/>
                <w:szCs w:val="18"/>
                <w:lang w:val="es-ES_tradnl"/>
              </w:rPr>
              <w:sym w:font="Symbol" w:char="F06D"/>
            </w:r>
            <w:r w:rsidRPr="00083592">
              <w:rPr>
                <w:sz w:val="18"/>
                <w:lang w:val="es-ES_tradnl"/>
              </w:rPr>
              <w:t>V/m))</w:t>
            </w:r>
            <w:r w:rsidRPr="00083592">
              <w:rPr>
                <w:sz w:val="18"/>
                <w:szCs w:val="18"/>
                <w:vertAlign w:val="superscript"/>
                <w:lang w:val="es-ES_tradnl"/>
              </w:rPr>
              <w:t>(1)</w:t>
            </w:r>
          </w:p>
        </w:tc>
        <w:tc>
          <w:tcPr>
            <w:tcW w:w="624" w:type="dxa"/>
          </w:tcPr>
          <w:p w:rsidR="00DE2840" w:rsidRPr="00083592" w:rsidRDefault="00DE2840" w:rsidP="00DF1269">
            <w:pPr>
              <w:pStyle w:val="Tabletext"/>
              <w:jc w:val="center"/>
              <w:rPr>
                <w:sz w:val="16"/>
                <w:lang w:val="es-ES_tradnl"/>
              </w:rPr>
            </w:pPr>
            <w:r w:rsidRPr="00083592">
              <w:rPr>
                <w:sz w:val="16"/>
                <w:lang w:val="es-ES_tradnl"/>
              </w:rPr>
              <w:t>20,7</w:t>
            </w:r>
          </w:p>
        </w:tc>
        <w:tc>
          <w:tcPr>
            <w:tcW w:w="680" w:type="dxa"/>
          </w:tcPr>
          <w:p w:rsidR="00DE2840" w:rsidRPr="00083592" w:rsidRDefault="00DE2840" w:rsidP="00DF1269">
            <w:pPr>
              <w:pStyle w:val="Tabletext"/>
              <w:jc w:val="center"/>
              <w:rPr>
                <w:sz w:val="16"/>
                <w:lang w:val="es-ES_tradnl"/>
              </w:rPr>
            </w:pPr>
            <w:r w:rsidRPr="00083592">
              <w:rPr>
                <w:sz w:val="16"/>
                <w:lang w:val="es-ES_tradnl"/>
              </w:rPr>
              <w:t>23,4</w:t>
            </w:r>
          </w:p>
        </w:tc>
        <w:tc>
          <w:tcPr>
            <w:tcW w:w="680" w:type="dxa"/>
          </w:tcPr>
          <w:p w:rsidR="00DE2840" w:rsidRPr="00083592" w:rsidRDefault="00DE2840" w:rsidP="00DF1269">
            <w:pPr>
              <w:pStyle w:val="Tabletext"/>
              <w:jc w:val="center"/>
              <w:rPr>
                <w:sz w:val="16"/>
                <w:lang w:val="es-ES_tradnl"/>
              </w:rPr>
            </w:pPr>
            <w:r w:rsidRPr="00083592">
              <w:rPr>
                <w:sz w:val="16"/>
                <w:lang w:val="es-ES_tradnl"/>
              </w:rPr>
              <w:t>29,1</w:t>
            </w:r>
          </w:p>
        </w:tc>
        <w:tc>
          <w:tcPr>
            <w:tcW w:w="681" w:type="dxa"/>
          </w:tcPr>
          <w:p w:rsidR="00DE2840" w:rsidRPr="00083592" w:rsidRDefault="00DE2840" w:rsidP="00DF1269">
            <w:pPr>
              <w:pStyle w:val="Tabletext"/>
              <w:jc w:val="center"/>
              <w:rPr>
                <w:sz w:val="16"/>
                <w:lang w:val="es-ES_tradnl"/>
              </w:rPr>
            </w:pPr>
            <w:r w:rsidRPr="00083592">
              <w:rPr>
                <w:sz w:val="16"/>
                <w:lang w:val="es-ES_tradnl"/>
              </w:rPr>
              <w:t>36,5</w:t>
            </w:r>
          </w:p>
        </w:tc>
        <w:tc>
          <w:tcPr>
            <w:tcW w:w="624" w:type="dxa"/>
          </w:tcPr>
          <w:p w:rsidR="00DE2840" w:rsidRPr="00083592" w:rsidRDefault="00DE2840" w:rsidP="00DF1269">
            <w:pPr>
              <w:pStyle w:val="Tabletext"/>
              <w:jc w:val="center"/>
              <w:rPr>
                <w:sz w:val="16"/>
                <w:lang w:val="es-ES_tradnl"/>
              </w:rPr>
            </w:pPr>
            <w:r w:rsidRPr="00083592">
              <w:rPr>
                <w:sz w:val="16"/>
                <w:lang w:val="es-ES_tradnl"/>
              </w:rPr>
              <w:t>24,7</w:t>
            </w:r>
          </w:p>
        </w:tc>
        <w:tc>
          <w:tcPr>
            <w:tcW w:w="624" w:type="dxa"/>
          </w:tcPr>
          <w:p w:rsidR="00DE2840" w:rsidRPr="00083592" w:rsidRDefault="00DE2840" w:rsidP="00DF1269">
            <w:pPr>
              <w:pStyle w:val="Tabletext"/>
              <w:jc w:val="center"/>
              <w:rPr>
                <w:sz w:val="16"/>
                <w:lang w:val="es-ES_tradnl"/>
              </w:rPr>
            </w:pPr>
            <w:r w:rsidRPr="00083592">
              <w:rPr>
                <w:sz w:val="16"/>
                <w:lang w:val="es-ES_tradnl"/>
              </w:rPr>
              <w:t>23,4</w:t>
            </w:r>
          </w:p>
        </w:tc>
        <w:tc>
          <w:tcPr>
            <w:tcW w:w="680" w:type="dxa"/>
          </w:tcPr>
          <w:p w:rsidR="00DE2840" w:rsidRPr="00083592" w:rsidRDefault="00DE2840" w:rsidP="00DF1269">
            <w:pPr>
              <w:pStyle w:val="Tabletext"/>
              <w:jc w:val="center"/>
              <w:rPr>
                <w:sz w:val="16"/>
                <w:lang w:val="es-ES_tradnl"/>
              </w:rPr>
            </w:pPr>
            <w:r w:rsidRPr="00083592">
              <w:rPr>
                <w:sz w:val="16"/>
                <w:lang w:val="es-ES_tradnl"/>
              </w:rPr>
              <w:t>33,1</w:t>
            </w:r>
          </w:p>
        </w:tc>
        <w:tc>
          <w:tcPr>
            <w:tcW w:w="681" w:type="dxa"/>
          </w:tcPr>
          <w:p w:rsidR="00DE2840" w:rsidRPr="00083592" w:rsidRDefault="00DE2840" w:rsidP="00DF1269">
            <w:pPr>
              <w:pStyle w:val="Tabletext"/>
              <w:jc w:val="center"/>
              <w:rPr>
                <w:sz w:val="16"/>
                <w:lang w:val="es-ES_tradnl"/>
              </w:rPr>
            </w:pPr>
            <w:r w:rsidRPr="00083592">
              <w:rPr>
                <w:sz w:val="16"/>
                <w:lang w:val="es-ES_tradnl"/>
              </w:rPr>
              <w:t>40,5</w:t>
            </w:r>
          </w:p>
        </w:tc>
        <w:tc>
          <w:tcPr>
            <w:tcW w:w="624" w:type="dxa"/>
          </w:tcPr>
          <w:p w:rsidR="00DE2840" w:rsidRPr="00083592" w:rsidRDefault="00DE2840" w:rsidP="00DF1269">
            <w:pPr>
              <w:pStyle w:val="Tabletext"/>
              <w:jc w:val="center"/>
              <w:rPr>
                <w:sz w:val="16"/>
                <w:lang w:val="es-ES_tradnl"/>
              </w:rPr>
            </w:pPr>
            <w:r w:rsidRPr="00083592">
              <w:rPr>
                <w:sz w:val="16"/>
                <w:lang w:val="es-ES_tradnl"/>
              </w:rPr>
              <w:t>30,2</w:t>
            </w:r>
          </w:p>
        </w:tc>
        <w:tc>
          <w:tcPr>
            <w:tcW w:w="624" w:type="dxa"/>
          </w:tcPr>
          <w:p w:rsidR="00DE2840" w:rsidRPr="00083592" w:rsidRDefault="00DE2840" w:rsidP="00DF1269">
            <w:pPr>
              <w:pStyle w:val="Tabletext"/>
              <w:jc w:val="center"/>
              <w:rPr>
                <w:sz w:val="16"/>
                <w:lang w:val="es-ES_tradnl"/>
              </w:rPr>
            </w:pPr>
            <w:r w:rsidRPr="00083592">
              <w:rPr>
                <w:sz w:val="16"/>
                <w:lang w:val="es-ES_tradnl"/>
              </w:rPr>
              <w:t>28,9</w:t>
            </w:r>
          </w:p>
        </w:tc>
        <w:tc>
          <w:tcPr>
            <w:tcW w:w="680" w:type="dxa"/>
          </w:tcPr>
          <w:p w:rsidR="00DE2840" w:rsidRPr="00083592" w:rsidRDefault="00DE2840" w:rsidP="00DF1269">
            <w:pPr>
              <w:pStyle w:val="Tabletext"/>
              <w:jc w:val="center"/>
              <w:rPr>
                <w:sz w:val="16"/>
                <w:lang w:val="es-ES_tradnl"/>
              </w:rPr>
            </w:pPr>
            <w:r w:rsidRPr="00083592">
              <w:rPr>
                <w:sz w:val="16"/>
                <w:lang w:val="es-ES_tradnl"/>
              </w:rPr>
              <w:t>38,6</w:t>
            </w:r>
          </w:p>
        </w:tc>
        <w:tc>
          <w:tcPr>
            <w:tcW w:w="681" w:type="dxa"/>
          </w:tcPr>
          <w:p w:rsidR="00DE2840" w:rsidRPr="00083592" w:rsidRDefault="00DE2840" w:rsidP="00DF1269">
            <w:pPr>
              <w:pStyle w:val="Tabletext"/>
              <w:jc w:val="center"/>
              <w:rPr>
                <w:sz w:val="16"/>
                <w:lang w:val="es-ES_tradnl"/>
              </w:rPr>
            </w:pPr>
            <w:r w:rsidRPr="00083592">
              <w:rPr>
                <w:sz w:val="16"/>
                <w:lang w:val="es-ES_tradnl"/>
              </w:rPr>
              <w:t>46,0</w:t>
            </w:r>
          </w:p>
        </w:tc>
      </w:tr>
      <w:tr w:rsidR="001F6FC5" w:rsidRPr="00367AC6" w:rsidTr="005E2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8" w:type="dxa"/>
            <w:gridSpan w:val="13"/>
          </w:tcPr>
          <w:p w:rsidR="001F6FC5" w:rsidRPr="00083592" w:rsidRDefault="001F6FC5" w:rsidP="001F6FC5">
            <w:pPr>
              <w:pStyle w:val="Tablelegend"/>
              <w:keepLines/>
              <w:tabs>
                <w:tab w:val="left" w:pos="2155"/>
                <w:tab w:val="left" w:leader="dot" w:pos="8789"/>
                <w:tab w:val="right" w:pos="9611"/>
              </w:tabs>
              <w:rPr>
                <w:sz w:val="18"/>
                <w:lang w:val="es-ES_tradnl"/>
              </w:rPr>
            </w:pPr>
            <w:r w:rsidRPr="00083592">
              <w:rPr>
                <w:sz w:val="18"/>
                <w:szCs w:val="18"/>
                <w:vertAlign w:val="superscript"/>
                <w:lang w:val="es-ES_tradnl"/>
              </w:rPr>
              <w:t>(1)</w:t>
            </w:r>
            <w:r w:rsidRPr="00083592">
              <w:rPr>
                <w:sz w:val="18"/>
                <w:lang w:val="es-ES_tradnl"/>
              </w:rPr>
              <w:tab/>
              <w:t>Fórmula, véase el Apéndice 1 al Anexo 3.</w:t>
            </w:r>
          </w:p>
          <w:p w:rsidR="001F6FC5" w:rsidRPr="00083592" w:rsidRDefault="001F6FC5" w:rsidP="00A069B6">
            <w:pPr>
              <w:pStyle w:val="Tablelegend"/>
              <w:rPr>
                <w:sz w:val="18"/>
                <w:lang w:val="es-ES_tradnl"/>
              </w:rPr>
            </w:pPr>
            <w:r w:rsidRPr="00083592">
              <w:rPr>
                <w:sz w:val="18"/>
                <w:szCs w:val="18"/>
                <w:vertAlign w:val="superscript"/>
                <w:lang w:val="es-ES_tradnl"/>
              </w:rPr>
              <w:t>(2)</w:t>
            </w:r>
            <w:r w:rsidRPr="00083592">
              <w:rPr>
                <w:sz w:val="18"/>
                <w:lang w:val="es-ES_tradnl"/>
              </w:rPr>
              <w:tab/>
              <w:t>Para la anchura de banda de ruido antes reseñada.</w:t>
            </w:r>
          </w:p>
        </w:tc>
      </w:tr>
    </w:tbl>
    <w:p w:rsidR="001F6FC5" w:rsidRPr="00083592" w:rsidRDefault="001F6FC5" w:rsidP="001F6FC5">
      <w:pPr>
        <w:pStyle w:val="Tablefin"/>
        <w:rPr>
          <w:sz w:val="2"/>
          <w:szCs w:val="2"/>
          <w:lang w:val="es-ES_tradnl"/>
        </w:rPr>
      </w:pPr>
    </w:p>
    <w:p w:rsidR="001F6FC5" w:rsidRPr="00083592" w:rsidRDefault="001F6FC5" w:rsidP="001F6FC5">
      <w:pPr>
        <w:rPr>
          <w:lang w:val="es-ES_tradnl"/>
        </w:rPr>
      </w:pPr>
      <w:bookmarkStart w:id="1266" w:name="_Toc530974751"/>
      <w:bookmarkStart w:id="1267" w:name="_Toc530974936"/>
    </w:p>
    <w:p w:rsidR="001F6FC5" w:rsidRPr="00083592" w:rsidRDefault="001F6FC5" w:rsidP="001F6FC5">
      <w:pPr>
        <w:pStyle w:val="Heading2"/>
        <w:rPr>
          <w:lang w:val="es-ES_tradnl"/>
        </w:rPr>
      </w:pPr>
      <w:bookmarkStart w:id="1268" w:name="_Toc245118089"/>
      <w:bookmarkStart w:id="1269" w:name="_Toc245177372"/>
      <w:bookmarkStart w:id="1270" w:name="_Toc245177708"/>
      <w:bookmarkStart w:id="1271" w:name="_Toc325623296"/>
      <w:bookmarkStart w:id="1272" w:name="_Toc325623795"/>
      <w:r w:rsidRPr="00083592">
        <w:rPr>
          <w:lang w:val="es-ES_tradnl"/>
        </w:rPr>
        <w:t>5.2</w:t>
      </w:r>
      <w:r w:rsidRPr="00083592">
        <w:rPr>
          <w:lang w:val="es-ES_tradnl"/>
        </w:rPr>
        <w:tab/>
        <w:t>Modelo de canal para recepción móvil</w:t>
      </w:r>
      <w:bookmarkEnd w:id="1268"/>
      <w:bookmarkEnd w:id="1269"/>
      <w:bookmarkEnd w:id="1270"/>
      <w:bookmarkEnd w:id="1271"/>
      <w:bookmarkEnd w:id="1272"/>
    </w:p>
    <w:p w:rsidR="001F6FC5" w:rsidRPr="00083592" w:rsidRDefault="001F6FC5" w:rsidP="001F6FC5">
      <w:pPr>
        <w:rPr>
          <w:lang w:val="es-ES_tradnl"/>
        </w:rPr>
      </w:pPr>
      <w:r w:rsidRPr="00083592">
        <w:rPr>
          <w:lang w:val="es-ES_tradnl"/>
        </w:rPr>
        <w:t>El modelo urbano típico se utiliza como modelo de canal para la recepción móvil. El modelo de canal para la recepción móvil aparece en el Cuadro 56.</w:t>
      </w:r>
    </w:p>
    <w:p w:rsidR="001F6FC5" w:rsidRPr="00083592" w:rsidRDefault="001F6FC5" w:rsidP="001F6FC5">
      <w:pPr>
        <w:pStyle w:val="Heading2"/>
        <w:rPr>
          <w:lang w:val="es-ES_tradnl"/>
        </w:rPr>
      </w:pPr>
      <w:bookmarkStart w:id="1273" w:name="_Toc245118090"/>
      <w:bookmarkStart w:id="1274" w:name="_Toc245177373"/>
      <w:bookmarkStart w:id="1275" w:name="_Toc245177709"/>
      <w:bookmarkStart w:id="1276" w:name="_Toc325623297"/>
      <w:bookmarkStart w:id="1277" w:name="_Toc325623796"/>
      <w:r w:rsidRPr="00083592">
        <w:rPr>
          <w:lang w:val="es-ES_tradnl"/>
        </w:rPr>
        <w:t>5.3</w:t>
      </w:r>
      <w:r w:rsidRPr="00083592">
        <w:rPr>
          <w:lang w:val="es-ES_tradnl"/>
        </w:rPr>
        <w:tab/>
        <w:t xml:space="preserve">Relación </w:t>
      </w:r>
      <w:r w:rsidRPr="00083592">
        <w:rPr>
          <w:i/>
          <w:iCs/>
          <w:lang w:val="es-ES_tradnl"/>
        </w:rPr>
        <w:t>C</w:t>
      </w:r>
      <w:r w:rsidRPr="00083592">
        <w:rPr>
          <w:lang w:val="es-ES_tradnl"/>
        </w:rPr>
        <w:t>/</w:t>
      </w:r>
      <w:r w:rsidRPr="00083592">
        <w:rPr>
          <w:i/>
          <w:iCs/>
          <w:lang w:val="es-ES_tradnl"/>
        </w:rPr>
        <w:t>N</w:t>
      </w:r>
      <w:r w:rsidRPr="00083592">
        <w:rPr>
          <w:lang w:val="es-ES_tradnl"/>
        </w:rPr>
        <w:t xml:space="preserve"> media necesaria para la recepción de bolsillo en interiores y en exteriores</w:t>
      </w:r>
      <w:bookmarkEnd w:id="1273"/>
      <w:bookmarkEnd w:id="1274"/>
      <w:bookmarkEnd w:id="1275"/>
      <w:bookmarkEnd w:id="1276"/>
      <w:bookmarkEnd w:id="1277"/>
    </w:p>
    <w:p w:rsidR="001F6FC5" w:rsidRPr="00083592" w:rsidRDefault="001F6FC5" w:rsidP="001F6FC5">
      <w:pPr>
        <w:rPr>
          <w:lang w:val="es-ES_tradnl"/>
        </w:rPr>
      </w:pPr>
      <w:r w:rsidRPr="00083592">
        <w:rPr>
          <w:lang w:val="es-ES_tradnl"/>
        </w:rPr>
        <w:t>El receptor RDSI-T deberá ajustarse a la calidad de funcionamiento del Cuadro 88 cuando se aplique en ruido (</w:t>
      </w:r>
      <w:r w:rsidRPr="00083592">
        <w:rPr>
          <w:i/>
          <w:iCs/>
          <w:lang w:val="es-ES_tradnl"/>
        </w:rPr>
        <w:t>N</w:t>
      </w:r>
      <w:r w:rsidRPr="00083592">
        <w:rPr>
          <w:lang w:val="es-ES_tradnl"/>
        </w:rPr>
        <w:t>) junto con la portadora deseada (</w:t>
      </w:r>
      <w:r w:rsidRPr="00083592">
        <w:rPr>
          <w:i/>
          <w:iCs/>
          <w:lang w:val="es-ES_tradnl"/>
        </w:rPr>
        <w:t>C</w:t>
      </w:r>
      <w:r w:rsidRPr="00083592">
        <w:rPr>
          <w:lang w:val="es-ES_tradnl"/>
        </w:rPr>
        <w:t>) en una anchura de banda de la señal de </w:t>
      </w:r>
      <w:r w:rsidRPr="00083592">
        <w:rPr>
          <w:lang w:val="es-ES_tradnl" w:eastAsia="ja-JP"/>
        </w:rPr>
        <w:t>5,57</w:t>
      </w:r>
      <w:r w:rsidRPr="00083592">
        <w:rPr>
          <w:lang w:val="es-ES_tradnl"/>
        </w:rPr>
        <w:t xml:space="preserve"> MHz. </w:t>
      </w:r>
      <w:r w:rsidRPr="00083592">
        <w:rPr>
          <w:lang w:val="es-ES_tradnl" w:eastAsia="ja-JP"/>
        </w:rPr>
        <w:t>Los valores de la relación</w:t>
      </w:r>
      <w:r w:rsidRPr="00083592">
        <w:rPr>
          <w:lang w:val="es-ES_tradnl"/>
        </w:rPr>
        <w:t xml:space="preserve"> </w:t>
      </w:r>
      <w:r w:rsidRPr="00083592">
        <w:rPr>
          <w:i/>
          <w:lang w:val="es-ES_tradnl"/>
        </w:rPr>
        <w:t>C</w:t>
      </w:r>
      <w:r w:rsidRPr="00083592">
        <w:rPr>
          <w:lang w:val="es-ES_tradnl"/>
        </w:rPr>
        <w:t>/</w:t>
      </w:r>
      <w:r w:rsidRPr="00083592">
        <w:rPr>
          <w:i/>
          <w:lang w:val="es-ES_tradnl"/>
        </w:rPr>
        <w:t>N</w:t>
      </w:r>
      <w:r w:rsidRPr="00083592">
        <w:rPr>
          <w:lang w:val="es-ES_tradnl"/>
        </w:rPr>
        <w:t xml:space="preserve"> para los casos de no diversidad y diversidad aparecen en el Cuadro</w:t>
      </w:r>
      <w:r w:rsidR="00E15FBA" w:rsidRPr="00083592">
        <w:rPr>
          <w:lang w:val="es-ES_tradnl"/>
        </w:rPr>
        <w:t xml:space="preserve"> </w:t>
      </w:r>
      <w:r w:rsidRPr="00083592">
        <w:rPr>
          <w:lang w:val="es-ES_tradnl"/>
        </w:rPr>
        <w:t>88. El criterio del punto de degradación es una tasa de segundos con error (ESR) del 5%.</w:t>
      </w:r>
    </w:p>
    <w:p w:rsidR="001F6FC5" w:rsidRPr="00083592" w:rsidRDefault="001F6FC5" w:rsidP="00E15FBA">
      <w:pPr>
        <w:pStyle w:val="TableNo"/>
        <w:keepLines/>
        <w:rPr>
          <w:lang w:val="es-ES_tradnl" w:eastAsia="ja-JP"/>
        </w:rPr>
      </w:pPr>
      <w:bookmarkStart w:id="1278" w:name="_Toc309290655"/>
      <w:bookmarkStart w:id="1279" w:name="_Toc309719152"/>
      <w:bookmarkStart w:id="1280" w:name="_Toc325623797"/>
      <w:r w:rsidRPr="00083592">
        <w:rPr>
          <w:lang w:val="es-ES_tradnl"/>
        </w:rPr>
        <w:lastRenderedPageBreak/>
        <w:t xml:space="preserve">CUADRO </w:t>
      </w:r>
      <w:r w:rsidRPr="00083592">
        <w:rPr>
          <w:lang w:val="es-ES_tradnl" w:eastAsia="ja-JP"/>
        </w:rPr>
        <w:t>88</w:t>
      </w:r>
      <w:bookmarkEnd w:id="1278"/>
      <w:bookmarkEnd w:id="1279"/>
      <w:bookmarkEnd w:id="1280"/>
    </w:p>
    <w:p w:rsidR="001F6FC5" w:rsidRPr="00083592" w:rsidRDefault="001F6FC5" w:rsidP="00E15FBA">
      <w:pPr>
        <w:pStyle w:val="Tabletitle"/>
        <w:keepLines/>
        <w:rPr>
          <w:lang w:val="es-ES_tradnl"/>
        </w:rPr>
      </w:pPr>
      <w:bookmarkStart w:id="1281" w:name="_Toc325623511"/>
      <w:bookmarkStart w:id="1282" w:name="_Toc325623798"/>
      <w:r w:rsidRPr="00083592">
        <w:rPr>
          <w:i/>
          <w:iCs/>
          <w:lang w:val="es-ES_tradnl"/>
        </w:rPr>
        <w:t>C</w:t>
      </w:r>
      <w:r w:rsidRPr="00083592">
        <w:rPr>
          <w:iCs/>
          <w:lang w:val="es-ES_tradnl"/>
        </w:rPr>
        <w:t>/</w:t>
      </w:r>
      <w:r w:rsidRPr="00083592">
        <w:rPr>
          <w:i/>
          <w:iCs/>
          <w:lang w:val="es-ES_tradnl"/>
        </w:rPr>
        <w:t>N</w:t>
      </w:r>
      <w:r w:rsidRPr="00083592">
        <w:rPr>
          <w:lang w:val="es-ES_tradnl"/>
        </w:rPr>
        <w:t xml:space="preserve"> (dB) para una ESR del 5% </w:t>
      </w:r>
      <w:r w:rsidRPr="00083592">
        <w:rPr>
          <w:lang w:val="es-ES_tradnl" w:eastAsia="ja-JP"/>
        </w:rPr>
        <w:t>en los canales</w:t>
      </w:r>
      <w:r w:rsidRPr="00083592">
        <w:rPr>
          <w:lang w:val="es-ES_tradnl"/>
        </w:rPr>
        <w:t xml:space="preserve"> PI y PO</w:t>
      </w:r>
      <w:bookmarkEnd w:id="1281"/>
      <w:bookmarkEnd w:id="12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41"/>
        <w:gridCol w:w="1341"/>
        <w:gridCol w:w="1336"/>
        <w:gridCol w:w="1272"/>
        <w:gridCol w:w="1188"/>
        <w:gridCol w:w="1225"/>
      </w:tblGrid>
      <w:tr w:rsidR="001F6FC5" w:rsidRPr="00083592" w:rsidTr="00D51463">
        <w:trPr>
          <w:cantSplit/>
          <w:tblHeader/>
          <w:jc w:val="center"/>
        </w:trPr>
        <w:tc>
          <w:tcPr>
            <w:tcW w:w="1229" w:type="dxa"/>
            <w:vMerge w:val="restart"/>
            <w:vAlign w:val="center"/>
          </w:tcPr>
          <w:p w:rsidR="001F6FC5" w:rsidRPr="00083592" w:rsidRDefault="001F6FC5" w:rsidP="00E15FBA">
            <w:pPr>
              <w:pStyle w:val="Tablehead"/>
              <w:keepLines/>
              <w:rPr>
                <w:lang w:val="es-ES_tradnl"/>
              </w:rPr>
            </w:pPr>
            <w:r w:rsidRPr="00083592">
              <w:rPr>
                <w:lang w:val="es-ES_tradnl"/>
              </w:rPr>
              <w:t>Modo</w:t>
            </w:r>
          </w:p>
        </w:tc>
        <w:tc>
          <w:tcPr>
            <w:tcW w:w="1341" w:type="dxa"/>
            <w:vMerge w:val="restart"/>
            <w:vAlign w:val="center"/>
          </w:tcPr>
          <w:p w:rsidR="001F6FC5" w:rsidRPr="00083592" w:rsidRDefault="001F6FC5" w:rsidP="00E15FBA">
            <w:pPr>
              <w:pStyle w:val="Tablehead"/>
              <w:keepLines/>
              <w:rPr>
                <w:lang w:val="es-ES_tradnl"/>
              </w:rPr>
            </w:pPr>
            <w:r w:rsidRPr="00083592">
              <w:rPr>
                <w:lang w:val="es-ES_tradnl"/>
              </w:rPr>
              <w:t>Modulación</w:t>
            </w:r>
          </w:p>
        </w:tc>
        <w:tc>
          <w:tcPr>
            <w:tcW w:w="1341" w:type="dxa"/>
            <w:vMerge w:val="restart"/>
            <w:vAlign w:val="center"/>
          </w:tcPr>
          <w:p w:rsidR="001F6FC5" w:rsidRPr="00083592" w:rsidRDefault="00D51463" w:rsidP="00E15FBA">
            <w:pPr>
              <w:pStyle w:val="Tablehead"/>
              <w:keepLines/>
              <w:rPr>
                <w:lang w:val="es-ES_tradnl"/>
              </w:rPr>
            </w:pPr>
            <w:r w:rsidRPr="00083592">
              <w:rPr>
                <w:lang w:val="es-ES_tradnl"/>
              </w:rPr>
              <w:t>Tasa de codificación</w:t>
            </w:r>
          </w:p>
        </w:tc>
        <w:tc>
          <w:tcPr>
            <w:tcW w:w="2608" w:type="dxa"/>
            <w:gridSpan w:val="2"/>
            <w:tcMar>
              <w:left w:w="57" w:type="dxa"/>
              <w:right w:w="57" w:type="dxa"/>
            </w:tcMar>
          </w:tcPr>
          <w:p w:rsidR="001F6FC5" w:rsidRPr="00083592" w:rsidRDefault="001F6FC5" w:rsidP="00E15FBA">
            <w:pPr>
              <w:pStyle w:val="Tablehead"/>
              <w:keepLines/>
              <w:rPr>
                <w:lang w:val="es-ES_tradnl"/>
              </w:rPr>
            </w:pPr>
            <w:r w:rsidRPr="00083592">
              <w:rPr>
                <w:lang w:val="es-ES_tradnl"/>
              </w:rPr>
              <w:t>Caso de no diversidad</w:t>
            </w:r>
          </w:p>
        </w:tc>
        <w:tc>
          <w:tcPr>
            <w:tcW w:w="2413" w:type="dxa"/>
            <w:gridSpan w:val="2"/>
            <w:tcMar>
              <w:left w:w="57" w:type="dxa"/>
              <w:right w:w="57" w:type="dxa"/>
            </w:tcMar>
          </w:tcPr>
          <w:p w:rsidR="001F6FC5" w:rsidRPr="00083592" w:rsidRDefault="001F6FC5" w:rsidP="00E15FBA">
            <w:pPr>
              <w:pStyle w:val="Tablehead"/>
              <w:keepLines/>
              <w:rPr>
                <w:lang w:val="es-ES_tradnl"/>
              </w:rPr>
            </w:pPr>
            <w:r w:rsidRPr="00083592">
              <w:rPr>
                <w:lang w:val="es-ES_tradnl"/>
              </w:rPr>
              <w:t>Caso de diversidad</w:t>
            </w:r>
          </w:p>
        </w:tc>
      </w:tr>
      <w:tr w:rsidR="001F6FC5" w:rsidRPr="00083592" w:rsidTr="00D51463">
        <w:trPr>
          <w:cantSplit/>
          <w:tblHeader/>
          <w:jc w:val="center"/>
        </w:trPr>
        <w:tc>
          <w:tcPr>
            <w:tcW w:w="1229" w:type="dxa"/>
            <w:vMerge/>
          </w:tcPr>
          <w:p w:rsidR="001F6FC5" w:rsidRPr="00083592" w:rsidRDefault="001F6FC5" w:rsidP="00E15FBA">
            <w:pPr>
              <w:pStyle w:val="Tablehead"/>
              <w:keepLines/>
              <w:rPr>
                <w:lang w:val="es-ES_tradnl"/>
              </w:rPr>
            </w:pPr>
          </w:p>
        </w:tc>
        <w:tc>
          <w:tcPr>
            <w:tcW w:w="1341" w:type="dxa"/>
            <w:vMerge/>
          </w:tcPr>
          <w:p w:rsidR="001F6FC5" w:rsidRPr="00083592" w:rsidRDefault="001F6FC5" w:rsidP="00E15FBA">
            <w:pPr>
              <w:pStyle w:val="Tablehead"/>
              <w:keepLines/>
              <w:rPr>
                <w:lang w:val="es-ES_tradnl"/>
              </w:rPr>
            </w:pPr>
          </w:p>
        </w:tc>
        <w:tc>
          <w:tcPr>
            <w:tcW w:w="1341" w:type="dxa"/>
            <w:vMerge/>
          </w:tcPr>
          <w:p w:rsidR="001F6FC5" w:rsidRPr="00083592" w:rsidRDefault="001F6FC5" w:rsidP="00E15FBA">
            <w:pPr>
              <w:pStyle w:val="Tablehead"/>
              <w:keepLines/>
              <w:rPr>
                <w:lang w:val="es-ES_tradnl"/>
              </w:rPr>
            </w:pPr>
          </w:p>
        </w:tc>
        <w:tc>
          <w:tcPr>
            <w:tcW w:w="1336" w:type="dxa"/>
          </w:tcPr>
          <w:p w:rsidR="001F6FC5" w:rsidRPr="00083592" w:rsidRDefault="001F6FC5" w:rsidP="00E15FBA">
            <w:pPr>
              <w:pStyle w:val="Tablehead"/>
              <w:keepLines/>
              <w:rPr>
                <w:lang w:val="es-ES_tradnl"/>
              </w:rPr>
            </w:pPr>
            <w:r w:rsidRPr="00083592">
              <w:rPr>
                <w:lang w:val="es-ES_tradnl"/>
              </w:rPr>
              <w:t>PI</w:t>
            </w:r>
          </w:p>
        </w:tc>
        <w:tc>
          <w:tcPr>
            <w:tcW w:w="1272" w:type="dxa"/>
          </w:tcPr>
          <w:p w:rsidR="001F6FC5" w:rsidRPr="00083592" w:rsidRDefault="001F6FC5" w:rsidP="00E15FBA">
            <w:pPr>
              <w:pStyle w:val="Tablehead"/>
              <w:keepLines/>
              <w:rPr>
                <w:lang w:val="es-ES_tradnl"/>
              </w:rPr>
            </w:pPr>
            <w:r w:rsidRPr="00083592">
              <w:rPr>
                <w:lang w:val="es-ES_tradnl"/>
              </w:rPr>
              <w:t>PO</w:t>
            </w:r>
          </w:p>
        </w:tc>
        <w:tc>
          <w:tcPr>
            <w:tcW w:w="1188" w:type="dxa"/>
          </w:tcPr>
          <w:p w:rsidR="001F6FC5" w:rsidRPr="00083592" w:rsidRDefault="001F6FC5" w:rsidP="00E15FBA">
            <w:pPr>
              <w:pStyle w:val="Tablehead"/>
              <w:keepLines/>
              <w:rPr>
                <w:lang w:val="es-ES_tradnl"/>
              </w:rPr>
            </w:pPr>
            <w:r w:rsidRPr="00083592">
              <w:rPr>
                <w:lang w:val="es-ES_tradnl"/>
              </w:rPr>
              <w:t>PI</w:t>
            </w:r>
          </w:p>
        </w:tc>
        <w:tc>
          <w:tcPr>
            <w:tcW w:w="1225" w:type="dxa"/>
          </w:tcPr>
          <w:p w:rsidR="001F6FC5" w:rsidRPr="00083592" w:rsidRDefault="001F6FC5" w:rsidP="00E15FBA">
            <w:pPr>
              <w:pStyle w:val="Tablehead"/>
              <w:keepLines/>
              <w:rPr>
                <w:lang w:val="es-ES_tradnl"/>
              </w:rPr>
            </w:pPr>
            <w:r w:rsidRPr="00083592">
              <w:rPr>
                <w:lang w:val="es-ES_tradnl"/>
              </w:rPr>
              <w:t>PO</w:t>
            </w:r>
          </w:p>
        </w:tc>
      </w:tr>
      <w:tr w:rsidR="001F6FC5" w:rsidRPr="00083592" w:rsidTr="00D51463">
        <w:trPr>
          <w:cantSplit/>
          <w:jc w:val="center"/>
        </w:trPr>
        <w:tc>
          <w:tcPr>
            <w:tcW w:w="1229" w:type="dxa"/>
            <w:vMerge w:val="restart"/>
            <w:vAlign w:val="center"/>
          </w:tcPr>
          <w:p w:rsidR="001F6FC5" w:rsidRPr="00083592" w:rsidRDefault="001F6FC5" w:rsidP="00D51463">
            <w:pPr>
              <w:pStyle w:val="Tabletext"/>
              <w:keepNext/>
              <w:keepLines/>
              <w:jc w:val="center"/>
              <w:rPr>
                <w:szCs w:val="22"/>
                <w:lang w:val="es-ES_tradnl"/>
              </w:rPr>
            </w:pPr>
            <w:r w:rsidRPr="00083592">
              <w:rPr>
                <w:szCs w:val="22"/>
                <w:lang w:val="es-ES_tradnl"/>
              </w:rPr>
              <w:t>2</w:t>
            </w:r>
            <w:r w:rsidRPr="00083592">
              <w:rPr>
                <w:szCs w:val="22"/>
                <w:lang w:val="es-ES_tradnl" w:eastAsia="ja-JP"/>
              </w:rPr>
              <w:t xml:space="preserve"> </w:t>
            </w:r>
            <w:r w:rsidRPr="00083592">
              <w:rPr>
                <w:szCs w:val="22"/>
                <w:lang w:val="es-ES_tradnl"/>
              </w:rPr>
              <w:t>k</w:t>
            </w: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MDP-4</w:t>
            </w: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1/2</w:t>
            </w:r>
          </w:p>
        </w:tc>
        <w:tc>
          <w:tcPr>
            <w:tcW w:w="1336" w:type="dxa"/>
          </w:tcPr>
          <w:p w:rsidR="001F6FC5" w:rsidRPr="00083592" w:rsidRDefault="001F6FC5" w:rsidP="00E15FBA">
            <w:pPr>
              <w:pStyle w:val="Tabletext"/>
              <w:keepNext/>
              <w:keepLines/>
              <w:jc w:val="center"/>
              <w:rPr>
                <w:szCs w:val="22"/>
                <w:lang w:val="es-ES_tradnl"/>
              </w:rPr>
            </w:pPr>
            <w:r w:rsidRPr="00083592">
              <w:rPr>
                <w:szCs w:val="22"/>
                <w:lang w:val="es-ES_tradnl"/>
              </w:rPr>
              <w:t>10</w:t>
            </w:r>
          </w:p>
        </w:tc>
        <w:tc>
          <w:tcPr>
            <w:tcW w:w="1272" w:type="dxa"/>
          </w:tcPr>
          <w:p w:rsidR="001F6FC5" w:rsidRPr="00083592" w:rsidRDefault="001F6FC5" w:rsidP="00E15FBA">
            <w:pPr>
              <w:pStyle w:val="Tabletext"/>
              <w:keepNext/>
              <w:keepLines/>
              <w:jc w:val="center"/>
              <w:rPr>
                <w:szCs w:val="22"/>
                <w:lang w:val="es-ES_tradnl"/>
              </w:rPr>
            </w:pPr>
            <w:r w:rsidRPr="00083592">
              <w:rPr>
                <w:szCs w:val="22"/>
                <w:lang w:val="es-ES_tradnl"/>
              </w:rPr>
              <w:t>10,5</w:t>
            </w:r>
          </w:p>
        </w:tc>
        <w:tc>
          <w:tcPr>
            <w:tcW w:w="1188" w:type="dxa"/>
          </w:tcPr>
          <w:p w:rsidR="001F6FC5" w:rsidRPr="00083592" w:rsidRDefault="001F6FC5" w:rsidP="00E15FBA">
            <w:pPr>
              <w:pStyle w:val="Tabletext"/>
              <w:keepNext/>
              <w:keepLines/>
              <w:jc w:val="center"/>
              <w:rPr>
                <w:szCs w:val="22"/>
                <w:lang w:val="es-ES_tradnl"/>
              </w:rPr>
            </w:pPr>
            <w:r w:rsidRPr="00083592">
              <w:rPr>
                <w:szCs w:val="22"/>
                <w:lang w:val="es-ES_tradnl"/>
              </w:rPr>
              <w:t>5</w:t>
            </w:r>
          </w:p>
        </w:tc>
        <w:tc>
          <w:tcPr>
            <w:tcW w:w="1225" w:type="dxa"/>
          </w:tcPr>
          <w:p w:rsidR="001F6FC5" w:rsidRPr="00083592" w:rsidRDefault="001F6FC5" w:rsidP="00E15FBA">
            <w:pPr>
              <w:pStyle w:val="Tabletext"/>
              <w:keepNext/>
              <w:keepLines/>
              <w:jc w:val="center"/>
              <w:rPr>
                <w:szCs w:val="22"/>
                <w:lang w:val="es-ES_tradnl"/>
              </w:rPr>
            </w:pPr>
            <w:r w:rsidRPr="00083592">
              <w:rPr>
                <w:szCs w:val="22"/>
                <w:lang w:val="es-ES_tradnl"/>
              </w:rPr>
              <w:t>5</w:t>
            </w:r>
          </w:p>
        </w:tc>
      </w:tr>
      <w:tr w:rsidR="001F6FC5" w:rsidRPr="00083592" w:rsidTr="00D51463">
        <w:trPr>
          <w:cantSplit/>
          <w:jc w:val="center"/>
        </w:trPr>
        <w:tc>
          <w:tcPr>
            <w:tcW w:w="1229" w:type="dxa"/>
            <w:vMerge/>
            <w:vAlign w:val="center"/>
          </w:tcPr>
          <w:p w:rsidR="001F6FC5" w:rsidRPr="00083592" w:rsidRDefault="001F6FC5" w:rsidP="00D51463">
            <w:pPr>
              <w:pStyle w:val="Tabletext"/>
              <w:keepNext/>
              <w:keepLines/>
              <w:jc w:val="center"/>
              <w:rPr>
                <w:szCs w:val="22"/>
                <w:lang w:val="es-ES_tradnl"/>
              </w:rPr>
            </w:pP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MDP-4</w:t>
            </w: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2/3</w:t>
            </w:r>
          </w:p>
        </w:tc>
        <w:tc>
          <w:tcPr>
            <w:tcW w:w="1336" w:type="dxa"/>
          </w:tcPr>
          <w:p w:rsidR="001F6FC5" w:rsidRPr="00083592" w:rsidRDefault="001F6FC5" w:rsidP="00E15FBA">
            <w:pPr>
              <w:pStyle w:val="Tabletext"/>
              <w:keepNext/>
              <w:keepLines/>
              <w:jc w:val="center"/>
              <w:rPr>
                <w:szCs w:val="22"/>
                <w:lang w:val="es-ES_tradnl"/>
              </w:rPr>
            </w:pPr>
            <w:r w:rsidRPr="00083592">
              <w:rPr>
                <w:szCs w:val="22"/>
                <w:lang w:val="es-ES_tradnl"/>
              </w:rPr>
              <w:t>13</w:t>
            </w:r>
          </w:p>
        </w:tc>
        <w:tc>
          <w:tcPr>
            <w:tcW w:w="1272" w:type="dxa"/>
          </w:tcPr>
          <w:p w:rsidR="001F6FC5" w:rsidRPr="00083592" w:rsidRDefault="001F6FC5" w:rsidP="00E15FBA">
            <w:pPr>
              <w:pStyle w:val="Tabletext"/>
              <w:keepNext/>
              <w:keepLines/>
              <w:jc w:val="center"/>
              <w:rPr>
                <w:szCs w:val="22"/>
                <w:lang w:val="es-ES_tradnl"/>
              </w:rPr>
            </w:pPr>
            <w:r w:rsidRPr="00083592">
              <w:rPr>
                <w:szCs w:val="22"/>
                <w:lang w:val="es-ES_tradnl"/>
              </w:rPr>
              <w:t>13,5</w:t>
            </w:r>
          </w:p>
        </w:tc>
        <w:tc>
          <w:tcPr>
            <w:tcW w:w="1188" w:type="dxa"/>
          </w:tcPr>
          <w:p w:rsidR="001F6FC5" w:rsidRPr="00083592" w:rsidRDefault="001F6FC5" w:rsidP="00B10E1C">
            <w:pPr>
              <w:pStyle w:val="Tabletext"/>
              <w:keepNext/>
              <w:keepLines/>
              <w:jc w:val="center"/>
              <w:rPr>
                <w:szCs w:val="22"/>
                <w:lang w:val="es-ES_tradnl"/>
              </w:rPr>
            </w:pPr>
            <w:r w:rsidRPr="00083592">
              <w:rPr>
                <w:szCs w:val="22"/>
                <w:lang w:val="es-ES_tradnl"/>
              </w:rPr>
              <w:t>7</w:t>
            </w:r>
            <w:r w:rsidR="00B10E1C">
              <w:rPr>
                <w:szCs w:val="22"/>
                <w:lang w:val="es-ES_tradnl"/>
              </w:rPr>
              <w:t>,</w:t>
            </w:r>
            <w:r w:rsidRPr="00083592">
              <w:rPr>
                <w:szCs w:val="22"/>
                <w:lang w:val="es-ES_tradnl"/>
              </w:rPr>
              <w:t>5</w:t>
            </w:r>
          </w:p>
        </w:tc>
        <w:tc>
          <w:tcPr>
            <w:tcW w:w="1225" w:type="dxa"/>
          </w:tcPr>
          <w:p w:rsidR="001F6FC5" w:rsidRPr="00083592" w:rsidRDefault="001F6FC5" w:rsidP="00E15FBA">
            <w:pPr>
              <w:pStyle w:val="Tabletext"/>
              <w:keepNext/>
              <w:keepLines/>
              <w:jc w:val="center"/>
              <w:rPr>
                <w:szCs w:val="22"/>
                <w:lang w:val="es-ES_tradnl"/>
              </w:rPr>
            </w:pPr>
            <w:r w:rsidRPr="00083592">
              <w:rPr>
                <w:szCs w:val="22"/>
                <w:lang w:val="es-ES_tradnl"/>
              </w:rPr>
              <w:t>7</w:t>
            </w:r>
            <w:r w:rsidR="00B10E1C">
              <w:rPr>
                <w:szCs w:val="22"/>
                <w:lang w:val="es-ES_tradnl"/>
              </w:rPr>
              <w:t>,</w:t>
            </w:r>
            <w:r w:rsidRPr="00083592">
              <w:rPr>
                <w:szCs w:val="22"/>
                <w:lang w:val="es-ES_tradnl"/>
              </w:rPr>
              <w:t>5</w:t>
            </w:r>
          </w:p>
        </w:tc>
      </w:tr>
      <w:tr w:rsidR="001F6FC5" w:rsidRPr="00083592" w:rsidTr="00D51463">
        <w:trPr>
          <w:cantSplit/>
          <w:jc w:val="center"/>
        </w:trPr>
        <w:tc>
          <w:tcPr>
            <w:tcW w:w="1229" w:type="dxa"/>
            <w:vMerge/>
            <w:vAlign w:val="center"/>
          </w:tcPr>
          <w:p w:rsidR="001F6FC5" w:rsidRPr="00083592" w:rsidRDefault="001F6FC5" w:rsidP="00D51463">
            <w:pPr>
              <w:pStyle w:val="Tabletext"/>
              <w:keepNext/>
              <w:keepLines/>
              <w:jc w:val="center"/>
              <w:rPr>
                <w:szCs w:val="22"/>
                <w:lang w:val="es-ES_tradnl"/>
              </w:rPr>
            </w:pP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MAQ-16</w:t>
            </w: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1/2</w:t>
            </w:r>
          </w:p>
        </w:tc>
        <w:tc>
          <w:tcPr>
            <w:tcW w:w="1336" w:type="dxa"/>
          </w:tcPr>
          <w:p w:rsidR="001F6FC5" w:rsidRPr="00083592" w:rsidRDefault="001F6FC5" w:rsidP="00E15FBA">
            <w:pPr>
              <w:pStyle w:val="Tabletext"/>
              <w:keepNext/>
              <w:keepLines/>
              <w:jc w:val="center"/>
              <w:rPr>
                <w:szCs w:val="22"/>
                <w:lang w:val="es-ES_tradnl"/>
              </w:rPr>
            </w:pPr>
            <w:r w:rsidRPr="00083592">
              <w:rPr>
                <w:szCs w:val="22"/>
                <w:lang w:val="es-ES_tradnl"/>
              </w:rPr>
              <w:t>15,5</w:t>
            </w:r>
          </w:p>
        </w:tc>
        <w:tc>
          <w:tcPr>
            <w:tcW w:w="1272" w:type="dxa"/>
          </w:tcPr>
          <w:p w:rsidR="001F6FC5" w:rsidRPr="00083592" w:rsidRDefault="001F6FC5" w:rsidP="00E15FBA">
            <w:pPr>
              <w:pStyle w:val="Tabletext"/>
              <w:keepNext/>
              <w:keepLines/>
              <w:jc w:val="center"/>
              <w:rPr>
                <w:szCs w:val="22"/>
                <w:lang w:val="es-ES_tradnl"/>
              </w:rPr>
            </w:pPr>
            <w:r w:rsidRPr="00083592">
              <w:rPr>
                <w:szCs w:val="22"/>
                <w:lang w:val="es-ES_tradnl"/>
              </w:rPr>
              <w:t>16</w:t>
            </w:r>
          </w:p>
        </w:tc>
        <w:tc>
          <w:tcPr>
            <w:tcW w:w="1188" w:type="dxa"/>
          </w:tcPr>
          <w:p w:rsidR="001F6FC5" w:rsidRPr="00083592" w:rsidRDefault="001F6FC5" w:rsidP="00E15FBA">
            <w:pPr>
              <w:pStyle w:val="Tabletext"/>
              <w:keepNext/>
              <w:keepLines/>
              <w:jc w:val="center"/>
              <w:rPr>
                <w:szCs w:val="22"/>
                <w:lang w:val="es-ES_tradnl"/>
              </w:rPr>
            </w:pPr>
            <w:r w:rsidRPr="00083592">
              <w:rPr>
                <w:szCs w:val="22"/>
                <w:lang w:val="es-ES_tradnl"/>
              </w:rPr>
              <w:t>11</w:t>
            </w:r>
          </w:p>
        </w:tc>
        <w:tc>
          <w:tcPr>
            <w:tcW w:w="1225" w:type="dxa"/>
          </w:tcPr>
          <w:p w:rsidR="001F6FC5" w:rsidRPr="00083592" w:rsidRDefault="001F6FC5" w:rsidP="00E15FBA">
            <w:pPr>
              <w:pStyle w:val="Tabletext"/>
              <w:keepNext/>
              <w:keepLines/>
              <w:jc w:val="center"/>
              <w:rPr>
                <w:szCs w:val="22"/>
                <w:lang w:val="es-ES_tradnl"/>
              </w:rPr>
            </w:pPr>
            <w:r w:rsidRPr="00083592">
              <w:rPr>
                <w:szCs w:val="22"/>
                <w:lang w:val="es-ES_tradnl"/>
              </w:rPr>
              <w:t>11</w:t>
            </w:r>
          </w:p>
        </w:tc>
      </w:tr>
      <w:tr w:rsidR="001F6FC5" w:rsidRPr="00083592" w:rsidTr="00D51463">
        <w:trPr>
          <w:cantSplit/>
          <w:jc w:val="center"/>
        </w:trPr>
        <w:tc>
          <w:tcPr>
            <w:tcW w:w="1229" w:type="dxa"/>
            <w:vMerge/>
            <w:vAlign w:val="center"/>
          </w:tcPr>
          <w:p w:rsidR="001F6FC5" w:rsidRPr="00083592" w:rsidRDefault="001F6FC5" w:rsidP="00D51463">
            <w:pPr>
              <w:pStyle w:val="Tabletext"/>
              <w:keepNext/>
              <w:keepLines/>
              <w:jc w:val="center"/>
              <w:rPr>
                <w:szCs w:val="22"/>
                <w:lang w:val="es-ES_tradnl"/>
              </w:rPr>
            </w:pP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MAQ-16</w:t>
            </w: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2/3</w:t>
            </w:r>
          </w:p>
        </w:tc>
        <w:tc>
          <w:tcPr>
            <w:tcW w:w="1336" w:type="dxa"/>
          </w:tcPr>
          <w:p w:rsidR="001F6FC5" w:rsidRPr="00083592" w:rsidRDefault="001F6FC5" w:rsidP="00E15FBA">
            <w:pPr>
              <w:pStyle w:val="Tabletext"/>
              <w:keepNext/>
              <w:keepLines/>
              <w:jc w:val="center"/>
              <w:rPr>
                <w:szCs w:val="22"/>
                <w:lang w:val="es-ES_tradnl"/>
              </w:rPr>
            </w:pPr>
            <w:r w:rsidRPr="00083592">
              <w:rPr>
                <w:szCs w:val="22"/>
                <w:lang w:val="es-ES_tradnl"/>
              </w:rPr>
              <w:t>19</w:t>
            </w:r>
          </w:p>
        </w:tc>
        <w:tc>
          <w:tcPr>
            <w:tcW w:w="1272" w:type="dxa"/>
          </w:tcPr>
          <w:p w:rsidR="001F6FC5" w:rsidRPr="00083592" w:rsidRDefault="001F6FC5" w:rsidP="00E15FBA">
            <w:pPr>
              <w:pStyle w:val="Tabletext"/>
              <w:keepNext/>
              <w:keepLines/>
              <w:jc w:val="center"/>
              <w:rPr>
                <w:szCs w:val="22"/>
                <w:lang w:val="es-ES_tradnl"/>
              </w:rPr>
            </w:pPr>
            <w:r w:rsidRPr="00083592">
              <w:rPr>
                <w:szCs w:val="22"/>
                <w:lang w:val="es-ES_tradnl"/>
              </w:rPr>
              <w:t>20</w:t>
            </w:r>
          </w:p>
        </w:tc>
        <w:tc>
          <w:tcPr>
            <w:tcW w:w="1188" w:type="dxa"/>
          </w:tcPr>
          <w:p w:rsidR="001F6FC5" w:rsidRPr="00083592" w:rsidRDefault="001F6FC5" w:rsidP="00E15FBA">
            <w:pPr>
              <w:pStyle w:val="Tabletext"/>
              <w:keepNext/>
              <w:keepLines/>
              <w:jc w:val="center"/>
              <w:rPr>
                <w:szCs w:val="22"/>
                <w:lang w:val="es-ES_tradnl"/>
              </w:rPr>
            </w:pPr>
            <w:r w:rsidRPr="00083592">
              <w:rPr>
                <w:szCs w:val="22"/>
                <w:lang w:val="es-ES_tradnl"/>
              </w:rPr>
              <w:t>13</w:t>
            </w:r>
            <w:r w:rsidR="00B10E1C">
              <w:rPr>
                <w:szCs w:val="22"/>
                <w:lang w:val="es-ES_tradnl"/>
              </w:rPr>
              <w:t>,</w:t>
            </w:r>
            <w:r w:rsidRPr="00083592">
              <w:rPr>
                <w:szCs w:val="22"/>
                <w:lang w:val="es-ES_tradnl"/>
              </w:rPr>
              <w:t>5</w:t>
            </w:r>
          </w:p>
        </w:tc>
        <w:tc>
          <w:tcPr>
            <w:tcW w:w="1225" w:type="dxa"/>
          </w:tcPr>
          <w:p w:rsidR="001F6FC5" w:rsidRPr="00083592" w:rsidRDefault="001F6FC5" w:rsidP="00E15FBA">
            <w:pPr>
              <w:pStyle w:val="Tabletext"/>
              <w:keepNext/>
              <w:keepLines/>
              <w:jc w:val="center"/>
              <w:rPr>
                <w:szCs w:val="22"/>
                <w:lang w:val="es-ES_tradnl"/>
              </w:rPr>
            </w:pPr>
            <w:r w:rsidRPr="00083592">
              <w:rPr>
                <w:szCs w:val="22"/>
                <w:lang w:val="es-ES_tradnl"/>
              </w:rPr>
              <w:t>13</w:t>
            </w:r>
            <w:r w:rsidR="00B10E1C">
              <w:rPr>
                <w:szCs w:val="22"/>
                <w:lang w:val="es-ES_tradnl"/>
              </w:rPr>
              <w:t>,</w:t>
            </w:r>
            <w:r w:rsidRPr="00083592">
              <w:rPr>
                <w:szCs w:val="22"/>
                <w:lang w:val="es-ES_tradnl"/>
              </w:rPr>
              <w:t>5</w:t>
            </w:r>
          </w:p>
        </w:tc>
      </w:tr>
      <w:tr w:rsidR="001F6FC5" w:rsidRPr="00083592" w:rsidTr="00D51463">
        <w:trPr>
          <w:cantSplit/>
          <w:jc w:val="center"/>
        </w:trPr>
        <w:tc>
          <w:tcPr>
            <w:tcW w:w="1229" w:type="dxa"/>
            <w:vMerge/>
            <w:vAlign w:val="center"/>
          </w:tcPr>
          <w:p w:rsidR="001F6FC5" w:rsidRPr="00083592" w:rsidRDefault="001F6FC5" w:rsidP="00D51463">
            <w:pPr>
              <w:pStyle w:val="Tabletext"/>
              <w:keepNext/>
              <w:keepLines/>
              <w:jc w:val="center"/>
              <w:rPr>
                <w:szCs w:val="22"/>
                <w:lang w:val="es-ES_tradnl"/>
              </w:rPr>
            </w:pP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MAQ-64</w:t>
            </w:r>
          </w:p>
        </w:tc>
        <w:tc>
          <w:tcPr>
            <w:tcW w:w="1341" w:type="dxa"/>
          </w:tcPr>
          <w:p w:rsidR="001F6FC5" w:rsidRPr="00083592" w:rsidRDefault="001F6FC5" w:rsidP="00E15FBA">
            <w:pPr>
              <w:pStyle w:val="Tabletext"/>
              <w:keepNext/>
              <w:keepLines/>
              <w:jc w:val="center"/>
              <w:rPr>
                <w:szCs w:val="22"/>
                <w:lang w:val="es-ES_tradnl"/>
              </w:rPr>
            </w:pPr>
            <w:r w:rsidRPr="00083592">
              <w:rPr>
                <w:szCs w:val="22"/>
                <w:lang w:val="es-ES_tradnl"/>
              </w:rPr>
              <w:t>1/2</w:t>
            </w:r>
          </w:p>
        </w:tc>
        <w:tc>
          <w:tcPr>
            <w:tcW w:w="1336" w:type="dxa"/>
          </w:tcPr>
          <w:p w:rsidR="001F6FC5" w:rsidRPr="00083592" w:rsidRDefault="001F6FC5" w:rsidP="00E15FBA">
            <w:pPr>
              <w:pStyle w:val="Tabletext"/>
              <w:keepNext/>
              <w:keepLines/>
              <w:jc w:val="center"/>
              <w:rPr>
                <w:szCs w:val="22"/>
                <w:lang w:val="es-ES_tradnl"/>
              </w:rPr>
            </w:pPr>
            <w:r w:rsidRPr="00083592">
              <w:rPr>
                <w:szCs w:val="22"/>
                <w:lang w:val="es-ES_tradnl"/>
              </w:rPr>
              <w:t>20,5</w:t>
            </w:r>
          </w:p>
        </w:tc>
        <w:tc>
          <w:tcPr>
            <w:tcW w:w="1272" w:type="dxa"/>
          </w:tcPr>
          <w:p w:rsidR="001F6FC5" w:rsidRPr="00083592" w:rsidRDefault="001F6FC5" w:rsidP="00E15FBA">
            <w:pPr>
              <w:pStyle w:val="Tabletext"/>
              <w:keepNext/>
              <w:keepLines/>
              <w:jc w:val="center"/>
              <w:rPr>
                <w:szCs w:val="22"/>
                <w:lang w:val="es-ES_tradnl"/>
              </w:rPr>
            </w:pPr>
            <w:r w:rsidRPr="00083592">
              <w:rPr>
                <w:szCs w:val="22"/>
                <w:lang w:val="es-ES_tradnl"/>
              </w:rPr>
              <w:t>20,5</w:t>
            </w:r>
          </w:p>
        </w:tc>
        <w:tc>
          <w:tcPr>
            <w:tcW w:w="1188" w:type="dxa"/>
          </w:tcPr>
          <w:p w:rsidR="001F6FC5" w:rsidRPr="00083592" w:rsidRDefault="001F6FC5" w:rsidP="00E15FBA">
            <w:pPr>
              <w:pStyle w:val="Tabletext"/>
              <w:keepNext/>
              <w:keepLines/>
              <w:jc w:val="center"/>
              <w:rPr>
                <w:szCs w:val="22"/>
                <w:lang w:val="es-ES_tradnl"/>
              </w:rPr>
            </w:pPr>
            <w:r w:rsidRPr="00083592">
              <w:rPr>
                <w:szCs w:val="22"/>
                <w:lang w:val="es-ES_tradnl"/>
              </w:rPr>
              <w:t>16</w:t>
            </w:r>
          </w:p>
        </w:tc>
        <w:tc>
          <w:tcPr>
            <w:tcW w:w="1225" w:type="dxa"/>
          </w:tcPr>
          <w:p w:rsidR="001F6FC5" w:rsidRPr="00083592" w:rsidRDefault="001F6FC5" w:rsidP="00E15FBA">
            <w:pPr>
              <w:pStyle w:val="Tabletext"/>
              <w:keepNext/>
              <w:keepLines/>
              <w:jc w:val="center"/>
              <w:rPr>
                <w:szCs w:val="22"/>
                <w:lang w:val="es-ES_tradnl" w:eastAsia="ja-JP"/>
              </w:rPr>
            </w:pPr>
            <w:r w:rsidRPr="00083592">
              <w:rPr>
                <w:szCs w:val="22"/>
                <w:lang w:val="es-ES_tradnl" w:eastAsia="ja-JP"/>
              </w:rPr>
              <w:t>16</w:t>
            </w:r>
          </w:p>
        </w:tc>
      </w:tr>
      <w:tr w:rsidR="001F6FC5" w:rsidRPr="00083592" w:rsidTr="00D51463">
        <w:trPr>
          <w:cantSplit/>
          <w:jc w:val="center"/>
        </w:trPr>
        <w:tc>
          <w:tcPr>
            <w:tcW w:w="1229" w:type="dxa"/>
            <w:vMerge/>
            <w:vAlign w:val="center"/>
          </w:tcPr>
          <w:p w:rsidR="001F6FC5" w:rsidRPr="00083592" w:rsidRDefault="001F6FC5" w:rsidP="00D51463">
            <w:pPr>
              <w:pStyle w:val="Tabletext"/>
              <w:jc w:val="center"/>
              <w:rPr>
                <w:szCs w:val="22"/>
                <w:lang w:val="es-ES_tradnl"/>
              </w:rPr>
            </w:pPr>
          </w:p>
        </w:tc>
        <w:tc>
          <w:tcPr>
            <w:tcW w:w="1341" w:type="dxa"/>
          </w:tcPr>
          <w:p w:rsidR="001F6FC5" w:rsidRPr="00083592" w:rsidRDefault="001F6FC5" w:rsidP="00E15FBA">
            <w:pPr>
              <w:pStyle w:val="Tabletext"/>
              <w:jc w:val="center"/>
              <w:rPr>
                <w:szCs w:val="22"/>
                <w:lang w:val="es-ES_tradnl"/>
              </w:rPr>
            </w:pPr>
            <w:r w:rsidRPr="00083592">
              <w:rPr>
                <w:szCs w:val="22"/>
                <w:lang w:val="es-ES_tradnl"/>
              </w:rPr>
              <w:t>MAQ-64</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2/3</w:t>
            </w:r>
          </w:p>
        </w:tc>
        <w:tc>
          <w:tcPr>
            <w:tcW w:w="1336" w:type="dxa"/>
          </w:tcPr>
          <w:p w:rsidR="001F6FC5" w:rsidRPr="00083592" w:rsidRDefault="001F6FC5" w:rsidP="00E15FBA">
            <w:pPr>
              <w:pStyle w:val="Tabletext"/>
              <w:jc w:val="center"/>
              <w:rPr>
                <w:szCs w:val="22"/>
                <w:lang w:val="es-ES_tradnl"/>
              </w:rPr>
            </w:pPr>
            <w:r w:rsidRPr="00083592">
              <w:rPr>
                <w:szCs w:val="22"/>
                <w:lang w:val="es-ES_tradnl"/>
              </w:rPr>
              <w:t>24,5</w:t>
            </w:r>
          </w:p>
        </w:tc>
        <w:tc>
          <w:tcPr>
            <w:tcW w:w="1272" w:type="dxa"/>
          </w:tcPr>
          <w:p w:rsidR="001F6FC5" w:rsidRPr="00083592" w:rsidRDefault="001F6FC5" w:rsidP="00E15FBA">
            <w:pPr>
              <w:pStyle w:val="Tabletext"/>
              <w:jc w:val="center"/>
              <w:rPr>
                <w:szCs w:val="22"/>
                <w:lang w:val="es-ES_tradnl"/>
              </w:rPr>
            </w:pPr>
            <w:r w:rsidRPr="00083592">
              <w:rPr>
                <w:szCs w:val="22"/>
                <w:lang w:val="es-ES_tradnl"/>
              </w:rPr>
              <w:t>24,5</w:t>
            </w:r>
          </w:p>
        </w:tc>
        <w:tc>
          <w:tcPr>
            <w:tcW w:w="1188" w:type="dxa"/>
          </w:tcPr>
          <w:p w:rsidR="001F6FC5" w:rsidRPr="00083592" w:rsidRDefault="001F6FC5" w:rsidP="00E15FBA">
            <w:pPr>
              <w:pStyle w:val="Tabletext"/>
              <w:jc w:val="center"/>
              <w:rPr>
                <w:szCs w:val="22"/>
                <w:lang w:val="es-ES_tradnl"/>
              </w:rPr>
            </w:pPr>
            <w:r w:rsidRPr="00083592">
              <w:rPr>
                <w:szCs w:val="22"/>
                <w:lang w:val="es-ES_tradnl"/>
              </w:rPr>
              <w:t>19</w:t>
            </w:r>
          </w:p>
        </w:tc>
        <w:tc>
          <w:tcPr>
            <w:tcW w:w="1225" w:type="dxa"/>
          </w:tcPr>
          <w:p w:rsidR="001F6FC5" w:rsidRPr="00083592" w:rsidRDefault="001F6FC5" w:rsidP="00E15FBA">
            <w:pPr>
              <w:pStyle w:val="Tabletext"/>
              <w:jc w:val="center"/>
              <w:rPr>
                <w:szCs w:val="22"/>
                <w:lang w:val="es-ES_tradnl"/>
              </w:rPr>
            </w:pPr>
            <w:r w:rsidRPr="00083592">
              <w:rPr>
                <w:szCs w:val="22"/>
                <w:lang w:val="es-ES_tradnl"/>
              </w:rPr>
              <w:t>19</w:t>
            </w:r>
          </w:p>
        </w:tc>
      </w:tr>
      <w:tr w:rsidR="001F6FC5" w:rsidRPr="00083592" w:rsidTr="00D51463">
        <w:trPr>
          <w:cantSplit/>
          <w:jc w:val="center"/>
        </w:trPr>
        <w:tc>
          <w:tcPr>
            <w:tcW w:w="1229" w:type="dxa"/>
            <w:vMerge/>
            <w:vAlign w:val="center"/>
          </w:tcPr>
          <w:p w:rsidR="001F6FC5" w:rsidRPr="00083592" w:rsidRDefault="001F6FC5" w:rsidP="00D51463">
            <w:pPr>
              <w:pStyle w:val="Tabletext"/>
              <w:jc w:val="center"/>
              <w:rPr>
                <w:szCs w:val="22"/>
                <w:lang w:val="es-ES_tradnl"/>
              </w:rPr>
            </w:pPr>
          </w:p>
        </w:tc>
        <w:tc>
          <w:tcPr>
            <w:tcW w:w="1341" w:type="dxa"/>
          </w:tcPr>
          <w:p w:rsidR="001F6FC5" w:rsidRPr="00083592" w:rsidRDefault="001F6FC5" w:rsidP="00E15FBA">
            <w:pPr>
              <w:pStyle w:val="Tabletext"/>
              <w:jc w:val="center"/>
              <w:rPr>
                <w:szCs w:val="22"/>
                <w:lang w:val="es-ES_tradnl"/>
              </w:rPr>
            </w:pPr>
            <w:r w:rsidRPr="00083592">
              <w:rPr>
                <w:szCs w:val="22"/>
                <w:lang w:val="es-ES_tradnl"/>
              </w:rPr>
              <w:t>MAQ-64</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3/4</w:t>
            </w:r>
          </w:p>
        </w:tc>
        <w:tc>
          <w:tcPr>
            <w:tcW w:w="1336" w:type="dxa"/>
          </w:tcPr>
          <w:p w:rsidR="001F6FC5" w:rsidRPr="00083592" w:rsidRDefault="001F6FC5" w:rsidP="00E15FBA">
            <w:pPr>
              <w:pStyle w:val="Tabletext"/>
              <w:jc w:val="center"/>
              <w:rPr>
                <w:szCs w:val="22"/>
                <w:lang w:val="es-ES_tradnl"/>
              </w:rPr>
            </w:pPr>
            <w:r w:rsidRPr="00083592">
              <w:rPr>
                <w:szCs w:val="22"/>
                <w:lang w:val="es-ES_tradnl"/>
              </w:rPr>
              <w:t>27</w:t>
            </w:r>
          </w:p>
        </w:tc>
        <w:tc>
          <w:tcPr>
            <w:tcW w:w="1272" w:type="dxa"/>
          </w:tcPr>
          <w:p w:rsidR="001F6FC5" w:rsidRPr="00083592" w:rsidRDefault="001F6FC5" w:rsidP="00E15FBA">
            <w:pPr>
              <w:pStyle w:val="Tabletext"/>
              <w:jc w:val="center"/>
              <w:rPr>
                <w:szCs w:val="22"/>
                <w:lang w:val="es-ES_tradnl"/>
              </w:rPr>
            </w:pPr>
            <w:r w:rsidRPr="00083592">
              <w:rPr>
                <w:szCs w:val="22"/>
                <w:lang w:val="es-ES_tradnl"/>
              </w:rPr>
              <w:t>27</w:t>
            </w:r>
          </w:p>
        </w:tc>
        <w:tc>
          <w:tcPr>
            <w:tcW w:w="1188" w:type="dxa"/>
          </w:tcPr>
          <w:p w:rsidR="001F6FC5" w:rsidRPr="00083592" w:rsidRDefault="001F6FC5" w:rsidP="00E15FBA">
            <w:pPr>
              <w:pStyle w:val="Tabletext"/>
              <w:jc w:val="center"/>
              <w:rPr>
                <w:szCs w:val="22"/>
                <w:lang w:val="es-ES_tradnl"/>
              </w:rPr>
            </w:pPr>
            <w:r w:rsidRPr="00083592">
              <w:rPr>
                <w:szCs w:val="22"/>
                <w:lang w:val="es-ES_tradnl"/>
              </w:rPr>
              <w:t>20</w:t>
            </w:r>
            <w:r w:rsidR="00B10E1C">
              <w:rPr>
                <w:szCs w:val="22"/>
                <w:lang w:val="es-ES_tradnl"/>
              </w:rPr>
              <w:t>,</w:t>
            </w:r>
            <w:r w:rsidRPr="00083592">
              <w:rPr>
                <w:szCs w:val="22"/>
                <w:lang w:val="es-ES_tradnl"/>
              </w:rPr>
              <w:t>5</w:t>
            </w:r>
          </w:p>
        </w:tc>
        <w:tc>
          <w:tcPr>
            <w:tcW w:w="1225" w:type="dxa"/>
          </w:tcPr>
          <w:p w:rsidR="001F6FC5" w:rsidRPr="00083592" w:rsidRDefault="001F6FC5" w:rsidP="00E15FBA">
            <w:pPr>
              <w:pStyle w:val="Tabletext"/>
              <w:jc w:val="center"/>
              <w:rPr>
                <w:szCs w:val="22"/>
                <w:lang w:val="es-ES_tradnl"/>
              </w:rPr>
            </w:pPr>
            <w:r w:rsidRPr="00083592">
              <w:rPr>
                <w:szCs w:val="22"/>
                <w:lang w:val="es-ES_tradnl"/>
              </w:rPr>
              <w:t>2</w:t>
            </w:r>
            <w:r w:rsidRPr="00083592">
              <w:rPr>
                <w:szCs w:val="22"/>
                <w:lang w:val="es-ES_tradnl" w:eastAsia="ja-JP"/>
              </w:rPr>
              <w:t>0</w:t>
            </w:r>
            <w:r w:rsidR="00B10E1C">
              <w:rPr>
                <w:szCs w:val="22"/>
                <w:lang w:val="es-ES_tradnl"/>
              </w:rPr>
              <w:t>,</w:t>
            </w:r>
            <w:r w:rsidRPr="00083592">
              <w:rPr>
                <w:szCs w:val="22"/>
                <w:lang w:val="es-ES_tradnl" w:eastAsia="ja-JP"/>
              </w:rPr>
              <w:t>5</w:t>
            </w:r>
          </w:p>
        </w:tc>
      </w:tr>
      <w:tr w:rsidR="001F6FC5" w:rsidRPr="00083592" w:rsidTr="00D51463">
        <w:trPr>
          <w:cantSplit/>
          <w:jc w:val="center"/>
        </w:trPr>
        <w:tc>
          <w:tcPr>
            <w:tcW w:w="1229" w:type="dxa"/>
            <w:vMerge w:val="restart"/>
            <w:vAlign w:val="center"/>
          </w:tcPr>
          <w:p w:rsidR="001F6FC5" w:rsidRPr="00083592" w:rsidRDefault="001F6FC5" w:rsidP="00D51463">
            <w:pPr>
              <w:pStyle w:val="Tabletext"/>
              <w:jc w:val="center"/>
              <w:rPr>
                <w:szCs w:val="22"/>
                <w:lang w:val="es-ES_tradnl"/>
              </w:rPr>
            </w:pPr>
            <w:r w:rsidRPr="00083592">
              <w:rPr>
                <w:szCs w:val="22"/>
                <w:lang w:val="es-ES_tradnl"/>
              </w:rPr>
              <w:t>4</w:t>
            </w:r>
            <w:r w:rsidRPr="00083592">
              <w:rPr>
                <w:szCs w:val="22"/>
                <w:lang w:val="es-ES_tradnl" w:eastAsia="ja-JP"/>
              </w:rPr>
              <w:t xml:space="preserve"> </w:t>
            </w:r>
            <w:r w:rsidRPr="00083592">
              <w:rPr>
                <w:szCs w:val="22"/>
                <w:lang w:val="es-ES_tradnl"/>
              </w:rPr>
              <w:t>k</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MDP-4</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1/2</w:t>
            </w:r>
          </w:p>
        </w:tc>
        <w:tc>
          <w:tcPr>
            <w:tcW w:w="1336" w:type="dxa"/>
          </w:tcPr>
          <w:p w:rsidR="001F6FC5" w:rsidRPr="00083592" w:rsidRDefault="001F6FC5" w:rsidP="00E15FBA">
            <w:pPr>
              <w:pStyle w:val="Tabletext"/>
              <w:jc w:val="center"/>
              <w:rPr>
                <w:szCs w:val="22"/>
                <w:lang w:val="es-ES_tradnl"/>
              </w:rPr>
            </w:pPr>
            <w:r w:rsidRPr="00083592">
              <w:rPr>
                <w:szCs w:val="22"/>
                <w:lang w:val="es-ES_tradnl"/>
              </w:rPr>
              <w:t>10</w:t>
            </w:r>
          </w:p>
        </w:tc>
        <w:tc>
          <w:tcPr>
            <w:tcW w:w="1272" w:type="dxa"/>
          </w:tcPr>
          <w:p w:rsidR="001F6FC5" w:rsidRPr="00083592" w:rsidRDefault="001F6FC5" w:rsidP="00E15FBA">
            <w:pPr>
              <w:pStyle w:val="Tabletext"/>
              <w:jc w:val="center"/>
              <w:rPr>
                <w:szCs w:val="22"/>
                <w:lang w:val="es-ES_tradnl"/>
              </w:rPr>
            </w:pPr>
            <w:r w:rsidRPr="00083592">
              <w:rPr>
                <w:szCs w:val="22"/>
                <w:lang w:val="es-ES_tradnl"/>
              </w:rPr>
              <w:t>10</w:t>
            </w:r>
          </w:p>
        </w:tc>
        <w:tc>
          <w:tcPr>
            <w:tcW w:w="1188" w:type="dxa"/>
          </w:tcPr>
          <w:p w:rsidR="001F6FC5" w:rsidRPr="00083592" w:rsidRDefault="001F6FC5" w:rsidP="00E15FBA">
            <w:pPr>
              <w:pStyle w:val="Tabletext"/>
              <w:jc w:val="center"/>
              <w:rPr>
                <w:szCs w:val="22"/>
                <w:lang w:val="es-ES_tradnl"/>
              </w:rPr>
            </w:pPr>
            <w:r w:rsidRPr="00083592">
              <w:rPr>
                <w:szCs w:val="22"/>
                <w:lang w:val="es-ES_tradnl"/>
              </w:rPr>
              <w:t>5</w:t>
            </w:r>
          </w:p>
        </w:tc>
        <w:tc>
          <w:tcPr>
            <w:tcW w:w="1225" w:type="dxa"/>
          </w:tcPr>
          <w:p w:rsidR="001F6FC5" w:rsidRPr="00083592" w:rsidRDefault="001F6FC5" w:rsidP="00E15FBA">
            <w:pPr>
              <w:pStyle w:val="Tabletext"/>
              <w:jc w:val="center"/>
              <w:rPr>
                <w:szCs w:val="22"/>
                <w:lang w:val="es-ES_tradnl"/>
              </w:rPr>
            </w:pPr>
            <w:r w:rsidRPr="00083592">
              <w:rPr>
                <w:szCs w:val="22"/>
                <w:lang w:val="es-ES_tradnl"/>
              </w:rPr>
              <w:t>5</w:t>
            </w:r>
            <w:r w:rsidR="00B10E1C">
              <w:rPr>
                <w:szCs w:val="22"/>
                <w:lang w:val="es-ES_tradnl"/>
              </w:rPr>
              <w:t>,</w:t>
            </w:r>
            <w:r w:rsidRPr="00083592">
              <w:rPr>
                <w:szCs w:val="22"/>
                <w:lang w:val="es-ES_tradnl"/>
              </w:rPr>
              <w:t>5</w:t>
            </w:r>
          </w:p>
        </w:tc>
      </w:tr>
      <w:tr w:rsidR="001F6FC5" w:rsidRPr="00083592" w:rsidTr="00D51463">
        <w:trPr>
          <w:cantSplit/>
          <w:jc w:val="center"/>
        </w:trPr>
        <w:tc>
          <w:tcPr>
            <w:tcW w:w="1229" w:type="dxa"/>
            <w:vMerge/>
            <w:vAlign w:val="center"/>
          </w:tcPr>
          <w:p w:rsidR="001F6FC5" w:rsidRPr="00083592" w:rsidRDefault="001F6FC5" w:rsidP="00D51463">
            <w:pPr>
              <w:pStyle w:val="Tabletext"/>
              <w:jc w:val="center"/>
              <w:rPr>
                <w:szCs w:val="22"/>
                <w:lang w:val="es-ES_tradnl"/>
              </w:rPr>
            </w:pPr>
          </w:p>
        </w:tc>
        <w:tc>
          <w:tcPr>
            <w:tcW w:w="1341" w:type="dxa"/>
          </w:tcPr>
          <w:p w:rsidR="001F6FC5" w:rsidRPr="00083592" w:rsidRDefault="001F6FC5" w:rsidP="00E15FBA">
            <w:pPr>
              <w:pStyle w:val="Tabletext"/>
              <w:jc w:val="center"/>
              <w:rPr>
                <w:szCs w:val="22"/>
                <w:lang w:val="es-ES_tradnl"/>
              </w:rPr>
            </w:pPr>
            <w:r w:rsidRPr="00083592">
              <w:rPr>
                <w:szCs w:val="22"/>
                <w:lang w:val="es-ES_tradnl"/>
              </w:rPr>
              <w:t>MDP-4</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2/3</w:t>
            </w:r>
          </w:p>
        </w:tc>
        <w:tc>
          <w:tcPr>
            <w:tcW w:w="1336" w:type="dxa"/>
          </w:tcPr>
          <w:p w:rsidR="001F6FC5" w:rsidRPr="00083592" w:rsidRDefault="001F6FC5" w:rsidP="00E15FBA">
            <w:pPr>
              <w:pStyle w:val="Tabletext"/>
              <w:jc w:val="center"/>
              <w:rPr>
                <w:szCs w:val="22"/>
                <w:lang w:val="es-ES_tradnl"/>
              </w:rPr>
            </w:pPr>
            <w:r w:rsidRPr="00083592">
              <w:rPr>
                <w:szCs w:val="22"/>
                <w:lang w:val="es-ES_tradnl"/>
              </w:rPr>
              <w:t>13</w:t>
            </w:r>
          </w:p>
        </w:tc>
        <w:tc>
          <w:tcPr>
            <w:tcW w:w="1272" w:type="dxa"/>
          </w:tcPr>
          <w:p w:rsidR="001F6FC5" w:rsidRPr="00083592" w:rsidRDefault="001F6FC5" w:rsidP="00E15FBA">
            <w:pPr>
              <w:pStyle w:val="Tabletext"/>
              <w:jc w:val="center"/>
              <w:rPr>
                <w:szCs w:val="22"/>
                <w:lang w:val="es-ES_tradnl"/>
              </w:rPr>
            </w:pPr>
            <w:r w:rsidRPr="00083592">
              <w:rPr>
                <w:szCs w:val="22"/>
                <w:lang w:val="es-ES_tradnl"/>
              </w:rPr>
              <w:t>13</w:t>
            </w:r>
          </w:p>
        </w:tc>
        <w:tc>
          <w:tcPr>
            <w:tcW w:w="1188" w:type="dxa"/>
          </w:tcPr>
          <w:p w:rsidR="001F6FC5" w:rsidRPr="00083592" w:rsidRDefault="001F6FC5" w:rsidP="00E15FBA">
            <w:pPr>
              <w:pStyle w:val="Tabletext"/>
              <w:jc w:val="center"/>
              <w:rPr>
                <w:szCs w:val="22"/>
                <w:lang w:val="es-ES_tradnl"/>
              </w:rPr>
            </w:pPr>
            <w:r w:rsidRPr="00083592">
              <w:rPr>
                <w:szCs w:val="22"/>
                <w:lang w:val="es-ES_tradnl"/>
              </w:rPr>
              <w:t>7</w:t>
            </w:r>
            <w:r w:rsidR="00B10E1C">
              <w:rPr>
                <w:szCs w:val="22"/>
                <w:lang w:val="es-ES_tradnl"/>
              </w:rPr>
              <w:t>,</w:t>
            </w:r>
            <w:r w:rsidRPr="00083592">
              <w:rPr>
                <w:szCs w:val="22"/>
                <w:lang w:val="es-ES_tradnl"/>
              </w:rPr>
              <w:t>5</w:t>
            </w:r>
          </w:p>
        </w:tc>
        <w:tc>
          <w:tcPr>
            <w:tcW w:w="1225" w:type="dxa"/>
          </w:tcPr>
          <w:p w:rsidR="001F6FC5" w:rsidRPr="00083592" w:rsidRDefault="001F6FC5" w:rsidP="00E15FBA">
            <w:pPr>
              <w:pStyle w:val="Tabletext"/>
              <w:jc w:val="center"/>
              <w:rPr>
                <w:szCs w:val="22"/>
                <w:lang w:val="es-ES_tradnl"/>
              </w:rPr>
            </w:pPr>
            <w:r w:rsidRPr="00083592">
              <w:rPr>
                <w:szCs w:val="22"/>
                <w:lang w:val="es-ES_tradnl"/>
              </w:rPr>
              <w:t>8</w:t>
            </w:r>
          </w:p>
        </w:tc>
      </w:tr>
      <w:tr w:rsidR="001F6FC5" w:rsidRPr="00083592" w:rsidTr="00D51463">
        <w:trPr>
          <w:cantSplit/>
          <w:jc w:val="center"/>
        </w:trPr>
        <w:tc>
          <w:tcPr>
            <w:tcW w:w="1229" w:type="dxa"/>
            <w:vMerge/>
            <w:vAlign w:val="center"/>
          </w:tcPr>
          <w:p w:rsidR="001F6FC5" w:rsidRPr="00083592" w:rsidRDefault="001F6FC5" w:rsidP="00D51463">
            <w:pPr>
              <w:pStyle w:val="Tabletext"/>
              <w:jc w:val="center"/>
              <w:rPr>
                <w:szCs w:val="22"/>
                <w:lang w:val="es-ES_tradnl"/>
              </w:rPr>
            </w:pPr>
          </w:p>
        </w:tc>
        <w:tc>
          <w:tcPr>
            <w:tcW w:w="1341" w:type="dxa"/>
          </w:tcPr>
          <w:p w:rsidR="001F6FC5" w:rsidRPr="00083592" w:rsidRDefault="001F6FC5" w:rsidP="00E15FBA">
            <w:pPr>
              <w:pStyle w:val="Tabletext"/>
              <w:jc w:val="center"/>
              <w:rPr>
                <w:szCs w:val="22"/>
                <w:lang w:val="es-ES_tradnl"/>
              </w:rPr>
            </w:pPr>
            <w:r w:rsidRPr="00083592">
              <w:rPr>
                <w:szCs w:val="22"/>
                <w:lang w:val="es-ES_tradnl"/>
              </w:rPr>
              <w:t>MAQ-16</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1/2</w:t>
            </w:r>
          </w:p>
        </w:tc>
        <w:tc>
          <w:tcPr>
            <w:tcW w:w="1336" w:type="dxa"/>
          </w:tcPr>
          <w:p w:rsidR="001F6FC5" w:rsidRPr="00083592" w:rsidRDefault="001F6FC5" w:rsidP="00E15FBA">
            <w:pPr>
              <w:pStyle w:val="Tabletext"/>
              <w:jc w:val="center"/>
              <w:rPr>
                <w:szCs w:val="22"/>
                <w:lang w:val="es-ES_tradnl"/>
              </w:rPr>
            </w:pPr>
            <w:r w:rsidRPr="00083592">
              <w:rPr>
                <w:szCs w:val="22"/>
                <w:lang w:val="es-ES_tradnl"/>
              </w:rPr>
              <w:t>15,5</w:t>
            </w:r>
          </w:p>
        </w:tc>
        <w:tc>
          <w:tcPr>
            <w:tcW w:w="1272" w:type="dxa"/>
          </w:tcPr>
          <w:p w:rsidR="001F6FC5" w:rsidRPr="00083592" w:rsidRDefault="001F6FC5" w:rsidP="00E15FBA">
            <w:pPr>
              <w:pStyle w:val="Tabletext"/>
              <w:jc w:val="center"/>
              <w:rPr>
                <w:szCs w:val="22"/>
                <w:lang w:val="es-ES_tradnl"/>
              </w:rPr>
            </w:pPr>
            <w:r w:rsidRPr="00083592">
              <w:rPr>
                <w:szCs w:val="22"/>
                <w:lang w:val="es-ES_tradnl"/>
              </w:rPr>
              <w:t>15,5</w:t>
            </w:r>
          </w:p>
        </w:tc>
        <w:tc>
          <w:tcPr>
            <w:tcW w:w="1188" w:type="dxa"/>
          </w:tcPr>
          <w:p w:rsidR="001F6FC5" w:rsidRPr="00083592" w:rsidRDefault="001F6FC5" w:rsidP="00E15FBA">
            <w:pPr>
              <w:pStyle w:val="Tabletext"/>
              <w:jc w:val="center"/>
              <w:rPr>
                <w:szCs w:val="22"/>
                <w:lang w:val="es-ES_tradnl"/>
              </w:rPr>
            </w:pPr>
            <w:r w:rsidRPr="00083592">
              <w:rPr>
                <w:szCs w:val="22"/>
                <w:lang w:val="es-ES_tradnl"/>
              </w:rPr>
              <w:t>10</w:t>
            </w:r>
            <w:r w:rsidR="00B10E1C">
              <w:rPr>
                <w:szCs w:val="22"/>
                <w:lang w:val="es-ES_tradnl"/>
              </w:rPr>
              <w:t>,</w:t>
            </w:r>
            <w:r w:rsidRPr="00083592">
              <w:rPr>
                <w:szCs w:val="22"/>
                <w:lang w:val="es-ES_tradnl"/>
              </w:rPr>
              <w:t>5</w:t>
            </w:r>
          </w:p>
        </w:tc>
        <w:tc>
          <w:tcPr>
            <w:tcW w:w="1225" w:type="dxa"/>
          </w:tcPr>
          <w:p w:rsidR="001F6FC5" w:rsidRPr="00083592" w:rsidRDefault="001F6FC5" w:rsidP="00E15FBA">
            <w:pPr>
              <w:pStyle w:val="Tabletext"/>
              <w:jc w:val="center"/>
              <w:rPr>
                <w:szCs w:val="22"/>
                <w:lang w:val="es-ES_tradnl"/>
              </w:rPr>
            </w:pPr>
            <w:r w:rsidRPr="00083592">
              <w:rPr>
                <w:szCs w:val="22"/>
                <w:lang w:val="es-ES_tradnl"/>
              </w:rPr>
              <w:t>11</w:t>
            </w:r>
          </w:p>
        </w:tc>
      </w:tr>
      <w:tr w:rsidR="001F6FC5" w:rsidRPr="00083592" w:rsidTr="00D51463">
        <w:trPr>
          <w:cantSplit/>
          <w:jc w:val="center"/>
        </w:trPr>
        <w:tc>
          <w:tcPr>
            <w:tcW w:w="1229" w:type="dxa"/>
            <w:vMerge/>
            <w:vAlign w:val="center"/>
          </w:tcPr>
          <w:p w:rsidR="001F6FC5" w:rsidRPr="00083592" w:rsidRDefault="001F6FC5" w:rsidP="00D51463">
            <w:pPr>
              <w:pStyle w:val="Tabletext"/>
              <w:jc w:val="center"/>
              <w:rPr>
                <w:szCs w:val="22"/>
                <w:lang w:val="es-ES_tradnl"/>
              </w:rPr>
            </w:pPr>
          </w:p>
        </w:tc>
        <w:tc>
          <w:tcPr>
            <w:tcW w:w="1341" w:type="dxa"/>
          </w:tcPr>
          <w:p w:rsidR="001F6FC5" w:rsidRPr="00083592" w:rsidRDefault="001F6FC5" w:rsidP="00E15FBA">
            <w:pPr>
              <w:pStyle w:val="Tabletext"/>
              <w:jc w:val="center"/>
              <w:rPr>
                <w:szCs w:val="22"/>
                <w:lang w:val="es-ES_tradnl"/>
              </w:rPr>
            </w:pPr>
            <w:r w:rsidRPr="00083592">
              <w:rPr>
                <w:szCs w:val="22"/>
                <w:lang w:val="es-ES_tradnl"/>
              </w:rPr>
              <w:t>MAQ-16</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2/3</w:t>
            </w:r>
          </w:p>
        </w:tc>
        <w:tc>
          <w:tcPr>
            <w:tcW w:w="1336" w:type="dxa"/>
          </w:tcPr>
          <w:p w:rsidR="001F6FC5" w:rsidRPr="00083592" w:rsidRDefault="001F6FC5" w:rsidP="00E15FBA">
            <w:pPr>
              <w:pStyle w:val="Tabletext"/>
              <w:jc w:val="center"/>
              <w:rPr>
                <w:szCs w:val="22"/>
                <w:lang w:val="es-ES_tradnl"/>
              </w:rPr>
            </w:pPr>
            <w:r w:rsidRPr="00083592">
              <w:rPr>
                <w:szCs w:val="22"/>
                <w:lang w:val="es-ES_tradnl"/>
              </w:rPr>
              <w:t>19</w:t>
            </w:r>
          </w:p>
        </w:tc>
        <w:tc>
          <w:tcPr>
            <w:tcW w:w="1272" w:type="dxa"/>
          </w:tcPr>
          <w:p w:rsidR="001F6FC5" w:rsidRPr="00083592" w:rsidRDefault="001F6FC5" w:rsidP="00E15FBA">
            <w:pPr>
              <w:pStyle w:val="Tabletext"/>
              <w:jc w:val="center"/>
              <w:rPr>
                <w:szCs w:val="22"/>
                <w:lang w:val="es-ES_tradnl"/>
              </w:rPr>
            </w:pPr>
            <w:r w:rsidRPr="00083592">
              <w:rPr>
                <w:szCs w:val="22"/>
                <w:lang w:val="es-ES_tradnl"/>
              </w:rPr>
              <w:t>19,5</w:t>
            </w:r>
          </w:p>
        </w:tc>
        <w:tc>
          <w:tcPr>
            <w:tcW w:w="1188" w:type="dxa"/>
          </w:tcPr>
          <w:p w:rsidR="001F6FC5" w:rsidRPr="00083592" w:rsidRDefault="001F6FC5" w:rsidP="00E15FBA">
            <w:pPr>
              <w:pStyle w:val="Tabletext"/>
              <w:jc w:val="center"/>
              <w:rPr>
                <w:szCs w:val="22"/>
                <w:lang w:val="es-ES_tradnl"/>
              </w:rPr>
            </w:pPr>
            <w:r w:rsidRPr="00083592">
              <w:rPr>
                <w:szCs w:val="22"/>
                <w:lang w:val="es-ES_tradnl"/>
              </w:rPr>
              <w:t>13</w:t>
            </w:r>
          </w:p>
        </w:tc>
        <w:tc>
          <w:tcPr>
            <w:tcW w:w="1225" w:type="dxa"/>
          </w:tcPr>
          <w:p w:rsidR="001F6FC5" w:rsidRPr="00083592" w:rsidRDefault="001F6FC5" w:rsidP="00E15FBA">
            <w:pPr>
              <w:pStyle w:val="Tabletext"/>
              <w:jc w:val="center"/>
              <w:rPr>
                <w:szCs w:val="22"/>
                <w:lang w:val="es-ES_tradnl"/>
              </w:rPr>
            </w:pPr>
            <w:r w:rsidRPr="00083592">
              <w:rPr>
                <w:szCs w:val="22"/>
                <w:lang w:val="es-ES_tradnl"/>
              </w:rPr>
              <w:t>13</w:t>
            </w:r>
            <w:r w:rsidR="00B10E1C">
              <w:rPr>
                <w:szCs w:val="22"/>
                <w:lang w:val="es-ES_tradnl"/>
              </w:rPr>
              <w:t>,</w:t>
            </w:r>
            <w:r w:rsidRPr="00083592">
              <w:rPr>
                <w:szCs w:val="22"/>
                <w:lang w:val="es-ES_tradnl"/>
              </w:rPr>
              <w:t>5</w:t>
            </w:r>
          </w:p>
        </w:tc>
      </w:tr>
      <w:tr w:rsidR="001F6FC5" w:rsidRPr="00083592" w:rsidTr="00D51463">
        <w:trPr>
          <w:cantSplit/>
          <w:jc w:val="center"/>
        </w:trPr>
        <w:tc>
          <w:tcPr>
            <w:tcW w:w="1229" w:type="dxa"/>
            <w:vMerge/>
            <w:vAlign w:val="center"/>
          </w:tcPr>
          <w:p w:rsidR="001F6FC5" w:rsidRPr="00083592" w:rsidRDefault="001F6FC5" w:rsidP="00D51463">
            <w:pPr>
              <w:pStyle w:val="Tabletext"/>
              <w:jc w:val="center"/>
              <w:rPr>
                <w:szCs w:val="22"/>
                <w:lang w:val="es-ES_tradnl"/>
              </w:rPr>
            </w:pPr>
          </w:p>
        </w:tc>
        <w:tc>
          <w:tcPr>
            <w:tcW w:w="1341" w:type="dxa"/>
          </w:tcPr>
          <w:p w:rsidR="001F6FC5" w:rsidRPr="00083592" w:rsidRDefault="001F6FC5" w:rsidP="00E15FBA">
            <w:pPr>
              <w:pStyle w:val="Tabletext"/>
              <w:jc w:val="center"/>
              <w:rPr>
                <w:szCs w:val="22"/>
                <w:lang w:val="es-ES_tradnl"/>
              </w:rPr>
            </w:pPr>
            <w:r w:rsidRPr="00083592">
              <w:rPr>
                <w:szCs w:val="22"/>
                <w:lang w:val="es-ES_tradnl"/>
              </w:rPr>
              <w:t>MAQ-64</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1/2</w:t>
            </w:r>
          </w:p>
        </w:tc>
        <w:tc>
          <w:tcPr>
            <w:tcW w:w="1336" w:type="dxa"/>
          </w:tcPr>
          <w:p w:rsidR="001F6FC5" w:rsidRPr="00083592" w:rsidRDefault="001F6FC5" w:rsidP="00E15FBA">
            <w:pPr>
              <w:pStyle w:val="Tabletext"/>
              <w:jc w:val="center"/>
              <w:rPr>
                <w:szCs w:val="22"/>
                <w:lang w:val="es-ES_tradnl"/>
              </w:rPr>
            </w:pPr>
            <w:r w:rsidRPr="00083592">
              <w:rPr>
                <w:szCs w:val="22"/>
                <w:lang w:val="es-ES_tradnl"/>
              </w:rPr>
              <w:t>20,5</w:t>
            </w:r>
          </w:p>
        </w:tc>
        <w:tc>
          <w:tcPr>
            <w:tcW w:w="1272" w:type="dxa"/>
          </w:tcPr>
          <w:p w:rsidR="001F6FC5" w:rsidRPr="00083592" w:rsidRDefault="001F6FC5" w:rsidP="00E15FBA">
            <w:pPr>
              <w:pStyle w:val="Tabletext"/>
              <w:jc w:val="center"/>
              <w:rPr>
                <w:szCs w:val="22"/>
                <w:lang w:val="es-ES_tradnl"/>
              </w:rPr>
            </w:pPr>
            <w:r w:rsidRPr="00083592">
              <w:rPr>
                <w:szCs w:val="22"/>
                <w:lang w:val="es-ES_tradnl"/>
              </w:rPr>
              <w:t>20,5</w:t>
            </w:r>
          </w:p>
        </w:tc>
        <w:tc>
          <w:tcPr>
            <w:tcW w:w="1188" w:type="dxa"/>
          </w:tcPr>
          <w:p w:rsidR="001F6FC5" w:rsidRPr="00083592" w:rsidRDefault="001F6FC5" w:rsidP="00E15FBA">
            <w:pPr>
              <w:pStyle w:val="Tabletext"/>
              <w:jc w:val="center"/>
              <w:rPr>
                <w:szCs w:val="22"/>
                <w:lang w:val="es-ES_tradnl"/>
              </w:rPr>
            </w:pPr>
            <w:r w:rsidRPr="00083592">
              <w:rPr>
                <w:szCs w:val="22"/>
                <w:lang w:val="es-ES_tradnl"/>
              </w:rPr>
              <w:t>16</w:t>
            </w:r>
          </w:p>
        </w:tc>
        <w:tc>
          <w:tcPr>
            <w:tcW w:w="1225" w:type="dxa"/>
          </w:tcPr>
          <w:p w:rsidR="001F6FC5" w:rsidRPr="00083592" w:rsidRDefault="001F6FC5" w:rsidP="00E15FBA">
            <w:pPr>
              <w:pStyle w:val="Tabletext"/>
              <w:jc w:val="center"/>
              <w:rPr>
                <w:szCs w:val="22"/>
                <w:lang w:val="es-ES_tradnl"/>
              </w:rPr>
            </w:pPr>
            <w:r w:rsidRPr="00083592">
              <w:rPr>
                <w:szCs w:val="22"/>
                <w:lang w:val="es-ES_tradnl"/>
              </w:rPr>
              <w:t>16</w:t>
            </w:r>
          </w:p>
        </w:tc>
      </w:tr>
      <w:tr w:rsidR="001F6FC5" w:rsidRPr="00083592" w:rsidTr="00D51463">
        <w:trPr>
          <w:cantSplit/>
          <w:jc w:val="center"/>
        </w:trPr>
        <w:tc>
          <w:tcPr>
            <w:tcW w:w="1229" w:type="dxa"/>
            <w:vMerge/>
            <w:vAlign w:val="center"/>
          </w:tcPr>
          <w:p w:rsidR="001F6FC5" w:rsidRPr="00083592" w:rsidRDefault="001F6FC5" w:rsidP="00D51463">
            <w:pPr>
              <w:pStyle w:val="Tabletext"/>
              <w:jc w:val="center"/>
              <w:rPr>
                <w:szCs w:val="22"/>
                <w:lang w:val="es-ES_tradnl"/>
              </w:rPr>
            </w:pPr>
          </w:p>
        </w:tc>
        <w:tc>
          <w:tcPr>
            <w:tcW w:w="1341" w:type="dxa"/>
          </w:tcPr>
          <w:p w:rsidR="001F6FC5" w:rsidRPr="00083592" w:rsidRDefault="001F6FC5" w:rsidP="00E15FBA">
            <w:pPr>
              <w:pStyle w:val="Tabletext"/>
              <w:jc w:val="center"/>
              <w:rPr>
                <w:szCs w:val="22"/>
                <w:lang w:val="es-ES_tradnl"/>
              </w:rPr>
            </w:pPr>
            <w:r w:rsidRPr="00083592">
              <w:rPr>
                <w:szCs w:val="22"/>
                <w:lang w:val="es-ES_tradnl"/>
              </w:rPr>
              <w:t>MAQ-64</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2/3</w:t>
            </w:r>
          </w:p>
        </w:tc>
        <w:tc>
          <w:tcPr>
            <w:tcW w:w="1336" w:type="dxa"/>
          </w:tcPr>
          <w:p w:rsidR="001F6FC5" w:rsidRPr="00083592" w:rsidRDefault="001F6FC5" w:rsidP="00E15FBA">
            <w:pPr>
              <w:pStyle w:val="Tabletext"/>
              <w:jc w:val="center"/>
              <w:rPr>
                <w:szCs w:val="22"/>
                <w:lang w:val="es-ES_tradnl"/>
              </w:rPr>
            </w:pPr>
            <w:r w:rsidRPr="00083592">
              <w:rPr>
                <w:szCs w:val="22"/>
                <w:lang w:val="es-ES_tradnl"/>
              </w:rPr>
              <w:t>24,5</w:t>
            </w:r>
          </w:p>
        </w:tc>
        <w:tc>
          <w:tcPr>
            <w:tcW w:w="1272" w:type="dxa"/>
          </w:tcPr>
          <w:p w:rsidR="001F6FC5" w:rsidRPr="00083592" w:rsidRDefault="001F6FC5" w:rsidP="00E15FBA">
            <w:pPr>
              <w:pStyle w:val="Tabletext"/>
              <w:jc w:val="center"/>
              <w:rPr>
                <w:szCs w:val="22"/>
                <w:lang w:val="es-ES_tradnl"/>
              </w:rPr>
            </w:pPr>
            <w:r w:rsidRPr="00083592">
              <w:rPr>
                <w:szCs w:val="22"/>
                <w:lang w:val="es-ES_tradnl"/>
              </w:rPr>
              <w:t>25</w:t>
            </w:r>
          </w:p>
        </w:tc>
        <w:tc>
          <w:tcPr>
            <w:tcW w:w="1188" w:type="dxa"/>
          </w:tcPr>
          <w:p w:rsidR="001F6FC5" w:rsidRPr="00083592" w:rsidRDefault="001F6FC5" w:rsidP="00E15FBA">
            <w:pPr>
              <w:pStyle w:val="Tabletext"/>
              <w:jc w:val="center"/>
              <w:rPr>
                <w:szCs w:val="22"/>
                <w:lang w:val="es-ES_tradnl"/>
              </w:rPr>
            </w:pPr>
            <w:r w:rsidRPr="00083592">
              <w:rPr>
                <w:szCs w:val="22"/>
                <w:lang w:val="es-ES_tradnl"/>
              </w:rPr>
              <w:t>19</w:t>
            </w:r>
          </w:p>
        </w:tc>
        <w:tc>
          <w:tcPr>
            <w:tcW w:w="1225" w:type="dxa"/>
          </w:tcPr>
          <w:p w:rsidR="001F6FC5" w:rsidRPr="00083592" w:rsidRDefault="001F6FC5" w:rsidP="00E15FBA">
            <w:pPr>
              <w:pStyle w:val="Tabletext"/>
              <w:jc w:val="center"/>
              <w:rPr>
                <w:szCs w:val="22"/>
                <w:lang w:val="es-ES_tradnl"/>
              </w:rPr>
            </w:pPr>
            <w:r w:rsidRPr="00083592">
              <w:rPr>
                <w:szCs w:val="22"/>
                <w:lang w:val="es-ES_tradnl"/>
              </w:rPr>
              <w:t>19</w:t>
            </w:r>
          </w:p>
        </w:tc>
      </w:tr>
      <w:tr w:rsidR="001F6FC5" w:rsidRPr="00083592" w:rsidTr="00D51463">
        <w:trPr>
          <w:cantSplit/>
          <w:jc w:val="center"/>
        </w:trPr>
        <w:tc>
          <w:tcPr>
            <w:tcW w:w="1229" w:type="dxa"/>
            <w:vMerge/>
            <w:vAlign w:val="center"/>
          </w:tcPr>
          <w:p w:rsidR="001F6FC5" w:rsidRPr="00083592" w:rsidRDefault="001F6FC5" w:rsidP="00D51463">
            <w:pPr>
              <w:pStyle w:val="Tabletext"/>
              <w:jc w:val="center"/>
              <w:rPr>
                <w:szCs w:val="22"/>
                <w:lang w:val="es-ES_tradnl"/>
              </w:rPr>
            </w:pPr>
          </w:p>
        </w:tc>
        <w:tc>
          <w:tcPr>
            <w:tcW w:w="1341" w:type="dxa"/>
          </w:tcPr>
          <w:p w:rsidR="001F6FC5" w:rsidRPr="00083592" w:rsidRDefault="001F6FC5" w:rsidP="00E15FBA">
            <w:pPr>
              <w:pStyle w:val="Tabletext"/>
              <w:jc w:val="center"/>
              <w:rPr>
                <w:szCs w:val="22"/>
                <w:lang w:val="es-ES_tradnl"/>
              </w:rPr>
            </w:pPr>
            <w:r w:rsidRPr="00083592">
              <w:rPr>
                <w:szCs w:val="22"/>
                <w:lang w:val="es-ES_tradnl"/>
              </w:rPr>
              <w:t>MAQ-64</w:t>
            </w:r>
          </w:p>
        </w:tc>
        <w:tc>
          <w:tcPr>
            <w:tcW w:w="1341" w:type="dxa"/>
          </w:tcPr>
          <w:p w:rsidR="001F6FC5" w:rsidRPr="00083592" w:rsidRDefault="001F6FC5" w:rsidP="00E15FBA">
            <w:pPr>
              <w:pStyle w:val="Tabletext"/>
              <w:jc w:val="center"/>
              <w:rPr>
                <w:szCs w:val="22"/>
                <w:lang w:val="es-ES_tradnl"/>
              </w:rPr>
            </w:pPr>
            <w:r w:rsidRPr="00083592">
              <w:rPr>
                <w:szCs w:val="22"/>
                <w:lang w:val="es-ES_tradnl"/>
              </w:rPr>
              <w:t>3/4</w:t>
            </w:r>
          </w:p>
        </w:tc>
        <w:tc>
          <w:tcPr>
            <w:tcW w:w="1336" w:type="dxa"/>
          </w:tcPr>
          <w:p w:rsidR="001F6FC5" w:rsidRPr="00083592" w:rsidRDefault="001F6FC5" w:rsidP="00E15FBA">
            <w:pPr>
              <w:pStyle w:val="Tabletext"/>
              <w:jc w:val="center"/>
              <w:rPr>
                <w:szCs w:val="22"/>
                <w:lang w:val="es-ES_tradnl"/>
              </w:rPr>
            </w:pPr>
            <w:r w:rsidRPr="00083592">
              <w:rPr>
                <w:szCs w:val="22"/>
                <w:lang w:val="es-ES_tradnl"/>
              </w:rPr>
              <w:t>27</w:t>
            </w:r>
          </w:p>
        </w:tc>
        <w:tc>
          <w:tcPr>
            <w:tcW w:w="1272" w:type="dxa"/>
          </w:tcPr>
          <w:p w:rsidR="001F6FC5" w:rsidRPr="00083592" w:rsidRDefault="001F6FC5" w:rsidP="00E15FBA">
            <w:pPr>
              <w:pStyle w:val="Tabletext"/>
              <w:jc w:val="center"/>
              <w:rPr>
                <w:szCs w:val="22"/>
                <w:lang w:val="es-ES_tradnl"/>
              </w:rPr>
            </w:pPr>
            <w:r w:rsidRPr="00083592">
              <w:rPr>
                <w:szCs w:val="22"/>
                <w:lang w:val="es-ES_tradnl"/>
              </w:rPr>
              <w:t>27</w:t>
            </w:r>
          </w:p>
        </w:tc>
        <w:tc>
          <w:tcPr>
            <w:tcW w:w="1188" w:type="dxa"/>
          </w:tcPr>
          <w:p w:rsidR="001F6FC5" w:rsidRPr="00083592" w:rsidRDefault="001F6FC5" w:rsidP="00E15FBA">
            <w:pPr>
              <w:pStyle w:val="Tabletext"/>
              <w:jc w:val="center"/>
              <w:rPr>
                <w:szCs w:val="22"/>
                <w:lang w:val="es-ES_tradnl"/>
              </w:rPr>
            </w:pPr>
            <w:r w:rsidRPr="00083592">
              <w:rPr>
                <w:szCs w:val="22"/>
                <w:lang w:val="es-ES_tradnl"/>
              </w:rPr>
              <w:t>20</w:t>
            </w:r>
            <w:r w:rsidR="00B10E1C">
              <w:rPr>
                <w:szCs w:val="22"/>
                <w:lang w:val="es-ES_tradnl"/>
              </w:rPr>
              <w:t>,</w:t>
            </w:r>
            <w:r w:rsidRPr="00083592">
              <w:rPr>
                <w:szCs w:val="22"/>
                <w:lang w:val="es-ES_tradnl"/>
              </w:rPr>
              <w:t>5</w:t>
            </w:r>
          </w:p>
        </w:tc>
        <w:tc>
          <w:tcPr>
            <w:tcW w:w="1225" w:type="dxa"/>
          </w:tcPr>
          <w:p w:rsidR="001F6FC5" w:rsidRPr="00083592" w:rsidRDefault="001F6FC5" w:rsidP="00E15FBA">
            <w:pPr>
              <w:pStyle w:val="Tabletext"/>
              <w:jc w:val="center"/>
              <w:rPr>
                <w:szCs w:val="22"/>
                <w:lang w:val="es-ES_tradnl"/>
              </w:rPr>
            </w:pPr>
            <w:r w:rsidRPr="00083592">
              <w:rPr>
                <w:szCs w:val="22"/>
                <w:lang w:val="es-ES_tradnl"/>
              </w:rPr>
              <w:t>20</w:t>
            </w:r>
            <w:r w:rsidR="00B10E1C">
              <w:rPr>
                <w:szCs w:val="22"/>
                <w:lang w:val="es-ES_tradnl"/>
              </w:rPr>
              <w:t>,</w:t>
            </w:r>
            <w:r w:rsidRPr="00083592">
              <w:rPr>
                <w:szCs w:val="22"/>
                <w:lang w:val="es-ES_tradnl"/>
              </w:rPr>
              <w:t>5</w:t>
            </w:r>
          </w:p>
        </w:tc>
      </w:tr>
      <w:tr w:rsidR="001F6FC5" w:rsidRPr="00083592" w:rsidTr="00D51463">
        <w:trPr>
          <w:cantSplit/>
          <w:jc w:val="center"/>
        </w:trPr>
        <w:tc>
          <w:tcPr>
            <w:tcW w:w="1229" w:type="dxa"/>
            <w:vMerge w:val="restart"/>
            <w:vAlign w:val="center"/>
          </w:tcPr>
          <w:p w:rsidR="001F6FC5" w:rsidRPr="00083592" w:rsidRDefault="001F6FC5" w:rsidP="00D51463">
            <w:pPr>
              <w:pStyle w:val="Tabletext"/>
              <w:jc w:val="center"/>
              <w:rPr>
                <w:szCs w:val="22"/>
                <w:lang w:val="es-ES_tradnl"/>
              </w:rPr>
            </w:pPr>
            <w:r w:rsidRPr="00083592">
              <w:rPr>
                <w:szCs w:val="22"/>
                <w:lang w:val="es-ES_tradnl"/>
              </w:rPr>
              <w:t>8</w:t>
            </w:r>
            <w:r w:rsidRPr="00083592">
              <w:rPr>
                <w:szCs w:val="22"/>
                <w:lang w:val="es-ES_tradnl" w:eastAsia="ja-JP"/>
              </w:rPr>
              <w:t xml:space="preserve"> </w:t>
            </w:r>
            <w:r w:rsidRPr="00083592">
              <w:rPr>
                <w:szCs w:val="22"/>
                <w:lang w:val="es-ES_tradnl"/>
              </w:rPr>
              <w:t>k</w:t>
            </w:r>
          </w:p>
        </w:tc>
        <w:tc>
          <w:tcPr>
            <w:tcW w:w="1341" w:type="dxa"/>
          </w:tcPr>
          <w:p w:rsidR="001F6FC5" w:rsidRPr="00083592" w:rsidRDefault="001F6FC5" w:rsidP="00D51463">
            <w:pPr>
              <w:pStyle w:val="Tabletext"/>
              <w:jc w:val="center"/>
              <w:rPr>
                <w:szCs w:val="22"/>
                <w:lang w:val="es-ES_tradnl"/>
              </w:rPr>
            </w:pPr>
            <w:r w:rsidRPr="00083592">
              <w:rPr>
                <w:szCs w:val="22"/>
                <w:lang w:val="es-ES_tradnl"/>
              </w:rPr>
              <w:t>MDP-4</w:t>
            </w:r>
          </w:p>
        </w:tc>
        <w:tc>
          <w:tcPr>
            <w:tcW w:w="1341" w:type="dxa"/>
          </w:tcPr>
          <w:p w:rsidR="001F6FC5" w:rsidRPr="00083592" w:rsidRDefault="001F6FC5" w:rsidP="00D51463">
            <w:pPr>
              <w:pStyle w:val="Tabletext"/>
              <w:jc w:val="center"/>
              <w:rPr>
                <w:szCs w:val="22"/>
                <w:lang w:val="es-ES_tradnl"/>
              </w:rPr>
            </w:pPr>
            <w:r w:rsidRPr="00083592">
              <w:rPr>
                <w:szCs w:val="22"/>
                <w:lang w:val="es-ES_tradnl"/>
              </w:rPr>
              <w:t>1/2</w:t>
            </w:r>
          </w:p>
        </w:tc>
        <w:tc>
          <w:tcPr>
            <w:tcW w:w="1336" w:type="dxa"/>
          </w:tcPr>
          <w:p w:rsidR="001F6FC5" w:rsidRPr="00083592" w:rsidRDefault="001F6FC5" w:rsidP="00D51463">
            <w:pPr>
              <w:pStyle w:val="Tabletext"/>
              <w:jc w:val="center"/>
              <w:rPr>
                <w:szCs w:val="22"/>
                <w:lang w:val="es-ES_tradnl"/>
              </w:rPr>
            </w:pPr>
            <w:r w:rsidRPr="00083592">
              <w:rPr>
                <w:szCs w:val="22"/>
                <w:lang w:val="es-ES_tradnl"/>
              </w:rPr>
              <w:t>10</w:t>
            </w:r>
          </w:p>
        </w:tc>
        <w:tc>
          <w:tcPr>
            <w:tcW w:w="1272" w:type="dxa"/>
          </w:tcPr>
          <w:p w:rsidR="001F6FC5" w:rsidRPr="00083592" w:rsidRDefault="001F6FC5" w:rsidP="00D51463">
            <w:pPr>
              <w:pStyle w:val="Tabletext"/>
              <w:jc w:val="center"/>
              <w:rPr>
                <w:szCs w:val="22"/>
                <w:lang w:val="es-ES_tradnl"/>
              </w:rPr>
            </w:pPr>
            <w:r w:rsidRPr="00083592">
              <w:rPr>
                <w:szCs w:val="22"/>
                <w:lang w:val="es-ES_tradnl"/>
              </w:rPr>
              <w:t>10</w:t>
            </w:r>
          </w:p>
        </w:tc>
        <w:tc>
          <w:tcPr>
            <w:tcW w:w="1188" w:type="dxa"/>
          </w:tcPr>
          <w:p w:rsidR="001F6FC5" w:rsidRPr="00083592" w:rsidRDefault="001F6FC5" w:rsidP="00D51463">
            <w:pPr>
              <w:pStyle w:val="Tabletext"/>
              <w:jc w:val="center"/>
              <w:rPr>
                <w:szCs w:val="22"/>
                <w:lang w:val="es-ES_tradnl"/>
              </w:rPr>
            </w:pPr>
            <w:r w:rsidRPr="00083592">
              <w:rPr>
                <w:szCs w:val="22"/>
                <w:lang w:val="es-ES_tradnl"/>
              </w:rPr>
              <w:t>5</w:t>
            </w:r>
          </w:p>
        </w:tc>
        <w:tc>
          <w:tcPr>
            <w:tcW w:w="1225" w:type="dxa"/>
          </w:tcPr>
          <w:p w:rsidR="001F6FC5" w:rsidRPr="00083592" w:rsidRDefault="001F6FC5" w:rsidP="00D51463">
            <w:pPr>
              <w:pStyle w:val="Tabletext"/>
              <w:jc w:val="center"/>
              <w:rPr>
                <w:szCs w:val="22"/>
                <w:lang w:val="es-ES_tradnl"/>
              </w:rPr>
            </w:pPr>
            <w:r w:rsidRPr="00083592">
              <w:rPr>
                <w:szCs w:val="22"/>
                <w:lang w:val="es-ES_tradnl"/>
              </w:rPr>
              <w:t>5</w:t>
            </w:r>
            <w:r w:rsidR="00B10E1C">
              <w:rPr>
                <w:szCs w:val="22"/>
                <w:lang w:val="es-ES_tradnl"/>
              </w:rPr>
              <w:t>,</w:t>
            </w:r>
            <w:r w:rsidRPr="00083592">
              <w:rPr>
                <w:szCs w:val="22"/>
                <w:lang w:val="es-ES_tradnl"/>
              </w:rPr>
              <w:t>5</w:t>
            </w:r>
          </w:p>
        </w:tc>
      </w:tr>
      <w:tr w:rsidR="001F6FC5" w:rsidRPr="00083592" w:rsidTr="00D51463">
        <w:trPr>
          <w:cantSplit/>
          <w:jc w:val="center"/>
        </w:trPr>
        <w:tc>
          <w:tcPr>
            <w:tcW w:w="1229" w:type="dxa"/>
            <w:vMerge/>
          </w:tcPr>
          <w:p w:rsidR="001F6FC5" w:rsidRPr="00083592" w:rsidRDefault="001F6FC5" w:rsidP="001F6FC5">
            <w:pPr>
              <w:pStyle w:val="Tabletext"/>
              <w:rPr>
                <w:szCs w:val="22"/>
                <w:lang w:val="es-ES_tradnl"/>
              </w:rPr>
            </w:pPr>
          </w:p>
        </w:tc>
        <w:tc>
          <w:tcPr>
            <w:tcW w:w="1341" w:type="dxa"/>
          </w:tcPr>
          <w:p w:rsidR="001F6FC5" w:rsidRPr="00083592" w:rsidRDefault="001F6FC5" w:rsidP="00D51463">
            <w:pPr>
              <w:pStyle w:val="Tabletext"/>
              <w:jc w:val="center"/>
              <w:rPr>
                <w:szCs w:val="22"/>
                <w:lang w:val="es-ES_tradnl"/>
              </w:rPr>
            </w:pPr>
            <w:r w:rsidRPr="00083592">
              <w:rPr>
                <w:szCs w:val="22"/>
                <w:lang w:val="es-ES_tradnl"/>
              </w:rPr>
              <w:t>MDP-4</w:t>
            </w:r>
          </w:p>
        </w:tc>
        <w:tc>
          <w:tcPr>
            <w:tcW w:w="1341" w:type="dxa"/>
          </w:tcPr>
          <w:p w:rsidR="001F6FC5" w:rsidRPr="00083592" w:rsidRDefault="001F6FC5" w:rsidP="00D51463">
            <w:pPr>
              <w:pStyle w:val="Tabletext"/>
              <w:jc w:val="center"/>
              <w:rPr>
                <w:szCs w:val="22"/>
                <w:lang w:val="es-ES_tradnl"/>
              </w:rPr>
            </w:pPr>
            <w:r w:rsidRPr="00083592">
              <w:rPr>
                <w:szCs w:val="22"/>
                <w:lang w:val="es-ES_tradnl"/>
              </w:rPr>
              <w:t>2/3</w:t>
            </w:r>
          </w:p>
        </w:tc>
        <w:tc>
          <w:tcPr>
            <w:tcW w:w="1336" w:type="dxa"/>
          </w:tcPr>
          <w:p w:rsidR="001F6FC5" w:rsidRPr="00083592" w:rsidRDefault="001F6FC5" w:rsidP="00D51463">
            <w:pPr>
              <w:pStyle w:val="Tabletext"/>
              <w:jc w:val="center"/>
              <w:rPr>
                <w:szCs w:val="22"/>
                <w:lang w:val="es-ES_tradnl"/>
              </w:rPr>
            </w:pPr>
            <w:r w:rsidRPr="00083592">
              <w:rPr>
                <w:szCs w:val="22"/>
                <w:lang w:val="es-ES_tradnl"/>
              </w:rPr>
              <w:t>13,5</w:t>
            </w:r>
          </w:p>
        </w:tc>
        <w:tc>
          <w:tcPr>
            <w:tcW w:w="1272" w:type="dxa"/>
          </w:tcPr>
          <w:p w:rsidR="001F6FC5" w:rsidRPr="00083592" w:rsidRDefault="001F6FC5" w:rsidP="00D51463">
            <w:pPr>
              <w:pStyle w:val="Tabletext"/>
              <w:jc w:val="center"/>
              <w:rPr>
                <w:szCs w:val="22"/>
                <w:lang w:val="es-ES_tradnl"/>
              </w:rPr>
            </w:pPr>
            <w:r w:rsidRPr="00083592">
              <w:rPr>
                <w:szCs w:val="22"/>
                <w:lang w:val="es-ES_tradnl"/>
              </w:rPr>
              <w:t>13,5</w:t>
            </w:r>
          </w:p>
        </w:tc>
        <w:tc>
          <w:tcPr>
            <w:tcW w:w="1188" w:type="dxa"/>
          </w:tcPr>
          <w:p w:rsidR="001F6FC5" w:rsidRPr="00083592" w:rsidRDefault="001F6FC5" w:rsidP="00D51463">
            <w:pPr>
              <w:pStyle w:val="Tabletext"/>
              <w:jc w:val="center"/>
              <w:rPr>
                <w:szCs w:val="22"/>
                <w:lang w:val="es-ES_tradnl"/>
              </w:rPr>
            </w:pPr>
            <w:r w:rsidRPr="00083592">
              <w:rPr>
                <w:szCs w:val="22"/>
                <w:lang w:val="es-ES_tradnl"/>
              </w:rPr>
              <w:t>7</w:t>
            </w:r>
            <w:r w:rsidR="00B10E1C">
              <w:rPr>
                <w:szCs w:val="22"/>
                <w:lang w:val="es-ES_tradnl"/>
              </w:rPr>
              <w:t>,</w:t>
            </w:r>
            <w:r w:rsidRPr="00083592">
              <w:rPr>
                <w:szCs w:val="22"/>
                <w:lang w:val="es-ES_tradnl"/>
              </w:rPr>
              <w:t>5</w:t>
            </w:r>
          </w:p>
        </w:tc>
        <w:tc>
          <w:tcPr>
            <w:tcW w:w="1225" w:type="dxa"/>
          </w:tcPr>
          <w:p w:rsidR="001F6FC5" w:rsidRPr="00083592" w:rsidRDefault="001F6FC5" w:rsidP="00D51463">
            <w:pPr>
              <w:pStyle w:val="Tabletext"/>
              <w:jc w:val="center"/>
              <w:rPr>
                <w:szCs w:val="22"/>
                <w:lang w:val="es-ES_tradnl"/>
              </w:rPr>
            </w:pPr>
            <w:r w:rsidRPr="00083592">
              <w:rPr>
                <w:szCs w:val="22"/>
                <w:lang w:val="es-ES_tradnl"/>
              </w:rPr>
              <w:t>7</w:t>
            </w:r>
            <w:r w:rsidR="00B10E1C">
              <w:rPr>
                <w:szCs w:val="22"/>
                <w:lang w:val="es-ES_tradnl"/>
              </w:rPr>
              <w:t>,</w:t>
            </w:r>
            <w:r w:rsidRPr="00083592">
              <w:rPr>
                <w:szCs w:val="22"/>
                <w:lang w:val="es-ES_tradnl"/>
              </w:rPr>
              <w:t>5</w:t>
            </w:r>
          </w:p>
        </w:tc>
      </w:tr>
      <w:tr w:rsidR="001F6FC5" w:rsidRPr="00083592" w:rsidTr="00D51463">
        <w:trPr>
          <w:cantSplit/>
          <w:jc w:val="center"/>
        </w:trPr>
        <w:tc>
          <w:tcPr>
            <w:tcW w:w="1229" w:type="dxa"/>
            <w:vMerge/>
          </w:tcPr>
          <w:p w:rsidR="001F6FC5" w:rsidRPr="00083592" w:rsidRDefault="001F6FC5" w:rsidP="001F6FC5">
            <w:pPr>
              <w:pStyle w:val="Tabletext"/>
              <w:rPr>
                <w:szCs w:val="22"/>
                <w:lang w:val="es-ES_tradnl"/>
              </w:rPr>
            </w:pPr>
          </w:p>
        </w:tc>
        <w:tc>
          <w:tcPr>
            <w:tcW w:w="1341" w:type="dxa"/>
          </w:tcPr>
          <w:p w:rsidR="001F6FC5" w:rsidRPr="00083592" w:rsidRDefault="001F6FC5" w:rsidP="00D51463">
            <w:pPr>
              <w:pStyle w:val="Tabletext"/>
              <w:jc w:val="center"/>
              <w:rPr>
                <w:szCs w:val="22"/>
                <w:lang w:val="es-ES_tradnl"/>
              </w:rPr>
            </w:pPr>
            <w:r w:rsidRPr="00083592">
              <w:rPr>
                <w:szCs w:val="22"/>
                <w:lang w:val="es-ES_tradnl"/>
              </w:rPr>
              <w:t>MAQ-16</w:t>
            </w:r>
          </w:p>
        </w:tc>
        <w:tc>
          <w:tcPr>
            <w:tcW w:w="1341" w:type="dxa"/>
          </w:tcPr>
          <w:p w:rsidR="001F6FC5" w:rsidRPr="00083592" w:rsidRDefault="001F6FC5" w:rsidP="00D51463">
            <w:pPr>
              <w:pStyle w:val="Tabletext"/>
              <w:jc w:val="center"/>
              <w:rPr>
                <w:szCs w:val="22"/>
                <w:lang w:val="es-ES_tradnl"/>
              </w:rPr>
            </w:pPr>
            <w:r w:rsidRPr="00083592">
              <w:rPr>
                <w:szCs w:val="22"/>
                <w:lang w:val="es-ES_tradnl"/>
              </w:rPr>
              <w:t>1/2</w:t>
            </w:r>
          </w:p>
        </w:tc>
        <w:tc>
          <w:tcPr>
            <w:tcW w:w="1336" w:type="dxa"/>
          </w:tcPr>
          <w:p w:rsidR="001F6FC5" w:rsidRPr="00083592" w:rsidRDefault="001F6FC5" w:rsidP="00D51463">
            <w:pPr>
              <w:pStyle w:val="Tabletext"/>
              <w:jc w:val="center"/>
              <w:rPr>
                <w:szCs w:val="22"/>
                <w:lang w:val="es-ES_tradnl"/>
              </w:rPr>
            </w:pPr>
            <w:r w:rsidRPr="00083592">
              <w:rPr>
                <w:szCs w:val="22"/>
                <w:lang w:val="es-ES_tradnl"/>
              </w:rPr>
              <w:t>15,5</w:t>
            </w:r>
          </w:p>
        </w:tc>
        <w:tc>
          <w:tcPr>
            <w:tcW w:w="1272" w:type="dxa"/>
          </w:tcPr>
          <w:p w:rsidR="001F6FC5" w:rsidRPr="00083592" w:rsidRDefault="001F6FC5" w:rsidP="00D51463">
            <w:pPr>
              <w:pStyle w:val="Tabletext"/>
              <w:jc w:val="center"/>
              <w:rPr>
                <w:szCs w:val="22"/>
                <w:lang w:val="es-ES_tradnl"/>
              </w:rPr>
            </w:pPr>
            <w:r w:rsidRPr="00083592">
              <w:rPr>
                <w:szCs w:val="22"/>
                <w:lang w:val="es-ES_tradnl"/>
              </w:rPr>
              <w:t>16</w:t>
            </w:r>
          </w:p>
        </w:tc>
        <w:tc>
          <w:tcPr>
            <w:tcW w:w="1188" w:type="dxa"/>
          </w:tcPr>
          <w:p w:rsidR="001F6FC5" w:rsidRPr="00083592" w:rsidRDefault="001F6FC5" w:rsidP="00D51463">
            <w:pPr>
              <w:pStyle w:val="Tabletext"/>
              <w:jc w:val="center"/>
              <w:rPr>
                <w:szCs w:val="22"/>
                <w:lang w:val="es-ES_tradnl"/>
              </w:rPr>
            </w:pPr>
            <w:r w:rsidRPr="00083592">
              <w:rPr>
                <w:szCs w:val="22"/>
                <w:lang w:val="es-ES_tradnl"/>
              </w:rPr>
              <w:t>11</w:t>
            </w:r>
          </w:p>
        </w:tc>
        <w:tc>
          <w:tcPr>
            <w:tcW w:w="1225" w:type="dxa"/>
          </w:tcPr>
          <w:p w:rsidR="001F6FC5" w:rsidRPr="00083592" w:rsidRDefault="001F6FC5" w:rsidP="00D51463">
            <w:pPr>
              <w:pStyle w:val="Tabletext"/>
              <w:jc w:val="center"/>
              <w:rPr>
                <w:szCs w:val="22"/>
                <w:lang w:val="es-ES_tradnl"/>
              </w:rPr>
            </w:pPr>
            <w:r w:rsidRPr="00083592">
              <w:rPr>
                <w:szCs w:val="22"/>
                <w:lang w:val="es-ES_tradnl"/>
              </w:rPr>
              <w:t>11</w:t>
            </w:r>
          </w:p>
        </w:tc>
      </w:tr>
      <w:tr w:rsidR="001F6FC5" w:rsidRPr="00083592" w:rsidTr="00D51463">
        <w:trPr>
          <w:cantSplit/>
          <w:jc w:val="center"/>
        </w:trPr>
        <w:tc>
          <w:tcPr>
            <w:tcW w:w="1229" w:type="dxa"/>
            <w:vMerge/>
          </w:tcPr>
          <w:p w:rsidR="001F6FC5" w:rsidRPr="00083592" w:rsidRDefault="001F6FC5" w:rsidP="001F6FC5">
            <w:pPr>
              <w:pStyle w:val="Tabletext"/>
              <w:rPr>
                <w:szCs w:val="22"/>
                <w:lang w:val="es-ES_tradnl"/>
              </w:rPr>
            </w:pPr>
          </w:p>
        </w:tc>
        <w:tc>
          <w:tcPr>
            <w:tcW w:w="1341" w:type="dxa"/>
          </w:tcPr>
          <w:p w:rsidR="001F6FC5" w:rsidRPr="00083592" w:rsidRDefault="001F6FC5" w:rsidP="00D51463">
            <w:pPr>
              <w:pStyle w:val="Tabletext"/>
              <w:jc w:val="center"/>
              <w:rPr>
                <w:szCs w:val="22"/>
                <w:lang w:val="es-ES_tradnl"/>
              </w:rPr>
            </w:pPr>
            <w:r w:rsidRPr="00083592">
              <w:rPr>
                <w:szCs w:val="22"/>
                <w:lang w:val="es-ES_tradnl"/>
              </w:rPr>
              <w:t>MAQ-16</w:t>
            </w:r>
          </w:p>
        </w:tc>
        <w:tc>
          <w:tcPr>
            <w:tcW w:w="1341" w:type="dxa"/>
          </w:tcPr>
          <w:p w:rsidR="001F6FC5" w:rsidRPr="00083592" w:rsidRDefault="001F6FC5" w:rsidP="00D51463">
            <w:pPr>
              <w:pStyle w:val="Tabletext"/>
              <w:jc w:val="center"/>
              <w:rPr>
                <w:szCs w:val="22"/>
                <w:lang w:val="es-ES_tradnl"/>
              </w:rPr>
            </w:pPr>
            <w:r w:rsidRPr="00083592">
              <w:rPr>
                <w:szCs w:val="22"/>
                <w:lang w:val="es-ES_tradnl"/>
              </w:rPr>
              <w:t>2/3</w:t>
            </w:r>
          </w:p>
        </w:tc>
        <w:tc>
          <w:tcPr>
            <w:tcW w:w="1336" w:type="dxa"/>
          </w:tcPr>
          <w:p w:rsidR="001F6FC5" w:rsidRPr="00083592" w:rsidRDefault="001F6FC5" w:rsidP="00D51463">
            <w:pPr>
              <w:pStyle w:val="Tabletext"/>
              <w:jc w:val="center"/>
              <w:rPr>
                <w:szCs w:val="22"/>
                <w:lang w:val="es-ES_tradnl"/>
              </w:rPr>
            </w:pPr>
            <w:r w:rsidRPr="00083592">
              <w:rPr>
                <w:szCs w:val="22"/>
                <w:lang w:val="es-ES_tradnl"/>
              </w:rPr>
              <w:t>19,5</w:t>
            </w:r>
          </w:p>
        </w:tc>
        <w:tc>
          <w:tcPr>
            <w:tcW w:w="1272" w:type="dxa"/>
          </w:tcPr>
          <w:p w:rsidR="001F6FC5" w:rsidRPr="00083592" w:rsidRDefault="001F6FC5" w:rsidP="00D51463">
            <w:pPr>
              <w:pStyle w:val="Tabletext"/>
              <w:jc w:val="center"/>
              <w:rPr>
                <w:szCs w:val="22"/>
                <w:lang w:val="es-ES_tradnl"/>
              </w:rPr>
            </w:pPr>
            <w:r w:rsidRPr="00083592">
              <w:rPr>
                <w:szCs w:val="22"/>
                <w:lang w:val="es-ES_tradnl"/>
              </w:rPr>
              <w:t>19,5</w:t>
            </w:r>
          </w:p>
        </w:tc>
        <w:tc>
          <w:tcPr>
            <w:tcW w:w="1188" w:type="dxa"/>
          </w:tcPr>
          <w:p w:rsidR="001F6FC5" w:rsidRPr="00083592" w:rsidRDefault="001F6FC5" w:rsidP="00D51463">
            <w:pPr>
              <w:pStyle w:val="Tabletext"/>
              <w:jc w:val="center"/>
              <w:rPr>
                <w:szCs w:val="22"/>
                <w:lang w:val="es-ES_tradnl"/>
              </w:rPr>
            </w:pPr>
            <w:r w:rsidRPr="00083592">
              <w:rPr>
                <w:szCs w:val="22"/>
                <w:lang w:val="es-ES_tradnl"/>
              </w:rPr>
              <w:t>13</w:t>
            </w:r>
            <w:r w:rsidR="00B10E1C">
              <w:rPr>
                <w:szCs w:val="22"/>
                <w:lang w:val="es-ES_tradnl"/>
              </w:rPr>
              <w:t>,</w:t>
            </w:r>
            <w:r w:rsidRPr="00083592">
              <w:rPr>
                <w:szCs w:val="22"/>
                <w:lang w:val="es-ES_tradnl"/>
              </w:rPr>
              <w:t>5</w:t>
            </w:r>
          </w:p>
        </w:tc>
        <w:tc>
          <w:tcPr>
            <w:tcW w:w="1225" w:type="dxa"/>
          </w:tcPr>
          <w:p w:rsidR="001F6FC5" w:rsidRPr="00083592" w:rsidRDefault="001F6FC5" w:rsidP="00D51463">
            <w:pPr>
              <w:pStyle w:val="Tabletext"/>
              <w:jc w:val="center"/>
              <w:rPr>
                <w:szCs w:val="22"/>
                <w:lang w:val="es-ES_tradnl"/>
              </w:rPr>
            </w:pPr>
            <w:r w:rsidRPr="00083592">
              <w:rPr>
                <w:szCs w:val="22"/>
                <w:lang w:val="es-ES_tradnl"/>
              </w:rPr>
              <w:t>13</w:t>
            </w:r>
            <w:r w:rsidR="00B10E1C">
              <w:rPr>
                <w:szCs w:val="22"/>
                <w:lang w:val="es-ES_tradnl"/>
              </w:rPr>
              <w:t>,</w:t>
            </w:r>
            <w:r w:rsidRPr="00083592">
              <w:rPr>
                <w:szCs w:val="22"/>
                <w:lang w:val="es-ES_tradnl"/>
              </w:rPr>
              <w:t>5</w:t>
            </w:r>
          </w:p>
        </w:tc>
      </w:tr>
      <w:tr w:rsidR="001F6FC5" w:rsidRPr="00083592" w:rsidTr="00D51463">
        <w:trPr>
          <w:cantSplit/>
          <w:jc w:val="center"/>
        </w:trPr>
        <w:tc>
          <w:tcPr>
            <w:tcW w:w="1229" w:type="dxa"/>
            <w:vMerge/>
          </w:tcPr>
          <w:p w:rsidR="001F6FC5" w:rsidRPr="00083592" w:rsidRDefault="001F6FC5" w:rsidP="001F6FC5">
            <w:pPr>
              <w:pStyle w:val="Tabletext"/>
              <w:rPr>
                <w:szCs w:val="22"/>
                <w:lang w:val="es-ES_tradnl"/>
              </w:rPr>
            </w:pPr>
          </w:p>
        </w:tc>
        <w:tc>
          <w:tcPr>
            <w:tcW w:w="1341" w:type="dxa"/>
          </w:tcPr>
          <w:p w:rsidR="001F6FC5" w:rsidRPr="00083592" w:rsidRDefault="001F6FC5" w:rsidP="00D51463">
            <w:pPr>
              <w:pStyle w:val="Tabletext"/>
              <w:jc w:val="center"/>
              <w:rPr>
                <w:szCs w:val="22"/>
                <w:lang w:val="es-ES_tradnl"/>
              </w:rPr>
            </w:pPr>
            <w:r w:rsidRPr="00083592">
              <w:rPr>
                <w:szCs w:val="22"/>
                <w:lang w:val="es-ES_tradnl"/>
              </w:rPr>
              <w:t>MAQ-64</w:t>
            </w:r>
          </w:p>
        </w:tc>
        <w:tc>
          <w:tcPr>
            <w:tcW w:w="1341" w:type="dxa"/>
          </w:tcPr>
          <w:p w:rsidR="001F6FC5" w:rsidRPr="00083592" w:rsidRDefault="001F6FC5" w:rsidP="00D51463">
            <w:pPr>
              <w:pStyle w:val="Tabletext"/>
              <w:jc w:val="center"/>
              <w:rPr>
                <w:szCs w:val="22"/>
                <w:lang w:val="es-ES_tradnl"/>
              </w:rPr>
            </w:pPr>
            <w:r w:rsidRPr="00083592">
              <w:rPr>
                <w:szCs w:val="22"/>
                <w:lang w:val="es-ES_tradnl"/>
              </w:rPr>
              <w:t>1/2</w:t>
            </w:r>
          </w:p>
        </w:tc>
        <w:tc>
          <w:tcPr>
            <w:tcW w:w="1336" w:type="dxa"/>
          </w:tcPr>
          <w:p w:rsidR="001F6FC5" w:rsidRPr="00083592" w:rsidRDefault="001F6FC5" w:rsidP="00D51463">
            <w:pPr>
              <w:pStyle w:val="Tabletext"/>
              <w:jc w:val="center"/>
              <w:rPr>
                <w:szCs w:val="22"/>
                <w:lang w:val="es-ES_tradnl"/>
              </w:rPr>
            </w:pPr>
            <w:r w:rsidRPr="00083592">
              <w:rPr>
                <w:szCs w:val="22"/>
                <w:lang w:val="es-ES_tradnl"/>
              </w:rPr>
              <w:t>20,5</w:t>
            </w:r>
          </w:p>
        </w:tc>
        <w:tc>
          <w:tcPr>
            <w:tcW w:w="1272" w:type="dxa"/>
          </w:tcPr>
          <w:p w:rsidR="001F6FC5" w:rsidRPr="00083592" w:rsidRDefault="001F6FC5" w:rsidP="00D51463">
            <w:pPr>
              <w:pStyle w:val="Tabletext"/>
              <w:jc w:val="center"/>
              <w:rPr>
                <w:szCs w:val="22"/>
                <w:lang w:val="es-ES_tradnl"/>
              </w:rPr>
            </w:pPr>
            <w:r w:rsidRPr="00083592">
              <w:rPr>
                <w:szCs w:val="22"/>
                <w:lang w:val="es-ES_tradnl"/>
              </w:rPr>
              <w:t>21</w:t>
            </w:r>
          </w:p>
        </w:tc>
        <w:tc>
          <w:tcPr>
            <w:tcW w:w="1188" w:type="dxa"/>
          </w:tcPr>
          <w:p w:rsidR="001F6FC5" w:rsidRPr="00083592" w:rsidRDefault="001F6FC5" w:rsidP="00D51463">
            <w:pPr>
              <w:pStyle w:val="Tabletext"/>
              <w:jc w:val="center"/>
              <w:rPr>
                <w:szCs w:val="22"/>
                <w:lang w:val="es-ES_tradnl"/>
              </w:rPr>
            </w:pPr>
            <w:r w:rsidRPr="00083592">
              <w:rPr>
                <w:szCs w:val="22"/>
                <w:lang w:val="es-ES_tradnl"/>
              </w:rPr>
              <w:t>16</w:t>
            </w:r>
          </w:p>
        </w:tc>
        <w:tc>
          <w:tcPr>
            <w:tcW w:w="1225" w:type="dxa"/>
          </w:tcPr>
          <w:p w:rsidR="001F6FC5" w:rsidRPr="00083592" w:rsidRDefault="001F6FC5" w:rsidP="00D51463">
            <w:pPr>
              <w:pStyle w:val="Tabletext"/>
              <w:jc w:val="center"/>
              <w:rPr>
                <w:szCs w:val="22"/>
                <w:lang w:val="es-ES_tradnl"/>
              </w:rPr>
            </w:pPr>
            <w:r w:rsidRPr="00083592">
              <w:rPr>
                <w:szCs w:val="22"/>
                <w:lang w:val="es-ES_tradnl" w:eastAsia="ja-JP"/>
              </w:rPr>
              <w:t>16</w:t>
            </w:r>
          </w:p>
        </w:tc>
      </w:tr>
      <w:tr w:rsidR="001F6FC5" w:rsidRPr="00083592" w:rsidTr="00D51463">
        <w:trPr>
          <w:cantSplit/>
          <w:jc w:val="center"/>
        </w:trPr>
        <w:tc>
          <w:tcPr>
            <w:tcW w:w="1229" w:type="dxa"/>
            <w:vMerge/>
          </w:tcPr>
          <w:p w:rsidR="001F6FC5" w:rsidRPr="00083592" w:rsidRDefault="001F6FC5" w:rsidP="001F6FC5">
            <w:pPr>
              <w:pStyle w:val="Tabletext"/>
              <w:rPr>
                <w:szCs w:val="22"/>
                <w:lang w:val="es-ES_tradnl"/>
              </w:rPr>
            </w:pPr>
          </w:p>
        </w:tc>
        <w:tc>
          <w:tcPr>
            <w:tcW w:w="1341" w:type="dxa"/>
          </w:tcPr>
          <w:p w:rsidR="001F6FC5" w:rsidRPr="00083592" w:rsidRDefault="001F6FC5" w:rsidP="00D51463">
            <w:pPr>
              <w:pStyle w:val="Tabletext"/>
              <w:jc w:val="center"/>
              <w:rPr>
                <w:szCs w:val="22"/>
                <w:lang w:val="es-ES_tradnl"/>
              </w:rPr>
            </w:pPr>
            <w:r w:rsidRPr="00083592">
              <w:rPr>
                <w:szCs w:val="22"/>
                <w:lang w:val="es-ES_tradnl"/>
              </w:rPr>
              <w:t>MAQ-64</w:t>
            </w:r>
          </w:p>
        </w:tc>
        <w:tc>
          <w:tcPr>
            <w:tcW w:w="1341" w:type="dxa"/>
          </w:tcPr>
          <w:p w:rsidR="001F6FC5" w:rsidRPr="00083592" w:rsidRDefault="001F6FC5" w:rsidP="00D51463">
            <w:pPr>
              <w:pStyle w:val="Tabletext"/>
              <w:jc w:val="center"/>
              <w:rPr>
                <w:szCs w:val="22"/>
                <w:lang w:val="es-ES_tradnl"/>
              </w:rPr>
            </w:pPr>
            <w:r w:rsidRPr="00083592">
              <w:rPr>
                <w:szCs w:val="22"/>
                <w:lang w:val="es-ES_tradnl"/>
              </w:rPr>
              <w:t>2/3</w:t>
            </w:r>
          </w:p>
        </w:tc>
        <w:tc>
          <w:tcPr>
            <w:tcW w:w="1336" w:type="dxa"/>
          </w:tcPr>
          <w:p w:rsidR="001F6FC5" w:rsidRPr="00083592" w:rsidRDefault="001F6FC5" w:rsidP="00D51463">
            <w:pPr>
              <w:pStyle w:val="Tabletext"/>
              <w:jc w:val="center"/>
              <w:rPr>
                <w:szCs w:val="22"/>
                <w:lang w:val="es-ES_tradnl"/>
              </w:rPr>
            </w:pPr>
            <w:r w:rsidRPr="00083592">
              <w:rPr>
                <w:szCs w:val="22"/>
                <w:lang w:val="es-ES_tradnl"/>
              </w:rPr>
              <w:t>24,5</w:t>
            </w:r>
          </w:p>
        </w:tc>
        <w:tc>
          <w:tcPr>
            <w:tcW w:w="1272" w:type="dxa"/>
          </w:tcPr>
          <w:p w:rsidR="001F6FC5" w:rsidRPr="00083592" w:rsidRDefault="001F6FC5" w:rsidP="00D51463">
            <w:pPr>
              <w:pStyle w:val="Tabletext"/>
              <w:jc w:val="center"/>
              <w:rPr>
                <w:szCs w:val="22"/>
                <w:lang w:val="es-ES_tradnl"/>
              </w:rPr>
            </w:pPr>
            <w:r w:rsidRPr="00083592">
              <w:rPr>
                <w:szCs w:val="22"/>
                <w:lang w:val="es-ES_tradnl"/>
              </w:rPr>
              <w:t>24,5</w:t>
            </w:r>
          </w:p>
        </w:tc>
        <w:tc>
          <w:tcPr>
            <w:tcW w:w="1188" w:type="dxa"/>
          </w:tcPr>
          <w:p w:rsidR="001F6FC5" w:rsidRPr="00083592" w:rsidRDefault="001F6FC5" w:rsidP="00D51463">
            <w:pPr>
              <w:pStyle w:val="Tabletext"/>
              <w:jc w:val="center"/>
              <w:rPr>
                <w:szCs w:val="22"/>
                <w:lang w:val="es-ES_tradnl"/>
              </w:rPr>
            </w:pPr>
            <w:r w:rsidRPr="00083592">
              <w:rPr>
                <w:szCs w:val="22"/>
                <w:lang w:val="es-ES_tradnl"/>
              </w:rPr>
              <w:t>19</w:t>
            </w:r>
          </w:p>
        </w:tc>
        <w:tc>
          <w:tcPr>
            <w:tcW w:w="1225" w:type="dxa"/>
          </w:tcPr>
          <w:p w:rsidR="001F6FC5" w:rsidRPr="00083592" w:rsidRDefault="001F6FC5" w:rsidP="00D51463">
            <w:pPr>
              <w:pStyle w:val="Tabletext"/>
              <w:jc w:val="center"/>
              <w:rPr>
                <w:szCs w:val="22"/>
                <w:lang w:val="es-ES_tradnl"/>
              </w:rPr>
            </w:pPr>
            <w:r w:rsidRPr="00083592">
              <w:rPr>
                <w:szCs w:val="22"/>
                <w:lang w:val="es-ES_tradnl"/>
              </w:rPr>
              <w:t>19</w:t>
            </w:r>
          </w:p>
        </w:tc>
      </w:tr>
      <w:tr w:rsidR="001F6FC5" w:rsidRPr="00083592" w:rsidTr="00D51463">
        <w:trPr>
          <w:cantSplit/>
          <w:jc w:val="center"/>
        </w:trPr>
        <w:tc>
          <w:tcPr>
            <w:tcW w:w="1229" w:type="dxa"/>
            <w:vMerge/>
          </w:tcPr>
          <w:p w:rsidR="001F6FC5" w:rsidRPr="00083592" w:rsidRDefault="001F6FC5" w:rsidP="001F6FC5">
            <w:pPr>
              <w:pStyle w:val="Tabletext"/>
              <w:rPr>
                <w:szCs w:val="22"/>
                <w:lang w:val="es-ES_tradnl"/>
              </w:rPr>
            </w:pPr>
          </w:p>
        </w:tc>
        <w:tc>
          <w:tcPr>
            <w:tcW w:w="1341" w:type="dxa"/>
          </w:tcPr>
          <w:p w:rsidR="001F6FC5" w:rsidRPr="00083592" w:rsidRDefault="001F6FC5" w:rsidP="00D51463">
            <w:pPr>
              <w:pStyle w:val="Tabletext"/>
              <w:jc w:val="center"/>
              <w:rPr>
                <w:szCs w:val="22"/>
                <w:lang w:val="es-ES_tradnl"/>
              </w:rPr>
            </w:pPr>
            <w:r w:rsidRPr="00083592">
              <w:rPr>
                <w:szCs w:val="22"/>
                <w:lang w:val="es-ES_tradnl"/>
              </w:rPr>
              <w:t>MAQ-64</w:t>
            </w:r>
          </w:p>
        </w:tc>
        <w:tc>
          <w:tcPr>
            <w:tcW w:w="1341" w:type="dxa"/>
          </w:tcPr>
          <w:p w:rsidR="001F6FC5" w:rsidRPr="00083592" w:rsidRDefault="001F6FC5" w:rsidP="00D51463">
            <w:pPr>
              <w:pStyle w:val="Tabletext"/>
              <w:jc w:val="center"/>
              <w:rPr>
                <w:szCs w:val="22"/>
                <w:lang w:val="es-ES_tradnl"/>
              </w:rPr>
            </w:pPr>
            <w:r w:rsidRPr="00083592">
              <w:rPr>
                <w:szCs w:val="22"/>
                <w:lang w:val="es-ES_tradnl"/>
              </w:rPr>
              <w:t>3/4</w:t>
            </w:r>
          </w:p>
        </w:tc>
        <w:tc>
          <w:tcPr>
            <w:tcW w:w="1336" w:type="dxa"/>
          </w:tcPr>
          <w:p w:rsidR="001F6FC5" w:rsidRPr="00083592" w:rsidRDefault="001F6FC5" w:rsidP="00D51463">
            <w:pPr>
              <w:pStyle w:val="Tabletext"/>
              <w:jc w:val="center"/>
              <w:rPr>
                <w:szCs w:val="22"/>
                <w:lang w:val="es-ES_tradnl"/>
              </w:rPr>
            </w:pPr>
            <w:r w:rsidRPr="00083592">
              <w:rPr>
                <w:szCs w:val="22"/>
                <w:lang w:val="es-ES_tradnl"/>
              </w:rPr>
              <w:t>27</w:t>
            </w:r>
          </w:p>
        </w:tc>
        <w:tc>
          <w:tcPr>
            <w:tcW w:w="1272" w:type="dxa"/>
          </w:tcPr>
          <w:p w:rsidR="001F6FC5" w:rsidRPr="00083592" w:rsidRDefault="001F6FC5" w:rsidP="00D51463">
            <w:pPr>
              <w:pStyle w:val="Tabletext"/>
              <w:jc w:val="center"/>
              <w:rPr>
                <w:szCs w:val="22"/>
                <w:lang w:val="es-ES_tradnl"/>
              </w:rPr>
            </w:pPr>
            <w:r w:rsidRPr="00083592">
              <w:rPr>
                <w:szCs w:val="22"/>
                <w:lang w:val="es-ES_tradnl"/>
              </w:rPr>
              <w:t>27</w:t>
            </w:r>
          </w:p>
        </w:tc>
        <w:tc>
          <w:tcPr>
            <w:tcW w:w="1188" w:type="dxa"/>
          </w:tcPr>
          <w:p w:rsidR="001F6FC5" w:rsidRPr="00083592" w:rsidRDefault="001F6FC5" w:rsidP="00D51463">
            <w:pPr>
              <w:pStyle w:val="Tabletext"/>
              <w:jc w:val="center"/>
              <w:rPr>
                <w:szCs w:val="22"/>
                <w:lang w:val="es-ES_tradnl"/>
              </w:rPr>
            </w:pPr>
            <w:r w:rsidRPr="00083592">
              <w:rPr>
                <w:szCs w:val="22"/>
                <w:lang w:val="es-ES_tradnl"/>
              </w:rPr>
              <w:t>20</w:t>
            </w:r>
            <w:r w:rsidR="00B10E1C">
              <w:rPr>
                <w:szCs w:val="22"/>
                <w:lang w:val="es-ES_tradnl"/>
              </w:rPr>
              <w:t>,</w:t>
            </w:r>
            <w:r w:rsidRPr="00083592">
              <w:rPr>
                <w:szCs w:val="22"/>
                <w:lang w:val="es-ES_tradnl"/>
              </w:rPr>
              <w:t>5</w:t>
            </w:r>
          </w:p>
        </w:tc>
        <w:tc>
          <w:tcPr>
            <w:tcW w:w="1225" w:type="dxa"/>
          </w:tcPr>
          <w:p w:rsidR="001F6FC5" w:rsidRPr="00083592" w:rsidRDefault="001F6FC5" w:rsidP="00D51463">
            <w:pPr>
              <w:pStyle w:val="Tabletext"/>
              <w:jc w:val="center"/>
              <w:rPr>
                <w:szCs w:val="22"/>
                <w:lang w:val="es-ES_tradnl"/>
              </w:rPr>
            </w:pPr>
            <w:r w:rsidRPr="00083592">
              <w:rPr>
                <w:szCs w:val="22"/>
                <w:lang w:val="es-ES_tradnl"/>
              </w:rPr>
              <w:t>21</w:t>
            </w:r>
          </w:p>
        </w:tc>
      </w:tr>
    </w:tbl>
    <w:p w:rsidR="001F6FC5" w:rsidRPr="00083592" w:rsidRDefault="001F6FC5" w:rsidP="001F6FC5">
      <w:pPr>
        <w:pStyle w:val="Tablefin"/>
        <w:rPr>
          <w:snapToGrid w:val="0"/>
          <w:lang w:val="es-ES_tradnl" w:eastAsia="ja-JP"/>
        </w:rPr>
      </w:pPr>
      <w:bookmarkStart w:id="1283" w:name="_Toc225581439"/>
      <w:bookmarkStart w:id="1284" w:name="_Toc245118091"/>
      <w:bookmarkStart w:id="1285" w:name="_Toc245177374"/>
      <w:bookmarkStart w:id="1286" w:name="_Toc245177710"/>
    </w:p>
    <w:p w:rsidR="001F6FC5" w:rsidRPr="00083592" w:rsidRDefault="001F6FC5" w:rsidP="001F6FC5">
      <w:pPr>
        <w:pStyle w:val="Heading2"/>
        <w:rPr>
          <w:lang w:val="es-ES_tradnl"/>
        </w:rPr>
      </w:pPr>
      <w:bookmarkStart w:id="1287" w:name="_Toc325623298"/>
      <w:bookmarkStart w:id="1288" w:name="_Toc325623799"/>
      <w:r w:rsidRPr="00083592">
        <w:rPr>
          <w:snapToGrid w:val="0"/>
          <w:lang w:val="es-ES_tradnl" w:eastAsia="ja-JP"/>
        </w:rPr>
        <w:t>5</w:t>
      </w:r>
      <w:r w:rsidRPr="00083592">
        <w:rPr>
          <w:snapToGrid w:val="0"/>
          <w:lang w:val="es-ES_tradnl" w:eastAsia="fr-FR"/>
        </w:rPr>
        <w:t>.4</w:t>
      </w:r>
      <w:r w:rsidRPr="00083592">
        <w:rPr>
          <w:snapToGrid w:val="0"/>
          <w:lang w:val="es-ES_tradnl" w:eastAsia="fr-FR"/>
        </w:rPr>
        <w:tab/>
        <w:t xml:space="preserve">Relación </w:t>
      </w:r>
      <w:r w:rsidRPr="00083592">
        <w:rPr>
          <w:i/>
          <w:iCs/>
          <w:lang w:val="es-ES_tradnl"/>
        </w:rPr>
        <w:t>C</w:t>
      </w:r>
      <w:r w:rsidRPr="00083592">
        <w:rPr>
          <w:lang w:val="es-ES_tradnl"/>
        </w:rPr>
        <w:t>/</w:t>
      </w:r>
      <w:r w:rsidRPr="00083592">
        <w:rPr>
          <w:i/>
          <w:iCs/>
          <w:lang w:val="es-ES_tradnl"/>
        </w:rPr>
        <w:t>N</w:t>
      </w:r>
      <w:r w:rsidRPr="00083592">
        <w:rPr>
          <w:lang w:val="es-ES_tradnl"/>
        </w:rPr>
        <w:t xml:space="preserve"> </w:t>
      </w:r>
      <w:bookmarkEnd w:id="1283"/>
      <w:r w:rsidRPr="00083592">
        <w:rPr>
          <w:lang w:val="es-ES_tradnl"/>
        </w:rPr>
        <w:t>media necesaria para la recepción móvil</w:t>
      </w:r>
      <w:bookmarkEnd w:id="1284"/>
      <w:bookmarkEnd w:id="1285"/>
      <w:bookmarkEnd w:id="1286"/>
      <w:bookmarkEnd w:id="1287"/>
      <w:bookmarkEnd w:id="1288"/>
    </w:p>
    <w:p w:rsidR="001F6FC5" w:rsidRPr="00083592" w:rsidRDefault="001F6FC5" w:rsidP="001F6FC5">
      <w:pPr>
        <w:rPr>
          <w:lang w:val="es-ES_tradnl" w:eastAsia="ja-JP"/>
        </w:rPr>
      </w:pPr>
      <w:r w:rsidRPr="00083592">
        <w:rPr>
          <w:lang w:val="es-ES_tradnl"/>
        </w:rPr>
        <w:t>El receptor RDSI-T habrá de ajustarse a la calidad de funcionamiento indicada en el Cuadro 89 cuando se aplique ruido (</w:t>
      </w:r>
      <w:r w:rsidRPr="00083592">
        <w:rPr>
          <w:i/>
          <w:iCs/>
          <w:lang w:val="es-ES_tradnl"/>
        </w:rPr>
        <w:t>N</w:t>
      </w:r>
      <w:r w:rsidRPr="00083592">
        <w:rPr>
          <w:lang w:val="es-ES_tradnl"/>
        </w:rPr>
        <w:t>) y desplazamiento Doppler (</w:t>
      </w:r>
      <w:r w:rsidRPr="00083592">
        <w:rPr>
          <w:i/>
          <w:iCs/>
          <w:lang w:val="es-ES_tradnl"/>
        </w:rPr>
        <w:t>F</w:t>
      </w:r>
      <w:r w:rsidRPr="00083592">
        <w:rPr>
          <w:i/>
          <w:iCs/>
          <w:vertAlign w:val="subscript"/>
          <w:lang w:val="es-ES_tradnl"/>
        </w:rPr>
        <w:t>d</w:t>
      </w:r>
      <w:r w:rsidRPr="00083592">
        <w:rPr>
          <w:lang w:val="es-ES_tradnl"/>
        </w:rPr>
        <w:t>) junto con la portadora deseada (</w:t>
      </w:r>
      <w:r w:rsidRPr="00083592">
        <w:rPr>
          <w:i/>
          <w:iCs/>
          <w:lang w:val="es-ES_tradnl"/>
        </w:rPr>
        <w:t>C</w:t>
      </w:r>
      <w:r w:rsidRPr="00083592">
        <w:rPr>
          <w:lang w:val="es-ES_tradnl"/>
        </w:rPr>
        <w:t xml:space="preserve">) en el canal móvil basado en el perfil de canal, «URBANO NORMAL» </w:t>
      </w:r>
      <w:r w:rsidRPr="00083592">
        <w:rPr>
          <w:lang w:val="es-ES_tradnl" w:eastAsia="ja-JP"/>
        </w:rPr>
        <w:t xml:space="preserve">que aparece en el Cuadro 56. Los límites de velocidad para </w:t>
      </w:r>
      <w:r w:rsidRPr="00083592">
        <w:rPr>
          <w:i/>
          <w:lang w:val="es-ES_tradnl"/>
        </w:rPr>
        <w:t>C</w:t>
      </w:r>
      <w:r w:rsidRPr="00083592">
        <w:rPr>
          <w:lang w:val="es-ES_tradnl"/>
        </w:rPr>
        <w:t>/</w:t>
      </w:r>
      <w:r w:rsidRPr="00083592">
        <w:rPr>
          <w:i/>
          <w:lang w:val="es-ES_tradnl"/>
        </w:rPr>
        <w:t>N</w:t>
      </w:r>
      <w:r w:rsidRPr="00083592">
        <w:rPr>
          <w:i/>
          <w:vertAlign w:val="subscript"/>
          <w:lang w:val="es-ES_tradnl"/>
        </w:rPr>
        <w:t>mín</w:t>
      </w:r>
      <w:r w:rsidRPr="00083592">
        <w:rPr>
          <w:lang w:val="es-ES_tradnl"/>
        </w:rPr>
        <w:t xml:space="preserve"> + 3 dB se dan para dos frecuencias (</w:t>
      </w:r>
      <w:r w:rsidRPr="00083592">
        <w:rPr>
          <w:lang w:val="es-ES_tradnl" w:eastAsia="ja-JP"/>
        </w:rPr>
        <w:t>470</w:t>
      </w:r>
      <w:r w:rsidRPr="00083592">
        <w:rPr>
          <w:lang w:val="es-ES_tradnl"/>
        </w:rPr>
        <w:t> </w:t>
      </w:r>
      <w:r w:rsidRPr="00083592">
        <w:rPr>
          <w:lang w:val="es-ES_tradnl" w:eastAsia="ja-JP"/>
        </w:rPr>
        <w:t>y 770</w:t>
      </w:r>
      <w:r w:rsidRPr="00083592">
        <w:rPr>
          <w:lang w:val="es-ES_tradnl"/>
        </w:rPr>
        <w:t xml:space="preserve"> MHz). El valor </w:t>
      </w:r>
      <w:r w:rsidRPr="00083592">
        <w:rPr>
          <w:i/>
          <w:lang w:val="es-ES_tradnl"/>
        </w:rPr>
        <w:t>C</w:t>
      </w:r>
      <w:r w:rsidRPr="00083592">
        <w:rPr>
          <w:lang w:val="es-ES_tradnl"/>
        </w:rPr>
        <w:t>/</w:t>
      </w:r>
      <w:r w:rsidRPr="00083592">
        <w:rPr>
          <w:i/>
          <w:lang w:val="es-ES_tradnl"/>
        </w:rPr>
        <w:t>N</w:t>
      </w:r>
      <w:r w:rsidRPr="00083592">
        <w:rPr>
          <w:lang w:val="es-ES_tradnl"/>
        </w:rPr>
        <w:t xml:space="preserve"> medio</w:t>
      </w:r>
      <w:r w:rsidRPr="00083592">
        <w:rPr>
          <w:lang w:val="es-ES_tradnl" w:eastAsia="ja-JP"/>
        </w:rPr>
        <w:t>,</w:t>
      </w:r>
      <w:r w:rsidRPr="00083592">
        <w:rPr>
          <w:lang w:val="es-ES_tradnl"/>
        </w:rPr>
        <w:t xml:space="preserve"> </w:t>
      </w:r>
      <w:r w:rsidRPr="00083592">
        <w:rPr>
          <w:i/>
          <w:lang w:val="es-ES_tradnl"/>
        </w:rPr>
        <w:t>C</w:t>
      </w:r>
      <w:r w:rsidRPr="00083592">
        <w:rPr>
          <w:lang w:val="es-ES_tradnl"/>
        </w:rPr>
        <w:t>/</w:t>
      </w:r>
      <w:r w:rsidRPr="00083592">
        <w:rPr>
          <w:i/>
          <w:lang w:val="es-ES_tradnl"/>
        </w:rPr>
        <w:t>N</w:t>
      </w:r>
      <w:r w:rsidRPr="00083592">
        <w:rPr>
          <w:i/>
          <w:vertAlign w:val="subscript"/>
          <w:lang w:val="es-ES_tradnl"/>
        </w:rPr>
        <w:t>mín</w:t>
      </w:r>
      <w:r w:rsidRPr="00083592">
        <w:rPr>
          <w:lang w:val="es-ES_tradnl"/>
        </w:rPr>
        <w:t xml:space="preserve"> + 3 dB</w:t>
      </w:r>
      <w:r w:rsidRPr="00083592">
        <w:rPr>
          <w:lang w:val="es-ES_tradnl" w:eastAsia="ja-JP"/>
        </w:rPr>
        <w:t>,</w:t>
      </w:r>
      <w:r w:rsidRPr="00083592">
        <w:rPr>
          <w:lang w:val="es-ES_tradnl"/>
        </w:rPr>
        <w:t xml:space="preserve"> es adecuado para calcular la intensidad de campo necesaria. Los valores para la relación </w:t>
      </w:r>
      <w:r w:rsidRPr="00083592">
        <w:rPr>
          <w:i/>
          <w:lang w:val="es-ES_tradnl"/>
        </w:rPr>
        <w:t>C</w:t>
      </w:r>
      <w:r w:rsidRPr="00083592">
        <w:rPr>
          <w:lang w:val="es-ES_tradnl"/>
        </w:rPr>
        <w:t>/</w:t>
      </w:r>
      <w:r w:rsidRPr="00083592">
        <w:rPr>
          <w:i/>
          <w:lang w:val="es-ES_tradnl"/>
        </w:rPr>
        <w:t>N</w:t>
      </w:r>
      <w:r w:rsidRPr="00083592">
        <w:rPr>
          <w:lang w:val="es-ES_tradnl"/>
        </w:rPr>
        <w:t xml:space="preserve"> media necesaria y los límites de velocidad en el caso de una diversidad figuran en el Cuadro</w:t>
      </w:r>
      <w:r w:rsidRPr="00083592">
        <w:rPr>
          <w:lang w:val="es-ES_tradnl" w:eastAsia="ja-JP"/>
        </w:rPr>
        <w:t xml:space="preserve"> 90</w:t>
      </w:r>
      <w:r w:rsidR="004F1407" w:rsidRPr="004F1407">
        <w:rPr>
          <w:sz w:val="12"/>
          <w:lang w:val="es-ES_tradnl" w:eastAsia="ja-JP"/>
        </w:rPr>
        <w:t> </w:t>
      </w:r>
      <w:r w:rsidRPr="00083592">
        <w:rPr>
          <w:lang w:val="es-ES_tradnl" w:eastAsia="ja-JP"/>
        </w:rPr>
        <w:t>a), y los correspondientes valores para el caso de diversidad aparecen en el Cuadro 90</w:t>
      </w:r>
      <w:r w:rsidR="004F1407" w:rsidRPr="004F1407">
        <w:rPr>
          <w:sz w:val="12"/>
          <w:lang w:val="es-ES_tradnl" w:eastAsia="ja-JP"/>
        </w:rPr>
        <w:t> </w:t>
      </w:r>
      <w:r w:rsidRPr="00083592">
        <w:rPr>
          <w:lang w:val="es-ES_tradnl" w:eastAsia="ja-JP"/>
        </w:rPr>
        <w:t>b)</w:t>
      </w:r>
      <w:r w:rsidRPr="00083592">
        <w:rPr>
          <w:lang w:val="es-ES_tradnl"/>
        </w:rPr>
        <w:t>. Las cifras se dan para un intervalo de guarda de</w:t>
      </w:r>
      <w:r w:rsidRPr="00083592">
        <w:rPr>
          <w:lang w:val="es-ES_tradnl" w:eastAsia="ja-JP"/>
        </w:rPr>
        <w:t xml:space="preserve"> </w:t>
      </w:r>
      <w:r w:rsidRPr="00083592">
        <w:rPr>
          <w:lang w:val="es-ES_tradnl"/>
        </w:rPr>
        <w:t>1/</w:t>
      </w:r>
      <w:r w:rsidRPr="00083592">
        <w:rPr>
          <w:lang w:val="es-ES_tradnl" w:eastAsia="ja-JP"/>
        </w:rPr>
        <w:t>8</w:t>
      </w:r>
      <w:r w:rsidRPr="00083592">
        <w:rPr>
          <w:lang w:val="es-ES_tradnl"/>
        </w:rPr>
        <w:t xml:space="preserve">. </w:t>
      </w:r>
      <w:r w:rsidRPr="00083592">
        <w:rPr>
          <w:lang w:val="es-ES_tradnl" w:eastAsia="ja-JP"/>
        </w:rPr>
        <w:t xml:space="preserve">El criterio del punto de degradación se da para una ESR del </w:t>
      </w:r>
      <w:r w:rsidRPr="00083592">
        <w:rPr>
          <w:lang w:val="es-ES_tradnl"/>
        </w:rPr>
        <w:t>5%</w:t>
      </w:r>
      <w:r w:rsidRPr="00083592">
        <w:rPr>
          <w:lang w:val="es-ES_tradnl" w:eastAsia="ja-JP"/>
        </w:rPr>
        <w:t>.</w:t>
      </w:r>
    </w:p>
    <w:p w:rsidR="001F6FC5" w:rsidRPr="00083592" w:rsidRDefault="001F6FC5" w:rsidP="001F6FC5">
      <w:pPr>
        <w:pStyle w:val="TableNo"/>
        <w:rPr>
          <w:lang w:val="es-ES_tradnl"/>
        </w:rPr>
      </w:pPr>
      <w:bookmarkStart w:id="1289" w:name="_Toc325623800"/>
      <w:r w:rsidRPr="00083592">
        <w:rPr>
          <w:lang w:val="es-ES_tradnl"/>
        </w:rPr>
        <w:lastRenderedPageBreak/>
        <w:t xml:space="preserve">CUADRO </w:t>
      </w:r>
      <w:r w:rsidRPr="00083592">
        <w:rPr>
          <w:lang w:val="es-ES_tradnl" w:eastAsia="ja-JP"/>
        </w:rPr>
        <w:t>89</w:t>
      </w:r>
      <w:bookmarkEnd w:id="1289"/>
    </w:p>
    <w:p w:rsidR="001F6FC5" w:rsidRPr="00083592" w:rsidRDefault="001F6FC5" w:rsidP="001F6FC5">
      <w:pPr>
        <w:pStyle w:val="Tabletitle"/>
        <w:rPr>
          <w:lang w:val="es-ES_tradnl"/>
        </w:rPr>
      </w:pPr>
      <w:bookmarkStart w:id="1290" w:name="_Toc325623512"/>
      <w:bookmarkStart w:id="1291" w:name="_Toc325623801"/>
      <w:r w:rsidRPr="00083592">
        <w:rPr>
          <w:i/>
          <w:iCs/>
          <w:lang w:val="es-ES_tradnl"/>
        </w:rPr>
        <w:t>C</w:t>
      </w:r>
      <w:r w:rsidRPr="00083592">
        <w:rPr>
          <w:lang w:val="es-ES_tradnl"/>
        </w:rPr>
        <w:t>/</w:t>
      </w:r>
      <w:r w:rsidRPr="00083592">
        <w:rPr>
          <w:i/>
          <w:iCs/>
          <w:lang w:val="es-ES_tradnl"/>
        </w:rPr>
        <w:t>N</w:t>
      </w:r>
      <w:r w:rsidRPr="00083592">
        <w:rPr>
          <w:lang w:val="es-ES_tradnl"/>
        </w:rPr>
        <w:t xml:space="preserve"> (dB) RDSI-T en el canal móvil para una ESR del 5%</w:t>
      </w:r>
      <w:bookmarkEnd w:id="1290"/>
      <w:bookmarkEnd w:id="1291"/>
    </w:p>
    <w:p w:rsidR="001F6FC5" w:rsidRPr="00083592" w:rsidRDefault="001F6FC5" w:rsidP="001F6FC5">
      <w:pPr>
        <w:pStyle w:val="Blanc"/>
        <w:rPr>
          <w:lang w:val="es-ES_tradnl"/>
        </w:rPr>
      </w:pPr>
    </w:p>
    <w:p w:rsidR="001F6FC5" w:rsidRPr="00083592" w:rsidRDefault="001F6FC5" w:rsidP="001F6FC5">
      <w:pPr>
        <w:pStyle w:val="Tabletitle"/>
        <w:rPr>
          <w:lang w:val="es-ES_tradnl"/>
        </w:rPr>
      </w:pPr>
      <w:bookmarkStart w:id="1292" w:name="_Toc325623513"/>
      <w:bookmarkStart w:id="1293" w:name="_Toc325623802"/>
      <w:r w:rsidRPr="00083592">
        <w:rPr>
          <w:lang w:val="es-ES_tradnl" w:eastAsia="ja-JP"/>
        </w:rPr>
        <w:t xml:space="preserve">a)   </w:t>
      </w:r>
      <w:r w:rsidRPr="00083592">
        <w:rPr>
          <w:lang w:val="es-ES_tradnl"/>
        </w:rPr>
        <w:t>Caso de no diversidad</w:t>
      </w:r>
      <w:bookmarkEnd w:id="1292"/>
      <w:bookmarkEnd w:id="1293"/>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7"/>
        <w:gridCol w:w="709"/>
        <w:gridCol w:w="567"/>
        <w:gridCol w:w="711"/>
        <w:gridCol w:w="603"/>
        <w:gridCol w:w="685"/>
        <w:gridCol w:w="582"/>
        <w:gridCol w:w="603"/>
        <w:gridCol w:w="603"/>
        <w:gridCol w:w="685"/>
        <w:gridCol w:w="582"/>
        <w:gridCol w:w="603"/>
        <w:gridCol w:w="603"/>
      </w:tblGrid>
      <w:tr w:rsidR="001F6FC5" w:rsidRPr="00367AC6" w:rsidTr="00A069B6">
        <w:trPr>
          <w:cantSplit/>
          <w:jc w:val="center"/>
        </w:trPr>
        <w:tc>
          <w:tcPr>
            <w:tcW w:w="17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A069B6">
            <w:pPr>
              <w:pStyle w:val="Tablehead"/>
              <w:rPr>
                <w:sz w:val="20"/>
                <w:lang w:val="es-ES_tradnl"/>
              </w:rPr>
            </w:pPr>
            <w:r w:rsidRPr="00083592">
              <w:rPr>
                <w:sz w:val="20"/>
                <w:lang w:val="es-ES_tradnl"/>
              </w:rPr>
              <w:t>Intervalo de guarda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A069B6">
            <w:pPr>
              <w:pStyle w:val="Tablehead"/>
              <w:rPr>
                <w:sz w:val="20"/>
                <w:lang w:val="es-ES_tradnl"/>
              </w:rPr>
            </w:pPr>
            <w:r w:rsidRPr="00083592">
              <w:rPr>
                <w:sz w:val="20"/>
                <w:lang w:val="es-ES_tradnl"/>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ED6124">
            <w:pPr>
              <w:pStyle w:val="Tablehead"/>
              <w:rPr>
                <w:sz w:val="20"/>
                <w:lang w:val="es-ES_tradnl"/>
              </w:rPr>
            </w:pPr>
            <w:r w:rsidRPr="00083592">
              <w:rPr>
                <w:sz w:val="20"/>
                <w:lang w:val="es-ES_tradnl"/>
              </w:rPr>
              <w:t>Velocidad</w:t>
            </w:r>
            <w:r w:rsidR="00ED6124">
              <w:rPr>
                <w:sz w:val="20"/>
                <w:lang w:val="es-ES_tradnl"/>
              </w:rPr>
              <w:br/>
            </w:r>
            <w:r w:rsidRPr="00083592">
              <w:rPr>
                <w:sz w:val="20"/>
                <w:lang w:val="es-ES_tradnl"/>
              </w:rPr>
              <w:t xml:space="preserve">a </w:t>
            </w:r>
            <w:r w:rsidRPr="00083592">
              <w:rPr>
                <w:i/>
                <w:sz w:val="20"/>
                <w:lang w:val="es-ES_tradnl"/>
              </w:rPr>
              <w:t>F</w:t>
            </w:r>
            <w:r w:rsidRPr="00083592">
              <w:rPr>
                <w:i/>
                <w:sz w:val="20"/>
                <w:vertAlign w:val="subscript"/>
                <w:lang w:val="es-ES_tradnl"/>
              </w:rPr>
              <w:t>d</w:t>
            </w:r>
            <w:r w:rsidRPr="00083592">
              <w:rPr>
                <w:sz w:val="20"/>
                <w:lang w:val="es-ES_tradnl"/>
              </w:rPr>
              <w:t>,</w:t>
            </w:r>
            <w:r w:rsidR="00ED6124">
              <w:rPr>
                <w:sz w:val="20"/>
                <w:lang w:val="es-ES_tradnl"/>
              </w:rPr>
              <w:br/>
            </w:r>
            <w:r w:rsidRPr="00083592">
              <w:rPr>
                <w:sz w:val="20"/>
                <w:lang w:val="es-ES_tradnl"/>
              </w:rP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A069B6">
            <w:pPr>
              <w:pStyle w:val="Tablehead"/>
              <w:rPr>
                <w:sz w:val="20"/>
                <w:lang w:val="es-ES_tradnl"/>
              </w:rPr>
            </w:pPr>
            <w:r w:rsidRPr="00083592">
              <w:rPr>
                <w:sz w:val="20"/>
                <w:lang w:val="es-ES_tradnl"/>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ED6124">
            <w:pPr>
              <w:pStyle w:val="Tablehead"/>
              <w:rPr>
                <w:sz w:val="20"/>
                <w:lang w:val="es-ES_tradnl"/>
              </w:rPr>
            </w:pPr>
            <w:r w:rsidRPr="00083592">
              <w:rPr>
                <w:sz w:val="20"/>
                <w:lang w:val="es-ES_tradnl"/>
              </w:rPr>
              <w:t>Velocidad</w:t>
            </w:r>
            <w:r w:rsidR="00ED6124">
              <w:rPr>
                <w:sz w:val="20"/>
                <w:lang w:val="es-ES_tradnl"/>
              </w:rPr>
              <w:br/>
            </w:r>
            <w:r w:rsidRPr="00083592">
              <w:rPr>
                <w:sz w:val="20"/>
                <w:lang w:val="es-ES_tradnl"/>
              </w:rPr>
              <w:t xml:space="preserve">a </w:t>
            </w:r>
            <w:r w:rsidRPr="00083592">
              <w:rPr>
                <w:i/>
                <w:sz w:val="20"/>
                <w:lang w:val="es-ES_tradnl"/>
              </w:rPr>
              <w:t>F</w:t>
            </w:r>
            <w:r w:rsidRPr="00083592">
              <w:rPr>
                <w:i/>
                <w:sz w:val="20"/>
                <w:vertAlign w:val="subscript"/>
                <w:lang w:val="es-ES_tradnl"/>
              </w:rPr>
              <w:t>d</w:t>
            </w:r>
            <w:r w:rsidRPr="00083592">
              <w:rPr>
                <w:sz w:val="20"/>
                <w:lang w:val="es-ES_tradnl"/>
              </w:rPr>
              <w:t>,</w:t>
            </w:r>
            <w:r w:rsidR="00ED6124">
              <w:rPr>
                <w:sz w:val="20"/>
                <w:lang w:val="es-ES_tradnl"/>
              </w:rPr>
              <w:br/>
              <w:t xml:space="preserve">3 dB </w:t>
            </w:r>
            <w:r w:rsidRPr="00083592">
              <w:rPr>
                <w:sz w:val="20"/>
                <w:lang w:val="es-ES_tradnl"/>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A069B6">
            <w:pPr>
              <w:pStyle w:val="Tablehead"/>
              <w:rPr>
                <w:sz w:val="20"/>
                <w:lang w:val="es-ES_tradnl"/>
              </w:rPr>
            </w:pPr>
            <w:r w:rsidRPr="00083592">
              <w:rPr>
                <w:sz w:val="20"/>
                <w:lang w:val="es-ES_tradnl"/>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ED6124">
            <w:pPr>
              <w:pStyle w:val="Tablehead"/>
              <w:rPr>
                <w:sz w:val="20"/>
                <w:lang w:val="es-ES_tradnl"/>
              </w:rPr>
            </w:pPr>
            <w:r w:rsidRPr="00083592">
              <w:rPr>
                <w:sz w:val="20"/>
                <w:lang w:val="es-ES_tradnl"/>
              </w:rPr>
              <w:t>Velocidad</w:t>
            </w:r>
            <w:r w:rsidR="00ED6124">
              <w:rPr>
                <w:sz w:val="20"/>
                <w:lang w:val="es-ES_tradnl"/>
              </w:rPr>
              <w:br/>
            </w:r>
            <w:r w:rsidRPr="00083592">
              <w:rPr>
                <w:sz w:val="20"/>
                <w:lang w:val="es-ES_tradnl"/>
              </w:rPr>
              <w:t xml:space="preserve">a </w:t>
            </w:r>
            <w:r w:rsidRPr="00083592">
              <w:rPr>
                <w:i/>
                <w:sz w:val="20"/>
                <w:lang w:val="es-ES_tradnl"/>
              </w:rPr>
              <w:t>F</w:t>
            </w:r>
            <w:r w:rsidRPr="00083592">
              <w:rPr>
                <w:i/>
                <w:sz w:val="20"/>
                <w:vertAlign w:val="subscript"/>
                <w:lang w:val="es-ES_tradnl"/>
              </w:rPr>
              <w:t>d</w:t>
            </w:r>
            <w:r w:rsidR="00ED6124">
              <w:rPr>
                <w:sz w:val="20"/>
                <w:lang w:val="es-ES_tradnl"/>
              </w:rPr>
              <w:t>,</w:t>
            </w:r>
            <w:r w:rsidR="00ED6124">
              <w:rPr>
                <w:sz w:val="20"/>
                <w:lang w:val="es-ES_tradnl"/>
              </w:rPr>
              <w:br/>
              <w:t xml:space="preserve">3 dB </w:t>
            </w:r>
            <w:r w:rsidRPr="00083592">
              <w:rPr>
                <w:sz w:val="20"/>
                <w:lang w:val="es-ES_tradnl"/>
              </w:rPr>
              <w:t>km/h</w:t>
            </w:r>
          </w:p>
        </w:tc>
      </w:tr>
      <w:tr w:rsidR="001F6FC5" w:rsidRPr="00083592" w:rsidTr="005C067F">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Modula-ción</w:t>
            </w:r>
          </w:p>
        </w:tc>
        <w:tc>
          <w:tcPr>
            <w:tcW w:w="7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Velo-cidad de código</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sz w:val="20"/>
                <w:lang w:val="es-ES_tradnl"/>
              </w:rPr>
              <w:t>C</w:t>
            </w:r>
            <w:r w:rsidRPr="00083592">
              <w:rPr>
                <w:sz w:val="20"/>
                <w:lang w:val="es-ES_tradnl"/>
              </w:rPr>
              <w:t>/</w:t>
            </w:r>
            <w:r w:rsidRPr="00083592">
              <w:rPr>
                <w:i/>
                <w:sz w:val="20"/>
                <w:lang w:val="es-ES_tradnl"/>
              </w:rPr>
              <w:t>N</w:t>
            </w:r>
            <w:r w:rsidRPr="00083592">
              <w:rPr>
                <w:i/>
                <w:sz w:val="20"/>
                <w:vertAlign w:val="subscript"/>
                <w:lang w:val="es-ES_tradnl"/>
              </w:rPr>
              <w:t>m</w:t>
            </w:r>
            <w:r w:rsidR="00F019D9">
              <w:rPr>
                <w:i/>
                <w:sz w:val="20"/>
                <w:vertAlign w:val="subscript"/>
                <w:lang w:val="es-ES_tradnl"/>
              </w:rPr>
              <w:t>í</w:t>
            </w:r>
            <w:r w:rsidRPr="00083592">
              <w:rPr>
                <w:i/>
                <w:sz w:val="20"/>
                <w:vertAlign w:val="subscript"/>
                <w:lang w:val="es-ES_tradnl"/>
              </w:rPr>
              <w:t>n</w:t>
            </w:r>
            <w:r w:rsidRPr="00083592">
              <w:rPr>
                <w:sz w:val="20"/>
                <w:lang w:val="es-ES_tradnl"/>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sz w:val="20"/>
                <w:lang w:val="es-ES_tradnl"/>
              </w:rPr>
              <w:t>F</w:t>
            </w:r>
            <w:r w:rsidRPr="00083592">
              <w:rPr>
                <w:i/>
                <w:sz w:val="20"/>
                <w:vertAlign w:val="subscript"/>
                <w:lang w:val="es-ES_tradnl"/>
              </w:rPr>
              <w:t>d</w:t>
            </w:r>
            <w:r w:rsidRPr="00083592">
              <w:rPr>
                <w:lang w:val="es-ES_tradnl"/>
              </w:rPr>
              <w:t>,</w:t>
            </w:r>
            <w:r w:rsidRPr="00083592">
              <w:rPr>
                <w:sz w:val="20"/>
                <w:lang w:val="es-ES_tradnl"/>
              </w:rPr>
              <w:t xml:space="preserve"> 3 dB</w:t>
            </w:r>
            <w:r w:rsidRPr="00083592">
              <w:rPr>
                <w:sz w:val="20"/>
                <w:lang w:val="es-ES_tradnl"/>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470</w:t>
            </w:r>
            <w:r w:rsidRPr="00083592">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770</w:t>
            </w:r>
            <w:r w:rsidRPr="00083592">
              <w:rPr>
                <w:sz w:val="20"/>
                <w:lang w:val="es-ES_tradnl"/>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sz w:val="20"/>
                <w:lang w:val="es-ES_tradnl"/>
              </w:rPr>
              <w:t>C</w:t>
            </w:r>
            <w:r w:rsidRPr="00083592">
              <w:rPr>
                <w:sz w:val="20"/>
                <w:lang w:val="es-ES_tradnl"/>
              </w:rPr>
              <w:t>/</w:t>
            </w:r>
            <w:r w:rsidRPr="00083592">
              <w:rPr>
                <w:i/>
                <w:sz w:val="20"/>
                <w:lang w:val="es-ES_tradnl"/>
              </w:rPr>
              <w:t>N</w:t>
            </w:r>
            <w:r w:rsidRPr="00083592">
              <w:rPr>
                <w:i/>
                <w:sz w:val="20"/>
                <w:vertAlign w:val="subscript"/>
                <w:lang w:val="es-ES_tradnl"/>
              </w:rPr>
              <w:t>m</w:t>
            </w:r>
            <w:r w:rsidR="00F019D9">
              <w:rPr>
                <w:i/>
                <w:sz w:val="20"/>
                <w:vertAlign w:val="subscript"/>
                <w:lang w:val="es-ES_tradnl"/>
              </w:rPr>
              <w:t>í</w:t>
            </w:r>
            <w:r w:rsidRPr="00083592">
              <w:rPr>
                <w:i/>
                <w:sz w:val="20"/>
                <w:vertAlign w:val="subscript"/>
                <w:lang w:val="es-ES_tradnl"/>
              </w:rPr>
              <w:t>n</w:t>
            </w:r>
            <w:r w:rsidRPr="00083592">
              <w:rPr>
                <w:sz w:val="20"/>
                <w:lang w:val="es-ES_tradnl"/>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sz w:val="20"/>
                <w:lang w:val="es-ES_tradnl"/>
              </w:rPr>
              <w:t>F</w:t>
            </w:r>
            <w:r w:rsidRPr="00083592">
              <w:rPr>
                <w:i/>
                <w:sz w:val="20"/>
                <w:vertAlign w:val="subscript"/>
                <w:lang w:val="es-ES_tradnl"/>
              </w:rPr>
              <w:t>d</w:t>
            </w:r>
            <w:r w:rsidRPr="00083592">
              <w:rPr>
                <w:lang w:val="es-ES_tradnl"/>
              </w:rPr>
              <w:t>,</w:t>
            </w:r>
            <w:r w:rsidRPr="00083592">
              <w:rPr>
                <w:sz w:val="20"/>
                <w:lang w:val="es-ES_tradnl"/>
              </w:rPr>
              <w:t xml:space="preserve"> 3 dB</w:t>
            </w:r>
            <w:r w:rsidRPr="00083592">
              <w:rPr>
                <w:sz w:val="20"/>
                <w:lang w:val="es-ES_tradnl"/>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470</w:t>
            </w:r>
            <w:r w:rsidRPr="00083592">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770</w:t>
            </w:r>
            <w:r w:rsidRPr="00083592">
              <w:rPr>
                <w:sz w:val="20"/>
                <w:lang w:val="es-ES_tradnl"/>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sz w:val="20"/>
                <w:lang w:val="es-ES_tradnl"/>
              </w:rPr>
              <w:t>C</w:t>
            </w:r>
            <w:r w:rsidRPr="00083592">
              <w:rPr>
                <w:sz w:val="20"/>
                <w:lang w:val="es-ES_tradnl"/>
              </w:rPr>
              <w:t>/</w:t>
            </w:r>
            <w:r w:rsidRPr="00083592">
              <w:rPr>
                <w:i/>
                <w:sz w:val="20"/>
                <w:lang w:val="es-ES_tradnl"/>
              </w:rPr>
              <w:t>N</w:t>
            </w:r>
            <w:r w:rsidRPr="00083592">
              <w:rPr>
                <w:i/>
                <w:sz w:val="20"/>
                <w:vertAlign w:val="subscript"/>
                <w:lang w:val="es-ES_tradnl"/>
              </w:rPr>
              <w:t>m</w:t>
            </w:r>
            <w:r w:rsidR="00F019D9">
              <w:rPr>
                <w:i/>
                <w:sz w:val="20"/>
                <w:vertAlign w:val="subscript"/>
                <w:lang w:val="es-ES_tradnl"/>
              </w:rPr>
              <w:t>í</w:t>
            </w:r>
            <w:r w:rsidRPr="00083592">
              <w:rPr>
                <w:i/>
                <w:sz w:val="20"/>
                <w:vertAlign w:val="subscript"/>
                <w:lang w:val="es-ES_tradnl"/>
              </w:rPr>
              <w:t>n</w:t>
            </w:r>
            <w:r w:rsidRPr="00083592">
              <w:rPr>
                <w:sz w:val="20"/>
                <w:lang w:val="es-ES_tradnl"/>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sz w:val="20"/>
                <w:lang w:val="es-ES_tradnl"/>
              </w:rPr>
              <w:t>F</w:t>
            </w:r>
            <w:r w:rsidRPr="00083592">
              <w:rPr>
                <w:i/>
                <w:sz w:val="20"/>
                <w:vertAlign w:val="subscript"/>
                <w:lang w:val="es-ES_tradnl"/>
              </w:rPr>
              <w:t>d</w:t>
            </w:r>
            <w:r w:rsidRPr="00083592">
              <w:rPr>
                <w:lang w:val="es-ES_tradnl"/>
              </w:rPr>
              <w:t>,</w:t>
            </w:r>
            <w:r w:rsidRPr="00083592">
              <w:rPr>
                <w:sz w:val="20"/>
                <w:lang w:val="es-ES_tradnl"/>
              </w:rPr>
              <w:t xml:space="preserve"> 3 dB</w:t>
            </w:r>
            <w:r w:rsidRPr="00083592">
              <w:rPr>
                <w:sz w:val="20"/>
                <w:lang w:val="es-ES_tradnl"/>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470</w:t>
            </w:r>
            <w:r w:rsidRPr="00083592">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770</w:t>
            </w:r>
            <w:r w:rsidRPr="00083592">
              <w:rPr>
                <w:sz w:val="20"/>
                <w:lang w:val="es-ES_tradnl"/>
              </w:rPr>
              <w:br/>
              <w:t>MHz</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MDP-4</w:t>
            </w:r>
          </w:p>
        </w:tc>
        <w:tc>
          <w:tcPr>
            <w:tcW w:w="70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8</w:t>
            </w:r>
          </w:p>
        </w:tc>
        <w:tc>
          <w:tcPr>
            <w:tcW w:w="56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360</w:t>
            </w:r>
          </w:p>
        </w:tc>
        <w:tc>
          <w:tcPr>
            <w:tcW w:w="711"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827</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505</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8,5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170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391</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238</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8,5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89</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205</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125</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MDP-4</w:t>
            </w:r>
          </w:p>
        </w:tc>
        <w:tc>
          <w:tcPr>
            <w:tcW w:w="70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11,5</w:t>
            </w:r>
          </w:p>
        </w:tc>
        <w:tc>
          <w:tcPr>
            <w:tcW w:w="56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310</w:t>
            </w:r>
          </w:p>
        </w:tc>
        <w:tc>
          <w:tcPr>
            <w:tcW w:w="711"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712</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435</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140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322</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196</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11,5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74</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170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104</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13,5</w:t>
            </w:r>
          </w:p>
        </w:tc>
        <w:tc>
          <w:tcPr>
            <w:tcW w:w="56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270</w:t>
            </w:r>
          </w:p>
        </w:tc>
        <w:tc>
          <w:tcPr>
            <w:tcW w:w="711"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620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379</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13,5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130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299</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182</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14,5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67</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154</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94</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17,5</w:t>
            </w:r>
          </w:p>
        </w:tc>
        <w:tc>
          <w:tcPr>
            <w:tcW w:w="56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200</w:t>
            </w:r>
          </w:p>
        </w:tc>
        <w:tc>
          <w:tcPr>
            <w:tcW w:w="711"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460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281</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17,5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100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140</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18</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50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115</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70</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19</w:t>
            </w:r>
          </w:p>
        </w:tc>
        <w:tc>
          <w:tcPr>
            <w:tcW w:w="56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180</w:t>
            </w:r>
          </w:p>
        </w:tc>
        <w:tc>
          <w:tcPr>
            <w:tcW w:w="711"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414</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252</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19</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89</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205</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125</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19,5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42</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97</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59</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23,5</w:t>
            </w:r>
          </w:p>
        </w:tc>
        <w:tc>
          <w:tcPr>
            <w:tcW w:w="56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110</w:t>
            </w:r>
          </w:p>
        </w:tc>
        <w:tc>
          <w:tcPr>
            <w:tcW w:w="711"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253</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154</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24</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60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138</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84</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24,5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28</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64</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39</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3/4</w:t>
            </w:r>
          </w:p>
        </w:tc>
        <w:tc>
          <w:tcPr>
            <w:tcW w:w="709"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26,5</w:t>
            </w:r>
          </w:p>
        </w:tc>
        <w:tc>
          <w:tcPr>
            <w:tcW w:w="567"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100</w:t>
            </w:r>
          </w:p>
        </w:tc>
        <w:tc>
          <w:tcPr>
            <w:tcW w:w="711"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140</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27</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49</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113</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69</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27,5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23</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53</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D51463">
            <w:pPr>
              <w:pStyle w:val="Tabletext"/>
              <w:jc w:val="center"/>
              <w:rPr>
                <w:sz w:val="20"/>
                <w:lang w:val="es-ES_tradnl"/>
              </w:rPr>
            </w:pPr>
            <w:r w:rsidRPr="00083592">
              <w:rPr>
                <w:sz w:val="20"/>
                <w:lang w:val="es-ES_tradnl"/>
              </w:rPr>
              <w:t>32</w:t>
            </w:r>
          </w:p>
        </w:tc>
      </w:tr>
    </w:tbl>
    <w:p w:rsidR="001F6FC5" w:rsidRDefault="001F6FC5" w:rsidP="001F6FC5">
      <w:pPr>
        <w:pStyle w:val="Blanc"/>
        <w:rPr>
          <w:lang w:val="es-ES_tradnl"/>
        </w:rPr>
      </w:pPr>
    </w:p>
    <w:p w:rsidR="005E2DAE" w:rsidRDefault="005E2DAE" w:rsidP="005E2DAE">
      <w:pPr>
        <w:pStyle w:val="Blanc"/>
        <w:rPr>
          <w:lang w:val="es-ES_tradnl"/>
        </w:rPr>
      </w:pPr>
    </w:p>
    <w:p w:rsidR="001F6FC5" w:rsidRPr="00083592" w:rsidRDefault="001F6FC5" w:rsidP="001F6FC5">
      <w:pPr>
        <w:pStyle w:val="Tabletitle"/>
        <w:rPr>
          <w:lang w:val="es-ES_tradnl"/>
        </w:rPr>
      </w:pPr>
      <w:bookmarkStart w:id="1294" w:name="_Toc325623514"/>
      <w:bookmarkStart w:id="1295" w:name="_Toc325623803"/>
      <w:r w:rsidRPr="00083592">
        <w:rPr>
          <w:lang w:val="es-ES_tradnl" w:eastAsia="ja-JP"/>
        </w:rPr>
        <w:t>b)   Caso con diversidad</w:t>
      </w:r>
      <w:bookmarkEnd w:id="1294"/>
      <w:bookmarkEnd w:id="1295"/>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8"/>
        <w:gridCol w:w="684"/>
        <w:gridCol w:w="582"/>
        <w:gridCol w:w="603"/>
        <w:gridCol w:w="603"/>
        <w:gridCol w:w="685"/>
        <w:gridCol w:w="582"/>
        <w:gridCol w:w="603"/>
        <w:gridCol w:w="603"/>
        <w:gridCol w:w="685"/>
        <w:gridCol w:w="582"/>
        <w:gridCol w:w="603"/>
        <w:gridCol w:w="603"/>
      </w:tblGrid>
      <w:tr w:rsidR="001F6FC5" w:rsidRPr="00367AC6" w:rsidTr="00A069B6">
        <w:trPr>
          <w:cantSplit/>
          <w:jc w:val="center"/>
        </w:trPr>
        <w:tc>
          <w:tcPr>
            <w:tcW w:w="170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A069B6">
            <w:pPr>
              <w:pStyle w:val="Tablehead"/>
              <w:rPr>
                <w:sz w:val="20"/>
                <w:lang w:val="es-ES_tradnl"/>
              </w:rPr>
            </w:pPr>
            <w:r w:rsidRPr="00083592">
              <w:rPr>
                <w:sz w:val="20"/>
                <w:lang w:val="es-ES_tradnl"/>
              </w:rPr>
              <w:t>Intervalo de guarda = 1/</w:t>
            </w:r>
            <w:r w:rsidRPr="00083592">
              <w:rPr>
                <w:sz w:val="20"/>
                <w:lang w:val="es-ES_tradnl" w:eastAsia="ja-JP"/>
              </w:rPr>
              <w:t>8</w:t>
            </w:r>
          </w:p>
        </w:tc>
        <w:tc>
          <w:tcPr>
            <w:tcW w:w="126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A069B6">
            <w:pPr>
              <w:pStyle w:val="Tablehead"/>
              <w:rPr>
                <w:sz w:val="20"/>
                <w:lang w:val="es-ES_tradnl"/>
              </w:rPr>
            </w:pPr>
            <w:r w:rsidRPr="00083592">
              <w:rPr>
                <w:sz w:val="20"/>
                <w:lang w:val="es-ES_tradnl"/>
              </w:rPr>
              <w:t>2</w:t>
            </w:r>
            <w:r w:rsidRPr="00083592">
              <w:rPr>
                <w:sz w:val="20"/>
                <w:lang w:val="es-ES_tradnl" w:eastAsia="ja-JP"/>
              </w:rPr>
              <w:t xml:space="preserve"> </w:t>
            </w:r>
            <w:r w:rsidRPr="00083592">
              <w:rPr>
                <w:sz w:val="20"/>
                <w:lang w:val="es-ES_tradnl"/>
              </w:rPr>
              <w:t>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ED6124">
            <w:pPr>
              <w:pStyle w:val="Tablehead"/>
              <w:rPr>
                <w:sz w:val="20"/>
                <w:lang w:val="es-ES_tradnl"/>
              </w:rPr>
            </w:pPr>
            <w:r w:rsidRPr="00083592">
              <w:rPr>
                <w:sz w:val="20"/>
                <w:lang w:val="es-ES_tradnl"/>
              </w:rPr>
              <w:t>Velocidad</w:t>
            </w:r>
            <w:r w:rsidR="00ED6124">
              <w:rPr>
                <w:sz w:val="20"/>
                <w:lang w:val="es-ES_tradnl"/>
              </w:rPr>
              <w:br/>
            </w:r>
            <w:r w:rsidRPr="00083592">
              <w:rPr>
                <w:sz w:val="20"/>
                <w:lang w:val="es-ES_tradnl"/>
              </w:rPr>
              <w:t xml:space="preserve">a </w:t>
            </w:r>
            <w:r w:rsidRPr="00083592">
              <w:rPr>
                <w:i/>
                <w:iCs/>
                <w:sz w:val="20"/>
                <w:lang w:val="es-ES_tradnl"/>
              </w:rPr>
              <w:t>F</w:t>
            </w:r>
            <w:r w:rsidRPr="00083592">
              <w:rPr>
                <w:i/>
                <w:iCs/>
                <w:sz w:val="20"/>
                <w:vertAlign w:val="subscript"/>
                <w:lang w:val="es-ES_tradnl"/>
              </w:rPr>
              <w:t>d</w:t>
            </w:r>
            <w:r w:rsidRPr="00083592">
              <w:rPr>
                <w:sz w:val="20"/>
                <w:lang w:val="es-ES_tradnl"/>
              </w:rPr>
              <w:t>,</w:t>
            </w:r>
            <w:r w:rsidR="00ED6124">
              <w:rPr>
                <w:sz w:val="20"/>
                <w:lang w:val="es-ES_tradnl"/>
              </w:rPr>
              <w:br/>
            </w:r>
            <w:r w:rsidRPr="00083592">
              <w:rPr>
                <w:sz w:val="20"/>
                <w:lang w:val="es-ES_tradnl"/>
              </w:rP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A069B6">
            <w:pPr>
              <w:pStyle w:val="Tablehead"/>
              <w:rPr>
                <w:sz w:val="20"/>
                <w:lang w:val="es-ES_tradnl"/>
              </w:rPr>
            </w:pPr>
            <w:r w:rsidRPr="00083592">
              <w:rPr>
                <w:sz w:val="20"/>
                <w:lang w:val="es-ES_tradnl"/>
              </w:rPr>
              <w:t>4</w:t>
            </w:r>
            <w:r w:rsidRPr="00083592">
              <w:rPr>
                <w:sz w:val="20"/>
                <w:lang w:val="es-ES_tradnl" w:eastAsia="ja-JP"/>
              </w:rPr>
              <w:t xml:space="preserve"> </w:t>
            </w:r>
            <w:r w:rsidRPr="00083592">
              <w:rPr>
                <w:sz w:val="20"/>
                <w:lang w:val="es-ES_tradnl"/>
              </w:rPr>
              <w:t>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ED6124" w:rsidP="00A069B6">
            <w:pPr>
              <w:pStyle w:val="Tablehead"/>
              <w:rPr>
                <w:sz w:val="20"/>
                <w:lang w:val="es-ES_tradnl"/>
              </w:rPr>
            </w:pPr>
            <w:r w:rsidRPr="00083592">
              <w:rPr>
                <w:sz w:val="20"/>
                <w:lang w:val="es-ES_tradnl"/>
              </w:rPr>
              <w:t>Velocidad</w:t>
            </w:r>
            <w:r>
              <w:rPr>
                <w:sz w:val="20"/>
                <w:lang w:val="es-ES_tradnl"/>
              </w:rPr>
              <w:br/>
            </w:r>
            <w:r w:rsidRPr="00083592">
              <w:rPr>
                <w:sz w:val="20"/>
                <w:lang w:val="es-ES_tradnl"/>
              </w:rPr>
              <w:t xml:space="preserve">a </w:t>
            </w:r>
            <w:r w:rsidRPr="00083592">
              <w:rPr>
                <w:i/>
                <w:iCs/>
                <w:sz w:val="20"/>
                <w:lang w:val="es-ES_tradnl"/>
              </w:rPr>
              <w:t>F</w:t>
            </w:r>
            <w:r w:rsidRPr="00083592">
              <w:rPr>
                <w:i/>
                <w:iCs/>
                <w:sz w:val="20"/>
                <w:vertAlign w:val="subscript"/>
                <w:lang w:val="es-ES_tradnl"/>
              </w:rPr>
              <w:t>d</w:t>
            </w:r>
            <w:r w:rsidRPr="00083592">
              <w:rPr>
                <w:sz w:val="20"/>
                <w:lang w:val="es-ES_tradnl"/>
              </w:rPr>
              <w:t>,</w:t>
            </w:r>
            <w:r>
              <w:rPr>
                <w:sz w:val="20"/>
                <w:lang w:val="es-ES_tradnl"/>
              </w:rPr>
              <w:br/>
            </w:r>
            <w:r w:rsidRPr="00083592">
              <w:rPr>
                <w:sz w:val="20"/>
                <w:lang w:val="es-ES_tradnl"/>
              </w:rP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A069B6">
            <w:pPr>
              <w:pStyle w:val="Tablehead"/>
              <w:rPr>
                <w:sz w:val="20"/>
                <w:lang w:val="es-ES_tradnl"/>
              </w:rPr>
            </w:pPr>
            <w:r w:rsidRPr="00083592">
              <w:rPr>
                <w:sz w:val="20"/>
                <w:lang w:val="es-ES_tradnl"/>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ED6124" w:rsidP="00A069B6">
            <w:pPr>
              <w:pStyle w:val="Tablehead"/>
              <w:rPr>
                <w:sz w:val="20"/>
                <w:lang w:val="es-ES_tradnl"/>
              </w:rPr>
            </w:pPr>
            <w:r w:rsidRPr="00083592">
              <w:rPr>
                <w:sz w:val="20"/>
                <w:lang w:val="es-ES_tradnl"/>
              </w:rPr>
              <w:t>Velocidad</w:t>
            </w:r>
            <w:r>
              <w:rPr>
                <w:sz w:val="20"/>
                <w:lang w:val="es-ES_tradnl"/>
              </w:rPr>
              <w:br/>
            </w:r>
            <w:r w:rsidRPr="00083592">
              <w:rPr>
                <w:sz w:val="20"/>
                <w:lang w:val="es-ES_tradnl"/>
              </w:rPr>
              <w:t xml:space="preserve">a </w:t>
            </w:r>
            <w:r w:rsidRPr="00083592">
              <w:rPr>
                <w:i/>
                <w:iCs/>
                <w:sz w:val="20"/>
                <w:lang w:val="es-ES_tradnl"/>
              </w:rPr>
              <w:t>F</w:t>
            </w:r>
            <w:r w:rsidRPr="00083592">
              <w:rPr>
                <w:i/>
                <w:iCs/>
                <w:sz w:val="20"/>
                <w:vertAlign w:val="subscript"/>
                <w:lang w:val="es-ES_tradnl"/>
              </w:rPr>
              <w:t>d</w:t>
            </w:r>
            <w:r w:rsidRPr="00083592">
              <w:rPr>
                <w:sz w:val="20"/>
                <w:lang w:val="es-ES_tradnl"/>
              </w:rPr>
              <w:t>,</w:t>
            </w:r>
            <w:r>
              <w:rPr>
                <w:sz w:val="20"/>
                <w:lang w:val="es-ES_tradnl"/>
              </w:rPr>
              <w:br/>
            </w:r>
            <w:r w:rsidRPr="00083592">
              <w:rPr>
                <w:sz w:val="20"/>
                <w:lang w:val="es-ES_tradnl"/>
              </w:rPr>
              <w:t>3 dB km/h</w:t>
            </w:r>
          </w:p>
        </w:tc>
      </w:tr>
      <w:tr w:rsidR="001F6FC5" w:rsidRPr="00083592" w:rsidTr="005C067F">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Modula-</w:t>
            </w:r>
            <w:r w:rsidR="00ED6124">
              <w:rPr>
                <w:sz w:val="20"/>
                <w:lang w:val="es-ES_tradnl"/>
              </w:rPr>
              <w:br/>
            </w:r>
            <w:r w:rsidRPr="00083592">
              <w:rPr>
                <w:sz w:val="20"/>
                <w:lang w:val="es-ES_tradnl"/>
              </w:rPr>
              <w:t>ción</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Velo-cidad de código</w:t>
            </w:r>
          </w:p>
        </w:tc>
        <w:tc>
          <w:tcPr>
            <w:tcW w:w="6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iCs/>
                <w:sz w:val="20"/>
                <w:lang w:val="es-ES_tradnl"/>
              </w:rPr>
              <w:t>C</w:t>
            </w:r>
            <w:r w:rsidRPr="00083592">
              <w:rPr>
                <w:sz w:val="20"/>
                <w:lang w:val="es-ES_tradnl"/>
              </w:rPr>
              <w:t>/</w:t>
            </w:r>
            <w:r w:rsidRPr="00083592">
              <w:rPr>
                <w:i/>
                <w:iCs/>
                <w:sz w:val="20"/>
                <w:lang w:val="es-ES_tradnl"/>
              </w:rPr>
              <w:t>N</w:t>
            </w:r>
            <w:r w:rsidRPr="00083592">
              <w:rPr>
                <w:i/>
                <w:iCs/>
                <w:sz w:val="20"/>
                <w:vertAlign w:val="subscript"/>
                <w:lang w:val="es-ES_tradnl"/>
              </w:rPr>
              <w:t>m</w:t>
            </w:r>
            <w:r w:rsidR="00F019D9">
              <w:rPr>
                <w:i/>
                <w:iCs/>
                <w:sz w:val="20"/>
                <w:vertAlign w:val="subscript"/>
                <w:lang w:val="es-ES_tradnl"/>
              </w:rPr>
              <w:t>í</w:t>
            </w:r>
            <w:r w:rsidRPr="00083592">
              <w:rPr>
                <w:i/>
                <w:iCs/>
                <w:sz w:val="20"/>
                <w:vertAlign w:val="subscript"/>
                <w:lang w:val="es-ES_tradnl"/>
              </w:rPr>
              <w:t>n</w:t>
            </w:r>
            <w:r w:rsidRPr="00083592">
              <w:rPr>
                <w:sz w:val="20"/>
                <w:lang w:val="es-ES_tradnl"/>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iCs/>
                <w:sz w:val="20"/>
                <w:lang w:val="es-ES_tradnl"/>
              </w:rPr>
              <w:t>F</w:t>
            </w:r>
            <w:r w:rsidRPr="00083592">
              <w:rPr>
                <w:i/>
                <w:iCs/>
                <w:sz w:val="20"/>
                <w:vertAlign w:val="subscript"/>
                <w:lang w:val="es-ES_tradnl"/>
              </w:rPr>
              <w:t>d</w:t>
            </w:r>
            <w:r w:rsidRPr="00083592">
              <w:rPr>
                <w:lang w:val="es-ES_tradnl"/>
              </w:rPr>
              <w:t>,</w:t>
            </w:r>
            <w:r w:rsidRPr="00083592">
              <w:rPr>
                <w:i/>
                <w:iCs/>
                <w:sz w:val="20"/>
                <w:lang w:val="es-ES_tradnl"/>
              </w:rPr>
              <w:t xml:space="preserve"> </w:t>
            </w:r>
            <w:r w:rsidRPr="00083592">
              <w:rPr>
                <w:sz w:val="20"/>
                <w:lang w:val="es-ES_tradnl"/>
              </w:rPr>
              <w:t>3 dB</w:t>
            </w:r>
            <w:r w:rsidRPr="00083592">
              <w:rPr>
                <w:sz w:val="20"/>
                <w:lang w:val="es-ES_tradnl"/>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rPr>
              <w:t>4</w:t>
            </w:r>
            <w:r w:rsidRPr="00083592">
              <w:rPr>
                <w:sz w:val="20"/>
                <w:lang w:val="es-ES_tradnl" w:eastAsia="ja-JP"/>
              </w:rPr>
              <w:t>70</w:t>
            </w:r>
            <w:r w:rsidRPr="00083592">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eastAsia="ja-JP"/>
              </w:rPr>
              <w:t>770</w:t>
            </w:r>
            <w:r w:rsidRPr="00083592">
              <w:rPr>
                <w:sz w:val="20"/>
                <w:lang w:val="es-ES_tradnl"/>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iCs/>
                <w:sz w:val="20"/>
                <w:lang w:val="es-ES_tradnl"/>
              </w:rPr>
              <w:t>C</w:t>
            </w:r>
            <w:r w:rsidRPr="00083592">
              <w:rPr>
                <w:sz w:val="20"/>
                <w:lang w:val="es-ES_tradnl"/>
              </w:rPr>
              <w:t>/</w:t>
            </w:r>
            <w:r w:rsidRPr="00083592">
              <w:rPr>
                <w:i/>
                <w:iCs/>
                <w:sz w:val="20"/>
                <w:lang w:val="es-ES_tradnl"/>
              </w:rPr>
              <w:t>N</w:t>
            </w:r>
            <w:r w:rsidRPr="00083592">
              <w:rPr>
                <w:i/>
                <w:iCs/>
                <w:sz w:val="20"/>
                <w:vertAlign w:val="subscript"/>
                <w:lang w:val="es-ES_tradnl"/>
              </w:rPr>
              <w:t>m</w:t>
            </w:r>
            <w:r w:rsidR="00063A88">
              <w:rPr>
                <w:i/>
                <w:iCs/>
                <w:sz w:val="20"/>
                <w:vertAlign w:val="subscript"/>
                <w:lang w:val="es-ES_tradnl"/>
              </w:rPr>
              <w:t>í</w:t>
            </w:r>
            <w:r w:rsidRPr="00083592">
              <w:rPr>
                <w:i/>
                <w:iCs/>
                <w:sz w:val="20"/>
                <w:vertAlign w:val="subscript"/>
                <w:lang w:val="es-ES_tradnl"/>
              </w:rPr>
              <w:t>n</w:t>
            </w:r>
            <w:r w:rsidRPr="00083592">
              <w:rPr>
                <w:sz w:val="20"/>
                <w:lang w:val="es-ES_tradnl"/>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iCs/>
                <w:sz w:val="20"/>
                <w:lang w:val="es-ES_tradnl"/>
              </w:rPr>
              <w:t>F</w:t>
            </w:r>
            <w:r w:rsidRPr="00083592">
              <w:rPr>
                <w:i/>
                <w:iCs/>
                <w:sz w:val="20"/>
                <w:vertAlign w:val="subscript"/>
                <w:lang w:val="es-ES_tradnl"/>
              </w:rPr>
              <w:t>d</w:t>
            </w:r>
            <w:r w:rsidRPr="00083592">
              <w:rPr>
                <w:lang w:val="es-ES_tradnl"/>
              </w:rPr>
              <w:t>,</w:t>
            </w:r>
            <w:r w:rsidRPr="00083592">
              <w:rPr>
                <w:sz w:val="20"/>
                <w:lang w:val="es-ES_tradnl"/>
              </w:rPr>
              <w:t xml:space="preserve"> 3 dB</w:t>
            </w:r>
            <w:r w:rsidRPr="00083592">
              <w:rPr>
                <w:sz w:val="20"/>
                <w:lang w:val="es-ES_tradnl"/>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eastAsia="ja-JP"/>
              </w:rPr>
              <w:t>470</w:t>
            </w:r>
            <w:r w:rsidRPr="00083592">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eastAsia="ja-JP"/>
              </w:rPr>
              <w:t>770</w:t>
            </w:r>
            <w:r w:rsidRPr="00083592">
              <w:rPr>
                <w:sz w:val="20"/>
                <w:lang w:val="es-ES_tradnl"/>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iCs/>
                <w:sz w:val="20"/>
                <w:lang w:val="es-ES_tradnl"/>
              </w:rPr>
              <w:t>C</w:t>
            </w:r>
            <w:r w:rsidRPr="00083592">
              <w:rPr>
                <w:sz w:val="20"/>
                <w:lang w:val="es-ES_tradnl"/>
              </w:rPr>
              <w:t>/</w:t>
            </w:r>
            <w:r w:rsidRPr="00083592">
              <w:rPr>
                <w:i/>
                <w:iCs/>
                <w:sz w:val="20"/>
                <w:lang w:val="es-ES_tradnl"/>
              </w:rPr>
              <w:t>N</w:t>
            </w:r>
            <w:r w:rsidRPr="00083592">
              <w:rPr>
                <w:i/>
                <w:iCs/>
                <w:sz w:val="20"/>
                <w:vertAlign w:val="subscript"/>
                <w:lang w:val="es-ES_tradnl"/>
              </w:rPr>
              <w:t>m</w:t>
            </w:r>
            <w:r w:rsidR="00063A88">
              <w:rPr>
                <w:i/>
                <w:iCs/>
                <w:sz w:val="20"/>
                <w:vertAlign w:val="subscript"/>
                <w:lang w:val="es-ES_tradnl"/>
              </w:rPr>
              <w:t>í</w:t>
            </w:r>
            <w:r w:rsidRPr="00083592">
              <w:rPr>
                <w:i/>
                <w:iCs/>
                <w:sz w:val="20"/>
                <w:vertAlign w:val="subscript"/>
                <w:lang w:val="es-ES_tradnl"/>
              </w:rPr>
              <w:t>n</w:t>
            </w:r>
            <w:r w:rsidRPr="00083592">
              <w:rPr>
                <w:sz w:val="20"/>
                <w:lang w:val="es-ES_tradnl"/>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i/>
                <w:iCs/>
                <w:sz w:val="20"/>
                <w:lang w:val="es-ES_tradnl"/>
              </w:rPr>
              <w:t>F</w:t>
            </w:r>
            <w:r w:rsidRPr="00083592">
              <w:rPr>
                <w:i/>
                <w:iCs/>
                <w:sz w:val="20"/>
                <w:vertAlign w:val="subscript"/>
                <w:lang w:val="es-ES_tradnl"/>
              </w:rPr>
              <w:t>d</w:t>
            </w:r>
            <w:r w:rsidRPr="00083592">
              <w:rPr>
                <w:lang w:val="es-ES_tradnl"/>
              </w:rPr>
              <w:t>,</w:t>
            </w:r>
            <w:r w:rsidRPr="00083592">
              <w:rPr>
                <w:i/>
                <w:iCs/>
                <w:sz w:val="20"/>
                <w:lang w:val="es-ES_tradnl"/>
              </w:rPr>
              <w:t xml:space="preserve"> </w:t>
            </w:r>
            <w:r w:rsidRPr="00083592">
              <w:rPr>
                <w:sz w:val="20"/>
                <w:lang w:val="es-ES_tradnl"/>
              </w:rPr>
              <w:t>3 dB</w:t>
            </w:r>
            <w:r w:rsidRPr="00083592">
              <w:rPr>
                <w:sz w:val="20"/>
                <w:lang w:val="es-ES_tradnl"/>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eastAsia="ja-JP"/>
              </w:rPr>
              <w:t>470</w:t>
            </w:r>
            <w:r w:rsidRPr="00083592">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F6FC5" w:rsidRPr="00083592" w:rsidRDefault="001F6FC5" w:rsidP="005C067F">
            <w:pPr>
              <w:pStyle w:val="Tablehead"/>
              <w:rPr>
                <w:sz w:val="20"/>
                <w:lang w:val="es-ES_tradnl"/>
              </w:rPr>
            </w:pPr>
            <w:r w:rsidRPr="00083592">
              <w:rPr>
                <w:sz w:val="20"/>
                <w:lang w:val="es-ES_tradnl" w:eastAsia="ja-JP"/>
              </w:rPr>
              <w:t>770</w:t>
            </w:r>
            <w:r w:rsidRPr="00083592">
              <w:rPr>
                <w:sz w:val="20"/>
                <w:lang w:val="es-ES_tradnl"/>
              </w:rPr>
              <w:br/>
              <w:t>MHz</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MDP-4</w:t>
            </w:r>
          </w:p>
        </w:tc>
        <w:tc>
          <w:tcPr>
            <w:tcW w:w="708"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1/2</w:t>
            </w:r>
          </w:p>
        </w:tc>
        <w:tc>
          <w:tcPr>
            <w:tcW w:w="684"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4</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420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965</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589</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4</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210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483</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295</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4</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100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140</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MDP-4</w:t>
            </w:r>
          </w:p>
        </w:tc>
        <w:tc>
          <w:tcPr>
            <w:tcW w:w="708"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2/3</w:t>
            </w:r>
          </w:p>
        </w:tc>
        <w:tc>
          <w:tcPr>
            <w:tcW w:w="684"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6</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390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896</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547</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6,5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190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437</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266</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6</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96</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221</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135</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1/2</w:t>
            </w:r>
          </w:p>
        </w:tc>
        <w:tc>
          <w:tcPr>
            <w:tcW w:w="684"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9</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350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804</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491</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9</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170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391</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238</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9,5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85</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195</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119</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2/3</w:t>
            </w:r>
          </w:p>
        </w:tc>
        <w:tc>
          <w:tcPr>
            <w:tcW w:w="684"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280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643</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393</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140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322</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196</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70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161</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98</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1/2</w:t>
            </w:r>
          </w:p>
        </w:tc>
        <w:tc>
          <w:tcPr>
            <w:tcW w:w="684"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14,5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529</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323</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14,5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110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253</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154</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57</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131</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80</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2/3</w:t>
            </w:r>
          </w:p>
        </w:tc>
        <w:tc>
          <w:tcPr>
            <w:tcW w:w="684"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18,5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180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414</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252</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18</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91</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209</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128</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18,5</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43</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99</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60</w:t>
            </w:r>
          </w:p>
        </w:tc>
      </w:tr>
      <w:tr w:rsidR="001F6FC5" w:rsidRPr="00083592" w:rsidTr="00A069B6">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3/4</w:t>
            </w:r>
          </w:p>
        </w:tc>
        <w:tc>
          <w:tcPr>
            <w:tcW w:w="684"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20</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160</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368</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224</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20</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79</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182</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111</w:t>
            </w:r>
          </w:p>
        </w:tc>
        <w:tc>
          <w:tcPr>
            <w:tcW w:w="685"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20</w:t>
            </w:r>
          </w:p>
        </w:tc>
        <w:tc>
          <w:tcPr>
            <w:tcW w:w="582"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38</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87</w:t>
            </w:r>
          </w:p>
        </w:tc>
        <w:tc>
          <w:tcPr>
            <w:tcW w:w="603" w:type="dxa"/>
            <w:tcBorders>
              <w:top w:val="single" w:sz="4" w:space="0" w:color="auto"/>
              <w:left w:val="single" w:sz="4" w:space="0" w:color="auto"/>
              <w:bottom w:val="single" w:sz="4" w:space="0" w:color="auto"/>
              <w:right w:val="single" w:sz="4" w:space="0" w:color="auto"/>
            </w:tcBorders>
            <w:vAlign w:val="center"/>
          </w:tcPr>
          <w:p w:rsidR="001F6FC5" w:rsidRPr="00083592" w:rsidRDefault="001F6FC5" w:rsidP="00F2140D">
            <w:pPr>
              <w:pStyle w:val="Tabletext"/>
              <w:jc w:val="center"/>
              <w:rPr>
                <w:sz w:val="20"/>
                <w:lang w:val="es-ES_tradnl"/>
              </w:rPr>
            </w:pPr>
            <w:r w:rsidRPr="00083592">
              <w:rPr>
                <w:sz w:val="20"/>
                <w:lang w:val="es-ES_tradnl"/>
              </w:rPr>
              <w:t>53</w:t>
            </w:r>
          </w:p>
        </w:tc>
      </w:tr>
    </w:tbl>
    <w:p w:rsidR="001F6FC5" w:rsidRDefault="001F6FC5" w:rsidP="001F6FC5">
      <w:pPr>
        <w:pStyle w:val="Tablefin"/>
        <w:rPr>
          <w:lang w:val="es-ES_tradnl"/>
        </w:rPr>
      </w:pPr>
    </w:p>
    <w:p w:rsidR="005E2DAE" w:rsidRPr="005E2DAE" w:rsidRDefault="005E2DAE" w:rsidP="005E2DAE">
      <w:pPr>
        <w:spacing w:before="0"/>
        <w:rPr>
          <w:lang w:val="es-ES_tradnl"/>
        </w:rPr>
      </w:pPr>
    </w:p>
    <w:p w:rsidR="001F6FC5" w:rsidRPr="00083592" w:rsidRDefault="001F6FC5" w:rsidP="000B33BB">
      <w:pPr>
        <w:rPr>
          <w:lang w:val="es-ES_tradnl"/>
        </w:rPr>
      </w:pPr>
      <w:bookmarkStart w:id="1296" w:name="_GoBack"/>
      <w:bookmarkEnd w:id="1296"/>
      <w:r w:rsidRPr="00083592">
        <w:rPr>
          <w:lang w:val="es-ES_tradnl"/>
        </w:rPr>
        <w:t>La calidad de funcionamiento de un canal móvil depende en gran medida del diseño del receptor RDSI-T. Utilizando receptores diseñados para la recepción móvil puede obtenerse un mayor nivel de calidad de funcionamiento.</w:t>
      </w:r>
    </w:p>
    <w:p w:rsidR="001F6FC5" w:rsidRPr="00083592" w:rsidRDefault="001F6FC5" w:rsidP="001F6FC5">
      <w:pPr>
        <w:pStyle w:val="Heading2"/>
        <w:rPr>
          <w:lang w:val="es-ES_tradnl" w:eastAsia="ja-JP"/>
        </w:rPr>
      </w:pPr>
      <w:bookmarkStart w:id="1297" w:name="_Toc225581440"/>
      <w:bookmarkStart w:id="1298" w:name="_Toc245118092"/>
      <w:bookmarkStart w:id="1299" w:name="_Toc245177375"/>
      <w:bookmarkStart w:id="1300" w:name="_Toc245177711"/>
      <w:bookmarkStart w:id="1301" w:name="_Toc325623299"/>
      <w:bookmarkStart w:id="1302" w:name="_Toc325623804"/>
      <w:r w:rsidRPr="00083592">
        <w:rPr>
          <w:lang w:val="es-ES_tradnl" w:eastAsia="ja-JP"/>
        </w:rPr>
        <w:t>5</w:t>
      </w:r>
      <w:r w:rsidRPr="00083592">
        <w:rPr>
          <w:lang w:val="es-ES_tradnl"/>
        </w:rPr>
        <w:t>.5</w:t>
      </w:r>
      <w:r w:rsidRPr="00083592">
        <w:rPr>
          <w:lang w:val="es-ES_tradnl"/>
        </w:rPr>
        <w:tab/>
      </w:r>
      <w:bookmarkEnd w:id="1297"/>
      <w:r w:rsidRPr="00083592">
        <w:rPr>
          <w:lang w:val="es-ES_tradnl"/>
        </w:rPr>
        <w:t>Factor de ruido del receptor</w:t>
      </w:r>
      <w:bookmarkEnd w:id="1298"/>
      <w:bookmarkEnd w:id="1299"/>
      <w:bookmarkEnd w:id="1300"/>
      <w:bookmarkEnd w:id="1301"/>
      <w:bookmarkEnd w:id="1302"/>
    </w:p>
    <w:p w:rsidR="001F6FC5" w:rsidRDefault="001F6FC5" w:rsidP="001F6FC5">
      <w:pPr>
        <w:rPr>
          <w:lang w:val="es-ES_tradnl" w:eastAsia="ja-JP"/>
        </w:rPr>
      </w:pPr>
      <w:r w:rsidRPr="00083592">
        <w:rPr>
          <w:lang w:val="es-ES_tradnl" w:eastAsia="ja-JP"/>
        </w:rPr>
        <w:t>Los valores del factor de ruido son de</w:t>
      </w:r>
      <w:r w:rsidRPr="00083592">
        <w:rPr>
          <w:color w:val="000000"/>
          <w:lang w:val="es-ES_tradnl" w:eastAsia="ja-JP"/>
        </w:rPr>
        <w:t xml:space="preserve"> 5</w:t>
      </w:r>
      <w:r w:rsidRPr="00083592">
        <w:rPr>
          <w:lang w:val="es-ES_tradnl" w:eastAsia="ja-JP"/>
        </w:rPr>
        <w:t xml:space="preserve"> dB en la banda de ondas métricas y de 7</w:t>
      </w:r>
      <w:r w:rsidRPr="00083592">
        <w:rPr>
          <w:lang w:val="es-ES_tradnl"/>
        </w:rPr>
        <w:t xml:space="preserve"> dB</w:t>
      </w:r>
      <w:r w:rsidRPr="00083592">
        <w:rPr>
          <w:lang w:val="es-ES_tradnl" w:eastAsia="ja-JP"/>
        </w:rPr>
        <w:t xml:space="preserve"> en la banda de ondas decamétricas para receptores RDSI-T.</w:t>
      </w:r>
    </w:p>
    <w:p w:rsidR="001F6FC5" w:rsidRPr="00083592" w:rsidRDefault="001F6FC5" w:rsidP="00F2140D">
      <w:pPr>
        <w:pStyle w:val="AppendixNoTitle"/>
        <w:rPr>
          <w:lang w:val="es-ES_tradnl"/>
        </w:rPr>
      </w:pPr>
      <w:bookmarkStart w:id="1303" w:name="_Toc245118093"/>
      <w:bookmarkStart w:id="1304" w:name="_Toc245177376"/>
      <w:bookmarkStart w:id="1305" w:name="_Toc245177712"/>
      <w:bookmarkStart w:id="1306" w:name="_Toc325623300"/>
      <w:r w:rsidRPr="00083592">
        <w:rPr>
          <w:lang w:val="es-ES_tradnl"/>
        </w:rPr>
        <w:lastRenderedPageBreak/>
        <w:t>Apéndice 1</w:t>
      </w:r>
      <w:r w:rsidRPr="00083592">
        <w:rPr>
          <w:lang w:val="es-ES_tradnl"/>
        </w:rPr>
        <w:br/>
        <w:t>al Anexo 3</w:t>
      </w:r>
      <w:r w:rsidRPr="00083592">
        <w:rPr>
          <w:lang w:val="es-ES_tradnl"/>
        </w:rPr>
        <w:br/>
      </w:r>
      <w:r w:rsidRPr="00083592">
        <w:rPr>
          <w:lang w:val="es-ES_tradnl"/>
        </w:rPr>
        <w:br/>
        <w:t xml:space="preserve">Cálculo de la mínima intensidad de campo y del mínimo valor mediano </w:t>
      </w:r>
      <w:r w:rsidRPr="00083592">
        <w:rPr>
          <w:lang w:val="es-ES_tradnl"/>
        </w:rPr>
        <w:br/>
        <w:t>de la intensidad de campo equivalente</w:t>
      </w:r>
      <w:bookmarkEnd w:id="1303"/>
      <w:bookmarkEnd w:id="1304"/>
      <w:bookmarkEnd w:id="1305"/>
      <w:bookmarkEnd w:id="1306"/>
    </w:p>
    <w:p w:rsidR="001F6FC5" w:rsidRPr="00083592" w:rsidRDefault="001F6FC5" w:rsidP="001F6FC5">
      <w:pPr>
        <w:pStyle w:val="Normalaftertitle"/>
        <w:rPr>
          <w:lang w:val="es-ES_tradnl"/>
        </w:rPr>
      </w:pPr>
      <w:r w:rsidRPr="00083592">
        <w:rPr>
          <w:lang w:val="es-ES_tradnl"/>
        </w:rPr>
        <w:t>Mediante las siguientes ecuaciones se calculó el mínimo valor de la intensidad de campo y el mínimo valor mediano de la intensidad de campo equivalente:</w:t>
      </w:r>
    </w:p>
    <w:p w:rsidR="001F6FC5" w:rsidRPr="00083592" w:rsidRDefault="001F6FC5" w:rsidP="001F6FC5">
      <w:pPr>
        <w:pStyle w:val="Blanc"/>
        <w:rPr>
          <w:lang w:val="es-ES_tradnl"/>
        </w:rPr>
      </w:pPr>
    </w:p>
    <w:p w:rsidR="001F6FC5" w:rsidRPr="00367AC6" w:rsidRDefault="001F6FC5" w:rsidP="00F62B78">
      <w:pPr>
        <w:pStyle w:val="Equationlegend"/>
        <w:tabs>
          <w:tab w:val="clear" w:pos="1985"/>
          <w:tab w:val="left" w:pos="2552"/>
        </w:tabs>
        <w:rPr>
          <w:lang w:val="fr-CH" w:eastAsia="ja-JP"/>
        </w:rPr>
      </w:pPr>
      <w:r w:rsidRPr="00083592">
        <w:rPr>
          <w:i/>
          <w:iCs/>
          <w:lang w:val="es-ES_tradnl"/>
        </w:rPr>
        <w:tab/>
      </w:r>
      <w:r w:rsidRPr="00367AC6">
        <w:rPr>
          <w:i/>
          <w:iCs/>
          <w:lang w:val="fr-CH"/>
        </w:rPr>
        <w:t>P</w:t>
      </w:r>
      <w:r w:rsidRPr="00367AC6">
        <w:rPr>
          <w:i/>
          <w:iCs/>
          <w:vertAlign w:val="subscript"/>
          <w:lang w:val="fr-CH"/>
        </w:rPr>
        <w:t>n</w:t>
      </w:r>
      <w:r w:rsidRPr="00367AC6">
        <w:rPr>
          <w:lang w:val="fr-CH"/>
        </w:rPr>
        <w:tab/>
        <w:t xml:space="preserve">= </w:t>
      </w:r>
      <w:r w:rsidRPr="00367AC6">
        <w:rPr>
          <w:lang w:val="fr-CH"/>
        </w:rPr>
        <w:tab/>
      </w:r>
      <w:r w:rsidRPr="00367AC6">
        <w:rPr>
          <w:i/>
          <w:iCs/>
          <w:lang w:val="fr-CH"/>
        </w:rPr>
        <w:t>F</w:t>
      </w:r>
      <w:r w:rsidRPr="00367AC6">
        <w:rPr>
          <w:lang w:val="fr-CH"/>
        </w:rPr>
        <w:t xml:space="preserve"> + 10 log (</w:t>
      </w:r>
      <w:r w:rsidRPr="00367AC6">
        <w:rPr>
          <w:i/>
          <w:iCs/>
          <w:lang w:val="fr-CH"/>
        </w:rPr>
        <w:t>k T</w:t>
      </w:r>
      <w:r w:rsidRPr="00367AC6">
        <w:rPr>
          <w:vertAlign w:val="subscript"/>
          <w:lang w:val="fr-CH"/>
        </w:rPr>
        <w:t>0</w:t>
      </w:r>
      <w:r w:rsidRPr="00367AC6">
        <w:rPr>
          <w:i/>
          <w:iCs/>
          <w:lang w:val="fr-CH"/>
        </w:rPr>
        <w:t xml:space="preserve"> B</w:t>
      </w:r>
      <w:r w:rsidRPr="00367AC6">
        <w:rPr>
          <w:lang w:val="fr-CH"/>
        </w:rPr>
        <w:t>)</w:t>
      </w:r>
    </w:p>
    <w:p w:rsidR="001F6FC5" w:rsidRPr="00367AC6" w:rsidRDefault="001F6FC5" w:rsidP="00F62B78">
      <w:pPr>
        <w:pStyle w:val="Equationlegend"/>
        <w:tabs>
          <w:tab w:val="left" w:pos="2552"/>
        </w:tabs>
        <w:rPr>
          <w:i/>
          <w:lang w:val="fr-CH" w:eastAsia="ja-JP"/>
        </w:rPr>
      </w:pPr>
      <w:r w:rsidRPr="00367AC6">
        <w:rPr>
          <w:i/>
          <w:iCs/>
          <w:lang w:val="fr-CH" w:eastAsia="ja-JP"/>
        </w:rPr>
        <w:tab/>
        <w:t>U</w:t>
      </w:r>
      <w:r w:rsidRPr="00367AC6">
        <w:rPr>
          <w:i/>
          <w:iCs/>
          <w:vertAlign w:val="subscript"/>
          <w:lang w:val="fr-CH" w:eastAsia="ja-JP"/>
        </w:rPr>
        <w:t>N</w:t>
      </w:r>
      <w:r w:rsidRPr="00367AC6">
        <w:rPr>
          <w:i/>
          <w:iCs/>
          <w:lang w:val="fr-CH"/>
        </w:rPr>
        <w:tab/>
      </w:r>
      <w:r w:rsidRPr="00367AC6">
        <w:rPr>
          <w:lang w:val="fr-CH" w:eastAsia="ja-JP"/>
        </w:rPr>
        <w:t xml:space="preserve">= </w:t>
      </w:r>
      <w:r w:rsidRPr="00367AC6">
        <w:rPr>
          <w:lang w:val="fr-CH" w:eastAsia="ja-JP"/>
        </w:rPr>
        <w:tab/>
      </w:r>
      <w:r w:rsidRPr="00367AC6">
        <w:rPr>
          <w:i/>
          <w:iCs/>
          <w:lang w:val="fr-CH"/>
        </w:rPr>
        <w:t>P</w:t>
      </w:r>
      <w:r w:rsidRPr="00367AC6">
        <w:rPr>
          <w:i/>
          <w:iCs/>
          <w:vertAlign w:val="subscript"/>
          <w:lang w:val="fr-CH"/>
        </w:rPr>
        <w:t>n</w:t>
      </w:r>
      <w:r w:rsidRPr="00367AC6">
        <w:rPr>
          <w:lang w:val="fr-CH"/>
        </w:rPr>
        <w:t xml:space="preserve">+ </w:t>
      </w:r>
      <w:r w:rsidRPr="00367AC6">
        <w:rPr>
          <w:lang w:val="fr-CH" w:eastAsia="ja-JP"/>
        </w:rPr>
        <w:t xml:space="preserve">120 + </w:t>
      </w:r>
      <w:r w:rsidRPr="00367AC6">
        <w:rPr>
          <w:lang w:val="fr-CH"/>
        </w:rPr>
        <w:t xml:space="preserve">10 log </w:t>
      </w:r>
      <w:r w:rsidRPr="00367AC6">
        <w:rPr>
          <w:i/>
          <w:lang w:val="fr-CH" w:eastAsia="ja-JP"/>
        </w:rPr>
        <w:t>R</w:t>
      </w:r>
    </w:p>
    <w:p w:rsidR="001F6FC5" w:rsidRPr="00083592" w:rsidRDefault="001F6FC5" w:rsidP="00063A88">
      <w:pPr>
        <w:pStyle w:val="Equationlegend"/>
        <w:tabs>
          <w:tab w:val="left" w:pos="2552"/>
        </w:tabs>
        <w:rPr>
          <w:lang w:val="es-ES_tradnl"/>
        </w:rPr>
      </w:pPr>
      <w:r w:rsidRPr="00367AC6">
        <w:rPr>
          <w:i/>
          <w:iCs/>
          <w:lang w:val="fr-CH" w:eastAsia="ja-JP"/>
        </w:rPr>
        <w:tab/>
      </w:r>
      <w:r w:rsidRPr="00083592">
        <w:rPr>
          <w:i/>
          <w:iCs/>
          <w:lang w:val="es-ES_tradnl"/>
        </w:rPr>
        <w:t>P</w:t>
      </w:r>
      <w:r w:rsidRPr="00083592">
        <w:rPr>
          <w:i/>
          <w:iCs/>
          <w:vertAlign w:val="subscript"/>
          <w:lang w:val="es-ES_tradnl"/>
        </w:rPr>
        <w:t>s m</w:t>
      </w:r>
      <w:r w:rsidR="00063A88">
        <w:rPr>
          <w:i/>
          <w:iCs/>
          <w:vertAlign w:val="subscript"/>
          <w:lang w:val="es-ES_tradnl"/>
        </w:rPr>
        <w:t>í</w:t>
      </w:r>
      <w:r w:rsidRPr="00083592">
        <w:rPr>
          <w:i/>
          <w:iCs/>
          <w:vertAlign w:val="subscript"/>
          <w:lang w:val="es-ES_tradnl"/>
        </w:rPr>
        <w:t>n</w:t>
      </w:r>
      <w:r w:rsidRPr="00083592">
        <w:rPr>
          <w:lang w:val="es-ES_tradnl"/>
        </w:rPr>
        <w:tab/>
        <w:t xml:space="preserve">= </w:t>
      </w:r>
      <w:r w:rsidRPr="00083592">
        <w:rPr>
          <w:lang w:val="es-ES_tradnl"/>
        </w:rPr>
        <w:tab/>
      </w:r>
      <w:r w:rsidRPr="00083592">
        <w:rPr>
          <w:i/>
          <w:lang w:val="es-ES_tradnl"/>
        </w:rPr>
        <w:t>C</w:t>
      </w:r>
      <w:r w:rsidRPr="00083592">
        <w:rPr>
          <w:lang w:val="es-ES_tradnl"/>
        </w:rPr>
        <w:t>/</w:t>
      </w:r>
      <w:r w:rsidRPr="00083592">
        <w:rPr>
          <w:i/>
          <w:lang w:val="es-ES_tradnl"/>
        </w:rPr>
        <w:t>N</w:t>
      </w:r>
      <w:r w:rsidRPr="00083592">
        <w:rPr>
          <w:lang w:val="es-ES_tradnl"/>
        </w:rPr>
        <w:t xml:space="preserve"> + </w:t>
      </w:r>
      <w:r w:rsidRPr="00083592">
        <w:rPr>
          <w:i/>
          <w:iCs/>
          <w:lang w:val="es-ES_tradnl"/>
        </w:rPr>
        <w:t>P</w:t>
      </w:r>
      <w:r w:rsidRPr="00083592">
        <w:rPr>
          <w:i/>
          <w:iCs/>
          <w:vertAlign w:val="subscript"/>
          <w:lang w:val="es-ES_tradnl"/>
        </w:rPr>
        <w:t>n</w:t>
      </w:r>
    </w:p>
    <w:p w:rsidR="001F6FC5" w:rsidRPr="00083592" w:rsidRDefault="001F6FC5" w:rsidP="00063A88">
      <w:pPr>
        <w:pStyle w:val="Equationlegend"/>
        <w:tabs>
          <w:tab w:val="left" w:pos="2552"/>
        </w:tabs>
        <w:rPr>
          <w:lang w:val="es-ES_tradnl" w:eastAsia="ja-JP"/>
        </w:rPr>
      </w:pPr>
      <w:r w:rsidRPr="00083592">
        <w:rPr>
          <w:i/>
          <w:iCs/>
          <w:lang w:val="es-ES_tradnl" w:eastAsia="ja-JP"/>
        </w:rPr>
        <w:tab/>
        <w:t>U</w:t>
      </w:r>
      <w:r w:rsidRPr="00083592">
        <w:rPr>
          <w:i/>
          <w:iCs/>
          <w:vertAlign w:val="subscript"/>
          <w:lang w:val="es-ES_tradnl" w:eastAsia="ja-JP"/>
        </w:rPr>
        <w:t>m</w:t>
      </w:r>
      <w:r w:rsidR="00063A88">
        <w:rPr>
          <w:i/>
          <w:iCs/>
          <w:vertAlign w:val="subscript"/>
          <w:lang w:val="es-ES_tradnl" w:eastAsia="ja-JP"/>
        </w:rPr>
        <w:t>í</w:t>
      </w:r>
      <w:r w:rsidRPr="00083592">
        <w:rPr>
          <w:i/>
          <w:iCs/>
          <w:vertAlign w:val="subscript"/>
          <w:lang w:val="es-ES_tradnl" w:eastAsia="ja-JP"/>
        </w:rPr>
        <w:t>n</w:t>
      </w:r>
      <w:r w:rsidRPr="00083592">
        <w:rPr>
          <w:i/>
          <w:iCs/>
          <w:lang w:val="es-ES_tradnl"/>
        </w:rPr>
        <w:tab/>
      </w:r>
      <w:r w:rsidRPr="00083592">
        <w:rPr>
          <w:lang w:val="es-ES_tradnl" w:eastAsia="ja-JP"/>
        </w:rPr>
        <w:t xml:space="preserve">= </w:t>
      </w:r>
      <w:r w:rsidRPr="00083592">
        <w:rPr>
          <w:lang w:val="es-ES_tradnl" w:eastAsia="ja-JP"/>
        </w:rPr>
        <w:tab/>
      </w:r>
      <w:r w:rsidRPr="00083592">
        <w:rPr>
          <w:i/>
          <w:iCs/>
          <w:lang w:val="es-ES_tradnl"/>
        </w:rPr>
        <w:t>P</w:t>
      </w:r>
      <w:r w:rsidRPr="00083592">
        <w:rPr>
          <w:i/>
          <w:iCs/>
          <w:vertAlign w:val="subscript"/>
          <w:lang w:val="es-ES_tradnl"/>
        </w:rPr>
        <w:t>s mín</w:t>
      </w:r>
      <w:r w:rsidRPr="00083592">
        <w:rPr>
          <w:i/>
          <w:iCs/>
          <w:lang w:val="es-ES_tradnl"/>
        </w:rPr>
        <w:t xml:space="preserve"> </w:t>
      </w:r>
      <w:r w:rsidRPr="00083592">
        <w:rPr>
          <w:lang w:val="es-ES_tradnl"/>
        </w:rPr>
        <w:t xml:space="preserve">+ </w:t>
      </w:r>
      <w:r w:rsidRPr="00083592">
        <w:rPr>
          <w:lang w:val="es-ES_tradnl" w:eastAsia="ja-JP"/>
        </w:rPr>
        <w:t xml:space="preserve">120 + </w:t>
      </w:r>
      <w:r w:rsidRPr="00083592">
        <w:rPr>
          <w:lang w:val="es-ES_tradnl"/>
        </w:rPr>
        <w:t xml:space="preserve">10 log </w:t>
      </w:r>
      <w:r w:rsidRPr="00083592">
        <w:rPr>
          <w:i/>
          <w:lang w:val="es-ES_tradnl" w:eastAsia="ja-JP"/>
        </w:rPr>
        <w:t>R</w:t>
      </w:r>
    </w:p>
    <w:p w:rsidR="001F6FC5" w:rsidRPr="00083592" w:rsidRDefault="001F6FC5" w:rsidP="00F62B78">
      <w:pPr>
        <w:pStyle w:val="Equationlegend"/>
        <w:tabs>
          <w:tab w:val="left" w:pos="2552"/>
        </w:tabs>
        <w:rPr>
          <w:lang w:val="es-ES_tradnl"/>
        </w:rPr>
      </w:pPr>
      <w:r w:rsidRPr="00083592">
        <w:rPr>
          <w:i/>
          <w:iCs/>
          <w:lang w:val="es-ES_tradnl"/>
        </w:rPr>
        <w:tab/>
        <w:t>A</w:t>
      </w:r>
      <w:r w:rsidRPr="00083592">
        <w:rPr>
          <w:i/>
          <w:iCs/>
          <w:vertAlign w:val="subscript"/>
          <w:lang w:val="es-ES_tradnl"/>
        </w:rPr>
        <w:t>a</w:t>
      </w:r>
      <w:r w:rsidRPr="00083592">
        <w:rPr>
          <w:vertAlign w:val="subscript"/>
          <w:lang w:val="es-ES_tradnl"/>
        </w:rPr>
        <w:tab/>
      </w:r>
      <w:r w:rsidRPr="00083592">
        <w:rPr>
          <w:lang w:val="es-ES_tradnl"/>
        </w:rPr>
        <w:t xml:space="preserve">= </w:t>
      </w:r>
      <w:r w:rsidRPr="00083592">
        <w:rPr>
          <w:lang w:val="es-ES_tradnl"/>
        </w:rPr>
        <w:tab/>
      </w:r>
      <w:r w:rsidRPr="00083592">
        <w:rPr>
          <w:i/>
          <w:iCs/>
          <w:lang w:val="es-ES_tradnl"/>
        </w:rPr>
        <w:t>G</w:t>
      </w:r>
      <w:r w:rsidRPr="00083592">
        <w:rPr>
          <w:lang w:val="es-ES_tradnl"/>
        </w:rPr>
        <w:t xml:space="preserve"> + 10 log (1,64 </w:t>
      </w:r>
      <w:r w:rsidRPr="00083592">
        <w:rPr>
          <w:lang w:val="es-ES_tradnl"/>
        </w:rPr>
        <w:sym w:font="Symbol" w:char="F06C"/>
      </w:r>
      <w:r w:rsidRPr="00083592">
        <w:rPr>
          <w:vertAlign w:val="superscript"/>
          <w:lang w:val="es-ES_tradnl"/>
        </w:rPr>
        <w:t>2</w:t>
      </w:r>
      <w:r w:rsidRPr="00083592">
        <w:rPr>
          <w:lang w:val="es-ES_tradnl"/>
        </w:rPr>
        <w:t xml:space="preserve">/4 </w:t>
      </w:r>
      <w:r w:rsidRPr="00083592">
        <w:rPr>
          <w:lang w:val="es-ES_tradnl"/>
        </w:rPr>
        <w:sym w:font="Symbol" w:char="F070"/>
      </w:r>
      <w:r w:rsidRPr="00083592">
        <w:rPr>
          <w:lang w:val="es-ES_tradnl"/>
        </w:rPr>
        <w:t>)</w:t>
      </w:r>
    </w:p>
    <w:p w:rsidR="001F6FC5" w:rsidRPr="00083592" w:rsidRDefault="001F6FC5" w:rsidP="00F62B78">
      <w:pPr>
        <w:pStyle w:val="Equationlegend"/>
        <w:tabs>
          <w:tab w:val="left" w:pos="2552"/>
        </w:tabs>
        <w:rPr>
          <w:lang w:val="es-ES_tradnl"/>
        </w:rPr>
      </w:pPr>
      <w:r w:rsidRPr="00083592">
        <w:rPr>
          <w:lang w:val="es-ES_tradnl"/>
        </w:rPr>
        <w:tab/>
        <w:t>φ</w:t>
      </w:r>
      <w:r w:rsidRPr="00083592">
        <w:rPr>
          <w:i/>
          <w:iCs/>
          <w:vertAlign w:val="subscript"/>
          <w:lang w:val="es-ES_tradnl"/>
        </w:rPr>
        <w:t>m</w:t>
      </w:r>
      <w:r w:rsidR="00F2140D" w:rsidRPr="00083592">
        <w:rPr>
          <w:i/>
          <w:iCs/>
          <w:vertAlign w:val="subscript"/>
          <w:lang w:val="es-ES_tradnl"/>
        </w:rPr>
        <w:t>í</w:t>
      </w:r>
      <w:r w:rsidRPr="00083592">
        <w:rPr>
          <w:i/>
          <w:iCs/>
          <w:vertAlign w:val="subscript"/>
          <w:lang w:val="es-ES_tradnl"/>
        </w:rPr>
        <w:t>n</w:t>
      </w:r>
      <w:r w:rsidRPr="00083592">
        <w:rPr>
          <w:i/>
          <w:iCs/>
          <w:vertAlign w:val="subscript"/>
          <w:lang w:val="es-ES_tradnl"/>
        </w:rPr>
        <w:tab/>
      </w:r>
      <w:r w:rsidRPr="00083592">
        <w:rPr>
          <w:lang w:val="es-ES_tradnl"/>
        </w:rPr>
        <w:t xml:space="preserve">= </w:t>
      </w:r>
      <w:r w:rsidRPr="00083592">
        <w:rPr>
          <w:lang w:val="es-ES_tradnl"/>
        </w:rPr>
        <w:tab/>
      </w:r>
      <w:r w:rsidRPr="00083592">
        <w:rPr>
          <w:i/>
          <w:iCs/>
          <w:lang w:val="es-ES_tradnl"/>
        </w:rPr>
        <w:t>P</w:t>
      </w:r>
      <w:r w:rsidRPr="00083592">
        <w:rPr>
          <w:i/>
          <w:iCs/>
          <w:vertAlign w:val="subscript"/>
          <w:lang w:val="es-ES_tradnl"/>
        </w:rPr>
        <w:t>s mín</w:t>
      </w:r>
      <w:r w:rsidR="00DC375F">
        <w:rPr>
          <w:lang w:val="es-ES_tradnl"/>
        </w:rPr>
        <w:t> – </w:t>
      </w:r>
      <w:r w:rsidRPr="00083592">
        <w:rPr>
          <w:i/>
          <w:iCs/>
          <w:lang w:val="es-ES_tradnl"/>
        </w:rPr>
        <w:t>A</w:t>
      </w:r>
      <w:r w:rsidRPr="00083592">
        <w:rPr>
          <w:i/>
          <w:iCs/>
          <w:vertAlign w:val="subscript"/>
          <w:lang w:val="es-ES_tradnl"/>
        </w:rPr>
        <w:t>a</w:t>
      </w:r>
      <w:r w:rsidRPr="00083592">
        <w:rPr>
          <w:vertAlign w:val="subscript"/>
          <w:lang w:val="es-ES_tradnl"/>
        </w:rPr>
        <w:t xml:space="preserve"> </w:t>
      </w:r>
      <w:r w:rsidRPr="00083592">
        <w:rPr>
          <w:lang w:val="es-ES_tradnl"/>
        </w:rPr>
        <w:t xml:space="preserve">+ </w:t>
      </w:r>
      <w:r w:rsidRPr="00083592">
        <w:rPr>
          <w:i/>
          <w:iCs/>
          <w:lang w:val="es-ES_tradnl"/>
        </w:rPr>
        <w:t>L</w:t>
      </w:r>
      <w:r w:rsidRPr="00083592">
        <w:rPr>
          <w:i/>
          <w:iCs/>
          <w:vertAlign w:val="subscript"/>
          <w:lang w:val="es-ES_tradnl"/>
        </w:rPr>
        <w:t>f</w:t>
      </w:r>
    </w:p>
    <w:p w:rsidR="001F6FC5" w:rsidRPr="00083592" w:rsidRDefault="001F6FC5" w:rsidP="00F62B78">
      <w:pPr>
        <w:pStyle w:val="Equationlegend"/>
        <w:tabs>
          <w:tab w:val="left" w:pos="2552"/>
        </w:tabs>
        <w:rPr>
          <w:lang w:val="es-ES_tradnl"/>
        </w:rPr>
      </w:pPr>
      <w:r w:rsidRPr="00083592">
        <w:rPr>
          <w:i/>
          <w:iCs/>
          <w:lang w:val="es-ES_tradnl"/>
        </w:rPr>
        <w:tab/>
        <w:t>E</w:t>
      </w:r>
      <w:r w:rsidRPr="00083592">
        <w:rPr>
          <w:i/>
          <w:iCs/>
          <w:vertAlign w:val="subscript"/>
          <w:lang w:val="es-ES_tradnl"/>
        </w:rPr>
        <w:t>m</w:t>
      </w:r>
      <w:r w:rsidR="00F2140D" w:rsidRPr="00083592">
        <w:rPr>
          <w:i/>
          <w:iCs/>
          <w:vertAlign w:val="subscript"/>
          <w:lang w:val="es-ES_tradnl"/>
        </w:rPr>
        <w:t>í</w:t>
      </w:r>
      <w:r w:rsidRPr="00083592">
        <w:rPr>
          <w:i/>
          <w:iCs/>
          <w:vertAlign w:val="subscript"/>
          <w:lang w:val="es-ES_tradnl"/>
        </w:rPr>
        <w:t>n</w:t>
      </w:r>
      <w:r w:rsidRPr="00083592">
        <w:rPr>
          <w:lang w:val="es-ES_tradnl"/>
        </w:rPr>
        <w:tab/>
        <w:t xml:space="preserve">= </w:t>
      </w:r>
      <w:r w:rsidRPr="00083592">
        <w:rPr>
          <w:lang w:val="es-ES_tradnl"/>
        </w:rPr>
        <w:tab/>
        <w:t>φ</w:t>
      </w:r>
      <w:r w:rsidRPr="00083592">
        <w:rPr>
          <w:i/>
          <w:iCs/>
          <w:vertAlign w:val="subscript"/>
          <w:lang w:val="es-ES_tradnl"/>
        </w:rPr>
        <w:t>mín</w:t>
      </w:r>
      <w:r w:rsidRPr="00083592">
        <w:rPr>
          <w:lang w:val="es-ES_tradnl"/>
        </w:rPr>
        <w:t xml:space="preserve"> + 120 + 10 log (120 </w:t>
      </w:r>
      <w:r w:rsidRPr="00083592">
        <w:rPr>
          <w:lang w:val="es-ES_tradnl"/>
        </w:rPr>
        <w:sym w:font="Symbol" w:char="F070"/>
      </w:r>
      <w:r w:rsidRPr="00083592">
        <w:rPr>
          <w:lang w:val="es-ES_tradnl"/>
        </w:rPr>
        <w:t xml:space="preserve">) </w:t>
      </w:r>
    </w:p>
    <w:p w:rsidR="001F6FC5" w:rsidRPr="00083592" w:rsidRDefault="001F6FC5" w:rsidP="00F62B78">
      <w:pPr>
        <w:pStyle w:val="Equationlegend"/>
        <w:tabs>
          <w:tab w:val="left" w:pos="2552"/>
        </w:tabs>
        <w:rPr>
          <w:lang w:val="es-ES_tradnl" w:eastAsia="ja-JP"/>
        </w:rPr>
      </w:pPr>
      <w:r w:rsidRPr="00083592">
        <w:rPr>
          <w:lang w:val="es-ES_tradnl"/>
        </w:rPr>
        <w:tab/>
      </w:r>
      <w:r w:rsidRPr="00083592">
        <w:rPr>
          <w:lang w:val="es-ES_tradnl"/>
        </w:rPr>
        <w:tab/>
        <w:t xml:space="preserve">= </w:t>
      </w:r>
      <w:r w:rsidRPr="00083592">
        <w:rPr>
          <w:lang w:val="es-ES_tradnl"/>
        </w:rPr>
        <w:tab/>
        <w:t>φ</w:t>
      </w:r>
      <w:r w:rsidRPr="00083592">
        <w:rPr>
          <w:i/>
          <w:iCs/>
          <w:vertAlign w:val="subscript"/>
          <w:lang w:val="es-ES_tradnl"/>
        </w:rPr>
        <w:t>mín</w:t>
      </w:r>
      <w:r w:rsidRPr="00083592">
        <w:rPr>
          <w:lang w:val="es-ES_tradnl"/>
        </w:rPr>
        <w:t xml:space="preserve"> + 145,8</w:t>
      </w:r>
    </w:p>
    <w:p w:rsidR="001F6FC5" w:rsidRPr="00083592" w:rsidRDefault="001F6FC5" w:rsidP="00CF6BB6">
      <w:pPr>
        <w:pStyle w:val="Equationlegend"/>
        <w:tabs>
          <w:tab w:val="left" w:pos="2552"/>
        </w:tabs>
        <w:rPr>
          <w:lang w:val="es-ES_tradnl" w:eastAsia="ja-JP"/>
        </w:rPr>
      </w:pPr>
      <w:r w:rsidRPr="00083592">
        <w:rPr>
          <w:lang w:val="es-ES_tradnl"/>
        </w:rPr>
        <w:tab/>
      </w:r>
      <w:r w:rsidRPr="00083592">
        <w:rPr>
          <w:lang w:val="es-ES_tradnl"/>
        </w:rPr>
        <w:tab/>
        <w:t xml:space="preserve">= </w:t>
      </w:r>
      <w:r w:rsidRPr="00083592">
        <w:rPr>
          <w:lang w:val="es-ES_tradnl"/>
        </w:rPr>
        <w:tab/>
      </w:r>
      <w:r w:rsidRPr="00083592">
        <w:rPr>
          <w:i/>
          <w:iCs/>
          <w:lang w:val="es-ES_tradnl"/>
        </w:rPr>
        <w:t>P</w:t>
      </w:r>
      <w:r w:rsidRPr="00083592">
        <w:rPr>
          <w:i/>
          <w:iCs/>
          <w:vertAlign w:val="subscript"/>
          <w:lang w:val="es-ES_tradnl"/>
        </w:rPr>
        <w:t>s mín</w:t>
      </w:r>
      <w:r w:rsidR="00DC375F">
        <w:rPr>
          <w:lang w:val="es-ES_tradnl"/>
        </w:rPr>
        <w:t> – </w:t>
      </w:r>
      <w:r w:rsidRPr="00083592">
        <w:rPr>
          <w:i/>
          <w:iCs/>
          <w:lang w:val="es-ES_tradnl"/>
        </w:rPr>
        <w:t>A</w:t>
      </w:r>
      <w:r w:rsidRPr="00083592">
        <w:rPr>
          <w:i/>
          <w:iCs/>
          <w:vertAlign w:val="subscript"/>
          <w:lang w:val="es-ES_tradnl"/>
        </w:rPr>
        <w:t>a</w:t>
      </w:r>
      <w:r w:rsidRPr="00083592">
        <w:rPr>
          <w:vertAlign w:val="subscript"/>
          <w:lang w:val="es-ES_tradnl"/>
        </w:rPr>
        <w:t xml:space="preserve"> </w:t>
      </w:r>
      <w:r w:rsidRPr="00083592">
        <w:rPr>
          <w:lang w:val="es-ES_tradnl"/>
        </w:rPr>
        <w:t xml:space="preserve">+ </w:t>
      </w:r>
      <w:r w:rsidRPr="00083592">
        <w:rPr>
          <w:i/>
          <w:iCs/>
          <w:lang w:val="es-ES_tradnl"/>
        </w:rPr>
        <w:t>L</w:t>
      </w:r>
      <w:r w:rsidRPr="00083592">
        <w:rPr>
          <w:i/>
          <w:iCs/>
          <w:vertAlign w:val="subscript"/>
          <w:lang w:val="es-ES_tradnl"/>
        </w:rPr>
        <w:t>f</w:t>
      </w:r>
      <w:r w:rsidR="00CF6BB6">
        <w:rPr>
          <w:i/>
          <w:iCs/>
          <w:vertAlign w:val="subscript"/>
          <w:lang w:val="es-ES_tradnl" w:eastAsia="ja-JP"/>
        </w:rPr>
        <w:t xml:space="preserve"> </w:t>
      </w:r>
      <w:r w:rsidRPr="00083592">
        <w:rPr>
          <w:lang w:val="es-ES_tradnl" w:eastAsia="ja-JP"/>
        </w:rPr>
        <w:t xml:space="preserve">+ </w:t>
      </w:r>
      <w:r w:rsidRPr="00083592">
        <w:rPr>
          <w:lang w:val="es-ES_tradnl"/>
        </w:rPr>
        <w:t xml:space="preserve">120 + 10 log (120 </w:t>
      </w:r>
      <w:r w:rsidRPr="00083592">
        <w:rPr>
          <w:lang w:val="es-ES_tradnl"/>
        </w:rPr>
        <w:sym w:font="Symbol" w:char="F070"/>
      </w:r>
      <w:r w:rsidRPr="00083592">
        <w:rPr>
          <w:lang w:val="es-ES_tradnl"/>
        </w:rPr>
        <w:t xml:space="preserve">) </w:t>
      </w:r>
    </w:p>
    <w:p w:rsidR="001F6FC5" w:rsidRPr="00083592" w:rsidRDefault="001F6FC5" w:rsidP="00CF6BB6">
      <w:pPr>
        <w:pStyle w:val="Equationlegend"/>
        <w:tabs>
          <w:tab w:val="left" w:pos="2552"/>
        </w:tabs>
        <w:rPr>
          <w:lang w:val="es-ES_tradnl" w:eastAsia="ja-JP"/>
        </w:rPr>
      </w:pPr>
      <w:r w:rsidRPr="00083592">
        <w:rPr>
          <w:lang w:val="es-ES_tradnl"/>
        </w:rPr>
        <w:tab/>
      </w:r>
      <w:r w:rsidRPr="00083592">
        <w:rPr>
          <w:lang w:val="es-ES_tradnl"/>
        </w:rPr>
        <w:tab/>
        <w:t xml:space="preserve">= </w:t>
      </w:r>
      <w:r w:rsidRPr="00083592">
        <w:rPr>
          <w:lang w:val="es-ES_tradnl"/>
        </w:rPr>
        <w:tab/>
      </w:r>
      <w:r w:rsidRPr="00083592">
        <w:rPr>
          <w:i/>
          <w:iCs/>
          <w:lang w:val="es-ES_tradnl" w:eastAsia="ja-JP"/>
        </w:rPr>
        <w:t>U</w:t>
      </w:r>
      <w:r w:rsidRPr="00083592">
        <w:rPr>
          <w:i/>
          <w:iCs/>
          <w:vertAlign w:val="subscript"/>
          <w:lang w:val="es-ES_tradnl" w:eastAsia="ja-JP"/>
        </w:rPr>
        <w:t>mín</w:t>
      </w:r>
      <w:r w:rsidR="00CF6BB6">
        <w:rPr>
          <w:i/>
          <w:iCs/>
          <w:lang w:val="es-ES_tradnl"/>
        </w:rPr>
        <w:t xml:space="preserve"> </w:t>
      </w:r>
      <w:r w:rsidRPr="00083592">
        <w:rPr>
          <w:lang w:val="es-ES_tradnl"/>
        </w:rPr>
        <w:t xml:space="preserve">–10 log </w:t>
      </w:r>
      <w:r w:rsidRPr="00083592">
        <w:rPr>
          <w:i/>
          <w:lang w:val="es-ES_tradnl" w:eastAsia="ja-JP"/>
        </w:rPr>
        <w:t>R</w:t>
      </w:r>
      <w:r w:rsidR="00DC375F">
        <w:rPr>
          <w:i/>
          <w:iCs/>
          <w:lang w:val="es-ES_tradnl"/>
        </w:rPr>
        <w:t> – </w:t>
      </w:r>
      <w:r w:rsidRPr="00083592">
        <w:rPr>
          <w:i/>
          <w:iCs/>
          <w:lang w:val="es-ES_tradnl"/>
        </w:rPr>
        <w:t>G</w:t>
      </w:r>
      <w:r w:rsidR="00DC375F">
        <w:rPr>
          <w:lang w:val="es-ES_tradnl"/>
        </w:rPr>
        <w:t> – </w:t>
      </w:r>
      <w:r w:rsidRPr="00083592">
        <w:rPr>
          <w:lang w:val="es-ES_tradnl"/>
        </w:rPr>
        <w:t xml:space="preserve">10 log (1,64 </w:t>
      </w:r>
      <w:r w:rsidRPr="00083592">
        <w:rPr>
          <w:lang w:val="es-ES_tradnl"/>
        </w:rPr>
        <w:sym w:font="Symbol" w:char="F06C"/>
      </w:r>
      <w:r w:rsidRPr="00083592">
        <w:rPr>
          <w:vertAlign w:val="superscript"/>
          <w:lang w:val="es-ES_tradnl"/>
        </w:rPr>
        <w:t>2</w:t>
      </w:r>
      <w:r w:rsidRPr="00083592">
        <w:rPr>
          <w:lang w:val="es-ES_tradnl"/>
        </w:rPr>
        <w:t xml:space="preserve">/4 </w:t>
      </w:r>
      <w:r w:rsidRPr="00083592">
        <w:rPr>
          <w:lang w:val="es-ES_tradnl"/>
        </w:rPr>
        <w:sym w:font="Symbol" w:char="F070"/>
      </w:r>
      <w:r w:rsidRPr="00083592">
        <w:rPr>
          <w:lang w:val="es-ES_tradnl"/>
        </w:rPr>
        <w:t>)</w:t>
      </w:r>
      <w:r w:rsidRPr="00083592">
        <w:rPr>
          <w:vertAlign w:val="subscript"/>
          <w:lang w:val="es-ES_tradnl"/>
        </w:rPr>
        <w:t xml:space="preserve"> </w:t>
      </w:r>
      <w:r w:rsidRPr="00083592">
        <w:rPr>
          <w:lang w:val="es-ES_tradnl"/>
        </w:rPr>
        <w:t xml:space="preserve">+ </w:t>
      </w:r>
      <w:r w:rsidRPr="00083592">
        <w:rPr>
          <w:i/>
          <w:iCs/>
          <w:lang w:val="es-ES_tradnl"/>
        </w:rPr>
        <w:t>L</w:t>
      </w:r>
      <w:r w:rsidRPr="00083592">
        <w:rPr>
          <w:i/>
          <w:iCs/>
          <w:vertAlign w:val="subscript"/>
          <w:lang w:val="es-ES_tradnl"/>
        </w:rPr>
        <w:t>f</w:t>
      </w:r>
      <w:r w:rsidR="00CF6BB6">
        <w:rPr>
          <w:i/>
          <w:iCs/>
          <w:vertAlign w:val="subscript"/>
          <w:lang w:val="es-ES_tradnl" w:eastAsia="ja-JP"/>
        </w:rPr>
        <w:t xml:space="preserve"> </w:t>
      </w:r>
      <w:r w:rsidRPr="00083592">
        <w:rPr>
          <w:lang w:val="es-ES_tradnl"/>
        </w:rPr>
        <w:t xml:space="preserve">+ 10 log (120 </w:t>
      </w:r>
      <w:r w:rsidRPr="00083592">
        <w:rPr>
          <w:lang w:val="es-ES_tradnl"/>
        </w:rPr>
        <w:sym w:font="Symbol" w:char="F070"/>
      </w:r>
      <w:r w:rsidRPr="00083592">
        <w:rPr>
          <w:lang w:val="es-ES_tradnl"/>
        </w:rPr>
        <w:t xml:space="preserve">) </w:t>
      </w:r>
    </w:p>
    <w:p w:rsidR="001F6FC5" w:rsidRPr="00083592" w:rsidRDefault="001F6FC5" w:rsidP="00CF6BB6">
      <w:pPr>
        <w:pStyle w:val="Equationlegend"/>
        <w:tabs>
          <w:tab w:val="left" w:pos="2552"/>
        </w:tabs>
        <w:rPr>
          <w:lang w:val="es-ES_tradnl" w:eastAsia="ja-JP"/>
        </w:rPr>
      </w:pPr>
      <w:r w:rsidRPr="00083592">
        <w:rPr>
          <w:lang w:val="es-ES_tradnl"/>
        </w:rPr>
        <w:tab/>
      </w:r>
      <w:r w:rsidRPr="00083592">
        <w:rPr>
          <w:lang w:val="es-ES_tradnl"/>
        </w:rPr>
        <w:tab/>
        <w:t xml:space="preserve">= </w:t>
      </w:r>
      <w:r w:rsidRPr="00083592">
        <w:rPr>
          <w:lang w:val="es-ES_tradnl"/>
        </w:rPr>
        <w:tab/>
      </w:r>
      <w:r w:rsidRPr="00083592">
        <w:rPr>
          <w:i/>
          <w:iCs/>
          <w:lang w:val="es-ES_tradnl" w:eastAsia="ja-JP"/>
        </w:rPr>
        <w:t>U</w:t>
      </w:r>
      <w:r w:rsidRPr="00083592">
        <w:rPr>
          <w:i/>
          <w:iCs/>
          <w:vertAlign w:val="subscript"/>
          <w:lang w:val="es-ES_tradnl" w:eastAsia="ja-JP"/>
        </w:rPr>
        <w:t>mín</w:t>
      </w:r>
      <w:r w:rsidR="00CF6BB6">
        <w:rPr>
          <w:i/>
          <w:iCs/>
          <w:lang w:val="es-ES_tradnl"/>
        </w:rPr>
        <w:t xml:space="preserve"> </w:t>
      </w:r>
      <w:r w:rsidRPr="00083592">
        <w:rPr>
          <w:lang w:val="es-ES_tradnl" w:eastAsia="ja-JP"/>
        </w:rPr>
        <w:t>+ 20</w:t>
      </w:r>
      <w:r w:rsidRPr="00083592">
        <w:rPr>
          <w:lang w:val="es-ES_tradnl"/>
        </w:rPr>
        <w:t xml:space="preserve"> log </w:t>
      </w:r>
      <w:r w:rsidRPr="00083592">
        <w:rPr>
          <w:lang w:val="es-ES_tradnl" w:eastAsia="ja-JP"/>
        </w:rPr>
        <w:t>(2</w:t>
      </w:r>
      <w:r w:rsidRPr="00083592">
        <w:rPr>
          <w:lang w:val="es-ES_tradnl"/>
        </w:rPr>
        <w:t xml:space="preserve"> </w:t>
      </w:r>
      <w:r w:rsidRPr="00083592">
        <w:rPr>
          <w:lang w:val="es-ES_tradnl"/>
        </w:rPr>
        <w:sym w:font="Symbol" w:char="F070"/>
      </w:r>
      <w:r w:rsidRPr="00083592">
        <w:rPr>
          <w:lang w:val="es-ES_tradnl" w:eastAsia="ja-JP"/>
        </w:rPr>
        <w:t>/</w:t>
      </w:r>
      <w:r w:rsidRPr="00083592">
        <w:rPr>
          <w:lang w:val="es-ES_tradnl"/>
        </w:rPr>
        <w:sym w:font="Symbol" w:char="F06C"/>
      </w:r>
      <w:r w:rsidRPr="00083592">
        <w:rPr>
          <w:lang w:val="es-ES_tradnl" w:eastAsia="ja-JP"/>
        </w:rPr>
        <w:t>)</w:t>
      </w:r>
      <w:r w:rsidR="00DC375F">
        <w:rPr>
          <w:i/>
          <w:iCs/>
          <w:lang w:val="es-ES_tradnl"/>
        </w:rPr>
        <w:t> – </w:t>
      </w:r>
      <w:r w:rsidRPr="00083592">
        <w:rPr>
          <w:i/>
          <w:iCs/>
          <w:lang w:val="es-ES_tradnl"/>
        </w:rPr>
        <w:t>G</w:t>
      </w:r>
      <w:r w:rsidR="00CF6BB6">
        <w:rPr>
          <w:lang w:val="es-ES_tradnl"/>
        </w:rPr>
        <w:t xml:space="preserve"> </w:t>
      </w:r>
      <w:r w:rsidRPr="00083592">
        <w:rPr>
          <w:lang w:val="es-ES_tradnl" w:eastAsia="ja-JP"/>
        </w:rPr>
        <w:t>+</w:t>
      </w:r>
      <w:r w:rsidRPr="00083592">
        <w:rPr>
          <w:lang w:val="es-ES_tradnl"/>
        </w:rPr>
        <w:t xml:space="preserve"> </w:t>
      </w:r>
      <w:r w:rsidRPr="00083592">
        <w:rPr>
          <w:i/>
          <w:iCs/>
          <w:lang w:val="es-ES_tradnl"/>
        </w:rPr>
        <w:t>L</w:t>
      </w:r>
      <w:r w:rsidRPr="00083592">
        <w:rPr>
          <w:i/>
          <w:iCs/>
          <w:vertAlign w:val="subscript"/>
          <w:lang w:val="es-ES_tradnl"/>
        </w:rPr>
        <w:t>f</w:t>
      </w:r>
      <w:r w:rsidR="00CF6BB6">
        <w:rPr>
          <w:i/>
          <w:iCs/>
          <w:vertAlign w:val="subscript"/>
          <w:lang w:val="es-ES_tradnl" w:eastAsia="ja-JP"/>
        </w:rPr>
        <w:t xml:space="preserve"> </w:t>
      </w:r>
    </w:p>
    <w:p w:rsidR="001F6FC5" w:rsidRPr="00083592" w:rsidRDefault="001F6FC5" w:rsidP="00CF6BB6">
      <w:pPr>
        <w:pStyle w:val="Equationlegend"/>
        <w:tabs>
          <w:tab w:val="left" w:pos="2552"/>
        </w:tabs>
        <w:rPr>
          <w:lang w:val="es-ES_tradnl" w:eastAsia="ja-JP"/>
        </w:rPr>
      </w:pPr>
      <w:r w:rsidRPr="00083592">
        <w:rPr>
          <w:lang w:val="es-ES_tradnl"/>
        </w:rPr>
        <w:tab/>
      </w:r>
      <w:r w:rsidRPr="00083592">
        <w:rPr>
          <w:lang w:val="es-ES_tradnl"/>
        </w:rPr>
        <w:tab/>
        <w:t xml:space="preserve">= </w:t>
      </w:r>
      <w:r w:rsidRPr="00083592">
        <w:rPr>
          <w:lang w:val="es-ES_tradnl"/>
        </w:rPr>
        <w:tab/>
      </w:r>
      <w:r w:rsidRPr="00083592">
        <w:rPr>
          <w:i/>
          <w:iCs/>
          <w:lang w:val="es-ES_tradnl" w:eastAsia="ja-JP"/>
        </w:rPr>
        <w:t>U</w:t>
      </w:r>
      <w:r w:rsidRPr="00083592">
        <w:rPr>
          <w:i/>
          <w:iCs/>
          <w:vertAlign w:val="subscript"/>
          <w:lang w:val="es-ES_tradnl" w:eastAsia="ja-JP"/>
        </w:rPr>
        <w:t>mín</w:t>
      </w:r>
      <w:r w:rsidR="00CF6BB6">
        <w:rPr>
          <w:i/>
          <w:iCs/>
          <w:lang w:val="es-ES_tradnl"/>
        </w:rPr>
        <w:t xml:space="preserve"> </w:t>
      </w:r>
      <w:r w:rsidRPr="00083592">
        <w:rPr>
          <w:lang w:val="es-ES_tradnl" w:eastAsia="ja-JP"/>
        </w:rPr>
        <w:t>+</w:t>
      </w:r>
      <w:r w:rsidR="00CF6BB6">
        <w:rPr>
          <w:lang w:val="es-ES_tradnl" w:eastAsia="ja-JP"/>
        </w:rPr>
        <w:t xml:space="preserve"> </w:t>
      </w:r>
      <w:r w:rsidRPr="00083592">
        <w:rPr>
          <w:i/>
          <w:iCs/>
          <w:lang w:val="es-ES_tradnl" w:eastAsia="ja-JP"/>
        </w:rPr>
        <w:t>K</w:t>
      </w:r>
      <w:r w:rsidR="00DC375F">
        <w:rPr>
          <w:i/>
          <w:iCs/>
          <w:lang w:val="es-ES_tradnl"/>
        </w:rPr>
        <w:t> – </w:t>
      </w:r>
      <w:r w:rsidRPr="00083592">
        <w:rPr>
          <w:i/>
          <w:iCs/>
          <w:lang w:val="es-ES_tradnl"/>
        </w:rPr>
        <w:t>G</w:t>
      </w:r>
      <w:r w:rsidR="00CF6BB6">
        <w:rPr>
          <w:lang w:val="es-ES_tradnl"/>
        </w:rPr>
        <w:t xml:space="preserve"> </w:t>
      </w:r>
      <w:r w:rsidRPr="00083592">
        <w:rPr>
          <w:lang w:val="es-ES_tradnl" w:eastAsia="ja-JP"/>
        </w:rPr>
        <w:t>+</w:t>
      </w:r>
      <w:r w:rsidRPr="00083592">
        <w:rPr>
          <w:lang w:val="es-ES_tradnl"/>
        </w:rPr>
        <w:t xml:space="preserve"> </w:t>
      </w:r>
      <w:r w:rsidRPr="00083592">
        <w:rPr>
          <w:i/>
          <w:iCs/>
          <w:lang w:val="es-ES_tradnl"/>
        </w:rPr>
        <w:t>L</w:t>
      </w:r>
      <w:r w:rsidRPr="00083592">
        <w:rPr>
          <w:i/>
          <w:iCs/>
          <w:vertAlign w:val="subscript"/>
          <w:lang w:val="es-ES_tradnl"/>
        </w:rPr>
        <w:t>f</w:t>
      </w:r>
      <w:r w:rsidR="00CF6BB6">
        <w:rPr>
          <w:i/>
          <w:iCs/>
          <w:vertAlign w:val="subscript"/>
          <w:lang w:val="es-ES_tradnl" w:eastAsia="ja-JP"/>
        </w:rPr>
        <w:t xml:space="preserve"> </w:t>
      </w:r>
      <w:r w:rsidRPr="00083592">
        <w:rPr>
          <w:lang w:val="es-ES_tradnl" w:eastAsia="ja-JP"/>
        </w:rPr>
        <w:tab/>
      </w:r>
      <w:r w:rsidR="00CF6BB6">
        <w:rPr>
          <w:lang w:val="es-ES_tradnl" w:eastAsia="ja-JP"/>
        </w:rPr>
        <w:tab/>
      </w:r>
      <w:r w:rsidR="00F62B78" w:rsidRPr="00083592">
        <w:rPr>
          <w:lang w:val="es-ES_tradnl" w:eastAsia="ja-JP"/>
        </w:rPr>
        <w:tab/>
      </w:r>
      <w:r w:rsidRPr="00083592">
        <w:rPr>
          <w:i/>
          <w:iCs/>
          <w:lang w:val="es-ES_tradnl" w:eastAsia="ja-JP"/>
        </w:rPr>
        <w:t>K</w:t>
      </w:r>
      <w:r w:rsidRPr="00083592">
        <w:rPr>
          <w:lang w:val="es-ES_tradnl" w:eastAsia="ja-JP"/>
        </w:rPr>
        <w:t xml:space="preserve"> = 20</w:t>
      </w:r>
      <w:r w:rsidRPr="00083592">
        <w:rPr>
          <w:lang w:val="es-ES_tradnl"/>
        </w:rPr>
        <w:t xml:space="preserve"> log </w:t>
      </w:r>
      <w:r w:rsidRPr="00083592">
        <w:rPr>
          <w:lang w:val="es-ES_tradnl" w:eastAsia="ja-JP"/>
        </w:rPr>
        <w:t>(2</w:t>
      </w:r>
      <w:r w:rsidRPr="00083592">
        <w:rPr>
          <w:lang w:val="es-ES_tradnl"/>
        </w:rPr>
        <w:t xml:space="preserve"> </w:t>
      </w:r>
      <w:r w:rsidRPr="00083592">
        <w:rPr>
          <w:lang w:val="es-ES_tradnl"/>
        </w:rPr>
        <w:sym w:font="Symbol" w:char="F070"/>
      </w:r>
      <w:r w:rsidRPr="00083592">
        <w:rPr>
          <w:lang w:val="es-ES_tradnl" w:eastAsia="ja-JP"/>
        </w:rPr>
        <w:t>/</w:t>
      </w:r>
      <w:r w:rsidRPr="00083592">
        <w:rPr>
          <w:lang w:val="es-ES_tradnl"/>
        </w:rPr>
        <w:sym w:font="Symbol" w:char="F06C"/>
      </w:r>
      <w:r w:rsidRPr="00083592">
        <w:rPr>
          <w:lang w:val="es-ES_tradnl" w:eastAsia="ja-JP"/>
        </w:rPr>
        <w:t>)</w:t>
      </w:r>
    </w:p>
    <w:p w:rsidR="001F6FC5" w:rsidRPr="00083592" w:rsidRDefault="001F6FC5" w:rsidP="00F62B78">
      <w:pPr>
        <w:pStyle w:val="Equationlegend"/>
        <w:tabs>
          <w:tab w:val="left" w:pos="2552"/>
        </w:tabs>
        <w:rPr>
          <w:lang w:val="es-ES_tradnl"/>
        </w:rPr>
      </w:pPr>
      <w:r w:rsidRPr="00083592">
        <w:rPr>
          <w:i/>
          <w:iCs/>
          <w:lang w:val="es-ES_tradnl"/>
        </w:rPr>
        <w:tab/>
        <w:t>E</w:t>
      </w:r>
      <w:r w:rsidRPr="00083592">
        <w:rPr>
          <w:i/>
          <w:iCs/>
          <w:vertAlign w:val="subscript"/>
          <w:lang w:val="es-ES_tradnl"/>
        </w:rPr>
        <w:t>med</w:t>
      </w:r>
      <w:r w:rsidRPr="00083592">
        <w:rPr>
          <w:vertAlign w:val="subscript"/>
          <w:lang w:val="es-ES_tradnl"/>
        </w:rPr>
        <w:tab/>
      </w:r>
      <w:r w:rsidRPr="00083592">
        <w:rPr>
          <w:lang w:val="es-ES_tradnl"/>
        </w:rPr>
        <w:t xml:space="preserve">= </w:t>
      </w:r>
      <w:r w:rsidRPr="00083592">
        <w:rPr>
          <w:lang w:val="es-ES_tradnl"/>
        </w:rPr>
        <w:tab/>
      </w:r>
      <w:r w:rsidRPr="00083592">
        <w:rPr>
          <w:i/>
          <w:iCs/>
          <w:lang w:val="es-ES_tradnl"/>
        </w:rPr>
        <w:t>E</w:t>
      </w:r>
      <w:r w:rsidRPr="00083592">
        <w:rPr>
          <w:i/>
          <w:iCs/>
          <w:vertAlign w:val="subscript"/>
          <w:lang w:val="es-ES_tradnl"/>
        </w:rPr>
        <w:t>mín</w:t>
      </w:r>
      <w:r w:rsidRPr="00083592">
        <w:rPr>
          <w:lang w:val="es-ES_tradnl"/>
        </w:rPr>
        <w:t xml:space="preserve"> + </w:t>
      </w:r>
      <w:r w:rsidRPr="00083592">
        <w:rPr>
          <w:i/>
          <w:iCs/>
          <w:lang w:val="es-ES_tradnl"/>
        </w:rPr>
        <w:t>P</w:t>
      </w:r>
      <w:r w:rsidRPr="00083592">
        <w:rPr>
          <w:i/>
          <w:iCs/>
          <w:vertAlign w:val="subscript"/>
          <w:lang w:val="es-ES_tradnl"/>
        </w:rPr>
        <w:t>mmn</w:t>
      </w:r>
      <w:r w:rsidRPr="00083592">
        <w:rPr>
          <w:lang w:val="es-ES_tradnl"/>
        </w:rPr>
        <w:t xml:space="preserve"> + </w:t>
      </w:r>
      <w:r w:rsidRPr="00083592">
        <w:rPr>
          <w:i/>
          <w:iCs/>
          <w:lang w:val="es-ES_tradnl"/>
        </w:rPr>
        <w:t>C</w:t>
      </w:r>
      <w:r w:rsidRPr="00083592">
        <w:rPr>
          <w:vertAlign w:val="subscript"/>
          <w:lang w:val="es-ES_tradnl"/>
        </w:rPr>
        <w:t>l</w:t>
      </w:r>
      <w:r w:rsidRPr="00083592">
        <w:rPr>
          <w:lang w:val="es-ES_tradnl"/>
        </w:rPr>
        <w:t xml:space="preserve"> </w:t>
      </w:r>
      <w:r w:rsidRPr="00083592">
        <w:rPr>
          <w:lang w:val="es-ES_tradnl"/>
        </w:rPr>
        <w:tab/>
      </w:r>
      <w:r w:rsidR="00F62B78" w:rsidRPr="00083592">
        <w:rPr>
          <w:lang w:val="es-ES_tradnl"/>
        </w:rPr>
        <w:tab/>
      </w:r>
      <w:r w:rsidR="00F62B78" w:rsidRPr="00083592">
        <w:rPr>
          <w:lang w:val="es-ES_tradnl"/>
        </w:rPr>
        <w:tab/>
      </w:r>
      <w:r w:rsidRPr="00083592">
        <w:rPr>
          <w:lang w:val="es-ES_tradnl"/>
        </w:rPr>
        <w:t>para recepción fija en el tejado</w:t>
      </w:r>
    </w:p>
    <w:p w:rsidR="001F6FC5" w:rsidRPr="00083592" w:rsidRDefault="001F6FC5" w:rsidP="00F62B78">
      <w:pPr>
        <w:pStyle w:val="Equationlegend"/>
        <w:tabs>
          <w:tab w:val="left" w:pos="2552"/>
        </w:tabs>
        <w:rPr>
          <w:lang w:val="es-ES_tradnl"/>
        </w:rPr>
      </w:pPr>
      <w:r w:rsidRPr="00083592">
        <w:rPr>
          <w:i/>
          <w:iCs/>
          <w:lang w:val="es-ES_tradnl"/>
        </w:rPr>
        <w:tab/>
        <w:t>E</w:t>
      </w:r>
      <w:r w:rsidRPr="00083592">
        <w:rPr>
          <w:i/>
          <w:iCs/>
          <w:vertAlign w:val="subscript"/>
          <w:lang w:val="es-ES_tradnl"/>
        </w:rPr>
        <w:t>med</w:t>
      </w:r>
      <w:r w:rsidRPr="00083592">
        <w:rPr>
          <w:vertAlign w:val="subscript"/>
          <w:lang w:val="es-ES_tradnl"/>
        </w:rPr>
        <w:tab/>
      </w:r>
      <w:r w:rsidRPr="00083592">
        <w:rPr>
          <w:lang w:val="es-ES_tradnl"/>
        </w:rPr>
        <w:t xml:space="preserve">= </w:t>
      </w:r>
      <w:r w:rsidRPr="00083592">
        <w:rPr>
          <w:lang w:val="es-ES_tradnl"/>
        </w:rPr>
        <w:tab/>
      </w:r>
      <w:r w:rsidRPr="00083592">
        <w:rPr>
          <w:i/>
          <w:iCs/>
          <w:lang w:val="es-ES_tradnl"/>
        </w:rPr>
        <w:t>E</w:t>
      </w:r>
      <w:r w:rsidRPr="00083592">
        <w:rPr>
          <w:i/>
          <w:iCs/>
          <w:vertAlign w:val="subscript"/>
          <w:lang w:val="es-ES_tradnl"/>
        </w:rPr>
        <w:t>mín</w:t>
      </w:r>
      <w:r w:rsidRPr="00083592">
        <w:rPr>
          <w:lang w:val="es-ES_tradnl"/>
        </w:rPr>
        <w:t xml:space="preserve"> + </w:t>
      </w:r>
      <w:r w:rsidRPr="00083592">
        <w:rPr>
          <w:i/>
          <w:iCs/>
          <w:lang w:val="es-ES_tradnl"/>
        </w:rPr>
        <w:t>P</w:t>
      </w:r>
      <w:r w:rsidRPr="00083592">
        <w:rPr>
          <w:i/>
          <w:iCs/>
          <w:vertAlign w:val="subscript"/>
          <w:lang w:val="es-ES_tradnl"/>
        </w:rPr>
        <w:t>mmn</w:t>
      </w:r>
      <w:r w:rsidRPr="00083592">
        <w:rPr>
          <w:lang w:val="es-ES_tradnl"/>
        </w:rPr>
        <w:t xml:space="preserve"> + </w:t>
      </w:r>
      <w:r w:rsidRPr="00083592">
        <w:rPr>
          <w:i/>
          <w:iCs/>
          <w:lang w:val="es-ES_tradnl"/>
        </w:rPr>
        <w:t>C</w:t>
      </w:r>
      <w:r w:rsidRPr="00083592">
        <w:rPr>
          <w:vertAlign w:val="subscript"/>
          <w:lang w:val="es-ES_tradnl"/>
        </w:rPr>
        <w:t>l</w:t>
      </w:r>
      <w:r w:rsidRPr="00083592">
        <w:rPr>
          <w:lang w:val="es-ES_tradnl"/>
        </w:rPr>
        <w:t xml:space="preserve"> + </w:t>
      </w:r>
      <w:r w:rsidRPr="00083592">
        <w:rPr>
          <w:i/>
          <w:iCs/>
          <w:lang w:val="es-ES_tradnl"/>
        </w:rPr>
        <w:t>L</w:t>
      </w:r>
      <w:r w:rsidRPr="00083592">
        <w:rPr>
          <w:i/>
          <w:iCs/>
          <w:vertAlign w:val="subscript"/>
          <w:lang w:val="es-ES_tradnl"/>
        </w:rPr>
        <w:t>h</w:t>
      </w:r>
      <w:r w:rsidRPr="00083592">
        <w:rPr>
          <w:vertAlign w:val="subscript"/>
          <w:lang w:val="es-ES_tradnl"/>
        </w:rPr>
        <w:tab/>
      </w:r>
      <w:r w:rsidR="00F62B78" w:rsidRPr="00083592">
        <w:rPr>
          <w:vertAlign w:val="subscript"/>
          <w:lang w:val="es-ES_tradnl"/>
        </w:rPr>
        <w:tab/>
      </w:r>
      <w:r w:rsidRPr="00083592">
        <w:rPr>
          <w:lang w:val="es-ES_tradnl"/>
        </w:rPr>
        <w:t xml:space="preserve">para recepción portátil en exteriores y </w:t>
      </w:r>
      <w:r w:rsidR="00F62B78" w:rsidRPr="00083592">
        <w:rPr>
          <w:lang w:val="es-ES_tradnl"/>
        </w:rPr>
        <w:br/>
      </w:r>
      <w:r w:rsidR="00F62B78" w:rsidRPr="00083592">
        <w:rPr>
          <w:lang w:val="es-ES_tradnl"/>
        </w:rPr>
        <w:tab/>
      </w:r>
      <w:r w:rsidR="00F62B78" w:rsidRPr="00083592">
        <w:rPr>
          <w:lang w:val="es-ES_tradnl"/>
        </w:rPr>
        <w:tab/>
      </w:r>
      <w:r w:rsidR="00F62B78" w:rsidRPr="00083592">
        <w:rPr>
          <w:lang w:val="es-ES_tradnl"/>
        </w:rPr>
        <w:tab/>
      </w:r>
      <w:r w:rsidR="00F62B78" w:rsidRPr="00083592">
        <w:rPr>
          <w:lang w:val="es-ES_tradnl"/>
        </w:rPr>
        <w:tab/>
      </w:r>
      <w:r w:rsidR="00F62B78" w:rsidRPr="00083592">
        <w:rPr>
          <w:lang w:val="es-ES_tradnl"/>
        </w:rPr>
        <w:tab/>
      </w:r>
      <w:r w:rsidR="00F62B78" w:rsidRPr="00083592">
        <w:rPr>
          <w:lang w:val="es-ES_tradnl"/>
        </w:rPr>
        <w:tab/>
      </w:r>
      <w:r w:rsidRPr="00083592">
        <w:rPr>
          <w:lang w:val="es-ES_tradnl"/>
        </w:rPr>
        <w:t>móvil</w:t>
      </w:r>
    </w:p>
    <w:p w:rsidR="001F6FC5" w:rsidRPr="00083592" w:rsidRDefault="001F6FC5" w:rsidP="00F62B78">
      <w:pPr>
        <w:pStyle w:val="Equationlegend"/>
        <w:tabs>
          <w:tab w:val="left" w:pos="2552"/>
        </w:tabs>
        <w:rPr>
          <w:lang w:val="es-ES_tradnl"/>
        </w:rPr>
      </w:pPr>
      <w:r w:rsidRPr="00083592">
        <w:rPr>
          <w:i/>
          <w:iCs/>
          <w:lang w:val="es-ES_tradnl"/>
        </w:rPr>
        <w:tab/>
        <w:t>E</w:t>
      </w:r>
      <w:r w:rsidRPr="00083592">
        <w:rPr>
          <w:i/>
          <w:iCs/>
          <w:vertAlign w:val="subscript"/>
          <w:lang w:val="es-ES_tradnl"/>
        </w:rPr>
        <w:t>med</w:t>
      </w:r>
      <w:r w:rsidRPr="00083592">
        <w:rPr>
          <w:vertAlign w:val="subscript"/>
          <w:lang w:val="es-ES_tradnl"/>
        </w:rPr>
        <w:tab/>
      </w:r>
      <w:r w:rsidRPr="00083592">
        <w:rPr>
          <w:lang w:val="es-ES_tradnl"/>
        </w:rPr>
        <w:t xml:space="preserve">= </w:t>
      </w:r>
      <w:r w:rsidRPr="00083592">
        <w:rPr>
          <w:lang w:val="es-ES_tradnl"/>
        </w:rPr>
        <w:tab/>
      </w:r>
      <w:r w:rsidRPr="00083592">
        <w:rPr>
          <w:i/>
          <w:iCs/>
          <w:lang w:val="es-ES_tradnl"/>
        </w:rPr>
        <w:t>E</w:t>
      </w:r>
      <w:r w:rsidRPr="00083592">
        <w:rPr>
          <w:i/>
          <w:iCs/>
          <w:vertAlign w:val="subscript"/>
          <w:lang w:val="es-ES_tradnl"/>
        </w:rPr>
        <w:t>mín</w:t>
      </w:r>
      <w:r w:rsidRPr="00083592">
        <w:rPr>
          <w:lang w:val="es-ES_tradnl"/>
        </w:rPr>
        <w:t xml:space="preserve"> + </w:t>
      </w:r>
      <w:r w:rsidRPr="00083592">
        <w:rPr>
          <w:i/>
          <w:iCs/>
          <w:lang w:val="es-ES_tradnl"/>
        </w:rPr>
        <w:t>P</w:t>
      </w:r>
      <w:r w:rsidRPr="00083592">
        <w:rPr>
          <w:i/>
          <w:iCs/>
          <w:vertAlign w:val="subscript"/>
          <w:lang w:val="es-ES_tradnl"/>
        </w:rPr>
        <w:t>mmn</w:t>
      </w:r>
      <w:r w:rsidRPr="00083592">
        <w:rPr>
          <w:lang w:val="es-ES_tradnl"/>
        </w:rPr>
        <w:t xml:space="preserve"> + </w:t>
      </w:r>
      <w:r w:rsidRPr="00083592">
        <w:rPr>
          <w:i/>
          <w:iCs/>
          <w:lang w:val="es-ES_tradnl"/>
        </w:rPr>
        <w:t>C</w:t>
      </w:r>
      <w:r w:rsidRPr="00083592">
        <w:rPr>
          <w:vertAlign w:val="subscript"/>
          <w:lang w:val="es-ES_tradnl"/>
        </w:rPr>
        <w:t>l</w:t>
      </w:r>
      <w:r w:rsidRPr="00083592">
        <w:rPr>
          <w:lang w:val="es-ES_tradnl"/>
        </w:rPr>
        <w:t xml:space="preserve"> + </w:t>
      </w:r>
      <w:r w:rsidRPr="00083592">
        <w:rPr>
          <w:i/>
          <w:iCs/>
          <w:lang w:val="es-ES_tradnl"/>
        </w:rPr>
        <w:t>L</w:t>
      </w:r>
      <w:r w:rsidRPr="00083592">
        <w:rPr>
          <w:i/>
          <w:iCs/>
          <w:vertAlign w:val="subscript"/>
          <w:lang w:val="es-ES_tradnl"/>
        </w:rPr>
        <w:t>h</w:t>
      </w:r>
      <w:r w:rsidRPr="00083592">
        <w:rPr>
          <w:lang w:val="es-ES_tradnl"/>
        </w:rPr>
        <w:t xml:space="preserve"> + </w:t>
      </w:r>
      <w:r w:rsidRPr="00083592">
        <w:rPr>
          <w:i/>
          <w:iCs/>
          <w:lang w:val="es-ES_tradnl"/>
        </w:rPr>
        <w:t>L</w:t>
      </w:r>
      <w:r w:rsidRPr="00083592">
        <w:rPr>
          <w:i/>
          <w:iCs/>
          <w:vertAlign w:val="subscript"/>
          <w:lang w:val="es-ES_tradnl"/>
        </w:rPr>
        <w:t>b</w:t>
      </w:r>
      <w:r w:rsidRPr="00083592">
        <w:rPr>
          <w:vertAlign w:val="subscript"/>
          <w:lang w:val="es-ES_tradnl"/>
        </w:rPr>
        <w:tab/>
      </w:r>
      <w:r w:rsidRPr="00083592">
        <w:rPr>
          <w:lang w:val="es-ES_tradnl"/>
        </w:rPr>
        <w:t xml:space="preserve">para recepción portátil en interiores y </w:t>
      </w:r>
      <w:r w:rsidR="00F62B78" w:rsidRPr="00083592">
        <w:rPr>
          <w:lang w:val="es-ES_tradnl"/>
        </w:rPr>
        <w:br/>
      </w:r>
      <w:r w:rsidR="00F62B78" w:rsidRPr="00083592">
        <w:rPr>
          <w:lang w:val="es-ES_tradnl"/>
        </w:rPr>
        <w:tab/>
      </w:r>
      <w:r w:rsidR="00F62B78" w:rsidRPr="00083592">
        <w:rPr>
          <w:lang w:val="es-ES_tradnl"/>
        </w:rPr>
        <w:tab/>
      </w:r>
      <w:r w:rsidR="00F62B78" w:rsidRPr="00083592">
        <w:rPr>
          <w:lang w:val="es-ES_tradnl"/>
        </w:rPr>
        <w:tab/>
      </w:r>
      <w:r w:rsidR="00F62B78" w:rsidRPr="00083592">
        <w:rPr>
          <w:lang w:val="es-ES_tradnl"/>
        </w:rPr>
        <w:tab/>
      </w:r>
      <w:r w:rsidR="00F62B78" w:rsidRPr="00083592">
        <w:rPr>
          <w:lang w:val="es-ES_tradnl"/>
        </w:rPr>
        <w:tab/>
      </w:r>
      <w:r w:rsidR="00F62B78" w:rsidRPr="00083592">
        <w:rPr>
          <w:lang w:val="es-ES_tradnl"/>
        </w:rPr>
        <w:tab/>
      </w:r>
      <w:r w:rsidRPr="00083592">
        <w:rPr>
          <w:lang w:val="es-ES_tradnl"/>
        </w:rPr>
        <w:t>móvil de bolsillo</w:t>
      </w:r>
    </w:p>
    <w:p w:rsidR="001F6FC5" w:rsidRPr="00083592" w:rsidRDefault="001F6FC5" w:rsidP="00F62B78">
      <w:pPr>
        <w:pStyle w:val="Equationlegend"/>
        <w:tabs>
          <w:tab w:val="left" w:pos="2552"/>
        </w:tabs>
        <w:rPr>
          <w:sz w:val="36"/>
          <w:vertAlign w:val="subscript"/>
          <w:lang w:val="es-ES_tradnl"/>
        </w:rPr>
      </w:pPr>
      <w:r w:rsidRPr="00083592">
        <w:rPr>
          <w:i/>
          <w:iCs/>
          <w:lang w:val="es-ES_tradnl"/>
        </w:rPr>
        <w:tab/>
        <w:t>C</w:t>
      </w:r>
      <w:r w:rsidRPr="00083592">
        <w:rPr>
          <w:i/>
          <w:vertAlign w:val="subscript"/>
          <w:lang w:val="es-ES_tradnl"/>
        </w:rPr>
        <w:t>l</w:t>
      </w:r>
      <w:r w:rsidRPr="00083592">
        <w:rPr>
          <w:lang w:val="es-ES_tradnl"/>
        </w:rPr>
        <w:tab/>
        <w:t xml:space="preserve">= </w:t>
      </w:r>
      <w:r w:rsidRPr="00083592">
        <w:rPr>
          <w:lang w:val="es-ES_tradnl"/>
        </w:rPr>
        <w:tab/>
        <w:t xml:space="preserve">µ </w:t>
      </w:r>
      <w:r w:rsidRPr="00083592">
        <w:rPr>
          <w:lang w:val="es-ES_tradnl"/>
        </w:rPr>
        <w:sym w:font="Symbol" w:char="F0D7"/>
      </w:r>
      <w:r w:rsidRPr="00083592">
        <w:rPr>
          <w:lang w:val="es-ES_tradnl"/>
        </w:rPr>
        <w:t xml:space="preserve"> </w:t>
      </w:r>
      <w:r w:rsidRPr="00083592">
        <w:rPr>
          <w:rFonts w:ascii="Symbol" w:hAnsi="Symbol"/>
          <w:lang w:val="es-ES_tradnl"/>
        </w:rPr>
        <w:t></w:t>
      </w:r>
      <w:r w:rsidRPr="00083592">
        <w:rPr>
          <w:i/>
          <w:iCs/>
          <w:sz w:val="36"/>
          <w:vertAlign w:val="subscript"/>
          <w:lang w:val="es-ES_tradnl"/>
        </w:rPr>
        <w:t>t</w:t>
      </w:r>
    </w:p>
    <w:p w:rsidR="001F6FC5" w:rsidRPr="00083592" w:rsidRDefault="001F6FC5" w:rsidP="00F62B78">
      <w:pPr>
        <w:pStyle w:val="Equationlegend"/>
        <w:tabs>
          <w:tab w:val="left" w:pos="2552"/>
        </w:tabs>
        <w:rPr>
          <w:lang w:val="es-ES_tradnl"/>
        </w:rPr>
      </w:pPr>
      <w:r w:rsidRPr="00083592">
        <w:rPr>
          <w:rFonts w:ascii="Symbol" w:hAnsi="Symbol"/>
          <w:lang w:val="es-ES_tradnl"/>
        </w:rPr>
        <w:tab/>
      </w:r>
      <w:r w:rsidRPr="00083592">
        <w:rPr>
          <w:rFonts w:ascii="Symbol" w:hAnsi="Symbol"/>
          <w:lang w:val="es-ES_tradnl"/>
        </w:rPr>
        <w:t></w:t>
      </w:r>
      <w:r w:rsidRPr="00083592">
        <w:rPr>
          <w:i/>
          <w:iCs/>
          <w:sz w:val="36"/>
          <w:vertAlign w:val="subscript"/>
          <w:lang w:val="es-ES_tradnl"/>
        </w:rPr>
        <w:t>t</w:t>
      </w:r>
      <w:r w:rsidRPr="00083592">
        <w:rPr>
          <w:sz w:val="36"/>
          <w:lang w:val="es-ES_tradnl"/>
        </w:rPr>
        <w:tab/>
      </w:r>
      <w:r w:rsidRPr="00083592">
        <w:rPr>
          <w:lang w:val="es-ES_tradnl"/>
        </w:rPr>
        <w:t xml:space="preserve">= </w:t>
      </w:r>
      <w:r w:rsidRPr="00083592">
        <w:rPr>
          <w:lang w:val="es-ES_tradnl"/>
        </w:rPr>
        <w:tab/>
      </w:r>
      <w:r w:rsidRPr="00083592">
        <w:rPr>
          <w:position w:val="-14"/>
          <w:lang w:val="es-ES_tradnl"/>
        </w:rPr>
        <w:object w:dxaOrig="1040" w:dyaOrig="499">
          <v:shape id="_x0000_i1028" type="#_x0000_t75" style="width:51.6pt;height:25.2pt" o:ole="">
            <v:imagedata r:id="rId31" o:title=""/>
          </v:shape>
          <o:OLEObject Type="Embed" ProgID="Equation.3" ShapeID="_x0000_i1028" DrawAspect="Content" ObjectID="_1400412235" r:id="rId33"/>
        </w:object>
      </w:r>
    </w:p>
    <w:p w:rsidR="001F6FC5" w:rsidRPr="00083592" w:rsidRDefault="001F6FC5" w:rsidP="00F62B78">
      <w:pPr>
        <w:pStyle w:val="enumlev1"/>
        <w:rPr>
          <w:lang w:val="es-ES_tradnl"/>
        </w:rPr>
      </w:pPr>
      <w:r w:rsidRPr="00083592">
        <w:rPr>
          <w:lang w:val="es-ES_tradnl"/>
        </w:rPr>
        <w:t>donde:</w:t>
      </w:r>
    </w:p>
    <w:p w:rsidR="001F6FC5" w:rsidRPr="00083592" w:rsidRDefault="001F6FC5" w:rsidP="001F6FC5">
      <w:pPr>
        <w:pStyle w:val="Equationlegend"/>
        <w:rPr>
          <w:lang w:val="es-ES_tradnl"/>
        </w:rPr>
      </w:pPr>
      <w:r w:rsidRPr="00083592">
        <w:rPr>
          <w:lang w:val="es-ES_tradnl"/>
        </w:rPr>
        <w:tab/>
      </w:r>
      <w:r w:rsidRPr="00083592">
        <w:rPr>
          <w:i/>
          <w:iCs/>
          <w:lang w:val="es-ES_tradnl"/>
        </w:rPr>
        <w:t>P</w:t>
      </w:r>
      <w:r w:rsidRPr="00083592">
        <w:rPr>
          <w:i/>
          <w:iCs/>
          <w:vertAlign w:val="subscript"/>
          <w:lang w:val="es-ES_tradnl"/>
        </w:rPr>
        <w:t xml:space="preserve">n </w:t>
      </w:r>
      <w:r w:rsidRPr="00083592">
        <w:rPr>
          <w:lang w:val="es-ES_tradnl"/>
        </w:rPr>
        <w:t>:</w:t>
      </w:r>
      <w:r w:rsidRPr="00083592">
        <w:rPr>
          <w:lang w:val="es-ES_tradnl"/>
        </w:rPr>
        <w:tab/>
        <w:t>potencia de ruido intrínseco del receptor (dBW)</w:t>
      </w:r>
    </w:p>
    <w:p w:rsidR="001F6FC5" w:rsidRPr="00083592" w:rsidRDefault="001F6FC5" w:rsidP="001F6FC5">
      <w:pPr>
        <w:pStyle w:val="Equationlegend"/>
        <w:rPr>
          <w:lang w:val="es-ES_tradnl"/>
        </w:rPr>
      </w:pPr>
      <w:r w:rsidRPr="00083592">
        <w:rPr>
          <w:lang w:val="es-ES_tradnl"/>
        </w:rPr>
        <w:tab/>
      </w:r>
      <w:r w:rsidRPr="00083592">
        <w:rPr>
          <w:i/>
          <w:iCs/>
          <w:lang w:val="es-ES_tradnl"/>
        </w:rPr>
        <w:t xml:space="preserve">F </w:t>
      </w:r>
      <w:r w:rsidRPr="00083592">
        <w:rPr>
          <w:lang w:val="es-ES_tradnl"/>
        </w:rPr>
        <w:t>:</w:t>
      </w:r>
      <w:r w:rsidRPr="00083592">
        <w:rPr>
          <w:lang w:val="es-ES_tradnl"/>
        </w:rPr>
        <w:tab/>
        <w:t>factor de ruido del receptor (dB)</w:t>
      </w:r>
    </w:p>
    <w:p w:rsidR="001F6FC5" w:rsidRPr="00083592" w:rsidRDefault="001F6FC5" w:rsidP="001F6FC5">
      <w:pPr>
        <w:pStyle w:val="Equationlegend"/>
        <w:rPr>
          <w:lang w:val="es-ES_tradnl"/>
        </w:rPr>
      </w:pPr>
      <w:r w:rsidRPr="00083592">
        <w:rPr>
          <w:lang w:val="es-ES_tradnl"/>
        </w:rPr>
        <w:tab/>
      </w:r>
      <w:r w:rsidRPr="00083592">
        <w:rPr>
          <w:i/>
          <w:iCs/>
          <w:lang w:val="es-ES_tradnl"/>
        </w:rPr>
        <w:t xml:space="preserve">k </w:t>
      </w:r>
      <w:r w:rsidRPr="00083592">
        <w:rPr>
          <w:lang w:val="es-ES_tradnl"/>
        </w:rPr>
        <w:t>:</w:t>
      </w:r>
      <w:r w:rsidRPr="00083592">
        <w:rPr>
          <w:lang w:val="es-ES_tradnl"/>
        </w:rPr>
        <w:tab/>
        <w:t>constante de Boltzmann (</w:t>
      </w:r>
      <w:r w:rsidRPr="00083592">
        <w:rPr>
          <w:i/>
          <w:iCs/>
          <w:lang w:val="es-ES_tradnl"/>
        </w:rPr>
        <w:t xml:space="preserve">k </w:t>
      </w:r>
      <w:r w:rsidRPr="00083592">
        <w:rPr>
          <w:lang w:val="es-ES_tradnl"/>
        </w:rPr>
        <w:t xml:space="preserve">= 1,38 </w:t>
      </w:r>
      <w:r w:rsidRPr="00083592">
        <w:rPr>
          <w:lang w:val="es-ES_tradnl"/>
        </w:rPr>
        <w:sym w:font="Symbol" w:char="F0B4"/>
      </w:r>
      <w:r w:rsidRPr="00083592">
        <w:rPr>
          <w:lang w:val="es-ES_tradnl"/>
        </w:rPr>
        <w:t xml:space="preserve"> 10</w:t>
      </w:r>
      <w:r w:rsidRPr="00083592">
        <w:rPr>
          <w:vertAlign w:val="superscript"/>
          <w:lang w:val="es-ES_tradnl"/>
        </w:rPr>
        <w:t>−23</w:t>
      </w:r>
      <w:r w:rsidRPr="00083592">
        <w:rPr>
          <w:lang w:val="es-ES_tradnl"/>
        </w:rPr>
        <w:t xml:space="preserve"> (J/K))</w:t>
      </w:r>
    </w:p>
    <w:p w:rsidR="001F6FC5" w:rsidRPr="00083592" w:rsidRDefault="001F6FC5" w:rsidP="001F6FC5">
      <w:pPr>
        <w:pStyle w:val="Equationlegend"/>
        <w:rPr>
          <w:lang w:val="es-ES_tradnl"/>
        </w:rPr>
      </w:pPr>
      <w:r w:rsidRPr="00083592">
        <w:rPr>
          <w:lang w:val="es-ES_tradnl"/>
        </w:rPr>
        <w:tab/>
      </w:r>
      <w:r w:rsidRPr="00083592">
        <w:rPr>
          <w:i/>
          <w:iCs/>
          <w:lang w:val="es-ES_tradnl"/>
        </w:rPr>
        <w:t>T</w:t>
      </w:r>
      <w:r w:rsidRPr="00083592">
        <w:rPr>
          <w:vertAlign w:val="subscript"/>
          <w:lang w:val="es-ES_tradnl"/>
        </w:rPr>
        <w:t xml:space="preserve">0 </w:t>
      </w:r>
      <w:r w:rsidRPr="00083592">
        <w:rPr>
          <w:lang w:val="es-ES_tradnl"/>
        </w:rPr>
        <w:t>:</w:t>
      </w:r>
      <w:r w:rsidRPr="00083592">
        <w:rPr>
          <w:lang w:val="es-ES_tradnl"/>
        </w:rPr>
        <w:tab/>
        <w:t>temperatura absoluta (</w:t>
      </w:r>
      <w:r w:rsidRPr="00083592">
        <w:rPr>
          <w:i/>
          <w:iCs/>
          <w:lang w:val="es-ES_tradnl"/>
        </w:rPr>
        <w:t>T</w:t>
      </w:r>
      <w:r w:rsidRPr="00083592">
        <w:rPr>
          <w:vertAlign w:val="subscript"/>
          <w:lang w:val="es-ES_tradnl"/>
        </w:rPr>
        <w:t>0</w:t>
      </w:r>
      <w:r w:rsidRPr="00083592">
        <w:rPr>
          <w:position w:val="-4"/>
          <w:lang w:val="es-ES_tradnl"/>
        </w:rPr>
        <w:t xml:space="preserve"> </w:t>
      </w:r>
      <w:r w:rsidRPr="00083592">
        <w:rPr>
          <w:lang w:val="es-ES_tradnl"/>
        </w:rPr>
        <w:t>= 290 (K))</w:t>
      </w:r>
    </w:p>
    <w:p w:rsidR="00F2140D" w:rsidRPr="00083592" w:rsidRDefault="001F6FC5" w:rsidP="00F2140D">
      <w:pPr>
        <w:pStyle w:val="Equationlegend"/>
        <w:rPr>
          <w:lang w:val="es-ES_tradnl"/>
        </w:rPr>
      </w:pPr>
      <w:r w:rsidRPr="00083592">
        <w:rPr>
          <w:lang w:val="es-ES_tradnl"/>
        </w:rPr>
        <w:tab/>
      </w:r>
      <w:r w:rsidRPr="00083592">
        <w:rPr>
          <w:i/>
          <w:iCs/>
          <w:lang w:val="es-ES_tradnl"/>
        </w:rPr>
        <w:t xml:space="preserve">B </w:t>
      </w:r>
      <w:r w:rsidRPr="00083592">
        <w:rPr>
          <w:lang w:val="es-ES_tradnl"/>
        </w:rPr>
        <w:t>:</w:t>
      </w:r>
      <w:r w:rsidRPr="00083592">
        <w:rPr>
          <w:lang w:val="es-ES_tradnl"/>
        </w:rPr>
        <w:tab/>
        <w:t xml:space="preserve">anchura de banda de ruido del receptor </w:t>
      </w:r>
    </w:p>
    <w:p w:rsidR="001F6FC5" w:rsidRPr="00083592" w:rsidRDefault="00F2140D" w:rsidP="00F2140D">
      <w:pPr>
        <w:pStyle w:val="Equationlegend"/>
        <w:spacing w:before="0"/>
        <w:rPr>
          <w:lang w:val="es-ES_tradnl"/>
        </w:rPr>
      </w:pPr>
      <w:r w:rsidRPr="00083592">
        <w:rPr>
          <w:lang w:val="es-ES_tradnl"/>
        </w:rPr>
        <w:tab/>
      </w:r>
      <w:r w:rsidRPr="00083592">
        <w:rPr>
          <w:lang w:val="es-ES_tradnl"/>
        </w:rPr>
        <w:tab/>
      </w:r>
      <w:r w:rsidR="001F6FC5" w:rsidRPr="00083592">
        <w:rPr>
          <w:lang w:val="es-ES_tradnl"/>
        </w:rPr>
        <w:t>(</w:t>
      </w:r>
      <w:r w:rsidR="001F6FC5" w:rsidRPr="00083592">
        <w:rPr>
          <w:i/>
          <w:iCs/>
          <w:lang w:val="es-ES_tradnl"/>
        </w:rPr>
        <w:t xml:space="preserve">B </w:t>
      </w:r>
      <w:r w:rsidR="001F6FC5" w:rsidRPr="00083592">
        <w:rPr>
          <w:lang w:val="es-ES_tradnl"/>
        </w:rPr>
        <w:t xml:space="preserve">= </w:t>
      </w:r>
      <w:r w:rsidR="001F6FC5" w:rsidRPr="00083592">
        <w:rPr>
          <w:lang w:val="es-ES_tradnl" w:eastAsia="ja-JP"/>
        </w:rPr>
        <w:t>5,57</w:t>
      </w:r>
      <w:r w:rsidR="001F6FC5" w:rsidRPr="00083592">
        <w:rPr>
          <w:lang w:val="es-ES_tradnl"/>
        </w:rPr>
        <w:t xml:space="preserve"> </w:t>
      </w:r>
      <w:r w:rsidR="001F6FC5" w:rsidRPr="00083592">
        <w:rPr>
          <w:lang w:val="es-ES_tradnl"/>
        </w:rPr>
        <w:sym w:font="Symbol" w:char="F0B4"/>
      </w:r>
      <w:r w:rsidR="001F6FC5" w:rsidRPr="00083592">
        <w:rPr>
          <w:lang w:val="es-ES_tradnl"/>
        </w:rPr>
        <w:t xml:space="preserve"> 10</w:t>
      </w:r>
      <w:r w:rsidR="001F6FC5" w:rsidRPr="00083592">
        <w:rPr>
          <w:vertAlign w:val="superscript"/>
          <w:lang w:val="es-ES_tradnl"/>
        </w:rPr>
        <w:t>6</w:t>
      </w:r>
      <w:r w:rsidR="001F6FC5" w:rsidRPr="00083592">
        <w:rPr>
          <w:lang w:val="es-ES_tradnl" w:eastAsia="ja-JP"/>
        </w:rPr>
        <w:t>, 6,50</w:t>
      </w:r>
      <w:r w:rsidR="001F6FC5" w:rsidRPr="00083592">
        <w:rPr>
          <w:lang w:val="es-ES_tradnl"/>
        </w:rPr>
        <w:t xml:space="preserve"> </w:t>
      </w:r>
      <w:r w:rsidR="001F6FC5" w:rsidRPr="00083592">
        <w:rPr>
          <w:lang w:val="es-ES_tradnl"/>
        </w:rPr>
        <w:sym w:font="Symbol" w:char="F0B4"/>
      </w:r>
      <w:r w:rsidR="001F6FC5" w:rsidRPr="00083592">
        <w:rPr>
          <w:lang w:val="es-ES_tradnl"/>
        </w:rPr>
        <w:t xml:space="preserve"> 10</w:t>
      </w:r>
      <w:r w:rsidR="001F6FC5" w:rsidRPr="00083592">
        <w:rPr>
          <w:vertAlign w:val="superscript"/>
          <w:lang w:val="es-ES_tradnl"/>
        </w:rPr>
        <w:t>6</w:t>
      </w:r>
      <w:r w:rsidR="001F6FC5" w:rsidRPr="00083592">
        <w:rPr>
          <w:lang w:val="es-ES_tradnl" w:eastAsia="ja-JP"/>
        </w:rPr>
        <w:t>, 7,43</w:t>
      </w:r>
      <w:r w:rsidR="001F6FC5" w:rsidRPr="00083592">
        <w:rPr>
          <w:lang w:val="es-ES_tradnl"/>
        </w:rPr>
        <w:t xml:space="preserve"> </w:t>
      </w:r>
      <w:r w:rsidR="001F6FC5" w:rsidRPr="00083592">
        <w:rPr>
          <w:lang w:val="es-ES_tradnl"/>
        </w:rPr>
        <w:sym w:font="Symbol" w:char="F0B4"/>
      </w:r>
      <w:r w:rsidR="001F6FC5" w:rsidRPr="00083592">
        <w:rPr>
          <w:lang w:val="es-ES_tradnl"/>
        </w:rPr>
        <w:t xml:space="preserve"> 10</w:t>
      </w:r>
      <w:r w:rsidR="001F6FC5" w:rsidRPr="00083592">
        <w:rPr>
          <w:vertAlign w:val="superscript"/>
          <w:lang w:val="es-ES_tradnl"/>
        </w:rPr>
        <w:t>6</w:t>
      </w:r>
      <w:r w:rsidR="001F6FC5" w:rsidRPr="00083592">
        <w:rPr>
          <w:lang w:val="es-ES_tradnl"/>
        </w:rPr>
        <w:t xml:space="preserve"> (Hz))</w:t>
      </w:r>
    </w:p>
    <w:p w:rsidR="001F6FC5" w:rsidRPr="00083592" w:rsidRDefault="001F6FC5" w:rsidP="001F6FC5">
      <w:pPr>
        <w:pStyle w:val="Equationlegend"/>
        <w:rPr>
          <w:lang w:val="es-ES_tradnl"/>
        </w:rPr>
      </w:pPr>
      <w:r w:rsidRPr="00083592">
        <w:rPr>
          <w:lang w:val="es-ES_tradnl"/>
        </w:rPr>
        <w:tab/>
      </w:r>
      <w:r w:rsidRPr="00083592">
        <w:rPr>
          <w:i/>
          <w:iCs/>
          <w:lang w:val="es-ES_tradnl" w:eastAsia="ja-JP"/>
        </w:rPr>
        <w:t>U</w:t>
      </w:r>
      <w:r w:rsidRPr="00083592">
        <w:rPr>
          <w:i/>
          <w:iCs/>
          <w:vertAlign w:val="subscript"/>
          <w:lang w:val="es-ES_tradnl"/>
        </w:rPr>
        <w:t>n</w:t>
      </w:r>
      <w:r w:rsidRPr="00083592">
        <w:rPr>
          <w:i/>
          <w:iCs/>
          <w:lang w:val="es-ES_tradnl"/>
        </w:rPr>
        <w:t xml:space="preserve"> </w:t>
      </w:r>
      <w:r w:rsidRPr="00083592">
        <w:rPr>
          <w:lang w:val="es-ES_tradnl"/>
        </w:rPr>
        <w:t>:</w:t>
      </w:r>
      <w:r w:rsidRPr="00083592">
        <w:rPr>
          <w:lang w:val="es-ES_tradnl"/>
        </w:rPr>
        <w:tab/>
        <w:t>tensión de entrada de ruido del receptor (dB(</w:t>
      </w:r>
      <w:r w:rsidRPr="00083592">
        <w:rPr>
          <w:lang w:val="es-ES_tradnl"/>
        </w:rPr>
        <w:sym w:font="Symbol" w:char="F06D"/>
      </w:r>
      <w:r w:rsidRPr="00083592">
        <w:rPr>
          <w:lang w:val="es-ES_tradnl"/>
        </w:rPr>
        <w:t>V</w:t>
      </w:r>
      <w:r w:rsidRPr="00083592">
        <w:rPr>
          <w:lang w:val="es-ES_tradnl" w:eastAsia="ja-JP"/>
        </w:rPr>
        <w:t>)</w:t>
      </w:r>
      <w:r w:rsidRPr="00083592">
        <w:rPr>
          <w:lang w:val="es-ES_tradnl"/>
        </w:rPr>
        <w:t>)</w:t>
      </w:r>
    </w:p>
    <w:p w:rsidR="001F6FC5" w:rsidRPr="00083592" w:rsidRDefault="001F6FC5" w:rsidP="001F6FC5">
      <w:pPr>
        <w:pStyle w:val="Equationlegend"/>
        <w:rPr>
          <w:lang w:val="es-ES_tradnl"/>
        </w:rPr>
      </w:pPr>
      <w:r w:rsidRPr="00083592">
        <w:rPr>
          <w:lang w:val="es-ES_tradnl"/>
        </w:rPr>
        <w:tab/>
      </w:r>
      <w:r w:rsidRPr="00083592">
        <w:rPr>
          <w:i/>
          <w:iCs/>
          <w:lang w:val="es-ES_tradnl" w:eastAsia="ja-JP"/>
        </w:rPr>
        <w:t>R</w:t>
      </w:r>
      <w:r w:rsidRPr="00083592">
        <w:rPr>
          <w:i/>
          <w:iCs/>
          <w:lang w:val="es-ES_tradnl"/>
        </w:rPr>
        <w:t xml:space="preserve"> </w:t>
      </w:r>
      <w:r w:rsidRPr="00083592">
        <w:rPr>
          <w:lang w:val="es-ES_tradnl"/>
        </w:rPr>
        <w:t>:</w:t>
      </w:r>
      <w:r w:rsidRPr="00083592">
        <w:rPr>
          <w:lang w:val="es-ES_tradnl"/>
        </w:rPr>
        <w:tab/>
      </w:r>
      <w:r w:rsidRPr="00083592">
        <w:rPr>
          <w:lang w:val="es-ES_tradnl" w:eastAsia="ja-JP"/>
        </w:rPr>
        <w:t>impedancia de antena</w:t>
      </w:r>
      <w:r w:rsidRPr="00083592">
        <w:rPr>
          <w:lang w:val="es-ES_tradnl"/>
        </w:rPr>
        <w:t xml:space="preserve"> (</w:t>
      </w:r>
      <w:r w:rsidRPr="00083592">
        <w:rPr>
          <w:i/>
          <w:iCs/>
          <w:lang w:val="es-ES_tradnl" w:eastAsia="ja-JP"/>
        </w:rPr>
        <w:t>R</w:t>
      </w:r>
      <w:r w:rsidRPr="00083592">
        <w:rPr>
          <w:lang w:val="es-ES_tradnl"/>
        </w:rPr>
        <w:t xml:space="preserve"> = </w:t>
      </w:r>
      <w:r w:rsidRPr="00083592">
        <w:rPr>
          <w:lang w:val="es-ES_tradnl" w:eastAsia="ja-JP"/>
        </w:rPr>
        <w:t>73,1</w:t>
      </w:r>
      <w:r w:rsidRPr="00083592">
        <w:rPr>
          <w:lang w:val="es-ES_tradnl"/>
        </w:rPr>
        <w:t>(</w:t>
      </w:r>
      <w:r w:rsidRPr="00083592">
        <w:rPr>
          <w:rFonts w:ascii="Symbol" w:hAnsi="Symbol"/>
          <w:lang w:val="es-ES_tradnl" w:eastAsia="ja-JP"/>
        </w:rPr>
        <w:t></w:t>
      </w:r>
      <w:r w:rsidRPr="00083592">
        <w:rPr>
          <w:lang w:val="es-ES_tradnl" w:eastAsia="ja-JP"/>
        </w:rPr>
        <w:t>)</w:t>
      </w:r>
      <w:r w:rsidRPr="00083592">
        <w:rPr>
          <w:lang w:val="es-ES_tradnl"/>
        </w:rPr>
        <w:t>)</w:t>
      </w:r>
    </w:p>
    <w:p w:rsidR="001F6FC5" w:rsidRPr="00083592" w:rsidRDefault="001F6FC5" w:rsidP="001F6FC5">
      <w:pPr>
        <w:pStyle w:val="Equationlegend"/>
        <w:rPr>
          <w:lang w:val="es-ES_tradnl"/>
        </w:rPr>
      </w:pPr>
      <w:r w:rsidRPr="00083592">
        <w:rPr>
          <w:i/>
          <w:iCs/>
          <w:lang w:val="es-ES_tradnl" w:eastAsia="ja-JP"/>
        </w:rPr>
        <w:tab/>
      </w:r>
      <w:r w:rsidRPr="00083592">
        <w:rPr>
          <w:i/>
          <w:iCs/>
          <w:lang w:val="es-ES_tradnl"/>
        </w:rPr>
        <w:t>P</w:t>
      </w:r>
      <w:r w:rsidRPr="00083592">
        <w:rPr>
          <w:i/>
          <w:iCs/>
          <w:vertAlign w:val="subscript"/>
          <w:lang w:val="es-ES_tradnl"/>
        </w:rPr>
        <w:t xml:space="preserve">s mín </w:t>
      </w:r>
      <w:r w:rsidRPr="00083592">
        <w:rPr>
          <w:lang w:val="es-ES_tradnl"/>
        </w:rPr>
        <w:t>:</w:t>
      </w:r>
      <w:r w:rsidRPr="00083592">
        <w:rPr>
          <w:lang w:val="es-ES_tradnl"/>
        </w:rPr>
        <w:tab/>
        <w:t>mínima potencia a la entrada del receptor (dBW)</w:t>
      </w:r>
    </w:p>
    <w:p w:rsidR="001F6FC5" w:rsidRPr="00083592" w:rsidRDefault="001F6FC5" w:rsidP="001F6FC5">
      <w:pPr>
        <w:pStyle w:val="Equationlegend"/>
        <w:rPr>
          <w:lang w:val="es-ES_tradnl"/>
        </w:rPr>
      </w:pPr>
      <w:r w:rsidRPr="00083592">
        <w:rPr>
          <w:lang w:val="es-ES_tradnl"/>
        </w:rPr>
        <w:tab/>
      </w:r>
      <w:r w:rsidRPr="00083592">
        <w:rPr>
          <w:i/>
          <w:iCs/>
          <w:lang w:val="es-ES_tradnl" w:eastAsia="ja-JP"/>
        </w:rPr>
        <w:t>U</w:t>
      </w:r>
      <w:r w:rsidRPr="00083592">
        <w:rPr>
          <w:i/>
          <w:iCs/>
          <w:vertAlign w:val="subscript"/>
          <w:lang w:val="es-ES_tradnl" w:eastAsia="ja-JP"/>
        </w:rPr>
        <w:t>mín</w:t>
      </w:r>
      <w:r w:rsidRPr="00083592">
        <w:rPr>
          <w:i/>
          <w:iCs/>
          <w:lang w:val="es-ES_tradnl"/>
        </w:rPr>
        <w:t xml:space="preserve"> </w:t>
      </w:r>
      <w:r w:rsidRPr="00083592">
        <w:rPr>
          <w:lang w:val="es-ES_tradnl"/>
        </w:rPr>
        <w:t>:</w:t>
      </w:r>
      <w:r w:rsidRPr="00083592">
        <w:rPr>
          <w:lang w:val="es-ES_tradnl"/>
        </w:rPr>
        <w:tab/>
      </w:r>
      <w:r w:rsidRPr="00083592">
        <w:rPr>
          <w:lang w:val="es-ES_tradnl" w:eastAsia="ja-JP"/>
        </w:rPr>
        <w:t>mínima tensión a la entrada del receptor</w:t>
      </w:r>
      <w:r w:rsidRPr="00083592">
        <w:rPr>
          <w:lang w:val="es-ES_tradnl"/>
        </w:rPr>
        <w:t xml:space="preserve"> (dB(</w:t>
      </w:r>
      <w:r w:rsidRPr="00083592">
        <w:rPr>
          <w:lang w:val="es-ES_tradnl"/>
        </w:rPr>
        <w:sym w:font="Symbol" w:char="F06D"/>
      </w:r>
      <w:r w:rsidRPr="00083592">
        <w:rPr>
          <w:lang w:val="es-ES_tradnl"/>
        </w:rPr>
        <w:t>V</w:t>
      </w:r>
      <w:r w:rsidRPr="00083592">
        <w:rPr>
          <w:lang w:val="es-ES_tradnl" w:eastAsia="ja-JP"/>
        </w:rPr>
        <w:t>)</w:t>
      </w:r>
      <w:r w:rsidRPr="00083592">
        <w:rPr>
          <w:lang w:val="es-ES_tradnl"/>
        </w:rPr>
        <w:t>)</w:t>
      </w:r>
    </w:p>
    <w:p w:rsidR="001F6FC5" w:rsidRPr="00083592" w:rsidRDefault="001F6FC5" w:rsidP="001F6FC5">
      <w:pPr>
        <w:pStyle w:val="Equationlegend"/>
        <w:rPr>
          <w:lang w:val="es-ES_tradnl"/>
        </w:rPr>
      </w:pPr>
      <w:r w:rsidRPr="00083592">
        <w:rPr>
          <w:i/>
          <w:lang w:val="es-ES_tradnl"/>
        </w:rPr>
        <w:tab/>
        <w:t>C</w:t>
      </w:r>
      <w:r w:rsidRPr="00083592">
        <w:rPr>
          <w:lang w:val="es-ES_tradnl"/>
        </w:rPr>
        <w:t>/</w:t>
      </w:r>
      <w:r w:rsidRPr="00083592">
        <w:rPr>
          <w:i/>
          <w:lang w:val="es-ES_tradnl"/>
        </w:rPr>
        <w:t xml:space="preserve">N </w:t>
      </w:r>
      <w:r w:rsidRPr="00083592">
        <w:rPr>
          <w:lang w:val="es-ES_tradnl"/>
        </w:rPr>
        <w:t>:</w:t>
      </w:r>
      <w:r w:rsidRPr="00083592">
        <w:rPr>
          <w:lang w:val="es-ES_tradnl"/>
        </w:rPr>
        <w:tab/>
      </w:r>
      <w:r w:rsidRPr="00083592">
        <w:rPr>
          <w:i/>
          <w:lang w:val="es-ES_tradnl"/>
        </w:rPr>
        <w:t>S</w:t>
      </w:r>
      <w:r w:rsidRPr="00083592">
        <w:rPr>
          <w:lang w:val="es-ES_tradnl"/>
        </w:rPr>
        <w:t>/</w:t>
      </w:r>
      <w:r w:rsidRPr="00083592">
        <w:rPr>
          <w:i/>
          <w:lang w:val="es-ES_tradnl"/>
        </w:rPr>
        <w:t>N</w:t>
      </w:r>
      <w:r w:rsidRPr="00083592">
        <w:rPr>
          <w:lang w:val="es-ES_tradnl"/>
        </w:rPr>
        <w:t xml:space="preserve"> de radiofrecuencia a la entrada del receptor que necesita el sistema (dB)</w:t>
      </w:r>
    </w:p>
    <w:p w:rsidR="001F6FC5" w:rsidRPr="00083592" w:rsidRDefault="001F6FC5" w:rsidP="001F6FC5">
      <w:pPr>
        <w:pStyle w:val="Equationlegend"/>
        <w:rPr>
          <w:lang w:val="es-ES_tradnl"/>
        </w:rPr>
      </w:pPr>
      <w:r w:rsidRPr="00083592">
        <w:rPr>
          <w:lang w:val="es-ES_tradnl"/>
        </w:rPr>
        <w:lastRenderedPageBreak/>
        <w:tab/>
      </w:r>
      <w:r w:rsidRPr="00083592">
        <w:rPr>
          <w:i/>
          <w:iCs/>
          <w:lang w:val="es-ES_tradnl"/>
        </w:rPr>
        <w:t>A</w:t>
      </w:r>
      <w:r w:rsidRPr="00083592">
        <w:rPr>
          <w:i/>
          <w:iCs/>
          <w:vertAlign w:val="subscript"/>
          <w:lang w:val="es-ES_tradnl"/>
        </w:rPr>
        <w:t xml:space="preserve">a </w:t>
      </w:r>
      <w:r w:rsidRPr="00083592">
        <w:rPr>
          <w:lang w:val="es-ES_tradnl"/>
        </w:rPr>
        <w:t>:</w:t>
      </w:r>
      <w:r w:rsidRPr="00083592">
        <w:rPr>
          <w:lang w:val="es-ES_tradnl"/>
        </w:rPr>
        <w:tab/>
        <w:t>apertura efectiva de la antena (dBm</w:t>
      </w:r>
      <w:r w:rsidRPr="00083592">
        <w:rPr>
          <w:vertAlign w:val="superscript"/>
          <w:lang w:val="es-ES_tradnl"/>
        </w:rPr>
        <w:t>2</w:t>
      </w:r>
      <w:r w:rsidRPr="00083592">
        <w:rPr>
          <w:lang w:val="es-ES_tradnl"/>
        </w:rPr>
        <w:t>)</w:t>
      </w:r>
    </w:p>
    <w:p w:rsidR="001F6FC5" w:rsidRPr="00083592" w:rsidRDefault="001F6FC5" w:rsidP="001F6FC5">
      <w:pPr>
        <w:pStyle w:val="Equationlegend"/>
        <w:rPr>
          <w:lang w:val="es-ES_tradnl"/>
        </w:rPr>
      </w:pPr>
      <w:r w:rsidRPr="00083592">
        <w:rPr>
          <w:lang w:val="es-ES_tradnl"/>
        </w:rPr>
        <w:tab/>
      </w:r>
      <w:r w:rsidRPr="00083592">
        <w:rPr>
          <w:i/>
          <w:iCs/>
          <w:lang w:val="es-ES_tradnl"/>
        </w:rPr>
        <w:t xml:space="preserve">G </w:t>
      </w:r>
      <w:r w:rsidRPr="00083592">
        <w:rPr>
          <w:lang w:val="es-ES_tradnl"/>
        </w:rPr>
        <w:t>:</w:t>
      </w:r>
      <w:r w:rsidRPr="00083592">
        <w:rPr>
          <w:lang w:val="es-ES_tradnl"/>
        </w:rPr>
        <w:tab/>
        <w:t>ganancia de antena relativa al dipolo de media onda (dBd)</w:t>
      </w:r>
    </w:p>
    <w:p w:rsidR="001F6FC5" w:rsidRPr="00083592" w:rsidRDefault="001F6FC5" w:rsidP="001F6FC5">
      <w:pPr>
        <w:pStyle w:val="Equationlegend"/>
        <w:rPr>
          <w:lang w:val="es-ES_tradnl" w:eastAsia="ja-JP"/>
        </w:rPr>
      </w:pPr>
      <w:r w:rsidRPr="00083592">
        <w:rPr>
          <w:lang w:val="es-ES_tradnl"/>
        </w:rPr>
        <w:tab/>
      </w:r>
      <w:r w:rsidRPr="00083592">
        <w:rPr>
          <w:lang w:val="es-ES_tradnl"/>
        </w:rPr>
        <w:sym w:font="Symbol" w:char="F06C"/>
      </w:r>
      <w:r w:rsidRPr="00083592">
        <w:rPr>
          <w:lang w:val="es-ES_tradnl"/>
        </w:rPr>
        <w:t xml:space="preserve"> :</w:t>
      </w:r>
      <w:r w:rsidRPr="00083592">
        <w:rPr>
          <w:lang w:val="es-ES_tradnl"/>
        </w:rPr>
        <w:tab/>
        <w:t>longitud de onda de la señal (m)</w:t>
      </w:r>
    </w:p>
    <w:p w:rsidR="001F6FC5" w:rsidRPr="00083592" w:rsidRDefault="001F6FC5" w:rsidP="001F6FC5">
      <w:pPr>
        <w:pStyle w:val="Equationlegend"/>
        <w:rPr>
          <w:lang w:val="es-ES_tradnl"/>
        </w:rPr>
      </w:pPr>
      <w:r w:rsidRPr="00083592">
        <w:rPr>
          <w:lang w:val="es-ES_tradnl"/>
        </w:rPr>
        <w:tab/>
        <w:t>φ</w:t>
      </w:r>
      <w:r w:rsidRPr="00083592">
        <w:rPr>
          <w:i/>
          <w:iCs/>
          <w:vertAlign w:val="subscript"/>
          <w:lang w:val="es-ES_tradnl"/>
        </w:rPr>
        <w:t xml:space="preserve">mín </w:t>
      </w:r>
      <w:r w:rsidRPr="00083592">
        <w:rPr>
          <w:lang w:val="es-ES_tradnl"/>
        </w:rPr>
        <w:t>:</w:t>
      </w:r>
      <w:r w:rsidRPr="00083592">
        <w:rPr>
          <w:lang w:val="es-ES_tradnl"/>
        </w:rPr>
        <w:tab/>
        <w:t>mínima dfp en el emplazamiento de recepción (dB(W/m</w:t>
      </w:r>
      <w:r w:rsidRPr="00083592">
        <w:rPr>
          <w:vertAlign w:val="superscript"/>
          <w:lang w:val="es-ES_tradnl"/>
        </w:rPr>
        <w:t>2</w:t>
      </w:r>
      <w:r w:rsidRPr="00083592">
        <w:rPr>
          <w:lang w:val="es-ES_tradnl"/>
        </w:rPr>
        <w:t>))</w:t>
      </w:r>
    </w:p>
    <w:p w:rsidR="001F6FC5" w:rsidRPr="00083592" w:rsidRDefault="001F6FC5" w:rsidP="001F6FC5">
      <w:pPr>
        <w:pStyle w:val="Equationlegend"/>
        <w:rPr>
          <w:lang w:val="es-ES_tradnl"/>
        </w:rPr>
      </w:pPr>
      <w:r w:rsidRPr="00083592">
        <w:rPr>
          <w:lang w:val="es-ES_tradnl"/>
        </w:rPr>
        <w:tab/>
      </w:r>
      <w:r w:rsidRPr="00083592">
        <w:rPr>
          <w:i/>
          <w:iCs/>
          <w:lang w:val="es-ES_tradnl"/>
        </w:rPr>
        <w:t>L</w:t>
      </w:r>
      <w:r w:rsidRPr="00083592">
        <w:rPr>
          <w:i/>
          <w:iCs/>
          <w:vertAlign w:val="subscript"/>
          <w:lang w:val="es-ES_tradnl"/>
        </w:rPr>
        <w:t xml:space="preserve">f </w:t>
      </w:r>
      <w:r w:rsidRPr="00083592">
        <w:rPr>
          <w:lang w:val="es-ES_tradnl"/>
        </w:rPr>
        <w:t>:</w:t>
      </w:r>
      <w:r w:rsidRPr="00083592">
        <w:rPr>
          <w:lang w:val="es-ES_tradnl"/>
        </w:rPr>
        <w:tab/>
        <w:t>pérdidas en el alimentador (dB)</w:t>
      </w:r>
    </w:p>
    <w:p w:rsidR="001F6FC5" w:rsidRPr="00083592" w:rsidRDefault="001F6FC5" w:rsidP="001F6FC5">
      <w:pPr>
        <w:pStyle w:val="Equationlegend"/>
        <w:rPr>
          <w:lang w:val="es-ES_tradnl" w:eastAsia="ja-JP"/>
        </w:rPr>
      </w:pPr>
      <w:r w:rsidRPr="00083592">
        <w:rPr>
          <w:lang w:val="es-ES_tradnl"/>
        </w:rPr>
        <w:tab/>
      </w:r>
      <w:r w:rsidRPr="00083592">
        <w:rPr>
          <w:i/>
          <w:iCs/>
          <w:lang w:val="es-ES_tradnl"/>
        </w:rPr>
        <w:t>E</w:t>
      </w:r>
      <w:r w:rsidRPr="00083592">
        <w:rPr>
          <w:i/>
          <w:iCs/>
          <w:vertAlign w:val="subscript"/>
          <w:lang w:val="es-ES_tradnl"/>
        </w:rPr>
        <w:t xml:space="preserve">mín </w:t>
      </w:r>
      <w:r w:rsidRPr="00083592">
        <w:rPr>
          <w:lang w:val="es-ES_tradnl"/>
        </w:rPr>
        <w:t>:</w:t>
      </w:r>
      <w:r w:rsidRPr="00083592">
        <w:rPr>
          <w:lang w:val="es-ES_tradnl"/>
        </w:rPr>
        <w:tab/>
        <w:t>mínima intensidad de campo equivalente en emplazamiento de recepción (dB(</w:t>
      </w:r>
      <w:r w:rsidRPr="00083592">
        <w:rPr>
          <w:lang w:val="es-ES_tradnl"/>
        </w:rPr>
        <w:sym w:font="Symbol" w:char="F06D"/>
      </w:r>
      <w:r w:rsidRPr="00083592">
        <w:rPr>
          <w:lang w:val="es-ES_tradnl"/>
        </w:rPr>
        <w:t>V/m))</w:t>
      </w:r>
    </w:p>
    <w:p w:rsidR="001F6FC5" w:rsidRPr="00083592" w:rsidRDefault="001F6FC5" w:rsidP="001F6FC5">
      <w:pPr>
        <w:pStyle w:val="Equationlegend"/>
        <w:rPr>
          <w:lang w:val="es-ES_tradnl"/>
        </w:rPr>
      </w:pPr>
      <w:r w:rsidRPr="00083592">
        <w:rPr>
          <w:lang w:val="es-ES_tradnl"/>
        </w:rPr>
        <w:tab/>
      </w:r>
      <w:r w:rsidRPr="00083592">
        <w:rPr>
          <w:i/>
          <w:iCs/>
          <w:lang w:val="es-ES_tradnl" w:eastAsia="ja-JP"/>
        </w:rPr>
        <w:t>K</w:t>
      </w:r>
      <w:r w:rsidRPr="00083592">
        <w:rPr>
          <w:i/>
          <w:iCs/>
          <w:lang w:val="es-ES_tradnl"/>
        </w:rPr>
        <w:t xml:space="preserve"> </w:t>
      </w:r>
      <w:r w:rsidRPr="00083592">
        <w:rPr>
          <w:lang w:val="es-ES_tradnl"/>
        </w:rPr>
        <w:t>:</w:t>
      </w:r>
      <w:r w:rsidRPr="00083592">
        <w:rPr>
          <w:lang w:val="es-ES_tradnl"/>
        </w:rPr>
        <w:tab/>
      </w:r>
      <w:r w:rsidRPr="00083592">
        <w:rPr>
          <w:lang w:val="es-ES_tradnl" w:eastAsia="ja-JP"/>
        </w:rPr>
        <w:t>factor de conversión</w:t>
      </w:r>
      <w:r w:rsidRPr="00083592">
        <w:rPr>
          <w:lang w:val="es-ES_tradnl"/>
        </w:rPr>
        <w:t xml:space="preserve"> (</w:t>
      </w:r>
      <w:r w:rsidRPr="00083592">
        <w:rPr>
          <w:lang w:val="es-ES_tradnl" w:eastAsia="ja-JP"/>
        </w:rPr>
        <w:t>dB</w:t>
      </w:r>
      <w:r w:rsidRPr="00083592">
        <w:rPr>
          <w:lang w:val="es-ES_tradnl"/>
        </w:rPr>
        <w:t>)</w:t>
      </w:r>
    </w:p>
    <w:p w:rsidR="001F6FC5" w:rsidRPr="00083592" w:rsidRDefault="001F6FC5" w:rsidP="001F6FC5">
      <w:pPr>
        <w:pStyle w:val="Equationlegend"/>
        <w:rPr>
          <w:lang w:val="es-ES_tradnl"/>
        </w:rPr>
      </w:pPr>
      <w:r w:rsidRPr="00083592">
        <w:rPr>
          <w:lang w:val="es-ES_tradnl"/>
        </w:rPr>
        <w:tab/>
      </w:r>
      <w:r w:rsidRPr="00083592">
        <w:rPr>
          <w:i/>
          <w:iCs/>
          <w:lang w:val="es-ES_tradnl"/>
        </w:rPr>
        <w:t>E</w:t>
      </w:r>
      <w:r w:rsidRPr="00083592">
        <w:rPr>
          <w:i/>
          <w:iCs/>
          <w:vertAlign w:val="subscript"/>
          <w:lang w:val="es-ES_tradnl"/>
        </w:rPr>
        <w:t xml:space="preserve">med </w:t>
      </w:r>
      <w:r w:rsidRPr="00083592">
        <w:rPr>
          <w:lang w:val="es-ES_tradnl"/>
        </w:rPr>
        <w:t>:</w:t>
      </w:r>
      <w:r w:rsidRPr="00083592">
        <w:rPr>
          <w:lang w:val="es-ES_tradnl"/>
        </w:rPr>
        <w:tab/>
        <w:t>mínimo valor mediano de la intensidad de campo equivalente, valor de planificación (dB(</w:t>
      </w:r>
      <w:r w:rsidRPr="00083592">
        <w:rPr>
          <w:lang w:val="es-ES_tradnl"/>
        </w:rPr>
        <w:sym w:font="Symbol" w:char="F06D"/>
      </w:r>
      <w:r w:rsidRPr="00083592">
        <w:rPr>
          <w:lang w:val="es-ES_tradnl"/>
        </w:rPr>
        <w:t>V/m))</w:t>
      </w:r>
    </w:p>
    <w:p w:rsidR="001F6FC5" w:rsidRPr="00083592" w:rsidRDefault="001F6FC5" w:rsidP="001F6FC5">
      <w:pPr>
        <w:pStyle w:val="Equationlegend"/>
        <w:rPr>
          <w:lang w:val="es-ES_tradnl" w:eastAsia="ja-JP"/>
        </w:rPr>
      </w:pPr>
      <w:r w:rsidRPr="00083592">
        <w:rPr>
          <w:lang w:val="es-ES_tradnl"/>
        </w:rPr>
        <w:tab/>
      </w:r>
      <w:r w:rsidRPr="00083592">
        <w:rPr>
          <w:i/>
          <w:iCs/>
          <w:lang w:val="es-ES_tradnl"/>
        </w:rPr>
        <w:t>P</w:t>
      </w:r>
      <w:r w:rsidRPr="00083592">
        <w:rPr>
          <w:i/>
          <w:iCs/>
          <w:vertAlign w:val="subscript"/>
          <w:lang w:val="es-ES_tradnl"/>
        </w:rPr>
        <w:t xml:space="preserve">mmn </w:t>
      </w:r>
      <w:r w:rsidRPr="00083592">
        <w:rPr>
          <w:lang w:val="es-ES_tradnl"/>
        </w:rPr>
        <w:t>:</w:t>
      </w:r>
      <w:r w:rsidRPr="00083592">
        <w:rPr>
          <w:lang w:val="es-ES_tradnl"/>
        </w:rPr>
        <w:tab/>
        <w:t>margen para el ruido artificial (dB)</w:t>
      </w:r>
      <w:r w:rsidRPr="00083592">
        <w:rPr>
          <w:lang w:val="es-ES_tradnl" w:eastAsia="ja-JP"/>
        </w:rPr>
        <w:t xml:space="preserve"> (los valores medianos de la potencia de ruido artificial aparecen en la Recomendación UIT-R P.372-10)</w:t>
      </w:r>
    </w:p>
    <w:p w:rsidR="001F6FC5" w:rsidRPr="00083592" w:rsidRDefault="001F6FC5" w:rsidP="001F6FC5">
      <w:pPr>
        <w:pStyle w:val="Equationlegend"/>
        <w:rPr>
          <w:lang w:val="es-ES_tradnl"/>
        </w:rPr>
      </w:pPr>
      <w:r w:rsidRPr="00083592">
        <w:rPr>
          <w:lang w:val="es-ES_tradnl"/>
        </w:rPr>
        <w:tab/>
      </w:r>
      <w:r w:rsidRPr="00083592">
        <w:rPr>
          <w:i/>
          <w:iCs/>
          <w:lang w:val="es-ES_tradnl"/>
        </w:rPr>
        <w:t>L</w:t>
      </w:r>
      <w:r w:rsidRPr="00083592">
        <w:rPr>
          <w:i/>
          <w:iCs/>
          <w:vertAlign w:val="subscript"/>
          <w:lang w:val="es-ES_tradnl"/>
        </w:rPr>
        <w:t xml:space="preserve">h </w:t>
      </w:r>
      <w:r w:rsidRPr="00083592">
        <w:rPr>
          <w:lang w:val="es-ES_tradnl"/>
        </w:rPr>
        <w:t>:</w:t>
      </w:r>
      <w:r w:rsidRPr="00083592">
        <w:rPr>
          <w:lang w:val="es-ES_tradnl"/>
        </w:rPr>
        <w:tab/>
        <w:t>pérdidas de altura (punto de recepción a 1,5 m sobre el nivel del suelo) (dB)</w:t>
      </w:r>
    </w:p>
    <w:p w:rsidR="001F6FC5" w:rsidRPr="00083592" w:rsidRDefault="001F6FC5" w:rsidP="001F6FC5">
      <w:pPr>
        <w:pStyle w:val="Equationlegend"/>
        <w:rPr>
          <w:lang w:val="es-ES_tradnl"/>
        </w:rPr>
      </w:pPr>
      <w:r w:rsidRPr="00083592">
        <w:rPr>
          <w:lang w:val="es-ES_tradnl"/>
        </w:rPr>
        <w:tab/>
      </w:r>
      <w:r w:rsidRPr="00083592">
        <w:rPr>
          <w:i/>
          <w:iCs/>
          <w:lang w:val="es-ES_tradnl"/>
        </w:rPr>
        <w:t>L</w:t>
      </w:r>
      <w:r w:rsidRPr="00083592">
        <w:rPr>
          <w:i/>
          <w:iCs/>
          <w:vertAlign w:val="subscript"/>
          <w:lang w:val="es-ES_tradnl"/>
        </w:rPr>
        <w:t xml:space="preserve">b </w:t>
      </w:r>
      <w:r w:rsidRPr="00083592">
        <w:rPr>
          <w:lang w:val="es-ES_tradnl"/>
        </w:rPr>
        <w:t>:</w:t>
      </w:r>
      <w:r w:rsidRPr="00083592">
        <w:rPr>
          <w:lang w:val="es-ES_tradnl"/>
        </w:rPr>
        <w:tab/>
        <w:t>pérdidas a la entrada del edificio o el vehículo (dB)</w:t>
      </w:r>
    </w:p>
    <w:p w:rsidR="001F6FC5" w:rsidRPr="00083592" w:rsidRDefault="001F6FC5" w:rsidP="001F6FC5">
      <w:pPr>
        <w:pStyle w:val="Equationlegend"/>
        <w:rPr>
          <w:lang w:val="es-ES_tradnl"/>
        </w:rPr>
      </w:pPr>
      <w:r w:rsidRPr="00083592">
        <w:rPr>
          <w:lang w:val="es-ES_tradnl"/>
        </w:rPr>
        <w:tab/>
      </w:r>
      <w:r w:rsidRPr="00083592">
        <w:rPr>
          <w:i/>
          <w:iCs/>
          <w:lang w:val="es-ES_tradnl"/>
        </w:rPr>
        <w:t>C</w:t>
      </w:r>
      <w:r w:rsidRPr="00083592">
        <w:rPr>
          <w:i/>
          <w:vertAlign w:val="subscript"/>
          <w:lang w:val="es-ES_tradnl"/>
        </w:rPr>
        <w:t>l</w:t>
      </w:r>
      <w:r w:rsidRPr="00083592">
        <w:rPr>
          <w:vertAlign w:val="subscript"/>
          <w:lang w:val="es-ES_tradnl"/>
        </w:rPr>
        <w:t xml:space="preserve"> </w:t>
      </w:r>
      <w:r w:rsidRPr="00083592">
        <w:rPr>
          <w:lang w:val="es-ES_tradnl"/>
        </w:rPr>
        <w:t>:</w:t>
      </w:r>
      <w:r w:rsidRPr="00083592">
        <w:rPr>
          <w:lang w:val="es-ES_tradnl"/>
        </w:rPr>
        <w:tab/>
        <w:t>factor de corrección de emplazamiento (dB)</w:t>
      </w:r>
    </w:p>
    <w:p w:rsidR="001F6FC5" w:rsidRPr="00083592" w:rsidRDefault="001F6FC5" w:rsidP="001F6FC5">
      <w:pPr>
        <w:pStyle w:val="Equationlegend"/>
        <w:rPr>
          <w:vertAlign w:val="subscript"/>
          <w:lang w:val="es-ES_tradnl"/>
        </w:rPr>
      </w:pPr>
      <w:r w:rsidRPr="00083592">
        <w:rPr>
          <w:rFonts w:ascii="Symbol" w:hAnsi="Symbol"/>
          <w:lang w:val="es-ES_tradnl"/>
        </w:rPr>
        <w:tab/>
      </w:r>
      <w:r w:rsidRPr="00083592">
        <w:rPr>
          <w:rFonts w:ascii="Symbol" w:hAnsi="Symbol"/>
          <w:lang w:val="es-ES_tradnl"/>
        </w:rPr>
        <w:t></w:t>
      </w:r>
      <w:r w:rsidRPr="00083592">
        <w:rPr>
          <w:i/>
          <w:iCs/>
          <w:vertAlign w:val="subscript"/>
          <w:lang w:val="es-ES_tradnl"/>
        </w:rPr>
        <w:t xml:space="preserve">t </w:t>
      </w:r>
      <w:r w:rsidRPr="00083592">
        <w:rPr>
          <w:lang w:val="es-ES_tradnl"/>
        </w:rPr>
        <w:t>:</w:t>
      </w:r>
      <w:r w:rsidRPr="00083592">
        <w:rPr>
          <w:lang w:val="es-ES_tradnl"/>
        </w:rPr>
        <w:tab/>
        <w:t>desviación típica total (dB)</w:t>
      </w:r>
    </w:p>
    <w:p w:rsidR="001F6FC5" w:rsidRPr="00083592" w:rsidRDefault="001F6FC5" w:rsidP="001F6FC5">
      <w:pPr>
        <w:pStyle w:val="Equationlegend"/>
        <w:rPr>
          <w:lang w:val="es-ES_tradnl"/>
        </w:rPr>
      </w:pPr>
      <w:r w:rsidRPr="00083592">
        <w:rPr>
          <w:rFonts w:ascii="Symbol" w:hAnsi="Symbol"/>
          <w:lang w:val="es-ES_tradnl"/>
        </w:rPr>
        <w:tab/>
      </w:r>
      <w:r w:rsidRPr="00083592">
        <w:rPr>
          <w:rFonts w:ascii="Symbol" w:hAnsi="Symbol"/>
          <w:lang w:val="es-ES_tradnl"/>
        </w:rPr>
        <w:t></w:t>
      </w:r>
      <w:r w:rsidRPr="00083592">
        <w:rPr>
          <w:i/>
          <w:iCs/>
          <w:vertAlign w:val="subscript"/>
          <w:lang w:val="es-ES_tradnl"/>
        </w:rPr>
        <w:t xml:space="preserve">m </w:t>
      </w:r>
      <w:r w:rsidRPr="00083592">
        <w:rPr>
          <w:lang w:val="es-ES_tradnl"/>
        </w:rPr>
        <w:t>:</w:t>
      </w:r>
      <w:r w:rsidRPr="00083592">
        <w:rPr>
          <w:lang w:val="es-ES_tradnl"/>
        </w:rPr>
        <w:tab/>
        <w:t>macroescala de desviación típica (</w:t>
      </w:r>
      <w:r w:rsidRPr="00083592">
        <w:rPr>
          <w:rFonts w:ascii="Symbol" w:hAnsi="Symbol"/>
          <w:lang w:val="es-ES_tradnl"/>
        </w:rPr>
        <w:t></w:t>
      </w:r>
      <w:r w:rsidRPr="00083592">
        <w:rPr>
          <w:i/>
          <w:iCs/>
          <w:vertAlign w:val="subscript"/>
          <w:lang w:val="es-ES_tradnl"/>
        </w:rPr>
        <w:t>m</w:t>
      </w:r>
      <w:r w:rsidRPr="00083592">
        <w:rPr>
          <w:lang w:val="es-ES_tradnl"/>
        </w:rPr>
        <w:t xml:space="preserve"> = 5,5 (dB))</w:t>
      </w:r>
    </w:p>
    <w:p w:rsidR="001F6FC5" w:rsidRPr="00083592" w:rsidRDefault="001F6FC5" w:rsidP="001F6FC5">
      <w:pPr>
        <w:pStyle w:val="Equationlegend"/>
        <w:rPr>
          <w:lang w:val="es-ES_tradnl" w:eastAsia="ja-JP"/>
        </w:rPr>
      </w:pPr>
      <w:r w:rsidRPr="00083592">
        <w:rPr>
          <w:rFonts w:ascii="Symbol" w:hAnsi="Symbol"/>
          <w:lang w:val="es-ES_tradnl"/>
        </w:rPr>
        <w:tab/>
      </w:r>
      <w:r w:rsidRPr="00083592">
        <w:rPr>
          <w:rFonts w:ascii="Symbol" w:hAnsi="Symbol"/>
          <w:lang w:val="es-ES_tradnl"/>
        </w:rPr>
        <w:t></w:t>
      </w:r>
      <w:r w:rsidRPr="00083592">
        <w:rPr>
          <w:i/>
          <w:iCs/>
          <w:vertAlign w:val="subscript"/>
          <w:lang w:val="es-ES_tradnl"/>
        </w:rPr>
        <w:t xml:space="preserve">b </w:t>
      </w:r>
      <w:r w:rsidRPr="00083592">
        <w:rPr>
          <w:lang w:val="es-ES_tradnl"/>
        </w:rPr>
        <w:t>:</w:t>
      </w:r>
      <w:r w:rsidRPr="00083592">
        <w:rPr>
          <w:vertAlign w:val="subscript"/>
          <w:lang w:val="es-ES_tradnl"/>
        </w:rPr>
        <w:tab/>
      </w:r>
      <w:r w:rsidRPr="00083592">
        <w:rPr>
          <w:lang w:val="es-ES_tradnl"/>
        </w:rPr>
        <w:t>desviación típica de las pérdidas a la entrada del edificio (dB)</w:t>
      </w:r>
    </w:p>
    <w:p w:rsidR="001F6FC5" w:rsidRPr="00083592" w:rsidRDefault="001F6FC5" w:rsidP="001F6FC5">
      <w:pPr>
        <w:pStyle w:val="Equationlegend"/>
        <w:rPr>
          <w:lang w:val="es-ES_tradnl" w:eastAsia="ja-JP"/>
        </w:rPr>
      </w:pPr>
      <w:r w:rsidRPr="00083592">
        <w:rPr>
          <w:sz w:val="28"/>
          <w:lang w:val="es-ES_tradnl"/>
        </w:rPr>
        <w:tab/>
      </w:r>
      <w:r w:rsidRPr="00083592">
        <w:rPr>
          <w:lang w:val="es-ES_tradnl"/>
        </w:rPr>
        <w:t>µ :</w:t>
      </w:r>
      <w:r w:rsidRPr="00083592">
        <w:rPr>
          <w:sz w:val="28"/>
          <w:vertAlign w:val="subscript"/>
          <w:lang w:val="es-ES_tradnl"/>
        </w:rPr>
        <w:tab/>
      </w:r>
      <w:r w:rsidRPr="00083592">
        <w:rPr>
          <w:lang w:val="es-ES_tradnl"/>
        </w:rPr>
        <w:t>factor de distribución que toma el valor 0,52 para el 70%, 1,28 para el 90%, 1,64 para el 95% y 2,33 para el 99%,</w:t>
      </w:r>
    </w:p>
    <w:p w:rsidR="00F62B78" w:rsidRDefault="00F62B78" w:rsidP="001F6FC5">
      <w:pPr>
        <w:rPr>
          <w:lang w:val="es-ES_tradnl"/>
        </w:rPr>
      </w:pPr>
    </w:p>
    <w:p w:rsidR="00DE2840" w:rsidRDefault="00DE2840" w:rsidP="001F6FC5">
      <w:pPr>
        <w:rPr>
          <w:lang w:val="es-ES_tradnl"/>
        </w:rPr>
      </w:pPr>
    </w:p>
    <w:p w:rsidR="00DE2840" w:rsidRDefault="00DE2840" w:rsidP="001F6FC5">
      <w:pPr>
        <w:rPr>
          <w:lang w:val="es-ES_tradnl"/>
        </w:rPr>
      </w:pPr>
    </w:p>
    <w:p w:rsidR="00DE2840" w:rsidRDefault="00DE2840" w:rsidP="001F6FC5">
      <w:pPr>
        <w:rPr>
          <w:lang w:val="es-ES_tradnl"/>
        </w:rPr>
      </w:pPr>
    </w:p>
    <w:p w:rsidR="00DE2840" w:rsidRPr="00083592" w:rsidRDefault="00DE2840" w:rsidP="001F6FC5">
      <w:pPr>
        <w:rPr>
          <w:lang w:val="es-ES_tradnl"/>
        </w:rPr>
      </w:pPr>
    </w:p>
    <w:p w:rsidR="001F6FC5" w:rsidRPr="00083592" w:rsidRDefault="001F6FC5" w:rsidP="000F79FE">
      <w:pPr>
        <w:pStyle w:val="AnnexNoTitle"/>
        <w:rPr>
          <w:lang w:val="es-ES_tradnl"/>
        </w:rPr>
      </w:pPr>
      <w:bookmarkStart w:id="1307" w:name="_Toc530893457"/>
      <w:bookmarkStart w:id="1308" w:name="_Toc530974753"/>
      <w:bookmarkStart w:id="1309" w:name="_Toc530974938"/>
      <w:bookmarkStart w:id="1310" w:name="_Toc530980118"/>
      <w:bookmarkStart w:id="1311" w:name="_Toc325623301"/>
      <w:bookmarkStart w:id="1312" w:name="_Toc245118094"/>
      <w:bookmarkStart w:id="1313" w:name="_Toc245177377"/>
      <w:bookmarkStart w:id="1314" w:name="_Toc245177713"/>
      <w:bookmarkEnd w:id="1266"/>
      <w:bookmarkEnd w:id="1267"/>
      <w:r w:rsidRPr="00083592">
        <w:rPr>
          <w:lang w:val="es-ES_tradnl"/>
        </w:rPr>
        <w:t>Anexo 4</w:t>
      </w:r>
      <w:bookmarkStart w:id="1315" w:name="_Toc530893458"/>
      <w:bookmarkStart w:id="1316" w:name="_Toc530974754"/>
      <w:bookmarkStart w:id="1317" w:name="_Toc530974939"/>
      <w:bookmarkStart w:id="1318" w:name="_Toc530980119"/>
      <w:bookmarkEnd w:id="1307"/>
      <w:bookmarkEnd w:id="1308"/>
      <w:bookmarkEnd w:id="1309"/>
      <w:bookmarkEnd w:id="1310"/>
      <w:r w:rsidRPr="00083592">
        <w:rPr>
          <w:lang w:val="es-ES_tradnl"/>
        </w:rPr>
        <w:br/>
      </w:r>
      <w:r w:rsidRPr="00083592">
        <w:rPr>
          <w:lang w:val="es-ES_tradnl"/>
        </w:rPr>
        <w:br/>
      </w:r>
      <w:r w:rsidR="00F62B78" w:rsidRPr="00083592">
        <w:rPr>
          <w:lang w:val="es-ES_tradnl"/>
        </w:rPr>
        <w:t>Criterios de planificación para los sistemas de televisión digital DTMB</w:t>
      </w:r>
      <w:r w:rsidR="000F79FE">
        <w:rPr>
          <w:lang w:val="es-ES_tradnl"/>
        </w:rPr>
        <w:br/>
      </w:r>
      <w:r w:rsidR="00F62B78" w:rsidRPr="00083592">
        <w:rPr>
          <w:lang w:val="es-ES_tradnl"/>
        </w:rPr>
        <w:t>en las bandas de ondas métricas</w:t>
      </w:r>
      <w:r w:rsidR="00FF76A9">
        <w:rPr>
          <w:lang w:val="es-ES_tradnl"/>
        </w:rPr>
        <w:t>/</w:t>
      </w:r>
      <w:r w:rsidR="00F62B78" w:rsidRPr="00083592">
        <w:rPr>
          <w:lang w:val="es-ES_tradnl"/>
        </w:rPr>
        <w:t>decimétricas</w:t>
      </w:r>
      <w:bookmarkEnd w:id="1311"/>
    </w:p>
    <w:p w:rsidR="001F6FC5" w:rsidRPr="00083592" w:rsidRDefault="001F6FC5" w:rsidP="00063A88">
      <w:pPr>
        <w:pStyle w:val="Heading1"/>
        <w:rPr>
          <w:lang w:val="es-ES_tradnl" w:eastAsia="zh-CN"/>
        </w:rPr>
      </w:pPr>
      <w:bookmarkStart w:id="1319" w:name="_Toc309290202"/>
      <w:bookmarkStart w:id="1320" w:name="_Toc309290664"/>
      <w:bookmarkStart w:id="1321" w:name="_Toc309718926"/>
      <w:bookmarkStart w:id="1322" w:name="_Toc325623302"/>
      <w:bookmarkStart w:id="1323" w:name="_Toc325623805"/>
      <w:r w:rsidRPr="00083592">
        <w:rPr>
          <w:lang w:val="es-ES_tradnl" w:eastAsia="zh-CN"/>
        </w:rPr>
        <w:t>1</w:t>
      </w:r>
      <w:r w:rsidRPr="00083592">
        <w:rPr>
          <w:lang w:val="es-ES_tradnl" w:eastAsia="zh-CN"/>
        </w:rPr>
        <w:tab/>
      </w:r>
      <w:r w:rsidR="00F62B78" w:rsidRPr="00083592">
        <w:rPr>
          <w:lang w:val="es-ES_tradnl" w:eastAsia="zh-CN"/>
        </w:rPr>
        <w:t>Relaciones de protección para las se</w:t>
      </w:r>
      <w:r w:rsidR="00063A88">
        <w:rPr>
          <w:lang w:val="es-ES_tradnl" w:eastAsia="zh-CN"/>
        </w:rPr>
        <w:t>ña</w:t>
      </w:r>
      <w:r w:rsidR="00F62B78" w:rsidRPr="00083592">
        <w:rPr>
          <w:lang w:val="es-ES_tradnl" w:eastAsia="zh-CN"/>
        </w:rPr>
        <w:t>les de televisión digital terrenal deseadas DMTB</w:t>
      </w:r>
      <w:bookmarkEnd w:id="1319"/>
      <w:bookmarkEnd w:id="1320"/>
      <w:bookmarkEnd w:id="1321"/>
      <w:bookmarkEnd w:id="1322"/>
      <w:bookmarkEnd w:id="1323"/>
    </w:p>
    <w:p w:rsidR="001F6FC5" w:rsidRPr="00083592" w:rsidRDefault="00F62B78" w:rsidP="00B5239C">
      <w:pPr>
        <w:rPr>
          <w:lang w:val="es-ES_tradnl"/>
        </w:rPr>
      </w:pPr>
      <w:r w:rsidRPr="00083592">
        <w:rPr>
          <w:lang w:val="es-ES_tradnl"/>
        </w:rPr>
        <w:t xml:space="preserve">Los Cuadros </w:t>
      </w:r>
      <w:r w:rsidR="001F6FC5" w:rsidRPr="00083592">
        <w:rPr>
          <w:lang w:val="es-ES_tradnl" w:eastAsia="zh-CN"/>
        </w:rPr>
        <w:t xml:space="preserve">90 </w:t>
      </w:r>
      <w:r w:rsidRPr="00083592">
        <w:rPr>
          <w:lang w:val="es-ES_tradnl"/>
        </w:rPr>
        <w:t xml:space="preserve">a </w:t>
      </w:r>
      <w:r w:rsidR="001F6FC5" w:rsidRPr="00083592">
        <w:rPr>
          <w:lang w:val="es-ES_tradnl" w:eastAsia="zh-CN"/>
        </w:rPr>
        <w:t>92</w:t>
      </w:r>
      <w:r w:rsidR="00B5239C">
        <w:rPr>
          <w:lang w:val="es-ES_tradnl"/>
        </w:rPr>
        <w:t xml:space="preserve"> y</w:t>
      </w:r>
      <w:r w:rsidR="001F6FC5" w:rsidRPr="00083592">
        <w:rPr>
          <w:lang w:val="es-ES_tradnl" w:eastAsia="zh-CN"/>
        </w:rPr>
        <w:t xml:space="preserve"> 93 </w:t>
      </w:r>
      <w:r w:rsidRPr="00083592">
        <w:rPr>
          <w:lang w:val="es-ES_tradnl"/>
        </w:rPr>
        <w:t>a</w:t>
      </w:r>
      <w:r w:rsidR="001F6FC5" w:rsidRPr="00083592">
        <w:rPr>
          <w:lang w:val="es-ES_tradnl"/>
        </w:rPr>
        <w:t xml:space="preserve"> </w:t>
      </w:r>
      <w:r w:rsidR="001F6FC5" w:rsidRPr="00083592">
        <w:rPr>
          <w:lang w:val="es-ES_tradnl" w:eastAsia="zh-CN"/>
        </w:rPr>
        <w:t xml:space="preserve">95 </w:t>
      </w:r>
      <w:r w:rsidRPr="00083592">
        <w:rPr>
          <w:lang w:val="es-ES_tradnl"/>
        </w:rPr>
        <w:t xml:space="preserve">muestran las relaciones de protección para las señales deseadas </w:t>
      </w:r>
      <w:r w:rsidR="001F6FC5" w:rsidRPr="00083592">
        <w:rPr>
          <w:lang w:val="es-ES_tradnl"/>
        </w:rPr>
        <w:t>DTMB</w:t>
      </w:r>
      <w:r w:rsidR="002E0CB2" w:rsidRPr="00083592">
        <w:rPr>
          <w:lang w:val="es-ES_tradnl"/>
        </w:rPr>
        <w:t xml:space="preserve"> interferidas por</w:t>
      </w:r>
      <w:r w:rsidR="001F6FC5" w:rsidRPr="00083592">
        <w:rPr>
          <w:lang w:val="es-ES_tradnl"/>
        </w:rPr>
        <w:t>:</w:t>
      </w:r>
    </w:p>
    <w:p w:rsidR="001F6FC5" w:rsidRPr="00083592" w:rsidRDefault="001F6FC5" w:rsidP="00177A14">
      <w:pPr>
        <w:pStyle w:val="enumlev1"/>
        <w:rPr>
          <w:lang w:val="es-ES_tradnl"/>
        </w:rPr>
      </w:pPr>
      <w:r w:rsidRPr="00083592">
        <w:rPr>
          <w:lang w:val="es-ES_tradnl"/>
        </w:rPr>
        <w:sym w:font="Symbol" w:char="F02D"/>
      </w:r>
      <w:r w:rsidRPr="00083592">
        <w:rPr>
          <w:lang w:val="es-ES_tradnl"/>
        </w:rPr>
        <w:tab/>
      </w:r>
      <w:r w:rsidR="00177A14" w:rsidRPr="00083592">
        <w:rPr>
          <w:lang w:val="es-ES_tradnl"/>
        </w:rPr>
        <w:t>señales DMTB</w:t>
      </w:r>
      <w:r w:rsidRPr="00083592">
        <w:rPr>
          <w:lang w:val="es-ES_tradnl"/>
        </w:rPr>
        <w:t>;</w:t>
      </w:r>
    </w:p>
    <w:p w:rsidR="001F6FC5" w:rsidRPr="00083592" w:rsidRDefault="001F6FC5" w:rsidP="00177A14">
      <w:pPr>
        <w:pStyle w:val="enumlev1"/>
        <w:rPr>
          <w:lang w:val="es-ES_tradnl"/>
        </w:rPr>
      </w:pPr>
      <w:r w:rsidRPr="00083592">
        <w:rPr>
          <w:lang w:val="es-ES_tradnl"/>
        </w:rPr>
        <w:sym w:font="Symbol" w:char="F02D"/>
      </w:r>
      <w:r w:rsidRPr="00083592">
        <w:rPr>
          <w:lang w:val="es-ES_tradnl"/>
        </w:rPr>
        <w:tab/>
      </w:r>
      <w:r w:rsidR="00177A14" w:rsidRPr="00083592">
        <w:rPr>
          <w:lang w:val="es-ES_tradnl"/>
        </w:rPr>
        <w:t>señales de televisión analógica terrenal</w:t>
      </w:r>
      <w:r w:rsidRPr="00083592">
        <w:rPr>
          <w:lang w:val="es-ES_tradnl"/>
        </w:rPr>
        <w:t>;</w:t>
      </w:r>
    </w:p>
    <w:p w:rsidR="001F6FC5" w:rsidRPr="00083592" w:rsidRDefault="00177A14">
      <w:pPr>
        <w:pStyle w:val="enumlev1"/>
        <w:rPr>
          <w:color w:val="000000"/>
          <w:lang w:val="es-ES_tradnl" w:eastAsia="zh-CN"/>
        </w:rPr>
      </w:pPr>
      <w:r w:rsidRPr="00083592">
        <w:rPr>
          <w:color w:val="000000"/>
          <w:lang w:val="es-ES_tradnl" w:eastAsia="zh-CN"/>
        </w:rPr>
        <w:t>respectivamente</w:t>
      </w:r>
      <w:r w:rsidR="001F6FC5" w:rsidRPr="00083592">
        <w:rPr>
          <w:color w:val="000000"/>
          <w:lang w:val="es-ES_tradnl" w:eastAsia="zh-CN"/>
        </w:rPr>
        <w:t>.</w:t>
      </w:r>
    </w:p>
    <w:p w:rsidR="001F6FC5" w:rsidRPr="00083592" w:rsidRDefault="001F6FC5" w:rsidP="00177A14">
      <w:pPr>
        <w:pStyle w:val="Heading2"/>
        <w:rPr>
          <w:lang w:val="es-ES_tradnl" w:eastAsia="zh-CN"/>
        </w:rPr>
      </w:pPr>
      <w:bookmarkStart w:id="1324" w:name="_Toc325623303"/>
      <w:bookmarkStart w:id="1325" w:name="_Toc325623806"/>
      <w:bookmarkStart w:id="1326" w:name="_Toc309290203"/>
      <w:bookmarkStart w:id="1327" w:name="_Toc309290665"/>
      <w:bookmarkStart w:id="1328" w:name="_Toc309718927"/>
      <w:r w:rsidRPr="00083592">
        <w:rPr>
          <w:lang w:val="es-ES_tradnl" w:eastAsia="zh-CN"/>
        </w:rPr>
        <w:lastRenderedPageBreak/>
        <w:t>1.1</w:t>
      </w:r>
      <w:r w:rsidRPr="00083592">
        <w:rPr>
          <w:lang w:val="es-ES_tradnl" w:eastAsia="zh-CN"/>
        </w:rPr>
        <w:tab/>
      </w:r>
      <w:r w:rsidR="00177A14" w:rsidRPr="00083592">
        <w:rPr>
          <w:lang w:val="es-ES_tradnl" w:eastAsia="zh-CN"/>
        </w:rPr>
        <w:t xml:space="preserve">Protección de una señal </w:t>
      </w:r>
      <w:r w:rsidRPr="00083592">
        <w:rPr>
          <w:lang w:val="es-ES_tradnl" w:eastAsia="zh-CN"/>
        </w:rPr>
        <w:t xml:space="preserve">DTMB </w:t>
      </w:r>
      <w:r w:rsidR="00177A14" w:rsidRPr="00083592">
        <w:rPr>
          <w:lang w:val="es-ES_tradnl" w:eastAsia="zh-CN"/>
        </w:rPr>
        <w:t xml:space="preserve">interferida </w:t>
      </w:r>
      <w:r w:rsidR="007962DC" w:rsidRPr="00083592">
        <w:rPr>
          <w:lang w:val="es-ES_tradnl" w:eastAsia="zh-CN"/>
        </w:rPr>
        <w:t>por</w:t>
      </w:r>
      <w:r w:rsidR="00177A14" w:rsidRPr="00083592">
        <w:rPr>
          <w:lang w:val="es-ES_tradnl" w:eastAsia="zh-CN"/>
        </w:rPr>
        <w:t xml:space="preserve"> una señal </w:t>
      </w:r>
      <w:r w:rsidRPr="00083592">
        <w:rPr>
          <w:lang w:val="es-ES_tradnl" w:eastAsia="zh-CN"/>
        </w:rPr>
        <w:t>DTMB</w:t>
      </w:r>
      <w:bookmarkEnd w:id="1324"/>
      <w:bookmarkEnd w:id="1325"/>
      <w:r w:rsidRPr="00083592">
        <w:rPr>
          <w:lang w:val="es-ES_tradnl" w:eastAsia="zh-CN"/>
        </w:rPr>
        <w:t xml:space="preserve"> </w:t>
      </w:r>
      <w:bookmarkEnd w:id="1326"/>
      <w:bookmarkEnd w:id="1327"/>
      <w:bookmarkEnd w:id="1328"/>
    </w:p>
    <w:p w:rsidR="001F6FC5" w:rsidRPr="00083592" w:rsidRDefault="001F6FC5" w:rsidP="001F6FC5">
      <w:pPr>
        <w:pStyle w:val="TableNo"/>
        <w:rPr>
          <w:lang w:val="es-ES_tradnl"/>
        </w:rPr>
      </w:pPr>
      <w:bookmarkStart w:id="1329" w:name="_Toc309290666"/>
      <w:bookmarkStart w:id="1330" w:name="_Toc309719160"/>
      <w:bookmarkStart w:id="1331" w:name="_Toc325623807"/>
      <w:r w:rsidRPr="00083592">
        <w:rPr>
          <w:lang w:val="es-ES_tradnl"/>
        </w:rPr>
        <w:t>CUADRO 90</w:t>
      </w:r>
      <w:bookmarkEnd w:id="1329"/>
      <w:bookmarkEnd w:id="1330"/>
      <w:bookmarkEnd w:id="1331"/>
    </w:p>
    <w:p w:rsidR="001F6FC5" w:rsidRPr="00083592" w:rsidRDefault="00881E9C" w:rsidP="004F1A51">
      <w:pPr>
        <w:pStyle w:val="Tabletitle"/>
        <w:rPr>
          <w:color w:val="000000"/>
          <w:lang w:val="es-ES_tradnl" w:eastAsia="zh-CN"/>
        </w:rPr>
      </w:pPr>
      <w:bookmarkStart w:id="1332" w:name="_Toc309290667"/>
      <w:bookmarkStart w:id="1333" w:name="_Toc309719161"/>
      <w:bookmarkStart w:id="1334" w:name="_Toc325623515"/>
      <w:bookmarkStart w:id="1335" w:name="_Toc325623808"/>
      <w:r w:rsidRPr="00083592">
        <w:rPr>
          <w:color w:val="000000"/>
          <w:lang w:val="es-ES_tradnl"/>
        </w:rPr>
        <w:t>Relaciones de</w:t>
      </w:r>
      <w:r w:rsidR="004F1A51" w:rsidRPr="00083592">
        <w:rPr>
          <w:color w:val="000000"/>
          <w:lang w:val="es-ES_tradnl"/>
        </w:rPr>
        <w:t xml:space="preserve"> </w:t>
      </w:r>
      <w:r w:rsidRPr="00083592">
        <w:rPr>
          <w:color w:val="000000"/>
          <w:lang w:val="es-ES_tradnl"/>
        </w:rPr>
        <w:t xml:space="preserve">protección cocanal (dB) para una señal DTMB de 8 MHz </w:t>
      </w:r>
      <w:r w:rsidRPr="00083592">
        <w:rPr>
          <w:color w:val="000000"/>
          <w:lang w:val="es-ES_tradnl"/>
        </w:rPr>
        <w:br/>
        <w:t xml:space="preserve">interferida </w:t>
      </w:r>
      <w:r w:rsidR="007962DC" w:rsidRPr="00083592">
        <w:rPr>
          <w:color w:val="000000"/>
          <w:lang w:val="es-ES_tradnl"/>
        </w:rPr>
        <w:t>por</w:t>
      </w:r>
      <w:r w:rsidRPr="00083592">
        <w:rPr>
          <w:color w:val="000000"/>
          <w:lang w:val="es-ES_tradnl"/>
        </w:rPr>
        <w:t xml:space="preserve"> una señal DMTB</w:t>
      </w:r>
      <w:bookmarkEnd w:id="1332"/>
      <w:bookmarkEnd w:id="1333"/>
      <w:bookmarkEnd w:id="1334"/>
      <w:bookmarkEnd w:id="1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57"/>
        <w:gridCol w:w="2268"/>
        <w:gridCol w:w="1814"/>
        <w:gridCol w:w="1701"/>
        <w:gridCol w:w="2098"/>
      </w:tblGrid>
      <w:tr w:rsidR="001F6FC5" w:rsidRPr="00083592" w:rsidTr="0039219C">
        <w:trPr>
          <w:jc w:val="center"/>
        </w:trPr>
        <w:tc>
          <w:tcPr>
            <w:tcW w:w="1757" w:type="dxa"/>
            <w:vAlign w:val="center"/>
            <w:hideMark/>
          </w:tcPr>
          <w:p w:rsidR="001F6FC5" w:rsidRPr="00083592" w:rsidRDefault="00862573" w:rsidP="00A069B6">
            <w:pPr>
              <w:pStyle w:val="Tablehead"/>
              <w:rPr>
                <w:lang w:val="es-ES_tradnl"/>
              </w:rPr>
            </w:pPr>
            <w:r w:rsidRPr="00083592">
              <w:rPr>
                <w:lang w:val="es-ES_tradnl"/>
              </w:rPr>
              <w:t>Modulación</w:t>
            </w:r>
          </w:p>
        </w:tc>
        <w:tc>
          <w:tcPr>
            <w:tcW w:w="2268" w:type="dxa"/>
            <w:vAlign w:val="center"/>
            <w:hideMark/>
          </w:tcPr>
          <w:p w:rsidR="001F6FC5" w:rsidRPr="00083592" w:rsidRDefault="00862573" w:rsidP="00A069B6">
            <w:pPr>
              <w:pStyle w:val="Tablehead"/>
              <w:rPr>
                <w:lang w:val="es-ES_tradnl"/>
              </w:rPr>
            </w:pPr>
            <w:r w:rsidRPr="00083592">
              <w:rPr>
                <w:lang w:val="es-ES_tradnl"/>
              </w:rPr>
              <w:t>Tasa de codificación</w:t>
            </w:r>
          </w:p>
        </w:tc>
        <w:tc>
          <w:tcPr>
            <w:tcW w:w="1814" w:type="dxa"/>
            <w:vAlign w:val="center"/>
            <w:hideMark/>
          </w:tcPr>
          <w:p w:rsidR="001F6FC5" w:rsidRPr="00083592" w:rsidRDefault="00862573" w:rsidP="00A069B6">
            <w:pPr>
              <w:pStyle w:val="Tablehead"/>
              <w:rPr>
                <w:lang w:val="es-ES_tradnl"/>
              </w:rPr>
            </w:pPr>
            <w:r w:rsidRPr="00083592">
              <w:rPr>
                <w:lang w:val="es-ES_tradnl"/>
              </w:rPr>
              <w:t>Canal gaussiano</w:t>
            </w:r>
          </w:p>
        </w:tc>
        <w:tc>
          <w:tcPr>
            <w:tcW w:w="1701" w:type="dxa"/>
            <w:vAlign w:val="center"/>
            <w:hideMark/>
          </w:tcPr>
          <w:p w:rsidR="001F6FC5" w:rsidRPr="00083592" w:rsidRDefault="00862573" w:rsidP="00A069B6">
            <w:pPr>
              <w:pStyle w:val="Tablehead"/>
              <w:rPr>
                <w:lang w:val="es-ES_tradnl"/>
              </w:rPr>
            </w:pPr>
            <w:r w:rsidRPr="00083592">
              <w:rPr>
                <w:lang w:val="es-ES_tradnl"/>
              </w:rPr>
              <w:t>Canal de Rice</w:t>
            </w:r>
          </w:p>
        </w:tc>
        <w:tc>
          <w:tcPr>
            <w:tcW w:w="2098" w:type="dxa"/>
            <w:vAlign w:val="center"/>
            <w:hideMark/>
          </w:tcPr>
          <w:p w:rsidR="001F6FC5" w:rsidRPr="00083592" w:rsidRDefault="00862573" w:rsidP="00862573">
            <w:pPr>
              <w:pStyle w:val="Tablehead"/>
              <w:rPr>
                <w:lang w:val="es-ES_tradnl"/>
              </w:rPr>
            </w:pPr>
            <w:r w:rsidRPr="00083592">
              <w:rPr>
                <w:lang w:val="es-ES_tradnl"/>
              </w:rPr>
              <w:t xml:space="preserve">Canal de </w:t>
            </w:r>
            <w:r w:rsidR="001F6FC5" w:rsidRPr="00083592">
              <w:rPr>
                <w:lang w:val="es-ES_tradnl"/>
              </w:rPr>
              <w:t>Rayleigh</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4</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4</w:t>
            </w:r>
          </w:p>
        </w:tc>
        <w:tc>
          <w:tcPr>
            <w:tcW w:w="1814" w:type="dxa"/>
            <w:hideMark/>
          </w:tcPr>
          <w:p w:rsidR="001F6FC5" w:rsidRPr="00083592" w:rsidRDefault="001F6FC5" w:rsidP="004F1A51">
            <w:pPr>
              <w:pStyle w:val="Tabletext"/>
              <w:jc w:val="center"/>
              <w:rPr>
                <w:lang w:val="es-ES_tradnl"/>
              </w:rPr>
            </w:pPr>
            <w:r w:rsidRPr="00083592">
              <w:rPr>
                <w:lang w:val="es-ES_tradnl"/>
              </w:rPr>
              <w:t>3</w:t>
            </w:r>
          </w:p>
        </w:tc>
        <w:tc>
          <w:tcPr>
            <w:tcW w:w="1701" w:type="dxa"/>
            <w:hideMark/>
          </w:tcPr>
          <w:p w:rsidR="001F6FC5" w:rsidRPr="00083592" w:rsidRDefault="001F6FC5" w:rsidP="004F1A51">
            <w:pPr>
              <w:pStyle w:val="Tabletext"/>
              <w:jc w:val="center"/>
              <w:rPr>
                <w:lang w:val="es-ES_tradnl"/>
              </w:rPr>
            </w:pPr>
            <w:r w:rsidRPr="00083592">
              <w:rPr>
                <w:lang w:val="es-ES_tradnl"/>
              </w:rPr>
              <w:t>4</w:t>
            </w:r>
          </w:p>
        </w:tc>
        <w:tc>
          <w:tcPr>
            <w:tcW w:w="2098" w:type="dxa"/>
            <w:hideMark/>
          </w:tcPr>
          <w:p w:rsidR="001F6FC5" w:rsidRPr="00083592" w:rsidRDefault="001F6FC5" w:rsidP="004F1A51">
            <w:pPr>
              <w:pStyle w:val="Tabletext"/>
              <w:jc w:val="center"/>
              <w:rPr>
                <w:lang w:val="es-ES_tradnl"/>
              </w:rPr>
            </w:pPr>
            <w:r w:rsidRPr="00083592">
              <w:rPr>
                <w:lang w:val="es-ES_tradnl"/>
              </w:rPr>
              <w:t>5</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16</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4</w:t>
            </w:r>
          </w:p>
        </w:tc>
        <w:tc>
          <w:tcPr>
            <w:tcW w:w="1814" w:type="dxa"/>
            <w:hideMark/>
          </w:tcPr>
          <w:p w:rsidR="001F6FC5" w:rsidRPr="00083592" w:rsidRDefault="001F6FC5" w:rsidP="004F1A51">
            <w:pPr>
              <w:pStyle w:val="Tabletext"/>
              <w:jc w:val="center"/>
              <w:rPr>
                <w:lang w:val="es-ES_tradnl"/>
              </w:rPr>
            </w:pPr>
            <w:r w:rsidRPr="00083592">
              <w:rPr>
                <w:lang w:val="es-ES_tradnl"/>
              </w:rPr>
              <w:t>9</w:t>
            </w:r>
          </w:p>
        </w:tc>
        <w:tc>
          <w:tcPr>
            <w:tcW w:w="1701" w:type="dxa"/>
            <w:hideMark/>
          </w:tcPr>
          <w:p w:rsidR="001F6FC5" w:rsidRPr="00083592" w:rsidRDefault="001F6FC5" w:rsidP="004F1A51">
            <w:pPr>
              <w:pStyle w:val="Tabletext"/>
              <w:jc w:val="center"/>
              <w:rPr>
                <w:lang w:val="es-ES_tradnl"/>
              </w:rPr>
            </w:pPr>
            <w:r w:rsidRPr="00083592">
              <w:rPr>
                <w:lang w:val="es-ES_tradnl"/>
              </w:rPr>
              <w:t>10</w:t>
            </w:r>
          </w:p>
        </w:tc>
        <w:tc>
          <w:tcPr>
            <w:tcW w:w="2098" w:type="dxa"/>
            <w:hideMark/>
          </w:tcPr>
          <w:p w:rsidR="001F6FC5" w:rsidRPr="00083592" w:rsidRDefault="001F6FC5" w:rsidP="004F1A51">
            <w:pPr>
              <w:pStyle w:val="Tabletext"/>
              <w:jc w:val="center"/>
              <w:rPr>
                <w:lang w:val="es-ES_tradnl"/>
              </w:rPr>
            </w:pPr>
            <w:r w:rsidRPr="00083592">
              <w:rPr>
                <w:lang w:val="es-ES_tradnl"/>
              </w:rPr>
              <w:t>11</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64</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4</w:t>
            </w:r>
          </w:p>
        </w:tc>
        <w:tc>
          <w:tcPr>
            <w:tcW w:w="1814" w:type="dxa"/>
            <w:hideMark/>
          </w:tcPr>
          <w:p w:rsidR="001F6FC5" w:rsidRPr="00083592" w:rsidRDefault="001F6FC5" w:rsidP="004F1A51">
            <w:pPr>
              <w:pStyle w:val="Tabletext"/>
              <w:jc w:val="center"/>
              <w:rPr>
                <w:lang w:val="es-ES_tradnl"/>
              </w:rPr>
            </w:pPr>
            <w:r w:rsidRPr="00083592">
              <w:rPr>
                <w:lang w:val="es-ES_tradnl"/>
              </w:rPr>
              <w:t>15</w:t>
            </w:r>
          </w:p>
        </w:tc>
        <w:tc>
          <w:tcPr>
            <w:tcW w:w="1701" w:type="dxa"/>
            <w:hideMark/>
          </w:tcPr>
          <w:p w:rsidR="001F6FC5" w:rsidRPr="00083592" w:rsidRDefault="001F6FC5" w:rsidP="004F1A51">
            <w:pPr>
              <w:pStyle w:val="Tabletext"/>
              <w:jc w:val="center"/>
              <w:rPr>
                <w:lang w:val="es-ES_tradnl"/>
              </w:rPr>
            </w:pPr>
            <w:r w:rsidRPr="00083592">
              <w:rPr>
                <w:lang w:val="es-ES_tradnl"/>
              </w:rPr>
              <w:t>16</w:t>
            </w:r>
          </w:p>
        </w:tc>
        <w:tc>
          <w:tcPr>
            <w:tcW w:w="2098" w:type="dxa"/>
            <w:hideMark/>
          </w:tcPr>
          <w:p w:rsidR="001F6FC5" w:rsidRPr="00083592" w:rsidRDefault="001F6FC5" w:rsidP="004F1A51">
            <w:pPr>
              <w:pStyle w:val="Tabletext"/>
              <w:jc w:val="center"/>
              <w:rPr>
                <w:lang w:val="es-ES_tradnl"/>
              </w:rPr>
            </w:pPr>
            <w:r w:rsidRPr="00083592">
              <w:rPr>
                <w:lang w:val="es-ES_tradnl"/>
              </w:rPr>
              <w:t>17</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4</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6</w:t>
            </w:r>
          </w:p>
        </w:tc>
        <w:tc>
          <w:tcPr>
            <w:tcW w:w="1814" w:type="dxa"/>
            <w:hideMark/>
          </w:tcPr>
          <w:p w:rsidR="001F6FC5" w:rsidRPr="00083592" w:rsidRDefault="001F6FC5" w:rsidP="004F1A51">
            <w:pPr>
              <w:pStyle w:val="Tabletext"/>
              <w:jc w:val="center"/>
              <w:rPr>
                <w:lang w:val="es-ES_tradnl"/>
              </w:rPr>
            </w:pPr>
            <w:r w:rsidRPr="00083592">
              <w:rPr>
                <w:lang w:val="es-ES_tradnl"/>
              </w:rPr>
              <w:t>5</w:t>
            </w:r>
          </w:p>
        </w:tc>
        <w:tc>
          <w:tcPr>
            <w:tcW w:w="1701" w:type="dxa"/>
            <w:hideMark/>
          </w:tcPr>
          <w:p w:rsidR="001F6FC5" w:rsidRPr="00083592" w:rsidRDefault="001F6FC5" w:rsidP="004F1A51">
            <w:pPr>
              <w:pStyle w:val="Tabletext"/>
              <w:jc w:val="center"/>
              <w:rPr>
                <w:lang w:val="es-ES_tradnl"/>
              </w:rPr>
            </w:pPr>
            <w:r w:rsidRPr="00083592">
              <w:rPr>
                <w:lang w:val="es-ES_tradnl"/>
              </w:rPr>
              <w:t>6</w:t>
            </w:r>
          </w:p>
        </w:tc>
        <w:tc>
          <w:tcPr>
            <w:tcW w:w="2098" w:type="dxa"/>
            <w:hideMark/>
          </w:tcPr>
          <w:p w:rsidR="001F6FC5" w:rsidRPr="00083592" w:rsidRDefault="001F6FC5" w:rsidP="004F1A51">
            <w:pPr>
              <w:pStyle w:val="Tabletext"/>
              <w:jc w:val="center"/>
              <w:rPr>
                <w:lang w:val="es-ES_tradnl"/>
              </w:rPr>
            </w:pPr>
            <w:r w:rsidRPr="00083592">
              <w:rPr>
                <w:lang w:val="es-ES_tradnl"/>
              </w:rPr>
              <w:t>8</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16</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6</w:t>
            </w:r>
          </w:p>
        </w:tc>
        <w:tc>
          <w:tcPr>
            <w:tcW w:w="1814" w:type="dxa"/>
            <w:hideMark/>
          </w:tcPr>
          <w:p w:rsidR="001F6FC5" w:rsidRPr="00083592" w:rsidRDefault="001F6FC5" w:rsidP="004F1A51">
            <w:pPr>
              <w:pStyle w:val="Tabletext"/>
              <w:jc w:val="center"/>
              <w:rPr>
                <w:lang w:val="es-ES_tradnl"/>
              </w:rPr>
            </w:pPr>
            <w:r w:rsidRPr="00083592">
              <w:rPr>
                <w:lang w:val="es-ES_tradnl"/>
              </w:rPr>
              <w:t>12</w:t>
            </w:r>
          </w:p>
        </w:tc>
        <w:tc>
          <w:tcPr>
            <w:tcW w:w="1701" w:type="dxa"/>
            <w:hideMark/>
          </w:tcPr>
          <w:p w:rsidR="001F6FC5" w:rsidRPr="00083592" w:rsidRDefault="001F6FC5" w:rsidP="004F1A51">
            <w:pPr>
              <w:pStyle w:val="Tabletext"/>
              <w:jc w:val="center"/>
              <w:rPr>
                <w:lang w:val="es-ES_tradnl"/>
              </w:rPr>
            </w:pPr>
            <w:r w:rsidRPr="00083592">
              <w:rPr>
                <w:lang w:val="es-ES_tradnl"/>
              </w:rPr>
              <w:t>13</w:t>
            </w:r>
          </w:p>
        </w:tc>
        <w:tc>
          <w:tcPr>
            <w:tcW w:w="2098" w:type="dxa"/>
            <w:hideMark/>
          </w:tcPr>
          <w:p w:rsidR="001F6FC5" w:rsidRPr="00083592" w:rsidRDefault="001F6FC5" w:rsidP="004F1A51">
            <w:pPr>
              <w:pStyle w:val="Tabletext"/>
              <w:jc w:val="center"/>
              <w:rPr>
                <w:lang w:val="es-ES_tradnl"/>
              </w:rPr>
            </w:pPr>
            <w:r w:rsidRPr="00083592">
              <w:rPr>
                <w:lang w:val="es-ES_tradnl"/>
              </w:rPr>
              <w:t>15</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64</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6</w:t>
            </w:r>
          </w:p>
        </w:tc>
        <w:tc>
          <w:tcPr>
            <w:tcW w:w="1814" w:type="dxa"/>
            <w:hideMark/>
          </w:tcPr>
          <w:p w:rsidR="001F6FC5" w:rsidRPr="00083592" w:rsidRDefault="001F6FC5" w:rsidP="004F1A51">
            <w:pPr>
              <w:pStyle w:val="Tabletext"/>
              <w:jc w:val="center"/>
              <w:rPr>
                <w:lang w:val="es-ES_tradnl"/>
              </w:rPr>
            </w:pPr>
            <w:r w:rsidRPr="00083592">
              <w:rPr>
                <w:lang w:val="es-ES_tradnl"/>
              </w:rPr>
              <w:t>17</w:t>
            </w:r>
          </w:p>
        </w:tc>
        <w:tc>
          <w:tcPr>
            <w:tcW w:w="1701" w:type="dxa"/>
            <w:hideMark/>
          </w:tcPr>
          <w:p w:rsidR="001F6FC5" w:rsidRPr="00083592" w:rsidRDefault="001F6FC5" w:rsidP="004F1A51">
            <w:pPr>
              <w:pStyle w:val="Tabletext"/>
              <w:jc w:val="center"/>
              <w:rPr>
                <w:lang w:val="es-ES_tradnl"/>
              </w:rPr>
            </w:pPr>
            <w:r w:rsidRPr="00083592">
              <w:rPr>
                <w:lang w:val="es-ES_tradnl"/>
              </w:rPr>
              <w:t>18</w:t>
            </w:r>
          </w:p>
        </w:tc>
        <w:tc>
          <w:tcPr>
            <w:tcW w:w="2098" w:type="dxa"/>
            <w:hideMark/>
          </w:tcPr>
          <w:p w:rsidR="001F6FC5" w:rsidRPr="00083592" w:rsidRDefault="001F6FC5" w:rsidP="004F1A51">
            <w:pPr>
              <w:pStyle w:val="Tabletext"/>
              <w:jc w:val="center"/>
              <w:rPr>
                <w:lang w:val="es-ES_tradnl"/>
              </w:rPr>
            </w:pPr>
            <w:r w:rsidRPr="00083592">
              <w:rPr>
                <w:lang w:val="es-ES_tradnl"/>
              </w:rPr>
              <w:t>20</w:t>
            </w:r>
          </w:p>
        </w:tc>
      </w:tr>
      <w:tr w:rsidR="001F6FC5" w:rsidRPr="00083592" w:rsidTr="0039219C">
        <w:trPr>
          <w:jc w:val="center"/>
        </w:trPr>
        <w:tc>
          <w:tcPr>
            <w:tcW w:w="1757" w:type="dxa"/>
            <w:hideMark/>
          </w:tcPr>
          <w:p w:rsidR="001F6FC5" w:rsidRPr="00083592" w:rsidRDefault="00545667" w:rsidP="00545667">
            <w:pPr>
              <w:pStyle w:val="Tabletext"/>
              <w:jc w:val="center"/>
              <w:rPr>
                <w:lang w:val="es-ES_tradnl"/>
              </w:rPr>
            </w:pPr>
            <w:r w:rsidRPr="00083592">
              <w:rPr>
                <w:lang w:val="es-ES_tradnl"/>
              </w:rPr>
              <w:t>MAQ-NR-</w:t>
            </w:r>
            <w:r w:rsidR="001F6FC5" w:rsidRPr="00083592">
              <w:rPr>
                <w:lang w:val="es-ES_tradnl"/>
              </w:rPr>
              <w:t>4</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hideMark/>
          </w:tcPr>
          <w:p w:rsidR="001F6FC5" w:rsidRPr="00083592" w:rsidRDefault="001F6FC5" w:rsidP="004F1A51">
            <w:pPr>
              <w:pStyle w:val="Tabletext"/>
              <w:jc w:val="center"/>
              <w:rPr>
                <w:lang w:val="es-ES_tradnl"/>
              </w:rPr>
            </w:pPr>
            <w:r w:rsidRPr="00083592">
              <w:rPr>
                <w:lang w:val="es-ES_tradnl"/>
              </w:rPr>
              <w:t>3</w:t>
            </w:r>
          </w:p>
        </w:tc>
        <w:tc>
          <w:tcPr>
            <w:tcW w:w="1701" w:type="dxa"/>
            <w:hideMark/>
          </w:tcPr>
          <w:p w:rsidR="001F6FC5" w:rsidRPr="00083592" w:rsidRDefault="001F6FC5" w:rsidP="004F1A51">
            <w:pPr>
              <w:pStyle w:val="Tabletext"/>
              <w:jc w:val="center"/>
              <w:rPr>
                <w:lang w:val="es-ES_tradnl"/>
              </w:rPr>
            </w:pPr>
            <w:r w:rsidRPr="00083592">
              <w:rPr>
                <w:lang w:val="es-ES_tradnl"/>
              </w:rPr>
              <w:t>4</w:t>
            </w:r>
          </w:p>
        </w:tc>
        <w:tc>
          <w:tcPr>
            <w:tcW w:w="2098" w:type="dxa"/>
            <w:hideMark/>
          </w:tcPr>
          <w:p w:rsidR="001F6FC5" w:rsidRPr="00083592" w:rsidRDefault="001F6FC5" w:rsidP="004F1A51">
            <w:pPr>
              <w:pStyle w:val="Tabletext"/>
              <w:jc w:val="center"/>
              <w:rPr>
                <w:lang w:val="es-ES_tradnl"/>
              </w:rPr>
            </w:pPr>
            <w:r w:rsidRPr="00083592">
              <w:rPr>
                <w:lang w:val="es-ES_tradnl"/>
              </w:rPr>
              <w:t>5</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4</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hideMark/>
          </w:tcPr>
          <w:p w:rsidR="001F6FC5" w:rsidRPr="00083592" w:rsidRDefault="001F6FC5" w:rsidP="004F1A51">
            <w:pPr>
              <w:pStyle w:val="Tabletext"/>
              <w:jc w:val="center"/>
              <w:rPr>
                <w:lang w:val="es-ES_tradnl"/>
              </w:rPr>
            </w:pPr>
            <w:r w:rsidRPr="00083592">
              <w:rPr>
                <w:lang w:val="es-ES_tradnl"/>
              </w:rPr>
              <w:t>7</w:t>
            </w:r>
          </w:p>
        </w:tc>
        <w:tc>
          <w:tcPr>
            <w:tcW w:w="1701" w:type="dxa"/>
            <w:hideMark/>
          </w:tcPr>
          <w:p w:rsidR="001F6FC5" w:rsidRPr="00083592" w:rsidRDefault="001F6FC5" w:rsidP="004F1A51">
            <w:pPr>
              <w:pStyle w:val="Tabletext"/>
              <w:jc w:val="center"/>
              <w:rPr>
                <w:lang w:val="es-ES_tradnl"/>
              </w:rPr>
            </w:pPr>
            <w:r w:rsidRPr="00083592">
              <w:rPr>
                <w:lang w:val="es-ES_tradnl"/>
              </w:rPr>
              <w:t>8</w:t>
            </w:r>
          </w:p>
        </w:tc>
        <w:tc>
          <w:tcPr>
            <w:tcW w:w="2098" w:type="dxa"/>
            <w:hideMark/>
          </w:tcPr>
          <w:p w:rsidR="001F6FC5" w:rsidRPr="00083592" w:rsidRDefault="001F6FC5" w:rsidP="004F1A51">
            <w:pPr>
              <w:pStyle w:val="Tabletext"/>
              <w:jc w:val="center"/>
              <w:rPr>
                <w:lang w:val="es-ES_tradnl"/>
              </w:rPr>
            </w:pPr>
            <w:r w:rsidRPr="00083592">
              <w:rPr>
                <w:lang w:val="es-ES_tradnl"/>
              </w:rPr>
              <w:t>13</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16</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hideMark/>
          </w:tcPr>
          <w:p w:rsidR="001F6FC5" w:rsidRPr="00083592" w:rsidRDefault="001F6FC5" w:rsidP="004F1A51">
            <w:pPr>
              <w:pStyle w:val="Tabletext"/>
              <w:jc w:val="center"/>
              <w:rPr>
                <w:lang w:val="es-ES_tradnl"/>
              </w:rPr>
            </w:pPr>
            <w:r w:rsidRPr="00083592">
              <w:rPr>
                <w:lang w:val="es-ES_tradnl"/>
              </w:rPr>
              <w:t>14</w:t>
            </w:r>
          </w:p>
        </w:tc>
        <w:tc>
          <w:tcPr>
            <w:tcW w:w="1701" w:type="dxa"/>
            <w:hideMark/>
          </w:tcPr>
          <w:p w:rsidR="001F6FC5" w:rsidRPr="00083592" w:rsidRDefault="001F6FC5" w:rsidP="004F1A51">
            <w:pPr>
              <w:pStyle w:val="Tabletext"/>
              <w:jc w:val="center"/>
              <w:rPr>
                <w:lang w:val="es-ES_tradnl"/>
              </w:rPr>
            </w:pPr>
            <w:r w:rsidRPr="00083592">
              <w:rPr>
                <w:lang w:val="es-ES_tradnl"/>
              </w:rPr>
              <w:t>15</w:t>
            </w:r>
          </w:p>
        </w:tc>
        <w:tc>
          <w:tcPr>
            <w:tcW w:w="2098" w:type="dxa"/>
            <w:hideMark/>
          </w:tcPr>
          <w:p w:rsidR="001F6FC5" w:rsidRPr="00083592" w:rsidRDefault="001F6FC5" w:rsidP="004F1A51">
            <w:pPr>
              <w:pStyle w:val="Tabletext"/>
              <w:jc w:val="center"/>
              <w:rPr>
                <w:lang w:val="es-ES_tradnl"/>
              </w:rPr>
            </w:pPr>
            <w:r w:rsidRPr="00083592">
              <w:rPr>
                <w:lang w:val="es-ES_tradnl"/>
              </w:rPr>
              <w:t>19</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32</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hideMark/>
          </w:tcPr>
          <w:p w:rsidR="001F6FC5" w:rsidRPr="00083592" w:rsidRDefault="001F6FC5" w:rsidP="004F1A51">
            <w:pPr>
              <w:pStyle w:val="Tabletext"/>
              <w:jc w:val="center"/>
              <w:rPr>
                <w:lang w:val="es-ES_tradnl"/>
              </w:rPr>
            </w:pPr>
            <w:r w:rsidRPr="00083592">
              <w:rPr>
                <w:lang w:val="es-ES_tradnl"/>
              </w:rPr>
              <w:t>16</w:t>
            </w:r>
          </w:p>
        </w:tc>
        <w:tc>
          <w:tcPr>
            <w:tcW w:w="1701" w:type="dxa"/>
            <w:hideMark/>
          </w:tcPr>
          <w:p w:rsidR="001F6FC5" w:rsidRPr="00083592" w:rsidRDefault="001F6FC5" w:rsidP="004F1A51">
            <w:pPr>
              <w:pStyle w:val="Tabletext"/>
              <w:jc w:val="center"/>
              <w:rPr>
                <w:lang w:val="es-ES_tradnl"/>
              </w:rPr>
            </w:pPr>
            <w:r w:rsidRPr="00083592">
              <w:rPr>
                <w:lang w:val="es-ES_tradnl"/>
              </w:rPr>
              <w:t>17</w:t>
            </w:r>
          </w:p>
        </w:tc>
        <w:tc>
          <w:tcPr>
            <w:tcW w:w="2098" w:type="dxa"/>
            <w:hideMark/>
          </w:tcPr>
          <w:p w:rsidR="001F6FC5" w:rsidRPr="00083592" w:rsidRDefault="001F6FC5" w:rsidP="004F1A51">
            <w:pPr>
              <w:pStyle w:val="Tabletext"/>
              <w:jc w:val="center"/>
              <w:rPr>
                <w:lang w:val="es-ES_tradnl"/>
              </w:rPr>
            </w:pPr>
            <w:r w:rsidRPr="00083592">
              <w:rPr>
                <w:lang w:val="es-ES_tradnl"/>
              </w:rPr>
              <w:t>21</w:t>
            </w:r>
          </w:p>
        </w:tc>
      </w:tr>
      <w:tr w:rsidR="001F6FC5" w:rsidRPr="00083592" w:rsidTr="0039219C">
        <w:trPr>
          <w:jc w:val="center"/>
        </w:trPr>
        <w:tc>
          <w:tcPr>
            <w:tcW w:w="1757" w:type="dxa"/>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64</w:t>
            </w:r>
          </w:p>
        </w:tc>
        <w:tc>
          <w:tcPr>
            <w:tcW w:w="2268" w:type="dxa"/>
            <w:hideMark/>
          </w:tcPr>
          <w:p w:rsidR="001F6FC5" w:rsidRPr="00083592" w:rsidRDefault="001F6FC5" w:rsidP="004F1A51">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hideMark/>
          </w:tcPr>
          <w:p w:rsidR="001F6FC5" w:rsidRPr="00083592" w:rsidRDefault="001F6FC5" w:rsidP="004F1A51">
            <w:pPr>
              <w:pStyle w:val="Tabletext"/>
              <w:jc w:val="center"/>
              <w:rPr>
                <w:lang w:val="es-ES_tradnl"/>
              </w:rPr>
            </w:pPr>
            <w:r w:rsidRPr="00083592">
              <w:rPr>
                <w:lang w:val="es-ES_tradnl"/>
              </w:rPr>
              <w:t>22</w:t>
            </w:r>
          </w:p>
        </w:tc>
        <w:tc>
          <w:tcPr>
            <w:tcW w:w="1701" w:type="dxa"/>
            <w:hideMark/>
          </w:tcPr>
          <w:p w:rsidR="001F6FC5" w:rsidRPr="00083592" w:rsidRDefault="001F6FC5" w:rsidP="004F1A51">
            <w:pPr>
              <w:pStyle w:val="Tabletext"/>
              <w:jc w:val="center"/>
              <w:rPr>
                <w:lang w:val="es-ES_tradnl"/>
              </w:rPr>
            </w:pPr>
            <w:r w:rsidRPr="00083592">
              <w:rPr>
                <w:lang w:val="es-ES_tradnl"/>
              </w:rPr>
              <w:t>23</w:t>
            </w:r>
          </w:p>
        </w:tc>
        <w:tc>
          <w:tcPr>
            <w:tcW w:w="2098" w:type="dxa"/>
            <w:hideMark/>
          </w:tcPr>
          <w:p w:rsidR="001F6FC5" w:rsidRPr="00083592" w:rsidRDefault="001F6FC5" w:rsidP="004F1A51">
            <w:pPr>
              <w:pStyle w:val="Tabletext"/>
              <w:jc w:val="center"/>
              <w:rPr>
                <w:lang w:val="es-ES_tradnl"/>
              </w:rPr>
            </w:pPr>
            <w:r w:rsidRPr="00083592">
              <w:rPr>
                <w:lang w:val="es-ES_tradnl"/>
              </w:rPr>
              <w:t>29</w:t>
            </w:r>
          </w:p>
        </w:tc>
      </w:tr>
    </w:tbl>
    <w:p w:rsidR="001F6FC5" w:rsidRPr="00083592" w:rsidRDefault="001F6FC5" w:rsidP="001F6FC5">
      <w:pPr>
        <w:pStyle w:val="Tablefin"/>
        <w:rPr>
          <w:lang w:val="es-ES_tradnl"/>
        </w:rPr>
      </w:pPr>
    </w:p>
    <w:p w:rsidR="001F6FC5" w:rsidRPr="00083592" w:rsidRDefault="00862573" w:rsidP="00063A88">
      <w:pPr>
        <w:rPr>
          <w:lang w:val="es-ES_tradnl"/>
        </w:rPr>
      </w:pPr>
      <w:r w:rsidRPr="00083592">
        <w:rPr>
          <w:lang w:val="es-ES_tradnl"/>
        </w:rPr>
        <w:t>Las relaciones de protección se indican para tres tipos de</w:t>
      </w:r>
      <w:r w:rsidR="00063A88">
        <w:rPr>
          <w:lang w:val="es-ES_tradnl"/>
        </w:rPr>
        <w:t xml:space="preserve"> </w:t>
      </w:r>
      <w:r w:rsidRPr="00083592">
        <w:rPr>
          <w:lang w:val="es-ES_tradnl"/>
        </w:rPr>
        <w:t>canales de propagación (a saber, gaussiano, de Rice y de Rayleigh). Para recepción fija y portátil, deben adoptarse los valores relativos a los canales de Rice y de Rayleigh, respectivamente.</w:t>
      </w:r>
    </w:p>
    <w:p w:rsidR="001F6FC5" w:rsidRPr="00083592" w:rsidRDefault="001F6FC5" w:rsidP="001F6FC5">
      <w:pPr>
        <w:pStyle w:val="TableNo"/>
        <w:rPr>
          <w:color w:val="000000"/>
          <w:lang w:val="es-ES_tradnl" w:eastAsia="zh-CN"/>
        </w:rPr>
      </w:pPr>
      <w:bookmarkStart w:id="1336" w:name="_Toc309290668"/>
      <w:bookmarkStart w:id="1337" w:name="_Toc309719162"/>
      <w:bookmarkStart w:id="1338" w:name="_Toc325623809"/>
      <w:r w:rsidRPr="00083592">
        <w:rPr>
          <w:color w:val="000000"/>
          <w:lang w:val="es-ES_tradnl"/>
        </w:rPr>
        <w:t xml:space="preserve">CUADRO </w:t>
      </w:r>
      <w:r w:rsidRPr="00083592">
        <w:rPr>
          <w:color w:val="000000"/>
          <w:lang w:val="es-ES_tradnl" w:eastAsia="zh-CN"/>
        </w:rPr>
        <w:t>91</w:t>
      </w:r>
      <w:bookmarkEnd w:id="1336"/>
      <w:bookmarkEnd w:id="1337"/>
      <w:bookmarkEnd w:id="1338"/>
    </w:p>
    <w:p w:rsidR="00862573" w:rsidRPr="00083592" w:rsidRDefault="00862573" w:rsidP="00377535">
      <w:pPr>
        <w:pStyle w:val="Tabletitle"/>
        <w:rPr>
          <w:color w:val="000000"/>
          <w:lang w:val="es-ES_tradnl" w:eastAsia="zh-CN"/>
        </w:rPr>
      </w:pPr>
      <w:bookmarkStart w:id="1339" w:name="_Toc325623516"/>
      <w:bookmarkStart w:id="1340" w:name="_Toc325623810"/>
      <w:r w:rsidRPr="00083592">
        <w:rPr>
          <w:color w:val="000000"/>
          <w:lang w:val="es-ES_tradnl"/>
        </w:rPr>
        <w:t xml:space="preserve">Relaciones de protección (dB) para una señal DTMB de 8 MHz interferida </w:t>
      </w:r>
      <w:r w:rsidR="007962DC" w:rsidRPr="00083592">
        <w:rPr>
          <w:color w:val="000000"/>
          <w:lang w:val="es-ES_tradnl"/>
        </w:rPr>
        <w:t>por</w:t>
      </w:r>
      <w:r w:rsidRPr="00083592">
        <w:rPr>
          <w:color w:val="000000"/>
          <w:lang w:val="es-ES_tradnl"/>
        </w:rPr>
        <w:t xml:space="preserve"> una señal DMTB</w:t>
      </w:r>
      <w:r w:rsidR="002E0CB2" w:rsidRPr="00083592">
        <w:rPr>
          <w:color w:val="000000"/>
          <w:lang w:val="es-ES_tradnl"/>
        </w:rPr>
        <w:t xml:space="preserve"> de 8 MHz en los canales adyacentes inferior (</w:t>
      </w:r>
      <w:r w:rsidR="002E0CB2" w:rsidRPr="00083592">
        <w:rPr>
          <w:i/>
          <w:iCs/>
          <w:color w:val="000000"/>
          <w:lang w:val="es-ES_tradnl"/>
        </w:rPr>
        <w:t>N</w:t>
      </w:r>
      <w:r w:rsidR="00DC375F">
        <w:rPr>
          <w:color w:val="000000"/>
          <w:lang w:val="es-ES_tradnl"/>
        </w:rPr>
        <w:t> – </w:t>
      </w:r>
      <w:r w:rsidR="002E0CB2" w:rsidRPr="00083592">
        <w:rPr>
          <w:color w:val="000000"/>
          <w:lang w:val="es-ES_tradnl"/>
        </w:rPr>
        <w:t>1) y superior (</w:t>
      </w:r>
      <w:r w:rsidR="002E0CB2" w:rsidRPr="00083592">
        <w:rPr>
          <w:i/>
          <w:iCs/>
          <w:color w:val="000000"/>
          <w:lang w:val="es-ES_tradnl"/>
        </w:rPr>
        <w:t>N</w:t>
      </w:r>
      <w:r w:rsidR="002E0CB2" w:rsidRPr="00083592">
        <w:rPr>
          <w:color w:val="000000"/>
          <w:lang w:val="es-ES_tradnl"/>
        </w:rPr>
        <w:t xml:space="preserve"> + 1)</w:t>
      </w:r>
      <w:bookmarkEnd w:id="1339"/>
      <w:bookmarkEnd w:id="134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57"/>
        <w:gridCol w:w="2268"/>
        <w:gridCol w:w="1814"/>
        <w:gridCol w:w="1701"/>
        <w:gridCol w:w="2098"/>
      </w:tblGrid>
      <w:tr w:rsidR="00862573"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vAlign w:val="center"/>
            <w:hideMark/>
          </w:tcPr>
          <w:p w:rsidR="00862573" w:rsidRPr="00083592" w:rsidRDefault="00862573" w:rsidP="00862573">
            <w:pPr>
              <w:pStyle w:val="Tablehead"/>
              <w:rPr>
                <w:lang w:val="es-ES_tradnl"/>
              </w:rPr>
            </w:pPr>
            <w:r w:rsidRPr="00083592">
              <w:rPr>
                <w:lang w:val="es-ES_tradnl"/>
              </w:rPr>
              <w:t>Modulación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862573" w:rsidRPr="00083592" w:rsidRDefault="00862573" w:rsidP="00862573">
            <w:pPr>
              <w:pStyle w:val="Tablehead"/>
              <w:rPr>
                <w:lang w:val="es-ES_tradnl"/>
              </w:rPr>
            </w:pPr>
            <w:r w:rsidRPr="00083592">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862573" w:rsidRPr="00083592" w:rsidRDefault="00862573" w:rsidP="00862573">
            <w:pPr>
              <w:pStyle w:val="Tablehead"/>
              <w:rPr>
                <w:lang w:val="es-ES_tradnl"/>
              </w:rPr>
            </w:pPr>
            <w:r w:rsidRPr="00083592">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2573" w:rsidRPr="00083592" w:rsidRDefault="00862573" w:rsidP="00862573">
            <w:pPr>
              <w:pStyle w:val="Tablehead"/>
              <w:rPr>
                <w:lang w:val="es-ES_tradnl"/>
              </w:rPr>
            </w:pPr>
            <w:r w:rsidRPr="00083592">
              <w:rPr>
                <w:lang w:val="es-ES_tradnl"/>
              </w:rPr>
              <w:t>Canal de Rice</w:t>
            </w:r>
          </w:p>
        </w:tc>
        <w:tc>
          <w:tcPr>
            <w:tcW w:w="2098" w:type="dxa"/>
            <w:tcBorders>
              <w:top w:val="single" w:sz="6" w:space="0" w:color="auto"/>
              <w:left w:val="single" w:sz="6" w:space="0" w:color="auto"/>
              <w:bottom w:val="single" w:sz="6" w:space="0" w:color="auto"/>
              <w:right w:val="single" w:sz="6" w:space="0" w:color="auto"/>
            </w:tcBorders>
            <w:vAlign w:val="center"/>
            <w:hideMark/>
          </w:tcPr>
          <w:p w:rsidR="00862573" w:rsidRPr="00083592" w:rsidRDefault="00862573" w:rsidP="00862573">
            <w:pPr>
              <w:pStyle w:val="Tablehead"/>
              <w:rPr>
                <w:lang w:val="es-ES_tradnl"/>
              </w:rPr>
            </w:pPr>
            <w:r w:rsidRPr="00083592">
              <w:rPr>
                <w:lang w:val="es-ES_tradnl"/>
              </w:rPr>
              <w:t>Canal de Rayleigh</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2E0CB2">
            <w:pPr>
              <w:pStyle w:val="Tabletext"/>
              <w:jc w:val="center"/>
              <w:rPr>
                <w:lang w:val="es-ES_tradnl"/>
              </w:rPr>
            </w:pPr>
            <w:r w:rsidRPr="00083592">
              <w:rPr>
                <w:lang w:val="es-ES_tradnl"/>
              </w:rPr>
              <w:t>0</w:t>
            </w:r>
            <w:r w:rsidR="002E0CB2"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−35</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−33</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−31</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−30</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−29</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−27</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−26</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−24</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−33</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−33</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−31</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−30</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−28</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−27</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−23</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−23</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−22</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650223" w:rsidRPr="00083592">
              <w:rPr>
                <w:lang w:val="es-ES_tradnl"/>
              </w:rPr>
              <w:t>NR-</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−35</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−33</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−30</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−30</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−27</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−28</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−27</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−24</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32</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−25</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−24</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−22</w:t>
            </w:r>
          </w:p>
        </w:tc>
      </w:tr>
      <w:tr w:rsidR="001F6FC5" w:rsidRPr="00083592" w:rsidTr="0039219C">
        <w:trPr>
          <w:jc w:val="center"/>
        </w:trPr>
        <w:tc>
          <w:tcPr>
            <w:tcW w:w="1757" w:type="dxa"/>
            <w:tcBorders>
              <w:top w:val="single" w:sz="6" w:space="0" w:color="auto"/>
              <w:left w:val="single" w:sz="6" w:space="0" w:color="auto"/>
              <w:bottom w:val="single" w:sz="6" w:space="0" w:color="auto"/>
              <w:right w:val="single" w:sz="6" w:space="0" w:color="auto"/>
            </w:tcBorders>
            <w:hideMark/>
          </w:tcPr>
          <w:p w:rsidR="001F6FC5" w:rsidRPr="00083592" w:rsidRDefault="00545667" w:rsidP="00650223">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6" w:space="0" w:color="auto"/>
              <w:right w:val="single" w:sz="6" w:space="0" w:color="auto"/>
            </w:tcBorders>
            <w:hideMark/>
          </w:tcPr>
          <w:p w:rsidR="001F6FC5" w:rsidRPr="00083592" w:rsidRDefault="001F6FC5" w:rsidP="00862573">
            <w:pPr>
              <w:pStyle w:val="Tabletext"/>
              <w:jc w:val="center"/>
              <w:rPr>
                <w:lang w:val="es-ES_tradnl"/>
              </w:rPr>
            </w:pPr>
            <w:r w:rsidRPr="00083592">
              <w:rPr>
                <w:lang w:val="es-ES_tradnl"/>
              </w:rPr>
              <w:t>0</w:t>
            </w:r>
            <w:r w:rsidR="00862573"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−20</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−20</w:t>
            </w:r>
          </w:p>
        </w:tc>
        <w:tc>
          <w:tcPr>
            <w:tcW w:w="209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−17</w:t>
            </w:r>
          </w:p>
        </w:tc>
      </w:tr>
    </w:tbl>
    <w:p w:rsidR="001F6FC5" w:rsidRPr="00083592" w:rsidRDefault="001F6FC5" w:rsidP="001F6FC5">
      <w:pPr>
        <w:pStyle w:val="Tablefin"/>
        <w:rPr>
          <w:lang w:val="es-ES_tradnl"/>
        </w:rPr>
      </w:pPr>
    </w:p>
    <w:p w:rsidR="0039219C" w:rsidRDefault="0039219C">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1F6FC5" w:rsidRPr="00083592" w:rsidRDefault="005F3124" w:rsidP="005F3124">
      <w:pPr>
        <w:rPr>
          <w:lang w:val="es-ES_tradnl"/>
        </w:rPr>
      </w:pPr>
      <w:r w:rsidRPr="00083592">
        <w:rPr>
          <w:lang w:val="es-ES_tradnl"/>
        </w:rPr>
        <w:lastRenderedPageBreak/>
        <w:t>La relación de protección se expresa en dB y se aplica a la interferencia continua y troposférica.</w:t>
      </w:r>
    </w:p>
    <w:p w:rsidR="005F3124" w:rsidRPr="00083592" w:rsidRDefault="005F3124" w:rsidP="0039219C">
      <w:pPr>
        <w:rPr>
          <w:lang w:val="es-ES_tradnl"/>
        </w:rPr>
      </w:pPr>
      <w:r w:rsidRPr="00083592">
        <w:rPr>
          <w:lang w:val="es-ES_tradnl"/>
        </w:rPr>
        <w:t>Los valores indicados se refieren al caso en que las señales DTMB deseada y no deseada tienen la misma anchura de canal. Para otras combinaciones de canales son necesarios más estudios.</w:t>
      </w:r>
    </w:p>
    <w:p w:rsidR="001F6FC5" w:rsidRPr="00083592" w:rsidRDefault="00C437DB" w:rsidP="005F3124">
      <w:pPr>
        <w:rPr>
          <w:color w:val="000000"/>
          <w:lang w:val="es-ES_tradnl"/>
        </w:rPr>
      </w:pPr>
      <w:r w:rsidRPr="00083592">
        <w:rPr>
          <w:color w:val="000000"/>
          <w:lang w:val="es-ES_tradnl"/>
        </w:rPr>
        <w:t>Por las mediciones realizadas en los receptores existentes se sabe que admiten relaciones de protección más bajas</w:t>
      </w:r>
      <w:r w:rsidR="001F6FC5" w:rsidRPr="00083592">
        <w:rPr>
          <w:color w:val="000000"/>
          <w:lang w:val="es-ES_tradnl"/>
        </w:rPr>
        <w:t xml:space="preserve">. </w:t>
      </w:r>
    </w:p>
    <w:p w:rsidR="001F6FC5" w:rsidRPr="00083592" w:rsidRDefault="00C437DB" w:rsidP="00C437DB">
      <w:pPr>
        <w:rPr>
          <w:color w:val="000000"/>
          <w:lang w:val="es-ES_tradnl"/>
        </w:rPr>
      </w:pPr>
      <w:r w:rsidRPr="00083592">
        <w:rPr>
          <w:color w:val="000000"/>
          <w:lang w:val="es-ES_tradnl"/>
        </w:rPr>
        <w:t>Pero a efectos de planificación es una ventaja tener este valor.</w:t>
      </w:r>
    </w:p>
    <w:p w:rsidR="001F6FC5" w:rsidRPr="00083592" w:rsidRDefault="001F6FC5" w:rsidP="00545667">
      <w:pPr>
        <w:pStyle w:val="Heading2"/>
        <w:rPr>
          <w:lang w:val="es-ES_tradnl" w:eastAsia="zh-CN"/>
        </w:rPr>
      </w:pPr>
      <w:bookmarkStart w:id="1341" w:name="_Toc309290204"/>
      <w:bookmarkStart w:id="1342" w:name="_Toc309290670"/>
      <w:bookmarkStart w:id="1343" w:name="_Toc309718928"/>
      <w:bookmarkStart w:id="1344" w:name="_Toc325623304"/>
      <w:bookmarkStart w:id="1345" w:name="_Toc325623811"/>
      <w:r w:rsidRPr="00083592">
        <w:rPr>
          <w:lang w:val="es-ES_tradnl" w:eastAsia="zh-CN"/>
        </w:rPr>
        <w:t>1.2</w:t>
      </w:r>
      <w:r w:rsidRPr="00083592">
        <w:rPr>
          <w:lang w:val="es-ES_tradnl" w:eastAsia="zh-CN"/>
        </w:rPr>
        <w:tab/>
      </w:r>
      <w:r w:rsidR="00545667" w:rsidRPr="00083592">
        <w:rPr>
          <w:lang w:val="es-ES_tradnl" w:eastAsia="zh-CN"/>
        </w:rPr>
        <w:t>Protección de una señal DTMB interferida por la televisión analógica terrenal</w:t>
      </w:r>
      <w:bookmarkEnd w:id="1341"/>
      <w:bookmarkEnd w:id="1342"/>
      <w:bookmarkEnd w:id="1343"/>
      <w:bookmarkEnd w:id="1344"/>
      <w:bookmarkEnd w:id="1345"/>
    </w:p>
    <w:p w:rsidR="001F6FC5" w:rsidRPr="00083592" w:rsidRDefault="001F6FC5" w:rsidP="00545667">
      <w:pPr>
        <w:pStyle w:val="Heading3"/>
        <w:rPr>
          <w:lang w:val="es-ES_tradnl"/>
        </w:rPr>
      </w:pPr>
      <w:bookmarkStart w:id="1346" w:name="_Toc309290205"/>
      <w:bookmarkStart w:id="1347" w:name="_Toc309718929"/>
      <w:bookmarkStart w:id="1348" w:name="_Toc325623305"/>
      <w:bookmarkStart w:id="1349" w:name="_Toc325623812"/>
      <w:r w:rsidRPr="00083592">
        <w:rPr>
          <w:rFonts w:eastAsia="SimSun"/>
          <w:lang w:val="es-ES_tradnl"/>
        </w:rPr>
        <w:t>1.2.1</w:t>
      </w:r>
      <w:r w:rsidRPr="00083592">
        <w:rPr>
          <w:rFonts w:eastAsia="SimSun"/>
          <w:lang w:val="es-ES_tradnl"/>
        </w:rPr>
        <w:tab/>
      </w:r>
      <w:bookmarkEnd w:id="1346"/>
      <w:bookmarkEnd w:id="1347"/>
      <w:r w:rsidR="00545667" w:rsidRPr="00083592">
        <w:rPr>
          <w:rFonts w:eastAsia="SimSun"/>
          <w:lang w:val="es-ES_tradnl"/>
        </w:rPr>
        <w:t>Protección contra la interferencia cocanal</w:t>
      </w:r>
      <w:bookmarkEnd w:id="1348"/>
      <w:bookmarkEnd w:id="1349"/>
    </w:p>
    <w:p w:rsidR="001F6FC5" w:rsidRPr="00083592" w:rsidRDefault="001F6FC5" w:rsidP="001F6FC5">
      <w:pPr>
        <w:pStyle w:val="TableNo"/>
        <w:rPr>
          <w:rFonts w:eastAsia="SimSun"/>
          <w:color w:val="000000"/>
          <w:lang w:val="es-ES_tradnl" w:eastAsia="zh-CN"/>
        </w:rPr>
      </w:pPr>
      <w:bookmarkStart w:id="1350" w:name="_Toc309290671"/>
      <w:bookmarkStart w:id="1351" w:name="_Toc309719164"/>
      <w:bookmarkStart w:id="1352" w:name="_Toc325623813"/>
      <w:r w:rsidRPr="00083592">
        <w:rPr>
          <w:color w:val="000000"/>
          <w:lang w:val="es-ES_tradnl"/>
        </w:rPr>
        <w:t xml:space="preserve">CUADRO </w:t>
      </w:r>
      <w:r w:rsidRPr="00083592">
        <w:rPr>
          <w:color w:val="000000"/>
          <w:lang w:val="es-ES_tradnl" w:eastAsia="zh-CN"/>
        </w:rPr>
        <w:t>92</w:t>
      </w:r>
      <w:bookmarkEnd w:id="1350"/>
      <w:bookmarkEnd w:id="1351"/>
      <w:bookmarkEnd w:id="1352"/>
    </w:p>
    <w:p w:rsidR="001F6FC5" w:rsidRPr="00083592" w:rsidRDefault="00545667" w:rsidP="00E17216">
      <w:pPr>
        <w:pStyle w:val="Tabletitle"/>
        <w:rPr>
          <w:color w:val="000000"/>
          <w:lang w:val="es-ES_tradnl" w:eastAsia="zh-CN"/>
        </w:rPr>
      </w:pPr>
      <w:bookmarkStart w:id="1353" w:name="_Toc309290672"/>
      <w:bookmarkStart w:id="1354" w:name="_Toc309719165"/>
      <w:bookmarkStart w:id="1355" w:name="_Toc325623517"/>
      <w:bookmarkStart w:id="1356" w:name="_Toc325623814"/>
      <w:r w:rsidRPr="00083592">
        <w:rPr>
          <w:color w:val="000000"/>
          <w:lang w:val="es-ES_tradnl"/>
        </w:rPr>
        <w:t xml:space="preserve">Relaciones de protección cocanal </w:t>
      </w:r>
      <w:r w:rsidR="001F6FC5" w:rsidRPr="00083592">
        <w:rPr>
          <w:color w:val="000000"/>
          <w:lang w:val="es-ES_tradnl"/>
        </w:rPr>
        <w:t xml:space="preserve">(dB) </w:t>
      </w:r>
      <w:r w:rsidRPr="00083592">
        <w:rPr>
          <w:color w:val="000000"/>
          <w:lang w:val="es-ES_tradnl"/>
        </w:rPr>
        <w:t>p</w:t>
      </w:r>
      <w:r w:rsidR="00063A88">
        <w:rPr>
          <w:color w:val="000000"/>
          <w:lang w:val="es-ES_tradnl"/>
        </w:rPr>
        <w:t>a</w:t>
      </w:r>
      <w:r w:rsidRPr="00083592">
        <w:rPr>
          <w:color w:val="000000"/>
          <w:lang w:val="es-ES_tradnl"/>
        </w:rPr>
        <w:t xml:space="preserve">ra una señal </w:t>
      </w:r>
      <w:r w:rsidR="001F6FC5" w:rsidRPr="00083592">
        <w:rPr>
          <w:color w:val="000000"/>
          <w:lang w:val="es-ES_tradnl"/>
        </w:rPr>
        <w:t xml:space="preserve">DTMB </w:t>
      </w:r>
      <w:r w:rsidRPr="00083592">
        <w:rPr>
          <w:color w:val="000000"/>
          <w:lang w:val="es-ES_tradnl"/>
        </w:rPr>
        <w:t xml:space="preserve">de </w:t>
      </w:r>
      <w:r w:rsidR="001F6FC5" w:rsidRPr="00083592">
        <w:rPr>
          <w:color w:val="000000"/>
          <w:lang w:val="es-ES_tradnl"/>
        </w:rPr>
        <w:t>8 MHz</w:t>
      </w:r>
      <w:r w:rsidR="00E17216">
        <w:rPr>
          <w:color w:val="000000"/>
          <w:lang w:val="es-ES_tradnl"/>
        </w:rPr>
        <w:br/>
      </w:r>
      <w:r w:rsidRPr="00083592">
        <w:rPr>
          <w:color w:val="000000"/>
          <w:lang w:val="es-ES_tradnl"/>
        </w:rPr>
        <w:t>interferida</w:t>
      </w:r>
      <w:r w:rsidR="00E17216">
        <w:rPr>
          <w:color w:val="000000"/>
          <w:lang w:val="es-ES_tradnl"/>
        </w:rPr>
        <w:t xml:space="preserve"> </w:t>
      </w:r>
      <w:r w:rsidRPr="00083592">
        <w:rPr>
          <w:color w:val="000000"/>
          <w:lang w:val="es-ES_tradnl"/>
        </w:rPr>
        <w:t xml:space="preserve">por </w:t>
      </w:r>
      <w:r w:rsidR="006148F5" w:rsidRPr="00083592">
        <w:rPr>
          <w:color w:val="000000"/>
          <w:lang w:val="es-ES_tradnl"/>
        </w:rPr>
        <w:t xml:space="preserve">señales </w:t>
      </w:r>
      <w:r w:rsidRPr="00083592">
        <w:rPr>
          <w:color w:val="000000"/>
          <w:lang w:val="es-ES_tradnl"/>
        </w:rPr>
        <w:t>de televisión analógica</w:t>
      </w:r>
      <w:r w:rsidR="00E17216">
        <w:rPr>
          <w:color w:val="000000"/>
          <w:lang w:val="es-ES_tradnl"/>
        </w:rPr>
        <w:br/>
      </w:r>
      <w:r w:rsidRPr="00083592">
        <w:rPr>
          <w:color w:val="000000"/>
          <w:lang w:val="es-ES_tradnl"/>
        </w:rPr>
        <w:t>(condiciones de frecuencia no controlada)</w:t>
      </w:r>
      <w:bookmarkEnd w:id="1353"/>
      <w:bookmarkEnd w:id="1354"/>
      <w:bookmarkEnd w:id="1355"/>
      <w:bookmarkEnd w:id="135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545667" w:rsidRPr="00083592" w:rsidTr="0039219C">
        <w:trPr>
          <w:jc w:val="center"/>
        </w:trPr>
        <w:tc>
          <w:tcPr>
            <w:tcW w:w="1757" w:type="dxa"/>
            <w:tcBorders>
              <w:top w:val="single" w:sz="4" w:space="0" w:color="auto"/>
              <w:left w:val="single" w:sz="4" w:space="0" w:color="auto"/>
              <w:bottom w:val="single" w:sz="6" w:space="0" w:color="auto"/>
              <w:right w:val="single" w:sz="6" w:space="0" w:color="auto"/>
            </w:tcBorders>
            <w:vAlign w:val="center"/>
            <w:hideMark/>
          </w:tcPr>
          <w:p w:rsidR="00545667" w:rsidRPr="00083592" w:rsidRDefault="00545667" w:rsidP="00545667">
            <w:pPr>
              <w:pStyle w:val="Tablehead"/>
              <w:rPr>
                <w:lang w:val="es-ES_tradnl"/>
              </w:rPr>
            </w:pPr>
            <w:r w:rsidRPr="00083592">
              <w:rPr>
                <w:lang w:val="es-ES_tradnl"/>
              </w:rPr>
              <w:t>Modulación</w:t>
            </w:r>
          </w:p>
        </w:tc>
        <w:tc>
          <w:tcPr>
            <w:tcW w:w="2268" w:type="dxa"/>
            <w:tcBorders>
              <w:top w:val="single" w:sz="4" w:space="0" w:color="auto"/>
              <w:left w:val="single" w:sz="6" w:space="0" w:color="auto"/>
              <w:bottom w:val="single" w:sz="6" w:space="0" w:color="auto"/>
              <w:right w:val="single" w:sz="6" w:space="0" w:color="auto"/>
            </w:tcBorders>
            <w:vAlign w:val="center"/>
            <w:hideMark/>
          </w:tcPr>
          <w:p w:rsidR="00545667" w:rsidRPr="00083592" w:rsidRDefault="00545667" w:rsidP="00545667">
            <w:pPr>
              <w:pStyle w:val="Tablehead"/>
              <w:rPr>
                <w:lang w:val="es-ES_tradnl"/>
              </w:rPr>
            </w:pPr>
            <w:r w:rsidRPr="00083592">
              <w:rPr>
                <w:lang w:val="es-ES_tradnl"/>
              </w:rPr>
              <w:t>Tasa de codificación</w:t>
            </w:r>
          </w:p>
        </w:tc>
        <w:tc>
          <w:tcPr>
            <w:tcW w:w="1814" w:type="dxa"/>
            <w:tcBorders>
              <w:top w:val="single" w:sz="4" w:space="0" w:color="auto"/>
              <w:left w:val="single" w:sz="6" w:space="0" w:color="auto"/>
              <w:bottom w:val="single" w:sz="6" w:space="0" w:color="auto"/>
              <w:right w:val="single" w:sz="6" w:space="0" w:color="auto"/>
            </w:tcBorders>
            <w:vAlign w:val="center"/>
            <w:hideMark/>
          </w:tcPr>
          <w:p w:rsidR="00545667" w:rsidRPr="00083592" w:rsidRDefault="00545667" w:rsidP="00545667">
            <w:pPr>
              <w:pStyle w:val="Tablehead"/>
              <w:rPr>
                <w:lang w:val="es-ES_tradnl"/>
              </w:rPr>
            </w:pPr>
            <w:r w:rsidRPr="00083592">
              <w:rPr>
                <w:lang w:val="es-ES_tradnl"/>
              </w:rPr>
              <w:t>Canal gaussiano</w:t>
            </w:r>
          </w:p>
        </w:tc>
        <w:tc>
          <w:tcPr>
            <w:tcW w:w="1701" w:type="dxa"/>
            <w:tcBorders>
              <w:top w:val="single" w:sz="4" w:space="0" w:color="auto"/>
              <w:left w:val="single" w:sz="6" w:space="0" w:color="auto"/>
              <w:bottom w:val="single" w:sz="6" w:space="0" w:color="auto"/>
              <w:right w:val="single" w:sz="6" w:space="0" w:color="auto"/>
            </w:tcBorders>
            <w:vAlign w:val="center"/>
            <w:hideMark/>
          </w:tcPr>
          <w:p w:rsidR="00545667" w:rsidRPr="00083592" w:rsidRDefault="00545667" w:rsidP="00545667">
            <w:pPr>
              <w:pStyle w:val="Tablehead"/>
              <w:rPr>
                <w:lang w:val="es-ES_tradnl"/>
              </w:rPr>
            </w:pPr>
            <w:r w:rsidRPr="00083592">
              <w:rPr>
                <w:lang w:val="es-ES_tradnl"/>
              </w:rPr>
              <w:t>Canal de Rice</w:t>
            </w:r>
          </w:p>
        </w:tc>
        <w:tc>
          <w:tcPr>
            <w:tcW w:w="2098" w:type="dxa"/>
            <w:tcBorders>
              <w:top w:val="single" w:sz="4" w:space="0" w:color="auto"/>
              <w:left w:val="single" w:sz="6" w:space="0" w:color="auto"/>
              <w:bottom w:val="single" w:sz="6" w:space="0" w:color="auto"/>
              <w:right w:val="single" w:sz="4" w:space="0" w:color="auto"/>
            </w:tcBorders>
            <w:vAlign w:val="center"/>
            <w:hideMark/>
          </w:tcPr>
          <w:p w:rsidR="00545667" w:rsidRPr="00083592" w:rsidRDefault="00545667" w:rsidP="00545667">
            <w:pPr>
              <w:pStyle w:val="Tablehead"/>
              <w:rPr>
                <w:lang w:val="es-ES_tradnl"/>
              </w:rPr>
            </w:pPr>
            <w:r w:rsidRPr="00083592">
              <w:rPr>
                <w:lang w:val="es-ES_tradnl"/>
              </w:rPr>
              <w:t>Canal de Rayleigh</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−8</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−7</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−6</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−3</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2</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−5</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−4</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−3</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3</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10</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862573" w:rsidP="006148F5">
            <w:pPr>
              <w:pStyle w:val="Tabletext"/>
              <w:jc w:val="center"/>
              <w:rPr>
                <w:lang w:val="es-ES_tradnl"/>
              </w:rPr>
            </w:pPr>
            <w:r w:rsidRPr="00083592">
              <w:rPr>
                <w:lang w:val="es-ES_tradnl"/>
              </w:rPr>
              <w:t>MAQ</w:t>
            </w:r>
            <w:r w:rsidR="001F6FC5" w:rsidRPr="00083592">
              <w:rPr>
                <w:lang w:val="es-ES_tradnl"/>
              </w:rPr>
              <w:t>−NR</w:t>
            </w:r>
            <w:r w:rsidR="006148F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−8</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−7</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−6</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−1</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3</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5</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32</w:t>
            </w:r>
          </w:p>
        </w:tc>
        <w:tc>
          <w:tcPr>
            <w:tcW w:w="2268"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7</w:t>
            </w:r>
          </w:p>
        </w:tc>
      </w:tr>
      <w:tr w:rsidR="001F6FC5" w:rsidRPr="00083592" w:rsidTr="0039219C">
        <w:trPr>
          <w:jc w:val="center"/>
        </w:trPr>
        <w:tc>
          <w:tcPr>
            <w:tcW w:w="1757" w:type="dxa"/>
            <w:tcBorders>
              <w:top w:val="single" w:sz="6" w:space="0" w:color="auto"/>
              <w:left w:val="single" w:sz="4" w:space="0" w:color="auto"/>
              <w:bottom w:val="single" w:sz="4" w:space="0" w:color="auto"/>
              <w:right w:val="single" w:sz="6" w:space="0" w:color="auto"/>
            </w:tcBorders>
            <w:vAlign w:val="center"/>
          </w:tcPr>
          <w:p w:rsidR="001F6FC5" w:rsidRPr="00083592" w:rsidRDefault="00545667" w:rsidP="006148F5">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4"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0</w:t>
            </w:r>
            <w:r w:rsidR="00545667" w:rsidRPr="00083592">
              <w:rPr>
                <w:lang w:val="es-ES_tradnl"/>
              </w:rPr>
              <w:t>,</w:t>
            </w:r>
            <w:r w:rsidRPr="00083592">
              <w:rPr>
                <w:lang w:val="es-ES_tradnl"/>
              </w:rPr>
              <w:t>8</w:t>
            </w:r>
          </w:p>
        </w:tc>
        <w:tc>
          <w:tcPr>
            <w:tcW w:w="1814" w:type="dxa"/>
            <w:tcBorders>
              <w:top w:val="single" w:sz="6" w:space="0" w:color="auto"/>
              <w:left w:val="single" w:sz="6" w:space="0" w:color="auto"/>
              <w:bottom w:val="single" w:sz="4"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13</w:t>
            </w:r>
          </w:p>
        </w:tc>
        <w:tc>
          <w:tcPr>
            <w:tcW w:w="1701" w:type="dxa"/>
            <w:tcBorders>
              <w:top w:val="single" w:sz="6" w:space="0" w:color="auto"/>
              <w:left w:val="single" w:sz="6" w:space="0" w:color="auto"/>
              <w:bottom w:val="single" w:sz="4" w:space="0" w:color="auto"/>
              <w:right w:val="single" w:sz="6" w:space="0" w:color="auto"/>
            </w:tcBorders>
            <w:vAlign w:val="center"/>
          </w:tcPr>
          <w:p w:rsidR="001F6FC5" w:rsidRPr="00083592" w:rsidRDefault="001F6FC5" w:rsidP="00862573">
            <w:pPr>
              <w:pStyle w:val="Tabletext"/>
              <w:jc w:val="center"/>
              <w:rPr>
                <w:lang w:val="es-ES_tradnl"/>
              </w:rPr>
            </w:pPr>
            <w:r w:rsidRPr="00083592">
              <w:rPr>
                <w:lang w:val="es-ES_tradnl"/>
              </w:rPr>
              <w:t>14</w:t>
            </w:r>
          </w:p>
        </w:tc>
        <w:tc>
          <w:tcPr>
            <w:tcW w:w="2098" w:type="dxa"/>
            <w:tcBorders>
              <w:top w:val="single" w:sz="6" w:space="0" w:color="auto"/>
              <w:left w:val="single" w:sz="6" w:space="0" w:color="auto"/>
              <w:bottom w:val="single" w:sz="4" w:space="0" w:color="auto"/>
              <w:right w:val="single" w:sz="4" w:space="0" w:color="auto"/>
            </w:tcBorders>
            <w:vAlign w:val="center"/>
          </w:tcPr>
          <w:p w:rsidR="001F6FC5" w:rsidRPr="00083592" w:rsidRDefault="001F6FC5" w:rsidP="00862573">
            <w:pPr>
              <w:pStyle w:val="Tabletext"/>
              <w:jc w:val="center"/>
              <w:rPr>
                <w:lang w:val="es-ES_tradnl"/>
              </w:rPr>
            </w:pPr>
            <w:r w:rsidRPr="00083592">
              <w:rPr>
                <w:lang w:val="es-ES_tradnl"/>
              </w:rPr>
              <w:t>20</w:t>
            </w:r>
          </w:p>
        </w:tc>
      </w:tr>
    </w:tbl>
    <w:p w:rsidR="001F6FC5" w:rsidRPr="00083592" w:rsidRDefault="001F6FC5" w:rsidP="001F6FC5">
      <w:pPr>
        <w:pStyle w:val="Tablefin"/>
        <w:rPr>
          <w:lang w:val="es-ES_tradnl"/>
        </w:rPr>
      </w:pPr>
    </w:p>
    <w:p w:rsidR="001F6FC5" w:rsidRPr="00083592" w:rsidRDefault="00545667" w:rsidP="001F6FC5">
      <w:pPr>
        <w:rPr>
          <w:lang w:val="es-ES_tradnl"/>
        </w:rPr>
      </w:pPr>
      <w:r w:rsidRPr="00083592">
        <w:rPr>
          <w:lang w:val="es-ES_tradnl"/>
        </w:rPr>
        <w:t>De acuerdo con las mediciones disponibles, se aplican las mismas relaciones de protección para los modos monoportadora y multiportadora</w:t>
      </w:r>
      <w:r w:rsidR="001F6FC5" w:rsidRPr="00083592">
        <w:rPr>
          <w:lang w:val="es-ES_tradnl"/>
        </w:rPr>
        <w:t>.</w:t>
      </w:r>
    </w:p>
    <w:p w:rsidR="001F6FC5" w:rsidRPr="00083592" w:rsidRDefault="001F6FC5" w:rsidP="008E3472">
      <w:pPr>
        <w:pStyle w:val="Heading3"/>
        <w:rPr>
          <w:rFonts w:eastAsia="SimSun"/>
          <w:lang w:val="es-ES_tradnl"/>
        </w:rPr>
      </w:pPr>
      <w:bookmarkStart w:id="1357" w:name="_Toc309290206"/>
      <w:bookmarkStart w:id="1358" w:name="_Toc309718930"/>
      <w:bookmarkStart w:id="1359" w:name="_Toc325623306"/>
      <w:bookmarkStart w:id="1360" w:name="_Toc325623815"/>
      <w:r w:rsidRPr="00083592">
        <w:rPr>
          <w:rFonts w:eastAsia="SimSun"/>
          <w:lang w:val="es-ES_tradnl"/>
        </w:rPr>
        <w:lastRenderedPageBreak/>
        <w:t>1.2.2</w:t>
      </w:r>
      <w:r w:rsidRPr="00083592">
        <w:rPr>
          <w:rFonts w:eastAsia="SimSun"/>
          <w:lang w:val="es-ES_tradnl"/>
        </w:rPr>
        <w:tab/>
      </w:r>
      <w:r w:rsidR="00545667" w:rsidRPr="00083592">
        <w:rPr>
          <w:rFonts w:eastAsia="SimSun"/>
          <w:lang w:val="es-ES_tradnl"/>
        </w:rPr>
        <w:t xml:space="preserve">Protección contra la interferencia de canal adyacente inferior </w:t>
      </w:r>
      <w:r w:rsidRPr="00083592">
        <w:rPr>
          <w:rFonts w:eastAsia="SimSun"/>
          <w:lang w:val="es-ES_tradnl"/>
        </w:rPr>
        <w:t>(</w:t>
      </w:r>
      <w:r w:rsidRPr="00083592">
        <w:rPr>
          <w:rFonts w:eastAsia="SimSun"/>
          <w:i/>
          <w:lang w:val="es-ES_tradnl"/>
        </w:rPr>
        <w:t>N</w:t>
      </w:r>
      <w:r w:rsidR="00DC375F">
        <w:rPr>
          <w:rFonts w:eastAsia="SimSun"/>
          <w:lang w:val="es-ES_tradnl"/>
        </w:rPr>
        <w:t> – </w:t>
      </w:r>
      <w:r w:rsidRPr="00083592">
        <w:rPr>
          <w:rFonts w:eastAsia="SimSun"/>
          <w:lang w:val="es-ES_tradnl"/>
        </w:rPr>
        <w:t>1)</w:t>
      </w:r>
      <w:bookmarkEnd w:id="1357"/>
      <w:bookmarkEnd w:id="1358"/>
      <w:bookmarkEnd w:id="1359"/>
      <w:bookmarkEnd w:id="1360"/>
    </w:p>
    <w:p w:rsidR="001F6FC5" w:rsidRPr="00083592" w:rsidRDefault="001F6FC5" w:rsidP="00545667">
      <w:pPr>
        <w:pStyle w:val="TableNo"/>
        <w:keepLines/>
        <w:rPr>
          <w:rFonts w:eastAsia="SimSun"/>
          <w:color w:val="000000"/>
          <w:lang w:val="es-ES_tradnl" w:eastAsia="zh-CN"/>
        </w:rPr>
      </w:pPr>
      <w:bookmarkStart w:id="1361" w:name="_Toc309290673"/>
      <w:bookmarkStart w:id="1362" w:name="_Toc309719166"/>
      <w:bookmarkStart w:id="1363" w:name="_Toc325623816"/>
      <w:r w:rsidRPr="00083592">
        <w:rPr>
          <w:color w:val="000000"/>
          <w:lang w:val="es-ES_tradnl"/>
        </w:rPr>
        <w:t xml:space="preserve">CUADRO </w:t>
      </w:r>
      <w:r w:rsidRPr="00083592">
        <w:rPr>
          <w:color w:val="000000"/>
          <w:lang w:val="es-ES_tradnl" w:eastAsia="zh-CN"/>
        </w:rPr>
        <w:t>93</w:t>
      </w:r>
      <w:bookmarkEnd w:id="1361"/>
      <w:bookmarkEnd w:id="1362"/>
      <w:bookmarkEnd w:id="1363"/>
    </w:p>
    <w:p w:rsidR="001F6FC5" w:rsidRPr="00083592" w:rsidRDefault="00545667" w:rsidP="00E17216">
      <w:pPr>
        <w:pStyle w:val="Tabletitle"/>
        <w:keepLines/>
        <w:rPr>
          <w:color w:val="000000"/>
          <w:lang w:val="es-ES_tradnl" w:eastAsia="zh-CN"/>
        </w:rPr>
      </w:pPr>
      <w:bookmarkStart w:id="1364" w:name="_Toc309290674"/>
      <w:bookmarkStart w:id="1365" w:name="_Toc309719167"/>
      <w:bookmarkStart w:id="1366" w:name="_Toc325623518"/>
      <w:bookmarkStart w:id="1367" w:name="_Toc325623817"/>
      <w:r w:rsidRPr="00083592">
        <w:rPr>
          <w:color w:val="000000"/>
          <w:lang w:val="es-ES_tradnl"/>
        </w:rPr>
        <w:t xml:space="preserve">Relaciones de protección </w:t>
      </w:r>
      <w:r w:rsidR="001F6FC5" w:rsidRPr="00083592">
        <w:rPr>
          <w:color w:val="000000"/>
          <w:lang w:val="es-ES_tradnl"/>
        </w:rPr>
        <w:t xml:space="preserve">(dB) </w:t>
      </w:r>
      <w:r w:rsidRPr="00083592">
        <w:rPr>
          <w:color w:val="000000"/>
          <w:lang w:val="es-ES_tradnl"/>
        </w:rPr>
        <w:t xml:space="preserve">de la interferencia de canal adyacente inferior </w:t>
      </w:r>
      <w:r w:rsidR="001F6FC5" w:rsidRPr="00083592">
        <w:rPr>
          <w:color w:val="000000"/>
          <w:lang w:val="es-ES_tradnl"/>
        </w:rPr>
        <w:t>(</w:t>
      </w:r>
      <w:r w:rsidR="001F6FC5" w:rsidRPr="00083592">
        <w:rPr>
          <w:i/>
          <w:iCs/>
          <w:color w:val="000000"/>
          <w:lang w:val="es-ES_tradnl"/>
        </w:rPr>
        <w:t>N</w:t>
      </w:r>
      <w:r w:rsidR="00DC375F">
        <w:rPr>
          <w:color w:val="000000"/>
          <w:lang w:val="es-ES_tradnl"/>
        </w:rPr>
        <w:t> – </w:t>
      </w:r>
      <w:r w:rsidR="001F6FC5" w:rsidRPr="00083592">
        <w:rPr>
          <w:color w:val="000000"/>
          <w:lang w:val="es-ES_tradnl"/>
        </w:rPr>
        <w:t>1)</w:t>
      </w:r>
      <w:r w:rsidR="00E17216">
        <w:rPr>
          <w:color w:val="000000"/>
          <w:lang w:val="es-ES_tradnl"/>
        </w:rPr>
        <w:br/>
      </w:r>
      <w:r w:rsidRPr="00083592">
        <w:rPr>
          <w:color w:val="000000"/>
          <w:lang w:val="es-ES_tradnl"/>
        </w:rPr>
        <w:t>para</w:t>
      </w:r>
      <w:r w:rsidR="00E17216">
        <w:rPr>
          <w:color w:val="000000"/>
          <w:lang w:val="es-ES_tradnl"/>
        </w:rPr>
        <w:t xml:space="preserve"> </w:t>
      </w:r>
      <w:r w:rsidRPr="00083592">
        <w:rPr>
          <w:color w:val="000000"/>
          <w:lang w:val="es-ES_tradnl"/>
        </w:rPr>
        <w:t xml:space="preserve">una señal </w:t>
      </w:r>
      <w:r w:rsidR="001F6FC5" w:rsidRPr="00083592">
        <w:rPr>
          <w:color w:val="000000"/>
          <w:lang w:val="es-ES_tradnl"/>
        </w:rPr>
        <w:t xml:space="preserve">DTMB </w:t>
      </w:r>
      <w:r w:rsidRPr="00083592">
        <w:rPr>
          <w:color w:val="000000"/>
          <w:lang w:val="es-ES_tradnl"/>
        </w:rPr>
        <w:t xml:space="preserve">de </w:t>
      </w:r>
      <w:r w:rsidR="001F6FC5" w:rsidRPr="00083592">
        <w:rPr>
          <w:color w:val="000000"/>
          <w:lang w:val="es-ES_tradnl"/>
        </w:rPr>
        <w:t>8 MHz</w:t>
      </w:r>
      <w:r w:rsidRPr="00083592">
        <w:rPr>
          <w:color w:val="000000"/>
          <w:lang w:val="es-ES_tradnl"/>
        </w:rPr>
        <w:t xml:space="preserve"> </w:t>
      </w:r>
      <w:bookmarkEnd w:id="1364"/>
      <w:bookmarkEnd w:id="1365"/>
      <w:r w:rsidRPr="00083592">
        <w:rPr>
          <w:color w:val="000000"/>
          <w:lang w:val="es-ES_tradnl"/>
        </w:rPr>
        <w:t>interferida por señales de televisión analógica,</w:t>
      </w:r>
      <w:r w:rsidR="00E17216">
        <w:rPr>
          <w:color w:val="000000"/>
          <w:lang w:val="es-ES_tradnl"/>
        </w:rPr>
        <w:br/>
        <w:t xml:space="preserve">incluido </w:t>
      </w:r>
      <w:r w:rsidRPr="00083592">
        <w:rPr>
          <w:color w:val="000000"/>
          <w:lang w:val="es-ES_tradnl"/>
        </w:rPr>
        <w:t>el sonido</w:t>
      </w:r>
      <w:bookmarkEnd w:id="1366"/>
      <w:bookmarkEnd w:id="136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1F6FC5" w:rsidRPr="00367AC6" w:rsidTr="0039219C">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1F6FC5" w:rsidRPr="00083592" w:rsidRDefault="00545667" w:rsidP="00545667">
            <w:pPr>
              <w:pStyle w:val="Tablehead"/>
              <w:keepLines/>
              <w:rPr>
                <w:rFonts w:ascii="SimSun" w:hAnsi="SimSun"/>
                <w:sz w:val="18"/>
                <w:szCs w:val="18"/>
                <w:lang w:val="es-ES_tradnl"/>
              </w:rPr>
            </w:pPr>
            <w:r w:rsidRPr="00083592">
              <w:rPr>
                <w:lang w:val="es-ES_tradnl"/>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1F6FC5" w:rsidRPr="00083592" w:rsidRDefault="00545667" w:rsidP="00545667">
            <w:pPr>
              <w:pStyle w:val="Tablehead"/>
              <w:keepLines/>
              <w:rPr>
                <w:rFonts w:ascii="SimSun" w:hAnsi="SimSun"/>
                <w:sz w:val="18"/>
                <w:szCs w:val="18"/>
                <w:lang w:val="es-ES_tradnl" w:eastAsia="zh-CN"/>
              </w:rPr>
            </w:pPr>
            <w:r w:rsidRPr="00083592">
              <w:rPr>
                <w:lang w:val="es-ES_tradnl"/>
              </w:rPr>
              <w:t xml:space="preserve">Señal </w:t>
            </w:r>
            <w:r w:rsidR="001F6FC5" w:rsidRPr="00083592">
              <w:rPr>
                <w:lang w:val="es-ES_tradnl"/>
              </w:rPr>
              <w:t>PAL-D</w:t>
            </w:r>
            <w:r w:rsidRPr="00083592">
              <w:rPr>
                <w:lang w:val="es-ES_tradnl"/>
              </w:rPr>
              <w:t xml:space="preserve"> no deseada</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545667">
            <w:pPr>
              <w:pStyle w:val="Tablehead"/>
              <w:keepLines/>
              <w:rPr>
                <w:lang w:val="es-ES_tradnl"/>
              </w:rPr>
            </w:pPr>
            <w:r w:rsidRPr="00083592">
              <w:rPr>
                <w:lang w:val="es-ES_tradnl"/>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545667" w:rsidP="00545667">
            <w:pPr>
              <w:pStyle w:val="Tablehead"/>
              <w:keepLines/>
              <w:rPr>
                <w:lang w:val="es-ES_tradnl"/>
              </w:rPr>
            </w:pPr>
            <w:r w:rsidRPr="00083592">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545667" w:rsidP="00545667">
            <w:pPr>
              <w:pStyle w:val="Tablehead"/>
              <w:keepLines/>
              <w:rPr>
                <w:lang w:val="es-ES_tradnl" w:eastAsia="zh-CN"/>
              </w:rPr>
            </w:pPr>
            <w:r w:rsidRPr="00083592">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545667" w:rsidP="0039219C">
            <w:pPr>
              <w:pStyle w:val="Tablehead"/>
              <w:keepLines/>
              <w:rPr>
                <w:lang w:val="es-ES_tradnl" w:eastAsia="zh-CN"/>
              </w:rPr>
            </w:pPr>
            <w:r w:rsidRPr="00083592">
              <w:rPr>
                <w:lang w:val="es-ES_tradnl"/>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1F6FC5" w:rsidRPr="00083592" w:rsidRDefault="00545667" w:rsidP="00545667">
            <w:pPr>
              <w:pStyle w:val="Tablehead"/>
              <w:keepLines/>
              <w:rPr>
                <w:lang w:val="es-ES_tradnl" w:eastAsia="zh-CN"/>
              </w:rPr>
            </w:pPr>
            <w:r w:rsidRPr="00083592">
              <w:rPr>
                <w:lang w:val="es-ES_tradnl"/>
              </w:rPr>
              <w:t>Canal de Rayleigh</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2E0CB2">
            <w:pPr>
              <w:pStyle w:val="Tabletext"/>
              <w:keepNext/>
              <w:keepLines/>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545667">
            <w:pPr>
              <w:pStyle w:val="Tabletext"/>
              <w:keepNext/>
              <w:keepLines/>
              <w:jc w:val="center"/>
              <w:rPr>
                <w:lang w:val="es-ES_tradnl"/>
              </w:rPr>
            </w:pPr>
            <w:r w:rsidRPr="00083592">
              <w:rPr>
                <w:lang w:val="es-ES_tradnl"/>
              </w:rPr>
              <w:t>0</w:t>
            </w:r>
            <w:r w:rsidR="002E0CB2"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2E0CB2">
            <w:pPr>
              <w:pStyle w:val="Tabletext"/>
              <w:keepNext/>
              <w:keepLines/>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545667">
            <w:pPr>
              <w:pStyle w:val="Tabletext"/>
              <w:keepNext/>
              <w:keepLines/>
              <w:jc w:val="center"/>
              <w:rPr>
                <w:lang w:val="es-ES_tradnl"/>
              </w:rPr>
            </w:pPr>
            <w:r w:rsidRPr="00083592">
              <w:rPr>
                <w:lang w:val="es-ES_tradnl"/>
              </w:rPr>
              <w:t>0</w:t>
            </w:r>
            <w:r w:rsidR="002E0CB2"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2E0CB2">
            <w:pPr>
              <w:pStyle w:val="Tabletext"/>
              <w:keepNext/>
              <w:keepLines/>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545667">
            <w:pPr>
              <w:pStyle w:val="Tabletext"/>
              <w:keepNext/>
              <w:keepLines/>
              <w:jc w:val="center"/>
              <w:rPr>
                <w:lang w:val="es-ES_tradnl"/>
              </w:rPr>
            </w:pPr>
            <w:r w:rsidRPr="00083592">
              <w:rPr>
                <w:lang w:val="es-ES_tradnl"/>
              </w:rPr>
              <w:t>0</w:t>
            </w:r>
            <w:r w:rsidR="002E0CB2"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2E0CB2">
            <w:pPr>
              <w:pStyle w:val="Tabletext"/>
              <w:keepNext/>
              <w:keepLines/>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545667">
            <w:pPr>
              <w:pStyle w:val="Tabletext"/>
              <w:keepNext/>
              <w:keepLines/>
              <w:jc w:val="center"/>
              <w:rPr>
                <w:lang w:val="es-ES_tradnl"/>
              </w:rPr>
            </w:pPr>
            <w:r w:rsidRPr="00083592">
              <w:rPr>
                <w:lang w:val="es-ES_tradnl"/>
              </w:rPr>
              <w:t>0</w:t>
            </w:r>
            <w:r w:rsidR="002E0CB2"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2E0CB2">
            <w:pPr>
              <w:pStyle w:val="Tabletext"/>
              <w:keepNext/>
              <w:keepLines/>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545667">
            <w:pPr>
              <w:pStyle w:val="Tabletext"/>
              <w:keepNext/>
              <w:keepLines/>
              <w:jc w:val="center"/>
              <w:rPr>
                <w:lang w:val="es-ES_tradnl"/>
              </w:rPr>
            </w:pPr>
            <w:r w:rsidRPr="00083592">
              <w:rPr>
                <w:lang w:val="es-ES_tradnl"/>
              </w:rPr>
              <w:t>0</w:t>
            </w:r>
            <w:r w:rsidR="002E0CB2"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545667">
            <w:pPr>
              <w:pStyle w:val="Tabletext"/>
              <w:keepNext/>
              <w:keepLines/>
              <w:jc w:val="center"/>
              <w:rPr>
                <w:lang w:val="es-ES_tradnl"/>
              </w:rPr>
            </w:pPr>
            <w:r w:rsidRPr="00083592">
              <w:rPr>
                <w:lang w:val="es-ES_tradnl"/>
              </w:rPr>
              <w:t>−41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39219C">
            <w:pPr>
              <w:pStyle w:val="Tabletext"/>
              <w:keepNext/>
              <w:keepLines/>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39219C">
            <w:pPr>
              <w:pStyle w:val="Tabletext"/>
              <w:keepNext/>
              <w:keepLines/>
              <w:jc w:val="center"/>
              <w:rPr>
                <w:lang w:val="es-ES_tradnl"/>
              </w:rPr>
            </w:pPr>
            <w:r w:rsidRPr="00083592">
              <w:rPr>
                <w:lang w:val="es-ES_tradnl"/>
              </w:rPr>
              <w:t>0</w:t>
            </w:r>
            <w:r w:rsidR="002E0CB2"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39219C">
            <w:pPr>
              <w:pStyle w:val="Tabletext"/>
              <w:keepNext/>
              <w:keepLines/>
              <w:jc w:val="center"/>
              <w:rPr>
                <w:lang w:val="es-ES_tradnl"/>
              </w:rPr>
            </w:pPr>
            <w:r w:rsidRPr="00083592">
              <w:rPr>
                <w:lang w:val="es-ES_tradnl"/>
              </w:rPr>
              <w:t>−42</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39219C">
            <w:pPr>
              <w:pStyle w:val="Tabletext"/>
              <w:keepNext/>
              <w:keepLines/>
              <w:jc w:val="center"/>
              <w:rPr>
                <w:lang w:val="es-ES_tradnl"/>
              </w:rPr>
            </w:pPr>
            <w:r w:rsidRPr="00083592">
              <w:rPr>
                <w:lang w:val="es-ES_tradnl"/>
              </w:rPr>
              <w:t>−42</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39219C">
            <w:pPr>
              <w:pStyle w:val="Tabletext"/>
              <w:keepNext/>
              <w:keepLines/>
              <w:jc w:val="center"/>
              <w:rPr>
                <w:lang w:val="es-ES_tradnl"/>
              </w:rPr>
            </w:pPr>
            <w:r w:rsidRPr="00083592">
              <w:rPr>
                <w:lang w:val="es-ES_tradnl"/>
              </w:rPr>
              <w:t>−40</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39219C">
            <w:pPr>
              <w:pStyle w:val="Tabletext"/>
              <w:keepNext/>
              <w:keepLines/>
              <w:jc w:val="center"/>
              <w:rPr>
                <w:lang w:val="es-ES_tradnl"/>
              </w:rPr>
            </w:pPr>
            <w:r w:rsidRPr="00083592">
              <w:rPr>
                <w:lang w:val="es-ES_tradnl"/>
              </w:rPr>
              <w:t>MAQ-</w:t>
            </w:r>
            <w:r w:rsidR="002E0CB2" w:rsidRPr="00083592">
              <w:rPr>
                <w:lang w:val="es-ES_tradnl"/>
              </w:rPr>
              <w:t>NR-</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39219C">
            <w:pPr>
              <w:pStyle w:val="Tabletext"/>
              <w:keepNext/>
              <w:keepLines/>
              <w:jc w:val="center"/>
              <w:rPr>
                <w:lang w:val="es-ES_tradnl"/>
              </w:rPr>
            </w:pPr>
            <w:r w:rsidRPr="00083592">
              <w:rPr>
                <w:lang w:val="es-ES_tradnl"/>
              </w:rPr>
              <w:t>0</w:t>
            </w:r>
            <w:r w:rsidR="002E0CB2"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39219C">
            <w:pPr>
              <w:pStyle w:val="Tabletext"/>
              <w:keepNext/>
              <w:keepLines/>
              <w:jc w:val="center"/>
              <w:rPr>
                <w:lang w:val="es-ES_tradnl"/>
              </w:rPr>
            </w:pPr>
            <w:r w:rsidRPr="00083592">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39219C">
            <w:pPr>
              <w:pStyle w:val="Tabletext"/>
              <w:keepNext/>
              <w:keepLines/>
              <w:jc w:val="center"/>
              <w:rPr>
                <w:lang w:val="es-ES_tradnl"/>
              </w:rPr>
            </w:pPr>
            <w:r w:rsidRPr="00083592">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39219C">
            <w:pPr>
              <w:pStyle w:val="Tabletext"/>
              <w:keepNext/>
              <w:keepLines/>
              <w:jc w:val="center"/>
              <w:rPr>
                <w:lang w:val="es-ES_tradnl"/>
              </w:rPr>
            </w:pPr>
            <w:r w:rsidRPr="00083592">
              <w:rPr>
                <w:lang w:val="es-ES_tradnl"/>
              </w:rPr>
              <w:t>−41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39219C">
            <w:pPr>
              <w:pStyle w:val="Tabletext"/>
              <w:keepNext/>
              <w:keepLines/>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39219C">
            <w:pPr>
              <w:pStyle w:val="Tabletext"/>
              <w:keepNext/>
              <w:keepLines/>
              <w:jc w:val="center"/>
              <w:rPr>
                <w:lang w:val="es-ES_tradnl"/>
              </w:rPr>
            </w:pPr>
            <w:r w:rsidRPr="00083592">
              <w:rPr>
                <w:lang w:val="es-ES_tradnl"/>
              </w:rPr>
              <w:t>0</w:t>
            </w:r>
            <w:r w:rsidR="002E0CB2"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39219C">
            <w:pPr>
              <w:pStyle w:val="Tabletext"/>
              <w:keepNext/>
              <w:keepLines/>
              <w:jc w:val="center"/>
              <w:rPr>
                <w:lang w:val="es-ES_tradnl"/>
              </w:rPr>
            </w:pPr>
            <w:r w:rsidRPr="00083592">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39219C">
            <w:pPr>
              <w:pStyle w:val="Tabletext"/>
              <w:keepNext/>
              <w:keepLines/>
              <w:jc w:val="center"/>
              <w:rPr>
                <w:lang w:val="es-ES_tradnl"/>
              </w:rPr>
            </w:pPr>
            <w:r w:rsidRPr="00083592">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39219C">
            <w:pPr>
              <w:pStyle w:val="Tabletext"/>
              <w:keepNext/>
              <w:keepLines/>
              <w:jc w:val="center"/>
              <w:rPr>
                <w:lang w:val="es-ES_tradnl"/>
              </w:rPr>
            </w:pPr>
            <w:r w:rsidRPr="00083592">
              <w:rPr>
                <w:lang w:val="es-ES_tradnl"/>
              </w:rPr>
              <w:t>−41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2E0CB2">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545667">
            <w:pPr>
              <w:pStyle w:val="Tabletext"/>
              <w:jc w:val="center"/>
              <w:rPr>
                <w:lang w:val="es-ES_tradnl"/>
              </w:rPr>
            </w:pPr>
            <w:r w:rsidRPr="00083592">
              <w:rPr>
                <w:lang w:val="es-ES_tradnl"/>
              </w:rPr>
              <w:t>0</w:t>
            </w:r>
            <w:r w:rsidR="002E0CB2"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jc w:val="center"/>
              <w:rPr>
                <w:lang w:val="es-ES_tradnl"/>
              </w:rPr>
            </w:pPr>
            <w:r w:rsidRPr="00083592">
              <w:rPr>
                <w:lang w:val="es-ES_tradnl"/>
              </w:rPr>
              <w:t>−44</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jc w:val="center"/>
              <w:rPr>
                <w:lang w:val="es-ES_tradnl"/>
              </w:rPr>
            </w:pPr>
            <w:r w:rsidRPr="00083592">
              <w:rPr>
                <w:lang w:val="es-ES_tradnl"/>
              </w:rPr>
              <w:t>−43</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545667">
            <w:pPr>
              <w:pStyle w:val="Tabletext"/>
              <w:jc w:val="center"/>
              <w:rPr>
                <w:lang w:val="es-ES_tradnl"/>
              </w:rPr>
            </w:pPr>
            <w:r w:rsidRPr="00083592">
              <w:rPr>
                <w:lang w:val="es-ES_tradnl"/>
              </w:rPr>
              <w:t>−38</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545667" w:rsidP="002E0CB2">
            <w:pPr>
              <w:pStyle w:val="Tabletext"/>
              <w:jc w:val="center"/>
              <w:rPr>
                <w:lang w:val="es-ES_tradnl"/>
              </w:rPr>
            </w:pPr>
            <w:r w:rsidRPr="00083592">
              <w:rPr>
                <w:lang w:val="es-ES_tradnl"/>
              </w:rPr>
              <w:t>MAQ-</w:t>
            </w:r>
            <w:r w:rsidR="001F6FC5" w:rsidRPr="00083592">
              <w:rPr>
                <w:lang w:val="es-ES_tradnl"/>
              </w:rPr>
              <w:t>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545667">
            <w:pPr>
              <w:pStyle w:val="Tabletext"/>
              <w:jc w:val="center"/>
              <w:rPr>
                <w:lang w:val="es-ES_tradnl"/>
              </w:rPr>
            </w:pPr>
            <w:r w:rsidRPr="00083592">
              <w:rPr>
                <w:lang w:val="es-ES_tradnl"/>
              </w:rPr>
              <w:t>0</w:t>
            </w:r>
            <w:r w:rsidR="002E0CB2"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jc w:val="center"/>
              <w:rPr>
                <w:lang w:val="es-ES_tradnl"/>
              </w:rPr>
            </w:pPr>
            <w:r w:rsidRPr="00083592">
              <w:rPr>
                <w:lang w:val="es-ES_tradnl"/>
              </w:rPr>
              <w:t>−39</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545667">
            <w:pPr>
              <w:pStyle w:val="Tabletext"/>
              <w:jc w:val="center"/>
              <w:rPr>
                <w:lang w:val="es-ES_tradnl"/>
              </w:rPr>
            </w:pPr>
            <w:r w:rsidRPr="00083592">
              <w:rPr>
                <w:lang w:val="es-ES_tradnl"/>
              </w:rPr>
              <w:t>−39</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545667">
            <w:pPr>
              <w:pStyle w:val="Tabletext"/>
              <w:jc w:val="center"/>
              <w:rPr>
                <w:lang w:val="es-ES_tradnl"/>
              </w:rPr>
            </w:pPr>
            <w:r w:rsidRPr="00083592">
              <w:rPr>
                <w:lang w:val="es-ES_tradnl"/>
              </w:rPr>
              <w:t>−33</w:t>
            </w:r>
          </w:p>
        </w:tc>
      </w:tr>
      <w:tr w:rsidR="001F6FC5" w:rsidRPr="00083592" w:rsidTr="0039219C">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1F6FC5" w:rsidRPr="00083592" w:rsidRDefault="00545667" w:rsidP="002E0CB2">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1F6FC5" w:rsidRPr="00083592" w:rsidRDefault="001F6FC5" w:rsidP="00545667">
            <w:pPr>
              <w:pStyle w:val="Tabletext"/>
              <w:jc w:val="center"/>
              <w:rPr>
                <w:lang w:val="es-ES_tradnl"/>
              </w:rPr>
            </w:pPr>
            <w:r w:rsidRPr="00083592">
              <w:rPr>
                <w:lang w:val="es-ES_tradnl"/>
              </w:rPr>
              <w:t>0</w:t>
            </w:r>
            <w:r w:rsidR="002E0CB2" w:rsidRPr="00083592">
              <w:rPr>
                <w:lang w:val="es-ES_tradnl"/>
              </w:rPr>
              <w:t>,</w:t>
            </w:r>
            <w:r w:rsidRPr="00083592">
              <w:rPr>
                <w:lang w:val="es-ES_tradnl"/>
              </w:rPr>
              <w:t>8</w:t>
            </w:r>
          </w:p>
        </w:tc>
        <w:tc>
          <w:tcPr>
            <w:tcW w:w="1814" w:type="dxa"/>
            <w:tcBorders>
              <w:top w:val="single" w:sz="6" w:space="0" w:color="auto"/>
              <w:left w:val="single" w:sz="6" w:space="0" w:color="auto"/>
              <w:bottom w:val="single" w:sz="4" w:space="0" w:color="auto"/>
              <w:right w:val="single" w:sz="6" w:space="0" w:color="auto"/>
            </w:tcBorders>
            <w:vAlign w:val="center"/>
          </w:tcPr>
          <w:p w:rsidR="001F6FC5" w:rsidRPr="00083592" w:rsidRDefault="001F6FC5" w:rsidP="00545667">
            <w:pPr>
              <w:pStyle w:val="Tabletext"/>
              <w:jc w:val="center"/>
              <w:rPr>
                <w:lang w:val="es-ES_tradnl"/>
              </w:rPr>
            </w:pPr>
            <w:r w:rsidRPr="00083592">
              <w:rPr>
                <w:lang w:val="es-ES_tradnl"/>
              </w:rPr>
              <w:t>−39</w:t>
            </w:r>
          </w:p>
        </w:tc>
        <w:tc>
          <w:tcPr>
            <w:tcW w:w="1701" w:type="dxa"/>
            <w:tcBorders>
              <w:top w:val="single" w:sz="6" w:space="0" w:color="auto"/>
              <w:left w:val="single" w:sz="6" w:space="0" w:color="auto"/>
              <w:bottom w:val="single" w:sz="4" w:space="0" w:color="auto"/>
              <w:right w:val="single" w:sz="6" w:space="0" w:color="auto"/>
            </w:tcBorders>
            <w:vAlign w:val="center"/>
          </w:tcPr>
          <w:p w:rsidR="001F6FC5" w:rsidRPr="00083592" w:rsidRDefault="001F6FC5" w:rsidP="00545667">
            <w:pPr>
              <w:pStyle w:val="Tabletext"/>
              <w:jc w:val="center"/>
              <w:rPr>
                <w:lang w:val="es-ES_tradnl"/>
              </w:rPr>
            </w:pPr>
            <w:r w:rsidRPr="00083592">
              <w:rPr>
                <w:lang w:val="es-ES_tradnl"/>
              </w:rPr>
              <w:t>−37</w:t>
            </w:r>
          </w:p>
        </w:tc>
        <w:tc>
          <w:tcPr>
            <w:tcW w:w="2098" w:type="dxa"/>
            <w:tcBorders>
              <w:top w:val="single" w:sz="6" w:space="0" w:color="auto"/>
              <w:left w:val="single" w:sz="6" w:space="0" w:color="auto"/>
              <w:bottom w:val="single" w:sz="4" w:space="0" w:color="auto"/>
              <w:right w:val="single" w:sz="4" w:space="0" w:color="auto"/>
            </w:tcBorders>
            <w:vAlign w:val="center"/>
          </w:tcPr>
          <w:p w:rsidR="001F6FC5" w:rsidRPr="00083592" w:rsidRDefault="001F6FC5" w:rsidP="00545667">
            <w:pPr>
              <w:pStyle w:val="Tabletext"/>
              <w:jc w:val="center"/>
              <w:rPr>
                <w:lang w:val="es-ES_tradnl"/>
              </w:rPr>
            </w:pPr>
            <w:r w:rsidRPr="00083592">
              <w:rPr>
                <w:lang w:val="es-ES_tradnl"/>
              </w:rPr>
              <w:t>−30</w:t>
            </w:r>
          </w:p>
        </w:tc>
      </w:tr>
    </w:tbl>
    <w:p w:rsidR="001F6FC5" w:rsidRPr="00083592" w:rsidRDefault="001F6FC5" w:rsidP="001F6FC5">
      <w:pPr>
        <w:pStyle w:val="Tablefin"/>
        <w:rPr>
          <w:lang w:val="es-ES_tradnl"/>
        </w:rPr>
      </w:pPr>
    </w:p>
    <w:p w:rsidR="001F6FC5" w:rsidRDefault="002E0CB2" w:rsidP="001F6FC5">
      <w:pPr>
        <w:rPr>
          <w:lang w:val="es-ES_tradnl"/>
        </w:rPr>
      </w:pPr>
      <w:r w:rsidRPr="00083592">
        <w:rPr>
          <w:lang w:val="es-ES_tradnl"/>
        </w:rPr>
        <w:t>Todos los valores son aplicables a las condiciones de recepción fija y portátil</w:t>
      </w:r>
      <w:r w:rsidR="001F6FC5" w:rsidRPr="00083592">
        <w:rPr>
          <w:lang w:val="es-ES_tradnl"/>
        </w:rPr>
        <w:t>.</w:t>
      </w:r>
    </w:p>
    <w:p w:rsidR="00C04D6A" w:rsidRPr="00083592" w:rsidRDefault="00C04D6A" w:rsidP="00C04D6A">
      <w:pPr>
        <w:spacing w:before="0"/>
        <w:rPr>
          <w:lang w:val="es-ES_tradnl"/>
        </w:rPr>
      </w:pPr>
    </w:p>
    <w:p w:rsidR="001F6FC5" w:rsidRPr="00083592" w:rsidRDefault="001F6FC5" w:rsidP="00063A88">
      <w:pPr>
        <w:pStyle w:val="Heading3"/>
        <w:rPr>
          <w:lang w:val="es-ES_tradnl"/>
        </w:rPr>
      </w:pPr>
      <w:bookmarkStart w:id="1368" w:name="_Toc325623307"/>
      <w:bookmarkStart w:id="1369" w:name="_Toc325623818"/>
      <w:bookmarkStart w:id="1370" w:name="_Toc309290207"/>
      <w:bookmarkStart w:id="1371" w:name="_Toc309718931"/>
      <w:r w:rsidRPr="00083592">
        <w:rPr>
          <w:rFonts w:eastAsia="SimSun"/>
          <w:lang w:val="es-ES_tradnl"/>
        </w:rPr>
        <w:t>1.2.3</w:t>
      </w:r>
      <w:r w:rsidRPr="00083592">
        <w:rPr>
          <w:rFonts w:eastAsia="SimSun"/>
          <w:lang w:val="es-ES_tradnl"/>
        </w:rPr>
        <w:tab/>
      </w:r>
      <w:r w:rsidR="002E0CB2" w:rsidRPr="00083592">
        <w:rPr>
          <w:rFonts w:eastAsia="SimSun"/>
          <w:lang w:val="es-ES_tradnl"/>
        </w:rPr>
        <w:t xml:space="preserve">Protección contra la interferencia de canal adyacente superior </w:t>
      </w:r>
      <w:r w:rsidRPr="00083592">
        <w:rPr>
          <w:rFonts w:eastAsia="SimSun"/>
          <w:lang w:val="es-ES_tradnl"/>
        </w:rPr>
        <w:t>(</w:t>
      </w:r>
      <w:r w:rsidRPr="00083592">
        <w:rPr>
          <w:rFonts w:eastAsia="SimSun"/>
          <w:i/>
          <w:iCs/>
          <w:lang w:val="es-ES_tradnl"/>
        </w:rPr>
        <w:t>N</w:t>
      </w:r>
      <w:r w:rsidRPr="00083592">
        <w:rPr>
          <w:rFonts w:eastAsia="SimSun"/>
          <w:lang w:val="es-ES_tradnl"/>
        </w:rPr>
        <w:t xml:space="preserve"> + 1)</w:t>
      </w:r>
      <w:bookmarkEnd w:id="1368"/>
      <w:bookmarkEnd w:id="1369"/>
      <w:r w:rsidRPr="00083592">
        <w:rPr>
          <w:rFonts w:eastAsia="SimSun"/>
          <w:lang w:val="es-ES_tradnl"/>
        </w:rPr>
        <w:t xml:space="preserve"> </w:t>
      </w:r>
      <w:bookmarkEnd w:id="1370"/>
      <w:bookmarkEnd w:id="1371"/>
    </w:p>
    <w:p w:rsidR="001F6FC5" w:rsidRPr="00083592" w:rsidRDefault="001F6FC5" w:rsidP="001F6FC5">
      <w:pPr>
        <w:pStyle w:val="TableNo"/>
        <w:rPr>
          <w:rFonts w:eastAsia="SimSun"/>
          <w:color w:val="000000"/>
          <w:lang w:val="es-ES_tradnl" w:eastAsia="zh-CN"/>
        </w:rPr>
      </w:pPr>
      <w:bookmarkStart w:id="1372" w:name="_Toc309290675"/>
      <w:bookmarkStart w:id="1373" w:name="_Toc309719168"/>
      <w:bookmarkStart w:id="1374" w:name="_Toc325623819"/>
      <w:r w:rsidRPr="00083592">
        <w:rPr>
          <w:color w:val="000000"/>
          <w:lang w:val="es-ES_tradnl"/>
        </w:rPr>
        <w:t xml:space="preserve">CUADRO </w:t>
      </w:r>
      <w:r w:rsidRPr="00083592">
        <w:rPr>
          <w:color w:val="000000"/>
          <w:lang w:val="es-ES_tradnl" w:eastAsia="zh-CN"/>
        </w:rPr>
        <w:t>94</w:t>
      </w:r>
      <w:bookmarkEnd w:id="1372"/>
      <w:bookmarkEnd w:id="1373"/>
      <w:bookmarkEnd w:id="1374"/>
    </w:p>
    <w:p w:rsidR="001F6FC5" w:rsidRPr="00083592" w:rsidRDefault="002406EC" w:rsidP="002406EC">
      <w:pPr>
        <w:pStyle w:val="Tabletitle"/>
        <w:rPr>
          <w:color w:val="000000"/>
          <w:lang w:val="es-ES_tradnl" w:eastAsia="zh-CN"/>
        </w:rPr>
      </w:pPr>
      <w:bookmarkStart w:id="1375" w:name="_Toc309290676"/>
      <w:bookmarkStart w:id="1376" w:name="_Toc309719169"/>
      <w:bookmarkStart w:id="1377" w:name="_Toc325623519"/>
      <w:bookmarkStart w:id="1378" w:name="_Toc325623820"/>
      <w:r w:rsidRPr="00083592">
        <w:rPr>
          <w:color w:val="000000"/>
          <w:lang w:val="es-ES_tradnl"/>
        </w:rPr>
        <w:t xml:space="preserve">Relaciones de protección </w:t>
      </w:r>
      <w:r w:rsidR="001F6FC5" w:rsidRPr="00083592">
        <w:rPr>
          <w:color w:val="000000"/>
          <w:lang w:val="es-ES_tradnl"/>
        </w:rPr>
        <w:t xml:space="preserve">(dB) </w:t>
      </w:r>
      <w:r w:rsidRPr="00083592">
        <w:rPr>
          <w:color w:val="000000"/>
          <w:lang w:val="es-ES_tradnl"/>
        </w:rPr>
        <w:t xml:space="preserve">contra la interferencia de canal adyacente superior </w:t>
      </w:r>
      <w:r w:rsidR="001F6FC5" w:rsidRPr="00083592">
        <w:rPr>
          <w:color w:val="000000"/>
          <w:lang w:val="es-ES_tradnl"/>
        </w:rPr>
        <w:t>(</w:t>
      </w:r>
      <w:r w:rsidR="001F6FC5" w:rsidRPr="00083592">
        <w:rPr>
          <w:i/>
          <w:iCs/>
          <w:color w:val="000000"/>
          <w:lang w:val="es-ES_tradnl"/>
        </w:rPr>
        <w:t>N</w:t>
      </w:r>
      <w:r w:rsidR="001F6FC5" w:rsidRPr="00083592">
        <w:rPr>
          <w:color w:val="000000"/>
          <w:lang w:val="es-ES_tradnl"/>
        </w:rPr>
        <w:t xml:space="preserve"> </w:t>
      </w:r>
      <w:r w:rsidR="001F6FC5" w:rsidRPr="00083592">
        <w:rPr>
          <w:lang w:val="es-ES_tradnl"/>
        </w:rPr>
        <w:t>+</w:t>
      </w:r>
      <w:r w:rsidR="001F6FC5" w:rsidRPr="00083592">
        <w:rPr>
          <w:color w:val="000000"/>
          <w:lang w:val="es-ES_tradnl"/>
        </w:rPr>
        <w:t xml:space="preserve"> 1) </w:t>
      </w:r>
      <w:r w:rsidR="008041B1" w:rsidRPr="00083592">
        <w:rPr>
          <w:color w:val="000000"/>
          <w:lang w:val="es-ES_tradnl"/>
        </w:rPr>
        <w:br/>
      </w:r>
      <w:r w:rsidRPr="00083592">
        <w:rPr>
          <w:color w:val="000000"/>
          <w:lang w:val="es-ES_tradnl"/>
        </w:rPr>
        <w:t xml:space="preserve">para una señal </w:t>
      </w:r>
      <w:r w:rsidR="001F6FC5" w:rsidRPr="00083592">
        <w:rPr>
          <w:color w:val="000000"/>
          <w:lang w:val="es-ES_tradnl"/>
        </w:rPr>
        <w:t>DTMB</w:t>
      </w:r>
      <w:r w:rsidRPr="00083592">
        <w:rPr>
          <w:color w:val="000000"/>
          <w:lang w:val="es-ES_tradnl"/>
        </w:rPr>
        <w:t xml:space="preserve"> de 8 MHz interferida por una señal de televisión analógica</w:t>
      </w:r>
      <w:bookmarkEnd w:id="1375"/>
      <w:bookmarkEnd w:id="1376"/>
      <w:bookmarkEnd w:id="1377"/>
      <w:bookmarkEnd w:id="137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2406EC" w:rsidRPr="00367AC6" w:rsidTr="0039219C">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2406EC" w:rsidRPr="00083592" w:rsidRDefault="002406EC" w:rsidP="007E7253">
            <w:pPr>
              <w:pStyle w:val="Tablehead"/>
              <w:keepLines/>
              <w:rPr>
                <w:rFonts w:ascii="SimSun" w:hAnsi="SimSun"/>
                <w:sz w:val="18"/>
                <w:szCs w:val="18"/>
                <w:lang w:val="es-ES_tradnl"/>
              </w:rPr>
            </w:pPr>
            <w:r w:rsidRPr="00083592">
              <w:rPr>
                <w:lang w:val="es-ES_tradnl"/>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2406EC" w:rsidRPr="00083592" w:rsidRDefault="002406EC" w:rsidP="007E7253">
            <w:pPr>
              <w:pStyle w:val="Tablehead"/>
              <w:keepLines/>
              <w:rPr>
                <w:rFonts w:ascii="SimSun" w:hAnsi="SimSun"/>
                <w:sz w:val="18"/>
                <w:szCs w:val="18"/>
                <w:lang w:val="es-ES_tradnl" w:eastAsia="zh-CN"/>
              </w:rPr>
            </w:pPr>
            <w:r w:rsidRPr="00083592">
              <w:rPr>
                <w:lang w:val="es-ES_tradnl"/>
              </w:rPr>
              <w:t>Señal PAL-D no deseada</w:t>
            </w:r>
          </w:p>
        </w:tc>
      </w:tr>
      <w:tr w:rsidR="0039219C"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9219C" w:rsidRPr="00083592" w:rsidRDefault="0039219C" w:rsidP="007E7253">
            <w:pPr>
              <w:pStyle w:val="Tablehead"/>
              <w:keepLines/>
              <w:rPr>
                <w:lang w:val="es-ES_tradnl"/>
              </w:rPr>
            </w:pPr>
            <w:r w:rsidRPr="00083592">
              <w:rPr>
                <w:lang w:val="es-ES_tradnl"/>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39219C" w:rsidRPr="00083592" w:rsidRDefault="0039219C" w:rsidP="007E7253">
            <w:pPr>
              <w:pStyle w:val="Tablehead"/>
              <w:keepLines/>
              <w:rPr>
                <w:lang w:val="es-ES_tradnl"/>
              </w:rPr>
            </w:pPr>
            <w:r w:rsidRPr="00083592">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39219C" w:rsidRPr="00083592" w:rsidRDefault="0039219C" w:rsidP="007133D9">
            <w:pPr>
              <w:pStyle w:val="Tablehead"/>
              <w:keepLines/>
              <w:rPr>
                <w:lang w:val="es-ES_tradnl" w:eastAsia="zh-CN"/>
              </w:rPr>
            </w:pPr>
            <w:r w:rsidRPr="00083592">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39219C" w:rsidRPr="00083592" w:rsidRDefault="0039219C" w:rsidP="007133D9">
            <w:pPr>
              <w:pStyle w:val="Tablehead"/>
              <w:keepLines/>
              <w:rPr>
                <w:lang w:val="es-ES_tradnl" w:eastAsia="zh-CN"/>
              </w:rPr>
            </w:pPr>
            <w:r w:rsidRPr="00083592">
              <w:rPr>
                <w:lang w:val="es-ES_tradnl"/>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39219C" w:rsidRPr="00083592" w:rsidRDefault="0039219C" w:rsidP="007133D9">
            <w:pPr>
              <w:pStyle w:val="Tablehead"/>
              <w:keepLines/>
              <w:rPr>
                <w:lang w:val="es-ES_tradnl" w:eastAsia="zh-CN"/>
              </w:rPr>
            </w:pPr>
            <w:r w:rsidRPr="00083592">
              <w:rPr>
                <w:lang w:val="es-ES_tradnl"/>
              </w:rPr>
              <w:t>Canal de Rayleigh</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−53</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−52</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−51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−51</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−50</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−49</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4</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−47</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−46</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−45</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−53</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−52</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−51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−49</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−48</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−46</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6</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−43</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−43</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−40</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MAQ-NR-</w:t>
            </w:r>
            <w:r w:rsidR="00FA582C"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−53</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−52</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−51</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4</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−50</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−49</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−43</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−45</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−44</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−40</w:t>
            </w:r>
          </w:p>
        </w:tc>
      </w:tr>
      <w:tr w:rsidR="001F6FC5" w:rsidRPr="00083592" w:rsidTr="0039219C">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8</w:t>
            </w:r>
          </w:p>
        </w:tc>
        <w:tc>
          <w:tcPr>
            <w:tcW w:w="1814"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−43</w:t>
            </w:r>
          </w:p>
        </w:tc>
        <w:tc>
          <w:tcPr>
            <w:tcW w:w="1701"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−42</w:t>
            </w:r>
          </w:p>
        </w:tc>
        <w:tc>
          <w:tcPr>
            <w:tcW w:w="2098" w:type="dxa"/>
            <w:tcBorders>
              <w:top w:val="single" w:sz="6" w:space="0" w:color="auto"/>
              <w:left w:val="single" w:sz="6" w:space="0" w:color="auto"/>
              <w:bottom w:val="single" w:sz="6"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−37</w:t>
            </w:r>
          </w:p>
        </w:tc>
      </w:tr>
      <w:tr w:rsidR="001F6FC5" w:rsidRPr="00083592" w:rsidTr="0039219C">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1F6FC5" w:rsidRPr="00083592" w:rsidRDefault="00650223" w:rsidP="00FA582C">
            <w:pPr>
              <w:pStyle w:val="Tabletext"/>
              <w:jc w:val="center"/>
              <w:rPr>
                <w:lang w:val="es-ES_tradnl"/>
              </w:rPr>
            </w:pPr>
            <w:r w:rsidRPr="00083592">
              <w:rPr>
                <w:lang w:val="es-ES_tradnl"/>
              </w:rPr>
              <w:t>MAQ-</w:t>
            </w:r>
            <w:r w:rsidR="001F6FC5" w:rsidRPr="00083592">
              <w:rPr>
                <w:lang w:val="es-ES_tradnl"/>
              </w:rPr>
              <w:t>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1F6FC5" w:rsidRPr="00083592" w:rsidRDefault="001F6FC5" w:rsidP="00FA582C">
            <w:pPr>
              <w:pStyle w:val="Tabletext"/>
              <w:jc w:val="center"/>
              <w:rPr>
                <w:lang w:val="es-ES_tradnl"/>
              </w:rPr>
            </w:pPr>
            <w:r w:rsidRPr="00083592">
              <w:rPr>
                <w:lang w:val="es-ES_tradnl"/>
              </w:rPr>
              <w:t>0</w:t>
            </w:r>
            <w:r w:rsidR="00FA582C" w:rsidRPr="00083592">
              <w:rPr>
                <w:lang w:val="es-ES_tradnl"/>
              </w:rPr>
              <w:t>,</w:t>
            </w:r>
            <w:r w:rsidRPr="00083592">
              <w:rPr>
                <w:lang w:val="es-ES_tradnl"/>
              </w:rPr>
              <w:t>8</w:t>
            </w:r>
          </w:p>
        </w:tc>
        <w:tc>
          <w:tcPr>
            <w:tcW w:w="1814" w:type="dxa"/>
            <w:tcBorders>
              <w:top w:val="single" w:sz="6" w:space="0" w:color="auto"/>
              <w:left w:val="single" w:sz="6" w:space="0" w:color="auto"/>
              <w:bottom w:val="single" w:sz="4"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−38</w:t>
            </w:r>
          </w:p>
        </w:tc>
        <w:tc>
          <w:tcPr>
            <w:tcW w:w="1701" w:type="dxa"/>
            <w:tcBorders>
              <w:top w:val="single" w:sz="6" w:space="0" w:color="auto"/>
              <w:left w:val="single" w:sz="6" w:space="0" w:color="auto"/>
              <w:bottom w:val="single" w:sz="4" w:space="0" w:color="auto"/>
              <w:right w:val="single" w:sz="6" w:space="0" w:color="auto"/>
            </w:tcBorders>
            <w:vAlign w:val="center"/>
          </w:tcPr>
          <w:p w:rsidR="001F6FC5" w:rsidRPr="00083592" w:rsidRDefault="001F6FC5" w:rsidP="00FA582C">
            <w:pPr>
              <w:pStyle w:val="Tabletext"/>
              <w:jc w:val="center"/>
              <w:rPr>
                <w:lang w:val="es-ES_tradnl"/>
              </w:rPr>
            </w:pPr>
            <w:r w:rsidRPr="00083592">
              <w:rPr>
                <w:lang w:val="es-ES_tradnl"/>
              </w:rPr>
              <w:t>−36</w:t>
            </w:r>
          </w:p>
        </w:tc>
        <w:tc>
          <w:tcPr>
            <w:tcW w:w="2098" w:type="dxa"/>
            <w:tcBorders>
              <w:top w:val="single" w:sz="6" w:space="0" w:color="auto"/>
              <w:left w:val="single" w:sz="6" w:space="0" w:color="auto"/>
              <w:bottom w:val="single" w:sz="4" w:space="0" w:color="auto"/>
              <w:right w:val="single" w:sz="4" w:space="0" w:color="auto"/>
            </w:tcBorders>
            <w:vAlign w:val="center"/>
          </w:tcPr>
          <w:p w:rsidR="001F6FC5" w:rsidRPr="00083592" w:rsidRDefault="001F6FC5" w:rsidP="00FA582C">
            <w:pPr>
              <w:pStyle w:val="Tabletext"/>
              <w:jc w:val="center"/>
              <w:rPr>
                <w:lang w:val="es-ES_tradnl"/>
              </w:rPr>
            </w:pPr>
            <w:r w:rsidRPr="00083592">
              <w:rPr>
                <w:lang w:val="es-ES_tradnl"/>
              </w:rPr>
              <w:t>−30</w:t>
            </w:r>
          </w:p>
        </w:tc>
      </w:tr>
    </w:tbl>
    <w:p w:rsidR="0039219C" w:rsidRPr="00E17216" w:rsidRDefault="0039219C" w:rsidP="0039219C">
      <w:pPr>
        <w:pStyle w:val="Tablefin"/>
        <w:rPr>
          <w:sz w:val="8"/>
          <w:lang w:val="es-ES_tradnl"/>
        </w:rPr>
      </w:pPr>
      <w:bookmarkStart w:id="1379" w:name="_Toc309290208"/>
      <w:bookmarkStart w:id="1380" w:name="_Toc309290677"/>
      <w:bookmarkStart w:id="1381" w:name="_Toc309718932"/>
      <w:bookmarkStart w:id="1382" w:name="_Toc325623308"/>
      <w:bookmarkStart w:id="1383" w:name="_Toc325623821"/>
    </w:p>
    <w:p w:rsidR="001F6FC5" w:rsidRPr="00083592" w:rsidRDefault="001F6FC5" w:rsidP="00FA582C">
      <w:pPr>
        <w:pStyle w:val="Heading1"/>
        <w:rPr>
          <w:lang w:val="es-ES_tradnl" w:eastAsia="zh-CN"/>
        </w:rPr>
      </w:pPr>
      <w:r w:rsidRPr="00083592">
        <w:rPr>
          <w:lang w:val="es-ES_tradnl" w:eastAsia="zh-CN"/>
        </w:rPr>
        <w:lastRenderedPageBreak/>
        <w:t>2</w:t>
      </w:r>
      <w:r w:rsidRPr="00083592">
        <w:rPr>
          <w:lang w:val="es-ES_tradnl" w:eastAsia="zh-CN"/>
        </w:rPr>
        <w:tab/>
      </w:r>
      <w:r w:rsidR="00FA582C" w:rsidRPr="00083592">
        <w:rPr>
          <w:lang w:val="es-ES_tradnl" w:eastAsia="zh-CN"/>
        </w:rPr>
        <w:t xml:space="preserve">Relaciones de protección para las señales de televisión analógica terrenal deseadas interferidas por señales DTMB de </w:t>
      </w:r>
      <w:r w:rsidRPr="00083592">
        <w:rPr>
          <w:lang w:val="es-ES_tradnl" w:eastAsia="zh-CN"/>
        </w:rPr>
        <w:t>8 MHz</w:t>
      </w:r>
      <w:bookmarkEnd w:id="1379"/>
      <w:bookmarkEnd w:id="1380"/>
      <w:bookmarkEnd w:id="1381"/>
      <w:bookmarkEnd w:id="1382"/>
      <w:bookmarkEnd w:id="1383"/>
      <w:r w:rsidR="00B87C7C">
        <w:rPr>
          <w:lang w:val="es-ES_tradnl" w:eastAsia="zh-CN"/>
        </w:rPr>
        <w:t xml:space="preserve"> no deseadas</w:t>
      </w:r>
    </w:p>
    <w:p w:rsidR="001F6FC5" w:rsidRPr="00083592" w:rsidRDefault="00FA582C" w:rsidP="00FA582C">
      <w:pPr>
        <w:rPr>
          <w:lang w:val="es-ES_tradnl"/>
        </w:rPr>
      </w:pPr>
      <w:r w:rsidRPr="00083592">
        <w:rPr>
          <w:lang w:val="es-ES_tradnl"/>
        </w:rPr>
        <w:t xml:space="preserve">Los Cuadros </w:t>
      </w:r>
      <w:r w:rsidR="001F6FC5" w:rsidRPr="00083592">
        <w:rPr>
          <w:lang w:val="es-ES_tradnl" w:eastAsia="zh-CN"/>
        </w:rPr>
        <w:t xml:space="preserve">95 </w:t>
      </w:r>
      <w:r w:rsidRPr="00083592">
        <w:rPr>
          <w:lang w:val="es-ES_tradnl"/>
        </w:rPr>
        <w:t xml:space="preserve">a </w:t>
      </w:r>
      <w:r w:rsidR="001F6FC5" w:rsidRPr="00083592">
        <w:rPr>
          <w:lang w:val="es-ES_tradnl" w:eastAsia="zh-CN"/>
        </w:rPr>
        <w:t xml:space="preserve">98 </w:t>
      </w:r>
      <w:r w:rsidRPr="00083592">
        <w:rPr>
          <w:lang w:val="es-ES_tradnl"/>
        </w:rPr>
        <w:t xml:space="preserve">muestran las relaciones de protección </w:t>
      </w:r>
      <w:r w:rsidR="00063A88" w:rsidRPr="00083592">
        <w:rPr>
          <w:lang w:val="es-ES_tradnl"/>
        </w:rPr>
        <w:t>para</w:t>
      </w:r>
      <w:r w:rsidRPr="00083592">
        <w:rPr>
          <w:lang w:val="es-ES_tradnl"/>
        </w:rPr>
        <w:t xml:space="preserve"> una señal de televisión analógica deseada interferida </w:t>
      </w:r>
      <w:r w:rsidR="007962DC" w:rsidRPr="00083592">
        <w:rPr>
          <w:lang w:val="es-ES_tradnl"/>
        </w:rPr>
        <w:t>por</w:t>
      </w:r>
      <w:r w:rsidRPr="00083592">
        <w:rPr>
          <w:lang w:val="es-ES_tradnl"/>
        </w:rPr>
        <w:t xml:space="preserve"> una señal DTMB.</w:t>
      </w:r>
    </w:p>
    <w:p w:rsidR="001F6FC5" w:rsidRPr="00083592" w:rsidRDefault="001F6FC5" w:rsidP="007E7253">
      <w:pPr>
        <w:pStyle w:val="Heading2"/>
        <w:rPr>
          <w:lang w:val="es-ES_tradnl" w:eastAsia="zh-CN"/>
        </w:rPr>
      </w:pPr>
      <w:bookmarkStart w:id="1384" w:name="_Toc309290209"/>
      <w:bookmarkStart w:id="1385" w:name="_Toc309290678"/>
      <w:bookmarkStart w:id="1386" w:name="_Toc309718933"/>
      <w:bookmarkStart w:id="1387" w:name="_Toc325623309"/>
      <w:bookmarkStart w:id="1388" w:name="_Toc325623822"/>
      <w:r w:rsidRPr="00083592">
        <w:rPr>
          <w:lang w:val="es-ES_tradnl" w:eastAsia="zh-CN"/>
        </w:rPr>
        <w:t>2.1</w:t>
      </w:r>
      <w:r w:rsidRPr="00083592">
        <w:rPr>
          <w:lang w:val="es-ES_tradnl" w:eastAsia="zh-CN"/>
        </w:rPr>
        <w:tab/>
      </w:r>
      <w:r w:rsidR="007E7253" w:rsidRPr="00083592">
        <w:rPr>
          <w:lang w:val="es-ES_tradnl" w:eastAsia="zh-CN"/>
        </w:rPr>
        <w:t xml:space="preserve">Protección de las señales de imagen deseadas interferidas por una señal </w:t>
      </w:r>
      <w:r w:rsidRPr="00083592">
        <w:rPr>
          <w:lang w:val="es-ES_tradnl" w:eastAsia="zh-CN"/>
        </w:rPr>
        <w:t xml:space="preserve">DTMB </w:t>
      </w:r>
      <w:r w:rsidR="007E7253" w:rsidRPr="00083592">
        <w:rPr>
          <w:lang w:val="es-ES_tradnl" w:eastAsia="zh-CN"/>
        </w:rPr>
        <w:t xml:space="preserve">de </w:t>
      </w:r>
      <w:r w:rsidRPr="00083592">
        <w:rPr>
          <w:lang w:val="es-ES_tradnl" w:eastAsia="zh-CN"/>
        </w:rPr>
        <w:t>8</w:t>
      </w:r>
      <w:r w:rsidR="007E7253" w:rsidRPr="00083592">
        <w:rPr>
          <w:lang w:val="es-ES_tradnl" w:eastAsia="zh-CN"/>
        </w:rPr>
        <w:t> </w:t>
      </w:r>
      <w:r w:rsidRPr="00083592">
        <w:rPr>
          <w:lang w:val="es-ES_tradnl" w:eastAsia="zh-CN"/>
        </w:rPr>
        <w:t>MHz</w:t>
      </w:r>
      <w:bookmarkEnd w:id="1384"/>
      <w:bookmarkEnd w:id="1385"/>
      <w:bookmarkEnd w:id="1386"/>
      <w:bookmarkEnd w:id="1387"/>
      <w:bookmarkEnd w:id="1388"/>
    </w:p>
    <w:p w:rsidR="001F6FC5" w:rsidRPr="00083592" w:rsidRDefault="007E7253" w:rsidP="007E7253">
      <w:pPr>
        <w:rPr>
          <w:lang w:val="es-ES_tradnl"/>
        </w:rPr>
      </w:pPr>
      <w:r w:rsidRPr="00083592">
        <w:rPr>
          <w:lang w:val="es-ES_tradnl"/>
        </w:rPr>
        <w:t xml:space="preserve">En este punto, las relaciones de protección para una señal deseada analógica plenamente compatible con la norma china </w:t>
      </w:r>
      <w:r w:rsidR="001F6FC5" w:rsidRPr="00083592">
        <w:rPr>
          <w:lang w:val="es-ES_tradnl" w:eastAsia="zh-CN"/>
        </w:rPr>
        <w:t xml:space="preserve">GB3174-1995 </w:t>
      </w:r>
      <w:r w:rsidR="00063A88" w:rsidRPr="00083592">
        <w:rPr>
          <w:lang w:val="es-ES_tradnl"/>
        </w:rPr>
        <w:t>interferida</w:t>
      </w:r>
      <w:r w:rsidRPr="00083592">
        <w:rPr>
          <w:lang w:val="es-ES_tradnl"/>
        </w:rPr>
        <w:t xml:space="preserve"> </w:t>
      </w:r>
      <w:r w:rsidR="007962DC" w:rsidRPr="00083592">
        <w:rPr>
          <w:lang w:val="es-ES_tradnl"/>
        </w:rPr>
        <w:t>por</w:t>
      </w:r>
      <w:r w:rsidRPr="00083592">
        <w:rPr>
          <w:lang w:val="es-ES_tradnl"/>
        </w:rPr>
        <w:t xml:space="preserve"> una señal DTMB no deseada se </w:t>
      </w:r>
      <w:r w:rsidR="00063A88" w:rsidRPr="00083592">
        <w:rPr>
          <w:lang w:val="es-ES_tradnl"/>
        </w:rPr>
        <w:t>refieren</w:t>
      </w:r>
      <w:r w:rsidRPr="00083592">
        <w:rPr>
          <w:lang w:val="es-ES_tradnl"/>
        </w:rPr>
        <w:t xml:space="preserve"> </w:t>
      </w:r>
      <w:r w:rsidR="00063A88" w:rsidRPr="00083592">
        <w:rPr>
          <w:lang w:val="es-ES_tradnl"/>
        </w:rPr>
        <w:t>únicamente</w:t>
      </w:r>
      <w:r w:rsidRPr="00083592">
        <w:rPr>
          <w:lang w:val="es-ES_tradnl"/>
        </w:rPr>
        <w:t xml:space="preserve"> a la interferencia causada a la señal de imagen</w:t>
      </w:r>
      <w:r w:rsidR="001F6FC5" w:rsidRPr="00083592">
        <w:rPr>
          <w:lang w:val="es-ES_tradnl"/>
        </w:rPr>
        <w:t>.</w:t>
      </w:r>
    </w:p>
    <w:p w:rsidR="001F6FC5" w:rsidRPr="00083592" w:rsidRDefault="001F6FC5" w:rsidP="007E7253">
      <w:pPr>
        <w:pStyle w:val="Heading3"/>
        <w:rPr>
          <w:rFonts w:eastAsia="SimSun"/>
          <w:lang w:val="es-ES_tradnl"/>
        </w:rPr>
      </w:pPr>
      <w:bookmarkStart w:id="1389" w:name="_Toc309290210"/>
      <w:bookmarkStart w:id="1390" w:name="_Toc309718934"/>
      <w:bookmarkStart w:id="1391" w:name="_Toc325623310"/>
      <w:bookmarkStart w:id="1392" w:name="_Toc325623823"/>
      <w:r w:rsidRPr="00083592">
        <w:rPr>
          <w:rFonts w:eastAsia="SimSun"/>
          <w:lang w:val="es-ES_tradnl"/>
        </w:rPr>
        <w:t>2.1.1</w:t>
      </w:r>
      <w:r w:rsidRPr="00083592">
        <w:rPr>
          <w:rFonts w:eastAsia="SimSun"/>
          <w:lang w:val="es-ES_tradnl"/>
        </w:rPr>
        <w:tab/>
      </w:r>
      <w:bookmarkEnd w:id="1389"/>
      <w:bookmarkEnd w:id="1390"/>
      <w:r w:rsidR="007E7253" w:rsidRPr="00083592">
        <w:rPr>
          <w:rFonts w:eastAsia="SimSun"/>
          <w:lang w:val="es-ES_tradnl"/>
        </w:rPr>
        <w:t>Protección contra la interferencia cocanal</w:t>
      </w:r>
      <w:bookmarkEnd w:id="1391"/>
      <w:bookmarkEnd w:id="1392"/>
    </w:p>
    <w:p w:rsidR="001F6FC5" w:rsidRPr="00083592" w:rsidRDefault="001F6FC5" w:rsidP="001F6FC5">
      <w:pPr>
        <w:pStyle w:val="TableNo"/>
        <w:rPr>
          <w:rFonts w:eastAsia="SimSun"/>
          <w:lang w:val="es-ES_tradnl" w:eastAsia="zh-CN"/>
        </w:rPr>
      </w:pPr>
      <w:bookmarkStart w:id="1393" w:name="_Toc309290679"/>
      <w:bookmarkStart w:id="1394" w:name="_Toc309719170"/>
      <w:bookmarkStart w:id="1395" w:name="_Toc325623824"/>
      <w:r w:rsidRPr="00083592">
        <w:rPr>
          <w:lang w:val="es-ES_tradnl"/>
        </w:rPr>
        <w:t xml:space="preserve">CUADRO </w:t>
      </w:r>
      <w:r w:rsidRPr="00083592">
        <w:rPr>
          <w:lang w:val="es-ES_tradnl" w:eastAsia="zh-CN"/>
        </w:rPr>
        <w:t>95</w:t>
      </w:r>
      <w:bookmarkEnd w:id="1393"/>
      <w:bookmarkEnd w:id="1394"/>
      <w:bookmarkEnd w:id="1395"/>
    </w:p>
    <w:p w:rsidR="001F6FC5" w:rsidRPr="00083592" w:rsidRDefault="007E7253" w:rsidP="007E7253">
      <w:pPr>
        <w:pStyle w:val="Tabletitle"/>
        <w:rPr>
          <w:color w:val="000000"/>
          <w:lang w:val="es-ES_tradnl" w:eastAsia="zh-CN"/>
        </w:rPr>
      </w:pPr>
      <w:bookmarkStart w:id="1396" w:name="_Toc309290680"/>
      <w:bookmarkStart w:id="1397" w:name="_Toc309719171"/>
      <w:bookmarkStart w:id="1398" w:name="_Toc325623520"/>
      <w:bookmarkStart w:id="1399" w:name="_Toc325623825"/>
      <w:r w:rsidRPr="00083592">
        <w:rPr>
          <w:color w:val="000000"/>
          <w:lang w:val="es-ES_tradnl"/>
        </w:rPr>
        <w:t xml:space="preserve">Relaciones de protección </w:t>
      </w:r>
      <w:r w:rsidR="001F6FC5" w:rsidRPr="00083592">
        <w:rPr>
          <w:color w:val="000000"/>
          <w:lang w:val="es-ES_tradnl"/>
        </w:rPr>
        <w:t xml:space="preserve">(dB) </w:t>
      </w:r>
      <w:r w:rsidRPr="00083592">
        <w:rPr>
          <w:color w:val="000000"/>
          <w:lang w:val="es-ES_tradnl"/>
        </w:rPr>
        <w:t xml:space="preserve">para una señal de imagen analógica deseada interferida </w:t>
      </w:r>
      <w:r w:rsidR="00812577" w:rsidRPr="00083592">
        <w:rPr>
          <w:color w:val="000000"/>
          <w:lang w:val="es-ES_tradnl"/>
        </w:rPr>
        <w:br/>
      </w:r>
      <w:r w:rsidRPr="00083592">
        <w:rPr>
          <w:color w:val="000000"/>
          <w:lang w:val="es-ES_tradnl"/>
        </w:rPr>
        <w:t xml:space="preserve">por una señal </w:t>
      </w:r>
      <w:r w:rsidR="001F6FC5" w:rsidRPr="00083592">
        <w:rPr>
          <w:color w:val="000000"/>
          <w:lang w:val="es-ES_tradnl"/>
        </w:rPr>
        <w:t xml:space="preserve">DTMB </w:t>
      </w:r>
      <w:r w:rsidRPr="00083592">
        <w:rPr>
          <w:color w:val="000000"/>
          <w:lang w:val="es-ES_tradnl"/>
        </w:rPr>
        <w:t xml:space="preserve">de </w:t>
      </w:r>
      <w:r w:rsidR="001F6FC5" w:rsidRPr="00083592">
        <w:rPr>
          <w:color w:val="000000"/>
          <w:lang w:val="es-ES_tradnl"/>
        </w:rPr>
        <w:t xml:space="preserve">8 MHz </w:t>
      </w:r>
      <w:bookmarkEnd w:id="1396"/>
      <w:bookmarkEnd w:id="1397"/>
      <w:r w:rsidRPr="00083592">
        <w:rPr>
          <w:color w:val="000000"/>
          <w:lang w:val="es-ES_tradnl"/>
        </w:rPr>
        <w:t>no deseada</w:t>
      </w:r>
      <w:bookmarkEnd w:id="1398"/>
      <w:bookmarkEnd w:id="139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1F6FC5" w:rsidRPr="00083592" w:rsidTr="00A069B6">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1F6FC5" w:rsidRPr="00083592" w:rsidRDefault="00691EF0" w:rsidP="00A069B6">
            <w:pPr>
              <w:pStyle w:val="Tablehead"/>
              <w:rPr>
                <w:lang w:val="es-ES_tradnl"/>
              </w:rPr>
            </w:pPr>
            <w:r>
              <w:rPr>
                <w:lang w:val="es-ES_tradnl"/>
              </w:rPr>
              <w:t>Señal deseada:</w:t>
            </w:r>
            <w:r w:rsidR="007E7253" w:rsidRPr="00083592">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1F6FC5" w:rsidRPr="00083592" w:rsidRDefault="007E7253" w:rsidP="00A069B6">
            <w:pPr>
              <w:pStyle w:val="Tablehead"/>
              <w:rPr>
                <w:lang w:val="es-ES_tradnl"/>
              </w:rPr>
            </w:pPr>
            <w:r w:rsidRPr="00083592">
              <w:rPr>
                <w:lang w:val="es-ES_tradnl"/>
              </w:rPr>
              <w:t>Señal deseada</w:t>
            </w:r>
            <w:r w:rsidR="001F6FC5" w:rsidRPr="00083592">
              <w:rPr>
                <w:lang w:val="es-ES_tradnl"/>
              </w:rPr>
              <w:t>: DTMB, 8 MHz</w:t>
            </w:r>
          </w:p>
        </w:tc>
      </w:tr>
      <w:tr w:rsidR="001F6FC5" w:rsidRPr="00083592" w:rsidTr="00A069B6">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1F6FC5" w:rsidRPr="00083592" w:rsidRDefault="001F6FC5" w:rsidP="00A069B6">
            <w:pPr>
              <w:pStyle w:val="Tablehead"/>
              <w:rPr>
                <w:lang w:val="es-ES_tradnl"/>
              </w:rPr>
            </w:pPr>
          </w:p>
        </w:tc>
        <w:tc>
          <w:tcPr>
            <w:tcW w:w="2835" w:type="dxa"/>
            <w:tcBorders>
              <w:top w:val="single" w:sz="4" w:space="0" w:color="auto"/>
              <w:left w:val="single" w:sz="4" w:space="0" w:color="auto"/>
              <w:bottom w:val="single" w:sz="4" w:space="0" w:color="auto"/>
              <w:right w:val="single" w:sz="4" w:space="0" w:color="auto"/>
            </w:tcBorders>
            <w:hideMark/>
          </w:tcPr>
          <w:p w:rsidR="001F6FC5" w:rsidRPr="00083592" w:rsidRDefault="007E7253" w:rsidP="00A069B6">
            <w:pPr>
              <w:pStyle w:val="Tablehead"/>
              <w:rPr>
                <w:lang w:val="es-ES_tradnl"/>
              </w:rPr>
            </w:pPr>
            <w:r w:rsidRPr="00083592">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1F6FC5" w:rsidRPr="00083592" w:rsidRDefault="007E7253"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1F6FC5" w:rsidRPr="00083592" w:rsidRDefault="001F6FC5" w:rsidP="007E7253">
            <w:pPr>
              <w:pStyle w:val="Tabletext"/>
              <w:jc w:val="center"/>
              <w:rPr>
                <w:lang w:val="es-ES_tradnl"/>
              </w:rPr>
            </w:pPr>
            <w:r w:rsidRPr="00083592">
              <w:rPr>
                <w:lang w:val="es-ES_tradnl"/>
              </w:rPr>
              <w:t>PAL-D</w:t>
            </w:r>
          </w:p>
        </w:tc>
        <w:tc>
          <w:tcPr>
            <w:tcW w:w="2835" w:type="dxa"/>
            <w:tcBorders>
              <w:top w:val="single" w:sz="4" w:space="0" w:color="auto"/>
              <w:left w:val="single" w:sz="4" w:space="0" w:color="auto"/>
              <w:bottom w:val="single" w:sz="4" w:space="0" w:color="auto"/>
              <w:right w:val="single" w:sz="4" w:space="0" w:color="auto"/>
            </w:tcBorders>
            <w:hideMark/>
          </w:tcPr>
          <w:p w:rsidR="001F6FC5" w:rsidRPr="00083592" w:rsidRDefault="001F6FC5" w:rsidP="007E7253">
            <w:pPr>
              <w:pStyle w:val="Tabletext"/>
              <w:jc w:val="center"/>
              <w:rPr>
                <w:lang w:val="es-ES_tradnl"/>
              </w:rPr>
            </w:pPr>
            <w:r w:rsidRPr="00083592">
              <w:rPr>
                <w:lang w:val="es-ES_tradnl"/>
              </w:rPr>
              <w:t>34</w:t>
            </w:r>
          </w:p>
        </w:tc>
        <w:tc>
          <w:tcPr>
            <w:tcW w:w="2835" w:type="dxa"/>
            <w:tcBorders>
              <w:top w:val="single" w:sz="4" w:space="0" w:color="auto"/>
              <w:left w:val="single" w:sz="4" w:space="0" w:color="auto"/>
              <w:bottom w:val="single" w:sz="4" w:space="0" w:color="auto"/>
              <w:right w:val="single" w:sz="4" w:space="0" w:color="auto"/>
            </w:tcBorders>
            <w:hideMark/>
          </w:tcPr>
          <w:p w:rsidR="001F6FC5" w:rsidRPr="00083592" w:rsidRDefault="001F6FC5" w:rsidP="007E7253">
            <w:pPr>
              <w:pStyle w:val="Tabletext"/>
              <w:jc w:val="center"/>
              <w:rPr>
                <w:lang w:val="es-ES_tradnl"/>
              </w:rPr>
            </w:pPr>
            <w:r w:rsidRPr="00083592">
              <w:rPr>
                <w:lang w:val="es-ES_tradnl"/>
              </w:rPr>
              <w:t>40</w:t>
            </w:r>
          </w:p>
        </w:tc>
      </w:tr>
      <w:tr w:rsidR="001F6FC5" w:rsidRPr="00083592" w:rsidTr="00A069B6">
        <w:trPr>
          <w:cantSplit/>
          <w:jc w:val="center"/>
        </w:trPr>
        <w:tc>
          <w:tcPr>
            <w:tcW w:w="2835" w:type="dxa"/>
            <w:tcBorders>
              <w:top w:val="single" w:sz="4" w:space="0" w:color="auto"/>
              <w:left w:val="single" w:sz="4" w:space="0" w:color="auto"/>
              <w:bottom w:val="single" w:sz="4" w:space="0" w:color="auto"/>
              <w:right w:val="single" w:sz="4" w:space="0" w:color="auto"/>
            </w:tcBorders>
          </w:tcPr>
          <w:p w:rsidR="001F6FC5" w:rsidRPr="00083592" w:rsidRDefault="001F6FC5" w:rsidP="007E7253">
            <w:pPr>
              <w:pStyle w:val="Tabletext"/>
              <w:jc w:val="center"/>
              <w:rPr>
                <w:lang w:val="es-ES_tradnl"/>
              </w:rPr>
            </w:pPr>
            <w:r w:rsidRPr="00083592">
              <w:rPr>
                <w:lang w:val="es-ES_tradnl"/>
              </w:rPr>
              <w:t>D/SECAM</w:t>
            </w:r>
          </w:p>
        </w:tc>
        <w:tc>
          <w:tcPr>
            <w:tcW w:w="2835" w:type="dxa"/>
            <w:tcBorders>
              <w:top w:val="single" w:sz="4" w:space="0" w:color="auto"/>
              <w:left w:val="single" w:sz="4" w:space="0" w:color="auto"/>
              <w:bottom w:val="single" w:sz="4" w:space="0" w:color="auto"/>
              <w:right w:val="single" w:sz="4" w:space="0" w:color="auto"/>
            </w:tcBorders>
          </w:tcPr>
          <w:p w:rsidR="001F6FC5" w:rsidRPr="00083592" w:rsidRDefault="001F6FC5" w:rsidP="007E7253">
            <w:pPr>
              <w:pStyle w:val="Tabletext"/>
              <w:jc w:val="center"/>
              <w:rPr>
                <w:lang w:val="es-ES_tradnl"/>
              </w:rPr>
            </w:pPr>
            <w:r w:rsidRPr="00083592">
              <w:rPr>
                <w:lang w:val="es-ES_tradnl"/>
              </w:rPr>
              <w:t>34</w:t>
            </w:r>
          </w:p>
        </w:tc>
        <w:tc>
          <w:tcPr>
            <w:tcW w:w="2835" w:type="dxa"/>
            <w:tcBorders>
              <w:top w:val="single" w:sz="4" w:space="0" w:color="auto"/>
              <w:left w:val="single" w:sz="4" w:space="0" w:color="auto"/>
              <w:bottom w:val="single" w:sz="4" w:space="0" w:color="auto"/>
              <w:right w:val="single" w:sz="4" w:space="0" w:color="auto"/>
            </w:tcBorders>
          </w:tcPr>
          <w:p w:rsidR="001F6FC5" w:rsidRPr="00083592" w:rsidRDefault="001F6FC5" w:rsidP="007E7253">
            <w:pPr>
              <w:pStyle w:val="Tabletext"/>
              <w:jc w:val="center"/>
              <w:rPr>
                <w:lang w:val="es-ES_tradnl"/>
              </w:rPr>
            </w:pPr>
            <w:r w:rsidRPr="00083592">
              <w:rPr>
                <w:lang w:val="es-ES_tradnl"/>
              </w:rPr>
              <w:t>40</w:t>
            </w:r>
          </w:p>
        </w:tc>
      </w:tr>
    </w:tbl>
    <w:p w:rsidR="002B3EF7" w:rsidRPr="00083592" w:rsidRDefault="002B3EF7" w:rsidP="002B3EF7">
      <w:pPr>
        <w:pStyle w:val="Tablefin"/>
        <w:widowControl w:val="0"/>
        <w:rPr>
          <w:rFonts w:eastAsia="SimSun"/>
          <w:sz w:val="10"/>
          <w:szCs w:val="10"/>
          <w:lang w:val="es-ES_tradnl"/>
        </w:rPr>
      </w:pPr>
      <w:bookmarkStart w:id="1400" w:name="_Toc309290211"/>
      <w:bookmarkStart w:id="1401" w:name="_Toc309718935"/>
    </w:p>
    <w:p w:rsidR="001F6FC5" w:rsidRPr="00083592" w:rsidRDefault="001F6FC5" w:rsidP="007E7253">
      <w:pPr>
        <w:pStyle w:val="Heading3"/>
        <w:rPr>
          <w:rFonts w:eastAsia="SimSun"/>
          <w:lang w:val="es-ES_tradnl"/>
        </w:rPr>
      </w:pPr>
      <w:bookmarkStart w:id="1402" w:name="_Toc325623311"/>
      <w:bookmarkStart w:id="1403" w:name="_Toc325623826"/>
      <w:r w:rsidRPr="00083592">
        <w:rPr>
          <w:rFonts w:eastAsia="SimSun"/>
          <w:lang w:val="es-ES_tradnl"/>
        </w:rPr>
        <w:t>2.1.2</w:t>
      </w:r>
      <w:r w:rsidRPr="00083592">
        <w:rPr>
          <w:rFonts w:eastAsia="SimSun"/>
          <w:lang w:val="es-ES_tradnl"/>
        </w:rPr>
        <w:tab/>
      </w:r>
      <w:bookmarkEnd w:id="1400"/>
      <w:bookmarkEnd w:id="1401"/>
      <w:r w:rsidR="007E7253" w:rsidRPr="00083592">
        <w:rPr>
          <w:rFonts w:eastAsia="SimSun"/>
          <w:lang w:val="es-ES_tradnl"/>
        </w:rPr>
        <w:t>Protección contra la interferencia de canal adyacente inferior</w:t>
      </w:r>
      <w:bookmarkEnd w:id="1402"/>
      <w:bookmarkEnd w:id="1403"/>
    </w:p>
    <w:p w:rsidR="001F6FC5" w:rsidRPr="00083592" w:rsidRDefault="001F6FC5" w:rsidP="001F6FC5">
      <w:pPr>
        <w:pStyle w:val="TableNo"/>
        <w:rPr>
          <w:rFonts w:eastAsia="SimSun"/>
          <w:color w:val="000000"/>
          <w:lang w:val="es-ES_tradnl" w:eastAsia="zh-CN"/>
        </w:rPr>
      </w:pPr>
      <w:bookmarkStart w:id="1404" w:name="_Toc309290681"/>
      <w:bookmarkStart w:id="1405" w:name="_Toc309719172"/>
      <w:bookmarkStart w:id="1406" w:name="_Toc325623827"/>
      <w:r w:rsidRPr="00083592">
        <w:rPr>
          <w:color w:val="000000"/>
          <w:lang w:val="es-ES_tradnl"/>
        </w:rPr>
        <w:t xml:space="preserve">CUADRO </w:t>
      </w:r>
      <w:r w:rsidRPr="00083592">
        <w:rPr>
          <w:color w:val="000000"/>
          <w:lang w:val="es-ES_tradnl" w:eastAsia="zh-CN"/>
        </w:rPr>
        <w:t>96</w:t>
      </w:r>
      <w:bookmarkEnd w:id="1404"/>
      <w:bookmarkEnd w:id="1405"/>
      <w:bookmarkEnd w:id="1406"/>
    </w:p>
    <w:p w:rsidR="001F6FC5" w:rsidRPr="00083592" w:rsidRDefault="007E7253" w:rsidP="00A06C63">
      <w:pPr>
        <w:pStyle w:val="Tabletitle"/>
        <w:rPr>
          <w:color w:val="000000"/>
          <w:lang w:val="es-ES_tradnl" w:eastAsia="zh-CN"/>
        </w:rPr>
      </w:pPr>
      <w:bookmarkStart w:id="1407" w:name="_Toc309290682"/>
      <w:bookmarkStart w:id="1408" w:name="_Toc309719173"/>
      <w:bookmarkStart w:id="1409" w:name="_Toc325623521"/>
      <w:bookmarkStart w:id="1410" w:name="_Toc325623828"/>
      <w:r w:rsidRPr="00083592">
        <w:rPr>
          <w:color w:val="000000"/>
          <w:lang w:val="es-ES_tradnl"/>
        </w:rPr>
        <w:t>Relaciones de protección</w:t>
      </w:r>
      <w:r w:rsidR="001F6FC5" w:rsidRPr="00083592">
        <w:rPr>
          <w:color w:val="000000"/>
          <w:lang w:val="es-ES_tradnl"/>
        </w:rPr>
        <w:t xml:space="preserve"> (dB) </w:t>
      </w:r>
      <w:r w:rsidR="00A06C63" w:rsidRPr="00083592">
        <w:rPr>
          <w:color w:val="000000"/>
          <w:lang w:val="es-ES_tradnl"/>
        </w:rPr>
        <w:t xml:space="preserve">para una señal de imagen analógica deseada interferida </w:t>
      </w:r>
      <w:r w:rsidR="00812577" w:rsidRPr="00083592">
        <w:rPr>
          <w:color w:val="000000"/>
          <w:lang w:val="es-ES_tradnl"/>
        </w:rPr>
        <w:br/>
      </w:r>
      <w:r w:rsidR="00A06C63" w:rsidRPr="00083592">
        <w:rPr>
          <w:color w:val="000000"/>
          <w:lang w:val="es-ES_tradnl"/>
        </w:rPr>
        <w:t>por una señal DTMB de 8 MHz</w:t>
      </w:r>
      <w:bookmarkEnd w:id="1407"/>
      <w:bookmarkEnd w:id="1408"/>
      <w:r w:rsidR="00A06C63" w:rsidRPr="00083592">
        <w:rPr>
          <w:color w:val="000000"/>
          <w:lang w:val="es-ES_tradnl"/>
        </w:rPr>
        <w:t xml:space="preserve"> (canal adyacente inferior)</w:t>
      </w:r>
      <w:bookmarkEnd w:id="1409"/>
      <w:bookmarkEnd w:id="1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1F6FC5" w:rsidRPr="00367AC6" w:rsidTr="00A069B6">
        <w:trPr>
          <w:cantSplit/>
          <w:jc w:val="center"/>
        </w:trPr>
        <w:tc>
          <w:tcPr>
            <w:tcW w:w="2835" w:type="dxa"/>
            <w:vMerge w:val="restart"/>
            <w:vAlign w:val="center"/>
            <w:hideMark/>
          </w:tcPr>
          <w:p w:rsidR="001F6FC5" w:rsidRPr="00083592" w:rsidRDefault="00777959" w:rsidP="00777959">
            <w:pPr>
              <w:pStyle w:val="Tablehead"/>
              <w:rPr>
                <w:lang w:val="es-ES_tradnl"/>
              </w:rPr>
            </w:pPr>
            <w:r w:rsidRPr="00083592">
              <w:rPr>
                <w:lang w:val="es-ES_tradnl"/>
              </w:rPr>
              <w:t>Señal deseada</w:t>
            </w:r>
            <w:r w:rsidR="001F6FC5" w:rsidRPr="00083592">
              <w:rPr>
                <w:lang w:val="es-ES_tradnl"/>
              </w:rPr>
              <w:t>:</w:t>
            </w:r>
            <w:r w:rsidR="001F6FC5" w:rsidRPr="00083592">
              <w:rPr>
                <w:lang w:val="es-ES_tradnl"/>
              </w:rPr>
              <w:br/>
            </w:r>
            <w:r w:rsidRPr="00083592">
              <w:rPr>
                <w:lang w:val="es-ES_tradnl"/>
              </w:rPr>
              <w:t>sistema analógico</w:t>
            </w:r>
          </w:p>
        </w:tc>
        <w:tc>
          <w:tcPr>
            <w:tcW w:w="5670" w:type="dxa"/>
            <w:gridSpan w:val="2"/>
            <w:hideMark/>
          </w:tcPr>
          <w:p w:rsidR="001F6FC5" w:rsidRPr="00083592" w:rsidRDefault="00777959" w:rsidP="00777959">
            <w:pPr>
              <w:pStyle w:val="Tablehead"/>
              <w:rPr>
                <w:lang w:val="es-ES_tradnl"/>
              </w:rPr>
            </w:pPr>
            <w:r w:rsidRPr="00083592">
              <w:rPr>
                <w:lang w:val="es-ES_tradnl"/>
              </w:rPr>
              <w:t>Señal deseada</w:t>
            </w:r>
            <w:r w:rsidR="001F6FC5" w:rsidRPr="00083592">
              <w:rPr>
                <w:lang w:val="es-ES_tradnl"/>
              </w:rPr>
              <w:t>: DTMB</w:t>
            </w:r>
            <w:r w:rsidR="00B87C7C">
              <w:rPr>
                <w:lang w:val="es-ES_tradnl"/>
              </w:rPr>
              <w:t>,</w:t>
            </w:r>
            <w:r w:rsidR="001F6FC5" w:rsidRPr="00083592">
              <w:rPr>
                <w:lang w:val="es-ES_tradnl" w:eastAsia="zh-CN"/>
              </w:rPr>
              <w:t xml:space="preserve"> </w:t>
            </w:r>
            <w:r w:rsidR="001F6FC5" w:rsidRPr="00083592">
              <w:rPr>
                <w:lang w:val="es-ES_tradnl"/>
              </w:rPr>
              <w:t>8 MHz</w:t>
            </w:r>
            <w:r w:rsidR="001F6FC5" w:rsidRPr="00083592">
              <w:rPr>
                <w:lang w:val="es-ES_tradnl"/>
              </w:rPr>
              <w:br/>
              <w:t>(</w:t>
            </w:r>
            <w:r w:rsidRPr="00083592">
              <w:rPr>
                <w:lang w:val="es-ES_tradnl"/>
              </w:rPr>
              <w:t>canal adyacente inferior</w:t>
            </w:r>
            <w:r w:rsidR="001F6FC5" w:rsidRPr="00083592">
              <w:rPr>
                <w:lang w:val="es-ES_tradnl"/>
              </w:rPr>
              <w:t>)</w:t>
            </w:r>
          </w:p>
        </w:tc>
      </w:tr>
      <w:tr w:rsidR="001F6FC5" w:rsidRPr="00083592" w:rsidTr="00A069B6">
        <w:trPr>
          <w:cantSplit/>
          <w:jc w:val="center"/>
        </w:trPr>
        <w:tc>
          <w:tcPr>
            <w:tcW w:w="2835" w:type="dxa"/>
            <w:vMerge/>
            <w:vAlign w:val="center"/>
            <w:hideMark/>
          </w:tcPr>
          <w:p w:rsidR="001F6FC5" w:rsidRPr="00083592" w:rsidRDefault="001F6FC5" w:rsidP="00A069B6">
            <w:pPr>
              <w:pStyle w:val="Tablehead"/>
              <w:rPr>
                <w:lang w:val="es-ES_tradnl"/>
              </w:rPr>
            </w:pPr>
          </w:p>
        </w:tc>
        <w:tc>
          <w:tcPr>
            <w:tcW w:w="2835" w:type="dxa"/>
            <w:hideMark/>
          </w:tcPr>
          <w:p w:rsidR="001F6FC5" w:rsidRPr="00083592" w:rsidRDefault="00777959" w:rsidP="00A069B6">
            <w:pPr>
              <w:pStyle w:val="Tablehead"/>
              <w:rPr>
                <w:lang w:val="es-ES_tradnl"/>
              </w:rPr>
            </w:pPr>
            <w:r w:rsidRPr="00083592">
              <w:rPr>
                <w:lang w:val="es-ES_tradnl"/>
              </w:rPr>
              <w:t>Interferencia troposférica</w:t>
            </w:r>
          </w:p>
        </w:tc>
        <w:tc>
          <w:tcPr>
            <w:tcW w:w="2835" w:type="dxa"/>
            <w:hideMark/>
          </w:tcPr>
          <w:p w:rsidR="001F6FC5" w:rsidRPr="00083592" w:rsidRDefault="00777959" w:rsidP="00A069B6">
            <w:pPr>
              <w:pStyle w:val="Tablehead"/>
              <w:rPr>
                <w:lang w:val="es-ES_tradnl"/>
              </w:rPr>
            </w:pPr>
            <w:r w:rsidRPr="00083592">
              <w:rPr>
                <w:lang w:val="es-ES_tradnl"/>
              </w:rPr>
              <w:t>Interferencia continua</w:t>
            </w:r>
          </w:p>
        </w:tc>
      </w:tr>
      <w:tr w:rsidR="001F6FC5" w:rsidRPr="00083592" w:rsidTr="00A069B6">
        <w:trPr>
          <w:cantSplit/>
          <w:jc w:val="center"/>
        </w:trPr>
        <w:tc>
          <w:tcPr>
            <w:tcW w:w="2835" w:type="dxa"/>
            <w:hideMark/>
          </w:tcPr>
          <w:p w:rsidR="001F6FC5" w:rsidRPr="00083592" w:rsidRDefault="001F6FC5" w:rsidP="00777959">
            <w:pPr>
              <w:pStyle w:val="Tabletext"/>
              <w:jc w:val="center"/>
              <w:rPr>
                <w:lang w:val="es-ES_tradnl"/>
              </w:rPr>
            </w:pPr>
            <w:r w:rsidRPr="00083592">
              <w:rPr>
                <w:lang w:val="es-ES_tradnl"/>
              </w:rPr>
              <w:t>PAL-D</w:t>
            </w:r>
          </w:p>
        </w:tc>
        <w:tc>
          <w:tcPr>
            <w:tcW w:w="2835" w:type="dxa"/>
          </w:tcPr>
          <w:p w:rsidR="001F6FC5" w:rsidRPr="00083592" w:rsidRDefault="001F6FC5" w:rsidP="00777959">
            <w:pPr>
              <w:pStyle w:val="Tabletext"/>
              <w:jc w:val="center"/>
              <w:rPr>
                <w:lang w:val="es-ES_tradnl"/>
              </w:rPr>
            </w:pPr>
            <w:r w:rsidRPr="00083592">
              <w:rPr>
                <w:lang w:val="es-ES_tradnl"/>
              </w:rPr>
              <w:t>−9</w:t>
            </w:r>
          </w:p>
        </w:tc>
        <w:tc>
          <w:tcPr>
            <w:tcW w:w="2835" w:type="dxa"/>
          </w:tcPr>
          <w:p w:rsidR="001F6FC5" w:rsidRPr="00083592" w:rsidRDefault="001F6FC5" w:rsidP="00777959">
            <w:pPr>
              <w:pStyle w:val="Tabletext"/>
              <w:jc w:val="center"/>
              <w:rPr>
                <w:lang w:val="es-ES_tradnl"/>
              </w:rPr>
            </w:pPr>
            <w:r w:rsidRPr="00083592">
              <w:rPr>
                <w:lang w:val="es-ES_tradnl"/>
              </w:rPr>
              <w:t>−5</w:t>
            </w:r>
          </w:p>
        </w:tc>
      </w:tr>
      <w:tr w:rsidR="001F6FC5" w:rsidRPr="00083592" w:rsidTr="00A069B6">
        <w:trPr>
          <w:cantSplit/>
          <w:jc w:val="center"/>
        </w:trPr>
        <w:tc>
          <w:tcPr>
            <w:tcW w:w="2835" w:type="dxa"/>
          </w:tcPr>
          <w:p w:rsidR="001F6FC5" w:rsidRPr="00083592" w:rsidRDefault="001F6FC5" w:rsidP="00777959">
            <w:pPr>
              <w:pStyle w:val="Tabletext"/>
              <w:jc w:val="center"/>
              <w:rPr>
                <w:lang w:val="es-ES_tradnl"/>
              </w:rPr>
            </w:pPr>
            <w:r w:rsidRPr="00083592">
              <w:rPr>
                <w:lang w:val="es-ES_tradnl"/>
              </w:rPr>
              <w:t>D/SECAM</w:t>
            </w:r>
          </w:p>
        </w:tc>
        <w:tc>
          <w:tcPr>
            <w:tcW w:w="2835" w:type="dxa"/>
          </w:tcPr>
          <w:p w:rsidR="001F6FC5" w:rsidRPr="00083592" w:rsidRDefault="001F6FC5" w:rsidP="00777959">
            <w:pPr>
              <w:pStyle w:val="Tabletext"/>
              <w:jc w:val="center"/>
              <w:rPr>
                <w:lang w:val="es-ES_tradnl"/>
              </w:rPr>
            </w:pPr>
            <w:r w:rsidRPr="00083592">
              <w:rPr>
                <w:lang w:val="es-ES_tradnl"/>
              </w:rPr>
              <w:t>−13</w:t>
            </w:r>
          </w:p>
        </w:tc>
        <w:tc>
          <w:tcPr>
            <w:tcW w:w="2835" w:type="dxa"/>
          </w:tcPr>
          <w:p w:rsidR="001F6FC5" w:rsidRPr="00083592" w:rsidRDefault="001F6FC5" w:rsidP="00777959">
            <w:pPr>
              <w:pStyle w:val="Tabletext"/>
              <w:jc w:val="center"/>
              <w:rPr>
                <w:lang w:val="es-ES_tradnl"/>
              </w:rPr>
            </w:pPr>
            <w:r w:rsidRPr="00083592">
              <w:rPr>
                <w:lang w:val="es-ES_tradnl"/>
              </w:rPr>
              <w:t>−9</w:t>
            </w:r>
          </w:p>
        </w:tc>
      </w:tr>
    </w:tbl>
    <w:p w:rsidR="002B3EF7" w:rsidRPr="00083592" w:rsidRDefault="002B3EF7" w:rsidP="002B3EF7">
      <w:pPr>
        <w:pStyle w:val="Tablefin"/>
        <w:widowControl w:val="0"/>
        <w:rPr>
          <w:rFonts w:eastAsia="SimSun"/>
          <w:sz w:val="10"/>
          <w:szCs w:val="10"/>
          <w:lang w:val="es-ES_tradnl"/>
        </w:rPr>
      </w:pPr>
      <w:bookmarkStart w:id="1411" w:name="_Toc309290212"/>
      <w:bookmarkStart w:id="1412" w:name="_Toc309718936"/>
    </w:p>
    <w:p w:rsidR="001F6FC5" w:rsidRPr="00083592" w:rsidRDefault="001F6FC5" w:rsidP="002B3EF7">
      <w:pPr>
        <w:pStyle w:val="Heading3"/>
        <w:keepNext w:val="0"/>
        <w:keepLines w:val="0"/>
        <w:widowControl w:val="0"/>
        <w:rPr>
          <w:lang w:val="es-ES_tradnl"/>
        </w:rPr>
      </w:pPr>
      <w:bookmarkStart w:id="1413" w:name="_Toc325623312"/>
      <w:bookmarkStart w:id="1414" w:name="_Toc325623829"/>
      <w:r w:rsidRPr="00083592">
        <w:rPr>
          <w:rFonts w:eastAsia="SimSun"/>
          <w:lang w:val="es-ES_tradnl"/>
        </w:rPr>
        <w:t>2.1.3</w:t>
      </w:r>
      <w:r w:rsidRPr="00083592">
        <w:rPr>
          <w:rFonts w:eastAsia="SimSun"/>
          <w:lang w:val="es-ES_tradnl"/>
        </w:rPr>
        <w:tab/>
      </w:r>
      <w:bookmarkEnd w:id="1411"/>
      <w:bookmarkEnd w:id="1412"/>
      <w:r w:rsidR="00777959" w:rsidRPr="00083592">
        <w:rPr>
          <w:rFonts w:eastAsia="SimSun"/>
          <w:lang w:val="es-ES_tradnl"/>
        </w:rPr>
        <w:t>Protección contra la interferencia de canal adyacente superior</w:t>
      </w:r>
      <w:bookmarkEnd w:id="1413"/>
      <w:bookmarkEnd w:id="1414"/>
    </w:p>
    <w:p w:rsidR="001F6FC5" w:rsidRPr="00083592" w:rsidRDefault="001F6FC5" w:rsidP="002B3EF7">
      <w:pPr>
        <w:pStyle w:val="TableNo"/>
        <w:keepNext w:val="0"/>
        <w:widowControl w:val="0"/>
        <w:rPr>
          <w:rFonts w:eastAsia="SimSun"/>
          <w:color w:val="000000"/>
          <w:lang w:val="es-ES_tradnl" w:eastAsia="zh-CN"/>
        </w:rPr>
      </w:pPr>
      <w:bookmarkStart w:id="1415" w:name="_Toc309290683"/>
      <w:bookmarkStart w:id="1416" w:name="_Toc309719174"/>
      <w:bookmarkStart w:id="1417" w:name="_Toc325623830"/>
      <w:r w:rsidRPr="00083592">
        <w:rPr>
          <w:color w:val="000000"/>
          <w:lang w:val="es-ES_tradnl"/>
        </w:rPr>
        <w:t xml:space="preserve">CUADRO </w:t>
      </w:r>
      <w:r w:rsidRPr="00083592">
        <w:rPr>
          <w:color w:val="000000"/>
          <w:lang w:val="es-ES_tradnl" w:eastAsia="zh-CN"/>
        </w:rPr>
        <w:t>97</w:t>
      </w:r>
      <w:bookmarkEnd w:id="1415"/>
      <w:bookmarkEnd w:id="1416"/>
      <w:bookmarkEnd w:id="1417"/>
    </w:p>
    <w:p w:rsidR="001F6FC5" w:rsidRPr="00083592" w:rsidRDefault="00777959" w:rsidP="002B3EF7">
      <w:pPr>
        <w:pStyle w:val="Tabletitle"/>
        <w:keepNext w:val="0"/>
        <w:widowControl w:val="0"/>
        <w:rPr>
          <w:color w:val="000000"/>
          <w:lang w:val="es-ES_tradnl" w:eastAsia="zh-CN"/>
        </w:rPr>
      </w:pPr>
      <w:bookmarkStart w:id="1418" w:name="_Toc309290684"/>
      <w:bookmarkStart w:id="1419" w:name="_Toc309719175"/>
      <w:bookmarkStart w:id="1420" w:name="_Toc325623522"/>
      <w:bookmarkStart w:id="1421" w:name="_Toc325623831"/>
      <w:r w:rsidRPr="00083592">
        <w:rPr>
          <w:color w:val="000000"/>
          <w:lang w:val="es-ES_tradnl"/>
        </w:rPr>
        <w:t xml:space="preserve">Relaciones de protección </w:t>
      </w:r>
      <w:r w:rsidR="001F6FC5" w:rsidRPr="00083592">
        <w:rPr>
          <w:color w:val="000000"/>
          <w:lang w:val="es-ES_tradnl"/>
        </w:rPr>
        <w:t xml:space="preserve">(dB) </w:t>
      </w:r>
      <w:r w:rsidRPr="00083592">
        <w:rPr>
          <w:color w:val="000000"/>
          <w:lang w:val="es-ES_tradnl"/>
        </w:rPr>
        <w:t xml:space="preserve">para una señal de imagen analógica deseada interferida </w:t>
      </w:r>
      <w:r w:rsidR="002B3EF7" w:rsidRPr="00083592">
        <w:rPr>
          <w:color w:val="000000"/>
          <w:lang w:val="es-ES_tradnl"/>
        </w:rPr>
        <w:br/>
      </w:r>
      <w:r w:rsidRPr="00083592">
        <w:rPr>
          <w:color w:val="000000"/>
          <w:lang w:val="es-ES_tradnl"/>
        </w:rPr>
        <w:t xml:space="preserve">por una señal </w:t>
      </w:r>
      <w:r w:rsidR="001F6FC5" w:rsidRPr="00083592">
        <w:rPr>
          <w:color w:val="000000"/>
          <w:lang w:val="es-ES_tradnl"/>
        </w:rPr>
        <w:t xml:space="preserve">DTMB </w:t>
      </w:r>
      <w:r w:rsidRPr="00083592">
        <w:rPr>
          <w:color w:val="000000"/>
          <w:lang w:val="es-ES_tradnl"/>
        </w:rPr>
        <w:t xml:space="preserve">de </w:t>
      </w:r>
      <w:r w:rsidR="001F6FC5" w:rsidRPr="00083592">
        <w:rPr>
          <w:color w:val="000000"/>
          <w:lang w:val="es-ES_tradnl"/>
        </w:rPr>
        <w:t>8 MHz (</w:t>
      </w:r>
      <w:r w:rsidRPr="00083592">
        <w:rPr>
          <w:color w:val="000000"/>
          <w:lang w:val="es-ES_tradnl"/>
        </w:rPr>
        <w:t>canal adyacente superior</w:t>
      </w:r>
      <w:r w:rsidR="001F6FC5" w:rsidRPr="00083592">
        <w:rPr>
          <w:color w:val="000000"/>
          <w:lang w:val="es-ES_tradnl"/>
        </w:rPr>
        <w:t>)</w:t>
      </w:r>
      <w:bookmarkEnd w:id="1418"/>
      <w:bookmarkEnd w:id="1419"/>
      <w:bookmarkEnd w:id="1420"/>
      <w:bookmarkEnd w:id="142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1F6FC5" w:rsidRPr="00367AC6" w:rsidTr="00A069B6">
        <w:trPr>
          <w:cantSplit/>
          <w:jc w:val="center"/>
        </w:trPr>
        <w:tc>
          <w:tcPr>
            <w:tcW w:w="2835" w:type="dxa"/>
            <w:vMerge w:val="restart"/>
            <w:vAlign w:val="center"/>
            <w:hideMark/>
          </w:tcPr>
          <w:p w:rsidR="001F6FC5" w:rsidRPr="00083592" w:rsidRDefault="00812577" w:rsidP="002B3EF7">
            <w:pPr>
              <w:pStyle w:val="Tablehead"/>
              <w:keepNext w:val="0"/>
              <w:widowControl w:val="0"/>
              <w:rPr>
                <w:lang w:val="es-ES_tradnl"/>
              </w:rPr>
            </w:pPr>
            <w:r w:rsidRPr="00083592">
              <w:rPr>
                <w:lang w:val="es-ES_tradnl"/>
              </w:rPr>
              <w:t>Señal deseada:</w:t>
            </w:r>
            <w:r w:rsidRPr="00083592">
              <w:rPr>
                <w:lang w:val="es-ES_tradnl"/>
              </w:rPr>
              <w:br/>
              <w:t>sistema analógico</w:t>
            </w:r>
          </w:p>
        </w:tc>
        <w:tc>
          <w:tcPr>
            <w:tcW w:w="5670" w:type="dxa"/>
            <w:gridSpan w:val="2"/>
            <w:hideMark/>
          </w:tcPr>
          <w:p w:rsidR="001F6FC5" w:rsidRPr="00083592" w:rsidRDefault="00812577" w:rsidP="002B3EF7">
            <w:pPr>
              <w:pStyle w:val="Tablehead"/>
              <w:keepNext w:val="0"/>
              <w:widowControl w:val="0"/>
              <w:rPr>
                <w:lang w:val="es-ES_tradnl"/>
              </w:rPr>
            </w:pPr>
            <w:r w:rsidRPr="00083592">
              <w:rPr>
                <w:lang w:val="es-ES_tradnl"/>
              </w:rPr>
              <w:t>Señal deseada: DTMB</w:t>
            </w:r>
            <w:r w:rsidR="00B87C7C">
              <w:rPr>
                <w:lang w:val="es-ES_tradnl"/>
              </w:rPr>
              <w:t>,</w:t>
            </w:r>
            <w:r w:rsidRPr="00083592">
              <w:rPr>
                <w:lang w:val="es-ES_tradnl" w:eastAsia="zh-CN"/>
              </w:rPr>
              <w:t xml:space="preserve"> </w:t>
            </w:r>
            <w:r w:rsidRPr="00083592">
              <w:rPr>
                <w:lang w:val="es-ES_tradnl"/>
              </w:rPr>
              <w:t>8 MHz</w:t>
            </w:r>
            <w:r w:rsidRPr="00083592">
              <w:rPr>
                <w:lang w:val="es-ES_tradnl"/>
              </w:rPr>
              <w:br/>
              <w:t>(canal adyacente superior)</w:t>
            </w:r>
          </w:p>
        </w:tc>
      </w:tr>
      <w:tr w:rsidR="00812577" w:rsidRPr="00083592" w:rsidTr="00A069B6">
        <w:trPr>
          <w:cantSplit/>
          <w:jc w:val="center"/>
        </w:trPr>
        <w:tc>
          <w:tcPr>
            <w:tcW w:w="2835" w:type="dxa"/>
            <w:vMerge/>
            <w:vAlign w:val="center"/>
            <w:hideMark/>
          </w:tcPr>
          <w:p w:rsidR="00812577" w:rsidRPr="00083592" w:rsidRDefault="00812577" w:rsidP="002B3EF7">
            <w:pPr>
              <w:pStyle w:val="Tablehead"/>
              <w:keepNext w:val="0"/>
              <w:widowControl w:val="0"/>
              <w:rPr>
                <w:lang w:val="es-ES_tradnl"/>
              </w:rPr>
            </w:pPr>
          </w:p>
        </w:tc>
        <w:tc>
          <w:tcPr>
            <w:tcW w:w="2835" w:type="dxa"/>
            <w:hideMark/>
          </w:tcPr>
          <w:p w:rsidR="00812577" w:rsidRPr="00083592" w:rsidRDefault="00812577" w:rsidP="002B3EF7">
            <w:pPr>
              <w:pStyle w:val="Tablehead"/>
              <w:keepNext w:val="0"/>
              <w:widowControl w:val="0"/>
              <w:rPr>
                <w:lang w:val="es-ES_tradnl"/>
              </w:rPr>
            </w:pPr>
            <w:r w:rsidRPr="00083592">
              <w:rPr>
                <w:lang w:val="es-ES_tradnl"/>
              </w:rPr>
              <w:t>Interferencia troposférica</w:t>
            </w:r>
          </w:p>
        </w:tc>
        <w:tc>
          <w:tcPr>
            <w:tcW w:w="2835" w:type="dxa"/>
            <w:hideMark/>
          </w:tcPr>
          <w:p w:rsidR="00812577" w:rsidRPr="00083592" w:rsidRDefault="00812577" w:rsidP="002B3EF7">
            <w:pPr>
              <w:pStyle w:val="Tablehead"/>
              <w:keepNext w:val="0"/>
              <w:widowControl w:val="0"/>
              <w:rPr>
                <w:lang w:val="es-ES_tradnl"/>
              </w:rPr>
            </w:pPr>
            <w:r w:rsidRPr="00083592">
              <w:rPr>
                <w:lang w:val="es-ES_tradnl"/>
              </w:rPr>
              <w:t>Interferencia continua</w:t>
            </w:r>
          </w:p>
        </w:tc>
      </w:tr>
      <w:tr w:rsidR="001F6FC5" w:rsidRPr="00083592" w:rsidTr="00A069B6">
        <w:trPr>
          <w:cantSplit/>
          <w:jc w:val="center"/>
        </w:trPr>
        <w:tc>
          <w:tcPr>
            <w:tcW w:w="2835" w:type="dxa"/>
            <w:hideMark/>
          </w:tcPr>
          <w:p w:rsidR="001F6FC5" w:rsidRPr="00083592" w:rsidRDefault="001F6FC5" w:rsidP="002B3EF7">
            <w:pPr>
              <w:pStyle w:val="Tabletext"/>
              <w:widowControl w:val="0"/>
              <w:jc w:val="center"/>
              <w:rPr>
                <w:lang w:val="es-ES_tradnl"/>
              </w:rPr>
            </w:pPr>
            <w:r w:rsidRPr="00083592">
              <w:rPr>
                <w:lang w:val="es-ES_tradnl"/>
              </w:rPr>
              <w:t>PAL-D</w:t>
            </w:r>
          </w:p>
        </w:tc>
        <w:tc>
          <w:tcPr>
            <w:tcW w:w="2835" w:type="dxa"/>
          </w:tcPr>
          <w:p w:rsidR="001F6FC5" w:rsidRPr="00083592" w:rsidRDefault="001F6FC5" w:rsidP="002B3EF7">
            <w:pPr>
              <w:pStyle w:val="Tabletext"/>
              <w:widowControl w:val="0"/>
              <w:jc w:val="center"/>
              <w:rPr>
                <w:lang w:val="es-ES_tradnl"/>
              </w:rPr>
            </w:pPr>
            <w:r w:rsidRPr="00083592">
              <w:rPr>
                <w:lang w:val="es-ES_tradnl"/>
              </w:rPr>
              <w:t>−8</w:t>
            </w:r>
          </w:p>
        </w:tc>
        <w:tc>
          <w:tcPr>
            <w:tcW w:w="2835" w:type="dxa"/>
          </w:tcPr>
          <w:p w:rsidR="001F6FC5" w:rsidRPr="00083592" w:rsidRDefault="001F6FC5" w:rsidP="002B3EF7">
            <w:pPr>
              <w:pStyle w:val="Tabletext"/>
              <w:widowControl w:val="0"/>
              <w:jc w:val="center"/>
              <w:rPr>
                <w:lang w:val="es-ES_tradnl"/>
              </w:rPr>
            </w:pPr>
            <w:r w:rsidRPr="00083592">
              <w:rPr>
                <w:lang w:val="es-ES_tradnl"/>
              </w:rPr>
              <w:t>−5</w:t>
            </w:r>
          </w:p>
        </w:tc>
      </w:tr>
      <w:tr w:rsidR="001F6FC5" w:rsidRPr="00083592" w:rsidTr="00A069B6">
        <w:trPr>
          <w:cantSplit/>
          <w:jc w:val="center"/>
        </w:trPr>
        <w:tc>
          <w:tcPr>
            <w:tcW w:w="2835" w:type="dxa"/>
          </w:tcPr>
          <w:p w:rsidR="001F6FC5" w:rsidRPr="00083592" w:rsidRDefault="001F6FC5" w:rsidP="002B3EF7">
            <w:pPr>
              <w:pStyle w:val="Tabletext"/>
              <w:widowControl w:val="0"/>
              <w:jc w:val="center"/>
              <w:rPr>
                <w:lang w:val="es-ES_tradnl"/>
              </w:rPr>
            </w:pPr>
            <w:r w:rsidRPr="00083592">
              <w:rPr>
                <w:lang w:val="es-ES_tradnl"/>
              </w:rPr>
              <w:t>D/SECAM</w:t>
            </w:r>
          </w:p>
        </w:tc>
        <w:tc>
          <w:tcPr>
            <w:tcW w:w="2835" w:type="dxa"/>
          </w:tcPr>
          <w:p w:rsidR="001F6FC5" w:rsidRPr="00083592" w:rsidRDefault="001F6FC5" w:rsidP="002B3EF7">
            <w:pPr>
              <w:pStyle w:val="Tabletext"/>
              <w:widowControl w:val="0"/>
              <w:jc w:val="center"/>
              <w:rPr>
                <w:lang w:val="es-ES_tradnl"/>
              </w:rPr>
            </w:pPr>
            <w:r w:rsidRPr="00083592">
              <w:rPr>
                <w:lang w:val="es-ES_tradnl"/>
              </w:rPr>
              <w:t>−15</w:t>
            </w:r>
          </w:p>
        </w:tc>
        <w:tc>
          <w:tcPr>
            <w:tcW w:w="2835" w:type="dxa"/>
          </w:tcPr>
          <w:p w:rsidR="001F6FC5" w:rsidRPr="00083592" w:rsidRDefault="001F6FC5" w:rsidP="002B3EF7">
            <w:pPr>
              <w:pStyle w:val="Tabletext"/>
              <w:widowControl w:val="0"/>
              <w:jc w:val="center"/>
              <w:rPr>
                <w:lang w:val="es-ES_tradnl"/>
              </w:rPr>
            </w:pPr>
            <w:r w:rsidRPr="00083592">
              <w:rPr>
                <w:lang w:val="es-ES_tradnl"/>
              </w:rPr>
              <w:t>−12</w:t>
            </w:r>
          </w:p>
        </w:tc>
      </w:tr>
    </w:tbl>
    <w:p w:rsidR="001F6FC5" w:rsidRPr="00083592" w:rsidRDefault="001F6FC5" w:rsidP="002B3EF7">
      <w:pPr>
        <w:pStyle w:val="Tablefin"/>
        <w:widowControl w:val="0"/>
        <w:rPr>
          <w:rFonts w:eastAsia="SimSun"/>
          <w:sz w:val="10"/>
          <w:szCs w:val="10"/>
          <w:lang w:val="es-ES_tradnl"/>
        </w:rPr>
      </w:pPr>
    </w:p>
    <w:p w:rsidR="001F6FC5" w:rsidRPr="00083592" w:rsidRDefault="001F6FC5" w:rsidP="002B3EF7">
      <w:pPr>
        <w:pStyle w:val="Heading3"/>
        <w:rPr>
          <w:lang w:val="es-ES_tradnl"/>
        </w:rPr>
      </w:pPr>
      <w:bookmarkStart w:id="1422" w:name="_Toc309290213"/>
      <w:bookmarkStart w:id="1423" w:name="_Toc309718937"/>
      <w:bookmarkStart w:id="1424" w:name="_Toc325623313"/>
      <w:bookmarkStart w:id="1425" w:name="_Toc325623832"/>
      <w:r w:rsidRPr="00083592">
        <w:rPr>
          <w:rFonts w:eastAsia="SimSun"/>
          <w:lang w:val="es-ES_tradnl"/>
        </w:rPr>
        <w:lastRenderedPageBreak/>
        <w:t>2.1.4</w:t>
      </w:r>
      <w:r w:rsidRPr="00083592">
        <w:rPr>
          <w:rFonts w:eastAsia="SimSun"/>
          <w:lang w:val="es-ES_tradnl"/>
        </w:rPr>
        <w:tab/>
      </w:r>
      <w:bookmarkEnd w:id="1422"/>
      <w:bookmarkEnd w:id="1423"/>
      <w:r w:rsidR="00812577" w:rsidRPr="00083592">
        <w:rPr>
          <w:rFonts w:eastAsia="SimSun"/>
          <w:lang w:val="es-ES_tradnl"/>
        </w:rPr>
        <w:t>Protección contra la interferencia del canal imagen</w:t>
      </w:r>
      <w:bookmarkEnd w:id="1424"/>
      <w:bookmarkEnd w:id="1425"/>
    </w:p>
    <w:p w:rsidR="001F6FC5" w:rsidRPr="00083592" w:rsidRDefault="001F6FC5" w:rsidP="001F6FC5">
      <w:pPr>
        <w:pStyle w:val="TableNo"/>
        <w:rPr>
          <w:rFonts w:eastAsia="SimSun"/>
          <w:color w:val="000000"/>
          <w:lang w:val="es-ES_tradnl" w:eastAsia="zh-CN"/>
        </w:rPr>
      </w:pPr>
      <w:bookmarkStart w:id="1426" w:name="_Toc309290685"/>
      <w:bookmarkStart w:id="1427" w:name="_Toc309719176"/>
      <w:bookmarkStart w:id="1428" w:name="_Toc325623833"/>
      <w:r w:rsidRPr="00083592">
        <w:rPr>
          <w:color w:val="000000"/>
          <w:lang w:val="es-ES_tradnl"/>
        </w:rPr>
        <w:t xml:space="preserve">CUADRO </w:t>
      </w:r>
      <w:r w:rsidRPr="00083592">
        <w:rPr>
          <w:color w:val="000000"/>
          <w:lang w:val="es-ES_tradnl" w:eastAsia="zh-CN"/>
        </w:rPr>
        <w:t>98</w:t>
      </w:r>
      <w:bookmarkEnd w:id="1426"/>
      <w:bookmarkEnd w:id="1427"/>
      <w:bookmarkEnd w:id="1428"/>
    </w:p>
    <w:p w:rsidR="001F6FC5" w:rsidRPr="00083592" w:rsidRDefault="00812577" w:rsidP="00DE2840">
      <w:pPr>
        <w:pStyle w:val="Tabletitle"/>
        <w:rPr>
          <w:color w:val="000000"/>
          <w:lang w:val="es-ES_tradnl" w:eastAsia="zh-CN"/>
        </w:rPr>
      </w:pPr>
      <w:bookmarkStart w:id="1429" w:name="_Toc325623523"/>
      <w:bookmarkStart w:id="1430" w:name="_Toc325623834"/>
      <w:r w:rsidRPr="00083592">
        <w:rPr>
          <w:color w:val="000000"/>
          <w:lang w:val="es-ES_tradnl"/>
        </w:rPr>
        <w:t>Relaciones de protección (dB) para una señal de imagen analógica</w:t>
      </w:r>
      <w:r w:rsidR="00DE2840">
        <w:rPr>
          <w:color w:val="000000"/>
          <w:lang w:val="es-ES_tradnl"/>
        </w:rPr>
        <w:br/>
      </w:r>
      <w:r w:rsidRPr="00083592">
        <w:rPr>
          <w:color w:val="000000"/>
          <w:lang w:val="es-ES_tradnl"/>
        </w:rPr>
        <w:t>deseada interferida por una señal DTMB de 8 MHz</w:t>
      </w:r>
      <w:r w:rsidR="00DE2840">
        <w:rPr>
          <w:color w:val="000000"/>
          <w:lang w:val="es-ES_tradnl"/>
        </w:rPr>
        <w:br/>
      </w:r>
      <w:r w:rsidRPr="00083592">
        <w:rPr>
          <w:color w:val="000000"/>
          <w:lang w:val="es-ES_tradnl"/>
        </w:rPr>
        <w:t>(canal imagen)</w:t>
      </w:r>
      <w:bookmarkEnd w:id="1429"/>
      <w:bookmarkEnd w:id="143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12577" w:rsidRPr="00367AC6" w:rsidTr="00812577">
        <w:trPr>
          <w:cantSplit/>
          <w:jc w:val="center"/>
        </w:trPr>
        <w:tc>
          <w:tcPr>
            <w:tcW w:w="2835" w:type="dxa"/>
            <w:vMerge w:val="restart"/>
            <w:vAlign w:val="center"/>
            <w:hideMark/>
          </w:tcPr>
          <w:p w:rsidR="00812577" w:rsidRPr="00083592" w:rsidRDefault="00812577" w:rsidP="00812577">
            <w:pPr>
              <w:pStyle w:val="Tablehead"/>
              <w:keepLines/>
              <w:rPr>
                <w:lang w:val="es-ES_tradnl"/>
              </w:rPr>
            </w:pPr>
            <w:r w:rsidRPr="00083592">
              <w:rPr>
                <w:lang w:val="es-ES_tradnl"/>
              </w:rPr>
              <w:t>Señal deseada:</w:t>
            </w:r>
            <w:r w:rsidRPr="00083592">
              <w:rPr>
                <w:lang w:val="es-ES_tradnl"/>
              </w:rPr>
              <w:br/>
              <w:t>sistema analógico</w:t>
            </w:r>
          </w:p>
        </w:tc>
        <w:tc>
          <w:tcPr>
            <w:tcW w:w="5670" w:type="dxa"/>
            <w:gridSpan w:val="2"/>
            <w:hideMark/>
          </w:tcPr>
          <w:p w:rsidR="00812577" w:rsidRPr="00083592" w:rsidRDefault="00812577" w:rsidP="00812577">
            <w:pPr>
              <w:pStyle w:val="Tablehead"/>
              <w:keepLines/>
              <w:rPr>
                <w:lang w:val="es-ES_tradnl"/>
              </w:rPr>
            </w:pPr>
            <w:r w:rsidRPr="00083592">
              <w:rPr>
                <w:lang w:val="es-ES_tradnl"/>
              </w:rPr>
              <w:t>Señal deseada: DTMB</w:t>
            </w:r>
            <w:r w:rsidR="00B87C7C">
              <w:rPr>
                <w:lang w:val="es-ES_tradnl"/>
              </w:rPr>
              <w:t>,</w:t>
            </w:r>
            <w:r w:rsidRPr="00083592">
              <w:rPr>
                <w:lang w:val="es-ES_tradnl" w:eastAsia="zh-CN"/>
              </w:rPr>
              <w:t xml:space="preserve"> </w:t>
            </w:r>
            <w:r w:rsidRPr="00083592">
              <w:rPr>
                <w:lang w:val="es-ES_tradnl"/>
              </w:rPr>
              <w:t>8 MHz</w:t>
            </w:r>
            <w:r w:rsidRPr="00083592">
              <w:rPr>
                <w:lang w:val="es-ES_tradnl"/>
              </w:rPr>
              <w:br/>
              <w:t xml:space="preserve">(Canal </w:t>
            </w:r>
            <w:r w:rsidRPr="00083592">
              <w:rPr>
                <w:i/>
                <w:iCs/>
                <w:lang w:val="es-ES_tradnl"/>
              </w:rPr>
              <w:t>N</w:t>
            </w:r>
            <w:r w:rsidRPr="00083592">
              <w:rPr>
                <w:lang w:val="es-ES_tradnl"/>
              </w:rPr>
              <w:t xml:space="preserve"> + 9)</w:t>
            </w:r>
          </w:p>
        </w:tc>
      </w:tr>
      <w:tr w:rsidR="00812577" w:rsidRPr="00083592" w:rsidTr="00812577">
        <w:trPr>
          <w:cantSplit/>
          <w:jc w:val="center"/>
        </w:trPr>
        <w:tc>
          <w:tcPr>
            <w:tcW w:w="2835" w:type="dxa"/>
            <w:vMerge/>
            <w:vAlign w:val="center"/>
            <w:hideMark/>
          </w:tcPr>
          <w:p w:rsidR="00812577" w:rsidRPr="00083592" w:rsidRDefault="00812577" w:rsidP="00812577">
            <w:pPr>
              <w:pStyle w:val="Tablehead"/>
              <w:keepLines/>
              <w:rPr>
                <w:lang w:val="es-ES_tradnl"/>
              </w:rPr>
            </w:pPr>
          </w:p>
        </w:tc>
        <w:tc>
          <w:tcPr>
            <w:tcW w:w="2835" w:type="dxa"/>
            <w:hideMark/>
          </w:tcPr>
          <w:p w:rsidR="00812577" w:rsidRPr="00083592" w:rsidRDefault="00812577" w:rsidP="00812577">
            <w:pPr>
              <w:pStyle w:val="Tablehead"/>
              <w:keepLines/>
              <w:rPr>
                <w:lang w:val="es-ES_tradnl"/>
              </w:rPr>
            </w:pPr>
            <w:r w:rsidRPr="00083592">
              <w:rPr>
                <w:lang w:val="es-ES_tradnl"/>
              </w:rPr>
              <w:t>Interferencia troposférica</w:t>
            </w:r>
          </w:p>
        </w:tc>
        <w:tc>
          <w:tcPr>
            <w:tcW w:w="2835" w:type="dxa"/>
            <w:hideMark/>
          </w:tcPr>
          <w:p w:rsidR="00812577" w:rsidRPr="00083592" w:rsidRDefault="00812577" w:rsidP="00812577">
            <w:pPr>
              <w:pStyle w:val="Tablehead"/>
              <w:keepLines/>
              <w:rPr>
                <w:lang w:val="es-ES_tradnl"/>
              </w:rPr>
            </w:pPr>
            <w:r w:rsidRPr="00083592">
              <w:rPr>
                <w:lang w:val="es-ES_tradnl"/>
              </w:rPr>
              <w:t>Interferencia continua</w:t>
            </w:r>
          </w:p>
        </w:tc>
      </w:tr>
      <w:tr w:rsidR="001F6FC5" w:rsidRPr="00083592" w:rsidTr="00A069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1F6FC5" w:rsidRPr="00083592" w:rsidRDefault="001F6FC5" w:rsidP="00812577">
            <w:pPr>
              <w:pStyle w:val="Tabletext"/>
              <w:jc w:val="center"/>
              <w:rPr>
                <w:lang w:val="es-ES_tradnl"/>
              </w:rPr>
            </w:pPr>
            <w:r w:rsidRPr="00083592">
              <w:rPr>
                <w:lang w:val="es-ES_tradnl"/>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12577">
            <w:pPr>
              <w:pStyle w:val="Tabletext"/>
              <w:jc w:val="center"/>
              <w:rPr>
                <w:lang w:val="es-ES_tradnl"/>
              </w:rPr>
            </w:pPr>
            <w:r w:rsidRPr="00083592">
              <w:rPr>
                <w:lang w:val="es-ES_tradnl"/>
              </w:rPr>
              <w:t>−19</w:t>
            </w:r>
          </w:p>
        </w:tc>
        <w:tc>
          <w:tcPr>
            <w:tcW w:w="2835"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12577">
            <w:pPr>
              <w:pStyle w:val="Tabletext"/>
              <w:jc w:val="center"/>
              <w:rPr>
                <w:lang w:val="es-ES_tradnl"/>
              </w:rPr>
            </w:pPr>
            <w:r w:rsidRPr="00083592">
              <w:rPr>
                <w:lang w:val="es-ES_tradnl"/>
              </w:rPr>
              <w:t>−15</w:t>
            </w:r>
          </w:p>
        </w:tc>
      </w:tr>
      <w:tr w:rsidR="001F6FC5" w:rsidRPr="00083592" w:rsidTr="00A069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12577">
            <w:pPr>
              <w:pStyle w:val="Tabletext"/>
              <w:jc w:val="center"/>
              <w:rPr>
                <w:lang w:val="es-ES_tradnl"/>
              </w:rPr>
            </w:pPr>
            <w:r w:rsidRPr="00083592">
              <w:rPr>
                <w:lang w:val="es-ES_tradnl"/>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12577">
            <w:pPr>
              <w:pStyle w:val="Tabletext"/>
              <w:jc w:val="center"/>
              <w:rPr>
                <w:lang w:val="es-ES_tradnl"/>
              </w:rPr>
            </w:pPr>
            <w:r w:rsidRPr="00083592">
              <w:rPr>
                <w:lang w:val="es-ES_tradnl"/>
              </w:rPr>
              <w:t>−16</w:t>
            </w:r>
          </w:p>
        </w:tc>
        <w:tc>
          <w:tcPr>
            <w:tcW w:w="2835" w:type="dxa"/>
            <w:tcBorders>
              <w:top w:val="single" w:sz="6" w:space="0" w:color="auto"/>
              <w:left w:val="single" w:sz="6" w:space="0" w:color="auto"/>
              <w:bottom w:val="single" w:sz="6" w:space="0" w:color="auto"/>
              <w:right w:val="single" w:sz="6" w:space="0" w:color="auto"/>
            </w:tcBorders>
            <w:vAlign w:val="center"/>
          </w:tcPr>
          <w:p w:rsidR="001F6FC5" w:rsidRPr="00083592" w:rsidRDefault="001F6FC5" w:rsidP="00812577">
            <w:pPr>
              <w:pStyle w:val="Tabletext"/>
              <w:jc w:val="center"/>
              <w:rPr>
                <w:lang w:val="es-ES_tradnl"/>
              </w:rPr>
            </w:pPr>
            <w:r w:rsidRPr="00083592">
              <w:rPr>
                <w:lang w:val="es-ES_tradnl"/>
              </w:rPr>
              <w:t>−11</w:t>
            </w:r>
          </w:p>
        </w:tc>
      </w:tr>
    </w:tbl>
    <w:p w:rsidR="001F6FC5" w:rsidRDefault="001F6FC5" w:rsidP="00812577">
      <w:pPr>
        <w:pStyle w:val="Tablefin"/>
        <w:jc w:val="left"/>
        <w:rPr>
          <w:rFonts w:eastAsia="SimSun"/>
          <w:lang w:val="es-ES_tradnl"/>
        </w:rPr>
      </w:pPr>
    </w:p>
    <w:p w:rsidR="0045171D" w:rsidRPr="0045171D" w:rsidRDefault="0045171D" w:rsidP="0045171D">
      <w:pPr>
        <w:spacing w:before="0"/>
        <w:rPr>
          <w:rFonts w:eastAsia="SimSun"/>
          <w:lang w:val="es-ES_tradnl"/>
        </w:rPr>
      </w:pPr>
    </w:p>
    <w:p w:rsidR="001F6FC5" w:rsidRPr="00083592" w:rsidRDefault="001F6FC5" w:rsidP="00812577">
      <w:pPr>
        <w:pStyle w:val="Heading3"/>
        <w:rPr>
          <w:rFonts w:eastAsia="SimSun"/>
          <w:lang w:val="es-ES_tradnl"/>
        </w:rPr>
      </w:pPr>
      <w:bookmarkStart w:id="1431" w:name="_Toc309290214"/>
      <w:bookmarkStart w:id="1432" w:name="_Toc309718938"/>
      <w:bookmarkStart w:id="1433" w:name="_Toc325623314"/>
      <w:bookmarkStart w:id="1434" w:name="_Toc325623835"/>
      <w:r w:rsidRPr="00083592">
        <w:rPr>
          <w:rFonts w:eastAsia="SimSun"/>
          <w:lang w:val="es-ES_tradnl"/>
        </w:rPr>
        <w:t>2.1.5</w:t>
      </w:r>
      <w:r w:rsidRPr="00083592">
        <w:rPr>
          <w:rFonts w:eastAsia="SimSun"/>
          <w:lang w:val="es-ES_tradnl"/>
        </w:rPr>
        <w:tab/>
      </w:r>
      <w:bookmarkEnd w:id="1431"/>
      <w:bookmarkEnd w:id="1432"/>
      <w:r w:rsidR="00812577" w:rsidRPr="00083592">
        <w:rPr>
          <w:rFonts w:eastAsia="SimSun"/>
          <w:lang w:val="es-ES_tradnl"/>
        </w:rPr>
        <w:t>Protección contra la interferencia de canal adyacente y superpuesto</w:t>
      </w:r>
      <w:bookmarkEnd w:id="1433"/>
      <w:bookmarkEnd w:id="1434"/>
    </w:p>
    <w:p w:rsidR="001F6FC5" w:rsidRPr="00083592" w:rsidRDefault="001F6FC5" w:rsidP="001F6FC5">
      <w:pPr>
        <w:pStyle w:val="TableNo"/>
        <w:rPr>
          <w:lang w:val="es-ES_tradnl" w:eastAsia="zh-CN"/>
        </w:rPr>
      </w:pPr>
      <w:bookmarkStart w:id="1435" w:name="_Toc309290687"/>
      <w:bookmarkStart w:id="1436" w:name="_Toc309719178"/>
      <w:bookmarkStart w:id="1437" w:name="_Toc325623836"/>
      <w:r w:rsidRPr="00083592">
        <w:rPr>
          <w:lang w:val="es-ES_tradnl"/>
        </w:rPr>
        <w:t xml:space="preserve">CUADRO </w:t>
      </w:r>
      <w:r w:rsidRPr="00083592">
        <w:rPr>
          <w:lang w:val="es-ES_tradnl" w:eastAsia="zh-CN"/>
        </w:rPr>
        <w:t>99</w:t>
      </w:r>
      <w:bookmarkEnd w:id="1435"/>
      <w:bookmarkEnd w:id="1436"/>
      <w:bookmarkEnd w:id="1437"/>
    </w:p>
    <w:p w:rsidR="001F6FC5" w:rsidRPr="00083592" w:rsidRDefault="00812577" w:rsidP="005C067F">
      <w:pPr>
        <w:pStyle w:val="Tabletitle"/>
        <w:rPr>
          <w:lang w:val="es-ES_tradnl" w:eastAsia="zh-CN"/>
        </w:rPr>
      </w:pPr>
      <w:bookmarkStart w:id="1438" w:name="_Toc309290688"/>
      <w:bookmarkStart w:id="1439" w:name="_Toc309719179"/>
      <w:bookmarkStart w:id="1440" w:name="_Toc325623524"/>
      <w:bookmarkStart w:id="1441" w:name="_Toc325623837"/>
      <w:r w:rsidRPr="00083592">
        <w:rPr>
          <w:lang w:val="es-ES_tradnl"/>
        </w:rPr>
        <w:t xml:space="preserve">Relaciones de protección </w:t>
      </w:r>
      <w:r w:rsidR="001F6FC5" w:rsidRPr="00083592">
        <w:rPr>
          <w:lang w:val="es-ES_tradnl"/>
        </w:rPr>
        <w:t xml:space="preserve">(dB) </w:t>
      </w:r>
      <w:r w:rsidRPr="00083592">
        <w:rPr>
          <w:lang w:val="es-ES_tradnl"/>
        </w:rPr>
        <w:t>para una señal de imagen analógica</w:t>
      </w:r>
      <w:r w:rsidR="005C067F">
        <w:rPr>
          <w:lang w:val="es-ES_tradnl"/>
        </w:rPr>
        <w:t xml:space="preserve"> </w:t>
      </w:r>
      <w:r w:rsidRPr="00083592">
        <w:rPr>
          <w:lang w:val="es-ES_tradnl"/>
        </w:rPr>
        <w:t>interferida</w:t>
      </w:r>
      <w:r w:rsidR="005C067F">
        <w:rPr>
          <w:lang w:val="es-ES_tradnl"/>
        </w:rPr>
        <w:br/>
      </w:r>
      <w:r w:rsidRPr="00083592">
        <w:rPr>
          <w:lang w:val="es-ES_tradnl"/>
        </w:rPr>
        <w:t>por una señal</w:t>
      </w:r>
      <w:r w:rsidR="008041B1" w:rsidRPr="00083592">
        <w:rPr>
          <w:lang w:val="es-ES_tradnl"/>
        </w:rPr>
        <w:t xml:space="preserve"> </w:t>
      </w:r>
      <w:r w:rsidR="001F6FC5" w:rsidRPr="00083592">
        <w:rPr>
          <w:lang w:val="es-ES_tradnl"/>
        </w:rPr>
        <w:t>DTMB</w:t>
      </w:r>
      <w:r w:rsidR="005C067F">
        <w:rPr>
          <w:lang w:val="es-ES_tradnl"/>
        </w:rPr>
        <w:t xml:space="preserve"> </w:t>
      </w:r>
      <w:r w:rsidR="001F6FC5" w:rsidRPr="00083592">
        <w:rPr>
          <w:lang w:val="es-ES_tradnl"/>
        </w:rPr>
        <w:t>(</w:t>
      </w:r>
      <w:r w:rsidRPr="00083592">
        <w:rPr>
          <w:lang w:val="es-ES_tradnl"/>
        </w:rPr>
        <w:t>canales con superposición</w:t>
      </w:r>
      <w:r w:rsidR="001F6FC5" w:rsidRPr="00083592">
        <w:rPr>
          <w:lang w:val="es-ES_tradnl"/>
        </w:rPr>
        <w:t>)</w:t>
      </w:r>
      <w:bookmarkEnd w:id="1438"/>
      <w:bookmarkEnd w:id="1439"/>
      <w:bookmarkEnd w:id="1440"/>
      <w:bookmarkEnd w:id="1441"/>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1F6FC5" w:rsidRPr="00083592" w:rsidTr="00A069B6">
        <w:trPr>
          <w:cantSplit/>
          <w:jc w:val="center"/>
        </w:trPr>
        <w:tc>
          <w:tcPr>
            <w:tcW w:w="5285" w:type="dxa"/>
            <w:vMerge w:val="restart"/>
            <w:tcBorders>
              <w:top w:val="single" w:sz="6" w:space="0" w:color="000000"/>
              <w:left w:val="single" w:sz="6" w:space="0" w:color="000000"/>
              <w:right w:val="single" w:sz="6" w:space="0" w:color="000000"/>
            </w:tcBorders>
            <w:vAlign w:val="center"/>
          </w:tcPr>
          <w:p w:rsidR="00812577" w:rsidRPr="00083592" w:rsidRDefault="00812577" w:rsidP="007133D9">
            <w:pPr>
              <w:pStyle w:val="Tablehead"/>
              <w:rPr>
                <w:lang w:val="es-ES_tradnl" w:eastAsia="zh-CN"/>
              </w:rPr>
            </w:pPr>
            <w:r w:rsidRPr="00083592">
              <w:rPr>
                <w:lang w:val="es-ES_tradnl" w:eastAsia="zh-CN"/>
              </w:rPr>
              <w:t xml:space="preserve">Frecuencia central de una señal DTMB no </w:t>
            </w:r>
            <w:r w:rsidR="00063A88" w:rsidRPr="00083592">
              <w:rPr>
                <w:lang w:val="es-ES_tradnl" w:eastAsia="zh-CN"/>
              </w:rPr>
              <w:t>deseada</w:t>
            </w:r>
            <w:r w:rsidRPr="00083592">
              <w:rPr>
                <w:lang w:val="es-ES_tradnl" w:eastAsia="zh-CN"/>
              </w:rPr>
              <w:t xml:space="preserve"> menos la frecuencia de la portadora de imagen</w:t>
            </w:r>
            <w:r w:rsidR="007133D9">
              <w:rPr>
                <w:lang w:val="es-ES_tradnl" w:eastAsia="zh-CN"/>
              </w:rPr>
              <w:br/>
            </w:r>
            <w:r w:rsidRPr="00083592">
              <w:rPr>
                <w:lang w:val="es-ES_tradnl" w:eastAsia="zh-CN"/>
              </w:rPr>
              <w:t xml:space="preserve">de la señal de televisión analógica deseada </w:t>
            </w:r>
            <w:r w:rsidRPr="00083592">
              <w:rPr>
                <w:lang w:val="es-ES_tradnl"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1F6FC5" w:rsidRPr="00083592" w:rsidRDefault="00812577" w:rsidP="00A069B6">
            <w:pPr>
              <w:pStyle w:val="Tablehead"/>
              <w:rPr>
                <w:lang w:val="es-ES_tradnl" w:eastAsia="zh-CN"/>
              </w:rPr>
            </w:pPr>
            <w:r w:rsidRPr="00083592">
              <w:rPr>
                <w:lang w:val="es-ES_tradnl" w:eastAsia="zh-CN"/>
              </w:rPr>
              <w:t>Relación de protección</w:t>
            </w:r>
          </w:p>
        </w:tc>
      </w:tr>
      <w:tr w:rsidR="00812577" w:rsidRPr="00083592" w:rsidTr="00812577">
        <w:trPr>
          <w:cantSplit/>
          <w:jc w:val="center"/>
        </w:trPr>
        <w:tc>
          <w:tcPr>
            <w:tcW w:w="5285" w:type="dxa"/>
            <w:vMerge/>
            <w:tcBorders>
              <w:left w:val="single" w:sz="6" w:space="0" w:color="000000"/>
              <w:bottom w:val="single" w:sz="6" w:space="0" w:color="000000"/>
              <w:right w:val="single" w:sz="6" w:space="0" w:color="000000"/>
            </w:tcBorders>
            <w:vAlign w:val="center"/>
          </w:tcPr>
          <w:p w:rsidR="00812577" w:rsidRPr="00083592" w:rsidRDefault="00812577" w:rsidP="00A069B6">
            <w:pPr>
              <w:pStyle w:val="Tablehead"/>
              <w:rPr>
                <w:lang w:val="es-ES_tradnl" w:eastAsia="zh-CN"/>
              </w:rPr>
            </w:pPr>
          </w:p>
        </w:tc>
        <w:tc>
          <w:tcPr>
            <w:tcW w:w="2177" w:type="dxa"/>
            <w:tcBorders>
              <w:top w:val="single" w:sz="6" w:space="0" w:color="000000"/>
              <w:left w:val="single" w:sz="6" w:space="0" w:color="000000"/>
              <w:bottom w:val="single" w:sz="6" w:space="0" w:color="000000"/>
              <w:right w:val="single" w:sz="6" w:space="0" w:color="000000"/>
            </w:tcBorders>
          </w:tcPr>
          <w:p w:rsidR="00812577" w:rsidRPr="00083592" w:rsidRDefault="00812577" w:rsidP="00812577">
            <w:pPr>
              <w:pStyle w:val="Tablehead"/>
              <w:keepLines/>
              <w:rPr>
                <w:lang w:val="es-ES_tradnl"/>
              </w:rPr>
            </w:pPr>
            <w:r w:rsidRPr="00083592">
              <w:rPr>
                <w:lang w:val="es-ES_tradnl"/>
              </w:rPr>
              <w:t>Interferencia troposférica</w:t>
            </w:r>
          </w:p>
        </w:tc>
        <w:tc>
          <w:tcPr>
            <w:tcW w:w="2177" w:type="dxa"/>
            <w:tcBorders>
              <w:top w:val="single" w:sz="6" w:space="0" w:color="000000"/>
              <w:left w:val="single" w:sz="6" w:space="0" w:color="000000"/>
              <w:bottom w:val="single" w:sz="6" w:space="0" w:color="000000"/>
              <w:right w:val="single" w:sz="6" w:space="0" w:color="000000"/>
            </w:tcBorders>
          </w:tcPr>
          <w:p w:rsidR="00812577" w:rsidRPr="00083592" w:rsidRDefault="00812577" w:rsidP="00812577">
            <w:pPr>
              <w:pStyle w:val="Tablehead"/>
              <w:keepLines/>
              <w:rPr>
                <w:lang w:val="es-ES_tradnl"/>
              </w:rPr>
            </w:pPr>
            <w:r w:rsidRPr="00083592">
              <w:rPr>
                <w:lang w:val="es-ES_tradnl"/>
              </w:rPr>
              <w:t>Interferencia continua</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t>−</w:t>
            </w:r>
            <w:r w:rsidRPr="00083592">
              <w:rPr>
                <w:sz w:val="4"/>
                <w:szCs w:val="4"/>
                <w:lang w:val="es-ES_tradnl"/>
              </w:rPr>
              <w:t xml:space="preserve"> </w:t>
            </w:r>
            <w:r w:rsidRPr="00083592">
              <w:rPr>
                <w:lang w:val="es-ES_tradnl"/>
              </w:rPr>
              <w:t>8</w:t>
            </w:r>
            <w:r w:rsidR="00462B68">
              <w:rPr>
                <w:lang w:val="es-ES_tradnl"/>
              </w:rPr>
              <w:t>,</w:t>
            </w:r>
            <w:r w:rsidRPr="00083592">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−15</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w:t>
            </w:r>
            <w:r w:rsidRPr="00083592">
              <w:rPr>
                <w:i/>
                <w:iCs/>
                <w:lang w:val="es-ES_tradnl"/>
              </w:rPr>
              <w:t>N</w:t>
            </w:r>
            <w:r w:rsidRPr="00083592">
              <w:rPr>
                <w:lang w:val="es-ES_tradnl"/>
              </w:rPr>
              <w:t xml:space="preserve"> − 1)</w:t>
            </w:r>
            <w:r w:rsidRPr="00083592">
              <w:rPr>
                <w:rFonts w:eastAsia="SimSun"/>
                <w:lang w:val="es-ES_tradnl"/>
              </w:rPr>
              <w:tab/>
            </w:r>
            <w:r w:rsidRPr="00083592">
              <w:rPr>
                <w:lang w:val="es-ES_tradnl"/>
              </w:rPr>
              <w:t>−5</w:t>
            </w:r>
            <w:r w:rsidR="00462B68">
              <w:rPr>
                <w:lang w:val="es-ES_tradnl"/>
              </w:rPr>
              <w:t>,</w:t>
            </w:r>
            <w:r w:rsidRPr="00083592">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−9</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t>−</w:t>
            </w:r>
            <w:r w:rsidRPr="00083592">
              <w:rPr>
                <w:sz w:val="4"/>
                <w:szCs w:val="4"/>
                <w:lang w:val="es-ES_tradnl"/>
              </w:rPr>
              <w:t xml:space="preserve"> </w:t>
            </w:r>
            <w:r w:rsidRPr="00083592">
              <w:rPr>
                <w:lang w:val="es-ES_tradnl"/>
              </w:rPr>
              <w:t>4</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−4</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t>−</w:t>
            </w:r>
            <w:r w:rsidRPr="00083592">
              <w:rPr>
                <w:sz w:val="4"/>
                <w:szCs w:val="4"/>
                <w:lang w:val="es-ES_tradnl"/>
              </w:rPr>
              <w:t xml:space="preserve"> </w:t>
            </w:r>
            <w:r w:rsidRPr="00083592">
              <w:rPr>
                <w:lang w:val="es-ES_tradnl"/>
              </w:rPr>
              <w:t>4</w:t>
            </w:r>
            <w:r w:rsidR="00462B68">
              <w:rPr>
                <w:lang w:val="es-ES_tradnl"/>
              </w:rPr>
              <w:t>,</w:t>
            </w:r>
            <w:r w:rsidRPr="00083592">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13</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t>−3</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2</w:t>
            </w:r>
            <w:r w:rsidRPr="00083592">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0</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t>−3</w:t>
            </w:r>
            <w:r w:rsidR="00462B68">
              <w:rPr>
                <w:lang w:val="es-ES_tradnl"/>
              </w:rPr>
              <w:t>,</w:t>
            </w:r>
            <w:r w:rsidRPr="00083592">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6</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t>−2</w:t>
            </w:r>
            <w:r w:rsidR="00462B68">
              <w:rPr>
                <w:lang w:val="es-ES_tradnl"/>
              </w:rPr>
              <w:t>,</w:t>
            </w:r>
            <w:r w:rsidRPr="00083592">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eastAsia="zh-CN"/>
              </w:rPr>
              <w:t>39</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t>−1</w:t>
            </w:r>
            <w:r w:rsidR="00462B68">
              <w:rPr>
                <w:lang w:val="es-ES_tradnl"/>
              </w:rPr>
              <w:t>,</w:t>
            </w:r>
            <w:r w:rsidRPr="00083592">
              <w:rPr>
                <w:lang w:val="es-ES_tradnl"/>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4</w:t>
            </w:r>
            <w:r w:rsidRPr="00083592">
              <w:rPr>
                <w:lang w:val="es-ES_tradnl" w:eastAsia="zh-CN"/>
              </w:rPr>
              <w:t>0</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w:t>
            </w:r>
            <w:r w:rsidRPr="00083592">
              <w:rPr>
                <w:i/>
                <w:iCs/>
                <w:lang w:val="es-ES_tradnl"/>
              </w:rPr>
              <w:t>N</w:t>
            </w:r>
            <w:r w:rsidRPr="00083592">
              <w:rPr>
                <w:lang w:val="es-ES_tradnl"/>
              </w:rPr>
              <w:t>)</w:t>
            </w:r>
            <w:r w:rsidRPr="00083592">
              <w:rPr>
                <w:rFonts w:eastAsia="SimSun"/>
                <w:lang w:val="es-ES_tradnl"/>
              </w:rPr>
              <w:t xml:space="preserve"> </w:t>
            </w:r>
            <w:r w:rsidRPr="00083592">
              <w:rPr>
                <w:rFonts w:eastAsia="SimSun"/>
                <w:lang w:val="es-ES_tradnl"/>
              </w:rPr>
              <w:tab/>
            </w:r>
            <w:r w:rsidR="00812577" w:rsidRPr="00083592">
              <w:rPr>
                <w:rFonts w:eastAsia="SimSun"/>
                <w:lang w:val="es-ES_tradnl"/>
              </w:rPr>
              <w:t xml:space="preserve">  </w:t>
            </w:r>
            <w:r w:rsidRPr="00083592">
              <w:rPr>
                <w:lang w:val="es-ES_tradnl"/>
              </w:rPr>
              <w:t>2</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4</w:t>
            </w:r>
            <w:r w:rsidRPr="00083592">
              <w:rPr>
                <w:lang w:val="es-ES_tradnl" w:eastAsia="zh-CN"/>
              </w:rPr>
              <w:t>0</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r>
            <w:r w:rsidR="00812577" w:rsidRPr="00083592">
              <w:rPr>
                <w:rFonts w:eastAsia="SimSun"/>
                <w:lang w:val="es-ES_tradnl"/>
              </w:rPr>
              <w:t xml:space="preserve">  </w:t>
            </w:r>
            <w:r w:rsidRPr="00083592">
              <w:rPr>
                <w:lang w:val="es-ES_tradnl"/>
              </w:rPr>
              <w:t>4</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40</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r>
            <w:r w:rsidR="00812577" w:rsidRPr="00083592">
              <w:rPr>
                <w:rFonts w:eastAsia="SimSun"/>
                <w:lang w:val="es-ES_tradnl"/>
              </w:rPr>
              <w:t xml:space="preserve">  </w:t>
            </w:r>
            <w:r w:rsidRPr="00083592">
              <w:rPr>
                <w:lang w:val="es-ES_tradnl"/>
              </w:rPr>
              <w:t>5</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7</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r>
            <w:r w:rsidR="00812577" w:rsidRPr="00083592">
              <w:rPr>
                <w:rFonts w:eastAsia="SimSun"/>
                <w:lang w:val="es-ES_tradnl"/>
              </w:rPr>
              <w:t xml:space="preserve">  </w:t>
            </w:r>
            <w:r w:rsidRPr="00083592">
              <w:rPr>
                <w:lang w:val="es-ES_tradnl"/>
              </w:rPr>
              <w:t>6</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2</w:t>
            </w:r>
            <w:r w:rsidRPr="00083592">
              <w:rPr>
                <w:lang w:val="es-ES_tradnl"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4</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r>
            <w:r w:rsidR="00812577" w:rsidRPr="00083592">
              <w:rPr>
                <w:rFonts w:eastAsia="SimSun"/>
                <w:lang w:val="es-ES_tradnl"/>
              </w:rPr>
              <w:t xml:space="preserve">  </w:t>
            </w:r>
            <w:r w:rsidRPr="00083592">
              <w:rPr>
                <w:lang w:val="es-ES_tradnl"/>
              </w:rPr>
              <w:t>7</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3</w:t>
            </w:r>
            <w:r w:rsidRPr="00083592">
              <w:rPr>
                <w:lang w:val="es-ES_tradnl" w:eastAsia="zh-CN"/>
              </w:rPr>
              <w:t>2</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r>
            <w:r w:rsidR="00812577" w:rsidRPr="00083592">
              <w:rPr>
                <w:rFonts w:eastAsia="SimSun"/>
                <w:lang w:val="es-ES_tradnl"/>
              </w:rPr>
              <w:t xml:space="preserve">  </w:t>
            </w:r>
            <w:r w:rsidRPr="00083592">
              <w:rPr>
                <w:lang w:val="es-ES_tradnl"/>
              </w:rPr>
              <w:t>8</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1</w:t>
            </w:r>
            <w:r w:rsidRPr="00083592">
              <w:rPr>
                <w:lang w:val="es-ES_tradnl" w:eastAsia="zh-CN"/>
              </w:rPr>
              <w:t>1</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w:t>
            </w:r>
            <w:r w:rsidRPr="00083592">
              <w:rPr>
                <w:i/>
                <w:iCs/>
                <w:lang w:val="es-ES_tradnl"/>
              </w:rPr>
              <w:t>N</w:t>
            </w:r>
            <w:r w:rsidRPr="00083592">
              <w:rPr>
                <w:lang w:val="es-ES_tradnl"/>
              </w:rPr>
              <w:t xml:space="preserve"> </w:t>
            </w:r>
            <w:r w:rsidRPr="00083592">
              <w:rPr>
                <w:lang w:val="es-ES_tradnl" w:eastAsia="zh-CN"/>
              </w:rPr>
              <w:t xml:space="preserve">+ </w:t>
            </w:r>
            <w:r w:rsidRPr="00083592">
              <w:rPr>
                <w:lang w:val="es-ES_tradnl"/>
              </w:rPr>
              <w:t>1)</w:t>
            </w:r>
            <w:r w:rsidRPr="00083592">
              <w:rPr>
                <w:rFonts w:eastAsia="SimSun"/>
                <w:lang w:val="es-ES_tradnl"/>
              </w:rPr>
              <w:t xml:space="preserve"> </w:t>
            </w:r>
            <w:r w:rsidRPr="00083592">
              <w:rPr>
                <w:rFonts w:eastAsia="SimSun"/>
                <w:lang w:val="es-ES_tradnl"/>
              </w:rPr>
              <w:tab/>
            </w:r>
            <w:r w:rsidR="00812577" w:rsidRPr="00083592">
              <w:rPr>
                <w:rFonts w:eastAsia="SimSun"/>
                <w:lang w:val="es-ES_tradnl"/>
              </w:rPr>
              <w:t xml:space="preserve"> </w:t>
            </w:r>
            <w:r w:rsidRPr="00083592">
              <w:rPr>
                <w:lang w:val="es-ES_tradnl"/>
              </w:rPr>
              <w:t>10</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eastAsia="zh-CN"/>
              </w:rPr>
            </w:pPr>
            <w:r w:rsidRPr="00083592">
              <w:rPr>
                <w:lang w:val="es-ES_tradnl"/>
              </w:rPr>
              <w:t>−12</w:t>
            </w:r>
          </w:p>
        </w:tc>
      </w:tr>
      <w:tr w:rsidR="001F6FC5" w:rsidRPr="00083592" w:rsidTr="00A069B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1F6FC5" w:rsidRPr="00083592" w:rsidRDefault="001F6FC5" w:rsidP="002B3E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083592">
              <w:rPr>
                <w:lang w:val="es-ES_tradnl"/>
              </w:rPr>
              <w:tab/>
            </w:r>
            <w:r w:rsidR="002B3EF7" w:rsidRPr="00083592">
              <w:rPr>
                <w:lang w:val="es-ES_tradnl"/>
              </w:rPr>
              <w:t xml:space="preserve"> </w:t>
            </w:r>
            <w:r w:rsidRPr="00083592">
              <w:rPr>
                <w:lang w:val="es-ES_tradnl"/>
              </w:rPr>
              <w:t>12</w:t>
            </w:r>
            <w:r w:rsidR="00462B68">
              <w:rPr>
                <w:lang w:val="es-ES_tradnl"/>
              </w:rPr>
              <w:t>,</w:t>
            </w:r>
            <w:r w:rsidRPr="00083592">
              <w:rPr>
                <w:lang w:val="es-ES_tradnl"/>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1F6FC5" w:rsidRPr="00083592" w:rsidRDefault="001F6FC5" w:rsidP="00812577">
            <w:pPr>
              <w:pStyle w:val="Tabletext"/>
              <w:jc w:val="center"/>
              <w:rPr>
                <w:lang w:val="es-ES_tradnl"/>
              </w:rPr>
            </w:pPr>
            <w:r w:rsidRPr="00083592">
              <w:rPr>
                <w:lang w:val="es-ES_tradnl"/>
              </w:rPr>
              <w:t>−12</w:t>
            </w:r>
          </w:p>
        </w:tc>
      </w:tr>
    </w:tbl>
    <w:p w:rsidR="001F6FC5" w:rsidRPr="00083592" w:rsidRDefault="001F6FC5" w:rsidP="001F6FC5">
      <w:pPr>
        <w:pStyle w:val="Tablefin"/>
        <w:rPr>
          <w:rFonts w:eastAsia="SimSun"/>
          <w:lang w:val="es-ES_tradnl"/>
        </w:rPr>
      </w:pPr>
    </w:p>
    <w:p w:rsidR="001F6FC5" w:rsidRPr="00083592" w:rsidRDefault="001F6FC5" w:rsidP="002B3EF7">
      <w:pPr>
        <w:pStyle w:val="Heading1"/>
        <w:rPr>
          <w:szCs w:val="32"/>
          <w:lang w:val="es-ES_tradnl" w:eastAsia="zh-CN"/>
        </w:rPr>
      </w:pPr>
      <w:bookmarkStart w:id="1442" w:name="_Toc309290215"/>
      <w:bookmarkStart w:id="1443" w:name="_Toc309290690"/>
      <w:bookmarkStart w:id="1444" w:name="_Toc309718939"/>
      <w:bookmarkStart w:id="1445" w:name="_Toc325623315"/>
      <w:bookmarkStart w:id="1446" w:name="_Toc325623838"/>
      <w:r w:rsidRPr="00083592">
        <w:rPr>
          <w:lang w:val="es-ES_tradnl" w:eastAsia="zh-CN"/>
        </w:rPr>
        <w:lastRenderedPageBreak/>
        <w:t>3</w:t>
      </w:r>
      <w:r w:rsidRPr="00083592">
        <w:rPr>
          <w:lang w:val="es-ES_tradnl" w:eastAsia="zh-CN"/>
        </w:rPr>
        <w:tab/>
      </w:r>
      <w:bookmarkEnd w:id="1442"/>
      <w:bookmarkEnd w:id="1443"/>
      <w:bookmarkEnd w:id="1444"/>
      <w:r w:rsidR="002B3EF7" w:rsidRPr="00083592">
        <w:rPr>
          <w:lang w:val="es-ES_tradnl" w:eastAsia="zh-CN"/>
        </w:rPr>
        <w:t>Mínimas intensidades de campo para la recepción fija DTMB</w:t>
      </w:r>
      <w:bookmarkEnd w:id="1445"/>
      <w:bookmarkEnd w:id="1446"/>
    </w:p>
    <w:p w:rsidR="001F6FC5" w:rsidRDefault="002B3EF7" w:rsidP="00DE2DD4">
      <w:pPr>
        <w:keepNext/>
        <w:keepLines/>
        <w:rPr>
          <w:lang w:val="es-ES_tradnl"/>
        </w:rPr>
      </w:pPr>
      <w:r w:rsidRPr="00083592">
        <w:rPr>
          <w:lang w:val="es-ES_tradnl"/>
        </w:rPr>
        <w:t>La fórmula para calcular la mínima intensidad de campo aparece en el Apéndice 1</w:t>
      </w:r>
      <w:r w:rsidR="001F6FC5" w:rsidRPr="00083592">
        <w:rPr>
          <w:lang w:val="es-ES_tradnl"/>
        </w:rPr>
        <w:t>.</w:t>
      </w:r>
    </w:p>
    <w:p w:rsidR="001F6FC5" w:rsidRPr="00083592" w:rsidRDefault="001F6FC5" w:rsidP="001F6FC5">
      <w:pPr>
        <w:pStyle w:val="TableNo"/>
        <w:rPr>
          <w:lang w:val="es-ES_tradnl" w:eastAsia="zh-CN"/>
        </w:rPr>
      </w:pPr>
      <w:bookmarkStart w:id="1447" w:name="_Toc309290691"/>
      <w:bookmarkStart w:id="1448" w:name="_Toc309719180"/>
      <w:bookmarkStart w:id="1449" w:name="_Toc325623839"/>
      <w:r w:rsidRPr="00083592">
        <w:rPr>
          <w:lang w:val="es-ES_tradnl"/>
        </w:rPr>
        <w:t xml:space="preserve">CUADRO </w:t>
      </w:r>
      <w:r w:rsidRPr="00083592">
        <w:rPr>
          <w:lang w:val="es-ES_tradnl" w:eastAsia="zh-CN"/>
        </w:rPr>
        <w:t>100</w:t>
      </w:r>
      <w:bookmarkEnd w:id="1447"/>
      <w:bookmarkEnd w:id="1448"/>
      <w:bookmarkEnd w:id="1449"/>
    </w:p>
    <w:p w:rsidR="001F6FC5" w:rsidRPr="00083592" w:rsidRDefault="002B3EF7" w:rsidP="00DE2840">
      <w:pPr>
        <w:pStyle w:val="Tabletitle"/>
        <w:rPr>
          <w:lang w:val="es-ES_tradnl" w:eastAsia="zh-CN"/>
        </w:rPr>
      </w:pPr>
      <w:bookmarkStart w:id="1450" w:name="_Toc309290692"/>
      <w:bookmarkStart w:id="1451" w:name="_Toc309719181"/>
      <w:bookmarkStart w:id="1452" w:name="_Toc325623525"/>
      <w:bookmarkStart w:id="1453" w:name="_Toc325623840"/>
      <w:r w:rsidRPr="00083592">
        <w:rPr>
          <w:lang w:val="es-ES_tradnl"/>
        </w:rPr>
        <w:t>Cálculo de la mínima intensidad de campo</w:t>
      </w:r>
      <w:r w:rsidR="00DE2840">
        <w:rPr>
          <w:lang w:val="es-ES_tradnl"/>
        </w:rPr>
        <w:br/>
      </w:r>
      <w:r w:rsidRPr="00083592">
        <w:rPr>
          <w:lang w:val="es-ES_tradnl"/>
        </w:rPr>
        <w:t>para un sistema DTMB de 8 MHz</w:t>
      </w:r>
      <w:bookmarkEnd w:id="1450"/>
      <w:bookmarkEnd w:id="1451"/>
      <w:bookmarkEnd w:id="1452"/>
      <w:bookmarkEnd w:id="1453"/>
    </w:p>
    <w:tbl>
      <w:tblPr>
        <w:tblW w:w="9366" w:type="dxa"/>
        <w:jc w:val="center"/>
        <w:tblLayout w:type="fixed"/>
        <w:tblLook w:val="04A0" w:firstRow="1" w:lastRow="0" w:firstColumn="1" w:lastColumn="0" w:noHBand="0" w:noVBand="1"/>
      </w:tblPr>
      <w:tblGrid>
        <w:gridCol w:w="2041"/>
        <w:gridCol w:w="611"/>
        <w:gridCol w:w="611"/>
        <w:gridCol w:w="611"/>
        <w:gridCol w:w="610"/>
        <w:gridCol w:w="610"/>
        <w:gridCol w:w="610"/>
        <w:gridCol w:w="610"/>
        <w:gridCol w:w="610"/>
        <w:gridCol w:w="610"/>
        <w:gridCol w:w="610"/>
        <w:gridCol w:w="610"/>
        <w:gridCol w:w="612"/>
      </w:tblGrid>
      <w:tr w:rsidR="001F6FC5" w:rsidRPr="00083592" w:rsidTr="00DB4275">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1F6FC5" w:rsidRPr="00083592" w:rsidRDefault="002B3EF7" w:rsidP="001F6FC5">
            <w:pPr>
              <w:pStyle w:val="Tablehead"/>
              <w:rPr>
                <w:lang w:val="es-ES_tradnl"/>
              </w:rPr>
            </w:pPr>
            <w:r w:rsidRPr="00083592">
              <w:rPr>
                <w:lang w:val="es-ES_tradnl"/>
              </w:rPr>
              <w:t xml:space="preserve">Frecuencia </w:t>
            </w:r>
            <w:r w:rsidR="001F6FC5" w:rsidRPr="00083592">
              <w:rPr>
                <w:lang w:val="es-ES_tradnl"/>
              </w:rPr>
              <w:t>(MHz)</w:t>
            </w:r>
          </w:p>
        </w:tc>
        <w:tc>
          <w:tcPr>
            <w:tcW w:w="1833" w:type="dxa"/>
            <w:gridSpan w:val="3"/>
            <w:tcBorders>
              <w:top w:val="single" w:sz="4" w:space="0" w:color="auto"/>
              <w:left w:val="single" w:sz="4" w:space="0" w:color="auto"/>
              <w:bottom w:val="single" w:sz="4" w:space="0" w:color="auto"/>
              <w:right w:val="single" w:sz="4" w:space="0" w:color="auto"/>
            </w:tcBorders>
            <w:hideMark/>
          </w:tcPr>
          <w:p w:rsidR="001F6FC5" w:rsidRPr="00083592" w:rsidRDefault="001F6FC5" w:rsidP="001F6FC5">
            <w:pPr>
              <w:pStyle w:val="Tablehead"/>
              <w:rPr>
                <w:lang w:val="es-ES_tradnl"/>
              </w:rPr>
            </w:pPr>
            <w:r w:rsidRPr="00083592">
              <w:rPr>
                <w:lang w:val="es-ES_tradnl"/>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1F6FC5" w:rsidRPr="00083592" w:rsidRDefault="001F6FC5" w:rsidP="001F6FC5">
            <w:pPr>
              <w:pStyle w:val="Tablehead"/>
              <w:rPr>
                <w:lang w:val="es-ES_tradnl"/>
              </w:rPr>
            </w:pPr>
            <w:r w:rsidRPr="00083592">
              <w:rPr>
                <w:lang w:val="es-ES_tradnl"/>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1F6FC5" w:rsidRPr="00083592" w:rsidRDefault="001F6FC5" w:rsidP="001F6FC5">
            <w:pPr>
              <w:pStyle w:val="Tablehead"/>
              <w:rPr>
                <w:lang w:val="es-ES_tradnl"/>
              </w:rPr>
            </w:pPr>
            <w:r w:rsidRPr="00083592">
              <w:rPr>
                <w:lang w:val="es-ES_tradnl"/>
              </w:rPr>
              <w:t>500</w:t>
            </w:r>
          </w:p>
        </w:tc>
        <w:tc>
          <w:tcPr>
            <w:tcW w:w="1832" w:type="dxa"/>
            <w:gridSpan w:val="3"/>
            <w:tcBorders>
              <w:top w:val="single" w:sz="4" w:space="0" w:color="auto"/>
              <w:left w:val="single" w:sz="4" w:space="0" w:color="auto"/>
              <w:bottom w:val="single" w:sz="4" w:space="0" w:color="auto"/>
              <w:right w:val="single" w:sz="4" w:space="0" w:color="auto"/>
            </w:tcBorders>
            <w:hideMark/>
          </w:tcPr>
          <w:p w:rsidR="001F6FC5" w:rsidRPr="00083592" w:rsidRDefault="001F6FC5" w:rsidP="001F6FC5">
            <w:pPr>
              <w:pStyle w:val="Tablehead"/>
              <w:rPr>
                <w:lang w:val="es-ES_tradnl"/>
              </w:rPr>
            </w:pPr>
            <w:r w:rsidRPr="00083592">
              <w:rPr>
                <w:lang w:val="es-ES_tradnl"/>
              </w:rPr>
              <w:t>700</w:t>
            </w:r>
          </w:p>
        </w:tc>
      </w:tr>
      <w:tr w:rsidR="001F6FC5" w:rsidRPr="00083592" w:rsidTr="00DB4275">
        <w:trPr>
          <w:cantSplit/>
          <w:jc w:val="center"/>
        </w:trPr>
        <w:tc>
          <w:tcPr>
            <w:tcW w:w="2041" w:type="dxa"/>
            <w:tcBorders>
              <w:top w:val="single" w:sz="4" w:space="0" w:color="auto"/>
              <w:left w:val="single" w:sz="6" w:space="0" w:color="auto"/>
              <w:bottom w:val="single" w:sz="6" w:space="0" w:color="auto"/>
              <w:right w:val="single" w:sz="6" w:space="0" w:color="auto"/>
            </w:tcBorders>
            <w:hideMark/>
          </w:tcPr>
          <w:p w:rsidR="001F6FC5" w:rsidRPr="00083592" w:rsidRDefault="004F17D6" w:rsidP="004F17D6">
            <w:pPr>
              <w:pStyle w:val="Tabletext"/>
              <w:jc w:val="left"/>
              <w:rPr>
                <w:lang w:val="es-ES_tradnl"/>
              </w:rPr>
            </w:pPr>
            <w:r w:rsidRPr="00083592">
              <w:rPr>
                <w:lang w:val="es-ES_tradnl"/>
              </w:rPr>
              <w:t>Factor de ruido del receptor</w:t>
            </w:r>
            <w:r w:rsidR="001F6FC5" w:rsidRPr="00083592">
              <w:rPr>
                <w:lang w:val="es-ES_tradnl"/>
              </w:rPr>
              <w:t xml:space="preserve">, </w:t>
            </w:r>
            <w:r w:rsidR="001F6FC5" w:rsidRPr="00DB4275">
              <w:rPr>
                <w:i/>
                <w:iCs/>
                <w:lang w:val="es-ES_tradnl"/>
              </w:rPr>
              <w:t>F</w:t>
            </w:r>
            <w:r w:rsidR="001F6FC5" w:rsidRPr="00083592">
              <w:rPr>
                <w:lang w:val="es-ES_tradnl"/>
              </w:rPr>
              <w:t> (dB)</w:t>
            </w:r>
          </w:p>
        </w:tc>
        <w:tc>
          <w:tcPr>
            <w:tcW w:w="611" w:type="dxa"/>
            <w:tcBorders>
              <w:top w:val="single" w:sz="4"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1" w:type="dxa"/>
            <w:tcBorders>
              <w:top w:val="single" w:sz="4"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1" w:type="dxa"/>
            <w:tcBorders>
              <w:top w:val="single" w:sz="4"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0" w:type="dxa"/>
            <w:tcBorders>
              <w:top w:val="single" w:sz="4"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0" w:type="dxa"/>
            <w:tcBorders>
              <w:top w:val="single" w:sz="4"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0" w:type="dxa"/>
            <w:tcBorders>
              <w:top w:val="single" w:sz="4" w:space="0" w:color="auto"/>
              <w:left w:val="single" w:sz="6" w:space="0" w:color="auto"/>
              <w:bottom w:val="single" w:sz="6"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7</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7</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7</w:t>
            </w:r>
          </w:p>
        </w:tc>
        <w:tc>
          <w:tcPr>
            <w:tcW w:w="610" w:type="dxa"/>
            <w:tcBorders>
              <w:top w:val="single" w:sz="4" w:space="0" w:color="auto"/>
              <w:left w:val="single" w:sz="4"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7</w:t>
            </w:r>
          </w:p>
        </w:tc>
        <w:tc>
          <w:tcPr>
            <w:tcW w:w="610" w:type="dxa"/>
            <w:tcBorders>
              <w:top w:val="single" w:sz="4"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7</w:t>
            </w:r>
          </w:p>
        </w:tc>
        <w:tc>
          <w:tcPr>
            <w:tcW w:w="612" w:type="dxa"/>
            <w:tcBorders>
              <w:top w:val="single" w:sz="4"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7</w:t>
            </w:r>
          </w:p>
        </w:tc>
      </w:tr>
      <w:tr w:rsidR="001F6FC5" w:rsidRPr="00083592" w:rsidTr="00DB4275">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1F6FC5" w:rsidRPr="00083592" w:rsidRDefault="004F17D6" w:rsidP="007133D9">
            <w:pPr>
              <w:pStyle w:val="Tabletext"/>
              <w:jc w:val="left"/>
              <w:rPr>
                <w:lang w:val="es-ES_tradnl"/>
              </w:rPr>
            </w:pPr>
            <w:r w:rsidRPr="00083592">
              <w:rPr>
                <w:lang w:val="es-ES_tradnl"/>
              </w:rPr>
              <w:t xml:space="preserve">Relación </w:t>
            </w:r>
            <w:r w:rsidRPr="00083592">
              <w:rPr>
                <w:i/>
                <w:iCs/>
                <w:lang w:val="es-ES_tradnl"/>
              </w:rPr>
              <w:t>C</w:t>
            </w:r>
            <w:r w:rsidR="001F6FC5" w:rsidRPr="00083592">
              <w:rPr>
                <w:lang w:val="es-ES_tradnl"/>
              </w:rPr>
              <w:t>/</w:t>
            </w:r>
            <w:r w:rsidRPr="00083592">
              <w:rPr>
                <w:i/>
                <w:iCs/>
                <w:lang w:val="es-ES_tradnl"/>
              </w:rPr>
              <w:t>N</w:t>
            </w:r>
            <w:r w:rsidR="001F6FC5" w:rsidRPr="00083592">
              <w:rPr>
                <w:lang w:val="es-ES_tradnl"/>
              </w:rPr>
              <w:t xml:space="preserve"> </w:t>
            </w:r>
            <w:r w:rsidRPr="00083592">
              <w:rPr>
                <w:lang w:val="es-ES_tradnl"/>
              </w:rPr>
              <w:t>en el receptor</w:t>
            </w:r>
            <w:r w:rsidR="001F6FC5" w:rsidRPr="00083592">
              <w:rPr>
                <w:vertAlign w:val="superscript"/>
                <w:lang w:val="es-ES_tradnl"/>
              </w:rPr>
              <w:t>(1)</w:t>
            </w:r>
            <w:r w:rsidR="001F6FC5" w:rsidRPr="00083592">
              <w:rPr>
                <w:lang w:val="es-ES_tradnl"/>
              </w:rPr>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8</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14</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20</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8</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14</w:t>
            </w:r>
          </w:p>
        </w:tc>
        <w:tc>
          <w:tcPr>
            <w:tcW w:w="610" w:type="dxa"/>
            <w:tcBorders>
              <w:top w:val="single" w:sz="6" w:space="0" w:color="auto"/>
              <w:left w:val="single" w:sz="6" w:space="0" w:color="auto"/>
              <w:bottom w:val="single" w:sz="6"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20</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8</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14</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20</w:t>
            </w:r>
          </w:p>
        </w:tc>
        <w:tc>
          <w:tcPr>
            <w:tcW w:w="610" w:type="dxa"/>
            <w:tcBorders>
              <w:top w:val="single" w:sz="6" w:space="0" w:color="auto"/>
              <w:left w:val="single" w:sz="4"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8</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14</w:t>
            </w:r>
          </w:p>
        </w:tc>
        <w:tc>
          <w:tcPr>
            <w:tcW w:w="612"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20</w:t>
            </w:r>
          </w:p>
        </w:tc>
      </w:tr>
      <w:tr w:rsidR="001F6FC5" w:rsidRPr="00083592" w:rsidTr="00DB4275">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1F6FC5" w:rsidRPr="00083592" w:rsidRDefault="004F17D6" w:rsidP="00DB4275">
            <w:pPr>
              <w:pStyle w:val="Tabletext"/>
              <w:jc w:val="left"/>
              <w:rPr>
                <w:lang w:val="es-ES_tradnl"/>
              </w:rPr>
            </w:pPr>
            <w:r w:rsidRPr="00083592">
              <w:rPr>
                <w:lang w:val="es-ES_tradnl"/>
              </w:rPr>
              <w:t>Pérdidas en el alimentador</w:t>
            </w:r>
            <w:r w:rsidR="00DB4275">
              <w:rPr>
                <w:lang w:val="es-ES_tradnl"/>
              </w:rPr>
              <w:t>,</w:t>
            </w:r>
            <w:r w:rsidR="00DB4275">
              <w:rPr>
                <w:lang w:val="es-ES_tradnl"/>
              </w:rPr>
              <w:br/>
            </w:r>
            <w:r w:rsidR="00DB4275" w:rsidRPr="00083592">
              <w:rPr>
                <w:i/>
                <w:szCs w:val="22"/>
                <w:lang w:val="es-ES_tradnl"/>
              </w:rPr>
              <w:t>A</w:t>
            </w:r>
            <w:r w:rsidR="00DB4275" w:rsidRPr="00083592">
              <w:rPr>
                <w:i/>
                <w:szCs w:val="22"/>
                <w:vertAlign w:val="subscript"/>
                <w:lang w:val="es-ES_tradnl"/>
              </w:rPr>
              <w:t>f</w:t>
            </w:r>
            <w:r w:rsidR="00DB4275">
              <w:rPr>
                <w:szCs w:val="22"/>
                <w:lang w:val="es-ES_tradnl"/>
              </w:rPr>
              <w:t> </w:t>
            </w:r>
            <w:r w:rsidR="00DB4275" w:rsidRPr="00083592">
              <w:rPr>
                <w:szCs w:val="22"/>
                <w:lang w:val="es-ES_tradnl"/>
              </w:rPr>
              <w:t>(dB)</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3</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3</w:t>
            </w:r>
          </w:p>
        </w:tc>
        <w:tc>
          <w:tcPr>
            <w:tcW w:w="610" w:type="dxa"/>
            <w:tcBorders>
              <w:top w:val="single" w:sz="6" w:space="0" w:color="auto"/>
              <w:left w:val="single" w:sz="6" w:space="0" w:color="auto"/>
              <w:bottom w:val="single" w:sz="6"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3</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3</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3</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3</w:t>
            </w:r>
          </w:p>
        </w:tc>
        <w:tc>
          <w:tcPr>
            <w:tcW w:w="610" w:type="dxa"/>
            <w:tcBorders>
              <w:top w:val="single" w:sz="6" w:space="0" w:color="auto"/>
              <w:left w:val="single" w:sz="4"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2"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r>
      <w:tr w:rsidR="001F6FC5" w:rsidRPr="00083592" w:rsidTr="00DB4275">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1F6FC5" w:rsidRPr="00083592" w:rsidRDefault="004F17D6" w:rsidP="007133D9">
            <w:pPr>
              <w:pStyle w:val="Tabletext"/>
              <w:jc w:val="left"/>
              <w:rPr>
                <w:lang w:val="es-ES_tradnl"/>
              </w:rPr>
            </w:pPr>
            <w:r w:rsidRPr="00083592">
              <w:rPr>
                <w:lang w:val="es-ES_tradnl"/>
              </w:rPr>
              <w:t>Ganancia de antena</w:t>
            </w:r>
            <w:r w:rsidR="001F6FC5" w:rsidRPr="00083592">
              <w:rPr>
                <w:lang w:val="es-ES_tradnl"/>
              </w:rPr>
              <w:t xml:space="preserve">, </w:t>
            </w:r>
            <w:r w:rsidR="001F6FC5" w:rsidRPr="00DB4275">
              <w:rPr>
                <w:i/>
                <w:iCs/>
                <w:lang w:val="es-ES_tradnl"/>
              </w:rPr>
              <w:t>G</w:t>
            </w:r>
            <w:r w:rsidR="007133D9">
              <w:rPr>
                <w:lang w:val="es-ES_tradnl"/>
              </w:rPr>
              <w:t> </w:t>
            </w:r>
            <w:r w:rsidR="001F6FC5" w:rsidRPr="00083592">
              <w:rPr>
                <w:lang w:val="es-ES_tradnl"/>
              </w:rPr>
              <w:t>(dB)</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3</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3</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3</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0" w:type="dxa"/>
            <w:tcBorders>
              <w:top w:val="single" w:sz="6" w:space="0" w:color="auto"/>
              <w:left w:val="single" w:sz="6" w:space="0" w:color="auto"/>
              <w:bottom w:val="single" w:sz="6"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5</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10</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10</w:t>
            </w:r>
          </w:p>
        </w:tc>
        <w:tc>
          <w:tcPr>
            <w:tcW w:w="610" w:type="dxa"/>
            <w:tcBorders>
              <w:top w:val="single" w:sz="4" w:space="0" w:color="auto"/>
              <w:left w:val="single" w:sz="4" w:space="0" w:color="auto"/>
              <w:bottom w:val="single" w:sz="4"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10</w:t>
            </w:r>
          </w:p>
        </w:tc>
        <w:tc>
          <w:tcPr>
            <w:tcW w:w="610" w:type="dxa"/>
            <w:tcBorders>
              <w:top w:val="single" w:sz="6" w:space="0" w:color="auto"/>
              <w:left w:val="single" w:sz="4"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12</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12</w:t>
            </w:r>
          </w:p>
        </w:tc>
        <w:tc>
          <w:tcPr>
            <w:tcW w:w="612"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12</w:t>
            </w:r>
          </w:p>
        </w:tc>
      </w:tr>
      <w:tr w:rsidR="001F6FC5" w:rsidRPr="00083592" w:rsidTr="00DB4275">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1F6FC5" w:rsidRPr="00083592" w:rsidRDefault="004F17D6" w:rsidP="00B87C7C">
            <w:pPr>
              <w:pStyle w:val="Tabletext"/>
              <w:jc w:val="left"/>
              <w:rPr>
                <w:lang w:val="es-ES_tradnl"/>
              </w:rPr>
            </w:pPr>
            <w:r w:rsidRPr="00083592">
              <w:rPr>
                <w:lang w:val="es-ES_tradnl"/>
              </w:rPr>
              <w:t>Mínima intensidad de</w:t>
            </w:r>
            <w:r w:rsidR="00B87C7C">
              <w:rPr>
                <w:lang w:val="es-ES_tradnl"/>
              </w:rPr>
              <w:t> </w:t>
            </w:r>
            <w:r w:rsidRPr="00083592">
              <w:rPr>
                <w:lang w:val="es-ES_tradnl"/>
              </w:rPr>
              <w:t>campo para la recepción fija</w:t>
            </w:r>
            <w:r w:rsidR="001F6FC5" w:rsidRPr="00083592">
              <w:rPr>
                <w:lang w:val="es-ES_tradnl"/>
              </w:rPr>
              <w:t>,</w:t>
            </w:r>
            <w:r w:rsidR="001F6FC5" w:rsidRPr="00083592">
              <w:rPr>
                <w:lang w:val="es-ES_tradnl"/>
              </w:rPr>
              <w:br/>
              <w:t>E</w:t>
            </w:r>
            <w:r w:rsidR="001F6FC5" w:rsidRPr="00083592">
              <w:rPr>
                <w:i/>
                <w:iCs/>
                <w:vertAlign w:val="subscript"/>
                <w:lang w:val="es-ES_tradnl"/>
              </w:rPr>
              <w:t>m</w:t>
            </w:r>
            <w:r w:rsidRPr="00083592">
              <w:rPr>
                <w:i/>
                <w:iCs/>
                <w:vertAlign w:val="subscript"/>
                <w:lang w:val="es-ES_tradnl"/>
              </w:rPr>
              <w:t>í</w:t>
            </w:r>
            <w:r w:rsidR="001F6FC5" w:rsidRPr="00083592">
              <w:rPr>
                <w:i/>
                <w:iCs/>
                <w:vertAlign w:val="subscript"/>
                <w:lang w:val="es-ES_tradnl"/>
              </w:rPr>
              <w:t>n</w:t>
            </w:r>
            <w:r w:rsidR="001F6FC5" w:rsidRPr="00083592">
              <w:rPr>
                <w:lang w:val="es-ES_tradnl"/>
              </w:rPr>
              <w:t xml:space="preserve"> (dB(µV/m))</w:t>
            </w:r>
            <w:r w:rsidR="001F6FC5" w:rsidRPr="00083592">
              <w:rPr>
                <w:vertAlign w:val="superscript"/>
                <w:lang w:val="es-ES_tradnl"/>
              </w:rPr>
              <w:t>(1)</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17</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23</w:t>
            </w:r>
          </w:p>
        </w:tc>
        <w:tc>
          <w:tcPr>
            <w:tcW w:w="611"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29</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27</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33</w:t>
            </w:r>
          </w:p>
        </w:tc>
        <w:tc>
          <w:tcPr>
            <w:tcW w:w="610" w:type="dxa"/>
            <w:tcBorders>
              <w:top w:val="single" w:sz="6" w:space="0" w:color="auto"/>
              <w:left w:val="single" w:sz="6" w:space="0" w:color="auto"/>
              <w:bottom w:val="single" w:sz="6"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39</w:t>
            </w:r>
          </w:p>
        </w:tc>
        <w:tc>
          <w:tcPr>
            <w:tcW w:w="610" w:type="dxa"/>
            <w:tcBorders>
              <w:top w:val="single" w:sz="4" w:space="0" w:color="auto"/>
              <w:left w:val="single" w:sz="4" w:space="0" w:color="auto"/>
              <w:bottom w:val="single" w:sz="6"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33</w:t>
            </w:r>
          </w:p>
        </w:tc>
        <w:tc>
          <w:tcPr>
            <w:tcW w:w="610" w:type="dxa"/>
            <w:tcBorders>
              <w:top w:val="single" w:sz="4" w:space="0" w:color="auto"/>
              <w:left w:val="single" w:sz="4" w:space="0" w:color="auto"/>
              <w:bottom w:val="single" w:sz="6"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39</w:t>
            </w:r>
          </w:p>
        </w:tc>
        <w:tc>
          <w:tcPr>
            <w:tcW w:w="610" w:type="dxa"/>
            <w:tcBorders>
              <w:top w:val="single" w:sz="4" w:space="0" w:color="auto"/>
              <w:left w:val="single" w:sz="4" w:space="0" w:color="auto"/>
              <w:bottom w:val="single" w:sz="6" w:space="0" w:color="auto"/>
              <w:right w:val="single" w:sz="4" w:space="0" w:color="auto"/>
            </w:tcBorders>
            <w:hideMark/>
          </w:tcPr>
          <w:p w:rsidR="001F6FC5" w:rsidRPr="00083592" w:rsidRDefault="001F6FC5" w:rsidP="00B87C7C">
            <w:pPr>
              <w:pStyle w:val="Tabletext"/>
              <w:jc w:val="center"/>
              <w:rPr>
                <w:lang w:val="es-ES_tradnl"/>
              </w:rPr>
            </w:pPr>
            <w:r w:rsidRPr="00083592">
              <w:rPr>
                <w:lang w:val="es-ES_tradnl"/>
              </w:rPr>
              <w:t>45</w:t>
            </w:r>
          </w:p>
        </w:tc>
        <w:tc>
          <w:tcPr>
            <w:tcW w:w="610" w:type="dxa"/>
            <w:tcBorders>
              <w:top w:val="single" w:sz="6" w:space="0" w:color="auto"/>
              <w:left w:val="single" w:sz="4"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35</w:t>
            </w:r>
          </w:p>
        </w:tc>
        <w:tc>
          <w:tcPr>
            <w:tcW w:w="610"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41</w:t>
            </w:r>
          </w:p>
        </w:tc>
        <w:tc>
          <w:tcPr>
            <w:tcW w:w="612" w:type="dxa"/>
            <w:tcBorders>
              <w:top w:val="single" w:sz="6" w:space="0" w:color="auto"/>
              <w:left w:val="single" w:sz="6" w:space="0" w:color="auto"/>
              <w:bottom w:val="single" w:sz="6" w:space="0" w:color="auto"/>
              <w:right w:val="single" w:sz="6" w:space="0" w:color="auto"/>
            </w:tcBorders>
            <w:hideMark/>
          </w:tcPr>
          <w:p w:rsidR="001F6FC5" w:rsidRPr="00083592" w:rsidRDefault="001F6FC5" w:rsidP="00B87C7C">
            <w:pPr>
              <w:pStyle w:val="Tabletext"/>
              <w:jc w:val="center"/>
              <w:rPr>
                <w:lang w:val="es-ES_tradnl"/>
              </w:rPr>
            </w:pPr>
            <w:r w:rsidRPr="00083592">
              <w:rPr>
                <w:lang w:val="es-ES_tradnl"/>
              </w:rPr>
              <w:t>47</w:t>
            </w:r>
          </w:p>
        </w:tc>
      </w:tr>
      <w:tr w:rsidR="001F6FC5" w:rsidRPr="00367AC6" w:rsidTr="00DB4275">
        <w:trPr>
          <w:cantSplit/>
          <w:jc w:val="center"/>
        </w:trPr>
        <w:tc>
          <w:tcPr>
            <w:tcW w:w="9366" w:type="dxa"/>
            <w:gridSpan w:val="13"/>
            <w:tcBorders>
              <w:top w:val="single" w:sz="6" w:space="0" w:color="auto"/>
            </w:tcBorders>
          </w:tcPr>
          <w:p w:rsidR="001F6FC5" w:rsidRPr="00083592" w:rsidRDefault="001F6FC5" w:rsidP="004F17D6">
            <w:pPr>
              <w:pStyle w:val="Tablelegend"/>
              <w:rPr>
                <w:lang w:val="es-ES_tradnl"/>
              </w:rPr>
            </w:pPr>
            <w:r w:rsidRPr="00083592">
              <w:rPr>
                <w:vertAlign w:val="superscript"/>
                <w:lang w:val="es-ES_tradnl"/>
              </w:rPr>
              <w:t>(1)</w:t>
            </w:r>
            <w:r w:rsidRPr="00083592">
              <w:rPr>
                <w:lang w:val="es-ES_tradnl"/>
              </w:rPr>
              <w:tab/>
            </w:r>
            <w:r w:rsidR="004F17D6" w:rsidRPr="00083592">
              <w:rPr>
                <w:lang w:val="es-ES_tradnl"/>
              </w:rPr>
              <w:t>Para la fórmula véase el Apéndice 1</w:t>
            </w:r>
            <w:r w:rsidRPr="00083592">
              <w:rPr>
                <w:lang w:val="es-ES_tradnl"/>
              </w:rPr>
              <w:t>.</w:t>
            </w:r>
          </w:p>
        </w:tc>
      </w:tr>
    </w:tbl>
    <w:p w:rsidR="001F6FC5" w:rsidRPr="00083592" w:rsidRDefault="001F6FC5" w:rsidP="001F6FC5">
      <w:pPr>
        <w:pStyle w:val="Tablefin"/>
        <w:rPr>
          <w:rFonts w:eastAsia="SimSun"/>
          <w:lang w:val="es-ES_tradnl"/>
        </w:rPr>
      </w:pPr>
    </w:p>
    <w:p w:rsidR="001F6FC5" w:rsidRPr="00083592" w:rsidRDefault="001F6FC5" w:rsidP="004F17D6">
      <w:pPr>
        <w:pStyle w:val="Heading1"/>
        <w:rPr>
          <w:lang w:val="es-ES_tradnl" w:eastAsia="zh-CN"/>
        </w:rPr>
      </w:pPr>
      <w:bookmarkStart w:id="1454" w:name="_Toc325623316"/>
      <w:bookmarkStart w:id="1455" w:name="_Toc325623841"/>
      <w:bookmarkStart w:id="1456" w:name="_Toc309290216"/>
      <w:bookmarkStart w:id="1457" w:name="_Toc309290693"/>
      <w:bookmarkStart w:id="1458" w:name="_Toc309718940"/>
      <w:r w:rsidRPr="00083592">
        <w:rPr>
          <w:lang w:val="es-ES_tradnl" w:eastAsia="zh-CN"/>
        </w:rPr>
        <w:t>4</w:t>
      </w:r>
      <w:r w:rsidRPr="00083592">
        <w:rPr>
          <w:lang w:val="es-ES_tradnl" w:eastAsia="zh-CN"/>
        </w:rPr>
        <w:tab/>
      </w:r>
      <w:r w:rsidR="004F17D6" w:rsidRPr="00083592">
        <w:rPr>
          <w:lang w:val="es-ES_tradnl" w:eastAsia="zh-CN"/>
        </w:rPr>
        <w:t>Mínimo valor mediano de la intensidad de campo para la recepción</w:t>
      </w:r>
      <w:r w:rsidRPr="00083592">
        <w:rPr>
          <w:lang w:val="es-ES_tradnl" w:eastAsia="zh-CN"/>
        </w:rPr>
        <w:t xml:space="preserve"> DTMB</w:t>
      </w:r>
      <w:bookmarkEnd w:id="1454"/>
      <w:bookmarkEnd w:id="1455"/>
      <w:r w:rsidRPr="00083592">
        <w:rPr>
          <w:lang w:val="es-ES_tradnl" w:eastAsia="zh-CN"/>
        </w:rPr>
        <w:t xml:space="preserve"> </w:t>
      </w:r>
      <w:bookmarkEnd w:id="1456"/>
      <w:bookmarkEnd w:id="1457"/>
      <w:bookmarkEnd w:id="1458"/>
      <w:r w:rsidR="00927DEA" w:rsidRPr="00083592">
        <w:rPr>
          <w:lang w:val="es-ES_tradnl"/>
        </w:rPr>
        <w:t>móvil</w:t>
      </w:r>
    </w:p>
    <w:p w:rsidR="001F6FC5" w:rsidRPr="00083592" w:rsidRDefault="004F17D6" w:rsidP="004F17D6">
      <w:pPr>
        <w:rPr>
          <w:lang w:val="es-ES_tradnl"/>
        </w:rPr>
      </w:pPr>
      <w:r w:rsidRPr="00083592">
        <w:rPr>
          <w:lang w:val="es-ES_tradnl"/>
        </w:rPr>
        <w:t>La</w:t>
      </w:r>
      <w:r w:rsidR="00EB48BD" w:rsidRPr="00083592">
        <w:rPr>
          <w:lang w:val="es-ES_tradnl"/>
        </w:rPr>
        <w:t>s</w:t>
      </w:r>
      <w:r w:rsidRPr="00083592">
        <w:rPr>
          <w:lang w:val="es-ES_tradnl"/>
        </w:rPr>
        <w:t xml:space="preserve"> ecuaciones para calcular el</w:t>
      </w:r>
      <w:r w:rsidR="00EB48BD" w:rsidRPr="00083592">
        <w:rPr>
          <w:lang w:val="es-ES_tradnl"/>
        </w:rPr>
        <w:t xml:space="preserve"> </w:t>
      </w:r>
      <w:r w:rsidRPr="00083592">
        <w:rPr>
          <w:lang w:val="es-ES_tradnl"/>
        </w:rPr>
        <w:t>mínimo valor mediano de la intensidad de campo figuran en el Apéndice 1 del presente Anexo. Los valores de partida para el cálculo se basan en este punto y en el Apéndice 1. La recepción móvil debe calcularse con una probabilidad de emplazamiento del 99%.</w:t>
      </w:r>
    </w:p>
    <w:p w:rsidR="001F6FC5" w:rsidRPr="00083592" w:rsidRDefault="001F6FC5" w:rsidP="00A90E39">
      <w:pPr>
        <w:pStyle w:val="Heading2"/>
        <w:rPr>
          <w:lang w:val="es-ES_tradnl" w:eastAsia="zh-CN"/>
        </w:rPr>
      </w:pPr>
      <w:bookmarkStart w:id="1459" w:name="_Toc309290217"/>
      <w:bookmarkStart w:id="1460" w:name="_Toc309290694"/>
      <w:bookmarkStart w:id="1461" w:name="_Toc309718941"/>
      <w:bookmarkStart w:id="1462" w:name="_Toc325623317"/>
      <w:bookmarkStart w:id="1463" w:name="_Toc325623842"/>
      <w:r w:rsidRPr="00083592">
        <w:rPr>
          <w:lang w:val="es-ES_tradnl" w:eastAsia="zh-CN"/>
        </w:rPr>
        <w:t>4.1</w:t>
      </w:r>
      <w:r w:rsidRPr="00083592">
        <w:rPr>
          <w:lang w:val="es-ES_tradnl" w:eastAsia="zh-CN"/>
        </w:rPr>
        <w:tab/>
      </w:r>
      <w:r w:rsidR="004F17D6" w:rsidRPr="00083592">
        <w:rPr>
          <w:lang w:val="es-ES_tradnl" w:eastAsia="zh-CN"/>
        </w:rPr>
        <w:t>V</w:t>
      </w:r>
      <w:r w:rsidR="00A90E39" w:rsidRPr="00083592">
        <w:rPr>
          <w:lang w:val="es-ES_tradnl" w:eastAsia="zh-CN"/>
        </w:rPr>
        <w:t>alo</w:t>
      </w:r>
      <w:r w:rsidR="004F17D6" w:rsidRPr="00083592">
        <w:rPr>
          <w:lang w:val="es-ES_tradnl" w:eastAsia="zh-CN"/>
        </w:rPr>
        <w:t xml:space="preserve">r medio necesario de </w:t>
      </w:r>
      <w:r w:rsidRPr="00083592">
        <w:rPr>
          <w:i/>
          <w:iCs/>
          <w:lang w:val="es-ES_tradnl" w:eastAsia="zh-CN"/>
        </w:rPr>
        <w:t>C</w:t>
      </w:r>
      <w:r w:rsidRPr="00083592">
        <w:rPr>
          <w:lang w:val="es-ES_tradnl" w:eastAsia="zh-CN"/>
        </w:rPr>
        <w:t>/</w:t>
      </w:r>
      <w:r w:rsidRPr="00083592">
        <w:rPr>
          <w:i/>
          <w:iCs/>
          <w:lang w:val="es-ES_tradnl" w:eastAsia="zh-CN"/>
        </w:rPr>
        <w:t>N</w:t>
      </w:r>
      <w:r w:rsidRPr="00083592">
        <w:rPr>
          <w:lang w:val="es-ES_tradnl" w:eastAsia="zh-CN"/>
        </w:rPr>
        <w:t xml:space="preserve"> </w:t>
      </w:r>
      <w:bookmarkEnd w:id="1459"/>
      <w:bookmarkEnd w:id="1460"/>
      <w:bookmarkEnd w:id="1461"/>
      <w:r w:rsidR="004F17D6" w:rsidRPr="00083592">
        <w:rPr>
          <w:lang w:val="es-ES_tradnl" w:eastAsia="zh-CN"/>
        </w:rPr>
        <w:t>para la recepción móvil</w:t>
      </w:r>
      <w:bookmarkEnd w:id="1462"/>
      <w:bookmarkEnd w:id="1463"/>
    </w:p>
    <w:p w:rsidR="001F6FC5" w:rsidRPr="00083592" w:rsidRDefault="00A81055" w:rsidP="00927DEA">
      <w:pPr>
        <w:rPr>
          <w:snapToGrid w:val="0"/>
          <w:lang w:val="es-ES_tradnl" w:eastAsia="zh-CN"/>
        </w:rPr>
      </w:pPr>
      <w:r w:rsidRPr="00083592">
        <w:rPr>
          <w:snapToGrid w:val="0"/>
          <w:lang w:val="es-ES_tradnl" w:eastAsia="fr-FR"/>
        </w:rPr>
        <w:t xml:space="preserve">Para un determinado modo </w:t>
      </w:r>
      <w:r w:rsidR="001F6FC5" w:rsidRPr="00083592">
        <w:rPr>
          <w:snapToGrid w:val="0"/>
          <w:lang w:val="es-ES_tradnl" w:eastAsia="fr-FR"/>
        </w:rPr>
        <w:t xml:space="preserve">DTMB </w:t>
      </w:r>
      <w:r w:rsidRPr="00083592">
        <w:rPr>
          <w:snapToGrid w:val="0"/>
          <w:lang w:val="es-ES_tradnl" w:eastAsia="fr-FR"/>
        </w:rPr>
        <w:t xml:space="preserve">el valor medio de </w:t>
      </w:r>
      <w:r w:rsidR="001F6FC5" w:rsidRPr="00083592">
        <w:rPr>
          <w:i/>
          <w:snapToGrid w:val="0"/>
          <w:lang w:val="es-ES_tradnl" w:eastAsia="fr-FR"/>
        </w:rPr>
        <w:t>C</w:t>
      </w:r>
      <w:r w:rsidR="001F6FC5" w:rsidRPr="00083592">
        <w:rPr>
          <w:snapToGrid w:val="0"/>
          <w:lang w:val="es-ES_tradnl" w:eastAsia="fr-FR"/>
        </w:rPr>
        <w:t>/</w:t>
      </w:r>
      <w:r w:rsidR="001F6FC5" w:rsidRPr="00083592">
        <w:rPr>
          <w:i/>
          <w:snapToGrid w:val="0"/>
          <w:lang w:val="es-ES_tradnl" w:eastAsia="fr-FR"/>
        </w:rPr>
        <w:t>N</w:t>
      </w:r>
      <w:r w:rsidR="001F6FC5" w:rsidRPr="00083592">
        <w:rPr>
          <w:snapToGrid w:val="0"/>
          <w:lang w:val="es-ES_tradnl" w:eastAsia="fr-FR"/>
        </w:rPr>
        <w:t xml:space="preserve"> </w:t>
      </w:r>
      <w:r w:rsidRPr="00083592">
        <w:rPr>
          <w:snapToGrid w:val="0"/>
          <w:lang w:val="es-ES_tradnl" w:eastAsia="fr-FR"/>
        </w:rPr>
        <w:t xml:space="preserve">necesario </w:t>
      </w:r>
      <w:r w:rsidR="00063A88" w:rsidRPr="00083592">
        <w:rPr>
          <w:snapToGrid w:val="0"/>
          <w:lang w:val="es-ES_tradnl" w:eastAsia="fr-FR"/>
        </w:rPr>
        <w:t>para</w:t>
      </w:r>
      <w:r w:rsidRPr="00083592">
        <w:rPr>
          <w:snapToGrid w:val="0"/>
          <w:lang w:val="es-ES_tradnl" w:eastAsia="fr-FR"/>
        </w:rPr>
        <w:t xml:space="preserve"> un cierto nivel de calidad es función de la frecuencia Doppler únicamente, </w:t>
      </w:r>
      <w:r w:rsidR="00927DEA" w:rsidRPr="00083592">
        <w:rPr>
          <w:snapToGrid w:val="0"/>
          <w:lang w:val="es-ES_tradnl" w:eastAsia="fr-FR"/>
        </w:rPr>
        <w:t xml:space="preserve">como </w:t>
      </w:r>
      <w:r w:rsidRPr="00083592">
        <w:rPr>
          <w:snapToGrid w:val="0"/>
          <w:lang w:val="es-ES_tradnl" w:eastAsia="fr-FR"/>
        </w:rPr>
        <w:t>representa el gráfico de la Fig</w:t>
      </w:r>
      <w:r w:rsidR="00927DEA">
        <w:rPr>
          <w:snapToGrid w:val="0"/>
          <w:lang w:val="es-ES_tradnl" w:eastAsia="fr-FR"/>
        </w:rPr>
        <w:t>.</w:t>
      </w:r>
      <w:r w:rsidR="008041B1" w:rsidRPr="00083592">
        <w:rPr>
          <w:snapToGrid w:val="0"/>
          <w:lang w:val="es-ES_tradnl" w:eastAsia="fr-FR"/>
        </w:rPr>
        <w:t xml:space="preserve"> </w:t>
      </w:r>
      <w:r w:rsidRPr="00083592">
        <w:rPr>
          <w:snapToGrid w:val="0"/>
          <w:lang w:val="es-ES_tradnl" w:eastAsia="fr-FR"/>
        </w:rPr>
        <w:t>1</w:t>
      </w:r>
      <w:r w:rsidR="001F6FC5" w:rsidRPr="00083592">
        <w:rPr>
          <w:snapToGrid w:val="0"/>
          <w:lang w:val="es-ES_tradnl" w:eastAsia="fr-FR"/>
        </w:rPr>
        <w:t>.</w:t>
      </w:r>
    </w:p>
    <w:p w:rsidR="001F6FC5" w:rsidRPr="00083592" w:rsidRDefault="001F6FC5" w:rsidP="007D717B">
      <w:pPr>
        <w:pStyle w:val="FigureNo"/>
        <w:rPr>
          <w:snapToGrid w:val="0"/>
          <w:color w:val="000000"/>
          <w:sz w:val="22"/>
          <w:lang w:val="es-ES_tradnl" w:eastAsia="fr-FR"/>
        </w:rPr>
      </w:pPr>
      <w:bookmarkStart w:id="1464" w:name="_Toc309292325"/>
      <w:bookmarkStart w:id="1465" w:name="_Toc309719198"/>
      <w:bookmarkStart w:id="1466" w:name="_Toc325705175"/>
      <w:r w:rsidRPr="00083592">
        <w:rPr>
          <w:color w:val="000000"/>
          <w:lang w:val="es-ES_tradnl"/>
        </w:rPr>
        <w:lastRenderedPageBreak/>
        <w:t>FIGUR</w:t>
      </w:r>
      <w:r w:rsidR="00A81055" w:rsidRPr="00083592">
        <w:rPr>
          <w:color w:val="000000"/>
          <w:lang w:val="es-ES_tradnl"/>
        </w:rPr>
        <w:t>A</w:t>
      </w:r>
      <w:r w:rsidRPr="00083592">
        <w:rPr>
          <w:color w:val="000000"/>
          <w:lang w:val="es-ES_tradnl" w:eastAsia="zh-CN"/>
        </w:rPr>
        <w:t xml:space="preserve"> </w:t>
      </w:r>
      <w:bookmarkEnd w:id="1464"/>
      <w:bookmarkEnd w:id="1465"/>
      <w:bookmarkEnd w:id="1466"/>
      <w:r w:rsidR="00717AD5">
        <w:rPr>
          <w:color w:val="000000"/>
          <w:lang w:val="es-ES_tradnl" w:eastAsia="zh-CN"/>
        </w:rPr>
        <w:t>1</w:t>
      </w:r>
    </w:p>
    <w:p w:rsidR="001F6FC5" w:rsidRDefault="00A81055" w:rsidP="00A81055">
      <w:pPr>
        <w:pStyle w:val="Figuretitle"/>
        <w:rPr>
          <w:snapToGrid w:val="0"/>
          <w:lang w:val="es-ES_tradnl" w:eastAsia="fr-FR"/>
        </w:rPr>
      </w:pPr>
      <w:bookmarkStart w:id="1467" w:name="_Toc309292326"/>
      <w:bookmarkStart w:id="1468" w:name="_Toc309719199"/>
      <w:bookmarkStart w:id="1469" w:name="_Toc325705176"/>
      <w:r w:rsidRPr="00083592">
        <w:rPr>
          <w:snapToGrid w:val="0"/>
          <w:lang w:val="es-ES_tradnl" w:eastAsia="fr-FR"/>
        </w:rPr>
        <w:t xml:space="preserve">Valor medio de </w:t>
      </w:r>
      <w:r w:rsidRPr="00083592">
        <w:rPr>
          <w:i/>
          <w:iCs/>
          <w:snapToGrid w:val="0"/>
          <w:lang w:val="es-ES_tradnl" w:eastAsia="fr-FR"/>
        </w:rPr>
        <w:t>C</w:t>
      </w:r>
      <w:r w:rsidRPr="00083592">
        <w:rPr>
          <w:snapToGrid w:val="0"/>
          <w:lang w:val="es-ES_tradnl" w:eastAsia="fr-FR"/>
        </w:rPr>
        <w:t>/</w:t>
      </w:r>
      <w:r w:rsidRPr="00083592">
        <w:rPr>
          <w:i/>
          <w:iCs/>
          <w:snapToGrid w:val="0"/>
          <w:lang w:val="es-ES_tradnl" w:eastAsia="fr-FR"/>
        </w:rPr>
        <w:t>N</w:t>
      </w:r>
      <w:r w:rsidRPr="00083592">
        <w:rPr>
          <w:snapToGrid w:val="0"/>
          <w:lang w:val="es-ES_tradnl" w:eastAsia="fr-FR"/>
        </w:rPr>
        <w:t xml:space="preserve"> necesario en un canal de propagación móvil</w:t>
      </w:r>
      <w:bookmarkEnd w:id="1467"/>
      <w:bookmarkEnd w:id="1468"/>
      <w:bookmarkEnd w:id="1469"/>
    </w:p>
    <w:p w:rsidR="00033EFE" w:rsidRPr="00033EFE" w:rsidRDefault="00033EFE" w:rsidP="00033EFE">
      <w:pPr>
        <w:pStyle w:val="Blanc"/>
      </w:pPr>
    </w:p>
    <w:p w:rsidR="00A81055" w:rsidRPr="00083592" w:rsidRDefault="00E72BFC" w:rsidP="00A81055">
      <w:pPr>
        <w:pStyle w:val="Figure"/>
        <w:rPr>
          <w:lang w:val="es-ES_tradnl" w:eastAsia="fr-FR"/>
        </w:rPr>
      </w:pPr>
      <w:r w:rsidRPr="00083592">
        <w:rPr>
          <w:lang w:val="es-ES_tradnl" w:eastAsia="fr-FR"/>
        </w:rPr>
        <w:object w:dxaOrig="5325" w:dyaOrig="3263">
          <v:shape id="_x0000_i1029" type="#_x0000_t75" style="width:355.8pt;height:218.4pt;mso-position-horizontal:absolute" o:ole="">
            <v:imagedata r:id="rId34" o:title=""/>
          </v:shape>
          <o:OLEObject Type="Embed" ProgID="CorelDRAW.Graphic.14" ShapeID="_x0000_i1029" DrawAspect="Content" ObjectID="_1400412236" r:id="rId35"/>
        </w:object>
      </w:r>
    </w:p>
    <w:p w:rsidR="001F6FC5" w:rsidRPr="00083592" w:rsidRDefault="001F6FC5" w:rsidP="001F6FC5">
      <w:pPr>
        <w:rPr>
          <w:rFonts w:eastAsia="SimSun"/>
          <w:lang w:val="es-ES_tradnl"/>
        </w:rPr>
      </w:pPr>
    </w:p>
    <w:p w:rsidR="001F6FC5" w:rsidRPr="00083592" w:rsidRDefault="00D63063" w:rsidP="009B447C">
      <w:pPr>
        <w:pStyle w:val="Normalaftertitle"/>
        <w:rPr>
          <w:lang w:val="es-ES_tradnl" w:eastAsia="zh-CN"/>
        </w:rPr>
      </w:pPr>
      <w:r w:rsidRPr="00083592">
        <w:rPr>
          <w:snapToGrid w:val="0"/>
          <w:lang w:val="es-ES_tradnl" w:eastAsia="fr-FR"/>
        </w:rPr>
        <w:t xml:space="preserve">Los mínimos valores medios de </w:t>
      </w:r>
      <w:r w:rsidR="001F6FC5" w:rsidRPr="00083592">
        <w:rPr>
          <w:i/>
          <w:lang w:val="es-ES_tradnl"/>
        </w:rPr>
        <w:t>C</w:t>
      </w:r>
      <w:r w:rsidR="001F6FC5" w:rsidRPr="00083592">
        <w:rPr>
          <w:lang w:val="es-ES_tradnl"/>
        </w:rPr>
        <w:t>/</w:t>
      </w:r>
      <w:r w:rsidR="001F6FC5" w:rsidRPr="00083592">
        <w:rPr>
          <w:i/>
          <w:lang w:val="es-ES_tradnl"/>
        </w:rPr>
        <w:t>N</w:t>
      </w:r>
      <w:r w:rsidR="001F6FC5" w:rsidRPr="00083592">
        <w:rPr>
          <w:lang w:val="es-ES_tradnl"/>
        </w:rPr>
        <w:t xml:space="preserve"> </w:t>
      </w:r>
      <w:r w:rsidRPr="00083592">
        <w:rPr>
          <w:lang w:val="es-ES_tradnl"/>
        </w:rPr>
        <w:t xml:space="preserve">necesarios </w:t>
      </w:r>
      <w:r w:rsidR="001F6FC5" w:rsidRPr="00083592">
        <w:rPr>
          <w:lang w:val="es-ES_tradnl"/>
        </w:rPr>
        <w:t>(</w:t>
      </w:r>
      <w:r w:rsidR="001F6FC5" w:rsidRPr="00083592">
        <w:rPr>
          <w:i/>
          <w:lang w:val="es-ES_tradnl"/>
        </w:rPr>
        <w:t>C</w:t>
      </w:r>
      <w:r w:rsidR="001F6FC5" w:rsidRPr="00083592">
        <w:rPr>
          <w:lang w:val="es-ES_tradnl"/>
        </w:rPr>
        <w:t>/</w:t>
      </w:r>
      <w:r w:rsidR="001F6FC5" w:rsidRPr="00083592">
        <w:rPr>
          <w:i/>
          <w:lang w:val="es-ES_tradnl"/>
        </w:rPr>
        <w:t>N</w:t>
      </w:r>
      <w:r w:rsidR="001F6FC5" w:rsidRPr="00083592">
        <w:rPr>
          <w:i/>
          <w:iCs/>
          <w:vertAlign w:val="subscript"/>
          <w:lang w:val="es-ES_tradnl"/>
        </w:rPr>
        <w:t>m</w:t>
      </w:r>
      <w:r w:rsidRPr="00083592">
        <w:rPr>
          <w:i/>
          <w:iCs/>
          <w:vertAlign w:val="subscript"/>
          <w:lang w:val="es-ES_tradnl"/>
        </w:rPr>
        <w:t>í</w:t>
      </w:r>
      <w:r w:rsidR="001F6FC5" w:rsidRPr="00083592">
        <w:rPr>
          <w:i/>
          <w:iCs/>
          <w:vertAlign w:val="subscript"/>
          <w:lang w:val="es-ES_tradnl"/>
        </w:rPr>
        <w:t>n</w:t>
      </w:r>
      <w:r w:rsidR="001F6FC5" w:rsidRPr="00083592">
        <w:rPr>
          <w:lang w:val="es-ES_tradnl"/>
        </w:rPr>
        <w:t xml:space="preserve">), </w:t>
      </w:r>
      <w:r w:rsidRPr="00083592">
        <w:rPr>
          <w:lang w:val="es-ES_tradnl"/>
        </w:rPr>
        <w:t xml:space="preserve">la frecuencia </w:t>
      </w:r>
      <w:r w:rsidR="001F6FC5" w:rsidRPr="00083592">
        <w:rPr>
          <w:lang w:val="es-ES_tradnl"/>
        </w:rPr>
        <w:t xml:space="preserve">Doppler </w:t>
      </w:r>
      <w:r w:rsidRPr="00083592">
        <w:rPr>
          <w:lang w:val="es-ES_tradnl"/>
        </w:rPr>
        <w:t xml:space="preserve">para un valor medio de </w:t>
      </w:r>
      <w:r w:rsidR="001F6FC5" w:rsidRPr="00083592">
        <w:rPr>
          <w:i/>
          <w:lang w:val="es-ES_tradnl"/>
        </w:rPr>
        <w:t>C</w:t>
      </w:r>
      <w:r w:rsidR="001F6FC5" w:rsidRPr="00083592">
        <w:rPr>
          <w:lang w:val="es-ES_tradnl"/>
        </w:rPr>
        <w:t>/</w:t>
      </w:r>
      <w:r w:rsidR="001F6FC5" w:rsidRPr="00083592">
        <w:rPr>
          <w:i/>
          <w:lang w:val="es-ES_tradnl"/>
        </w:rPr>
        <w:t>N</w:t>
      </w:r>
      <w:r w:rsidR="001F6FC5" w:rsidRPr="00083592">
        <w:rPr>
          <w:lang w:val="es-ES_tradnl"/>
        </w:rPr>
        <w:t xml:space="preserve"> </w:t>
      </w:r>
      <w:r w:rsidRPr="00083592">
        <w:rPr>
          <w:lang w:val="es-ES_tradnl"/>
        </w:rPr>
        <w:t xml:space="preserve">igual a </w:t>
      </w:r>
      <w:r w:rsidR="001F6FC5" w:rsidRPr="00083592">
        <w:rPr>
          <w:i/>
          <w:lang w:val="es-ES_tradnl"/>
        </w:rPr>
        <w:t>C</w:t>
      </w:r>
      <w:r w:rsidR="001F6FC5" w:rsidRPr="00083592">
        <w:rPr>
          <w:lang w:val="es-ES_tradnl"/>
        </w:rPr>
        <w:t>/</w:t>
      </w:r>
      <w:r w:rsidR="001F6FC5" w:rsidRPr="00083592">
        <w:rPr>
          <w:i/>
          <w:lang w:val="es-ES_tradnl"/>
        </w:rPr>
        <w:t>N</w:t>
      </w:r>
      <w:r w:rsidR="001F6FC5" w:rsidRPr="00083592">
        <w:rPr>
          <w:i/>
          <w:iCs/>
          <w:vertAlign w:val="subscript"/>
          <w:lang w:val="es-ES_tradnl"/>
        </w:rPr>
        <w:t>m</w:t>
      </w:r>
      <w:r w:rsidRPr="00083592">
        <w:rPr>
          <w:i/>
          <w:iCs/>
          <w:vertAlign w:val="subscript"/>
          <w:lang w:val="es-ES_tradnl"/>
        </w:rPr>
        <w:t>í</w:t>
      </w:r>
      <w:r w:rsidR="001F6FC5" w:rsidRPr="00083592">
        <w:rPr>
          <w:i/>
          <w:iCs/>
          <w:vertAlign w:val="subscript"/>
          <w:lang w:val="es-ES_tradnl"/>
        </w:rPr>
        <w:t>n</w:t>
      </w:r>
      <w:r w:rsidR="009B447C">
        <w:rPr>
          <w:lang w:val="es-ES_tradnl"/>
        </w:rPr>
        <w:t> </w:t>
      </w:r>
      <w:r w:rsidR="001F6FC5" w:rsidRPr="00083592">
        <w:rPr>
          <w:lang w:val="es-ES_tradnl"/>
        </w:rPr>
        <w:t>+</w:t>
      </w:r>
      <w:r w:rsidR="009B447C">
        <w:rPr>
          <w:lang w:val="es-ES_tradnl"/>
        </w:rPr>
        <w:t> </w:t>
      </w:r>
      <w:r w:rsidR="001F6FC5" w:rsidRPr="00083592">
        <w:rPr>
          <w:lang w:val="es-ES_tradnl"/>
        </w:rPr>
        <w:t>3</w:t>
      </w:r>
      <w:r w:rsidR="009B447C">
        <w:rPr>
          <w:lang w:val="es-ES_tradnl"/>
        </w:rPr>
        <w:t> </w:t>
      </w:r>
      <w:r w:rsidR="001F6FC5" w:rsidRPr="00083592">
        <w:rPr>
          <w:lang w:val="es-ES_tradnl"/>
        </w:rPr>
        <w:t>dB</w:t>
      </w:r>
      <w:r w:rsidR="001F6FC5" w:rsidRPr="00083592">
        <w:rPr>
          <w:lang w:val="es-ES_tradnl" w:eastAsia="zh-CN"/>
        </w:rPr>
        <w:t xml:space="preserve"> </w:t>
      </w:r>
      <w:r w:rsidRPr="00083592">
        <w:rPr>
          <w:lang w:val="es-ES_tradnl" w:eastAsia="zh-CN"/>
        </w:rPr>
        <w:t xml:space="preserve">y los máximos límites (de velocidad) </w:t>
      </w:r>
      <w:r w:rsidR="001F6FC5" w:rsidRPr="00083592">
        <w:rPr>
          <w:lang w:val="es-ES_tradnl" w:eastAsia="zh-CN"/>
        </w:rPr>
        <w:t xml:space="preserve">Doppler </w:t>
      </w:r>
      <w:r w:rsidRPr="00083592">
        <w:rPr>
          <w:lang w:val="es-ES_tradnl" w:eastAsia="zh-CN"/>
        </w:rPr>
        <w:t>para la recepción móvil sin diversidad aparecen en el Cuadro </w:t>
      </w:r>
      <w:r w:rsidR="001F6FC5" w:rsidRPr="00083592">
        <w:rPr>
          <w:lang w:val="es-ES_tradnl" w:eastAsia="zh-CN"/>
        </w:rPr>
        <w:t xml:space="preserve">100. </w:t>
      </w:r>
      <w:r w:rsidRPr="00083592">
        <w:rPr>
          <w:lang w:val="es-ES_tradnl" w:eastAsia="zh-CN"/>
        </w:rPr>
        <w:t xml:space="preserve">Los límites de velocidad para </w:t>
      </w:r>
      <w:r w:rsidR="001F6FC5" w:rsidRPr="00083592">
        <w:rPr>
          <w:i/>
          <w:iCs/>
          <w:lang w:val="es-ES_tradnl" w:eastAsia="zh-CN"/>
        </w:rPr>
        <w:t>C</w:t>
      </w:r>
      <w:r w:rsidR="001F6FC5" w:rsidRPr="00083592">
        <w:rPr>
          <w:lang w:val="es-ES_tradnl" w:eastAsia="zh-CN"/>
        </w:rPr>
        <w:t>/</w:t>
      </w:r>
      <w:r w:rsidR="001F6FC5" w:rsidRPr="00083592">
        <w:rPr>
          <w:i/>
          <w:iCs/>
          <w:lang w:val="es-ES_tradnl" w:eastAsia="zh-CN"/>
        </w:rPr>
        <w:t>N</w:t>
      </w:r>
      <w:r w:rsidR="001F6FC5" w:rsidRPr="00083592">
        <w:rPr>
          <w:i/>
          <w:iCs/>
          <w:vertAlign w:val="subscript"/>
          <w:lang w:val="es-ES_tradnl" w:eastAsia="zh-CN"/>
        </w:rPr>
        <w:t>m</w:t>
      </w:r>
      <w:r w:rsidRPr="00083592">
        <w:rPr>
          <w:i/>
          <w:iCs/>
          <w:vertAlign w:val="subscript"/>
          <w:lang w:val="es-ES_tradnl" w:eastAsia="zh-CN"/>
        </w:rPr>
        <w:t>í</w:t>
      </w:r>
      <w:r w:rsidR="001F6FC5" w:rsidRPr="00083592">
        <w:rPr>
          <w:i/>
          <w:iCs/>
          <w:vertAlign w:val="subscript"/>
          <w:lang w:val="es-ES_tradnl" w:eastAsia="zh-CN"/>
        </w:rPr>
        <w:t>n</w:t>
      </w:r>
      <w:r w:rsidR="009B447C">
        <w:rPr>
          <w:lang w:val="es-ES_tradnl" w:eastAsia="zh-CN"/>
        </w:rPr>
        <w:t> </w:t>
      </w:r>
      <w:r w:rsidR="001F6FC5" w:rsidRPr="00083592">
        <w:rPr>
          <w:lang w:val="es-ES_tradnl" w:eastAsia="zh-CN"/>
        </w:rPr>
        <w:t>+</w:t>
      </w:r>
      <w:r w:rsidR="009B447C">
        <w:rPr>
          <w:lang w:val="es-ES_tradnl" w:eastAsia="zh-CN"/>
        </w:rPr>
        <w:t> </w:t>
      </w:r>
      <w:r w:rsidR="001F6FC5" w:rsidRPr="00083592">
        <w:rPr>
          <w:lang w:val="es-ES_tradnl" w:eastAsia="zh-CN"/>
        </w:rPr>
        <w:t>3</w:t>
      </w:r>
      <w:r w:rsidR="009B447C">
        <w:rPr>
          <w:lang w:val="es-ES_tradnl"/>
        </w:rPr>
        <w:t> </w:t>
      </w:r>
      <w:r w:rsidR="001F6FC5" w:rsidRPr="00083592">
        <w:rPr>
          <w:lang w:val="es-ES_tradnl"/>
        </w:rPr>
        <w:t xml:space="preserve">dB </w:t>
      </w:r>
      <w:r w:rsidRPr="00083592">
        <w:rPr>
          <w:lang w:val="es-ES_tradnl"/>
        </w:rPr>
        <w:t xml:space="preserve">se indican para cuatro frecuencias </w:t>
      </w:r>
      <w:r w:rsidR="001F6FC5" w:rsidRPr="00083592">
        <w:rPr>
          <w:lang w:val="es-ES_tradnl"/>
        </w:rPr>
        <w:t>(</w:t>
      </w:r>
      <w:r w:rsidR="001F6FC5" w:rsidRPr="00083592">
        <w:rPr>
          <w:lang w:val="es-ES_tradnl" w:eastAsia="zh-CN"/>
        </w:rPr>
        <w:t>65</w:t>
      </w:r>
      <w:r w:rsidR="009B447C">
        <w:rPr>
          <w:lang w:val="es-ES_tradnl" w:eastAsia="zh-CN"/>
        </w:rPr>
        <w:t> </w:t>
      </w:r>
      <w:r w:rsidR="001F6FC5" w:rsidRPr="00083592">
        <w:rPr>
          <w:lang w:val="es-ES_tradnl" w:eastAsia="zh-CN"/>
        </w:rPr>
        <w:t xml:space="preserve">MHz, </w:t>
      </w:r>
      <w:r w:rsidR="001F6FC5" w:rsidRPr="00083592">
        <w:rPr>
          <w:lang w:val="es-ES_tradnl"/>
        </w:rPr>
        <w:t xml:space="preserve">200 MHz, 500 MHz </w:t>
      </w:r>
      <w:r w:rsidR="000E6DB3" w:rsidRPr="00083592">
        <w:rPr>
          <w:lang w:val="es-ES_tradnl"/>
        </w:rPr>
        <w:t xml:space="preserve">y </w:t>
      </w:r>
      <w:r w:rsidR="001F6FC5" w:rsidRPr="00083592">
        <w:rPr>
          <w:lang w:val="es-ES_tradnl" w:eastAsia="zh-CN"/>
        </w:rPr>
        <w:t>7</w:t>
      </w:r>
      <w:r w:rsidR="001F6FC5" w:rsidRPr="00083592">
        <w:rPr>
          <w:lang w:val="es-ES_tradnl"/>
        </w:rPr>
        <w:t>00</w:t>
      </w:r>
      <w:r w:rsidR="009B447C">
        <w:rPr>
          <w:lang w:val="es-ES_tradnl"/>
        </w:rPr>
        <w:t> </w:t>
      </w:r>
      <w:r w:rsidR="001F6FC5" w:rsidRPr="00083592">
        <w:rPr>
          <w:lang w:val="es-ES_tradnl"/>
        </w:rPr>
        <w:t xml:space="preserve">MHz). </w:t>
      </w:r>
      <w:r w:rsidR="000E6DB3" w:rsidRPr="00083592">
        <w:rPr>
          <w:lang w:val="es-ES_tradnl"/>
        </w:rPr>
        <w:t xml:space="preserve">El valor medio de </w:t>
      </w:r>
      <w:r w:rsidR="001F6FC5" w:rsidRPr="00083592">
        <w:rPr>
          <w:i/>
          <w:lang w:val="es-ES_tradnl"/>
        </w:rPr>
        <w:t>C</w:t>
      </w:r>
      <w:r w:rsidR="001F6FC5" w:rsidRPr="00083592">
        <w:rPr>
          <w:lang w:val="es-ES_tradnl"/>
        </w:rPr>
        <w:t>/</w:t>
      </w:r>
      <w:r w:rsidR="001F6FC5" w:rsidRPr="00083592">
        <w:rPr>
          <w:i/>
          <w:lang w:val="es-ES_tradnl"/>
        </w:rPr>
        <w:t>N</w:t>
      </w:r>
      <w:r w:rsidR="001F6FC5" w:rsidRPr="00083592">
        <w:rPr>
          <w:lang w:val="es-ES_tradnl"/>
        </w:rPr>
        <w:t xml:space="preserve">, </w:t>
      </w:r>
      <w:r w:rsidR="001F6FC5" w:rsidRPr="00083592">
        <w:rPr>
          <w:i/>
          <w:lang w:val="es-ES_tradnl"/>
        </w:rPr>
        <w:t>C</w:t>
      </w:r>
      <w:r w:rsidR="001F6FC5" w:rsidRPr="00083592">
        <w:rPr>
          <w:lang w:val="es-ES_tradnl"/>
        </w:rPr>
        <w:t>/</w:t>
      </w:r>
      <w:r w:rsidR="001F6FC5" w:rsidRPr="00083592">
        <w:rPr>
          <w:i/>
          <w:lang w:val="es-ES_tradnl"/>
        </w:rPr>
        <w:t>N</w:t>
      </w:r>
      <w:r w:rsidR="001F6FC5" w:rsidRPr="00083592">
        <w:rPr>
          <w:i/>
          <w:iCs/>
          <w:vertAlign w:val="subscript"/>
          <w:lang w:val="es-ES_tradnl"/>
        </w:rPr>
        <w:t>m</w:t>
      </w:r>
      <w:r w:rsidR="000E6DB3" w:rsidRPr="00083592">
        <w:rPr>
          <w:i/>
          <w:iCs/>
          <w:vertAlign w:val="subscript"/>
          <w:lang w:val="es-ES_tradnl"/>
        </w:rPr>
        <w:t>í</w:t>
      </w:r>
      <w:r w:rsidR="001F6FC5" w:rsidRPr="00083592">
        <w:rPr>
          <w:i/>
          <w:iCs/>
          <w:vertAlign w:val="subscript"/>
          <w:lang w:val="es-ES_tradnl"/>
        </w:rPr>
        <w:t>n</w:t>
      </w:r>
      <w:r w:rsidR="009B447C">
        <w:rPr>
          <w:lang w:val="es-ES_tradnl"/>
        </w:rPr>
        <w:t> </w:t>
      </w:r>
      <w:r w:rsidR="001F6FC5" w:rsidRPr="00083592">
        <w:rPr>
          <w:lang w:val="es-ES_tradnl"/>
        </w:rPr>
        <w:t xml:space="preserve">+ 3 dB, </w:t>
      </w:r>
      <w:r w:rsidR="000E6DB3" w:rsidRPr="00083592">
        <w:rPr>
          <w:lang w:val="es-ES_tradnl"/>
        </w:rPr>
        <w:t xml:space="preserve">es adecuado para calcular la intensidad de campo necesaria. El Cuadro 101 muestra los valores que se basan en el perfil de canal típico </w:t>
      </w:r>
      <w:r w:rsidR="002F6C92" w:rsidRPr="00083592">
        <w:rPr>
          <w:lang w:val="es-ES_tradnl"/>
        </w:rPr>
        <w:t>«</w:t>
      </w:r>
      <w:r w:rsidR="000E6DB3" w:rsidRPr="00083592">
        <w:rPr>
          <w:lang w:val="es-ES_tradnl"/>
        </w:rPr>
        <w:t>urbano normal</w:t>
      </w:r>
      <w:r w:rsidR="002F6C92" w:rsidRPr="00083592">
        <w:rPr>
          <w:lang w:val="es-ES_tradnl"/>
        </w:rPr>
        <w:t>»</w:t>
      </w:r>
      <w:r w:rsidR="001F6FC5" w:rsidRPr="00083592">
        <w:rPr>
          <w:lang w:val="es-ES_tradnl"/>
        </w:rPr>
        <w:t xml:space="preserve">. </w:t>
      </w:r>
      <w:r w:rsidR="000E6DB3" w:rsidRPr="00083592">
        <w:rPr>
          <w:lang w:val="es-ES_tradnl"/>
        </w:rPr>
        <w:t xml:space="preserve">El criterio de calidad empleado es el punto de fallo subjetivo </w:t>
      </w:r>
      <w:r w:rsidR="001F6FC5" w:rsidRPr="00083592">
        <w:rPr>
          <w:lang w:val="es-ES_tradnl"/>
        </w:rPr>
        <w:t xml:space="preserve">(SFP) </w:t>
      </w:r>
      <w:r w:rsidR="000E6DB3" w:rsidRPr="00083592">
        <w:rPr>
          <w:lang w:val="es-ES_tradnl"/>
        </w:rPr>
        <w:t>correspondiente a una relación de segundos con error</w:t>
      </w:r>
      <w:r w:rsidR="00FB27A7">
        <w:rPr>
          <w:lang w:val="es-ES_tradnl"/>
        </w:rPr>
        <w:t xml:space="preserve">, </w:t>
      </w:r>
      <w:r w:rsidR="001F6FC5" w:rsidRPr="00083592">
        <w:rPr>
          <w:lang w:val="es-ES_tradnl"/>
        </w:rPr>
        <w:t>ESR = 5%</w:t>
      </w:r>
      <w:r w:rsidR="001F6FC5" w:rsidRPr="00083592">
        <w:rPr>
          <w:lang w:val="es-ES_tradnl" w:eastAsia="zh-CN"/>
        </w:rPr>
        <w:t xml:space="preserve"> </w:t>
      </w:r>
      <w:r w:rsidR="000E6DB3" w:rsidRPr="00083592">
        <w:rPr>
          <w:lang w:val="es-ES_tradnl" w:eastAsia="zh-CN"/>
        </w:rPr>
        <w:t xml:space="preserve">con </w:t>
      </w:r>
      <w:r w:rsidR="001F6FC5" w:rsidRPr="00083592">
        <w:rPr>
          <w:lang w:val="es-ES_tradnl" w:eastAsia="zh-CN"/>
        </w:rPr>
        <w:t xml:space="preserve">5 </w:t>
      </w:r>
      <w:r w:rsidR="000E6DB3" w:rsidRPr="00083592">
        <w:rPr>
          <w:lang w:val="es-ES_tradnl" w:eastAsia="zh-CN"/>
        </w:rPr>
        <w:t>minutos</w:t>
      </w:r>
      <w:r w:rsidR="001F6FC5" w:rsidRPr="00083592">
        <w:rPr>
          <w:lang w:val="es-ES_tradnl"/>
        </w:rPr>
        <w:t>.</w:t>
      </w:r>
    </w:p>
    <w:p w:rsidR="001F6FC5" w:rsidRPr="00083592" w:rsidRDefault="001F6FC5" w:rsidP="001F6FC5">
      <w:pPr>
        <w:pStyle w:val="TableNo"/>
        <w:rPr>
          <w:lang w:val="es-ES_tradnl" w:eastAsia="zh-CN"/>
        </w:rPr>
      </w:pPr>
      <w:bookmarkStart w:id="1470" w:name="_Toc309290695"/>
      <w:bookmarkStart w:id="1471" w:name="_Toc309719182"/>
      <w:bookmarkStart w:id="1472" w:name="_Toc325623843"/>
      <w:r w:rsidRPr="00083592">
        <w:rPr>
          <w:lang w:val="es-ES_tradnl"/>
        </w:rPr>
        <w:t xml:space="preserve">CUADRO </w:t>
      </w:r>
      <w:r w:rsidRPr="00083592">
        <w:rPr>
          <w:lang w:val="es-ES_tradnl" w:eastAsia="zh-CN"/>
        </w:rPr>
        <w:t>101</w:t>
      </w:r>
      <w:bookmarkEnd w:id="1470"/>
      <w:bookmarkEnd w:id="1471"/>
      <w:bookmarkEnd w:id="1472"/>
    </w:p>
    <w:p w:rsidR="001F6FC5" w:rsidRPr="00083592" w:rsidRDefault="00386B9D" w:rsidP="00DE2840">
      <w:pPr>
        <w:pStyle w:val="Tabletitle"/>
        <w:rPr>
          <w:lang w:val="es-ES_tradnl"/>
        </w:rPr>
      </w:pPr>
      <w:bookmarkStart w:id="1473" w:name="_Toc309290696"/>
      <w:bookmarkStart w:id="1474" w:name="_Toc309719183"/>
      <w:bookmarkStart w:id="1475" w:name="_Toc325623526"/>
      <w:bookmarkStart w:id="1476" w:name="_Toc325623844"/>
      <w:r w:rsidRPr="00083592">
        <w:rPr>
          <w:lang w:val="es-ES_tradnl"/>
        </w:rPr>
        <w:t xml:space="preserve">Valor medio </w:t>
      </w:r>
      <w:r w:rsidR="00063A88" w:rsidRPr="00083592">
        <w:rPr>
          <w:lang w:val="es-ES_tradnl"/>
        </w:rPr>
        <w:t>necesario</w:t>
      </w:r>
      <w:r w:rsidRPr="00083592">
        <w:rPr>
          <w:lang w:val="es-ES_tradnl"/>
        </w:rPr>
        <w:t xml:space="preserve"> de </w:t>
      </w:r>
      <w:r w:rsidR="001F6FC5" w:rsidRPr="00083592">
        <w:rPr>
          <w:i/>
          <w:iCs/>
          <w:lang w:val="es-ES_tradnl"/>
        </w:rPr>
        <w:t>C</w:t>
      </w:r>
      <w:r w:rsidR="001F6FC5" w:rsidRPr="00083592">
        <w:rPr>
          <w:lang w:val="es-ES_tradnl"/>
        </w:rPr>
        <w:t>/</w:t>
      </w:r>
      <w:r w:rsidR="001F6FC5" w:rsidRPr="00083592">
        <w:rPr>
          <w:i/>
          <w:iCs/>
          <w:lang w:val="es-ES_tradnl"/>
        </w:rPr>
        <w:t>N</w:t>
      </w:r>
      <w:r w:rsidR="001F6FC5" w:rsidRPr="00083592">
        <w:rPr>
          <w:lang w:val="es-ES_tradnl"/>
        </w:rPr>
        <w:t xml:space="preserve">, </w:t>
      </w:r>
      <w:r w:rsidRPr="00083592">
        <w:rPr>
          <w:lang w:val="es-ES_tradnl"/>
        </w:rPr>
        <w:t>límites de velocidad</w:t>
      </w:r>
      <w:r w:rsidR="00DE2840">
        <w:rPr>
          <w:lang w:val="es-ES_tradnl"/>
        </w:rPr>
        <w:br/>
      </w:r>
      <w:r w:rsidRPr="00083592">
        <w:rPr>
          <w:lang w:val="es-ES_tradnl"/>
        </w:rPr>
        <w:t>en la recepción móvil para el caso</w:t>
      </w:r>
      <w:bookmarkEnd w:id="1473"/>
      <w:bookmarkEnd w:id="1474"/>
      <w:bookmarkEnd w:id="1475"/>
      <w:bookmarkEnd w:id="1476"/>
    </w:p>
    <w:tbl>
      <w:tblPr>
        <w:tblW w:w="96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9"/>
        <w:gridCol w:w="850"/>
        <w:gridCol w:w="1077"/>
        <w:gridCol w:w="1531"/>
        <w:gridCol w:w="1304"/>
        <w:gridCol w:w="822"/>
        <w:gridCol w:w="964"/>
        <w:gridCol w:w="964"/>
        <w:gridCol w:w="964"/>
      </w:tblGrid>
      <w:tr w:rsidR="009B447C" w:rsidRPr="007133D9" w:rsidTr="00233BDE">
        <w:trPr>
          <w:trHeight w:val="340"/>
          <w:jc w:val="center"/>
        </w:trPr>
        <w:tc>
          <w:tcPr>
            <w:tcW w:w="1219" w:type="dxa"/>
            <w:vMerge w:val="restart"/>
            <w:tcBorders>
              <w:top w:val="single" w:sz="4" w:space="0" w:color="auto"/>
              <w:left w:val="single" w:sz="4" w:space="0" w:color="auto"/>
              <w:right w:val="single" w:sz="6" w:space="0" w:color="auto"/>
            </w:tcBorders>
            <w:vAlign w:val="center"/>
            <w:hideMark/>
          </w:tcPr>
          <w:p w:rsidR="009B447C" w:rsidRPr="007133D9" w:rsidRDefault="009B447C" w:rsidP="009B447C">
            <w:pPr>
              <w:pStyle w:val="Tablehead"/>
              <w:ind w:left="-57" w:right="-57"/>
              <w:rPr>
                <w:sz w:val="20"/>
                <w:lang w:val="es-ES_tradnl"/>
              </w:rPr>
            </w:pPr>
            <w:r w:rsidRPr="007133D9">
              <w:rPr>
                <w:sz w:val="20"/>
                <w:lang w:val="es-ES_tradnl"/>
              </w:rPr>
              <w:t xml:space="preserve">Modulación </w:t>
            </w:r>
          </w:p>
        </w:tc>
        <w:tc>
          <w:tcPr>
            <w:tcW w:w="850" w:type="dxa"/>
            <w:vMerge w:val="restart"/>
            <w:tcBorders>
              <w:top w:val="single" w:sz="4" w:space="0" w:color="auto"/>
              <w:left w:val="single" w:sz="6" w:space="0" w:color="auto"/>
              <w:right w:val="single" w:sz="6" w:space="0" w:color="auto"/>
            </w:tcBorders>
            <w:vAlign w:val="center"/>
            <w:hideMark/>
          </w:tcPr>
          <w:p w:rsidR="009B447C" w:rsidRPr="007133D9" w:rsidRDefault="009B447C" w:rsidP="00063A88">
            <w:pPr>
              <w:pStyle w:val="Tablehead"/>
              <w:ind w:left="-57" w:right="-57"/>
              <w:rPr>
                <w:sz w:val="20"/>
                <w:lang w:val="es-ES_tradnl"/>
              </w:rPr>
            </w:pPr>
            <w:r w:rsidRPr="007133D9">
              <w:rPr>
                <w:sz w:val="20"/>
                <w:lang w:val="es-ES_tradnl"/>
              </w:rPr>
              <w:t>Tasa de codifica-ción</w:t>
            </w:r>
          </w:p>
        </w:tc>
        <w:tc>
          <w:tcPr>
            <w:tcW w:w="1077" w:type="dxa"/>
            <w:vMerge w:val="restart"/>
            <w:tcBorders>
              <w:top w:val="single" w:sz="4" w:space="0" w:color="auto"/>
              <w:left w:val="single" w:sz="6" w:space="0" w:color="auto"/>
              <w:right w:val="single" w:sz="6" w:space="0" w:color="auto"/>
            </w:tcBorders>
            <w:vAlign w:val="center"/>
            <w:hideMark/>
          </w:tcPr>
          <w:p w:rsidR="009B447C" w:rsidRPr="007133D9" w:rsidRDefault="009B447C" w:rsidP="00A069B6">
            <w:pPr>
              <w:pStyle w:val="Tablehead"/>
              <w:rPr>
                <w:sz w:val="20"/>
                <w:lang w:val="es-ES_tradnl"/>
              </w:rPr>
            </w:pPr>
            <w:r w:rsidRPr="007133D9">
              <w:rPr>
                <w:sz w:val="20"/>
                <w:lang w:val="es-ES_tradnl"/>
              </w:rPr>
              <w:t>Velocidad binaria</w:t>
            </w:r>
            <w:r w:rsidRPr="007133D9">
              <w:rPr>
                <w:sz w:val="20"/>
                <w:lang w:val="es-ES_tradnl"/>
              </w:rPr>
              <w:br/>
              <w:t>(Mbit/s)</w:t>
            </w:r>
          </w:p>
        </w:tc>
        <w:tc>
          <w:tcPr>
            <w:tcW w:w="1531" w:type="dxa"/>
            <w:vMerge w:val="restart"/>
            <w:tcBorders>
              <w:top w:val="single" w:sz="4" w:space="0" w:color="auto"/>
              <w:left w:val="single" w:sz="6" w:space="0" w:color="auto"/>
              <w:right w:val="single" w:sz="6" w:space="0" w:color="auto"/>
            </w:tcBorders>
            <w:vAlign w:val="center"/>
            <w:hideMark/>
          </w:tcPr>
          <w:p w:rsidR="009B447C" w:rsidRPr="007133D9" w:rsidRDefault="009B447C" w:rsidP="009B447C">
            <w:pPr>
              <w:pStyle w:val="Tablehead"/>
              <w:ind w:left="-57" w:right="-57"/>
              <w:rPr>
                <w:sz w:val="20"/>
                <w:lang w:val="es-ES_tradnl"/>
              </w:rPr>
            </w:pPr>
            <w:r w:rsidRPr="007133D9">
              <w:rPr>
                <w:i/>
                <w:iCs/>
                <w:sz w:val="20"/>
                <w:lang w:val="es-ES_tradnl"/>
              </w:rPr>
              <w:t>C</w:t>
            </w:r>
            <w:r w:rsidRPr="007133D9">
              <w:rPr>
                <w:sz w:val="20"/>
                <w:lang w:val="es-ES_tradnl"/>
              </w:rPr>
              <w:t>/</w:t>
            </w:r>
            <w:r w:rsidRPr="007133D9">
              <w:rPr>
                <w:i/>
                <w:iCs/>
                <w:sz w:val="20"/>
                <w:lang w:val="es-ES_tradnl"/>
              </w:rPr>
              <w:t>N</w:t>
            </w:r>
            <w:r w:rsidRPr="007133D9">
              <w:rPr>
                <w:i/>
                <w:iCs/>
                <w:sz w:val="20"/>
                <w:vertAlign w:val="subscript"/>
                <w:lang w:val="es-ES_tradnl"/>
              </w:rPr>
              <w:t>mín</w:t>
            </w:r>
            <w:r w:rsidRPr="007133D9">
              <w:rPr>
                <w:sz w:val="20"/>
                <w:lang w:val="es-ES_tradnl"/>
              </w:rPr>
              <w:t xml:space="preserve"> (dB) para</w:t>
            </w:r>
            <w:r w:rsidRPr="007133D9">
              <w:rPr>
                <w:sz w:val="20"/>
                <w:lang w:val="es-ES_tradnl"/>
              </w:rPr>
              <w:br/>
              <w:t>Cf = 762 MHz,</w:t>
            </w:r>
            <w:r w:rsidRPr="007133D9">
              <w:rPr>
                <w:sz w:val="20"/>
                <w:lang w:val="es-ES_tradnl"/>
              </w:rPr>
              <w:br/>
            </w:r>
            <w:r w:rsidRPr="002F7C8F">
              <w:rPr>
                <w:i/>
                <w:iCs/>
                <w:sz w:val="20"/>
                <w:lang w:val="es-ES_tradnl"/>
              </w:rPr>
              <w:t>Fd</w:t>
            </w:r>
            <w:r w:rsidRPr="007133D9">
              <w:rPr>
                <w:sz w:val="20"/>
                <w:lang w:val="es-ES_tradnl"/>
              </w:rPr>
              <w:t> = 70 Hz</w:t>
            </w:r>
          </w:p>
        </w:tc>
        <w:tc>
          <w:tcPr>
            <w:tcW w:w="1304" w:type="dxa"/>
            <w:vMerge w:val="restart"/>
            <w:tcBorders>
              <w:top w:val="single" w:sz="4" w:space="0" w:color="auto"/>
              <w:left w:val="single" w:sz="6" w:space="0" w:color="auto"/>
              <w:right w:val="single" w:sz="6" w:space="0" w:color="auto"/>
            </w:tcBorders>
            <w:tcMar>
              <w:top w:w="0" w:type="dxa"/>
              <w:left w:w="0" w:type="dxa"/>
              <w:bottom w:w="0" w:type="dxa"/>
              <w:right w:w="0" w:type="dxa"/>
            </w:tcMar>
            <w:vAlign w:val="center"/>
            <w:hideMark/>
          </w:tcPr>
          <w:p w:rsidR="009B447C" w:rsidRPr="007133D9" w:rsidRDefault="009B447C" w:rsidP="009B447C">
            <w:pPr>
              <w:pStyle w:val="Tablehead"/>
              <w:ind w:left="-57" w:right="-57"/>
              <w:rPr>
                <w:sz w:val="20"/>
                <w:lang w:val="en-US" w:eastAsia="zh-CN"/>
              </w:rPr>
            </w:pPr>
            <w:r w:rsidRPr="007133D9">
              <w:rPr>
                <w:i/>
                <w:sz w:val="20"/>
                <w:lang w:val="en-US"/>
              </w:rPr>
              <w:t>F</w:t>
            </w:r>
            <w:r w:rsidRPr="007133D9">
              <w:rPr>
                <w:i/>
                <w:sz w:val="20"/>
                <w:vertAlign w:val="subscript"/>
                <w:lang w:val="en-US"/>
              </w:rPr>
              <w:t>d</w:t>
            </w:r>
            <w:r w:rsidRPr="007133D9">
              <w:rPr>
                <w:sz w:val="20"/>
                <w:lang w:val="en-US"/>
              </w:rPr>
              <w:t xml:space="preserve"> </w:t>
            </w:r>
            <w:r w:rsidRPr="007133D9">
              <w:rPr>
                <w:sz w:val="20"/>
                <w:lang w:val="es-ES_tradnl"/>
              </w:rPr>
              <w:t>para</w:t>
            </w:r>
            <w:r w:rsidRPr="007133D9">
              <w:rPr>
                <w:sz w:val="20"/>
                <w:lang w:val="en-US"/>
              </w:rPr>
              <w:br/>
            </w:r>
            <w:r w:rsidRPr="007133D9">
              <w:rPr>
                <w:i/>
                <w:iCs/>
                <w:sz w:val="20"/>
                <w:lang w:val="en-US"/>
              </w:rPr>
              <w:t>C</w:t>
            </w:r>
            <w:r w:rsidRPr="007133D9">
              <w:rPr>
                <w:sz w:val="20"/>
                <w:lang w:val="en-US"/>
              </w:rPr>
              <w:t>/</w:t>
            </w:r>
            <w:r w:rsidRPr="007133D9">
              <w:rPr>
                <w:i/>
                <w:iCs/>
                <w:sz w:val="20"/>
                <w:lang w:val="en-US"/>
              </w:rPr>
              <w:t>N</w:t>
            </w:r>
            <w:r w:rsidRPr="007133D9">
              <w:rPr>
                <w:i/>
                <w:iCs/>
                <w:sz w:val="20"/>
                <w:vertAlign w:val="subscript"/>
                <w:lang w:val="en-US"/>
              </w:rPr>
              <w:t>mín</w:t>
            </w:r>
            <w:r w:rsidRPr="009B447C">
              <w:rPr>
                <w:rFonts w:ascii="Times New Roman Bold" w:hAnsi="Times New Roman Bold" w:cs="Times New Roman Bold"/>
                <w:sz w:val="20"/>
              </w:rPr>
              <w:t xml:space="preserve"> </w:t>
            </w:r>
            <w:r w:rsidRPr="007133D9">
              <w:rPr>
                <w:sz w:val="20"/>
                <w:lang w:val="en-US"/>
              </w:rPr>
              <w:t>+ 3 dB</w:t>
            </w:r>
            <w:r w:rsidRPr="007133D9">
              <w:rPr>
                <w:sz w:val="20"/>
                <w:lang w:val="en-US"/>
              </w:rPr>
              <w:br/>
              <w:t>(Hz)</w:t>
            </w:r>
          </w:p>
        </w:tc>
        <w:tc>
          <w:tcPr>
            <w:tcW w:w="3714" w:type="dxa"/>
            <w:gridSpan w:val="4"/>
            <w:tcBorders>
              <w:top w:val="single" w:sz="4" w:space="0" w:color="auto"/>
              <w:left w:val="single" w:sz="6" w:space="0" w:color="auto"/>
              <w:bottom w:val="single" w:sz="6" w:space="0" w:color="auto"/>
              <w:right w:val="single" w:sz="4" w:space="0" w:color="auto"/>
            </w:tcBorders>
            <w:vAlign w:val="center"/>
            <w:hideMark/>
          </w:tcPr>
          <w:p w:rsidR="009B447C" w:rsidRPr="007133D9" w:rsidRDefault="009B447C" w:rsidP="00386B9D">
            <w:pPr>
              <w:pStyle w:val="Tablehead"/>
              <w:rPr>
                <w:sz w:val="20"/>
                <w:lang w:val="es-ES_tradnl"/>
              </w:rPr>
            </w:pPr>
            <w:r w:rsidRPr="007133D9">
              <w:rPr>
                <w:sz w:val="20"/>
                <w:lang w:val="es-ES_tradnl"/>
              </w:rPr>
              <w:t xml:space="preserve">Velocidad a </w:t>
            </w:r>
            <w:r w:rsidRPr="007133D9">
              <w:rPr>
                <w:i/>
                <w:sz w:val="20"/>
                <w:lang w:val="es-ES_tradnl"/>
              </w:rPr>
              <w:t>F</w:t>
            </w:r>
            <w:r w:rsidRPr="007133D9">
              <w:rPr>
                <w:i/>
                <w:sz w:val="20"/>
                <w:vertAlign w:val="subscript"/>
                <w:lang w:val="es-ES_tradnl"/>
              </w:rPr>
              <w:t>d</w:t>
            </w:r>
            <w:r w:rsidRPr="007133D9">
              <w:rPr>
                <w:sz w:val="20"/>
                <w:lang w:val="es-ES_tradnl"/>
              </w:rPr>
              <w:t>, 3 dB (km/h)</w:t>
            </w:r>
          </w:p>
        </w:tc>
      </w:tr>
      <w:tr w:rsidR="009B447C" w:rsidRPr="007133D9" w:rsidTr="00233BDE">
        <w:trPr>
          <w:trHeight w:val="340"/>
          <w:jc w:val="center"/>
        </w:trPr>
        <w:tc>
          <w:tcPr>
            <w:tcW w:w="1219" w:type="dxa"/>
            <w:vMerge/>
            <w:tcBorders>
              <w:left w:val="single" w:sz="4" w:space="0" w:color="auto"/>
              <w:bottom w:val="single" w:sz="6" w:space="0" w:color="auto"/>
              <w:right w:val="single" w:sz="6" w:space="0" w:color="auto"/>
            </w:tcBorders>
            <w:vAlign w:val="center"/>
            <w:hideMark/>
          </w:tcPr>
          <w:p w:rsidR="009B447C" w:rsidRPr="007133D9" w:rsidRDefault="009B447C" w:rsidP="00A069B6">
            <w:pPr>
              <w:pStyle w:val="Tablelegend"/>
              <w:rPr>
                <w:sz w:val="20"/>
                <w:lang w:val="es-ES_tradnl"/>
              </w:rPr>
            </w:pPr>
          </w:p>
        </w:tc>
        <w:tc>
          <w:tcPr>
            <w:tcW w:w="850" w:type="dxa"/>
            <w:vMerge/>
            <w:tcBorders>
              <w:left w:val="single" w:sz="6" w:space="0" w:color="auto"/>
              <w:bottom w:val="single" w:sz="6" w:space="0" w:color="auto"/>
              <w:right w:val="single" w:sz="6" w:space="0" w:color="auto"/>
            </w:tcBorders>
            <w:vAlign w:val="center"/>
            <w:hideMark/>
          </w:tcPr>
          <w:p w:rsidR="009B447C" w:rsidRPr="007133D9" w:rsidRDefault="009B447C" w:rsidP="00A069B6">
            <w:pPr>
              <w:pStyle w:val="Tablelegend"/>
              <w:rPr>
                <w:sz w:val="20"/>
                <w:lang w:val="es-ES_tradnl"/>
              </w:rPr>
            </w:pPr>
          </w:p>
        </w:tc>
        <w:tc>
          <w:tcPr>
            <w:tcW w:w="1077" w:type="dxa"/>
            <w:vMerge/>
            <w:tcBorders>
              <w:left w:val="single" w:sz="6" w:space="0" w:color="auto"/>
              <w:bottom w:val="single" w:sz="6" w:space="0" w:color="auto"/>
              <w:right w:val="single" w:sz="6" w:space="0" w:color="auto"/>
            </w:tcBorders>
            <w:vAlign w:val="center"/>
            <w:hideMark/>
          </w:tcPr>
          <w:p w:rsidR="009B447C" w:rsidRPr="007133D9" w:rsidRDefault="009B447C" w:rsidP="00A069B6">
            <w:pPr>
              <w:pStyle w:val="Tablelegend"/>
              <w:rPr>
                <w:sz w:val="20"/>
                <w:lang w:val="es-ES_tradnl"/>
              </w:rPr>
            </w:pPr>
          </w:p>
        </w:tc>
        <w:tc>
          <w:tcPr>
            <w:tcW w:w="1531" w:type="dxa"/>
            <w:vMerge/>
            <w:tcBorders>
              <w:left w:val="single" w:sz="6" w:space="0" w:color="auto"/>
              <w:bottom w:val="single" w:sz="6" w:space="0" w:color="auto"/>
              <w:right w:val="single" w:sz="6" w:space="0" w:color="auto"/>
            </w:tcBorders>
            <w:vAlign w:val="center"/>
            <w:hideMark/>
          </w:tcPr>
          <w:p w:rsidR="009B447C" w:rsidRPr="007133D9" w:rsidRDefault="009B447C" w:rsidP="009B447C">
            <w:pPr>
              <w:pStyle w:val="Tablelegend"/>
              <w:ind w:left="-57" w:right="-57"/>
              <w:rPr>
                <w:sz w:val="20"/>
                <w:lang w:val="es-ES_tradnl"/>
              </w:rPr>
            </w:pPr>
          </w:p>
        </w:tc>
        <w:tc>
          <w:tcPr>
            <w:tcW w:w="1304" w:type="dxa"/>
            <w:vMerge/>
            <w:tcBorders>
              <w:left w:val="single" w:sz="6" w:space="0" w:color="auto"/>
              <w:bottom w:val="single" w:sz="6" w:space="0" w:color="auto"/>
              <w:right w:val="single" w:sz="6" w:space="0" w:color="auto"/>
            </w:tcBorders>
            <w:vAlign w:val="center"/>
            <w:hideMark/>
          </w:tcPr>
          <w:p w:rsidR="009B447C" w:rsidRPr="007133D9" w:rsidRDefault="009B447C" w:rsidP="00A069B6">
            <w:pPr>
              <w:pStyle w:val="Tablelegend"/>
              <w:rPr>
                <w:sz w:val="20"/>
                <w:lang w:val="es-ES_tradnl" w:eastAsia="zh-CN"/>
              </w:rPr>
            </w:pPr>
          </w:p>
        </w:tc>
        <w:tc>
          <w:tcPr>
            <w:tcW w:w="822" w:type="dxa"/>
            <w:tcBorders>
              <w:top w:val="single" w:sz="6" w:space="0" w:color="auto"/>
              <w:left w:val="single" w:sz="6" w:space="0" w:color="auto"/>
              <w:bottom w:val="single" w:sz="6" w:space="0" w:color="auto"/>
              <w:right w:val="single" w:sz="6" w:space="0" w:color="auto"/>
            </w:tcBorders>
            <w:vAlign w:val="center"/>
            <w:hideMark/>
          </w:tcPr>
          <w:p w:rsidR="009B447C" w:rsidRPr="007133D9" w:rsidRDefault="009B447C" w:rsidP="009B447C">
            <w:pPr>
              <w:pStyle w:val="Tablehead"/>
              <w:ind w:left="-57" w:right="-57"/>
              <w:rPr>
                <w:sz w:val="20"/>
                <w:lang w:val="es-ES_tradnl"/>
              </w:rPr>
            </w:pPr>
            <w:r w:rsidRPr="007133D9">
              <w:rPr>
                <w:sz w:val="20"/>
                <w:lang w:val="es-ES_tradnl"/>
              </w:rPr>
              <w:t>65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9B447C" w:rsidRPr="007133D9" w:rsidRDefault="009B447C" w:rsidP="009B447C">
            <w:pPr>
              <w:pStyle w:val="Tablehead"/>
              <w:ind w:left="-57" w:right="-57"/>
              <w:rPr>
                <w:sz w:val="20"/>
                <w:lang w:val="es-ES_tradnl"/>
              </w:rPr>
            </w:pPr>
            <w:r w:rsidRPr="007133D9">
              <w:rPr>
                <w:sz w:val="20"/>
                <w:lang w:val="es-ES_tradnl"/>
              </w:rPr>
              <w:t>200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9B447C" w:rsidRPr="007133D9" w:rsidRDefault="009B447C" w:rsidP="009B447C">
            <w:pPr>
              <w:pStyle w:val="Tablehead"/>
              <w:ind w:left="-57" w:right="-57"/>
              <w:rPr>
                <w:sz w:val="20"/>
                <w:lang w:val="es-ES_tradnl"/>
              </w:rPr>
            </w:pPr>
            <w:r w:rsidRPr="007133D9">
              <w:rPr>
                <w:sz w:val="20"/>
                <w:lang w:val="es-ES_tradnl"/>
              </w:rPr>
              <w:t>500 MHz</w:t>
            </w:r>
          </w:p>
        </w:tc>
        <w:tc>
          <w:tcPr>
            <w:tcW w:w="964" w:type="dxa"/>
            <w:tcBorders>
              <w:top w:val="single" w:sz="6" w:space="0" w:color="auto"/>
              <w:left w:val="single" w:sz="6" w:space="0" w:color="auto"/>
              <w:bottom w:val="single" w:sz="6" w:space="0" w:color="auto"/>
              <w:right w:val="single" w:sz="4" w:space="0" w:color="auto"/>
            </w:tcBorders>
            <w:vAlign w:val="center"/>
            <w:hideMark/>
          </w:tcPr>
          <w:p w:rsidR="009B447C" w:rsidRPr="007133D9" w:rsidRDefault="009B447C" w:rsidP="009B447C">
            <w:pPr>
              <w:pStyle w:val="Tablehead"/>
              <w:ind w:left="-57" w:right="-57"/>
              <w:rPr>
                <w:sz w:val="20"/>
                <w:lang w:val="es-ES_tradnl"/>
              </w:rPr>
            </w:pPr>
            <w:r w:rsidRPr="007133D9">
              <w:rPr>
                <w:sz w:val="20"/>
                <w:lang w:val="es-ES_tradnl"/>
              </w:rPr>
              <w:t>700 MHz</w:t>
            </w:r>
          </w:p>
        </w:tc>
      </w:tr>
      <w:tr w:rsidR="00386B9D" w:rsidRPr="007133D9" w:rsidTr="009B447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1F6FC5" w:rsidRPr="007133D9" w:rsidRDefault="00386B9D" w:rsidP="00386B9D">
            <w:pPr>
              <w:pStyle w:val="Tabletext"/>
              <w:jc w:val="center"/>
              <w:rPr>
                <w:sz w:val="20"/>
                <w:lang w:val="es-ES_tradnl"/>
              </w:rPr>
            </w:pPr>
            <w:r w:rsidRPr="007133D9">
              <w:rPr>
                <w:sz w:val="20"/>
                <w:lang w:val="es-ES_tradnl"/>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0</w:t>
            </w:r>
            <w:r w:rsidR="00386B9D" w:rsidRPr="007133D9">
              <w:rPr>
                <w:sz w:val="20"/>
                <w:lang w:val="es-ES_tradnl"/>
              </w:rPr>
              <w:t>,</w:t>
            </w:r>
            <w:r w:rsidRPr="007133D9">
              <w:rPr>
                <w:sz w:val="20"/>
                <w:lang w:val="es-ES_tradnl"/>
              </w:rPr>
              <w:t>4</w:t>
            </w:r>
          </w:p>
        </w:tc>
        <w:tc>
          <w:tcPr>
            <w:tcW w:w="1077"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5</w:t>
            </w:r>
            <w:r w:rsidR="00386B9D" w:rsidRPr="007133D9">
              <w:rPr>
                <w:sz w:val="20"/>
                <w:lang w:val="es-ES_tradnl"/>
              </w:rPr>
              <w:t>,</w:t>
            </w:r>
            <w:r w:rsidRPr="007133D9">
              <w:rPr>
                <w:sz w:val="20"/>
                <w:lang w:val="es-ES_tradnl"/>
              </w:rPr>
              <w:t>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9B447C">
            <w:pPr>
              <w:pStyle w:val="Tabletext"/>
              <w:ind w:left="-57" w:right="-57"/>
              <w:jc w:val="center"/>
              <w:rPr>
                <w:sz w:val="20"/>
                <w:lang w:val="es-ES_tradnl"/>
              </w:rPr>
            </w:pPr>
            <w:r w:rsidRPr="007133D9">
              <w:rPr>
                <w:sz w:val="20"/>
                <w:lang w:val="es-ES_tradnl"/>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250</w:t>
            </w:r>
          </w:p>
        </w:tc>
      </w:tr>
      <w:tr w:rsidR="00386B9D" w:rsidRPr="007133D9" w:rsidTr="009B447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1F6FC5" w:rsidRPr="007133D9" w:rsidRDefault="00386B9D" w:rsidP="00386B9D">
            <w:pPr>
              <w:pStyle w:val="Tabletext"/>
              <w:jc w:val="center"/>
              <w:rPr>
                <w:sz w:val="20"/>
                <w:lang w:val="es-ES_tradnl"/>
              </w:rPr>
            </w:pPr>
            <w:r w:rsidRPr="007133D9">
              <w:rPr>
                <w:sz w:val="20"/>
                <w:lang w:val="es-ES_tradnl"/>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0</w:t>
            </w:r>
            <w:r w:rsidR="00386B9D" w:rsidRPr="007133D9">
              <w:rPr>
                <w:sz w:val="20"/>
                <w:lang w:val="es-ES_tradnl"/>
              </w:rPr>
              <w:t>,</w:t>
            </w:r>
            <w:r w:rsidRPr="007133D9">
              <w:rPr>
                <w:sz w:val="20"/>
                <w:lang w:val="es-ES_tradnl"/>
              </w:rPr>
              <w:t>4</w:t>
            </w:r>
          </w:p>
        </w:tc>
        <w:tc>
          <w:tcPr>
            <w:tcW w:w="1077"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10</w:t>
            </w:r>
            <w:r w:rsidR="00386B9D" w:rsidRPr="007133D9">
              <w:rPr>
                <w:sz w:val="20"/>
                <w:lang w:val="es-ES_tradnl"/>
              </w:rPr>
              <w:t>,</w:t>
            </w:r>
            <w:r w:rsidRPr="007133D9">
              <w:rPr>
                <w:sz w:val="20"/>
                <w:lang w:val="es-ES_tradnl"/>
              </w:rPr>
              <w:t>829</w:t>
            </w:r>
          </w:p>
        </w:tc>
        <w:tc>
          <w:tcPr>
            <w:tcW w:w="1531"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9B447C">
            <w:pPr>
              <w:pStyle w:val="Tabletext"/>
              <w:ind w:left="-57" w:right="-57"/>
              <w:jc w:val="center"/>
              <w:rPr>
                <w:sz w:val="20"/>
                <w:lang w:val="es-ES_tradnl"/>
              </w:rPr>
            </w:pPr>
            <w:r w:rsidRPr="007133D9">
              <w:rPr>
                <w:sz w:val="20"/>
                <w:lang w:val="es-ES_tradnl"/>
              </w:rPr>
              <w:t>12</w:t>
            </w:r>
          </w:p>
        </w:tc>
        <w:tc>
          <w:tcPr>
            <w:tcW w:w="130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134</w:t>
            </w:r>
          </w:p>
        </w:tc>
        <w:tc>
          <w:tcPr>
            <w:tcW w:w="822"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2 226</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724</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290</w:t>
            </w:r>
          </w:p>
        </w:tc>
        <w:tc>
          <w:tcPr>
            <w:tcW w:w="964" w:type="dxa"/>
            <w:tcBorders>
              <w:top w:val="single" w:sz="6" w:space="0" w:color="auto"/>
              <w:left w:val="single" w:sz="6" w:space="0" w:color="auto"/>
              <w:bottom w:val="single" w:sz="6" w:space="0" w:color="auto"/>
              <w:right w:val="single" w:sz="4"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207</w:t>
            </w:r>
          </w:p>
        </w:tc>
      </w:tr>
      <w:tr w:rsidR="00386B9D" w:rsidRPr="007133D9" w:rsidTr="009B447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1F6FC5" w:rsidRPr="007133D9" w:rsidRDefault="00386B9D" w:rsidP="00386B9D">
            <w:pPr>
              <w:pStyle w:val="Tabletext"/>
              <w:jc w:val="center"/>
              <w:rPr>
                <w:sz w:val="20"/>
                <w:lang w:val="es-ES_tradnl"/>
              </w:rPr>
            </w:pPr>
            <w:r w:rsidRPr="007133D9">
              <w:rPr>
                <w:sz w:val="20"/>
                <w:lang w:val="es-ES_tradnl"/>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0</w:t>
            </w:r>
            <w:r w:rsidR="00386B9D" w:rsidRPr="007133D9">
              <w:rPr>
                <w:sz w:val="20"/>
                <w:lang w:val="es-ES_tradnl"/>
              </w:rPr>
              <w:t>,</w:t>
            </w:r>
            <w:r w:rsidRPr="007133D9">
              <w:rPr>
                <w:sz w:val="20"/>
                <w:lang w:val="es-ES_tradnl"/>
              </w:rPr>
              <w:t>6</w:t>
            </w:r>
          </w:p>
        </w:tc>
        <w:tc>
          <w:tcPr>
            <w:tcW w:w="1077"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8</w:t>
            </w:r>
            <w:r w:rsidR="00386B9D" w:rsidRPr="007133D9">
              <w:rPr>
                <w:sz w:val="20"/>
                <w:lang w:val="es-ES_tradnl"/>
              </w:rPr>
              <w:t>,</w:t>
            </w:r>
            <w:r w:rsidRPr="007133D9">
              <w:rPr>
                <w:sz w:val="20"/>
                <w:lang w:val="es-ES_tradnl"/>
              </w:rPr>
              <w:t>122</w:t>
            </w:r>
          </w:p>
        </w:tc>
        <w:tc>
          <w:tcPr>
            <w:tcW w:w="1531"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9B447C">
            <w:pPr>
              <w:pStyle w:val="Tabletext"/>
              <w:ind w:left="-57" w:right="-57"/>
              <w:jc w:val="center"/>
              <w:rPr>
                <w:sz w:val="20"/>
                <w:lang w:val="es-ES_tradnl"/>
              </w:rPr>
            </w:pPr>
            <w:r w:rsidRPr="007133D9">
              <w:rPr>
                <w:sz w:val="20"/>
                <w:lang w:val="es-ES_tradnl"/>
              </w:rPr>
              <w:t>10</w:t>
            </w:r>
          </w:p>
        </w:tc>
        <w:tc>
          <w:tcPr>
            <w:tcW w:w="130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148</w:t>
            </w:r>
          </w:p>
        </w:tc>
        <w:tc>
          <w:tcPr>
            <w:tcW w:w="822"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2 459</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799</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320</w:t>
            </w:r>
          </w:p>
        </w:tc>
        <w:tc>
          <w:tcPr>
            <w:tcW w:w="964" w:type="dxa"/>
            <w:tcBorders>
              <w:top w:val="single" w:sz="6" w:space="0" w:color="auto"/>
              <w:left w:val="single" w:sz="6" w:space="0" w:color="auto"/>
              <w:bottom w:val="single" w:sz="6" w:space="0" w:color="auto"/>
              <w:right w:val="single" w:sz="4"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228</w:t>
            </w:r>
          </w:p>
        </w:tc>
      </w:tr>
      <w:tr w:rsidR="00386B9D" w:rsidRPr="007133D9" w:rsidTr="009B447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1F6FC5" w:rsidRPr="007133D9" w:rsidRDefault="00386B9D" w:rsidP="00386B9D">
            <w:pPr>
              <w:pStyle w:val="Tabletext"/>
              <w:jc w:val="center"/>
              <w:rPr>
                <w:sz w:val="20"/>
                <w:lang w:val="es-ES_tradnl"/>
              </w:rPr>
            </w:pPr>
            <w:r w:rsidRPr="007133D9">
              <w:rPr>
                <w:sz w:val="20"/>
                <w:lang w:val="es-ES_tradnl"/>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0</w:t>
            </w:r>
            <w:r w:rsidR="00386B9D" w:rsidRPr="007133D9">
              <w:rPr>
                <w:sz w:val="20"/>
                <w:lang w:val="es-ES_tradnl"/>
              </w:rPr>
              <w:t>,</w:t>
            </w:r>
            <w:r w:rsidRPr="007133D9">
              <w:rPr>
                <w:sz w:val="20"/>
                <w:lang w:val="es-ES_tradnl"/>
              </w:rPr>
              <w:t>6</w:t>
            </w:r>
          </w:p>
        </w:tc>
        <w:tc>
          <w:tcPr>
            <w:tcW w:w="1077"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16</w:t>
            </w:r>
            <w:r w:rsidR="00386B9D" w:rsidRPr="007133D9">
              <w:rPr>
                <w:sz w:val="20"/>
                <w:lang w:val="es-ES_tradnl"/>
              </w:rPr>
              <w:t>,</w:t>
            </w:r>
            <w:r w:rsidRPr="007133D9">
              <w:rPr>
                <w:sz w:val="20"/>
                <w:lang w:val="es-ES_tradnl"/>
              </w:rPr>
              <w:t>243</w:t>
            </w:r>
          </w:p>
        </w:tc>
        <w:tc>
          <w:tcPr>
            <w:tcW w:w="1531"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9B447C">
            <w:pPr>
              <w:pStyle w:val="Tabletext"/>
              <w:ind w:left="-57" w:right="-57"/>
              <w:jc w:val="center"/>
              <w:rPr>
                <w:sz w:val="20"/>
                <w:lang w:val="es-ES_tradnl"/>
              </w:rPr>
            </w:pPr>
            <w:r w:rsidRPr="007133D9">
              <w:rPr>
                <w:sz w:val="20"/>
                <w:lang w:val="es-ES_tradnl"/>
              </w:rPr>
              <w:t>17</w:t>
            </w:r>
          </w:p>
        </w:tc>
        <w:tc>
          <w:tcPr>
            <w:tcW w:w="130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116</w:t>
            </w:r>
          </w:p>
        </w:tc>
        <w:tc>
          <w:tcPr>
            <w:tcW w:w="822"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1 927</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626</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251</w:t>
            </w:r>
          </w:p>
        </w:tc>
        <w:tc>
          <w:tcPr>
            <w:tcW w:w="964" w:type="dxa"/>
            <w:tcBorders>
              <w:top w:val="single" w:sz="6" w:space="0" w:color="auto"/>
              <w:left w:val="single" w:sz="6" w:space="0" w:color="auto"/>
              <w:bottom w:val="single" w:sz="6" w:space="0" w:color="auto"/>
              <w:right w:val="single" w:sz="4"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179</w:t>
            </w:r>
          </w:p>
        </w:tc>
      </w:tr>
      <w:tr w:rsidR="00386B9D" w:rsidRPr="007133D9" w:rsidTr="009B447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1F6FC5" w:rsidRPr="007133D9" w:rsidRDefault="00386B9D" w:rsidP="003E0DF8">
            <w:pPr>
              <w:pStyle w:val="Tabletext"/>
              <w:jc w:val="center"/>
              <w:rPr>
                <w:sz w:val="20"/>
                <w:lang w:val="es-ES_tradnl"/>
              </w:rPr>
            </w:pPr>
            <w:r w:rsidRPr="007133D9">
              <w:rPr>
                <w:sz w:val="20"/>
                <w:lang w:val="es-ES_tradnl"/>
              </w:rPr>
              <w:t>MAQ-</w:t>
            </w:r>
            <w:r w:rsidR="003E0DF8" w:rsidRPr="007133D9">
              <w:rPr>
                <w:sz w:val="20"/>
                <w:lang w:val="es-ES_tradnl"/>
              </w:rPr>
              <w:t>4-</w:t>
            </w:r>
            <w:r w:rsidRPr="007133D9">
              <w:rPr>
                <w:sz w:val="20"/>
                <w:lang w:val="es-ES_tradnl"/>
              </w:rPr>
              <w:t>NR</w:t>
            </w:r>
          </w:p>
        </w:tc>
        <w:tc>
          <w:tcPr>
            <w:tcW w:w="850"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0</w:t>
            </w:r>
            <w:r w:rsidR="00386B9D" w:rsidRPr="007133D9">
              <w:rPr>
                <w:sz w:val="20"/>
                <w:lang w:val="es-ES_tradnl"/>
              </w:rPr>
              <w:t>,</w:t>
            </w:r>
            <w:r w:rsidRPr="007133D9">
              <w:rPr>
                <w:sz w:val="20"/>
                <w:lang w:val="es-ES_tradnl"/>
              </w:rPr>
              <w:t>8</w:t>
            </w:r>
          </w:p>
        </w:tc>
        <w:tc>
          <w:tcPr>
            <w:tcW w:w="1077"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5</w:t>
            </w:r>
            <w:r w:rsidR="00386B9D" w:rsidRPr="007133D9">
              <w:rPr>
                <w:sz w:val="20"/>
                <w:lang w:val="es-ES_tradnl"/>
              </w:rPr>
              <w:t>,</w:t>
            </w:r>
            <w:r w:rsidRPr="007133D9">
              <w:rPr>
                <w:sz w:val="20"/>
                <w:lang w:val="es-ES_tradnl"/>
              </w:rPr>
              <w:t>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9B447C">
            <w:pPr>
              <w:pStyle w:val="Tabletext"/>
              <w:ind w:left="-57" w:right="-57"/>
              <w:jc w:val="center"/>
              <w:rPr>
                <w:sz w:val="20"/>
                <w:lang w:val="es-ES_tradnl"/>
              </w:rPr>
            </w:pPr>
            <w:r w:rsidRPr="007133D9">
              <w:rPr>
                <w:sz w:val="20"/>
                <w:lang w:val="es-ES_tradnl"/>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250</w:t>
            </w:r>
          </w:p>
        </w:tc>
      </w:tr>
      <w:tr w:rsidR="00386B9D" w:rsidRPr="007133D9" w:rsidTr="009B447C">
        <w:trPr>
          <w:trHeight w:val="340"/>
          <w:jc w:val="center"/>
        </w:trPr>
        <w:tc>
          <w:tcPr>
            <w:tcW w:w="1219" w:type="dxa"/>
            <w:tcBorders>
              <w:top w:val="single" w:sz="6" w:space="0" w:color="auto"/>
              <w:left w:val="single" w:sz="4" w:space="0" w:color="auto"/>
              <w:bottom w:val="single" w:sz="4" w:space="0" w:color="auto"/>
              <w:right w:val="single" w:sz="6" w:space="0" w:color="auto"/>
            </w:tcBorders>
            <w:vAlign w:val="center"/>
            <w:hideMark/>
          </w:tcPr>
          <w:p w:rsidR="001F6FC5" w:rsidRPr="007133D9" w:rsidRDefault="00386B9D" w:rsidP="00386B9D">
            <w:pPr>
              <w:pStyle w:val="Tabletext"/>
              <w:jc w:val="center"/>
              <w:rPr>
                <w:sz w:val="20"/>
                <w:lang w:val="es-ES_tradnl"/>
              </w:rPr>
            </w:pPr>
            <w:r w:rsidRPr="007133D9">
              <w:rPr>
                <w:sz w:val="20"/>
                <w:lang w:val="es-ES_tradnl"/>
              </w:rPr>
              <w:t>MAQ-4</w:t>
            </w:r>
          </w:p>
        </w:tc>
        <w:tc>
          <w:tcPr>
            <w:tcW w:w="850" w:type="dxa"/>
            <w:tcBorders>
              <w:top w:val="single" w:sz="6" w:space="0" w:color="auto"/>
              <w:left w:val="single" w:sz="6" w:space="0" w:color="auto"/>
              <w:bottom w:val="single" w:sz="4"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0</w:t>
            </w:r>
            <w:r w:rsidR="00386B9D" w:rsidRPr="007133D9">
              <w:rPr>
                <w:sz w:val="20"/>
                <w:lang w:val="es-ES_tradnl"/>
              </w:rPr>
              <w:t>,</w:t>
            </w:r>
            <w:r w:rsidRPr="007133D9">
              <w:rPr>
                <w:sz w:val="20"/>
                <w:lang w:val="es-ES_tradnl"/>
              </w:rPr>
              <w:t>8</w:t>
            </w:r>
          </w:p>
        </w:tc>
        <w:tc>
          <w:tcPr>
            <w:tcW w:w="1077" w:type="dxa"/>
            <w:tcBorders>
              <w:top w:val="single" w:sz="6" w:space="0" w:color="auto"/>
              <w:left w:val="single" w:sz="6" w:space="0" w:color="auto"/>
              <w:bottom w:val="single" w:sz="4"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10</w:t>
            </w:r>
            <w:r w:rsidR="00386B9D" w:rsidRPr="007133D9">
              <w:rPr>
                <w:sz w:val="20"/>
                <w:lang w:val="es-ES_tradnl"/>
              </w:rPr>
              <w:t>,</w:t>
            </w:r>
            <w:r w:rsidRPr="007133D9">
              <w:rPr>
                <w:sz w:val="20"/>
                <w:lang w:val="es-ES_tradnl"/>
              </w:rPr>
              <w:t>829</w:t>
            </w:r>
          </w:p>
        </w:tc>
        <w:tc>
          <w:tcPr>
            <w:tcW w:w="1531" w:type="dxa"/>
            <w:tcBorders>
              <w:top w:val="single" w:sz="6" w:space="0" w:color="auto"/>
              <w:left w:val="single" w:sz="6" w:space="0" w:color="auto"/>
              <w:bottom w:val="single" w:sz="4" w:space="0" w:color="auto"/>
              <w:right w:val="single" w:sz="6" w:space="0" w:color="auto"/>
            </w:tcBorders>
            <w:vAlign w:val="center"/>
            <w:hideMark/>
          </w:tcPr>
          <w:p w:rsidR="001F6FC5" w:rsidRPr="007133D9" w:rsidRDefault="001F6FC5" w:rsidP="009B447C">
            <w:pPr>
              <w:pStyle w:val="Tabletext"/>
              <w:ind w:left="-57" w:right="-57"/>
              <w:jc w:val="center"/>
              <w:rPr>
                <w:sz w:val="20"/>
                <w:lang w:val="es-ES_tradnl"/>
              </w:rPr>
            </w:pPr>
            <w:r w:rsidRPr="007133D9">
              <w:rPr>
                <w:sz w:val="20"/>
                <w:lang w:val="es-ES_tradnl"/>
              </w:rPr>
              <w:t>14</w:t>
            </w:r>
          </w:p>
        </w:tc>
        <w:tc>
          <w:tcPr>
            <w:tcW w:w="1304" w:type="dxa"/>
            <w:tcBorders>
              <w:top w:val="single" w:sz="6" w:space="0" w:color="auto"/>
              <w:left w:val="single" w:sz="6" w:space="0" w:color="auto"/>
              <w:bottom w:val="single" w:sz="4"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123</w:t>
            </w:r>
          </w:p>
        </w:tc>
        <w:tc>
          <w:tcPr>
            <w:tcW w:w="822" w:type="dxa"/>
            <w:tcBorders>
              <w:top w:val="single" w:sz="6" w:space="0" w:color="auto"/>
              <w:left w:val="single" w:sz="6" w:space="0" w:color="auto"/>
              <w:bottom w:val="single" w:sz="4"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2 044</w:t>
            </w:r>
          </w:p>
        </w:tc>
        <w:tc>
          <w:tcPr>
            <w:tcW w:w="964" w:type="dxa"/>
            <w:tcBorders>
              <w:top w:val="single" w:sz="6" w:space="0" w:color="auto"/>
              <w:left w:val="single" w:sz="6" w:space="0" w:color="auto"/>
              <w:bottom w:val="single" w:sz="4"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664</w:t>
            </w:r>
          </w:p>
        </w:tc>
        <w:tc>
          <w:tcPr>
            <w:tcW w:w="964" w:type="dxa"/>
            <w:tcBorders>
              <w:top w:val="single" w:sz="6" w:space="0" w:color="auto"/>
              <w:left w:val="single" w:sz="6" w:space="0" w:color="auto"/>
              <w:bottom w:val="single" w:sz="4" w:space="0" w:color="auto"/>
              <w:right w:val="single" w:sz="6"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266</w:t>
            </w:r>
          </w:p>
        </w:tc>
        <w:tc>
          <w:tcPr>
            <w:tcW w:w="964" w:type="dxa"/>
            <w:tcBorders>
              <w:top w:val="single" w:sz="6" w:space="0" w:color="auto"/>
              <w:left w:val="single" w:sz="6" w:space="0" w:color="auto"/>
              <w:bottom w:val="single" w:sz="4" w:space="0" w:color="auto"/>
              <w:right w:val="single" w:sz="4" w:space="0" w:color="auto"/>
            </w:tcBorders>
            <w:vAlign w:val="center"/>
            <w:hideMark/>
          </w:tcPr>
          <w:p w:rsidR="001F6FC5" w:rsidRPr="007133D9" w:rsidRDefault="001F6FC5" w:rsidP="00386B9D">
            <w:pPr>
              <w:pStyle w:val="Tabletext"/>
              <w:jc w:val="center"/>
              <w:rPr>
                <w:sz w:val="20"/>
                <w:lang w:val="es-ES_tradnl"/>
              </w:rPr>
            </w:pPr>
            <w:r w:rsidRPr="007133D9">
              <w:rPr>
                <w:sz w:val="20"/>
                <w:lang w:val="es-ES_tradnl"/>
              </w:rPr>
              <w:t>190</w:t>
            </w:r>
          </w:p>
        </w:tc>
      </w:tr>
    </w:tbl>
    <w:p w:rsidR="001F6FC5" w:rsidRPr="00083592" w:rsidRDefault="001F6FC5" w:rsidP="001F6FC5">
      <w:pPr>
        <w:pStyle w:val="Tablefin"/>
        <w:rPr>
          <w:lang w:val="es-ES_tradnl" w:eastAsia="zh-CN"/>
        </w:rPr>
      </w:pPr>
    </w:p>
    <w:p w:rsidR="001F6FC5" w:rsidRPr="00083592" w:rsidRDefault="001F6FC5" w:rsidP="001F6FC5">
      <w:pPr>
        <w:pStyle w:val="TableNo"/>
        <w:rPr>
          <w:lang w:val="es-ES_tradnl" w:eastAsia="zh-CN"/>
        </w:rPr>
      </w:pPr>
      <w:bookmarkStart w:id="1477" w:name="_Toc309290697"/>
      <w:bookmarkStart w:id="1478" w:name="_Toc309719184"/>
      <w:bookmarkStart w:id="1479" w:name="_Toc325623845"/>
      <w:r w:rsidRPr="00083592">
        <w:rPr>
          <w:lang w:val="es-ES_tradnl" w:eastAsia="zh-CN"/>
        </w:rPr>
        <w:lastRenderedPageBreak/>
        <w:t>CUADRO 102</w:t>
      </w:r>
      <w:bookmarkEnd w:id="1477"/>
      <w:bookmarkEnd w:id="1478"/>
      <w:bookmarkEnd w:id="1479"/>
    </w:p>
    <w:p w:rsidR="001F6FC5" w:rsidRPr="00083592" w:rsidRDefault="00386B9D" w:rsidP="00386B9D">
      <w:pPr>
        <w:pStyle w:val="Tabletitle"/>
        <w:rPr>
          <w:snapToGrid w:val="0"/>
          <w:lang w:val="es-ES_tradnl" w:eastAsia="fr-FR"/>
        </w:rPr>
      </w:pPr>
      <w:bookmarkStart w:id="1480" w:name="_Toc309290698"/>
      <w:bookmarkStart w:id="1481" w:name="_Toc309719185"/>
      <w:bookmarkStart w:id="1482" w:name="_Toc325623527"/>
      <w:bookmarkStart w:id="1483" w:name="_Toc325623846"/>
      <w:r w:rsidRPr="00083592">
        <w:rPr>
          <w:snapToGrid w:val="0"/>
          <w:lang w:val="es-ES_tradnl" w:eastAsia="fr-FR"/>
        </w:rPr>
        <w:t xml:space="preserve">Perfil de canal para medir el valor medio de </w:t>
      </w:r>
      <w:r w:rsidR="001F6FC5" w:rsidRPr="00083592">
        <w:rPr>
          <w:i/>
          <w:iCs/>
          <w:snapToGrid w:val="0"/>
          <w:lang w:val="es-ES_tradnl" w:eastAsia="fr-FR"/>
        </w:rPr>
        <w:t>C</w:t>
      </w:r>
      <w:r w:rsidR="001F6FC5" w:rsidRPr="00083592">
        <w:rPr>
          <w:snapToGrid w:val="0"/>
          <w:lang w:val="es-ES_tradnl" w:eastAsia="fr-FR"/>
        </w:rPr>
        <w:t>/</w:t>
      </w:r>
      <w:r w:rsidR="001F6FC5" w:rsidRPr="00083592">
        <w:rPr>
          <w:i/>
          <w:iCs/>
          <w:snapToGrid w:val="0"/>
          <w:lang w:val="es-ES_tradnl" w:eastAsia="fr-FR"/>
        </w:rPr>
        <w:t>N</w:t>
      </w:r>
      <w:r w:rsidR="001F6FC5" w:rsidRPr="00083592">
        <w:rPr>
          <w:snapToGrid w:val="0"/>
          <w:lang w:val="es-ES_tradnl" w:eastAsia="fr-FR"/>
        </w:rPr>
        <w:t xml:space="preserve"> </w:t>
      </w:r>
      <w:r w:rsidRPr="00083592">
        <w:rPr>
          <w:snapToGrid w:val="0"/>
          <w:lang w:val="es-ES_tradnl" w:eastAsia="fr-FR"/>
        </w:rPr>
        <w:t xml:space="preserve">necesario </w:t>
      </w:r>
      <w:r w:rsidRPr="00083592">
        <w:rPr>
          <w:snapToGrid w:val="0"/>
          <w:lang w:val="es-ES_tradnl" w:eastAsia="fr-FR"/>
        </w:rPr>
        <w:br/>
        <w:t xml:space="preserve">en la recepción móvil de DTMB </w:t>
      </w:r>
      <w:bookmarkEnd w:id="1480"/>
      <w:bookmarkEnd w:id="1481"/>
      <w:r w:rsidRPr="00083592">
        <w:rPr>
          <w:snapToGrid w:val="0"/>
          <w:lang w:val="es-ES_tradnl" w:eastAsia="fr-FR"/>
        </w:rPr>
        <w:t>«urbano normal»</w:t>
      </w:r>
      <w:bookmarkEnd w:id="1482"/>
      <w:bookmarkEnd w:id="14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1F6FC5" w:rsidRPr="00083592" w:rsidTr="00A069B6">
        <w:trPr>
          <w:jc w:val="center"/>
        </w:trPr>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386B9D" w:rsidP="00222DEB">
            <w:pPr>
              <w:pStyle w:val="Tablehead"/>
              <w:rPr>
                <w:lang w:val="es-ES_tradnl"/>
              </w:rPr>
            </w:pPr>
            <w:r w:rsidRPr="00083592">
              <w:rPr>
                <w:lang w:val="es-ES_tradnl"/>
              </w:rPr>
              <w:t>Coeficiente N</w:t>
            </w:r>
            <w:r w:rsidR="00222DEB" w:rsidRPr="00222DEB">
              <w:t>°</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386B9D" w:rsidP="001F6FC5">
            <w:pPr>
              <w:pStyle w:val="Tablehead"/>
              <w:rPr>
                <w:lang w:val="es-ES_tradnl"/>
              </w:rPr>
            </w:pPr>
            <w:r w:rsidRPr="00083592">
              <w:rPr>
                <w:lang w:val="es-ES_tradnl"/>
              </w:rPr>
              <w:t>Retardo</w:t>
            </w:r>
            <w:r w:rsidR="001F6FC5" w:rsidRPr="00083592">
              <w:rPr>
                <w:lang w:val="es-ES_tradnl"/>
              </w:rPr>
              <w:br/>
              <w:t>(µs)</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386B9D" w:rsidP="001F6FC5">
            <w:pPr>
              <w:pStyle w:val="Tablehead"/>
              <w:rPr>
                <w:lang w:val="es-ES_tradnl"/>
              </w:rPr>
            </w:pPr>
            <w:r w:rsidRPr="00083592">
              <w:rPr>
                <w:lang w:val="es-ES_tradnl"/>
              </w:rPr>
              <w:t>Potencia</w:t>
            </w:r>
            <w:r w:rsidR="001F6FC5" w:rsidRPr="00083592">
              <w:rPr>
                <w:lang w:val="es-ES_tradnl"/>
              </w:rPr>
              <w:br/>
              <w:t>(dB)</w:t>
            </w:r>
          </w:p>
        </w:tc>
        <w:tc>
          <w:tcPr>
            <w:tcW w:w="1701" w:type="dxa"/>
            <w:tcBorders>
              <w:top w:val="single" w:sz="4" w:space="0" w:color="auto"/>
              <w:left w:val="single" w:sz="4" w:space="0" w:color="auto"/>
              <w:bottom w:val="single" w:sz="4" w:space="0" w:color="auto"/>
              <w:right w:val="single" w:sz="4" w:space="0" w:color="auto"/>
            </w:tcBorders>
            <w:hideMark/>
          </w:tcPr>
          <w:p w:rsidR="001F6FC5" w:rsidRPr="00083592" w:rsidRDefault="00386B9D" w:rsidP="00386B9D">
            <w:pPr>
              <w:pStyle w:val="Tablehead"/>
              <w:rPr>
                <w:lang w:val="es-ES_tradnl"/>
              </w:rPr>
            </w:pPr>
            <w:r w:rsidRPr="00083592">
              <w:rPr>
                <w:lang w:val="es-ES_tradnl"/>
              </w:rPr>
              <w:t>Categoría Doppler</w:t>
            </w:r>
          </w:p>
        </w:tc>
      </w:tr>
      <w:tr w:rsidR="001F6FC5" w:rsidRPr="00083592" w:rsidTr="00A069B6">
        <w:trPr>
          <w:jc w:val="center"/>
        </w:trPr>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1</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0</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–3</w:t>
            </w:r>
          </w:p>
        </w:tc>
        <w:tc>
          <w:tcPr>
            <w:tcW w:w="1701" w:type="dxa"/>
            <w:tcBorders>
              <w:top w:val="single" w:sz="4" w:space="0" w:color="auto"/>
              <w:left w:val="single" w:sz="4" w:space="0" w:color="auto"/>
              <w:bottom w:val="single" w:sz="4" w:space="0" w:color="auto"/>
              <w:right w:val="single" w:sz="4" w:space="0" w:color="auto"/>
            </w:tcBorders>
            <w:hideMark/>
          </w:tcPr>
          <w:p w:rsidR="001F6FC5" w:rsidRPr="00083592" w:rsidRDefault="00F966F7" w:rsidP="00F966F7">
            <w:pPr>
              <w:pStyle w:val="Tabletext"/>
              <w:jc w:val="center"/>
              <w:rPr>
                <w:lang w:val="es-ES_tradnl"/>
              </w:rPr>
            </w:pPr>
            <w:r w:rsidRPr="00083592">
              <w:rPr>
                <w:lang w:val="es-ES_tradnl"/>
              </w:rPr>
              <w:t>de Rice</w:t>
            </w:r>
          </w:p>
        </w:tc>
      </w:tr>
      <w:tr w:rsidR="001F6FC5" w:rsidRPr="00083592" w:rsidTr="00A069B6">
        <w:trPr>
          <w:jc w:val="center"/>
        </w:trPr>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2</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8041B1">
            <w:pPr>
              <w:pStyle w:val="Tabletext"/>
              <w:jc w:val="center"/>
              <w:rPr>
                <w:lang w:val="es-ES_tradnl"/>
              </w:rPr>
            </w:pPr>
            <w:r w:rsidRPr="00083592">
              <w:rPr>
                <w:lang w:val="es-ES_tradnl"/>
              </w:rPr>
              <w:t>0</w:t>
            </w:r>
            <w:r w:rsidR="008041B1" w:rsidRPr="00083592">
              <w:rPr>
                <w:lang w:val="es-ES_tradnl"/>
              </w:rPr>
              <w:t>,</w:t>
            </w:r>
            <w:r w:rsidRPr="00083592">
              <w:rPr>
                <w:lang w:val="es-ES_tradnl"/>
              </w:rPr>
              <w:t>2</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0</w:t>
            </w:r>
          </w:p>
        </w:tc>
        <w:tc>
          <w:tcPr>
            <w:tcW w:w="1701" w:type="dxa"/>
            <w:tcBorders>
              <w:top w:val="single" w:sz="4" w:space="0" w:color="auto"/>
              <w:left w:val="single" w:sz="4" w:space="0" w:color="auto"/>
              <w:bottom w:val="single" w:sz="4" w:space="0" w:color="auto"/>
              <w:right w:val="single" w:sz="4" w:space="0" w:color="auto"/>
            </w:tcBorders>
            <w:hideMark/>
          </w:tcPr>
          <w:p w:rsidR="001F6FC5" w:rsidRPr="00083592" w:rsidRDefault="00F966F7" w:rsidP="00F966F7">
            <w:pPr>
              <w:pStyle w:val="Tabletext"/>
              <w:jc w:val="center"/>
              <w:rPr>
                <w:lang w:val="es-ES_tradnl"/>
              </w:rPr>
            </w:pPr>
            <w:r w:rsidRPr="00083592">
              <w:rPr>
                <w:lang w:val="es-ES_tradnl"/>
              </w:rPr>
              <w:t>de Rice</w:t>
            </w:r>
          </w:p>
        </w:tc>
      </w:tr>
      <w:tr w:rsidR="001F6FC5" w:rsidRPr="00083592" w:rsidTr="00A069B6">
        <w:trPr>
          <w:jc w:val="center"/>
        </w:trPr>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3</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8041B1">
            <w:pPr>
              <w:pStyle w:val="Tabletext"/>
              <w:jc w:val="center"/>
              <w:rPr>
                <w:lang w:val="es-ES_tradnl"/>
              </w:rPr>
            </w:pPr>
            <w:r w:rsidRPr="00083592">
              <w:rPr>
                <w:lang w:val="es-ES_tradnl"/>
              </w:rPr>
              <w:t>0</w:t>
            </w:r>
            <w:r w:rsidR="008041B1" w:rsidRPr="00083592">
              <w:rPr>
                <w:lang w:val="es-ES_tradnl"/>
              </w:rPr>
              <w:t>,</w:t>
            </w:r>
            <w:r w:rsidRPr="00083592">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–2</w:t>
            </w:r>
          </w:p>
        </w:tc>
        <w:tc>
          <w:tcPr>
            <w:tcW w:w="1701" w:type="dxa"/>
            <w:tcBorders>
              <w:top w:val="single" w:sz="4" w:space="0" w:color="auto"/>
              <w:left w:val="single" w:sz="4" w:space="0" w:color="auto"/>
              <w:bottom w:val="single" w:sz="4" w:space="0" w:color="auto"/>
              <w:right w:val="single" w:sz="4" w:space="0" w:color="auto"/>
            </w:tcBorders>
            <w:hideMark/>
          </w:tcPr>
          <w:p w:rsidR="001F6FC5" w:rsidRPr="00083592" w:rsidRDefault="00F966F7" w:rsidP="00F966F7">
            <w:pPr>
              <w:pStyle w:val="Tabletext"/>
              <w:jc w:val="center"/>
              <w:rPr>
                <w:lang w:val="es-ES_tradnl"/>
              </w:rPr>
            </w:pPr>
            <w:r w:rsidRPr="00083592">
              <w:rPr>
                <w:lang w:val="es-ES_tradnl"/>
              </w:rPr>
              <w:t>de Rice</w:t>
            </w:r>
          </w:p>
        </w:tc>
      </w:tr>
      <w:tr w:rsidR="001F6FC5" w:rsidRPr="00083592" w:rsidTr="00A069B6">
        <w:trPr>
          <w:jc w:val="center"/>
        </w:trPr>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4</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8041B1">
            <w:pPr>
              <w:pStyle w:val="Tabletext"/>
              <w:jc w:val="center"/>
              <w:rPr>
                <w:lang w:val="es-ES_tradnl"/>
              </w:rPr>
            </w:pPr>
            <w:r w:rsidRPr="00083592">
              <w:rPr>
                <w:lang w:val="es-ES_tradnl"/>
              </w:rPr>
              <w:t>1</w:t>
            </w:r>
            <w:r w:rsidR="008041B1" w:rsidRPr="00083592">
              <w:rPr>
                <w:lang w:val="es-ES_tradnl"/>
              </w:rPr>
              <w:t>,</w:t>
            </w:r>
            <w:r w:rsidRPr="00083592">
              <w:rPr>
                <w:lang w:val="es-ES_tradnl"/>
              </w:rPr>
              <w:t>6</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–6</w:t>
            </w:r>
          </w:p>
        </w:tc>
        <w:tc>
          <w:tcPr>
            <w:tcW w:w="1701" w:type="dxa"/>
            <w:tcBorders>
              <w:top w:val="single" w:sz="4" w:space="0" w:color="auto"/>
              <w:left w:val="single" w:sz="4" w:space="0" w:color="auto"/>
              <w:bottom w:val="single" w:sz="4" w:space="0" w:color="auto"/>
              <w:right w:val="single" w:sz="4" w:space="0" w:color="auto"/>
            </w:tcBorders>
            <w:hideMark/>
          </w:tcPr>
          <w:p w:rsidR="001F6FC5" w:rsidRPr="00083592" w:rsidRDefault="00F966F7" w:rsidP="00F966F7">
            <w:pPr>
              <w:pStyle w:val="Tabletext"/>
              <w:jc w:val="center"/>
              <w:rPr>
                <w:lang w:val="es-ES_tradnl"/>
              </w:rPr>
            </w:pPr>
            <w:r w:rsidRPr="00083592">
              <w:rPr>
                <w:lang w:val="es-ES_tradnl"/>
              </w:rPr>
              <w:t>de Rice</w:t>
            </w:r>
          </w:p>
        </w:tc>
      </w:tr>
      <w:tr w:rsidR="001F6FC5" w:rsidRPr="00083592" w:rsidTr="00A069B6">
        <w:trPr>
          <w:jc w:val="center"/>
        </w:trPr>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8041B1">
            <w:pPr>
              <w:pStyle w:val="Tabletext"/>
              <w:jc w:val="center"/>
              <w:rPr>
                <w:lang w:val="es-ES_tradnl"/>
              </w:rPr>
            </w:pPr>
            <w:r w:rsidRPr="00083592">
              <w:rPr>
                <w:lang w:val="es-ES_tradnl"/>
              </w:rPr>
              <w:t>2</w:t>
            </w:r>
            <w:r w:rsidR="008041B1" w:rsidRPr="00083592">
              <w:rPr>
                <w:lang w:val="es-ES_tradnl"/>
              </w:rPr>
              <w:t>,</w:t>
            </w:r>
            <w:r w:rsidRPr="00083592">
              <w:rPr>
                <w:lang w:val="es-ES_tradnl"/>
              </w:rPr>
              <w:t>3</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–8</w:t>
            </w:r>
          </w:p>
        </w:tc>
        <w:tc>
          <w:tcPr>
            <w:tcW w:w="1701" w:type="dxa"/>
            <w:tcBorders>
              <w:top w:val="single" w:sz="4" w:space="0" w:color="auto"/>
              <w:left w:val="single" w:sz="4" w:space="0" w:color="auto"/>
              <w:bottom w:val="single" w:sz="4" w:space="0" w:color="auto"/>
              <w:right w:val="single" w:sz="4" w:space="0" w:color="auto"/>
            </w:tcBorders>
            <w:hideMark/>
          </w:tcPr>
          <w:p w:rsidR="001F6FC5" w:rsidRPr="00083592" w:rsidRDefault="00F966F7" w:rsidP="00F966F7">
            <w:pPr>
              <w:pStyle w:val="Tabletext"/>
              <w:jc w:val="center"/>
              <w:rPr>
                <w:lang w:val="es-ES_tradnl"/>
              </w:rPr>
            </w:pPr>
            <w:r w:rsidRPr="00083592">
              <w:rPr>
                <w:lang w:val="es-ES_tradnl"/>
              </w:rPr>
              <w:t>de Rice</w:t>
            </w:r>
          </w:p>
        </w:tc>
      </w:tr>
      <w:tr w:rsidR="001F6FC5" w:rsidRPr="00083592" w:rsidTr="00A069B6">
        <w:trPr>
          <w:jc w:val="center"/>
        </w:trPr>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6</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rsidR="001F6FC5" w:rsidRPr="00083592" w:rsidRDefault="001F6FC5" w:rsidP="00F966F7">
            <w:pPr>
              <w:pStyle w:val="Tabletext"/>
              <w:jc w:val="center"/>
              <w:rPr>
                <w:lang w:val="es-ES_tradnl"/>
              </w:rPr>
            </w:pPr>
            <w:r w:rsidRPr="00083592">
              <w:rPr>
                <w:lang w:val="es-ES_tradnl"/>
              </w:rPr>
              <w:t>–10</w:t>
            </w:r>
          </w:p>
        </w:tc>
        <w:tc>
          <w:tcPr>
            <w:tcW w:w="1701" w:type="dxa"/>
            <w:tcBorders>
              <w:top w:val="single" w:sz="4" w:space="0" w:color="auto"/>
              <w:left w:val="single" w:sz="4" w:space="0" w:color="auto"/>
              <w:bottom w:val="single" w:sz="4" w:space="0" w:color="auto"/>
              <w:right w:val="single" w:sz="4" w:space="0" w:color="auto"/>
            </w:tcBorders>
            <w:hideMark/>
          </w:tcPr>
          <w:p w:rsidR="001F6FC5" w:rsidRPr="00083592" w:rsidRDefault="00F966F7" w:rsidP="00F966F7">
            <w:pPr>
              <w:pStyle w:val="Tabletext"/>
              <w:jc w:val="center"/>
              <w:rPr>
                <w:lang w:val="es-ES_tradnl"/>
              </w:rPr>
            </w:pPr>
            <w:r w:rsidRPr="00083592">
              <w:rPr>
                <w:lang w:val="es-ES_tradnl"/>
              </w:rPr>
              <w:t>de Rice</w:t>
            </w:r>
          </w:p>
        </w:tc>
      </w:tr>
    </w:tbl>
    <w:p w:rsidR="001F6FC5" w:rsidRPr="00083592" w:rsidRDefault="001F6FC5" w:rsidP="001F6FC5">
      <w:pPr>
        <w:pStyle w:val="Tablefin"/>
        <w:rPr>
          <w:lang w:val="es-ES_tradnl"/>
        </w:rPr>
      </w:pPr>
    </w:p>
    <w:p w:rsidR="001F6FC5" w:rsidRPr="00083592" w:rsidRDefault="0093764C" w:rsidP="00F966F7">
      <w:pPr>
        <w:rPr>
          <w:lang w:val="es-ES_tradnl"/>
        </w:rPr>
      </w:pPr>
      <w:r w:rsidRPr="00083592">
        <w:rPr>
          <w:lang w:val="es-ES_tradnl"/>
        </w:rPr>
        <w:t xml:space="preserve">El </w:t>
      </w:r>
      <w:r w:rsidR="00F966F7" w:rsidRPr="00083592">
        <w:rPr>
          <w:lang w:val="es-ES_tradnl"/>
        </w:rPr>
        <w:t>comportamiento en un canal móvil depende en gran medida del diseño del receptor DTMB. Pueden lograrse mejoras con receptores especialmente diseñados para la recepción móvil.</w:t>
      </w:r>
    </w:p>
    <w:p w:rsidR="001F6FC5" w:rsidRPr="00083592" w:rsidRDefault="001F6FC5" w:rsidP="00F966F7">
      <w:pPr>
        <w:pStyle w:val="Heading2"/>
        <w:rPr>
          <w:lang w:val="es-ES_tradnl" w:eastAsia="zh-CN"/>
        </w:rPr>
      </w:pPr>
      <w:bookmarkStart w:id="1484" w:name="_Toc309290218"/>
      <w:bookmarkStart w:id="1485" w:name="_Toc309290699"/>
      <w:bookmarkStart w:id="1486" w:name="_Toc309718942"/>
      <w:bookmarkStart w:id="1487" w:name="_Toc325623318"/>
      <w:bookmarkStart w:id="1488" w:name="_Toc325623847"/>
      <w:r w:rsidRPr="00083592">
        <w:rPr>
          <w:lang w:val="es-ES_tradnl" w:eastAsia="zh-CN"/>
        </w:rPr>
        <w:t>4.2</w:t>
      </w:r>
      <w:r w:rsidRPr="00083592">
        <w:rPr>
          <w:lang w:val="es-ES_tradnl" w:eastAsia="zh-CN"/>
        </w:rPr>
        <w:tab/>
      </w:r>
      <w:bookmarkEnd w:id="1484"/>
      <w:bookmarkEnd w:id="1485"/>
      <w:bookmarkEnd w:id="1486"/>
      <w:r w:rsidR="00F966F7" w:rsidRPr="00083592">
        <w:rPr>
          <w:lang w:val="es-ES_tradnl" w:eastAsia="zh-CN"/>
        </w:rPr>
        <w:t>Favor de ruido del receptor</w:t>
      </w:r>
      <w:bookmarkEnd w:id="1487"/>
      <w:bookmarkEnd w:id="1488"/>
    </w:p>
    <w:p w:rsidR="00F966F7" w:rsidRPr="00083592" w:rsidRDefault="00F966F7" w:rsidP="00F966F7">
      <w:pPr>
        <w:rPr>
          <w:lang w:val="es-ES_tradnl"/>
        </w:rPr>
      </w:pPr>
      <w:r w:rsidRPr="00083592">
        <w:rPr>
          <w:lang w:val="es-ES_tradnl"/>
        </w:rPr>
        <w:t xml:space="preserve">El factor de ruido de </w:t>
      </w:r>
      <w:r w:rsidR="001F6FC5" w:rsidRPr="00083592">
        <w:rPr>
          <w:lang w:val="es-ES_tradnl" w:eastAsia="zh-CN"/>
        </w:rPr>
        <w:t>7</w:t>
      </w:r>
      <w:r w:rsidR="001F6FC5" w:rsidRPr="00083592">
        <w:rPr>
          <w:lang w:val="es-ES_tradnl"/>
        </w:rPr>
        <w:t xml:space="preserve"> dB </w:t>
      </w:r>
      <w:r w:rsidRPr="00083592">
        <w:rPr>
          <w:lang w:val="es-ES_tradnl"/>
        </w:rPr>
        <w:t>se aplica a receptores móviles de vehículos integrados</w:t>
      </w:r>
      <w:r w:rsidR="001F6FC5" w:rsidRPr="00083592">
        <w:rPr>
          <w:lang w:val="es-ES_tradnl"/>
        </w:rPr>
        <w:t>.</w:t>
      </w:r>
    </w:p>
    <w:p w:rsidR="001F6FC5" w:rsidRPr="00083592" w:rsidRDefault="001F6FC5" w:rsidP="001F6FC5">
      <w:pPr>
        <w:rPr>
          <w:lang w:val="es-ES_tradnl" w:eastAsia="zh-CN"/>
        </w:rPr>
      </w:pPr>
    </w:p>
    <w:p w:rsidR="001F6FC5" w:rsidRPr="00083592" w:rsidRDefault="001F6FC5" w:rsidP="001F6FC5">
      <w:pPr>
        <w:rPr>
          <w:lang w:val="es-ES_tradnl" w:eastAsia="zh-CN"/>
        </w:rPr>
      </w:pPr>
    </w:p>
    <w:p w:rsidR="001F6FC5" w:rsidRPr="00083592" w:rsidRDefault="00F966F7" w:rsidP="007F3674">
      <w:pPr>
        <w:pStyle w:val="AppendixNoTitle"/>
        <w:rPr>
          <w:lang w:val="es-ES_tradnl"/>
        </w:rPr>
      </w:pPr>
      <w:bookmarkStart w:id="1489" w:name="_Toc309290219"/>
      <w:bookmarkStart w:id="1490" w:name="_Toc309718943"/>
      <w:bookmarkStart w:id="1491" w:name="_Toc325623319"/>
      <w:r w:rsidRPr="00083592">
        <w:rPr>
          <w:lang w:val="es-ES_tradnl"/>
        </w:rPr>
        <w:t xml:space="preserve">Apéndice </w:t>
      </w:r>
      <w:r w:rsidR="001F6FC5" w:rsidRPr="00083592">
        <w:rPr>
          <w:lang w:val="es-ES_tradnl"/>
        </w:rPr>
        <w:t>1</w:t>
      </w:r>
      <w:r w:rsidR="001F6FC5" w:rsidRPr="00083592">
        <w:rPr>
          <w:lang w:val="es-ES_tradnl"/>
        </w:rPr>
        <w:br/>
      </w:r>
      <w:r w:rsidRPr="00083592">
        <w:rPr>
          <w:lang w:val="es-ES_tradnl"/>
        </w:rPr>
        <w:t>al Anexo 4</w:t>
      </w:r>
      <w:r w:rsidR="001F6FC5" w:rsidRPr="00083592">
        <w:rPr>
          <w:lang w:val="es-ES_tradnl"/>
        </w:rPr>
        <w:br/>
      </w:r>
      <w:r w:rsidR="001F6FC5" w:rsidRPr="00083592">
        <w:rPr>
          <w:lang w:val="es-ES_tradnl"/>
        </w:rPr>
        <w:br/>
      </w:r>
      <w:bookmarkEnd w:id="1489"/>
      <w:bookmarkEnd w:id="1490"/>
      <w:r w:rsidRPr="00083592">
        <w:rPr>
          <w:lang w:val="es-ES_tradnl"/>
        </w:rPr>
        <w:t>Cálculo de la mínima intensidad de campo y del mínimo valor mediano</w:t>
      </w:r>
      <w:r w:rsidR="007F3674">
        <w:rPr>
          <w:lang w:val="es-ES_tradnl"/>
        </w:rPr>
        <w:br/>
      </w:r>
      <w:r w:rsidRPr="00083592">
        <w:rPr>
          <w:lang w:val="es-ES_tradnl"/>
        </w:rPr>
        <w:t>de la intensidad de campo equivalente</w:t>
      </w:r>
      <w:bookmarkEnd w:id="1491"/>
    </w:p>
    <w:p w:rsidR="001F6FC5" w:rsidRPr="00083592" w:rsidRDefault="00F966F7">
      <w:pPr>
        <w:pStyle w:val="Normalaftertitle"/>
        <w:rPr>
          <w:lang w:val="es-ES_tradnl"/>
        </w:rPr>
      </w:pPr>
      <w:r w:rsidRPr="00083592">
        <w:rPr>
          <w:lang w:val="es-ES_tradnl"/>
        </w:rPr>
        <w:t>La mínima intensidad de campo y el mínimo valor mediano de la intensidad de campo equivalente se calculan mediante las siguientes ecuaciones</w:t>
      </w:r>
      <w:r w:rsidR="001F6FC5" w:rsidRPr="00083592">
        <w:rPr>
          <w:lang w:val="es-ES_tradnl"/>
        </w:rPr>
        <w:t>:</w:t>
      </w:r>
    </w:p>
    <w:p w:rsidR="001F6FC5" w:rsidRPr="00367AC6" w:rsidRDefault="001F6FC5" w:rsidP="00213C38">
      <w:pPr>
        <w:pStyle w:val="Equationlegend"/>
        <w:tabs>
          <w:tab w:val="left" w:pos="2410"/>
        </w:tabs>
        <w:rPr>
          <w:color w:val="000000"/>
          <w:lang w:val="fr-CH"/>
        </w:rPr>
      </w:pPr>
      <w:r w:rsidRPr="00083592">
        <w:rPr>
          <w:i/>
          <w:iCs/>
          <w:color w:val="000000"/>
          <w:lang w:val="es-ES_tradnl"/>
        </w:rPr>
        <w:tab/>
      </w:r>
      <w:r w:rsidRPr="00367AC6">
        <w:rPr>
          <w:i/>
          <w:iCs/>
          <w:color w:val="000000"/>
          <w:lang w:val="fr-CH"/>
        </w:rPr>
        <w:t>P</w:t>
      </w:r>
      <w:r w:rsidRPr="00367AC6">
        <w:rPr>
          <w:i/>
          <w:iCs/>
          <w:color w:val="000000"/>
          <w:vertAlign w:val="subscript"/>
          <w:lang w:val="fr-CH"/>
        </w:rPr>
        <w:t>n</w:t>
      </w:r>
      <w:r w:rsidRPr="00367AC6">
        <w:rPr>
          <w:color w:val="000000"/>
          <w:lang w:val="fr-CH"/>
        </w:rPr>
        <w:tab/>
        <w:t xml:space="preserve">= </w:t>
      </w:r>
      <w:r w:rsidRPr="00367AC6">
        <w:rPr>
          <w:color w:val="000000"/>
          <w:lang w:val="fr-CH"/>
        </w:rPr>
        <w:tab/>
      </w:r>
      <w:r w:rsidRPr="00367AC6">
        <w:rPr>
          <w:i/>
          <w:iCs/>
          <w:color w:val="000000"/>
          <w:lang w:val="fr-CH"/>
        </w:rPr>
        <w:t>F</w:t>
      </w:r>
      <w:r w:rsidRPr="00367AC6">
        <w:rPr>
          <w:color w:val="000000"/>
          <w:lang w:val="fr-CH"/>
        </w:rPr>
        <w:t xml:space="preserve"> + 10 log (</w:t>
      </w:r>
      <w:r w:rsidRPr="00367AC6">
        <w:rPr>
          <w:i/>
          <w:iCs/>
          <w:color w:val="000000"/>
          <w:lang w:val="fr-CH"/>
        </w:rPr>
        <w:t>k T</w:t>
      </w:r>
      <w:r w:rsidRPr="00367AC6">
        <w:rPr>
          <w:color w:val="000000"/>
          <w:vertAlign w:val="subscript"/>
          <w:lang w:val="fr-CH"/>
        </w:rPr>
        <w:t>0</w:t>
      </w:r>
      <w:r w:rsidRPr="00367AC6">
        <w:rPr>
          <w:i/>
          <w:iCs/>
          <w:color w:val="000000"/>
          <w:lang w:val="fr-CH"/>
        </w:rPr>
        <w:t xml:space="preserve"> B</w:t>
      </w:r>
      <w:r w:rsidRPr="00367AC6">
        <w:rPr>
          <w:color w:val="000000"/>
          <w:lang w:val="fr-CH"/>
        </w:rPr>
        <w:t>)</w:t>
      </w:r>
    </w:p>
    <w:p w:rsidR="001F6FC5" w:rsidRPr="00367AC6" w:rsidRDefault="001F6FC5" w:rsidP="00213C38">
      <w:pPr>
        <w:pStyle w:val="Equationlegend"/>
        <w:tabs>
          <w:tab w:val="left" w:pos="2410"/>
        </w:tabs>
        <w:rPr>
          <w:color w:val="000000"/>
          <w:lang w:val="fr-CH"/>
        </w:rPr>
      </w:pPr>
      <w:r w:rsidRPr="00367AC6">
        <w:rPr>
          <w:i/>
          <w:iCs/>
          <w:color w:val="000000"/>
          <w:lang w:val="fr-CH"/>
        </w:rPr>
        <w:tab/>
        <w:t>P</w:t>
      </w:r>
      <w:r w:rsidRPr="00367AC6">
        <w:rPr>
          <w:i/>
          <w:iCs/>
          <w:color w:val="000000"/>
          <w:vertAlign w:val="subscript"/>
          <w:lang w:val="fr-CH"/>
        </w:rPr>
        <w:t>s m</w:t>
      </w:r>
      <w:r w:rsidR="00F966F7" w:rsidRPr="00367AC6">
        <w:rPr>
          <w:i/>
          <w:iCs/>
          <w:color w:val="000000"/>
          <w:vertAlign w:val="subscript"/>
          <w:lang w:val="fr-CH"/>
        </w:rPr>
        <w:t>í</w:t>
      </w:r>
      <w:r w:rsidRPr="00367AC6">
        <w:rPr>
          <w:i/>
          <w:iCs/>
          <w:color w:val="000000"/>
          <w:vertAlign w:val="subscript"/>
          <w:lang w:val="fr-CH"/>
        </w:rPr>
        <w:t>n</w:t>
      </w:r>
      <w:r w:rsidRPr="00367AC6">
        <w:rPr>
          <w:color w:val="000000"/>
          <w:lang w:val="fr-CH"/>
        </w:rPr>
        <w:tab/>
        <w:t xml:space="preserve">= </w:t>
      </w:r>
      <w:r w:rsidRPr="00367AC6">
        <w:rPr>
          <w:color w:val="000000"/>
          <w:lang w:val="fr-CH"/>
        </w:rPr>
        <w:tab/>
      </w:r>
      <w:r w:rsidRPr="00367AC6">
        <w:rPr>
          <w:i/>
          <w:color w:val="000000"/>
          <w:lang w:val="fr-CH"/>
        </w:rPr>
        <w:t>C</w:t>
      </w:r>
      <w:r w:rsidRPr="00367AC6">
        <w:rPr>
          <w:color w:val="000000"/>
          <w:lang w:val="fr-CH"/>
        </w:rPr>
        <w:t>/</w:t>
      </w:r>
      <w:r w:rsidRPr="00367AC6">
        <w:rPr>
          <w:i/>
          <w:color w:val="000000"/>
          <w:lang w:val="fr-CH"/>
        </w:rPr>
        <w:t>N</w:t>
      </w:r>
      <w:r w:rsidRPr="00367AC6">
        <w:rPr>
          <w:color w:val="000000"/>
          <w:lang w:val="fr-CH"/>
        </w:rPr>
        <w:t xml:space="preserve"> + </w:t>
      </w:r>
      <w:r w:rsidRPr="00367AC6">
        <w:rPr>
          <w:i/>
          <w:iCs/>
          <w:color w:val="000000"/>
          <w:lang w:val="fr-CH"/>
        </w:rPr>
        <w:t>P</w:t>
      </w:r>
      <w:r w:rsidRPr="00367AC6">
        <w:rPr>
          <w:i/>
          <w:iCs/>
          <w:color w:val="000000"/>
          <w:vertAlign w:val="subscript"/>
          <w:lang w:val="fr-CH"/>
        </w:rPr>
        <w:t>n</w:t>
      </w:r>
    </w:p>
    <w:p w:rsidR="001F6FC5" w:rsidRPr="00367AC6" w:rsidRDefault="001F6FC5" w:rsidP="00213C38">
      <w:pPr>
        <w:pStyle w:val="Equationlegend"/>
        <w:tabs>
          <w:tab w:val="left" w:pos="2410"/>
        </w:tabs>
        <w:rPr>
          <w:color w:val="000000"/>
          <w:lang w:val="fr-CH"/>
        </w:rPr>
      </w:pPr>
      <w:r w:rsidRPr="00367AC6">
        <w:rPr>
          <w:i/>
          <w:iCs/>
          <w:color w:val="000000"/>
          <w:lang w:val="fr-CH"/>
        </w:rPr>
        <w:tab/>
        <w:t>A</w:t>
      </w:r>
      <w:r w:rsidRPr="00367AC6">
        <w:rPr>
          <w:i/>
          <w:iCs/>
          <w:color w:val="000000"/>
          <w:vertAlign w:val="subscript"/>
          <w:lang w:val="fr-CH"/>
        </w:rPr>
        <w:t>a</w:t>
      </w:r>
      <w:r w:rsidRPr="00367AC6">
        <w:rPr>
          <w:color w:val="000000"/>
          <w:vertAlign w:val="subscript"/>
          <w:lang w:val="fr-CH"/>
        </w:rPr>
        <w:tab/>
      </w:r>
      <w:r w:rsidRPr="00367AC6">
        <w:rPr>
          <w:color w:val="000000"/>
          <w:lang w:val="fr-CH"/>
        </w:rPr>
        <w:t xml:space="preserve">= </w:t>
      </w:r>
      <w:r w:rsidRPr="00367AC6">
        <w:rPr>
          <w:color w:val="000000"/>
          <w:lang w:val="fr-CH"/>
        </w:rPr>
        <w:tab/>
      </w:r>
      <w:r w:rsidRPr="00367AC6">
        <w:rPr>
          <w:i/>
          <w:iCs/>
          <w:color w:val="000000"/>
          <w:lang w:val="fr-CH"/>
        </w:rPr>
        <w:t>G</w:t>
      </w:r>
      <w:r w:rsidRPr="00367AC6">
        <w:rPr>
          <w:color w:val="000000"/>
          <w:lang w:val="fr-CH"/>
        </w:rPr>
        <w:t xml:space="preserve"> + 10 log (1.64</w:t>
      </w:r>
      <w:r w:rsidRPr="00083592">
        <w:rPr>
          <w:color w:val="000000"/>
          <w:lang w:val="es-ES_tradnl"/>
        </w:rPr>
        <w:sym w:font="Symbol" w:char="F06C"/>
      </w:r>
      <w:r w:rsidRPr="00367AC6">
        <w:rPr>
          <w:color w:val="000000"/>
          <w:vertAlign w:val="superscript"/>
          <w:lang w:val="fr-CH"/>
        </w:rPr>
        <w:t>2</w:t>
      </w:r>
      <w:r w:rsidRPr="00367AC6">
        <w:rPr>
          <w:color w:val="000000"/>
          <w:lang w:val="fr-CH"/>
        </w:rPr>
        <w:t xml:space="preserve">/4 </w:t>
      </w:r>
      <w:r w:rsidRPr="00083592">
        <w:rPr>
          <w:color w:val="000000"/>
          <w:lang w:val="es-ES_tradnl"/>
        </w:rPr>
        <w:sym w:font="Symbol" w:char="F070"/>
      </w:r>
      <w:r w:rsidRPr="00367AC6">
        <w:rPr>
          <w:color w:val="000000"/>
          <w:lang w:val="fr-CH"/>
        </w:rPr>
        <w:t>)</w:t>
      </w:r>
    </w:p>
    <w:p w:rsidR="001F6FC5" w:rsidRPr="00367AC6" w:rsidRDefault="001F6FC5" w:rsidP="00213C38">
      <w:pPr>
        <w:pStyle w:val="Equationlegend"/>
        <w:tabs>
          <w:tab w:val="left" w:pos="2410"/>
        </w:tabs>
        <w:rPr>
          <w:color w:val="000000"/>
          <w:lang w:val="fr-CH"/>
        </w:rPr>
      </w:pPr>
      <w:r w:rsidRPr="00367AC6">
        <w:rPr>
          <w:color w:val="000000"/>
          <w:lang w:val="fr-CH"/>
        </w:rPr>
        <w:tab/>
      </w:r>
      <w:r w:rsidRPr="00083592">
        <w:rPr>
          <w:color w:val="000000"/>
          <w:lang w:val="es-ES_tradnl"/>
        </w:rPr>
        <w:t>φ</w:t>
      </w:r>
      <w:r w:rsidRPr="00367AC6">
        <w:rPr>
          <w:i/>
          <w:iCs/>
          <w:color w:val="000000"/>
          <w:vertAlign w:val="subscript"/>
          <w:lang w:val="fr-CH"/>
        </w:rPr>
        <w:t>m</w:t>
      </w:r>
      <w:r w:rsidR="00F966F7" w:rsidRPr="00367AC6">
        <w:rPr>
          <w:i/>
          <w:iCs/>
          <w:color w:val="000000"/>
          <w:vertAlign w:val="subscript"/>
          <w:lang w:val="fr-CH"/>
        </w:rPr>
        <w:t>í</w:t>
      </w:r>
      <w:r w:rsidRPr="00367AC6">
        <w:rPr>
          <w:i/>
          <w:iCs/>
          <w:color w:val="000000"/>
          <w:vertAlign w:val="subscript"/>
          <w:lang w:val="fr-CH"/>
        </w:rPr>
        <w:t>n</w:t>
      </w:r>
      <w:r w:rsidRPr="00367AC6">
        <w:rPr>
          <w:i/>
          <w:iCs/>
          <w:color w:val="000000"/>
          <w:vertAlign w:val="subscript"/>
          <w:lang w:val="fr-CH"/>
        </w:rPr>
        <w:tab/>
      </w:r>
      <w:r w:rsidRPr="00367AC6">
        <w:rPr>
          <w:color w:val="000000"/>
          <w:lang w:val="fr-CH"/>
        </w:rPr>
        <w:t xml:space="preserve">= </w:t>
      </w:r>
      <w:r w:rsidRPr="00367AC6">
        <w:rPr>
          <w:color w:val="000000"/>
          <w:lang w:val="fr-CH"/>
        </w:rPr>
        <w:tab/>
      </w:r>
      <w:r w:rsidRPr="00367AC6">
        <w:rPr>
          <w:i/>
          <w:iCs/>
          <w:color w:val="000000"/>
          <w:lang w:val="fr-CH"/>
        </w:rPr>
        <w:t>P</w:t>
      </w:r>
      <w:r w:rsidRPr="00367AC6">
        <w:rPr>
          <w:i/>
          <w:iCs/>
          <w:color w:val="000000"/>
          <w:vertAlign w:val="subscript"/>
          <w:lang w:val="fr-CH"/>
        </w:rPr>
        <w:t>s m</w:t>
      </w:r>
      <w:r w:rsidR="00F966F7" w:rsidRPr="00367AC6">
        <w:rPr>
          <w:i/>
          <w:iCs/>
          <w:color w:val="000000"/>
          <w:vertAlign w:val="subscript"/>
          <w:lang w:val="fr-CH"/>
        </w:rPr>
        <w:t>í</w:t>
      </w:r>
      <w:r w:rsidRPr="00367AC6">
        <w:rPr>
          <w:i/>
          <w:iCs/>
          <w:color w:val="000000"/>
          <w:vertAlign w:val="subscript"/>
          <w:lang w:val="fr-CH"/>
        </w:rPr>
        <w:t>n</w:t>
      </w:r>
      <w:r w:rsidR="00DC375F">
        <w:rPr>
          <w:color w:val="000000"/>
          <w:lang w:val="fr-CH"/>
        </w:rPr>
        <w:t> – </w:t>
      </w:r>
      <w:r w:rsidRPr="00367AC6">
        <w:rPr>
          <w:i/>
          <w:iCs/>
          <w:color w:val="000000"/>
          <w:lang w:val="fr-CH"/>
        </w:rPr>
        <w:t>A</w:t>
      </w:r>
      <w:r w:rsidRPr="00367AC6">
        <w:rPr>
          <w:i/>
          <w:iCs/>
          <w:color w:val="000000"/>
          <w:vertAlign w:val="subscript"/>
          <w:lang w:val="fr-CH"/>
        </w:rPr>
        <w:t>a</w:t>
      </w:r>
      <w:r w:rsidRPr="00367AC6">
        <w:rPr>
          <w:color w:val="000000"/>
          <w:vertAlign w:val="subscript"/>
          <w:lang w:val="fr-CH"/>
        </w:rPr>
        <w:t xml:space="preserve"> </w:t>
      </w:r>
      <w:r w:rsidRPr="00367AC6">
        <w:rPr>
          <w:color w:val="000000"/>
          <w:lang w:val="fr-CH"/>
        </w:rPr>
        <w:t xml:space="preserve">+ </w:t>
      </w:r>
      <w:r w:rsidRPr="00367AC6">
        <w:rPr>
          <w:i/>
          <w:iCs/>
          <w:color w:val="000000"/>
          <w:lang w:val="fr-CH"/>
        </w:rPr>
        <w:t>L</w:t>
      </w:r>
      <w:r w:rsidRPr="00367AC6">
        <w:rPr>
          <w:i/>
          <w:iCs/>
          <w:color w:val="000000"/>
          <w:vertAlign w:val="subscript"/>
          <w:lang w:val="fr-CH"/>
        </w:rPr>
        <w:t>f</w:t>
      </w:r>
    </w:p>
    <w:p w:rsidR="001F6FC5" w:rsidRPr="00083592" w:rsidRDefault="001F6FC5" w:rsidP="00213C38">
      <w:pPr>
        <w:pStyle w:val="Equationlegend"/>
        <w:tabs>
          <w:tab w:val="left" w:pos="2410"/>
        </w:tabs>
        <w:rPr>
          <w:color w:val="000000"/>
          <w:lang w:val="es-ES_tradnl"/>
        </w:rPr>
      </w:pPr>
      <w:r w:rsidRPr="00367AC6">
        <w:rPr>
          <w:i/>
          <w:iCs/>
          <w:color w:val="000000"/>
          <w:lang w:val="fr-CH"/>
        </w:rPr>
        <w:tab/>
      </w:r>
      <w:r w:rsidRPr="00083592">
        <w:rPr>
          <w:i/>
          <w:iCs/>
          <w:color w:val="000000"/>
          <w:lang w:val="es-ES_tradnl"/>
        </w:rPr>
        <w:t>E</w:t>
      </w:r>
      <w:r w:rsidRPr="00083592">
        <w:rPr>
          <w:i/>
          <w:iCs/>
          <w:color w:val="000000"/>
          <w:vertAlign w:val="subscript"/>
          <w:lang w:val="es-ES_tradnl"/>
        </w:rPr>
        <w:t>m</w:t>
      </w:r>
      <w:r w:rsidR="00F966F7" w:rsidRPr="00083592">
        <w:rPr>
          <w:i/>
          <w:iCs/>
          <w:color w:val="000000"/>
          <w:vertAlign w:val="subscript"/>
          <w:lang w:val="es-ES_tradnl"/>
        </w:rPr>
        <w:t>í</w:t>
      </w:r>
      <w:r w:rsidRPr="00083592">
        <w:rPr>
          <w:i/>
          <w:iCs/>
          <w:color w:val="000000"/>
          <w:vertAlign w:val="subscript"/>
          <w:lang w:val="es-ES_tradnl"/>
        </w:rPr>
        <w:t>n</w:t>
      </w:r>
      <w:r w:rsidRPr="00083592">
        <w:rPr>
          <w:color w:val="000000"/>
          <w:lang w:val="es-ES_tradnl"/>
        </w:rPr>
        <w:tab/>
        <w:t xml:space="preserve">= </w:t>
      </w:r>
      <w:r w:rsidRPr="00083592">
        <w:rPr>
          <w:color w:val="000000"/>
          <w:lang w:val="es-ES_tradnl"/>
        </w:rPr>
        <w:tab/>
        <w:t>φ</w:t>
      </w:r>
      <w:r w:rsidR="00F966F7" w:rsidRPr="00083592">
        <w:rPr>
          <w:i/>
          <w:iCs/>
          <w:color w:val="000000"/>
          <w:vertAlign w:val="subscript"/>
          <w:lang w:val="es-ES_tradnl"/>
        </w:rPr>
        <w:t>mín</w:t>
      </w:r>
      <w:r w:rsidRPr="00083592">
        <w:rPr>
          <w:color w:val="000000"/>
          <w:lang w:val="es-ES_tradnl"/>
        </w:rPr>
        <w:t xml:space="preserve"> + 120 + 10 log (120 </w:t>
      </w:r>
      <w:r w:rsidRPr="00083592">
        <w:rPr>
          <w:color w:val="000000"/>
          <w:lang w:val="es-ES_tradnl"/>
        </w:rPr>
        <w:sym w:font="Symbol" w:char="F070"/>
      </w:r>
      <w:r w:rsidRPr="00083592">
        <w:rPr>
          <w:color w:val="000000"/>
          <w:lang w:val="es-ES_tradnl"/>
        </w:rPr>
        <w:t xml:space="preserve">) </w:t>
      </w:r>
    </w:p>
    <w:p w:rsidR="001F6FC5" w:rsidRPr="00083592" w:rsidRDefault="001F6FC5" w:rsidP="00213C38">
      <w:pPr>
        <w:pStyle w:val="Equationlegend"/>
        <w:tabs>
          <w:tab w:val="left" w:pos="2410"/>
        </w:tabs>
        <w:rPr>
          <w:color w:val="000000"/>
          <w:lang w:val="es-ES_tradnl"/>
        </w:rPr>
      </w:pPr>
      <w:r w:rsidRPr="00083592">
        <w:rPr>
          <w:color w:val="000000"/>
          <w:lang w:val="es-ES_tradnl"/>
        </w:rPr>
        <w:tab/>
      </w:r>
      <w:r w:rsidRPr="00083592">
        <w:rPr>
          <w:color w:val="000000"/>
          <w:lang w:val="es-ES_tradnl"/>
        </w:rPr>
        <w:tab/>
        <w:t xml:space="preserve">= </w:t>
      </w:r>
      <w:r w:rsidRPr="00083592">
        <w:rPr>
          <w:color w:val="000000"/>
          <w:lang w:val="es-ES_tradnl"/>
        </w:rPr>
        <w:tab/>
        <w:t>φ</w:t>
      </w:r>
      <w:r w:rsidR="00F966F7" w:rsidRPr="00083592">
        <w:rPr>
          <w:i/>
          <w:iCs/>
          <w:color w:val="000000"/>
          <w:vertAlign w:val="subscript"/>
          <w:lang w:val="es-ES_tradnl"/>
        </w:rPr>
        <w:t>mín</w:t>
      </w:r>
      <w:r w:rsidRPr="00083592">
        <w:rPr>
          <w:color w:val="000000"/>
          <w:lang w:val="es-ES_tradnl"/>
        </w:rPr>
        <w:t xml:space="preserve"> + 145.8</w:t>
      </w:r>
    </w:p>
    <w:p w:rsidR="001F6FC5" w:rsidRPr="00083592" w:rsidRDefault="001F6FC5" w:rsidP="00213C38">
      <w:pPr>
        <w:pStyle w:val="Equationlegend"/>
        <w:tabs>
          <w:tab w:val="left" w:pos="2410"/>
        </w:tabs>
        <w:rPr>
          <w:color w:val="000000"/>
          <w:lang w:val="es-ES_tradnl"/>
        </w:rPr>
      </w:pPr>
      <w:r w:rsidRPr="00083592">
        <w:rPr>
          <w:i/>
          <w:iCs/>
          <w:color w:val="000000"/>
          <w:lang w:val="es-ES_tradnl"/>
        </w:rPr>
        <w:tab/>
        <w:t>E</w:t>
      </w:r>
      <w:r w:rsidRPr="00083592">
        <w:rPr>
          <w:i/>
          <w:iCs/>
          <w:color w:val="000000"/>
          <w:vertAlign w:val="subscript"/>
          <w:lang w:val="es-ES_tradnl"/>
        </w:rPr>
        <w:t>med</w:t>
      </w:r>
      <w:r w:rsidRPr="00083592">
        <w:rPr>
          <w:color w:val="000000"/>
          <w:vertAlign w:val="subscript"/>
          <w:lang w:val="es-ES_tradnl"/>
        </w:rPr>
        <w:tab/>
      </w:r>
      <w:r w:rsidRPr="00083592">
        <w:rPr>
          <w:color w:val="000000"/>
          <w:lang w:val="es-ES_tradnl"/>
        </w:rPr>
        <w:t xml:space="preserve">= </w:t>
      </w:r>
      <w:r w:rsidRPr="00083592">
        <w:rPr>
          <w:color w:val="000000"/>
          <w:lang w:val="es-ES_tradnl"/>
        </w:rPr>
        <w:tab/>
      </w:r>
      <w:r w:rsidRPr="00083592">
        <w:rPr>
          <w:i/>
          <w:iCs/>
          <w:color w:val="000000"/>
          <w:lang w:val="es-ES_tradnl"/>
        </w:rPr>
        <w:t>E</w:t>
      </w:r>
      <w:r w:rsidR="00F966F7" w:rsidRPr="00083592">
        <w:rPr>
          <w:i/>
          <w:iCs/>
          <w:color w:val="000000"/>
          <w:vertAlign w:val="subscript"/>
          <w:lang w:val="es-ES_tradnl"/>
        </w:rPr>
        <w:t>mín</w:t>
      </w:r>
      <w:r w:rsidRPr="00083592">
        <w:rPr>
          <w:color w:val="000000"/>
          <w:lang w:val="es-ES_tradnl"/>
        </w:rPr>
        <w:t xml:space="preserve"> + </w:t>
      </w:r>
      <w:r w:rsidRPr="00083592">
        <w:rPr>
          <w:i/>
          <w:iCs/>
          <w:color w:val="000000"/>
          <w:lang w:val="es-ES_tradnl"/>
        </w:rPr>
        <w:t>P</w:t>
      </w:r>
      <w:r w:rsidRPr="00083592">
        <w:rPr>
          <w:i/>
          <w:iCs/>
          <w:color w:val="000000"/>
          <w:vertAlign w:val="subscript"/>
          <w:lang w:val="es-ES_tradnl"/>
        </w:rPr>
        <w:t>mmn</w:t>
      </w:r>
      <w:r w:rsidRPr="00083592">
        <w:rPr>
          <w:color w:val="000000"/>
          <w:lang w:val="es-ES_tradnl"/>
        </w:rPr>
        <w:t xml:space="preserve"> + </w:t>
      </w:r>
      <w:r w:rsidRPr="00083592">
        <w:rPr>
          <w:i/>
          <w:iCs/>
          <w:color w:val="000000"/>
          <w:lang w:val="es-ES_tradnl"/>
        </w:rPr>
        <w:t>C</w:t>
      </w:r>
      <w:r w:rsidRPr="00083592">
        <w:rPr>
          <w:color w:val="000000"/>
          <w:vertAlign w:val="subscript"/>
          <w:lang w:val="es-ES_tradnl"/>
        </w:rPr>
        <w:t>l</w:t>
      </w:r>
      <w:r w:rsidRPr="00083592">
        <w:rPr>
          <w:color w:val="000000"/>
          <w:lang w:val="es-ES_tradnl"/>
        </w:rPr>
        <w:t xml:space="preserve"> </w:t>
      </w:r>
      <w:r w:rsidRPr="00083592">
        <w:rPr>
          <w:color w:val="000000"/>
          <w:lang w:val="es-ES_tradnl"/>
        </w:rPr>
        <w:tab/>
      </w:r>
      <w:r w:rsidR="00213C38" w:rsidRPr="00083592">
        <w:rPr>
          <w:color w:val="000000"/>
          <w:lang w:val="es-ES_tradnl"/>
        </w:rPr>
        <w:tab/>
      </w:r>
      <w:r w:rsidR="00F966F7" w:rsidRPr="00083592">
        <w:rPr>
          <w:color w:val="000000"/>
          <w:lang w:val="es-ES_tradnl"/>
        </w:rPr>
        <w:t>para recepción fija a nivel superior del tejado</w:t>
      </w:r>
    </w:p>
    <w:p w:rsidR="001F6FC5" w:rsidRPr="00083592" w:rsidRDefault="001F6FC5" w:rsidP="00213C38">
      <w:pPr>
        <w:pStyle w:val="Equationlegend"/>
        <w:tabs>
          <w:tab w:val="left" w:pos="2410"/>
        </w:tabs>
        <w:rPr>
          <w:color w:val="000000"/>
          <w:lang w:val="es-ES_tradnl"/>
        </w:rPr>
      </w:pPr>
      <w:r w:rsidRPr="00083592">
        <w:rPr>
          <w:i/>
          <w:iCs/>
          <w:color w:val="000000"/>
          <w:lang w:val="es-ES_tradnl"/>
        </w:rPr>
        <w:tab/>
        <w:t>E</w:t>
      </w:r>
      <w:r w:rsidRPr="00083592">
        <w:rPr>
          <w:i/>
          <w:iCs/>
          <w:color w:val="000000"/>
          <w:vertAlign w:val="subscript"/>
          <w:lang w:val="es-ES_tradnl"/>
        </w:rPr>
        <w:t>med</w:t>
      </w:r>
      <w:r w:rsidRPr="00083592">
        <w:rPr>
          <w:color w:val="000000"/>
          <w:vertAlign w:val="subscript"/>
          <w:lang w:val="es-ES_tradnl"/>
        </w:rPr>
        <w:tab/>
      </w:r>
      <w:r w:rsidRPr="00083592">
        <w:rPr>
          <w:color w:val="000000"/>
          <w:lang w:val="es-ES_tradnl"/>
        </w:rPr>
        <w:t xml:space="preserve">= </w:t>
      </w:r>
      <w:r w:rsidRPr="00083592">
        <w:rPr>
          <w:color w:val="000000"/>
          <w:lang w:val="es-ES_tradnl"/>
        </w:rPr>
        <w:tab/>
      </w:r>
      <w:r w:rsidRPr="00083592">
        <w:rPr>
          <w:i/>
          <w:iCs/>
          <w:color w:val="000000"/>
          <w:lang w:val="es-ES_tradnl"/>
        </w:rPr>
        <w:t>E</w:t>
      </w:r>
      <w:r w:rsidR="00F966F7" w:rsidRPr="00083592">
        <w:rPr>
          <w:i/>
          <w:iCs/>
          <w:color w:val="000000"/>
          <w:vertAlign w:val="subscript"/>
          <w:lang w:val="es-ES_tradnl"/>
        </w:rPr>
        <w:t>mín</w:t>
      </w:r>
      <w:r w:rsidRPr="00083592">
        <w:rPr>
          <w:color w:val="000000"/>
          <w:lang w:val="es-ES_tradnl"/>
        </w:rPr>
        <w:t xml:space="preserve"> + </w:t>
      </w:r>
      <w:r w:rsidRPr="00083592">
        <w:rPr>
          <w:i/>
          <w:iCs/>
          <w:color w:val="000000"/>
          <w:lang w:val="es-ES_tradnl"/>
        </w:rPr>
        <w:t>P</w:t>
      </w:r>
      <w:r w:rsidRPr="00083592">
        <w:rPr>
          <w:i/>
          <w:iCs/>
          <w:color w:val="000000"/>
          <w:vertAlign w:val="subscript"/>
          <w:lang w:val="es-ES_tradnl"/>
        </w:rPr>
        <w:t>mmn</w:t>
      </w:r>
      <w:r w:rsidRPr="00083592">
        <w:rPr>
          <w:color w:val="000000"/>
          <w:lang w:val="es-ES_tradnl"/>
        </w:rPr>
        <w:t xml:space="preserve"> + </w:t>
      </w:r>
      <w:r w:rsidRPr="00083592">
        <w:rPr>
          <w:i/>
          <w:iCs/>
          <w:color w:val="000000"/>
          <w:lang w:val="es-ES_tradnl"/>
        </w:rPr>
        <w:t>C</w:t>
      </w:r>
      <w:r w:rsidRPr="00083592">
        <w:rPr>
          <w:color w:val="000000"/>
          <w:vertAlign w:val="subscript"/>
          <w:lang w:val="es-ES_tradnl"/>
        </w:rPr>
        <w:t>l</w:t>
      </w:r>
      <w:r w:rsidRPr="00083592">
        <w:rPr>
          <w:color w:val="000000"/>
          <w:lang w:val="es-ES_tradnl"/>
        </w:rPr>
        <w:t xml:space="preserve"> + </w:t>
      </w:r>
      <w:r w:rsidRPr="00083592">
        <w:rPr>
          <w:i/>
          <w:iCs/>
          <w:color w:val="000000"/>
          <w:lang w:val="es-ES_tradnl"/>
        </w:rPr>
        <w:t>L</w:t>
      </w:r>
      <w:r w:rsidRPr="00083592">
        <w:rPr>
          <w:i/>
          <w:iCs/>
          <w:color w:val="000000"/>
          <w:vertAlign w:val="subscript"/>
          <w:lang w:val="es-ES_tradnl"/>
        </w:rPr>
        <w:t>h</w:t>
      </w:r>
      <w:r w:rsidRPr="00083592">
        <w:rPr>
          <w:color w:val="000000"/>
          <w:vertAlign w:val="subscript"/>
          <w:lang w:val="es-ES_tradnl"/>
        </w:rPr>
        <w:tab/>
      </w:r>
      <w:r w:rsidR="00F966F7" w:rsidRPr="00083592">
        <w:rPr>
          <w:color w:val="000000"/>
          <w:lang w:val="es-ES_tradnl"/>
        </w:rPr>
        <w:t>para recepción portátil en exteriores y móvil</w:t>
      </w:r>
    </w:p>
    <w:p w:rsidR="001F6FC5" w:rsidRPr="00083592" w:rsidRDefault="001F6FC5" w:rsidP="00213C38">
      <w:pPr>
        <w:pStyle w:val="Equationlegend"/>
        <w:tabs>
          <w:tab w:val="left" w:pos="2410"/>
        </w:tabs>
        <w:ind w:left="5040" w:hanging="5040"/>
        <w:rPr>
          <w:color w:val="000000"/>
          <w:lang w:val="es-ES_tradnl"/>
        </w:rPr>
      </w:pPr>
      <w:r w:rsidRPr="00083592">
        <w:rPr>
          <w:i/>
          <w:iCs/>
          <w:color w:val="000000"/>
          <w:lang w:val="es-ES_tradnl"/>
        </w:rPr>
        <w:tab/>
        <w:t>E</w:t>
      </w:r>
      <w:r w:rsidRPr="00083592">
        <w:rPr>
          <w:i/>
          <w:iCs/>
          <w:color w:val="000000"/>
          <w:vertAlign w:val="subscript"/>
          <w:lang w:val="es-ES_tradnl"/>
        </w:rPr>
        <w:t>med</w:t>
      </w:r>
      <w:r w:rsidRPr="00083592">
        <w:rPr>
          <w:color w:val="000000"/>
          <w:vertAlign w:val="subscript"/>
          <w:lang w:val="es-ES_tradnl"/>
        </w:rPr>
        <w:tab/>
      </w:r>
      <w:r w:rsidRPr="00083592">
        <w:rPr>
          <w:color w:val="000000"/>
          <w:lang w:val="es-ES_tradnl"/>
        </w:rPr>
        <w:t xml:space="preserve">= </w:t>
      </w:r>
      <w:r w:rsidRPr="00083592">
        <w:rPr>
          <w:color w:val="000000"/>
          <w:lang w:val="es-ES_tradnl"/>
        </w:rPr>
        <w:tab/>
      </w:r>
      <w:r w:rsidRPr="00083592">
        <w:rPr>
          <w:i/>
          <w:iCs/>
          <w:color w:val="000000"/>
          <w:lang w:val="es-ES_tradnl"/>
        </w:rPr>
        <w:t>E</w:t>
      </w:r>
      <w:r w:rsidR="00F966F7" w:rsidRPr="00083592">
        <w:rPr>
          <w:i/>
          <w:iCs/>
          <w:color w:val="000000"/>
          <w:vertAlign w:val="subscript"/>
          <w:lang w:val="es-ES_tradnl"/>
        </w:rPr>
        <w:t>mín</w:t>
      </w:r>
      <w:r w:rsidRPr="00083592">
        <w:rPr>
          <w:color w:val="000000"/>
          <w:lang w:val="es-ES_tradnl"/>
        </w:rPr>
        <w:t xml:space="preserve"> + </w:t>
      </w:r>
      <w:r w:rsidRPr="00083592">
        <w:rPr>
          <w:i/>
          <w:iCs/>
          <w:color w:val="000000"/>
          <w:lang w:val="es-ES_tradnl"/>
        </w:rPr>
        <w:t>P</w:t>
      </w:r>
      <w:r w:rsidRPr="00083592">
        <w:rPr>
          <w:i/>
          <w:iCs/>
          <w:color w:val="000000"/>
          <w:vertAlign w:val="subscript"/>
          <w:lang w:val="es-ES_tradnl"/>
        </w:rPr>
        <w:t>mmn</w:t>
      </w:r>
      <w:r w:rsidRPr="00083592">
        <w:rPr>
          <w:color w:val="000000"/>
          <w:lang w:val="es-ES_tradnl"/>
        </w:rPr>
        <w:t xml:space="preserve"> + </w:t>
      </w:r>
      <w:r w:rsidRPr="00083592">
        <w:rPr>
          <w:i/>
          <w:iCs/>
          <w:color w:val="000000"/>
          <w:lang w:val="es-ES_tradnl"/>
        </w:rPr>
        <w:t>C</w:t>
      </w:r>
      <w:r w:rsidRPr="00083592">
        <w:rPr>
          <w:color w:val="000000"/>
          <w:vertAlign w:val="subscript"/>
          <w:lang w:val="es-ES_tradnl"/>
        </w:rPr>
        <w:t>l</w:t>
      </w:r>
      <w:r w:rsidRPr="00083592">
        <w:rPr>
          <w:color w:val="000000"/>
          <w:lang w:val="es-ES_tradnl"/>
        </w:rPr>
        <w:t xml:space="preserve"> + </w:t>
      </w:r>
      <w:r w:rsidRPr="00083592">
        <w:rPr>
          <w:i/>
          <w:iCs/>
          <w:color w:val="000000"/>
          <w:lang w:val="es-ES_tradnl"/>
        </w:rPr>
        <w:t>L</w:t>
      </w:r>
      <w:r w:rsidRPr="00083592">
        <w:rPr>
          <w:i/>
          <w:iCs/>
          <w:color w:val="000000"/>
          <w:vertAlign w:val="subscript"/>
          <w:lang w:val="es-ES_tradnl"/>
        </w:rPr>
        <w:t>h</w:t>
      </w:r>
      <w:r w:rsidRPr="00083592">
        <w:rPr>
          <w:color w:val="000000"/>
          <w:lang w:val="es-ES_tradnl"/>
        </w:rPr>
        <w:t xml:space="preserve"> + </w:t>
      </w:r>
      <w:r w:rsidRPr="00083592">
        <w:rPr>
          <w:i/>
          <w:iCs/>
          <w:color w:val="000000"/>
          <w:lang w:val="es-ES_tradnl"/>
        </w:rPr>
        <w:t>L</w:t>
      </w:r>
      <w:r w:rsidRPr="00083592">
        <w:rPr>
          <w:i/>
          <w:iCs/>
          <w:color w:val="000000"/>
          <w:vertAlign w:val="subscript"/>
          <w:lang w:val="es-ES_tradnl"/>
        </w:rPr>
        <w:t>b</w:t>
      </w:r>
      <w:r w:rsidRPr="00083592">
        <w:rPr>
          <w:color w:val="000000"/>
          <w:vertAlign w:val="subscript"/>
          <w:lang w:val="es-ES_tradnl"/>
        </w:rPr>
        <w:tab/>
      </w:r>
      <w:r w:rsidR="00F966F7" w:rsidRPr="00083592">
        <w:rPr>
          <w:color w:val="000000"/>
          <w:lang w:val="es-ES_tradnl"/>
        </w:rPr>
        <w:t>para recepción portátil con terminales de mano en interiores y móvil</w:t>
      </w:r>
    </w:p>
    <w:p w:rsidR="001F6FC5" w:rsidRPr="00083592" w:rsidRDefault="001F6FC5" w:rsidP="00213C38">
      <w:pPr>
        <w:pStyle w:val="Equationlegend"/>
        <w:tabs>
          <w:tab w:val="left" w:pos="2410"/>
        </w:tabs>
        <w:rPr>
          <w:color w:val="000000"/>
          <w:sz w:val="36"/>
          <w:vertAlign w:val="subscript"/>
          <w:lang w:val="es-ES_tradnl"/>
        </w:rPr>
      </w:pPr>
      <w:r w:rsidRPr="00083592">
        <w:rPr>
          <w:i/>
          <w:iCs/>
          <w:color w:val="000000"/>
          <w:lang w:val="es-ES_tradnl"/>
        </w:rPr>
        <w:tab/>
        <w:t>C</w:t>
      </w:r>
      <w:r w:rsidRPr="00083592">
        <w:rPr>
          <w:color w:val="000000"/>
          <w:vertAlign w:val="subscript"/>
          <w:lang w:val="es-ES_tradnl" w:eastAsia="zh-CN"/>
        </w:rPr>
        <w:t>1</w:t>
      </w:r>
      <w:r w:rsidRPr="00083592">
        <w:rPr>
          <w:color w:val="000000"/>
          <w:lang w:val="es-ES_tradnl"/>
        </w:rPr>
        <w:tab/>
        <w:t xml:space="preserve">= </w:t>
      </w:r>
      <w:r w:rsidRPr="00083592">
        <w:rPr>
          <w:color w:val="000000"/>
          <w:lang w:val="es-ES_tradnl"/>
        </w:rPr>
        <w:tab/>
        <w:t xml:space="preserve">µ </w:t>
      </w:r>
      <w:r w:rsidRPr="00083592">
        <w:rPr>
          <w:color w:val="000000"/>
          <w:lang w:val="es-ES_tradnl"/>
        </w:rPr>
        <w:sym w:font="Symbol" w:char="F0D7"/>
      </w:r>
      <w:r w:rsidRPr="00083592">
        <w:rPr>
          <w:color w:val="000000"/>
          <w:lang w:val="es-ES_tradnl"/>
        </w:rPr>
        <w:t xml:space="preserve"> </w:t>
      </w:r>
      <w:r w:rsidRPr="00083592">
        <w:rPr>
          <w:lang w:val="es-ES_tradnl"/>
        </w:rPr>
        <w:sym w:font="Symbol" w:char="F073"/>
      </w:r>
      <w:r w:rsidRPr="00083592">
        <w:rPr>
          <w:i/>
          <w:iCs/>
          <w:color w:val="000000"/>
          <w:sz w:val="36"/>
          <w:vertAlign w:val="subscript"/>
          <w:lang w:val="es-ES_tradnl"/>
        </w:rPr>
        <w:t>t</w:t>
      </w:r>
    </w:p>
    <w:p w:rsidR="001F6FC5" w:rsidRPr="00083592" w:rsidRDefault="001F6FC5" w:rsidP="00213C38">
      <w:pPr>
        <w:pStyle w:val="Equationlegend"/>
        <w:tabs>
          <w:tab w:val="left" w:pos="2410"/>
        </w:tabs>
        <w:rPr>
          <w:color w:val="000000"/>
          <w:lang w:val="es-ES_tradnl"/>
        </w:rPr>
      </w:pPr>
      <w:r w:rsidRPr="00083592">
        <w:rPr>
          <w:lang w:val="es-ES_tradnl"/>
        </w:rPr>
        <w:tab/>
      </w:r>
      <w:r w:rsidRPr="00083592">
        <w:rPr>
          <w:lang w:val="es-ES_tradnl"/>
        </w:rPr>
        <w:sym w:font="Symbol" w:char="F073"/>
      </w:r>
      <w:r w:rsidRPr="00083592">
        <w:rPr>
          <w:i/>
          <w:iCs/>
          <w:color w:val="000000"/>
          <w:sz w:val="36"/>
          <w:vertAlign w:val="subscript"/>
          <w:lang w:val="es-ES_tradnl"/>
        </w:rPr>
        <w:t>t</w:t>
      </w:r>
      <w:r w:rsidRPr="00083592">
        <w:rPr>
          <w:color w:val="000000"/>
          <w:sz w:val="36"/>
          <w:lang w:val="es-ES_tradnl"/>
        </w:rPr>
        <w:tab/>
      </w:r>
      <w:r w:rsidRPr="00083592">
        <w:rPr>
          <w:color w:val="000000"/>
          <w:lang w:val="es-ES_tradnl"/>
        </w:rPr>
        <w:t xml:space="preserve">= </w:t>
      </w:r>
      <w:r w:rsidRPr="00083592">
        <w:rPr>
          <w:color w:val="000000"/>
          <w:lang w:val="es-ES_tradnl"/>
        </w:rPr>
        <w:tab/>
      </w:r>
      <w:r w:rsidRPr="00083592">
        <w:rPr>
          <w:rFonts w:eastAsia="SimSun"/>
          <w:color w:val="000000"/>
          <w:position w:val="-14"/>
          <w:lang w:val="es-ES_tradnl"/>
        </w:rPr>
        <w:object w:dxaOrig="1035" w:dyaOrig="495">
          <v:shape id="_x0000_i1030" type="#_x0000_t75" style="width:51.6pt;height:25.2pt" o:ole="">
            <v:imagedata r:id="rId31" o:title=""/>
          </v:shape>
          <o:OLEObject Type="Embed" ProgID="Equation.3" ShapeID="_x0000_i1030" DrawAspect="Content" ObjectID="_1400412237" r:id="rId36"/>
        </w:object>
      </w:r>
    </w:p>
    <w:p w:rsidR="001F6FC5" w:rsidRPr="00083592" w:rsidRDefault="00F966F7" w:rsidP="001F6FC5">
      <w:pPr>
        <w:rPr>
          <w:lang w:val="es-ES_tradnl" w:eastAsia="zh-CN"/>
        </w:rPr>
      </w:pPr>
      <w:r w:rsidRPr="00083592">
        <w:rPr>
          <w:lang w:val="es-ES_tradnl"/>
        </w:rPr>
        <w:lastRenderedPageBreak/>
        <w:t>donde</w:t>
      </w:r>
    </w:p>
    <w:p w:rsidR="001F6FC5" w:rsidRPr="00083592" w:rsidRDefault="001F6FC5" w:rsidP="00213C38">
      <w:pPr>
        <w:pStyle w:val="Equationlegend"/>
        <w:rPr>
          <w:color w:val="000000"/>
          <w:lang w:val="es-ES_tradnl"/>
        </w:rPr>
      </w:pPr>
      <w:r w:rsidRPr="00083592">
        <w:rPr>
          <w:color w:val="000000"/>
          <w:lang w:val="es-ES_tradnl"/>
        </w:rPr>
        <w:tab/>
      </w:r>
      <w:r w:rsidRPr="00083592">
        <w:rPr>
          <w:i/>
          <w:iCs/>
          <w:color w:val="000000"/>
          <w:lang w:val="es-ES_tradnl"/>
        </w:rPr>
        <w:t>P</w:t>
      </w:r>
      <w:r w:rsidRPr="00083592">
        <w:rPr>
          <w:i/>
          <w:iCs/>
          <w:color w:val="000000"/>
          <w:vertAlign w:val="subscript"/>
          <w:lang w:val="es-ES_tradnl"/>
        </w:rPr>
        <w:t xml:space="preserve">n </w:t>
      </w:r>
      <w:r w:rsidRPr="00083592">
        <w:rPr>
          <w:color w:val="000000"/>
          <w:lang w:val="es-ES_tradnl"/>
        </w:rPr>
        <w:t>:</w:t>
      </w:r>
      <w:r w:rsidRPr="00083592">
        <w:rPr>
          <w:color w:val="000000"/>
          <w:lang w:val="es-ES_tradnl"/>
        </w:rPr>
        <w:tab/>
      </w:r>
      <w:r w:rsidR="00213C38" w:rsidRPr="00083592">
        <w:rPr>
          <w:color w:val="000000"/>
          <w:lang w:val="es-ES_tradnl"/>
        </w:rPr>
        <w:t>potencia de ruido a la entrada del receptor</w:t>
      </w:r>
      <w:r w:rsidRPr="00083592">
        <w:rPr>
          <w:color w:val="000000"/>
          <w:lang w:val="es-ES_tradnl"/>
        </w:rPr>
        <w:t xml:space="preserve"> (dBW)</w:t>
      </w:r>
    </w:p>
    <w:p w:rsidR="001F6FC5" w:rsidRPr="00083592" w:rsidRDefault="001F6FC5" w:rsidP="00063A88">
      <w:pPr>
        <w:pStyle w:val="Equationlegend"/>
        <w:rPr>
          <w:color w:val="000000"/>
          <w:lang w:val="es-ES_tradnl"/>
        </w:rPr>
      </w:pPr>
      <w:r w:rsidRPr="00083592">
        <w:rPr>
          <w:color w:val="000000"/>
          <w:lang w:val="es-ES_tradnl"/>
        </w:rPr>
        <w:tab/>
      </w:r>
      <w:r w:rsidRPr="00083592">
        <w:rPr>
          <w:i/>
          <w:iCs/>
          <w:color w:val="000000"/>
          <w:lang w:val="es-ES_tradnl"/>
        </w:rPr>
        <w:t xml:space="preserve">F </w:t>
      </w:r>
      <w:r w:rsidRPr="00083592">
        <w:rPr>
          <w:color w:val="000000"/>
          <w:lang w:val="es-ES_tradnl"/>
        </w:rPr>
        <w:t>:</w:t>
      </w:r>
      <w:r w:rsidRPr="00083592">
        <w:rPr>
          <w:color w:val="000000"/>
          <w:lang w:val="es-ES_tradnl"/>
        </w:rPr>
        <w:tab/>
      </w:r>
      <w:r w:rsidR="00213C38" w:rsidRPr="00083592">
        <w:rPr>
          <w:color w:val="000000"/>
          <w:lang w:val="es-ES_tradnl"/>
        </w:rPr>
        <w:t xml:space="preserve">factor de ruido del receptor </w:t>
      </w:r>
      <w:r w:rsidRPr="00083592">
        <w:rPr>
          <w:color w:val="000000"/>
          <w:lang w:val="es-ES_tradnl"/>
        </w:rPr>
        <w:t>(dB)</w:t>
      </w:r>
    </w:p>
    <w:p w:rsidR="001F6FC5" w:rsidRPr="00083592" w:rsidRDefault="001F6FC5" w:rsidP="007F3674">
      <w:pPr>
        <w:pStyle w:val="Equationlegend"/>
        <w:rPr>
          <w:color w:val="000000"/>
          <w:lang w:val="es-ES_tradnl"/>
        </w:rPr>
      </w:pPr>
      <w:r w:rsidRPr="00083592">
        <w:rPr>
          <w:color w:val="000000"/>
          <w:lang w:val="es-ES_tradnl"/>
        </w:rPr>
        <w:tab/>
      </w:r>
      <w:r w:rsidRPr="00083592">
        <w:rPr>
          <w:i/>
          <w:iCs/>
          <w:color w:val="000000"/>
          <w:lang w:val="es-ES_tradnl"/>
        </w:rPr>
        <w:t xml:space="preserve">k </w:t>
      </w:r>
      <w:r w:rsidRPr="00083592">
        <w:rPr>
          <w:color w:val="000000"/>
          <w:lang w:val="es-ES_tradnl"/>
        </w:rPr>
        <w:t>:</w:t>
      </w:r>
      <w:r w:rsidRPr="00083592">
        <w:rPr>
          <w:color w:val="000000"/>
          <w:lang w:val="es-ES_tradnl"/>
        </w:rPr>
        <w:tab/>
      </w:r>
      <w:r w:rsidR="00213C38" w:rsidRPr="00083592">
        <w:rPr>
          <w:color w:val="000000"/>
          <w:lang w:val="es-ES_tradnl"/>
        </w:rPr>
        <w:t xml:space="preserve">constante de </w:t>
      </w:r>
      <w:r w:rsidRPr="00083592">
        <w:rPr>
          <w:color w:val="000000"/>
          <w:lang w:val="es-ES_tradnl"/>
        </w:rPr>
        <w:t>Boltzmann (</w:t>
      </w:r>
      <w:r w:rsidRPr="00083592">
        <w:rPr>
          <w:i/>
          <w:iCs/>
          <w:color w:val="000000"/>
          <w:lang w:val="es-ES_tradnl"/>
        </w:rPr>
        <w:t xml:space="preserve">k </w:t>
      </w:r>
      <w:r w:rsidRPr="00083592">
        <w:rPr>
          <w:color w:val="000000"/>
          <w:lang w:val="es-ES_tradnl"/>
        </w:rPr>
        <w:t>= 1</w:t>
      </w:r>
      <w:r w:rsidR="00213C38" w:rsidRPr="00083592">
        <w:rPr>
          <w:color w:val="000000"/>
          <w:lang w:val="es-ES_tradnl"/>
        </w:rPr>
        <w:t>,</w:t>
      </w:r>
      <w:r w:rsidRPr="00083592">
        <w:rPr>
          <w:color w:val="000000"/>
          <w:lang w:val="es-ES_tradnl"/>
        </w:rPr>
        <w:t xml:space="preserve">38 </w:t>
      </w:r>
      <w:r w:rsidRPr="00083592">
        <w:rPr>
          <w:color w:val="000000"/>
          <w:lang w:val="es-ES_tradnl"/>
        </w:rPr>
        <w:sym w:font="Symbol" w:char="F0B4"/>
      </w:r>
      <w:r w:rsidRPr="00083592">
        <w:rPr>
          <w:color w:val="000000"/>
          <w:lang w:val="es-ES_tradnl"/>
        </w:rPr>
        <w:t xml:space="preserve"> 10</w:t>
      </w:r>
      <w:r w:rsidRPr="00083592">
        <w:rPr>
          <w:color w:val="000000"/>
          <w:vertAlign w:val="superscript"/>
          <w:lang w:val="es-ES_tradnl"/>
        </w:rPr>
        <w:t>–23</w:t>
      </w:r>
      <w:r w:rsidRPr="00083592">
        <w:rPr>
          <w:color w:val="000000"/>
          <w:lang w:val="es-ES_tradnl"/>
        </w:rPr>
        <w:t xml:space="preserve"> (J/K))</w:t>
      </w:r>
    </w:p>
    <w:p w:rsidR="001F6FC5" w:rsidRPr="00083592" w:rsidRDefault="001F6FC5" w:rsidP="00213C38">
      <w:pPr>
        <w:pStyle w:val="Equationlegend"/>
        <w:rPr>
          <w:color w:val="000000"/>
          <w:lang w:val="es-ES_tradnl"/>
        </w:rPr>
      </w:pPr>
      <w:r w:rsidRPr="00083592">
        <w:rPr>
          <w:color w:val="000000"/>
          <w:lang w:val="es-ES_tradnl"/>
        </w:rPr>
        <w:tab/>
      </w:r>
      <w:r w:rsidRPr="00083592">
        <w:rPr>
          <w:i/>
          <w:iCs/>
          <w:color w:val="000000"/>
          <w:lang w:val="es-ES_tradnl"/>
        </w:rPr>
        <w:t>T</w:t>
      </w:r>
      <w:r w:rsidRPr="00083592">
        <w:rPr>
          <w:color w:val="000000"/>
          <w:vertAlign w:val="subscript"/>
          <w:lang w:val="es-ES_tradnl"/>
        </w:rPr>
        <w:t xml:space="preserve">0 </w:t>
      </w:r>
      <w:r w:rsidRPr="00083592">
        <w:rPr>
          <w:color w:val="000000"/>
          <w:lang w:val="es-ES_tradnl"/>
        </w:rPr>
        <w:t>:</w:t>
      </w:r>
      <w:r w:rsidRPr="00083592">
        <w:rPr>
          <w:color w:val="000000"/>
          <w:lang w:val="es-ES_tradnl"/>
        </w:rPr>
        <w:tab/>
      </w:r>
      <w:r w:rsidR="00213C38" w:rsidRPr="00083592">
        <w:rPr>
          <w:color w:val="000000"/>
          <w:lang w:val="es-ES_tradnl" w:eastAsia="zh-CN"/>
        </w:rPr>
        <w:t xml:space="preserve">temperatura de referencia expresada como temperatura absoluta </w:t>
      </w:r>
      <w:r w:rsidRPr="00083592">
        <w:rPr>
          <w:color w:val="000000"/>
          <w:lang w:val="es-ES_tradnl"/>
        </w:rPr>
        <w:t>(</w:t>
      </w:r>
      <w:r w:rsidRPr="00083592">
        <w:rPr>
          <w:i/>
          <w:iCs/>
          <w:color w:val="000000"/>
          <w:lang w:val="es-ES_tradnl"/>
        </w:rPr>
        <w:t>T</w:t>
      </w:r>
      <w:r w:rsidRPr="00083592">
        <w:rPr>
          <w:color w:val="000000"/>
          <w:vertAlign w:val="subscript"/>
          <w:lang w:val="es-ES_tradnl"/>
        </w:rPr>
        <w:t>0</w:t>
      </w:r>
      <w:r w:rsidRPr="00083592">
        <w:rPr>
          <w:color w:val="000000"/>
          <w:position w:val="-4"/>
          <w:lang w:val="es-ES_tradnl"/>
        </w:rPr>
        <w:t xml:space="preserve"> </w:t>
      </w:r>
      <w:r w:rsidRPr="00083592">
        <w:rPr>
          <w:color w:val="000000"/>
          <w:lang w:val="es-ES_tradnl"/>
        </w:rPr>
        <w:t>= 290 (K))</w:t>
      </w:r>
    </w:p>
    <w:p w:rsidR="001F6FC5" w:rsidRPr="00083592" w:rsidRDefault="001F6FC5" w:rsidP="00213C38">
      <w:pPr>
        <w:pStyle w:val="Equationlegend"/>
        <w:rPr>
          <w:color w:val="000000"/>
          <w:lang w:val="es-ES_tradnl"/>
        </w:rPr>
      </w:pPr>
      <w:r w:rsidRPr="00083592">
        <w:rPr>
          <w:color w:val="000000"/>
          <w:lang w:val="es-ES_tradnl"/>
        </w:rPr>
        <w:tab/>
      </w:r>
      <w:r w:rsidRPr="00083592">
        <w:rPr>
          <w:i/>
          <w:iCs/>
          <w:color w:val="000000"/>
          <w:lang w:val="es-ES_tradnl"/>
        </w:rPr>
        <w:t xml:space="preserve">B </w:t>
      </w:r>
      <w:r w:rsidRPr="00083592">
        <w:rPr>
          <w:color w:val="000000"/>
          <w:lang w:val="es-ES_tradnl"/>
        </w:rPr>
        <w:t>:</w:t>
      </w:r>
      <w:r w:rsidRPr="00083592">
        <w:rPr>
          <w:color w:val="000000"/>
          <w:lang w:val="es-ES_tradnl"/>
        </w:rPr>
        <w:tab/>
      </w:r>
      <w:r w:rsidR="00213C38" w:rsidRPr="00083592">
        <w:rPr>
          <w:color w:val="000000"/>
          <w:lang w:val="es-ES_tradnl"/>
        </w:rPr>
        <w:t xml:space="preserve">anchura de banda de ruido del receptor </w:t>
      </w:r>
      <w:r w:rsidRPr="00083592">
        <w:rPr>
          <w:color w:val="000000"/>
          <w:lang w:val="es-ES_tradnl"/>
        </w:rPr>
        <w:t>(</w:t>
      </w:r>
      <w:r w:rsidRPr="00083592">
        <w:rPr>
          <w:i/>
          <w:iCs/>
          <w:color w:val="000000"/>
          <w:lang w:val="es-ES_tradnl"/>
        </w:rPr>
        <w:t xml:space="preserve">B </w:t>
      </w:r>
      <w:r w:rsidRPr="00083592">
        <w:rPr>
          <w:color w:val="000000"/>
          <w:lang w:val="es-ES_tradnl"/>
        </w:rPr>
        <w:t>= 7</w:t>
      </w:r>
      <w:r w:rsidR="00213C38" w:rsidRPr="00083592">
        <w:rPr>
          <w:color w:val="000000"/>
          <w:lang w:val="es-ES_tradnl"/>
        </w:rPr>
        <w:t>,</w:t>
      </w:r>
      <w:r w:rsidRPr="00083592">
        <w:rPr>
          <w:color w:val="000000"/>
          <w:lang w:val="es-ES_tradnl" w:eastAsia="zh-CN"/>
        </w:rPr>
        <w:t>56</w:t>
      </w:r>
      <w:r w:rsidRPr="00083592">
        <w:rPr>
          <w:color w:val="000000"/>
          <w:lang w:val="es-ES_tradnl"/>
        </w:rPr>
        <w:t xml:space="preserve"> </w:t>
      </w:r>
      <w:r w:rsidRPr="00083592">
        <w:rPr>
          <w:color w:val="000000"/>
          <w:lang w:val="es-ES_tradnl"/>
        </w:rPr>
        <w:sym w:font="Symbol" w:char="F0B4"/>
      </w:r>
      <w:r w:rsidRPr="00083592">
        <w:rPr>
          <w:color w:val="000000"/>
          <w:lang w:val="es-ES_tradnl"/>
        </w:rPr>
        <w:t xml:space="preserve"> 10</w:t>
      </w:r>
      <w:r w:rsidRPr="00083592">
        <w:rPr>
          <w:color w:val="000000"/>
          <w:vertAlign w:val="superscript"/>
          <w:lang w:val="es-ES_tradnl"/>
        </w:rPr>
        <w:t>6</w:t>
      </w:r>
      <w:r w:rsidRPr="00083592">
        <w:rPr>
          <w:color w:val="000000"/>
          <w:lang w:val="es-ES_tradnl"/>
        </w:rPr>
        <w:t xml:space="preserve"> (Hz))</w:t>
      </w:r>
    </w:p>
    <w:p w:rsidR="001F6FC5" w:rsidRPr="00083592" w:rsidRDefault="001F6FC5" w:rsidP="00213C38">
      <w:pPr>
        <w:pStyle w:val="Equationlegend"/>
        <w:rPr>
          <w:color w:val="000000"/>
          <w:lang w:val="es-ES_tradnl"/>
        </w:rPr>
      </w:pPr>
      <w:r w:rsidRPr="00083592">
        <w:rPr>
          <w:color w:val="000000"/>
          <w:lang w:val="es-ES_tradnl"/>
        </w:rPr>
        <w:tab/>
      </w:r>
      <w:r w:rsidRPr="00083592">
        <w:rPr>
          <w:i/>
          <w:iCs/>
          <w:color w:val="000000"/>
          <w:lang w:val="es-ES_tradnl"/>
        </w:rPr>
        <w:t>P</w:t>
      </w:r>
      <w:r w:rsidRPr="00083592">
        <w:rPr>
          <w:i/>
          <w:iCs/>
          <w:color w:val="000000"/>
          <w:vertAlign w:val="subscript"/>
          <w:lang w:val="es-ES_tradnl"/>
        </w:rPr>
        <w:t>s m</w:t>
      </w:r>
      <w:r w:rsidR="00213C38" w:rsidRPr="00083592">
        <w:rPr>
          <w:i/>
          <w:iCs/>
          <w:color w:val="000000"/>
          <w:vertAlign w:val="subscript"/>
          <w:lang w:val="es-ES_tradnl"/>
        </w:rPr>
        <w:t>í</w:t>
      </w:r>
      <w:r w:rsidRPr="00083592">
        <w:rPr>
          <w:i/>
          <w:iCs/>
          <w:color w:val="000000"/>
          <w:vertAlign w:val="subscript"/>
          <w:lang w:val="es-ES_tradnl"/>
        </w:rPr>
        <w:t xml:space="preserve">n </w:t>
      </w:r>
      <w:r w:rsidRPr="00083592">
        <w:rPr>
          <w:color w:val="000000"/>
          <w:lang w:val="es-ES_tradnl"/>
        </w:rPr>
        <w:t>:</w:t>
      </w:r>
      <w:r w:rsidRPr="00083592">
        <w:rPr>
          <w:color w:val="000000"/>
          <w:lang w:val="es-ES_tradnl"/>
        </w:rPr>
        <w:tab/>
      </w:r>
      <w:r w:rsidR="00213C38" w:rsidRPr="00083592">
        <w:rPr>
          <w:color w:val="000000"/>
          <w:lang w:val="es-ES_tradnl"/>
        </w:rPr>
        <w:t>mínima potencia a la entrada del receptor</w:t>
      </w:r>
      <w:r w:rsidRPr="00083592">
        <w:rPr>
          <w:color w:val="000000"/>
          <w:lang w:val="es-ES_tradnl"/>
        </w:rPr>
        <w:t xml:space="preserve"> (dBW)</w:t>
      </w:r>
    </w:p>
    <w:p w:rsidR="001F6FC5" w:rsidRPr="00083592" w:rsidRDefault="001F6FC5" w:rsidP="00213C38">
      <w:pPr>
        <w:pStyle w:val="Equationlegend"/>
        <w:rPr>
          <w:color w:val="000000"/>
          <w:lang w:val="es-ES_tradnl"/>
        </w:rPr>
      </w:pPr>
      <w:r w:rsidRPr="00083592">
        <w:rPr>
          <w:i/>
          <w:color w:val="000000"/>
          <w:lang w:val="es-ES_tradnl"/>
        </w:rPr>
        <w:tab/>
        <w:t>C</w:t>
      </w:r>
      <w:r w:rsidRPr="00083592">
        <w:rPr>
          <w:color w:val="000000"/>
          <w:lang w:val="es-ES_tradnl"/>
        </w:rPr>
        <w:t>/</w:t>
      </w:r>
      <w:r w:rsidRPr="00083592">
        <w:rPr>
          <w:i/>
          <w:color w:val="000000"/>
          <w:lang w:val="es-ES_tradnl"/>
        </w:rPr>
        <w:t xml:space="preserve">N </w:t>
      </w:r>
      <w:r w:rsidRPr="00083592">
        <w:rPr>
          <w:color w:val="000000"/>
          <w:lang w:val="es-ES_tradnl"/>
        </w:rPr>
        <w:t>:</w:t>
      </w:r>
      <w:r w:rsidRPr="00083592">
        <w:rPr>
          <w:color w:val="000000"/>
          <w:lang w:val="es-ES_tradnl"/>
        </w:rPr>
        <w:tab/>
      </w:r>
      <w:r w:rsidRPr="00083592">
        <w:rPr>
          <w:i/>
          <w:color w:val="000000"/>
          <w:lang w:val="es-ES_tradnl"/>
        </w:rPr>
        <w:t>S</w:t>
      </w:r>
      <w:r w:rsidRPr="00083592">
        <w:rPr>
          <w:color w:val="000000"/>
          <w:lang w:val="es-ES_tradnl"/>
        </w:rPr>
        <w:t>/</w:t>
      </w:r>
      <w:r w:rsidRPr="00083592">
        <w:rPr>
          <w:i/>
          <w:color w:val="000000"/>
          <w:lang w:val="es-ES_tradnl"/>
        </w:rPr>
        <w:t>N</w:t>
      </w:r>
      <w:r w:rsidRPr="00083592">
        <w:rPr>
          <w:color w:val="000000"/>
          <w:lang w:val="es-ES_tradnl"/>
        </w:rPr>
        <w:t xml:space="preserve"> </w:t>
      </w:r>
      <w:r w:rsidR="00213C38" w:rsidRPr="00083592">
        <w:rPr>
          <w:color w:val="000000"/>
          <w:lang w:val="es-ES_tradnl"/>
        </w:rPr>
        <w:t>de RF a la entrada del receptor requerida por el sistema</w:t>
      </w:r>
      <w:r w:rsidR="0081777E" w:rsidRPr="00083592">
        <w:rPr>
          <w:color w:val="000000"/>
          <w:lang w:val="es-ES_tradnl"/>
        </w:rPr>
        <w:t xml:space="preserve"> </w:t>
      </w:r>
      <w:r w:rsidRPr="00083592">
        <w:rPr>
          <w:color w:val="000000"/>
          <w:lang w:val="es-ES_tradnl"/>
        </w:rPr>
        <w:t>(dB)</w:t>
      </w:r>
    </w:p>
    <w:p w:rsidR="001F6FC5" w:rsidRPr="00083592" w:rsidRDefault="001F6FC5" w:rsidP="002A63D0">
      <w:pPr>
        <w:pStyle w:val="Equationlegend"/>
        <w:rPr>
          <w:color w:val="000000"/>
          <w:lang w:val="es-ES_tradnl"/>
        </w:rPr>
      </w:pPr>
      <w:r w:rsidRPr="00083592">
        <w:rPr>
          <w:color w:val="000000"/>
          <w:lang w:val="es-ES_tradnl"/>
        </w:rPr>
        <w:tab/>
      </w:r>
      <w:r w:rsidRPr="00083592">
        <w:rPr>
          <w:i/>
          <w:iCs/>
          <w:color w:val="000000"/>
          <w:lang w:val="es-ES_tradnl"/>
        </w:rPr>
        <w:t>A</w:t>
      </w:r>
      <w:r w:rsidRPr="00083592">
        <w:rPr>
          <w:i/>
          <w:iCs/>
          <w:color w:val="000000"/>
          <w:vertAlign w:val="subscript"/>
          <w:lang w:val="es-ES_tradnl"/>
        </w:rPr>
        <w:t xml:space="preserve">a </w:t>
      </w:r>
      <w:r w:rsidRPr="00083592">
        <w:rPr>
          <w:color w:val="000000"/>
          <w:lang w:val="es-ES_tradnl"/>
        </w:rPr>
        <w:t>:</w:t>
      </w:r>
      <w:r w:rsidRPr="00083592">
        <w:rPr>
          <w:color w:val="000000"/>
          <w:lang w:val="es-ES_tradnl"/>
        </w:rPr>
        <w:tab/>
      </w:r>
      <w:r w:rsidR="002A63D0" w:rsidRPr="00083592">
        <w:rPr>
          <w:color w:val="000000"/>
          <w:lang w:val="es-ES_tradnl"/>
        </w:rPr>
        <w:t>abertura efectiva de la antena</w:t>
      </w:r>
      <w:r w:rsidRPr="00083592">
        <w:rPr>
          <w:color w:val="000000"/>
          <w:lang w:val="es-ES_tradnl"/>
        </w:rPr>
        <w:t xml:space="preserve"> (dBm</w:t>
      </w:r>
      <w:r w:rsidRPr="00083592">
        <w:rPr>
          <w:color w:val="000000"/>
          <w:vertAlign w:val="superscript"/>
          <w:lang w:val="es-ES_tradnl"/>
        </w:rPr>
        <w:t>2</w:t>
      </w:r>
      <w:r w:rsidRPr="00083592">
        <w:rPr>
          <w:color w:val="000000"/>
          <w:lang w:val="es-ES_tradnl"/>
        </w:rPr>
        <w:t>)</w:t>
      </w:r>
    </w:p>
    <w:p w:rsidR="001F6FC5" w:rsidRPr="00083592" w:rsidRDefault="001F6FC5" w:rsidP="002A63D0">
      <w:pPr>
        <w:pStyle w:val="Equationlegend"/>
        <w:rPr>
          <w:color w:val="000000"/>
          <w:lang w:val="es-ES_tradnl"/>
        </w:rPr>
      </w:pPr>
      <w:r w:rsidRPr="00083592">
        <w:rPr>
          <w:color w:val="000000"/>
          <w:lang w:val="es-ES_tradnl"/>
        </w:rPr>
        <w:tab/>
      </w:r>
      <w:r w:rsidRPr="00083592">
        <w:rPr>
          <w:i/>
          <w:iCs/>
          <w:color w:val="000000"/>
          <w:lang w:val="es-ES_tradnl"/>
        </w:rPr>
        <w:t xml:space="preserve">G </w:t>
      </w:r>
      <w:r w:rsidRPr="00083592">
        <w:rPr>
          <w:color w:val="000000"/>
          <w:lang w:val="es-ES_tradnl"/>
        </w:rPr>
        <w:t>:</w:t>
      </w:r>
      <w:r w:rsidRPr="00083592">
        <w:rPr>
          <w:color w:val="000000"/>
          <w:lang w:val="es-ES_tradnl"/>
        </w:rPr>
        <w:tab/>
      </w:r>
      <w:r w:rsidR="002A63D0" w:rsidRPr="00083592">
        <w:rPr>
          <w:color w:val="000000"/>
          <w:lang w:val="es-ES_tradnl"/>
        </w:rPr>
        <w:t xml:space="preserve">ganancia de antena relativa al dipolo de media onda </w:t>
      </w:r>
      <w:r w:rsidRPr="00083592">
        <w:rPr>
          <w:color w:val="000000"/>
          <w:lang w:val="es-ES_tradnl"/>
        </w:rPr>
        <w:t>(dBd)</w:t>
      </w:r>
    </w:p>
    <w:p w:rsidR="001F6FC5" w:rsidRPr="00083592" w:rsidRDefault="001F6FC5" w:rsidP="002A63D0">
      <w:pPr>
        <w:pStyle w:val="Equationlegend"/>
        <w:rPr>
          <w:color w:val="000000"/>
          <w:lang w:val="es-ES_tradnl"/>
        </w:rPr>
      </w:pPr>
      <w:r w:rsidRPr="00083592">
        <w:rPr>
          <w:color w:val="000000"/>
          <w:lang w:val="es-ES_tradnl"/>
        </w:rPr>
        <w:tab/>
      </w:r>
      <w:r w:rsidRPr="00083592">
        <w:rPr>
          <w:color w:val="000000"/>
          <w:lang w:val="es-ES_tradnl"/>
        </w:rPr>
        <w:sym w:font="Symbol" w:char="F06C"/>
      </w:r>
      <w:r w:rsidRPr="00083592">
        <w:rPr>
          <w:color w:val="000000"/>
          <w:lang w:val="es-ES_tradnl"/>
        </w:rPr>
        <w:t xml:space="preserve"> :</w:t>
      </w:r>
      <w:r w:rsidRPr="00083592">
        <w:rPr>
          <w:color w:val="000000"/>
          <w:lang w:val="es-ES_tradnl"/>
        </w:rPr>
        <w:tab/>
      </w:r>
      <w:r w:rsidR="002A63D0" w:rsidRPr="00083592">
        <w:rPr>
          <w:color w:val="000000"/>
          <w:lang w:val="es-ES_tradnl"/>
        </w:rPr>
        <w:t xml:space="preserve">longitud de onda de la señal </w:t>
      </w:r>
      <w:r w:rsidRPr="00083592">
        <w:rPr>
          <w:color w:val="000000"/>
          <w:lang w:val="es-ES_tradnl"/>
        </w:rPr>
        <w:t>(m)</w:t>
      </w:r>
    </w:p>
    <w:p w:rsidR="001F6FC5" w:rsidRPr="00083592" w:rsidRDefault="001F6FC5" w:rsidP="002A63D0">
      <w:pPr>
        <w:pStyle w:val="Equationlegend"/>
        <w:rPr>
          <w:color w:val="000000"/>
          <w:lang w:val="es-ES_tradnl"/>
        </w:rPr>
      </w:pPr>
      <w:r w:rsidRPr="00083592">
        <w:rPr>
          <w:color w:val="000000"/>
          <w:lang w:val="es-ES_tradnl"/>
        </w:rPr>
        <w:tab/>
        <w:t>φ</w:t>
      </w:r>
      <w:r w:rsidRPr="00083592">
        <w:rPr>
          <w:i/>
          <w:iCs/>
          <w:color w:val="000000"/>
          <w:vertAlign w:val="subscript"/>
          <w:lang w:val="es-ES_tradnl"/>
        </w:rPr>
        <w:t>m</w:t>
      </w:r>
      <w:r w:rsidR="002A63D0" w:rsidRPr="00083592">
        <w:rPr>
          <w:i/>
          <w:iCs/>
          <w:color w:val="000000"/>
          <w:vertAlign w:val="subscript"/>
          <w:lang w:val="es-ES_tradnl"/>
        </w:rPr>
        <w:t>í</w:t>
      </w:r>
      <w:r w:rsidRPr="00083592">
        <w:rPr>
          <w:i/>
          <w:iCs/>
          <w:color w:val="000000"/>
          <w:vertAlign w:val="subscript"/>
          <w:lang w:val="es-ES_tradnl"/>
        </w:rPr>
        <w:t xml:space="preserve">n </w:t>
      </w:r>
      <w:r w:rsidRPr="00083592">
        <w:rPr>
          <w:color w:val="000000"/>
          <w:lang w:val="es-ES_tradnl"/>
        </w:rPr>
        <w:t>:</w:t>
      </w:r>
      <w:r w:rsidRPr="00083592">
        <w:rPr>
          <w:color w:val="000000"/>
          <w:lang w:val="es-ES_tradnl"/>
        </w:rPr>
        <w:tab/>
      </w:r>
      <w:r w:rsidR="002A63D0" w:rsidRPr="00083592">
        <w:rPr>
          <w:color w:val="000000"/>
          <w:lang w:val="es-ES_tradnl"/>
        </w:rPr>
        <w:t xml:space="preserve">mínima dfp en el emplazamiento del receptor </w:t>
      </w:r>
      <w:r w:rsidRPr="00083592">
        <w:rPr>
          <w:color w:val="000000"/>
          <w:lang w:val="es-ES_tradnl"/>
        </w:rPr>
        <w:t>(dB(W/m</w:t>
      </w:r>
      <w:r w:rsidRPr="00083592">
        <w:rPr>
          <w:color w:val="000000"/>
          <w:vertAlign w:val="superscript"/>
          <w:lang w:val="es-ES_tradnl"/>
        </w:rPr>
        <w:t>2</w:t>
      </w:r>
      <w:r w:rsidRPr="00083592">
        <w:rPr>
          <w:color w:val="000000"/>
          <w:lang w:val="es-ES_tradnl"/>
        </w:rPr>
        <w:t>))</w:t>
      </w:r>
    </w:p>
    <w:p w:rsidR="001F6FC5" w:rsidRPr="00083592" w:rsidRDefault="001F6FC5" w:rsidP="002A63D0">
      <w:pPr>
        <w:pStyle w:val="Equationlegend"/>
        <w:rPr>
          <w:color w:val="000000"/>
          <w:lang w:val="es-ES_tradnl"/>
        </w:rPr>
      </w:pPr>
      <w:r w:rsidRPr="00083592">
        <w:rPr>
          <w:color w:val="000000"/>
          <w:lang w:val="es-ES_tradnl"/>
        </w:rPr>
        <w:tab/>
      </w:r>
      <w:r w:rsidRPr="00083592">
        <w:rPr>
          <w:i/>
          <w:iCs/>
          <w:color w:val="000000"/>
          <w:lang w:val="es-ES_tradnl"/>
        </w:rPr>
        <w:t>L</w:t>
      </w:r>
      <w:r w:rsidRPr="00083592">
        <w:rPr>
          <w:i/>
          <w:iCs/>
          <w:color w:val="000000"/>
          <w:vertAlign w:val="subscript"/>
          <w:lang w:val="es-ES_tradnl"/>
        </w:rPr>
        <w:t xml:space="preserve">f  </w:t>
      </w:r>
      <w:r w:rsidRPr="00083592">
        <w:rPr>
          <w:color w:val="000000"/>
          <w:lang w:val="es-ES_tradnl"/>
        </w:rPr>
        <w:t>:</w:t>
      </w:r>
      <w:r w:rsidRPr="00083592">
        <w:rPr>
          <w:color w:val="000000"/>
          <w:lang w:val="es-ES_tradnl"/>
        </w:rPr>
        <w:tab/>
      </w:r>
      <w:r w:rsidR="002A63D0" w:rsidRPr="00083592">
        <w:rPr>
          <w:color w:val="000000"/>
          <w:lang w:val="es-ES_tradnl"/>
        </w:rPr>
        <w:t xml:space="preserve">pérdidas en el alimentador </w:t>
      </w:r>
      <w:r w:rsidRPr="00083592">
        <w:rPr>
          <w:color w:val="000000"/>
          <w:lang w:val="es-ES_tradnl"/>
        </w:rPr>
        <w:t>(dB)</w:t>
      </w:r>
    </w:p>
    <w:p w:rsidR="001F6FC5" w:rsidRPr="00083592" w:rsidRDefault="001F6FC5" w:rsidP="002A63D0">
      <w:pPr>
        <w:pStyle w:val="Equationlegend"/>
        <w:rPr>
          <w:color w:val="000000"/>
          <w:lang w:val="es-ES_tradnl"/>
        </w:rPr>
      </w:pPr>
      <w:r w:rsidRPr="00083592">
        <w:rPr>
          <w:color w:val="000000"/>
          <w:lang w:val="es-ES_tradnl"/>
        </w:rPr>
        <w:tab/>
      </w:r>
      <w:r w:rsidRPr="00083592">
        <w:rPr>
          <w:i/>
          <w:iCs/>
          <w:color w:val="000000"/>
          <w:lang w:val="es-ES_tradnl"/>
        </w:rPr>
        <w:t>E</w:t>
      </w:r>
      <w:r w:rsidRPr="00083592">
        <w:rPr>
          <w:i/>
          <w:iCs/>
          <w:color w:val="000000"/>
          <w:vertAlign w:val="subscript"/>
          <w:lang w:val="es-ES_tradnl"/>
        </w:rPr>
        <w:t>m</w:t>
      </w:r>
      <w:r w:rsidR="002A63D0" w:rsidRPr="00083592">
        <w:rPr>
          <w:i/>
          <w:iCs/>
          <w:color w:val="000000"/>
          <w:vertAlign w:val="subscript"/>
          <w:lang w:val="es-ES_tradnl"/>
        </w:rPr>
        <w:t>í</w:t>
      </w:r>
      <w:r w:rsidRPr="00083592">
        <w:rPr>
          <w:i/>
          <w:iCs/>
          <w:color w:val="000000"/>
          <w:vertAlign w:val="subscript"/>
          <w:lang w:val="es-ES_tradnl"/>
        </w:rPr>
        <w:t xml:space="preserve">n </w:t>
      </w:r>
      <w:r w:rsidRPr="00083592">
        <w:rPr>
          <w:color w:val="000000"/>
          <w:lang w:val="es-ES_tradnl"/>
        </w:rPr>
        <w:t>:</w:t>
      </w:r>
      <w:r w:rsidRPr="00083592">
        <w:rPr>
          <w:color w:val="000000"/>
          <w:lang w:val="es-ES_tradnl"/>
        </w:rPr>
        <w:tab/>
      </w:r>
      <w:r w:rsidR="002A63D0" w:rsidRPr="00083592">
        <w:rPr>
          <w:color w:val="000000"/>
          <w:lang w:val="es-ES_tradnl"/>
        </w:rPr>
        <w:t xml:space="preserve">mínima intensidad de campo equivalente en el emplazamiento del receptor </w:t>
      </w:r>
      <w:r w:rsidRPr="00083592">
        <w:rPr>
          <w:color w:val="000000"/>
          <w:lang w:val="es-ES_tradnl"/>
        </w:rPr>
        <w:t>(dB(</w:t>
      </w:r>
      <w:r w:rsidRPr="00083592">
        <w:rPr>
          <w:color w:val="000000"/>
          <w:lang w:val="es-ES_tradnl"/>
        </w:rPr>
        <w:sym w:font="Symbol" w:char="F06D"/>
      </w:r>
      <w:r w:rsidRPr="00083592">
        <w:rPr>
          <w:color w:val="000000"/>
          <w:lang w:val="es-ES_tradnl"/>
        </w:rPr>
        <w:t>V/m))</w:t>
      </w:r>
    </w:p>
    <w:p w:rsidR="001F6FC5" w:rsidRPr="00083592" w:rsidRDefault="001F6FC5" w:rsidP="002A63D0">
      <w:pPr>
        <w:pStyle w:val="Equationlegend"/>
        <w:rPr>
          <w:color w:val="000000"/>
          <w:lang w:val="es-ES_tradnl"/>
        </w:rPr>
      </w:pPr>
      <w:r w:rsidRPr="00083592">
        <w:rPr>
          <w:color w:val="000000"/>
          <w:lang w:val="es-ES_tradnl"/>
        </w:rPr>
        <w:tab/>
      </w:r>
      <w:r w:rsidRPr="00083592">
        <w:rPr>
          <w:i/>
          <w:iCs/>
          <w:color w:val="000000"/>
          <w:lang w:val="es-ES_tradnl"/>
        </w:rPr>
        <w:t>E</w:t>
      </w:r>
      <w:r w:rsidRPr="00083592">
        <w:rPr>
          <w:i/>
          <w:iCs/>
          <w:color w:val="000000"/>
          <w:vertAlign w:val="subscript"/>
          <w:lang w:val="es-ES_tradnl"/>
        </w:rPr>
        <w:t xml:space="preserve">med </w:t>
      </w:r>
      <w:r w:rsidRPr="00083592">
        <w:rPr>
          <w:color w:val="000000"/>
          <w:lang w:val="es-ES_tradnl"/>
        </w:rPr>
        <w:t>:</w:t>
      </w:r>
      <w:r w:rsidRPr="00083592">
        <w:rPr>
          <w:color w:val="000000"/>
          <w:lang w:val="es-ES_tradnl"/>
        </w:rPr>
        <w:tab/>
      </w:r>
      <w:r w:rsidR="002A63D0" w:rsidRPr="00083592">
        <w:rPr>
          <w:color w:val="000000"/>
          <w:lang w:val="es-ES_tradnl"/>
        </w:rPr>
        <w:t xml:space="preserve">mínimo valor mediano de la intensidad de campo equivalente, valor de planificación </w:t>
      </w:r>
      <w:r w:rsidRPr="00083592">
        <w:rPr>
          <w:color w:val="000000"/>
          <w:lang w:val="es-ES_tradnl"/>
        </w:rPr>
        <w:t>(dB(</w:t>
      </w:r>
      <w:r w:rsidRPr="00083592">
        <w:rPr>
          <w:color w:val="000000"/>
          <w:lang w:val="es-ES_tradnl"/>
        </w:rPr>
        <w:sym w:font="Symbol" w:char="F06D"/>
      </w:r>
      <w:r w:rsidRPr="00083592">
        <w:rPr>
          <w:color w:val="000000"/>
          <w:lang w:val="es-ES_tradnl"/>
        </w:rPr>
        <w:t>V/m))</w:t>
      </w:r>
    </w:p>
    <w:p w:rsidR="001F6FC5" w:rsidRPr="00083592" w:rsidRDefault="001F6FC5" w:rsidP="002A63D0">
      <w:pPr>
        <w:pStyle w:val="Equationlegend"/>
        <w:rPr>
          <w:color w:val="000000"/>
          <w:lang w:val="es-ES_tradnl"/>
        </w:rPr>
      </w:pPr>
      <w:r w:rsidRPr="00083592">
        <w:rPr>
          <w:color w:val="000000"/>
          <w:lang w:val="es-ES_tradnl"/>
        </w:rPr>
        <w:tab/>
      </w:r>
      <w:r w:rsidRPr="00083592">
        <w:rPr>
          <w:i/>
          <w:iCs/>
          <w:color w:val="000000"/>
          <w:lang w:val="es-ES_tradnl"/>
        </w:rPr>
        <w:t>P</w:t>
      </w:r>
      <w:r w:rsidRPr="00083592">
        <w:rPr>
          <w:i/>
          <w:iCs/>
          <w:color w:val="000000"/>
          <w:vertAlign w:val="subscript"/>
          <w:lang w:val="es-ES_tradnl"/>
        </w:rPr>
        <w:t xml:space="preserve">mmn </w:t>
      </w:r>
      <w:r w:rsidRPr="00083592">
        <w:rPr>
          <w:color w:val="000000"/>
          <w:lang w:val="es-ES_tradnl"/>
        </w:rPr>
        <w:t>:</w:t>
      </w:r>
      <w:r w:rsidRPr="00083592">
        <w:rPr>
          <w:color w:val="000000"/>
          <w:lang w:val="es-ES_tradnl"/>
        </w:rPr>
        <w:tab/>
      </w:r>
      <w:r w:rsidR="002A63D0" w:rsidRPr="00083592">
        <w:rPr>
          <w:color w:val="000000"/>
          <w:lang w:val="es-ES_tradnl"/>
        </w:rPr>
        <w:t xml:space="preserve">margen para el ruido artificial </w:t>
      </w:r>
      <w:r w:rsidRPr="00083592">
        <w:rPr>
          <w:color w:val="000000"/>
          <w:lang w:val="es-ES_tradnl"/>
        </w:rPr>
        <w:t>(dB)</w:t>
      </w:r>
    </w:p>
    <w:p w:rsidR="001F6FC5" w:rsidRPr="00083592" w:rsidRDefault="001F6FC5" w:rsidP="00844053">
      <w:pPr>
        <w:pStyle w:val="Equationlegend"/>
        <w:rPr>
          <w:color w:val="000000"/>
          <w:lang w:val="es-ES_tradnl"/>
        </w:rPr>
      </w:pPr>
      <w:r w:rsidRPr="00083592">
        <w:rPr>
          <w:color w:val="000000"/>
          <w:lang w:val="es-ES_tradnl"/>
        </w:rPr>
        <w:tab/>
      </w:r>
      <w:r w:rsidRPr="00083592">
        <w:rPr>
          <w:i/>
          <w:iCs/>
          <w:color w:val="000000"/>
          <w:lang w:val="es-ES_tradnl"/>
        </w:rPr>
        <w:t>L</w:t>
      </w:r>
      <w:r w:rsidRPr="00083592">
        <w:rPr>
          <w:i/>
          <w:iCs/>
          <w:color w:val="000000"/>
          <w:vertAlign w:val="subscript"/>
          <w:lang w:val="es-ES_tradnl"/>
        </w:rPr>
        <w:t xml:space="preserve">h </w:t>
      </w:r>
      <w:r w:rsidRPr="00083592">
        <w:rPr>
          <w:color w:val="000000"/>
          <w:lang w:val="es-ES_tradnl"/>
        </w:rPr>
        <w:t>:</w:t>
      </w:r>
      <w:r w:rsidRPr="00083592">
        <w:rPr>
          <w:color w:val="000000"/>
          <w:lang w:val="es-ES_tradnl"/>
        </w:rPr>
        <w:tab/>
      </w:r>
      <w:r w:rsidR="002A63D0" w:rsidRPr="00083592">
        <w:rPr>
          <w:color w:val="000000"/>
          <w:lang w:val="es-ES_tradnl"/>
        </w:rPr>
        <w:t xml:space="preserve">pérdidas de altura </w:t>
      </w:r>
      <w:r w:rsidRPr="00083592">
        <w:rPr>
          <w:color w:val="000000"/>
          <w:lang w:val="es-ES_tradnl"/>
        </w:rPr>
        <w:t>(</w:t>
      </w:r>
      <w:r w:rsidR="002A63D0" w:rsidRPr="00083592">
        <w:rPr>
          <w:color w:val="000000"/>
          <w:lang w:val="es-ES_tradnl"/>
        </w:rPr>
        <w:t xml:space="preserve">punto de recepción </w:t>
      </w:r>
      <w:r w:rsidR="00844053">
        <w:rPr>
          <w:color w:val="000000"/>
          <w:lang w:val="es-ES_tradnl"/>
        </w:rPr>
        <w:t xml:space="preserve">a </w:t>
      </w:r>
      <w:r w:rsidRPr="00083592">
        <w:rPr>
          <w:color w:val="000000"/>
          <w:lang w:val="es-ES_tradnl"/>
        </w:rPr>
        <w:t>1</w:t>
      </w:r>
      <w:r w:rsidR="002A63D0" w:rsidRPr="00083592">
        <w:rPr>
          <w:color w:val="000000"/>
          <w:lang w:val="es-ES_tradnl"/>
        </w:rPr>
        <w:t>,</w:t>
      </w:r>
      <w:r w:rsidRPr="00083592">
        <w:rPr>
          <w:color w:val="000000"/>
          <w:lang w:val="es-ES_tradnl"/>
        </w:rPr>
        <w:t>5</w:t>
      </w:r>
      <w:r w:rsidR="00844053">
        <w:rPr>
          <w:color w:val="000000"/>
          <w:lang w:val="es-ES_tradnl"/>
        </w:rPr>
        <w:t> </w:t>
      </w:r>
      <w:r w:rsidRPr="00083592">
        <w:rPr>
          <w:color w:val="000000"/>
          <w:lang w:val="es-ES_tradnl"/>
        </w:rPr>
        <w:t xml:space="preserve">m </w:t>
      </w:r>
      <w:r w:rsidR="002A63D0" w:rsidRPr="00083592">
        <w:rPr>
          <w:color w:val="000000"/>
          <w:lang w:val="es-ES_tradnl"/>
        </w:rPr>
        <w:t>por encima del nivel del suelo</w:t>
      </w:r>
      <w:r w:rsidRPr="00083592">
        <w:rPr>
          <w:color w:val="000000"/>
          <w:lang w:val="es-ES_tradnl"/>
        </w:rPr>
        <w:t>)</w:t>
      </w:r>
      <w:r w:rsidR="00844053">
        <w:rPr>
          <w:color w:val="000000"/>
          <w:lang w:val="es-ES_tradnl"/>
        </w:rPr>
        <w:t> </w:t>
      </w:r>
      <w:r w:rsidRPr="00083592">
        <w:rPr>
          <w:color w:val="000000"/>
          <w:lang w:val="es-ES_tradnl"/>
        </w:rPr>
        <w:t>(dB)</w:t>
      </w:r>
    </w:p>
    <w:p w:rsidR="001F6FC5" w:rsidRPr="00083592" w:rsidRDefault="001F6FC5" w:rsidP="002A63D0">
      <w:pPr>
        <w:pStyle w:val="Equationlegend"/>
        <w:rPr>
          <w:color w:val="000000"/>
          <w:lang w:val="es-ES_tradnl"/>
        </w:rPr>
      </w:pPr>
      <w:r w:rsidRPr="00083592">
        <w:rPr>
          <w:color w:val="000000"/>
          <w:lang w:val="es-ES_tradnl"/>
        </w:rPr>
        <w:tab/>
      </w:r>
      <w:r w:rsidRPr="00083592">
        <w:rPr>
          <w:i/>
          <w:iCs/>
          <w:color w:val="000000"/>
          <w:lang w:val="es-ES_tradnl"/>
        </w:rPr>
        <w:t>L</w:t>
      </w:r>
      <w:r w:rsidRPr="00083592">
        <w:rPr>
          <w:i/>
          <w:iCs/>
          <w:color w:val="000000"/>
          <w:vertAlign w:val="subscript"/>
          <w:lang w:val="es-ES_tradnl"/>
        </w:rPr>
        <w:t xml:space="preserve">b </w:t>
      </w:r>
      <w:r w:rsidRPr="00083592">
        <w:rPr>
          <w:color w:val="000000"/>
          <w:lang w:val="es-ES_tradnl"/>
        </w:rPr>
        <w:t>:</w:t>
      </w:r>
      <w:r w:rsidRPr="00083592">
        <w:rPr>
          <w:color w:val="000000"/>
          <w:lang w:val="es-ES_tradnl"/>
        </w:rPr>
        <w:tab/>
      </w:r>
      <w:r w:rsidR="002A63D0" w:rsidRPr="00083592">
        <w:rPr>
          <w:color w:val="000000"/>
          <w:lang w:val="es-ES_tradnl"/>
        </w:rPr>
        <w:t xml:space="preserve">pérdidas de penetración en el edificio o el vehículo </w:t>
      </w:r>
      <w:r w:rsidRPr="00083592">
        <w:rPr>
          <w:color w:val="000000"/>
          <w:lang w:val="es-ES_tradnl"/>
        </w:rPr>
        <w:t>(dB)</w:t>
      </w:r>
    </w:p>
    <w:p w:rsidR="001F6FC5" w:rsidRPr="00083592" w:rsidRDefault="001F6FC5" w:rsidP="002A63D0">
      <w:pPr>
        <w:pStyle w:val="Equationlegend"/>
        <w:rPr>
          <w:color w:val="000000"/>
          <w:lang w:val="es-ES_tradnl"/>
        </w:rPr>
      </w:pPr>
      <w:r w:rsidRPr="00083592">
        <w:rPr>
          <w:color w:val="000000"/>
          <w:lang w:val="es-ES_tradnl"/>
        </w:rPr>
        <w:tab/>
      </w:r>
      <w:r w:rsidRPr="00083592">
        <w:rPr>
          <w:i/>
          <w:iCs/>
          <w:color w:val="000000"/>
          <w:lang w:val="es-ES_tradnl"/>
        </w:rPr>
        <w:t>C</w:t>
      </w:r>
      <w:r w:rsidRPr="00083592">
        <w:rPr>
          <w:color w:val="000000"/>
          <w:vertAlign w:val="subscript"/>
          <w:lang w:val="es-ES_tradnl" w:eastAsia="zh-CN"/>
        </w:rPr>
        <w:t>1</w:t>
      </w:r>
      <w:r w:rsidRPr="00083592">
        <w:rPr>
          <w:color w:val="000000"/>
          <w:vertAlign w:val="subscript"/>
          <w:lang w:val="es-ES_tradnl"/>
        </w:rPr>
        <w:t xml:space="preserve"> </w:t>
      </w:r>
      <w:r w:rsidRPr="00083592">
        <w:rPr>
          <w:color w:val="000000"/>
          <w:lang w:val="es-ES_tradnl"/>
        </w:rPr>
        <w:t>:</w:t>
      </w:r>
      <w:r w:rsidRPr="00083592">
        <w:rPr>
          <w:color w:val="000000"/>
          <w:lang w:val="es-ES_tradnl"/>
        </w:rPr>
        <w:tab/>
      </w:r>
      <w:r w:rsidR="002A63D0" w:rsidRPr="00083592">
        <w:rPr>
          <w:color w:val="000000"/>
          <w:lang w:val="es-ES_tradnl"/>
        </w:rPr>
        <w:t xml:space="preserve">factor de corrección de emplazamiento </w:t>
      </w:r>
      <w:r w:rsidRPr="00083592">
        <w:rPr>
          <w:color w:val="000000"/>
          <w:lang w:val="es-ES_tradnl"/>
        </w:rPr>
        <w:t>(dB)</w:t>
      </w:r>
    </w:p>
    <w:p w:rsidR="001F6FC5" w:rsidRPr="00083592" w:rsidRDefault="001F6FC5" w:rsidP="002A63D0">
      <w:pPr>
        <w:pStyle w:val="Equationlegend"/>
        <w:rPr>
          <w:color w:val="000000"/>
          <w:vertAlign w:val="subscript"/>
          <w:lang w:val="es-ES_tradnl"/>
        </w:rPr>
      </w:pPr>
      <w:r w:rsidRPr="00083592">
        <w:rPr>
          <w:lang w:val="es-ES_tradnl"/>
        </w:rPr>
        <w:tab/>
      </w:r>
      <w:r w:rsidRPr="00083592">
        <w:rPr>
          <w:lang w:val="es-ES_tradnl"/>
        </w:rPr>
        <w:sym w:font="Symbol" w:char="F073"/>
      </w:r>
      <w:r w:rsidRPr="00083592">
        <w:rPr>
          <w:i/>
          <w:iCs/>
          <w:color w:val="000000"/>
          <w:vertAlign w:val="subscript"/>
          <w:lang w:val="es-ES_tradnl"/>
        </w:rPr>
        <w:t xml:space="preserve">t </w:t>
      </w:r>
      <w:r w:rsidRPr="00083592">
        <w:rPr>
          <w:color w:val="000000"/>
          <w:lang w:val="es-ES_tradnl"/>
        </w:rPr>
        <w:t>:</w:t>
      </w:r>
      <w:r w:rsidRPr="00083592">
        <w:rPr>
          <w:color w:val="000000"/>
          <w:vertAlign w:val="subscript"/>
          <w:lang w:val="es-ES_tradnl"/>
        </w:rPr>
        <w:tab/>
      </w:r>
      <w:r w:rsidR="002A63D0" w:rsidRPr="00083592">
        <w:rPr>
          <w:color w:val="000000"/>
          <w:lang w:val="es-ES_tradnl"/>
        </w:rPr>
        <w:t xml:space="preserve">desviación típica total </w:t>
      </w:r>
      <w:r w:rsidRPr="00083592">
        <w:rPr>
          <w:color w:val="000000"/>
          <w:lang w:val="es-ES_tradnl"/>
        </w:rPr>
        <w:t>(dB)</w:t>
      </w:r>
    </w:p>
    <w:p w:rsidR="001F6FC5" w:rsidRPr="00083592" w:rsidRDefault="001F6FC5" w:rsidP="002A63D0">
      <w:pPr>
        <w:pStyle w:val="Equationlegend"/>
        <w:rPr>
          <w:color w:val="000000"/>
          <w:lang w:val="es-ES_tradnl"/>
        </w:rPr>
      </w:pPr>
      <w:r w:rsidRPr="00083592">
        <w:rPr>
          <w:lang w:val="es-ES_tradnl"/>
        </w:rPr>
        <w:tab/>
      </w:r>
      <w:r w:rsidRPr="00083592">
        <w:rPr>
          <w:lang w:val="es-ES_tradnl"/>
        </w:rPr>
        <w:sym w:font="Symbol" w:char="F073"/>
      </w:r>
      <w:r w:rsidRPr="00083592">
        <w:rPr>
          <w:i/>
          <w:iCs/>
          <w:color w:val="000000"/>
          <w:vertAlign w:val="subscript"/>
          <w:lang w:val="es-ES_tradnl"/>
        </w:rPr>
        <w:t xml:space="preserve">m </w:t>
      </w:r>
      <w:r w:rsidRPr="00083592">
        <w:rPr>
          <w:color w:val="000000"/>
          <w:lang w:val="es-ES_tradnl"/>
        </w:rPr>
        <w:t>:</w:t>
      </w:r>
      <w:r w:rsidRPr="00083592">
        <w:rPr>
          <w:color w:val="000000"/>
          <w:vertAlign w:val="subscript"/>
          <w:lang w:val="es-ES_tradnl"/>
        </w:rPr>
        <w:tab/>
      </w:r>
      <w:r w:rsidR="002A63D0" w:rsidRPr="00083592">
        <w:rPr>
          <w:color w:val="000000"/>
          <w:lang w:val="es-ES_tradnl"/>
        </w:rPr>
        <w:t xml:space="preserve">macro escala de desviación típica </w:t>
      </w:r>
      <w:r w:rsidRPr="00083592">
        <w:rPr>
          <w:color w:val="000000"/>
          <w:lang w:val="es-ES_tradnl"/>
        </w:rPr>
        <w:t>(</w:t>
      </w:r>
      <w:r w:rsidRPr="00083592">
        <w:rPr>
          <w:lang w:val="es-ES_tradnl"/>
        </w:rPr>
        <w:sym w:font="Symbol" w:char="F073"/>
      </w:r>
      <w:r w:rsidRPr="00083592">
        <w:rPr>
          <w:i/>
          <w:iCs/>
          <w:color w:val="000000"/>
          <w:vertAlign w:val="subscript"/>
          <w:lang w:val="es-ES_tradnl"/>
        </w:rPr>
        <w:t>m</w:t>
      </w:r>
      <w:r w:rsidRPr="00083592">
        <w:rPr>
          <w:color w:val="000000"/>
          <w:lang w:val="es-ES_tradnl"/>
        </w:rPr>
        <w:t xml:space="preserve"> = 5</w:t>
      </w:r>
      <w:r w:rsidR="002A63D0" w:rsidRPr="00083592">
        <w:rPr>
          <w:color w:val="000000"/>
          <w:lang w:val="es-ES_tradnl"/>
        </w:rPr>
        <w:t>,</w:t>
      </w:r>
      <w:r w:rsidRPr="00083592">
        <w:rPr>
          <w:color w:val="000000"/>
          <w:lang w:val="es-ES_tradnl"/>
        </w:rPr>
        <w:t>5 (dB))</w:t>
      </w:r>
    </w:p>
    <w:p w:rsidR="001F6FC5" w:rsidRPr="00083592" w:rsidRDefault="001F6FC5" w:rsidP="002A63D0">
      <w:pPr>
        <w:pStyle w:val="Equationlegend"/>
        <w:rPr>
          <w:color w:val="000000"/>
          <w:lang w:val="es-ES_tradnl"/>
        </w:rPr>
      </w:pPr>
      <w:r w:rsidRPr="00083592">
        <w:rPr>
          <w:lang w:val="es-ES_tradnl"/>
        </w:rPr>
        <w:tab/>
      </w:r>
      <w:r w:rsidRPr="00083592">
        <w:rPr>
          <w:lang w:val="es-ES_tradnl"/>
        </w:rPr>
        <w:sym w:font="Symbol" w:char="F073"/>
      </w:r>
      <w:r w:rsidRPr="00083592">
        <w:rPr>
          <w:i/>
          <w:iCs/>
          <w:color w:val="000000"/>
          <w:vertAlign w:val="subscript"/>
          <w:lang w:val="es-ES_tradnl"/>
        </w:rPr>
        <w:t xml:space="preserve">b </w:t>
      </w:r>
      <w:r w:rsidRPr="00083592">
        <w:rPr>
          <w:color w:val="000000"/>
          <w:lang w:val="es-ES_tradnl"/>
        </w:rPr>
        <w:t>:</w:t>
      </w:r>
      <w:r w:rsidRPr="00083592">
        <w:rPr>
          <w:color w:val="000000"/>
          <w:vertAlign w:val="subscript"/>
          <w:lang w:val="es-ES_tradnl"/>
        </w:rPr>
        <w:tab/>
      </w:r>
      <w:r w:rsidR="002A63D0" w:rsidRPr="00083592">
        <w:rPr>
          <w:color w:val="000000"/>
          <w:lang w:val="es-ES_tradnl"/>
        </w:rPr>
        <w:t xml:space="preserve">desviación típica de las pérdidas de penetración en el edificio </w:t>
      </w:r>
      <w:r w:rsidRPr="00083592">
        <w:rPr>
          <w:color w:val="000000"/>
          <w:lang w:val="es-ES_tradnl"/>
        </w:rPr>
        <w:t>(dB)</w:t>
      </w:r>
    </w:p>
    <w:p w:rsidR="001F6FC5" w:rsidRPr="00083592" w:rsidRDefault="001F6FC5" w:rsidP="002A63D0">
      <w:pPr>
        <w:pStyle w:val="Equationlegend"/>
        <w:rPr>
          <w:color w:val="000000"/>
          <w:lang w:val="es-ES_tradnl"/>
        </w:rPr>
      </w:pPr>
      <w:r w:rsidRPr="00083592">
        <w:rPr>
          <w:color w:val="000000"/>
          <w:sz w:val="28"/>
          <w:lang w:val="es-ES_tradnl"/>
        </w:rPr>
        <w:tab/>
      </w:r>
      <w:r w:rsidRPr="00083592">
        <w:rPr>
          <w:color w:val="000000"/>
          <w:lang w:val="es-ES_tradnl"/>
        </w:rPr>
        <w:t>µ :</w:t>
      </w:r>
      <w:r w:rsidRPr="00083592">
        <w:rPr>
          <w:color w:val="000000"/>
          <w:sz w:val="28"/>
          <w:vertAlign w:val="subscript"/>
          <w:lang w:val="es-ES_tradnl"/>
        </w:rPr>
        <w:tab/>
      </w:r>
      <w:r w:rsidR="002A63D0" w:rsidRPr="00083592">
        <w:rPr>
          <w:color w:val="000000"/>
          <w:lang w:val="es-ES_tradnl"/>
        </w:rPr>
        <w:t xml:space="preserve">factor de distribución: </w:t>
      </w:r>
      <w:r w:rsidRPr="00083592">
        <w:rPr>
          <w:color w:val="000000"/>
          <w:lang w:val="es-ES_tradnl"/>
        </w:rPr>
        <w:t>0</w:t>
      </w:r>
      <w:r w:rsidR="002A63D0" w:rsidRPr="00083592">
        <w:rPr>
          <w:color w:val="000000"/>
          <w:lang w:val="es-ES_tradnl"/>
        </w:rPr>
        <w:t>,</w:t>
      </w:r>
      <w:r w:rsidRPr="00083592">
        <w:rPr>
          <w:color w:val="000000"/>
          <w:lang w:val="es-ES_tradnl"/>
        </w:rPr>
        <w:t xml:space="preserve">52 </w:t>
      </w:r>
      <w:r w:rsidR="002A63D0" w:rsidRPr="00083592">
        <w:rPr>
          <w:color w:val="000000"/>
          <w:lang w:val="es-ES_tradnl"/>
        </w:rPr>
        <w:t xml:space="preserve">para el </w:t>
      </w:r>
      <w:r w:rsidRPr="00083592">
        <w:rPr>
          <w:color w:val="000000"/>
          <w:lang w:val="es-ES_tradnl"/>
        </w:rPr>
        <w:t>70%, 1</w:t>
      </w:r>
      <w:r w:rsidR="002A63D0" w:rsidRPr="00083592">
        <w:rPr>
          <w:color w:val="000000"/>
          <w:lang w:val="es-ES_tradnl"/>
        </w:rPr>
        <w:t>,</w:t>
      </w:r>
      <w:r w:rsidRPr="00083592">
        <w:rPr>
          <w:color w:val="000000"/>
          <w:lang w:val="es-ES_tradnl"/>
        </w:rPr>
        <w:t xml:space="preserve">28 </w:t>
      </w:r>
      <w:r w:rsidR="002A63D0" w:rsidRPr="00083592">
        <w:rPr>
          <w:color w:val="000000"/>
          <w:lang w:val="es-ES_tradnl"/>
        </w:rPr>
        <w:t xml:space="preserve">para el </w:t>
      </w:r>
      <w:r w:rsidRPr="00083592">
        <w:rPr>
          <w:color w:val="000000"/>
          <w:lang w:val="es-ES_tradnl"/>
        </w:rPr>
        <w:t>90%, 1</w:t>
      </w:r>
      <w:r w:rsidR="002A63D0" w:rsidRPr="00083592">
        <w:rPr>
          <w:color w:val="000000"/>
          <w:lang w:val="es-ES_tradnl"/>
        </w:rPr>
        <w:t>,</w:t>
      </w:r>
      <w:r w:rsidRPr="00083592">
        <w:rPr>
          <w:color w:val="000000"/>
          <w:lang w:val="es-ES_tradnl"/>
        </w:rPr>
        <w:t xml:space="preserve">64 </w:t>
      </w:r>
      <w:r w:rsidR="002A63D0" w:rsidRPr="00083592">
        <w:rPr>
          <w:color w:val="000000"/>
          <w:lang w:val="es-ES_tradnl"/>
        </w:rPr>
        <w:t xml:space="preserve">para el </w:t>
      </w:r>
      <w:r w:rsidRPr="00083592">
        <w:rPr>
          <w:color w:val="000000"/>
          <w:lang w:val="es-ES_tradnl"/>
        </w:rPr>
        <w:t xml:space="preserve">95% </w:t>
      </w:r>
      <w:r w:rsidR="002A63D0" w:rsidRPr="00083592">
        <w:rPr>
          <w:color w:val="000000"/>
          <w:lang w:val="es-ES_tradnl"/>
        </w:rPr>
        <w:t xml:space="preserve">y </w:t>
      </w:r>
      <w:r w:rsidRPr="00083592">
        <w:rPr>
          <w:color w:val="000000"/>
          <w:lang w:val="es-ES_tradnl"/>
        </w:rPr>
        <w:t>2</w:t>
      </w:r>
      <w:r w:rsidR="002A63D0" w:rsidRPr="00083592">
        <w:rPr>
          <w:color w:val="000000"/>
          <w:lang w:val="es-ES_tradnl"/>
        </w:rPr>
        <w:t>,</w:t>
      </w:r>
      <w:r w:rsidRPr="00083592">
        <w:rPr>
          <w:color w:val="000000"/>
          <w:lang w:val="es-ES_tradnl"/>
        </w:rPr>
        <w:t xml:space="preserve">33 </w:t>
      </w:r>
      <w:r w:rsidR="002A63D0" w:rsidRPr="00083592">
        <w:rPr>
          <w:color w:val="000000"/>
          <w:lang w:val="es-ES_tradnl"/>
        </w:rPr>
        <w:t xml:space="preserve">para el </w:t>
      </w:r>
      <w:r w:rsidRPr="00083592">
        <w:rPr>
          <w:color w:val="000000"/>
          <w:lang w:val="es-ES_tradnl"/>
        </w:rPr>
        <w:t>99%.</w:t>
      </w:r>
    </w:p>
    <w:p w:rsidR="002A63D0" w:rsidRPr="00083592" w:rsidRDefault="002A63D0" w:rsidP="001F6FC5">
      <w:pPr>
        <w:rPr>
          <w:lang w:val="es-ES_tradnl"/>
        </w:rPr>
      </w:pPr>
    </w:p>
    <w:p w:rsidR="00DE2840" w:rsidRDefault="00DE2840">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492" w:name="_Toc325623320"/>
      <w:r>
        <w:rPr>
          <w:lang w:val="es-ES_tradnl"/>
        </w:rPr>
        <w:br w:type="page"/>
      </w:r>
    </w:p>
    <w:p w:rsidR="001F6FC5" w:rsidRPr="00083592" w:rsidRDefault="001F6FC5" w:rsidP="001F6FC5">
      <w:pPr>
        <w:pStyle w:val="AnnexNoTitle"/>
        <w:rPr>
          <w:lang w:val="es-ES_tradnl"/>
        </w:rPr>
      </w:pPr>
      <w:r w:rsidRPr="00083592">
        <w:rPr>
          <w:lang w:val="es-ES_tradnl"/>
        </w:rPr>
        <w:lastRenderedPageBreak/>
        <w:t>Anexo 5</w:t>
      </w:r>
      <w:r w:rsidRPr="00083592">
        <w:rPr>
          <w:lang w:val="es-ES_tradnl"/>
        </w:rPr>
        <w:br/>
      </w:r>
      <w:r w:rsidRPr="00083592">
        <w:rPr>
          <w:lang w:val="es-ES_tradnl"/>
        </w:rPr>
        <w:br/>
        <w:t>Otros factores de planificación</w:t>
      </w:r>
      <w:bookmarkEnd w:id="1312"/>
      <w:bookmarkEnd w:id="1313"/>
      <w:bookmarkEnd w:id="1314"/>
      <w:bookmarkEnd w:id="1315"/>
      <w:bookmarkEnd w:id="1316"/>
      <w:bookmarkEnd w:id="1317"/>
      <w:bookmarkEnd w:id="1318"/>
      <w:bookmarkEnd w:id="1492"/>
    </w:p>
    <w:p w:rsidR="001F6FC5" w:rsidRPr="00083592" w:rsidRDefault="001F6FC5" w:rsidP="001F6FC5">
      <w:pPr>
        <w:pStyle w:val="Heading1"/>
        <w:rPr>
          <w:lang w:val="es-ES_tradnl"/>
        </w:rPr>
      </w:pPr>
      <w:bookmarkStart w:id="1493" w:name="_Toc530974755"/>
      <w:bookmarkStart w:id="1494" w:name="_Toc530974940"/>
      <w:bookmarkStart w:id="1495" w:name="_Toc8198351"/>
      <w:bookmarkStart w:id="1496" w:name="_Toc8198474"/>
      <w:bookmarkStart w:id="1497" w:name="_Toc245118095"/>
      <w:bookmarkStart w:id="1498" w:name="_Toc245177378"/>
      <w:bookmarkStart w:id="1499" w:name="_Toc245177714"/>
      <w:bookmarkStart w:id="1500" w:name="_Toc325623321"/>
      <w:bookmarkStart w:id="1501" w:name="_Toc325623848"/>
      <w:r w:rsidRPr="00083592">
        <w:rPr>
          <w:lang w:val="es-ES_tradnl"/>
        </w:rPr>
        <w:t>1</w:t>
      </w:r>
      <w:r w:rsidRPr="00083592">
        <w:rPr>
          <w:lang w:val="es-ES_tradnl"/>
        </w:rPr>
        <w:tab/>
        <w:t>Distribución de la intensidad de campo con la ubicación</w:t>
      </w:r>
      <w:bookmarkEnd w:id="1493"/>
      <w:bookmarkEnd w:id="1494"/>
      <w:bookmarkEnd w:id="1495"/>
      <w:bookmarkEnd w:id="1496"/>
      <w:bookmarkEnd w:id="1497"/>
      <w:bookmarkEnd w:id="1498"/>
      <w:bookmarkEnd w:id="1499"/>
      <w:bookmarkEnd w:id="1500"/>
      <w:bookmarkEnd w:id="1501"/>
    </w:p>
    <w:p w:rsidR="001F6FC5" w:rsidRPr="00083592" w:rsidRDefault="001F6FC5" w:rsidP="001F6FC5">
      <w:pPr>
        <w:rPr>
          <w:lang w:val="es-ES_tradnl"/>
        </w:rPr>
      </w:pPr>
      <w:r w:rsidRPr="00083592">
        <w:rPr>
          <w:lang w:val="es-ES_tradnl"/>
        </w:rPr>
        <w:t>Cabe esperar que las distribuciones de la intensidad de campo con la ubicación para señales de televisión digital no serán las mismas que las aplicables a las señales de televisión analógica. La Recomendación UIT-R P.1546 incluye la desviación típica para el caso digital y el analógico en los Cuadros 1, 2 y 3 para 100 MHz, 600 MHz y 2 000 MHz, respectivamente.</w:t>
      </w:r>
    </w:p>
    <w:p w:rsidR="001F6FC5" w:rsidRPr="00083592" w:rsidRDefault="001F6FC5" w:rsidP="00F07CE7">
      <w:pPr>
        <w:rPr>
          <w:lang w:val="es-ES_tradnl"/>
        </w:rPr>
      </w:pPr>
      <w:r w:rsidRPr="00083592">
        <w:rPr>
          <w:lang w:val="es-ES_tradnl"/>
        </w:rPr>
        <w:t>Los resultados de los estudios de propagación para sistemas digitales se dan en la Fig. 2 para las bandas de ondas métricas y decimétricas. La Figura corresponde a una desviación típica de 5,5 dB. Estos resultados pueden también utilizarse para obtener las curvas de predicción de propagación para porcentajes de ubicaciones distintos del 50%. Para porcentajes de emplazamiento distintos del</w:t>
      </w:r>
      <w:r w:rsidR="00F07CE7">
        <w:rPr>
          <w:lang w:val="es-ES_tradnl"/>
        </w:rPr>
        <w:t> </w:t>
      </w:r>
      <w:r w:rsidRPr="00083592">
        <w:rPr>
          <w:lang w:val="es-ES_tradnl"/>
        </w:rPr>
        <w:t>50% en sistemas analógicos y digitales en los que la anchura de banda del sistema digital es superior a 1,5 MHz, véase la Recomendación UIT</w:t>
      </w:r>
      <w:r w:rsidRPr="00083592">
        <w:rPr>
          <w:lang w:val="es-ES_tradnl"/>
        </w:rPr>
        <w:noBreakHyphen/>
        <w:t>R P.1546.</w:t>
      </w:r>
    </w:p>
    <w:p w:rsidR="001F6FC5" w:rsidRPr="00083592" w:rsidRDefault="001F6FC5" w:rsidP="001F6FC5">
      <w:pPr>
        <w:rPr>
          <w:lang w:val="es-ES_tradnl"/>
        </w:rPr>
      </w:pPr>
    </w:p>
    <w:p w:rsidR="001F6FC5" w:rsidRPr="00083592" w:rsidRDefault="001F6FC5" w:rsidP="001F6FC5">
      <w:pPr>
        <w:pStyle w:val="FigureNo"/>
        <w:rPr>
          <w:lang w:val="es-ES_tradnl"/>
        </w:rPr>
      </w:pPr>
      <w:bookmarkStart w:id="1502" w:name="_Toc325705177"/>
      <w:r w:rsidRPr="00083592">
        <w:rPr>
          <w:lang w:val="es-ES_tradnl"/>
        </w:rPr>
        <w:t>FIGURA 2</w:t>
      </w:r>
      <w:bookmarkEnd w:id="1502"/>
    </w:p>
    <w:p w:rsidR="001F6FC5" w:rsidRDefault="001F6FC5" w:rsidP="001F6FC5">
      <w:pPr>
        <w:pStyle w:val="Figuretitle"/>
        <w:rPr>
          <w:lang w:val="es-ES_tradnl"/>
        </w:rPr>
      </w:pPr>
      <w:bookmarkStart w:id="1503" w:name="_Toc325705178"/>
      <w:r w:rsidRPr="00083592">
        <w:rPr>
          <w:lang w:val="es-ES_tradnl"/>
        </w:rPr>
        <w:t>Relación (dB) entre la intensidad de campo para un porcentaje</w:t>
      </w:r>
      <w:r w:rsidRPr="00083592">
        <w:rPr>
          <w:lang w:val="es-ES_tradnl"/>
        </w:rPr>
        <w:br/>
        <w:t>cualquiera de emplazamientos de recepción y la intensidad</w:t>
      </w:r>
      <w:r w:rsidRPr="00083592">
        <w:rPr>
          <w:lang w:val="es-ES_tradnl"/>
        </w:rPr>
        <w:br/>
        <w:t>de campo para el 50% de emplazamientos de recepción</w:t>
      </w:r>
      <w:bookmarkEnd w:id="1503"/>
    </w:p>
    <w:p w:rsidR="00033EFE" w:rsidRPr="00033EFE" w:rsidRDefault="00033EFE" w:rsidP="00033EFE">
      <w:pPr>
        <w:pStyle w:val="Blanc"/>
      </w:pPr>
    </w:p>
    <w:p w:rsidR="001F6FC5" w:rsidRPr="00083592" w:rsidRDefault="00033EFE" w:rsidP="008E5E20">
      <w:pPr>
        <w:pStyle w:val="Figure"/>
        <w:rPr>
          <w:lang w:val="es-ES_tradnl"/>
        </w:rPr>
      </w:pPr>
      <w:r w:rsidRPr="00083592">
        <w:rPr>
          <w:lang w:val="es-ES_tradnl"/>
        </w:rPr>
        <w:object w:dxaOrig="4563" w:dyaOrig="5212">
          <v:shape id="_x0000_i1031" type="#_x0000_t75" style="width:250.2pt;height:287.4pt" o:ole="">
            <v:imagedata r:id="rId37" o:title=""/>
          </v:shape>
          <o:OLEObject Type="Embed" ProgID="CorelDRAW.Graphic.14" ShapeID="_x0000_i1031" DrawAspect="Content" ObjectID="_1400412238" r:id="rId38"/>
        </w:object>
      </w:r>
    </w:p>
    <w:p w:rsidR="001F6FC5" w:rsidRPr="00083592" w:rsidRDefault="001F6FC5" w:rsidP="001F6FC5">
      <w:pPr>
        <w:pStyle w:val="Heading1"/>
        <w:rPr>
          <w:lang w:val="es-ES_tradnl"/>
        </w:rPr>
      </w:pPr>
      <w:bookmarkStart w:id="1504" w:name="_Toc530974756"/>
      <w:bookmarkStart w:id="1505" w:name="_Toc530974941"/>
      <w:bookmarkStart w:id="1506" w:name="_Toc8198352"/>
      <w:bookmarkStart w:id="1507" w:name="_Toc8198475"/>
      <w:bookmarkStart w:id="1508" w:name="_Toc245118096"/>
      <w:bookmarkStart w:id="1509" w:name="_Toc245177379"/>
      <w:bookmarkStart w:id="1510" w:name="_Toc245177715"/>
      <w:bookmarkStart w:id="1511" w:name="_Toc325623322"/>
      <w:bookmarkStart w:id="1512" w:name="_Toc325623849"/>
      <w:r w:rsidRPr="00083592">
        <w:rPr>
          <w:lang w:val="es-ES_tradnl"/>
        </w:rPr>
        <w:lastRenderedPageBreak/>
        <w:t>2</w:t>
      </w:r>
      <w:r w:rsidRPr="00083592">
        <w:rPr>
          <w:lang w:val="es-ES_tradnl"/>
        </w:rPr>
        <w:tab/>
      </w:r>
      <w:bookmarkEnd w:id="1504"/>
      <w:bookmarkEnd w:id="1505"/>
      <w:r w:rsidRPr="00083592">
        <w:rPr>
          <w:lang w:val="es-ES_tradnl"/>
        </w:rPr>
        <w:t>Recepción utilizando equipos receptores portátiles dentro de edificios</w:t>
      </w:r>
      <w:bookmarkEnd w:id="1506"/>
      <w:bookmarkEnd w:id="1507"/>
      <w:r w:rsidRPr="00083592">
        <w:rPr>
          <w:lang w:val="es-ES_tradnl"/>
        </w:rPr>
        <w:t xml:space="preserve"> y vehículos</w:t>
      </w:r>
      <w:bookmarkEnd w:id="1508"/>
      <w:bookmarkEnd w:id="1509"/>
      <w:bookmarkEnd w:id="1510"/>
      <w:bookmarkEnd w:id="1511"/>
      <w:bookmarkEnd w:id="1512"/>
    </w:p>
    <w:p w:rsidR="001F6FC5" w:rsidRPr="00083592" w:rsidRDefault="001F6FC5" w:rsidP="001F6FC5">
      <w:pPr>
        <w:pStyle w:val="Heading2"/>
        <w:rPr>
          <w:lang w:val="es-ES_tradnl"/>
        </w:rPr>
      </w:pPr>
      <w:bookmarkStart w:id="1513" w:name="_Toc245118097"/>
      <w:bookmarkStart w:id="1514" w:name="_Toc245177380"/>
      <w:bookmarkStart w:id="1515" w:name="_Toc245177716"/>
      <w:bookmarkStart w:id="1516" w:name="_Toc325623323"/>
      <w:bookmarkStart w:id="1517" w:name="_Toc325623850"/>
      <w:r w:rsidRPr="00083592">
        <w:rPr>
          <w:lang w:val="es-ES_tradnl"/>
        </w:rPr>
        <w:t>2.1</w:t>
      </w:r>
      <w:r w:rsidRPr="00083592">
        <w:rPr>
          <w:lang w:val="es-ES_tradnl"/>
        </w:rPr>
        <w:tab/>
        <w:t xml:space="preserve">Atenuación debida a la altura: </w:t>
      </w:r>
      <w:r w:rsidRPr="00083592">
        <w:rPr>
          <w:i/>
          <w:iCs/>
          <w:lang w:val="es-ES_tradnl"/>
        </w:rPr>
        <w:t>L</w:t>
      </w:r>
      <w:r w:rsidRPr="00083592">
        <w:rPr>
          <w:i/>
          <w:iCs/>
          <w:vertAlign w:val="subscript"/>
          <w:lang w:val="es-ES_tradnl"/>
        </w:rPr>
        <w:t>h</w:t>
      </w:r>
      <w:bookmarkEnd w:id="1513"/>
      <w:bookmarkEnd w:id="1514"/>
      <w:bookmarkEnd w:id="1515"/>
      <w:bookmarkEnd w:id="1516"/>
      <w:bookmarkEnd w:id="1517"/>
    </w:p>
    <w:p w:rsidR="001F6FC5" w:rsidRPr="00083592" w:rsidRDefault="001F6FC5" w:rsidP="001F6FC5">
      <w:pPr>
        <w:rPr>
          <w:lang w:val="es-ES_tradnl"/>
        </w:rPr>
      </w:pPr>
      <w:r w:rsidRPr="00083592">
        <w:rPr>
          <w:lang w:val="es-ES_tradnl"/>
        </w:rPr>
        <w:t>Para trayectos terrestres, las curvas de la Recomendación UIT</w:t>
      </w:r>
      <w:r w:rsidRPr="00083592">
        <w:rPr>
          <w:lang w:val="es-ES_tradnl"/>
        </w:rPr>
        <w:noBreakHyphen/>
        <w:t xml:space="preserve">R P.1546 proporcionan los valores de intensidad de campo para una altura de la antena receptora por encima del suelo igual a la </w:t>
      </w:r>
      <w:r w:rsidRPr="00083592">
        <w:rPr>
          <w:i/>
          <w:iCs/>
          <w:lang w:val="es-ES_tradnl"/>
        </w:rPr>
        <w:t>altura representativa</w:t>
      </w:r>
      <w:r w:rsidRPr="00083592">
        <w:rPr>
          <w:lang w:val="es-ES_tradnl"/>
        </w:rPr>
        <w:t xml:space="preserve"> de la cubierta del terreno en torno al emplazamiento de la antena receptora. Sujeto a un mínimo valor de la altura de 10 m, las alturas de los ejemplos de referencia son de 20 m para una zona urbana, 30 m para una zona urbana densa y 10 m para una zona suburbana (para trayectos marítimos, el valor teórico es 10 m).</w:t>
      </w:r>
    </w:p>
    <w:p w:rsidR="001F6FC5" w:rsidRPr="00083592" w:rsidRDefault="001F6FC5" w:rsidP="001F6FC5">
      <w:pPr>
        <w:rPr>
          <w:lang w:val="es-ES_tradnl"/>
        </w:rPr>
      </w:pPr>
      <w:r w:rsidRPr="00083592">
        <w:rPr>
          <w:lang w:val="es-ES_tradnl"/>
        </w:rPr>
        <w:t>Si la altura de la antena receptora es distinta de la altura representativa, se aplica una corrección a la intensidad de campo tomada de las curvas de la Recomendación UIT</w:t>
      </w:r>
      <w:r w:rsidRPr="00083592">
        <w:rPr>
          <w:lang w:val="es-ES_tradnl"/>
        </w:rPr>
        <w:noBreakHyphen/>
        <w:t>R P.1546 de acuerdo con un procedimiento indicado en la propia Recomendación.</w:t>
      </w:r>
    </w:p>
    <w:p w:rsidR="001F6FC5" w:rsidRPr="00083592" w:rsidRDefault="001F6FC5" w:rsidP="001F6FC5">
      <w:pPr>
        <w:pStyle w:val="Heading2"/>
        <w:rPr>
          <w:lang w:val="es-ES_tradnl"/>
        </w:rPr>
      </w:pPr>
      <w:bookmarkStart w:id="1518" w:name="_Toc245118098"/>
      <w:bookmarkStart w:id="1519" w:name="_Toc245177381"/>
      <w:bookmarkStart w:id="1520" w:name="_Toc245177717"/>
      <w:bookmarkStart w:id="1521" w:name="_Toc325623324"/>
      <w:bookmarkStart w:id="1522" w:name="_Toc325623851"/>
      <w:r w:rsidRPr="00083592">
        <w:rPr>
          <w:lang w:val="es-ES_tradnl"/>
        </w:rPr>
        <w:t>2.2</w:t>
      </w:r>
      <w:r w:rsidRPr="00083592">
        <w:rPr>
          <w:lang w:val="es-ES_tradnl"/>
        </w:rPr>
        <w:tab/>
        <w:t xml:space="preserve">Pérdidas debidas a la penetración en edificios: </w:t>
      </w:r>
      <w:r w:rsidRPr="00083592">
        <w:rPr>
          <w:i/>
          <w:iCs/>
          <w:lang w:val="es-ES_tradnl"/>
        </w:rPr>
        <w:t>L</w:t>
      </w:r>
      <w:r w:rsidRPr="00083592">
        <w:rPr>
          <w:i/>
          <w:iCs/>
          <w:vertAlign w:val="subscript"/>
          <w:lang w:val="es-ES_tradnl"/>
        </w:rPr>
        <w:t>b</w:t>
      </w:r>
      <w:bookmarkEnd w:id="1518"/>
      <w:bookmarkEnd w:id="1519"/>
      <w:bookmarkEnd w:id="1520"/>
      <w:bookmarkEnd w:id="1521"/>
      <w:bookmarkEnd w:id="1522"/>
    </w:p>
    <w:p w:rsidR="001F6FC5" w:rsidRPr="00083592" w:rsidRDefault="001F6FC5" w:rsidP="001F6FC5">
      <w:pPr>
        <w:rPr>
          <w:lang w:val="es-ES_tradnl"/>
        </w:rPr>
      </w:pPr>
      <w:r w:rsidRPr="00083592">
        <w:rPr>
          <w:lang w:val="es-ES_tradnl"/>
        </w:rPr>
        <w:t>Las pérdidas debidas a la penetración en un edificio dependen en gran medida del material con que esté construido el edificio, del ángulo de incidencia y de la frecuencia. También debe tenerse en cuenta si la recepción es en una sala interior o en una situada cerca de un muro exterior. Las pérdidas debidas a la penetración en edificios se definen como la diferencia (dB) entre el valor mediano de la intensidad de campo dentro del edificio a una determinada altura con respecto al suelo y el valor mediano de la intensidad de campo fuera del edificio a la misma altura con respecto al suelo. Si bien no se dispone de una sola fórmula completa para calcular las pérdidas de penetración en un edificio, en la Recomendación UIT</w:t>
      </w:r>
      <w:r w:rsidRPr="00083592">
        <w:rPr>
          <w:lang w:val="es-ES_tradnl"/>
        </w:rPr>
        <w:noBreakHyphen/>
        <w:t>R P.679 aparece información estadística útil sobre pérdidas medidas en varios tipos de edificios a frecuencias comprendidas entre unos 500 MHz y 5 GHz. En la Recomendación UIT</w:t>
      </w:r>
      <w:r w:rsidRPr="00083592">
        <w:rPr>
          <w:lang w:val="es-ES_tradnl"/>
        </w:rPr>
        <w:noBreakHyphen/>
        <w:t>R P.1238 se consideran las pérdidas de propagación en el interior del edificio debidas a los techos y a las paredes.</w:t>
      </w:r>
    </w:p>
    <w:p w:rsidR="001F6FC5" w:rsidRDefault="001F6FC5" w:rsidP="00EB48BD">
      <w:pPr>
        <w:rPr>
          <w:lang w:val="es-ES_tradnl"/>
        </w:rPr>
      </w:pPr>
      <w:r w:rsidRPr="00083592">
        <w:rPr>
          <w:lang w:val="es-ES_tradnl"/>
        </w:rPr>
        <w:t>Se ha medido una gran variedad de pérdidas debidas a la penetración en edificios. En el Cuadro</w:t>
      </w:r>
      <w:r w:rsidR="00EB48BD" w:rsidRPr="00083592">
        <w:rPr>
          <w:lang w:val="es-ES_tradnl"/>
        </w:rPr>
        <w:t> </w:t>
      </w:r>
      <w:r w:rsidRPr="00083592">
        <w:rPr>
          <w:lang w:val="es-ES_tradnl"/>
        </w:rPr>
        <w:t>103 se distinguen tres clases de probabilidades relativas de lograr la recepción en interiores y los correspondientes valores medianos y de la desviación típica de las pérdidas por penetración en edificios, para la misma intensidad de campo en el exterior, en ondas decimétricas.</w:t>
      </w:r>
    </w:p>
    <w:p w:rsidR="001050FA" w:rsidRPr="00083592" w:rsidRDefault="001050FA" w:rsidP="001050FA">
      <w:pPr>
        <w:spacing w:before="0"/>
        <w:rPr>
          <w:lang w:val="es-ES_tradnl"/>
        </w:rPr>
      </w:pPr>
    </w:p>
    <w:p w:rsidR="001F6FC5" w:rsidRPr="00083592" w:rsidRDefault="001F6FC5" w:rsidP="001F6FC5">
      <w:pPr>
        <w:pStyle w:val="TableNo"/>
        <w:rPr>
          <w:lang w:val="es-ES_tradnl"/>
        </w:rPr>
      </w:pPr>
      <w:bookmarkStart w:id="1523" w:name="_Toc309290704"/>
      <w:bookmarkStart w:id="1524" w:name="_Toc309719186"/>
      <w:bookmarkStart w:id="1525" w:name="_Toc325623852"/>
      <w:bookmarkStart w:id="1526" w:name="_Toc519676892"/>
      <w:bookmarkStart w:id="1527" w:name="_Toc519680695"/>
      <w:bookmarkStart w:id="1528" w:name="_Toc519938530"/>
      <w:bookmarkStart w:id="1529" w:name="_Toc521919459"/>
      <w:r w:rsidRPr="00083592">
        <w:rPr>
          <w:lang w:val="es-ES_tradnl"/>
        </w:rPr>
        <w:t>CUADRO 103</w:t>
      </w:r>
      <w:bookmarkEnd w:id="1523"/>
      <w:bookmarkEnd w:id="1524"/>
      <w:bookmarkEnd w:id="1525"/>
    </w:p>
    <w:p w:rsidR="001F6FC5" w:rsidRPr="00083592" w:rsidRDefault="001F6FC5" w:rsidP="001F6FC5">
      <w:pPr>
        <w:pStyle w:val="Tabletitle"/>
        <w:rPr>
          <w:lang w:val="es-ES_tradnl"/>
        </w:rPr>
      </w:pPr>
      <w:bookmarkStart w:id="1530" w:name="_Toc325623528"/>
      <w:bookmarkStart w:id="1531" w:name="_Toc325623853"/>
      <w:r w:rsidRPr="00083592">
        <w:rPr>
          <w:lang w:val="es-ES_tradnl"/>
        </w:rPr>
        <w:t xml:space="preserve">Variaciones de las pérdidas por penetración en edificios </w:t>
      </w:r>
      <w:r w:rsidRPr="00083592">
        <w:rPr>
          <w:lang w:val="es-ES_tradnl"/>
        </w:rPr>
        <w:br/>
        <w:t>en las Bandas IV/V de ondas decimétricas</w:t>
      </w:r>
      <w:bookmarkEnd w:id="1530"/>
      <w:bookmarkEnd w:id="15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3175"/>
        <w:gridCol w:w="2551"/>
      </w:tblGrid>
      <w:tr w:rsidR="001F6FC5" w:rsidRPr="00083592" w:rsidTr="001050FA">
        <w:trPr>
          <w:jc w:val="center"/>
        </w:trPr>
        <w:tc>
          <w:tcPr>
            <w:tcW w:w="3515" w:type="dxa"/>
          </w:tcPr>
          <w:p w:rsidR="001F6FC5" w:rsidRPr="00083592" w:rsidRDefault="001F6FC5" w:rsidP="00CF6BB6">
            <w:pPr>
              <w:pStyle w:val="Tablehead"/>
              <w:rPr>
                <w:lang w:val="es-ES_tradnl"/>
              </w:rPr>
            </w:pPr>
            <w:r w:rsidRPr="00083592">
              <w:rPr>
                <w:lang w:val="es-ES_tradnl"/>
              </w:rPr>
              <w:t>Clasificación de las probabilidades</w:t>
            </w:r>
            <w:r w:rsidR="00CF6BB6">
              <w:rPr>
                <w:lang w:val="es-ES_tradnl"/>
              </w:rPr>
              <w:t xml:space="preserve"> </w:t>
            </w:r>
            <w:r w:rsidRPr="00083592">
              <w:rPr>
                <w:lang w:val="es-ES_tradnl"/>
              </w:rPr>
              <w:t xml:space="preserve">relativas de lograr la recepción en interiores </w:t>
            </w:r>
          </w:p>
        </w:tc>
        <w:tc>
          <w:tcPr>
            <w:tcW w:w="3175" w:type="dxa"/>
            <w:vAlign w:val="center"/>
          </w:tcPr>
          <w:p w:rsidR="001F6FC5" w:rsidRPr="00083592" w:rsidRDefault="001F6FC5" w:rsidP="00A069B6">
            <w:pPr>
              <w:pStyle w:val="Tablehead"/>
              <w:rPr>
                <w:lang w:val="es-ES_tradnl"/>
              </w:rPr>
            </w:pPr>
            <w:r w:rsidRPr="00083592">
              <w:rPr>
                <w:lang w:val="es-ES_tradnl"/>
              </w:rPr>
              <w:t>Valor mediano de las pérdidas por penetración en edificios</w:t>
            </w:r>
            <w:r w:rsidRPr="00083592">
              <w:rPr>
                <w:lang w:val="es-ES_tradnl"/>
              </w:rPr>
              <w:br/>
              <w:t>(dB)</w:t>
            </w:r>
          </w:p>
        </w:tc>
        <w:tc>
          <w:tcPr>
            <w:tcW w:w="2551" w:type="dxa"/>
            <w:vAlign w:val="center"/>
          </w:tcPr>
          <w:p w:rsidR="001F6FC5" w:rsidRPr="00083592" w:rsidRDefault="001F6FC5" w:rsidP="00A069B6">
            <w:pPr>
              <w:pStyle w:val="Tablehead"/>
              <w:rPr>
                <w:lang w:val="es-ES_tradnl"/>
              </w:rPr>
            </w:pPr>
            <w:r w:rsidRPr="00083592">
              <w:rPr>
                <w:lang w:val="es-ES_tradnl"/>
              </w:rPr>
              <w:t>Desviación típica</w:t>
            </w:r>
            <w:r w:rsidRPr="00083592">
              <w:rPr>
                <w:lang w:val="es-ES_tradnl"/>
              </w:rPr>
              <w:br/>
              <w:t>(dB)</w:t>
            </w:r>
          </w:p>
        </w:tc>
      </w:tr>
      <w:tr w:rsidR="001F6FC5" w:rsidRPr="00083592" w:rsidTr="001050FA">
        <w:trPr>
          <w:jc w:val="center"/>
        </w:trPr>
        <w:tc>
          <w:tcPr>
            <w:tcW w:w="3515" w:type="dxa"/>
          </w:tcPr>
          <w:p w:rsidR="001F6FC5" w:rsidRPr="00083592" w:rsidRDefault="001F6FC5" w:rsidP="00EB48BD">
            <w:pPr>
              <w:pStyle w:val="Tabletext"/>
              <w:jc w:val="center"/>
              <w:rPr>
                <w:lang w:val="es-ES_tradnl"/>
              </w:rPr>
            </w:pPr>
            <w:r w:rsidRPr="00083592">
              <w:rPr>
                <w:lang w:val="es-ES_tradnl"/>
              </w:rPr>
              <w:t>Alta</w:t>
            </w:r>
          </w:p>
        </w:tc>
        <w:tc>
          <w:tcPr>
            <w:tcW w:w="3175" w:type="dxa"/>
          </w:tcPr>
          <w:p w:rsidR="001F6FC5" w:rsidRPr="00083592" w:rsidRDefault="001F6FC5" w:rsidP="00EB48BD">
            <w:pPr>
              <w:pStyle w:val="Tabletext"/>
              <w:jc w:val="center"/>
              <w:rPr>
                <w:lang w:val="es-ES_tradnl"/>
              </w:rPr>
            </w:pPr>
            <w:r w:rsidRPr="00083592">
              <w:rPr>
                <w:lang w:val="es-ES_tradnl"/>
              </w:rPr>
              <w:t>7</w:t>
            </w:r>
          </w:p>
        </w:tc>
        <w:tc>
          <w:tcPr>
            <w:tcW w:w="2551" w:type="dxa"/>
          </w:tcPr>
          <w:p w:rsidR="001F6FC5" w:rsidRPr="00083592" w:rsidRDefault="001F6FC5" w:rsidP="00EB48BD">
            <w:pPr>
              <w:pStyle w:val="Tabletext"/>
              <w:jc w:val="center"/>
              <w:rPr>
                <w:lang w:val="es-ES_tradnl"/>
              </w:rPr>
            </w:pPr>
            <w:r w:rsidRPr="00083592">
              <w:rPr>
                <w:lang w:val="es-ES_tradnl"/>
              </w:rPr>
              <w:t>5</w:t>
            </w:r>
          </w:p>
        </w:tc>
      </w:tr>
      <w:tr w:rsidR="001F6FC5" w:rsidRPr="00083592" w:rsidTr="001050FA">
        <w:trPr>
          <w:jc w:val="center"/>
        </w:trPr>
        <w:tc>
          <w:tcPr>
            <w:tcW w:w="3515" w:type="dxa"/>
          </w:tcPr>
          <w:p w:rsidR="001F6FC5" w:rsidRPr="00083592" w:rsidRDefault="001F6FC5" w:rsidP="00EB48BD">
            <w:pPr>
              <w:pStyle w:val="Tabletext"/>
              <w:jc w:val="center"/>
              <w:rPr>
                <w:lang w:val="es-ES_tradnl"/>
              </w:rPr>
            </w:pPr>
            <w:r w:rsidRPr="00083592">
              <w:rPr>
                <w:lang w:val="es-ES_tradnl"/>
              </w:rPr>
              <w:t>Media</w:t>
            </w:r>
          </w:p>
        </w:tc>
        <w:tc>
          <w:tcPr>
            <w:tcW w:w="3175" w:type="dxa"/>
          </w:tcPr>
          <w:p w:rsidR="001F6FC5" w:rsidRPr="00083592" w:rsidRDefault="001F6FC5" w:rsidP="00EB48BD">
            <w:pPr>
              <w:pStyle w:val="Tabletext"/>
              <w:jc w:val="center"/>
              <w:rPr>
                <w:lang w:val="es-ES_tradnl"/>
              </w:rPr>
            </w:pPr>
            <w:r w:rsidRPr="00083592">
              <w:rPr>
                <w:lang w:val="es-ES_tradnl"/>
              </w:rPr>
              <w:t>11</w:t>
            </w:r>
          </w:p>
        </w:tc>
        <w:tc>
          <w:tcPr>
            <w:tcW w:w="2551" w:type="dxa"/>
          </w:tcPr>
          <w:p w:rsidR="001F6FC5" w:rsidRPr="00083592" w:rsidRDefault="001F6FC5" w:rsidP="00EB48BD">
            <w:pPr>
              <w:pStyle w:val="Tabletext"/>
              <w:jc w:val="center"/>
              <w:rPr>
                <w:lang w:val="es-ES_tradnl"/>
              </w:rPr>
            </w:pPr>
            <w:r w:rsidRPr="00083592">
              <w:rPr>
                <w:lang w:val="es-ES_tradnl"/>
              </w:rPr>
              <w:t>6</w:t>
            </w:r>
          </w:p>
        </w:tc>
      </w:tr>
      <w:tr w:rsidR="001F6FC5" w:rsidRPr="00083592" w:rsidTr="001050FA">
        <w:trPr>
          <w:jc w:val="center"/>
        </w:trPr>
        <w:tc>
          <w:tcPr>
            <w:tcW w:w="3515" w:type="dxa"/>
          </w:tcPr>
          <w:p w:rsidR="001F6FC5" w:rsidRPr="00083592" w:rsidRDefault="001F6FC5" w:rsidP="00EB48BD">
            <w:pPr>
              <w:pStyle w:val="Tabletext"/>
              <w:jc w:val="center"/>
              <w:rPr>
                <w:lang w:val="es-ES_tradnl"/>
              </w:rPr>
            </w:pPr>
            <w:r w:rsidRPr="00083592">
              <w:rPr>
                <w:lang w:val="es-ES_tradnl"/>
              </w:rPr>
              <w:t>Baja</w:t>
            </w:r>
          </w:p>
        </w:tc>
        <w:tc>
          <w:tcPr>
            <w:tcW w:w="3175" w:type="dxa"/>
          </w:tcPr>
          <w:p w:rsidR="001F6FC5" w:rsidRPr="00083592" w:rsidRDefault="001F6FC5" w:rsidP="00EB48BD">
            <w:pPr>
              <w:pStyle w:val="Tabletext"/>
              <w:jc w:val="center"/>
              <w:rPr>
                <w:lang w:val="es-ES_tradnl"/>
              </w:rPr>
            </w:pPr>
            <w:r w:rsidRPr="00083592">
              <w:rPr>
                <w:lang w:val="es-ES_tradnl"/>
              </w:rPr>
              <w:t>15</w:t>
            </w:r>
          </w:p>
        </w:tc>
        <w:tc>
          <w:tcPr>
            <w:tcW w:w="2551" w:type="dxa"/>
          </w:tcPr>
          <w:p w:rsidR="001F6FC5" w:rsidRPr="00083592" w:rsidRDefault="001F6FC5" w:rsidP="00EB48BD">
            <w:pPr>
              <w:pStyle w:val="Tabletext"/>
              <w:jc w:val="center"/>
              <w:rPr>
                <w:lang w:val="es-ES_tradnl"/>
              </w:rPr>
            </w:pPr>
            <w:r w:rsidRPr="00083592">
              <w:rPr>
                <w:lang w:val="es-ES_tradnl"/>
              </w:rPr>
              <w:t>7</w:t>
            </w:r>
          </w:p>
        </w:tc>
      </w:tr>
    </w:tbl>
    <w:p w:rsidR="001F6FC5" w:rsidRPr="00083592" w:rsidRDefault="001F6FC5" w:rsidP="001F6FC5">
      <w:pPr>
        <w:pStyle w:val="Tablefin"/>
        <w:rPr>
          <w:lang w:val="es-ES_tradnl"/>
        </w:rPr>
      </w:pPr>
    </w:p>
    <w:p w:rsidR="0045171D" w:rsidRDefault="0045171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1F6FC5" w:rsidRPr="00083592" w:rsidRDefault="001F6FC5" w:rsidP="001F6FC5">
      <w:pPr>
        <w:rPr>
          <w:lang w:val="es-ES_tradnl"/>
        </w:rPr>
      </w:pPr>
      <w:r w:rsidRPr="00083592">
        <w:rPr>
          <w:lang w:val="es-ES_tradnl"/>
        </w:rPr>
        <w:lastRenderedPageBreak/>
        <w:t>Ejemplos de edificios con diferentes probabilidades relativas de lograr la recepción en el interior</w:t>
      </w:r>
      <w:r w:rsidR="00A91019">
        <w:rPr>
          <w:lang w:val="es-ES_tradnl"/>
        </w:rPr>
        <w:t>:</w:t>
      </w:r>
    </w:p>
    <w:p w:rsidR="001F6FC5" w:rsidRPr="00083592" w:rsidRDefault="001F6FC5" w:rsidP="001F6FC5">
      <w:pPr>
        <w:pStyle w:val="Headingi"/>
        <w:rPr>
          <w:lang w:val="es-ES_tradnl"/>
        </w:rPr>
      </w:pPr>
      <w:bookmarkStart w:id="1532" w:name="_Toc245118099"/>
      <w:bookmarkStart w:id="1533" w:name="_Toc245177382"/>
      <w:bookmarkStart w:id="1534" w:name="_Toc245177718"/>
      <w:bookmarkStart w:id="1535" w:name="_Toc325623854"/>
      <w:r w:rsidRPr="00083592">
        <w:rPr>
          <w:lang w:val="es-ES_tradnl"/>
        </w:rPr>
        <w:t>Alta:</w:t>
      </w:r>
      <w:bookmarkEnd w:id="1532"/>
      <w:bookmarkEnd w:id="1533"/>
      <w:bookmarkEnd w:id="1534"/>
      <w:bookmarkEnd w:id="1535"/>
    </w:p>
    <w:p w:rsidR="001F6FC5" w:rsidRPr="00083592" w:rsidRDefault="001F6FC5" w:rsidP="001F6FC5">
      <w:pPr>
        <w:pStyle w:val="enumlev1"/>
        <w:rPr>
          <w:lang w:val="es-ES_tradnl"/>
        </w:rPr>
      </w:pPr>
      <w:r w:rsidRPr="00083592">
        <w:rPr>
          <w:lang w:val="es-ES_tradnl"/>
        </w:rPr>
        <w:t>–</w:t>
      </w:r>
      <w:r w:rsidRPr="00083592">
        <w:rPr>
          <w:lang w:val="es-ES_tradnl"/>
        </w:rPr>
        <w:tab/>
      </w:r>
      <w:r w:rsidR="00033EFE" w:rsidRPr="00083592">
        <w:rPr>
          <w:lang w:val="es-ES_tradnl"/>
        </w:rPr>
        <w:t xml:space="preserve">edificio </w:t>
      </w:r>
      <w:r w:rsidRPr="00083592">
        <w:rPr>
          <w:lang w:val="es-ES_tradnl"/>
        </w:rPr>
        <w:t>residencial a las afueras si</w:t>
      </w:r>
      <w:r w:rsidR="00A91019">
        <w:rPr>
          <w:lang w:val="es-ES_tradnl"/>
        </w:rPr>
        <w:t>n ventanas de vidrio metalizado</w:t>
      </w:r>
    </w:p>
    <w:p w:rsidR="001F6FC5" w:rsidRPr="00083592" w:rsidRDefault="001F6FC5" w:rsidP="001F6FC5">
      <w:pPr>
        <w:pStyle w:val="enumlev1"/>
        <w:rPr>
          <w:lang w:val="es-ES_tradnl"/>
        </w:rPr>
      </w:pPr>
      <w:r w:rsidRPr="00083592">
        <w:rPr>
          <w:lang w:val="es-ES_tradnl"/>
        </w:rPr>
        <w:t>–</w:t>
      </w:r>
      <w:r w:rsidRPr="00083592">
        <w:rPr>
          <w:lang w:val="es-ES_tradnl"/>
        </w:rPr>
        <w:tab/>
      </w:r>
      <w:r w:rsidR="00033EFE" w:rsidRPr="00083592">
        <w:rPr>
          <w:lang w:val="es-ES_tradnl"/>
        </w:rPr>
        <w:t xml:space="preserve">habitación </w:t>
      </w:r>
      <w:r w:rsidRPr="00083592">
        <w:rPr>
          <w:lang w:val="es-ES_tradnl"/>
        </w:rPr>
        <w:t>con una ventana que da al muro exterior en u</w:t>
      </w:r>
      <w:r w:rsidR="00A91019">
        <w:rPr>
          <w:lang w:val="es-ES_tradnl"/>
        </w:rPr>
        <w:t>n apartamento en entorno urbano.</w:t>
      </w:r>
    </w:p>
    <w:p w:rsidR="001F6FC5" w:rsidRPr="00083592" w:rsidRDefault="001F6FC5" w:rsidP="001F6FC5">
      <w:pPr>
        <w:pStyle w:val="Headingi"/>
        <w:rPr>
          <w:lang w:val="es-ES_tradnl"/>
        </w:rPr>
      </w:pPr>
      <w:bookmarkStart w:id="1536" w:name="_Toc245118100"/>
      <w:bookmarkStart w:id="1537" w:name="_Toc245177383"/>
      <w:bookmarkStart w:id="1538" w:name="_Toc245177719"/>
      <w:bookmarkStart w:id="1539" w:name="_Toc325623855"/>
      <w:r w:rsidRPr="00083592">
        <w:rPr>
          <w:lang w:val="es-ES_tradnl"/>
        </w:rPr>
        <w:t>Media:</w:t>
      </w:r>
      <w:bookmarkEnd w:id="1536"/>
      <w:bookmarkEnd w:id="1537"/>
      <w:bookmarkEnd w:id="1538"/>
      <w:bookmarkEnd w:id="1539"/>
    </w:p>
    <w:p w:rsidR="001F6FC5" w:rsidRPr="00083592" w:rsidRDefault="001F6FC5" w:rsidP="001F6FC5">
      <w:pPr>
        <w:pStyle w:val="enumlev1"/>
        <w:rPr>
          <w:lang w:val="es-ES_tradnl"/>
        </w:rPr>
      </w:pPr>
      <w:r w:rsidRPr="00083592">
        <w:rPr>
          <w:lang w:val="es-ES_tradnl"/>
        </w:rPr>
        <w:t>–</w:t>
      </w:r>
      <w:r w:rsidRPr="00083592">
        <w:rPr>
          <w:lang w:val="es-ES_tradnl"/>
        </w:rPr>
        <w:tab/>
      </w:r>
      <w:r w:rsidR="00033EFE" w:rsidRPr="00083592">
        <w:rPr>
          <w:lang w:val="es-ES_tradnl"/>
        </w:rPr>
        <w:t xml:space="preserve">habitación </w:t>
      </w:r>
      <w:r w:rsidRPr="00083592">
        <w:rPr>
          <w:lang w:val="es-ES_tradnl"/>
        </w:rPr>
        <w:t>exterior en entorno urbano con ventanas de vidrio metalizado</w:t>
      </w:r>
    </w:p>
    <w:p w:rsidR="001F6FC5" w:rsidRPr="00083592" w:rsidRDefault="001F6FC5" w:rsidP="001F6FC5">
      <w:pPr>
        <w:pStyle w:val="enumlev1"/>
        <w:rPr>
          <w:lang w:val="es-ES_tradnl"/>
        </w:rPr>
      </w:pPr>
      <w:r w:rsidRPr="00083592">
        <w:rPr>
          <w:lang w:val="es-ES_tradnl"/>
        </w:rPr>
        <w:t>–</w:t>
      </w:r>
      <w:r w:rsidRPr="00083592">
        <w:rPr>
          <w:lang w:val="es-ES_tradnl"/>
        </w:rPr>
        <w:tab/>
      </w:r>
      <w:r w:rsidR="00033EFE" w:rsidRPr="00083592">
        <w:rPr>
          <w:lang w:val="es-ES_tradnl"/>
        </w:rPr>
        <w:t xml:space="preserve">habitaciones </w:t>
      </w:r>
      <w:r w:rsidRPr="00083592">
        <w:rPr>
          <w:lang w:val="es-ES_tradnl"/>
        </w:rPr>
        <w:t>en el interior de u</w:t>
      </w:r>
      <w:r w:rsidR="00A91019">
        <w:rPr>
          <w:lang w:val="es-ES_tradnl"/>
        </w:rPr>
        <w:t>n apartamento en entorno urbano.</w:t>
      </w:r>
    </w:p>
    <w:p w:rsidR="001F6FC5" w:rsidRPr="00083592" w:rsidRDefault="001F6FC5" w:rsidP="001F6FC5">
      <w:pPr>
        <w:pStyle w:val="Headingi"/>
        <w:rPr>
          <w:lang w:val="es-ES_tradnl"/>
        </w:rPr>
      </w:pPr>
      <w:bookmarkStart w:id="1540" w:name="_Toc245118101"/>
      <w:bookmarkStart w:id="1541" w:name="_Toc245177384"/>
      <w:bookmarkStart w:id="1542" w:name="_Toc245177720"/>
      <w:bookmarkStart w:id="1543" w:name="_Toc325623856"/>
      <w:r w:rsidRPr="00083592">
        <w:rPr>
          <w:lang w:val="es-ES_tradnl"/>
        </w:rPr>
        <w:t>Baja:</w:t>
      </w:r>
      <w:bookmarkEnd w:id="1540"/>
      <w:bookmarkEnd w:id="1541"/>
      <w:bookmarkEnd w:id="1542"/>
      <w:bookmarkEnd w:id="1543"/>
    </w:p>
    <w:p w:rsidR="001F6FC5" w:rsidRPr="00083592" w:rsidRDefault="001F6FC5" w:rsidP="001F6FC5">
      <w:pPr>
        <w:pStyle w:val="enumlev1"/>
        <w:rPr>
          <w:lang w:val="es-ES_tradnl"/>
        </w:rPr>
      </w:pPr>
      <w:r w:rsidRPr="00083592">
        <w:rPr>
          <w:lang w:val="es-ES_tradnl"/>
        </w:rPr>
        <w:t>–</w:t>
      </w:r>
      <w:r w:rsidRPr="00083592">
        <w:rPr>
          <w:lang w:val="es-ES_tradnl"/>
        </w:rPr>
        <w:tab/>
      </w:r>
      <w:r w:rsidR="00033EFE" w:rsidRPr="00083592">
        <w:rPr>
          <w:lang w:val="es-ES_tradnl"/>
        </w:rPr>
        <w:t xml:space="preserve">habitaciones </w:t>
      </w:r>
      <w:r w:rsidRPr="00083592">
        <w:rPr>
          <w:lang w:val="es-ES_tradnl"/>
        </w:rPr>
        <w:t>en el interior de edificios de oficinas</w:t>
      </w:r>
      <w:r w:rsidR="00A91019">
        <w:rPr>
          <w:lang w:val="es-ES_tradnl"/>
        </w:rPr>
        <w:t>.</w:t>
      </w:r>
    </w:p>
    <w:p w:rsidR="001F6FC5" w:rsidRPr="00083592" w:rsidRDefault="001F6FC5" w:rsidP="001F6FC5">
      <w:pPr>
        <w:rPr>
          <w:lang w:val="es-ES_tradnl"/>
        </w:rPr>
      </w:pPr>
      <w:r w:rsidRPr="00083592">
        <w:rPr>
          <w:lang w:val="es-ES_tradnl"/>
        </w:rPr>
        <w:t>Para la planificación de un servicio concreto podrían emplearse, si se dispone de ellos, valores más precisos obtenid</w:t>
      </w:r>
      <w:r w:rsidR="00A91019">
        <w:rPr>
          <w:lang w:val="es-ES_tradnl"/>
        </w:rPr>
        <w:t>os mediante mediciones locales.</w:t>
      </w:r>
    </w:p>
    <w:p w:rsidR="001F6FC5" w:rsidRPr="00083592" w:rsidRDefault="001F6FC5" w:rsidP="001F6FC5">
      <w:pPr>
        <w:pStyle w:val="Heading2"/>
        <w:rPr>
          <w:lang w:val="es-ES_tradnl"/>
        </w:rPr>
      </w:pPr>
      <w:bookmarkStart w:id="1544" w:name="_Toc245118102"/>
      <w:bookmarkStart w:id="1545" w:name="_Toc245177385"/>
      <w:bookmarkStart w:id="1546" w:name="_Toc245177721"/>
      <w:bookmarkStart w:id="1547" w:name="_Toc325623325"/>
      <w:bookmarkStart w:id="1548" w:name="_Toc325623857"/>
      <w:r w:rsidRPr="00083592">
        <w:rPr>
          <w:lang w:val="es-ES_tradnl"/>
        </w:rPr>
        <w:t>2.3</w:t>
      </w:r>
      <w:r w:rsidRPr="00083592">
        <w:rPr>
          <w:lang w:val="es-ES_tradnl"/>
        </w:rPr>
        <w:tab/>
        <w:t xml:space="preserve">Pérdidas por penetración en vehículos: </w:t>
      </w:r>
      <w:r w:rsidRPr="00083592">
        <w:rPr>
          <w:i/>
          <w:iCs/>
          <w:lang w:val="es-ES_tradnl"/>
        </w:rPr>
        <w:t>L</w:t>
      </w:r>
      <w:r w:rsidRPr="00083592">
        <w:rPr>
          <w:i/>
          <w:iCs/>
          <w:vertAlign w:val="subscript"/>
          <w:lang w:val="es-ES_tradnl"/>
        </w:rPr>
        <w:t>v</w:t>
      </w:r>
      <w:bookmarkEnd w:id="1544"/>
      <w:bookmarkEnd w:id="1545"/>
      <w:bookmarkEnd w:id="1546"/>
      <w:bookmarkEnd w:id="1547"/>
      <w:bookmarkEnd w:id="1548"/>
    </w:p>
    <w:p w:rsidR="001F6FC5" w:rsidRPr="00083592" w:rsidRDefault="001F6FC5" w:rsidP="001F6FC5">
      <w:pPr>
        <w:rPr>
          <w:lang w:val="es-ES_tradnl"/>
        </w:rPr>
      </w:pPr>
      <w:r w:rsidRPr="00083592">
        <w:rPr>
          <w:lang w:val="es-ES_tradnl"/>
        </w:rPr>
        <w:t>En la recepción con un dispositivo de bolsillo en el interior de un vehículo debe tenerse en cuenta la atenuación debida al chasis del propio vehículo. La atenuación normal en el interior de vehículos para las Bandas IV/V de ondas decimétricas, según la experiencia obtenida en la telefonía celular, es de 6 dB.</w:t>
      </w:r>
    </w:p>
    <w:p w:rsidR="001F6FC5" w:rsidRPr="00083592" w:rsidRDefault="001F6FC5" w:rsidP="001F6FC5">
      <w:pPr>
        <w:pStyle w:val="Heading1"/>
        <w:rPr>
          <w:lang w:val="es-ES_tradnl"/>
        </w:rPr>
      </w:pPr>
      <w:bookmarkStart w:id="1549" w:name="_Toc245118103"/>
      <w:bookmarkStart w:id="1550" w:name="_Toc245177386"/>
      <w:bookmarkStart w:id="1551" w:name="_Toc245177722"/>
      <w:bookmarkStart w:id="1552" w:name="_Toc325623326"/>
      <w:bookmarkStart w:id="1553" w:name="_Toc325623858"/>
      <w:bookmarkEnd w:id="1526"/>
      <w:bookmarkEnd w:id="1527"/>
      <w:bookmarkEnd w:id="1528"/>
      <w:bookmarkEnd w:id="1529"/>
      <w:r w:rsidRPr="00083592">
        <w:rPr>
          <w:lang w:val="es-ES_tradnl"/>
        </w:rPr>
        <w:t>3</w:t>
      </w:r>
      <w:r w:rsidRPr="00083592">
        <w:rPr>
          <w:lang w:val="es-ES_tradnl"/>
        </w:rPr>
        <w:tab/>
        <w:t>Discriminación de la antena de recepción</w:t>
      </w:r>
      <w:bookmarkEnd w:id="1549"/>
      <w:bookmarkEnd w:id="1550"/>
      <w:bookmarkEnd w:id="1551"/>
      <w:bookmarkEnd w:id="1552"/>
      <w:bookmarkEnd w:id="1553"/>
    </w:p>
    <w:p w:rsidR="001F6FC5" w:rsidRPr="00083592" w:rsidRDefault="001F6FC5" w:rsidP="001F6FC5">
      <w:pPr>
        <w:rPr>
          <w:lang w:val="es-ES_tradnl"/>
        </w:rPr>
      </w:pPr>
      <w:r w:rsidRPr="00083592">
        <w:rPr>
          <w:lang w:val="es-ES_tradnl"/>
        </w:rPr>
        <w:t>En la Recomendación UIT-R BT.419 se da información relativa a la directividad y a la discriminación de polarización de las antenas de recepción domésticas.</w:t>
      </w:r>
    </w:p>
    <w:p w:rsidR="001F6FC5" w:rsidRPr="00083592" w:rsidRDefault="001F6FC5" w:rsidP="001F6FC5">
      <w:pPr>
        <w:pStyle w:val="Heading1"/>
        <w:rPr>
          <w:lang w:val="es-ES_tradnl"/>
        </w:rPr>
      </w:pPr>
      <w:bookmarkStart w:id="1554" w:name="_Toc245118104"/>
      <w:bookmarkStart w:id="1555" w:name="_Toc245177387"/>
      <w:bookmarkStart w:id="1556" w:name="_Toc245177723"/>
      <w:bookmarkStart w:id="1557" w:name="_Toc325623327"/>
      <w:bookmarkStart w:id="1558" w:name="_Toc325623859"/>
      <w:r w:rsidRPr="00083592">
        <w:rPr>
          <w:lang w:val="es-ES_tradnl"/>
        </w:rPr>
        <w:t>4</w:t>
      </w:r>
      <w:r w:rsidRPr="00083592">
        <w:rPr>
          <w:lang w:val="es-ES_tradnl"/>
        </w:rPr>
        <w:tab/>
        <w:t>Antenas para receptores portátiles y móviles</w:t>
      </w:r>
      <w:bookmarkEnd w:id="1554"/>
      <w:bookmarkEnd w:id="1555"/>
      <w:bookmarkEnd w:id="1556"/>
      <w:bookmarkEnd w:id="1557"/>
      <w:bookmarkEnd w:id="1558"/>
      <w:r w:rsidRPr="00083592">
        <w:rPr>
          <w:lang w:val="es-ES_tradnl"/>
        </w:rPr>
        <w:t xml:space="preserve"> </w:t>
      </w:r>
    </w:p>
    <w:p w:rsidR="001F6FC5" w:rsidRPr="00083592" w:rsidRDefault="001F6FC5" w:rsidP="001F6FC5">
      <w:pPr>
        <w:pStyle w:val="Heading2"/>
        <w:rPr>
          <w:b w:val="0"/>
          <w:bCs/>
          <w:lang w:val="es-ES_tradnl"/>
        </w:rPr>
      </w:pPr>
      <w:bookmarkStart w:id="1559" w:name="_Toc245118105"/>
      <w:bookmarkStart w:id="1560" w:name="_Toc245177388"/>
      <w:bookmarkStart w:id="1561" w:name="_Toc245177724"/>
      <w:bookmarkStart w:id="1562" w:name="_Toc325623328"/>
      <w:bookmarkStart w:id="1563" w:name="_Toc325623860"/>
      <w:r w:rsidRPr="00083592">
        <w:rPr>
          <w:lang w:val="es-ES_tradnl"/>
        </w:rPr>
        <w:t>4.1</w:t>
      </w:r>
      <w:r w:rsidRPr="00083592">
        <w:rPr>
          <w:lang w:val="es-ES_tradnl"/>
        </w:rPr>
        <w:tab/>
        <w:t>Antenas para la recepción con terminales portátiles</w:t>
      </w:r>
      <w:bookmarkEnd w:id="1559"/>
      <w:bookmarkEnd w:id="1560"/>
      <w:bookmarkEnd w:id="1561"/>
      <w:bookmarkEnd w:id="1562"/>
      <w:bookmarkEnd w:id="1563"/>
      <w:r w:rsidRPr="00083592">
        <w:rPr>
          <w:lang w:val="es-ES_tradnl"/>
        </w:rPr>
        <w:t xml:space="preserve"> </w:t>
      </w:r>
    </w:p>
    <w:p w:rsidR="001F6FC5" w:rsidRPr="00083592" w:rsidRDefault="001F6FC5" w:rsidP="001F6FC5">
      <w:pPr>
        <w:rPr>
          <w:lang w:val="es-ES_tradnl"/>
        </w:rPr>
      </w:pPr>
      <w:r w:rsidRPr="00083592">
        <w:rPr>
          <w:lang w:val="es-ES_tradnl"/>
        </w:rPr>
        <w:t>Se han medido diversas ganancias de antena para diferentes tipos. Los valores típicos de la ganancia de la antena son los siguientes:</w:t>
      </w:r>
    </w:p>
    <w:p w:rsidR="001F6FC5" w:rsidRPr="00083592" w:rsidRDefault="001F6FC5" w:rsidP="001F6FC5">
      <w:pPr>
        <w:pStyle w:val="TableNo"/>
        <w:rPr>
          <w:lang w:val="es-ES_tradnl"/>
        </w:rPr>
      </w:pPr>
      <w:bookmarkStart w:id="1564" w:name="_Toc325623861"/>
      <w:r w:rsidRPr="00083592">
        <w:rPr>
          <w:lang w:val="es-ES_tradnl"/>
        </w:rPr>
        <w:t>CUADRO 104</w:t>
      </w:r>
      <w:bookmarkEnd w:id="1564"/>
    </w:p>
    <w:p w:rsidR="001F6FC5" w:rsidRPr="00083592" w:rsidRDefault="001F6FC5" w:rsidP="001F6FC5">
      <w:pPr>
        <w:pStyle w:val="Tabletitle"/>
        <w:rPr>
          <w:lang w:val="es-ES_tradnl"/>
        </w:rPr>
      </w:pPr>
      <w:bookmarkStart w:id="1565" w:name="_Toc325623529"/>
      <w:bookmarkStart w:id="1566" w:name="_Toc325623862"/>
      <w:r w:rsidRPr="00083592">
        <w:rPr>
          <w:lang w:val="es-ES_tradnl"/>
        </w:rPr>
        <w:t>Ganancia de antena (dBd) para receptores portátiles</w:t>
      </w:r>
      <w:bookmarkEnd w:id="1565"/>
      <w:bookmarkEnd w:id="15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1F6FC5" w:rsidRPr="00083592" w:rsidTr="00A069B6">
        <w:trPr>
          <w:jc w:val="center"/>
        </w:trPr>
        <w:tc>
          <w:tcPr>
            <w:tcW w:w="3402" w:type="dxa"/>
          </w:tcPr>
          <w:p w:rsidR="001F6FC5" w:rsidRPr="00083592" w:rsidRDefault="001F6FC5" w:rsidP="00A069B6">
            <w:pPr>
              <w:pStyle w:val="Tablehead"/>
              <w:rPr>
                <w:lang w:val="es-ES_tradnl"/>
              </w:rPr>
            </w:pPr>
            <w:r w:rsidRPr="00083592">
              <w:rPr>
                <w:lang w:val="es-ES_tradnl"/>
              </w:rPr>
              <w:t>Banda</w:t>
            </w:r>
          </w:p>
        </w:tc>
        <w:tc>
          <w:tcPr>
            <w:tcW w:w="3402" w:type="dxa"/>
          </w:tcPr>
          <w:p w:rsidR="001F6FC5" w:rsidRPr="00083592" w:rsidRDefault="001F6FC5" w:rsidP="00A069B6">
            <w:pPr>
              <w:pStyle w:val="Tablehead"/>
              <w:rPr>
                <w:lang w:val="es-ES_tradnl"/>
              </w:rPr>
            </w:pPr>
            <w:r w:rsidRPr="00083592">
              <w:rPr>
                <w:lang w:val="es-ES_tradnl"/>
              </w:rPr>
              <w:t>Ganancia</w:t>
            </w:r>
            <w:r w:rsidRPr="00083592">
              <w:rPr>
                <w:lang w:val="es-ES_tradnl"/>
              </w:rPr>
              <w:br/>
              <w:t>(dBd)</w:t>
            </w:r>
          </w:p>
        </w:tc>
      </w:tr>
      <w:tr w:rsidR="001F6FC5" w:rsidRPr="00083592" w:rsidTr="00A069B6">
        <w:trPr>
          <w:jc w:val="center"/>
        </w:trPr>
        <w:tc>
          <w:tcPr>
            <w:tcW w:w="3402" w:type="dxa"/>
          </w:tcPr>
          <w:p w:rsidR="001F6FC5" w:rsidRPr="00083592" w:rsidRDefault="001F6FC5" w:rsidP="00EB48BD">
            <w:pPr>
              <w:pStyle w:val="Tabletext"/>
              <w:jc w:val="center"/>
              <w:rPr>
                <w:lang w:val="es-ES_tradnl"/>
              </w:rPr>
            </w:pPr>
            <w:r w:rsidRPr="00083592">
              <w:rPr>
                <w:lang w:val="es-ES_tradnl"/>
              </w:rPr>
              <w:t>Ondas métricas, Banda III</w:t>
            </w:r>
          </w:p>
        </w:tc>
        <w:tc>
          <w:tcPr>
            <w:tcW w:w="3402" w:type="dxa"/>
          </w:tcPr>
          <w:p w:rsidR="001F6FC5" w:rsidRPr="00083592" w:rsidRDefault="001F6FC5" w:rsidP="00EB48BD">
            <w:pPr>
              <w:pStyle w:val="Tabletext"/>
              <w:jc w:val="center"/>
              <w:rPr>
                <w:lang w:val="es-ES_tradnl"/>
              </w:rPr>
            </w:pPr>
            <w:r w:rsidRPr="00083592">
              <w:rPr>
                <w:lang w:val="es-ES_tradnl"/>
              </w:rPr>
              <w:t>–2</w:t>
            </w:r>
          </w:p>
        </w:tc>
      </w:tr>
      <w:tr w:rsidR="001F6FC5" w:rsidRPr="00083592" w:rsidTr="00A069B6">
        <w:trPr>
          <w:jc w:val="center"/>
        </w:trPr>
        <w:tc>
          <w:tcPr>
            <w:tcW w:w="3402" w:type="dxa"/>
          </w:tcPr>
          <w:p w:rsidR="001F6FC5" w:rsidRPr="00083592" w:rsidRDefault="001F6FC5" w:rsidP="00EB48BD">
            <w:pPr>
              <w:pStyle w:val="Tabletext"/>
              <w:jc w:val="center"/>
              <w:rPr>
                <w:lang w:val="es-ES_tradnl"/>
              </w:rPr>
            </w:pPr>
            <w:r w:rsidRPr="00083592">
              <w:rPr>
                <w:lang w:val="es-ES_tradnl"/>
              </w:rPr>
              <w:t>Ondas decimétricas, Banda IV</w:t>
            </w:r>
          </w:p>
        </w:tc>
        <w:tc>
          <w:tcPr>
            <w:tcW w:w="3402" w:type="dxa"/>
          </w:tcPr>
          <w:p w:rsidR="001F6FC5" w:rsidRPr="00083592" w:rsidRDefault="001F6FC5" w:rsidP="00EB48BD">
            <w:pPr>
              <w:pStyle w:val="Tabletext"/>
              <w:jc w:val="center"/>
              <w:rPr>
                <w:lang w:val="es-ES_tradnl"/>
              </w:rPr>
            </w:pPr>
            <w:r w:rsidRPr="00083592">
              <w:rPr>
                <w:lang w:val="es-ES_tradnl"/>
              </w:rPr>
              <w:t>0</w:t>
            </w:r>
          </w:p>
        </w:tc>
      </w:tr>
      <w:tr w:rsidR="001F6FC5" w:rsidRPr="00083592" w:rsidTr="00A069B6">
        <w:trPr>
          <w:jc w:val="center"/>
        </w:trPr>
        <w:tc>
          <w:tcPr>
            <w:tcW w:w="3402" w:type="dxa"/>
          </w:tcPr>
          <w:p w:rsidR="001F6FC5" w:rsidRPr="00083592" w:rsidRDefault="001F6FC5" w:rsidP="00EB48BD">
            <w:pPr>
              <w:pStyle w:val="Tabletext"/>
              <w:jc w:val="center"/>
              <w:rPr>
                <w:lang w:val="es-ES_tradnl"/>
              </w:rPr>
            </w:pPr>
            <w:r w:rsidRPr="00083592">
              <w:rPr>
                <w:lang w:val="es-ES_tradnl"/>
              </w:rPr>
              <w:t>Ondas decimétricas, Banda V</w:t>
            </w:r>
          </w:p>
        </w:tc>
        <w:tc>
          <w:tcPr>
            <w:tcW w:w="3402" w:type="dxa"/>
          </w:tcPr>
          <w:p w:rsidR="001F6FC5" w:rsidRPr="00083592" w:rsidRDefault="001F6FC5" w:rsidP="00EB48BD">
            <w:pPr>
              <w:pStyle w:val="Tabletext"/>
              <w:jc w:val="center"/>
              <w:rPr>
                <w:lang w:val="es-ES_tradnl"/>
              </w:rPr>
            </w:pPr>
            <w:r w:rsidRPr="00083592">
              <w:rPr>
                <w:lang w:val="es-ES_tradnl"/>
              </w:rPr>
              <w:t>0</w:t>
            </w: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t xml:space="preserve">No se prevé la </w:t>
      </w:r>
      <w:r w:rsidR="00B817D3">
        <w:rPr>
          <w:lang w:val="es-ES_tradnl"/>
        </w:rPr>
        <w:t>discriminación de polarización.</w:t>
      </w:r>
    </w:p>
    <w:p w:rsidR="0045171D" w:rsidRDefault="0045171D">
      <w:pPr>
        <w:tabs>
          <w:tab w:val="clear" w:pos="794"/>
          <w:tab w:val="clear" w:pos="1191"/>
          <w:tab w:val="clear" w:pos="1588"/>
          <w:tab w:val="clear" w:pos="1985"/>
        </w:tabs>
        <w:overflowPunct/>
        <w:autoSpaceDE/>
        <w:autoSpaceDN/>
        <w:adjustRightInd/>
        <w:spacing w:before="0"/>
        <w:jc w:val="left"/>
        <w:textAlignment w:val="auto"/>
        <w:rPr>
          <w:b/>
          <w:lang w:val="es-ES_tradnl"/>
        </w:rPr>
      </w:pPr>
      <w:bookmarkStart w:id="1567" w:name="_Toc245118106"/>
      <w:bookmarkStart w:id="1568" w:name="_Toc245177389"/>
      <w:bookmarkStart w:id="1569" w:name="_Toc245177725"/>
      <w:bookmarkStart w:id="1570" w:name="_Toc325623329"/>
      <w:bookmarkStart w:id="1571" w:name="_Toc325623863"/>
      <w:r>
        <w:rPr>
          <w:lang w:val="es-ES_tradnl"/>
        </w:rPr>
        <w:br w:type="page"/>
      </w:r>
    </w:p>
    <w:p w:rsidR="001F6FC5" w:rsidRPr="00083592" w:rsidRDefault="001F6FC5" w:rsidP="001F6FC5">
      <w:pPr>
        <w:pStyle w:val="Heading2"/>
        <w:rPr>
          <w:lang w:val="es-ES_tradnl"/>
        </w:rPr>
      </w:pPr>
      <w:r w:rsidRPr="00083592">
        <w:rPr>
          <w:lang w:val="es-ES_tradnl"/>
        </w:rPr>
        <w:lastRenderedPageBreak/>
        <w:t>4.2</w:t>
      </w:r>
      <w:r w:rsidRPr="00083592">
        <w:rPr>
          <w:lang w:val="es-ES_tradnl"/>
        </w:rPr>
        <w:tab/>
        <w:t>Antenas para la recepción con terminales de bolsillo</w:t>
      </w:r>
      <w:bookmarkEnd w:id="1567"/>
      <w:bookmarkEnd w:id="1568"/>
      <w:bookmarkEnd w:id="1569"/>
      <w:bookmarkEnd w:id="1570"/>
      <w:bookmarkEnd w:id="1571"/>
      <w:r w:rsidRPr="00083592">
        <w:rPr>
          <w:lang w:val="es-ES_tradnl"/>
        </w:rPr>
        <w:t xml:space="preserve"> </w:t>
      </w:r>
    </w:p>
    <w:p w:rsidR="001F6FC5" w:rsidRPr="00083592" w:rsidRDefault="001F6FC5" w:rsidP="00B817D3">
      <w:pPr>
        <w:rPr>
          <w:lang w:val="es-ES_tradnl"/>
        </w:rPr>
      </w:pPr>
      <w:r w:rsidRPr="00083592">
        <w:rPr>
          <w:lang w:val="es-ES_tradnl"/>
        </w:rPr>
        <w:t>La antena en un terminal de bolsillo tiene que estar integrada en la estructura del terminal y, por tanto, ha de ser pequeña con respecto a la longitud de onda. Según la concepción actual del problema de diseño, el caso más desfavorable de la ganancia de antena se presenta en la parte inferior de la banda de ondas decimétricas. En el Cuadro</w:t>
      </w:r>
      <w:r w:rsidR="00B817D3">
        <w:rPr>
          <w:lang w:val="es-ES_tradnl"/>
        </w:rPr>
        <w:t> </w:t>
      </w:r>
      <w:r w:rsidRPr="00083592">
        <w:rPr>
          <w:lang w:val="es-ES_tradnl"/>
        </w:rPr>
        <w:t xml:space="preserve">105 se indica la ganancia de la antena para tres frecuencias en la banda de ondas decimétricas. La ganancia nominal de la antena entre estas frecuencias puede calcularse mediante interpolación lineal. </w:t>
      </w:r>
    </w:p>
    <w:p w:rsidR="001F6FC5" w:rsidRPr="00083592" w:rsidRDefault="001F6FC5" w:rsidP="001F6FC5">
      <w:pPr>
        <w:pStyle w:val="TableNo"/>
        <w:rPr>
          <w:lang w:val="es-ES_tradnl"/>
        </w:rPr>
      </w:pPr>
      <w:bookmarkStart w:id="1572" w:name="_Toc325623864"/>
      <w:r w:rsidRPr="00083592">
        <w:rPr>
          <w:lang w:val="es-ES_tradnl"/>
        </w:rPr>
        <w:t>CUADRO 105</w:t>
      </w:r>
      <w:bookmarkEnd w:id="1572"/>
    </w:p>
    <w:p w:rsidR="001F6FC5" w:rsidRPr="00083592" w:rsidRDefault="001F6FC5" w:rsidP="001F6FC5">
      <w:pPr>
        <w:pStyle w:val="Tabletitle"/>
        <w:rPr>
          <w:lang w:val="es-ES_tradnl"/>
        </w:rPr>
      </w:pPr>
      <w:bookmarkStart w:id="1573" w:name="_Toc325623530"/>
      <w:bookmarkStart w:id="1574" w:name="_Toc325623865"/>
      <w:r w:rsidRPr="00083592">
        <w:rPr>
          <w:lang w:val="es-ES_tradnl"/>
        </w:rPr>
        <w:t>Ganancia de antena (dBd) para receptores de bolsillo</w:t>
      </w:r>
      <w:bookmarkEnd w:id="1573"/>
      <w:bookmarkEnd w:id="15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1F6FC5" w:rsidRPr="00083592" w:rsidTr="00A069B6">
        <w:trPr>
          <w:jc w:val="center"/>
        </w:trPr>
        <w:tc>
          <w:tcPr>
            <w:tcW w:w="2835" w:type="dxa"/>
          </w:tcPr>
          <w:p w:rsidR="001F6FC5" w:rsidRPr="00083592" w:rsidRDefault="001F6FC5" w:rsidP="00A069B6">
            <w:pPr>
              <w:pStyle w:val="Tablehead"/>
              <w:rPr>
                <w:lang w:val="es-ES_tradnl"/>
              </w:rPr>
            </w:pPr>
            <w:r w:rsidRPr="00083592">
              <w:rPr>
                <w:lang w:val="es-ES_tradnl"/>
              </w:rPr>
              <w:t>Frecuencia</w:t>
            </w:r>
            <w:r w:rsidRPr="00083592">
              <w:rPr>
                <w:lang w:val="es-ES_tradnl"/>
              </w:rPr>
              <w:br/>
              <w:t xml:space="preserve">(MHz) </w:t>
            </w:r>
          </w:p>
        </w:tc>
        <w:tc>
          <w:tcPr>
            <w:tcW w:w="2835" w:type="dxa"/>
          </w:tcPr>
          <w:p w:rsidR="001F6FC5" w:rsidRPr="00083592" w:rsidRDefault="001F6FC5" w:rsidP="00A069B6">
            <w:pPr>
              <w:pStyle w:val="Tablehead"/>
              <w:rPr>
                <w:lang w:val="es-ES_tradnl"/>
              </w:rPr>
            </w:pPr>
            <w:r w:rsidRPr="00083592">
              <w:rPr>
                <w:lang w:val="es-ES_tradnl"/>
              </w:rPr>
              <w:t>Ganancia</w:t>
            </w:r>
            <w:r w:rsidRPr="00083592">
              <w:rPr>
                <w:lang w:val="es-ES_tradnl"/>
              </w:rPr>
              <w:br/>
              <w:t>(dBd)</w:t>
            </w:r>
          </w:p>
        </w:tc>
      </w:tr>
      <w:tr w:rsidR="001F6FC5" w:rsidRPr="00083592" w:rsidTr="00A069B6">
        <w:trPr>
          <w:jc w:val="center"/>
        </w:trPr>
        <w:tc>
          <w:tcPr>
            <w:tcW w:w="2835" w:type="dxa"/>
          </w:tcPr>
          <w:p w:rsidR="001F6FC5" w:rsidRPr="00083592" w:rsidRDefault="001F6FC5" w:rsidP="00EB48BD">
            <w:pPr>
              <w:pStyle w:val="TableText0"/>
              <w:jc w:val="center"/>
              <w:rPr>
                <w:b/>
                <w:lang w:val="es-ES_tradnl"/>
              </w:rPr>
            </w:pPr>
            <w:r w:rsidRPr="00083592">
              <w:rPr>
                <w:lang w:val="es-ES_tradnl"/>
              </w:rPr>
              <w:t>474</w:t>
            </w:r>
          </w:p>
        </w:tc>
        <w:tc>
          <w:tcPr>
            <w:tcW w:w="2835" w:type="dxa"/>
          </w:tcPr>
          <w:p w:rsidR="001F6FC5" w:rsidRPr="00083592" w:rsidRDefault="001F6FC5" w:rsidP="00EB48BD">
            <w:pPr>
              <w:pStyle w:val="TableText0"/>
              <w:jc w:val="center"/>
              <w:rPr>
                <w:b/>
                <w:lang w:val="es-ES_tradnl"/>
              </w:rPr>
            </w:pPr>
            <w:r w:rsidRPr="00083592">
              <w:rPr>
                <w:lang w:val="es-ES_tradnl"/>
              </w:rPr>
              <w:t>–12</w:t>
            </w:r>
          </w:p>
        </w:tc>
      </w:tr>
      <w:tr w:rsidR="001F6FC5" w:rsidRPr="00083592" w:rsidTr="00A069B6">
        <w:trPr>
          <w:jc w:val="center"/>
        </w:trPr>
        <w:tc>
          <w:tcPr>
            <w:tcW w:w="2835" w:type="dxa"/>
          </w:tcPr>
          <w:p w:rsidR="001F6FC5" w:rsidRPr="00083592" w:rsidRDefault="001F6FC5" w:rsidP="00EB48BD">
            <w:pPr>
              <w:pStyle w:val="TableText0"/>
              <w:jc w:val="center"/>
              <w:rPr>
                <w:lang w:val="es-ES_tradnl"/>
              </w:rPr>
            </w:pPr>
            <w:r w:rsidRPr="00083592">
              <w:rPr>
                <w:lang w:val="es-ES_tradnl"/>
              </w:rPr>
              <w:t>698</w:t>
            </w:r>
          </w:p>
        </w:tc>
        <w:tc>
          <w:tcPr>
            <w:tcW w:w="2835" w:type="dxa"/>
          </w:tcPr>
          <w:p w:rsidR="001F6FC5" w:rsidRPr="00083592" w:rsidRDefault="001F6FC5" w:rsidP="00EB48BD">
            <w:pPr>
              <w:pStyle w:val="TableText0"/>
              <w:jc w:val="center"/>
              <w:rPr>
                <w:lang w:val="es-ES_tradnl"/>
              </w:rPr>
            </w:pPr>
            <w:r w:rsidRPr="00083592">
              <w:rPr>
                <w:lang w:val="es-ES_tradnl"/>
              </w:rPr>
              <w:t>–9</w:t>
            </w:r>
          </w:p>
        </w:tc>
      </w:tr>
      <w:tr w:rsidR="001F6FC5" w:rsidRPr="00083592" w:rsidTr="00A069B6">
        <w:trPr>
          <w:jc w:val="center"/>
        </w:trPr>
        <w:tc>
          <w:tcPr>
            <w:tcW w:w="2835" w:type="dxa"/>
          </w:tcPr>
          <w:p w:rsidR="001F6FC5" w:rsidRPr="00083592" w:rsidRDefault="001F6FC5" w:rsidP="00EB48BD">
            <w:pPr>
              <w:pStyle w:val="TableText0"/>
              <w:jc w:val="center"/>
              <w:rPr>
                <w:lang w:val="es-ES_tradnl"/>
              </w:rPr>
            </w:pPr>
            <w:r w:rsidRPr="00083592">
              <w:rPr>
                <w:lang w:val="es-ES_tradnl"/>
              </w:rPr>
              <w:t>858</w:t>
            </w:r>
          </w:p>
        </w:tc>
        <w:tc>
          <w:tcPr>
            <w:tcW w:w="2835" w:type="dxa"/>
          </w:tcPr>
          <w:p w:rsidR="001F6FC5" w:rsidRPr="00083592" w:rsidRDefault="001F6FC5" w:rsidP="00EB48BD">
            <w:pPr>
              <w:pStyle w:val="TableText0"/>
              <w:jc w:val="center"/>
              <w:rPr>
                <w:lang w:val="es-ES_tradnl"/>
              </w:rPr>
            </w:pPr>
            <w:r w:rsidRPr="00083592">
              <w:rPr>
                <w:lang w:val="es-ES_tradnl"/>
              </w:rPr>
              <w:t>–7</w:t>
            </w:r>
          </w:p>
        </w:tc>
      </w:tr>
    </w:tbl>
    <w:p w:rsidR="001F6FC5" w:rsidRPr="00083592" w:rsidRDefault="001F6FC5" w:rsidP="001F6FC5">
      <w:pPr>
        <w:pStyle w:val="Tablefin"/>
        <w:rPr>
          <w:lang w:val="es-ES_tradnl"/>
        </w:rPr>
      </w:pPr>
    </w:p>
    <w:p w:rsidR="001F6FC5" w:rsidRPr="00083592" w:rsidRDefault="001F6FC5" w:rsidP="001F6FC5">
      <w:pPr>
        <w:rPr>
          <w:lang w:val="es-ES_tradnl"/>
        </w:rPr>
      </w:pPr>
      <w:r w:rsidRPr="00083592">
        <w:rPr>
          <w:lang w:val="es-ES_tradnl"/>
        </w:rPr>
        <w:t xml:space="preserve">Por lo general, no se prevé la discriminación de polarización en este tipo de antenas de recepción con terminales portátiles y, por tanto, el diagrama de radiación en el plano horizontal es omnidireccional. </w:t>
      </w:r>
    </w:p>
    <w:p w:rsidR="001F6FC5" w:rsidRPr="00083592" w:rsidRDefault="001F6FC5" w:rsidP="001F6FC5">
      <w:pPr>
        <w:pStyle w:val="Heading2"/>
        <w:rPr>
          <w:lang w:val="es-ES_tradnl"/>
        </w:rPr>
      </w:pPr>
      <w:bookmarkStart w:id="1575" w:name="_Toc245118107"/>
      <w:bookmarkStart w:id="1576" w:name="_Toc245177390"/>
      <w:bookmarkStart w:id="1577" w:name="_Toc245177726"/>
      <w:bookmarkStart w:id="1578" w:name="_Toc325623330"/>
      <w:bookmarkStart w:id="1579" w:name="_Toc325623866"/>
      <w:r w:rsidRPr="00083592">
        <w:rPr>
          <w:lang w:val="es-ES_tradnl"/>
        </w:rPr>
        <w:t>4.3</w:t>
      </w:r>
      <w:r w:rsidRPr="00083592">
        <w:rPr>
          <w:lang w:val="es-ES_tradnl"/>
        </w:rPr>
        <w:tab/>
        <w:t>Antenas para recepción con terminales móviles</w:t>
      </w:r>
      <w:bookmarkEnd w:id="1575"/>
      <w:bookmarkEnd w:id="1576"/>
      <w:bookmarkEnd w:id="1577"/>
      <w:bookmarkEnd w:id="1578"/>
      <w:bookmarkEnd w:id="1579"/>
    </w:p>
    <w:p w:rsidR="001F6FC5" w:rsidRPr="00083592" w:rsidRDefault="001F6FC5" w:rsidP="001F6FC5">
      <w:pPr>
        <w:rPr>
          <w:lang w:val="es-ES_tradnl"/>
        </w:rPr>
      </w:pPr>
      <w:r w:rsidRPr="00083592">
        <w:rPr>
          <w:lang w:val="es-ES_tradnl"/>
        </w:rPr>
        <w:t>En la práctica, la antena normal para la recepción en vehículos es una antena monopolo de l/4 de longitud de onda, cuyo plano de tierra es el techo metálico. La ganancia de antena para ángulos de incidencia normales depende de la posición de la antena en el techo. En los sistemas de antena pasivos, los valores esperados son los del Cuadro 106.</w:t>
      </w:r>
    </w:p>
    <w:p w:rsidR="001F6FC5" w:rsidRPr="00083592" w:rsidRDefault="001F6FC5" w:rsidP="001F6FC5">
      <w:pPr>
        <w:pStyle w:val="TableNo"/>
        <w:rPr>
          <w:lang w:val="es-ES_tradnl"/>
        </w:rPr>
      </w:pPr>
      <w:bookmarkStart w:id="1580" w:name="_Toc325623867"/>
      <w:r w:rsidRPr="00083592">
        <w:rPr>
          <w:lang w:val="es-ES_tradnl"/>
        </w:rPr>
        <w:t>CUADRO 106</w:t>
      </w:r>
      <w:bookmarkEnd w:id="1580"/>
    </w:p>
    <w:p w:rsidR="001F6FC5" w:rsidRPr="00083592" w:rsidRDefault="001F6FC5" w:rsidP="001F6FC5">
      <w:pPr>
        <w:pStyle w:val="Tabletitle"/>
        <w:rPr>
          <w:lang w:val="es-ES_tradnl"/>
        </w:rPr>
      </w:pPr>
      <w:bookmarkStart w:id="1581" w:name="_Toc325623531"/>
      <w:bookmarkStart w:id="1582" w:name="_Toc325623868"/>
      <w:r w:rsidRPr="00083592">
        <w:rPr>
          <w:lang w:val="es-ES_tradnl"/>
        </w:rPr>
        <w:t>Ganancia de antena (dBd) para receptores móviles</w:t>
      </w:r>
      <w:bookmarkEnd w:id="1581"/>
      <w:bookmarkEnd w:id="15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1F6FC5" w:rsidRPr="00083592" w:rsidTr="00A069B6">
        <w:trPr>
          <w:jc w:val="center"/>
        </w:trPr>
        <w:tc>
          <w:tcPr>
            <w:tcW w:w="3402" w:type="dxa"/>
          </w:tcPr>
          <w:p w:rsidR="001F6FC5" w:rsidRPr="00083592" w:rsidRDefault="00A74967" w:rsidP="00A069B6">
            <w:pPr>
              <w:pStyle w:val="Tablehead"/>
              <w:rPr>
                <w:lang w:val="es-ES_tradnl"/>
              </w:rPr>
            </w:pPr>
            <w:r>
              <w:rPr>
                <w:lang w:val="es-ES_tradnl"/>
              </w:rPr>
              <w:t>Frecuencia</w:t>
            </w:r>
            <w:r>
              <w:rPr>
                <w:lang w:val="es-ES_tradnl"/>
              </w:rPr>
              <w:br/>
              <w:t>(MHz)</w:t>
            </w:r>
          </w:p>
        </w:tc>
        <w:tc>
          <w:tcPr>
            <w:tcW w:w="3402" w:type="dxa"/>
          </w:tcPr>
          <w:p w:rsidR="001F6FC5" w:rsidRPr="00083592" w:rsidRDefault="001F6FC5" w:rsidP="00A069B6">
            <w:pPr>
              <w:pStyle w:val="Tablehead"/>
              <w:rPr>
                <w:lang w:val="es-ES_tradnl"/>
              </w:rPr>
            </w:pPr>
            <w:r w:rsidRPr="00083592">
              <w:rPr>
                <w:lang w:val="es-ES_tradnl"/>
              </w:rPr>
              <w:t>Ganancia</w:t>
            </w:r>
            <w:r w:rsidRPr="00083592">
              <w:rPr>
                <w:lang w:val="es-ES_tradnl"/>
              </w:rPr>
              <w:br/>
              <w:t>(dBd)</w:t>
            </w:r>
          </w:p>
        </w:tc>
      </w:tr>
      <w:tr w:rsidR="001F6FC5" w:rsidRPr="00083592" w:rsidTr="00A069B6">
        <w:trPr>
          <w:jc w:val="center"/>
        </w:trPr>
        <w:tc>
          <w:tcPr>
            <w:tcW w:w="3402" w:type="dxa"/>
          </w:tcPr>
          <w:p w:rsidR="001F6FC5" w:rsidRPr="00083592" w:rsidRDefault="001F6FC5" w:rsidP="00EB48BD">
            <w:pPr>
              <w:pStyle w:val="TableText0"/>
              <w:jc w:val="center"/>
              <w:rPr>
                <w:b/>
                <w:lang w:val="es-ES_tradnl"/>
              </w:rPr>
            </w:pPr>
            <w:r w:rsidRPr="00083592">
              <w:rPr>
                <w:lang w:val="es-ES_tradnl"/>
              </w:rPr>
              <w:t>Ondas métricas, Banda III</w:t>
            </w:r>
          </w:p>
        </w:tc>
        <w:tc>
          <w:tcPr>
            <w:tcW w:w="3402" w:type="dxa"/>
          </w:tcPr>
          <w:p w:rsidR="001F6FC5" w:rsidRPr="00083592" w:rsidRDefault="001F6FC5" w:rsidP="00EB48BD">
            <w:pPr>
              <w:pStyle w:val="TableText0"/>
              <w:jc w:val="center"/>
              <w:rPr>
                <w:b/>
                <w:lang w:val="es-ES_tradnl"/>
              </w:rPr>
            </w:pPr>
            <w:r w:rsidRPr="00083592">
              <w:rPr>
                <w:lang w:val="es-ES_tradnl"/>
              </w:rPr>
              <w:t>–5</w:t>
            </w:r>
          </w:p>
        </w:tc>
      </w:tr>
      <w:tr w:rsidR="001F6FC5" w:rsidRPr="00083592" w:rsidTr="00A069B6">
        <w:trPr>
          <w:jc w:val="center"/>
        </w:trPr>
        <w:tc>
          <w:tcPr>
            <w:tcW w:w="3402" w:type="dxa"/>
          </w:tcPr>
          <w:p w:rsidR="001F6FC5" w:rsidRPr="00083592" w:rsidRDefault="001F6FC5" w:rsidP="00EB48BD">
            <w:pPr>
              <w:pStyle w:val="TableText0"/>
              <w:jc w:val="center"/>
              <w:rPr>
                <w:lang w:val="es-ES_tradnl"/>
              </w:rPr>
            </w:pPr>
            <w:r w:rsidRPr="00083592">
              <w:rPr>
                <w:lang w:val="es-ES_tradnl"/>
              </w:rPr>
              <w:t>Ondas decimétricas, Banda IV</w:t>
            </w:r>
          </w:p>
        </w:tc>
        <w:tc>
          <w:tcPr>
            <w:tcW w:w="3402" w:type="dxa"/>
          </w:tcPr>
          <w:p w:rsidR="001F6FC5" w:rsidRPr="00083592" w:rsidRDefault="001F6FC5" w:rsidP="00EB48BD">
            <w:pPr>
              <w:pStyle w:val="TableText0"/>
              <w:jc w:val="center"/>
              <w:rPr>
                <w:lang w:val="es-ES_tradnl"/>
              </w:rPr>
            </w:pPr>
            <w:r w:rsidRPr="00083592">
              <w:rPr>
                <w:lang w:val="es-ES_tradnl"/>
              </w:rPr>
              <w:t>–2</w:t>
            </w:r>
          </w:p>
        </w:tc>
      </w:tr>
      <w:tr w:rsidR="001F6FC5" w:rsidRPr="00083592" w:rsidTr="00A069B6">
        <w:trPr>
          <w:jc w:val="center"/>
        </w:trPr>
        <w:tc>
          <w:tcPr>
            <w:tcW w:w="3402" w:type="dxa"/>
          </w:tcPr>
          <w:p w:rsidR="001F6FC5" w:rsidRPr="00083592" w:rsidRDefault="001F6FC5" w:rsidP="00EB48BD">
            <w:pPr>
              <w:pStyle w:val="TableText0"/>
              <w:jc w:val="center"/>
              <w:rPr>
                <w:lang w:val="es-ES_tradnl"/>
              </w:rPr>
            </w:pPr>
            <w:r w:rsidRPr="00083592">
              <w:rPr>
                <w:lang w:val="es-ES_tradnl"/>
              </w:rPr>
              <w:t>Ondas decimétricas, Banda V</w:t>
            </w:r>
          </w:p>
        </w:tc>
        <w:tc>
          <w:tcPr>
            <w:tcW w:w="3402" w:type="dxa"/>
          </w:tcPr>
          <w:p w:rsidR="001F6FC5" w:rsidRPr="00083592" w:rsidRDefault="001F6FC5" w:rsidP="00EB48BD">
            <w:pPr>
              <w:pStyle w:val="TableText0"/>
              <w:jc w:val="center"/>
              <w:rPr>
                <w:lang w:val="es-ES_tradnl"/>
              </w:rPr>
            </w:pPr>
            <w:r w:rsidRPr="00083592">
              <w:rPr>
                <w:lang w:val="es-ES_tradnl"/>
              </w:rPr>
              <w:t>–1</w:t>
            </w:r>
          </w:p>
        </w:tc>
      </w:tr>
    </w:tbl>
    <w:p w:rsidR="001F6FC5" w:rsidRPr="00083592" w:rsidRDefault="001F6FC5" w:rsidP="00EB48BD">
      <w:pPr>
        <w:pStyle w:val="Tablefin"/>
        <w:jc w:val="left"/>
        <w:rPr>
          <w:lang w:val="es-ES_tradnl"/>
        </w:rPr>
      </w:pPr>
    </w:p>
    <w:p w:rsidR="001F6FC5" w:rsidRPr="00083592" w:rsidRDefault="001F6FC5" w:rsidP="00A74967">
      <w:pPr>
        <w:rPr>
          <w:lang w:val="es-ES_tradnl"/>
        </w:rPr>
      </w:pPr>
      <w:r w:rsidRPr="00083592">
        <w:rPr>
          <w:lang w:val="es-ES_tradnl"/>
        </w:rPr>
        <w:t>La discriminación de polarización es, en teoría, entre 4 y 10</w:t>
      </w:r>
      <w:r w:rsidR="00A74967">
        <w:rPr>
          <w:lang w:val="es-ES_tradnl"/>
        </w:rPr>
        <w:t> </w:t>
      </w:r>
      <w:r w:rsidRPr="00083592">
        <w:rPr>
          <w:lang w:val="es-ES_tradnl"/>
        </w:rPr>
        <w:t>dB en función de la posición de la antena en el techo.</w:t>
      </w:r>
    </w:p>
    <w:p w:rsidR="00EB48BD" w:rsidRPr="00083592" w:rsidRDefault="00EB48BD" w:rsidP="00EB48BD">
      <w:pPr>
        <w:rPr>
          <w:lang w:val="es-ES_tradnl"/>
        </w:rPr>
      </w:pPr>
      <w:bookmarkStart w:id="1583" w:name="_Toc530893459"/>
      <w:bookmarkStart w:id="1584" w:name="_Toc530974758"/>
      <w:bookmarkStart w:id="1585" w:name="_Toc530974943"/>
      <w:bookmarkStart w:id="1586" w:name="_Toc530980120"/>
      <w:bookmarkStart w:id="1587" w:name="_Toc245118108"/>
      <w:bookmarkStart w:id="1588" w:name="_Toc245177391"/>
      <w:bookmarkStart w:id="1589" w:name="_Toc245177727"/>
    </w:p>
    <w:p w:rsidR="00071DC4" w:rsidRDefault="00071DC4" w:rsidP="00071DC4">
      <w:pPr>
        <w:rPr>
          <w:lang w:val="es-ES_tradnl"/>
        </w:rPr>
      </w:pPr>
      <w:bookmarkStart w:id="1590" w:name="_Toc325623331"/>
    </w:p>
    <w:p w:rsidR="00071DC4" w:rsidRDefault="00071DC4" w:rsidP="00071DC4">
      <w:pPr>
        <w:rPr>
          <w:lang w:val="es-ES_tradnl"/>
        </w:rPr>
      </w:pPr>
    </w:p>
    <w:p w:rsidR="00071DC4" w:rsidRDefault="00071DC4" w:rsidP="00071DC4">
      <w:pPr>
        <w:rPr>
          <w:lang w:val="es-ES_tradnl"/>
        </w:rPr>
      </w:pPr>
    </w:p>
    <w:p w:rsidR="001F6FC5" w:rsidRPr="00083592" w:rsidRDefault="001F6FC5" w:rsidP="001F6FC5">
      <w:pPr>
        <w:pStyle w:val="AnnexNoTitle"/>
        <w:rPr>
          <w:lang w:val="es-ES_tradnl"/>
        </w:rPr>
      </w:pPr>
      <w:r w:rsidRPr="00083592">
        <w:rPr>
          <w:lang w:val="es-ES_tradnl"/>
        </w:rPr>
        <w:lastRenderedPageBreak/>
        <w:t xml:space="preserve">Anexo </w:t>
      </w:r>
      <w:bookmarkStart w:id="1591" w:name="_Toc530893460"/>
      <w:bookmarkStart w:id="1592" w:name="_Toc530974759"/>
      <w:bookmarkStart w:id="1593" w:name="_Toc530974944"/>
      <w:bookmarkStart w:id="1594" w:name="_Toc530980121"/>
      <w:bookmarkEnd w:id="1583"/>
      <w:bookmarkEnd w:id="1584"/>
      <w:bookmarkEnd w:id="1585"/>
      <w:bookmarkEnd w:id="1586"/>
      <w:r w:rsidRPr="00083592">
        <w:rPr>
          <w:lang w:val="es-ES_tradnl"/>
        </w:rPr>
        <w:t>6</w:t>
      </w:r>
      <w:r w:rsidRPr="00083592">
        <w:rPr>
          <w:lang w:val="es-ES_tradnl"/>
        </w:rPr>
        <w:br/>
      </w:r>
      <w:r w:rsidRPr="00083592">
        <w:rPr>
          <w:lang w:val="es-ES_tradnl"/>
        </w:rPr>
        <w:br/>
        <w:t>Método de comparación subjetiva con fuente interferente de referencia</w:t>
      </w:r>
      <w:r w:rsidRPr="00083592">
        <w:rPr>
          <w:lang w:val="es-ES_tradnl"/>
        </w:rPr>
        <w:br/>
        <w:t>para la evaluación de las relaciones de protección de los sistemas</w:t>
      </w:r>
      <w:r w:rsidRPr="00083592">
        <w:rPr>
          <w:lang w:val="es-ES_tradnl"/>
        </w:rPr>
        <w:br/>
        <w:t>de televisión terrenal analógica</w:t>
      </w:r>
      <w:bookmarkEnd w:id="1587"/>
      <w:bookmarkEnd w:id="1588"/>
      <w:bookmarkEnd w:id="1589"/>
      <w:bookmarkEnd w:id="1591"/>
      <w:bookmarkEnd w:id="1592"/>
      <w:bookmarkEnd w:id="1593"/>
      <w:bookmarkEnd w:id="1594"/>
      <w:bookmarkEnd w:id="1590"/>
    </w:p>
    <w:p w:rsidR="001F6FC5" w:rsidRPr="00083592" w:rsidRDefault="001F6FC5" w:rsidP="001F6FC5">
      <w:pPr>
        <w:pStyle w:val="Heading1"/>
        <w:rPr>
          <w:lang w:val="es-ES_tradnl"/>
        </w:rPr>
      </w:pPr>
      <w:bookmarkStart w:id="1595" w:name="_Toc530974760"/>
      <w:bookmarkStart w:id="1596" w:name="_Toc530974945"/>
      <w:bookmarkStart w:id="1597" w:name="_Toc8198354"/>
      <w:bookmarkStart w:id="1598" w:name="_Toc8198477"/>
      <w:bookmarkStart w:id="1599" w:name="_Toc245118109"/>
      <w:bookmarkStart w:id="1600" w:name="_Toc245177392"/>
      <w:bookmarkStart w:id="1601" w:name="_Toc245177728"/>
      <w:bookmarkStart w:id="1602" w:name="_Toc325623332"/>
      <w:bookmarkStart w:id="1603" w:name="_Toc325623869"/>
      <w:r w:rsidRPr="00083592">
        <w:rPr>
          <w:lang w:val="es-ES_tradnl"/>
        </w:rPr>
        <w:t>1</w:t>
      </w:r>
      <w:r w:rsidRPr="00083592">
        <w:rPr>
          <w:lang w:val="es-ES_tradnl"/>
        </w:rPr>
        <w:tab/>
        <w:t>Introducción</w:t>
      </w:r>
      <w:bookmarkEnd w:id="1595"/>
      <w:bookmarkEnd w:id="1596"/>
      <w:bookmarkEnd w:id="1597"/>
      <w:bookmarkEnd w:id="1598"/>
      <w:bookmarkEnd w:id="1599"/>
      <w:bookmarkEnd w:id="1600"/>
      <w:bookmarkEnd w:id="1601"/>
      <w:bookmarkEnd w:id="1602"/>
      <w:bookmarkEnd w:id="1603"/>
    </w:p>
    <w:p w:rsidR="001F6FC5" w:rsidRPr="00083592" w:rsidRDefault="001F6FC5" w:rsidP="001F6FC5">
      <w:pPr>
        <w:rPr>
          <w:lang w:val="es-ES_tradnl"/>
        </w:rPr>
      </w:pPr>
      <w:r w:rsidRPr="00083592">
        <w:rPr>
          <w:lang w:val="es-ES_tradnl"/>
        </w:rPr>
        <w:t>Los métodos subjetivos para la evaluación de las notas de degradación exigen extensas pruebas, mucho tiempo, un gran número de observadores, y analizan la gama completa de notas de degradación.</w:t>
      </w:r>
    </w:p>
    <w:p w:rsidR="001F6FC5" w:rsidRPr="00083592" w:rsidRDefault="001F6FC5" w:rsidP="001F6FC5">
      <w:pPr>
        <w:rPr>
          <w:lang w:val="es-ES_tradnl"/>
        </w:rPr>
      </w:pPr>
      <w:r w:rsidRPr="00083592">
        <w:rPr>
          <w:lang w:val="es-ES_tradnl"/>
        </w:rPr>
        <w:t>Para evaluar las relaciones de protección sólo son necesarios dos tipos de notas de degradación fija, que son aproximadamente la nota de degradación 3 para interferencia troposférica y la nota de degradación 4 para interferencia continua (véase el Cuadro 107).</w:t>
      </w:r>
    </w:p>
    <w:p w:rsidR="001F6FC5" w:rsidRPr="00083592" w:rsidRDefault="001F6FC5" w:rsidP="001F6FC5">
      <w:pPr>
        <w:rPr>
          <w:lang w:val="es-ES_tradnl"/>
        </w:rPr>
      </w:pPr>
      <w:r w:rsidRPr="00083592">
        <w:rPr>
          <w:lang w:val="es-ES_tradnl"/>
        </w:rPr>
        <w:t>Este Anexo expone un método para evaluar las relaciones de protección de los sistemas de televisión analógica deseados basado en la comparación subjetiva de la degradación de una fuente interferente con la de una fuente interferente de referencia. Se obtienen resultados utilizables y fiables con sólo un pequeño número de observadores y una imagen fija.</w:t>
      </w:r>
    </w:p>
    <w:p w:rsidR="001F6FC5" w:rsidRPr="00083592" w:rsidRDefault="001F6FC5" w:rsidP="001F6FC5">
      <w:pPr>
        <w:rPr>
          <w:lang w:val="es-ES_tradnl"/>
        </w:rPr>
      </w:pPr>
      <w:r w:rsidRPr="00083592">
        <w:rPr>
          <w:lang w:val="es-ES_tradnl"/>
        </w:rPr>
        <w:t xml:space="preserve">Este método de comparación subjetiva es apropiado para la evaluación de la interferencia causada por cualquier sistema de transmisión digital o analógico a un sistema de televisión analógica deseado. La aplicación de una fuente interferente de referencia fija da lugar a un conjunto reproducible de figuras con una baja desviación (desviación típica de </w:t>
      </w:r>
      <w:r w:rsidRPr="00083592">
        <w:rPr>
          <w:lang w:val="es-ES_tradnl"/>
        </w:rPr>
        <w:sym w:font="Symbol" w:char="F0B1"/>
      </w:r>
      <w:r w:rsidRPr="00083592">
        <w:rPr>
          <w:lang w:val="es-ES_tradnl"/>
        </w:rPr>
        <w:t>1 dB aproximadamente). Sólo es necesario un pequeño número de observadores: de tres a cinco experimentados o no experimentados.</w:t>
      </w:r>
    </w:p>
    <w:p w:rsidR="001F6FC5" w:rsidRPr="00083592" w:rsidRDefault="001F6FC5" w:rsidP="001F6FC5">
      <w:pPr>
        <w:rPr>
          <w:lang w:val="es-ES_tradnl"/>
        </w:rPr>
      </w:pPr>
      <w:r w:rsidRPr="00083592">
        <w:rPr>
          <w:lang w:val="es-ES_tradnl"/>
        </w:rPr>
        <w:t>Hay dos fuentes interferentes de referencia que pueden utilizarse:</w:t>
      </w:r>
    </w:p>
    <w:p w:rsidR="001F6FC5" w:rsidRPr="00083592" w:rsidRDefault="001F6FC5" w:rsidP="001F6FC5">
      <w:pPr>
        <w:pStyle w:val="enumlev1"/>
        <w:rPr>
          <w:lang w:val="es-ES_tradnl"/>
        </w:rPr>
      </w:pPr>
      <w:r w:rsidRPr="00083592">
        <w:rPr>
          <w:lang w:val="es-ES_tradnl"/>
        </w:rPr>
        <w:t>–</w:t>
      </w:r>
      <w:r w:rsidRPr="00083592">
        <w:rPr>
          <w:lang w:val="es-ES_tradnl"/>
        </w:rPr>
        <w:tab/>
        <w:t>interferencia sinusoidal</w:t>
      </w:r>
      <w:r w:rsidR="00E12D9C">
        <w:rPr>
          <w:lang w:val="es-ES_tradnl"/>
        </w:rPr>
        <w:t>;</w:t>
      </w:r>
    </w:p>
    <w:p w:rsidR="001F6FC5" w:rsidRPr="00083592" w:rsidRDefault="001F6FC5" w:rsidP="001F6FC5">
      <w:pPr>
        <w:pStyle w:val="enumlev1"/>
        <w:rPr>
          <w:lang w:val="es-ES_tradnl"/>
        </w:rPr>
      </w:pPr>
      <w:r w:rsidRPr="00083592">
        <w:rPr>
          <w:lang w:val="es-ES_tradnl"/>
        </w:rPr>
        <w:t>–</w:t>
      </w:r>
      <w:r w:rsidRPr="00083592">
        <w:rPr>
          <w:lang w:val="es-ES_tradnl"/>
        </w:rPr>
        <w:tab/>
        <w:t>fuente interferente de ruido gaussiano.</w:t>
      </w:r>
    </w:p>
    <w:p w:rsidR="001F6FC5" w:rsidRPr="00083592" w:rsidRDefault="001F6FC5" w:rsidP="001F6FC5">
      <w:pPr>
        <w:rPr>
          <w:lang w:val="es-ES_tradnl"/>
        </w:rPr>
      </w:pPr>
      <w:r w:rsidRPr="00083592">
        <w:rPr>
          <w:lang w:val="es-ES_tradnl"/>
        </w:rPr>
        <w:t>Las pruebas han demostrado que, para los sistemas de televisión digital deseados, una fuente interferente de referencia puede mejorar la decisión por evaluación adoptada por el observador. El uso de una fuente interferente de referencia de ruido produce los mismos resultados que con la fuente interferente sinusoidal definida. El inconveniente es que puede ser necesaria una disposición de prueba más complicada. Son necesarias más pruebas, sobre todo fijando la referencia de ruido equivalente.</w:t>
      </w:r>
    </w:p>
    <w:p w:rsidR="001F6FC5" w:rsidRPr="00083592" w:rsidRDefault="001F6FC5" w:rsidP="001F6FC5">
      <w:pPr>
        <w:rPr>
          <w:lang w:val="es-ES_tradnl"/>
        </w:rPr>
      </w:pPr>
      <w:r w:rsidRPr="00083592">
        <w:rPr>
          <w:lang w:val="es-ES_tradnl"/>
        </w:rPr>
        <w:t>(Por ahora deberá utilizarse la fuente interferente de referencia sinusoidal, hasta que se llegue a un acuerdo sobre un procedimiento de prueba común y sobre un coeficiente de ruido de referencia armonizado y unificado.)</w:t>
      </w:r>
    </w:p>
    <w:p w:rsidR="001F6FC5" w:rsidRPr="00083592" w:rsidRDefault="001F6FC5" w:rsidP="001F6FC5">
      <w:pPr>
        <w:pStyle w:val="Heading1"/>
        <w:rPr>
          <w:lang w:val="es-ES_tradnl"/>
        </w:rPr>
      </w:pPr>
      <w:bookmarkStart w:id="1604" w:name="_Toc530974761"/>
      <w:bookmarkStart w:id="1605" w:name="_Toc530974946"/>
      <w:bookmarkStart w:id="1606" w:name="_Toc8198355"/>
      <w:bookmarkStart w:id="1607" w:name="_Toc8198478"/>
      <w:bookmarkStart w:id="1608" w:name="_Toc245118110"/>
      <w:bookmarkStart w:id="1609" w:name="_Toc245177393"/>
      <w:bookmarkStart w:id="1610" w:name="_Toc245177729"/>
      <w:bookmarkStart w:id="1611" w:name="_Toc325623333"/>
      <w:bookmarkStart w:id="1612" w:name="_Toc325623870"/>
      <w:r w:rsidRPr="00083592">
        <w:rPr>
          <w:lang w:val="es-ES_tradnl"/>
        </w:rPr>
        <w:t>2</w:t>
      </w:r>
      <w:r w:rsidRPr="00083592">
        <w:rPr>
          <w:lang w:val="es-ES_tradnl"/>
        </w:rPr>
        <w:tab/>
        <w:t>El método de comparación subjetiva de evaluación de las relaciones de protección utilizando una referencia sinusoidal</w:t>
      </w:r>
      <w:bookmarkEnd w:id="1604"/>
      <w:bookmarkEnd w:id="1605"/>
      <w:bookmarkEnd w:id="1606"/>
      <w:bookmarkEnd w:id="1607"/>
      <w:bookmarkEnd w:id="1608"/>
      <w:bookmarkEnd w:id="1609"/>
      <w:bookmarkEnd w:id="1610"/>
      <w:bookmarkEnd w:id="1611"/>
      <w:bookmarkEnd w:id="1612"/>
    </w:p>
    <w:p w:rsidR="001F6FC5" w:rsidRPr="00083592" w:rsidRDefault="001F6FC5" w:rsidP="001F6FC5">
      <w:pPr>
        <w:pStyle w:val="Heading2"/>
        <w:rPr>
          <w:lang w:val="es-ES_tradnl"/>
        </w:rPr>
      </w:pPr>
      <w:bookmarkStart w:id="1613" w:name="_Toc530974762"/>
      <w:bookmarkStart w:id="1614" w:name="_Toc530974947"/>
      <w:bookmarkStart w:id="1615" w:name="_Toc8198356"/>
      <w:bookmarkStart w:id="1616" w:name="_Toc245118111"/>
      <w:bookmarkStart w:id="1617" w:name="_Toc245177394"/>
      <w:bookmarkStart w:id="1618" w:name="_Toc245177730"/>
      <w:bookmarkStart w:id="1619" w:name="_Toc325623334"/>
      <w:bookmarkStart w:id="1620" w:name="_Toc325623871"/>
      <w:r w:rsidRPr="00083592">
        <w:rPr>
          <w:lang w:val="es-ES_tradnl"/>
        </w:rPr>
        <w:t>2.1</w:t>
      </w:r>
      <w:r w:rsidRPr="00083592">
        <w:rPr>
          <w:lang w:val="es-ES_tradnl"/>
        </w:rPr>
        <w:tab/>
        <w:t>Descripción general</w:t>
      </w:r>
      <w:bookmarkEnd w:id="1613"/>
      <w:bookmarkEnd w:id="1614"/>
      <w:bookmarkEnd w:id="1615"/>
      <w:bookmarkEnd w:id="1616"/>
      <w:bookmarkEnd w:id="1617"/>
      <w:bookmarkEnd w:id="1618"/>
      <w:bookmarkEnd w:id="1619"/>
      <w:bookmarkEnd w:id="1620"/>
    </w:p>
    <w:p w:rsidR="001F6FC5" w:rsidRDefault="001F6FC5" w:rsidP="00BC7180">
      <w:pPr>
        <w:rPr>
          <w:lang w:val="es-ES_tradnl"/>
        </w:rPr>
      </w:pPr>
      <w:r w:rsidRPr="00083592">
        <w:rPr>
          <w:lang w:val="es-ES_tradnl"/>
        </w:rPr>
        <w:t>La Fig.</w:t>
      </w:r>
      <w:r w:rsidR="00BC7180">
        <w:rPr>
          <w:lang w:val="es-ES_tradnl"/>
        </w:rPr>
        <w:t> </w:t>
      </w:r>
      <w:r w:rsidRPr="00083592">
        <w:rPr>
          <w:lang w:val="es-ES_tradnl"/>
        </w:rPr>
        <w:t xml:space="preserve">3 muestra la disposición de prueba para el método de comparación subjetiva con una fuente interferente sinusoidal. Los tres bloques inferiores son el trayecto de señal principal, la fuente de vídeo deseada, el transmisor de televisión, y el receptor de televisión que se somete a prueba. La fuente interferente de vídeo de referencia es una señal sinusoidal simple. La amplitud del generador de señal sinusoidal es conmutable entre la interferencia troposférica y la interferencia continua. La </w:t>
      </w:r>
      <w:r w:rsidRPr="00083592">
        <w:rPr>
          <w:lang w:val="es-ES_tradnl"/>
        </w:rPr>
        <w:lastRenderedPageBreak/>
        <w:t>fuente interferente de RF no deseada se añade al trayecto de señal deseado. La amplitud y la frecuencia de la fuente interferente se calculan a partir de la fuente interferente de referencia indicada en el § 2.3 del Anexo 1 a la Recomendación UIT</w:t>
      </w:r>
      <w:r w:rsidRPr="00083592">
        <w:rPr>
          <w:lang w:val="es-ES_tradnl"/>
        </w:rPr>
        <w:noBreakHyphen/>
        <w:t>R BT.655.</w:t>
      </w:r>
    </w:p>
    <w:p w:rsidR="00A74967" w:rsidRPr="00083592" w:rsidRDefault="00A74967" w:rsidP="00A74967">
      <w:pPr>
        <w:pStyle w:val="FigureNo"/>
        <w:rPr>
          <w:lang w:val="es-ES_tradnl"/>
        </w:rPr>
      </w:pPr>
      <w:r w:rsidRPr="00083592">
        <w:rPr>
          <w:lang w:val="es-ES_tradnl"/>
        </w:rPr>
        <w:t xml:space="preserve">FIGURA </w:t>
      </w:r>
      <w:r>
        <w:rPr>
          <w:lang w:val="es-ES_tradnl"/>
        </w:rPr>
        <w:t>3</w:t>
      </w:r>
    </w:p>
    <w:p w:rsidR="00A74967" w:rsidRPr="00083592" w:rsidRDefault="00A74967" w:rsidP="00A74967">
      <w:pPr>
        <w:pStyle w:val="Figuretitle"/>
        <w:rPr>
          <w:lang w:val="es-ES_tradnl"/>
        </w:rPr>
      </w:pPr>
      <w:r>
        <w:rPr>
          <w:lang w:val="es-ES_tradnl"/>
        </w:rPr>
        <w:t>Método de comparación subjetiva para la evaluación de las interferencias de protección</w:t>
      </w:r>
    </w:p>
    <w:p w:rsidR="001F6FC5" w:rsidRPr="00A74967" w:rsidRDefault="00607BD3" w:rsidP="00A74967">
      <w:pPr>
        <w:pStyle w:val="Figure"/>
      </w:pPr>
      <w:r>
        <w:rPr>
          <w:lang w:val="es-ES_tradnl"/>
        </w:rPr>
        <w:object w:dxaOrig="8200" w:dyaOrig="4127">
          <v:shape id="_x0000_i1032" type="#_x0000_t75" style="width:466.8pt;height:235.2pt" o:ole="">
            <v:imagedata r:id="rId39" o:title=""/>
          </v:shape>
          <o:OLEObject Type="Embed" ProgID="CorelDRAW.Graphic.14" ShapeID="_x0000_i1032" DrawAspect="Content" ObjectID="_1400412239" r:id="rId40"/>
        </w:object>
      </w:r>
    </w:p>
    <w:p w:rsidR="001F6FC5" w:rsidRPr="00083592" w:rsidRDefault="001F6FC5" w:rsidP="00BC7180">
      <w:pPr>
        <w:pStyle w:val="Normalaftertitle"/>
        <w:rPr>
          <w:lang w:val="es-ES_tradnl"/>
        </w:rPr>
      </w:pPr>
      <w:bookmarkStart w:id="1621" w:name="_Toc530974763"/>
      <w:bookmarkStart w:id="1622" w:name="_Toc530974948"/>
      <w:bookmarkStart w:id="1623" w:name="_Toc8198357"/>
      <w:r w:rsidRPr="00083592">
        <w:rPr>
          <w:lang w:val="es-ES_tradnl"/>
        </w:rPr>
        <w:t>La intensidad de la fuente interferente de RF puede variarse con un atenuador controlado por el observador. La fuente interferente de RF se ajusta para producir la misma nota de degradación que la fuente interferente de referencia comparando las imágenes interferidas en la pantalla de televisión.</w:t>
      </w:r>
    </w:p>
    <w:p w:rsidR="001F6FC5" w:rsidRPr="00083592" w:rsidRDefault="001F6FC5" w:rsidP="001F6FC5">
      <w:pPr>
        <w:rPr>
          <w:lang w:val="es-ES_tradnl"/>
        </w:rPr>
      </w:pPr>
      <w:r w:rsidRPr="00083592">
        <w:rPr>
          <w:lang w:val="es-ES_tradnl"/>
        </w:rPr>
        <w:t>La relación de protección de RF es la diferencia entre los niveles de señal deseada y de señal no deseada a la entrada del receptor. La disposición de prueba puede ajustarse de manera que el valor en dB mostrado en la casilla de atenuación dé directamente la relación de protección.</w:t>
      </w:r>
    </w:p>
    <w:p w:rsidR="001F6FC5" w:rsidRPr="00083592" w:rsidRDefault="001F6FC5" w:rsidP="001F6FC5">
      <w:pPr>
        <w:pStyle w:val="Heading2"/>
        <w:rPr>
          <w:lang w:val="es-ES_tradnl"/>
        </w:rPr>
      </w:pPr>
      <w:bookmarkStart w:id="1624" w:name="_Toc245118112"/>
      <w:bookmarkStart w:id="1625" w:name="_Toc245177395"/>
      <w:bookmarkStart w:id="1626" w:name="_Toc245177731"/>
      <w:bookmarkStart w:id="1627" w:name="_Toc325623335"/>
      <w:bookmarkStart w:id="1628" w:name="_Toc325623872"/>
      <w:r w:rsidRPr="00083592">
        <w:rPr>
          <w:lang w:val="es-ES_tradnl"/>
        </w:rPr>
        <w:t>2.2</w:t>
      </w:r>
      <w:r w:rsidRPr="00083592">
        <w:rPr>
          <w:lang w:val="es-ES_tradnl"/>
        </w:rPr>
        <w:tab/>
        <w:t>Realización de la fuente interferente de referencia</w:t>
      </w:r>
      <w:bookmarkEnd w:id="1621"/>
      <w:bookmarkEnd w:id="1622"/>
      <w:bookmarkEnd w:id="1623"/>
      <w:bookmarkEnd w:id="1624"/>
      <w:bookmarkEnd w:id="1625"/>
      <w:bookmarkEnd w:id="1626"/>
      <w:bookmarkEnd w:id="1627"/>
      <w:bookmarkEnd w:id="1628"/>
    </w:p>
    <w:p w:rsidR="001F6FC5" w:rsidRPr="00083592" w:rsidRDefault="001F6FC5" w:rsidP="00BC7180">
      <w:pPr>
        <w:rPr>
          <w:lang w:val="es-ES_tradnl"/>
        </w:rPr>
      </w:pPr>
      <w:r w:rsidRPr="00083592">
        <w:rPr>
          <w:lang w:val="es-ES_tradnl"/>
        </w:rPr>
        <w:t>Para los sistemas de 625</w:t>
      </w:r>
      <w:r w:rsidR="00BC7180">
        <w:rPr>
          <w:lang w:val="es-ES_tradnl"/>
        </w:rPr>
        <w:t> </w:t>
      </w:r>
      <w:r w:rsidRPr="00083592">
        <w:rPr>
          <w:lang w:val="es-ES_tradnl"/>
        </w:rPr>
        <w:t>líneas, los niveles de degradación de referencia son aquellos que corresponden a relaciones de protección cocanal de 30</w:t>
      </w:r>
      <w:r w:rsidR="00BC7180">
        <w:rPr>
          <w:lang w:val="es-ES_tradnl"/>
        </w:rPr>
        <w:t> </w:t>
      </w:r>
      <w:r w:rsidRPr="00083592">
        <w:rPr>
          <w:lang w:val="es-ES_tradnl"/>
        </w:rPr>
        <w:t>dB y 40</w:t>
      </w:r>
      <w:r w:rsidR="00BC7180">
        <w:rPr>
          <w:lang w:val="es-ES_tradnl"/>
        </w:rPr>
        <w:t> </w:t>
      </w:r>
      <w:r w:rsidRPr="00083592">
        <w:rPr>
          <w:lang w:val="es-ES_tradnl"/>
        </w:rPr>
        <w:t>dB, con un desplazamiento de frecuencia entre las portadoras de imagen deseada y no deseada próxima a 2/3 de la frecuencia de línea, pero ajustada para la máxima nota de degradación. La diferencia de frecuencia precisa es 10 416 Hz. Estas condiciones se aproximan a las notas de degradación</w:t>
      </w:r>
      <w:r w:rsidR="00BC7180">
        <w:rPr>
          <w:lang w:val="es-ES_tradnl"/>
        </w:rPr>
        <w:t> </w:t>
      </w:r>
      <w:r w:rsidRPr="00083592">
        <w:rPr>
          <w:lang w:val="es-ES_tradnl"/>
        </w:rPr>
        <w:t>3 (ligeramente molesta) y 4 (perceptible, pero no molesta) y se aplican a interferencia troposférica (1% del tiempo) y a interferencia continua (50% del tiempo), respectivamente. La nota de degradación de la fuente interferente de referencia de banda base de vídeo dada es independiente del sistema de televisión analógica e independiente de los parámetros de modulación de RF, tales como polaridad de la modulación, portadora residual, etc.</w:t>
      </w:r>
    </w:p>
    <w:p w:rsidR="001F6FC5" w:rsidRPr="00083592" w:rsidRDefault="001F6FC5" w:rsidP="00BC7180">
      <w:pPr>
        <w:rPr>
          <w:lang w:val="es-ES_tradnl"/>
        </w:rPr>
      </w:pPr>
      <w:r w:rsidRPr="00083592">
        <w:rPr>
          <w:lang w:val="es-ES_tradnl"/>
        </w:rPr>
        <w:t>La fuente interferente de referencia de RF puede realizarse como una señal sinusoidal simple a una frecuencia de banda base, como se muestra en la Fig.</w:t>
      </w:r>
      <w:r w:rsidR="0045171D">
        <w:rPr>
          <w:lang w:val="es-ES_tradnl"/>
        </w:rPr>
        <w:t> </w:t>
      </w:r>
      <w:r w:rsidRPr="00083592">
        <w:rPr>
          <w:lang w:val="es-ES_tradnl"/>
        </w:rPr>
        <w:t>3. La fuente interferente de referencia sinusoidal tiene una frecuencia fija de 10 416 Hz para sistemas de 625</w:t>
      </w:r>
      <w:r w:rsidR="00BC7180">
        <w:rPr>
          <w:lang w:val="es-ES_tradnl"/>
        </w:rPr>
        <w:t> </w:t>
      </w:r>
      <w:r w:rsidRPr="00083592">
        <w:rPr>
          <w:lang w:val="es-ES_tradnl"/>
        </w:rPr>
        <w:t>líneas o de 10 500 Hz para sistemas de 525 líneas –60 Hz y de 10 510 Hz para sistemas de 525</w:t>
      </w:r>
      <w:r w:rsidR="00BC7180">
        <w:rPr>
          <w:lang w:val="es-ES_tradnl"/>
        </w:rPr>
        <w:t> </w:t>
      </w:r>
      <w:r w:rsidRPr="00083592">
        <w:rPr>
          <w:lang w:val="es-ES_tradnl"/>
        </w:rPr>
        <w:t>líneas –59,94 Hz, o una amplitud de 60 mV</w:t>
      </w:r>
      <w:r w:rsidRPr="00083592">
        <w:rPr>
          <w:vertAlign w:val="subscript"/>
          <w:lang w:val="es-ES_tradnl"/>
        </w:rPr>
        <w:t>p-p</w:t>
      </w:r>
      <w:r w:rsidRPr="00083592">
        <w:rPr>
          <w:b/>
          <w:bCs/>
          <w:lang w:val="es-ES_tradnl"/>
        </w:rPr>
        <w:t xml:space="preserve"> </w:t>
      </w:r>
      <w:r w:rsidRPr="00083592">
        <w:rPr>
          <w:lang w:val="es-ES_tradnl"/>
        </w:rPr>
        <w:t>o de 20 mV</w:t>
      </w:r>
      <w:r w:rsidRPr="00083592">
        <w:rPr>
          <w:vertAlign w:val="subscript"/>
          <w:lang w:val="es-ES_tradnl"/>
        </w:rPr>
        <w:t>p-p</w:t>
      </w:r>
      <w:r w:rsidRPr="00083592">
        <w:rPr>
          <w:b/>
          <w:bCs/>
          <w:lang w:val="es-ES_tradnl"/>
        </w:rPr>
        <w:t xml:space="preserve"> </w:t>
      </w:r>
      <w:r w:rsidRPr="00083592">
        <w:rPr>
          <w:lang w:val="es-ES_tradnl"/>
        </w:rPr>
        <w:t>con relación a un nivel de blanco y negro de 700 mV</w:t>
      </w:r>
      <w:r w:rsidRPr="00083592">
        <w:rPr>
          <w:vertAlign w:val="subscript"/>
          <w:lang w:val="es-ES_tradnl"/>
        </w:rPr>
        <w:t>p-p</w:t>
      </w:r>
      <w:r w:rsidRPr="00083592">
        <w:rPr>
          <w:b/>
          <w:bCs/>
          <w:lang w:val="es-ES_tradnl"/>
        </w:rPr>
        <w:t xml:space="preserve"> </w:t>
      </w:r>
      <w:r w:rsidRPr="00083592">
        <w:rPr>
          <w:lang w:val="es-ES_tradnl"/>
        </w:rPr>
        <w:t>o a un nivel de CVBS de 1 V</w:t>
      </w:r>
      <w:r w:rsidRPr="00083592">
        <w:rPr>
          <w:vertAlign w:val="subscript"/>
          <w:lang w:val="es-ES_tradnl"/>
        </w:rPr>
        <w:t>p-p</w:t>
      </w:r>
      <w:r w:rsidRPr="00083592">
        <w:rPr>
          <w:lang w:val="es-ES_tradnl"/>
        </w:rPr>
        <w:t xml:space="preserve">. Estas amplitudes corresponden a las relaciones de protección de RF </w:t>
      </w:r>
      <w:r w:rsidRPr="00083592">
        <w:rPr>
          <w:lang w:val="es-ES_tradnl"/>
        </w:rPr>
        <w:lastRenderedPageBreak/>
        <w:t>de</w:t>
      </w:r>
      <w:r w:rsidR="00A74967">
        <w:rPr>
          <w:lang w:val="es-ES_tradnl"/>
        </w:rPr>
        <w:t> </w:t>
      </w:r>
      <w:r w:rsidRPr="00083592">
        <w:rPr>
          <w:lang w:val="es-ES_tradnl"/>
        </w:rPr>
        <w:t xml:space="preserve">30 dB y 40 dB respectivamente (desplazamiento de 2/3 de línea). La estabilidad de frecuencia del generador de señal sinusoidal debe hallarse dentro de </w:t>
      </w:r>
      <w:r w:rsidRPr="00083592">
        <w:rPr>
          <w:lang w:val="es-ES_tradnl"/>
        </w:rPr>
        <w:sym w:font="Symbol" w:char="F0B1"/>
      </w:r>
      <w:r w:rsidRPr="00083592">
        <w:rPr>
          <w:lang w:val="es-ES_tradnl"/>
        </w:rPr>
        <w:t xml:space="preserve"> 1 Hz.</w:t>
      </w:r>
    </w:p>
    <w:p w:rsidR="001F6FC5" w:rsidRPr="00083592" w:rsidRDefault="001F6FC5" w:rsidP="001F6FC5">
      <w:pPr>
        <w:pStyle w:val="Heading2"/>
        <w:rPr>
          <w:lang w:val="es-ES_tradnl"/>
        </w:rPr>
      </w:pPr>
      <w:bookmarkStart w:id="1629" w:name="_Toc530974764"/>
      <w:bookmarkStart w:id="1630" w:name="_Toc530974949"/>
      <w:bookmarkStart w:id="1631" w:name="_Toc8198358"/>
      <w:bookmarkStart w:id="1632" w:name="_Toc245118113"/>
      <w:bookmarkStart w:id="1633" w:name="_Toc245177396"/>
      <w:bookmarkStart w:id="1634" w:name="_Toc245177732"/>
      <w:bookmarkStart w:id="1635" w:name="_Toc325623336"/>
      <w:bookmarkStart w:id="1636" w:name="_Toc325623873"/>
      <w:r w:rsidRPr="00083592">
        <w:rPr>
          <w:lang w:val="es-ES_tradnl"/>
        </w:rPr>
        <w:t>2.3</w:t>
      </w:r>
      <w:r w:rsidRPr="00083592">
        <w:rPr>
          <w:lang w:val="es-ES_tradnl"/>
        </w:rPr>
        <w:tab/>
        <w:t>Condiciones de prueba</w:t>
      </w:r>
      <w:bookmarkEnd w:id="1629"/>
      <w:bookmarkEnd w:id="1630"/>
      <w:bookmarkEnd w:id="1631"/>
      <w:bookmarkEnd w:id="1632"/>
      <w:bookmarkEnd w:id="1633"/>
      <w:bookmarkEnd w:id="1634"/>
      <w:bookmarkEnd w:id="1635"/>
      <w:bookmarkEnd w:id="1636"/>
    </w:p>
    <w:p w:rsidR="001F6FC5" w:rsidRPr="00083592" w:rsidRDefault="001F6FC5" w:rsidP="00354D0D">
      <w:pPr>
        <w:ind w:left="3600" w:hanging="3600"/>
        <w:rPr>
          <w:lang w:val="es-ES_tradnl"/>
        </w:rPr>
      </w:pPr>
      <w:r w:rsidRPr="00083592">
        <w:rPr>
          <w:lang w:val="es-ES_tradnl"/>
        </w:rPr>
        <w:t>Señal de vídeo deseada:</w:t>
      </w:r>
      <w:r w:rsidRPr="00083592">
        <w:rPr>
          <w:lang w:val="es-ES_tradnl"/>
        </w:rPr>
        <w:tab/>
        <w:t>Sólo se necesita una imagen de prueba electrónica (por ejemplo, FuBK, Philips u otras).</w:t>
      </w:r>
    </w:p>
    <w:p w:rsidR="001F6FC5" w:rsidRPr="00083592" w:rsidRDefault="001F6FC5" w:rsidP="001F6FC5">
      <w:pPr>
        <w:rPr>
          <w:lang w:val="es-ES_tradnl"/>
        </w:rPr>
      </w:pPr>
      <w:r w:rsidRPr="00083592">
        <w:rPr>
          <w:lang w:val="es-ES_tradnl"/>
        </w:rPr>
        <w:t>Condiciones de observación:</w:t>
      </w:r>
      <w:r w:rsidRPr="00083592">
        <w:rPr>
          <w:lang w:val="es-ES_tradnl"/>
        </w:rPr>
        <w:tab/>
      </w:r>
      <w:r w:rsidR="00354D0D" w:rsidRPr="00083592">
        <w:rPr>
          <w:lang w:val="es-ES_tradnl"/>
        </w:rPr>
        <w:tab/>
      </w:r>
      <w:r w:rsidRPr="00083592">
        <w:rPr>
          <w:lang w:val="es-ES_tradnl"/>
        </w:rPr>
        <w:t>Las indicadas en la Recomendación UIT-R BT.500.</w:t>
      </w:r>
    </w:p>
    <w:p w:rsidR="001F6FC5" w:rsidRPr="00083592" w:rsidRDefault="001F6FC5" w:rsidP="001F6FC5">
      <w:pPr>
        <w:rPr>
          <w:lang w:val="es-ES_tradnl"/>
        </w:rPr>
      </w:pPr>
      <w:r w:rsidRPr="00083592">
        <w:rPr>
          <w:lang w:val="es-ES_tradnl"/>
        </w:rPr>
        <w:t>Distancia de observación:</w:t>
      </w:r>
      <w:r w:rsidRPr="00083592">
        <w:rPr>
          <w:lang w:val="es-ES_tradnl"/>
        </w:rPr>
        <w:tab/>
      </w:r>
      <w:r w:rsidR="00354D0D" w:rsidRPr="00083592">
        <w:rPr>
          <w:lang w:val="es-ES_tradnl"/>
        </w:rPr>
        <w:tab/>
      </w:r>
      <w:r w:rsidRPr="00083592">
        <w:rPr>
          <w:lang w:val="es-ES_tradnl"/>
        </w:rPr>
        <w:t>Cinco veces la altura de la imagen.</w:t>
      </w:r>
    </w:p>
    <w:p w:rsidR="001F6FC5" w:rsidRPr="00083592" w:rsidRDefault="001F6FC5" w:rsidP="00354D0D">
      <w:pPr>
        <w:ind w:left="3600" w:hanging="3600"/>
        <w:rPr>
          <w:lang w:val="es-ES_tradnl"/>
        </w:rPr>
      </w:pPr>
      <w:r w:rsidRPr="00083592">
        <w:rPr>
          <w:lang w:val="es-ES_tradnl"/>
        </w:rPr>
        <w:t>Receptor de prueba:</w:t>
      </w:r>
      <w:r w:rsidRPr="00083592">
        <w:rPr>
          <w:lang w:val="es-ES_tradnl"/>
        </w:rPr>
        <w:tab/>
      </w:r>
      <w:r w:rsidRPr="00083592">
        <w:rPr>
          <w:lang w:val="es-ES_tradnl"/>
        </w:rPr>
        <w:tab/>
        <w:t>Hasta cinco aparatos domésticos de no más de cinco años. Para mediciones cocanal, puede utilizarse un receptor profesional.</w:t>
      </w:r>
    </w:p>
    <w:p w:rsidR="001F6FC5" w:rsidRPr="00083592" w:rsidRDefault="001F6FC5" w:rsidP="001F6FC5">
      <w:pPr>
        <w:rPr>
          <w:lang w:val="es-ES_tradnl"/>
        </w:rPr>
      </w:pPr>
      <w:r w:rsidRPr="00083592">
        <w:rPr>
          <w:lang w:val="es-ES_tradnl"/>
        </w:rPr>
        <w:t>Señal de entrada del receptor:</w:t>
      </w:r>
      <w:r w:rsidRPr="00083592">
        <w:rPr>
          <w:lang w:val="es-ES_tradnl"/>
        </w:rPr>
        <w:tab/>
      </w:r>
      <w:r w:rsidR="00354D0D" w:rsidRPr="00083592">
        <w:rPr>
          <w:lang w:val="es-ES_tradnl"/>
        </w:rPr>
        <w:tab/>
      </w:r>
      <w:r w:rsidRPr="00083592">
        <w:rPr>
          <w:lang w:val="es-ES_tradnl"/>
        </w:rPr>
        <w:t>–39 dBm (70 dB(</w:t>
      </w:r>
      <w:r w:rsidRPr="00083592">
        <w:rPr>
          <w:lang w:val="es-ES_tradnl"/>
        </w:rPr>
        <w:sym w:font="Symbol" w:char="F06D"/>
      </w:r>
      <w:r w:rsidRPr="00083592">
        <w:rPr>
          <w:lang w:val="es-ES_tradnl"/>
        </w:rPr>
        <w:t xml:space="preserve">V) a 75 </w:t>
      </w:r>
      <w:r w:rsidRPr="00083592">
        <w:rPr>
          <w:lang w:val="es-ES_tradnl"/>
        </w:rPr>
        <w:sym w:font="Symbol" w:char="F057"/>
      </w:r>
      <w:r w:rsidRPr="00083592">
        <w:rPr>
          <w:lang w:val="es-ES_tradnl"/>
        </w:rPr>
        <w:t>).</w:t>
      </w:r>
    </w:p>
    <w:p w:rsidR="001F6FC5" w:rsidRPr="00083592" w:rsidRDefault="001F6FC5" w:rsidP="00354D0D">
      <w:pPr>
        <w:ind w:left="3600" w:hanging="3600"/>
        <w:rPr>
          <w:lang w:val="es-ES_tradnl"/>
        </w:rPr>
      </w:pPr>
      <w:r w:rsidRPr="00083592">
        <w:rPr>
          <w:lang w:val="es-ES_tradnl"/>
        </w:rPr>
        <w:t>Observadores:</w:t>
      </w:r>
      <w:r w:rsidRPr="00083592">
        <w:rPr>
          <w:lang w:val="es-ES_tradnl"/>
        </w:rPr>
        <w:tab/>
      </w:r>
      <w:r w:rsidRPr="00083592">
        <w:rPr>
          <w:lang w:val="es-ES_tradnl"/>
        </w:rPr>
        <w:tab/>
      </w:r>
      <w:r w:rsidRPr="00083592">
        <w:rPr>
          <w:lang w:val="es-ES_tradnl"/>
        </w:rPr>
        <w:tab/>
        <w:t>Se necesitan cinco observadores, experimentados o no experimentados. En pruebas iniciales puede haber menos de cinco observadores. Cada prueba debe efectuarse con un solo observador. Debe presentarse a los observadores el método de evaluación.</w:t>
      </w:r>
    </w:p>
    <w:p w:rsidR="001F6FC5" w:rsidRPr="00083592" w:rsidRDefault="001F6FC5" w:rsidP="001F6FC5">
      <w:pPr>
        <w:pStyle w:val="Heading2"/>
        <w:rPr>
          <w:lang w:val="es-ES_tradnl"/>
        </w:rPr>
      </w:pPr>
      <w:bookmarkStart w:id="1637" w:name="_Toc530974765"/>
      <w:bookmarkStart w:id="1638" w:name="_Toc530974950"/>
      <w:bookmarkStart w:id="1639" w:name="_Toc8198359"/>
      <w:bookmarkStart w:id="1640" w:name="_Toc245118114"/>
      <w:bookmarkStart w:id="1641" w:name="_Toc245177397"/>
      <w:bookmarkStart w:id="1642" w:name="_Toc245177733"/>
      <w:bookmarkStart w:id="1643" w:name="_Toc325623337"/>
      <w:bookmarkStart w:id="1644" w:name="_Toc325623874"/>
      <w:r w:rsidRPr="00083592">
        <w:rPr>
          <w:lang w:val="es-ES_tradnl"/>
        </w:rPr>
        <w:t>2.4</w:t>
      </w:r>
      <w:r w:rsidRPr="00083592">
        <w:rPr>
          <w:lang w:val="es-ES_tradnl"/>
        </w:rPr>
        <w:tab/>
        <w:t>Presentación de los resultados</w:t>
      </w:r>
      <w:bookmarkEnd w:id="1637"/>
      <w:bookmarkEnd w:id="1638"/>
      <w:bookmarkEnd w:id="1639"/>
      <w:bookmarkEnd w:id="1640"/>
      <w:bookmarkEnd w:id="1641"/>
      <w:bookmarkEnd w:id="1642"/>
      <w:bookmarkEnd w:id="1643"/>
      <w:bookmarkEnd w:id="1644"/>
    </w:p>
    <w:p w:rsidR="001F6FC5" w:rsidRPr="00083592" w:rsidRDefault="001F6FC5" w:rsidP="001F6FC5">
      <w:pPr>
        <w:rPr>
          <w:lang w:val="es-ES_tradnl"/>
        </w:rPr>
      </w:pPr>
      <w:r w:rsidRPr="00083592">
        <w:rPr>
          <w:lang w:val="es-ES_tradnl"/>
        </w:rPr>
        <w:t>Los resultados deben presentarse junto con la siguiente información:</w:t>
      </w:r>
    </w:p>
    <w:p w:rsidR="001F6FC5" w:rsidRPr="00083592" w:rsidRDefault="001F6FC5" w:rsidP="001F6FC5">
      <w:pPr>
        <w:pStyle w:val="enumlev1"/>
        <w:rPr>
          <w:lang w:val="es-ES_tradnl"/>
        </w:rPr>
      </w:pPr>
      <w:r w:rsidRPr="00083592">
        <w:rPr>
          <w:lang w:val="es-ES_tradnl"/>
        </w:rPr>
        <w:t>–</w:t>
      </w:r>
      <w:r w:rsidRPr="00083592">
        <w:rPr>
          <w:lang w:val="es-ES_tradnl"/>
        </w:rPr>
        <w:tab/>
        <w:t>media y desviación típica de la distribución estadística de los valores de relación de protección;</w:t>
      </w:r>
    </w:p>
    <w:p w:rsidR="001F6FC5" w:rsidRPr="00083592" w:rsidRDefault="001F6FC5" w:rsidP="001F6FC5">
      <w:pPr>
        <w:pStyle w:val="enumlev1"/>
        <w:rPr>
          <w:lang w:val="es-ES_tradnl"/>
        </w:rPr>
      </w:pPr>
      <w:r w:rsidRPr="00083592">
        <w:rPr>
          <w:lang w:val="es-ES_tradnl"/>
        </w:rPr>
        <w:t>–</w:t>
      </w:r>
      <w:r w:rsidRPr="00083592">
        <w:rPr>
          <w:lang w:val="es-ES_tradnl"/>
        </w:rPr>
        <w:tab/>
        <w:t>configuración de prueba, imagen de prueba, tipo de imagen de prueba;</w:t>
      </w:r>
    </w:p>
    <w:p w:rsidR="001F6FC5" w:rsidRPr="00083592" w:rsidRDefault="001F6FC5" w:rsidP="001F6FC5">
      <w:pPr>
        <w:pStyle w:val="enumlev1"/>
        <w:rPr>
          <w:lang w:val="es-ES_tradnl"/>
        </w:rPr>
      </w:pPr>
      <w:r w:rsidRPr="00083592">
        <w:rPr>
          <w:lang w:val="es-ES_tradnl"/>
        </w:rPr>
        <w:t>–</w:t>
      </w:r>
      <w:r w:rsidRPr="00083592">
        <w:rPr>
          <w:lang w:val="es-ES_tradnl"/>
        </w:rPr>
        <w:tab/>
        <w:t>número de observadores;</w:t>
      </w:r>
    </w:p>
    <w:p w:rsidR="001F6FC5" w:rsidRPr="00083592" w:rsidRDefault="001F6FC5" w:rsidP="001F6FC5">
      <w:pPr>
        <w:pStyle w:val="enumlev1"/>
        <w:rPr>
          <w:lang w:val="es-ES_tradnl"/>
        </w:rPr>
      </w:pPr>
      <w:r w:rsidRPr="00083592">
        <w:rPr>
          <w:lang w:val="es-ES_tradnl"/>
        </w:rPr>
        <w:t>–</w:t>
      </w:r>
      <w:r w:rsidRPr="00083592">
        <w:rPr>
          <w:lang w:val="es-ES_tradnl"/>
        </w:rPr>
        <w:tab/>
        <w:t>tipo de fuente interferente de referencia;</w:t>
      </w:r>
    </w:p>
    <w:p w:rsidR="001F6FC5" w:rsidRPr="00083592" w:rsidRDefault="001F6FC5" w:rsidP="001F6FC5">
      <w:pPr>
        <w:pStyle w:val="enumlev1"/>
        <w:rPr>
          <w:lang w:val="es-ES_tradnl"/>
        </w:rPr>
      </w:pPr>
      <w:r w:rsidRPr="00083592">
        <w:rPr>
          <w:lang w:val="es-ES_tradnl"/>
        </w:rPr>
        <w:t>–</w:t>
      </w:r>
      <w:r w:rsidRPr="00083592">
        <w:rPr>
          <w:lang w:val="es-ES_tradnl"/>
        </w:rPr>
        <w:tab/>
        <w:t>el espectro de la señal no deseada (fuente interferente de RF), incluida la gama fuera de canal;</w:t>
      </w:r>
    </w:p>
    <w:p w:rsidR="001F6FC5" w:rsidRPr="00083592" w:rsidRDefault="001F6FC5" w:rsidP="001F6FC5">
      <w:pPr>
        <w:pStyle w:val="enumlev1"/>
        <w:rPr>
          <w:lang w:val="es-ES_tradnl"/>
        </w:rPr>
      </w:pPr>
      <w:r w:rsidRPr="00083592">
        <w:rPr>
          <w:lang w:val="es-ES_tradnl"/>
        </w:rPr>
        <w:t>–</w:t>
      </w:r>
      <w:r w:rsidRPr="00083592">
        <w:rPr>
          <w:lang w:val="es-ES_tradnl"/>
        </w:rPr>
        <w:tab/>
        <w:t>el nivel de RF utilizado para la señal deseada a la entrada del receptor (con receptores domésticos debe utilizarse una tensión de entrada de –39 dBm (70 dB(</w:t>
      </w:r>
      <w:r w:rsidRPr="00083592">
        <w:rPr>
          <w:lang w:val="es-ES_tradnl"/>
        </w:rPr>
        <w:sym w:font="Symbol" w:char="F06D"/>
      </w:r>
      <w:r w:rsidRPr="00083592">
        <w:rPr>
          <w:lang w:val="es-ES_tradnl"/>
        </w:rPr>
        <w:t>V)) a 75 </w:t>
      </w:r>
      <w:r w:rsidRPr="00083592">
        <w:rPr>
          <w:lang w:val="es-ES_tradnl"/>
        </w:rPr>
        <w:sym w:font="Symbol" w:char="F057"/>
      </w:r>
      <w:r w:rsidRPr="00083592">
        <w:rPr>
          <w:lang w:val="es-ES_tradnl"/>
        </w:rPr>
        <w:t>;</w:t>
      </w:r>
    </w:p>
    <w:p w:rsidR="001F6FC5" w:rsidRPr="00083592" w:rsidRDefault="001F6FC5" w:rsidP="001F6FC5">
      <w:pPr>
        <w:pStyle w:val="enumlev1"/>
        <w:rPr>
          <w:lang w:val="es-ES_tradnl"/>
        </w:rPr>
      </w:pPr>
      <w:r w:rsidRPr="00083592">
        <w:rPr>
          <w:lang w:val="es-ES_tradnl"/>
        </w:rPr>
        <w:t>–</w:t>
      </w:r>
      <w:r w:rsidRPr="00083592">
        <w:rPr>
          <w:lang w:val="es-ES_tradnl"/>
        </w:rPr>
        <w:tab/>
        <w:t>cuando se utilicen aparatos domésticos, tipo, tamaño de la pantalla y año de producción.</w:t>
      </w:r>
    </w:p>
    <w:p w:rsidR="001F6FC5" w:rsidRPr="00083592" w:rsidRDefault="001F6FC5" w:rsidP="001F6FC5">
      <w:pPr>
        <w:pStyle w:val="Heading1"/>
        <w:rPr>
          <w:lang w:val="es-ES_tradnl"/>
        </w:rPr>
      </w:pPr>
      <w:bookmarkStart w:id="1645" w:name="_Toc530974766"/>
      <w:bookmarkStart w:id="1646" w:name="_Toc530974951"/>
      <w:bookmarkStart w:id="1647" w:name="_Toc8198360"/>
      <w:bookmarkStart w:id="1648" w:name="_Toc8198479"/>
      <w:bookmarkStart w:id="1649" w:name="_Toc245118115"/>
      <w:bookmarkStart w:id="1650" w:name="_Toc245177398"/>
      <w:bookmarkStart w:id="1651" w:name="_Toc245177734"/>
      <w:bookmarkStart w:id="1652" w:name="_Toc325623338"/>
      <w:bookmarkStart w:id="1653" w:name="_Toc325623875"/>
      <w:r w:rsidRPr="00083592">
        <w:rPr>
          <w:lang w:val="es-ES_tradnl"/>
        </w:rPr>
        <w:t>3</w:t>
      </w:r>
      <w:r w:rsidRPr="00083592">
        <w:rPr>
          <w:lang w:val="es-ES_tradnl"/>
        </w:rPr>
        <w:tab/>
        <w:t>Cuadro de parámetros importantes</w:t>
      </w:r>
      <w:bookmarkEnd w:id="1645"/>
      <w:bookmarkEnd w:id="1646"/>
      <w:bookmarkEnd w:id="1647"/>
      <w:bookmarkEnd w:id="1648"/>
      <w:bookmarkEnd w:id="1649"/>
      <w:bookmarkEnd w:id="1650"/>
      <w:bookmarkEnd w:id="1651"/>
      <w:bookmarkEnd w:id="1652"/>
      <w:bookmarkEnd w:id="1653"/>
    </w:p>
    <w:p w:rsidR="001F6FC5" w:rsidRPr="00083592" w:rsidRDefault="001F6FC5" w:rsidP="001F6FC5">
      <w:pPr>
        <w:pStyle w:val="TableNo"/>
        <w:rPr>
          <w:lang w:val="es-ES_tradnl"/>
        </w:rPr>
      </w:pPr>
      <w:bookmarkStart w:id="1654" w:name="_Toc325623876"/>
      <w:r w:rsidRPr="00083592">
        <w:rPr>
          <w:lang w:val="es-ES_tradnl"/>
        </w:rPr>
        <w:t>CUADRO 107</w:t>
      </w:r>
      <w:bookmarkEnd w:id="1654"/>
    </w:p>
    <w:p w:rsidR="001F6FC5" w:rsidRPr="00083592" w:rsidRDefault="001F6FC5" w:rsidP="001F6FC5">
      <w:pPr>
        <w:pStyle w:val="Tabletitle"/>
        <w:rPr>
          <w:lang w:val="es-ES_tradnl"/>
        </w:rPr>
      </w:pPr>
      <w:bookmarkStart w:id="1655" w:name="_Toc530893462"/>
      <w:bookmarkStart w:id="1656" w:name="_Toc530980123"/>
      <w:bookmarkStart w:id="1657" w:name="_Toc8198481"/>
      <w:bookmarkStart w:id="1658" w:name="_Toc325623532"/>
      <w:bookmarkStart w:id="1659" w:name="_Toc325623877"/>
      <w:r w:rsidRPr="00083592">
        <w:rPr>
          <w:lang w:val="es-ES_tradnl"/>
        </w:rPr>
        <w:t>Términos básicos y relaciones para el método de comparación subjetiva</w:t>
      </w:r>
      <w:bookmarkEnd w:id="1655"/>
      <w:bookmarkEnd w:id="1656"/>
      <w:bookmarkEnd w:id="1657"/>
      <w:bookmarkEnd w:id="1658"/>
      <w:bookmarkEnd w:id="165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2268"/>
        <w:gridCol w:w="2835"/>
      </w:tblGrid>
      <w:tr w:rsidR="001F6FC5" w:rsidRPr="00083592" w:rsidTr="00354D0D">
        <w:trPr>
          <w:cantSplit/>
          <w:jc w:val="center"/>
        </w:trPr>
        <w:tc>
          <w:tcPr>
            <w:tcW w:w="4253" w:type="dxa"/>
            <w:vAlign w:val="center"/>
          </w:tcPr>
          <w:p w:rsidR="001F6FC5" w:rsidRPr="00083592" w:rsidRDefault="001F6FC5" w:rsidP="00354D0D">
            <w:pPr>
              <w:pStyle w:val="TableText0"/>
              <w:rPr>
                <w:lang w:val="es-ES_tradnl"/>
              </w:rPr>
            </w:pPr>
            <w:r w:rsidRPr="00083592">
              <w:rPr>
                <w:lang w:val="es-ES_tradnl"/>
              </w:rPr>
              <w:t>Degradación de calidad</w:t>
            </w:r>
          </w:p>
        </w:tc>
        <w:tc>
          <w:tcPr>
            <w:tcW w:w="2268" w:type="dxa"/>
          </w:tcPr>
          <w:p w:rsidR="001F6FC5" w:rsidRPr="00083592" w:rsidRDefault="001F6FC5" w:rsidP="00354D0D">
            <w:pPr>
              <w:pStyle w:val="Tablehead"/>
              <w:rPr>
                <w:lang w:val="es-ES_tradnl"/>
              </w:rPr>
            </w:pPr>
            <w:r w:rsidRPr="00083592">
              <w:rPr>
                <w:lang w:val="es-ES_tradnl"/>
              </w:rPr>
              <w:t>Nota 3</w:t>
            </w:r>
          </w:p>
        </w:tc>
        <w:tc>
          <w:tcPr>
            <w:tcW w:w="2835" w:type="dxa"/>
          </w:tcPr>
          <w:p w:rsidR="001F6FC5" w:rsidRPr="00083592" w:rsidRDefault="001F6FC5" w:rsidP="00354D0D">
            <w:pPr>
              <w:pStyle w:val="Tablehead"/>
              <w:rPr>
                <w:lang w:val="es-ES_tradnl"/>
              </w:rPr>
            </w:pPr>
            <w:r w:rsidRPr="00083592">
              <w:rPr>
                <w:lang w:val="es-ES_tradnl"/>
              </w:rPr>
              <w:t>Nota 4</w:t>
            </w:r>
          </w:p>
        </w:tc>
      </w:tr>
      <w:tr w:rsidR="001F6FC5" w:rsidRPr="00083592" w:rsidTr="00354D0D">
        <w:trPr>
          <w:cantSplit/>
          <w:jc w:val="center"/>
        </w:trPr>
        <w:tc>
          <w:tcPr>
            <w:tcW w:w="4253" w:type="dxa"/>
            <w:vAlign w:val="center"/>
          </w:tcPr>
          <w:p w:rsidR="001F6FC5" w:rsidRPr="00083592" w:rsidRDefault="001F6FC5" w:rsidP="00354D0D">
            <w:pPr>
              <w:pStyle w:val="TableText0"/>
              <w:rPr>
                <w:lang w:val="es-ES_tradnl"/>
              </w:rPr>
            </w:pPr>
            <w:r w:rsidRPr="00083592">
              <w:rPr>
                <w:lang w:val="es-ES_tradnl"/>
              </w:rPr>
              <w:t>Tipo de interferencia</w:t>
            </w:r>
          </w:p>
        </w:tc>
        <w:tc>
          <w:tcPr>
            <w:tcW w:w="2268" w:type="dxa"/>
          </w:tcPr>
          <w:p w:rsidR="001F6FC5" w:rsidRPr="00083592" w:rsidRDefault="001F6FC5" w:rsidP="00354D0D">
            <w:pPr>
              <w:pStyle w:val="Tabletext"/>
              <w:jc w:val="center"/>
              <w:rPr>
                <w:lang w:val="es-ES_tradnl"/>
              </w:rPr>
            </w:pPr>
            <w:r w:rsidRPr="00083592">
              <w:rPr>
                <w:lang w:val="es-ES_tradnl"/>
              </w:rPr>
              <w:t>Troposférica</w:t>
            </w:r>
          </w:p>
        </w:tc>
        <w:tc>
          <w:tcPr>
            <w:tcW w:w="2835" w:type="dxa"/>
          </w:tcPr>
          <w:p w:rsidR="001F6FC5" w:rsidRPr="00083592" w:rsidRDefault="001F6FC5" w:rsidP="00354D0D">
            <w:pPr>
              <w:pStyle w:val="Tabletext"/>
              <w:jc w:val="center"/>
              <w:rPr>
                <w:lang w:val="es-ES_tradnl"/>
              </w:rPr>
            </w:pPr>
            <w:r w:rsidRPr="00083592">
              <w:rPr>
                <w:lang w:val="es-ES_tradnl"/>
              </w:rPr>
              <w:t>Continua</w:t>
            </w:r>
          </w:p>
        </w:tc>
      </w:tr>
      <w:tr w:rsidR="001F6FC5" w:rsidRPr="00083592" w:rsidTr="00354D0D">
        <w:trPr>
          <w:cantSplit/>
          <w:jc w:val="center"/>
        </w:trPr>
        <w:tc>
          <w:tcPr>
            <w:tcW w:w="4253" w:type="dxa"/>
            <w:vAlign w:val="center"/>
          </w:tcPr>
          <w:p w:rsidR="001F6FC5" w:rsidRPr="00083592" w:rsidRDefault="001F6FC5" w:rsidP="00354D0D">
            <w:pPr>
              <w:pStyle w:val="TableText0"/>
              <w:rPr>
                <w:lang w:val="es-ES_tradnl"/>
              </w:rPr>
            </w:pPr>
            <w:r w:rsidRPr="00083592">
              <w:rPr>
                <w:lang w:val="es-ES_tradnl"/>
              </w:rPr>
              <w:t>Margen de tiempo</w:t>
            </w:r>
          </w:p>
        </w:tc>
        <w:tc>
          <w:tcPr>
            <w:tcW w:w="2268" w:type="dxa"/>
          </w:tcPr>
          <w:p w:rsidR="001F6FC5" w:rsidRPr="00083592" w:rsidRDefault="001F6FC5" w:rsidP="00354D0D">
            <w:pPr>
              <w:pStyle w:val="Tabletext"/>
              <w:jc w:val="center"/>
              <w:rPr>
                <w:lang w:val="es-ES_tradnl"/>
              </w:rPr>
            </w:pPr>
            <w:r w:rsidRPr="00083592">
              <w:rPr>
                <w:lang w:val="es-ES_tradnl"/>
              </w:rPr>
              <w:t>1% a 5% del tiempo</w:t>
            </w:r>
          </w:p>
        </w:tc>
        <w:tc>
          <w:tcPr>
            <w:tcW w:w="2835" w:type="dxa"/>
          </w:tcPr>
          <w:p w:rsidR="001F6FC5" w:rsidRPr="00083592" w:rsidRDefault="001F6FC5" w:rsidP="00354D0D">
            <w:pPr>
              <w:pStyle w:val="Tabletext"/>
              <w:jc w:val="center"/>
              <w:rPr>
                <w:lang w:val="es-ES_tradnl"/>
              </w:rPr>
            </w:pPr>
            <w:r w:rsidRPr="00083592">
              <w:rPr>
                <w:lang w:val="es-ES_tradnl"/>
              </w:rPr>
              <w:t>50% del tiempo</w:t>
            </w:r>
          </w:p>
        </w:tc>
      </w:tr>
      <w:tr w:rsidR="001F6FC5" w:rsidRPr="00083592" w:rsidTr="00354D0D">
        <w:trPr>
          <w:cantSplit/>
          <w:jc w:val="center"/>
        </w:trPr>
        <w:tc>
          <w:tcPr>
            <w:tcW w:w="4253" w:type="dxa"/>
            <w:vAlign w:val="center"/>
          </w:tcPr>
          <w:p w:rsidR="001F6FC5" w:rsidRPr="00083592" w:rsidRDefault="001F6FC5" w:rsidP="00354D0D">
            <w:pPr>
              <w:pStyle w:val="TableText0"/>
              <w:rPr>
                <w:lang w:val="es-ES_tradnl"/>
              </w:rPr>
            </w:pPr>
            <w:r w:rsidRPr="00083592">
              <w:rPr>
                <w:lang w:val="es-ES_tradnl"/>
              </w:rPr>
              <w:t>Degradación subjetiva</w:t>
            </w:r>
          </w:p>
        </w:tc>
        <w:tc>
          <w:tcPr>
            <w:tcW w:w="2268" w:type="dxa"/>
          </w:tcPr>
          <w:p w:rsidR="001F6FC5" w:rsidRPr="00083592" w:rsidRDefault="001F6FC5" w:rsidP="00354D0D">
            <w:pPr>
              <w:pStyle w:val="Tabletext"/>
              <w:jc w:val="center"/>
              <w:rPr>
                <w:lang w:val="es-ES_tradnl"/>
              </w:rPr>
            </w:pPr>
            <w:r w:rsidRPr="00083592">
              <w:rPr>
                <w:lang w:val="es-ES_tradnl"/>
              </w:rPr>
              <w:t>Ligeramente molesta</w:t>
            </w:r>
          </w:p>
        </w:tc>
        <w:tc>
          <w:tcPr>
            <w:tcW w:w="2835" w:type="dxa"/>
          </w:tcPr>
          <w:p w:rsidR="001F6FC5" w:rsidRPr="00083592" w:rsidRDefault="001F6FC5" w:rsidP="00354D0D">
            <w:pPr>
              <w:pStyle w:val="Tabletext"/>
              <w:jc w:val="center"/>
              <w:rPr>
                <w:lang w:val="es-ES_tradnl"/>
              </w:rPr>
            </w:pPr>
            <w:r w:rsidRPr="00083592">
              <w:rPr>
                <w:lang w:val="es-ES_tradnl"/>
              </w:rPr>
              <w:t>Perceptible, pero no molesta</w:t>
            </w:r>
          </w:p>
        </w:tc>
      </w:tr>
      <w:tr w:rsidR="001F6FC5" w:rsidRPr="00083592" w:rsidTr="00354D0D">
        <w:trPr>
          <w:cantSplit/>
          <w:jc w:val="center"/>
        </w:trPr>
        <w:tc>
          <w:tcPr>
            <w:tcW w:w="4253" w:type="dxa"/>
            <w:vAlign w:val="center"/>
          </w:tcPr>
          <w:p w:rsidR="001F6FC5" w:rsidRPr="00083592" w:rsidRDefault="001F6FC5" w:rsidP="00354D0D">
            <w:pPr>
              <w:pStyle w:val="TableText0"/>
              <w:rPr>
                <w:lang w:val="es-ES_tradnl"/>
              </w:rPr>
            </w:pPr>
            <w:r w:rsidRPr="00083592">
              <w:rPr>
                <w:lang w:val="es-ES_tradnl"/>
              </w:rPr>
              <w:t>Fuente interferente de referencia (mV</w:t>
            </w:r>
            <w:r w:rsidRPr="00083592">
              <w:rPr>
                <w:position w:val="-4"/>
                <w:sz w:val="18"/>
                <w:lang w:val="es-ES_tradnl"/>
              </w:rPr>
              <w:t>p-p</w:t>
            </w:r>
            <w:r w:rsidRPr="00083592">
              <w:rPr>
                <w:lang w:val="es-ES_tradnl"/>
              </w:rPr>
              <w:t>)</w:t>
            </w:r>
          </w:p>
        </w:tc>
        <w:tc>
          <w:tcPr>
            <w:tcW w:w="2268" w:type="dxa"/>
          </w:tcPr>
          <w:p w:rsidR="001F6FC5" w:rsidRPr="00083592" w:rsidRDefault="001F6FC5" w:rsidP="00354D0D">
            <w:pPr>
              <w:pStyle w:val="Tabletext"/>
              <w:jc w:val="center"/>
              <w:rPr>
                <w:lang w:val="es-ES_tradnl"/>
              </w:rPr>
            </w:pPr>
            <w:r w:rsidRPr="00083592">
              <w:rPr>
                <w:lang w:val="es-ES_tradnl"/>
              </w:rPr>
              <w:t>60</w:t>
            </w:r>
          </w:p>
        </w:tc>
        <w:tc>
          <w:tcPr>
            <w:tcW w:w="2835" w:type="dxa"/>
          </w:tcPr>
          <w:p w:rsidR="001F6FC5" w:rsidRPr="00083592" w:rsidRDefault="001F6FC5" w:rsidP="00354D0D">
            <w:pPr>
              <w:pStyle w:val="Tabletext"/>
              <w:jc w:val="center"/>
              <w:rPr>
                <w:lang w:val="es-ES_tradnl"/>
              </w:rPr>
            </w:pPr>
            <w:r w:rsidRPr="00083592">
              <w:rPr>
                <w:lang w:val="es-ES_tradnl"/>
              </w:rPr>
              <w:t>20</w:t>
            </w:r>
          </w:p>
        </w:tc>
      </w:tr>
      <w:tr w:rsidR="001F6FC5" w:rsidRPr="00083592" w:rsidTr="00354D0D">
        <w:trPr>
          <w:cantSplit/>
          <w:jc w:val="center"/>
        </w:trPr>
        <w:tc>
          <w:tcPr>
            <w:tcW w:w="4253" w:type="dxa"/>
            <w:vAlign w:val="center"/>
          </w:tcPr>
          <w:p w:rsidR="001F6FC5" w:rsidRPr="00083592" w:rsidRDefault="001F6FC5" w:rsidP="00354D0D">
            <w:pPr>
              <w:pStyle w:val="TableText0"/>
              <w:rPr>
                <w:lang w:val="es-ES_tradnl"/>
              </w:rPr>
            </w:pPr>
            <w:r w:rsidRPr="00083592">
              <w:rPr>
                <w:lang w:val="es-ES_tradnl"/>
              </w:rPr>
              <w:t>Relación de protección de RF (dB)</w:t>
            </w:r>
          </w:p>
        </w:tc>
        <w:tc>
          <w:tcPr>
            <w:tcW w:w="2268" w:type="dxa"/>
          </w:tcPr>
          <w:p w:rsidR="001F6FC5" w:rsidRPr="00083592" w:rsidRDefault="001F6FC5" w:rsidP="00354D0D">
            <w:pPr>
              <w:pStyle w:val="Tabletext"/>
              <w:jc w:val="center"/>
              <w:rPr>
                <w:lang w:val="es-ES_tradnl"/>
              </w:rPr>
            </w:pPr>
            <w:r w:rsidRPr="00083592">
              <w:rPr>
                <w:lang w:val="es-ES_tradnl"/>
              </w:rPr>
              <w:t>30</w:t>
            </w:r>
          </w:p>
        </w:tc>
        <w:tc>
          <w:tcPr>
            <w:tcW w:w="2835" w:type="dxa"/>
          </w:tcPr>
          <w:p w:rsidR="001F6FC5" w:rsidRPr="00083592" w:rsidRDefault="001F6FC5" w:rsidP="00354D0D">
            <w:pPr>
              <w:pStyle w:val="Tabletext"/>
              <w:jc w:val="center"/>
              <w:rPr>
                <w:lang w:val="es-ES_tradnl"/>
              </w:rPr>
            </w:pPr>
            <w:r w:rsidRPr="00083592">
              <w:rPr>
                <w:lang w:val="es-ES_tradnl"/>
              </w:rPr>
              <w:t>40</w:t>
            </w:r>
          </w:p>
        </w:tc>
      </w:tr>
    </w:tbl>
    <w:p w:rsidR="001F6FC5" w:rsidRPr="00083592" w:rsidRDefault="001F6FC5" w:rsidP="00071DC4">
      <w:pPr>
        <w:pStyle w:val="AnnexNoTitle"/>
        <w:rPr>
          <w:lang w:val="es-ES_tradnl"/>
        </w:rPr>
      </w:pPr>
      <w:bookmarkStart w:id="1660" w:name="_Toc530893463"/>
      <w:bookmarkStart w:id="1661" w:name="_Toc530974767"/>
      <w:bookmarkStart w:id="1662" w:name="_Toc530974952"/>
      <w:bookmarkStart w:id="1663" w:name="_Toc530980124"/>
      <w:bookmarkStart w:id="1664" w:name="_Toc245118116"/>
      <w:bookmarkStart w:id="1665" w:name="_Toc245177399"/>
      <w:bookmarkStart w:id="1666" w:name="_Toc245177735"/>
      <w:bookmarkStart w:id="1667" w:name="_Toc325623339"/>
      <w:r w:rsidRPr="00083592">
        <w:rPr>
          <w:lang w:val="es-ES_tradnl"/>
        </w:rPr>
        <w:lastRenderedPageBreak/>
        <w:t xml:space="preserve">Anexo </w:t>
      </w:r>
      <w:bookmarkStart w:id="1668" w:name="_Toc530893464"/>
      <w:bookmarkStart w:id="1669" w:name="_Toc530974768"/>
      <w:bookmarkStart w:id="1670" w:name="_Toc530974953"/>
      <w:bookmarkStart w:id="1671" w:name="_Toc530980125"/>
      <w:bookmarkEnd w:id="1660"/>
      <w:bookmarkEnd w:id="1661"/>
      <w:bookmarkEnd w:id="1662"/>
      <w:bookmarkEnd w:id="1663"/>
      <w:r w:rsidRPr="00083592">
        <w:rPr>
          <w:lang w:val="es-ES_tradnl"/>
        </w:rPr>
        <w:t>7</w:t>
      </w:r>
      <w:r w:rsidRPr="00083592">
        <w:rPr>
          <w:lang w:val="es-ES_tradnl"/>
        </w:rPr>
        <w:br/>
      </w:r>
      <w:r w:rsidRPr="00083592">
        <w:rPr>
          <w:lang w:val="es-ES_tradnl"/>
        </w:rPr>
        <w:br/>
      </w:r>
      <w:bookmarkEnd w:id="1664"/>
      <w:bookmarkEnd w:id="1665"/>
      <w:bookmarkEnd w:id="1666"/>
      <w:bookmarkEnd w:id="1668"/>
      <w:bookmarkEnd w:id="1669"/>
      <w:bookmarkEnd w:id="1670"/>
      <w:bookmarkEnd w:id="1671"/>
      <w:bookmarkEnd w:id="1667"/>
      <w:r w:rsidR="00071DC4" w:rsidRPr="00083592">
        <w:rPr>
          <w:lang w:val="es-ES_tradnl"/>
        </w:rPr>
        <w:t>Métodos de evaluación del punto de fallo</w:t>
      </w:r>
    </w:p>
    <w:p w:rsidR="001F6FC5" w:rsidRPr="00083592" w:rsidRDefault="001F6FC5" w:rsidP="001F6FC5">
      <w:pPr>
        <w:pStyle w:val="Heading1"/>
        <w:rPr>
          <w:lang w:val="es-ES_tradnl"/>
        </w:rPr>
      </w:pPr>
      <w:bookmarkStart w:id="1672" w:name="_Toc530974769"/>
      <w:bookmarkStart w:id="1673" w:name="_Toc530974954"/>
      <w:bookmarkStart w:id="1674" w:name="_Toc8198361"/>
      <w:bookmarkStart w:id="1675" w:name="_Toc8198482"/>
      <w:bookmarkStart w:id="1676" w:name="_Toc245118117"/>
      <w:bookmarkStart w:id="1677" w:name="_Toc245177400"/>
      <w:bookmarkStart w:id="1678" w:name="_Toc245177736"/>
      <w:bookmarkStart w:id="1679" w:name="_Toc325623340"/>
      <w:bookmarkStart w:id="1680" w:name="_Toc325623878"/>
      <w:r w:rsidRPr="00083592">
        <w:rPr>
          <w:lang w:val="es-ES_tradnl"/>
        </w:rPr>
        <w:t>1</w:t>
      </w:r>
      <w:r w:rsidRPr="00083592">
        <w:rPr>
          <w:lang w:val="es-ES_tradnl"/>
        </w:rPr>
        <w:tab/>
        <w:t>Antecedentes</w:t>
      </w:r>
      <w:bookmarkEnd w:id="1672"/>
      <w:bookmarkEnd w:id="1673"/>
      <w:bookmarkEnd w:id="1674"/>
      <w:bookmarkEnd w:id="1675"/>
      <w:bookmarkEnd w:id="1676"/>
      <w:bookmarkEnd w:id="1677"/>
      <w:bookmarkEnd w:id="1678"/>
      <w:bookmarkEnd w:id="1679"/>
      <w:bookmarkEnd w:id="1680"/>
    </w:p>
    <w:p w:rsidR="001F6FC5" w:rsidRPr="00083592" w:rsidRDefault="001F6FC5" w:rsidP="001F6FC5">
      <w:pPr>
        <w:rPr>
          <w:lang w:val="es-ES_tradnl"/>
        </w:rPr>
      </w:pPr>
      <w:r w:rsidRPr="00083592">
        <w:rPr>
          <w:lang w:val="es-ES_tradnl"/>
        </w:rPr>
        <w:t>Los estudios iniciales de las relaciones de protección para el sistema DVB-T se basaron en un objetivo de BER de 2 </w:t>
      </w:r>
      <w:r w:rsidRPr="00083592">
        <w:rPr>
          <w:lang w:val="es-ES_tradnl"/>
        </w:rPr>
        <w:sym w:font="Symbol" w:char="F0B4"/>
      </w:r>
      <w:r w:rsidRPr="00083592">
        <w:rPr>
          <w:lang w:val="es-ES_tradnl"/>
        </w:rPr>
        <w:t> 10</w:t>
      </w:r>
      <w:r w:rsidRPr="00083592">
        <w:rPr>
          <w:position w:val="6"/>
          <w:sz w:val="20"/>
          <w:lang w:val="es-ES_tradnl"/>
        </w:rPr>
        <w:t>–4</w:t>
      </w:r>
      <w:r w:rsidRPr="00083592">
        <w:rPr>
          <w:lang w:val="es-ES_tradnl"/>
        </w:rPr>
        <w:t xml:space="preserve"> medido entre los códigos interior y exterior, antes de la decodificación Reed Solomon. En el caso de un interferidor tipo ruido, se ha tomado para que corresponda a una calidad de imagen casi sin error con una BER &lt; 1 </w:t>
      </w:r>
      <w:r w:rsidRPr="00083592">
        <w:rPr>
          <w:lang w:val="es-ES_tradnl"/>
        </w:rPr>
        <w:sym w:font="Symbol" w:char="F0B4"/>
      </w:r>
      <w:r w:rsidRPr="00083592">
        <w:rPr>
          <w:lang w:val="es-ES_tradnl"/>
        </w:rPr>
        <w:t> 10</w:t>
      </w:r>
      <w:r w:rsidRPr="00083592">
        <w:rPr>
          <w:position w:val="6"/>
          <w:sz w:val="20"/>
          <w:lang w:val="es-ES_tradnl"/>
        </w:rPr>
        <w:t>–11</w:t>
      </w:r>
      <w:r w:rsidRPr="00083592">
        <w:rPr>
          <w:lang w:val="es-ES_tradnl"/>
        </w:rPr>
        <w:t xml:space="preserve"> a la entrada del multiplexador MPEG</w:t>
      </w:r>
      <w:r w:rsidRPr="00083592">
        <w:rPr>
          <w:lang w:val="es-ES_tradnl"/>
        </w:rPr>
        <w:noBreakHyphen/>
        <w:t>2.</w:t>
      </w:r>
    </w:p>
    <w:p w:rsidR="001F6FC5" w:rsidRPr="00083592" w:rsidRDefault="001F6FC5" w:rsidP="001F6FC5">
      <w:pPr>
        <w:pStyle w:val="Heading1"/>
        <w:rPr>
          <w:lang w:val="es-ES_tradnl"/>
        </w:rPr>
      </w:pPr>
      <w:bookmarkStart w:id="1681" w:name="_Toc530974770"/>
      <w:bookmarkStart w:id="1682" w:name="_Toc530974955"/>
      <w:bookmarkStart w:id="1683" w:name="_Toc8198362"/>
      <w:bookmarkStart w:id="1684" w:name="_Toc8198483"/>
      <w:bookmarkStart w:id="1685" w:name="_Toc245118118"/>
      <w:bookmarkStart w:id="1686" w:name="_Toc245177401"/>
      <w:bookmarkStart w:id="1687" w:name="_Toc245177737"/>
      <w:bookmarkStart w:id="1688" w:name="_Toc325623341"/>
      <w:bookmarkStart w:id="1689" w:name="_Toc325623879"/>
      <w:r w:rsidRPr="00083592">
        <w:rPr>
          <w:lang w:val="es-ES_tradnl"/>
        </w:rPr>
        <w:t>2</w:t>
      </w:r>
      <w:r w:rsidRPr="00083592">
        <w:rPr>
          <w:lang w:val="es-ES_tradnl"/>
        </w:rPr>
        <w:tab/>
        <w:t>Método de punto de fallo subjetivo para las mediciones de relación de protección</w:t>
      </w:r>
      <w:bookmarkEnd w:id="1681"/>
      <w:bookmarkEnd w:id="1682"/>
      <w:bookmarkEnd w:id="1683"/>
      <w:bookmarkEnd w:id="1684"/>
      <w:bookmarkEnd w:id="1685"/>
      <w:bookmarkEnd w:id="1686"/>
      <w:bookmarkEnd w:id="1687"/>
      <w:bookmarkEnd w:id="1688"/>
      <w:bookmarkEnd w:id="1689"/>
    </w:p>
    <w:p w:rsidR="001F6FC5" w:rsidRPr="00083592" w:rsidRDefault="001F6FC5" w:rsidP="001F6FC5">
      <w:pPr>
        <w:rPr>
          <w:lang w:val="es-ES_tradnl"/>
        </w:rPr>
      </w:pPr>
      <w:r w:rsidRPr="00083592">
        <w:rPr>
          <w:lang w:val="es-ES_tradnl"/>
        </w:rPr>
        <w:t>Para receptores domésticos puede no ser posible medir la BER y, por tanto, se ha propuesto un nuevo método denominado método de punto de fallo subjetivo para las mediciones de relación de protección de forma unificada. El criterio de calidad para las mediciones de protección consiste en encontrar un límite preciso para la imagen sin error en la pantalla de televisión. La relación de protección RF para una señal DVB-T deseada es un valor de la relación señal deseada/señal no deseada a la entrada del receptor, determinado por el método de punto de fallo subjetivo, redondeado al valor entero superior.</w:t>
      </w:r>
    </w:p>
    <w:p w:rsidR="001F6FC5" w:rsidRPr="00083592" w:rsidRDefault="001F6FC5" w:rsidP="00354D0D">
      <w:pPr>
        <w:rPr>
          <w:lang w:val="es-ES_tradnl"/>
        </w:rPr>
      </w:pPr>
      <w:r w:rsidRPr="00083592">
        <w:rPr>
          <w:lang w:val="es-ES_tradnl"/>
        </w:rPr>
        <w:t>El método de punto de fallo subjetivo corresponde a la calidad de la imagen en la que no se distingue más de un error en la imagen, durante un periodo medio de observación de 20 s. El ajuste de los niveles de las señales deseada y no deseada para el método de punto de fallo subjetivo debe realizarse en pequeños pasos, normalmente en pasos de 0,1 dB. Para un interferidor tipo ruido la diferencia en un valor de la relación señal deseada/señal no deseada entre el método casi sin error con una BER de 2 </w:t>
      </w:r>
      <w:r w:rsidRPr="00083592">
        <w:rPr>
          <w:lang w:val="es-ES_tradnl"/>
        </w:rPr>
        <w:sym w:font="Symbol" w:char="F0B4"/>
      </w:r>
      <w:r w:rsidRPr="00083592">
        <w:rPr>
          <w:lang w:val="es-ES_tradnl"/>
        </w:rPr>
        <w:t> 10</w:t>
      </w:r>
      <w:r w:rsidRPr="00083592">
        <w:rPr>
          <w:position w:val="6"/>
          <w:sz w:val="20"/>
          <w:lang w:val="es-ES_tradnl"/>
        </w:rPr>
        <w:t>–4</w:t>
      </w:r>
      <w:r w:rsidRPr="00083592">
        <w:rPr>
          <w:lang w:val="es-ES_tradnl"/>
        </w:rPr>
        <w:t xml:space="preserve"> y el método de punto de fallo subjetivo es inferior a 1 dB. </w:t>
      </w:r>
      <w:r w:rsidR="00354D0D" w:rsidRPr="00083592">
        <w:rPr>
          <w:lang w:val="es-ES_tradnl"/>
        </w:rPr>
        <w:t xml:space="preserve">Históricamente los </w:t>
      </w:r>
      <w:r w:rsidRPr="00083592">
        <w:rPr>
          <w:lang w:val="es-ES_tradnl"/>
        </w:rPr>
        <w:t xml:space="preserve">valores de la relación de protección para señales de televisión digital deseadas se miden con una potencia a la entrada del receptor de –60 dBm. </w:t>
      </w:r>
      <w:r w:rsidR="00354D0D" w:rsidRPr="00083592">
        <w:rPr>
          <w:lang w:val="es-ES_tradnl"/>
        </w:rPr>
        <w:t>Cuando es posible, las relaciones de protección para los sistemas de TV digital se obtienen a partir de mediciones utilizando una gama de niveles de señal.</w:t>
      </w:r>
    </w:p>
    <w:p w:rsidR="001F6FC5" w:rsidRPr="00083592" w:rsidRDefault="001F6FC5" w:rsidP="001F6FC5">
      <w:pPr>
        <w:rPr>
          <w:lang w:val="es-ES_tradnl"/>
        </w:rPr>
      </w:pPr>
      <w:r w:rsidRPr="00083592">
        <w:rPr>
          <w:lang w:val="es-ES_tradnl"/>
        </w:rPr>
        <w:t>Se propone que se adopte el método de punto de fallo subjetivo para la evaluación de todos los sistemas DTTB. (Para el sistema digital RDSI-T este método se estudiará en Japón.)</w:t>
      </w:r>
    </w:p>
    <w:p w:rsidR="001F6FC5" w:rsidRPr="00083592" w:rsidRDefault="001F6FC5" w:rsidP="001F6FC5">
      <w:pPr>
        <w:rPr>
          <w:lang w:val="es-ES_tradnl"/>
        </w:rPr>
      </w:pPr>
    </w:p>
    <w:p w:rsidR="00607BD3" w:rsidRDefault="00607BD3">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690" w:name="_Toc530893465"/>
      <w:bookmarkStart w:id="1691" w:name="_Toc530974771"/>
      <w:bookmarkStart w:id="1692" w:name="_Toc530974956"/>
      <w:bookmarkStart w:id="1693" w:name="_Toc530980126"/>
      <w:bookmarkStart w:id="1694" w:name="_Toc245118119"/>
      <w:bookmarkStart w:id="1695" w:name="_Toc245177402"/>
      <w:bookmarkStart w:id="1696" w:name="_Toc245177738"/>
      <w:bookmarkStart w:id="1697" w:name="_Toc325623342"/>
      <w:r>
        <w:rPr>
          <w:lang w:val="es-ES_tradnl"/>
        </w:rPr>
        <w:br w:type="page"/>
      </w:r>
    </w:p>
    <w:p w:rsidR="001F6FC5" w:rsidRPr="00083592" w:rsidRDefault="001F6FC5" w:rsidP="001F6FC5">
      <w:pPr>
        <w:pStyle w:val="AnnexNoTitle"/>
        <w:rPr>
          <w:lang w:val="es-ES_tradnl"/>
        </w:rPr>
      </w:pPr>
      <w:r w:rsidRPr="00083592">
        <w:rPr>
          <w:lang w:val="es-ES_tradnl"/>
        </w:rPr>
        <w:lastRenderedPageBreak/>
        <w:t xml:space="preserve">Anexo </w:t>
      </w:r>
      <w:bookmarkStart w:id="1698" w:name="_Toc530893466"/>
      <w:bookmarkStart w:id="1699" w:name="_Toc530974772"/>
      <w:bookmarkStart w:id="1700" w:name="_Toc530974957"/>
      <w:bookmarkStart w:id="1701" w:name="_Toc530980127"/>
      <w:bookmarkEnd w:id="1690"/>
      <w:bookmarkEnd w:id="1691"/>
      <w:bookmarkEnd w:id="1692"/>
      <w:bookmarkEnd w:id="1693"/>
      <w:r w:rsidRPr="00083592">
        <w:rPr>
          <w:lang w:val="es-ES_tradnl"/>
        </w:rPr>
        <w:t>8</w:t>
      </w:r>
      <w:r w:rsidRPr="00083592">
        <w:rPr>
          <w:lang w:val="es-ES_tradnl"/>
        </w:rPr>
        <w:br/>
      </w:r>
      <w:r w:rsidRPr="00083592">
        <w:rPr>
          <w:lang w:val="es-ES_tradnl"/>
        </w:rPr>
        <w:br/>
        <w:t>Interferencia troposférica e interferencia continua</w:t>
      </w:r>
      <w:bookmarkEnd w:id="1694"/>
      <w:bookmarkEnd w:id="1695"/>
      <w:bookmarkEnd w:id="1696"/>
      <w:bookmarkEnd w:id="1698"/>
      <w:bookmarkEnd w:id="1699"/>
      <w:bookmarkEnd w:id="1700"/>
      <w:bookmarkEnd w:id="1701"/>
      <w:bookmarkEnd w:id="1697"/>
    </w:p>
    <w:p w:rsidR="001F6FC5" w:rsidRPr="00083592" w:rsidRDefault="001F6FC5" w:rsidP="001F6FC5">
      <w:pPr>
        <w:pStyle w:val="Normalaftertitle"/>
        <w:rPr>
          <w:lang w:val="es-ES_tradnl"/>
        </w:rPr>
      </w:pPr>
      <w:r w:rsidRPr="00083592">
        <w:rPr>
          <w:lang w:val="es-ES_tradnl"/>
        </w:rPr>
        <w:t>Cuando se utilizan las relaciones de protección en la planificación, es necesario determinar si, en determinadas circunstancias, hay que considerar la interferencia como troposférica o como continua. Esto se puede hacer comparando los campos de perturbación de las dos condiciones, definiendo los campos de perturbación como la intensidad de campo del transmisor interferente (en su correspondiente p.r.a.) incrementado por la relación de protección pertinente.</w:t>
      </w:r>
    </w:p>
    <w:p w:rsidR="001F6FC5" w:rsidRPr="00083592" w:rsidRDefault="001F6FC5" w:rsidP="001F6FC5">
      <w:pPr>
        <w:rPr>
          <w:lang w:val="es-ES_tradnl"/>
        </w:rPr>
      </w:pPr>
      <w:r w:rsidRPr="00083592">
        <w:rPr>
          <w:lang w:val="es-ES_tradnl"/>
        </w:rPr>
        <w:t>Por tanto, el campo de perturbación para la interferencia continua es:</w:t>
      </w:r>
    </w:p>
    <w:p w:rsidR="001F6FC5" w:rsidRPr="00083592" w:rsidRDefault="001F6FC5" w:rsidP="00CF6BB6">
      <w:pPr>
        <w:pStyle w:val="Equation"/>
        <w:rPr>
          <w:lang w:val="es-ES_tradnl"/>
        </w:rPr>
      </w:pPr>
      <w:r w:rsidRPr="00083592">
        <w:rPr>
          <w:i/>
          <w:iCs/>
          <w:lang w:val="es-ES_tradnl"/>
        </w:rPr>
        <w:tab/>
      </w:r>
      <w:r w:rsidRPr="00083592">
        <w:rPr>
          <w:i/>
          <w:iCs/>
          <w:lang w:val="es-ES_tradnl"/>
        </w:rPr>
        <w:tab/>
        <w:t>E</w:t>
      </w:r>
      <w:r w:rsidRPr="00083592">
        <w:rPr>
          <w:i/>
          <w:iCs/>
          <w:vertAlign w:val="subscript"/>
          <w:lang w:val="es-ES_tradnl"/>
        </w:rPr>
        <w:t>C</w:t>
      </w:r>
      <w:r w:rsidRPr="00083592">
        <w:rPr>
          <w:lang w:val="es-ES_tradnl"/>
        </w:rPr>
        <w:t xml:space="preserve">  =  </w:t>
      </w:r>
      <w:r w:rsidRPr="00083592">
        <w:rPr>
          <w:i/>
          <w:lang w:val="es-ES_tradnl"/>
        </w:rPr>
        <w:t>E</w:t>
      </w:r>
      <w:r w:rsidRPr="00083592">
        <w:rPr>
          <w:lang w:val="es-ES_tradnl"/>
        </w:rPr>
        <w:t>(50, 50)</w:t>
      </w:r>
      <w:r w:rsidR="00CF6BB6">
        <w:rPr>
          <w:lang w:val="es-ES_tradnl"/>
        </w:rPr>
        <w:t xml:space="preserve"> </w:t>
      </w:r>
      <w:r w:rsidRPr="00083592">
        <w:rPr>
          <w:lang w:val="es-ES_tradnl"/>
        </w:rPr>
        <w:t>+</w:t>
      </w:r>
      <w:r w:rsidR="00CF6BB6">
        <w:rPr>
          <w:lang w:val="es-ES_tradnl"/>
        </w:rPr>
        <w:t xml:space="preserve"> </w:t>
      </w:r>
      <w:r w:rsidRPr="00083592">
        <w:rPr>
          <w:i/>
          <w:lang w:val="es-ES_tradnl"/>
        </w:rPr>
        <w:t>P</w:t>
      </w:r>
      <w:r w:rsidR="00CF6BB6">
        <w:rPr>
          <w:lang w:val="es-ES_tradnl"/>
        </w:rPr>
        <w:t xml:space="preserve"> </w:t>
      </w:r>
      <w:r w:rsidRPr="00083592">
        <w:rPr>
          <w:lang w:val="es-ES_tradnl"/>
        </w:rPr>
        <w:t>+</w:t>
      </w:r>
      <w:r w:rsidR="00CF6BB6">
        <w:rPr>
          <w:lang w:val="es-ES_tradnl"/>
        </w:rPr>
        <w:t xml:space="preserve"> </w:t>
      </w:r>
      <w:r w:rsidRPr="00083592">
        <w:rPr>
          <w:i/>
          <w:iCs/>
          <w:lang w:val="es-ES_tradnl"/>
        </w:rPr>
        <w:t>A</w:t>
      </w:r>
      <w:r w:rsidRPr="00083592">
        <w:rPr>
          <w:i/>
          <w:iCs/>
          <w:vertAlign w:val="subscript"/>
          <w:lang w:val="es-ES_tradnl"/>
        </w:rPr>
        <w:t>C</w:t>
      </w:r>
    </w:p>
    <w:p w:rsidR="001F6FC5" w:rsidRPr="00083592" w:rsidRDefault="001F6FC5" w:rsidP="001F6FC5">
      <w:pPr>
        <w:rPr>
          <w:lang w:val="es-ES_tradnl"/>
        </w:rPr>
      </w:pPr>
      <w:r w:rsidRPr="00083592">
        <w:rPr>
          <w:lang w:val="es-ES_tradnl"/>
        </w:rPr>
        <w:t>y el campo de perturbación para la interferencia troposférica:</w:t>
      </w:r>
    </w:p>
    <w:p w:rsidR="001F6FC5" w:rsidRPr="00367AC6" w:rsidRDefault="001F6FC5" w:rsidP="00CF6BB6">
      <w:pPr>
        <w:pStyle w:val="Equation"/>
        <w:rPr>
          <w:lang w:val="fr-CH"/>
        </w:rPr>
      </w:pPr>
      <w:r w:rsidRPr="00083592">
        <w:rPr>
          <w:i/>
          <w:iCs/>
          <w:lang w:val="es-ES_tradnl"/>
        </w:rPr>
        <w:tab/>
      </w:r>
      <w:r w:rsidRPr="00083592">
        <w:rPr>
          <w:i/>
          <w:iCs/>
          <w:lang w:val="es-ES_tradnl"/>
        </w:rPr>
        <w:tab/>
      </w:r>
      <w:r w:rsidRPr="00367AC6">
        <w:rPr>
          <w:i/>
          <w:iCs/>
          <w:lang w:val="fr-CH"/>
        </w:rPr>
        <w:t>E</w:t>
      </w:r>
      <w:r w:rsidRPr="00367AC6">
        <w:rPr>
          <w:i/>
          <w:iCs/>
          <w:vertAlign w:val="subscript"/>
          <w:lang w:val="fr-CH"/>
        </w:rPr>
        <w:t>T</w:t>
      </w:r>
      <w:r w:rsidRPr="00367AC6">
        <w:rPr>
          <w:lang w:val="fr-CH"/>
        </w:rPr>
        <w:t xml:space="preserve">  =  </w:t>
      </w:r>
      <w:r w:rsidRPr="00367AC6">
        <w:rPr>
          <w:i/>
          <w:lang w:val="fr-CH"/>
        </w:rPr>
        <w:t>E</w:t>
      </w:r>
      <w:r w:rsidRPr="00367AC6">
        <w:rPr>
          <w:lang w:val="fr-CH"/>
        </w:rPr>
        <w:t xml:space="preserve">(50, </w:t>
      </w:r>
      <w:r w:rsidRPr="00367AC6">
        <w:rPr>
          <w:i/>
          <w:lang w:val="fr-CH"/>
        </w:rPr>
        <w:t>t</w:t>
      </w:r>
      <w:r w:rsidRPr="00367AC6">
        <w:rPr>
          <w:lang w:val="fr-CH"/>
        </w:rPr>
        <w:t>)</w:t>
      </w:r>
      <w:r w:rsidR="00CF6BB6">
        <w:rPr>
          <w:lang w:val="fr-CH"/>
        </w:rPr>
        <w:t xml:space="preserve"> </w:t>
      </w:r>
      <w:r w:rsidRPr="00367AC6">
        <w:rPr>
          <w:lang w:val="fr-CH"/>
        </w:rPr>
        <w:t>+</w:t>
      </w:r>
      <w:r w:rsidR="00CF6BB6">
        <w:rPr>
          <w:lang w:val="fr-CH"/>
        </w:rPr>
        <w:t xml:space="preserve"> </w:t>
      </w:r>
      <w:r w:rsidRPr="00367AC6">
        <w:rPr>
          <w:i/>
          <w:lang w:val="fr-CH"/>
        </w:rPr>
        <w:t>P</w:t>
      </w:r>
      <w:r w:rsidR="00CF6BB6">
        <w:rPr>
          <w:lang w:val="fr-CH"/>
        </w:rPr>
        <w:t xml:space="preserve"> </w:t>
      </w:r>
      <w:r w:rsidRPr="00367AC6">
        <w:rPr>
          <w:lang w:val="fr-CH"/>
        </w:rPr>
        <w:t>+</w:t>
      </w:r>
      <w:r w:rsidR="00CF6BB6">
        <w:rPr>
          <w:lang w:val="fr-CH"/>
        </w:rPr>
        <w:t xml:space="preserve"> </w:t>
      </w:r>
      <w:r w:rsidRPr="00367AC6">
        <w:rPr>
          <w:i/>
          <w:iCs/>
          <w:lang w:val="fr-CH"/>
        </w:rPr>
        <w:t>A</w:t>
      </w:r>
      <w:r w:rsidRPr="00367AC6">
        <w:rPr>
          <w:i/>
          <w:iCs/>
          <w:vertAlign w:val="subscript"/>
          <w:lang w:val="fr-CH"/>
        </w:rPr>
        <w:t>T</w:t>
      </w:r>
    </w:p>
    <w:p w:rsidR="001F6FC5" w:rsidRPr="00367AC6" w:rsidRDefault="001F6FC5" w:rsidP="001F6FC5">
      <w:pPr>
        <w:rPr>
          <w:lang w:val="fr-CH"/>
        </w:rPr>
      </w:pPr>
      <w:r w:rsidRPr="00367AC6">
        <w:rPr>
          <w:lang w:val="fr-CH"/>
        </w:rPr>
        <w:t>siendo:</w:t>
      </w:r>
    </w:p>
    <w:p w:rsidR="001F6FC5" w:rsidRPr="00083592" w:rsidRDefault="001F6FC5" w:rsidP="001F6FC5">
      <w:pPr>
        <w:pStyle w:val="Equationlegend"/>
        <w:rPr>
          <w:lang w:val="es-ES_tradnl"/>
        </w:rPr>
      </w:pPr>
      <w:r w:rsidRPr="00367AC6">
        <w:rPr>
          <w:i/>
          <w:lang w:val="fr-CH"/>
        </w:rPr>
        <w:tab/>
      </w:r>
      <w:r w:rsidRPr="00083592">
        <w:rPr>
          <w:i/>
          <w:lang w:val="es-ES_tradnl"/>
        </w:rPr>
        <w:t>E</w:t>
      </w:r>
      <w:r w:rsidRPr="00083592">
        <w:rPr>
          <w:lang w:val="es-ES_tradnl"/>
        </w:rPr>
        <w:t xml:space="preserve">(50, </w:t>
      </w:r>
      <w:r w:rsidRPr="00083592">
        <w:rPr>
          <w:i/>
          <w:lang w:val="es-ES_tradnl"/>
        </w:rPr>
        <w:t>t</w:t>
      </w:r>
      <w:r w:rsidRPr="00083592">
        <w:rPr>
          <w:lang w:val="es-ES_tradnl"/>
        </w:rPr>
        <w:t>)</w:t>
      </w:r>
      <w:r w:rsidR="00A007FD" w:rsidRPr="00083592">
        <w:rPr>
          <w:lang w:val="es-ES_tradnl"/>
        </w:rPr>
        <w:t xml:space="preserve"> </w:t>
      </w:r>
      <w:r w:rsidRPr="00083592">
        <w:rPr>
          <w:lang w:val="es-ES_tradnl"/>
        </w:rPr>
        <w:t>:</w:t>
      </w:r>
      <w:r w:rsidRPr="00083592">
        <w:rPr>
          <w:lang w:val="es-ES_tradnl"/>
        </w:rPr>
        <w:tab/>
        <w:t>intensidad de campo (dB(</w:t>
      </w:r>
      <w:r w:rsidRPr="00083592">
        <w:rPr>
          <w:lang w:val="es-ES_tradnl"/>
        </w:rPr>
        <w:sym w:font="Symbol" w:char="F06D"/>
      </w:r>
      <w:r w:rsidRPr="00083592">
        <w:rPr>
          <w:lang w:val="es-ES_tradnl"/>
        </w:rPr>
        <w:t xml:space="preserve">V/m)) de un transmisor interferente, normalizado a 1 kW, y superado durante </w:t>
      </w:r>
      <w:r w:rsidRPr="00083592">
        <w:rPr>
          <w:i/>
          <w:lang w:val="es-ES_tradnl"/>
        </w:rPr>
        <w:t>t</w:t>
      </w:r>
      <w:r w:rsidRPr="00083592">
        <w:rPr>
          <w:rFonts w:ascii="Tms Rmn" w:hAnsi="Tms Rmn"/>
          <w:i/>
          <w:sz w:val="12"/>
          <w:lang w:val="es-ES_tradnl"/>
        </w:rPr>
        <w:t> </w:t>
      </w:r>
      <w:r w:rsidRPr="00083592">
        <w:rPr>
          <w:lang w:val="es-ES_tradnl"/>
        </w:rPr>
        <w:t>% del tiempo</w:t>
      </w:r>
    </w:p>
    <w:p w:rsidR="001F6FC5" w:rsidRPr="00083592" w:rsidRDefault="001F6FC5" w:rsidP="001F6FC5">
      <w:pPr>
        <w:pStyle w:val="Equationlegend"/>
        <w:rPr>
          <w:lang w:val="es-ES_tradnl"/>
        </w:rPr>
      </w:pPr>
      <w:r w:rsidRPr="00083592">
        <w:rPr>
          <w:i/>
          <w:lang w:val="es-ES_tradnl"/>
        </w:rPr>
        <w:tab/>
        <w:t>P</w:t>
      </w:r>
      <w:r w:rsidR="00A007FD" w:rsidRPr="00083592">
        <w:rPr>
          <w:i/>
          <w:lang w:val="es-ES_tradnl"/>
        </w:rPr>
        <w:t xml:space="preserve"> </w:t>
      </w:r>
      <w:r w:rsidRPr="00083592">
        <w:rPr>
          <w:lang w:val="es-ES_tradnl"/>
        </w:rPr>
        <w:t>:</w:t>
      </w:r>
      <w:r w:rsidRPr="00083592">
        <w:rPr>
          <w:lang w:val="es-ES_tradnl"/>
        </w:rPr>
        <w:tab/>
        <w:t>p.r.a. (dB(1 kW)) del transmisor interferente</w:t>
      </w:r>
    </w:p>
    <w:p w:rsidR="001F6FC5" w:rsidRPr="00083592" w:rsidRDefault="001F6FC5" w:rsidP="001F6FC5">
      <w:pPr>
        <w:pStyle w:val="Equationlegend"/>
        <w:rPr>
          <w:lang w:val="es-ES_tradnl"/>
        </w:rPr>
      </w:pPr>
      <w:r w:rsidRPr="00083592">
        <w:rPr>
          <w:i/>
          <w:lang w:val="es-ES_tradnl"/>
        </w:rPr>
        <w:tab/>
        <w:t>A</w:t>
      </w:r>
      <w:r w:rsidR="00A007FD" w:rsidRPr="00083592">
        <w:rPr>
          <w:i/>
          <w:lang w:val="es-ES_tradnl"/>
        </w:rPr>
        <w:t xml:space="preserve"> </w:t>
      </w:r>
      <w:r w:rsidRPr="00083592">
        <w:rPr>
          <w:lang w:val="es-ES_tradnl"/>
        </w:rPr>
        <w:t>:</w:t>
      </w:r>
      <w:r w:rsidRPr="00083592">
        <w:rPr>
          <w:lang w:val="es-ES_tradnl"/>
        </w:rPr>
        <w:tab/>
        <w:t>relación de protección (dB)</w:t>
      </w:r>
    </w:p>
    <w:p w:rsidR="001F6FC5" w:rsidRPr="00083592" w:rsidRDefault="001F6FC5" w:rsidP="001F6FC5">
      <w:pPr>
        <w:pStyle w:val="Equationlegend"/>
        <w:rPr>
          <w:lang w:val="es-ES_tradnl"/>
        </w:rPr>
      </w:pPr>
      <w:r w:rsidRPr="00083592">
        <w:rPr>
          <w:i/>
          <w:lang w:val="es-ES_tradnl"/>
        </w:rPr>
        <w:tab/>
        <w:t>C</w:t>
      </w:r>
      <w:r w:rsidRPr="00083592">
        <w:rPr>
          <w:lang w:val="es-ES_tradnl"/>
        </w:rPr>
        <w:t xml:space="preserve"> y </w:t>
      </w:r>
      <w:r w:rsidRPr="00083592">
        <w:rPr>
          <w:i/>
          <w:lang w:val="es-ES_tradnl"/>
        </w:rPr>
        <w:t>T</w:t>
      </w:r>
      <w:r w:rsidR="00A007FD" w:rsidRPr="00083592">
        <w:rPr>
          <w:i/>
          <w:lang w:val="es-ES_tradnl"/>
        </w:rPr>
        <w:t xml:space="preserve"> </w:t>
      </w:r>
      <w:r w:rsidRPr="00083592">
        <w:rPr>
          <w:lang w:val="es-ES_tradnl"/>
        </w:rPr>
        <w:t>:</w:t>
      </w:r>
      <w:r w:rsidRPr="00083592">
        <w:rPr>
          <w:lang w:val="es-ES_tradnl"/>
        </w:rPr>
        <w:tab/>
        <w:t>interferencia continua y troposférica, respectivamente.</w:t>
      </w:r>
    </w:p>
    <w:p w:rsidR="001F6FC5" w:rsidRPr="00083592" w:rsidRDefault="001F6FC5" w:rsidP="001F6FC5">
      <w:pPr>
        <w:rPr>
          <w:lang w:val="es-ES_tradnl"/>
        </w:rPr>
      </w:pPr>
      <w:r w:rsidRPr="00083592">
        <w:rPr>
          <w:lang w:val="es-ES_tradnl"/>
        </w:rPr>
        <w:t xml:space="preserve">La relación de protección para la interferencia continua se aplica cuando el campo de perturbación resultante es mayor que el resultante de la interferencia troposférica, es decir, cuando </w:t>
      </w:r>
      <w:r w:rsidRPr="00083592">
        <w:rPr>
          <w:i/>
          <w:lang w:val="es-ES_tradnl"/>
        </w:rPr>
        <w:t>E</w:t>
      </w:r>
      <w:r w:rsidRPr="00083592">
        <w:rPr>
          <w:i/>
          <w:iCs/>
          <w:vertAlign w:val="subscript"/>
          <w:lang w:val="es-ES_tradnl"/>
        </w:rPr>
        <w:t>C</w:t>
      </w:r>
      <w:r w:rsidRPr="00083592">
        <w:rPr>
          <w:lang w:val="es-ES_tradnl"/>
        </w:rPr>
        <w:t> &gt; </w:t>
      </w:r>
      <w:r w:rsidRPr="00083592">
        <w:rPr>
          <w:i/>
          <w:lang w:val="es-ES_tradnl"/>
        </w:rPr>
        <w:t>E</w:t>
      </w:r>
      <w:r w:rsidRPr="00083592">
        <w:rPr>
          <w:i/>
          <w:iCs/>
          <w:vertAlign w:val="subscript"/>
          <w:lang w:val="es-ES_tradnl"/>
        </w:rPr>
        <w:t>T</w:t>
      </w:r>
      <w:r w:rsidRPr="00083592">
        <w:rPr>
          <w:lang w:val="es-ES_tradnl"/>
        </w:rPr>
        <w:t>.</w:t>
      </w:r>
    </w:p>
    <w:p w:rsidR="001F6FC5" w:rsidRPr="00083592" w:rsidRDefault="001F6FC5" w:rsidP="001F6FC5">
      <w:pPr>
        <w:rPr>
          <w:lang w:val="es-ES_tradnl"/>
        </w:rPr>
      </w:pPr>
      <w:r w:rsidRPr="00083592">
        <w:rPr>
          <w:lang w:val="es-ES_tradnl"/>
        </w:rPr>
        <w:t xml:space="preserve">Lo que significa que </w:t>
      </w:r>
      <w:r w:rsidRPr="00083592">
        <w:rPr>
          <w:i/>
          <w:lang w:val="es-ES_tradnl"/>
        </w:rPr>
        <w:t>A</w:t>
      </w:r>
      <w:r w:rsidRPr="00083592">
        <w:rPr>
          <w:i/>
          <w:iCs/>
          <w:vertAlign w:val="subscript"/>
          <w:lang w:val="es-ES_tradnl"/>
        </w:rPr>
        <w:t>C</w:t>
      </w:r>
      <w:r w:rsidRPr="00083592">
        <w:rPr>
          <w:lang w:val="es-ES_tradnl"/>
        </w:rPr>
        <w:t xml:space="preserve"> se utilizará en todos los casos en que:</w:t>
      </w:r>
    </w:p>
    <w:p w:rsidR="001F6FC5" w:rsidRPr="00083592" w:rsidRDefault="001F6FC5" w:rsidP="00CF6BB6">
      <w:pPr>
        <w:pStyle w:val="Equation"/>
        <w:rPr>
          <w:i/>
          <w:iCs/>
          <w:vertAlign w:val="subscript"/>
          <w:lang w:val="es-ES_tradnl"/>
        </w:rPr>
      </w:pPr>
      <w:r w:rsidRPr="00083592">
        <w:rPr>
          <w:i/>
          <w:lang w:val="es-ES_tradnl"/>
        </w:rPr>
        <w:tab/>
      </w:r>
      <w:r w:rsidRPr="00083592">
        <w:rPr>
          <w:i/>
          <w:lang w:val="es-ES_tradnl"/>
        </w:rPr>
        <w:tab/>
        <w:t>E</w:t>
      </w:r>
      <w:r w:rsidRPr="00083592">
        <w:rPr>
          <w:lang w:val="es-ES_tradnl"/>
        </w:rPr>
        <w:t>(50, 50)</w:t>
      </w:r>
      <w:r w:rsidR="00CF6BB6">
        <w:rPr>
          <w:lang w:val="es-ES_tradnl"/>
        </w:rPr>
        <w:t xml:space="preserve"> </w:t>
      </w:r>
      <w:r w:rsidRPr="00083592">
        <w:rPr>
          <w:lang w:val="es-ES_tradnl"/>
        </w:rPr>
        <w:t>+</w:t>
      </w:r>
      <w:r w:rsidR="00CF6BB6">
        <w:rPr>
          <w:lang w:val="es-ES_tradnl"/>
        </w:rPr>
        <w:t xml:space="preserve"> </w:t>
      </w:r>
      <w:r w:rsidRPr="00083592">
        <w:rPr>
          <w:i/>
          <w:lang w:val="es-ES_tradnl"/>
        </w:rPr>
        <w:t>A</w:t>
      </w:r>
      <w:r w:rsidRPr="00083592">
        <w:rPr>
          <w:i/>
          <w:iCs/>
          <w:vertAlign w:val="subscript"/>
          <w:lang w:val="es-ES_tradnl"/>
        </w:rPr>
        <w:t>C</w:t>
      </w:r>
      <w:r w:rsidR="00CF6BB6">
        <w:rPr>
          <w:lang w:val="es-ES_tradnl"/>
        </w:rPr>
        <w:t xml:space="preserve"> </w:t>
      </w:r>
      <w:r w:rsidRPr="00083592">
        <w:rPr>
          <w:lang w:val="es-ES_tradnl"/>
        </w:rPr>
        <w:t>&gt;</w:t>
      </w:r>
      <w:r w:rsidR="00CF6BB6">
        <w:rPr>
          <w:lang w:val="es-ES_tradnl"/>
        </w:rPr>
        <w:t xml:space="preserve"> </w:t>
      </w:r>
      <w:r w:rsidRPr="00083592">
        <w:rPr>
          <w:i/>
          <w:lang w:val="es-ES_tradnl"/>
        </w:rPr>
        <w:t>E</w:t>
      </w:r>
      <w:r w:rsidRPr="00083592">
        <w:rPr>
          <w:lang w:val="es-ES_tradnl"/>
        </w:rPr>
        <w:t>(50</w:t>
      </w:r>
      <w:r w:rsidRPr="00083592">
        <w:rPr>
          <w:i/>
          <w:lang w:val="es-ES_tradnl"/>
        </w:rPr>
        <w:t>,</w:t>
      </w:r>
      <w:r w:rsidRPr="00083592">
        <w:rPr>
          <w:lang w:val="es-ES_tradnl"/>
        </w:rPr>
        <w:t xml:space="preserve"> </w:t>
      </w:r>
      <w:r w:rsidRPr="00083592">
        <w:rPr>
          <w:i/>
          <w:lang w:val="es-ES_tradnl"/>
        </w:rPr>
        <w:t>t</w:t>
      </w:r>
      <w:r w:rsidRPr="00083592">
        <w:rPr>
          <w:lang w:val="es-ES_tradnl"/>
        </w:rPr>
        <w:t>)</w:t>
      </w:r>
      <w:r w:rsidR="00CF6BB6">
        <w:rPr>
          <w:lang w:val="es-ES_tradnl"/>
        </w:rPr>
        <w:t xml:space="preserve"> </w:t>
      </w:r>
      <w:r w:rsidRPr="00083592">
        <w:rPr>
          <w:lang w:val="es-ES_tradnl"/>
        </w:rPr>
        <w:t>+</w:t>
      </w:r>
      <w:r w:rsidR="00CF6BB6">
        <w:rPr>
          <w:lang w:val="es-ES_tradnl"/>
        </w:rPr>
        <w:t xml:space="preserve"> </w:t>
      </w:r>
      <w:r w:rsidRPr="00083592">
        <w:rPr>
          <w:i/>
          <w:lang w:val="es-ES_tradnl"/>
        </w:rPr>
        <w:t>A</w:t>
      </w:r>
      <w:r w:rsidRPr="00083592">
        <w:rPr>
          <w:i/>
          <w:iCs/>
          <w:vertAlign w:val="subscript"/>
          <w:lang w:val="es-ES_tradnl"/>
        </w:rPr>
        <w:t>T</w:t>
      </w:r>
    </w:p>
    <w:p w:rsidR="001F6FC5" w:rsidRPr="00083592" w:rsidRDefault="001F6FC5" w:rsidP="001F6FC5">
      <w:pPr>
        <w:rPr>
          <w:lang w:val="es-ES_tradnl"/>
        </w:rPr>
      </w:pPr>
    </w:p>
    <w:p w:rsidR="001F6FC5" w:rsidRPr="00083592" w:rsidRDefault="001F6FC5" w:rsidP="001F6FC5">
      <w:pPr>
        <w:pStyle w:val="Line"/>
        <w:rPr>
          <w:lang w:val="es-ES_tradnl"/>
        </w:rPr>
      </w:pPr>
    </w:p>
    <w:sectPr w:rsidR="001F6FC5" w:rsidRPr="00083592">
      <w:headerReference w:type="even" r:id="rId41"/>
      <w:headerReference w:type="default" r:id="rId42"/>
      <w:footerReference w:type="even" r:id="rId43"/>
      <w:footerReference w:type="default" r:id="rId4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9AC" w:rsidRDefault="002619AC">
      <w:r>
        <w:separator/>
      </w:r>
    </w:p>
  </w:endnote>
  <w:endnote w:type="continuationSeparator" w:id="0">
    <w:p w:rsidR="002619AC" w:rsidRDefault="00261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Pr="00702B75" w:rsidRDefault="002619AC" w:rsidP="00702B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Pr="00664384" w:rsidRDefault="002619AC" w:rsidP="00A069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Pr="00702B75" w:rsidRDefault="002619AC" w:rsidP="00702B7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Pr="00702B75" w:rsidRDefault="002619AC" w:rsidP="00702B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9AC" w:rsidRDefault="002619AC">
      <w:r>
        <w:separator/>
      </w:r>
    </w:p>
  </w:footnote>
  <w:footnote w:type="continuationSeparator" w:id="0">
    <w:p w:rsidR="002619AC" w:rsidRDefault="002619AC">
      <w:r>
        <w:continuationSeparator/>
      </w:r>
    </w:p>
  </w:footnote>
  <w:footnote w:id="1">
    <w:p w:rsidR="002619AC" w:rsidRPr="000912DA" w:rsidRDefault="002619AC" w:rsidP="002149D1">
      <w:pPr>
        <w:pStyle w:val="FootnoteText"/>
        <w:rPr>
          <w:rStyle w:val="FootnoteTextChar"/>
          <w:szCs w:val="24"/>
          <w:lang w:val="es-ES_tradnl"/>
        </w:rPr>
      </w:pPr>
      <w:r w:rsidRPr="00E65A1B">
        <w:rPr>
          <w:rStyle w:val="FootnoteReference"/>
        </w:rPr>
        <w:footnoteRef/>
      </w:r>
      <w:r w:rsidRPr="002F3BE7">
        <w:rPr>
          <w:rStyle w:val="FootnoteTextChar"/>
          <w:sz w:val="20"/>
          <w:lang w:val="es-ES_tradnl"/>
        </w:rPr>
        <w:t xml:space="preserve"> </w:t>
      </w:r>
      <w:r w:rsidRPr="002F3BE7">
        <w:rPr>
          <w:rStyle w:val="FootnoteTextChar"/>
          <w:sz w:val="20"/>
          <w:lang w:val="es-ES_tradnl"/>
        </w:rPr>
        <w:tab/>
      </w:r>
      <w:r w:rsidRPr="002F3BE7">
        <w:rPr>
          <w:rStyle w:val="FootnoteTextChar"/>
          <w:szCs w:val="24"/>
          <w:lang w:val="es-ES_tradnl"/>
        </w:rPr>
        <w:t xml:space="preserve">Los sintonizadores de </w:t>
      </w:r>
      <w:r>
        <w:rPr>
          <w:rStyle w:val="FootnoteTextChar"/>
          <w:szCs w:val="24"/>
          <w:lang w:val="es-ES_tradnl"/>
        </w:rPr>
        <w:t>«</w:t>
      </w:r>
      <w:r w:rsidRPr="002F3BE7">
        <w:rPr>
          <w:rStyle w:val="FootnoteTextChar"/>
          <w:szCs w:val="24"/>
          <w:lang w:val="es-ES_tradnl"/>
        </w:rPr>
        <w:t>silicio</w:t>
      </w:r>
      <w:r>
        <w:rPr>
          <w:rStyle w:val="FootnoteTextChar"/>
          <w:szCs w:val="24"/>
          <w:lang w:val="es-ES_tradnl"/>
        </w:rPr>
        <w:t>»</w:t>
      </w:r>
      <w:r w:rsidRPr="002F3BE7">
        <w:rPr>
          <w:rStyle w:val="FootnoteTextChar"/>
          <w:szCs w:val="24"/>
          <w:lang w:val="es-ES_tradnl"/>
        </w:rPr>
        <w:t xml:space="preserve"> se basan en sintonizadores de C</w:t>
      </w:r>
      <w:r>
        <w:rPr>
          <w:rStyle w:val="FootnoteTextChar"/>
          <w:szCs w:val="24"/>
          <w:lang w:val="es-ES_tradnl"/>
        </w:rPr>
        <w:t>I</w:t>
      </w:r>
      <w:r w:rsidRPr="002F3BE7">
        <w:rPr>
          <w:rStyle w:val="FootnoteTextChar"/>
          <w:szCs w:val="24"/>
          <w:lang w:val="es-ES_tradnl"/>
        </w:rPr>
        <w:t xml:space="preserve"> que incorporan toda la </w:t>
      </w:r>
      <w:r>
        <w:rPr>
          <w:rStyle w:val="FootnoteTextChar"/>
          <w:szCs w:val="24"/>
          <w:lang w:val="es-ES_tradnl"/>
        </w:rPr>
        <w:t>circuitería de</w:t>
      </w:r>
      <w:r w:rsidRPr="002F3BE7">
        <w:rPr>
          <w:rStyle w:val="FootnoteTextChar"/>
          <w:szCs w:val="24"/>
          <w:lang w:val="es-ES_tradnl"/>
        </w:rPr>
        <w:t xml:space="preserve"> sintonización en un pequeño paquete que se incorpora directamente a las placas principales.</w:t>
      </w:r>
      <w:r>
        <w:rPr>
          <w:rStyle w:val="FootnoteTextChar"/>
          <w:szCs w:val="24"/>
          <w:lang w:val="es-ES_tradnl"/>
        </w:rPr>
        <w:t xml:space="preserve"> Los circuitos sintonizados pueden estar completamente ausentes o pueden integrarse en el silicio. </w:t>
      </w:r>
      <w:r w:rsidRPr="002F3BE7">
        <w:rPr>
          <w:rStyle w:val="FootnoteTextChar"/>
          <w:szCs w:val="24"/>
          <w:lang w:val="es-ES_tradnl"/>
        </w:rPr>
        <w:t>El chip de silicio puede ir protegido contra fuentes electromagnéticas externas mediante una tapa met</w:t>
      </w:r>
      <w:r>
        <w:rPr>
          <w:rStyle w:val="FootnoteTextChar"/>
          <w:szCs w:val="24"/>
          <w:lang w:val="es-ES_tradnl"/>
        </w:rPr>
        <w:t>álica. Si se integra en el silicio debe llegarse a una solución de compromiso en el comportamiento cuando se compara con los esquemas clásicos discretos. Las unidades medidas representan una primera generación en el mercado. Esta tecnología aún se encuentra en la etapa de desarrollo.</w:t>
      </w:r>
    </w:p>
  </w:footnote>
  <w:footnote w:id="2">
    <w:p w:rsidR="002619AC" w:rsidRPr="000912DA" w:rsidRDefault="002619AC" w:rsidP="002149D1">
      <w:pPr>
        <w:pStyle w:val="FootnoteText"/>
        <w:rPr>
          <w:rStyle w:val="FootnoteTextChar"/>
          <w:szCs w:val="24"/>
          <w:lang w:val="es-ES_tradnl"/>
        </w:rPr>
      </w:pPr>
      <w:r w:rsidRPr="00E65A1B">
        <w:rPr>
          <w:rStyle w:val="FootnoteReference"/>
        </w:rPr>
        <w:footnoteRef/>
      </w:r>
      <w:r w:rsidRPr="000912DA">
        <w:rPr>
          <w:rStyle w:val="FootnoteTextChar"/>
          <w:sz w:val="20"/>
          <w:lang w:val="es-ES_tradnl"/>
        </w:rPr>
        <w:t xml:space="preserve"> </w:t>
      </w:r>
      <w:r w:rsidRPr="000912DA">
        <w:rPr>
          <w:rStyle w:val="FootnoteTextChar"/>
          <w:sz w:val="20"/>
          <w:lang w:val="es-ES_tradnl"/>
        </w:rPr>
        <w:tab/>
      </w:r>
      <w:r w:rsidRPr="000912DA">
        <w:rPr>
          <w:rStyle w:val="FootnoteTextChar"/>
          <w:szCs w:val="24"/>
          <w:lang w:val="es-ES_tradnl"/>
        </w:rPr>
        <w:t xml:space="preserve">Los sintonizadores de </w:t>
      </w:r>
      <w:r>
        <w:rPr>
          <w:rStyle w:val="FootnoteTextChar"/>
          <w:szCs w:val="24"/>
          <w:lang w:val="es-ES_tradnl"/>
        </w:rPr>
        <w:t>«</w:t>
      </w:r>
      <w:r w:rsidRPr="000912DA">
        <w:rPr>
          <w:rStyle w:val="FootnoteTextChar"/>
          <w:szCs w:val="24"/>
          <w:lang w:val="es-ES_tradnl"/>
        </w:rPr>
        <w:t>jaula</w:t>
      </w:r>
      <w:r>
        <w:rPr>
          <w:rStyle w:val="FootnoteTextChar"/>
          <w:szCs w:val="24"/>
          <w:lang w:val="es-ES_tradnl"/>
        </w:rPr>
        <w:t>»</w:t>
      </w:r>
      <w:r w:rsidRPr="000912DA">
        <w:rPr>
          <w:rStyle w:val="FootnoteTextChar"/>
          <w:szCs w:val="24"/>
          <w:lang w:val="es-ES_tradnl"/>
        </w:rPr>
        <w:t xml:space="preserve"> son los clásicos sintonizadores superheterodinos alojados en una caja met</w:t>
      </w:r>
      <w:r>
        <w:rPr>
          <w:rStyle w:val="FootnoteTextChar"/>
          <w:szCs w:val="24"/>
          <w:lang w:val="es-ES_tradnl"/>
        </w:rPr>
        <w:t xml:space="preserve">álica que contiene los componentes discretos. Normalmente, hay circuitos fijos y de sintonía constituidos por inductores y transistores discretos equipados generalmente con un diodo varáctor para control de frecuencia. </w:t>
      </w:r>
      <w:r w:rsidRPr="000912DA">
        <w:rPr>
          <w:rStyle w:val="FootnoteTextChar"/>
          <w:szCs w:val="24"/>
          <w:lang w:val="es-ES_tradnl"/>
        </w:rPr>
        <w:t>La caja metálica debe minimizar la interferencia de RF y eliminar la diafon</w:t>
      </w:r>
      <w:r>
        <w:rPr>
          <w:rStyle w:val="FootnoteTextChar"/>
          <w:szCs w:val="24"/>
          <w:lang w:val="es-ES_tradnl"/>
        </w:rPr>
        <w:t>ía y la radiación parásita.</w:t>
      </w:r>
    </w:p>
  </w:footnote>
  <w:footnote w:id="3">
    <w:p w:rsidR="002619AC" w:rsidRPr="00FF2175" w:rsidRDefault="002619AC" w:rsidP="00FF2175">
      <w:pPr>
        <w:pStyle w:val="FootnoteText"/>
        <w:rPr>
          <w:lang w:val="es-ES_tradnl"/>
        </w:rPr>
      </w:pPr>
      <w:r>
        <w:rPr>
          <w:rStyle w:val="FootnoteReference"/>
        </w:rPr>
        <w:footnoteRef/>
      </w:r>
      <w:r>
        <w:rPr>
          <w:lang w:val="es-ES_tradnl"/>
        </w:rPr>
        <w:tab/>
        <w:t>Los valores X% e</w:t>
      </w:r>
      <w:r w:rsidRPr="00FF2175">
        <w:rPr>
          <w:lang w:val="es-ES_tradnl"/>
        </w:rPr>
        <w:t xml:space="preserve"> Y% se encuentran en la gama de 0 </w:t>
      </w:r>
      <w:r>
        <w:rPr>
          <w:lang w:val="es-ES_tradnl"/>
        </w:rPr>
        <w:t xml:space="preserve">a </w:t>
      </w:r>
      <w:r w:rsidRPr="00FF2175">
        <w:rPr>
          <w:lang w:val="es-ES_tradnl"/>
        </w:rPr>
        <w:t xml:space="preserve">100 </w:t>
      </w:r>
      <w:r>
        <w:rPr>
          <w:lang w:val="es-ES_tradnl"/>
        </w:rPr>
        <w:t xml:space="preserve">y su suma es </w:t>
      </w:r>
      <w:r w:rsidRPr="00FF2175">
        <w:rPr>
          <w:lang w:val="es-ES_tradnl"/>
        </w:rPr>
        <w:t>100.</w:t>
      </w:r>
    </w:p>
  </w:footnote>
  <w:footnote w:id="4">
    <w:p w:rsidR="002619AC" w:rsidRPr="003B4D2A" w:rsidRDefault="002619AC" w:rsidP="000361A2">
      <w:pPr>
        <w:pStyle w:val="FootnoteText"/>
        <w:rPr>
          <w:lang w:val="es-ES_tradnl"/>
        </w:rPr>
      </w:pPr>
      <w:r>
        <w:rPr>
          <w:rStyle w:val="FootnoteReference"/>
        </w:rPr>
        <w:footnoteRef/>
      </w:r>
      <w:r w:rsidRPr="003B4D2A">
        <w:rPr>
          <w:szCs w:val="24"/>
          <w:lang w:val="es-ES_tradnl"/>
        </w:rPr>
        <w:tab/>
        <w:t>El término de carga de tráfico del 0% en un LTE BS se refiere a la situación en que la estación de base no est</w:t>
      </w:r>
      <w:r>
        <w:rPr>
          <w:szCs w:val="24"/>
          <w:lang w:val="es-ES_tradnl"/>
        </w:rPr>
        <w:t>á manejando ningún tráfico de usuario pero sigue transmitiendo señalización, sincronización y posiblemente datos de radiodifusión ocasionales. Algunos experimentos han demostrado que dos de cada cuatro receptores de TV probados experimentan relaciones de protección degradadas cuando la carga de tráfico del SR se encuentra entre el 0% y el 30%.</w:t>
      </w:r>
    </w:p>
  </w:footnote>
  <w:footnote w:id="5">
    <w:p w:rsidR="002619AC" w:rsidRPr="00324A5D" w:rsidRDefault="002619AC" w:rsidP="001F6FC5">
      <w:pPr>
        <w:pStyle w:val="FootnoteText"/>
        <w:rPr>
          <w:lang w:val="es-ES_tradnl"/>
        </w:rPr>
      </w:pPr>
      <w:r w:rsidRPr="00324A5D">
        <w:rPr>
          <w:rStyle w:val="FootnoteReference"/>
          <w:lang w:val="es-ES_tradnl"/>
        </w:rPr>
        <w:t>1</w:t>
      </w:r>
      <w:r w:rsidRPr="00324A5D">
        <w:rPr>
          <w:lang w:val="es-ES_tradnl"/>
        </w:rPr>
        <w:t xml:space="preserve"> </w:t>
      </w:r>
      <w:r w:rsidRPr="00324A5D">
        <w:rPr>
          <w:lang w:val="es-ES_tradnl"/>
        </w:rPr>
        <w:tab/>
        <w:t>RDSI-T se utiliza en Japón, Brasil y otros países que no forman parte del Acuerdo GE06.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33BB">
      <w:rPr>
        <w:rStyle w:val="PageNumber"/>
        <w:b/>
        <w:bCs/>
        <w:noProof/>
        <w:lang w:val="en-US"/>
      </w:rPr>
      <w:t>82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B33BB" w:rsidRPr="000B33B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33BB">
      <w:rPr>
        <w:b/>
        <w:bCs/>
        <w:noProof/>
      </w:rPr>
      <w:t>UIT-R  BT.1368-9</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pPr>
      <w:pStyle w:val="Header"/>
    </w:pPr>
    <w:r>
      <w:tab/>
    </w:r>
    <w:r w:rsidR="000B33BB">
      <w:fldChar w:fldCharType="begin"/>
    </w:r>
    <w:r w:rsidR="000B33BB">
      <w:instrText xml:space="preserve"> DOCPROPERTY "Header" \* MERGEFORMAT </w:instrText>
    </w:r>
    <w:r w:rsidR="000B33BB">
      <w:fldChar w:fldCharType="separate"/>
    </w:r>
    <w:r w:rsidR="000B33BB" w:rsidRPr="000B33BB">
      <w:rPr>
        <w:b/>
        <w:bCs/>
      </w:rPr>
      <w:t xml:space="preserve">Rec. </w:t>
    </w:r>
    <w:r w:rsidR="000B33BB">
      <w:rPr>
        <w:b/>
        <w:bCs/>
      </w:rPr>
      <w:fldChar w:fldCharType="end"/>
    </w:r>
    <w:r>
      <w:rPr>
        <w:b/>
        <w:bCs/>
      </w:rPr>
      <w:t xml:space="preserve"> </w:t>
    </w:r>
    <w:r>
      <w:rPr>
        <w:b/>
        <w:bCs/>
      </w:rPr>
      <w:fldChar w:fldCharType="begin"/>
    </w:r>
    <w:r>
      <w:rPr>
        <w:b/>
        <w:bCs/>
      </w:rPr>
      <w:instrText>styleref href</w:instrText>
    </w:r>
    <w:r>
      <w:rPr>
        <w:b/>
        <w:bCs/>
      </w:rPr>
      <w:fldChar w:fldCharType="separate"/>
    </w:r>
    <w:r w:rsidR="000B33BB">
      <w:rPr>
        <w:b/>
        <w:bCs/>
        <w:noProof/>
      </w:rPr>
      <w:t>UIT-R  BT.1368-9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33BB">
      <w:rPr>
        <w:rStyle w:val="PageNumber"/>
        <w:b/>
        <w:bCs/>
        <w:noProof/>
      </w:rPr>
      <w:t>81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rsidP="00A069B6">
    <w:pPr>
      <w:pStyle w:val="Header"/>
      <w:ind w:right="360" w:firstLine="360"/>
    </w:pPr>
    <w:r>
      <w:rPr>
        <w:noProof/>
        <w:lang w:val="en-US" w:eastAsia="zh-CN"/>
      </w:rPr>
      <w:drawing>
        <wp:anchor distT="0" distB="0" distL="114300" distR="114300" simplePos="0" relativeHeight="251659264" behindDoc="1" locked="0" layoutInCell="1" allowOverlap="1" wp14:anchorId="56A58400" wp14:editId="26C5C633">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rsidP="00A069B6">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0B33BB">
      <w:rPr>
        <w:rStyle w:val="PageNumber"/>
        <w:b/>
        <w:bCs/>
        <w:noProof/>
      </w:rPr>
      <w:t>ii</w:t>
    </w:r>
    <w:r>
      <w:rPr>
        <w:rStyle w:val="PageNumber"/>
        <w:b/>
        <w:bCs/>
      </w:rPr>
      <w:fldChar w:fldCharType="end"/>
    </w:r>
    <w:r>
      <w:tab/>
    </w:r>
    <w:r w:rsidR="000B33BB">
      <w:fldChar w:fldCharType="begin"/>
    </w:r>
    <w:r w:rsidR="000B33BB">
      <w:instrText xml:space="preserve"> DOCPROPERTY "Header" \* MERGE</w:instrText>
    </w:r>
    <w:r w:rsidR="000B33BB">
      <w:instrText xml:space="preserve">FORMAT </w:instrText>
    </w:r>
    <w:r w:rsidR="000B33BB">
      <w:fldChar w:fldCharType="separate"/>
    </w:r>
    <w:r w:rsidR="000B33BB" w:rsidRPr="000B33BB">
      <w:rPr>
        <w:b/>
        <w:bCs/>
      </w:rPr>
      <w:t xml:space="preserve">Rec. </w:t>
    </w:r>
    <w:r w:rsidR="000B33BB">
      <w:rPr>
        <w:b/>
        <w:bCs/>
      </w:rPr>
      <w:fldChar w:fldCharType="end"/>
    </w:r>
    <w:r>
      <w:rPr>
        <w:b/>
        <w:bCs/>
      </w:rPr>
      <w:t xml:space="preserve"> </w:t>
    </w:r>
    <w:r>
      <w:rPr>
        <w:b/>
        <w:bCs/>
      </w:rPr>
      <w:fldChar w:fldCharType="begin"/>
    </w:r>
    <w:r>
      <w:rPr>
        <w:b/>
        <w:bCs/>
      </w:rPr>
      <w:instrText>styleref href</w:instrText>
    </w:r>
    <w:r>
      <w:rPr>
        <w:b/>
        <w:bCs/>
      </w:rPr>
      <w:fldChar w:fldCharType="separate"/>
    </w:r>
    <w:r w:rsidR="000B33BB">
      <w:rPr>
        <w:b/>
        <w:bCs/>
        <w:noProof/>
      </w:rPr>
      <w:t>UIT-R  BT.1368-9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pPr>
      <w:pStyle w:val="Header"/>
    </w:pPr>
    <w:r>
      <w:tab/>
    </w:r>
    <w:r w:rsidR="000B33BB">
      <w:fldChar w:fldCharType="begin"/>
    </w:r>
    <w:r w:rsidR="000B33BB">
      <w:instrText xml:space="preserve"> DOCPROPERTY "Header" \* MERGEFORMAT </w:instrText>
    </w:r>
    <w:r w:rsidR="000B33BB">
      <w:fldChar w:fldCharType="separate"/>
    </w:r>
    <w:r w:rsidR="000B33BB" w:rsidRPr="000B33BB">
      <w:rPr>
        <w:b/>
        <w:bCs/>
      </w:rPr>
      <w:t xml:space="preserve">Rec. </w:t>
    </w:r>
    <w:r w:rsidR="000B33BB">
      <w:rPr>
        <w:b/>
        <w:bCs/>
      </w:rPr>
      <w:fldChar w:fldCharType="end"/>
    </w:r>
    <w:r>
      <w:rPr>
        <w:b/>
        <w:bCs/>
      </w:rPr>
      <w:t xml:space="preserve"> </w:t>
    </w:r>
    <w:r>
      <w:rPr>
        <w:b/>
        <w:bCs/>
      </w:rPr>
      <w:fldChar w:fldCharType="begin"/>
    </w:r>
    <w:r>
      <w:rPr>
        <w:b/>
        <w:bCs/>
      </w:rPr>
      <w:instrText>styleref href</w:instrText>
    </w:r>
    <w:r>
      <w:rPr>
        <w:b/>
        <w:bCs/>
      </w:rPr>
      <w:fldChar w:fldCharType="separate"/>
    </w:r>
    <w:r w:rsidR="000B33BB">
      <w:rPr>
        <w:b/>
        <w:bCs/>
        <w:noProof/>
      </w:rPr>
      <w:t>UIT-R  BT.1368-9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ci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Pr="00776B6F" w:rsidRDefault="002619AC" w:rsidP="00A069B6">
    <w:pPr>
      <w:pStyle w:val="Header"/>
      <w:framePr w:wrap="around" w:vAnchor="text" w:hAnchor="margin" w:xAlign="outside" w:y="1"/>
      <w:rPr>
        <w:rStyle w:val="PageNumber"/>
        <w:b/>
        <w:bCs/>
      </w:rPr>
    </w:pPr>
    <w:r w:rsidRPr="00776B6F">
      <w:rPr>
        <w:rStyle w:val="PageNumber"/>
        <w:b/>
        <w:bCs/>
      </w:rPr>
      <w:fldChar w:fldCharType="begin"/>
    </w:r>
    <w:r w:rsidRPr="00776B6F">
      <w:rPr>
        <w:rStyle w:val="PageNumber"/>
        <w:b/>
        <w:bCs/>
      </w:rPr>
      <w:instrText xml:space="preserve">PAGE  </w:instrText>
    </w:r>
    <w:r w:rsidRPr="00776B6F">
      <w:rPr>
        <w:rStyle w:val="PageNumber"/>
        <w:b/>
        <w:bCs/>
      </w:rPr>
      <w:fldChar w:fldCharType="separate"/>
    </w:r>
    <w:r w:rsidR="000B33BB">
      <w:rPr>
        <w:rStyle w:val="PageNumber"/>
        <w:b/>
        <w:bCs/>
        <w:noProof/>
      </w:rPr>
      <w:t>30</w:t>
    </w:r>
    <w:r w:rsidRPr="00776B6F">
      <w:rPr>
        <w:rStyle w:val="PageNumber"/>
        <w:b/>
        <w:bCs/>
      </w:rPr>
      <w:fldChar w:fldCharType="end"/>
    </w:r>
  </w:p>
  <w:p w:rsidR="002619AC" w:rsidRDefault="002619AC" w:rsidP="00A069B6">
    <w:pPr>
      <w:pStyle w:val="Header"/>
      <w:ind w:right="360" w:firstLine="360"/>
      <w:jc w:val="left"/>
      <w:rPr>
        <w:lang w:val="en-US"/>
      </w:rPr>
    </w:pPr>
    <w:r>
      <w:rPr>
        <w:lang w:val="en-US"/>
      </w:rPr>
      <w:tab/>
    </w:r>
    <w:r w:rsidRPr="008F179A">
      <w:rPr>
        <w:b/>
        <w:bCs/>
      </w:rPr>
      <w:fldChar w:fldCharType="begin"/>
    </w:r>
    <w:r w:rsidRPr="008F179A">
      <w:rPr>
        <w:b/>
        <w:bCs/>
        <w:lang w:val="en-US"/>
      </w:rPr>
      <w:instrText xml:space="preserve"> DOCPROPERTY "Header" \* MERGEFORMAT </w:instrText>
    </w:r>
    <w:r w:rsidRPr="008F179A">
      <w:rPr>
        <w:b/>
        <w:bCs/>
      </w:rPr>
      <w:fldChar w:fldCharType="separate"/>
    </w:r>
    <w:r w:rsidR="000B33BB">
      <w:rPr>
        <w:b/>
        <w:bCs/>
        <w:lang w:val="en-US"/>
      </w:rPr>
      <w:t xml:space="preserve">Rec. </w:t>
    </w:r>
    <w:r w:rsidRPr="008F179A">
      <w:rPr>
        <w:b/>
        <w:bCs/>
      </w:rPr>
      <w:fldChar w:fldCharType="end"/>
    </w:r>
    <w:r w:rsidRPr="008F179A">
      <w:rPr>
        <w:b/>
        <w:bCs/>
        <w:lang w:val="en-US"/>
      </w:rPr>
      <w:t xml:space="preserve"> </w:t>
    </w:r>
    <w:r w:rsidRPr="008F179A">
      <w:rPr>
        <w:b/>
        <w:bCs/>
      </w:rPr>
      <w:fldChar w:fldCharType="begin"/>
    </w:r>
    <w:r w:rsidRPr="008F179A">
      <w:rPr>
        <w:b/>
        <w:bCs/>
        <w:lang w:val="en-US"/>
      </w:rPr>
      <w:instrText>styleref href</w:instrText>
    </w:r>
    <w:r w:rsidRPr="008F179A">
      <w:rPr>
        <w:b/>
        <w:bCs/>
      </w:rPr>
      <w:fldChar w:fldCharType="separate"/>
    </w:r>
    <w:r w:rsidR="000B33BB">
      <w:rPr>
        <w:b/>
        <w:bCs/>
        <w:noProof/>
      </w:rPr>
      <w:t>UIT-R  BT.1368-9</w:t>
    </w:r>
    <w:r w:rsidRPr="008F179A">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Pr="008F179A" w:rsidRDefault="002619AC" w:rsidP="00A069B6">
    <w:pPr>
      <w:pStyle w:val="Header"/>
      <w:framePr w:wrap="around" w:vAnchor="text" w:hAnchor="margin" w:xAlign="outside" w:y="1"/>
      <w:rPr>
        <w:rStyle w:val="PageNumber"/>
        <w:b/>
        <w:bCs/>
      </w:rPr>
    </w:pPr>
    <w:r w:rsidRPr="008F179A">
      <w:rPr>
        <w:rStyle w:val="PageNumber"/>
        <w:b/>
        <w:bCs/>
      </w:rPr>
      <w:fldChar w:fldCharType="begin"/>
    </w:r>
    <w:r w:rsidRPr="008F179A">
      <w:rPr>
        <w:rStyle w:val="PageNumber"/>
        <w:b/>
        <w:bCs/>
      </w:rPr>
      <w:instrText xml:space="preserve">PAGE  </w:instrText>
    </w:r>
    <w:r w:rsidRPr="008F179A">
      <w:rPr>
        <w:rStyle w:val="PageNumber"/>
        <w:b/>
        <w:bCs/>
      </w:rPr>
      <w:fldChar w:fldCharType="separate"/>
    </w:r>
    <w:r w:rsidR="000B33BB">
      <w:rPr>
        <w:rStyle w:val="PageNumber"/>
        <w:b/>
        <w:bCs/>
        <w:noProof/>
      </w:rPr>
      <w:t>31</w:t>
    </w:r>
    <w:r w:rsidRPr="008F179A">
      <w:rPr>
        <w:rStyle w:val="PageNumber"/>
        <w:b/>
        <w:bCs/>
      </w:rPr>
      <w:fldChar w:fldCharType="end"/>
    </w:r>
  </w:p>
  <w:p w:rsidR="002619AC" w:rsidRPr="008F179A" w:rsidRDefault="002619AC" w:rsidP="00A069B6">
    <w:pPr>
      <w:pStyle w:val="Header"/>
      <w:ind w:right="360" w:firstLine="360"/>
    </w:pPr>
    <w:r w:rsidRPr="008F179A">
      <w:rPr>
        <w:b/>
        <w:bCs/>
      </w:rPr>
      <w:fldChar w:fldCharType="begin"/>
    </w:r>
    <w:r w:rsidRPr="008F179A">
      <w:rPr>
        <w:b/>
        <w:bCs/>
        <w:lang w:val="en-US"/>
      </w:rPr>
      <w:instrText xml:space="preserve"> DOCPROPERTY "Header" \* MERGEFORMAT </w:instrText>
    </w:r>
    <w:r w:rsidRPr="008F179A">
      <w:rPr>
        <w:b/>
        <w:bCs/>
      </w:rPr>
      <w:fldChar w:fldCharType="separate"/>
    </w:r>
    <w:r w:rsidR="000B33BB">
      <w:rPr>
        <w:b/>
        <w:bCs/>
        <w:lang w:val="en-US"/>
      </w:rPr>
      <w:t xml:space="preserve">Rec. </w:t>
    </w:r>
    <w:r w:rsidRPr="008F179A">
      <w:rPr>
        <w:b/>
        <w:bCs/>
      </w:rPr>
      <w:fldChar w:fldCharType="end"/>
    </w:r>
    <w:r w:rsidRPr="008F179A">
      <w:rPr>
        <w:b/>
        <w:bCs/>
        <w:lang w:val="en-US"/>
      </w:rPr>
      <w:t xml:space="preserve"> </w:t>
    </w:r>
    <w:r w:rsidRPr="008F179A">
      <w:rPr>
        <w:b/>
        <w:bCs/>
      </w:rPr>
      <w:fldChar w:fldCharType="begin"/>
    </w:r>
    <w:r w:rsidRPr="008F179A">
      <w:rPr>
        <w:b/>
        <w:bCs/>
        <w:lang w:val="en-US"/>
      </w:rPr>
      <w:instrText>styleref href</w:instrText>
    </w:r>
    <w:r w:rsidRPr="008F179A">
      <w:rPr>
        <w:b/>
        <w:bCs/>
      </w:rPr>
      <w:fldChar w:fldCharType="separate"/>
    </w:r>
    <w:r w:rsidR="000B33BB">
      <w:rPr>
        <w:b/>
        <w:bCs/>
        <w:noProof/>
      </w:rPr>
      <w:t>UIT-R  BT.1368-9</w:t>
    </w:r>
    <w:r w:rsidRPr="008F179A">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Pr="008F179A" w:rsidRDefault="002619AC" w:rsidP="00A069B6">
    <w:pPr>
      <w:pStyle w:val="Header"/>
      <w:framePr w:wrap="around" w:vAnchor="text" w:hAnchor="margin" w:xAlign="outside" w:y="1"/>
      <w:rPr>
        <w:rStyle w:val="PageNumber"/>
        <w:b/>
        <w:bCs/>
      </w:rPr>
    </w:pPr>
    <w:r w:rsidRPr="008F179A">
      <w:rPr>
        <w:rStyle w:val="PageNumber"/>
        <w:b/>
        <w:bCs/>
      </w:rPr>
      <w:fldChar w:fldCharType="begin"/>
    </w:r>
    <w:r w:rsidRPr="008F179A">
      <w:rPr>
        <w:rStyle w:val="PageNumber"/>
        <w:b/>
        <w:bCs/>
      </w:rPr>
      <w:instrText xml:space="preserve">PAGE  </w:instrText>
    </w:r>
    <w:r w:rsidRPr="008F179A">
      <w:rPr>
        <w:rStyle w:val="PageNumber"/>
        <w:b/>
        <w:bCs/>
      </w:rPr>
      <w:fldChar w:fldCharType="separate"/>
    </w:r>
    <w:r>
      <w:rPr>
        <w:rStyle w:val="PageNumber"/>
        <w:b/>
        <w:bCs/>
        <w:noProof/>
      </w:rPr>
      <w:t>101</w:t>
    </w:r>
    <w:r w:rsidRPr="008F179A">
      <w:rPr>
        <w:rStyle w:val="PageNumber"/>
        <w:b/>
        <w:bCs/>
      </w:rPr>
      <w:fldChar w:fldCharType="end"/>
    </w:r>
  </w:p>
  <w:p w:rsidR="002619AC" w:rsidRDefault="002619AC" w:rsidP="00A069B6">
    <w:pPr>
      <w:pStyle w:val="Header"/>
      <w:ind w:right="360" w:firstLine="360"/>
    </w:pPr>
    <w:r w:rsidRPr="008F179A">
      <w:rPr>
        <w:b/>
        <w:bCs/>
      </w:rPr>
      <w:fldChar w:fldCharType="begin"/>
    </w:r>
    <w:r w:rsidRPr="008F179A">
      <w:rPr>
        <w:b/>
        <w:bCs/>
        <w:lang w:val="en-US"/>
      </w:rPr>
      <w:instrText xml:space="preserve"> DOCPROPERTY "Header" \* MERGEFORMAT </w:instrText>
    </w:r>
    <w:r w:rsidRPr="008F179A">
      <w:rPr>
        <w:b/>
        <w:bCs/>
      </w:rPr>
      <w:fldChar w:fldCharType="separate"/>
    </w:r>
    <w:r w:rsidR="000B33BB">
      <w:rPr>
        <w:b/>
        <w:bCs/>
        <w:lang w:val="en-US"/>
      </w:rPr>
      <w:t xml:space="preserve">Rec. </w:t>
    </w:r>
    <w:r w:rsidRPr="008F179A">
      <w:rPr>
        <w:b/>
        <w:bCs/>
      </w:rPr>
      <w:fldChar w:fldCharType="end"/>
    </w:r>
    <w:r w:rsidRPr="008F179A">
      <w:rPr>
        <w:b/>
        <w:bCs/>
        <w:lang w:val="en-US"/>
      </w:rPr>
      <w:t xml:space="preserve"> </w:t>
    </w:r>
    <w:r w:rsidRPr="008F179A">
      <w:rPr>
        <w:b/>
        <w:bCs/>
      </w:rPr>
      <w:fldChar w:fldCharType="begin"/>
    </w:r>
    <w:r w:rsidRPr="008F179A">
      <w:rPr>
        <w:b/>
        <w:bCs/>
        <w:lang w:val="en-US"/>
      </w:rPr>
      <w:instrText>styleref href</w:instrText>
    </w:r>
    <w:r w:rsidRPr="008F179A">
      <w:rPr>
        <w:b/>
        <w:bCs/>
      </w:rPr>
      <w:fldChar w:fldCharType="separate"/>
    </w:r>
    <w:r w:rsidR="000B33BB">
      <w:rPr>
        <w:b/>
        <w:bCs/>
        <w:noProof/>
      </w:rPr>
      <w:t>UIT-R  BT.1368-9</w:t>
    </w:r>
    <w:r w:rsidRPr="008F179A">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rsidP="00643068">
    <w:pPr>
      <w:pStyle w:val="Header"/>
      <w:tabs>
        <w:tab w:val="clear" w:pos="4848"/>
        <w:tab w:val="center" w:pos="714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33BB">
      <w:rPr>
        <w:rStyle w:val="PageNumber"/>
        <w:b/>
        <w:bCs/>
        <w:noProof/>
        <w:lang w:val="en-US"/>
      </w:rPr>
      <w:t>56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B33BB" w:rsidRPr="000B33B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33BB">
      <w:rPr>
        <w:b/>
        <w:bCs/>
        <w:noProof/>
      </w:rPr>
      <w:t>UIT-R  BT.1368-9</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2619AC">
    <w:pPr>
      <w:pStyle w:val="Header"/>
    </w:pPr>
    <w:r>
      <w:tab/>
    </w:r>
    <w:r w:rsidR="000B33BB">
      <w:fldChar w:fldCharType="begin"/>
    </w:r>
    <w:r w:rsidR="000B33BB">
      <w:instrText xml:space="preserve"> DOCPROPERTY "Header" \* MERGEFORMAT </w:instrText>
    </w:r>
    <w:r w:rsidR="000B33BB">
      <w:fldChar w:fldCharType="separate"/>
    </w:r>
    <w:r w:rsidR="000B33BB" w:rsidRPr="000B33BB">
      <w:rPr>
        <w:b/>
        <w:bCs/>
      </w:rPr>
      <w:t xml:space="preserve">Rec. </w:t>
    </w:r>
    <w:r w:rsidR="000B33BB">
      <w:rPr>
        <w:b/>
        <w:bCs/>
      </w:rPr>
      <w:fldChar w:fldCharType="end"/>
    </w:r>
    <w:r>
      <w:rPr>
        <w:b/>
        <w:bCs/>
      </w:rPr>
      <w:t xml:space="preserve"> </w:t>
    </w:r>
    <w:r>
      <w:rPr>
        <w:b/>
        <w:bCs/>
      </w:rPr>
      <w:fldChar w:fldCharType="begin"/>
    </w:r>
    <w:r>
      <w:rPr>
        <w:b/>
        <w:bCs/>
      </w:rPr>
      <w:instrText>styleref href</w:instrText>
    </w:r>
    <w:r>
      <w:rPr>
        <w:b/>
        <w:bCs/>
      </w:rPr>
      <w:fldChar w:fldCharType="separate"/>
    </w:r>
    <w:r w:rsidR="000B33BB">
      <w:rPr>
        <w:b/>
        <w:bCs/>
        <w:noProof/>
      </w:rPr>
      <w:t>UIT-R  BT.1368-9</w:t>
    </w:r>
    <w:r>
      <w:rPr>
        <w:b/>
        <w:bCs/>
      </w:rPr>
      <w:fldChar w:fldCharType="end"/>
    </w:r>
    <w:bookmarkStart w:id="881" w:name="_Toc530891931"/>
    <w:bookmarkStart w:id="882" w:name="_Toc530974865"/>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101</w:t>
    </w:r>
    <w:r>
      <w:rPr>
        <w:rStyle w:val="PageNumber"/>
        <w:b/>
        <w:bCs/>
      </w:rPr>
      <w:fldChar w:fldCharType="end"/>
    </w:r>
    <w:bookmarkEnd w:id="881"/>
    <w:bookmarkEnd w:id="88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4EDDAA"/>
    <w:lvl w:ilvl="0">
      <w:start w:val="1"/>
      <w:numFmt w:val="decimal"/>
      <w:lvlText w:val="%1."/>
      <w:lvlJc w:val="left"/>
      <w:pPr>
        <w:tabs>
          <w:tab w:val="num" w:pos="1492"/>
        </w:tabs>
        <w:ind w:left="1492" w:hanging="360"/>
      </w:pPr>
    </w:lvl>
  </w:abstractNum>
  <w:abstractNum w:abstractNumId="1">
    <w:nsid w:val="FFFFFF7D"/>
    <w:multiLevelType w:val="singleLevel"/>
    <w:tmpl w:val="21BA39EC"/>
    <w:lvl w:ilvl="0">
      <w:start w:val="1"/>
      <w:numFmt w:val="decimal"/>
      <w:lvlText w:val="%1."/>
      <w:lvlJc w:val="left"/>
      <w:pPr>
        <w:tabs>
          <w:tab w:val="num" w:pos="1209"/>
        </w:tabs>
        <w:ind w:left="1209" w:hanging="360"/>
      </w:pPr>
    </w:lvl>
  </w:abstractNum>
  <w:abstractNum w:abstractNumId="2">
    <w:nsid w:val="FFFFFF7E"/>
    <w:multiLevelType w:val="singleLevel"/>
    <w:tmpl w:val="47EA654A"/>
    <w:lvl w:ilvl="0">
      <w:start w:val="1"/>
      <w:numFmt w:val="decimal"/>
      <w:lvlText w:val="%1."/>
      <w:lvlJc w:val="left"/>
      <w:pPr>
        <w:tabs>
          <w:tab w:val="num" w:pos="926"/>
        </w:tabs>
        <w:ind w:left="926" w:hanging="360"/>
      </w:pPr>
    </w:lvl>
  </w:abstractNum>
  <w:abstractNum w:abstractNumId="3">
    <w:nsid w:val="FFFFFF7F"/>
    <w:multiLevelType w:val="singleLevel"/>
    <w:tmpl w:val="6382C842"/>
    <w:lvl w:ilvl="0">
      <w:start w:val="1"/>
      <w:numFmt w:val="decimal"/>
      <w:lvlText w:val="%1."/>
      <w:lvlJc w:val="left"/>
      <w:pPr>
        <w:tabs>
          <w:tab w:val="num" w:pos="643"/>
        </w:tabs>
        <w:ind w:left="643" w:hanging="360"/>
      </w:pPr>
    </w:lvl>
  </w:abstractNum>
  <w:abstractNum w:abstractNumId="4">
    <w:nsid w:val="FFFFFF80"/>
    <w:multiLevelType w:val="singleLevel"/>
    <w:tmpl w:val="4036A5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368E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BAA6D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F042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A85D1C"/>
    <w:lvl w:ilvl="0">
      <w:start w:val="1"/>
      <w:numFmt w:val="decimal"/>
      <w:lvlText w:val="%1."/>
      <w:lvlJc w:val="left"/>
      <w:pPr>
        <w:tabs>
          <w:tab w:val="num" w:pos="360"/>
        </w:tabs>
        <w:ind w:left="360" w:hanging="360"/>
      </w:pPr>
    </w:lvl>
  </w:abstractNum>
  <w:abstractNum w:abstractNumId="9">
    <w:nsid w:val="FFFFFF89"/>
    <w:multiLevelType w:val="singleLevel"/>
    <w:tmpl w:val="3F44A250"/>
    <w:lvl w:ilvl="0">
      <w:start w:val="1"/>
      <w:numFmt w:val="bullet"/>
      <w:lvlText w:val=""/>
      <w:lvlJc w:val="left"/>
      <w:pPr>
        <w:tabs>
          <w:tab w:val="num" w:pos="360"/>
        </w:tabs>
        <w:ind w:left="360" w:hanging="360"/>
      </w:pPr>
      <w:rPr>
        <w:rFonts w:ascii="Symbol" w:hAnsi="Symbol" w:hint="default"/>
      </w:rPr>
    </w:lvl>
  </w:abstractNum>
  <w:abstractNum w:abstractNumId="1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FC5"/>
    <w:rsid w:val="0000706A"/>
    <w:rsid w:val="00015253"/>
    <w:rsid w:val="00033EFE"/>
    <w:rsid w:val="000361A2"/>
    <w:rsid w:val="000408A9"/>
    <w:rsid w:val="00040EAD"/>
    <w:rsid w:val="00050680"/>
    <w:rsid w:val="00052CE9"/>
    <w:rsid w:val="0005492A"/>
    <w:rsid w:val="00056DB0"/>
    <w:rsid w:val="000575D9"/>
    <w:rsid w:val="00060B92"/>
    <w:rsid w:val="00063A88"/>
    <w:rsid w:val="0006576D"/>
    <w:rsid w:val="00071DC4"/>
    <w:rsid w:val="00083592"/>
    <w:rsid w:val="00085B57"/>
    <w:rsid w:val="00087C72"/>
    <w:rsid w:val="0009045A"/>
    <w:rsid w:val="000912DA"/>
    <w:rsid w:val="00091C61"/>
    <w:rsid w:val="000A1162"/>
    <w:rsid w:val="000A26DA"/>
    <w:rsid w:val="000A4F06"/>
    <w:rsid w:val="000B33BB"/>
    <w:rsid w:val="000B4F93"/>
    <w:rsid w:val="000C0DD4"/>
    <w:rsid w:val="000D5D18"/>
    <w:rsid w:val="000E63CD"/>
    <w:rsid w:val="000E65CD"/>
    <w:rsid w:val="000E6DB3"/>
    <w:rsid w:val="000E70A6"/>
    <w:rsid w:val="000E7BC1"/>
    <w:rsid w:val="000F79FE"/>
    <w:rsid w:val="001050FA"/>
    <w:rsid w:val="00124334"/>
    <w:rsid w:val="00145BBD"/>
    <w:rsid w:val="00147B99"/>
    <w:rsid w:val="00151F7A"/>
    <w:rsid w:val="001664B9"/>
    <w:rsid w:val="001717F7"/>
    <w:rsid w:val="00174D0D"/>
    <w:rsid w:val="00175D10"/>
    <w:rsid w:val="00177A14"/>
    <w:rsid w:val="001824C1"/>
    <w:rsid w:val="00186B68"/>
    <w:rsid w:val="001913A0"/>
    <w:rsid w:val="00194400"/>
    <w:rsid w:val="001946C9"/>
    <w:rsid w:val="00196B1E"/>
    <w:rsid w:val="001A2F62"/>
    <w:rsid w:val="001A7442"/>
    <w:rsid w:val="001B56E6"/>
    <w:rsid w:val="001B67E9"/>
    <w:rsid w:val="001D5087"/>
    <w:rsid w:val="001F6FC5"/>
    <w:rsid w:val="00202D93"/>
    <w:rsid w:val="00212743"/>
    <w:rsid w:val="00213C38"/>
    <w:rsid w:val="00214267"/>
    <w:rsid w:val="002149D1"/>
    <w:rsid w:val="00217EBF"/>
    <w:rsid w:val="00221552"/>
    <w:rsid w:val="00222DEB"/>
    <w:rsid w:val="00224A31"/>
    <w:rsid w:val="002250AF"/>
    <w:rsid w:val="0022532A"/>
    <w:rsid w:val="00233BDE"/>
    <w:rsid w:val="00233C86"/>
    <w:rsid w:val="002406EC"/>
    <w:rsid w:val="00242239"/>
    <w:rsid w:val="00242AEE"/>
    <w:rsid w:val="0025103B"/>
    <w:rsid w:val="0025451C"/>
    <w:rsid w:val="00257F11"/>
    <w:rsid w:val="002619AC"/>
    <w:rsid w:val="00263745"/>
    <w:rsid w:val="00264482"/>
    <w:rsid w:val="00283F58"/>
    <w:rsid w:val="0029009A"/>
    <w:rsid w:val="002A63D0"/>
    <w:rsid w:val="002B2556"/>
    <w:rsid w:val="002B3EF7"/>
    <w:rsid w:val="002C12DF"/>
    <w:rsid w:val="002D6C94"/>
    <w:rsid w:val="002D76C4"/>
    <w:rsid w:val="002E0CB2"/>
    <w:rsid w:val="002E3326"/>
    <w:rsid w:val="002F1146"/>
    <w:rsid w:val="002F11B8"/>
    <w:rsid w:val="002F1C03"/>
    <w:rsid w:val="002F3BE7"/>
    <w:rsid w:val="002F6C92"/>
    <w:rsid w:val="002F6F16"/>
    <w:rsid w:val="002F7C8F"/>
    <w:rsid w:val="00300A03"/>
    <w:rsid w:val="0030568F"/>
    <w:rsid w:val="0031071B"/>
    <w:rsid w:val="00310C96"/>
    <w:rsid w:val="00322B0B"/>
    <w:rsid w:val="00334567"/>
    <w:rsid w:val="003459BA"/>
    <w:rsid w:val="00350FB9"/>
    <w:rsid w:val="00351D08"/>
    <w:rsid w:val="003537D1"/>
    <w:rsid w:val="00354D0D"/>
    <w:rsid w:val="003615DE"/>
    <w:rsid w:val="0036183A"/>
    <w:rsid w:val="003634FA"/>
    <w:rsid w:val="00363E0F"/>
    <w:rsid w:val="00367AC6"/>
    <w:rsid w:val="003707C0"/>
    <w:rsid w:val="00377535"/>
    <w:rsid w:val="00380D67"/>
    <w:rsid w:val="00385A07"/>
    <w:rsid w:val="00386B9D"/>
    <w:rsid w:val="0039219C"/>
    <w:rsid w:val="00395FDB"/>
    <w:rsid w:val="00396EA7"/>
    <w:rsid w:val="003A15C4"/>
    <w:rsid w:val="003A3E74"/>
    <w:rsid w:val="003A5B5B"/>
    <w:rsid w:val="003A62FB"/>
    <w:rsid w:val="003B4D2A"/>
    <w:rsid w:val="003C16AE"/>
    <w:rsid w:val="003C41C8"/>
    <w:rsid w:val="003D68D4"/>
    <w:rsid w:val="003D69A1"/>
    <w:rsid w:val="003D6B30"/>
    <w:rsid w:val="003D6CD3"/>
    <w:rsid w:val="003E0DF8"/>
    <w:rsid w:val="003E7601"/>
    <w:rsid w:val="003E7A8D"/>
    <w:rsid w:val="003F4E9E"/>
    <w:rsid w:val="00401792"/>
    <w:rsid w:val="00407DF0"/>
    <w:rsid w:val="00411D79"/>
    <w:rsid w:val="00416717"/>
    <w:rsid w:val="00420671"/>
    <w:rsid w:val="00427F8F"/>
    <w:rsid w:val="004348DC"/>
    <w:rsid w:val="00442079"/>
    <w:rsid w:val="00445F2C"/>
    <w:rsid w:val="00445F66"/>
    <w:rsid w:val="0045171D"/>
    <w:rsid w:val="00462B68"/>
    <w:rsid w:val="00464C72"/>
    <w:rsid w:val="00465554"/>
    <w:rsid w:val="00472928"/>
    <w:rsid w:val="004745C9"/>
    <w:rsid w:val="00476EA1"/>
    <w:rsid w:val="00486DB8"/>
    <w:rsid w:val="00495874"/>
    <w:rsid w:val="00496033"/>
    <w:rsid w:val="00497FE0"/>
    <w:rsid w:val="004A20F9"/>
    <w:rsid w:val="004C4693"/>
    <w:rsid w:val="004E2268"/>
    <w:rsid w:val="004E3575"/>
    <w:rsid w:val="004F1407"/>
    <w:rsid w:val="004F17D6"/>
    <w:rsid w:val="004F1A51"/>
    <w:rsid w:val="00504B26"/>
    <w:rsid w:val="005053AA"/>
    <w:rsid w:val="00512767"/>
    <w:rsid w:val="005135E4"/>
    <w:rsid w:val="005144B4"/>
    <w:rsid w:val="0052529D"/>
    <w:rsid w:val="00530B7B"/>
    <w:rsid w:val="0053170E"/>
    <w:rsid w:val="005413FE"/>
    <w:rsid w:val="00545667"/>
    <w:rsid w:val="00550C0D"/>
    <w:rsid w:val="005526C0"/>
    <w:rsid w:val="005532D4"/>
    <w:rsid w:val="0055653C"/>
    <w:rsid w:val="00564438"/>
    <w:rsid w:val="0058222B"/>
    <w:rsid w:val="005868D2"/>
    <w:rsid w:val="00593F99"/>
    <w:rsid w:val="0059516E"/>
    <w:rsid w:val="005A23B7"/>
    <w:rsid w:val="005A2E4B"/>
    <w:rsid w:val="005B23BE"/>
    <w:rsid w:val="005C067F"/>
    <w:rsid w:val="005D08B7"/>
    <w:rsid w:val="005E2DAE"/>
    <w:rsid w:val="005F3124"/>
    <w:rsid w:val="005F4E55"/>
    <w:rsid w:val="005F6F5A"/>
    <w:rsid w:val="00607BD3"/>
    <w:rsid w:val="00607D68"/>
    <w:rsid w:val="00614059"/>
    <w:rsid w:val="006148F5"/>
    <w:rsid w:val="00617211"/>
    <w:rsid w:val="00625059"/>
    <w:rsid w:val="006266F7"/>
    <w:rsid w:val="0062713E"/>
    <w:rsid w:val="00627418"/>
    <w:rsid w:val="0064087F"/>
    <w:rsid w:val="00643068"/>
    <w:rsid w:val="00647220"/>
    <w:rsid w:val="00650223"/>
    <w:rsid w:val="006553E3"/>
    <w:rsid w:val="00662A33"/>
    <w:rsid w:val="006643C5"/>
    <w:rsid w:val="00671AAE"/>
    <w:rsid w:val="00674101"/>
    <w:rsid w:val="0067469D"/>
    <w:rsid w:val="0068590D"/>
    <w:rsid w:val="006863A7"/>
    <w:rsid w:val="00691EF0"/>
    <w:rsid w:val="00695042"/>
    <w:rsid w:val="0069633E"/>
    <w:rsid w:val="00696CFA"/>
    <w:rsid w:val="006C0213"/>
    <w:rsid w:val="006C329F"/>
    <w:rsid w:val="006C74B4"/>
    <w:rsid w:val="006D0CCB"/>
    <w:rsid w:val="006E37A9"/>
    <w:rsid w:val="006E7CD5"/>
    <w:rsid w:val="00701A1E"/>
    <w:rsid w:val="00702B75"/>
    <w:rsid w:val="00704BFD"/>
    <w:rsid w:val="007118E3"/>
    <w:rsid w:val="007133D9"/>
    <w:rsid w:val="007150C2"/>
    <w:rsid w:val="00715DD6"/>
    <w:rsid w:val="00717AD5"/>
    <w:rsid w:val="00721DE6"/>
    <w:rsid w:val="00725141"/>
    <w:rsid w:val="00734776"/>
    <w:rsid w:val="007400A3"/>
    <w:rsid w:val="00744D67"/>
    <w:rsid w:val="007468DA"/>
    <w:rsid w:val="007513C5"/>
    <w:rsid w:val="00754F3F"/>
    <w:rsid w:val="00764146"/>
    <w:rsid w:val="0076430D"/>
    <w:rsid w:val="00777959"/>
    <w:rsid w:val="007815F1"/>
    <w:rsid w:val="007870D4"/>
    <w:rsid w:val="00794518"/>
    <w:rsid w:val="007962DC"/>
    <w:rsid w:val="007C3488"/>
    <w:rsid w:val="007C7919"/>
    <w:rsid w:val="007D3F14"/>
    <w:rsid w:val="007D717B"/>
    <w:rsid w:val="007E2C6E"/>
    <w:rsid w:val="007E2EF5"/>
    <w:rsid w:val="007E7253"/>
    <w:rsid w:val="007F3674"/>
    <w:rsid w:val="007F59F8"/>
    <w:rsid w:val="007F7018"/>
    <w:rsid w:val="008041B1"/>
    <w:rsid w:val="00812577"/>
    <w:rsid w:val="00813123"/>
    <w:rsid w:val="008143BD"/>
    <w:rsid w:val="0081467D"/>
    <w:rsid w:val="0081777E"/>
    <w:rsid w:val="00823E9F"/>
    <w:rsid w:val="008371AC"/>
    <w:rsid w:val="00842B00"/>
    <w:rsid w:val="00844053"/>
    <w:rsid w:val="00845D43"/>
    <w:rsid w:val="00852F5F"/>
    <w:rsid w:val="0085444B"/>
    <w:rsid w:val="00862573"/>
    <w:rsid w:val="0086784A"/>
    <w:rsid w:val="0088158F"/>
    <w:rsid w:val="00881E9C"/>
    <w:rsid w:val="00887FAC"/>
    <w:rsid w:val="00890BF1"/>
    <w:rsid w:val="008A18F5"/>
    <w:rsid w:val="008A4C5F"/>
    <w:rsid w:val="008B0C2F"/>
    <w:rsid w:val="008B652E"/>
    <w:rsid w:val="008C2971"/>
    <w:rsid w:val="008C44CD"/>
    <w:rsid w:val="008D0942"/>
    <w:rsid w:val="008D1D26"/>
    <w:rsid w:val="008D6FD3"/>
    <w:rsid w:val="008E3472"/>
    <w:rsid w:val="008E4C99"/>
    <w:rsid w:val="008E5E20"/>
    <w:rsid w:val="008F212B"/>
    <w:rsid w:val="008F7CE4"/>
    <w:rsid w:val="009011C2"/>
    <w:rsid w:val="009041ED"/>
    <w:rsid w:val="00906545"/>
    <w:rsid w:val="009112B8"/>
    <w:rsid w:val="0091662B"/>
    <w:rsid w:val="00927DEA"/>
    <w:rsid w:val="0093764C"/>
    <w:rsid w:val="00964B4C"/>
    <w:rsid w:val="00975CDC"/>
    <w:rsid w:val="009A5A44"/>
    <w:rsid w:val="009B3397"/>
    <w:rsid w:val="009B447C"/>
    <w:rsid w:val="009B7DFD"/>
    <w:rsid w:val="009D0A3B"/>
    <w:rsid w:val="009E00A8"/>
    <w:rsid w:val="009F14F4"/>
    <w:rsid w:val="009F215B"/>
    <w:rsid w:val="009F7CDC"/>
    <w:rsid w:val="00A007FD"/>
    <w:rsid w:val="00A05D21"/>
    <w:rsid w:val="00A06276"/>
    <w:rsid w:val="00A069B6"/>
    <w:rsid w:val="00A06C63"/>
    <w:rsid w:val="00A13C07"/>
    <w:rsid w:val="00A250BA"/>
    <w:rsid w:val="00A415D5"/>
    <w:rsid w:val="00A50640"/>
    <w:rsid w:val="00A52257"/>
    <w:rsid w:val="00A64097"/>
    <w:rsid w:val="00A6617B"/>
    <w:rsid w:val="00A70344"/>
    <w:rsid w:val="00A71E99"/>
    <w:rsid w:val="00A74967"/>
    <w:rsid w:val="00A7626D"/>
    <w:rsid w:val="00A80686"/>
    <w:rsid w:val="00A81055"/>
    <w:rsid w:val="00A90267"/>
    <w:rsid w:val="00A90412"/>
    <w:rsid w:val="00A90E39"/>
    <w:rsid w:val="00A91019"/>
    <w:rsid w:val="00AA23D4"/>
    <w:rsid w:val="00AB0DC8"/>
    <w:rsid w:val="00AB3A6B"/>
    <w:rsid w:val="00AD758B"/>
    <w:rsid w:val="00AE5D16"/>
    <w:rsid w:val="00B01F28"/>
    <w:rsid w:val="00B10E1C"/>
    <w:rsid w:val="00B118C8"/>
    <w:rsid w:val="00B23D83"/>
    <w:rsid w:val="00B25623"/>
    <w:rsid w:val="00B27E82"/>
    <w:rsid w:val="00B3067A"/>
    <w:rsid w:val="00B31EE0"/>
    <w:rsid w:val="00B37D96"/>
    <w:rsid w:val="00B40AD4"/>
    <w:rsid w:val="00B44E24"/>
    <w:rsid w:val="00B5239C"/>
    <w:rsid w:val="00B52F9E"/>
    <w:rsid w:val="00B61061"/>
    <w:rsid w:val="00B62E86"/>
    <w:rsid w:val="00B636DA"/>
    <w:rsid w:val="00B70AAD"/>
    <w:rsid w:val="00B817D3"/>
    <w:rsid w:val="00B8769F"/>
    <w:rsid w:val="00B87C7C"/>
    <w:rsid w:val="00BA31F2"/>
    <w:rsid w:val="00BB1BB2"/>
    <w:rsid w:val="00BC7180"/>
    <w:rsid w:val="00BD59DA"/>
    <w:rsid w:val="00BE74A2"/>
    <w:rsid w:val="00C019A1"/>
    <w:rsid w:val="00C03E72"/>
    <w:rsid w:val="00C04D6A"/>
    <w:rsid w:val="00C25EFC"/>
    <w:rsid w:val="00C30692"/>
    <w:rsid w:val="00C34109"/>
    <w:rsid w:val="00C40D83"/>
    <w:rsid w:val="00C437DB"/>
    <w:rsid w:val="00C6202F"/>
    <w:rsid w:val="00C679B1"/>
    <w:rsid w:val="00C75C9D"/>
    <w:rsid w:val="00C84B89"/>
    <w:rsid w:val="00C84C6F"/>
    <w:rsid w:val="00C851BD"/>
    <w:rsid w:val="00C85B49"/>
    <w:rsid w:val="00C94597"/>
    <w:rsid w:val="00CA1BDD"/>
    <w:rsid w:val="00CB40B6"/>
    <w:rsid w:val="00CB76FF"/>
    <w:rsid w:val="00CB7950"/>
    <w:rsid w:val="00CD7AFD"/>
    <w:rsid w:val="00CE439D"/>
    <w:rsid w:val="00CF05DD"/>
    <w:rsid w:val="00CF4405"/>
    <w:rsid w:val="00CF6BB6"/>
    <w:rsid w:val="00D141F3"/>
    <w:rsid w:val="00D22B19"/>
    <w:rsid w:val="00D27123"/>
    <w:rsid w:val="00D474E8"/>
    <w:rsid w:val="00D51463"/>
    <w:rsid w:val="00D539C9"/>
    <w:rsid w:val="00D60A44"/>
    <w:rsid w:val="00D63063"/>
    <w:rsid w:val="00D74342"/>
    <w:rsid w:val="00D75EAF"/>
    <w:rsid w:val="00DA258D"/>
    <w:rsid w:val="00DA4559"/>
    <w:rsid w:val="00DA671A"/>
    <w:rsid w:val="00DB1BFC"/>
    <w:rsid w:val="00DB2A4C"/>
    <w:rsid w:val="00DB3C42"/>
    <w:rsid w:val="00DB4275"/>
    <w:rsid w:val="00DC1FBA"/>
    <w:rsid w:val="00DC375F"/>
    <w:rsid w:val="00DC5056"/>
    <w:rsid w:val="00DD1B30"/>
    <w:rsid w:val="00DD21EF"/>
    <w:rsid w:val="00DE2840"/>
    <w:rsid w:val="00DE2DD4"/>
    <w:rsid w:val="00DF1269"/>
    <w:rsid w:val="00DF4176"/>
    <w:rsid w:val="00DF525C"/>
    <w:rsid w:val="00DF6EC1"/>
    <w:rsid w:val="00DF771C"/>
    <w:rsid w:val="00E05822"/>
    <w:rsid w:val="00E070D2"/>
    <w:rsid w:val="00E127DA"/>
    <w:rsid w:val="00E12D9C"/>
    <w:rsid w:val="00E15FBA"/>
    <w:rsid w:val="00E17216"/>
    <w:rsid w:val="00E20D17"/>
    <w:rsid w:val="00E2320F"/>
    <w:rsid w:val="00E35F57"/>
    <w:rsid w:val="00E44554"/>
    <w:rsid w:val="00E452DB"/>
    <w:rsid w:val="00E45A60"/>
    <w:rsid w:val="00E5656A"/>
    <w:rsid w:val="00E61AB1"/>
    <w:rsid w:val="00E61C55"/>
    <w:rsid w:val="00E72BFC"/>
    <w:rsid w:val="00E74E07"/>
    <w:rsid w:val="00E80BB5"/>
    <w:rsid w:val="00E83BDC"/>
    <w:rsid w:val="00E87705"/>
    <w:rsid w:val="00EA2131"/>
    <w:rsid w:val="00EB3437"/>
    <w:rsid w:val="00EB48BD"/>
    <w:rsid w:val="00EB5522"/>
    <w:rsid w:val="00EC2312"/>
    <w:rsid w:val="00ED6124"/>
    <w:rsid w:val="00EE0F3B"/>
    <w:rsid w:val="00EE420B"/>
    <w:rsid w:val="00EF6629"/>
    <w:rsid w:val="00EF6867"/>
    <w:rsid w:val="00F019D9"/>
    <w:rsid w:val="00F03770"/>
    <w:rsid w:val="00F05D64"/>
    <w:rsid w:val="00F07CE7"/>
    <w:rsid w:val="00F14BD5"/>
    <w:rsid w:val="00F2140D"/>
    <w:rsid w:val="00F26AE8"/>
    <w:rsid w:val="00F32EFE"/>
    <w:rsid w:val="00F35991"/>
    <w:rsid w:val="00F428A7"/>
    <w:rsid w:val="00F525CC"/>
    <w:rsid w:val="00F5397D"/>
    <w:rsid w:val="00F606D2"/>
    <w:rsid w:val="00F622E9"/>
    <w:rsid w:val="00F62B78"/>
    <w:rsid w:val="00F66F37"/>
    <w:rsid w:val="00F7072D"/>
    <w:rsid w:val="00F871AD"/>
    <w:rsid w:val="00F966F7"/>
    <w:rsid w:val="00FA582C"/>
    <w:rsid w:val="00FA735A"/>
    <w:rsid w:val="00FB27A7"/>
    <w:rsid w:val="00FC3477"/>
    <w:rsid w:val="00FC60C4"/>
    <w:rsid w:val="00FD5637"/>
    <w:rsid w:val="00FE0CE5"/>
    <w:rsid w:val="00FE2C5B"/>
    <w:rsid w:val="00FE31F4"/>
    <w:rsid w:val="00FE6B9D"/>
    <w:rsid w:val="00FE7309"/>
    <w:rsid w:val="00FF2175"/>
    <w:rsid w:val="00FF76A9"/>
    <w:rsid w:val="00FF78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F6FC5"/>
    <w:rPr>
      <w:color w:val="0000FF"/>
      <w:u w:val="single"/>
    </w:rPr>
  </w:style>
  <w:style w:type="table" w:styleId="TableGrid">
    <w:name w:val="Table Grid"/>
    <w:basedOn w:val="TableNormal"/>
    <w:uiPriority w:val="59"/>
    <w:rsid w:val="001F6F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_Text"/>
    <w:basedOn w:val="Normal"/>
    <w:rsid w:val="001F6FC5"/>
    <w:pPr>
      <w:tabs>
        <w:tab w:val="clear" w:pos="794"/>
        <w:tab w:val="clear" w:pos="1191"/>
        <w:tab w:val="clear" w:pos="1588"/>
        <w:tab w:val="clear" w:pos="1985"/>
      </w:tabs>
      <w:spacing w:before="57" w:after="57"/>
    </w:pPr>
    <w:rPr>
      <w:sz w:val="22"/>
      <w:lang w:val="en-GB"/>
    </w:rPr>
  </w:style>
  <w:style w:type="character" w:customStyle="1" w:styleId="TableNoChar">
    <w:name w:val="Table_No Char"/>
    <w:link w:val="TableNo"/>
    <w:rsid w:val="001F6FC5"/>
    <w:rPr>
      <w:sz w:val="24"/>
      <w:lang w:val="fr-FR" w:eastAsia="en-US"/>
    </w:rPr>
  </w:style>
  <w:style w:type="character" w:customStyle="1" w:styleId="TabletextChar">
    <w:name w:val="Table_text Char"/>
    <w:link w:val="Tabletext"/>
    <w:rsid w:val="001F6FC5"/>
    <w:rPr>
      <w:sz w:val="22"/>
      <w:lang w:val="fr-FR" w:eastAsia="en-US"/>
    </w:rPr>
  </w:style>
  <w:style w:type="character" w:customStyle="1" w:styleId="TabletitleChar">
    <w:name w:val="Table_title Char"/>
    <w:link w:val="Tabletitle"/>
    <w:rsid w:val="001F6FC5"/>
    <w:rPr>
      <w:b/>
      <w:sz w:val="24"/>
      <w:lang w:val="fr-FR" w:eastAsia="en-US"/>
    </w:rPr>
  </w:style>
  <w:style w:type="character" w:customStyle="1" w:styleId="NoteChar">
    <w:name w:val="Note Char"/>
    <w:link w:val="Note"/>
    <w:rsid w:val="001F6FC5"/>
    <w:rPr>
      <w:sz w:val="22"/>
      <w:lang w:val="fr-FR" w:eastAsia="en-US"/>
    </w:rPr>
  </w:style>
  <w:style w:type="character" w:customStyle="1" w:styleId="Heading1Char">
    <w:name w:val="Heading 1 Char"/>
    <w:link w:val="Heading1"/>
    <w:rsid w:val="001F6FC5"/>
    <w:rPr>
      <w:b/>
      <w:sz w:val="24"/>
      <w:lang w:val="fr-FR" w:eastAsia="en-US"/>
    </w:rPr>
  </w:style>
  <w:style w:type="character" w:customStyle="1" w:styleId="Heading2Char">
    <w:name w:val="Heading 2 Char"/>
    <w:link w:val="Heading2"/>
    <w:rsid w:val="001F6FC5"/>
    <w:rPr>
      <w:b/>
      <w:sz w:val="24"/>
      <w:lang w:val="fr-FR" w:eastAsia="en-US"/>
    </w:rPr>
  </w:style>
  <w:style w:type="character" w:customStyle="1" w:styleId="Heading3Char">
    <w:name w:val="Heading 3 Char"/>
    <w:link w:val="Heading3"/>
    <w:rsid w:val="001F6FC5"/>
    <w:rPr>
      <w:b/>
      <w:sz w:val="24"/>
      <w:lang w:val="fr-FR" w:eastAsia="en-US"/>
    </w:rPr>
  </w:style>
  <w:style w:type="character" w:customStyle="1" w:styleId="Heading4Char">
    <w:name w:val="Heading 4 Char"/>
    <w:link w:val="Heading4"/>
    <w:rsid w:val="001F6FC5"/>
    <w:rPr>
      <w:b/>
      <w:sz w:val="24"/>
      <w:lang w:val="fr-FR" w:eastAsia="en-US"/>
    </w:rPr>
  </w:style>
  <w:style w:type="character" w:customStyle="1" w:styleId="Heading5Char">
    <w:name w:val="Heading 5 Char"/>
    <w:link w:val="Heading5"/>
    <w:rsid w:val="001F6FC5"/>
    <w:rPr>
      <w:b/>
      <w:sz w:val="24"/>
      <w:lang w:val="fr-FR" w:eastAsia="en-US"/>
    </w:rPr>
  </w:style>
  <w:style w:type="character" w:customStyle="1" w:styleId="Heading6Char">
    <w:name w:val="Heading 6 Char"/>
    <w:link w:val="Heading6"/>
    <w:rsid w:val="001F6FC5"/>
    <w:rPr>
      <w:b/>
      <w:sz w:val="24"/>
      <w:lang w:val="fr-FR" w:eastAsia="en-US"/>
    </w:rPr>
  </w:style>
  <w:style w:type="character" w:customStyle="1" w:styleId="Heading7Char">
    <w:name w:val="Heading 7 Char"/>
    <w:link w:val="Heading7"/>
    <w:rsid w:val="001F6FC5"/>
    <w:rPr>
      <w:b/>
      <w:sz w:val="24"/>
      <w:lang w:val="fr-FR" w:eastAsia="en-US"/>
    </w:rPr>
  </w:style>
  <w:style w:type="character" w:customStyle="1" w:styleId="Heading8Char">
    <w:name w:val="Heading 8 Char"/>
    <w:link w:val="Heading8"/>
    <w:rsid w:val="001F6FC5"/>
    <w:rPr>
      <w:b/>
      <w:sz w:val="24"/>
      <w:lang w:val="fr-FR" w:eastAsia="en-US"/>
    </w:rPr>
  </w:style>
  <w:style w:type="character" w:customStyle="1" w:styleId="Heading9Char">
    <w:name w:val="Heading 9 Char"/>
    <w:link w:val="Heading9"/>
    <w:rsid w:val="001F6FC5"/>
    <w:rPr>
      <w:b/>
      <w:sz w:val="24"/>
      <w:lang w:val="fr-FR" w:eastAsia="en-US"/>
    </w:rPr>
  </w:style>
  <w:style w:type="character" w:customStyle="1" w:styleId="HeaderChar">
    <w:name w:val="Header Char"/>
    <w:aliases w:val="encabezado Char"/>
    <w:link w:val="Header"/>
    <w:rsid w:val="001F6FC5"/>
    <w:rPr>
      <w:sz w:val="24"/>
      <w:lang w:val="fr-FR" w:eastAsia="en-US"/>
    </w:rPr>
  </w:style>
  <w:style w:type="character" w:customStyle="1" w:styleId="FooterChar">
    <w:name w:val="Footer Char"/>
    <w:link w:val="Footer"/>
    <w:rsid w:val="001F6FC5"/>
    <w:rPr>
      <w:noProof/>
      <w:sz w:val="18"/>
      <w:lang w:val="fr-FR" w:eastAsia="en-US"/>
    </w:rPr>
  </w:style>
  <w:style w:type="character" w:customStyle="1" w:styleId="HeadingbChar">
    <w:name w:val="Heading_b Char"/>
    <w:link w:val="Headingb"/>
    <w:locked/>
    <w:rsid w:val="001F6FC5"/>
    <w:rPr>
      <w:b/>
      <w:sz w:val="24"/>
      <w:lang w:val="fr-FR" w:eastAsia="en-US"/>
    </w:rPr>
  </w:style>
  <w:style w:type="character" w:customStyle="1" w:styleId="enumlev1Char">
    <w:name w:val="enumlev1 Char"/>
    <w:link w:val="enumlev1"/>
    <w:locked/>
    <w:rsid w:val="001F6FC5"/>
    <w:rPr>
      <w:sz w:val="24"/>
      <w:lang w:val="fr-FR" w:eastAsia="en-US"/>
    </w:rPr>
  </w:style>
  <w:style w:type="character" w:customStyle="1" w:styleId="FiguretitleChar">
    <w:name w:val="Figure_title Char"/>
    <w:link w:val="Figuretitle"/>
    <w:locked/>
    <w:rsid w:val="001F6FC5"/>
    <w:rPr>
      <w:rFonts w:ascii="Times New Roman Bold" w:hAnsi="Times New Roman Bold"/>
      <w:b/>
      <w:sz w:val="18"/>
      <w:lang w:val="fr-FR" w:eastAsia="en-US"/>
    </w:rPr>
  </w:style>
  <w:style w:type="character" w:customStyle="1" w:styleId="FigureNoChar">
    <w:name w:val="Figure_No Char"/>
    <w:link w:val="FigureNo"/>
    <w:locked/>
    <w:rsid w:val="001F6FC5"/>
    <w:rPr>
      <w:caps/>
      <w:sz w:val="18"/>
      <w:lang w:val="fr-FR" w:eastAsia="en-US"/>
    </w:rPr>
  </w:style>
  <w:style w:type="character" w:customStyle="1" w:styleId="FootnoteTextChar">
    <w:name w:val="Footnote Text Char"/>
    <w:link w:val="FootnoteText"/>
    <w:locked/>
    <w:rsid w:val="001F6FC5"/>
    <w:rPr>
      <w:sz w:val="22"/>
      <w:lang w:val="fr-FR" w:eastAsia="en-US"/>
    </w:rPr>
  </w:style>
  <w:style w:type="paragraph" w:styleId="BalloonText">
    <w:name w:val="Balloon Text"/>
    <w:basedOn w:val="Normal"/>
    <w:link w:val="BalloonTextChar"/>
    <w:rsid w:val="001F6FC5"/>
    <w:pPr>
      <w:spacing w:before="0"/>
    </w:pPr>
    <w:rPr>
      <w:rFonts w:ascii="Tahoma" w:hAnsi="Tahoma" w:cs="Tahoma"/>
      <w:sz w:val="16"/>
      <w:szCs w:val="16"/>
    </w:rPr>
  </w:style>
  <w:style w:type="character" w:customStyle="1" w:styleId="BalloonTextChar">
    <w:name w:val="Balloon Text Char"/>
    <w:basedOn w:val="DefaultParagraphFont"/>
    <w:link w:val="BalloonText"/>
    <w:rsid w:val="001F6FC5"/>
    <w:rPr>
      <w:rFonts w:ascii="Tahoma" w:hAnsi="Tahoma" w:cs="Tahoma"/>
      <w:sz w:val="16"/>
      <w:szCs w:val="16"/>
      <w:lang w:val="fr-FR" w:eastAsia="en-US"/>
    </w:rPr>
  </w:style>
  <w:style w:type="character" w:styleId="EndnoteReference">
    <w:name w:val="endnote reference"/>
    <w:rsid w:val="001F6FC5"/>
    <w:rPr>
      <w:vertAlign w:val="superscript"/>
    </w:rPr>
  </w:style>
  <w:style w:type="paragraph" w:styleId="Index4">
    <w:name w:val="index 4"/>
    <w:basedOn w:val="Normal"/>
    <w:next w:val="Normal"/>
    <w:rsid w:val="001F6FC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F6FC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F6FC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F6FC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1F6FC5"/>
  </w:style>
  <w:style w:type="character" w:styleId="Strong">
    <w:name w:val="Strong"/>
    <w:qFormat/>
    <w:rsid w:val="001F6FC5"/>
    <w:rPr>
      <w:rFonts w:ascii="Times New Roman" w:hAnsi="Times New Roman" w:cs="Times New Roman" w:hint="default"/>
      <w:b/>
      <w:bCs/>
    </w:rPr>
  </w:style>
  <w:style w:type="paragraph" w:styleId="NormalWeb">
    <w:name w:val="Normal (Web)"/>
    <w:basedOn w:val="Normal"/>
    <w:unhideWhenUsed/>
    <w:rsid w:val="001F6FC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1F6FC5"/>
    <w:rPr>
      <w:sz w:val="18"/>
      <w:szCs w:val="18"/>
    </w:rPr>
  </w:style>
  <w:style w:type="paragraph" w:styleId="CommentText">
    <w:name w:val="annotation text"/>
    <w:basedOn w:val="Normal"/>
    <w:link w:val="CommentTextChar"/>
    <w:rsid w:val="001F6FC5"/>
    <w:pPr>
      <w:jc w:val="left"/>
    </w:pPr>
    <w:rPr>
      <w:rFonts w:eastAsia="MS Mincho"/>
    </w:rPr>
  </w:style>
  <w:style w:type="character" w:customStyle="1" w:styleId="CommentTextChar">
    <w:name w:val="Comment Text Char"/>
    <w:basedOn w:val="DefaultParagraphFont"/>
    <w:link w:val="CommentText"/>
    <w:rsid w:val="001F6FC5"/>
    <w:rPr>
      <w:rFonts w:eastAsia="MS Mincho"/>
      <w:sz w:val="24"/>
      <w:lang w:val="fr-FR" w:eastAsia="en-US"/>
    </w:rPr>
  </w:style>
  <w:style w:type="paragraph" w:styleId="CommentSubject">
    <w:name w:val="annotation subject"/>
    <w:basedOn w:val="CommentText"/>
    <w:next w:val="CommentText"/>
    <w:link w:val="CommentSubjectChar"/>
    <w:rsid w:val="001F6FC5"/>
    <w:rPr>
      <w:b/>
      <w:bCs/>
    </w:rPr>
  </w:style>
  <w:style w:type="character" w:customStyle="1" w:styleId="CommentSubjectChar">
    <w:name w:val="Comment Subject Char"/>
    <w:basedOn w:val="CommentTextChar"/>
    <w:link w:val="CommentSubject"/>
    <w:rsid w:val="001F6FC5"/>
    <w:rPr>
      <w:rFonts w:eastAsia="MS Mincho"/>
      <w:b/>
      <w:bCs/>
      <w:sz w:val="24"/>
      <w:lang w:val="fr-FR" w:eastAsia="en-US"/>
    </w:rPr>
  </w:style>
  <w:style w:type="paragraph" w:styleId="TOC9">
    <w:name w:val="toc 9"/>
    <w:basedOn w:val="Normal"/>
    <w:next w:val="Normal"/>
    <w:autoRedefine/>
    <w:uiPriority w:val="39"/>
    <w:rsid w:val="001F6FC5"/>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1F6FC5"/>
    <w:rPr>
      <w:color w:val="800080"/>
      <w:u w:val="single"/>
    </w:rPr>
  </w:style>
  <w:style w:type="paragraph" w:styleId="List">
    <w:name w:val="List"/>
    <w:basedOn w:val="Normal"/>
    <w:unhideWhenUsed/>
    <w:rsid w:val="001F6FC5"/>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1F6FC5"/>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1F6FC5"/>
    <w:rPr>
      <w:rFonts w:ascii="Cambria" w:eastAsia="SimSun" w:hAnsi="Cambria"/>
      <w:b/>
      <w:bCs/>
      <w:sz w:val="32"/>
      <w:szCs w:val="32"/>
      <w:lang w:val="en-GB" w:eastAsia="en-US"/>
    </w:rPr>
  </w:style>
  <w:style w:type="paragraph" w:styleId="BodyText">
    <w:name w:val="Body Text"/>
    <w:basedOn w:val="Normal"/>
    <w:link w:val="BodyTextChar"/>
    <w:unhideWhenUsed/>
    <w:rsid w:val="001F6FC5"/>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1F6FC5"/>
    <w:rPr>
      <w:rFonts w:eastAsia="SimSun"/>
      <w:sz w:val="24"/>
      <w:lang w:val="en-GB" w:eastAsia="en-US"/>
    </w:rPr>
  </w:style>
  <w:style w:type="paragraph" w:styleId="Revision">
    <w:name w:val="Revision"/>
    <w:hidden/>
    <w:uiPriority w:val="99"/>
    <w:semiHidden/>
    <w:rsid w:val="001F6FC5"/>
    <w:rPr>
      <w:sz w:val="24"/>
      <w:lang w:val="fr-FR" w:eastAsia="en-US"/>
    </w:rPr>
  </w:style>
  <w:style w:type="paragraph" w:styleId="EndnoteText">
    <w:name w:val="endnote text"/>
    <w:basedOn w:val="Normal"/>
    <w:link w:val="EndnoteTextChar"/>
    <w:rsid w:val="001F6FC5"/>
    <w:pPr>
      <w:spacing w:before="0"/>
    </w:pPr>
    <w:rPr>
      <w:sz w:val="20"/>
    </w:rPr>
  </w:style>
  <w:style w:type="character" w:customStyle="1" w:styleId="EndnoteTextChar">
    <w:name w:val="Endnote Text Char"/>
    <w:basedOn w:val="DefaultParagraphFont"/>
    <w:link w:val="EndnoteText"/>
    <w:rsid w:val="001F6FC5"/>
    <w:rPr>
      <w:lang w:val="fr-FR" w:eastAsia="en-US"/>
    </w:rPr>
  </w:style>
  <w:style w:type="paragraph" w:customStyle="1" w:styleId="P">
    <w:name w:val="P"/>
    <w:basedOn w:val="Tablefin"/>
    <w:rsid w:val="001717F7"/>
    <w:rPr>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F6FC5"/>
    <w:rPr>
      <w:color w:val="0000FF"/>
      <w:u w:val="single"/>
    </w:rPr>
  </w:style>
  <w:style w:type="table" w:styleId="TableGrid">
    <w:name w:val="Table Grid"/>
    <w:basedOn w:val="TableNormal"/>
    <w:uiPriority w:val="59"/>
    <w:rsid w:val="001F6F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_Text"/>
    <w:basedOn w:val="Normal"/>
    <w:rsid w:val="001F6FC5"/>
    <w:pPr>
      <w:tabs>
        <w:tab w:val="clear" w:pos="794"/>
        <w:tab w:val="clear" w:pos="1191"/>
        <w:tab w:val="clear" w:pos="1588"/>
        <w:tab w:val="clear" w:pos="1985"/>
      </w:tabs>
      <w:spacing w:before="57" w:after="57"/>
    </w:pPr>
    <w:rPr>
      <w:sz w:val="22"/>
      <w:lang w:val="en-GB"/>
    </w:rPr>
  </w:style>
  <w:style w:type="character" w:customStyle="1" w:styleId="TableNoChar">
    <w:name w:val="Table_No Char"/>
    <w:link w:val="TableNo"/>
    <w:rsid w:val="001F6FC5"/>
    <w:rPr>
      <w:sz w:val="24"/>
      <w:lang w:val="fr-FR" w:eastAsia="en-US"/>
    </w:rPr>
  </w:style>
  <w:style w:type="character" w:customStyle="1" w:styleId="TabletextChar">
    <w:name w:val="Table_text Char"/>
    <w:link w:val="Tabletext"/>
    <w:rsid w:val="001F6FC5"/>
    <w:rPr>
      <w:sz w:val="22"/>
      <w:lang w:val="fr-FR" w:eastAsia="en-US"/>
    </w:rPr>
  </w:style>
  <w:style w:type="character" w:customStyle="1" w:styleId="TabletitleChar">
    <w:name w:val="Table_title Char"/>
    <w:link w:val="Tabletitle"/>
    <w:rsid w:val="001F6FC5"/>
    <w:rPr>
      <w:b/>
      <w:sz w:val="24"/>
      <w:lang w:val="fr-FR" w:eastAsia="en-US"/>
    </w:rPr>
  </w:style>
  <w:style w:type="character" w:customStyle="1" w:styleId="NoteChar">
    <w:name w:val="Note Char"/>
    <w:link w:val="Note"/>
    <w:rsid w:val="001F6FC5"/>
    <w:rPr>
      <w:sz w:val="22"/>
      <w:lang w:val="fr-FR" w:eastAsia="en-US"/>
    </w:rPr>
  </w:style>
  <w:style w:type="character" w:customStyle="1" w:styleId="Heading1Char">
    <w:name w:val="Heading 1 Char"/>
    <w:link w:val="Heading1"/>
    <w:rsid w:val="001F6FC5"/>
    <w:rPr>
      <w:b/>
      <w:sz w:val="24"/>
      <w:lang w:val="fr-FR" w:eastAsia="en-US"/>
    </w:rPr>
  </w:style>
  <w:style w:type="character" w:customStyle="1" w:styleId="Heading2Char">
    <w:name w:val="Heading 2 Char"/>
    <w:link w:val="Heading2"/>
    <w:rsid w:val="001F6FC5"/>
    <w:rPr>
      <w:b/>
      <w:sz w:val="24"/>
      <w:lang w:val="fr-FR" w:eastAsia="en-US"/>
    </w:rPr>
  </w:style>
  <w:style w:type="character" w:customStyle="1" w:styleId="Heading3Char">
    <w:name w:val="Heading 3 Char"/>
    <w:link w:val="Heading3"/>
    <w:rsid w:val="001F6FC5"/>
    <w:rPr>
      <w:b/>
      <w:sz w:val="24"/>
      <w:lang w:val="fr-FR" w:eastAsia="en-US"/>
    </w:rPr>
  </w:style>
  <w:style w:type="character" w:customStyle="1" w:styleId="Heading4Char">
    <w:name w:val="Heading 4 Char"/>
    <w:link w:val="Heading4"/>
    <w:rsid w:val="001F6FC5"/>
    <w:rPr>
      <w:b/>
      <w:sz w:val="24"/>
      <w:lang w:val="fr-FR" w:eastAsia="en-US"/>
    </w:rPr>
  </w:style>
  <w:style w:type="character" w:customStyle="1" w:styleId="Heading5Char">
    <w:name w:val="Heading 5 Char"/>
    <w:link w:val="Heading5"/>
    <w:rsid w:val="001F6FC5"/>
    <w:rPr>
      <w:b/>
      <w:sz w:val="24"/>
      <w:lang w:val="fr-FR" w:eastAsia="en-US"/>
    </w:rPr>
  </w:style>
  <w:style w:type="character" w:customStyle="1" w:styleId="Heading6Char">
    <w:name w:val="Heading 6 Char"/>
    <w:link w:val="Heading6"/>
    <w:rsid w:val="001F6FC5"/>
    <w:rPr>
      <w:b/>
      <w:sz w:val="24"/>
      <w:lang w:val="fr-FR" w:eastAsia="en-US"/>
    </w:rPr>
  </w:style>
  <w:style w:type="character" w:customStyle="1" w:styleId="Heading7Char">
    <w:name w:val="Heading 7 Char"/>
    <w:link w:val="Heading7"/>
    <w:rsid w:val="001F6FC5"/>
    <w:rPr>
      <w:b/>
      <w:sz w:val="24"/>
      <w:lang w:val="fr-FR" w:eastAsia="en-US"/>
    </w:rPr>
  </w:style>
  <w:style w:type="character" w:customStyle="1" w:styleId="Heading8Char">
    <w:name w:val="Heading 8 Char"/>
    <w:link w:val="Heading8"/>
    <w:rsid w:val="001F6FC5"/>
    <w:rPr>
      <w:b/>
      <w:sz w:val="24"/>
      <w:lang w:val="fr-FR" w:eastAsia="en-US"/>
    </w:rPr>
  </w:style>
  <w:style w:type="character" w:customStyle="1" w:styleId="Heading9Char">
    <w:name w:val="Heading 9 Char"/>
    <w:link w:val="Heading9"/>
    <w:rsid w:val="001F6FC5"/>
    <w:rPr>
      <w:b/>
      <w:sz w:val="24"/>
      <w:lang w:val="fr-FR" w:eastAsia="en-US"/>
    </w:rPr>
  </w:style>
  <w:style w:type="character" w:customStyle="1" w:styleId="HeaderChar">
    <w:name w:val="Header Char"/>
    <w:aliases w:val="encabezado Char"/>
    <w:link w:val="Header"/>
    <w:rsid w:val="001F6FC5"/>
    <w:rPr>
      <w:sz w:val="24"/>
      <w:lang w:val="fr-FR" w:eastAsia="en-US"/>
    </w:rPr>
  </w:style>
  <w:style w:type="character" w:customStyle="1" w:styleId="FooterChar">
    <w:name w:val="Footer Char"/>
    <w:link w:val="Footer"/>
    <w:rsid w:val="001F6FC5"/>
    <w:rPr>
      <w:noProof/>
      <w:sz w:val="18"/>
      <w:lang w:val="fr-FR" w:eastAsia="en-US"/>
    </w:rPr>
  </w:style>
  <w:style w:type="character" w:customStyle="1" w:styleId="HeadingbChar">
    <w:name w:val="Heading_b Char"/>
    <w:link w:val="Headingb"/>
    <w:locked/>
    <w:rsid w:val="001F6FC5"/>
    <w:rPr>
      <w:b/>
      <w:sz w:val="24"/>
      <w:lang w:val="fr-FR" w:eastAsia="en-US"/>
    </w:rPr>
  </w:style>
  <w:style w:type="character" w:customStyle="1" w:styleId="enumlev1Char">
    <w:name w:val="enumlev1 Char"/>
    <w:link w:val="enumlev1"/>
    <w:locked/>
    <w:rsid w:val="001F6FC5"/>
    <w:rPr>
      <w:sz w:val="24"/>
      <w:lang w:val="fr-FR" w:eastAsia="en-US"/>
    </w:rPr>
  </w:style>
  <w:style w:type="character" w:customStyle="1" w:styleId="FiguretitleChar">
    <w:name w:val="Figure_title Char"/>
    <w:link w:val="Figuretitle"/>
    <w:locked/>
    <w:rsid w:val="001F6FC5"/>
    <w:rPr>
      <w:rFonts w:ascii="Times New Roman Bold" w:hAnsi="Times New Roman Bold"/>
      <w:b/>
      <w:sz w:val="18"/>
      <w:lang w:val="fr-FR" w:eastAsia="en-US"/>
    </w:rPr>
  </w:style>
  <w:style w:type="character" w:customStyle="1" w:styleId="FigureNoChar">
    <w:name w:val="Figure_No Char"/>
    <w:link w:val="FigureNo"/>
    <w:locked/>
    <w:rsid w:val="001F6FC5"/>
    <w:rPr>
      <w:caps/>
      <w:sz w:val="18"/>
      <w:lang w:val="fr-FR" w:eastAsia="en-US"/>
    </w:rPr>
  </w:style>
  <w:style w:type="character" w:customStyle="1" w:styleId="FootnoteTextChar">
    <w:name w:val="Footnote Text Char"/>
    <w:link w:val="FootnoteText"/>
    <w:locked/>
    <w:rsid w:val="001F6FC5"/>
    <w:rPr>
      <w:sz w:val="22"/>
      <w:lang w:val="fr-FR" w:eastAsia="en-US"/>
    </w:rPr>
  </w:style>
  <w:style w:type="paragraph" w:styleId="BalloonText">
    <w:name w:val="Balloon Text"/>
    <w:basedOn w:val="Normal"/>
    <w:link w:val="BalloonTextChar"/>
    <w:rsid w:val="001F6FC5"/>
    <w:pPr>
      <w:spacing w:before="0"/>
    </w:pPr>
    <w:rPr>
      <w:rFonts w:ascii="Tahoma" w:hAnsi="Tahoma" w:cs="Tahoma"/>
      <w:sz w:val="16"/>
      <w:szCs w:val="16"/>
    </w:rPr>
  </w:style>
  <w:style w:type="character" w:customStyle="1" w:styleId="BalloonTextChar">
    <w:name w:val="Balloon Text Char"/>
    <w:basedOn w:val="DefaultParagraphFont"/>
    <w:link w:val="BalloonText"/>
    <w:rsid w:val="001F6FC5"/>
    <w:rPr>
      <w:rFonts w:ascii="Tahoma" w:hAnsi="Tahoma" w:cs="Tahoma"/>
      <w:sz w:val="16"/>
      <w:szCs w:val="16"/>
      <w:lang w:val="fr-FR" w:eastAsia="en-US"/>
    </w:rPr>
  </w:style>
  <w:style w:type="character" w:styleId="EndnoteReference">
    <w:name w:val="endnote reference"/>
    <w:rsid w:val="001F6FC5"/>
    <w:rPr>
      <w:vertAlign w:val="superscript"/>
    </w:rPr>
  </w:style>
  <w:style w:type="paragraph" w:styleId="Index4">
    <w:name w:val="index 4"/>
    <w:basedOn w:val="Normal"/>
    <w:next w:val="Normal"/>
    <w:rsid w:val="001F6FC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F6FC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F6FC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F6FC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1F6FC5"/>
  </w:style>
  <w:style w:type="character" w:styleId="Strong">
    <w:name w:val="Strong"/>
    <w:qFormat/>
    <w:rsid w:val="001F6FC5"/>
    <w:rPr>
      <w:rFonts w:ascii="Times New Roman" w:hAnsi="Times New Roman" w:cs="Times New Roman" w:hint="default"/>
      <w:b/>
      <w:bCs/>
    </w:rPr>
  </w:style>
  <w:style w:type="paragraph" w:styleId="NormalWeb">
    <w:name w:val="Normal (Web)"/>
    <w:basedOn w:val="Normal"/>
    <w:unhideWhenUsed/>
    <w:rsid w:val="001F6FC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1F6FC5"/>
    <w:rPr>
      <w:sz w:val="18"/>
      <w:szCs w:val="18"/>
    </w:rPr>
  </w:style>
  <w:style w:type="paragraph" w:styleId="CommentText">
    <w:name w:val="annotation text"/>
    <w:basedOn w:val="Normal"/>
    <w:link w:val="CommentTextChar"/>
    <w:rsid w:val="001F6FC5"/>
    <w:pPr>
      <w:jc w:val="left"/>
    </w:pPr>
    <w:rPr>
      <w:rFonts w:eastAsia="MS Mincho"/>
    </w:rPr>
  </w:style>
  <w:style w:type="character" w:customStyle="1" w:styleId="CommentTextChar">
    <w:name w:val="Comment Text Char"/>
    <w:basedOn w:val="DefaultParagraphFont"/>
    <w:link w:val="CommentText"/>
    <w:rsid w:val="001F6FC5"/>
    <w:rPr>
      <w:rFonts w:eastAsia="MS Mincho"/>
      <w:sz w:val="24"/>
      <w:lang w:val="fr-FR" w:eastAsia="en-US"/>
    </w:rPr>
  </w:style>
  <w:style w:type="paragraph" w:styleId="CommentSubject">
    <w:name w:val="annotation subject"/>
    <w:basedOn w:val="CommentText"/>
    <w:next w:val="CommentText"/>
    <w:link w:val="CommentSubjectChar"/>
    <w:rsid w:val="001F6FC5"/>
    <w:rPr>
      <w:b/>
      <w:bCs/>
    </w:rPr>
  </w:style>
  <w:style w:type="character" w:customStyle="1" w:styleId="CommentSubjectChar">
    <w:name w:val="Comment Subject Char"/>
    <w:basedOn w:val="CommentTextChar"/>
    <w:link w:val="CommentSubject"/>
    <w:rsid w:val="001F6FC5"/>
    <w:rPr>
      <w:rFonts w:eastAsia="MS Mincho"/>
      <w:b/>
      <w:bCs/>
      <w:sz w:val="24"/>
      <w:lang w:val="fr-FR" w:eastAsia="en-US"/>
    </w:rPr>
  </w:style>
  <w:style w:type="paragraph" w:styleId="TOC9">
    <w:name w:val="toc 9"/>
    <w:basedOn w:val="Normal"/>
    <w:next w:val="Normal"/>
    <w:autoRedefine/>
    <w:uiPriority w:val="39"/>
    <w:rsid w:val="001F6FC5"/>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1F6FC5"/>
    <w:rPr>
      <w:color w:val="800080"/>
      <w:u w:val="single"/>
    </w:rPr>
  </w:style>
  <w:style w:type="paragraph" w:styleId="List">
    <w:name w:val="List"/>
    <w:basedOn w:val="Normal"/>
    <w:unhideWhenUsed/>
    <w:rsid w:val="001F6FC5"/>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1F6FC5"/>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1F6FC5"/>
    <w:rPr>
      <w:rFonts w:ascii="Cambria" w:eastAsia="SimSun" w:hAnsi="Cambria"/>
      <w:b/>
      <w:bCs/>
      <w:sz w:val="32"/>
      <w:szCs w:val="32"/>
      <w:lang w:val="en-GB" w:eastAsia="en-US"/>
    </w:rPr>
  </w:style>
  <w:style w:type="paragraph" w:styleId="BodyText">
    <w:name w:val="Body Text"/>
    <w:basedOn w:val="Normal"/>
    <w:link w:val="BodyTextChar"/>
    <w:unhideWhenUsed/>
    <w:rsid w:val="001F6FC5"/>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1F6FC5"/>
    <w:rPr>
      <w:rFonts w:eastAsia="SimSun"/>
      <w:sz w:val="24"/>
      <w:lang w:val="en-GB" w:eastAsia="en-US"/>
    </w:rPr>
  </w:style>
  <w:style w:type="paragraph" w:styleId="Revision">
    <w:name w:val="Revision"/>
    <w:hidden/>
    <w:uiPriority w:val="99"/>
    <w:semiHidden/>
    <w:rsid w:val="001F6FC5"/>
    <w:rPr>
      <w:sz w:val="24"/>
      <w:lang w:val="fr-FR" w:eastAsia="en-US"/>
    </w:rPr>
  </w:style>
  <w:style w:type="paragraph" w:styleId="EndnoteText">
    <w:name w:val="endnote text"/>
    <w:basedOn w:val="Normal"/>
    <w:link w:val="EndnoteTextChar"/>
    <w:rsid w:val="001F6FC5"/>
    <w:pPr>
      <w:spacing w:before="0"/>
    </w:pPr>
    <w:rPr>
      <w:sz w:val="20"/>
    </w:rPr>
  </w:style>
  <w:style w:type="character" w:customStyle="1" w:styleId="EndnoteTextChar">
    <w:name w:val="Endnote Text Char"/>
    <w:basedOn w:val="DefaultParagraphFont"/>
    <w:link w:val="EndnoteText"/>
    <w:rsid w:val="001F6FC5"/>
    <w:rPr>
      <w:lang w:val="fr-FR" w:eastAsia="en-US"/>
    </w:rPr>
  </w:style>
  <w:style w:type="paragraph" w:customStyle="1" w:styleId="P">
    <w:name w:val="P"/>
    <w:basedOn w:val="Tablefin"/>
    <w:rsid w:val="001717F7"/>
    <w:rPr>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04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oleObject" Target="embeddings/oleObject1.bin"/><Relationship Id="rId26" Type="http://schemas.openxmlformats.org/officeDocument/2006/relationships/header" Target="header9.xm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5.emf"/><Relationship Id="rId42"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2.wmf"/><Relationship Id="rId25" Type="http://schemas.openxmlformats.org/officeDocument/2006/relationships/header" Target="header8.xml"/><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image" Target="media/image3.wmf"/><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footer" Target="footer4.xml"/><Relationship Id="rId32" Type="http://schemas.openxmlformats.org/officeDocument/2006/relationships/oleObject" Target="embeddings/oleObject3.bin"/><Relationship Id="rId37" Type="http://schemas.openxmlformats.org/officeDocument/2006/relationships/image" Target="media/image6.emf"/><Relationship Id="rId40" Type="http://schemas.openxmlformats.org/officeDocument/2006/relationships/oleObject" Target="embeddings/oleObject8.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6.xml"/><Relationship Id="rId36" Type="http://schemas.openxmlformats.org/officeDocument/2006/relationships/oleObject" Target="embeddings/oleObject6.bin"/><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4.wmf"/><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oleObject" Target="embeddings/oleObject2.bin"/><Relationship Id="rId35" Type="http://schemas.openxmlformats.org/officeDocument/2006/relationships/oleObject" Target="embeddings/oleObject5.bin"/><Relationship Id="rId43"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E6BFF-F66A-41C7-B8D6-6908DA69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4934</TotalTime>
  <Pages>103</Pages>
  <Words>32700</Words>
  <Characters>156972</Characters>
  <Application>Microsoft Office Word</Application>
  <DocSecurity>0</DocSecurity>
  <Lines>1308</Lines>
  <Paragraphs>378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189294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308</cp:revision>
  <cp:lastPrinted>2012-06-04T14:40:00Z</cp:lastPrinted>
  <dcterms:created xsi:type="dcterms:W3CDTF">2012-05-14T08:14:00Z</dcterms:created>
  <dcterms:modified xsi:type="dcterms:W3CDTF">2012-06-05T12:32:00Z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