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7D1" w:rsidRPr="004F71D2" w:rsidRDefault="008927D1" w:rsidP="00713B39">
      <w:pPr>
        <w:rPr>
          <w:rFonts w:eastAsiaTheme="minorEastAsia"/>
          <w:lang w:eastAsia="zh-CN"/>
        </w:rPr>
      </w:pPr>
      <w:bookmarkStart w:id="0" w:name="_GoBack"/>
      <w:bookmarkEnd w:id="0"/>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p w:rsidR="008927D1" w:rsidRPr="009A7DB6" w:rsidRDefault="008927D1" w:rsidP="00713B39">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8927D1" w:rsidRPr="009A7DB6" w:rsidRDefault="008927D1" w:rsidP="00713B39">
            <w:pPr>
              <w:spacing w:before="600"/>
              <w:jc w:val="right"/>
              <w:rPr>
                <w:rFonts w:ascii="Tahoma" w:eastAsia="Times New Roman" w:hAnsi="Tahoma" w:cs="Tahoma"/>
                <w:b/>
                <w:bCs/>
                <w:iCs/>
                <w:color w:val="243285"/>
                <w:sz w:val="36"/>
                <w:szCs w:val="36"/>
                <w:lang w:eastAsia="zh-CN"/>
              </w:rPr>
            </w:pPr>
            <w:bookmarkStart w:id="1" w:name="OLE_LINK1"/>
            <w:bookmarkStart w:id="2" w:name="OLE_LINK2"/>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0B0A5D">
              <w:rPr>
                <w:rFonts w:ascii="Tahoma" w:hAnsi="Tahoma" w:cs="Tahoma" w:hint="eastAsia"/>
                <w:b/>
                <w:bCs/>
                <w:iCs/>
                <w:color w:val="243285"/>
                <w:sz w:val="36"/>
                <w:szCs w:val="36"/>
                <w:lang w:eastAsia="zh-CN"/>
              </w:rPr>
              <w:t>647-3</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1"/>
            <w:bookmarkEnd w:id="2"/>
          </w:p>
          <w:p w:rsidR="008927D1" w:rsidRPr="009A7DB6" w:rsidRDefault="008927D1" w:rsidP="00713B39">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Pr>
                <w:rFonts w:ascii="Tahoma" w:hAnsi="Tahoma" w:cs="Tahoma" w:hint="eastAsia"/>
                <w:b/>
                <w:bCs/>
                <w:iCs/>
                <w:color w:val="243285"/>
                <w:szCs w:val="24"/>
                <w:lang w:eastAsia="zh-CN"/>
              </w:rPr>
              <w:t>3</w:t>
            </w:r>
            <w:r w:rsidRPr="009A7DB6">
              <w:rPr>
                <w:rFonts w:ascii="Tahoma" w:eastAsia="Times New Roman" w:hAnsi="Tahoma" w:cs="Tahoma"/>
                <w:b/>
                <w:bCs/>
                <w:iCs/>
                <w:color w:val="243285"/>
                <w:szCs w:val="24"/>
              </w:rPr>
              <w:t>/201</w:t>
            </w:r>
            <w:r w:rsidR="000B0A5D">
              <w:rPr>
                <w:rFonts w:ascii="Tahoma" w:eastAsiaTheme="minorEastAsia" w:hAnsi="Tahoma" w:cs="Tahoma" w:hint="eastAsia"/>
                <w:b/>
                <w:bCs/>
                <w:iCs/>
                <w:color w:val="243285"/>
                <w:szCs w:val="24"/>
                <w:lang w:eastAsia="zh-CN"/>
              </w:rPr>
              <w:t>1</w:t>
            </w:r>
            <w:r w:rsidRPr="009A7DB6">
              <w:rPr>
                <w:rFonts w:ascii="Tahoma" w:hAnsi="SimSun" w:cs="Tahoma" w:hint="eastAsia"/>
                <w:b/>
                <w:bCs/>
                <w:iCs/>
                <w:color w:val="243285"/>
                <w:szCs w:val="24"/>
                <w:lang w:eastAsia="zh-CN"/>
              </w:rPr>
              <w:t>)</w:t>
            </w:r>
          </w:p>
        </w:tc>
      </w:tr>
      <w:tr w:rsidR="008927D1" w:rsidRPr="009A7DB6" w:rsidTr="006D017B">
        <w:tc>
          <w:tcPr>
            <w:tcW w:w="10089" w:type="dxa"/>
          </w:tcPr>
          <w:p w:rsidR="008927D1" w:rsidRPr="009A7DB6" w:rsidRDefault="000B0A5D" w:rsidP="00713B39">
            <w:pPr>
              <w:spacing w:before="600"/>
              <w:jc w:val="right"/>
              <w:rPr>
                <w:rFonts w:ascii="SimHei" w:eastAsia="SimHei" w:hAnsi="Tahoma" w:cs="Tahoma"/>
                <w:b/>
                <w:bCs/>
                <w:iCs/>
                <w:color w:val="243285"/>
                <w:sz w:val="44"/>
                <w:szCs w:val="44"/>
                <w:lang w:eastAsia="zh-CN"/>
              </w:rPr>
            </w:pPr>
            <w:bookmarkStart w:id="3" w:name="OLE_LINK3"/>
            <w:bookmarkStart w:id="4" w:name="OLE_LINK4"/>
            <w:r w:rsidRPr="000B0A5D">
              <w:rPr>
                <w:rFonts w:ascii="SimHei" w:eastAsia="SimHei" w:hAnsi="Tahoma" w:cs="Tahoma" w:hint="eastAsia"/>
                <w:b/>
                <w:bCs/>
                <w:iCs/>
                <w:color w:val="243285"/>
                <w:sz w:val="44"/>
                <w:szCs w:val="44"/>
                <w:lang w:eastAsia="zh-CN"/>
              </w:rPr>
              <w:t>广播工作室的</w:t>
            </w:r>
            <w:r>
              <w:rPr>
                <w:rFonts w:ascii="SimHei" w:eastAsia="SimHei" w:hAnsi="Tahoma" w:cs="Tahoma"/>
                <w:b/>
                <w:bCs/>
                <w:iCs/>
                <w:color w:val="243285"/>
                <w:sz w:val="44"/>
                <w:szCs w:val="44"/>
                <w:lang w:eastAsia="zh-CN"/>
              </w:rPr>
              <w:br/>
            </w:r>
            <w:r w:rsidRPr="000B0A5D">
              <w:rPr>
                <w:rFonts w:ascii="SimHei" w:eastAsia="SimHei" w:hAnsi="Tahoma" w:cs="Tahoma" w:hint="eastAsia"/>
                <w:b/>
                <w:bCs/>
                <w:iCs/>
                <w:color w:val="243285"/>
                <w:sz w:val="44"/>
                <w:szCs w:val="44"/>
                <w:lang w:eastAsia="zh-CN"/>
              </w:rPr>
              <w:t>数字音频接口</w:t>
            </w:r>
            <w:bookmarkEnd w:id="3"/>
            <w:bookmarkEnd w:id="4"/>
          </w:p>
          <w:p w:rsidR="008927D1" w:rsidRPr="009A7DB6" w:rsidRDefault="008927D1" w:rsidP="00713B39">
            <w:pPr>
              <w:spacing w:before="80"/>
              <w:jc w:val="right"/>
              <w:rPr>
                <w:rFonts w:ascii="Tahoma" w:eastAsia="Times New Roman" w:hAnsi="Tahoma" w:cs="Tahoma"/>
                <w:b/>
                <w:bCs/>
                <w:iCs/>
                <w:color w:val="243285"/>
                <w:sz w:val="44"/>
                <w:szCs w:val="44"/>
                <w:lang w:val="en-US" w:eastAsia="zh-CN"/>
              </w:rPr>
            </w:pPr>
            <w:r w:rsidRPr="009A7DB6">
              <w:rPr>
                <w:rFonts w:ascii="Tahoma" w:eastAsia="Times New Roman" w:hAnsi="Tahoma" w:cs="Tahoma"/>
                <w:b/>
                <w:bCs/>
                <w:iCs/>
                <w:color w:val="243285"/>
                <w:sz w:val="44"/>
                <w:szCs w:val="44"/>
                <w:lang w:val="en-US" w:eastAsia="zh-CN"/>
              </w:rPr>
              <w:t xml:space="preserve"> </w:t>
            </w:r>
          </w:p>
        </w:tc>
      </w:tr>
      <w:tr w:rsidR="008927D1" w:rsidRPr="009A7DB6" w:rsidTr="006D017B">
        <w:tc>
          <w:tcPr>
            <w:tcW w:w="10089" w:type="dxa"/>
          </w:tcPr>
          <w:p w:rsidR="008927D1" w:rsidRPr="009A7DB6" w:rsidRDefault="008927D1" w:rsidP="00713B39">
            <w:pPr>
              <w:spacing w:before="80"/>
              <w:ind w:right="640"/>
              <w:rPr>
                <w:rFonts w:ascii="Tahoma" w:eastAsia="Times New Roman" w:hAnsi="Tahoma" w:cs="Tahoma"/>
                <w:b/>
                <w:bCs/>
                <w:iCs/>
                <w:color w:val="243285"/>
                <w:sz w:val="32"/>
                <w:szCs w:val="32"/>
                <w:lang w:val="en-US" w:eastAsia="zh-CN"/>
              </w:rPr>
            </w:pPr>
          </w:p>
          <w:p w:rsidR="008927D1" w:rsidRPr="009A7DB6" w:rsidRDefault="008927D1" w:rsidP="00713B39">
            <w:pPr>
              <w:spacing w:before="80"/>
              <w:ind w:right="640"/>
              <w:rPr>
                <w:rFonts w:ascii="Tahoma" w:hAnsi="Tahoma" w:cs="Tahoma"/>
                <w:b/>
                <w:bCs/>
                <w:iCs/>
                <w:color w:val="243285"/>
                <w:sz w:val="32"/>
                <w:szCs w:val="32"/>
                <w:lang w:val="en-US" w:eastAsia="zh-CN"/>
              </w:rPr>
            </w:pPr>
          </w:p>
          <w:p w:rsidR="008927D1" w:rsidRPr="009A7DB6" w:rsidRDefault="008927D1" w:rsidP="00713B39">
            <w:pPr>
              <w:spacing w:before="80"/>
              <w:ind w:right="640"/>
              <w:rPr>
                <w:rFonts w:ascii="Tahoma" w:hAnsi="Tahoma" w:cs="Tahoma"/>
                <w:b/>
                <w:bCs/>
                <w:iCs/>
                <w:color w:val="243285"/>
                <w:sz w:val="32"/>
                <w:szCs w:val="32"/>
                <w:lang w:val="en-US" w:eastAsia="zh-CN"/>
              </w:rPr>
            </w:pPr>
          </w:p>
          <w:p w:rsidR="008927D1" w:rsidRPr="009A7DB6" w:rsidRDefault="008927D1" w:rsidP="00713B39">
            <w:pPr>
              <w:spacing w:before="80"/>
              <w:ind w:right="640"/>
              <w:rPr>
                <w:rFonts w:ascii="Tahoma" w:hAnsi="Tahoma" w:cs="Tahoma"/>
                <w:b/>
                <w:bCs/>
                <w:iCs/>
                <w:color w:val="243285"/>
                <w:sz w:val="32"/>
                <w:szCs w:val="32"/>
                <w:lang w:val="en-US" w:eastAsia="zh-CN"/>
              </w:rPr>
            </w:pPr>
          </w:p>
          <w:p w:rsidR="008927D1" w:rsidRPr="009A7DB6" w:rsidRDefault="008927D1" w:rsidP="00713B39">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rsidR="008927D1" w:rsidRPr="009A7DB6" w:rsidRDefault="008927D1" w:rsidP="00713B39">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Pr="009A7DB6">
              <w:rPr>
                <w:rFonts w:eastAsia="SimHei"/>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Pr="009A7DB6">
              <w:rPr>
                <w:rFonts w:ascii="Tahoma" w:eastAsia="SimHei" w:hAnsi="Tahoma" w:cs="Tahoma"/>
                <w:b/>
                <w:bCs/>
                <w:color w:val="243285"/>
                <w:sz w:val="36"/>
                <w:szCs w:val="36"/>
                <w:lang w:val="en-US" w:eastAsia="zh-CN"/>
              </w:rPr>
              <w:t>)</w:t>
            </w:r>
          </w:p>
        </w:tc>
      </w:tr>
    </w:tbl>
    <w:p w:rsidR="008927D1" w:rsidRPr="009A7DB6" w:rsidRDefault="008927D1" w:rsidP="00713B39">
      <w:pPr>
        <w:spacing w:before="80"/>
        <w:rPr>
          <w:rFonts w:eastAsia="Times New Roman"/>
          <w:i/>
          <w:sz w:val="22"/>
          <w:lang w:val="en-US" w:eastAsia="zh-CN"/>
        </w:rPr>
      </w:pPr>
    </w:p>
    <w:p w:rsidR="008927D1" w:rsidRPr="009A7DB6" w:rsidRDefault="008927D1" w:rsidP="00713B39">
      <w:pPr>
        <w:spacing w:before="80"/>
        <w:rPr>
          <w:rFonts w:eastAsia="Times New Roman"/>
          <w:i/>
          <w:sz w:val="22"/>
          <w:lang w:val="en-US" w:eastAsia="zh-CN"/>
        </w:rPr>
      </w:pPr>
    </w:p>
    <w:p w:rsidR="008927D1" w:rsidRPr="009A7DB6" w:rsidRDefault="008927D1" w:rsidP="00713B39">
      <w:pPr>
        <w:spacing w:before="80"/>
        <w:rPr>
          <w:rFonts w:eastAsia="Times New Roman"/>
          <w:i/>
          <w:sz w:val="22"/>
          <w:lang w:val="en-US" w:eastAsia="zh-CN"/>
        </w:rPr>
      </w:pPr>
    </w:p>
    <w:p w:rsidR="008927D1" w:rsidRPr="009A7DB6" w:rsidRDefault="008927D1" w:rsidP="00713B39">
      <w:pPr>
        <w:spacing w:before="80"/>
        <w:rPr>
          <w:rFonts w:eastAsia="Times New Roman"/>
          <w:i/>
          <w:sz w:val="22"/>
          <w:lang w:val="en-US" w:eastAsia="zh-CN"/>
        </w:rPr>
      </w:pPr>
    </w:p>
    <w:p w:rsidR="008927D1" w:rsidRPr="009A7DB6" w:rsidRDefault="008927D1" w:rsidP="00713B39">
      <w:pPr>
        <w:spacing w:before="80"/>
        <w:rPr>
          <w:rFonts w:eastAsia="Times New Roman"/>
          <w:i/>
          <w:sz w:val="22"/>
          <w:lang w:val="en-US" w:eastAsia="zh-CN"/>
        </w:rPr>
      </w:pPr>
    </w:p>
    <w:p w:rsidR="008927D1" w:rsidRPr="009A7DB6" w:rsidRDefault="008927D1" w:rsidP="00713B39">
      <w:pPr>
        <w:spacing w:before="80"/>
        <w:rPr>
          <w:rFonts w:eastAsia="Times New Roman"/>
          <w:i/>
          <w:sz w:val="22"/>
          <w:lang w:val="en-US" w:eastAsia="zh-CN"/>
        </w:rPr>
      </w:pPr>
    </w:p>
    <w:p w:rsidR="008927D1" w:rsidRPr="009A7DB6" w:rsidRDefault="008927D1" w:rsidP="00713B39">
      <w:pPr>
        <w:rPr>
          <w:rFonts w:eastAsia="Times New Roman"/>
          <w:lang w:val="en-US" w:eastAsia="zh-CN"/>
        </w:rPr>
      </w:pPr>
    </w:p>
    <w:p w:rsidR="008927D1" w:rsidRPr="009A7DB6" w:rsidRDefault="008927D1" w:rsidP="00713B39">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9"/>
          <w:headerReference w:type="default" r:id="rId10"/>
          <w:pgSz w:w="11907" w:h="16834" w:code="9"/>
          <w:pgMar w:top="1089" w:right="1089" w:bottom="284" w:left="1089" w:header="567" w:footer="284" w:gutter="0"/>
          <w:paperSrc w:first="15" w:other="15"/>
          <w:cols w:space="720"/>
        </w:sectPr>
      </w:pPr>
    </w:p>
    <w:p w:rsidR="008927D1" w:rsidRPr="009A7DB6" w:rsidRDefault="008927D1" w:rsidP="00713B39">
      <w:pPr>
        <w:spacing w:before="0"/>
        <w:rPr>
          <w:sz w:val="6"/>
          <w:szCs w:val="6"/>
          <w:lang w:val="en-US" w:eastAsia="zh-CN"/>
        </w:rPr>
      </w:pPr>
    </w:p>
    <w:p w:rsidR="008927D1" w:rsidRPr="009A7DB6" w:rsidRDefault="008927D1" w:rsidP="00DC4E00">
      <w:pPr>
        <w:pStyle w:val="Heading1"/>
        <w:spacing w:before="0"/>
        <w:jc w:val="center"/>
        <w:rPr>
          <w:lang w:val="en-US" w:eastAsia="zh-CN"/>
        </w:rPr>
      </w:pPr>
      <w:r w:rsidRPr="009A7DB6">
        <w:rPr>
          <w:rFonts w:hint="eastAsia"/>
          <w:lang w:val="fr-CH" w:eastAsia="zh-CN"/>
        </w:rPr>
        <w:t>前言</w:t>
      </w:r>
    </w:p>
    <w:p w:rsidR="008927D1" w:rsidRPr="009A7DB6" w:rsidRDefault="008927D1" w:rsidP="00713B39">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713B39">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713B39">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713B39">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713B39">
      <w:pPr>
        <w:jc w:val="center"/>
        <w:rPr>
          <w:sz w:val="22"/>
          <w:lang w:val="en-US" w:eastAsia="zh-CN"/>
        </w:rPr>
      </w:pPr>
    </w:p>
    <w:p w:rsidR="008927D1" w:rsidRPr="009A7DB6" w:rsidRDefault="008927D1" w:rsidP="00713B3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27D1" w:rsidRPr="009A7DB6" w:rsidTr="006D017B">
        <w:tc>
          <w:tcPr>
            <w:tcW w:w="9748" w:type="dxa"/>
            <w:gridSpan w:val="2"/>
          </w:tcPr>
          <w:p w:rsidR="008927D1" w:rsidRPr="009A7DB6" w:rsidRDefault="008927D1" w:rsidP="00713B39">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8927D1" w:rsidRPr="009A7DB6" w:rsidRDefault="008927D1" w:rsidP="00713B39">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2"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6D017B">
        <w:tc>
          <w:tcPr>
            <w:tcW w:w="960" w:type="dxa"/>
          </w:tcPr>
          <w:p w:rsidR="008927D1" w:rsidRPr="009A7DB6" w:rsidRDefault="008927D1" w:rsidP="00713B39">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713B39">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6D017B">
        <w:tc>
          <w:tcPr>
            <w:tcW w:w="960" w:type="dxa"/>
          </w:tcPr>
          <w:p w:rsidR="008927D1" w:rsidRPr="009A7DB6" w:rsidRDefault="008927D1" w:rsidP="00713B39">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713B39">
            <w:pPr>
              <w:keepNext/>
              <w:spacing w:before="30" w:after="30"/>
              <w:jc w:val="left"/>
              <w:rPr>
                <w:bCs/>
                <w:sz w:val="20"/>
                <w:lang w:val="en-US"/>
              </w:rPr>
            </w:pPr>
            <w:r w:rsidRPr="009A7DB6">
              <w:rPr>
                <w:rFonts w:hint="eastAsia"/>
                <w:bCs/>
                <w:sz w:val="20"/>
                <w:lang w:val="en-US" w:eastAsia="zh-CN"/>
              </w:rPr>
              <w:t>卫星传送</w:t>
            </w:r>
          </w:p>
        </w:tc>
      </w:tr>
      <w:tr w:rsidR="008927D1" w:rsidRPr="009A7DB6" w:rsidTr="006D017B">
        <w:tc>
          <w:tcPr>
            <w:tcW w:w="960" w:type="dxa"/>
            <w:tcBorders>
              <w:bottom w:val="nil"/>
            </w:tcBorders>
          </w:tcPr>
          <w:p w:rsidR="008927D1" w:rsidRPr="009A7DB6" w:rsidRDefault="008927D1" w:rsidP="00713B39">
            <w:pPr>
              <w:spacing w:before="30" w:after="30"/>
              <w:ind w:left="57"/>
              <w:jc w:val="left"/>
              <w:rPr>
                <w:b/>
                <w:bCs/>
                <w:sz w:val="20"/>
                <w:lang w:val="en-US"/>
              </w:rPr>
            </w:pPr>
            <w:r w:rsidRPr="009A7DB6">
              <w:rPr>
                <w:b/>
                <w:bCs/>
                <w:sz w:val="20"/>
                <w:lang w:val="en-US"/>
              </w:rPr>
              <w:t>BR</w:t>
            </w:r>
          </w:p>
        </w:tc>
        <w:tc>
          <w:tcPr>
            <w:tcW w:w="8788" w:type="dxa"/>
            <w:tcBorders>
              <w:bottom w:val="nil"/>
            </w:tcBorders>
          </w:tcPr>
          <w:p w:rsidR="008927D1" w:rsidRPr="009A7DB6" w:rsidRDefault="008927D1" w:rsidP="00713B39">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6D017B">
        <w:tc>
          <w:tcPr>
            <w:tcW w:w="960" w:type="dxa"/>
            <w:tcBorders>
              <w:top w:val="nil"/>
              <w:bottom w:val="nil"/>
            </w:tcBorders>
            <w:shd w:val="pct5" w:color="auto" w:fill="auto"/>
          </w:tcPr>
          <w:p w:rsidR="008927D1" w:rsidRPr="009A7DB6" w:rsidRDefault="008927D1" w:rsidP="00713B39">
            <w:pPr>
              <w:spacing w:before="30" w:after="30"/>
              <w:ind w:left="57"/>
              <w:jc w:val="left"/>
              <w:rPr>
                <w:b/>
                <w:bCs/>
                <w:color w:val="000080"/>
                <w:sz w:val="20"/>
                <w:lang w:val="en-US"/>
              </w:rPr>
            </w:pPr>
            <w:r w:rsidRPr="009A7DB6">
              <w:rPr>
                <w:b/>
                <w:bCs/>
                <w:color w:val="000080"/>
                <w:sz w:val="20"/>
                <w:lang w:val="en-US"/>
              </w:rPr>
              <w:t>BS</w:t>
            </w:r>
          </w:p>
        </w:tc>
        <w:tc>
          <w:tcPr>
            <w:tcW w:w="8788" w:type="dxa"/>
            <w:tcBorders>
              <w:top w:val="nil"/>
              <w:bottom w:val="nil"/>
            </w:tcBorders>
            <w:shd w:val="pct5" w:color="auto" w:fill="auto"/>
          </w:tcPr>
          <w:p w:rsidR="008927D1" w:rsidRPr="009A7DB6" w:rsidRDefault="008927D1" w:rsidP="00713B39">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6D017B">
        <w:tc>
          <w:tcPr>
            <w:tcW w:w="960" w:type="dxa"/>
            <w:tcBorders>
              <w:top w:val="nil"/>
            </w:tcBorders>
          </w:tcPr>
          <w:p w:rsidR="008927D1" w:rsidRPr="009A7DB6" w:rsidRDefault="008927D1" w:rsidP="00713B39">
            <w:pPr>
              <w:spacing w:before="30" w:after="30"/>
              <w:ind w:left="57"/>
              <w:jc w:val="left"/>
              <w:rPr>
                <w:b/>
                <w:bCs/>
                <w:sz w:val="20"/>
                <w:lang w:val="en-US"/>
              </w:rPr>
            </w:pPr>
            <w:r w:rsidRPr="009A7DB6">
              <w:rPr>
                <w:b/>
                <w:bCs/>
                <w:sz w:val="20"/>
                <w:lang w:val="en-US"/>
              </w:rPr>
              <w:t>BT</w:t>
            </w:r>
          </w:p>
        </w:tc>
        <w:tc>
          <w:tcPr>
            <w:tcW w:w="8788" w:type="dxa"/>
            <w:tcBorders>
              <w:top w:val="nil"/>
            </w:tcBorders>
          </w:tcPr>
          <w:p w:rsidR="008927D1" w:rsidRPr="009A7DB6" w:rsidRDefault="008927D1" w:rsidP="00713B39">
            <w:pPr>
              <w:keepNext/>
              <w:spacing w:before="30" w:after="30"/>
              <w:jc w:val="left"/>
              <w:rPr>
                <w:sz w:val="20"/>
                <w:lang w:val="en-US"/>
              </w:rPr>
            </w:pPr>
            <w:r w:rsidRPr="009A7DB6">
              <w:rPr>
                <w:rFonts w:hint="eastAsia"/>
                <w:sz w:val="20"/>
                <w:lang w:val="en-US" w:eastAsia="zh-CN"/>
              </w:rPr>
              <w:t>广播业务（电视）</w:t>
            </w:r>
          </w:p>
        </w:tc>
      </w:tr>
      <w:tr w:rsidR="008927D1" w:rsidRPr="009A7DB6" w:rsidTr="006D017B">
        <w:tc>
          <w:tcPr>
            <w:tcW w:w="960" w:type="dxa"/>
          </w:tcPr>
          <w:p w:rsidR="008927D1" w:rsidRPr="009A7DB6" w:rsidRDefault="008927D1" w:rsidP="00713B39">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713B39">
            <w:pPr>
              <w:spacing w:before="30" w:after="30"/>
              <w:rPr>
                <w:sz w:val="20"/>
                <w:lang w:val="fr-CH"/>
              </w:rPr>
            </w:pPr>
            <w:r w:rsidRPr="009A7DB6">
              <w:rPr>
                <w:rFonts w:hint="eastAsia"/>
                <w:sz w:val="20"/>
                <w:lang w:val="fr-CH" w:eastAsia="zh-CN"/>
              </w:rPr>
              <w:t>固定业务</w:t>
            </w:r>
          </w:p>
        </w:tc>
      </w:tr>
      <w:tr w:rsidR="008927D1" w:rsidRPr="009A7DB6" w:rsidTr="006D017B">
        <w:tc>
          <w:tcPr>
            <w:tcW w:w="960" w:type="dxa"/>
            <w:tcBorders>
              <w:bottom w:val="nil"/>
            </w:tcBorders>
          </w:tcPr>
          <w:p w:rsidR="008927D1" w:rsidRPr="009A7DB6" w:rsidRDefault="008927D1" w:rsidP="00713B39">
            <w:pPr>
              <w:spacing w:before="30" w:after="30"/>
              <w:ind w:left="57"/>
              <w:jc w:val="left"/>
              <w:rPr>
                <w:b/>
                <w:bCs/>
                <w:sz w:val="20"/>
                <w:lang w:val="en-US"/>
              </w:rPr>
            </w:pPr>
            <w:r w:rsidRPr="009A7DB6">
              <w:rPr>
                <w:b/>
                <w:bCs/>
                <w:sz w:val="20"/>
                <w:lang w:val="en-US"/>
              </w:rPr>
              <w:t>M</w:t>
            </w:r>
          </w:p>
        </w:tc>
        <w:tc>
          <w:tcPr>
            <w:tcW w:w="8788" w:type="dxa"/>
            <w:tcBorders>
              <w:bottom w:val="nil"/>
            </w:tcBorders>
          </w:tcPr>
          <w:p w:rsidR="008927D1" w:rsidRPr="009A7DB6" w:rsidRDefault="008927D1" w:rsidP="00713B39">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713B39">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rsidR="008927D1" w:rsidRPr="009A7DB6" w:rsidRDefault="008927D1" w:rsidP="00713B39">
            <w:pPr>
              <w:spacing w:before="30" w:after="30"/>
              <w:ind w:left="57" w:hanging="75"/>
              <w:jc w:val="left"/>
              <w:rPr>
                <w:sz w:val="20"/>
                <w:lang w:val="en-US"/>
              </w:rPr>
            </w:pPr>
            <w:r w:rsidRPr="009A7DB6">
              <w:rPr>
                <w:rFonts w:hint="eastAsia"/>
                <w:sz w:val="20"/>
                <w:lang w:val="en-US"/>
              </w:rPr>
              <w:t>无线电波传播</w:t>
            </w:r>
          </w:p>
        </w:tc>
      </w:tr>
      <w:tr w:rsidR="008927D1" w:rsidRPr="009A7DB6" w:rsidTr="006D017B">
        <w:tc>
          <w:tcPr>
            <w:tcW w:w="960" w:type="dxa"/>
            <w:tcBorders>
              <w:top w:val="nil"/>
            </w:tcBorders>
          </w:tcPr>
          <w:p w:rsidR="008927D1" w:rsidRPr="009A7DB6" w:rsidRDefault="008927D1" w:rsidP="00713B39">
            <w:pPr>
              <w:spacing w:before="30" w:after="30"/>
              <w:ind w:left="57"/>
              <w:jc w:val="left"/>
              <w:rPr>
                <w:b/>
                <w:bCs/>
                <w:sz w:val="20"/>
                <w:lang w:val="en-US"/>
              </w:rPr>
            </w:pPr>
            <w:r w:rsidRPr="009A7DB6">
              <w:rPr>
                <w:b/>
                <w:bCs/>
                <w:sz w:val="20"/>
                <w:lang w:val="en-US"/>
              </w:rPr>
              <w:t>RA</w:t>
            </w:r>
          </w:p>
        </w:tc>
        <w:tc>
          <w:tcPr>
            <w:tcW w:w="8788" w:type="dxa"/>
            <w:tcBorders>
              <w:top w:val="nil"/>
            </w:tcBorders>
          </w:tcPr>
          <w:p w:rsidR="008927D1" w:rsidRPr="009A7DB6" w:rsidRDefault="008927D1" w:rsidP="00713B39">
            <w:pPr>
              <w:spacing w:before="30" w:after="30"/>
              <w:rPr>
                <w:sz w:val="20"/>
                <w:lang w:val="en-US"/>
              </w:rPr>
            </w:pPr>
            <w:r w:rsidRPr="009A7DB6">
              <w:rPr>
                <w:rFonts w:hint="eastAsia"/>
                <w:sz w:val="20"/>
                <w:lang w:val="en-US" w:eastAsia="zh-CN"/>
              </w:rPr>
              <w:t>射电天文</w:t>
            </w:r>
          </w:p>
        </w:tc>
      </w:tr>
      <w:tr w:rsidR="008927D1" w:rsidRPr="009A7DB6" w:rsidTr="006D017B">
        <w:tc>
          <w:tcPr>
            <w:tcW w:w="960" w:type="dxa"/>
            <w:tcBorders>
              <w:bottom w:val="nil"/>
            </w:tcBorders>
          </w:tcPr>
          <w:p w:rsidR="008927D1" w:rsidRPr="009A7DB6" w:rsidRDefault="008927D1" w:rsidP="00713B39">
            <w:pPr>
              <w:spacing w:before="30" w:after="30"/>
              <w:ind w:left="57"/>
              <w:jc w:val="left"/>
              <w:rPr>
                <w:b/>
                <w:bCs/>
                <w:sz w:val="20"/>
                <w:lang w:val="en-US"/>
              </w:rPr>
            </w:pPr>
            <w:r w:rsidRPr="009A7DB6">
              <w:rPr>
                <w:b/>
                <w:bCs/>
                <w:sz w:val="20"/>
                <w:lang w:val="en-US"/>
              </w:rPr>
              <w:t>RS</w:t>
            </w:r>
          </w:p>
        </w:tc>
        <w:tc>
          <w:tcPr>
            <w:tcW w:w="8788" w:type="dxa"/>
            <w:tcBorders>
              <w:bottom w:val="nil"/>
            </w:tcBorders>
          </w:tcPr>
          <w:p w:rsidR="008927D1" w:rsidRPr="009A7DB6" w:rsidRDefault="008927D1" w:rsidP="00713B39">
            <w:pPr>
              <w:spacing w:before="30" w:after="30"/>
              <w:rPr>
                <w:sz w:val="20"/>
                <w:lang w:val="en-US"/>
              </w:rPr>
            </w:pPr>
            <w:r w:rsidRPr="009A7DB6">
              <w:rPr>
                <w:rFonts w:hint="eastAsia"/>
                <w:sz w:val="20"/>
                <w:lang w:val="en-US" w:eastAsia="zh-CN"/>
              </w:rPr>
              <w:t>遥感系统</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713B39">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rsidR="008927D1" w:rsidRPr="009A7DB6" w:rsidRDefault="008927D1" w:rsidP="00713B39">
            <w:pPr>
              <w:spacing w:before="30" w:after="30"/>
              <w:ind w:left="57" w:hanging="61"/>
              <w:jc w:val="left"/>
              <w:rPr>
                <w:sz w:val="20"/>
                <w:lang w:val="en-US"/>
              </w:rPr>
            </w:pPr>
            <w:r w:rsidRPr="009A7DB6">
              <w:rPr>
                <w:rFonts w:hint="eastAsia"/>
                <w:sz w:val="20"/>
                <w:lang w:val="en-US"/>
              </w:rPr>
              <w:t>卫星固定业务</w:t>
            </w:r>
          </w:p>
        </w:tc>
      </w:tr>
      <w:tr w:rsidR="008927D1" w:rsidRPr="009A7DB6" w:rsidTr="006D017B">
        <w:tc>
          <w:tcPr>
            <w:tcW w:w="960" w:type="dxa"/>
            <w:tcBorders>
              <w:top w:val="nil"/>
              <w:bottom w:val="nil"/>
            </w:tcBorders>
          </w:tcPr>
          <w:p w:rsidR="008927D1" w:rsidRPr="009A7DB6" w:rsidRDefault="008927D1" w:rsidP="00713B39">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rsidR="008927D1" w:rsidRPr="009A7DB6" w:rsidRDefault="008927D1" w:rsidP="00713B39">
            <w:pPr>
              <w:spacing w:before="30" w:after="30"/>
              <w:jc w:val="left"/>
              <w:rPr>
                <w:sz w:val="20"/>
                <w:lang w:val="en-US"/>
              </w:rPr>
            </w:pPr>
            <w:r w:rsidRPr="009A7DB6">
              <w:rPr>
                <w:rFonts w:hint="eastAsia"/>
                <w:sz w:val="20"/>
                <w:lang w:val="en-US" w:eastAsia="zh-CN"/>
              </w:rPr>
              <w:t>空间应用和气象</w:t>
            </w:r>
          </w:p>
        </w:tc>
      </w:tr>
      <w:tr w:rsidR="008927D1" w:rsidRPr="009A7DB6" w:rsidTr="006D017B">
        <w:tc>
          <w:tcPr>
            <w:tcW w:w="960" w:type="dxa"/>
            <w:tcBorders>
              <w:top w:val="nil"/>
              <w:bottom w:val="nil"/>
            </w:tcBorders>
            <w:shd w:val="clear" w:color="auto" w:fill="auto"/>
          </w:tcPr>
          <w:p w:rsidR="008927D1" w:rsidRPr="009A7DB6" w:rsidRDefault="008927D1" w:rsidP="00713B39">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rsidR="008927D1" w:rsidRPr="009A7DB6" w:rsidRDefault="008927D1" w:rsidP="00713B39">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6D017B">
        <w:tc>
          <w:tcPr>
            <w:tcW w:w="960" w:type="dxa"/>
            <w:tcBorders>
              <w:top w:val="nil"/>
            </w:tcBorders>
          </w:tcPr>
          <w:p w:rsidR="008927D1" w:rsidRPr="009A7DB6" w:rsidRDefault="008927D1" w:rsidP="00713B39">
            <w:pPr>
              <w:spacing w:before="30" w:after="30"/>
              <w:ind w:left="57"/>
              <w:jc w:val="left"/>
              <w:rPr>
                <w:b/>
                <w:bCs/>
                <w:sz w:val="20"/>
                <w:lang w:val="en-US"/>
              </w:rPr>
            </w:pPr>
            <w:r w:rsidRPr="009A7DB6">
              <w:rPr>
                <w:b/>
                <w:bCs/>
                <w:sz w:val="20"/>
                <w:lang w:val="en-US"/>
              </w:rPr>
              <w:t>SM</w:t>
            </w:r>
          </w:p>
        </w:tc>
        <w:tc>
          <w:tcPr>
            <w:tcW w:w="8788" w:type="dxa"/>
            <w:tcBorders>
              <w:top w:val="nil"/>
            </w:tcBorders>
          </w:tcPr>
          <w:p w:rsidR="008927D1" w:rsidRPr="009A7DB6" w:rsidRDefault="008927D1" w:rsidP="00713B39">
            <w:pPr>
              <w:spacing w:before="30" w:after="30"/>
              <w:rPr>
                <w:sz w:val="20"/>
                <w:lang w:val="en-US"/>
              </w:rPr>
            </w:pPr>
            <w:r w:rsidRPr="009A7DB6">
              <w:rPr>
                <w:rFonts w:hint="eastAsia"/>
                <w:sz w:val="20"/>
                <w:lang w:val="en-US" w:eastAsia="zh-CN"/>
              </w:rPr>
              <w:t>频谱管理</w:t>
            </w:r>
          </w:p>
        </w:tc>
      </w:tr>
      <w:tr w:rsidR="008927D1" w:rsidRPr="009A7DB6" w:rsidTr="006D017B">
        <w:tc>
          <w:tcPr>
            <w:tcW w:w="960" w:type="dxa"/>
          </w:tcPr>
          <w:p w:rsidR="008927D1" w:rsidRPr="009A7DB6" w:rsidRDefault="008927D1" w:rsidP="00713B39">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713B39">
            <w:pPr>
              <w:spacing w:before="30" w:after="30"/>
              <w:jc w:val="left"/>
              <w:rPr>
                <w:sz w:val="20"/>
                <w:lang w:val="en-US"/>
              </w:rPr>
            </w:pPr>
            <w:r w:rsidRPr="009A7DB6">
              <w:rPr>
                <w:rFonts w:hint="eastAsia"/>
                <w:sz w:val="20"/>
                <w:lang w:val="en-US" w:eastAsia="zh-CN"/>
              </w:rPr>
              <w:t>卫星新闻采集</w:t>
            </w:r>
          </w:p>
        </w:tc>
      </w:tr>
      <w:tr w:rsidR="008927D1" w:rsidRPr="009A7DB6" w:rsidTr="006D017B">
        <w:tc>
          <w:tcPr>
            <w:tcW w:w="960" w:type="dxa"/>
          </w:tcPr>
          <w:p w:rsidR="008927D1" w:rsidRPr="009A7DB6" w:rsidRDefault="008927D1" w:rsidP="00713B39">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713B39">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6D017B">
        <w:tc>
          <w:tcPr>
            <w:tcW w:w="960" w:type="dxa"/>
          </w:tcPr>
          <w:p w:rsidR="008927D1" w:rsidRPr="009A7DB6" w:rsidRDefault="008927D1" w:rsidP="00713B39">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713B39">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713B39">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27D1" w:rsidRPr="009A7DB6" w:rsidTr="006D017B">
        <w:tc>
          <w:tcPr>
            <w:tcW w:w="9775" w:type="dxa"/>
          </w:tcPr>
          <w:p w:rsidR="008927D1" w:rsidRPr="009A7DB6" w:rsidRDefault="008927D1" w:rsidP="00713B39">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8927D1" w:rsidRPr="009A7DB6" w:rsidRDefault="008927D1" w:rsidP="00713B39">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0B0A5D">
        <w:rPr>
          <w:rFonts w:hint="eastAsia"/>
          <w:sz w:val="20"/>
          <w:lang w:eastAsia="zh-CN"/>
        </w:rPr>
        <w:t>2011</w:t>
      </w:r>
      <w:r w:rsidRPr="009A7DB6">
        <w:rPr>
          <w:rFonts w:hint="eastAsia"/>
          <w:sz w:val="20"/>
          <w:lang w:eastAsia="zh-CN"/>
        </w:rPr>
        <w:t>年，日内瓦</w:t>
      </w:r>
    </w:p>
    <w:p w:rsidR="008927D1" w:rsidRPr="009A7DB6" w:rsidRDefault="008927D1" w:rsidP="00713B39">
      <w:pPr>
        <w:rPr>
          <w:szCs w:val="24"/>
          <w:lang w:eastAsia="zh-CN"/>
        </w:rPr>
      </w:pPr>
    </w:p>
    <w:p w:rsidR="008927D1" w:rsidRPr="009A7DB6" w:rsidRDefault="008927D1" w:rsidP="00713B39">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5" w:name="iiannee"/>
      <w:bookmarkEnd w:id="5"/>
      <w:r w:rsidRPr="009A7DB6">
        <w:rPr>
          <w:sz w:val="20"/>
          <w:lang w:val="en-US" w:eastAsia="zh-CN"/>
        </w:rPr>
        <w:t>20</w:t>
      </w:r>
      <w:r w:rsidRPr="009A7DB6">
        <w:rPr>
          <w:rFonts w:hint="eastAsia"/>
          <w:sz w:val="20"/>
          <w:lang w:val="en-US" w:eastAsia="zh-CN"/>
        </w:rPr>
        <w:t>1</w:t>
      </w:r>
      <w:r w:rsidR="000B0A5D">
        <w:rPr>
          <w:rFonts w:hint="eastAsia"/>
          <w:sz w:val="20"/>
          <w:lang w:val="en-US" w:eastAsia="zh-CN"/>
        </w:rPr>
        <w:t>1</w:t>
      </w:r>
    </w:p>
    <w:p w:rsidR="008927D1" w:rsidRPr="009A7DB6" w:rsidRDefault="008927D1" w:rsidP="00713B39">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713B39">
      <w:pPr>
        <w:spacing w:before="160"/>
        <w:rPr>
          <w:i/>
          <w:sz w:val="20"/>
          <w:lang w:val="en-US" w:eastAsia="zh-CN"/>
        </w:rPr>
        <w:sectPr w:rsidR="00AE47D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927D1" w:rsidRPr="000622AE" w:rsidRDefault="008927D1" w:rsidP="007C68F6">
      <w:pPr>
        <w:pStyle w:val="RecNoBR"/>
        <w:spacing w:before="0"/>
        <w:rPr>
          <w:lang w:eastAsia="zh-CN"/>
        </w:rPr>
      </w:pPr>
      <w:bookmarkStart w:id="6" w:name="irecnoe"/>
      <w:bookmarkEnd w:id="6"/>
      <w:r w:rsidRPr="000622AE">
        <w:rPr>
          <w:lang w:eastAsia="zh-CN"/>
        </w:rPr>
        <w:lastRenderedPageBreak/>
        <w:t>ITU-R  BS.</w:t>
      </w:r>
      <w:r w:rsidR="000B0A5D">
        <w:rPr>
          <w:rFonts w:hint="eastAsia"/>
          <w:lang w:eastAsia="zh-CN"/>
        </w:rPr>
        <w:t>647-3</w:t>
      </w:r>
      <w:r w:rsidRPr="000622AE">
        <w:rPr>
          <w:rFonts w:hint="eastAsia"/>
          <w:lang w:eastAsia="zh-CN"/>
        </w:rPr>
        <w:t>建议书</w:t>
      </w:r>
      <w:r w:rsidR="00C27631">
        <w:rPr>
          <w:rStyle w:val="FootnoteReference"/>
          <w:lang w:val="en-US" w:eastAsia="zh-CN"/>
        </w:rPr>
        <w:footnoteReference w:customMarkFollows="1" w:id="1"/>
        <w:t>*</w:t>
      </w:r>
    </w:p>
    <w:p w:rsidR="008927D1" w:rsidRPr="003A0E4E" w:rsidRDefault="000B0A5D" w:rsidP="00713B39">
      <w:pPr>
        <w:pStyle w:val="RectitleBR"/>
        <w:rPr>
          <w:lang w:eastAsia="zh-CN"/>
        </w:rPr>
      </w:pPr>
      <w:r>
        <w:rPr>
          <w:rFonts w:hint="eastAsia"/>
          <w:lang w:eastAsia="zh-CN"/>
        </w:rPr>
        <w:t>广播工作室的数字音频接口</w:t>
      </w:r>
    </w:p>
    <w:p w:rsidR="00AE47D7" w:rsidRDefault="00AE47D7" w:rsidP="00713B39">
      <w:pPr>
        <w:pStyle w:val="Recdate"/>
        <w:rPr>
          <w:lang w:eastAsia="zh-CN"/>
        </w:rPr>
      </w:pPr>
    </w:p>
    <w:p w:rsidR="00AE47D7" w:rsidRPr="006B601E" w:rsidRDefault="000B0A5D" w:rsidP="00713B39">
      <w:pPr>
        <w:pStyle w:val="Recdate"/>
        <w:rPr>
          <w:lang w:eastAsia="zh-CN"/>
        </w:rPr>
      </w:pPr>
      <w:r>
        <w:rPr>
          <w:lang w:eastAsia="zh-CN"/>
        </w:rPr>
        <w:t>（</w:t>
      </w:r>
      <w:r>
        <w:rPr>
          <w:rFonts w:hint="eastAsia"/>
          <w:lang w:eastAsia="zh-CN"/>
        </w:rPr>
        <w:t>1986-1990-1992-</w:t>
      </w:r>
      <w:r>
        <w:rPr>
          <w:lang w:eastAsia="zh-CN"/>
        </w:rPr>
        <w:t>201</w:t>
      </w:r>
      <w:r>
        <w:rPr>
          <w:rFonts w:hint="eastAsia"/>
          <w:lang w:eastAsia="zh-CN"/>
        </w:rPr>
        <w:t>1</w:t>
      </w:r>
      <w:r w:rsidR="00BB41CF">
        <w:rPr>
          <w:rFonts w:hint="eastAsia"/>
          <w:lang w:eastAsia="zh-CN"/>
        </w:rPr>
        <w:t>年</w:t>
      </w:r>
      <w:r>
        <w:rPr>
          <w:lang w:eastAsia="zh-CN"/>
        </w:rPr>
        <w:t>）</w:t>
      </w:r>
    </w:p>
    <w:p w:rsidR="00AE47D7" w:rsidRDefault="00AE47D7" w:rsidP="00713B39">
      <w:pPr>
        <w:rPr>
          <w:lang w:val="en-GB" w:eastAsia="zh-CN"/>
        </w:rPr>
      </w:pPr>
    </w:p>
    <w:p w:rsidR="00AE47D7" w:rsidRPr="007C68F6" w:rsidRDefault="00AE47D7" w:rsidP="007C68F6">
      <w:pPr>
        <w:pStyle w:val="Heading1"/>
        <w:rPr>
          <w:sz w:val="22"/>
          <w:szCs w:val="22"/>
          <w:lang w:val="en-GB" w:eastAsia="zh-CN"/>
        </w:rPr>
      </w:pPr>
      <w:r w:rsidRPr="007C68F6">
        <w:rPr>
          <w:rFonts w:hint="eastAsia"/>
          <w:sz w:val="22"/>
          <w:szCs w:val="22"/>
          <w:lang w:val="en-GB" w:eastAsia="zh-CN"/>
        </w:rPr>
        <w:t>范围</w:t>
      </w:r>
    </w:p>
    <w:p w:rsidR="00AE47D7" w:rsidRPr="003A0E4E" w:rsidRDefault="00AE47D7" w:rsidP="00713B39">
      <w:pPr>
        <w:pStyle w:val="Summary"/>
        <w:ind w:firstLineChars="200" w:firstLine="440"/>
        <w:rPr>
          <w:lang w:val="en-GB" w:eastAsia="ja-JP"/>
        </w:rPr>
      </w:pPr>
      <w:r w:rsidRPr="00527020">
        <w:rPr>
          <w:rFonts w:hint="eastAsia"/>
          <w:lang w:val="en-GB" w:eastAsia="zh-CN"/>
        </w:rPr>
        <w:t>本建议书规定了</w:t>
      </w:r>
      <w:r w:rsidR="00C27631">
        <w:rPr>
          <w:rFonts w:hint="eastAsia"/>
          <w:lang w:val="en-GB" w:eastAsia="zh-CN"/>
        </w:rPr>
        <w:t>广播工作室使用的双信道定期抽样和线性表示的数字音频数据的</w:t>
      </w:r>
      <w:r w:rsidR="004F71D2">
        <w:rPr>
          <w:rFonts w:hint="eastAsia"/>
          <w:lang w:val="en-GB" w:eastAsia="zh-CN"/>
        </w:rPr>
        <w:t>串行</w:t>
      </w:r>
      <w:r w:rsidR="00C27631">
        <w:rPr>
          <w:rFonts w:hint="eastAsia"/>
          <w:lang w:val="en-GB" w:eastAsia="zh-CN"/>
        </w:rPr>
        <w:t>数字传输接口。</w:t>
      </w:r>
    </w:p>
    <w:p w:rsidR="00AE47D7" w:rsidRPr="003A0E4E" w:rsidRDefault="00AE47D7" w:rsidP="007C68F6">
      <w:pPr>
        <w:pStyle w:val="Normalaftertitle"/>
        <w:spacing w:before="600"/>
        <w:rPr>
          <w:lang w:eastAsia="zh-CN"/>
        </w:rPr>
      </w:pPr>
      <w:r w:rsidRPr="00A463F3">
        <w:rPr>
          <w:rFonts w:ascii="SimSun" w:cs="SimSun" w:hint="eastAsia"/>
          <w:color w:val="000000"/>
          <w:lang w:val="zh-CN" w:eastAsia="zh-CN"/>
        </w:rPr>
        <w:t>国际电联无线电通信全会</w:t>
      </w:r>
      <w:r w:rsidRPr="00A463F3">
        <w:rPr>
          <w:rFonts w:ascii="SimSun" w:cs="SimSun" w:hint="eastAsia"/>
          <w:color w:val="000000"/>
          <w:lang w:eastAsia="zh-CN"/>
        </w:rPr>
        <w:t>，</w:t>
      </w:r>
    </w:p>
    <w:p w:rsidR="00AE47D7" w:rsidRPr="00BF0B48" w:rsidRDefault="00AE47D7" w:rsidP="00713B39">
      <w:pPr>
        <w:pStyle w:val="Call"/>
        <w:rPr>
          <w:rFonts w:ascii="STKaiti" w:eastAsia="STKaiti" w:hAnsi="STKaiti"/>
          <w:i w:val="0"/>
          <w:lang w:eastAsia="zh-CN"/>
        </w:rPr>
      </w:pPr>
      <w:r w:rsidRPr="00BF0B48">
        <w:rPr>
          <w:rFonts w:ascii="STKaiti" w:eastAsia="STKaiti" w:hAnsi="STKaiti" w:hint="eastAsia"/>
          <w:i w:val="0"/>
          <w:szCs w:val="24"/>
          <w:lang w:eastAsia="zh-CN"/>
        </w:rPr>
        <w:t>考虑到</w:t>
      </w:r>
    </w:p>
    <w:p w:rsidR="00AE47D7" w:rsidRPr="003A0E4E" w:rsidRDefault="00AE47D7" w:rsidP="00713B39">
      <w:pPr>
        <w:rPr>
          <w:lang w:eastAsia="zh-CN"/>
        </w:rPr>
      </w:pPr>
      <w:r w:rsidRPr="003A0E4E">
        <w:rPr>
          <w:lang w:eastAsia="ja-JP"/>
        </w:rPr>
        <w:t>a</w:t>
      </w:r>
      <w:r w:rsidRPr="003A0E4E">
        <w:rPr>
          <w:lang w:eastAsia="zh-CN"/>
        </w:rPr>
        <w:t>)</w:t>
      </w:r>
      <w:r w:rsidRPr="003A0E4E">
        <w:rPr>
          <w:lang w:eastAsia="zh-CN"/>
        </w:rPr>
        <w:tab/>
      </w:r>
      <w:r w:rsidR="00C27631">
        <w:rPr>
          <w:rFonts w:hint="eastAsia"/>
          <w:lang w:eastAsia="zh-CN"/>
        </w:rPr>
        <w:t>在广播工作室中，有必要将数字域内不同数字声音设备相互连接起来</w:t>
      </w:r>
      <w:r w:rsidRPr="00A463F3">
        <w:rPr>
          <w:rFonts w:hint="eastAsia"/>
          <w:lang w:eastAsia="zh-CN"/>
        </w:rPr>
        <w:t>；</w:t>
      </w:r>
    </w:p>
    <w:p w:rsidR="00AE47D7" w:rsidRPr="003A0E4E" w:rsidRDefault="00AE47D7" w:rsidP="00713B39">
      <w:pPr>
        <w:rPr>
          <w:lang w:eastAsia="zh-CN"/>
        </w:rPr>
      </w:pPr>
      <w:r w:rsidRPr="003A0E4E">
        <w:rPr>
          <w:lang w:eastAsia="ja-JP"/>
        </w:rPr>
        <w:t>b)</w:t>
      </w:r>
      <w:r w:rsidRPr="003A0E4E">
        <w:rPr>
          <w:lang w:eastAsia="ja-JP"/>
        </w:rPr>
        <w:tab/>
      </w:r>
      <w:r w:rsidR="00C27631">
        <w:rPr>
          <w:rFonts w:hint="eastAsia"/>
          <w:lang w:eastAsia="zh-CN"/>
        </w:rPr>
        <w:t>如所有设备使用相同的接口连接，好处颇多</w:t>
      </w:r>
      <w:r w:rsidRPr="00A463F3">
        <w:rPr>
          <w:rFonts w:hint="eastAsia"/>
          <w:lang w:eastAsia="zh-CN"/>
        </w:rPr>
        <w:t>；</w:t>
      </w:r>
    </w:p>
    <w:p w:rsidR="00AE47D7" w:rsidRPr="003A0E4E" w:rsidRDefault="00AE47D7" w:rsidP="00713B39">
      <w:pPr>
        <w:rPr>
          <w:lang w:eastAsia="zh-CN"/>
        </w:rPr>
      </w:pPr>
      <w:r w:rsidRPr="003A0E4E">
        <w:rPr>
          <w:lang w:eastAsia="ja-JP"/>
        </w:rPr>
        <w:t>c</w:t>
      </w:r>
      <w:r w:rsidRPr="003A0E4E">
        <w:rPr>
          <w:lang w:eastAsia="zh-CN"/>
        </w:rPr>
        <w:t>)</w:t>
      </w:r>
      <w:r w:rsidRPr="003A0E4E">
        <w:rPr>
          <w:lang w:eastAsia="zh-CN"/>
        </w:rPr>
        <w:tab/>
      </w:r>
      <w:r w:rsidR="00C27631">
        <w:rPr>
          <w:rFonts w:hint="eastAsia"/>
          <w:lang w:eastAsia="zh-CN"/>
        </w:rPr>
        <w:t>ITU-R BS.646</w:t>
      </w:r>
      <w:r w:rsidR="00C27631">
        <w:rPr>
          <w:rFonts w:hint="eastAsia"/>
          <w:lang w:eastAsia="zh-CN"/>
        </w:rPr>
        <w:t>建议书</w:t>
      </w:r>
      <w:r w:rsidR="00C27631">
        <w:rPr>
          <w:rFonts w:hint="eastAsia"/>
          <w:lang w:eastAsia="zh-CN"/>
        </w:rPr>
        <w:t xml:space="preserve"> </w:t>
      </w:r>
      <w:r w:rsidR="00C27631">
        <w:rPr>
          <w:lang w:eastAsia="zh-CN"/>
        </w:rPr>
        <w:t>–</w:t>
      </w:r>
      <w:r w:rsidR="00C27631" w:rsidRPr="00A463F3">
        <w:rPr>
          <w:rFonts w:hint="eastAsia"/>
          <w:lang w:eastAsia="zh-CN"/>
        </w:rPr>
        <w:t>演播室中数字声音信号的信源编码</w:t>
      </w:r>
      <w:r w:rsidR="00C27631">
        <w:rPr>
          <w:rFonts w:hint="eastAsia"/>
          <w:lang w:eastAsia="zh-CN"/>
        </w:rPr>
        <w:t>，</w:t>
      </w:r>
      <w:r w:rsidR="00C27631" w:rsidRPr="00A463F3">
        <w:rPr>
          <w:rFonts w:hint="eastAsia"/>
          <w:lang w:eastAsia="zh-CN"/>
        </w:rPr>
        <w:t>规定了在制作</w:t>
      </w:r>
      <w:r w:rsidR="00C27631">
        <w:rPr>
          <w:rFonts w:hint="eastAsia"/>
          <w:lang w:eastAsia="zh-CN"/>
        </w:rPr>
        <w:t>声</w:t>
      </w:r>
      <w:r w:rsidR="00C27631" w:rsidRPr="00A463F3">
        <w:rPr>
          <w:rFonts w:hint="eastAsia"/>
          <w:lang w:eastAsia="zh-CN"/>
        </w:rPr>
        <w:t>音和电视广播</w:t>
      </w:r>
      <w:r w:rsidR="00C27631">
        <w:rPr>
          <w:rFonts w:hint="eastAsia"/>
          <w:lang w:eastAsia="zh-CN"/>
        </w:rPr>
        <w:t>节目的</w:t>
      </w:r>
      <w:r w:rsidR="00C27631" w:rsidRPr="00A463F3">
        <w:rPr>
          <w:rFonts w:hint="eastAsia"/>
          <w:lang w:eastAsia="zh-CN"/>
        </w:rPr>
        <w:t>过程中采用的数字声音的格式</w:t>
      </w:r>
      <w:r w:rsidRPr="00A463F3">
        <w:rPr>
          <w:rFonts w:hint="eastAsia"/>
          <w:lang w:eastAsia="zh-CN"/>
        </w:rPr>
        <w:t>；</w:t>
      </w:r>
    </w:p>
    <w:p w:rsidR="00AE47D7" w:rsidRPr="003A0E4E" w:rsidRDefault="00AE47D7" w:rsidP="00713B39">
      <w:pPr>
        <w:rPr>
          <w:lang w:eastAsia="zh-CN"/>
        </w:rPr>
      </w:pPr>
      <w:r w:rsidRPr="003A0E4E">
        <w:rPr>
          <w:lang w:eastAsia="ja-JP"/>
        </w:rPr>
        <w:t>d</w:t>
      </w:r>
      <w:r w:rsidRPr="003A0E4E">
        <w:rPr>
          <w:lang w:eastAsia="zh-CN"/>
        </w:rPr>
        <w:t>)</w:t>
      </w:r>
      <w:r w:rsidRPr="003A0E4E">
        <w:rPr>
          <w:lang w:eastAsia="zh-CN"/>
        </w:rPr>
        <w:tab/>
      </w:r>
      <w:r w:rsidR="00C27631">
        <w:rPr>
          <w:rFonts w:hint="eastAsia"/>
          <w:lang w:eastAsia="zh-CN"/>
        </w:rPr>
        <w:t>该接口应允许处理峰值储备</w:t>
      </w:r>
      <w:r w:rsidRPr="00A463F3">
        <w:rPr>
          <w:rFonts w:hint="eastAsia"/>
          <w:lang w:eastAsia="zh-CN"/>
        </w:rPr>
        <w:t>；</w:t>
      </w:r>
    </w:p>
    <w:p w:rsidR="00AE47D7" w:rsidRPr="003A0E4E" w:rsidRDefault="00AE47D7" w:rsidP="00713B39">
      <w:pPr>
        <w:rPr>
          <w:lang w:eastAsia="zh-CN"/>
        </w:rPr>
      </w:pPr>
      <w:r w:rsidRPr="003A0E4E">
        <w:rPr>
          <w:lang w:eastAsia="ja-JP"/>
        </w:rPr>
        <w:t>e</w:t>
      </w:r>
      <w:r w:rsidRPr="003A0E4E">
        <w:rPr>
          <w:lang w:eastAsia="zh-CN"/>
        </w:rPr>
        <w:t>)</w:t>
      </w:r>
      <w:r w:rsidRPr="003A0E4E">
        <w:rPr>
          <w:lang w:eastAsia="zh-CN"/>
        </w:rPr>
        <w:tab/>
      </w:r>
      <w:r w:rsidR="004F71D2">
        <w:rPr>
          <w:rFonts w:hint="eastAsia"/>
          <w:lang w:eastAsia="zh-CN"/>
        </w:rPr>
        <w:t>该接口应允许承</w:t>
      </w:r>
      <w:r w:rsidR="00C27631">
        <w:rPr>
          <w:rFonts w:hint="eastAsia"/>
          <w:lang w:eastAsia="zh-CN"/>
        </w:rPr>
        <w:t>载不同辅助数据，</w:t>
      </w:r>
    </w:p>
    <w:p w:rsidR="00AE47D7" w:rsidRPr="00BF0B48" w:rsidRDefault="00AE47D7" w:rsidP="00713B39">
      <w:pPr>
        <w:pStyle w:val="Call"/>
        <w:rPr>
          <w:rFonts w:ascii="STKaiti" w:eastAsia="STKaiti" w:hAnsi="STKaiti"/>
          <w:i w:val="0"/>
          <w:lang w:eastAsia="zh-CN"/>
        </w:rPr>
      </w:pPr>
      <w:r w:rsidRPr="00BF0B48">
        <w:rPr>
          <w:rFonts w:ascii="STKaiti" w:eastAsia="STKaiti" w:hAnsi="STKaiti" w:hint="eastAsia"/>
          <w:i w:val="0"/>
          <w:lang w:eastAsia="zh-CN"/>
        </w:rPr>
        <w:t>建议</w:t>
      </w:r>
    </w:p>
    <w:p w:rsidR="00AE47D7" w:rsidRPr="003A0E4E" w:rsidRDefault="00AE47D7" w:rsidP="00713B39">
      <w:pPr>
        <w:rPr>
          <w:lang w:eastAsia="zh-CN"/>
        </w:rPr>
      </w:pPr>
      <w:r w:rsidRPr="003A0E4E">
        <w:rPr>
          <w:b/>
          <w:bCs/>
          <w:lang w:eastAsia="zh-CN"/>
        </w:rPr>
        <w:t>1</w:t>
      </w:r>
      <w:r w:rsidRPr="003A0E4E">
        <w:rPr>
          <w:b/>
          <w:bCs/>
          <w:lang w:eastAsia="zh-CN"/>
        </w:rPr>
        <w:tab/>
      </w:r>
      <w:r w:rsidR="00B16670">
        <w:rPr>
          <w:rFonts w:hint="eastAsia"/>
          <w:lang w:eastAsia="zh-CN"/>
        </w:rPr>
        <w:t>附件</w:t>
      </w:r>
      <w:r w:rsidR="00B16670">
        <w:rPr>
          <w:rFonts w:hint="eastAsia"/>
          <w:lang w:eastAsia="zh-CN"/>
        </w:rPr>
        <w:t>1</w:t>
      </w:r>
      <w:r w:rsidR="00B16670">
        <w:rPr>
          <w:rFonts w:hint="eastAsia"/>
          <w:lang w:eastAsia="zh-CN"/>
        </w:rPr>
        <w:t>所述接口应用于广播工作室中两信道定期抽样和线性表示的数字音频数据的</w:t>
      </w:r>
      <w:r w:rsidR="004F71D2">
        <w:rPr>
          <w:rFonts w:hint="eastAsia"/>
          <w:lang w:eastAsia="zh-CN"/>
        </w:rPr>
        <w:t>串行</w:t>
      </w:r>
      <w:r w:rsidR="00B16670">
        <w:rPr>
          <w:rFonts w:hint="eastAsia"/>
          <w:lang w:eastAsia="zh-CN"/>
        </w:rPr>
        <w:t>数字传输。相同接口可用来传送压缩音频信号和其它用户定义数据；</w:t>
      </w:r>
    </w:p>
    <w:p w:rsidR="00AE47D7" w:rsidRPr="003A0E4E" w:rsidRDefault="00AE47D7" w:rsidP="00713B39">
      <w:pPr>
        <w:rPr>
          <w:lang w:eastAsia="zh-CN"/>
        </w:rPr>
      </w:pPr>
      <w:r w:rsidRPr="003A0E4E">
        <w:rPr>
          <w:b/>
          <w:bCs/>
          <w:lang w:eastAsia="zh-CN"/>
        </w:rPr>
        <w:t>2</w:t>
      </w:r>
      <w:r w:rsidRPr="003A0E4E">
        <w:rPr>
          <w:b/>
          <w:bCs/>
          <w:lang w:eastAsia="zh-CN"/>
        </w:rPr>
        <w:tab/>
      </w:r>
      <w:r w:rsidR="00B16670">
        <w:rPr>
          <w:rFonts w:hint="eastAsia"/>
          <w:lang w:eastAsia="zh-CN"/>
        </w:rPr>
        <w:t>遵守本建议书的规定采取自愿的原则。但是，本建议书也包括某些强制性条款（以保证例如互操作性或适用性），因此当满足了所有强制条款后即认为遵守了本建议书。“应”或“必须”等一些强制性语言以及对应的否定性的词语用来表示要求。不得将这些词汇的使用解释为必须部分或完全地遵守本建议书。</w:t>
      </w:r>
    </w:p>
    <w:p w:rsidR="00AE47D7" w:rsidRPr="003A0E4E" w:rsidRDefault="00AE47D7" w:rsidP="00713B39">
      <w:pPr>
        <w:pStyle w:val="AnnexNoTitle"/>
        <w:spacing w:before="240"/>
        <w:rPr>
          <w:lang w:eastAsia="ja-JP"/>
        </w:rPr>
      </w:pPr>
      <w:r>
        <w:rPr>
          <w:lang w:eastAsia="zh-CN"/>
        </w:rPr>
        <w:br w:type="page"/>
      </w:r>
      <w:r>
        <w:rPr>
          <w:rFonts w:hint="eastAsia"/>
          <w:lang w:eastAsia="zh-CN"/>
        </w:rPr>
        <w:t>附件</w:t>
      </w:r>
      <w:r w:rsidRPr="003A0E4E">
        <w:rPr>
          <w:lang w:eastAsia="zh-CN"/>
        </w:rPr>
        <w:t>1</w:t>
      </w:r>
      <w:r w:rsidRPr="003A0E4E">
        <w:rPr>
          <w:lang w:eastAsia="zh-CN"/>
        </w:rPr>
        <w:br/>
      </w:r>
      <w:r w:rsidRPr="003A0E4E">
        <w:rPr>
          <w:lang w:eastAsia="zh-CN"/>
        </w:rPr>
        <w:br/>
      </w:r>
      <w:r w:rsidR="00B16670">
        <w:rPr>
          <w:rFonts w:hint="eastAsia"/>
          <w:lang w:eastAsia="zh-CN"/>
        </w:rPr>
        <w:t>双信道线性表示的数字音频数据的</w:t>
      </w:r>
      <w:r w:rsidR="004F71D2">
        <w:rPr>
          <w:rFonts w:hint="eastAsia"/>
          <w:lang w:eastAsia="zh-CN"/>
        </w:rPr>
        <w:t>串行</w:t>
      </w:r>
      <w:r w:rsidR="00B16670">
        <w:rPr>
          <w:rFonts w:hint="eastAsia"/>
          <w:lang w:eastAsia="zh-CN"/>
        </w:rPr>
        <w:t>传输</w:t>
      </w:r>
    </w:p>
    <w:p w:rsidR="00AE47D7" w:rsidRDefault="00B16670" w:rsidP="007C68F6">
      <w:pPr>
        <w:spacing w:before="240"/>
        <w:ind w:firstLineChars="200" w:firstLine="480"/>
        <w:rPr>
          <w:lang w:eastAsia="zh-CN"/>
        </w:rPr>
      </w:pPr>
      <w:r>
        <w:rPr>
          <w:rFonts w:hint="eastAsia"/>
          <w:lang w:eastAsia="zh-CN"/>
        </w:rPr>
        <w:t>以下五个部分（第</w:t>
      </w:r>
      <w:r>
        <w:rPr>
          <w:rFonts w:hint="eastAsia"/>
          <w:lang w:eastAsia="zh-CN"/>
        </w:rPr>
        <w:t>1</w:t>
      </w:r>
      <w:r>
        <w:rPr>
          <w:rFonts w:hint="eastAsia"/>
          <w:lang w:eastAsia="zh-CN"/>
        </w:rPr>
        <w:t>部分至第</w:t>
      </w:r>
      <w:r>
        <w:rPr>
          <w:rFonts w:hint="eastAsia"/>
          <w:lang w:eastAsia="zh-CN"/>
        </w:rPr>
        <w:t>5</w:t>
      </w:r>
      <w:r>
        <w:rPr>
          <w:rFonts w:hint="eastAsia"/>
          <w:lang w:eastAsia="zh-CN"/>
        </w:rPr>
        <w:t>部分）规定了广播工作室中双信道周期性抽样和线性表示的数字音频数据的</w:t>
      </w:r>
      <w:r w:rsidR="004F71D2">
        <w:rPr>
          <w:rFonts w:hint="eastAsia"/>
          <w:lang w:eastAsia="zh-CN"/>
        </w:rPr>
        <w:t>串行</w:t>
      </w:r>
      <w:r>
        <w:rPr>
          <w:rFonts w:hint="eastAsia"/>
          <w:lang w:eastAsia="zh-CN"/>
        </w:rPr>
        <w:t>数字传输</w:t>
      </w:r>
      <w:r w:rsidR="004F71D2">
        <w:rPr>
          <w:rFonts w:hint="eastAsia"/>
          <w:lang w:eastAsia="zh-CN"/>
        </w:rPr>
        <w:t>接口</w:t>
      </w:r>
      <w:r>
        <w:rPr>
          <w:rFonts w:hint="eastAsia"/>
          <w:lang w:eastAsia="zh-CN"/>
        </w:rPr>
        <w:t>。</w:t>
      </w:r>
    </w:p>
    <w:p w:rsidR="00B16670" w:rsidRPr="00397AA2" w:rsidRDefault="00B16670" w:rsidP="00713B39">
      <w:pPr>
        <w:pStyle w:val="enumlev1"/>
        <w:rPr>
          <w:lang w:val="en-US" w:eastAsia="zh-CN"/>
        </w:rPr>
      </w:pPr>
      <w:r w:rsidRPr="00397AA2">
        <w:rPr>
          <w:lang w:val="en-US" w:eastAsia="ja-JP"/>
        </w:rPr>
        <w:t>–</w:t>
      </w:r>
      <w:r w:rsidRPr="00397AA2">
        <w:rPr>
          <w:lang w:val="en-US" w:eastAsia="ja-JP"/>
        </w:rPr>
        <w:tab/>
      </w:r>
      <w:r w:rsidR="003339AA">
        <w:rPr>
          <w:rFonts w:hint="eastAsia"/>
          <w:lang w:val="en-US" w:eastAsia="zh-CN"/>
        </w:rPr>
        <w:t>第</w:t>
      </w:r>
      <w:r w:rsidR="003339AA">
        <w:rPr>
          <w:rFonts w:hint="eastAsia"/>
          <w:lang w:val="en-US" w:eastAsia="zh-CN"/>
        </w:rPr>
        <w:t>1</w:t>
      </w:r>
      <w:r w:rsidR="003339AA">
        <w:rPr>
          <w:rFonts w:hint="eastAsia"/>
          <w:lang w:val="en-US" w:eastAsia="zh-CN"/>
        </w:rPr>
        <w:t>部分规定了适用于本规范的术语。</w:t>
      </w:r>
    </w:p>
    <w:p w:rsidR="00B16670" w:rsidRPr="00397AA2" w:rsidRDefault="00B16670" w:rsidP="00713B39">
      <w:pPr>
        <w:pStyle w:val="enumlev1"/>
        <w:rPr>
          <w:lang w:val="en-US" w:eastAsia="zh-CN"/>
        </w:rPr>
      </w:pPr>
      <w:r w:rsidRPr="00397AA2">
        <w:rPr>
          <w:lang w:val="en-US" w:eastAsia="ja-JP"/>
        </w:rPr>
        <w:t>–</w:t>
      </w:r>
      <w:r w:rsidRPr="00397AA2">
        <w:rPr>
          <w:lang w:val="en-US" w:eastAsia="ja-JP"/>
        </w:rPr>
        <w:tab/>
      </w:r>
      <w:r w:rsidR="003339AA">
        <w:rPr>
          <w:rFonts w:hint="eastAsia"/>
          <w:lang w:val="en-US" w:eastAsia="zh-CN"/>
        </w:rPr>
        <w:t>第</w:t>
      </w:r>
      <w:r w:rsidR="003339AA">
        <w:rPr>
          <w:rFonts w:hint="eastAsia"/>
          <w:lang w:val="en-US" w:eastAsia="zh-CN"/>
        </w:rPr>
        <w:t>2</w:t>
      </w:r>
      <w:r w:rsidR="003339AA">
        <w:rPr>
          <w:rFonts w:hint="eastAsia"/>
          <w:lang w:val="en-US" w:eastAsia="zh-CN"/>
        </w:rPr>
        <w:t>部分规定了音频内容的音频编码格式。</w:t>
      </w:r>
    </w:p>
    <w:p w:rsidR="00B16670" w:rsidRPr="00397AA2" w:rsidRDefault="00B16670" w:rsidP="00713B39">
      <w:pPr>
        <w:pStyle w:val="enumlev1"/>
        <w:rPr>
          <w:lang w:val="en-US" w:eastAsia="zh-CN"/>
        </w:rPr>
      </w:pPr>
      <w:r w:rsidRPr="00397AA2">
        <w:rPr>
          <w:lang w:val="en-US" w:eastAsia="ja-JP"/>
        </w:rPr>
        <w:t>–</w:t>
      </w:r>
      <w:r w:rsidRPr="00397AA2">
        <w:rPr>
          <w:lang w:val="en-US" w:eastAsia="ja-JP"/>
        </w:rPr>
        <w:tab/>
      </w:r>
      <w:r w:rsidR="003339AA">
        <w:rPr>
          <w:rFonts w:hint="eastAsia"/>
          <w:lang w:val="en-US" w:eastAsia="zh-CN"/>
        </w:rPr>
        <w:t>第</w:t>
      </w:r>
      <w:r w:rsidR="003339AA">
        <w:rPr>
          <w:rFonts w:hint="eastAsia"/>
          <w:lang w:val="en-US" w:eastAsia="zh-CN"/>
        </w:rPr>
        <w:t>3</w:t>
      </w:r>
      <w:r w:rsidR="003339AA">
        <w:rPr>
          <w:rFonts w:hint="eastAsia"/>
          <w:lang w:val="en-US" w:eastAsia="zh-CN"/>
        </w:rPr>
        <w:t>部分规定了有关音频内容和音频内容所承载的元数据或子代码的编码格式。</w:t>
      </w:r>
    </w:p>
    <w:p w:rsidR="00B16670" w:rsidRPr="00397AA2" w:rsidRDefault="00B16670" w:rsidP="00713B39">
      <w:pPr>
        <w:pStyle w:val="enumlev1"/>
        <w:rPr>
          <w:lang w:val="en-US" w:eastAsia="ja-JP"/>
        </w:rPr>
      </w:pPr>
      <w:r w:rsidRPr="00397AA2">
        <w:rPr>
          <w:lang w:val="en-US" w:eastAsia="ja-JP"/>
        </w:rPr>
        <w:t>–</w:t>
      </w:r>
      <w:r w:rsidRPr="00397AA2">
        <w:rPr>
          <w:lang w:val="en-US" w:eastAsia="ja-JP"/>
        </w:rPr>
        <w:tab/>
      </w:r>
      <w:r w:rsidR="003339AA">
        <w:rPr>
          <w:rFonts w:hint="eastAsia"/>
          <w:lang w:val="en-US" w:eastAsia="zh-CN"/>
        </w:rPr>
        <w:t>第</w:t>
      </w:r>
      <w:r w:rsidR="003339AA">
        <w:rPr>
          <w:rFonts w:hint="eastAsia"/>
          <w:lang w:val="en-US" w:eastAsia="zh-CN"/>
        </w:rPr>
        <w:t>4</w:t>
      </w:r>
      <w:r w:rsidR="003339AA">
        <w:rPr>
          <w:rFonts w:hint="eastAsia"/>
          <w:lang w:val="en-US" w:eastAsia="zh-CN"/>
        </w:rPr>
        <w:t>部分规定了数字音频接口的传送格式。</w:t>
      </w:r>
    </w:p>
    <w:p w:rsidR="00B16670" w:rsidRPr="00397AA2" w:rsidRDefault="00B16670" w:rsidP="00713B39">
      <w:pPr>
        <w:pStyle w:val="enumlev1"/>
        <w:rPr>
          <w:lang w:val="en-US" w:eastAsia="ja-JP"/>
        </w:rPr>
      </w:pPr>
      <w:r w:rsidRPr="00397AA2">
        <w:rPr>
          <w:lang w:val="en-US" w:eastAsia="zh-CN"/>
        </w:rPr>
        <w:t>–</w:t>
      </w:r>
      <w:r w:rsidRPr="00397AA2">
        <w:rPr>
          <w:lang w:val="en-US" w:eastAsia="zh-CN"/>
        </w:rPr>
        <w:tab/>
      </w:r>
      <w:r w:rsidR="003339AA">
        <w:rPr>
          <w:rFonts w:hint="eastAsia"/>
          <w:lang w:val="en-US" w:eastAsia="zh-CN"/>
        </w:rPr>
        <w:t>第</w:t>
      </w:r>
      <w:r w:rsidR="003339AA">
        <w:rPr>
          <w:rFonts w:hint="eastAsia"/>
          <w:lang w:val="en-US" w:eastAsia="zh-CN"/>
        </w:rPr>
        <w:t>5</w:t>
      </w:r>
      <w:r w:rsidR="003339AA">
        <w:rPr>
          <w:rFonts w:hint="eastAsia"/>
          <w:lang w:val="en-US" w:eastAsia="zh-CN"/>
        </w:rPr>
        <w:t>部分规定了不同媒介的物理和电子参数。</w:t>
      </w:r>
    </w:p>
    <w:p w:rsidR="00B16670" w:rsidRPr="00397AA2" w:rsidRDefault="003339AA" w:rsidP="00713B39">
      <w:pPr>
        <w:pStyle w:val="Normalaftertitle"/>
        <w:spacing w:before="120"/>
        <w:ind w:firstLineChars="200" w:firstLine="480"/>
        <w:rPr>
          <w:lang w:val="en-US" w:eastAsia="zh-CN"/>
        </w:rPr>
      </w:pPr>
      <w:r>
        <w:rPr>
          <w:rFonts w:hint="eastAsia"/>
          <w:lang w:val="en-US" w:eastAsia="zh-CN"/>
        </w:rPr>
        <w:t>尽管本传输规范与抽样频率无关，该接口主要采用</w:t>
      </w:r>
      <w:r>
        <w:rPr>
          <w:rFonts w:hint="eastAsia"/>
          <w:lang w:val="en-US" w:eastAsia="zh-CN"/>
        </w:rPr>
        <w:t>48 kHz</w:t>
      </w:r>
      <w:r>
        <w:rPr>
          <w:rFonts w:hint="eastAsia"/>
          <w:lang w:val="en-US" w:eastAsia="zh-CN"/>
        </w:rPr>
        <w:t>，因为这是</w:t>
      </w:r>
      <w:r w:rsidR="004F71D2">
        <w:rPr>
          <w:rFonts w:hint="eastAsia"/>
          <w:lang w:val="en-US" w:eastAsia="zh-CN"/>
        </w:rPr>
        <w:t>建议</w:t>
      </w:r>
      <w:r>
        <w:rPr>
          <w:rFonts w:hint="eastAsia"/>
          <w:lang w:val="en-US" w:eastAsia="zh-CN"/>
        </w:rPr>
        <w:t>广播应用使用的抽样频率（</w:t>
      </w:r>
      <w:r>
        <w:rPr>
          <w:rFonts w:hint="eastAsia"/>
          <w:lang w:val="en-US" w:eastAsia="zh-CN"/>
        </w:rPr>
        <w:t>ITU-R BS.646</w:t>
      </w:r>
      <w:r>
        <w:rPr>
          <w:rFonts w:hint="eastAsia"/>
          <w:lang w:val="en-US" w:eastAsia="zh-CN"/>
        </w:rPr>
        <w:t>建议书）。本</w:t>
      </w:r>
      <w:r w:rsidR="004F71D2">
        <w:rPr>
          <w:rFonts w:hint="eastAsia"/>
          <w:lang w:val="en-US" w:eastAsia="zh-CN"/>
        </w:rPr>
        <w:t>文</w:t>
      </w:r>
      <w:r>
        <w:rPr>
          <w:rFonts w:hint="eastAsia"/>
          <w:lang w:val="en-US" w:eastAsia="zh-CN"/>
        </w:rPr>
        <w:t>附件未包含与任何通用载波设备的连接。</w:t>
      </w:r>
    </w:p>
    <w:p w:rsidR="00B16670" w:rsidRPr="009E3106" w:rsidRDefault="003339AA" w:rsidP="00713B39">
      <w:pPr>
        <w:pStyle w:val="Note"/>
        <w:rPr>
          <w:lang w:val="en-US" w:eastAsia="zh-CN"/>
        </w:rPr>
      </w:pPr>
      <w:r>
        <w:rPr>
          <w:rFonts w:hint="eastAsia"/>
          <w:lang w:val="en-US" w:eastAsia="zh-CN"/>
        </w:rPr>
        <w:t>注</w:t>
      </w:r>
      <w:r w:rsidR="00B16670">
        <w:rPr>
          <w:lang w:val="en-US" w:eastAsia="ja-JP"/>
        </w:rPr>
        <w:t> </w:t>
      </w:r>
      <w:r w:rsidR="00B16670" w:rsidRPr="00397AA2">
        <w:rPr>
          <w:lang w:val="en-US" w:eastAsia="ja-JP"/>
        </w:rPr>
        <w:t>1</w:t>
      </w:r>
      <w:r w:rsidR="00B16670">
        <w:rPr>
          <w:lang w:val="en-US" w:eastAsia="ja-JP"/>
        </w:rPr>
        <w:t> </w:t>
      </w:r>
      <w:r w:rsidR="00B16670" w:rsidRPr="00397AA2">
        <w:rPr>
          <w:lang w:val="en-US" w:eastAsia="ja-JP"/>
        </w:rPr>
        <w:t>–</w:t>
      </w:r>
      <w:r w:rsidR="00B16670">
        <w:rPr>
          <w:lang w:val="en-US" w:eastAsia="ja-JP"/>
        </w:rPr>
        <w:t> </w:t>
      </w:r>
      <w:r>
        <w:rPr>
          <w:rFonts w:hint="eastAsia"/>
          <w:lang w:val="en-US" w:eastAsia="zh-CN"/>
        </w:rPr>
        <w:t>在本接口规范中，提到了</w:t>
      </w:r>
      <w:r w:rsidR="00E73660">
        <w:rPr>
          <w:rFonts w:hint="eastAsia"/>
          <w:lang w:val="en-US" w:eastAsia="zh-CN"/>
        </w:rPr>
        <w:t>用于消费的接口。上述两个接口不同。</w:t>
      </w:r>
    </w:p>
    <w:p w:rsidR="00B16670" w:rsidRPr="009E3106" w:rsidRDefault="00B16670" w:rsidP="00713B39">
      <w:pPr>
        <w:rPr>
          <w:lang w:val="en-US" w:eastAsia="zh-CN"/>
        </w:rPr>
      </w:pPr>
    </w:p>
    <w:p w:rsidR="00B16670" w:rsidRPr="009E3106" w:rsidRDefault="00B16670" w:rsidP="00713B39">
      <w:pPr>
        <w:rPr>
          <w:lang w:val="en-US" w:eastAsia="zh-CN"/>
        </w:rPr>
      </w:pPr>
    </w:p>
    <w:p w:rsidR="00B16670" w:rsidRPr="009E3106" w:rsidRDefault="00B16670" w:rsidP="00713B39">
      <w:pPr>
        <w:rPr>
          <w:lang w:val="en-US" w:eastAsia="zh-CN"/>
        </w:rPr>
      </w:pPr>
    </w:p>
    <w:p w:rsidR="00B16670" w:rsidRPr="009E3106" w:rsidRDefault="00B16670" w:rsidP="00713B39">
      <w:pPr>
        <w:rPr>
          <w:lang w:val="en-US" w:eastAsia="zh-CN"/>
        </w:rPr>
      </w:pPr>
    </w:p>
    <w:p w:rsidR="00B16670" w:rsidRPr="009E3106" w:rsidRDefault="00E73660" w:rsidP="00713B39">
      <w:pPr>
        <w:jc w:val="center"/>
        <w:rPr>
          <w:lang w:val="en-US" w:eastAsia="zh-CN"/>
        </w:rPr>
      </w:pPr>
      <w:r>
        <w:rPr>
          <w:rFonts w:hint="eastAsia"/>
          <w:lang w:val="en-US" w:eastAsia="zh-CN"/>
        </w:rPr>
        <w:t>目录表</w:t>
      </w:r>
    </w:p>
    <w:p w:rsidR="00B16670" w:rsidRPr="00E73660" w:rsidRDefault="00B16670" w:rsidP="00713B39">
      <w:pPr>
        <w:pStyle w:val="toc0"/>
        <w:rPr>
          <w:rFonts w:ascii="STKaiti" w:eastAsia="STKaiti" w:hAnsi="STKaiti"/>
          <w:i w:val="0"/>
          <w:iCs/>
          <w:lang w:val="en-US" w:eastAsia="zh-CN"/>
        </w:rPr>
      </w:pPr>
      <w:r w:rsidRPr="009E3106">
        <w:rPr>
          <w:lang w:val="en-US" w:eastAsia="zh-CN"/>
        </w:rPr>
        <w:tab/>
      </w:r>
      <w:r w:rsidR="00E73660" w:rsidRPr="00E73660">
        <w:rPr>
          <w:rFonts w:ascii="STKaiti" w:eastAsia="STKaiti" w:hAnsi="STKaiti" w:hint="eastAsia"/>
          <w:i w:val="0"/>
          <w:iCs/>
          <w:lang w:val="en-US" w:eastAsia="zh-CN"/>
        </w:rPr>
        <w:t>页</w:t>
      </w:r>
    </w:p>
    <w:p w:rsidR="00DA34C9" w:rsidRDefault="00A63BC5">
      <w:pPr>
        <w:pStyle w:val="TOC1"/>
        <w:rPr>
          <w:rFonts w:asciiTheme="minorHAnsi" w:eastAsiaTheme="minorEastAsia" w:hAnsiTheme="minorHAnsi" w:cstheme="minorBidi"/>
          <w:noProof/>
          <w:sz w:val="22"/>
          <w:szCs w:val="22"/>
          <w:lang w:eastAsia="zh-CN"/>
        </w:rPr>
      </w:pPr>
      <w:r>
        <w:rPr>
          <w:lang w:eastAsia="zh-CN"/>
        </w:rPr>
        <w:fldChar w:fldCharType="begin"/>
      </w:r>
      <w:r>
        <w:rPr>
          <w:lang w:eastAsia="zh-CN"/>
        </w:rPr>
        <w:instrText xml:space="preserve"> TOC \h \z \t "Appendix_NoTitle;1;Part_title;1" </w:instrText>
      </w:r>
      <w:r>
        <w:rPr>
          <w:lang w:eastAsia="zh-CN"/>
        </w:rPr>
        <w:fldChar w:fldCharType="separate"/>
      </w:r>
      <w:hyperlink w:anchor="_Toc298424995" w:history="1">
        <w:r w:rsidR="00DA34C9" w:rsidRPr="00C47AAC">
          <w:rPr>
            <w:rStyle w:val="Hyperlink"/>
            <w:rFonts w:hint="eastAsia"/>
            <w:noProof/>
            <w:lang w:eastAsia="zh-CN"/>
          </w:rPr>
          <w:t>第</w:t>
        </w:r>
        <w:r w:rsidR="00DA34C9" w:rsidRPr="00C47AAC">
          <w:rPr>
            <w:rStyle w:val="Hyperlink"/>
            <w:noProof/>
          </w:rPr>
          <w:t>1</w:t>
        </w:r>
        <w:r w:rsidR="00DA34C9" w:rsidRPr="00C47AAC">
          <w:rPr>
            <w:rStyle w:val="Hyperlink"/>
            <w:rFonts w:hint="eastAsia"/>
            <w:noProof/>
            <w:lang w:eastAsia="zh-CN"/>
          </w:rPr>
          <w:t>部分</w:t>
        </w:r>
        <w:r w:rsidR="00DA34C9" w:rsidRPr="00C47AAC">
          <w:rPr>
            <w:rStyle w:val="Hyperlink"/>
            <w:noProof/>
          </w:rPr>
          <w:t xml:space="preserve"> </w:t>
        </w:r>
        <w:r w:rsidR="00B221B0">
          <w:rPr>
            <w:rStyle w:val="Hyperlink"/>
            <w:noProof/>
          </w:rPr>
          <w:t>–</w:t>
        </w:r>
        <w:r w:rsidR="00DA34C9" w:rsidRPr="00C47AAC">
          <w:rPr>
            <w:rStyle w:val="Hyperlink"/>
            <w:noProof/>
          </w:rPr>
          <w:t xml:space="preserve"> </w:t>
        </w:r>
        <w:r w:rsidR="00DA34C9" w:rsidRPr="00C47AAC">
          <w:rPr>
            <w:rStyle w:val="Hyperlink"/>
            <w:rFonts w:hint="eastAsia"/>
            <w:noProof/>
            <w:lang w:eastAsia="zh-CN"/>
          </w:rPr>
          <w:t>术语</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_Toc298424995 \h </w:instrText>
        </w:r>
        <w:r w:rsidR="00DA34C9">
          <w:rPr>
            <w:noProof/>
            <w:webHidden/>
          </w:rPr>
        </w:r>
        <w:r w:rsidR="00DA34C9">
          <w:rPr>
            <w:noProof/>
            <w:webHidden/>
          </w:rPr>
          <w:fldChar w:fldCharType="separate"/>
        </w:r>
        <w:r w:rsidR="00A35D2E">
          <w:rPr>
            <w:noProof/>
            <w:webHidden/>
          </w:rPr>
          <w:t>3</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4996" w:history="1">
        <w:r w:rsidR="00DA34C9" w:rsidRPr="00C47AAC">
          <w:rPr>
            <w:rStyle w:val="Hyperlink"/>
            <w:rFonts w:hint="eastAsia"/>
            <w:bCs/>
            <w:noProof/>
            <w:lang w:eastAsia="zh-CN"/>
          </w:rPr>
          <w:t>第</w:t>
        </w:r>
        <w:r w:rsidR="00DA34C9" w:rsidRPr="00C47AAC">
          <w:rPr>
            <w:rStyle w:val="Hyperlink"/>
            <w:bCs/>
            <w:noProof/>
            <w:lang w:eastAsia="ja-JP"/>
          </w:rPr>
          <w:t>2</w:t>
        </w:r>
        <w:r w:rsidR="00DA34C9" w:rsidRPr="00C47AAC">
          <w:rPr>
            <w:rStyle w:val="Hyperlink"/>
            <w:rFonts w:hint="eastAsia"/>
            <w:bCs/>
            <w:noProof/>
            <w:lang w:eastAsia="zh-CN"/>
          </w:rPr>
          <w:t>部分</w:t>
        </w:r>
        <w:r w:rsidR="00DA34C9" w:rsidRPr="00C47AAC">
          <w:rPr>
            <w:rStyle w:val="Hyperlink"/>
            <w:bCs/>
            <w:noProof/>
            <w:lang w:eastAsia="ja-JP"/>
          </w:rPr>
          <w:t xml:space="preserve"> </w:t>
        </w:r>
        <w:r w:rsidR="00B221B0">
          <w:rPr>
            <w:rStyle w:val="Hyperlink"/>
            <w:noProof/>
          </w:rPr>
          <w:t>–</w:t>
        </w:r>
        <w:r w:rsidR="00DA34C9" w:rsidRPr="00C47AAC">
          <w:rPr>
            <w:rStyle w:val="Hyperlink"/>
            <w:bCs/>
            <w:noProof/>
            <w:lang w:eastAsia="ja-JP"/>
          </w:rPr>
          <w:t xml:space="preserve"> </w:t>
        </w:r>
        <w:r w:rsidR="00DA34C9" w:rsidRPr="00C47AAC">
          <w:rPr>
            <w:rStyle w:val="Hyperlink"/>
            <w:rFonts w:hint="eastAsia"/>
            <w:noProof/>
            <w:lang w:eastAsia="zh-CN"/>
          </w:rPr>
          <w:t>音频内容</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_Toc298424996 \h </w:instrText>
        </w:r>
        <w:r w:rsidR="00DA34C9">
          <w:rPr>
            <w:noProof/>
            <w:webHidden/>
          </w:rPr>
        </w:r>
        <w:r w:rsidR="00DA34C9">
          <w:rPr>
            <w:noProof/>
            <w:webHidden/>
          </w:rPr>
          <w:fldChar w:fldCharType="separate"/>
        </w:r>
        <w:r w:rsidR="00A35D2E">
          <w:rPr>
            <w:noProof/>
            <w:webHidden/>
          </w:rPr>
          <w:t>5</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4997" w:history="1">
        <w:r w:rsidR="00DA34C9" w:rsidRPr="00C47AAC">
          <w:rPr>
            <w:rStyle w:val="Hyperlink"/>
            <w:rFonts w:hint="eastAsia"/>
            <w:noProof/>
            <w:lang w:eastAsia="zh-CN"/>
          </w:rPr>
          <w:t>第</w:t>
        </w:r>
        <w:r w:rsidR="00DA34C9" w:rsidRPr="00C47AAC">
          <w:rPr>
            <w:rStyle w:val="Hyperlink"/>
            <w:noProof/>
            <w:lang w:eastAsia="zh-CN"/>
          </w:rPr>
          <w:t>3</w:t>
        </w:r>
        <w:r w:rsidR="00DA34C9" w:rsidRPr="00C47AAC">
          <w:rPr>
            <w:rStyle w:val="Hyperlink"/>
            <w:rFonts w:hint="eastAsia"/>
            <w:noProof/>
            <w:lang w:eastAsia="zh-CN"/>
          </w:rPr>
          <w:t>部分</w:t>
        </w:r>
        <w:r w:rsidR="00DA34C9" w:rsidRPr="00C47AAC">
          <w:rPr>
            <w:rStyle w:val="Hyperlink"/>
            <w:noProof/>
            <w:lang w:eastAsia="zh-CN"/>
          </w:rPr>
          <w:t xml:space="preserve">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元数据和子代码</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_Toc298424997 \h </w:instrText>
        </w:r>
        <w:r w:rsidR="00DA34C9">
          <w:rPr>
            <w:noProof/>
            <w:webHidden/>
          </w:rPr>
        </w:r>
        <w:r w:rsidR="00DA34C9">
          <w:rPr>
            <w:noProof/>
            <w:webHidden/>
          </w:rPr>
          <w:fldChar w:fldCharType="separate"/>
        </w:r>
        <w:r w:rsidR="00A35D2E">
          <w:rPr>
            <w:noProof/>
            <w:webHidden/>
          </w:rPr>
          <w:t>7</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4998" w:history="1">
        <w:r w:rsidR="00DA34C9" w:rsidRPr="00C47AAC">
          <w:rPr>
            <w:rStyle w:val="Hyperlink"/>
            <w:rFonts w:hint="eastAsia"/>
            <w:noProof/>
            <w:lang w:eastAsia="zh-CN"/>
          </w:rPr>
          <w:t>第</w:t>
        </w:r>
        <w:r w:rsidR="00DA34C9" w:rsidRPr="00C47AAC">
          <w:rPr>
            <w:rStyle w:val="Hyperlink"/>
            <w:noProof/>
            <w:lang w:eastAsia="zh-CN"/>
          </w:rPr>
          <w:t>3</w:t>
        </w:r>
        <w:r w:rsidR="00B221B0">
          <w:rPr>
            <w:rStyle w:val="Hyperlink"/>
            <w:rFonts w:hint="eastAsia"/>
            <w:noProof/>
            <w:lang w:eastAsia="zh-CN"/>
          </w:rPr>
          <w:t>部分</w:t>
        </w:r>
        <w:r w:rsidR="00DA34C9" w:rsidRPr="00C47AAC">
          <w:rPr>
            <w:rStyle w:val="Hyperlink"/>
            <w:rFonts w:hint="eastAsia"/>
            <w:noProof/>
            <w:lang w:eastAsia="zh-CN"/>
          </w:rPr>
          <w:t>附录</w:t>
        </w:r>
        <w:r w:rsidR="00DA34C9" w:rsidRPr="00C47AAC">
          <w:rPr>
            <w:rStyle w:val="Hyperlink"/>
            <w:noProof/>
            <w:lang w:eastAsia="zh-CN"/>
          </w:rPr>
          <w:t xml:space="preserve"> </w:t>
        </w:r>
        <w:r w:rsidR="00DA34C9" w:rsidRPr="00C47AAC">
          <w:rPr>
            <w:rStyle w:val="Hyperlink"/>
            <w:noProof/>
            <w:lang w:eastAsia="ja-JP"/>
          </w:rPr>
          <w:t xml:space="preserve">A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（参考信息）</w:t>
        </w:r>
        <w:r w:rsidR="00DA34C9" w:rsidRPr="00C47AAC">
          <w:rPr>
            <w:rStyle w:val="Hyperlink"/>
            <w:noProof/>
            <w:lang w:eastAsia="zh-CN"/>
          </w:rPr>
          <w:t xml:space="preserve">  </w:t>
        </w:r>
        <w:r w:rsidR="00DA34C9" w:rsidRPr="00C47AAC">
          <w:rPr>
            <w:rStyle w:val="Hyperlink"/>
            <w:rFonts w:hint="eastAsia"/>
            <w:noProof/>
            <w:lang w:eastAsia="zh-CN"/>
          </w:rPr>
          <w:t>附加话音质量信道的提供</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_Toc298424998 \h </w:instrText>
        </w:r>
        <w:r w:rsidR="00DA34C9">
          <w:rPr>
            <w:noProof/>
            <w:webHidden/>
          </w:rPr>
        </w:r>
        <w:r w:rsidR="00DA34C9">
          <w:rPr>
            <w:noProof/>
            <w:webHidden/>
          </w:rPr>
          <w:fldChar w:fldCharType="separate"/>
        </w:r>
        <w:r w:rsidR="00A35D2E">
          <w:rPr>
            <w:noProof/>
            <w:webHidden/>
          </w:rPr>
          <w:t>17</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4999" w:history="1">
        <w:r w:rsidR="00DA34C9" w:rsidRPr="00C47AAC">
          <w:rPr>
            <w:rStyle w:val="Hyperlink"/>
            <w:rFonts w:hint="eastAsia"/>
            <w:noProof/>
            <w:lang w:eastAsia="zh-CN"/>
          </w:rPr>
          <w:t>第</w:t>
        </w:r>
        <w:r w:rsidR="00DA34C9" w:rsidRPr="00C47AAC">
          <w:rPr>
            <w:rStyle w:val="Hyperlink"/>
            <w:noProof/>
            <w:lang w:eastAsia="zh-CN"/>
          </w:rPr>
          <w:t>3</w:t>
        </w:r>
        <w:r w:rsidR="00B221B0">
          <w:rPr>
            <w:rStyle w:val="Hyperlink"/>
            <w:rFonts w:hint="eastAsia"/>
            <w:noProof/>
            <w:lang w:eastAsia="zh-CN"/>
          </w:rPr>
          <w:t>部分</w:t>
        </w:r>
        <w:r w:rsidR="00DA34C9" w:rsidRPr="00C47AAC">
          <w:rPr>
            <w:rStyle w:val="Hyperlink"/>
            <w:rFonts w:hint="eastAsia"/>
            <w:noProof/>
            <w:lang w:eastAsia="zh-CN"/>
          </w:rPr>
          <w:t>附录</w:t>
        </w:r>
        <w:r w:rsidR="00DA34C9" w:rsidRPr="00C47AAC">
          <w:rPr>
            <w:rStyle w:val="Hyperlink"/>
            <w:noProof/>
            <w:lang w:eastAsia="zh-CN"/>
          </w:rPr>
          <w:t xml:space="preserve">B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（参考信息）</w:t>
        </w:r>
        <w:r w:rsidR="00DA34C9" w:rsidRPr="00C47AAC">
          <w:rPr>
            <w:rStyle w:val="Hyperlink"/>
            <w:noProof/>
            <w:lang w:eastAsia="zh-CN"/>
          </w:rPr>
          <w:t xml:space="preserve"> </w:t>
        </w:r>
        <w:r w:rsidR="00DA34C9" w:rsidRPr="00C47AAC">
          <w:rPr>
            <w:rStyle w:val="Hyperlink"/>
            <w:rFonts w:hint="eastAsia"/>
            <w:noProof/>
            <w:lang w:eastAsia="zh-CN"/>
          </w:rPr>
          <w:t>有关信道状态的</w:t>
        </w:r>
        <w:r w:rsidR="00DA34C9" w:rsidRPr="00C47AAC">
          <w:rPr>
            <w:rStyle w:val="Hyperlink"/>
            <w:noProof/>
            <w:lang w:eastAsia="zh-CN"/>
          </w:rPr>
          <w:t>CRCC</w:t>
        </w:r>
        <w:r w:rsidR="00DA34C9" w:rsidRPr="00C47AAC">
          <w:rPr>
            <w:rStyle w:val="Hyperlink"/>
            <w:rFonts w:hint="eastAsia"/>
            <w:noProof/>
            <w:lang w:eastAsia="zh-CN"/>
          </w:rPr>
          <w:t>的生成（字节</w:t>
        </w:r>
        <w:r w:rsidR="00DA34C9" w:rsidRPr="00C47AAC">
          <w:rPr>
            <w:rStyle w:val="Hyperlink"/>
            <w:noProof/>
            <w:lang w:eastAsia="zh-CN"/>
          </w:rPr>
          <w:t>23</w:t>
        </w:r>
        <w:r w:rsidR="00DA34C9" w:rsidRPr="00C47AAC">
          <w:rPr>
            <w:rStyle w:val="Hyperlink"/>
            <w:rFonts w:hint="eastAsia"/>
            <w:noProof/>
            <w:lang w:eastAsia="zh-CN"/>
          </w:rPr>
          <w:t>）</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_Toc298424999 \h </w:instrText>
        </w:r>
        <w:r w:rsidR="00DA34C9">
          <w:rPr>
            <w:noProof/>
            <w:webHidden/>
          </w:rPr>
        </w:r>
        <w:r w:rsidR="00DA34C9">
          <w:rPr>
            <w:noProof/>
            <w:webHidden/>
          </w:rPr>
          <w:fldChar w:fldCharType="separate"/>
        </w:r>
        <w:r w:rsidR="00A35D2E">
          <w:rPr>
            <w:noProof/>
            <w:webHidden/>
          </w:rPr>
          <w:t>18</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5000" w:history="1">
        <w:r w:rsidR="00DA34C9" w:rsidRPr="00C47AAC">
          <w:rPr>
            <w:rStyle w:val="Hyperlink"/>
            <w:rFonts w:hint="eastAsia"/>
            <w:bCs/>
            <w:noProof/>
            <w:lang w:eastAsia="zh-CN"/>
          </w:rPr>
          <w:t>第</w:t>
        </w:r>
        <w:r w:rsidR="00DA34C9" w:rsidRPr="00C47AAC">
          <w:rPr>
            <w:rStyle w:val="Hyperlink"/>
            <w:bCs/>
            <w:noProof/>
            <w:lang w:eastAsia="zh-CN"/>
          </w:rPr>
          <w:t>4</w:t>
        </w:r>
        <w:r w:rsidR="00DA34C9" w:rsidRPr="00C47AAC">
          <w:rPr>
            <w:rStyle w:val="Hyperlink"/>
            <w:rFonts w:hint="eastAsia"/>
            <w:bCs/>
            <w:noProof/>
            <w:lang w:eastAsia="zh-CN"/>
          </w:rPr>
          <w:t>部分</w:t>
        </w:r>
        <w:r w:rsidR="00DA34C9" w:rsidRPr="00C47AAC">
          <w:rPr>
            <w:rStyle w:val="Hyperlink"/>
            <w:noProof/>
            <w:lang w:eastAsia="zh-CN"/>
          </w:rPr>
          <w:t xml:space="preserve">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传送</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_Toc298425000 \h </w:instrText>
        </w:r>
        <w:r w:rsidR="00DA34C9">
          <w:rPr>
            <w:noProof/>
            <w:webHidden/>
          </w:rPr>
        </w:r>
        <w:r w:rsidR="00DA34C9">
          <w:rPr>
            <w:noProof/>
            <w:webHidden/>
          </w:rPr>
          <w:fldChar w:fldCharType="separate"/>
        </w:r>
        <w:r w:rsidR="00A35D2E">
          <w:rPr>
            <w:noProof/>
            <w:webHidden/>
          </w:rPr>
          <w:t>19</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5001" w:history="1">
        <w:r w:rsidR="00DA34C9" w:rsidRPr="00C47AAC">
          <w:rPr>
            <w:rStyle w:val="Hyperlink"/>
            <w:rFonts w:hint="eastAsia"/>
            <w:bCs/>
            <w:noProof/>
            <w:lang w:eastAsia="zh-CN"/>
          </w:rPr>
          <w:t>第</w:t>
        </w:r>
        <w:r w:rsidR="00DA34C9" w:rsidRPr="00C47AAC">
          <w:rPr>
            <w:rStyle w:val="Hyperlink"/>
            <w:bCs/>
            <w:noProof/>
            <w:lang w:eastAsia="ja-JP"/>
          </w:rPr>
          <w:t>5</w:t>
        </w:r>
        <w:r w:rsidR="00DA34C9" w:rsidRPr="00C47AAC">
          <w:rPr>
            <w:rStyle w:val="Hyperlink"/>
            <w:rFonts w:hint="eastAsia"/>
            <w:bCs/>
            <w:noProof/>
            <w:lang w:eastAsia="zh-CN"/>
          </w:rPr>
          <w:t>部分</w:t>
        </w:r>
        <w:r w:rsidR="00DA34C9" w:rsidRPr="00C47AAC">
          <w:rPr>
            <w:rStyle w:val="Hyperlink"/>
            <w:noProof/>
            <w:lang w:eastAsia="zh-CN"/>
          </w:rPr>
          <w:t xml:space="preserve">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物理和电气参数</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_Toc298425001 \h </w:instrText>
        </w:r>
        <w:r w:rsidR="00DA34C9">
          <w:rPr>
            <w:noProof/>
            <w:webHidden/>
          </w:rPr>
        </w:r>
        <w:r w:rsidR="00DA34C9">
          <w:rPr>
            <w:noProof/>
            <w:webHidden/>
          </w:rPr>
          <w:fldChar w:fldCharType="separate"/>
        </w:r>
        <w:r w:rsidR="00A35D2E">
          <w:rPr>
            <w:noProof/>
            <w:webHidden/>
          </w:rPr>
          <w:t>24</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5002" w:history="1">
        <w:r w:rsidR="00DA34C9" w:rsidRPr="00C47AAC">
          <w:rPr>
            <w:rStyle w:val="Hyperlink"/>
            <w:rFonts w:hint="eastAsia"/>
            <w:noProof/>
            <w:lang w:eastAsia="zh-CN"/>
          </w:rPr>
          <w:t>第</w:t>
        </w:r>
        <w:r w:rsidR="00DA34C9" w:rsidRPr="00C47AAC">
          <w:rPr>
            <w:rStyle w:val="Hyperlink"/>
            <w:noProof/>
            <w:lang w:eastAsia="zh-CN"/>
          </w:rPr>
          <w:t>5</w:t>
        </w:r>
        <w:r w:rsidR="00DA34C9" w:rsidRPr="00C47AAC">
          <w:rPr>
            <w:rStyle w:val="Hyperlink"/>
            <w:rFonts w:hint="eastAsia"/>
            <w:noProof/>
            <w:lang w:eastAsia="zh-CN"/>
          </w:rPr>
          <w:t>部分附录</w:t>
        </w:r>
        <w:r w:rsidR="00DA34C9" w:rsidRPr="00C47AAC">
          <w:rPr>
            <w:rStyle w:val="Hyperlink"/>
            <w:noProof/>
            <w:lang w:eastAsia="ja-JP"/>
          </w:rPr>
          <w:t xml:space="preserve">A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（参考信息）</w:t>
        </w:r>
        <w:r w:rsidR="007C68F6">
          <w:rPr>
            <w:rStyle w:val="Hyperlink"/>
            <w:noProof/>
            <w:lang w:eastAsia="zh-CN"/>
          </w:rPr>
          <w:t xml:space="preserve"> </w:t>
        </w:r>
        <w:r w:rsidR="00DA34C9" w:rsidRPr="00C47AAC">
          <w:rPr>
            <w:rStyle w:val="Hyperlink"/>
            <w:rFonts w:hint="eastAsia"/>
            <w:noProof/>
            <w:lang w:eastAsia="zh-CN"/>
          </w:rPr>
          <w:t>符号速率和</w:t>
        </w:r>
        <w:r w:rsidR="00DA34C9" w:rsidRPr="00C47AAC">
          <w:rPr>
            <w:rStyle w:val="Hyperlink"/>
            <w:noProof/>
            <w:lang w:eastAsia="zh-CN"/>
          </w:rPr>
          <w:t>UI</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_Toc298425002 \h </w:instrText>
        </w:r>
        <w:r w:rsidR="00DA34C9">
          <w:rPr>
            <w:noProof/>
            <w:webHidden/>
          </w:rPr>
        </w:r>
        <w:r w:rsidR="00DA34C9">
          <w:rPr>
            <w:noProof/>
            <w:webHidden/>
          </w:rPr>
          <w:fldChar w:fldCharType="separate"/>
        </w:r>
        <w:r w:rsidR="00A35D2E">
          <w:rPr>
            <w:noProof/>
            <w:webHidden/>
          </w:rPr>
          <w:t>27</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5003" w:history="1">
        <w:r w:rsidR="00DA34C9" w:rsidRPr="00C47AAC">
          <w:rPr>
            <w:rStyle w:val="Hyperlink"/>
            <w:rFonts w:hint="eastAsia"/>
            <w:noProof/>
            <w:lang w:eastAsia="zh-CN"/>
          </w:rPr>
          <w:t>第</w:t>
        </w:r>
        <w:r w:rsidR="00DA34C9" w:rsidRPr="00C47AAC">
          <w:rPr>
            <w:rStyle w:val="Hyperlink"/>
            <w:noProof/>
            <w:lang w:eastAsia="zh-CN"/>
          </w:rPr>
          <w:t>5</w:t>
        </w:r>
        <w:r w:rsidR="00DA34C9" w:rsidRPr="00C47AAC">
          <w:rPr>
            <w:rStyle w:val="Hyperlink"/>
            <w:rFonts w:hint="eastAsia"/>
            <w:noProof/>
            <w:lang w:eastAsia="zh-CN"/>
          </w:rPr>
          <w:t>部分附录</w:t>
        </w:r>
        <w:r w:rsidR="00DA34C9" w:rsidRPr="00C47AAC">
          <w:rPr>
            <w:rStyle w:val="Hyperlink"/>
            <w:noProof/>
            <w:lang w:eastAsia="ja-JP"/>
          </w:rPr>
          <w:t xml:space="preserve">B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（参考信息）</w:t>
        </w:r>
        <w:r w:rsidR="00DA34C9" w:rsidRPr="00C47AAC">
          <w:rPr>
            <w:rStyle w:val="Hyperlink"/>
            <w:noProof/>
            <w:lang w:eastAsia="zh-CN"/>
          </w:rPr>
          <w:t xml:space="preserve"> </w:t>
        </w:r>
        <w:r w:rsidR="00DA34C9" w:rsidRPr="00C47AAC">
          <w:rPr>
            <w:rStyle w:val="Hyperlink"/>
            <w:rFonts w:hint="eastAsia"/>
            <w:noProof/>
            <w:lang w:eastAsia="zh-CN"/>
          </w:rPr>
          <w:t>平衡的传输</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_Toc298425003 \h </w:instrText>
        </w:r>
        <w:r w:rsidR="00DA34C9">
          <w:rPr>
            <w:noProof/>
            <w:webHidden/>
          </w:rPr>
        </w:r>
        <w:r w:rsidR="00DA34C9">
          <w:rPr>
            <w:noProof/>
            <w:webHidden/>
          </w:rPr>
          <w:fldChar w:fldCharType="separate"/>
        </w:r>
        <w:r w:rsidR="00A35D2E">
          <w:rPr>
            <w:noProof/>
            <w:webHidden/>
          </w:rPr>
          <w:t>28</w:t>
        </w:r>
        <w:r w:rsidR="00DA34C9">
          <w:rPr>
            <w:noProof/>
            <w:webHidden/>
          </w:rPr>
          <w:fldChar w:fldCharType="end"/>
        </w:r>
      </w:hyperlink>
    </w:p>
    <w:p w:rsidR="00DA34C9" w:rsidRDefault="00635616">
      <w:pPr>
        <w:pStyle w:val="TOC1"/>
        <w:rPr>
          <w:rFonts w:asciiTheme="minorHAnsi" w:eastAsiaTheme="minorEastAsia" w:hAnsiTheme="minorHAnsi" w:cstheme="minorBidi"/>
          <w:noProof/>
          <w:sz w:val="22"/>
          <w:szCs w:val="22"/>
          <w:lang w:eastAsia="zh-CN"/>
        </w:rPr>
      </w:pPr>
      <w:hyperlink w:anchor="_Toc298425004" w:history="1">
        <w:r w:rsidR="00DA34C9" w:rsidRPr="00C47AAC">
          <w:rPr>
            <w:rStyle w:val="Hyperlink"/>
            <w:rFonts w:hint="eastAsia"/>
            <w:noProof/>
            <w:lang w:eastAsia="zh-CN"/>
          </w:rPr>
          <w:t>第</w:t>
        </w:r>
        <w:r w:rsidR="00DA34C9" w:rsidRPr="00C47AAC">
          <w:rPr>
            <w:rStyle w:val="Hyperlink"/>
            <w:noProof/>
            <w:lang w:eastAsia="zh-CN"/>
          </w:rPr>
          <w:t>5</w:t>
        </w:r>
        <w:r w:rsidR="00DA34C9" w:rsidRPr="00C47AAC">
          <w:rPr>
            <w:rStyle w:val="Hyperlink"/>
            <w:rFonts w:hint="eastAsia"/>
            <w:noProof/>
            <w:lang w:eastAsia="zh-CN"/>
          </w:rPr>
          <w:t>部分附录</w:t>
        </w:r>
        <w:r w:rsidR="00DA34C9" w:rsidRPr="00C47AAC">
          <w:rPr>
            <w:rStyle w:val="Hyperlink"/>
            <w:noProof/>
            <w:lang w:eastAsia="ja-JP"/>
          </w:rPr>
          <w:t xml:space="preserve">C </w:t>
        </w:r>
        <w:r w:rsidR="00B221B0">
          <w:rPr>
            <w:rStyle w:val="Hyperlink"/>
            <w:noProof/>
          </w:rPr>
          <w:t>–</w:t>
        </w:r>
        <w:r w:rsidR="00DA34C9" w:rsidRPr="00C47AAC">
          <w:rPr>
            <w:rStyle w:val="Hyperlink"/>
            <w:noProof/>
            <w:lang w:eastAsia="zh-CN"/>
          </w:rPr>
          <w:t xml:space="preserve"> </w:t>
        </w:r>
        <w:r w:rsidR="00DA34C9" w:rsidRPr="00C47AAC">
          <w:rPr>
            <w:rStyle w:val="Hyperlink"/>
            <w:rFonts w:hint="eastAsia"/>
            <w:noProof/>
            <w:lang w:eastAsia="zh-CN"/>
          </w:rPr>
          <w:t>（规范）</w:t>
        </w:r>
        <w:r w:rsidR="00DA34C9" w:rsidRPr="00C47AAC">
          <w:rPr>
            <w:rStyle w:val="Hyperlink"/>
            <w:noProof/>
            <w:lang w:eastAsia="zh-CN"/>
          </w:rPr>
          <w:t xml:space="preserve"> </w:t>
        </w:r>
        <w:r w:rsidR="00DA34C9" w:rsidRPr="00C47AAC">
          <w:rPr>
            <w:rStyle w:val="Hyperlink"/>
            <w:rFonts w:hint="eastAsia"/>
            <w:noProof/>
            <w:lang w:eastAsia="zh-CN"/>
          </w:rPr>
          <w:t>同轴传输</w:t>
        </w:r>
        <w:r w:rsidR="00DA34C9">
          <w:rPr>
            <w:noProof/>
            <w:webHidden/>
          </w:rPr>
          <w:tab/>
        </w:r>
        <w:r w:rsidR="00DC4E00">
          <w:rPr>
            <w:rFonts w:hint="eastAsia"/>
            <w:noProof/>
            <w:webHidden/>
            <w:lang w:eastAsia="zh-CN"/>
          </w:rPr>
          <w:tab/>
        </w:r>
        <w:r w:rsidR="00DA34C9">
          <w:rPr>
            <w:noProof/>
            <w:webHidden/>
          </w:rPr>
          <w:fldChar w:fldCharType="begin"/>
        </w:r>
        <w:r w:rsidR="00DA34C9">
          <w:rPr>
            <w:noProof/>
            <w:webHidden/>
          </w:rPr>
          <w:instrText xml:space="preserve"> PAGEREF _Toc298425004 \h </w:instrText>
        </w:r>
        <w:r w:rsidR="00DA34C9">
          <w:rPr>
            <w:noProof/>
            <w:webHidden/>
          </w:rPr>
        </w:r>
        <w:r w:rsidR="00DA34C9">
          <w:rPr>
            <w:noProof/>
            <w:webHidden/>
          </w:rPr>
          <w:fldChar w:fldCharType="separate"/>
        </w:r>
        <w:r w:rsidR="00A35D2E">
          <w:rPr>
            <w:noProof/>
            <w:webHidden/>
          </w:rPr>
          <w:t>32</w:t>
        </w:r>
        <w:r w:rsidR="00DA34C9">
          <w:rPr>
            <w:noProof/>
            <w:webHidden/>
          </w:rPr>
          <w:fldChar w:fldCharType="end"/>
        </w:r>
      </w:hyperlink>
    </w:p>
    <w:p w:rsidR="00B16670" w:rsidRPr="009E3106" w:rsidRDefault="00A63BC5" w:rsidP="00A63BC5">
      <w:pPr>
        <w:pStyle w:val="PartNo"/>
        <w:rPr>
          <w:lang w:val="en-US"/>
        </w:rPr>
      </w:pPr>
      <w:r>
        <w:rPr>
          <w:lang w:eastAsia="zh-CN"/>
        </w:rPr>
        <w:fldChar w:fldCharType="end"/>
      </w:r>
      <w:r w:rsidR="00B16670" w:rsidRPr="009E3106">
        <w:rPr>
          <w:lang w:val="en-US"/>
        </w:rPr>
        <w:br w:type="page"/>
      </w:r>
    </w:p>
    <w:p w:rsidR="00B16670" w:rsidRPr="00397AA2" w:rsidRDefault="00E73660" w:rsidP="00713B39">
      <w:pPr>
        <w:pStyle w:val="Parttitle"/>
        <w:rPr>
          <w:lang w:val="en-US" w:eastAsia="zh-CN"/>
        </w:rPr>
      </w:pPr>
      <w:bookmarkStart w:id="7" w:name="_Toc287599332"/>
      <w:bookmarkStart w:id="8" w:name="_Toc287859274"/>
      <w:bookmarkStart w:id="9" w:name="_Toc298424995"/>
      <w:r>
        <w:rPr>
          <w:rFonts w:hint="eastAsia"/>
          <w:lang w:val="en-US" w:eastAsia="zh-CN"/>
        </w:rPr>
        <w:t>第</w:t>
      </w:r>
      <w:r w:rsidR="00B16670" w:rsidRPr="009E3106">
        <w:rPr>
          <w:lang w:val="en-US" w:eastAsia="zh-CN"/>
        </w:rPr>
        <w:t>1</w:t>
      </w:r>
      <w:bookmarkStart w:id="10" w:name="_Toc287599333"/>
      <w:bookmarkEnd w:id="7"/>
      <w:r>
        <w:rPr>
          <w:rFonts w:hint="eastAsia"/>
          <w:lang w:val="en-US" w:eastAsia="zh-CN"/>
        </w:rPr>
        <w:t>部分</w:t>
      </w:r>
      <w:r w:rsidR="00B16670">
        <w:rPr>
          <w:lang w:val="en-US" w:eastAsia="zh-CN"/>
        </w:rPr>
        <w:br/>
      </w:r>
      <w:r w:rsidR="00B16670">
        <w:rPr>
          <w:lang w:val="en-US" w:eastAsia="zh-CN"/>
        </w:rPr>
        <w:br/>
      </w:r>
      <w:bookmarkEnd w:id="8"/>
      <w:bookmarkEnd w:id="10"/>
      <w:r>
        <w:rPr>
          <w:rFonts w:hint="eastAsia"/>
          <w:lang w:val="en-US" w:eastAsia="zh-CN"/>
        </w:rPr>
        <w:t>术语</w:t>
      </w:r>
      <w:bookmarkEnd w:id="9"/>
    </w:p>
    <w:p w:rsidR="00B16670" w:rsidRPr="00397AA2" w:rsidRDefault="00B16670" w:rsidP="00713B39">
      <w:pPr>
        <w:pStyle w:val="Heading1"/>
        <w:rPr>
          <w:lang w:val="en-US" w:eastAsia="zh-CN"/>
        </w:rPr>
      </w:pPr>
      <w:r w:rsidRPr="00397AA2">
        <w:rPr>
          <w:lang w:val="en-US" w:eastAsia="zh-CN"/>
        </w:rPr>
        <w:t>1</w:t>
      </w:r>
      <w:r w:rsidRPr="00397AA2">
        <w:rPr>
          <w:lang w:val="en-US" w:eastAsia="zh-CN"/>
        </w:rPr>
        <w:tab/>
      </w:r>
      <w:r w:rsidR="00E73660">
        <w:rPr>
          <w:rFonts w:hint="eastAsia"/>
          <w:lang w:val="en-US" w:eastAsia="zh-CN"/>
        </w:rPr>
        <w:t>引言</w:t>
      </w:r>
    </w:p>
    <w:p w:rsidR="00B16670" w:rsidRPr="00397AA2" w:rsidRDefault="00E73660" w:rsidP="00713B39">
      <w:pPr>
        <w:ind w:firstLineChars="200" w:firstLine="480"/>
        <w:rPr>
          <w:lang w:val="en-US" w:eastAsia="ja-JP"/>
        </w:rPr>
      </w:pPr>
      <w:r>
        <w:rPr>
          <w:rFonts w:hint="eastAsia"/>
          <w:lang w:val="en-US" w:eastAsia="zh-CN"/>
        </w:rPr>
        <w:t>第</w:t>
      </w:r>
      <w:r>
        <w:rPr>
          <w:rFonts w:hint="eastAsia"/>
          <w:lang w:val="en-US" w:eastAsia="zh-CN"/>
        </w:rPr>
        <w:t>1</w:t>
      </w:r>
      <w:r>
        <w:rPr>
          <w:rFonts w:hint="eastAsia"/>
          <w:lang w:val="en-US" w:eastAsia="zh-CN"/>
        </w:rPr>
        <w:t>部分规定了本建议书使用的术语。</w:t>
      </w:r>
    </w:p>
    <w:p w:rsidR="00B16670" w:rsidRPr="00397AA2" w:rsidRDefault="00B16670" w:rsidP="00713B39">
      <w:pPr>
        <w:pStyle w:val="Heading1"/>
        <w:rPr>
          <w:lang w:val="en-US" w:eastAsia="zh-CN"/>
        </w:rPr>
      </w:pPr>
      <w:r w:rsidRPr="00397AA2">
        <w:rPr>
          <w:lang w:val="en-US" w:eastAsia="zh-CN"/>
        </w:rPr>
        <w:t>2</w:t>
      </w:r>
      <w:r w:rsidRPr="00397AA2">
        <w:rPr>
          <w:lang w:val="en-US" w:eastAsia="zh-CN"/>
        </w:rPr>
        <w:tab/>
      </w:r>
      <w:r w:rsidR="00E73660">
        <w:rPr>
          <w:rFonts w:hint="eastAsia"/>
          <w:lang w:val="en-US" w:eastAsia="zh-CN"/>
        </w:rPr>
        <w:t>术语</w:t>
      </w:r>
    </w:p>
    <w:p w:rsidR="00B16670" w:rsidRPr="00397AA2" w:rsidRDefault="00E73660" w:rsidP="00713B39">
      <w:pPr>
        <w:ind w:firstLineChars="200" w:firstLine="480"/>
        <w:rPr>
          <w:lang w:val="en-US" w:eastAsia="zh-CN"/>
        </w:rPr>
      </w:pPr>
      <w:r>
        <w:rPr>
          <w:rFonts w:hint="eastAsia"/>
          <w:lang w:val="en-US" w:eastAsia="zh-CN"/>
        </w:rPr>
        <w:t>以下术语定义适用于本建议书。</w:t>
      </w:r>
    </w:p>
    <w:p w:rsidR="00B16670" w:rsidRPr="00397AA2" w:rsidRDefault="00B16670" w:rsidP="00713B39">
      <w:pPr>
        <w:pStyle w:val="Heading2"/>
        <w:rPr>
          <w:lang w:val="en-US" w:eastAsia="zh-CN"/>
        </w:rPr>
      </w:pPr>
      <w:r w:rsidRPr="00397AA2">
        <w:rPr>
          <w:lang w:val="en-US" w:eastAsia="zh-CN"/>
        </w:rPr>
        <w:t>2.1</w:t>
      </w:r>
      <w:r w:rsidRPr="00397AA2">
        <w:rPr>
          <w:lang w:val="en-US" w:eastAsia="zh-CN"/>
        </w:rPr>
        <w:tab/>
      </w:r>
      <w:r w:rsidR="00E73660">
        <w:rPr>
          <w:rFonts w:hint="eastAsia"/>
          <w:lang w:val="en-US" w:eastAsia="zh-CN"/>
        </w:rPr>
        <w:t>抽样频率</w:t>
      </w:r>
    </w:p>
    <w:p w:rsidR="00B16670" w:rsidRPr="00397AA2" w:rsidRDefault="00E73660" w:rsidP="00713B39">
      <w:pPr>
        <w:ind w:firstLineChars="200" w:firstLine="480"/>
        <w:rPr>
          <w:lang w:val="en-US" w:eastAsia="ja-JP"/>
        </w:rPr>
      </w:pPr>
      <w:r>
        <w:rPr>
          <w:rFonts w:hint="eastAsia"/>
          <w:lang w:val="en-US" w:eastAsia="zh-CN"/>
        </w:rPr>
        <w:t>代表音频信号的抽样频率。</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2</w:t>
      </w:r>
      <w:r w:rsidRPr="00397AA2">
        <w:rPr>
          <w:lang w:val="en-US" w:eastAsia="zh-CN"/>
        </w:rPr>
        <w:tab/>
      </w:r>
      <w:r w:rsidR="00E73660">
        <w:rPr>
          <w:rFonts w:hint="eastAsia"/>
          <w:lang w:val="en-US" w:eastAsia="zh-CN"/>
        </w:rPr>
        <w:t>音频抽样词</w:t>
      </w:r>
    </w:p>
    <w:p w:rsidR="00B16670" w:rsidRPr="00397AA2" w:rsidRDefault="00E73660" w:rsidP="00713B39">
      <w:pPr>
        <w:ind w:firstLineChars="200" w:firstLine="480"/>
        <w:rPr>
          <w:lang w:val="en-US" w:eastAsia="ja-JP"/>
        </w:rPr>
      </w:pPr>
      <w:r>
        <w:rPr>
          <w:rFonts w:hint="eastAsia"/>
          <w:lang w:val="en-US" w:eastAsia="zh-CN"/>
        </w:rPr>
        <w:t>代表音频抽样幅度的二进制位系列，亦称为</w:t>
      </w:r>
      <w:r>
        <w:rPr>
          <w:rFonts w:hint="eastAsia"/>
          <w:lang w:val="en-US" w:eastAsia="zh-CN"/>
        </w:rPr>
        <w:t>PCM</w:t>
      </w:r>
      <w:r>
        <w:rPr>
          <w:rFonts w:hint="eastAsia"/>
          <w:lang w:val="en-US" w:eastAsia="zh-CN"/>
        </w:rPr>
        <w:t>抽样。</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3</w:t>
      </w:r>
      <w:r w:rsidRPr="00397AA2">
        <w:rPr>
          <w:lang w:val="en-US" w:eastAsia="zh-CN"/>
        </w:rPr>
        <w:tab/>
      </w:r>
      <w:r w:rsidR="00E73660">
        <w:rPr>
          <w:rFonts w:hint="eastAsia"/>
          <w:lang w:val="en-US" w:eastAsia="zh-CN"/>
        </w:rPr>
        <w:t>辅助抽样位</w:t>
      </w:r>
    </w:p>
    <w:p w:rsidR="00B16670" w:rsidRPr="00397AA2" w:rsidRDefault="00E73660" w:rsidP="00713B39">
      <w:pPr>
        <w:ind w:firstLineChars="200" w:firstLine="480"/>
        <w:rPr>
          <w:lang w:val="en-US" w:eastAsia="ja-JP"/>
        </w:rPr>
      </w:pPr>
      <w:r>
        <w:rPr>
          <w:rFonts w:hint="eastAsia"/>
          <w:lang w:val="en-US" w:eastAsia="zh-CN"/>
        </w:rPr>
        <w:t>分配给音频的四个最低效位（</w:t>
      </w:r>
      <w:r w:rsidR="00B16670" w:rsidRPr="00397AA2">
        <w:rPr>
          <w:lang w:val="en-US" w:eastAsia="ja-JP"/>
        </w:rPr>
        <w:t>LSB</w:t>
      </w:r>
      <w:r>
        <w:rPr>
          <w:rFonts w:hint="eastAsia"/>
          <w:lang w:val="en-US" w:eastAsia="zh-CN"/>
        </w:rPr>
        <w:t>），可作为辅助抽样位分配，当音频抽样位数量少于或等于</w:t>
      </w:r>
      <w:r>
        <w:rPr>
          <w:rFonts w:hint="eastAsia"/>
          <w:lang w:val="en-US" w:eastAsia="zh-CN"/>
        </w:rPr>
        <w:t>20</w:t>
      </w:r>
      <w:r>
        <w:rPr>
          <w:rFonts w:hint="eastAsia"/>
          <w:lang w:val="en-US" w:eastAsia="zh-CN"/>
        </w:rPr>
        <w:t>时可用作辅助信息。</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4</w:t>
      </w:r>
      <w:r w:rsidRPr="00397AA2">
        <w:rPr>
          <w:lang w:val="en-US" w:eastAsia="zh-CN"/>
        </w:rPr>
        <w:tab/>
      </w:r>
      <w:r w:rsidR="00E73660">
        <w:rPr>
          <w:rFonts w:hint="eastAsia"/>
          <w:lang w:val="en-US" w:eastAsia="zh-CN"/>
        </w:rPr>
        <w:t>有效位</w:t>
      </w:r>
    </w:p>
    <w:p w:rsidR="00B16670" w:rsidRPr="00397AA2" w:rsidRDefault="00E73660" w:rsidP="00713B39">
      <w:pPr>
        <w:ind w:firstLineChars="200" w:firstLine="480"/>
        <w:rPr>
          <w:lang w:val="en-US" w:eastAsia="ja-JP"/>
        </w:rPr>
      </w:pPr>
      <w:r>
        <w:rPr>
          <w:rFonts w:hint="eastAsia"/>
          <w:lang w:val="en-US" w:eastAsia="zh-CN"/>
        </w:rPr>
        <w:t>表示同一子帧中音频抽样位是否适合直接转换为模拟音频信号的位。</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5</w:t>
      </w:r>
      <w:r w:rsidRPr="00397AA2">
        <w:rPr>
          <w:lang w:val="en-US" w:eastAsia="zh-CN"/>
        </w:rPr>
        <w:tab/>
      </w:r>
      <w:r w:rsidR="00E73660">
        <w:rPr>
          <w:rFonts w:hint="eastAsia"/>
          <w:lang w:val="en-US" w:eastAsia="zh-CN"/>
        </w:rPr>
        <w:t>最高效位</w:t>
      </w:r>
    </w:p>
    <w:p w:rsidR="00B16670" w:rsidRPr="00397AA2" w:rsidRDefault="00E73660" w:rsidP="00713B39">
      <w:pPr>
        <w:ind w:firstLineChars="200" w:firstLine="480"/>
        <w:rPr>
          <w:lang w:val="en-US" w:eastAsia="ja-JP"/>
        </w:rPr>
      </w:pPr>
      <w:r>
        <w:rPr>
          <w:rFonts w:hint="eastAsia"/>
          <w:lang w:val="en-US" w:eastAsia="zh-CN"/>
        </w:rPr>
        <w:t>在此标准中，音频抽样词的最高效位（</w:t>
      </w:r>
      <w:r>
        <w:rPr>
          <w:rFonts w:hint="eastAsia"/>
          <w:lang w:val="en-US" w:eastAsia="zh-CN"/>
        </w:rPr>
        <w:t>MSB</w:t>
      </w:r>
      <w:r>
        <w:rPr>
          <w:rFonts w:hint="eastAsia"/>
          <w:lang w:val="en-US" w:eastAsia="zh-CN"/>
        </w:rPr>
        <w:t>）</w:t>
      </w:r>
      <w:r w:rsidR="004F71D2">
        <w:rPr>
          <w:rFonts w:hint="eastAsia"/>
          <w:lang w:val="en-US" w:eastAsia="zh-CN"/>
        </w:rPr>
        <w:t>，</w:t>
      </w:r>
      <w:r>
        <w:rPr>
          <w:rFonts w:hint="eastAsia"/>
          <w:lang w:val="en-US" w:eastAsia="zh-CN"/>
        </w:rPr>
        <w:t>在二的补码中为符号位。</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6</w:t>
      </w:r>
      <w:r w:rsidRPr="00397AA2">
        <w:rPr>
          <w:lang w:val="en-US" w:eastAsia="zh-CN"/>
        </w:rPr>
        <w:tab/>
      </w:r>
      <w:r w:rsidR="00E73660">
        <w:rPr>
          <w:rFonts w:hint="eastAsia"/>
          <w:lang w:val="en-US" w:eastAsia="zh-CN"/>
        </w:rPr>
        <w:t>最低效位</w:t>
      </w:r>
    </w:p>
    <w:p w:rsidR="00B16670" w:rsidRPr="00397AA2" w:rsidRDefault="00E73660" w:rsidP="00713B39">
      <w:pPr>
        <w:ind w:firstLineChars="200" w:firstLine="480"/>
        <w:rPr>
          <w:lang w:val="en-US" w:eastAsia="ja-JP"/>
        </w:rPr>
      </w:pPr>
      <w:r>
        <w:rPr>
          <w:rFonts w:hint="eastAsia"/>
          <w:lang w:val="en-US" w:eastAsia="zh-CN"/>
        </w:rPr>
        <w:t>在此标准中，音频抽样词的最低效位（</w:t>
      </w:r>
      <w:r>
        <w:rPr>
          <w:rFonts w:hint="eastAsia"/>
          <w:lang w:val="en-US" w:eastAsia="zh-CN"/>
        </w:rPr>
        <w:t>LSB</w:t>
      </w:r>
      <w:r>
        <w:rPr>
          <w:rFonts w:hint="eastAsia"/>
          <w:lang w:val="en-US" w:eastAsia="zh-CN"/>
        </w:rPr>
        <w:t>）。</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7</w:t>
      </w:r>
      <w:r w:rsidRPr="00397AA2">
        <w:rPr>
          <w:lang w:val="en-US" w:eastAsia="zh-CN"/>
        </w:rPr>
        <w:tab/>
      </w:r>
      <w:r w:rsidR="00E73660">
        <w:rPr>
          <w:rFonts w:hint="eastAsia"/>
          <w:lang w:val="en-US" w:eastAsia="zh-CN"/>
        </w:rPr>
        <w:t>子帧</w:t>
      </w:r>
    </w:p>
    <w:p w:rsidR="00B16670" w:rsidRPr="00397AA2" w:rsidRDefault="00E73660" w:rsidP="00713B39">
      <w:pPr>
        <w:ind w:firstLineChars="200" w:firstLine="480"/>
        <w:rPr>
          <w:lang w:val="en-US" w:eastAsia="ja-JP"/>
        </w:rPr>
      </w:pPr>
      <w:r>
        <w:rPr>
          <w:rFonts w:hint="eastAsia"/>
          <w:lang w:val="en-US" w:eastAsia="zh-CN"/>
        </w:rPr>
        <w:t>第</w:t>
      </w:r>
      <w:r>
        <w:rPr>
          <w:rFonts w:hint="eastAsia"/>
          <w:lang w:val="en-US" w:eastAsia="zh-CN"/>
        </w:rPr>
        <w:t>4</w:t>
      </w:r>
      <w:r>
        <w:rPr>
          <w:rFonts w:hint="eastAsia"/>
          <w:lang w:val="en-US" w:eastAsia="zh-CN"/>
        </w:rPr>
        <w:t>部分规定的传送中最小结构单元，承载一个</w:t>
      </w:r>
      <w:r>
        <w:rPr>
          <w:rFonts w:hint="eastAsia"/>
          <w:lang w:val="en-US" w:eastAsia="zh-CN"/>
        </w:rPr>
        <w:t>PCM</w:t>
      </w:r>
      <w:r>
        <w:rPr>
          <w:rFonts w:hint="eastAsia"/>
          <w:lang w:val="en-US" w:eastAsia="zh-CN"/>
        </w:rPr>
        <w:t>抽样和辅助信息。</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8</w:t>
      </w:r>
      <w:r w:rsidRPr="00397AA2">
        <w:rPr>
          <w:lang w:val="en-US" w:eastAsia="zh-CN"/>
        </w:rPr>
        <w:tab/>
      </w:r>
      <w:r w:rsidR="00E73660">
        <w:rPr>
          <w:rFonts w:hint="eastAsia"/>
          <w:lang w:val="en-US" w:eastAsia="zh-CN"/>
        </w:rPr>
        <w:t>信道状态</w:t>
      </w:r>
    </w:p>
    <w:p w:rsidR="00B16670" w:rsidRPr="00397AA2" w:rsidRDefault="00E73660" w:rsidP="00713B39">
      <w:pPr>
        <w:ind w:firstLineChars="200" w:firstLine="480"/>
        <w:rPr>
          <w:lang w:val="en-US" w:eastAsia="ja-JP"/>
        </w:rPr>
      </w:pPr>
      <w:r>
        <w:rPr>
          <w:rFonts w:hint="eastAsia"/>
          <w:lang w:val="en-US" w:eastAsia="zh-CN"/>
        </w:rPr>
        <w:t>在与各音频信道相关的块信息中提取的固定格式中的数位，任何接口用户均可解码。</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9</w:t>
      </w:r>
      <w:r w:rsidRPr="00397AA2">
        <w:rPr>
          <w:lang w:val="en-US" w:eastAsia="zh-CN"/>
        </w:rPr>
        <w:tab/>
      </w:r>
      <w:r w:rsidR="00E73660">
        <w:rPr>
          <w:rFonts w:hint="eastAsia"/>
          <w:lang w:val="en-US" w:eastAsia="zh-CN"/>
        </w:rPr>
        <w:t>用户数据</w:t>
      </w:r>
    </w:p>
    <w:p w:rsidR="00B16670" w:rsidRPr="00397AA2" w:rsidRDefault="00E73660" w:rsidP="00713B39">
      <w:pPr>
        <w:ind w:firstLineChars="200" w:firstLine="480"/>
        <w:rPr>
          <w:lang w:val="en-US" w:eastAsia="ja-JP"/>
        </w:rPr>
      </w:pPr>
      <w:r>
        <w:rPr>
          <w:rFonts w:hint="eastAsia"/>
          <w:lang w:val="en-US" w:eastAsia="zh-CN"/>
        </w:rPr>
        <w:t>提供用来承载所有其它信息的信道。</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10</w:t>
      </w:r>
      <w:r w:rsidRPr="00397AA2">
        <w:rPr>
          <w:lang w:val="en-US" w:eastAsia="zh-CN"/>
        </w:rPr>
        <w:tab/>
      </w:r>
      <w:r w:rsidR="00E73660">
        <w:rPr>
          <w:rFonts w:hint="eastAsia"/>
          <w:lang w:val="en-US" w:eastAsia="zh-CN"/>
        </w:rPr>
        <w:t>元数据</w:t>
      </w:r>
    </w:p>
    <w:p w:rsidR="00B16670" w:rsidRPr="00397AA2" w:rsidRDefault="00E73660" w:rsidP="00713B39">
      <w:pPr>
        <w:ind w:firstLineChars="200" w:firstLine="480"/>
        <w:rPr>
          <w:lang w:val="en-US" w:eastAsia="ja-JP"/>
        </w:rPr>
      </w:pPr>
      <w:r>
        <w:rPr>
          <w:rFonts w:hint="eastAsia"/>
          <w:lang w:val="en-US" w:eastAsia="zh-CN"/>
        </w:rPr>
        <w:t>有关相同信道中音频内容的信息。</w:t>
      </w:r>
      <w:r w:rsidR="00B16670" w:rsidRPr="00397AA2">
        <w:rPr>
          <w:lang w:val="en-US" w:eastAsia="ja-JP"/>
        </w:rPr>
        <w:t xml:space="preserve"> </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11</w:t>
      </w:r>
      <w:r w:rsidRPr="00397AA2">
        <w:rPr>
          <w:lang w:val="en-US" w:eastAsia="zh-CN"/>
        </w:rPr>
        <w:tab/>
      </w:r>
      <w:r w:rsidR="00E73660">
        <w:rPr>
          <w:rFonts w:hint="eastAsia"/>
          <w:lang w:val="en-US" w:eastAsia="zh-CN"/>
        </w:rPr>
        <w:t>帧</w:t>
      </w:r>
    </w:p>
    <w:p w:rsidR="00B16670" w:rsidRPr="00397AA2" w:rsidRDefault="00E73660" w:rsidP="00713B39">
      <w:pPr>
        <w:ind w:firstLineChars="200" w:firstLine="480"/>
        <w:rPr>
          <w:lang w:val="en-US" w:eastAsia="ja-JP"/>
        </w:rPr>
      </w:pPr>
      <w:r>
        <w:rPr>
          <w:rFonts w:hint="eastAsia"/>
          <w:lang w:val="en-US" w:eastAsia="zh-CN"/>
        </w:rPr>
        <w:t>两个相连和相关子帧序列。</w:t>
      </w:r>
    </w:p>
    <w:p w:rsidR="00B16670" w:rsidRPr="00397AA2" w:rsidRDefault="00B16670" w:rsidP="00713B39">
      <w:pPr>
        <w:pStyle w:val="Heading2"/>
        <w:rPr>
          <w:lang w:val="en-US" w:eastAsia="zh-CN"/>
        </w:rPr>
      </w:pPr>
      <w:r w:rsidRPr="00397AA2">
        <w:rPr>
          <w:lang w:val="en-US" w:eastAsia="zh-CN"/>
        </w:rPr>
        <w:t>2.1</w:t>
      </w:r>
      <w:r w:rsidRPr="00397AA2">
        <w:rPr>
          <w:lang w:val="en-US" w:eastAsia="ja-JP"/>
        </w:rPr>
        <w:t>2</w:t>
      </w:r>
      <w:r w:rsidRPr="00397AA2">
        <w:rPr>
          <w:lang w:val="en-US" w:eastAsia="zh-CN"/>
        </w:rPr>
        <w:tab/>
      </w:r>
      <w:r w:rsidR="00E73660">
        <w:rPr>
          <w:rFonts w:hint="eastAsia"/>
          <w:lang w:val="en-US" w:eastAsia="zh-CN"/>
        </w:rPr>
        <w:t>二相传号</w:t>
      </w:r>
    </w:p>
    <w:p w:rsidR="00B16670" w:rsidRPr="00397AA2" w:rsidRDefault="00E73660" w:rsidP="00713B39">
      <w:pPr>
        <w:ind w:firstLineChars="200" w:firstLine="480"/>
        <w:rPr>
          <w:lang w:val="en-US" w:eastAsia="ja-JP"/>
        </w:rPr>
      </w:pPr>
      <w:r>
        <w:rPr>
          <w:rFonts w:hint="eastAsia"/>
          <w:lang w:val="en-US" w:eastAsia="zh-CN"/>
        </w:rPr>
        <w:t>减少与</w:t>
      </w:r>
      <w:r w:rsidR="00CC5FC1">
        <w:rPr>
          <w:rFonts w:hint="eastAsia"/>
          <w:lang w:val="en-US" w:eastAsia="zh-CN"/>
        </w:rPr>
        <w:t>源二进制比特流相关的</w:t>
      </w:r>
      <w:r w:rsidR="00CC5FC1">
        <w:rPr>
          <w:rFonts w:hint="eastAsia"/>
          <w:lang w:val="en-US" w:eastAsia="zh-CN"/>
        </w:rPr>
        <w:t>DC</w:t>
      </w:r>
      <w:r w:rsidR="00CC5FC1">
        <w:rPr>
          <w:rFonts w:hint="eastAsia"/>
          <w:lang w:val="en-US" w:eastAsia="zh-CN"/>
        </w:rPr>
        <w:t>内容并扩大时钟恢复能量的信道编码（或行编码）技术。</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13</w:t>
      </w:r>
      <w:r w:rsidRPr="00397AA2">
        <w:rPr>
          <w:lang w:val="en-US" w:eastAsia="zh-CN"/>
        </w:rPr>
        <w:tab/>
      </w:r>
      <w:r w:rsidR="00CC5FC1">
        <w:rPr>
          <w:rFonts w:hint="eastAsia"/>
          <w:lang w:val="en-US" w:eastAsia="zh-CN"/>
        </w:rPr>
        <w:t>偶数奇偶校验位</w:t>
      </w:r>
    </w:p>
    <w:p w:rsidR="00B16670" w:rsidRPr="00397AA2" w:rsidRDefault="00CC5FC1" w:rsidP="00713B39">
      <w:pPr>
        <w:ind w:firstLineChars="200" w:firstLine="480"/>
        <w:rPr>
          <w:lang w:val="en-US" w:eastAsia="zh-CN"/>
        </w:rPr>
      </w:pPr>
      <w:r>
        <w:rPr>
          <w:rFonts w:hint="eastAsia"/>
          <w:lang w:val="en-US" w:eastAsia="zh-CN"/>
        </w:rPr>
        <w:t>位值的选择使字段中所含一的总数为偶数。</w:t>
      </w:r>
    </w:p>
    <w:p w:rsidR="00B16670" w:rsidRPr="00397AA2" w:rsidRDefault="00B16670" w:rsidP="00713B39">
      <w:pPr>
        <w:pStyle w:val="Heading2"/>
        <w:rPr>
          <w:lang w:val="en-US" w:eastAsia="zh-CN"/>
        </w:rPr>
      </w:pPr>
      <w:r w:rsidRPr="00397AA2">
        <w:rPr>
          <w:lang w:val="en-US" w:eastAsia="zh-CN"/>
        </w:rPr>
        <w:t>2.</w:t>
      </w:r>
      <w:r w:rsidRPr="00397AA2">
        <w:rPr>
          <w:lang w:val="en-US" w:eastAsia="ja-JP"/>
        </w:rPr>
        <w:t>14</w:t>
      </w:r>
      <w:r w:rsidRPr="00397AA2">
        <w:rPr>
          <w:lang w:val="en-US" w:eastAsia="zh-CN"/>
        </w:rPr>
        <w:tab/>
      </w:r>
      <w:r w:rsidR="004F71D2">
        <w:rPr>
          <w:rFonts w:hint="eastAsia"/>
          <w:lang w:val="en-US" w:eastAsia="zh-CN"/>
        </w:rPr>
        <w:t>前置词</w:t>
      </w:r>
    </w:p>
    <w:p w:rsidR="00B16670" w:rsidRPr="00EF13FE" w:rsidRDefault="00CC5FC1" w:rsidP="00713B39">
      <w:pPr>
        <w:ind w:firstLineChars="200" w:firstLine="480"/>
        <w:rPr>
          <w:lang w:val="en-US" w:eastAsia="ja-JP"/>
        </w:rPr>
      </w:pPr>
      <w:r>
        <w:rPr>
          <w:rFonts w:hint="eastAsia"/>
          <w:lang w:val="en-US" w:eastAsia="zh-CN"/>
        </w:rPr>
        <w:t>同步使用的专用格式，与二相传号相兼容，但不属于二相传号</w:t>
      </w:r>
      <w:r w:rsidR="004F71D2">
        <w:rPr>
          <w:rFonts w:hint="eastAsia"/>
          <w:lang w:val="en-US" w:eastAsia="zh-CN"/>
        </w:rPr>
        <w:t>，</w:t>
      </w:r>
      <w:r>
        <w:rPr>
          <w:rFonts w:hint="eastAsia"/>
          <w:lang w:val="en-US" w:eastAsia="zh-CN"/>
        </w:rPr>
        <w:t>见第</w:t>
      </w:r>
      <w:r>
        <w:rPr>
          <w:rFonts w:hint="eastAsia"/>
          <w:lang w:val="en-US" w:eastAsia="zh-CN"/>
        </w:rPr>
        <w:t>4</w:t>
      </w:r>
      <w:r>
        <w:rPr>
          <w:rFonts w:hint="eastAsia"/>
          <w:lang w:val="en-US" w:eastAsia="zh-CN"/>
        </w:rPr>
        <w:t>部分第</w:t>
      </w:r>
      <w:r>
        <w:rPr>
          <w:rFonts w:hint="eastAsia"/>
          <w:lang w:val="en-US" w:eastAsia="zh-CN"/>
        </w:rPr>
        <w:t>6</w:t>
      </w:r>
      <w:r>
        <w:rPr>
          <w:rFonts w:hint="eastAsia"/>
          <w:lang w:val="en-US" w:eastAsia="zh-CN"/>
        </w:rPr>
        <w:t>段。</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15</w:t>
      </w:r>
      <w:r w:rsidRPr="00EF13FE">
        <w:rPr>
          <w:lang w:val="en-US" w:eastAsia="zh-CN"/>
        </w:rPr>
        <w:tab/>
      </w:r>
      <w:r w:rsidR="00CC5FC1">
        <w:rPr>
          <w:rFonts w:hint="eastAsia"/>
          <w:lang w:val="en-US" w:eastAsia="zh-CN"/>
        </w:rPr>
        <w:t>块</w:t>
      </w:r>
    </w:p>
    <w:p w:rsidR="00B16670" w:rsidRPr="00EF13FE" w:rsidRDefault="00CC5FC1" w:rsidP="00713B39">
      <w:pPr>
        <w:ind w:firstLineChars="200" w:firstLine="480"/>
        <w:rPr>
          <w:lang w:val="en-US" w:eastAsia="ja-JP"/>
        </w:rPr>
      </w:pPr>
      <w:r>
        <w:rPr>
          <w:rFonts w:hint="eastAsia"/>
          <w:lang w:val="en-US" w:eastAsia="zh-CN"/>
        </w:rPr>
        <w:t>起点确定的一组</w:t>
      </w:r>
      <w:r>
        <w:rPr>
          <w:rFonts w:hint="eastAsia"/>
          <w:lang w:val="en-US" w:eastAsia="zh-CN"/>
        </w:rPr>
        <w:t>192</w:t>
      </w:r>
      <w:r>
        <w:rPr>
          <w:rFonts w:hint="eastAsia"/>
          <w:lang w:val="en-US" w:eastAsia="zh-CN"/>
        </w:rPr>
        <w:t>个连续帧。见第</w:t>
      </w:r>
      <w:r>
        <w:rPr>
          <w:rFonts w:hint="eastAsia"/>
          <w:lang w:val="en-US" w:eastAsia="zh-CN"/>
        </w:rPr>
        <w:t>4</w:t>
      </w:r>
      <w:r>
        <w:rPr>
          <w:rFonts w:hint="eastAsia"/>
          <w:lang w:val="en-US" w:eastAsia="zh-CN"/>
        </w:rPr>
        <w:t>部分第</w:t>
      </w:r>
      <w:r>
        <w:rPr>
          <w:rFonts w:hint="eastAsia"/>
          <w:lang w:val="en-US" w:eastAsia="zh-CN"/>
        </w:rPr>
        <w:t>6</w:t>
      </w:r>
      <w:r>
        <w:rPr>
          <w:rFonts w:hint="eastAsia"/>
          <w:lang w:val="en-US" w:eastAsia="zh-CN"/>
        </w:rPr>
        <w:t>段。</w:t>
      </w:r>
    </w:p>
    <w:p w:rsidR="00B16670" w:rsidRPr="00EF13FE" w:rsidRDefault="00CC5FC1"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块的起点由一个特别子帧前置词确定。见第</w:t>
      </w:r>
      <w:r>
        <w:rPr>
          <w:rFonts w:hint="eastAsia"/>
          <w:lang w:val="en-US" w:eastAsia="zh-CN"/>
        </w:rPr>
        <w:t>4</w:t>
      </w:r>
      <w:r>
        <w:rPr>
          <w:rFonts w:hint="eastAsia"/>
          <w:lang w:val="en-US" w:eastAsia="zh-CN"/>
        </w:rPr>
        <w:t>部分和第</w:t>
      </w:r>
      <w:r>
        <w:rPr>
          <w:rFonts w:hint="eastAsia"/>
          <w:lang w:val="en-US" w:eastAsia="zh-CN"/>
        </w:rPr>
        <w:t>5</w:t>
      </w:r>
      <w:r>
        <w:rPr>
          <w:rFonts w:hint="eastAsia"/>
          <w:lang w:val="en-US" w:eastAsia="zh-CN"/>
        </w:rPr>
        <w:t>和第</w:t>
      </w:r>
      <w:r>
        <w:rPr>
          <w:rFonts w:hint="eastAsia"/>
          <w:lang w:val="en-US" w:eastAsia="zh-CN"/>
        </w:rPr>
        <w:t>6</w:t>
      </w:r>
      <w:r>
        <w:rPr>
          <w:rFonts w:hint="eastAsia"/>
          <w:lang w:val="en-US" w:eastAsia="zh-CN"/>
        </w:rPr>
        <w:t>段。</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16</w:t>
      </w:r>
      <w:r w:rsidRPr="00EF13FE">
        <w:rPr>
          <w:lang w:val="en-US" w:eastAsia="zh-CN"/>
        </w:rPr>
        <w:tab/>
      </w:r>
      <w:r w:rsidR="00CC5FC1">
        <w:rPr>
          <w:rFonts w:hint="eastAsia"/>
          <w:lang w:val="en-US" w:eastAsia="zh-CN"/>
        </w:rPr>
        <w:t>信道编码</w:t>
      </w:r>
      <w:r w:rsidR="00CC5FC1">
        <w:rPr>
          <w:rFonts w:hint="eastAsia"/>
          <w:lang w:val="en-US" w:eastAsia="zh-CN"/>
        </w:rPr>
        <w:t>/</w:t>
      </w:r>
      <w:r w:rsidR="00CC5FC1">
        <w:rPr>
          <w:rFonts w:hint="eastAsia"/>
          <w:lang w:val="en-US" w:eastAsia="zh-CN"/>
        </w:rPr>
        <w:t>行编码</w:t>
      </w:r>
    </w:p>
    <w:p w:rsidR="00B16670" w:rsidRPr="00EF13FE" w:rsidRDefault="00CC5FC1" w:rsidP="00713B39">
      <w:pPr>
        <w:ind w:firstLineChars="200" w:firstLine="480"/>
        <w:rPr>
          <w:lang w:val="en-US" w:eastAsia="ja-JP"/>
        </w:rPr>
      </w:pPr>
      <w:r>
        <w:rPr>
          <w:rFonts w:hint="eastAsia"/>
          <w:lang w:val="en-US" w:eastAsia="zh-CN"/>
        </w:rPr>
        <w:t>通过接口</w:t>
      </w:r>
      <w:r w:rsidR="004F71D2">
        <w:rPr>
          <w:rFonts w:hint="eastAsia"/>
          <w:lang w:val="en-US" w:eastAsia="zh-CN"/>
        </w:rPr>
        <w:t>表示的二进制位</w:t>
      </w:r>
      <w:r>
        <w:rPr>
          <w:rFonts w:hint="eastAsia"/>
          <w:lang w:val="en-US" w:eastAsia="zh-CN"/>
        </w:rPr>
        <w:t>传输的编码</w:t>
      </w:r>
      <w:r w:rsidR="004F71D2">
        <w:rPr>
          <w:rFonts w:hint="eastAsia"/>
          <w:lang w:val="en-US" w:eastAsia="zh-CN"/>
        </w:rPr>
        <w:t>方法</w:t>
      </w:r>
      <w:r>
        <w:rPr>
          <w:rFonts w:hint="eastAsia"/>
          <w:lang w:val="en-US" w:eastAsia="zh-CN"/>
        </w:rPr>
        <w:t>，见上述二相传码。</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17</w:t>
      </w:r>
      <w:r w:rsidRPr="00EF13FE">
        <w:rPr>
          <w:lang w:val="en-US" w:eastAsia="zh-CN"/>
        </w:rPr>
        <w:tab/>
      </w:r>
      <w:r w:rsidR="00CC5FC1">
        <w:rPr>
          <w:rFonts w:hint="eastAsia"/>
          <w:lang w:val="en-US" w:eastAsia="zh-CN"/>
        </w:rPr>
        <w:t>单位间隔（</w:t>
      </w:r>
      <w:r w:rsidR="00CC5FC1">
        <w:rPr>
          <w:rFonts w:hint="eastAsia"/>
          <w:lang w:val="en-US" w:eastAsia="zh-CN"/>
        </w:rPr>
        <w:t>UI</w:t>
      </w:r>
      <w:r w:rsidR="00CC5FC1">
        <w:rPr>
          <w:rFonts w:hint="eastAsia"/>
          <w:lang w:val="en-US" w:eastAsia="zh-CN"/>
        </w:rPr>
        <w:t>）</w:t>
      </w:r>
    </w:p>
    <w:p w:rsidR="00B16670" w:rsidRPr="00EF13FE" w:rsidRDefault="00CC5FC1" w:rsidP="00713B39">
      <w:pPr>
        <w:ind w:firstLineChars="200" w:firstLine="480"/>
        <w:rPr>
          <w:lang w:val="en-US" w:eastAsia="ja-JP"/>
        </w:rPr>
      </w:pPr>
      <w:r>
        <w:rPr>
          <w:rFonts w:hint="eastAsia"/>
          <w:lang w:val="en-US" w:eastAsia="zh-CN"/>
        </w:rPr>
        <w:t>编码方案中最短的标称时间间隔。</w:t>
      </w:r>
    </w:p>
    <w:p w:rsidR="00B16670" w:rsidRPr="00EF13FE" w:rsidRDefault="00CC5FC1"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抽样帧中有</w:t>
      </w:r>
      <w:r>
        <w:rPr>
          <w:rFonts w:hint="eastAsia"/>
          <w:lang w:val="en-US" w:eastAsia="zh-CN"/>
        </w:rPr>
        <w:t>128</w:t>
      </w:r>
      <w:r>
        <w:rPr>
          <w:rFonts w:hint="eastAsia"/>
          <w:lang w:val="en-US" w:eastAsia="zh-CN"/>
        </w:rPr>
        <w:t>个</w:t>
      </w:r>
      <w:r>
        <w:rPr>
          <w:rFonts w:hint="eastAsia"/>
          <w:lang w:val="en-US" w:eastAsia="zh-CN"/>
        </w:rPr>
        <w:t>UI</w:t>
      </w:r>
      <w:r w:rsidR="004F71D2">
        <w:rPr>
          <w:rFonts w:hint="eastAsia"/>
          <w:lang w:val="en-US" w:eastAsia="zh-CN"/>
        </w:rPr>
        <w:t>，</w:t>
      </w:r>
      <w:r>
        <w:rPr>
          <w:rFonts w:hint="eastAsia"/>
          <w:lang w:val="en-US" w:eastAsia="zh-CN"/>
        </w:rPr>
        <w:t>见第</w:t>
      </w:r>
      <w:r>
        <w:rPr>
          <w:rFonts w:hint="eastAsia"/>
          <w:lang w:val="en-US" w:eastAsia="zh-CN"/>
        </w:rPr>
        <w:t>5</w:t>
      </w:r>
      <w:r>
        <w:rPr>
          <w:rFonts w:hint="eastAsia"/>
          <w:lang w:val="en-US" w:eastAsia="zh-CN"/>
        </w:rPr>
        <w:t>部分附录</w:t>
      </w:r>
      <w:r>
        <w:rPr>
          <w:rFonts w:hint="eastAsia"/>
          <w:lang w:val="en-US" w:eastAsia="zh-CN"/>
        </w:rPr>
        <w:t>A</w:t>
      </w:r>
      <w:r>
        <w:rPr>
          <w:rFonts w:hint="eastAsia"/>
          <w:lang w:val="en-US" w:eastAsia="zh-CN"/>
        </w:rPr>
        <w:t>。</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18</w:t>
      </w:r>
      <w:r w:rsidRPr="00EF13FE">
        <w:rPr>
          <w:lang w:val="en-US" w:eastAsia="zh-CN"/>
        </w:rPr>
        <w:tab/>
      </w:r>
      <w:r w:rsidR="00CC5FC1">
        <w:rPr>
          <w:rFonts w:hint="eastAsia"/>
          <w:lang w:val="en-US" w:eastAsia="zh-CN"/>
        </w:rPr>
        <w:t>接口抖动</w:t>
      </w:r>
    </w:p>
    <w:p w:rsidR="00B16670" w:rsidRPr="00EF13FE" w:rsidRDefault="00CC5FC1" w:rsidP="00713B39">
      <w:pPr>
        <w:ind w:firstLineChars="200" w:firstLine="480"/>
        <w:rPr>
          <w:lang w:val="en-US" w:eastAsia="ja-JP"/>
        </w:rPr>
      </w:pPr>
      <w:r>
        <w:rPr>
          <w:rFonts w:hint="eastAsia"/>
          <w:lang w:val="en-US" w:eastAsia="zh-CN"/>
        </w:rPr>
        <w:t>相对于理想时钟，接口数据过渡（零点交叉）的时间偏差。</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19</w:t>
      </w:r>
      <w:r w:rsidRPr="00EF13FE">
        <w:rPr>
          <w:lang w:val="en-US" w:eastAsia="zh-CN"/>
        </w:rPr>
        <w:tab/>
      </w:r>
      <w:r w:rsidR="00CC5FC1">
        <w:rPr>
          <w:rFonts w:hint="eastAsia"/>
          <w:lang w:val="en-US" w:eastAsia="zh-CN"/>
        </w:rPr>
        <w:t>固有抖动</w:t>
      </w:r>
    </w:p>
    <w:p w:rsidR="00B16670" w:rsidRPr="00EF13FE" w:rsidRDefault="00CC5FC1" w:rsidP="00713B39">
      <w:pPr>
        <w:ind w:firstLineChars="200" w:firstLine="480"/>
        <w:rPr>
          <w:lang w:val="en-US" w:eastAsia="ja-JP"/>
        </w:rPr>
      </w:pPr>
      <w:r>
        <w:rPr>
          <w:rFonts w:hint="eastAsia"/>
          <w:lang w:val="en-US" w:eastAsia="zh-CN"/>
        </w:rPr>
        <w:t>自由运行或与无抖动参考物同步的设备的输出接口抖动。</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20</w:t>
      </w:r>
      <w:r w:rsidRPr="00EF13FE">
        <w:rPr>
          <w:lang w:val="en-US" w:eastAsia="zh-CN"/>
        </w:rPr>
        <w:tab/>
      </w:r>
      <w:r w:rsidR="00CC5FC1">
        <w:rPr>
          <w:rFonts w:hint="eastAsia"/>
          <w:lang w:val="en-US" w:eastAsia="zh-CN"/>
        </w:rPr>
        <w:t>抖动增益</w:t>
      </w:r>
    </w:p>
    <w:p w:rsidR="00B16670" w:rsidRPr="00EF13FE" w:rsidRDefault="00CC5FC1" w:rsidP="00713B39">
      <w:pPr>
        <w:ind w:firstLineChars="200" w:firstLine="480"/>
        <w:rPr>
          <w:lang w:val="en-US" w:eastAsia="ja-JP"/>
        </w:rPr>
      </w:pPr>
      <w:r>
        <w:rPr>
          <w:rFonts w:hint="eastAsia"/>
          <w:lang w:val="en-US" w:eastAsia="zh-CN"/>
        </w:rPr>
        <w:t>用十进制表示的与设备输出端结果抖动设备同步</w:t>
      </w:r>
      <w:r w:rsidR="004F71D2">
        <w:rPr>
          <w:rFonts w:hint="eastAsia"/>
          <w:lang w:val="en-US" w:eastAsia="zh-CN"/>
        </w:rPr>
        <w:t>的</w:t>
      </w:r>
      <w:r>
        <w:rPr>
          <w:rFonts w:hint="eastAsia"/>
          <w:lang w:val="en-US" w:eastAsia="zh-CN"/>
        </w:rPr>
        <w:t>输入抖动幅度比。</w:t>
      </w:r>
    </w:p>
    <w:p w:rsidR="00B16670" w:rsidRPr="00EF13FE" w:rsidRDefault="00CC5FC1" w:rsidP="00713B39">
      <w:pPr>
        <w:pStyle w:val="Note"/>
        <w:rPr>
          <w:lang w:val="en-US" w:eastAsia="ja-JP"/>
        </w:rPr>
      </w:pPr>
      <w:r>
        <w:rPr>
          <w:rFonts w:hint="eastAsia"/>
          <w:iCs/>
          <w:lang w:val="en-US" w:eastAsia="zh-CN"/>
        </w:rPr>
        <w:t>注</w:t>
      </w:r>
      <w:r w:rsidR="00B16670" w:rsidRPr="00EF13FE">
        <w:rPr>
          <w:iCs/>
          <w:lang w:val="en-US" w:eastAsia="zh-CN"/>
        </w:rPr>
        <w:t> 1</w:t>
      </w:r>
      <w:r w:rsidR="00B16670">
        <w:rPr>
          <w:iCs/>
          <w:lang w:val="en-US" w:eastAsia="zh-CN"/>
        </w:rPr>
        <w:t> </w:t>
      </w:r>
      <w:r w:rsidR="00B16670" w:rsidRPr="00EF13FE">
        <w:rPr>
          <w:iCs/>
          <w:lang w:val="en-US" w:eastAsia="zh-CN"/>
        </w:rPr>
        <w:t>–</w:t>
      </w:r>
      <w:r w:rsidR="00B16670" w:rsidRPr="00EF13FE">
        <w:rPr>
          <w:lang w:val="en-US" w:eastAsia="zh-CN"/>
        </w:rPr>
        <w:t> </w:t>
      </w:r>
      <w:r>
        <w:rPr>
          <w:rFonts w:hint="eastAsia"/>
          <w:lang w:val="en-US" w:eastAsia="zh-CN"/>
        </w:rPr>
        <w:t>该定义不包括固有抖动效应。</w:t>
      </w:r>
    </w:p>
    <w:p w:rsidR="00B16670" w:rsidRPr="00EF13FE" w:rsidRDefault="00B16670" w:rsidP="00713B39">
      <w:pPr>
        <w:pStyle w:val="Heading2"/>
        <w:rPr>
          <w:lang w:val="en-US" w:eastAsia="zh-CN"/>
        </w:rPr>
      </w:pPr>
      <w:r w:rsidRPr="00EF13FE">
        <w:rPr>
          <w:lang w:val="en-US" w:eastAsia="zh-CN"/>
        </w:rPr>
        <w:t>2.</w:t>
      </w:r>
      <w:r w:rsidRPr="00EF13FE">
        <w:rPr>
          <w:lang w:val="en-US" w:eastAsia="ja-JP"/>
        </w:rPr>
        <w:t>21</w:t>
      </w:r>
      <w:r w:rsidRPr="00EF13FE">
        <w:rPr>
          <w:lang w:val="en-US" w:eastAsia="zh-CN"/>
        </w:rPr>
        <w:tab/>
      </w:r>
      <w:r w:rsidR="00CC5FC1">
        <w:rPr>
          <w:rFonts w:hint="eastAsia"/>
          <w:lang w:val="en-US" w:eastAsia="zh-CN"/>
        </w:rPr>
        <w:t>帧</w:t>
      </w:r>
      <w:r w:rsidR="004F71D2">
        <w:rPr>
          <w:rFonts w:hint="eastAsia"/>
          <w:lang w:val="en-US" w:eastAsia="zh-CN"/>
        </w:rPr>
        <w:t>速</w:t>
      </w:r>
      <w:r w:rsidR="00CC5FC1">
        <w:rPr>
          <w:rFonts w:hint="eastAsia"/>
          <w:lang w:val="en-US" w:eastAsia="zh-CN"/>
        </w:rPr>
        <w:t>率</w:t>
      </w:r>
    </w:p>
    <w:p w:rsidR="00B16670" w:rsidRPr="00EF13FE" w:rsidRDefault="00CC5FC1" w:rsidP="00713B39">
      <w:pPr>
        <w:ind w:firstLineChars="200" w:firstLine="480"/>
        <w:rPr>
          <w:lang w:val="en-US" w:eastAsia="ja-JP"/>
        </w:rPr>
      </w:pPr>
      <w:r>
        <w:rPr>
          <w:rFonts w:hint="eastAsia"/>
          <w:lang w:val="en-US" w:eastAsia="zh-CN"/>
        </w:rPr>
        <w:t>帧的发射频率。</w:t>
      </w:r>
    </w:p>
    <w:p w:rsidR="00B16670" w:rsidRPr="00EF13FE" w:rsidRDefault="00CC5FC1" w:rsidP="00713B39">
      <w:pPr>
        <w:pStyle w:val="Parttitle"/>
        <w:rPr>
          <w:lang w:val="en-US" w:eastAsia="zh-CN"/>
        </w:rPr>
      </w:pPr>
      <w:bookmarkStart w:id="11" w:name="_Toc287599334"/>
      <w:bookmarkStart w:id="12" w:name="_Toc287859275"/>
      <w:bookmarkStart w:id="13" w:name="_Toc298424996"/>
      <w:r>
        <w:rPr>
          <w:rFonts w:hint="eastAsia"/>
          <w:bCs/>
          <w:lang w:val="en-US" w:eastAsia="zh-CN"/>
        </w:rPr>
        <w:t>第</w:t>
      </w:r>
      <w:r w:rsidR="00B16670" w:rsidRPr="00EF13FE">
        <w:rPr>
          <w:bCs/>
          <w:lang w:val="en-US" w:eastAsia="ja-JP"/>
        </w:rPr>
        <w:t>2</w:t>
      </w:r>
      <w:bookmarkStart w:id="14" w:name="_Toc287599335"/>
      <w:bookmarkEnd w:id="11"/>
      <w:r>
        <w:rPr>
          <w:rFonts w:hint="eastAsia"/>
          <w:bCs/>
          <w:lang w:val="en-US" w:eastAsia="zh-CN"/>
        </w:rPr>
        <w:t>部分</w:t>
      </w:r>
      <w:r w:rsidR="00B16670">
        <w:rPr>
          <w:bCs/>
          <w:lang w:val="en-US" w:eastAsia="ja-JP"/>
        </w:rPr>
        <w:br/>
      </w:r>
      <w:r w:rsidR="00B16670">
        <w:rPr>
          <w:bCs/>
          <w:lang w:val="en-US" w:eastAsia="ja-JP"/>
        </w:rPr>
        <w:br/>
      </w:r>
      <w:bookmarkEnd w:id="12"/>
      <w:bookmarkEnd w:id="14"/>
      <w:r>
        <w:rPr>
          <w:rFonts w:hint="eastAsia"/>
          <w:lang w:val="en-US" w:eastAsia="zh-CN"/>
        </w:rPr>
        <w:t>音频内容</w:t>
      </w:r>
      <w:bookmarkEnd w:id="13"/>
    </w:p>
    <w:p w:rsidR="00B16670" w:rsidRPr="00EF13FE" w:rsidRDefault="00B16670" w:rsidP="00713B39">
      <w:pPr>
        <w:pStyle w:val="Heading1"/>
        <w:rPr>
          <w:lang w:val="en-US" w:eastAsia="zh-CN"/>
        </w:rPr>
      </w:pPr>
      <w:r w:rsidRPr="00EF13FE">
        <w:rPr>
          <w:lang w:val="en-US" w:eastAsia="zh-CN"/>
        </w:rPr>
        <w:t>1</w:t>
      </w:r>
      <w:r w:rsidRPr="00EF13FE">
        <w:rPr>
          <w:lang w:val="en-US" w:eastAsia="zh-CN"/>
        </w:rPr>
        <w:tab/>
      </w:r>
      <w:r w:rsidR="00B17A30">
        <w:rPr>
          <w:rFonts w:hint="eastAsia"/>
          <w:lang w:val="en-US" w:eastAsia="zh-CN"/>
        </w:rPr>
        <w:t>引言</w:t>
      </w:r>
    </w:p>
    <w:p w:rsidR="00B16670" w:rsidRPr="00EF13FE" w:rsidRDefault="00B17A30" w:rsidP="00713B39">
      <w:pPr>
        <w:ind w:firstLineChars="200" w:firstLine="480"/>
        <w:rPr>
          <w:lang w:val="en-US" w:eastAsia="ja-JP"/>
        </w:rPr>
      </w:pPr>
      <w:r>
        <w:rPr>
          <w:rFonts w:hint="eastAsia"/>
          <w:lang w:val="en-US" w:eastAsia="zh-CN"/>
        </w:rPr>
        <w:t>第</w:t>
      </w:r>
      <w:r>
        <w:rPr>
          <w:rFonts w:hint="eastAsia"/>
          <w:lang w:val="en-US" w:eastAsia="zh-CN"/>
        </w:rPr>
        <w:t>2</w:t>
      </w:r>
      <w:r>
        <w:rPr>
          <w:rFonts w:hint="eastAsia"/>
          <w:lang w:val="en-US" w:eastAsia="zh-CN"/>
        </w:rPr>
        <w:t>部分规定了用于音频内容的音频编码格式。</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B17A30">
        <w:rPr>
          <w:rFonts w:hint="eastAsia"/>
          <w:lang w:val="en-US" w:eastAsia="zh-CN"/>
        </w:rPr>
        <w:t>音频内容</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1</w:t>
      </w:r>
      <w:r w:rsidRPr="00EF13FE">
        <w:rPr>
          <w:lang w:val="en-US" w:eastAsia="zh-CN"/>
        </w:rPr>
        <w:tab/>
      </w:r>
      <w:r w:rsidR="00B17A30">
        <w:rPr>
          <w:rFonts w:hint="eastAsia"/>
          <w:lang w:val="en-US" w:eastAsia="zh-CN"/>
        </w:rPr>
        <w:t>音频内容编码</w:t>
      </w:r>
    </w:p>
    <w:p w:rsidR="00B16670" w:rsidRPr="00EF13FE" w:rsidRDefault="00B17A30" w:rsidP="00713B39">
      <w:pPr>
        <w:ind w:firstLineChars="200" w:firstLine="480"/>
        <w:rPr>
          <w:lang w:val="en-US" w:eastAsia="ja-JP"/>
        </w:rPr>
      </w:pPr>
      <w:r>
        <w:rPr>
          <w:rFonts w:hint="eastAsia"/>
          <w:lang w:val="en-US" w:eastAsia="zh-CN"/>
        </w:rPr>
        <w:t>音频内容应使用</w:t>
      </w:r>
      <w:r>
        <w:rPr>
          <w:rFonts w:hint="eastAsia"/>
          <w:lang w:val="en-US" w:eastAsia="zh-CN"/>
        </w:rPr>
        <w:t>2</w:t>
      </w:r>
      <w:r>
        <w:rPr>
          <w:rFonts w:hint="eastAsia"/>
          <w:lang w:val="en-US" w:eastAsia="zh-CN"/>
        </w:rPr>
        <w:t>的补码作为线性</w:t>
      </w:r>
      <w:r>
        <w:rPr>
          <w:rFonts w:hint="eastAsia"/>
          <w:lang w:val="en-US" w:eastAsia="zh-CN"/>
        </w:rPr>
        <w:t>PCM</w:t>
      </w:r>
      <w:r>
        <w:rPr>
          <w:rFonts w:hint="eastAsia"/>
          <w:lang w:val="en-US" w:eastAsia="zh-CN"/>
        </w:rPr>
        <w:t>编码。</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2</w:t>
      </w:r>
      <w:r w:rsidRPr="00EF13FE">
        <w:rPr>
          <w:lang w:val="en-US" w:eastAsia="zh-CN"/>
        </w:rPr>
        <w:tab/>
      </w:r>
      <w:r w:rsidRPr="00EF13FE">
        <w:rPr>
          <w:lang w:val="en-US" w:eastAsia="ja-JP"/>
        </w:rPr>
        <w:t>PCM</w:t>
      </w:r>
      <w:r w:rsidR="00B17A30">
        <w:rPr>
          <w:rFonts w:hint="eastAsia"/>
          <w:lang w:val="en-US" w:eastAsia="zh-CN"/>
        </w:rPr>
        <w:t>极化</w:t>
      </w:r>
    </w:p>
    <w:p w:rsidR="00B16670" w:rsidRPr="00EF13FE" w:rsidRDefault="00B17A30" w:rsidP="00713B39">
      <w:pPr>
        <w:ind w:firstLineChars="200" w:firstLine="480"/>
        <w:rPr>
          <w:lang w:val="en-US" w:eastAsia="ja-JP"/>
        </w:rPr>
      </w:pPr>
      <w:r>
        <w:rPr>
          <w:rFonts w:hint="eastAsia"/>
          <w:lang w:val="en-US" w:eastAsia="zh-CN"/>
        </w:rPr>
        <w:t>模拟正电压应用正二进制数字表示。</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3</w:t>
      </w:r>
      <w:r w:rsidRPr="00EF13FE">
        <w:rPr>
          <w:lang w:val="en-US" w:eastAsia="zh-CN"/>
        </w:rPr>
        <w:tab/>
      </w:r>
      <w:r w:rsidR="00B17A30">
        <w:rPr>
          <w:rFonts w:hint="eastAsia"/>
          <w:lang w:val="en-US" w:eastAsia="zh-CN"/>
        </w:rPr>
        <w:t>编码准确度选择</w:t>
      </w:r>
    </w:p>
    <w:p w:rsidR="00B16670" w:rsidRPr="00EF13FE" w:rsidRDefault="00615734" w:rsidP="00713B39">
      <w:pPr>
        <w:ind w:firstLineChars="200" w:firstLine="480"/>
        <w:rPr>
          <w:lang w:val="en-US" w:eastAsia="ja-JP"/>
        </w:rPr>
      </w:pPr>
      <w:r>
        <w:rPr>
          <w:rFonts w:hint="eastAsia"/>
          <w:lang w:val="en-US" w:eastAsia="zh-CN"/>
        </w:rPr>
        <w:t>编码的精确度应在</w:t>
      </w:r>
      <w:r>
        <w:rPr>
          <w:rFonts w:hint="eastAsia"/>
          <w:lang w:val="en-US" w:eastAsia="zh-CN"/>
        </w:rPr>
        <w:t>16</w:t>
      </w:r>
      <w:r>
        <w:rPr>
          <w:rFonts w:hint="eastAsia"/>
          <w:lang w:val="en-US" w:eastAsia="zh-CN"/>
        </w:rPr>
        <w:t>至</w:t>
      </w:r>
      <w:r>
        <w:rPr>
          <w:rFonts w:hint="eastAsia"/>
          <w:lang w:val="en-US" w:eastAsia="zh-CN"/>
        </w:rPr>
        <w:t>24</w:t>
      </w:r>
      <w:r w:rsidR="004F71D2">
        <w:rPr>
          <w:rFonts w:hint="eastAsia"/>
          <w:lang w:val="en-US" w:eastAsia="zh-CN"/>
        </w:rPr>
        <w:t>位之间，为说明信道状态数据表示所</w:t>
      </w:r>
      <w:r>
        <w:rPr>
          <w:rFonts w:hint="eastAsia"/>
          <w:lang w:val="en-US" w:eastAsia="zh-CN"/>
        </w:rPr>
        <w:t>使用的长度而分为两组，</w:t>
      </w:r>
      <w:r>
        <w:rPr>
          <w:rFonts w:hint="eastAsia"/>
          <w:lang w:val="en-US" w:eastAsia="zh-CN"/>
        </w:rPr>
        <w:t>16</w:t>
      </w:r>
      <w:r>
        <w:rPr>
          <w:rFonts w:hint="eastAsia"/>
          <w:lang w:val="en-US" w:eastAsia="zh-CN"/>
        </w:rPr>
        <w:t>至</w:t>
      </w:r>
      <w:r>
        <w:rPr>
          <w:rFonts w:hint="eastAsia"/>
          <w:lang w:val="en-US" w:eastAsia="zh-CN"/>
        </w:rPr>
        <w:t>20</w:t>
      </w:r>
      <w:r>
        <w:rPr>
          <w:rFonts w:hint="eastAsia"/>
          <w:lang w:val="en-US" w:eastAsia="zh-CN"/>
        </w:rPr>
        <w:t>位和</w:t>
      </w:r>
      <w:r>
        <w:rPr>
          <w:rFonts w:hint="eastAsia"/>
          <w:lang w:val="en-US" w:eastAsia="zh-CN"/>
        </w:rPr>
        <w:t>20</w:t>
      </w:r>
      <w:r>
        <w:rPr>
          <w:rFonts w:hint="eastAsia"/>
          <w:lang w:val="en-US" w:eastAsia="zh-CN"/>
        </w:rPr>
        <w:t>至</w:t>
      </w:r>
      <w:r>
        <w:rPr>
          <w:rFonts w:hint="eastAsia"/>
          <w:lang w:val="en-US" w:eastAsia="zh-CN"/>
        </w:rPr>
        <w:t>24</w:t>
      </w:r>
      <w:r w:rsidR="004F71D2">
        <w:rPr>
          <w:rFonts w:hint="eastAsia"/>
          <w:lang w:val="en-US" w:eastAsia="zh-CN"/>
        </w:rPr>
        <w:t>位，</w:t>
      </w:r>
      <w:r>
        <w:rPr>
          <w:rFonts w:hint="eastAsia"/>
          <w:lang w:val="en-US" w:eastAsia="zh-CN"/>
        </w:rPr>
        <w:t>见第</w:t>
      </w:r>
      <w:r>
        <w:rPr>
          <w:rFonts w:hint="eastAsia"/>
          <w:lang w:val="en-US" w:eastAsia="zh-CN"/>
        </w:rPr>
        <w:t>3</w:t>
      </w:r>
      <w:r>
        <w:rPr>
          <w:rFonts w:hint="eastAsia"/>
          <w:lang w:val="en-US" w:eastAsia="zh-CN"/>
        </w:rPr>
        <w:t>部分。</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4</w:t>
      </w:r>
      <w:r w:rsidRPr="00EF13FE">
        <w:rPr>
          <w:lang w:val="en-US" w:eastAsia="zh-CN"/>
        </w:rPr>
        <w:tab/>
      </w:r>
      <w:r w:rsidR="00615734">
        <w:rPr>
          <w:rFonts w:hint="eastAsia"/>
          <w:lang w:val="en-US" w:eastAsia="zh-CN"/>
        </w:rPr>
        <w:t>中等编码精确度</w:t>
      </w:r>
    </w:p>
    <w:p w:rsidR="00B16670" w:rsidRPr="00EF13FE" w:rsidRDefault="00615734" w:rsidP="00713B39">
      <w:pPr>
        <w:ind w:firstLineChars="200" w:firstLine="480"/>
        <w:rPr>
          <w:lang w:val="en-US" w:eastAsia="ja-JP"/>
        </w:rPr>
      </w:pPr>
      <w:r>
        <w:rPr>
          <w:rFonts w:hint="eastAsia"/>
          <w:lang w:val="en-US" w:eastAsia="zh-CN"/>
        </w:rPr>
        <w:t>接口允许的最大字长为</w:t>
      </w:r>
      <w:r>
        <w:rPr>
          <w:rFonts w:hint="eastAsia"/>
          <w:lang w:val="en-US" w:eastAsia="zh-CN"/>
        </w:rPr>
        <w:t>20</w:t>
      </w:r>
      <w:r>
        <w:rPr>
          <w:rFonts w:hint="eastAsia"/>
          <w:lang w:val="en-US" w:eastAsia="zh-CN"/>
        </w:rPr>
        <w:t>或</w:t>
      </w:r>
      <w:r>
        <w:rPr>
          <w:rFonts w:hint="eastAsia"/>
          <w:lang w:val="en-US" w:eastAsia="zh-CN"/>
        </w:rPr>
        <w:t>24</w:t>
      </w:r>
      <w:r>
        <w:rPr>
          <w:rFonts w:hint="eastAsia"/>
          <w:lang w:val="en-US" w:eastAsia="zh-CN"/>
        </w:rPr>
        <w:t>位。</w:t>
      </w:r>
      <w:r w:rsidR="004F71D2">
        <w:rPr>
          <w:rFonts w:hint="eastAsia"/>
          <w:lang w:val="en-US" w:eastAsia="zh-CN"/>
        </w:rPr>
        <w:t>比此</w:t>
      </w:r>
      <w:r>
        <w:rPr>
          <w:rFonts w:hint="eastAsia"/>
          <w:lang w:val="en-US" w:eastAsia="zh-CN"/>
        </w:rPr>
        <w:t>位数</w:t>
      </w:r>
      <w:r w:rsidR="004F71D2">
        <w:rPr>
          <w:rFonts w:hint="eastAsia"/>
          <w:lang w:val="en-US" w:eastAsia="zh-CN"/>
        </w:rPr>
        <w:t>少的信</w:t>
      </w:r>
      <w:r>
        <w:rPr>
          <w:rFonts w:hint="eastAsia"/>
          <w:lang w:val="en-US" w:eastAsia="zh-CN"/>
        </w:rPr>
        <w:t>源应调整到可用字长的</w:t>
      </w:r>
      <w:r>
        <w:rPr>
          <w:rFonts w:hint="eastAsia"/>
          <w:lang w:val="en-US" w:eastAsia="zh-CN"/>
        </w:rPr>
        <w:t>MSB</w:t>
      </w:r>
      <w:r>
        <w:rPr>
          <w:rFonts w:hint="eastAsia"/>
          <w:lang w:val="en-US" w:eastAsia="zh-CN"/>
        </w:rPr>
        <w:t>，未使用的</w:t>
      </w:r>
      <w:r>
        <w:rPr>
          <w:rFonts w:hint="eastAsia"/>
          <w:lang w:val="en-US" w:eastAsia="zh-CN"/>
        </w:rPr>
        <w:t>LSB</w:t>
      </w:r>
      <w:r>
        <w:rPr>
          <w:rFonts w:hint="eastAsia"/>
          <w:lang w:val="en-US" w:eastAsia="zh-CN"/>
        </w:rPr>
        <w:t>应设为逻辑</w:t>
      </w:r>
      <w:r>
        <w:rPr>
          <w:rFonts w:hint="eastAsia"/>
          <w:lang w:val="en-US" w:eastAsia="zh-CN"/>
        </w:rPr>
        <w:t>0</w:t>
      </w:r>
      <w:r>
        <w:rPr>
          <w:rFonts w:hint="eastAsia"/>
          <w:lang w:val="en-US" w:eastAsia="zh-CN"/>
        </w:rPr>
        <w:t>。</w:t>
      </w:r>
    </w:p>
    <w:p w:rsidR="00B16670" w:rsidRPr="00EF13FE" w:rsidRDefault="00615734"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如低分辨率信号未经合法化，则需要符号</w:t>
      </w:r>
      <w:r w:rsidR="004F71D2">
        <w:rPr>
          <w:rFonts w:hint="eastAsia"/>
          <w:lang w:val="en-US" w:eastAsia="zh-CN"/>
        </w:rPr>
        <w:t>扩展</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5</w:t>
      </w:r>
      <w:r w:rsidRPr="00EF13FE">
        <w:rPr>
          <w:lang w:val="en-US" w:eastAsia="zh-CN"/>
        </w:rPr>
        <w:tab/>
      </w:r>
      <w:r w:rsidR="00615734">
        <w:rPr>
          <w:rFonts w:hint="eastAsia"/>
          <w:lang w:val="en-US" w:eastAsia="zh-CN"/>
        </w:rPr>
        <w:t>非音频内容</w:t>
      </w:r>
    </w:p>
    <w:p w:rsidR="00B16670" w:rsidRPr="00EF13FE" w:rsidRDefault="004F71D2" w:rsidP="00713B39">
      <w:pPr>
        <w:ind w:firstLineChars="200" w:firstLine="480"/>
        <w:rPr>
          <w:lang w:val="en-US" w:eastAsia="ja-JP"/>
        </w:rPr>
      </w:pPr>
      <w:r>
        <w:rPr>
          <w:rFonts w:hint="eastAsia"/>
          <w:lang w:val="en-US" w:eastAsia="zh-CN"/>
        </w:rPr>
        <w:t>该接口在</w:t>
      </w:r>
      <w:r>
        <w:rPr>
          <w:rFonts w:hint="eastAsia"/>
          <w:lang w:val="en-US" w:eastAsia="zh-CN"/>
        </w:rPr>
        <w:t>B</w:t>
      </w:r>
      <w:r>
        <w:rPr>
          <w:rFonts w:hint="eastAsia"/>
          <w:lang w:val="en-US" w:eastAsia="zh-CN"/>
        </w:rPr>
        <w:t>信道或两个信道中</w:t>
      </w:r>
      <w:r w:rsidR="00615734">
        <w:rPr>
          <w:rFonts w:hint="eastAsia"/>
          <w:lang w:val="en-US" w:eastAsia="zh-CN"/>
        </w:rPr>
        <w:t>可轮流承载经压缩的数据或音频，或在线性</w:t>
      </w:r>
      <w:r w:rsidR="00615734">
        <w:rPr>
          <w:rFonts w:hint="eastAsia"/>
          <w:lang w:val="en-US" w:eastAsia="zh-CN"/>
        </w:rPr>
        <w:t>PCM</w:t>
      </w:r>
      <w:r w:rsidR="00615734">
        <w:rPr>
          <w:rFonts w:hint="eastAsia"/>
          <w:lang w:val="en-US" w:eastAsia="zh-CN"/>
        </w:rPr>
        <w:t>音频中采用不同格式。在此情况下</w:t>
      </w:r>
      <w:r w:rsidR="000E1618">
        <w:rPr>
          <w:rFonts w:hint="eastAsia"/>
          <w:lang w:val="en-US" w:eastAsia="zh-CN"/>
        </w:rPr>
        <w:t>，各信道的有效位应单独设置并对信道状态进行编码以表示这种情况。见第</w:t>
      </w:r>
      <w:r w:rsidR="000E1618">
        <w:rPr>
          <w:rFonts w:hint="eastAsia"/>
          <w:lang w:val="en-US" w:eastAsia="zh-CN"/>
        </w:rPr>
        <w:t>3</w:t>
      </w:r>
      <w:r w:rsidR="000E1618">
        <w:rPr>
          <w:rFonts w:hint="eastAsia"/>
          <w:lang w:val="en-US" w:eastAsia="zh-CN"/>
        </w:rPr>
        <w:t>部分。</w:t>
      </w:r>
    </w:p>
    <w:p w:rsidR="00B16670" w:rsidRPr="00EF13FE" w:rsidRDefault="000E1618"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这类使用尚未标准化：该条款仅为防止标准设备得到如此使用。</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6</w:t>
      </w:r>
      <w:r w:rsidRPr="00EF13FE">
        <w:rPr>
          <w:lang w:val="en-US" w:eastAsia="zh-CN"/>
        </w:rPr>
        <w:tab/>
      </w:r>
      <w:r w:rsidRPr="00EF13FE">
        <w:rPr>
          <w:lang w:val="en-US" w:eastAsia="ja-JP"/>
        </w:rPr>
        <w:t>DC</w:t>
      </w:r>
      <w:r w:rsidR="000E1618">
        <w:rPr>
          <w:rFonts w:hint="eastAsia"/>
          <w:lang w:val="en-US" w:eastAsia="zh-CN"/>
        </w:rPr>
        <w:t>内容</w:t>
      </w:r>
    </w:p>
    <w:p w:rsidR="00B16670" w:rsidRPr="00EF13FE" w:rsidRDefault="000E1618" w:rsidP="00713B39">
      <w:pPr>
        <w:ind w:firstLineChars="200" w:firstLine="480"/>
        <w:rPr>
          <w:lang w:val="en-US" w:eastAsia="ja-JP"/>
        </w:rPr>
      </w:pPr>
      <w:r>
        <w:rPr>
          <w:rFonts w:hint="eastAsia"/>
          <w:lang w:val="en-US" w:eastAsia="zh-CN"/>
        </w:rPr>
        <w:t>经编码的音频应尽可能包含少量的相当</w:t>
      </w:r>
      <w:r>
        <w:rPr>
          <w:rFonts w:hint="eastAsia"/>
          <w:lang w:val="en-US" w:eastAsia="zh-CN"/>
        </w:rPr>
        <w:t>DC</w:t>
      </w:r>
      <w:r>
        <w:rPr>
          <w:rFonts w:hint="eastAsia"/>
          <w:lang w:val="en-US" w:eastAsia="zh-CN"/>
        </w:rPr>
        <w:t>偏差，在任何情况下必须小于相当模拟噪声电平。</w:t>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0E1618">
        <w:rPr>
          <w:rFonts w:hint="eastAsia"/>
          <w:lang w:val="en-US" w:eastAsia="zh-CN"/>
        </w:rPr>
        <w:t>抽样频率</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1</w:t>
      </w:r>
      <w:r w:rsidRPr="00EF13FE">
        <w:rPr>
          <w:lang w:val="en-US" w:eastAsia="zh-CN"/>
        </w:rPr>
        <w:tab/>
      </w:r>
      <w:r w:rsidR="000E1618">
        <w:rPr>
          <w:rFonts w:hint="eastAsia"/>
          <w:lang w:val="en-US" w:eastAsia="zh-CN"/>
        </w:rPr>
        <w:t>信道依赖性</w:t>
      </w:r>
    </w:p>
    <w:p w:rsidR="00B16670" w:rsidRPr="00EF13FE" w:rsidRDefault="000E1618" w:rsidP="00713B39">
      <w:pPr>
        <w:ind w:firstLineChars="200" w:firstLine="480"/>
        <w:rPr>
          <w:lang w:val="en-US" w:eastAsia="ja-JP"/>
        </w:rPr>
      </w:pPr>
      <w:r>
        <w:rPr>
          <w:rFonts w:hint="eastAsia"/>
          <w:lang w:val="en-US" w:eastAsia="zh-CN"/>
        </w:rPr>
        <w:t>两个信道的抽样频率应相同。</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2</w:t>
      </w:r>
      <w:r w:rsidRPr="00EF13FE">
        <w:rPr>
          <w:lang w:val="en-US" w:eastAsia="zh-CN"/>
        </w:rPr>
        <w:tab/>
      </w:r>
      <w:r w:rsidR="000E1618">
        <w:rPr>
          <w:rFonts w:hint="eastAsia"/>
          <w:lang w:val="en-US" w:eastAsia="zh-CN"/>
        </w:rPr>
        <w:t>抽样频率的选择</w:t>
      </w:r>
    </w:p>
    <w:p w:rsidR="00B16670" w:rsidRPr="00EF13FE" w:rsidRDefault="000E1618" w:rsidP="00713B39">
      <w:pPr>
        <w:ind w:firstLineChars="200" w:firstLine="480"/>
        <w:rPr>
          <w:lang w:val="en-US" w:eastAsia="ja-JP"/>
        </w:rPr>
      </w:pPr>
      <w:r>
        <w:rPr>
          <w:rFonts w:hint="eastAsia"/>
          <w:lang w:val="en-US" w:eastAsia="zh-CN"/>
        </w:rPr>
        <w:t>根据</w:t>
      </w:r>
      <w:r>
        <w:rPr>
          <w:rFonts w:hint="eastAsia"/>
          <w:lang w:val="en-US" w:eastAsia="zh-CN"/>
        </w:rPr>
        <w:t>ITU-R BS.646</w:t>
      </w:r>
      <w:r>
        <w:rPr>
          <w:rFonts w:hint="eastAsia"/>
          <w:lang w:val="en-US" w:eastAsia="zh-CN"/>
        </w:rPr>
        <w:t>建议书，广播应用中建议使用的抽样频率为</w:t>
      </w:r>
      <w:r>
        <w:rPr>
          <w:rFonts w:hint="eastAsia"/>
          <w:lang w:val="en-US" w:eastAsia="zh-CN"/>
        </w:rPr>
        <w:t>48 kHz</w:t>
      </w:r>
      <w:r>
        <w:rPr>
          <w:rFonts w:hint="eastAsia"/>
          <w:lang w:val="en-US" w:eastAsia="zh-CN"/>
        </w:rPr>
        <w:t>。</w:t>
      </w:r>
    </w:p>
    <w:p w:rsidR="00B16670" w:rsidRPr="00EF13FE" w:rsidRDefault="00B16670" w:rsidP="00713B39">
      <w:pPr>
        <w:pStyle w:val="Heading1"/>
        <w:rPr>
          <w:lang w:val="en-US" w:eastAsia="zh-CN"/>
        </w:rPr>
      </w:pPr>
      <w:r w:rsidRPr="00EF13FE">
        <w:rPr>
          <w:lang w:val="en-US" w:eastAsia="zh-CN"/>
        </w:rPr>
        <w:t>4</w:t>
      </w:r>
      <w:r w:rsidRPr="00EF13FE">
        <w:rPr>
          <w:lang w:val="en-US" w:eastAsia="zh-CN"/>
        </w:rPr>
        <w:tab/>
      </w:r>
      <w:r w:rsidR="000E1618">
        <w:rPr>
          <w:rFonts w:hint="eastAsia"/>
          <w:lang w:val="en-US" w:eastAsia="zh-CN"/>
        </w:rPr>
        <w:t>有效位</w:t>
      </w:r>
    </w:p>
    <w:p w:rsidR="00B16670" w:rsidRPr="00EF13FE" w:rsidRDefault="00B16670" w:rsidP="00713B39">
      <w:pPr>
        <w:pStyle w:val="Heading2"/>
        <w:rPr>
          <w:lang w:val="en-US" w:eastAsia="zh-CN"/>
        </w:rPr>
      </w:pPr>
      <w:r w:rsidRPr="00EF13FE">
        <w:rPr>
          <w:lang w:val="en-US" w:eastAsia="ja-JP"/>
        </w:rPr>
        <w:t>4</w:t>
      </w:r>
      <w:r w:rsidRPr="00EF13FE">
        <w:rPr>
          <w:lang w:val="en-US" w:eastAsia="zh-CN"/>
        </w:rPr>
        <w:t>.</w:t>
      </w:r>
      <w:r w:rsidRPr="00EF13FE">
        <w:rPr>
          <w:lang w:val="en-US" w:eastAsia="ja-JP"/>
        </w:rPr>
        <w:t>1</w:t>
      </w:r>
      <w:r w:rsidRPr="00EF13FE">
        <w:rPr>
          <w:lang w:val="en-US" w:eastAsia="zh-CN"/>
        </w:rPr>
        <w:tab/>
      </w:r>
      <w:r w:rsidR="00E00C18">
        <w:rPr>
          <w:rFonts w:hint="eastAsia"/>
          <w:lang w:val="en-US" w:eastAsia="zh-CN"/>
        </w:rPr>
        <w:t>信道有效性使用</w:t>
      </w:r>
    </w:p>
    <w:p w:rsidR="00E00C18" w:rsidRDefault="00E00C18" w:rsidP="00713B39">
      <w:pPr>
        <w:ind w:firstLineChars="200" w:firstLine="480"/>
        <w:rPr>
          <w:lang w:val="en-US" w:eastAsia="zh-CN"/>
        </w:rPr>
      </w:pPr>
      <w:r>
        <w:rPr>
          <w:rFonts w:hint="eastAsia"/>
          <w:lang w:val="en-US" w:eastAsia="zh-CN"/>
        </w:rPr>
        <w:t>有效位在相关音频抽样词适合于直接转化为模拟音频信号时应设为逻辑</w:t>
      </w:r>
      <w:r>
        <w:rPr>
          <w:rFonts w:hint="eastAsia"/>
          <w:lang w:val="en-US" w:eastAsia="zh-CN"/>
        </w:rPr>
        <w:t>0</w:t>
      </w:r>
      <w:r>
        <w:rPr>
          <w:rFonts w:hint="eastAsia"/>
          <w:lang w:val="en-US" w:eastAsia="zh-CN"/>
        </w:rPr>
        <w:t>，在不适用的情况下，应设为逻辑</w:t>
      </w:r>
      <w:r>
        <w:rPr>
          <w:rFonts w:hint="eastAsia"/>
          <w:lang w:val="en-US" w:eastAsia="zh-CN"/>
        </w:rPr>
        <w:t>1</w:t>
      </w:r>
      <w:r w:rsidR="004F71D2">
        <w:rPr>
          <w:rFonts w:hint="eastAsia"/>
          <w:lang w:val="en-US" w:eastAsia="zh-CN"/>
        </w:rPr>
        <w:t>。当信道状态显</w:t>
      </w:r>
      <w:r>
        <w:rPr>
          <w:rFonts w:hint="eastAsia"/>
          <w:lang w:val="en-US" w:eastAsia="zh-CN"/>
        </w:rPr>
        <w:t>示（字节</w:t>
      </w:r>
      <w:r>
        <w:rPr>
          <w:rFonts w:hint="eastAsia"/>
          <w:lang w:val="en-US" w:eastAsia="zh-CN"/>
        </w:rPr>
        <w:t>0</w:t>
      </w:r>
      <w:r>
        <w:rPr>
          <w:rFonts w:hint="eastAsia"/>
          <w:lang w:val="en-US" w:eastAsia="zh-CN"/>
        </w:rPr>
        <w:t>位</w:t>
      </w:r>
      <w:r>
        <w:rPr>
          <w:rFonts w:hint="eastAsia"/>
          <w:lang w:val="en-US" w:eastAsia="zh-CN"/>
        </w:rPr>
        <w:t>1</w:t>
      </w:r>
      <w:r>
        <w:rPr>
          <w:rFonts w:hint="eastAsia"/>
          <w:lang w:val="en-US" w:eastAsia="zh-CN"/>
        </w:rPr>
        <w:t>（见第</w:t>
      </w:r>
      <w:r>
        <w:rPr>
          <w:rFonts w:hint="eastAsia"/>
          <w:lang w:val="en-US" w:eastAsia="zh-CN"/>
        </w:rPr>
        <w:t>3</w:t>
      </w:r>
      <w:r>
        <w:rPr>
          <w:rFonts w:hint="eastAsia"/>
          <w:lang w:val="en-US" w:eastAsia="zh-CN"/>
        </w:rPr>
        <w:t>部分）），音频抽样词未采用线性</w:t>
      </w:r>
      <w:r>
        <w:rPr>
          <w:rFonts w:hint="eastAsia"/>
          <w:lang w:val="en-US" w:eastAsia="zh-CN"/>
        </w:rPr>
        <w:t>PCM</w:t>
      </w:r>
      <w:r>
        <w:rPr>
          <w:rFonts w:hint="eastAsia"/>
          <w:lang w:val="en-US" w:eastAsia="zh-CN"/>
        </w:rPr>
        <w:t>的形式，有效性位应在各子帧中设为逻辑</w:t>
      </w:r>
      <w:r>
        <w:rPr>
          <w:rFonts w:hint="eastAsia"/>
          <w:lang w:val="en-US" w:eastAsia="zh-CN"/>
        </w:rPr>
        <w:t>1</w:t>
      </w:r>
      <w:r>
        <w:rPr>
          <w:rFonts w:hint="eastAsia"/>
          <w:lang w:val="en-US" w:eastAsia="zh-CN"/>
        </w:rPr>
        <w:t>。</w:t>
      </w:r>
    </w:p>
    <w:p w:rsidR="00B16670" w:rsidRPr="00EF13FE" w:rsidRDefault="00E00C18" w:rsidP="00713B39">
      <w:pPr>
        <w:ind w:firstLineChars="200" w:firstLine="480"/>
        <w:rPr>
          <w:lang w:val="en-US" w:eastAsia="ja-JP"/>
        </w:rPr>
      </w:pPr>
      <w:r>
        <w:rPr>
          <w:rFonts w:hint="eastAsia"/>
          <w:lang w:val="en-US" w:eastAsia="zh-CN"/>
        </w:rPr>
        <w:t>有效行位没有默认状态。</w:t>
      </w:r>
    </w:p>
    <w:p w:rsidR="00B16670" w:rsidRPr="00EF13FE" w:rsidRDefault="00B16670" w:rsidP="00713B39">
      <w:pPr>
        <w:pStyle w:val="Heading2"/>
        <w:rPr>
          <w:lang w:val="en-US" w:eastAsia="zh-CN"/>
        </w:rPr>
      </w:pPr>
      <w:r w:rsidRPr="00EF13FE">
        <w:rPr>
          <w:lang w:val="en-US" w:eastAsia="ja-JP"/>
        </w:rPr>
        <w:t>4</w:t>
      </w:r>
      <w:r w:rsidRPr="00EF13FE">
        <w:rPr>
          <w:lang w:val="en-US" w:eastAsia="zh-CN"/>
        </w:rPr>
        <w:t>.</w:t>
      </w:r>
      <w:r w:rsidRPr="00EF13FE">
        <w:rPr>
          <w:lang w:val="en-US" w:eastAsia="ja-JP"/>
        </w:rPr>
        <w:t>2</w:t>
      </w:r>
      <w:r w:rsidRPr="00EF13FE">
        <w:rPr>
          <w:lang w:val="en-US" w:eastAsia="zh-CN"/>
        </w:rPr>
        <w:tab/>
      </w:r>
      <w:r w:rsidR="00E00C18">
        <w:rPr>
          <w:rFonts w:hint="eastAsia"/>
          <w:lang w:val="en-US" w:eastAsia="zh-CN"/>
        </w:rPr>
        <w:t>独立的信道有效性</w:t>
      </w:r>
    </w:p>
    <w:p w:rsidR="00B16670" w:rsidRPr="00EF13FE" w:rsidRDefault="00E00C18" w:rsidP="00713B39">
      <w:pPr>
        <w:ind w:firstLineChars="200" w:firstLine="480"/>
        <w:rPr>
          <w:lang w:val="en-US" w:eastAsia="ja-JP"/>
        </w:rPr>
      </w:pPr>
      <w:r>
        <w:rPr>
          <w:rFonts w:hint="eastAsia"/>
          <w:lang w:val="en-US" w:eastAsia="zh-CN"/>
        </w:rPr>
        <w:t>各信道中每个抽样的有效性应单独设置或重新设置。</w:t>
      </w:r>
    </w:p>
    <w:p w:rsidR="00B16670" w:rsidRPr="00EF13FE" w:rsidRDefault="00B16670" w:rsidP="00713B39">
      <w:pPr>
        <w:pStyle w:val="Heading1"/>
        <w:rPr>
          <w:lang w:val="en-US" w:eastAsia="zh-CN"/>
        </w:rPr>
      </w:pPr>
      <w:r w:rsidRPr="00EF13FE">
        <w:rPr>
          <w:lang w:val="en-US" w:eastAsia="zh-CN"/>
        </w:rPr>
        <w:t>5</w:t>
      </w:r>
      <w:r w:rsidRPr="00EF13FE">
        <w:rPr>
          <w:lang w:val="en-US" w:eastAsia="zh-CN"/>
        </w:rPr>
        <w:tab/>
      </w:r>
      <w:r w:rsidR="00E00C18">
        <w:rPr>
          <w:rFonts w:hint="eastAsia"/>
          <w:lang w:val="en-US" w:eastAsia="zh-CN"/>
        </w:rPr>
        <w:t>预加重</w:t>
      </w:r>
    </w:p>
    <w:p w:rsidR="00B16670" w:rsidRPr="00EF13FE" w:rsidRDefault="00B16670" w:rsidP="00713B39">
      <w:pPr>
        <w:pStyle w:val="Heading2"/>
        <w:rPr>
          <w:lang w:val="en-US" w:eastAsia="zh-CN"/>
        </w:rPr>
      </w:pPr>
      <w:r w:rsidRPr="00EF13FE">
        <w:rPr>
          <w:lang w:val="en-US" w:eastAsia="ja-JP"/>
        </w:rPr>
        <w:t>5</w:t>
      </w:r>
      <w:r w:rsidRPr="00EF13FE">
        <w:rPr>
          <w:lang w:val="en-US" w:eastAsia="zh-CN"/>
        </w:rPr>
        <w:t>.</w:t>
      </w:r>
      <w:r w:rsidRPr="00EF13FE">
        <w:rPr>
          <w:lang w:val="en-US" w:eastAsia="ja-JP"/>
        </w:rPr>
        <w:t>1</w:t>
      </w:r>
      <w:r w:rsidRPr="00EF13FE">
        <w:rPr>
          <w:lang w:val="en-US" w:eastAsia="zh-CN"/>
        </w:rPr>
        <w:tab/>
      </w:r>
      <w:r w:rsidR="00E00C18">
        <w:rPr>
          <w:rFonts w:hint="eastAsia"/>
          <w:lang w:val="en-US" w:eastAsia="zh-CN"/>
        </w:rPr>
        <w:t>预加重表示</w:t>
      </w:r>
    </w:p>
    <w:p w:rsidR="00B16670" w:rsidRPr="00EF13FE" w:rsidRDefault="005473B1" w:rsidP="00713B39">
      <w:pPr>
        <w:ind w:firstLineChars="200" w:firstLine="480"/>
        <w:rPr>
          <w:lang w:val="en-US" w:eastAsia="ja-JP"/>
        </w:rPr>
      </w:pPr>
      <w:r>
        <w:rPr>
          <w:rFonts w:hint="eastAsia"/>
          <w:lang w:val="en-US" w:eastAsia="zh-CN"/>
        </w:rPr>
        <w:t>预加重的使用应按照第</w:t>
      </w:r>
      <w:r>
        <w:rPr>
          <w:rFonts w:hint="eastAsia"/>
          <w:lang w:val="en-US" w:eastAsia="zh-CN"/>
        </w:rPr>
        <w:t>3</w:t>
      </w:r>
      <w:r w:rsidR="004F71D2">
        <w:rPr>
          <w:rFonts w:hint="eastAsia"/>
          <w:lang w:val="en-US" w:eastAsia="zh-CN"/>
        </w:rPr>
        <w:t>部分的规定表示在信道状态中，采用</w:t>
      </w:r>
      <w:r>
        <w:rPr>
          <w:rFonts w:hint="eastAsia"/>
          <w:lang w:val="en-US" w:eastAsia="zh-CN"/>
        </w:rPr>
        <w:t>ITU-R BS.450-3</w:t>
      </w:r>
      <w:r>
        <w:rPr>
          <w:rFonts w:hint="eastAsia"/>
          <w:lang w:val="en-US" w:eastAsia="zh-CN"/>
        </w:rPr>
        <w:t>建议书</w:t>
      </w:r>
      <w:r w:rsidR="004F71D2">
        <w:rPr>
          <w:rFonts w:hint="eastAsia"/>
          <w:lang w:val="en-US" w:eastAsia="zh-CN"/>
        </w:rPr>
        <w:t>的</w:t>
      </w:r>
      <w:r>
        <w:rPr>
          <w:rFonts w:hint="eastAsia"/>
          <w:lang w:val="en-US" w:eastAsia="zh-CN"/>
        </w:rPr>
        <w:t>50</w:t>
      </w:r>
      <w:r w:rsidR="00B16670" w:rsidRPr="00EF13FE">
        <w:rPr>
          <w:lang w:val="en-US" w:eastAsia="ja-JP"/>
        </w:rPr>
        <w:t xml:space="preserve"> </w:t>
      </w:r>
      <w:r w:rsidR="00B16670" w:rsidRPr="00290BBA">
        <w:rPr>
          <w:rFonts w:ascii="Symbol" w:hAnsi="Symbol"/>
          <w:lang w:eastAsia="zh-CN"/>
        </w:rPr>
        <w:t></w:t>
      </w:r>
      <w:r w:rsidR="00B16670" w:rsidRPr="00EF13FE">
        <w:rPr>
          <w:lang w:val="en-US" w:eastAsia="ja-JP"/>
        </w:rPr>
        <w:t>s</w:t>
      </w:r>
      <w:r w:rsidR="004F71D2">
        <w:rPr>
          <w:rFonts w:hint="eastAsia"/>
          <w:lang w:val="en-US" w:eastAsia="zh-CN"/>
        </w:rPr>
        <w:t>预加重或</w:t>
      </w:r>
      <w:r w:rsidR="00B16670" w:rsidRPr="00EF13FE">
        <w:rPr>
          <w:lang w:val="en-US" w:eastAsia="ja-JP"/>
        </w:rPr>
        <w:t>ITU</w:t>
      </w:r>
      <w:r w:rsidR="00B16670" w:rsidRPr="00EF13FE">
        <w:rPr>
          <w:lang w:val="en-US" w:eastAsia="ja-JP"/>
        </w:rPr>
        <w:noBreakHyphen/>
        <w:t>T J.17</w:t>
      </w:r>
      <w:r>
        <w:rPr>
          <w:rFonts w:hint="eastAsia"/>
          <w:lang w:val="en-US" w:eastAsia="zh-CN"/>
        </w:rPr>
        <w:t>建议书的预加重。不适用预加重时，可标明。</w:t>
      </w:r>
    </w:p>
    <w:p w:rsidR="00B16670" w:rsidRPr="00EF13FE" w:rsidRDefault="005473B1"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sidR="004F71D2">
        <w:rPr>
          <w:rFonts w:hint="eastAsia"/>
          <w:lang w:val="en-US" w:eastAsia="zh-CN"/>
        </w:rPr>
        <w:t>大力提倡正数</w:t>
      </w:r>
      <w:r>
        <w:rPr>
          <w:rFonts w:hint="eastAsia"/>
          <w:lang w:val="en-US" w:eastAsia="zh-CN"/>
        </w:rPr>
        <w:t>表示</w:t>
      </w:r>
      <w:r w:rsidR="004F71D2">
        <w:rPr>
          <w:rFonts w:hint="eastAsia"/>
          <w:lang w:val="en-US" w:eastAsia="zh-CN"/>
        </w:rPr>
        <w:t>法</w:t>
      </w:r>
      <w:r>
        <w:rPr>
          <w:rFonts w:hint="eastAsia"/>
          <w:lang w:val="en-US" w:eastAsia="zh-CN"/>
        </w:rPr>
        <w:t>。默认值通常用来表示无预加重，但条件未确定。</w:t>
      </w:r>
    </w:p>
    <w:p w:rsidR="00B16670" w:rsidRPr="00EF13FE" w:rsidRDefault="00B16670" w:rsidP="00713B39">
      <w:pPr>
        <w:pStyle w:val="Note"/>
        <w:rPr>
          <w:lang w:val="en-US" w:eastAsia="ja-JP"/>
        </w:rPr>
      </w:pPr>
    </w:p>
    <w:p w:rsidR="00B16670" w:rsidRPr="00EF13FE" w:rsidRDefault="00B16670" w:rsidP="00713B39">
      <w:pPr>
        <w:pStyle w:val="Note"/>
        <w:rPr>
          <w:lang w:val="en-US" w:eastAsia="ja-JP"/>
        </w:rPr>
      </w:pPr>
    </w:p>
    <w:p w:rsidR="00B16670" w:rsidRDefault="00B16670" w:rsidP="00713B39">
      <w:pPr>
        <w:pStyle w:val="Parttitle"/>
        <w:rPr>
          <w:lang w:val="en-US" w:eastAsia="zh-CN"/>
        </w:rPr>
      </w:pPr>
      <w:bookmarkStart w:id="15" w:name="_Toc287599337"/>
      <w:r>
        <w:rPr>
          <w:lang w:val="en-US" w:eastAsia="zh-CN"/>
        </w:rPr>
        <w:br w:type="page"/>
      </w:r>
    </w:p>
    <w:p w:rsidR="00B16670" w:rsidRPr="00EF13FE" w:rsidRDefault="00D56D2B" w:rsidP="00713B39">
      <w:pPr>
        <w:pStyle w:val="Parttitle"/>
        <w:rPr>
          <w:lang w:val="en-US" w:eastAsia="zh-CN"/>
        </w:rPr>
      </w:pPr>
      <w:bookmarkStart w:id="16" w:name="_Toc287859276"/>
      <w:bookmarkStart w:id="17" w:name="_Toc298424997"/>
      <w:r>
        <w:rPr>
          <w:rFonts w:hint="eastAsia"/>
          <w:lang w:val="en-US" w:eastAsia="zh-CN"/>
        </w:rPr>
        <w:t>第</w:t>
      </w:r>
      <w:r w:rsidR="00B16670">
        <w:rPr>
          <w:lang w:val="en-US" w:eastAsia="zh-CN"/>
        </w:rPr>
        <w:t>3</w:t>
      </w:r>
      <w:r>
        <w:rPr>
          <w:rFonts w:hint="eastAsia"/>
          <w:lang w:val="en-US" w:eastAsia="zh-CN"/>
        </w:rPr>
        <w:t>部分</w:t>
      </w:r>
      <w:r w:rsidR="00B16670">
        <w:rPr>
          <w:lang w:val="en-US" w:eastAsia="zh-CN"/>
        </w:rPr>
        <w:br/>
      </w:r>
      <w:r w:rsidR="00B16670">
        <w:rPr>
          <w:lang w:val="en-US" w:eastAsia="zh-CN"/>
        </w:rPr>
        <w:br/>
      </w:r>
      <w:bookmarkEnd w:id="15"/>
      <w:bookmarkEnd w:id="16"/>
      <w:r>
        <w:rPr>
          <w:rFonts w:hint="eastAsia"/>
          <w:lang w:val="en-US" w:eastAsia="zh-CN"/>
        </w:rPr>
        <w:t>元数据和子代码</w:t>
      </w:r>
      <w:bookmarkEnd w:id="17"/>
    </w:p>
    <w:p w:rsidR="00B16670" w:rsidRPr="00EF13FE" w:rsidRDefault="00B16670" w:rsidP="00713B39">
      <w:pPr>
        <w:pStyle w:val="Heading1"/>
        <w:rPr>
          <w:lang w:val="en-US" w:eastAsia="zh-CN"/>
        </w:rPr>
      </w:pPr>
      <w:r w:rsidRPr="00EF13FE">
        <w:rPr>
          <w:lang w:val="en-US" w:eastAsia="zh-CN"/>
        </w:rPr>
        <w:t>1</w:t>
      </w:r>
      <w:r w:rsidRPr="00EF13FE">
        <w:rPr>
          <w:lang w:val="en-US" w:eastAsia="zh-CN"/>
        </w:rPr>
        <w:tab/>
      </w:r>
      <w:r w:rsidR="00D56D2B">
        <w:rPr>
          <w:rFonts w:hint="eastAsia"/>
          <w:lang w:val="en-US" w:eastAsia="zh-CN"/>
        </w:rPr>
        <w:t>引言</w:t>
      </w:r>
    </w:p>
    <w:p w:rsidR="00B16670" w:rsidRPr="00EF13FE" w:rsidRDefault="00D56D2B" w:rsidP="00713B39">
      <w:pPr>
        <w:ind w:firstLineChars="200" w:firstLine="480"/>
        <w:rPr>
          <w:lang w:val="en-US" w:eastAsia="ja-JP"/>
        </w:rPr>
      </w:pPr>
      <w:r>
        <w:rPr>
          <w:rFonts w:hint="eastAsia"/>
          <w:lang w:val="en-US" w:eastAsia="zh-CN"/>
        </w:rPr>
        <w:t>第</w:t>
      </w:r>
      <w:r>
        <w:rPr>
          <w:rFonts w:hint="eastAsia"/>
          <w:lang w:val="en-US" w:eastAsia="zh-CN"/>
        </w:rPr>
        <w:t>3</w:t>
      </w:r>
      <w:r>
        <w:rPr>
          <w:rFonts w:hint="eastAsia"/>
          <w:lang w:val="en-US" w:eastAsia="zh-CN"/>
        </w:rPr>
        <w:t>部分规定了有关音频内容和其所承载的元数据或子代码的编码格式。</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D56D2B">
        <w:rPr>
          <w:rFonts w:hint="eastAsia"/>
          <w:lang w:val="en-US" w:eastAsia="zh-CN"/>
        </w:rPr>
        <w:t>用户数据格式</w:t>
      </w:r>
    </w:p>
    <w:p w:rsidR="00B16670" w:rsidRDefault="004F71D2" w:rsidP="00713B39">
      <w:pPr>
        <w:ind w:firstLineChars="200" w:firstLine="480"/>
        <w:rPr>
          <w:lang w:val="en-US" w:eastAsia="zh-CN"/>
        </w:rPr>
      </w:pPr>
      <w:r>
        <w:rPr>
          <w:rFonts w:hint="eastAsia"/>
          <w:lang w:val="en-US" w:eastAsia="zh-CN"/>
        </w:rPr>
        <w:t>每帧中将承载一位用户数据。</w:t>
      </w:r>
      <w:r w:rsidR="00D56D2B">
        <w:rPr>
          <w:rFonts w:hint="eastAsia"/>
          <w:lang w:val="en-US" w:eastAsia="zh-CN"/>
        </w:rPr>
        <w:t>各信道可承载不同用户数据，这些数据之间可能</w:t>
      </w:r>
      <w:r w:rsidR="00713B39">
        <w:rPr>
          <w:rFonts w:eastAsiaTheme="minorEastAsia" w:hint="eastAsia"/>
          <w:lang w:val="en-US" w:eastAsia="zh-CN"/>
        </w:rPr>
        <w:t>与有关的音频内容</w:t>
      </w:r>
      <w:r w:rsidR="00D56D2B">
        <w:rPr>
          <w:rFonts w:hint="eastAsia"/>
          <w:lang w:val="en-US" w:eastAsia="zh-CN"/>
        </w:rPr>
        <w:t>相关或不相关。因此，其容量</w:t>
      </w:r>
      <w:r w:rsidR="009B5394">
        <w:rPr>
          <w:rFonts w:hint="eastAsia"/>
          <w:lang w:val="en-US" w:eastAsia="zh-CN"/>
        </w:rPr>
        <w:t>（</w:t>
      </w:r>
      <w:r w:rsidR="00B16670" w:rsidRPr="00EF13FE">
        <w:rPr>
          <w:lang w:val="en-US" w:eastAsia="ja-JP"/>
        </w:rPr>
        <w:t>kbit/s</w:t>
      </w:r>
      <w:r w:rsidR="009B5394">
        <w:rPr>
          <w:rFonts w:hint="eastAsia"/>
          <w:lang w:val="en-US" w:eastAsia="zh-CN"/>
        </w:rPr>
        <w:t>）对于每信道而言等于所使用的抽样频率（</w:t>
      </w:r>
      <w:r w:rsidR="00B16670" w:rsidRPr="00EF13FE">
        <w:rPr>
          <w:lang w:val="en-US" w:eastAsia="ja-JP"/>
        </w:rPr>
        <w:t>kilosamples/s</w:t>
      </w:r>
      <w:r w:rsidR="009B5394">
        <w:rPr>
          <w:rFonts w:hint="eastAsia"/>
          <w:lang w:val="en-US" w:eastAsia="zh-CN"/>
        </w:rPr>
        <w:t>）。</w:t>
      </w:r>
    </w:p>
    <w:p w:rsidR="009B5394" w:rsidRDefault="009B5394" w:rsidP="00713B39">
      <w:pPr>
        <w:ind w:firstLineChars="200" w:firstLine="480"/>
        <w:rPr>
          <w:lang w:val="en-US" w:eastAsia="zh-CN"/>
        </w:rPr>
      </w:pPr>
      <w:r>
        <w:rPr>
          <w:rFonts w:hint="eastAsia"/>
          <w:lang w:val="en-US" w:eastAsia="zh-CN"/>
        </w:rPr>
        <w:t>用户数据位可由用户随意使用。</w:t>
      </w:r>
    </w:p>
    <w:p w:rsidR="009B5394" w:rsidRDefault="009B5394" w:rsidP="00713B39">
      <w:pPr>
        <w:ind w:firstLineChars="200" w:firstLine="480"/>
        <w:rPr>
          <w:lang w:val="en-US" w:eastAsia="zh-CN"/>
        </w:rPr>
      </w:pPr>
      <w:r>
        <w:rPr>
          <w:rFonts w:hint="eastAsia"/>
          <w:lang w:val="en-US" w:eastAsia="zh-CN"/>
        </w:rPr>
        <w:t>已知的用户数据信道的可用格式由信道状态字节</w:t>
      </w:r>
      <w:r>
        <w:rPr>
          <w:rFonts w:hint="eastAsia"/>
          <w:lang w:val="en-US" w:eastAsia="zh-CN"/>
        </w:rPr>
        <w:t>1</w:t>
      </w:r>
      <w:r>
        <w:rPr>
          <w:rFonts w:hint="eastAsia"/>
          <w:lang w:val="en-US" w:eastAsia="zh-CN"/>
        </w:rPr>
        <w:t>，数位</w:t>
      </w:r>
      <w:r>
        <w:rPr>
          <w:rFonts w:hint="eastAsia"/>
          <w:lang w:val="en-US" w:eastAsia="zh-CN"/>
        </w:rPr>
        <w:t>4</w:t>
      </w:r>
      <w:r>
        <w:rPr>
          <w:rFonts w:hint="eastAsia"/>
          <w:lang w:val="en-US" w:eastAsia="zh-CN"/>
        </w:rPr>
        <w:t>至</w:t>
      </w:r>
      <w:r>
        <w:rPr>
          <w:rFonts w:hint="eastAsia"/>
          <w:lang w:val="en-US" w:eastAsia="zh-CN"/>
        </w:rPr>
        <w:t>7</w:t>
      </w:r>
      <w:r>
        <w:rPr>
          <w:rFonts w:hint="eastAsia"/>
          <w:lang w:val="en-US" w:eastAsia="zh-CN"/>
        </w:rPr>
        <w:t>表示。</w:t>
      </w:r>
    </w:p>
    <w:p w:rsidR="009B5394" w:rsidRPr="009B5394" w:rsidRDefault="009B5394" w:rsidP="00713B39">
      <w:pPr>
        <w:ind w:firstLineChars="200" w:firstLine="480"/>
        <w:rPr>
          <w:lang w:val="en-US" w:eastAsia="ja-JP"/>
        </w:rPr>
      </w:pPr>
      <w:r>
        <w:rPr>
          <w:rFonts w:hint="eastAsia"/>
          <w:lang w:val="en-US" w:eastAsia="zh-CN"/>
        </w:rPr>
        <w:t>用户数据位的默认值为逻辑</w:t>
      </w:r>
      <w:r>
        <w:rPr>
          <w:rFonts w:hint="eastAsia"/>
          <w:lang w:val="en-US" w:eastAsia="zh-CN"/>
        </w:rPr>
        <w:t>0</w:t>
      </w:r>
      <w:r>
        <w:rPr>
          <w:rFonts w:hint="eastAsia"/>
          <w:lang w:val="en-US" w:eastAsia="zh-CN"/>
        </w:rPr>
        <w:t>。</w:t>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9B5394">
        <w:rPr>
          <w:rFonts w:hint="eastAsia"/>
          <w:lang w:val="en-US" w:eastAsia="zh-CN"/>
        </w:rPr>
        <w:t>信道状态格式</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.1</w:t>
      </w:r>
      <w:r w:rsidRPr="00EF13FE">
        <w:rPr>
          <w:lang w:val="en-US" w:eastAsia="zh-CN"/>
        </w:rPr>
        <w:tab/>
      </w:r>
      <w:r w:rsidR="009B5394">
        <w:rPr>
          <w:rFonts w:hint="eastAsia"/>
          <w:lang w:val="en-US" w:eastAsia="zh-CN"/>
        </w:rPr>
        <w:t>信道状态位</w:t>
      </w:r>
    </w:p>
    <w:p w:rsidR="00B16670" w:rsidRPr="00EF13FE" w:rsidRDefault="009B5394" w:rsidP="00713B39">
      <w:pPr>
        <w:ind w:firstLineChars="200" w:firstLine="480"/>
        <w:rPr>
          <w:lang w:val="en-US" w:eastAsia="ja-JP"/>
        </w:rPr>
      </w:pPr>
      <w:r>
        <w:rPr>
          <w:rFonts w:hint="eastAsia"/>
          <w:lang w:val="en-US" w:eastAsia="zh-CN"/>
        </w:rPr>
        <w:t>每子帧应承载一位信道状态数据。各信道可承载不同信道状态数据。因此，其容量（</w:t>
      </w:r>
      <w:r w:rsidR="00B16670" w:rsidRPr="00EF13FE">
        <w:rPr>
          <w:lang w:val="en-US" w:eastAsia="ja-JP"/>
        </w:rPr>
        <w:t>kbit/s</w:t>
      </w:r>
      <w:r>
        <w:rPr>
          <w:rFonts w:hint="eastAsia"/>
          <w:lang w:val="en-US" w:eastAsia="zh-CN"/>
        </w:rPr>
        <w:t>）等于所使用的抽样频率（</w:t>
      </w:r>
      <w:r w:rsidR="00B16670" w:rsidRPr="00EF13FE">
        <w:rPr>
          <w:lang w:val="en-US" w:eastAsia="ja-JP"/>
        </w:rPr>
        <w:t>kilosamples/s</w:t>
      </w:r>
      <w:r>
        <w:rPr>
          <w:rFonts w:hint="eastAsia"/>
          <w:lang w:val="en-US" w:eastAsia="zh-CN"/>
        </w:rPr>
        <w:t>）。</w:t>
      </w:r>
    </w:p>
    <w:p w:rsidR="00B16670" w:rsidRPr="00EF13FE" w:rsidRDefault="008E0064"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各音频信号的信道状态承载与该音频信号相关的信息，因此数字音频信号的两个子帧可承载不同信道状态数据。信道状态所含信息包括：音频抽样词的长度、</w:t>
      </w:r>
      <w:r w:rsidR="004F71D2">
        <w:rPr>
          <w:rFonts w:hint="eastAsia"/>
          <w:lang w:val="en-US" w:eastAsia="zh-CN"/>
        </w:rPr>
        <w:t>音频信道数量、抽样频率、抽样地址代码、字母数字信</w:t>
      </w:r>
      <w:r w:rsidR="00280374">
        <w:rPr>
          <w:rFonts w:hint="eastAsia"/>
          <w:lang w:val="en-US" w:eastAsia="zh-CN"/>
        </w:rPr>
        <w:t>源和目标代码及加重。</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2</w:t>
      </w:r>
      <w:r w:rsidRPr="00EF13FE">
        <w:rPr>
          <w:lang w:val="en-US" w:eastAsia="zh-CN"/>
        </w:rPr>
        <w:tab/>
      </w:r>
      <w:r w:rsidR="00280374">
        <w:rPr>
          <w:rFonts w:hint="eastAsia"/>
          <w:lang w:val="en-US" w:eastAsia="zh-CN"/>
        </w:rPr>
        <w:t>信道状态块</w:t>
      </w:r>
    </w:p>
    <w:p w:rsidR="00B16670" w:rsidRPr="00EF13FE" w:rsidRDefault="00280374" w:rsidP="00713B39">
      <w:pPr>
        <w:ind w:firstLineChars="200" w:firstLine="480"/>
        <w:rPr>
          <w:lang w:val="en-US" w:eastAsia="ja-JP"/>
        </w:rPr>
      </w:pPr>
      <w:r>
        <w:rPr>
          <w:rFonts w:hint="eastAsia"/>
          <w:lang w:val="en-US" w:eastAsia="zh-CN"/>
        </w:rPr>
        <w:t>信道状态信息应组织在</w:t>
      </w:r>
      <w:r>
        <w:rPr>
          <w:rFonts w:hint="eastAsia"/>
          <w:lang w:val="en-US" w:eastAsia="zh-CN"/>
        </w:rPr>
        <w:t>192</w:t>
      </w:r>
      <w:r>
        <w:rPr>
          <w:rFonts w:hint="eastAsia"/>
          <w:lang w:val="en-US" w:eastAsia="zh-CN"/>
        </w:rPr>
        <w:t>个位块中，分为从</w:t>
      </w:r>
      <w:r>
        <w:rPr>
          <w:rFonts w:hint="eastAsia"/>
          <w:lang w:val="en-US" w:eastAsia="zh-CN"/>
        </w:rPr>
        <w:t>0</w:t>
      </w:r>
      <w:r>
        <w:rPr>
          <w:rFonts w:hint="eastAsia"/>
          <w:lang w:val="en-US" w:eastAsia="zh-CN"/>
        </w:rPr>
        <w:t>至</w:t>
      </w:r>
      <w:r>
        <w:rPr>
          <w:rFonts w:hint="eastAsia"/>
          <w:lang w:val="en-US" w:eastAsia="zh-CN"/>
        </w:rPr>
        <w:t>23</w:t>
      </w:r>
      <w:r>
        <w:rPr>
          <w:rFonts w:hint="eastAsia"/>
          <w:lang w:val="en-US" w:eastAsia="zh-CN"/>
        </w:rPr>
        <w:t>个</w:t>
      </w:r>
      <w:r>
        <w:rPr>
          <w:rFonts w:hint="eastAsia"/>
          <w:lang w:val="en-US" w:eastAsia="zh-CN"/>
        </w:rPr>
        <w:t>8</w:t>
      </w:r>
      <w:r w:rsidR="004F71D2">
        <w:rPr>
          <w:rFonts w:hint="eastAsia"/>
          <w:lang w:val="en-US" w:eastAsia="zh-CN"/>
        </w:rPr>
        <w:t>位字节。传输格式应对</w:t>
      </w:r>
      <w:r>
        <w:rPr>
          <w:rFonts w:hint="eastAsia"/>
          <w:lang w:val="en-US" w:eastAsia="zh-CN"/>
        </w:rPr>
        <w:t>各第</w:t>
      </w:r>
      <w:r>
        <w:rPr>
          <w:rFonts w:hint="eastAsia"/>
          <w:lang w:val="en-US" w:eastAsia="zh-CN"/>
        </w:rPr>
        <w:t>192</w:t>
      </w:r>
      <w:r>
        <w:rPr>
          <w:rFonts w:hint="eastAsia"/>
          <w:lang w:val="en-US" w:eastAsia="zh-CN"/>
        </w:rPr>
        <w:t>帧做出标记以表明它是块内的第一位。在每个字节中，位的编号为</w:t>
      </w:r>
      <w:r>
        <w:rPr>
          <w:rFonts w:hint="eastAsia"/>
          <w:lang w:val="en-US" w:eastAsia="zh-CN"/>
        </w:rPr>
        <w:t>0</w:t>
      </w:r>
      <w:r>
        <w:rPr>
          <w:rFonts w:hint="eastAsia"/>
          <w:lang w:val="en-US" w:eastAsia="zh-CN"/>
        </w:rPr>
        <w:t>至</w:t>
      </w:r>
      <w:r>
        <w:rPr>
          <w:rFonts w:hint="eastAsia"/>
          <w:lang w:val="en-US" w:eastAsia="zh-CN"/>
        </w:rPr>
        <w:t>7</w:t>
      </w:r>
      <w:r>
        <w:rPr>
          <w:rFonts w:hint="eastAsia"/>
          <w:lang w:val="en-US" w:eastAsia="zh-CN"/>
        </w:rPr>
        <w:t>，</w:t>
      </w:r>
      <w:r>
        <w:rPr>
          <w:rFonts w:hint="eastAsia"/>
          <w:lang w:val="en-US" w:eastAsia="zh-CN"/>
        </w:rPr>
        <w:t>0</w:t>
      </w:r>
      <w:r>
        <w:rPr>
          <w:rFonts w:hint="eastAsia"/>
          <w:lang w:val="en-US" w:eastAsia="zh-CN"/>
        </w:rPr>
        <w:t>为发射的第一位，因此字节</w:t>
      </w:r>
      <w:r>
        <w:rPr>
          <w:rFonts w:hint="eastAsia"/>
          <w:lang w:val="en-US" w:eastAsia="zh-CN"/>
        </w:rPr>
        <w:t>0</w:t>
      </w:r>
      <w:r>
        <w:rPr>
          <w:rFonts w:hint="eastAsia"/>
          <w:lang w:val="en-US" w:eastAsia="zh-CN"/>
        </w:rPr>
        <w:t>的</w:t>
      </w:r>
      <w:r>
        <w:rPr>
          <w:rFonts w:hint="eastAsia"/>
          <w:lang w:val="en-US" w:eastAsia="zh-CN"/>
        </w:rPr>
        <w:t>0</w:t>
      </w:r>
      <w:r w:rsidR="004F71D2">
        <w:rPr>
          <w:rFonts w:hint="eastAsia"/>
          <w:lang w:val="en-US" w:eastAsia="zh-CN"/>
        </w:rPr>
        <w:t>位是块内的第一位。当字节拥有数</w:t>
      </w:r>
      <w:r>
        <w:rPr>
          <w:rFonts w:hint="eastAsia"/>
          <w:lang w:val="en-US" w:eastAsia="zh-CN"/>
        </w:rPr>
        <w:t>值时，</w:t>
      </w:r>
      <w:r>
        <w:rPr>
          <w:rFonts w:hint="eastAsia"/>
          <w:lang w:val="en-US" w:eastAsia="zh-CN"/>
        </w:rPr>
        <w:t>0</w:t>
      </w:r>
      <w:r>
        <w:rPr>
          <w:rFonts w:hint="eastAsia"/>
          <w:lang w:val="en-US" w:eastAsia="zh-CN"/>
        </w:rPr>
        <w:t>位是最</w:t>
      </w:r>
      <w:r w:rsidR="004F71D2">
        <w:rPr>
          <w:rFonts w:hint="eastAsia"/>
          <w:lang w:val="en-US" w:eastAsia="zh-CN"/>
        </w:rPr>
        <w:t>低效</w:t>
      </w:r>
      <w:r>
        <w:rPr>
          <w:rFonts w:hint="eastAsia"/>
          <w:lang w:val="en-US" w:eastAsia="zh-CN"/>
        </w:rPr>
        <w:t>位。</w:t>
      </w:r>
    </w:p>
    <w:p w:rsidR="00B16670" w:rsidRPr="00EF13FE" w:rsidRDefault="00280374" w:rsidP="00713B39">
      <w:pPr>
        <w:pStyle w:val="Note"/>
        <w:rPr>
          <w:lang w:val="en-US" w:eastAsia="ja-JP"/>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在第</w:t>
      </w:r>
      <w:r>
        <w:rPr>
          <w:rFonts w:hint="eastAsia"/>
          <w:lang w:val="en-US" w:eastAsia="zh-CN"/>
        </w:rPr>
        <w:t>4</w:t>
      </w:r>
      <w:r>
        <w:rPr>
          <w:rFonts w:hint="eastAsia"/>
          <w:lang w:val="en-US" w:eastAsia="zh-CN"/>
        </w:rPr>
        <w:t>部分中，以前置词</w:t>
      </w:r>
      <w:r>
        <w:rPr>
          <w:rFonts w:hint="eastAsia"/>
          <w:lang w:val="en-US" w:eastAsia="zh-CN"/>
        </w:rPr>
        <w:t>Z</w:t>
      </w:r>
      <w:r>
        <w:rPr>
          <w:rFonts w:hint="eastAsia"/>
          <w:lang w:val="en-US" w:eastAsia="zh-CN"/>
        </w:rPr>
        <w:t>开始的帧包含两个信道内块的首位。在其它传输中，“块开端”旗语用来标记块中的第一子帧，可单独用于各信道。</w:t>
      </w:r>
      <w:r w:rsidR="00B16670" w:rsidRPr="00EF13FE">
        <w:rPr>
          <w:lang w:val="en-US" w:eastAsia="ja-JP"/>
        </w:rPr>
        <w:t xml:space="preserve"> </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3</w:t>
      </w:r>
      <w:r w:rsidRPr="00EF13FE">
        <w:rPr>
          <w:lang w:val="en-US" w:eastAsia="zh-CN"/>
        </w:rPr>
        <w:tab/>
      </w:r>
      <w:r w:rsidR="00280374">
        <w:rPr>
          <w:rFonts w:hint="eastAsia"/>
          <w:lang w:val="en-US" w:eastAsia="zh-CN"/>
        </w:rPr>
        <w:t>信道状态内容</w:t>
      </w:r>
    </w:p>
    <w:p w:rsidR="00B16670" w:rsidRPr="00EF13FE" w:rsidRDefault="00280374" w:rsidP="00713B39">
      <w:pPr>
        <w:ind w:firstLineChars="200" w:firstLine="480"/>
        <w:rPr>
          <w:lang w:val="en-US" w:eastAsia="ja-JP"/>
        </w:rPr>
      </w:pPr>
      <w:r>
        <w:rPr>
          <w:rFonts w:hint="eastAsia"/>
          <w:lang w:val="en-US" w:eastAsia="zh-CN"/>
        </w:rPr>
        <w:t>采用具体</w:t>
      </w:r>
      <w:r w:rsidR="004F71D2">
        <w:rPr>
          <w:rFonts w:hint="eastAsia"/>
          <w:lang w:val="en-US" w:eastAsia="zh-CN"/>
        </w:rPr>
        <w:t>的</w:t>
      </w:r>
      <w:r>
        <w:rPr>
          <w:rFonts w:hint="eastAsia"/>
          <w:lang w:val="en-US" w:eastAsia="zh-CN"/>
        </w:rPr>
        <w:t>组织方式。表格显示了多位量，最</w:t>
      </w:r>
      <w:r w:rsidR="004F71D2">
        <w:rPr>
          <w:rFonts w:hint="eastAsia"/>
          <w:lang w:val="en-US" w:eastAsia="zh-CN"/>
        </w:rPr>
        <w:t>高效</w:t>
      </w:r>
      <w:r>
        <w:rPr>
          <w:rFonts w:hint="eastAsia"/>
          <w:lang w:val="en-US" w:eastAsia="zh-CN"/>
        </w:rPr>
        <w:t>位在左边，请注意，位的发射顺序为从右到左。</w:t>
      </w:r>
    </w:p>
    <w:p w:rsidR="007C68F6" w:rsidRDefault="007C68F6">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B16670" w:rsidRPr="00290BBA" w:rsidRDefault="00280374" w:rsidP="00713B39">
      <w:pPr>
        <w:pStyle w:val="FigureNo"/>
      </w:pPr>
      <w:r>
        <w:rPr>
          <w:rFonts w:hint="eastAsia"/>
          <w:lang w:eastAsia="zh-CN"/>
        </w:rPr>
        <w:t>图</w:t>
      </w:r>
      <w:r>
        <w:rPr>
          <w:rFonts w:hint="eastAsia"/>
          <w:lang w:eastAsia="zh-CN"/>
        </w:rPr>
        <w:t xml:space="preserve"> </w:t>
      </w:r>
      <w:r w:rsidR="00B16670" w:rsidRPr="00290BBA">
        <w:t>1</w:t>
      </w:r>
    </w:p>
    <w:p w:rsidR="00B16670" w:rsidRDefault="00280374" w:rsidP="00713B39">
      <w:pPr>
        <w:pStyle w:val="Figuretitle"/>
        <w:rPr>
          <w:rFonts w:hint="eastAsia"/>
          <w:lang w:eastAsia="zh-CN"/>
        </w:rPr>
      </w:pPr>
      <w:r>
        <w:rPr>
          <w:rFonts w:hint="eastAsia"/>
          <w:lang w:eastAsia="zh-CN"/>
        </w:rPr>
        <w:t>信道状态数据格式</w:t>
      </w:r>
    </w:p>
    <w:p w:rsidR="007C68F6" w:rsidRPr="007C68F6" w:rsidRDefault="007C68F6" w:rsidP="007C68F6">
      <w:pPr>
        <w:jc w:val="right"/>
        <w:rPr>
          <w:lang w:eastAsia="zh-CN"/>
        </w:rPr>
      </w:pPr>
      <w:r>
        <w:object w:dxaOrig="8563" w:dyaOrig="9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1pt;height:542.05pt" o:ole="">
            <v:imagedata r:id="rId15" o:title=""/>
          </v:shape>
          <o:OLEObject Type="Embed" ProgID="CorelDRAW.Graphic.14" ShapeID="_x0000_i1025" DrawAspect="Content" ObjectID="_1377499702" r:id="rId16"/>
        </w:object>
      </w:r>
    </w:p>
    <w:p w:rsidR="00B16670" w:rsidRPr="00027D32" w:rsidRDefault="00B16670" w:rsidP="00713B39">
      <w:pPr>
        <w:pStyle w:val="Figure"/>
      </w:pPr>
    </w:p>
    <w:p w:rsidR="003076D2" w:rsidRDefault="003076D2" w:rsidP="00713B39">
      <w:pPr>
        <w:tabs>
          <w:tab w:val="clear" w:pos="794"/>
          <w:tab w:val="clear" w:pos="1191"/>
          <w:tab w:val="clear" w:pos="1588"/>
          <w:tab w:val="clear" w:pos="1985"/>
        </w:tabs>
        <w:overflowPunct/>
        <w:autoSpaceDE/>
        <w:autoSpaceDN/>
        <w:adjustRightInd/>
        <w:spacing w:before="0"/>
        <w:jc w:val="left"/>
        <w:textAlignment w:val="auto"/>
        <w:rPr>
          <w:caps/>
          <w:szCs w:val="24"/>
          <w:lang w:eastAsia="zh-CN"/>
        </w:rPr>
      </w:pPr>
      <w:r>
        <w:rPr>
          <w:szCs w:val="24"/>
          <w:lang w:eastAsia="zh-CN"/>
        </w:rPr>
        <w:br w:type="page"/>
      </w:r>
    </w:p>
    <w:p w:rsidR="00B16670" w:rsidRPr="003076D2" w:rsidRDefault="00B16670" w:rsidP="00713B39">
      <w:pPr>
        <w:pStyle w:val="Heading3"/>
        <w:rPr>
          <w:lang w:val="en-US" w:eastAsia="zh-CN"/>
        </w:rPr>
      </w:pPr>
      <w:bookmarkStart w:id="18" w:name="_Toc114568219"/>
      <w:r w:rsidRPr="003076D2">
        <w:rPr>
          <w:lang w:val="en-US" w:eastAsia="ja-JP"/>
        </w:rPr>
        <w:t>3.3.1</w:t>
      </w:r>
      <w:r w:rsidRPr="003076D2">
        <w:rPr>
          <w:lang w:val="en-US" w:eastAsia="zh-CN"/>
        </w:rPr>
        <w:tab/>
      </w:r>
      <w:r w:rsidR="00BF07B7">
        <w:rPr>
          <w:rFonts w:hint="eastAsia"/>
          <w:lang w:val="en-US" w:eastAsia="zh-CN"/>
        </w:rPr>
        <w:t>字节</w:t>
      </w:r>
      <w:r w:rsidRPr="003076D2">
        <w:rPr>
          <w:lang w:val="en-US" w:eastAsia="zh-CN"/>
        </w:rPr>
        <w:t> 0</w:t>
      </w:r>
      <w:r w:rsidR="00BF07B7">
        <w:rPr>
          <w:rFonts w:hint="eastAsia"/>
          <w:lang w:val="en-US" w:eastAsia="zh-CN"/>
        </w:rPr>
        <w:t>：基本音频参数</w:t>
      </w:r>
      <w:bookmarkEnd w:id="18"/>
    </w:p>
    <w:p w:rsidR="00B16670" w:rsidRPr="00290BBA" w:rsidRDefault="00B16670" w:rsidP="00713B39">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B16670" w:rsidTr="00E73660">
        <w:trPr>
          <w:jc w:val="center"/>
        </w:trPr>
        <w:tc>
          <w:tcPr>
            <w:tcW w:w="1199" w:type="dxa"/>
            <w:vAlign w:val="center"/>
          </w:tcPr>
          <w:p w:rsidR="00B16670" w:rsidRPr="003076D2" w:rsidRDefault="00BF07B7" w:rsidP="00713B39">
            <w:pPr>
              <w:pStyle w:val="Tablehead"/>
              <w:rPr>
                <w:lang w:val="en-US" w:eastAsia="zh-CN"/>
              </w:rPr>
            </w:pPr>
            <w:r>
              <w:rPr>
                <w:rFonts w:hint="eastAsia"/>
                <w:lang w:val="en-US" w:eastAsia="zh-CN"/>
              </w:rPr>
              <w:t>位</w:t>
            </w:r>
          </w:p>
        </w:tc>
        <w:tc>
          <w:tcPr>
            <w:tcW w:w="927" w:type="dxa"/>
            <w:vAlign w:val="center"/>
          </w:tcPr>
          <w:p w:rsidR="00B16670" w:rsidRPr="003076D2" w:rsidRDefault="00B16670" w:rsidP="00713B39">
            <w:pPr>
              <w:pStyle w:val="Tablehead"/>
              <w:rPr>
                <w:lang w:val="en-US"/>
              </w:rPr>
            </w:pPr>
            <w:r w:rsidRPr="003076D2">
              <w:rPr>
                <w:lang w:val="en-US"/>
              </w:rPr>
              <w:t>0</w:t>
            </w:r>
          </w:p>
        </w:tc>
        <w:tc>
          <w:tcPr>
            <w:tcW w:w="6237" w:type="dxa"/>
            <w:vAlign w:val="center"/>
          </w:tcPr>
          <w:p w:rsidR="00B16670" w:rsidRPr="00EF13FE" w:rsidRDefault="00BF07B7" w:rsidP="00713B39">
            <w:pPr>
              <w:pStyle w:val="Tablehead"/>
              <w:rPr>
                <w:lang w:val="en-US" w:eastAsia="zh-CN"/>
              </w:rPr>
            </w:pPr>
            <w:r>
              <w:rPr>
                <w:rFonts w:hint="eastAsia"/>
                <w:lang w:val="en-US" w:eastAsia="zh-CN"/>
              </w:rPr>
              <w:t>信道</w:t>
            </w:r>
            <w:r w:rsidR="004F71D2">
              <w:rPr>
                <w:rFonts w:hint="eastAsia"/>
                <w:lang w:val="en-US" w:eastAsia="zh-CN"/>
              </w:rPr>
              <w:t>状态</w:t>
            </w:r>
            <w:r>
              <w:rPr>
                <w:rFonts w:hint="eastAsia"/>
                <w:lang w:val="en-US" w:eastAsia="zh-CN"/>
              </w:rPr>
              <w:t>块的使用</w:t>
            </w:r>
          </w:p>
        </w:tc>
      </w:tr>
      <w:tr w:rsidR="00B16670" w:rsidRPr="00B16670" w:rsidTr="00E73660">
        <w:trPr>
          <w:jc w:val="center"/>
        </w:trPr>
        <w:tc>
          <w:tcPr>
            <w:tcW w:w="1199" w:type="dxa"/>
            <w:vMerge w:val="restart"/>
            <w:vAlign w:val="center"/>
          </w:tcPr>
          <w:p w:rsidR="00B16670" w:rsidRPr="003076D2" w:rsidRDefault="00BF07B7" w:rsidP="00713B39">
            <w:pPr>
              <w:pStyle w:val="Tabletext"/>
              <w:jc w:val="center"/>
              <w:rPr>
                <w:lang w:val="en-US" w:eastAsia="zh-CN"/>
              </w:rPr>
            </w:pPr>
            <w:r>
              <w:rPr>
                <w:rFonts w:hint="eastAsia"/>
                <w:lang w:val="en-US" w:eastAsia="zh-CN"/>
              </w:rPr>
              <w:t>状态</w:t>
            </w:r>
          </w:p>
        </w:tc>
        <w:tc>
          <w:tcPr>
            <w:tcW w:w="927" w:type="dxa"/>
          </w:tcPr>
          <w:p w:rsidR="00B16670" w:rsidRPr="003076D2" w:rsidRDefault="00B16670" w:rsidP="00713B39">
            <w:pPr>
              <w:pStyle w:val="Tabletext"/>
              <w:jc w:val="center"/>
              <w:rPr>
                <w:rStyle w:val="code-courier"/>
                <w:rFonts w:asciiTheme="majorBidi" w:hAnsiTheme="majorBidi" w:cstheme="majorBidi"/>
                <w:lang w:val="en-US"/>
              </w:rPr>
            </w:pPr>
            <w:r w:rsidRPr="003076D2">
              <w:rPr>
                <w:rStyle w:val="code-courier"/>
                <w:rFonts w:asciiTheme="majorBidi" w:hAnsiTheme="majorBidi" w:cstheme="majorBidi"/>
                <w:lang w:val="en-US"/>
              </w:rPr>
              <w:t>0</w:t>
            </w:r>
          </w:p>
        </w:tc>
        <w:tc>
          <w:tcPr>
            <w:tcW w:w="6237" w:type="dxa"/>
          </w:tcPr>
          <w:p w:rsidR="00B16670" w:rsidRPr="00EF13FE" w:rsidRDefault="00BF07B7" w:rsidP="00713B39">
            <w:pPr>
              <w:pStyle w:val="Tabletext"/>
              <w:rPr>
                <w:lang w:val="en-US" w:eastAsia="zh-CN"/>
              </w:rPr>
            </w:pPr>
            <w:r>
              <w:rPr>
                <w:rFonts w:hint="eastAsia"/>
                <w:lang w:val="en-US" w:eastAsia="zh-CN"/>
              </w:rPr>
              <w:t>信道状态块的消费使用（见注</w:t>
            </w:r>
            <w:r>
              <w:rPr>
                <w:rFonts w:hint="eastAsia"/>
                <w:lang w:val="en-US" w:eastAsia="zh-CN"/>
              </w:rPr>
              <w:t>1</w:t>
            </w:r>
            <w:r>
              <w:rPr>
                <w:rFonts w:hint="eastAsia"/>
                <w:lang w:val="en-US" w:eastAsia="zh-CN"/>
              </w:rPr>
              <w:t>）</w:t>
            </w:r>
          </w:p>
        </w:tc>
      </w:tr>
      <w:tr w:rsidR="00B16670" w:rsidRPr="00B16670" w:rsidTr="00E73660">
        <w:trPr>
          <w:jc w:val="center"/>
        </w:trPr>
        <w:tc>
          <w:tcPr>
            <w:tcW w:w="1199" w:type="dxa"/>
            <w:vMerge/>
          </w:tcPr>
          <w:p w:rsidR="00B16670" w:rsidRPr="00EF13FE" w:rsidRDefault="00B16670" w:rsidP="00713B39">
            <w:pPr>
              <w:pStyle w:val="Tabletext"/>
              <w:rPr>
                <w:lang w:val="en-US" w:eastAsia="zh-CN"/>
              </w:rPr>
            </w:pPr>
          </w:p>
        </w:tc>
        <w:tc>
          <w:tcPr>
            <w:tcW w:w="927" w:type="dxa"/>
          </w:tcPr>
          <w:p w:rsidR="00B16670" w:rsidRPr="00290BBA" w:rsidRDefault="00B16670" w:rsidP="00713B39">
            <w:pPr>
              <w:pStyle w:val="Tabletext"/>
              <w:jc w:val="center"/>
              <w:rPr>
                <w:rStyle w:val="code-courier"/>
              </w:rPr>
            </w:pPr>
            <w:r w:rsidRPr="00290BBA">
              <w:rPr>
                <w:rStyle w:val="code-courier"/>
                <w:rFonts w:asciiTheme="majorBidi" w:hAnsiTheme="majorBidi" w:cstheme="majorBidi"/>
              </w:rPr>
              <w:t>1</w:t>
            </w:r>
          </w:p>
        </w:tc>
        <w:tc>
          <w:tcPr>
            <w:tcW w:w="6237" w:type="dxa"/>
          </w:tcPr>
          <w:p w:rsidR="00B16670" w:rsidRPr="00EF13FE" w:rsidRDefault="00BF07B7" w:rsidP="00713B39">
            <w:pPr>
              <w:pStyle w:val="Tabletext"/>
              <w:rPr>
                <w:lang w:val="en-US" w:eastAsia="zh-CN"/>
              </w:rPr>
            </w:pPr>
            <w:r>
              <w:rPr>
                <w:rFonts w:hint="eastAsia"/>
                <w:lang w:val="en-US" w:eastAsia="zh-CN"/>
              </w:rPr>
              <w:t>信道状态块的专业使用</w:t>
            </w:r>
          </w:p>
        </w:tc>
      </w:tr>
    </w:tbl>
    <w:p w:rsidR="00B16670" w:rsidRPr="00290BBA"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BF07B7"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t>1</w:t>
            </w:r>
          </w:p>
        </w:tc>
        <w:tc>
          <w:tcPr>
            <w:tcW w:w="6237" w:type="dxa"/>
            <w:vAlign w:val="center"/>
          </w:tcPr>
          <w:p w:rsidR="00B16670" w:rsidRPr="00290BBA" w:rsidRDefault="00BF07B7" w:rsidP="00713B39">
            <w:pPr>
              <w:pStyle w:val="Tablehead"/>
              <w:rPr>
                <w:lang w:eastAsia="zh-CN"/>
              </w:rPr>
            </w:pPr>
            <w:r>
              <w:rPr>
                <w:rFonts w:hint="eastAsia"/>
                <w:lang w:eastAsia="zh-CN"/>
              </w:rPr>
              <w:t>线性</w:t>
            </w:r>
            <w:r>
              <w:rPr>
                <w:rFonts w:hint="eastAsia"/>
                <w:lang w:eastAsia="zh-CN"/>
              </w:rPr>
              <w:t>PCM</w:t>
            </w:r>
            <w:r>
              <w:rPr>
                <w:rFonts w:hint="eastAsia"/>
                <w:lang w:eastAsia="zh-CN"/>
              </w:rPr>
              <w:t>标识</w:t>
            </w:r>
          </w:p>
        </w:tc>
      </w:tr>
      <w:tr w:rsidR="00B16670" w:rsidRPr="00B16670" w:rsidTr="00E73660">
        <w:trPr>
          <w:jc w:val="center"/>
        </w:trPr>
        <w:tc>
          <w:tcPr>
            <w:tcW w:w="1199" w:type="dxa"/>
            <w:vMerge w:val="restart"/>
            <w:vAlign w:val="center"/>
          </w:tcPr>
          <w:p w:rsidR="00B16670" w:rsidRPr="00290BBA" w:rsidRDefault="00BF07B7" w:rsidP="00713B39">
            <w:pPr>
              <w:pStyle w:val="Tabletext"/>
              <w:jc w:val="center"/>
              <w:rPr>
                <w:b/>
                <w:lang w:eastAsia="zh-CN"/>
              </w:rPr>
            </w:pPr>
            <w:r>
              <w:rPr>
                <w:rFonts w:hint="eastAsia"/>
                <w:lang w:eastAsia="zh-CN"/>
              </w:rPr>
              <w:t>状态</w:t>
            </w:r>
          </w:p>
        </w:tc>
        <w:tc>
          <w:tcPr>
            <w:tcW w:w="927" w:type="dxa"/>
            <w:vAlign w:val="center"/>
          </w:tcPr>
          <w:p w:rsidR="00B16670" w:rsidRPr="00290BBA" w:rsidRDefault="00B16670" w:rsidP="00713B39">
            <w:pPr>
              <w:pStyle w:val="Tabletext"/>
              <w:jc w:val="center"/>
              <w:rPr>
                <w:rStyle w:val="code-courier"/>
              </w:rPr>
            </w:pPr>
            <w:r w:rsidRPr="00290BBA">
              <w:rPr>
                <w:rStyle w:val="code-courier"/>
                <w:rFonts w:asciiTheme="majorBidi" w:hAnsiTheme="majorBidi" w:cstheme="majorBidi"/>
              </w:rPr>
              <w:t>0</w:t>
            </w:r>
          </w:p>
        </w:tc>
        <w:tc>
          <w:tcPr>
            <w:tcW w:w="6237" w:type="dxa"/>
          </w:tcPr>
          <w:p w:rsidR="00B16670" w:rsidRPr="00EF13FE" w:rsidRDefault="00BF07B7" w:rsidP="00713B39">
            <w:pPr>
              <w:pStyle w:val="Tabletext"/>
              <w:rPr>
                <w:lang w:val="en-US" w:eastAsia="zh-CN"/>
              </w:rPr>
            </w:pPr>
            <w:r>
              <w:rPr>
                <w:rFonts w:hint="eastAsia"/>
                <w:lang w:val="en-US" w:eastAsia="zh-CN"/>
              </w:rPr>
              <w:t>音频抽样词表示线性</w:t>
            </w:r>
            <w:r>
              <w:rPr>
                <w:rFonts w:hint="eastAsia"/>
                <w:lang w:val="en-US" w:eastAsia="zh-CN"/>
              </w:rPr>
              <w:t>PCM</w:t>
            </w:r>
            <w:r>
              <w:rPr>
                <w:rFonts w:hint="eastAsia"/>
                <w:lang w:val="en-US" w:eastAsia="zh-CN"/>
              </w:rPr>
              <w:t>抽样</w:t>
            </w:r>
          </w:p>
        </w:tc>
      </w:tr>
      <w:tr w:rsidR="00B16670" w:rsidRPr="00B16670" w:rsidTr="00E73660">
        <w:trPr>
          <w:jc w:val="center"/>
        </w:trPr>
        <w:tc>
          <w:tcPr>
            <w:tcW w:w="1199" w:type="dxa"/>
            <w:vMerge/>
          </w:tcPr>
          <w:p w:rsidR="00B16670" w:rsidRPr="00EF13FE" w:rsidRDefault="00B16670" w:rsidP="00713B39">
            <w:pPr>
              <w:pStyle w:val="Tabletext"/>
              <w:rPr>
                <w:lang w:val="en-US" w:eastAsia="zh-CN"/>
              </w:rPr>
            </w:pPr>
          </w:p>
        </w:tc>
        <w:tc>
          <w:tcPr>
            <w:tcW w:w="927" w:type="dxa"/>
            <w:vAlign w:val="center"/>
          </w:tcPr>
          <w:p w:rsidR="00B16670" w:rsidRPr="00290BBA" w:rsidRDefault="00B16670" w:rsidP="00713B39">
            <w:pPr>
              <w:pStyle w:val="Tabletext"/>
              <w:jc w:val="center"/>
              <w:rPr>
                <w:rStyle w:val="code-courier"/>
              </w:rPr>
            </w:pPr>
            <w:r w:rsidRPr="00290BBA">
              <w:rPr>
                <w:rStyle w:val="code-courier"/>
                <w:rFonts w:asciiTheme="majorBidi" w:hAnsiTheme="majorBidi" w:cstheme="majorBidi"/>
              </w:rPr>
              <w:t>1</w:t>
            </w:r>
          </w:p>
        </w:tc>
        <w:tc>
          <w:tcPr>
            <w:tcW w:w="6237" w:type="dxa"/>
          </w:tcPr>
          <w:p w:rsidR="00B16670" w:rsidRPr="00EF13FE" w:rsidRDefault="00BF07B7" w:rsidP="00713B39">
            <w:pPr>
              <w:pStyle w:val="Tabletext"/>
              <w:rPr>
                <w:lang w:val="en-US" w:eastAsia="zh-CN"/>
              </w:rPr>
            </w:pPr>
            <w:r>
              <w:rPr>
                <w:rFonts w:hint="eastAsia"/>
                <w:lang w:val="en-US" w:eastAsia="zh-CN"/>
              </w:rPr>
              <w:t>音频抽样词用于线性</w:t>
            </w:r>
            <w:r>
              <w:rPr>
                <w:rFonts w:hint="eastAsia"/>
                <w:lang w:val="en-US" w:eastAsia="zh-CN"/>
              </w:rPr>
              <w:t>PCM</w:t>
            </w:r>
            <w:r>
              <w:rPr>
                <w:rFonts w:hint="eastAsia"/>
                <w:lang w:val="en-US" w:eastAsia="zh-CN"/>
              </w:rPr>
              <w:t>抽样以外的目的</w:t>
            </w:r>
          </w:p>
        </w:tc>
      </w:tr>
    </w:tbl>
    <w:p w:rsidR="00B16670" w:rsidRPr="00290BBA"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BF07B7"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t>4 3 2</w:t>
            </w:r>
          </w:p>
        </w:tc>
        <w:tc>
          <w:tcPr>
            <w:tcW w:w="6237" w:type="dxa"/>
          </w:tcPr>
          <w:p w:rsidR="00B16670" w:rsidRPr="00290BBA" w:rsidRDefault="00BF07B7" w:rsidP="00713B39">
            <w:pPr>
              <w:pStyle w:val="Tablehead"/>
              <w:rPr>
                <w:lang w:eastAsia="zh-CN"/>
              </w:rPr>
            </w:pPr>
            <w:r>
              <w:rPr>
                <w:rFonts w:hint="eastAsia"/>
                <w:lang w:eastAsia="zh-CN"/>
              </w:rPr>
              <w:t>音频信号加重</w:t>
            </w:r>
          </w:p>
        </w:tc>
      </w:tr>
      <w:tr w:rsidR="00B16670" w:rsidRPr="00B16670" w:rsidTr="00E73660">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BF07B7" w:rsidP="00713B39">
            <w:pPr>
              <w:pStyle w:val="Tabletext"/>
              <w:jc w:val="center"/>
              <w:rPr>
                <w:b/>
                <w:lang w:eastAsia="zh-CN"/>
              </w:rPr>
            </w:pPr>
            <w:r>
              <w:rPr>
                <w:rFonts w:hint="eastAsia"/>
                <w:lang w:eastAsia="zh-CN"/>
              </w:rPr>
              <w:t>状态</w:t>
            </w: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BF07B7" w:rsidP="00713B39">
            <w:pPr>
              <w:pStyle w:val="Tabletext"/>
              <w:rPr>
                <w:lang w:val="en-US" w:eastAsia="zh-CN"/>
              </w:rPr>
            </w:pPr>
            <w:r>
              <w:rPr>
                <w:rFonts w:hint="eastAsia"/>
                <w:lang w:val="en-US" w:eastAsia="zh-CN"/>
              </w:rPr>
              <w:t>加重未表示。接收机默认为无加重，允许人工越权</w:t>
            </w:r>
          </w:p>
        </w:tc>
      </w:tr>
      <w:tr w:rsidR="00B16670" w:rsidRPr="00B16670" w:rsidTr="00E73660">
        <w:trPr>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BF07B7" w:rsidP="00713B39">
            <w:pPr>
              <w:pStyle w:val="Tabletext"/>
              <w:rPr>
                <w:lang w:val="en-US" w:eastAsia="zh-CN"/>
              </w:rPr>
            </w:pPr>
            <w:r>
              <w:rPr>
                <w:rFonts w:hint="eastAsia"/>
                <w:lang w:val="en-US" w:eastAsia="zh-CN"/>
              </w:rPr>
              <w:t>无加重，不允许接收机人工越权</w:t>
            </w:r>
          </w:p>
        </w:tc>
      </w:tr>
      <w:tr w:rsidR="00B16670" w:rsidRPr="00B16670" w:rsidTr="00E73660">
        <w:trPr>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0 1 1</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rPr>
            </w:pPr>
            <w:r w:rsidRPr="00EF13FE">
              <w:rPr>
                <w:lang w:val="en-US"/>
              </w:rPr>
              <w:t xml:space="preserve">50 </w:t>
            </w:r>
            <w:r w:rsidRPr="00290BBA">
              <w:sym w:font="Symbol" w:char="F06D"/>
            </w:r>
            <w:r w:rsidRPr="00EF13FE">
              <w:rPr>
                <w:lang w:val="en-US"/>
              </w:rPr>
              <w:t xml:space="preserve">s + 15 </w:t>
            </w:r>
            <w:r w:rsidRPr="00290BBA">
              <w:sym w:font="Symbol" w:char="F06D"/>
            </w:r>
            <w:r w:rsidRPr="00EF13FE">
              <w:rPr>
                <w:lang w:val="en-US"/>
              </w:rPr>
              <w:t>s</w:t>
            </w:r>
            <w:r w:rsidR="002C7A70">
              <w:rPr>
                <w:rFonts w:hint="eastAsia"/>
                <w:lang w:val="en-US" w:eastAsia="zh-CN"/>
              </w:rPr>
              <w:t>加重，见</w:t>
            </w:r>
            <w:r w:rsidRPr="00EF13FE">
              <w:rPr>
                <w:lang w:val="en-US"/>
              </w:rPr>
              <w:t>ITU-R BS.450</w:t>
            </w:r>
            <w:r w:rsidR="002C7A70">
              <w:rPr>
                <w:rFonts w:hint="eastAsia"/>
                <w:lang w:val="en-US" w:eastAsia="zh-CN"/>
              </w:rPr>
              <w:t>建议书，不允许接收机人工越权。</w:t>
            </w:r>
          </w:p>
        </w:tc>
      </w:tr>
      <w:tr w:rsidR="00B16670" w:rsidRPr="00290BBA" w:rsidTr="00E73660">
        <w:trPr>
          <w:trHeight w:val="379"/>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1 1 1</w:t>
            </w:r>
          </w:p>
        </w:tc>
        <w:tc>
          <w:tcPr>
            <w:tcW w:w="6237"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rPr>
                <w:lang w:eastAsia="zh-CN"/>
              </w:rPr>
            </w:pPr>
            <w:r w:rsidRPr="00EF13FE">
              <w:rPr>
                <w:lang w:val="en-US" w:eastAsia="zh-CN"/>
              </w:rPr>
              <w:t>ITU-T J.17</w:t>
            </w:r>
            <w:r w:rsidR="002C7A70">
              <w:rPr>
                <w:rFonts w:hint="eastAsia"/>
                <w:lang w:val="en-US" w:eastAsia="zh-CN"/>
              </w:rPr>
              <w:t>建议书加重（</w:t>
            </w:r>
            <w:r w:rsidR="002C7A70" w:rsidRPr="00EF13FE">
              <w:rPr>
                <w:lang w:val="en-US" w:eastAsia="zh-CN"/>
              </w:rPr>
              <w:t>800 Hz</w:t>
            </w:r>
            <w:r w:rsidR="002C7A70">
              <w:rPr>
                <w:rFonts w:hint="eastAsia"/>
                <w:lang w:val="en-US" w:eastAsia="zh-CN"/>
              </w:rPr>
              <w:t>为</w:t>
            </w:r>
            <w:r w:rsidRPr="00EF13FE">
              <w:rPr>
                <w:lang w:val="en-US" w:eastAsia="zh-CN"/>
              </w:rPr>
              <w:t>6.5 dB</w:t>
            </w:r>
            <w:r w:rsidR="002C7A70">
              <w:rPr>
                <w:rFonts w:hint="eastAsia"/>
                <w:lang w:val="en-US" w:eastAsia="zh-CN"/>
              </w:rPr>
              <w:t>插入损耗）。不允许接收机人工越权。</w:t>
            </w:r>
          </w:p>
        </w:tc>
      </w:tr>
      <w:tr w:rsidR="00B16670" w:rsidRPr="00B16670" w:rsidTr="00E73660">
        <w:trPr>
          <w:trHeight w:val="379"/>
          <w:jc w:val="center"/>
        </w:trPr>
        <w:tc>
          <w:tcPr>
            <w:tcW w:w="1199" w:type="dxa"/>
            <w:vMerge/>
          </w:tcPr>
          <w:p w:rsidR="00B16670" w:rsidRPr="00290BBA" w:rsidRDefault="00B16670" w:rsidP="00713B39">
            <w:pPr>
              <w:pStyle w:val="Tabletext"/>
              <w:rPr>
                <w:lang w:eastAsia="zh-CN"/>
              </w:rPr>
            </w:pPr>
          </w:p>
        </w:tc>
        <w:tc>
          <w:tcPr>
            <w:tcW w:w="7164" w:type="dxa"/>
            <w:gridSpan w:val="2"/>
          </w:tcPr>
          <w:p w:rsidR="00B16670" w:rsidRPr="00EF13FE" w:rsidRDefault="002C7A70" w:rsidP="00713B39">
            <w:pPr>
              <w:pStyle w:val="Tabletext"/>
              <w:rPr>
                <w:lang w:val="en-US" w:eastAsia="zh-CN"/>
              </w:rPr>
            </w:pPr>
            <w:r>
              <w:rPr>
                <w:rFonts w:hint="eastAsia"/>
                <w:lang w:val="en-US" w:eastAsia="zh-CN"/>
              </w:rPr>
              <w:t>所有数位</w:t>
            </w:r>
            <w:r w:rsidR="00B16670" w:rsidRPr="00EF13FE">
              <w:rPr>
                <w:lang w:val="en-US" w:eastAsia="zh-CN"/>
              </w:rPr>
              <w:t>2</w:t>
            </w:r>
            <w:r>
              <w:rPr>
                <w:rFonts w:hint="eastAsia"/>
                <w:lang w:val="en-US" w:eastAsia="zh-CN"/>
              </w:rPr>
              <w:t>至</w:t>
            </w:r>
            <w:r w:rsidR="00B16670" w:rsidRPr="00EF13FE">
              <w:rPr>
                <w:lang w:val="en-US" w:eastAsia="zh-CN"/>
              </w:rPr>
              <w:t>4</w:t>
            </w:r>
            <w:r>
              <w:rPr>
                <w:rFonts w:hint="eastAsia"/>
                <w:lang w:val="en-US" w:eastAsia="zh-CN"/>
              </w:rPr>
              <w:t>的其它状态保留不变，但在未</w:t>
            </w:r>
            <w:r w:rsidR="004F71D2">
              <w:rPr>
                <w:rFonts w:hint="eastAsia"/>
                <w:lang w:val="en-US" w:eastAsia="zh-CN"/>
              </w:rPr>
              <w:t>进一步</w:t>
            </w:r>
            <w:r>
              <w:rPr>
                <w:rFonts w:hint="eastAsia"/>
                <w:lang w:val="en-US" w:eastAsia="zh-CN"/>
              </w:rPr>
              <w:t>定义前不得使用。</w:t>
            </w:r>
          </w:p>
        </w:tc>
      </w:tr>
    </w:tbl>
    <w:p w:rsidR="00B16670" w:rsidRPr="00BA63B6"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2C7A70"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t>5</w:t>
            </w:r>
          </w:p>
        </w:tc>
        <w:tc>
          <w:tcPr>
            <w:tcW w:w="6237" w:type="dxa"/>
            <w:vAlign w:val="center"/>
          </w:tcPr>
          <w:p w:rsidR="00B16670" w:rsidRPr="00290BBA" w:rsidRDefault="002C7A70" w:rsidP="00713B39">
            <w:pPr>
              <w:pStyle w:val="Tablehead"/>
              <w:rPr>
                <w:lang w:eastAsia="zh-CN"/>
              </w:rPr>
            </w:pPr>
            <w:r>
              <w:rPr>
                <w:rFonts w:hint="eastAsia"/>
                <w:lang w:eastAsia="zh-CN"/>
              </w:rPr>
              <w:t>锁定指示</w:t>
            </w:r>
          </w:p>
        </w:tc>
      </w:tr>
      <w:tr w:rsidR="00B16670" w:rsidRPr="00B16670" w:rsidTr="00E73660">
        <w:trPr>
          <w:trHeight w:val="162"/>
          <w:jc w:val="center"/>
        </w:trPr>
        <w:tc>
          <w:tcPr>
            <w:tcW w:w="1199" w:type="dxa"/>
            <w:vMerge w:val="restart"/>
            <w:vAlign w:val="center"/>
          </w:tcPr>
          <w:p w:rsidR="00B16670" w:rsidRPr="00290BBA" w:rsidRDefault="002C7A70" w:rsidP="00713B39">
            <w:pPr>
              <w:pStyle w:val="Tabletext"/>
              <w:jc w:val="center"/>
              <w:rPr>
                <w:lang w:eastAsia="zh-CN"/>
              </w:rPr>
            </w:pPr>
            <w:r>
              <w:rPr>
                <w:rFonts w:hint="eastAsia"/>
                <w:lang w:eastAsia="zh-CN"/>
              </w:rPr>
              <w:t>状态</w:t>
            </w: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B16670" w:rsidRPr="00EF13FE" w:rsidRDefault="002C7A70" w:rsidP="00713B39">
            <w:pPr>
              <w:pStyle w:val="Tabletext"/>
              <w:rPr>
                <w:lang w:val="en-US" w:eastAsia="zh-CN"/>
              </w:rPr>
            </w:pPr>
            <w:r>
              <w:rPr>
                <w:rFonts w:hint="eastAsia"/>
                <w:lang w:val="en-US" w:eastAsia="zh-CN"/>
              </w:rPr>
              <w:t>默认。未说明锁定条件</w:t>
            </w:r>
          </w:p>
        </w:tc>
      </w:tr>
      <w:tr w:rsidR="00B16670" w:rsidRPr="00290BBA" w:rsidTr="00E73660">
        <w:trPr>
          <w:jc w:val="center"/>
        </w:trPr>
        <w:tc>
          <w:tcPr>
            <w:tcW w:w="1199" w:type="dxa"/>
            <w:vMerge/>
          </w:tcPr>
          <w:p w:rsidR="00B16670" w:rsidRPr="00EF13FE" w:rsidRDefault="00B16670" w:rsidP="00713B39">
            <w:pPr>
              <w:pStyle w:val="Tabletext"/>
              <w:rPr>
                <w:lang w:val="en-US" w:eastAsia="zh-CN"/>
              </w:rPr>
            </w:pP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B16670" w:rsidRPr="00290BBA" w:rsidRDefault="004F71D2" w:rsidP="00713B39">
            <w:pPr>
              <w:pStyle w:val="Tabletext"/>
              <w:rPr>
                <w:lang w:eastAsia="zh-CN"/>
              </w:rPr>
            </w:pPr>
            <w:r>
              <w:rPr>
                <w:rFonts w:hint="eastAsia"/>
                <w:lang w:eastAsia="zh-CN"/>
              </w:rPr>
              <w:t>信</w:t>
            </w:r>
            <w:r w:rsidR="002C7A70">
              <w:rPr>
                <w:rFonts w:hint="eastAsia"/>
                <w:lang w:eastAsia="zh-CN"/>
              </w:rPr>
              <w:t>源抽样频率未锁定</w:t>
            </w:r>
          </w:p>
        </w:tc>
      </w:tr>
    </w:tbl>
    <w:p w:rsidR="00B16670" w:rsidRPr="00290BBA" w:rsidRDefault="00B16670" w:rsidP="00713B39">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2C7A70"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t>7 6</w:t>
            </w:r>
          </w:p>
        </w:tc>
        <w:tc>
          <w:tcPr>
            <w:tcW w:w="6237" w:type="dxa"/>
            <w:vAlign w:val="center"/>
          </w:tcPr>
          <w:p w:rsidR="00B16670" w:rsidRPr="00290BBA" w:rsidRDefault="002C7A70" w:rsidP="00713B39">
            <w:pPr>
              <w:pStyle w:val="Tablehead"/>
              <w:rPr>
                <w:lang w:eastAsia="zh-CN"/>
              </w:rPr>
            </w:pPr>
            <w:r>
              <w:rPr>
                <w:rFonts w:hint="eastAsia"/>
                <w:lang w:eastAsia="zh-CN"/>
              </w:rPr>
              <w:t>抽样频率</w:t>
            </w:r>
          </w:p>
        </w:tc>
      </w:tr>
      <w:tr w:rsidR="00B16670" w:rsidRPr="00B16670" w:rsidTr="00E73660">
        <w:trPr>
          <w:jc w:val="center"/>
        </w:trPr>
        <w:tc>
          <w:tcPr>
            <w:tcW w:w="1199" w:type="dxa"/>
            <w:vMerge w:val="restart"/>
            <w:vAlign w:val="center"/>
          </w:tcPr>
          <w:p w:rsidR="00B16670" w:rsidRPr="00290BBA" w:rsidRDefault="002C7A70" w:rsidP="00713B39">
            <w:pPr>
              <w:pStyle w:val="Tabletext"/>
              <w:jc w:val="center"/>
              <w:rPr>
                <w:lang w:eastAsia="zh-CN"/>
              </w:rPr>
            </w:pPr>
            <w:r>
              <w:rPr>
                <w:rFonts w:hint="eastAsia"/>
                <w:lang w:eastAsia="zh-CN"/>
              </w:rPr>
              <w:t>状态</w:t>
            </w:r>
          </w:p>
        </w:tc>
        <w:tc>
          <w:tcPr>
            <w:tcW w:w="927"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B16670" w:rsidRPr="00EF13FE" w:rsidRDefault="002C7A70" w:rsidP="00713B39">
            <w:pPr>
              <w:pStyle w:val="Tabletext"/>
              <w:rPr>
                <w:lang w:val="en-US" w:eastAsia="zh-CN"/>
              </w:rPr>
            </w:pPr>
            <w:r>
              <w:rPr>
                <w:rFonts w:hint="eastAsia"/>
                <w:lang w:val="en-US" w:eastAsia="zh-CN"/>
              </w:rPr>
              <w:t>抽样频率未说明。接收机默认为接口帧速率，允许人工越权或自动设置。</w:t>
            </w:r>
          </w:p>
        </w:tc>
      </w:tr>
      <w:tr w:rsidR="00B16670" w:rsidRPr="002C7A70" w:rsidTr="00E73660">
        <w:trPr>
          <w:jc w:val="center"/>
        </w:trPr>
        <w:tc>
          <w:tcPr>
            <w:tcW w:w="1199" w:type="dxa"/>
            <w:vMerge/>
          </w:tcPr>
          <w:p w:rsidR="00B16670" w:rsidRPr="00EF13FE" w:rsidRDefault="00B16670" w:rsidP="00713B39">
            <w:pPr>
              <w:pStyle w:val="Tabletext"/>
              <w:rPr>
                <w:lang w:val="en-US" w:eastAsia="zh-CN"/>
              </w:rPr>
            </w:pPr>
          </w:p>
        </w:tc>
        <w:tc>
          <w:tcPr>
            <w:tcW w:w="927"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B16670" w:rsidRPr="002C7A70" w:rsidRDefault="002C7A70" w:rsidP="00713B39">
            <w:pPr>
              <w:pStyle w:val="Tabletext"/>
              <w:rPr>
                <w:lang w:eastAsia="zh-CN"/>
              </w:rPr>
            </w:pPr>
            <w:r>
              <w:rPr>
                <w:rFonts w:hint="eastAsia"/>
                <w:lang w:val="en-US" w:eastAsia="zh-CN"/>
              </w:rPr>
              <w:t>抽样频率</w:t>
            </w:r>
            <w:r w:rsidR="00B16670" w:rsidRPr="002C7A70">
              <w:rPr>
                <w:lang w:eastAsia="zh-CN"/>
              </w:rPr>
              <w:t>48 kHz</w:t>
            </w:r>
            <w:r>
              <w:rPr>
                <w:rFonts w:hint="eastAsia"/>
                <w:lang w:val="en-US" w:eastAsia="zh-CN"/>
              </w:rPr>
              <w:t>。不允许人工越权或自动设置。</w:t>
            </w:r>
          </w:p>
        </w:tc>
      </w:tr>
      <w:tr w:rsidR="00B16670" w:rsidRPr="002C7A70" w:rsidTr="00E73660">
        <w:trPr>
          <w:jc w:val="center"/>
        </w:trPr>
        <w:tc>
          <w:tcPr>
            <w:tcW w:w="1199" w:type="dxa"/>
            <w:vMerge/>
          </w:tcPr>
          <w:p w:rsidR="00B16670" w:rsidRPr="002C7A70" w:rsidRDefault="00B16670" w:rsidP="00713B39">
            <w:pPr>
              <w:pStyle w:val="Tabletext"/>
              <w:rPr>
                <w:lang w:eastAsia="zh-CN"/>
              </w:rPr>
            </w:pPr>
          </w:p>
        </w:tc>
        <w:tc>
          <w:tcPr>
            <w:tcW w:w="927"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B16670" w:rsidRPr="002C7A70" w:rsidRDefault="002C7A70" w:rsidP="00713B39">
            <w:pPr>
              <w:pStyle w:val="Tabletext"/>
              <w:rPr>
                <w:lang w:eastAsia="zh-CN"/>
              </w:rPr>
            </w:pPr>
            <w:r>
              <w:rPr>
                <w:rFonts w:hint="eastAsia"/>
                <w:lang w:eastAsia="zh-CN"/>
              </w:rPr>
              <w:t>抽样频率为</w:t>
            </w:r>
            <w:r w:rsidR="00B16670" w:rsidRPr="002C7A70">
              <w:rPr>
                <w:lang w:eastAsia="zh-CN"/>
              </w:rPr>
              <w:t>44.1 kHz</w:t>
            </w:r>
            <w:r>
              <w:rPr>
                <w:rFonts w:hint="eastAsia"/>
                <w:lang w:eastAsia="zh-CN"/>
              </w:rPr>
              <w:t>。不允许人工越权或自动设置。</w:t>
            </w:r>
          </w:p>
        </w:tc>
      </w:tr>
      <w:tr w:rsidR="00B16670" w:rsidRPr="002C7A70" w:rsidTr="00E73660">
        <w:trPr>
          <w:jc w:val="center"/>
        </w:trPr>
        <w:tc>
          <w:tcPr>
            <w:tcW w:w="1199" w:type="dxa"/>
            <w:vMerge/>
          </w:tcPr>
          <w:p w:rsidR="00B16670" w:rsidRPr="002C7A70" w:rsidRDefault="00B16670" w:rsidP="00713B39">
            <w:pPr>
              <w:pStyle w:val="Tabletext"/>
              <w:rPr>
                <w:lang w:eastAsia="zh-CN"/>
              </w:rPr>
            </w:pPr>
          </w:p>
        </w:tc>
        <w:tc>
          <w:tcPr>
            <w:tcW w:w="927"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B16670" w:rsidRPr="002C7A70" w:rsidRDefault="002C7A70" w:rsidP="00713B39">
            <w:pPr>
              <w:pStyle w:val="Tabletext"/>
              <w:rPr>
                <w:lang w:eastAsia="zh-CN"/>
              </w:rPr>
            </w:pPr>
            <w:r>
              <w:rPr>
                <w:rFonts w:hint="eastAsia"/>
                <w:lang w:eastAsia="zh-CN"/>
              </w:rPr>
              <w:t>抽样频率为</w:t>
            </w:r>
            <w:r w:rsidR="00B16670" w:rsidRPr="002C7A70">
              <w:rPr>
                <w:lang w:eastAsia="zh-CN"/>
              </w:rPr>
              <w:t>32 kHz</w:t>
            </w:r>
            <w:r>
              <w:rPr>
                <w:rFonts w:hint="eastAsia"/>
                <w:lang w:eastAsia="zh-CN"/>
              </w:rPr>
              <w:t>。不允许人工越权或自动设置。</w:t>
            </w:r>
          </w:p>
        </w:tc>
      </w:tr>
    </w:tbl>
    <w:p w:rsidR="00B16670" w:rsidRPr="002C7A70" w:rsidRDefault="00B16670" w:rsidP="00713B39">
      <w:pPr>
        <w:pStyle w:val="Tablefin"/>
        <w:rPr>
          <w:lang w:val="fr-FR" w:eastAsia="zh-CN"/>
        </w:rPr>
      </w:pPr>
    </w:p>
    <w:p w:rsidR="00B16670" w:rsidRPr="00EF13FE" w:rsidRDefault="002C7A70" w:rsidP="00713B39">
      <w:pPr>
        <w:pStyle w:val="Note"/>
        <w:rPr>
          <w:lang w:val="en-US" w:eastAsia="zh-CN"/>
        </w:rPr>
      </w:pPr>
      <w:r>
        <w:rPr>
          <w:rFonts w:hint="eastAsia"/>
          <w:lang w:eastAsia="zh-CN"/>
        </w:rPr>
        <w:t>注</w:t>
      </w:r>
      <w:r w:rsidR="00B16670" w:rsidRPr="002C7A70">
        <w:rPr>
          <w:lang w:eastAsia="zh-CN"/>
        </w:rPr>
        <w:t xml:space="preserve"> 1 – </w:t>
      </w:r>
      <w:r w:rsidR="004F71D2">
        <w:rPr>
          <w:rFonts w:hint="eastAsia"/>
          <w:lang w:eastAsia="zh-CN"/>
        </w:rPr>
        <w:t xml:space="preserve"> </w:t>
      </w:r>
      <w:r>
        <w:rPr>
          <w:rFonts w:hint="eastAsia"/>
          <w:lang w:eastAsia="zh-CN"/>
        </w:rPr>
        <w:t>字节</w:t>
      </w:r>
      <w:r>
        <w:rPr>
          <w:rFonts w:hint="eastAsia"/>
          <w:lang w:eastAsia="zh-CN"/>
        </w:rPr>
        <w:t>0</w:t>
      </w:r>
      <w:r w:rsidR="00AE62B1">
        <w:rPr>
          <w:rFonts w:hint="eastAsia"/>
          <w:lang w:eastAsia="zh-CN"/>
        </w:rPr>
        <w:t>位</w:t>
      </w:r>
      <w:r w:rsidR="00AE62B1">
        <w:rPr>
          <w:rFonts w:hint="eastAsia"/>
          <w:lang w:eastAsia="zh-CN"/>
        </w:rPr>
        <w:t>0</w:t>
      </w:r>
      <w:r>
        <w:rPr>
          <w:rFonts w:hint="eastAsia"/>
          <w:lang w:eastAsia="zh-CN"/>
        </w:rPr>
        <w:t>的意义在于，源于符合</w:t>
      </w:r>
      <w:r w:rsidR="00B16670" w:rsidRPr="002C7A70">
        <w:rPr>
          <w:lang w:eastAsia="zh-CN"/>
        </w:rPr>
        <w:t>IEC 60958-3</w:t>
      </w:r>
      <w:r>
        <w:rPr>
          <w:rFonts w:hint="eastAsia"/>
          <w:lang w:eastAsia="zh-CN"/>
        </w:rPr>
        <w:t>消费使用的接口的传输可确定</w:t>
      </w:r>
      <w:r w:rsidR="00C214F6">
        <w:rPr>
          <w:rFonts w:hint="eastAsia"/>
          <w:lang w:eastAsia="zh-CN"/>
        </w:rPr>
        <w:t>，仅符合</w:t>
      </w:r>
      <w:r w:rsidR="00B16670" w:rsidRPr="00C214F6">
        <w:rPr>
          <w:lang w:eastAsia="zh-CN"/>
        </w:rPr>
        <w:t>IEC 60958-3</w:t>
      </w:r>
      <w:r w:rsidR="00C214F6">
        <w:rPr>
          <w:rFonts w:hint="eastAsia"/>
          <w:lang w:eastAsia="zh-CN"/>
        </w:rPr>
        <w:t>消费使用的接收机将按照本标准确定的专业接口正确识别传输。将专业发射机与消费接收机</w:t>
      </w:r>
      <w:r w:rsidR="00AE62B1">
        <w:rPr>
          <w:rFonts w:hint="eastAsia"/>
          <w:lang w:eastAsia="zh-CN"/>
        </w:rPr>
        <w:t>连接将导致不可预测的运行，相反亦然。因此，以下字节定义仅在</w:t>
      </w:r>
      <w:r w:rsidR="00C214F6">
        <w:rPr>
          <w:rFonts w:hint="eastAsia"/>
          <w:lang w:eastAsia="zh-CN"/>
        </w:rPr>
        <w:t>位</w:t>
      </w:r>
      <w:r w:rsidR="00C214F6">
        <w:rPr>
          <w:rFonts w:hint="eastAsia"/>
          <w:lang w:eastAsia="zh-CN"/>
        </w:rPr>
        <w:t>0</w:t>
      </w:r>
      <w:r w:rsidR="00C214F6">
        <w:rPr>
          <w:rFonts w:hint="eastAsia"/>
          <w:lang w:eastAsia="zh-CN"/>
        </w:rPr>
        <w:t>等于逻辑</w:t>
      </w:r>
      <w:r w:rsidR="00C214F6">
        <w:rPr>
          <w:rFonts w:hint="eastAsia"/>
          <w:lang w:eastAsia="zh-CN"/>
        </w:rPr>
        <w:t>1</w:t>
      </w:r>
      <w:r w:rsidR="00C214F6">
        <w:rPr>
          <w:rFonts w:hint="eastAsia"/>
          <w:lang w:eastAsia="zh-CN"/>
        </w:rPr>
        <w:t>（信道状态块的专业使用）时</w:t>
      </w:r>
      <w:r w:rsidR="00AE62B1">
        <w:rPr>
          <w:rFonts w:hint="eastAsia"/>
          <w:lang w:eastAsia="zh-CN"/>
        </w:rPr>
        <w:t>适用</w:t>
      </w:r>
      <w:r w:rsidR="00C214F6">
        <w:rPr>
          <w:rFonts w:hint="eastAsia"/>
          <w:lang w:eastAsia="zh-CN"/>
        </w:rPr>
        <w:t>。</w:t>
      </w:r>
    </w:p>
    <w:p w:rsidR="00B16670" w:rsidRPr="00EF13FE" w:rsidRDefault="00C214F6"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2 – </w:t>
      </w:r>
      <w:r>
        <w:rPr>
          <w:rFonts w:hint="eastAsia"/>
          <w:lang w:val="en-US" w:eastAsia="zh-CN"/>
        </w:rPr>
        <w:t>音频抽样词未采用线性</w:t>
      </w:r>
      <w:r>
        <w:rPr>
          <w:rFonts w:hint="eastAsia"/>
          <w:lang w:val="en-US" w:eastAsia="zh-CN"/>
        </w:rPr>
        <w:t>PCM</w:t>
      </w:r>
      <w:r w:rsidR="00AE62B1">
        <w:rPr>
          <w:rFonts w:hint="eastAsia"/>
          <w:lang w:val="en-US" w:eastAsia="zh-CN"/>
        </w:rPr>
        <w:t>形式的显示要求为此信道设置有效性，</w:t>
      </w:r>
      <w:r>
        <w:rPr>
          <w:rFonts w:hint="eastAsia"/>
          <w:lang w:val="en-US" w:eastAsia="zh-CN"/>
        </w:rPr>
        <w:t>见第</w:t>
      </w:r>
      <w:r>
        <w:rPr>
          <w:rFonts w:hint="eastAsia"/>
          <w:lang w:val="en-US" w:eastAsia="zh-CN"/>
        </w:rPr>
        <w:t>2</w:t>
      </w:r>
      <w:r>
        <w:rPr>
          <w:rFonts w:hint="eastAsia"/>
          <w:lang w:val="en-US" w:eastAsia="zh-CN"/>
        </w:rPr>
        <w:t>部分第</w:t>
      </w:r>
      <w:r>
        <w:rPr>
          <w:rFonts w:hint="eastAsia"/>
          <w:lang w:val="en-US" w:eastAsia="zh-CN"/>
        </w:rPr>
        <w:t>2.5</w:t>
      </w:r>
      <w:r>
        <w:rPr>
          <w:rFonts w:hint="eastAsia"/>
          <w:lang w:val="en-US" w:eastAsia="zh-CN"/>
        </w:rPr>
        <w:t>段。</w:t>
      </w:r>
    </w:p>
    <w:p w:rsidR="00B16670" w:rsidRPr="00EF13FE" w:rsidRDefault="00C214F6"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3 – </w:t>
      </w:r>
      <w:r w:rsidR="00AE62B1">
        <w:rPr>
          <w:rFonts w:hint="eastAsia"/>
          <w:lang w:val="en-US" w:eastAsia="zh-CN"/>
        </w:rPr>
        <w:t>抽样频率显示，或此字节</w:t>
      </w:r>
      <w:r>
        <w:rPr>
          <w:rFonts w:hint="eastAsia"/>
          <w:lang w:val="en-US" w:eastAsia="zh-CN"/>
        </w:rPr>
        <w:t>可以显示的抽样频率之一的使用不是运行该接口的要求。如发射机不支持抽样频率显示，抽样频率未知，或抽样频率不是可在本字节中显示的抽样频率之一，可使用位</w:t>
      </w:r>
      <w:r>
        <w:rPr>
          <w:rFonts w:hint="eastAsia"/>
          <w:lang w:val="en-US" w:eastAsia="zh-CN"/>
        </w:rPr>
        <w:t>6</w:t>
      </w:r>
      <w:r>
        <w:rPr>
          <w:rFonts w:hint="eastAsia"/>
          <w:lang w:val="en-US" w:eastAsia="zh-CN"/>
        </w:rPr>
        <w:t>至</w:t>
      </w:r>
      <w:r>
        <w:rPr>
          <w:rFonts w:hint="eastAsia"/>
          <w:lang w:val="en-US" w:eastAsia="zh-CN"/>
        </w:rPr>
        <w:t>7</w:t>
      </w:r>
      <w:r>
        <w:rPr>
          <w:rFonts w:hint="eastAsia"/>
          <w:lang w:val="en-US" w:eastAsia="zh-CN"/>
        </w:rPr>
        <w:t>的</w:t>
      </w:r>
      <w:r>
        <w:rPr>
          <w:rFonts w:hint="eastAsia"/>
          <w:lang w:val="en-US" w:eastAsia="zh-CN"/>
        </w:rPr>
        <w:t>00</w:t>
      </w:r>
      <w:r>
        <w:rPr>
          <w:rFonts w:hint="eastAsia"/>
          <w:lang w:val="en-US" w:eastAsia="zh-CN"/>
        </w:rPr>
        <w:t>状态。在后一种情况下，对于一些抽样频率而言，可使用字节</w:t>
      </w:r>
      <w:r>
        <w:rPr>
          <w:rFonts w:hint="eastAsia"/>
          <w:lang w:val="en-US" w:eastAsia="zh-CN"/>
        </w:rPr>
        <w:t>4</w:t>
      </w:r>
      <w:r>
        <w:rPr>
          <w:rFonts w:hint="eastAsia"/>
          <w:lang w:val="en-US" w:eastAsia="zh-CN"/>
        </w:rPr>
        <w:t>显示正确值。</w:t>
      </w:r>
    </w:p>
    <w:p w:rsidR="00B16670" w:rsidRPr="00EF13FE" w:rsidRDefault="00C214F6" w:rsidP="00713B39">
      <w:pPr>
        <w:pStyle w:val="Note"/>
        <w:rPr>
          <w:lang w:val="en-US" w:eastAsia="zh-CN"/>
        </w:rPr>
      </w:pPr>
      <w:r>
        <w:rPr>
          <w:rFonts w:hint="eastAsia"/>
          <w:lang w:val="en-US" w:eastAsia="zh-CN"/>
        </w:rPr>
        <w:t>注</w:t>
      </w:r>
      <w:r w:rsidR="00B16670" w:rsidRPr="00EF13FE">
        <w:rPr>
          <w:lang w:val="en-US" w:eastAsia="zh-CN"/>
        </w:rPr>
        <w:t xml:space="preserve"> 4 – </w:t>
      </w:r>
      <w:r>
        <w:rPr>
          <w:rFonts w:hint="eastAsia"/>
          <w:lang w:val="en-US" w:eastAsia="zh-CN"/>
        </w:rPr>
        <w:t>当字节</w:t>
      </w:r>
      <w:r>
        <w:rPr>
          <w:rFonts w:hint="eastAsia"/>
          <w:lang w:val="en-US" w:eastAsia="zh-CN"/>
        </w:rPr>
        <w:t>1</w:t>
      </w:r>
      <w:r>
        <w:rPr>
          <w:rFonts w:hint="eastAsia"/>
          <w:lang w:val="en-US" w:eastAsia="zh-CN"/>
        </w:rPr>
        <w:t>位</w:t>
      </w:r>
      <w:r>
        <w:rPr>
          <w:rFonts w:hint="eastAsia"/>
          <w:lang w:val="en-US" w:eastAsia="zh-CN"/>
        </w:rPr>
        <w:t>0</w:t>
      </w:r>
      <w:r>
        <w:rPr>
          <w:rFonts w:hint="eastAsia"/>
          <w:lang w:val="en-US" w:eastAsia="zh-CN"/>
        </w:rPr>
        <w:t>至</w:t>
      </w:r>
      <w:r>
        <w:rPr>
          <w:rFonts w:hint="eastAsia"/>
          <w:lang w:val="en-US" w:eastAsia="zh-CN"/>
        </w:rPr>
        <w:t>3</w:t>
      </w:r>
      <w:r>
        <w:rPr>
          <w:rFonts w:hint="eastAsia"/>
          <w:lang w:val="en-US" w:eastAsia="zh-CN"/>
        </w:rPr>
        <w:t>显示单信道双抽样频率模式时，音频信号的抽样频率为字节</w:t>
      </w:r>
      <w:r>
        <w:rPr>
          <w:rFonts w:hint="eastAsia"/>
          <w:lang w:val="en-US" w:eastAsia="zh-CN"/>
        </w:rPr>
        <w:t>0</w:t>
      </w:r>
      <w:r>
        <w:rPr>
          <w:rFonts w:hint="eastAsia"/>
          <w:lang w:val="en-US" w:eastAsia="zh-CN"/>
        </w:rPr>
        <w:t>位</w:t>
      </w:r>
      <w:r>
        <w:rPr>
          <w:rFonts w:hint="eastAsia"/>
          <w:lang w:val="en-US" w:eastAsia="zh-CN"/>
        </w:rPr>
        <w:t>6</w:t>
      </w:r>
      <w:r>
        <w:rPr>
          <w:rFonts w:hint="eastAsia"/>
          <w:lang w:val="en-US" w:eastAsia="zh-CN"/>
        </w:rPr>
        <w:t>至</w:t>
      </w:r>
      <w:r>
        <w:rPr>
          <w:rFonts w:hint="eastAsia"/>
          <w:lang w:val="en-US" w:eastAsia="zh-CN"/>
        </w:rPr>
        <w:t>7</w:t>
      </w:r>
      <w:r>
        <w:rPr>
          <w:rFonts w:hint="eastAsia"/>
          <w:lang w:val="en-US" w:eastAsia="zh-CN"/>
        </w:rPr>
        <w:t>所显示的抽样频率的两倍。</w:t>
      </w:r>
    </w:p>
    <w:p w:rsidR="0060108E" w:rsidRDefault="0060108E" w:rsidP="00713B39">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p w:rsidR="00B16670" w:rsidRPr="00290BBA" w:rsidRDefault="00B16670" w:rsidP="00713B39">
      <w:pPr>
        <w:pStyle w:val="Heading3"/>
        <w:rPr>
          <w:lang w:eastAsia="ja-JP"/>
        </w:rPr>
      </w:pPr>
      <w:r w:rsidRPr="00290BBA">
        <w:rPr>
          <w:lang w:eastAsia="ja-JP"/>
        </w:rPr>
        <w:t>3.3.</w:t>
      </w:r>
      <w:r>
        <w:rPr>
          <w:lang w:eastAsia="ja-JP"/>
        </w:rPr>
        <w:t>2</w:t>
      </w:r>
      <w:r w:rsidRPr="00290BBA">
        <w:rPr>
          <w:lang w:eastAsia="ja-JP"/>
        </w:rPr>
        <w:tab/>
      </w:r>
      <w:r w:rsidR="00C214F6">
        <w:rPr>
          <w:rFonts w:hint="eastAsia"/>
          <w:lang w:eastAsia="zh-CN"/>
        </w:rPr>
        <w:t>字节</w:t>
      </w:r>
      <w:r w:rsidRPr="00290BBA">
        <w:rPr>
          <w:lang w:eastAsia="ja-JP"/>
        </w:rPr>
        <w:t>1</w:t>
      </w:r>
      <w:r w:rsidR="00C214F6">
        <w:rPr>
          <w:rFonts w:hint="eastAsia"/>
          <w:lang w:eastAsia="zh-CN"/>
        </w:rPr>
        <w:t>：信道模式、用户位管理</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307"/>
        <w:gridCol w:w="7025"/>
      </w:tblGrid>
      <w:tr w:rsidR="00B16670" w:rsidRPr="00290BBA" w:rsidTr="00E73660">
        <w:trPr>
          <w:jc w:val="center"/>
        </w:trPr>
        <w:tc>
          <w:tcPr>
            <w:tcW w:w="1134" w:type="dxa"/>
          </w:tcPr>
          <w:p w:rsidR="00B16670" w:rsidRPr="00290BBA" w:rsidRDefault="00C214F6" w:rsidP="00713B39">
            <w:pPr>
              <w:pStyle w:val="Tablehead"/>
              <w:rPr>
                <w:lang w:eastAsia="zh-CN"/>
              </w:rPr>
            </w:pPr>
            <w:r>
              <w:rPr>
                <w:rFonts w:hint="eastAsia"/>
                <w:lang w:eastAsia="zh-CN"/>
              </w:rPr>
              <w:t>位</w:t>
            </w:r>
          </w:p>
        </w:tc>
        <w:tc>
          <w:tcPr>
            <w:tcW w:w="1134" w:type="dxa"/>
          </w:tcPr>
          <w:p w:rsidR="00B16670" w:rsidRPr="00290BBA" w:rsidRDefault="00B16670" w:rsidP="00713B39">
            <w:pPr>
              <w:pStyle w:val="Tablehead"/>
            </w:pPr>
            <w:r w:rsidRPr="00290BBA">
              <w:t>3 2 1 0</w:t>
            </w:r>
          </w:p>
        </w:tc>
        <w:tc>
          <w:tcPr>
            <w:tcW w:w="6095" w:type="dxa"/>
          </w:tcPr>
          <w:p w:rsidR="00B16670" w:rsidRPr="00290BBA" w:rsidRDefault="00C214F6" w:rsidP="00713B39">
            <w:pPr>
              <w:pStyle w:val="Tablehead"/>
              <w:rPr>
                <w:lang w:eastAsia="zh-CN"/>
              </w:rPr>
            </w:pPr>
            <w:r>
              <w:rPr>
                <w:rFonts w:hint="eastAsia"/>
                <w:lang w:eastAsia="zh-CN"/>
              </w:rPr>
              <w:t>信道模式</w:t>
            </w:r>
          </w:p>
        </w:tc>
      </w:tr>
      <w:tr w:rsidR="00B16670" w:rsidRPr="00290BBA"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C214F6" w:rsidP="00713B39">
            <w:pPr>
              <w:pStyle w:val="Tabletext"/>
              <w:jc w:val="center"/>
              <w:rPr>
                <w:lang w:eastAsia="zh-CN"/>
              </w:rPr>
            </w:pPr>
            <w:r>
              <w:rPr>
                <w:rFonts w:hint="eastAsia"/>
                <w:lang w:eastAsia="zh-CN"/>
              </w:rPr>
              <w:t>状态</w:t>
            </w: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0 0 0 0</w:t>
            </w:r>
          </w:p>
        </w:tc>
        <w:tc>
          <w:tcPr>
            <w:tcW w:w="6095" w:type="dxa"/>
            <w:tcBorders>
              <w:top w:val="single" w:sz="4" w:space="0" w:color="auto"/>
              <w:left w:val="single" w:sz="4" w:space="0" w:color="auto"/>
              <w:bottom w:val="single" w:sz="4" w:space="0" w:color="auto"/>
              <w:right w:val="single" w:sz="4" w:space="0" w:color="auto"/>
            </w:tcBorders>
          </w:tcPr>
          <w:p w:rsidR="00B16670" w:rsidRPr="00290BBA" w:rsidRDefault="00C214F6" w:rsidP="00713B39">
            <w:pPr>
              <w:pStyle w:val="Tabletext"/>
              <w:rPr>
                <w:lang w:eastAsia="zh-CN"/>
              </w:rPr>
            </w:pPr>
            <w:r>
              <w:rPr>
                <w:rFonts w:hint="eastAsia"/>
                <w:lang w:val="en-US" w:eastAsia="zh-CN"/>
              </w:rPr>
              <w:t>未显示模式。接收机默认为双信道模式。支持人工</w:t>
            </w:r>
            <w:r w:rsidR="00AE62B1">
              <w:rPr>
                <w:rFonts w:hint="eastAsia"/>
                <w:lang w:val="en-US" w:eastAsia="zh-CN"/>
              </w:rPr>
              <w:t>越权</w:t>
            </w:r>
          </w:p>
        </w:tc>
      </w:tr>
      <w:tr w:rsidR="00B16670" w:rsidRPr="00C214F6"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1 0 0 0</w:t>
            </w:r>
          </w:p>
        </w:tc>
        <w:tc>
          <w:tcPr>
            <w:tcW w:w="6095" w:type="dxa"/>
            <w:tcBorders>
              <w:top w:val="single" w:sz="4" w:space="0" w:color="auto"/>
              <w:left w:val="single" w:sz="4" w:space="0" w:color="auto"/>
              <w:bottom w:val="single" w:sz="4" w:space="0" w:color="auto"/>
              <w:right w:val="single" w:sz="4" w:space="0" w:color="auto"/>
            </w:tcBorders>
          </w:tcPr>
          <w:p w:rsidR="00B16670" w:rsidRPr="00C214F6" w:rsidRDefault="00C214F6" w:rsidP="00713B39">
            <w:pPr>
              <w:pStyle w:val="Tabletext"/>
              <w:rPr>
                <w:lang w:eastAsia="zh-CN"/>
              </w:rPr>
            </w:pPr>
            <w:r>
              <w:rPr>
                <w:rFonts w:hint="eastAsia"/>
                <w:lang w:eastAsia="zh-CN"/>
              </w:rPr>
              <w:t>双信道模式，不支持人工</w:t>
            </w:r>
            <w:r w:rsidR="00AE62B1">
              <w:rPr>
                <w:rFonts w:hint="eastAsia"/>
                <w:lang w:eastAsia="zh-CN"/>
              </w:rPr>
              <w:t>越权</w:t>
            </w:r>
          </w:p>
        </w:tc>
      </w:tr>
      <w:tr w:rsidR="00B16670" w:rsidRPr="00C214F6"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C214F6" w:rsidRDefault="00B16670" w:rsidP="00713B39">
            <w:pPr>
              <w:pStyle w:val="Tabletext"/>
              <w:rPr>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0 1 0 0</w:t>
            </w:r>
          </w:p>
        </w:tc>
        <w:tc>
          <w:tcPr>
            <w:tcW w:w="6095" w:type="dxa"/>
            <w:tcBorders>
              <w:top w:val="single" w:sz="4" w:space="0" w:color="auto"/>
              <w:left w:val="single" w:sz="4" w:space="0" w:color="auto"/>
              <w:bottom w:val="single" w:sz="4" w:space="0" w:color="auto"/>
              <w:right w:val="single" w:sz="4" w:space="0" w:color="auto"/>
            </w:tcBorders>
          </w:tcPr>
          <w:p w:rsidR="00B16670" w:rsidRPr="00C214F6" w:rsidRDefault="009B52CD" w:rsidP="00713B39">
            <w:pPr>
              <w:pStyle w:val="Tabletext"/>
              <w:rPr>
                <w:lang w:eastAsia="zh-CN"/>
              </w:rPr>
            </w:pPr>
            <w:r>
              <w:rPr>
                <w:rFonts w:hint="eastAsia"/>
                <w:lang w:eastAsia="zh-CN"/>
              </w:rPr>
              <w:t>单信道模式（单声道）。不支持人工</w:t>
            </w:r>
            <w:r w:rsidR="00AE62B1">
              <w:rPr>
                <w:rFonts w:hint="eastAsia"/>
                <w:lang w:eastAsia="zh-CN"/>
              </w:rPr>
              <w:t>越权</w:t>
            </w:r>
          </w:p>
        </w:tc>
      </w:tr>
      <w:tr w:rsidR="00B16670" w:rsidRPr="00290BBA"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C214F6" w:rsidRDefault="00B16670" w:rsidP="00713B39">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1 1 0 0</w:t>
            </w:r>
          </w:p>
        </w:tc>
        <w:tc>
          <w:tcPr>
            <w:tcW w:w="6095" w:type="dxa"/>
            <w:tcBorders>
              <w:top w:val="single" w:sz="4" w:space="0" w:color="auto"/>
              <w:left w:val="single" w:sz="4" w:space="0" w:color="auto"/>
              <w:bottom w:val="single" w:sz="4" w:space="0" w:color="auto"/>
              <w:right w:val="single" w:sz="4" w:space="0" w:color="auto"/>
            </w:tcBorders>
          </w:tcPr>
          <w:p w:rsidR="00B16670" w:rsidRPr="00290BBA" w:rsidRDefault="009B52CD" w:rsidP="00713B39">
            <w:pPr>
              <w:pStyle w:val="Tabletext"/>
              <w:rPr>
                <w:lang w:eastAsia="zh-CN"/>
              </w:rPr>
            </w:pPr>
            <w:r>
              <w:rPr>
                <w:rFonts w:hint="eastAsia"/>
                <w:lang w:val="en-US" w:eastAsia="zh-CN"/>
              </w:rPr>
              <w:t>主次模式，子帧</w:t>
            </w:r>
            <w:r>
              <w:rPr>
                <w:rFonts w:hint="eastAsia"/>
                <w:lang w:val="en-US" w:eastAsia="zh-CN"/>
              </w:rPr>
              <w:t>1</w:t>
            </w:r>
            <w:r>
              <w:rPr>
                <w:rFonts w:hint="eastAsia"/>
                <w:lang w:val="en-US" w:eastAsia="zh-CN"/>
              </w:rPr>
              <w:t>优先。不支持人工</w:t>
            </w:r>
            <w:r w:rsidR="00AE62B1">
              <w:rPr>
                <w:rFonts w:hint="eastAsia"/>
                <w:lang w:val="en-US" w:eastAsia="zh-CN"/>
              </w:rPr>
              <w:t>越权</w:t>
            </w:r>
          </w:p>
        </w:tc>
      </w:tr>
      <w:tr w:rsidR="00B16670" w:rsidRPr="00290BBA"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rPr>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0 0 1 0</w:t>
            </w:r>
          </w:p>
        </w:tc>
        <w:tc>
          <w:tcPr>
            <w:tcW w:w="6095" w:type="dxa"/>
            <w:tcBorders>
              <w:top w:val="single" w:sz="4" w:space="0" w:color="auto"/>
              <w:left w:val="single" w:sz="4" w:space="0" w:color="auto"/>
              <w:bottom w:val="single" w:sz="4" w:space="0" w:color="auto"/>
              <w:right w:val="single" w:sz="4" w:space="0" w:color="auto"/>
            </w:tcBorders>
          </w:tcPr>
          <w:p w:rsidR="00B16670" w:rsidRPr="00290BBA" w:rsidRDefault="009B52CD" w:rsidP="00713B39">
            <w:pPr>
              <w:pStyle w:val="Tabletext"/>
              <w:rPr>
                <w:lang w:eastAsia="zh-CN"/>
              </w:rPr>
            </w:pPr>
            <w:r>
              <w:rPr>
                <w:rFonts w:hint="eastAsia"/>
                <w:lang w:val="en-US" w:eastAsia="zh-CN"/>
              </w:rPr>
              <w:t>立体声模式，信道</w:t>
            </w:r>
            <w:r>
              <w:rPr>
                <w:rFonts w:hint="eastAsia"/>
                <w:lang w:val="en-US" w:eastAsia="zh-CN"/>
              </w:rPr>
              <w:t>1</w:t>
            </w:r>
            <w:r>
              <w:rPr>
                <w:rFonts w:hint="eastAsia"/>
                <w:lang w:val="en-US" w:eastAsia="zh-CN"/>
              </w:rPr>
              <w:t>为左信道。不支持人工</w:t>
            </w:r>
            <w:r w:rsidR="00AE62B1">
              <w:rPr>
                <w:rFonts w:hint="eastAsia"/>
                <w:lang w:val="en-US" w:eastAsia="zh-CN"/>
              </w:rPr>
              <w:t>越权</w:t>
            </w:r>
          </w:p>
        </w:tc>
      </w:tr>
      <w:tr w:rsidR="00B16670" w:rsidRPr="009B52CD"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1 0 1 0</w:t>
            </w:r>
          </w:p>
        </w:tc>
        <w:tc>
          <w:tcPr>
            <w:tcW w:w="6095"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rPr>
                <w:lang w:val="en-US" w:eastAsia="zh-CN"/>
              </w:rPr>
            </w:pPr>
            <w:r>
              <w:rPr>
                <w:rFonts w:hint="eastAsia"/>
                <w:lang w:val="en-US" w:eastAsia="zh-CN"/>
              </w:rPr>
              <w:t>保留供用户定义的应用使用</w:t>
            </w:r>
          </w:p>
        </w:tc>
      </w:tr>
      <w:tr w:rsidR="00B16670" w:rsidRPr="009B52CD"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0 1 1 0</w:t>
            </w:r>
          </w:p>
        </w:tc>
        <w:tc>
          <w:tcPr>
            <w:tcW w:w="6095"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rPr>
                <w:lang w:val="en-US" w:eastAsia="zh-CN"/>
              </w:rPr>
            </w:pPr>
            <w:r>
              <w:rPr>
                <w:rFonts w:hint="eastAsia"/>
                <w:lang w:val="en-US" w:eastAsia="zh-CN"/>
              </w:rPr>
              <w:t>保留供用户定义的应用使用</w:t>
            </w:r>
          </w:p>
        </w:tc>
      </w:tr>
      <w:tr w:rsidR="00B16670" w:rsidRPr="009B52CD"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1 1 1 0</w:t>
            </w:r>
          </w:p>
        </w:tc>
        <w:tc>
          <w:tcPr>
            <w:tcW w:w="6095"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rPr>
                <w:lang w:val="en-US" w:eastAsia="zh-CN"/>
              </w:rPr>
            </w:pPr>
            <w:r>
              <w:rPr>
                <w:rFonts w:hint="eastAsia"/>
                <w:lang w:val="en-US" w:eastAsia="zh-CN"/>
              </w:rPr>
              <w:t>单信道双抽样频率模式、子帧</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承载相同信号的连续样本。信号的抽样频率为帧速率的两倍，同时为字节</w:t>
            </w:r>
            <w:r>
              <w:rPr>
                <w:rFonts w:hint="eastAsia"/>
                <w:lang w:val="en-US" w:eastAsia="zh-CN"/>
              </w:rPr>
              <w:t>0</w:t>
            </w:r>
            <w:r>
              <w:rPr>
                <w:rFonts w:hint="eastAsia"/>
                <w:lang w:val="en-US" w:eastAsia="zh-CN"/>
              </w:rPr>
              <w:t>所显示的抽样频率的两倍，但未对字节</w:t>
            </w:r>
            <w:r>
              <w:rPr>
                <w:rFonts w:hint="eastAsia"/>
                <w:lang w:val="en-US" w:eastAsia="zh-CN"/>
              </w:rPr>
              <w:t>4</w:t>
            </w:r>
            <w:r w:rsidR="00AE62B1">
              <w:rPr>
                <w:rFonts w:hint="eastAsia"/>
                <w:lang w:val="en-US" w:eastAsia="zh-CN"/>
              </w:rPr>
              <w:t>所显示的速率加倍</w:t>
            </w:r>
            <w:r>
              <w:rPr>
                <w:rFonts w:hint="eastAsia"/>
                <w:lang w:val="en-US" w:eastAsia="zh-CN"/>
              </w:rPr>
              <w:t>（如字节</w:t>
            </w:r>
            <w:r>
              <w:rPr>
                <w:rFonts w:hint="eastAsia"/>
                <w:lang w:val="en-US" w:eastAsia="zh-CN"/>
              </w:rPr>
              <w:t>4</w:t>
            </w:r>
            <w:r>
              <w:rPr>
                <w:rFonts w:hint="eastAsia"/>
                <w:lang w:val="en-US" w:eastAsia="zh-CN"/>
              </w:rPr>
              <w:t>使用的话）。不支持人工</w:t>
            </w:r>
            <w:r w:rsidR="00AE62B1">
              <w:rPr>
                <w:rFonts w:hint="eastAsia"/>
                <w:lang w:val="en-US" w:eastAsia="zh-CN"/>
              </w:rPr>
              <w:t>越权</w:t>
            </w:r>
            <w:r>
              <w:rPr>
                <w:rFonts w:hint="eastAsia"/>
                <w:lang w:val="en-US" w:eastAsia="zh-CN"/>
              </w:rPr>
              <w:t>。字节</w:t>
            </w:r>
            <w:r>
              <w:rPr>
                <w:rFonts w:hint="eastAsia"/>
                <w:lang w:val="en-US" w:eastAsia="zh-CN"/>
              </w:rPr>
              <w:t>3</w:t>
            </w:r>
            <w:r>
              <w:rPr>
                <w:rFonts w:hint="eastAsia"/>
                <w:lang w:val="en-US" w:eastAsia="zh-CN"/>
              </w:rPr>
              <w:t>的矢量用于信道识别</w:t>
            </w:r>
            <w:r w:rsidR="00AE62B1">
              <w:rPr>
                <w:rFonts w:hint="eastAsia"/>
                <w:lang w:val="en-US" w:eastAsia="zh-CN"/>
              </w:rPr>
              <w:t>。</w:t>
            </w:r>
          </w:p>
        </w:tc>
      </w:tr>
      <w:tr w:rsidR="00B16670" w:rsidRPr="00290BBA"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0 0 0 1</w:t>
            </w:r>
          </w:p>
        </w:tc>
        <w:tc>
          <w:tcPr>
            <w:tcW w:w="6095" w:type="dxa"/>
            <w:tcBorders>
              <w:top w:val="single" w:sz="4" w:space="0" w:color="auto"/>
              <w:left w:val="single" w:sz="4" w:space="0" w:color="auto"/>
              <w:bottom w:val="single" w:sz="4" w:space="0" w:color="auto"/>
              <w:right w:val="single" w:sz="4" w:space="0" w:color="auto"/>
            </w:tcBorders>
          </w:tcPr>
          <w:p w:rsidR="00B16670" w:rsidRPr="00290BBA" w:rsidRDefault="009B52CD" w:rsidP="00713B39">
            <w:pPr>
              <w:pStyle w:val="Tabletext"/>
            </w:pPr>
            <w:r>
              <w:rPr>
                <w:rFonts w:hint="eastAsia"/>
                <w:lang w:val="en-US" w:eastAsia="zh-CN"/>
              </w:rPr>
              <w:t>单信道双抽样频率模式</w:t>
            </w:r>
            <w:r>
              <w:rPr>
                <w:rFonts w:hint="eastAsia"/>
                <w:lang w:val="en-US" w:eastAsia="zh-CN"/>
              </w:rPr>
              <w:t xml:space="preserve"> </w:t>
            </w:r>
            <w:r w:rsidRPr="009B52CD">
              <w:rPr>
                <w:lang w:val="en-US" w:eastAsia="zh-CN"/>
              </w:rPr>
              <w:t>–</w:t>
            </w:r>
            <w:r>
              <w:rPr>
                <w:rFonts w:hint="eastAsia"/>
                <w:lang w:val="en-US" w:eastAsia="zh-CN"/>
              </w:rPr>
              <w:t xml:space="preserve"> </w:t>
            </w:r>
            <w:r>
              <w:rPr>
                <w:rFonts w:hint="eastAsia"/>
                <w:lang w:val="en-US" w:eastAsia="zh-CN"/>
              </w:rPr>
              <w:t>立体声模式在左。子帧</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承载相同信号的</w:t>
            </w:r>
            <w:r w:rsidR="00AE62B1">
              <w:rPr>
                <w:rFonts w:hint="eastAsia"/>
                <w:lang w:val="en-US" w:eastAsia="zh-CN"/>
              </w:rPr>
              <w:t>连续</w:t>
            </w:r>
            <w:r>
              <w:rPr>
                <w:rFonts w:hint="eastAsia"/>
                <w:lang w:val="en-US" w:eastAsia="zh-CN"/>
              </w:rPr>
              <w:t>样本。该信号的抽样频率是帧速率的两倍，</w:t>
            </w:r>
            <w:r>
              <w:rPr>
                <w:rFonts w:hint="eastAsia"/>
                <w:lang w:val="en-US" w:eastAsia="zh-CN"/>
              </w:rPr>
              <w:t>0</w:t>
            </w:r>
            <w:r>
              <w:rPr>
                <w:rFonts w:hint="eastAsia"/>
                <w:lang w:val="en-US" w:eastAsia="zh-CN"/>
              </w:rPr>
              <w:t>字节所示抽样频率的两倍，但不是字节</w:t>
            </w:r>
            <w:r>
              <w:rPr>
                <w:rFonts w:hint="eastAsia"/>
                <w:lang w:val="en-US" w:eastAsia="zh-CN"/>
              </w:rPr>
              <w:t>4</w:t>
            </w:r>
            <w:r>
              <w:rPr>
                <w:rFonts w:hint="eastAsia"/>
                <w:lang w:val="en-US" w:eastAsia="zh-CN"/>
              </w:rPr>
              <w:t>所示抽样频率的两倍（如字节</w:t>
            </w:r>
            <w:r>
              <w:rPr>
                <w:rFonts w:hint="eastAsia"/>
                <w:lang w:val="en-US" w:eastAsia="zh-CN"/>
              </w:rPr>
              <w:t>4</w:t>
            </w:r>
            <w:r>
              <w:rPr>
                <w:rFonts w:hint="eastAsia"/>
                <w:lang w:val="en-US" w:eastAsia="zh-CN"/>
              </w:rPr>
              <w:t>使用的话）。不支持人工</w:t>
            </w:r>
            <w:r w:rsidR="00AE62B1">
              <w:rPr>
                <w:rFonts w:hint="eastAsia"/>
                <w:lang w:val="en-US" w:eastAsia="zh-CN"/>
              </w:rPr>
              <w:t>越权</w:t>
            </w:r>
          </w:p>
        </w:tc>
      </w:tr>
      <w:tr w:rsidR="00B16670" w:rsidRPr="00290BBA"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1 0 0 1</w:t>
            </w:r>
          </w:p>
        </w:tc>
        <w:tc>
          <w:tcPr>
            <w:tcW w:w="6095" w:type="dxa"/>
            <w:tcBorders>
              <w:top w:val="single" w:sz="4" w:space="0" w:color="auto"/>
              <w:left w:val="single" w:sz="4" w:space="0" w:color="auto"/>
              <w:bottom w:val="single" w:sz="4" w:space="0" w:color="auto"/>
              <w:right w:val="single" w:sz="4" w:space="0" w:color="auto"/>
            </w:tcBorders>
          </w:tcPr>
          <w:p w:rsidR="009B52CD" w:rsidRDefault="009B52CD" w:rsidP="00713B39">
            <w:pPr>
              <w:pStyle w:val="Tabletext"/>
              <w:rPr>
                <w:lang w:val="en-US" w:eastAsia="zh-CN"/>
              </w:rPr>
            </w:pPr>
            <w:r>
              <w:rPr>
                <w:rFonts w:hint="eastAsia"/>
                <w:lang w:val="en-US" w:eastAsia="zh-CN"/>
              </w:rPr>
              <w:t>单信道双抽样频率模式</w:t>
            </w:r>
            <w:r>
              <w:rPr>
                <w:rFonts w:hint="eastAsia"/>
                <w:lang w:val="en-US" w:eastAsia="zh-CN"/>
              </w:rPr>
              <w:t xml:space="preserve"> </w:t>
            </w:r>
            <w:r w:rsidRPr="009B52CD">
              <w:rPr>
                <w:lang w:val="en-US" w:eastAsia="zh-CN"/>
              </w:rPr>
              <w:t>–</w:t>
            </w:r>
            <w:r>
              <w:rPr>
                <w:rFonts w:hint="eastAsia"/>
                <w:lang w:val="en-US" w:eastAsia="zh-CN"/>
              </w:rPr>
              <w:t xml:space="preserve"> </w:t>
            </w:r>
            <w:r>
              <w:rPr>
                <w:rFonts w:hint="eastAsia"/>
                <w:lang w:val="en-US" w:eastAsia="zh-CN"/>
              </w:rPr>
              <w:t>立体声模式在右。子帧</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承载相同信号的</w:t>
            </w:r>
            <w:r w:rsidR="00AE62B1">
              <w:rPr>
                <w:rFonts w:hint="eastAsia"/>
                <w:lang w:val="en-US" w:eastAsia="zh-CN"/>
              </w:rPr>
              <w:t>连续</w:t>
            </w:r>
            <w:r>
              <w:rPr>
                <w:rFonts w:hint="eastAsia"/>
                <w:lang w:val="en-US" w:eastAsia="zh-CN"/>
              </w:rPr>
              <w:t>样本。该信号的抽样频率是帧速率的两倍，</w:t>
            </w:r>
            <w:r>
              <w:rPr>
                <w:rFonts w:hint="eastAsia"/>
                <w:lang w:val="en-US" w:eastAsia="zh-CN"/>
              </w:rPr>
              <w:t>0</w:t>
            </w:r>
            <w:r>
              <w:rPr>
                <w:rFonts w:hint="eastAsia"/>
                <w:lang w:val="en-US" w:eastAsia="zh-CN"/>
              </w:rPr>
              <w:t>字节所示抽样频率的两倍，但不是字节</w:t>
            </w:r>
            <w:r>
              <w:rPr>
                <w:rFonts w:hint="eastAsia"/>
                <w:lang w:val="en-US" w:eastAsia="zh-CN"/>
              </w:rPr>
              <w:t>4</w:t>
            </w:r>
            <w:r>
              <w:rPr>
                <w:rFonts w:hint="eastAsia"/>
                <w:lang w:val="en-US" w:eastAsia="zh-CN"/>
              </w:rPr>
              <w:t>所示抽样频率的两倍（如字节</w:t>
            </w:r>
            <w:r>
              <w:rPr>
                <w:rFonts w:hint="eastAsia"/>
                <w:lang w:val="en-US" w:eastAsia="zh-CN"/>
              </w:rPr>
              <w:t>4</w:t>
            </w:r>
            <w:r>
              <w:rPr>
                <w:rFonts w:hint="eastAsia"/>
                <w:lang w:val="en-US" w:eastAsia="zh-CN"/>
              </w:rPr>
              <w:t>使用的话）。不支持人工</w:t>
            </w:r>
            <w:r w:rsidR="00AE62B1">
              <w:rPr>
                <w:rFonts w:hint="eastAsia"/>
                <w:lang w:val="en-US" w:eastAsia="zh-CN"/>
              </w:rPr>
              <w:t>越权</w:t>
            </w:r>
          </w:p>
          <w:p w:rsidR="00B16670" w:rsidRPr="00290BBA" w:rsidRDefault="00B16670" w:rsidP="00713B39">
            <w:pPr>
              <w:pStyle w:val="Tabletext"/>
            </w:pPr>
          </w:p>
        </w:tc>
      </w:tr>
      <w:tr w:rsidR="00B16670" w:rsidRPr="009B52CD" w:rsidTr="00E73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1 1 1 1</w:t>
            </w:r>
          </w:p>
        </w:tc>
        <w:tc>
          <w:tcPr>
            <w:tcW w:w="6095"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rPr>
                <w:lang w:val="en-US" w:eastAsia="zh-CN"/>
              </w:rPr>
            </w:pPr>
            <w:r>
              <w:rPr>
                <w:rFonts w:hint="eastAsia"/>
                <w:lang w:val="en-US" w:eastAsia="zh-CN"/>
              </w:rPr>
              <w:t>多信道模式，字节</w:t>
            </w:r>
            <w:r>
              <w:rPr>
                <w:rFonts w:hint="eastAsia"/>
                <w:lang w:val="en-US" w:eastAsia="zh-CN"/>
              </w:rPr>
              <w:t>3</w:t>
            </w:r>
            <w:r>
              <w:rPr>
                <w:rFonts w:hint="eastAsia"/>
                <w:lang w:val="en-US" w:eastAsia="zh-CN"/>
              </w:rPr>
              <w:t>的矢量用于信道识别。</w:t>
            </w:r>
          </w:p>
        </w:tc>
      </w:tr>
      <w:tr w:rsidR="00B16670" w:rsidRPr="009B52CD" w:rsidTr="00E73660">
        <w:tblPrEx>
          <w:tblCellMar>
            <w:left w:w="108" w:type="dxa"/>
            <w:right w:w="108" w:type="dxa"/>
          </w:tblCellMar>
        </w:tblPrEx>
        <w:trPr>
          <w:jc w:val="center"/>
        </w:trPr>
        <w:tc>
          <w:tcPr>
            <w:tcW w:w="1134" w:type="dxa"/>
            <w:vMerge/>
          </w:tcPr>
          <w:p w:rsidR="00B16670" w:rsidRPr="00EF13FE" w:rsidRDefault="00B16670" w:rsidP="00713B39">
            <w:pPr>
              <w:pStyle w:val="Tabletext"/>
              <w:rPr>
                <w:lang w:val="en-US" w:eastAsia="zh-CN"/>
              </w:rPr>
            </w:pPr>
          </w:p>
        </w:tc>
        <w:tc>
          <w:tcPr>
            <w:tcW w:w="7229" w:type="dxa"/>
            <w:gridSpan w:val="2"/>
          </w:tcPr>
          <w:p w:rsidR="00B16670" w:rsidRPr="00EF13FE" w:rsidRDefault="009B52CD" w:rsidP="00713B39">
            <w:pPr>
              <w:pStyle w:val="Tabletext"/>
              <w:rPr>
                <w:lang w:val="en-US" w:eastAsia="zh-CN"/>
              </w:rPr>
            </w:pPr>
            <w:r>
              <w:rPr>
                <w:rFonts w:hint="eastAsia"/>
                <w:lang w:val="en-US" w:eastAsia="zh-CN"/>
              </w:rPr>
              <w:t>位</w:t>
            </w:r>
            <w:r>
              <w:rPr>
                <w:rFonts w:hint="eastAsia"/>
                <w:lang w:val="en-US" w:eastAsia="zh-CN"/>
              </w:rPr>
              <w:t>0</w:t>
            </w:r>
            <w:r>
              <w:rPr>
                <w:rFonts w:hint="eastAsia"/>
                <w:lang w:val="en-US" w:eastAsia="zh-CN"/>
              </w:rPr>
              <w:t>至</w:t>
            </w:r>
            <w:r>
              <w:rPr>
                <w:rFonts w:hint="eastAsia"/>
                <w:lang w:val="en-US" w:eastAsia="zh-CN"/>
              </w:rPr>
              <w:t>3</w:t>
            </w:r>
            <w:r>
              <w:rPr>
                <w:rFonts w:hint="eastAsia"/>
                <w:lang w:val="en-US" w:eastAsia="zh-CN"/>
              </w:rPr>
              <w:t>的所有其它状态得到保留，在进一步定义之前不得使用。</w:t>
            </w:r>
          </w:p>
        </w:tc>
      </w:tr>
    </w:tbl>
    <w:p w:rsidR="00B16670" w:rsidRPr="00290BBA"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B16670" w:rsidRPr="00290BBA" w:rsidTr="00E73660">
        <w:trPr>
          <w:jc w:val="center"/>
        </w:trPr>
        <w:tc>
          <w:tcPr>
            <w:tcW w:w="1307" w:type="dxa"/>
          </w:tcPr>
          <w:p w:rsidR="00B16670" w:rsidRPr="00290BBA" w:rsidRDefault="00C214F6" w:rsidP="00713B39">
            <w:pPr>
              <w:pStyle w:val="Tablehead"/>
              <w:rPr>
                <w:lang w:eastAsia="zh-CN"/>
              </w:rPr>
            </w:pPr>
            <w:r>
              <w:rPr>
                <w:rFonts w:hint="eastAsia"/>
                <w:lang w:eastAsia="zh-CN"/>
              </w:rPr>
              <w:t>位</w:t>
            </w:r>
          </w:p>
        </w:tc>
        <w:tc>
          <w:tcPr>
            <w:tcW w:w="1143" w:type="dxa"/>
          </w:tcPr>
          <w:p w:rsidR="00B16670" w:rsidRPr="00290BBA" w:rsidRDefault="00B16670" w:rsidP="00713B39">
            <w:pPr>
              <w:pStyle w:val="Tablehead"/>
            </w:pPr>
            <w:r w:rsidRPr="00290BBA">
              <w:t>7 6 5 4</w:t>
            </w:r>
          </w:p>
        </w:tc>
        <w:tc>
          <w:tcPr>
            <w:tcW w:w="7189" w:type="dxa"/>
          </w:tcPr>
          <w:p w:rsidR="00B16670" w:rsidRPr="00290BBA" w:rsidRDefault="009B52CD" w:rsidP="00713B39">
            <w:pPr>
              <w:pStyle w:val="Tablehead"/>
              <w:rPr>
                <w:lang w:eastAsia="zh-CN"/>
              </w:rPr>
            </w:pPr>
            <w:r>
              <w:rPr>
                <w:rFonts w:hint="eastAsia"/>
                <w:lang w:eastAsia="zh-CN"/>
              </w:rPr>
              <w:t>用户位管理</w:t>
            </w:r>
          </w:p>
        </w:tc>
      </w:tr>
      <w:tr w:rsidR="00B16670" w:rsidRPr="009B52CD" w:rsidTr="00E73660">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C214F6" w:rsidP="00713B39">
            <w:pPr>
              <w:pStyle w:val="Tabletext"/>
              <w:jc w:val="center"/>
              <w:rPr>
                <w:lang w:eastAsia="zh-CN"/>
              </w:rPr>
            </w:pPr>
            <w:r>
              <w:rPr>
                <w:rFonts w:hint="eastAsia"/>
                <w:lang w:eastAsia="zh-CN"/>
              </w:rPr>
              <w:t>状态</w:t>
            </w: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0 0 0 0</w:t>
            </w:r>
          </w:p>
        </w:tc>
        <w:tc>
          <w:tcPr>
            <w:tcW w:w="7189"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keepLines/>
              <w:tabs>
                <w:tab w:val="left" w:leader="dot" w:pos="7938"/>
                <w:tab w:val="center" w:pos="9526"/>
              </w:tabs>
              <w:ind w:left="567" w:hanging="567"/>
              <w:rPr>
                <w:lang w:val="en-US" w:eastAsia="zh-CN"/>
              </w:rPr>
            </w:pPr>
            <w:r>
              <w:rPr>
                <w:rFonts w:hint="eastAsia"/>
                <w:lang w:val="en-US" w:eastAsia="zh-CN"/>
              </w:rPr>
              <w:t>默认，未显示任何用户信息</w:t>
            </w:r>
          </w:p>
        </w:tc>
      </w:tr>
      <w:tr w:rsidR="00B16670" w:rsidRPr="009B52CD"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1 0 0 0</w:t>
            </w:r>
          </w:p>
        </w:tc>
        <w:tc>
          <w:tcPr>
            <w:tcW w:w="7189" w:type="dxa"/>
            <w:tcBorders>
              <w:top w:val="single" w:sz="4" w:space="0" w:color="auto"/>
              <w:left w:val="single" w:sz="4" w:space="0" w:color="auto"/>
              <w:bottom w:val="single" w:sz="4" w:space="0" w:color="auto"/>
              <w:right w:val="single" w:sz="4" w:space="0" w:color="auto"/>
            </w:tcBorders>
          </w:tcPr>
          <w:p w:rsidR="00B16670" w:rsidRPr="009B52CD" w:rsidRDefault="009B52CD" w:rsidP="00713B39">
            <w:pPr>
              <w:pStyle w:val="Tabletext"/>
              <w:rPr>
                <w:lang w:eastAsia="zh-CN"/>
              </w:rPr>
            </w:pPr>
            <w:r>
              <w:rPr>
                <w:rFonts w:hint="eastAsia"/>
                <w:lang w:val="en-US" w:eastAsia="zh-CN"/>
              </w:rPr>
              <w:t>采用</w:t>
            </w:r>
            <w:r w:rsidR="00B16670" w:rsidRPr="009B52CD">
              <w:rPr>
                <w:lang w:eastAsia="zh-CN"/>
              </w:rPr>
              <w:t>192</w:t>
            </w:r>
            <w:r>
              <w:rPr>
                <w:rFonts w:hint="eastAsia"/>
                <w:lang w:val="en-US" w:eastAsia="zh-CN"/>
              </w:rPr>
              <w:t>位块结构并具有用户定义内容。块开端与信道状态块开端保持一致</w:t>
            </w:r>
          </w:p>
        </w:tc>
      </w:tr>
      <w:tr w:rsidR="00B16670" w:rsidRPr="009B52CD"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9B52CD" w:rsidRDefault="00B16670" w:rsidP="00713B39">
            <w:pPr>
              <w:pStyle w:val="Tabletext"/>
              <w:rPr>
                <w:lang w:eastAsia="zh-CN"/>
              </w:rPr>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0 1 0 0</w:t>
            </w:r>
          </w:p>
        </w:tc>
        <w:tc>
          <w:tcPr>
            <w:tcW w:w="7189" w:type="dxa"/>
            <w:tcBorders>
              <w:top w:val="single" w:sz="4" w:space="0" w:color="auto"/>
              <w:left w:val="single" w:sz="4" w:space="0" w:color="auto"/>
              <w:bottom w:val="single" w:sz="4" w:space="0" w:color="auto"/>
              <w:right w:val="single" w:sz="4" w:space="0" w:color="auto"/>
            </w:tcBorders>
          </w:tcPr>
          <w:p w:rsidR="00B16670" w:rsidRPr="009B52CD" w:rsidRDefault="009B52CD" w:rsidP="00713B39">
            <w:pPr>
              <w:pStyle w:val="Tabletext"/>
              <w:keepLines/>
              <w:tabs>
                <w:tab w:val="left" w:leader="dot" w:pos="7938"/>
                <w:tab w:val="center" w:pos="9526"/>
              </w:tabs>
              <w:ind w:left="567" w:hanging="567"/>
              <w:rPr>
                <w:lang w:eastAsia="zh-CN"/>
              </w:rPr>
            </w:pPr>
            <w:r>
              <w:rPr>
                <w:rFonts w:hint="eastAsia"/>
                <w:lang w:eastAsia="zh-CN"/>
              </w:rPr>
              <w:t>保留供</w:t>
            </w:r>
            <w:r w:rsidR="00B16670" w:rsidRPr="009B52CD">
              <w:rPr>
                <w:lang w:eastAsia="zh-CN"/>
              </w:rPr>
              <w:t>AES18</w:t>
            </w:r>
            <w:r>
              <w:rPr>
                <w:rFonts w:hint="eastAsia"/>
                <w:lang w:eastAsia="zh-CN"/>
              </w:rPr>
              <w:t>标准使用</w:t>
            </w:r>
          </w:p>
        </w:tc>
      </w:tr>
      <w:tr w:rsidR="00B16670" w:rsidRPr="00290BBA"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9B52CD" w:rsidRDefault="00B16670" w:rsidP="00713B39">
            <w:pPr>
              <w:pStyle w:val="Tabletext"/>
              <w:rPr>
                <w:lang w:eastAsia="zh-CN"/>
              </w:rPr>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1 1 0 0</w:t>
            </w:r>
          </w:p>
        </w:tc>
        <w:tc>
          <w:tcPr>
            <w:tcW w:w="7189" w:type="dxa"/>
            <w:tcBorders>
              <w:top w:val="single" w:sz="4" w:space="0" w:color="auto"/>
              <w:left w:val="single" w:sz="4" w:space="0" w:color="auto"/>
              <w:bottom w:val="single" w:sz="4" w:space="0" w:color="auto"/>
              <w:right w:val="single" w:sz="4" w:space="0" w:color="auto"/>
            </w:tcBorders>
          </w:tcPr>
          <w:p w:rsidR="00B16670" w:rsidRPr="00290BBA" w:rsidRDefault="009B52CD" w:rsidP="00713B39">
            <w:pPr>
              <w:pStyle w:val="Tabletext"/>
              <w:keepLines/>
              <w:tabs>
                <w:tab w:val="left" w:leader="dot" w:pos="7938"/>
                <w:tab w:val="center" w:pos="9526"/>
              </w:tabs>
              <w:ind w:left="567" w:hanging="567"/>
              <w:rPr>
                <w:lang w:eastAsia="zh-CN"/>
              </w:rPr>
            </w:pPr>
            <w:r>
              <w:rPr>
                <w:rFonts w:hint="eastAsia"/>
                <w:lang w:eastAsia="zh-CN"/>
              </w:rPr>
              <w:t>用户定义的</w:t>
            </w:r>
          </w:p>
        </w:tc>
      </w:tr>
      <w:tr w:rsidR="00B16670" w:rsidRPr="009B52CD"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0 0 1 0</w:t>
            </w:r>
          </w:p>
        </w:tc>
        <w:tc>
          <w:tcPr>
            <w:tcW w:w="7189"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keepLines/>
              <w:tabs>
                <w:tab w:val="left" w:leader="dot" w:pos="7938"/>
                <w:tab w:val="center" w:pos="9526"/>
              </w:tabs>
              <w:ind w:left="567" w:hanging="567"/>
              <w:rPr>
                <w:lang w:val="en-US" w:eastAsia="zh-CN"/>
              </w:rPr>
            </w:pPr>
            <w:r>
              <w:rPr>
                <w:rFonts w:hint="eastAsia"/>
                <w:lang w:eastAsia="zh-CN"/>
              </w:rPr>
              <w:t>用户数据符合</w:t>
            </w:r>
            <w:r w:rsidR="00B16670" w:rsidRPr="00EF13FE">
              <w:rPr>
                <w:lang w:val="en-US" w:eastAsia="zh-CN"/>
              </w:rPr>
              <w:t>IEC 60958-3</w:t>
            </w:r>
            <w:r>
              <w:rPr>
                <w:rFonts w:hint="eastAsia"/>
                <w:lang w:val="en-US" w:eastAsia="zh-CN"/>
              </w:rPr>
              <w:t>确定的通用用户数据格式</w:t>
            </w:r>
          </w:p>
        </w:tc>
      </w:tr>
      <w:tr w:rsidR="00B16670" w:rsidRPr="009B52CD"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1 0 1 0</w:t>
            </w:r>
          </w:p>
        </w:tc>
        <w:tc>
          <w:tcPr>
            <w:tcW w:w="7189" w:type="dxa"/>
            <w:tcBorders>
              <w:top w:val="single" w:sz="4" w:space="0" w:color="auto"/>
              <w:left w:val="single" w:sz="4" w:space="0" w:color="auto"/>
              <w:bottom w:val="single" w:sz="4" w:space="0" w:color="auto"/>
              <w:right w:val="single" w:sz="4" w:space="0" w:color="auto"/>
            </w:tcBorders>
          </w:tcPr>
          <w:p w:rsidR="00B16670" w:rsidRPr="00EF13FE" w:rsidRDefault="009B52CD" w:rsidP="00713B39">
            <w:pPr>
              <w:pStyle w:val="Tabletext"/>
              <w:rPr>
                <w:lang w:val="en-US" w:eastAsia="zh-CN"/>
              </w:rPr>
            </w:pPr>
            <w:r w:rsidRPr="009B52CD">
              <w:rPr>
                <w:lang w:eastAsia="zh-CN"/>
              </w:rPr>
              <w:t>AES52</w:t>
            </w:r>
            <w:r>
              <w:rPr>
                <w:rFonts w:hint="eastAsia"/>
                <w:lang w:val="en-US" w:eastAsia="zh-CN"/>
              </w:rPr>
              <w:t>规定的</w:t>
            </w:r>
            <w:r w:rsidR="00B16670" w:rsidRPr="009B52CD">
              <w:rPr>
                <w:lang w:eastAsia="zh-CN"/>
              </w:rPr>
              <w:t>192</w:t>
            </w:r>
            <w:r>
              <w:rPr>
                <w:rFonts w:hint="eastAsia"/>
                <w:lang w:val="en-US" w:eastAsia="zh-CN"/>
              </w:rPr>
              <w:t>位块结构</w:t>
            </w:r>
            <w:r w:rsidRPr="009B52CD">
              <w:rPr>
                <w:rFonts w:hint="eastAsia"/>
                <w:lang w:eastAsia="zh-CN"/>
              </w:rPr>
              <w:t>，</w:t>
            </w:r>
            <w:r>
              <w:rPr>
                <w:rFonts w:hint="eastAsia"/>
                <w:lang w:val="en-US" w:eastAsia="zh-CN"/>
              </w:rPr>
              <w:t>块开端与信道状态块开端保持一致</w:t>
            </w:r>
          </w:p>
        </w:tc>
      </w:tr>
      <w:tr w:rsidR="00B16670" w:rsidRPr="00290BBA" w:rsidTr="00E73660">
        <w:trPr>
          <w:jc w:val="center"/>
        </w:trPr>
        <w:tc>
          <w:tcPr>
            <w:tcW w:w="1307"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1143"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0 1 1 0</w:t>
            </w:r>
          </w:p>
        </w:tc>
        <w:tc>
          <w:tcPr>
            <w:tcW w:w="7189" w:type="dxa"/>
            <w:tcBorders>
              <w:top w:val="single" w:sz="4" w:space="0" w:color="auto"/>
              <w:left w:val="single" w:sz="4" w:space="0" w:color="auto"/>
              <w:bottom w:val="single" w:sz="4" w:space="0" w:color="auto"/>
              <w:right w:val="single" w:sz="4" w:space="0" w:color="auto"/>
            </w:tcBorders>
          </w:tcPr>
          <w:p w:rsidR="00B16670" w:rsidRPr="00290BBA" w:rsidRDefault="009B52CD" w:rsidP="00713B39">
            <w:pPr>
              <w:pStyle w:val="Tabletext"/>
              <w:keepLines/>
              <w:tabs>
                <w:tab w:val="left" w:leader="dot" w:pos="7938"/>
                <w:tab w:val="center" w:pos="9526"/>
              </w:tabs>
              <w:ind w:left="567" w:hanging="567"/>
              <w:rPr>
                <w:lang w:eastAsia="zh-CN"/>
              </w:rPr>
            </w:pPr>
            <w:r>
              <w:rPr>
                <w:rFonts w:hint="eastAsia"/>
                <w:lang w:eastAsia="zh-CN"/>
              </w:rPr>
              <w:t>保留供</w:t>
            </w:r>
            <w:r w:rsidR="00B16670" w:rsidRPr="00290BBA">
              <w:t>IEC 62537</w:t>
            </w:r>
            <w:r>
              <w:rPr>
                <w:rFonts w:hint="eastAsia"/>
                <w:lang w:eastAsia="zh-CN"/>
              </w:rPr>
              <w:t>使用</w:t>
            </w:r>
          </w:p>
        </w:tc>
      </w:tr>
      <w:tr w:rsidR="00B16670" w:rsidRPr="009B52CD" w:rsidTr="00E73660">
        <w:tblPrEx>
          <w:tblCellMar>
            <w:left w:w="108" w:type="dxa"/>
            <w:right w:w="108" w:type="dxa"/>
          </w:tblCellMar>
        </w:tblPrEx>
        <w:trPr>
          <w:jc w:val="center"/>
        </w:trPr>
        <w:tc>
          <w:tcPr>
            <w:tcW w:w="1307" w:type="dxa"/>
            <w:vMerge/>
          </w:tcPr>
          <w:p w:rsidR="00B16670" w:rsidRPr="00290BBA" w:rsidRDefault="00B16670" w:rsidP="00713B39">
            <w:pPr>
              <w:pStyle w:val="Tabletext"/>
            </w:pPr>
          </w:p>
        </w:tc>
        <w:tc>
          <w:tcPr>
            <w:tcW w:w="8332" w:type="dxa"/>
            <w:gridSpan w:val="2"/>
          </w:tcPr>
          <w:p w:rsidR="00B16670" w:rsidRPr="009B52CD" w:rsidRDefault="009B52CD" w:rsidP="00713B39">
            <w:pPr>
              <w:pStyle w:val="Tabletext"/>
              <w:keepLines/>
              <w:tabs>
                <w:tab w:val="left" w:leader="dot" w:pos="7938"/>
                <w:tab w:val="center" w:pos="9526"/>
              </w:tabs>
              <w:ind w:left="567" w:hanging="567"/>
              <w:rPr>
                <w:lang w:eastAsia="zh-CN"/>
              </w:rPr>
            </w:pPr>
            <w:r>
              <w:rPr>
                <w:rFonts w:hint="eastAsia"/>
                <w:lang w:val="en-US" w:eastAsia="zh-CN"/>
              </w:rPr>
              <w:t>位</w:t>
            </w:r>
            <w:r w:rsidR="00B16670" w:rsidRPr="009B52CD">
              <w:rPr>
                <w:lang w:eastAsia="zh-CN"/>
              </w:rPr>
              <w:t>4</w:t>
            </w:r>
            <w:r>
              <w:rPr>
                <w:rFonts w:hint="eastAsia"/>
                <w:lang w:val="en-US" w:eastAsia="zh-CN"/>
              </w:rPr>
              <w:t>至</w:t>
            </w:r>
            <w:r w:rsidR="00B16670" w:rsidRPr="009B52CD">
              <w:rPr>
                <w:lang w:eastAsia="zh-CN"/>
              </w:rPr>
              <w:t>7</w:t>
            </w:r>
            <w:r>
              <w:rPr>
                <w:rFonts w:hint="eastAsia"/>
                <w:lang w:val="en-US" w:eastAsia="zh-CN"/>
              </w:rPr>
              <w:t>的所有其它状态得到保留</w:t>
            </w:r>
            <w:r w:rsidRPr="009B52CD">
              <w:rPr>
                <w:rFonts w:hint="eastAsia"/>
                <w:lang w:eastAsia="zh-CN"/>
              </w:rPr>
              <w:t>，</w:t>
            </w:r>
            <w:r>
              <w:rPr>
                <w:rFonts w:hint="eastAsia"/>
                <w:lang w:val="en-US" w:eastAsia="zh-CN"/>
              </w:rPr>
              <w:t>在未得到进一步定义之前不得使用</w:t>
            </w:r>
          </w:p>
        </w:tc>
      </w:tr>
    </w:tbl>
    <w:p w:rsidR="00B16670" w:rsidRPr="009B52CD" w:rsidRDefault="00B16670" w:rsidP="00713B39">
      <w:pPr>
        <w:pStyle w:val="Tablefin"/>
        <w:rPr>
          <w:lang w:val="fr-FR" w:eastAsia="ja-JP"/>
        </w:rPr>
      </w:pPr>
    </w:p>
    <w:p w:rsidR="009B52CD" w:rsidRDefault="009B52CD" w:rsidP="00713B39">
      <w:pPr>
        <w:tabs>
          <w:tab w:val="clear" w:pos="794"/>
          <w:tab w:val="clear" w:pos="1191"/>
          <w:tab w:val="clear" w:pos="1588"/>
          <w:tab w:val="clear" w:pos="1985"/>
        </w:tabs>
        <w:overflowPunct/>
        <w:autoSpaceDE/>
        <w:autoSpaceDN/>
        <w:adjustRightInd/>
        <w:spacing w:before="0"/>
        <w:jc w:val="left"/>
        <w:textAlignment w:val="auto"/>
        <w:rPr>
          <w:b/>
          <w:lang w:eastAsia="ja-JP"/>
        </w:rPr>
      </w:pPr>
      <w:r>
        <w:rPr>
          <w:b/>
          <w:lang w:eastAsia="ja-JP"/>
        </w:rPr>
        <w:br w:type="page"/>
      </w:r>
    </w:p>
    <w:p w:rsidR="00B16670" w:rsidRPr="00EF13FE" w:rsidRDefault="00B16670" w:rsidP="00713B39">
      <w:pPr>
        <w:pStyle w:val="Heading3"/>
        <w:rPr>
          <w:lang w:val="en-US" w:eastAsia="ja-JP"/>
        </w:rPr>
      </w:pPr>
      <w:r w:rsidRPr="00EF13FE">
        <w:rPr>
          <w:lang w:val="en-US" w:eastAsia="ja-JP"/>
        </w:rPr>
        <w:t>3.3.3</w:t>
      </w:r>
      <w:r w:rsidRPr="00EF13FE">
        <w:rPr>
          <w:lang w:val="en-US" w:eastAsia="ja-JP"/>
        </w:rPr>
        <w:tab/>
      </w:r>
      <w:r w:rsidR="009B52CD">
        <w:rPr>
          <w:rFonts w:hint="eastAsia"/>
          <w:lang w:val="en-US" w:eastAsia="zh-CN"/>
        </w:rPr>
        <w:t>字节</w:t>
      </w:r>
      <w:r w:rsidRPr="00EF13FE">
        <w:rPr>
          <w:lang w:val="en-US" w:eastAsia="ja-JP"/>
        </w:rPr>
        <w:t>2</w:t>
      </w:r>
      <w:r w:rsidR="009B52CD">
        <w:rPr>
          <w:rFonts w:hint="eastAsia"/>
          <w:lang w:val="en-US" w:eastAsia="zh-CN"/>
        </w:rPr>
        <w:t>：</w:t>
      </w:r>
      <w:r w:rsidR="007F44D0">
        <w:rPr>
          <w:rFonts w:hint="eastAsia"/>
          <w:lang w:val="en-US" w:eastAsia="zh-CN"/>
        </w:rPr>
        <w:t>辅助位、词长和一致水平</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7F44D0"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rPr>
                <w:rFonts w:eastAsia="MS Mincho"/>
              </w:rPr>
              <w:t>2 1 0</w:t>
            </w:r>
          </w:p>
        </w:tc>
        <w:tc>
          <w:tcPr>
            <w:tcW w:w="6237" w:type="dxa"/>
          </w:tcPr>
          <w:p w:rsidR="00B16670" w:rsidRPr="00290BBA" w:rsidRDefault="007F44D0" w:rsidP="00713B39">
            <w:pPr>
              <w:pStyle w:val="Tablehead"/>
            </w:pPr>
            <w:r>
              <w:rPr>
                <w:rFonts w:eastAsiaTheme="minorEastAsia" w:hint="eastAsia"/>
                <w:lang w:eastAsia="zh-CN"/>
              </w:rPr>
              <w:t>辅助位的使用</w:t>
            </w:r>
            <w:r w:rsidR="00B16670" w:rsidRPr="00290BBA">
              <w:rPr>
                <w:rFonts w:eastAsia="MS Mincho"/>
              </w:rPr>
              <w:t xml:space="preserve"> </w:t>
            </w:r>
          </w:p>
        </w:tc>
      </w:tr>
      <w:tr w:rsidR="00B16670" w:rsidRPr="00F30717" w:rsidTr="00E73660">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F30717" w:rsidP="00713B39">
            <w:pPr>
              <w:pStyle w:val="Tabletext"/>
              <w:jc w:val="center"/>
              <w:rPr>
                <w:lang w:eastAsia="zh-CN"/>
              </w:rPr>
            </w:pPr>
            <w:r>
              <w:rPr>
                <w:rFonts w:hint="eastAsia"/>
                <w:lang w:eastAsia="zh-CN"/>
              </w:rPr>
              <w:t>状态</w:t>
            </w: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B16670" w:rsidRPr="00F30717" w:rsidRDefault="00F30717" w:rsidP="00713B39">
            <w:pPr>
              <w:pStyle w:val="Tabletext"/>
              <w:keepLines/>
              <w:tabs>
                <w:tab w:val="left" w:leader="dot" w:pos="7938"/>
                <w:tab w:val="center" w:pos="9526"/>
              </w:tabs>
            </w:pPr>
            <w:r>
              <w:rPr>
                <w:rFonts w:hint="eastAsia"/>
                <w:lang w:val="en-US" w:eastAsia="zh-CN"/>
              </w:rPr>
              <w:t>最大音频抽样词长度为</w:t>
            </w:r>
            <w:r w:rsidR="00B16670" w:rsidRPr="00F30717">
              <w:rPr>
                <w:lang w:eastAsia="zh-CN"/>
              </w:rPr>
              <w:t>20</w:t>
            </w:r>
            <w:r>
              <w:rPr>
                <w:rFonts w:hint="eastAsia"/>
                <w:lang w:val="en-US" w:eastAsia="zh-CN"/>
              </w:rPr>
              <w:t>位</w:t>
            </w:r>
            <w:r w:rsidRPr="00F30717">
              <w:rPr>
                <w:rFonts w:hint="eastAsia"/>
                <w:lang w:eastAsia="zh-CN"/>
              </w:rPr>
              <w:t>（</w:t>
            </w:r>
            <w:r>
              <w:rPr>
                <w:rFonts w:hint="eastAsia"/>
                <w:lang w:val="en-US" w:eastAsia="zh-CN"/>
              </w:rPr>
              <w:t>默认</w:t>
            </w:r>
            <w:r w:rsidRPr="00F30717">
              <w:rPr>
                <w:rFonts w:hint="eastAsia"/>
                <w:lang w:eastAsia="zh-CN"/>
              </w:rPr>
              <w:t>）</w:t>
            </w:r>
            <w:r>
              <w:rPr>
                <w:rFonts w:hint="eastAsia"/>
                <w:lang w:val="en-US" w:eastAsia="zh-CN"/>
              </w:rPr>
              <w:t>。辅助位的使用未定义</w:t>
            </w:r>
          </w:p>
        </w:tc>
      </w:tr>
      <w:tr w:rsidR="00B16670" w:rsidRPr="00F30717" w:rsidTr="00E73660">
        <w:trPr>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F30717" w:rsidRDefault="00B16670" w:rsidP="00713B39">
            <w:pPr>
              <w:pStyle w:val="Tabletext"/>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keepN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1 0 0</w:t>
            </w:r>
          </w:p>
        </w:tc>
        <w:tc>
          <w:tcPr>
            <w:tcW w:w="6237" w:type="dxa"/>
            <w:tcBorders>
              <w:top w:val="single" w:sz="4" w:space="0" w:color="auto"/>
              <w:left w:val="single" w:sz="4" w:space="0" w:color="auto"/>
              <w:bottom w:val="single" w:sz="4" w:space="0" w:color="auto"/>
              <w:right w:val="single" w:sz="4" w:space="0" w:color="auto"/>
            </w:tcBorders>
          </w:tcPr>
          <w:p w:rsidR="00B16670" w:rsidRPr="00F30717" w:rsidRDefault="00F30717" w:rsidP="00713B39">
            <w:pPr>
              <w:pStyle w:val="Tabletext"/>
              <w:keepNext/>
              <w:keepLines/>
              <w:tabs>
                <w:tab w:val="left" w:leader="dot" w:pos="7938"/>
                <w:tab w:val="center" w:pos="9526"/>
              </w:tabs>
              <w:rPr>
                <w:lang w:eastAsia="zh-CN"/>
              </w:rPr>
            </w:pPr>
            <w:r>
              <w:rPr>
                <w:rFonts w:hint="eastAsia"/>
                <w:lang w:eastAsia="zh-CN"/>
              </w:rPr>
              <w:t>最大音频抽样词长为</w:t>
            </w:r>
            <w:r w:rsidR="00B16670" w:rsidRPr="00F30717">
              <w:rPr>
                <w:lang w:eastAsia="zh-CN"/>
              </w:rPr>
              <w:t>24</w:t>
            </w:r>
            <w:r>
              <w:rPr>
                <w:rFonts w:hint="eastAsia"/>
                <w:lang w:eastAsia="zh-CN"/>
              </w:rPr>
              <w:t>位。辅助位用于主音频抽样数据</w:t>
            </w:r>
          </w:p>
        </w:tc>
      </w:tr>
      <w:tr w:rsidR="00B16670" w:rsidRPr="00290BBA" w:rsidTr="00E73660">
        <w:trPr>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F30717" w:rsidRDefault="00B16670" w:rsidP="00713B39">
            <w:pPr>
              <w:pStyle w:val="Tabletext"/>
              <w:rPr>
                <w:lang w:eastAsia="zh-CN"/>
              </w:rPr>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6237" w:type="dxa"/>
            <w:tcBorders>
              <w:top w:val="single" w:sz="4" w:space="0" w:color="auto"/>
              <w:left w:val="single" w:sz="4" w:space="0" w:color="auto"/>
              <w:bottom w:val="single" w:sz="4" w:space="0" w:color="auto"/>
              <w:right w:val="single" w:sz="4" w:space="0" w:color="auto"/>
            </w:tcBorders>
          </w:tcPr>
          <w:p w:rsidR="00B16670" w:rsidRPr="00290BBA" w:rsidRDefault="00F30717" w:rsidP="00713B39">
            <w:pPr>
              <w:pStyle w:val="Tabletext"/>
              <w:keepLines/>
              <w:tabs>
                <w:tab w:val="left" w:leader="dot" w:pos="7938"/>
                <w:tab w:val="center" w:pos="9526"/>
              </w:tabs>
              <w:rPr>
                <w:lang w:eastAsia="zh-CN"/>
              </w:rPr>
            </w:pPr>
            <w:r>
              <w:rPr>
                <w:rFonts w:hint="eastAsia"/>
                <w:lang w:eastAsia="zh-CN"/>
              </w:rPr>
              <w:t>最大音频抽样词长为</w:t>
            </w:r>
            <w:r w:rsidR="00B16670" w:rsidRPr="00EF13FE">
              <w:rPr>
                <w:lang w:val="en-US" w:eastAsia="zh-CN"/>
              </w:rPr>
              <w:t>20</w:t>
            </w:r>
            <w:r w:rsidR="00AE62B1">
              <w:rPr>
                <w:rFonts w:hint="eastAsia"/>
                <w:lang w:val="en-US" w:eastAsia="zh-CN"/>
              </w:rPr>
              <w:t>位。该信道的辅助位用来承载单一协调信号，</w:t>
            </w:r>
            <w:r>
              <w:rPr>
                <w:rFonts w:hint="eastAsia"/>
                <w:lang w:val="en-US" w:eastAsia="zh-CN"/>
              </w:rPr>
              <w:t>见注</w:t>
            </w:r>
            <w:r>
              <w:rPr>
                <w:rFonts w:hint="eastAsia"/>
                <w:lang w:val="en-US" w:eastAsia="zh-CN"/>
              </w:rPr>
              <w:t>1</w:t>
            </w:r>
            <w:r w:rsidR="00B16670" w:rsidRPr="00EF13FE">
              <w:rPr>
                <w:lang w:val="en-US" w:eastAsia="zh-CN"/>
              </w:rPr>
              <w:t> </w:t>
            </w:r>
          </w:p>
        </w:tc>
      </w:tr>
      <w:tr w:rsidR="00B16670" w:rsidRPr="009B52CD" w:rsidTr="00E73660">
        <w:trPr>
          <w:jc w:val="center"/>
        </w:trPr>
        <w:tc>
          <w:tcPr>
            <w:tcW w:w="1199"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rPr>
                <w:lang w:eastAsia="zh-CN"/>
              </w:rPr>
            </w:pPr>
          </w:p>
        </w:tc>
        <w:tc>
          <w:tcPr>
            <w:tcW w:w="927"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1 1 0</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F30717" w:rsidP="00713B39">
            <w:pPr>
              <w:pStyle w:val="Tabletext"/>
              <w:keepLines/>
              <w:tabs>
                <w:tab w:val="left" w:leader="dot" w:pos="7938"/>
                <w:tab w:val="center" w:pos="9526"/>
              </w:tabs>
              <w:rPr>
                <w:lang w:val="en-US" w:eastAsia="zh-CN"/>
              </w:rPr>
            </w:pPr>
            <w:r>
              <w:rPr>
                <w:rFonts w:hint="eastAsia"/>
                <w:lang w:val="en-US" w:eastAsia="zh-CN"/>
              </w:rPr>
              <w:t>保留供用户定义的应用使用</w:t>
            </w:r>
          </w:p>
        </w:tc>
      </w:tr>
      <w:tr w:rsidR="00B16670" w:rsidRPr="009B52CD" w:rsidTr="00E73660">
        <w:trPr>
          <w:jc w:val="center"/>
        </w:trPr>
        <w:tc>
          <w:tcPr>
            <w:tcW w:w="1199" w:type="dxa"/>
            <w:vMerge/>
          </w:tcPr>
          <w:p w:rsidR="00B16670" w:rsidRPr="00EF13FE" w:rsidRDefault="00B16670" w:rsidP="00713B39">
            <w:pPr>
              <w:pStyle w:val="Tabletext"/>
              <w:rPr>
                <w:lang w:val="en-US" w:eastAsia="zh-CN"/>
              </w:rPr>
            </w:pPr>
          </w:p>
        </w:tc>
        <w:tc>
          <w:tcPr>
            <w:tcW w:w="7164" w:type="dxa"/>
            <w:gridSpan w:val="2"/>
          </w:tcPr>
          <w:p w:rsidR="00B16670" w:rsidRPr="00EF13FE" w:rsidRDefault="00F30717" w:rsidP="00713B39">
            <w:pPr>
              <w:pStyle w:val="Tabletext"/>
              <w:keepLines/>
              <w:tabs>
                <w:tab w:val="left" w:leader="dot" w:pos="7938"/>
                <w:tab w:val="center" w:pos="9526"/>
              </w:tabs>
              <w:ind w:left="567" w:hanging="567"/>
              <w:rPr>
                <w:lang w:val="en-US" w:eastAsia="zh-CN"/>
              </w:rPr>
            </w:pPr>
            <w:r>
              <w:rPr>
                <w:rFonts w:hint="eastAsia"/>
                <w:lang w:val="en-US" w:eastAsia="zh-CN"/>
              </w:rPr>
              <w:t>位</w:t>
            </w:r>
            <w:r>
              <w:rPr>
                <w:rFonts w:hint="eastAsia"/>
                <w:lang w:val="en-US" w:eastAsia="zh-CN"/>
              </w:rPr>
              <w:t>0</w:t>
            </w:r>
            <w:r>
              <w:rPr>
                <w:rFonts w:hint="eastAsia"/>
                <w:lang w:val="en-US" w:eastAsia="zh-CN"/>
              </w:rPr>
              <w:t>至</w:t>
            </w:r>
            <w:r>
              <w:rPr>
                <w:rFonts w:hint="eastAsia"/>
                <w:lang w:val="en-US" w:eastAsia="zh-CN"/>
              </w:rPr>
              <w:t>2</w:t>
            </w:r>
            <w:r>
              <w:rPr>
                <w:rFonts w:hint="eastAsia"/>
                <w:lang w:val="en-US" w:eastAsia="zh-CN"/>
              </w:rPr>
              <w:t>的所有其它状态得到保留，在未进一步定义之前不得使用</w:t>
            </w:r>
            <w:r w:rsidR="00AE62B1">
              <w:rPr>
                <w:rFonts w:hint="eastAsia"/>
                <w:lang w:val="en-US" w:eastAsia="zh-CN"/>
              </w:rPr>
              <w:t>。</w:t>
            </w:r>
          </w:p>
        </w:tc>
      </w:tr>
    </w:tbl>
    <w:p w:rsidR="00B16670" w:rsidRPr="00290BBA"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3595"/>
        <w:gridCol w:w="3594"/>
      </w:tblGrid>
      <w:tr w:rsidR="00B16670" w:rsidRPr="009B52CD" w:rsidTr="00E73660">
        <w:trPr>
          <w:jc w:val="center"/>
        </w:trPr>
        <w:tc>
          <w:tcPr>
            <w:tcW w:w="1134" w:type="dxa"/>
            <w:vMerge w:val="restart"/>
            <w:vAlign w:val="center"/>
          </w:tcPr>
          <w:p w:rsidR="00B16670" w:rsidRPr="00290BBA" w:rsidRDefault="00F30717" w:rsidP="00713B39">
            <w:pPr>
              <w:pStyle w:val="Tablehead"/>
              <w:rPr>
                <w:lang w:eastAsia="zh-CN"/>
              </w:rPr>
            </w:pPr>
            <w:r>
              <w:rPr>
                <w:rFonts w:hint="eastAsia"/>
                <w:lang w:eastAsia="zh-CN"/>
              </w:rPr>
              <w:t>位</w:t>
            </w:r>
          </w:p>
        </w:tc>
        <w:tc>
          <w:tcPr>
            <w:tcW w:w="992" w:type="dxa"/>
            <w:vMerge w:val="restart"/>
            <w:vAlign w:val="center"/>
          </w:tcPr>
          <w:p w:rsidR="00B16670" w:rsidRPr="00290BBA" w:rsidRDefault="00B16670" w:rsidP="00713B39">
            <w:pPr>
              <w:pStyle w:val="Tablehead"/>
            </w:pPr>
            <w:r w:rsidRPr="00290BBA">
              <w:rPr>
                <w:rFonts w:eastAsia="MS Mincho"/>
              </w:rPr>
              <w:t>5 4 3</w:t>
            </w:r>
          </w:p>
        </w:tc>
        <w:tc>
          <w:tcPr>
            <w:tcW w:w="6237" w:type="dxa"/>
            <w:gridSpan w:val="2"/>
          </w:tcPr>
          <w:p w:rsidR="00B16670" w:rsidRPr="00F30717" w:rsidRDefault="00F30717" w:rsidP="00713B39">
            <w:pPr>
              <w:pStyle w:val="Tablehead"/>
              <w:rPr>
                <w:rFonts w:eastAsiaTheme="minorEastAsia"/>
                <w:lang w:val="en-US" w:eastAsia="zh-CN"/>
              </w:rPr>
            </w:pPr>
            <w:r>
              <w:rPr>
                <w:rFonts w:eastAsiaTheme="minorEastAsia" w:hint="eastAsia"/>
                <w:lang w:val="en-US" w:eastAsia="zh-CN"/>
              </w:rPr>
              <w:t>发射信号的编码音频抽样词长</w:t>
            </w:r>
            <w:r w:rsidR="00B16670">
              <w:rPr>
                <w:rFonts w:eastAsia="MS Mincho"/>
                <w:lang w:val="en-US" w:eastAsia="zh-CN"/>
              </w:rPr>
              <w:br/>
            </w:r>
            <w:r>
              <w:rPr>
                <w:rFonts w:eastAsiaTheme="minorEastAsia" w:hint="eastAsia"/>
                <w:lang w:val="en-US" w:eastAsia="zh-CN"/>
              </w:rPr>
              <w:t>（见注</w:t>
            </w:r>
            <w:r>
              <w:rPr>
                <w:rFonts w:eastAsia="MS Mincho"/>
                <w:lang w:val="en-US" w:eastAsia="zh-CN"/>
              </w:rPr>
              <w:t>2</w:t>
            </w:r>
            <w:r>
              <w:rPr>
                <w:rFonts w:eastAsiaTheme="minorEastAsia" w:hint="eastAsia"/>
                <w:lang w:val="en-US" w:eastAsia="zh-CN"/>
              </w:rPr>
              <w:t>、</w:t>
            </w:r>
            <w:r w:rsidR="00B16670" w:rsidRPr="003B1AB8">
              <w:rPr>
                <w:rFonts w:eastAsia="MS Mincho"/>
                <w:lang w:val="en-US" w:eastAsia="zh-CN"/>
              </w:rPr>
              <w:t>3</w:t>
            </w:r>
            <w:r>
              <w:rPr>
                <w:rFonts w:eastAsiaTheme="minorEastAsia" w:hint="eastAsia"/>
                <w:lang w:val="en-US" w:eastAsia="zh-CN"/>
              </w:rPr>
              <w:t>和</w:t>
            </w:r>
            <w:r w:rsidR="00B16670" w:rsidRPr="003B1AB8">
              <w:rPr>
                <w:rFonts w:eastAsia="MS Mincho"/>
                <w:lang w:val="en-US" w:eastAsia="zh-CN"/>
              </w:rPr>
              <w:t>4</w:t>
            </w:r>
            <w:r>
              <w:rPr>
                <w:rFonts w:eastAsiaTheme="minorEastAsia" w:hint="eastAsia"/>
                <w:lang w:val="en-US" w:eastAsia="zh-CN"/>
              </w:rPr>
              <w:t>）</w:t>
            </w:r>
          </w:p>
        </w:tc>
      </w:tr>
      <w:tr w:rsidR="00B16670" w:rsidRPr="009B52CD" w:rsidTr="00E73660">
        <w:trPr>
          <w:jc w:val="center"/>
        </w:trPr>
        <w:tc>
          <w:tcPr>
            <w:tcW w:w="1134" w:type="dxa"/>
            <w:vMerge/>
          </w:tcPr>
          <w:p w:rsidR="00B16670" w:rsidRPr="003B1AB8" w:rsidRDefault="00B16670" w:rsidP="00713B39">
            <w:pPr>
              <w:pStyle w:val="Tablehead"/>
              <w:rPr>
                <w:lang w:val="en-US" w:eastAsia="zh-CN"/>
              </w:rPr>
            </w:pPr>
          </w:p>
        </w:tc>
        <w:tc>
          <w:tcPr>
            <w:tcW w:w="992" w:type="dxa"/>
            <w:vMerge/>
          </w:tcPr>
          <w:p w:rsidR="00B16670" w:rsidRPr="003B1AB8" w:rsidRDefault="00B16670" w:rsidP="00713B39">
            <w:pPr>
              <w:pStyle w:val="Tablehead"/>
              <w:rPr>
                <w:lang w:val="en-US" w:eastAsia="zh-CN"/>
              </w:rPr>
            </w:pPr>
          </w:p>
        </w:tc>
        <w:tc>
          <w:tcPr>
            <w:tcW w:w="3119" w:type="dxa"/>
          </w:tcPr>
          <w:p w:rsidR="00B16670" w:rsidRPr="00EF13FE" w:rsidRDefault="006034AA" w:rsidP="00713B39">
            <w:pPr>
              <w:pStyle w:val="Tabletext"/>
              <w:jc w:val="left"/>
              <w:rPr>
                <w:lang w:val="en-US" w:eastAsia="zh-CN"/>
              </w:rPr>
            </w:pPr>
            <w:r>
              <w:rPr>
                <w:rFonts w:hint="eastAsia"/>
                <w:lang w:val="en-US" w:eastAsia="zh-CN"/>
              </w:rPr>
              <w:t>如按上述位</w:t>
            </w:r>
            <w:r>
              <w:rPr>
                <w:rFonts w:hint="eastAsia"/>
                <w:lang w:val="en-US" w:eastAsia="zh-CN"/>
              </w:rPr>
              <w:t>0</w:t>
            </w:r>
            <w:r>
              <w:rPr>
                <w:rFonts w:hint="eastAsia"/>
                <w:lang w:val="en-US" w:eastAsia="zh-CN"/>
              </w:rPr>
              <w:t>至</w:t>
            </w:r>
            <w:r>
              <w:rPr>
                <w:rFonts w:hint="eastAsia"/>
                <w:lang w:val="en-US" w:eastAsia="zh-CN"/>
              </w:rPr>
              <w:t>2</w:t>
            </w:r>
            <w:r>
              <w:rPr>
                <w:rFonts w:hint="eastAsia"/>
                <w:lang w:val="en-US" w:eastAsia="zh-CN"/>
              </w:rPr>
              <w:t>所示最大长度</w:t>
            </w:r>
            <w:r>
              <w:rPr>
                <w:lang w:val="en-US" w:eastAsia="zh-CN"/>
              </w:rPr>
              <w:br/>
            </w:r>
            <w:r>
              <w:rPr>
                <w:rFonts w:hint="eastAsia"/>
                <w:lang w:val="en-US" w:eastAsia="zh-CN"/>
              </w:rPr>
              <w:t>为</w:t>
            </w:r>
            <w:r>
              <w:rPr>
                <w:rFonts w:hint="eastAsia"/>
                <w:lang w:val="en-US" w:eastAsia="zh-CN"/>
              </w:rPr>
              <w:t>24</w:t>
            </w:r>
            <w:r>
              <w:rPr>
                <w:rFonts w:hint="eastAsia"/>
                <w:lang w:val="en-US" w:eastAsia="zh-CN"/>
              </w:rPr>
              <w:t>位时，音频样本词长</w:t>
            </w:r>
          </w:p>
        </w:tc>
        <w:tc>
          <w:tcPr>
            <w:tcW w:w="3118" w:type="dxa"/>
          </w:tcPr>
          <w:p w:rsidR="00B16670" w:rsidRPr="00EF13FE" w:rsidRDefault="006034AA" w:rsidP="00713B39">
            <w:pPr>
              <w:pStyle w:val="Tabletext"/>
              <w:jc w:val="left"/>
              <w:rPr>
                <w:lang w:val="en-US" w:eastAsia="zh-CN"/>
              </w:rPr>
            </w:pPr>
            <w:r>
              <w:rPr>
                <w:rFonts w:hint="eastAsia"/>
                <w:lang w:val="en-US" w:eastAsia="zh-CN"/>
              </w:rPr>
              <w:t>如按上述位</w:t>
            </w:r>
            <w:r>
              <w:rPr>
                <w:rFonts w:hint="eastAsia"/>
                <w:lang w:val="en-US" w:eastAsia="zh-CN"/>
              </w:rPr>
              <w:t>0</w:t>
            </w:r>
            <w:r>
              <w:rPr>
                <w:rFonts w:hint="eastAsia"/>
                <w:lang w:val="en-US" w:eastAsia="zh-CN"/>
              </w:rPr>
              <w:t>至</w:t>
            </w:r>
            <w:r>
              <w:rPr>
                <w:rFonts w:hint="eastAsia"/>
                <w:lang w:val="en-US" w:eastAsia="zh-CN"/>
              </w:rPr>
              <w:t>2</w:t>
            </w:r>
            <w:r>
              <w:rPr>
                <w:rFonts w:hint="eastAsia"/>
                <w:lang w:val="en-US" w:eastAsia="zh-CN"/>
              </w:rPr>
              <w:t>所示最大长度</w:t>
            </w:r>
            <w:r>
              <w:rPr>
                <w:lang w:val="en-US" w:eastAsia="zh-CN"/>
              </w:rPr>
              <w:br/>
            </w:r>
            <w:r>
              <w:rPr>
                <w:rFonts w:hint="eastAsia"/>
                <w:lang w:val="en-US" w:eastAsia="zh-CN"/>
              </w:rPr>
              <w:t>为</w:t>
            </w:r>
            <w:r>
              <w:rPr>
                <w:rFonts w:hint="eastAsia"/>
                <w:lang w:val="en-US" w:eastAsia="zh-CN"/>
              </w:rPr>
              <w:t>20</w:t>
            </w:r>
            <w:r>
              <w:rPr>
                <w:rFonts w:hint="eastAsia"/>
                <w:lang w:val="en-US" w:eastAsia="zh-CN"/>
              </w:rPr>
              <w:t>位时，音频样本词长</w:t>
            </w:r>
          </w:p>
        </w:tc>
      </w:tr>
      <w:tr w:rsidR="00B16670" w:rsidRPr="009B52CD" w:rsidTr="00E73660">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F30717" w:rsidP="00713B39">
            <w:pPr>
              <w:pStyle w:val="Tabletext"/>
              <w:jc w:val="center"/>
              <w:rPr>
                <w:lang w:eastAsia="zh-CN"/>
              </w:rPr>
            </w:pPr>
            <w:r>
              <w:rPr>
                <w:rFonts w:hint="eastAsia"/>
                <w:lang w:eastAsia="zh-CN"/>
              </w:rPr>
              <w:t>状态</w:t>
            </w: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3119" w:type="dxa"/>
            <w:tcBorders>
              <w:top w:val="single" w:sz="4" w:space="0" w:color="auto"/>
              <w:left w:val="single" w:sz="4" w:space="0" w:color="auto"/>
              <w:bottom w:val="single" w:sz="4" w:space="0" w:color="auto"/>
              <w:right w:val="single" w:sz="4" w:space="0" w:color="auto"/>
            </w:tcBorders>
          </w:tcPr>
          <w:p w:rsidR="00B16670" w:rsidRPr="00EF13FE" w:rsidRDefault="006034AA" w:rsidP="00713B39">
            <w:pPr>
              <w:pStyle w:val="Tabletext"/>
              <w:rPr>
                <w:lang w:val="en-US" w:eastAsia="zh-CN"/>
              </w:rPr>
            </w:pPr>
            <w:r>
              <w:rPr>
                <w:rFonts w:hint="eastAsia"/>
                <w:lang w:val="en-US" w:eastAsia="zh-CN"/>
              </w:rPr>
              <w:t>未显示词长（默认）</w:t>
            </w:r>
          </w:p>
        </w:tc>
        <w:tc>
          <w:tcPr>
            <w:tcW w:w="3118" w:type="dxa"/>
            <w:tcBorders>
              <w:top w:val="single" w:sz="4" w:space="0" w:color="auto"/>
              <w:left w:val="single" w:sz="4" w:space="0" w:color="auto"/>
              <w:bottom w:val="single" w:sz="4" w:space="0" w:color="auto"/>
              <w:right w:val="single" w:sz="4" w:space="0" w:color="auto"/>
            </w:tcBorders>
          </w:tcPr>
          <w:p w:rsidR="00B16670" w:rsidRPr="00EF13FE" w:rsidRDefault="006034AA" w:rsidP="00713B39">
            <w:pPr>
              <w:pStyle w:val="Tabletext"/>
              <w:rPr>
                <w:lang w:val="en-US"/>
              </w:rPr>
            </w:pPr>
            <w:r>
              <w:rPr>
                <w:rFonts w:hint="eastAsia"/>
                <w:lang w:val="en-US" w:eastAsia="zh-CN"/>
              </w:rPr>
              <w:t>未显示词长（默认）</w:t>
            </w:r>
          </w:p>
        </w:tc>
      </w:tr>
      <w:tr w:rsidR="00B16670" w:rsidRPr="00290BBA"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1 0 0</w:t>
            </w:r>
          </w:p>
        </w:tc>
        <w:tc>
          <w:tcPr>
            <w:tcW w:w="3119"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23 </w:t>
            </w:r>
            <w:r w:rsidR="006034AA">
              <w:rPr>
                <w:rFonts w:hint="eastAsia"/>
                <w:lang w:val="en-US" w:eastAsia="zh-CN"/>
              </w:rPr>
              <w:t>位</w:t>
            </w:r>
          </w:p>
        </w:tc>
        <w:tc>
          <w:tcPr>
            <w:tcW w:w="3118"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19 </w:t>
            </w:r>
            <w:r w:rsidR="006034AA">
              <w:rPr>
                <w:rFonts w:hint="eastAsia"/>
                <w:lang w:val="en-US" w:eastAsia="zh-CN"/>
              </w:rPr>
              <w:t>位</w:t>
            </w:r>
            <w:r w:rsidRPr="00290BBA">
              <w:t xml:space="preserve"> </w:t>
            </w:r>
          </w:p>
        </w:tc>
      </w:tr>
      <w:tr w:rsidR="00B16670" w:rsidRPr="00290BBA"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3119"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22 </w:t>
            </w:r>
            <w:r w:rsidR="006034AA">
              <w:rPr>
                <w:rFonts w:hint="eastAsia"/>
                <w:lang w:val="en-US" w:eastAsia="zh-CN"/>
              </w:rPr>
              <w:t>位</w:t>
            </w:r>
            <w:r w:rsidRPr="00290BBA">
              <w:t xml:space="preserve"> </w:t>
            </w:r>
          </w:p>
        </w:tc>
        <w:tc>
          <w:tcPr>
            <w:tcW w:w="3118"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18 </w:t>
            </w:r>
            <w:r w:rsidR="006034AA">
              <w:rPr>
                <w:rFonts w:hint="eastAsia"/>
                <w:lang w:val="en-US" w:eastAsia="zh-CN"/>
              </w:rPr>
              <w:t>位</w:t>
            </w:r>
            <w:r w:rsidRPr="00290BBA">
              <w:t xml:space="preserve"> </w:t>
            </w:r>
          </w:p>
        </w:tc>
      </w:tr>
      <w:tr w:rsidR="00B16670" w:rsidRPr="00290BBA"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1 1 0</w:t>
            </w:r>
          </w:p>
        </w:tc>
        <w:tc>
          <w:tcPr>
            <w:tcW w:w="3119"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21 </w:t>
            </w:r>
            <w:r w:rsidR="006034AA">
              <w:rPr>
                <w:rFonts w:hint="eastAsia"/>
                <w:lang w:val="en-US" w:eastAsia="zh-CN"/>
              </w:rPr>
              <w:t>位</w:t>
            </w:r>
          </w:p>
        </w:tc>
        <w:tc>
          <w:tcPr>
            <w:tcW w:w="3118"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17 </w:t>
            </w:r>
            <w:r w:rsidR="006034AA">
              <w:rPr>
                <w:rFonts w:hint="eastAsia"/>
                <w:lang w:val="en-US" w:eastAsia="zh-CN"/>
              </w:rPr>
              <w:t>位</w:t>
            </w:r>
          </w:p>
        </w:tc>
      </w:tr>
      <w:tr w:rsidR="00B16670" w:rsidRPr="00290BBA"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3119"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20 </w:t>
            </w:r>
            <w:r w:rsidR="006034AA">
              <w:rPr>
                <w:rFonts w:hint="eastAsia"/>
                <w:lang w:val="en-US" w:eastAsia="zh-CN"/>
              </w:rPr>
              <w:t>位</w:t>
            </w:r>
          </w:p>
        </w:tc>
        <w:tc>
          <w:tcPr>
            <w:tcW w:w="3118"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16 </w:t>
            </w:r>
            <w:r w:rsidR="006034AA">
              <w:rPr>
                <w:rFonts w:hint="eastAsia"/>
                <w:lang w:val="en-US" w:eastAsia="zh-CN"/>
              </w:rPr>
              <w:t>位</w:t>
            </w:r>
            <w:r w:rsidRPr="00290BBA">
              <w:t xml:space="preserve"> </w:t>
            </w:r>
          </w:p>
        </w:tc>
      </w:tr>
      <w:tr w:rsidR="00B16670" w:rsidRPr="00290BBA"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1 0 1</w:t>
            </w:r>
          </w:p>
        </w:tc>
        <w:tc>
          <w:tcPr>
            <w:tcW w:w="3119"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24 </w:t>
            </w:r>
            <w:r w:rsidR="006034AA">
              <w:rPr>
                <w:rFonts w:hint="eastAsia"/>
                <w:lang w:val="en-US" w:eastAsia="zh-CN"/>
              </w:rPr>
              <w:t>位</w:t>
            </w:r>
            <w:r w:rsidRPr="00290BBA">
              <w:t xml:space="preserve"> </w:t>
            </w:r>
          </w:p>
        </w:tc>
        <w:tc>
          <w:tcPr>
            <w:tcW w:w="3118" w:type="dxa"/>
            <w:tcBorders>
              <w:top w:val="single" w:sz="4" w:space="0" w:color="auto"/>
              <w:left w:val="single" w:sz="4" w:space="0" w:color="auto"/>
              <w:bottom w:val="single" w:sz="4" w:space="0" w:color="auto"/>
              <w:right w:val="single" w:sz="4" w:space="0" w:color="auto"/>
            </w:tcBorders>
          </w:tcPr>
          <w:p w:rsidR="00B16670" w:rsidRPr="00290BBA" w:rsidRDefault="00B16670" w:rsidP="00713B39">
            <w:pPr>
              <w:pStyle w:val="Tabletext"/>
            </w:pPr>
            <w:r w:rsidRPr="00290BBA">
              <w:t>20 </w:t>
            </w:r>
            <w:r w:rsidR="006034AA">
              <w:rPr>
                <w:rFonts w:hint="eastAsia"/>
                <w:lang w:val="en-US" w:eastAsia="zh-CN"/>
              </w:rPr>
              <w:t>位</w:t>
            </w:r>
          </w:p>
        </w:tc>
      </w:tr>
      <w:tr w:rsidR="00B16670" w:rsidRPr="00626BA0" w:rsidTr="00E73660">
        <w:trPr>
          <w:jc w:val="center"/>
        </w:trPr>
        <w:tc>
          <w:tcPr>
            <w:tcW w:w="1134" w:type="dxa"/>
            <w:vMerge/>
          </w:tcPr>
          <w:p w:rsidR="00B16670" w:rsidRPr="00290BBA" w:rsidRDefault="00B16670" w:rsidP="00713B39">
            <w:pPr>
              <w:pStyle w:val="Tabletext"/>
            </w:pPr>
          </w:p>
        </w:tc>
        <w:tc>
          <w:tcPr>
            <w:tcW w:w="7229" w:type="dxa"/>
            <w:gridSpan w:val="3"/>
          </w:tcPr>
          <w:p w:rsidR="00B16670" w:rsidRPr="00626BA0" w:rsidRDefault="00626BA0" w:rsidP="00713B39">
            <w:pPr>
              <w:pStyle w:val="Tabletext"/>
              <w:rPr>
                <w:lang w:eastAsia="zh-CN"/>
              </w:rPr>
            </w:pPr>
            <w:r>
              <w:rPr>
                <w:rFonts w:hint="eastAsia"/>
                <w:lang w:val="en-US" w:eastAsia="zh-CN"/>
              </w:rPr>
              <w:t>位</w:t>
            </w:r>
            <w:r w:rsidR="00B16670" w:rsidRPr="00626BA0">
              <w:rPr>
                <w:lang w:eastAsia="zh-CN"/>
              </w:rPr>
              <w:t>3</w:t>
            </w:r>
            <w:r>
              <w:rPr>
                <w:rFonts w:hint="eastAsia"/>
                <w:lang w:val="en-US" w:eastAsia="zh-CN"/>
              </w:rPr>
              <w:t>至</w:t>
            </w:r>
            <w:r w:rsidR="00B16670" w:rsidRPr="00626BA0">
              <w:rPr>
                <w:lang w:eastAsia="zh-CN"/>
              </w:rPr>
              <w:t>5</w:t>
            </w:r>
            <w:r>
              <w:rPr>
                <w:rFonts w:hint="eastAsia"/>
                <w:lang w:val="en-US" w:eastAsia="zh-CN"/>
              </w:rPr>
              <w:t>的所有其它状态得到保留</w:t>
            </w:r>
            <w:r w:rsidRPr="00626BA0">
              <w:rPr>
                <w:rFonts w:hint="eastAsia"/>
                <w:lang w:eastAsia="zh-CN"/>
              </w:rPr>
              <w:t>，</w:t>
            </w:r>
            <w:r>
              <w:rPr>
                <w:rFonts w:hint="eastAsia"/>
                <w:lang w:val="en-US" w:eastAsia="zh-CN"/>
              </w:rPr>
              <w:t>再未进一步定义之前不得使用</w:t>
            </w:r>
          </w:p>
        </w:tc>
      </w:tr>
    </w:tbl>
    <w:p w:rsidR="00B16670" w:rsidRPr="00626BA0" w:rsidRDefault="00B16670" w:rsidP="00713B39">
      <w:pPr>
        <w:pStyle w:val="Tablefin"/>
        <w:rPr>
          <w:lang w:val="fr-FR"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F30717" w:rsidP="00713B39">
            <w:pPr>
              <w:pStyle w:val="Tablehead"/>
              <w:rPr>
                <w:snapToGrid w:val="0"/>
                <w:lang w:eastAsia="zh-CN"/>
              </w:rPr>
            </w:pPr>
            <w:r>
              <w:rPr>
                <w:rFonts w:hint="eastAsia"/>
                <w:snapToGrid w:val="0"/>
                <w:lang w:eastAsia="zh-CN"/>
              </w:rPr>
              <w:t>位</w:t>
            </w:r>
          </w:p>
        </w:tc>
        <w:tc>
          <w:tcPr>
            <w:tcW w:w="927" w:type="dxa"/>
          </w:tcPr>
          <w:p w:rsidR="00B16670" w:rsidRPr="00290BBA" w:rsidRDefault="00B16670" w:rsidP="00713B39">
            <w:pPr>
              <w:pStyle w:val="Tablehead"/>
            </w:pPr>
            <w:r w:rsidRPr="00290BBA">
              <w:rPr>
                <w:rFonts w:eastAsia="MS Mincho"/>
              </w:rPr>
              <w:t>7 6</w:t>
            </w:r>
          </w:p>
        </w:tc>
        <w:tc>
          <w:tcPr>
            <w:tcW w:w="6237" w:type="dxa"/>
          </w:tcPr>
          <w:p w:rsidR="00B16670" w:rsidRPr="00626BA0" w:rsidRDefault="00626BA0" w:rsidP="00713B39">
            <w:pPr>
              <w:pStyle w:val="Tablehead"/>
              <w:rPr>
                <w:rFonts w:eastAsiaTheme="minorEastAsia"/>
                <w:snapToGrid w:val="0"/>
                <w:lang w:eastAsia="zh-CN"/>
              </w:rPr>
            </w:pPr>
            <w:r>
              <w:rPr>
                <w:rFonts w:eastAsiaTheme="minorEastAsia" w:hint="eastAsia"/>
                <w:snapToGrid w:val="0"/>
                <w:lang w:eastAsia="zh-CN"/>
              </w:rPr>
              <w:t>一致水平显示</w:t>
            </w:r>
          </w:p>
        </w:tc>
      </w:tr>
      <w:tr w:rsidR="00B16670" w:rsidRPr="00290BBA" w:rsidTr="00E73660">
        <w:trPr>
          <w:jc w:val="center"/>
        </w:trPr>
        <w:tc>
          <w:tcPr>
            <w:tcW w:w="1199" w:type="dxa"/>
            <w:vMerge w:val="restart"/>
            <w:vAlign w:val="center"/>
          </w:tcPr>
          <w:p w:rsidR="00B16670" w:rsidRPr="00290BBA" w:rsidRDefault="00F30717" w:rsidP="00713B39">
            <w:pPr>
              <w:pStyle w:val="Tabletext"/>
              <w:jc w:val="center"/>
              <w:rPr>
                <w:snapToGrid w:val="0"/>
                <w:lang w:eastAsia="zh-CN"/>
              </w:rPr>
            </w:pPr>
            <w:r>
              <w:rPr>
                <w:rFonts w:hint="eastAsia"/>
                <w:lang w:eastAsia="zh-CN"/>
              </w:rPr>
              <w:t>状态</w:t>
            </w: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B16670" w:rsidRPr="00290BBA" w:rsidRDefault="00626BA0" w:rsidP="00713B39">
            <w:pPr>
              <w:pStyle w:val="Tabletext"/>
              <w:rPr>
                <w:snapToGrid w:val="0"/>
                <w:lang w:eastAsia="zh-CN"/>
              </w:rPr>
            </w:pPr>
            <w:r>
              <w:rPr>
                <w:rFonts w:hint="eastAsia"/>
                <w:snapToGrid w:val="0"/>
                <w:lang w:eastAsia="zh-CN"/>
              </w:rPr>
              <w:t>未显示一致水平</w:t>
            </w:r>
          </w:p>
        </w:tc>
      </w:tr>
      <w:tr w:rsidR="00B16670" w:rsidRPr="009B52CD" w:rsidTr="00E73660">
        <w:trPr>
          <w:jc w:val="center"/>
        </w:trPr>
        <w:tc>
          <w:tcPr>
            <w:tcW w:w="1199" w:type="dxa"/>
            <w:vMerge/>
          </w:tcPr>
          <w:p w:rsidR="00B16670" w:rsidRPr="00290BBA" w:rsidRDefault="00B16670" w:rsidP="00713B39">
            <w:pPr>
              <w:pStyle w:val="Tabletext"/>
              <w:rPr>
                <w:snapToGrid w:val="0"/>
              </w:rPr>
            </w:pP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B16670" w:rsidRPr="00EF13FE" w:rsidRDefault="00626BA0" w:rsidP="00713B39">
            <w:pPr>
              <w:pStyle w:val="Tabletext"/>
              <w:rPr>
                <w:snapToGrid w:val="0"/>
                <w:lang w:val="en-US"/>
              </w:rPr>
            </w:pPr>
            <w:r>
              <w:rPr>
                <w:rFonts w:hint="eastAsia"/>
                <w:snapToGrid w:val="0"/>
                <w:lang w:val="en-US" w:eastAsia="zh-CN"/>
              </w:rPr>
              <w:t>与</w:t>
            </w:r>
            <w:r w:rsidR="00B16670" w:rsidRPr="00EF13FE">
              <w:rPr>
                <w:snapToGrid w:val="0"/>
                <w:lang w:val="en-US"/>
              </w:rPr>
              <w:t>SMPTE RP155</w:t>
            </w:r>
            <w:r w:rsidR="00AE62B1">
              <w:rPr>
                <w:rFonts w:hint="eastAsia"/>
                <w:snapToGrid w:val="0"/>
                <w:lang w:val="en-US" w:eastAsia="zh-CN"/>
              </w:rPr>
              <w:t>一致，一致水平</w:t>
            </w:r>
            <w:r>
              <w:rPr>
                <w:rFonts w:hint="eastAsia"/>
                <w:snapToGrid w:val="0"/>
                <w:lang w:val="en-US" w:eastAsia="zh-CN"/>
              </w:rPr>
              <w:t>低于最大代码</w:t>
            </w:r>
            <w:r>
              <w:rPr>
                <w:rFonts w:hint="eastAsia"/>
                <w:snapToGrid w:val="0"/>
                <w:lang w:val="en-US" w:eastAsia="zh-CN"/>
              </w:rPr>
              <w:t>2</w:t>
            </w:r>
            <w:r w:rsidR="00B16670" w:rsidRPr="00EF13FE">
              <w:rPr>
                <w:snapToGrid w:val="0"/>
                <w:lang w:val="en-US"/>
              </w:rPr>
              <w:t>0 dB</w:t>
            </w:r>
          </w:p>
        </w:tc>
      </w:tr>
      <w:tr w:rsidR="00B16670" w:rsidRPr="00626BA0" w:rsidTr="00E73660">
        <w:trPr>
          <w:jc w:val="center"/>
        </w:trPr>
        <w:tc>
          <w:tcPr>
            <w:tcW w:w="1199" w:type="dxa"/>
            <w:vMerge/>
          </w:tcPr>
          <w:p w:rsidR="00B16670" w:rsidRPr="00EF13FE" w:rsidRDefault="00B16670" w:rsidP="00713B39">
            <w:pPr>
              <w:pStyle w:val="Tabletext"/>
              <w:rPr>
                <w:snapToGrid w:val="0"/>
                <w:lang w:val="en-US"/>
              </w:rPr>
            </w:pP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B16670" w:rsidRPr="00626BA0" w:rsidRDefault="00626BA0" w:rsidP="00713B39">
            <w:pPr>
              <w:pStyle w:val="Tabletext"/>
              <w:rPr>
                <w:snapToGrid w:val="0"/>
                <w:lang w:eastAsia="zh-CN"/>
              </w:rPr>
            </w:pPr>
            <w:r>
              <w:rPr>
                <w:rFonts w:hint="eastAsia"/>
                <w:snapToGrid w:val="0"/>
                <w:lang w:val="en-US" w:eastAsia="zh-CN"/>
              </w:rPr>
              <w:t>与</w:t>
            </w:r>
            <w:r w:rsidR="00B16670" w:rsidRPr="00626BA0">
              <w:rPr>
                <w:snapToGrid w:val="0"/>
                <w:lang w:eastAsia="zh-CN"/>
              </w:rPr>
              <w:t>EBU R68</w:t>
            </w:r>
            <w:r>
              <w:rPr>
                <w:rFonts w:hint="eastAsia"/>
                <w:snapToGrid w:val="0"/>
                <w:lang w:val="en-US" w:eastAsia="zh-CN"/>
              </w:rPr>
              <w:t>一致</w:t>
            </w:r>
            <w:r w:rsidRPr="00626BA0">
              <w:rPr>
                <w:rFonts w:hint="eastAsia"/>
                <w:snapToGrid w:val="0"/>
                <w:lang w:eastAsia="zh-CN"/>
              </w:rPr>
              <w:t>，</w:t>
            </w:r>
            <w:r w:rsidR="00AE62B1">
              <w:rPr>
                <w:rFonts w:hint="eastAsia"/>
                <w:snapToGrid w:val="0"/>
                <w:lang w:val="en-US" w:eastAsia="zh-CN"/>
              </w:rPr>
              <w:t>一致水平</w:t>
            </w:r>
            <w:r>
              <w:rPr>
                <w:rFonts w:hint="eastAsia"/>
                <w:snapToGrid w:val="0"/>
                <w:lang w:val="en-US" w:eastAsia="zh-CN"/>
              </w:rPr>
              <w:t>低于最大代码</w:t>
            </w:r>
            <w:r w:rsidRPr="00626BA0">
              <w:rPr>
                <w:rFonts w:hint="eastAsia"/>
                <w:snapToGrid w:val="0"/>
                <w:lang w:eastAsia="zh-CN"/>
              </w:rPr>
              <w:t>18.</w:t>
            </w:r>
            <w:r>
              <w:rPr>
                <w:rFonts w:hint="eastAsia"/>
                <w:snapToGrid w:val="0"/>
                <w:lang w:eastAsia="zh-CN"/>
              </w:rPr>
              <w:t>06</w:t>
            </w:r>
            <w:r w:rsidRPr="00626BA0">
              <w:rPr>
                <w:snapToGrid w:val="0"/>
                <w:lang w:eastAsia="zh-CN"/>
              </w:rPr>
              <w:t> dB</w:t>
            </w:r>
          </w:p>
        </w:tc>
      </w:tr>
      <w:tr w:rsidR="00B16670" w:rsidRPr="00290BBA" w:rsidTr="00E73660">
        <w:trPr>
          <w:jc w:val="center"/>
        </w:trPr>
        <w:tc>
          <w:tcPr>
            <w:tcW w:w="1199" w:type="dxa"/>
            <w:vMerge/>
          </w:tcPr>
          <w:p w:rsidR="00B16670" w:rsidRPr="00626BA0" w:rsidRDefault="00B16670" w:rsidP="00713B39">
            <w:pPr>
              <w:pStyle w:val="Tabletext"/>
              <w:rPr>
                <w:snapToGrid w:val="0"/>
                <w:lang w:eastAsia="zh-CN"/>
              </w:rPr>
            </w:pP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B16670" w:rsidRPr="00290BBA" w:rsidRDefault="00626BA0" w:rsidP="00713B39">
            <w:pPr>
              <w:pStyle w:val="Tabletext"/>
              <w:rPr>
                <w:snapToGrid w:val="0"/>
                <w:lang w:eastAsia="zh-CN"/>
              </w:rPr>
            </w:pPr>
            <w:r>
              <w:rPr>
                <w:rFonts w:hint="eastAsia"/>
                <w:snapToGrid w:val="0"/>
                <w:lang w:eastAsia="zh-CN"/>
              </w:rPr>
              <w:t>保留供未来使用</w:t>
            </w:r>
          </w:p>
        </w:tc>
      </w:tr>
    </w:tbl>
    <w:p w:rsidR="00B16670" w:rsidRPr="00626BA0" w:rsidRDefault="00B16670" w:rsidP="00713B39">
      <w:pPr>
        <w:pStyle w:val="Tablefin"/>
        <w:rPr>
          <w:lang w:val="fr-FR"/>
        </w:rPr>
      </w:pPr>
    </w:p>
    <w:p w:rsidR="00B16670" w:rsidRPr="00EF13FE" w:rsidRDefault="00A93756" w:rsidP="00713B39">
      <w:pPr>
        <w:pStyle w:val="Note"/>
        <w:rPr>
          <w:lang w:val="en-US" w:eastAsia="zh-CN"/>
        </w:rPr>
      </w:pPr>
      <w:r>
        <w:rPr>
          <w:rFonts w:hint="eastAsia"/>
          <w:lang w:eastAsia="zh-CN"/>
        </w:rPr>
        <w:t>注</w:t>
      </w:r>
      <w:r>
        <w:rPr>
          <w:rFonts w:hint="eastAsia"/>
          <w:lang w:eastAsia="zh-CN"/>
        </w:rPr>
        <w:t xml:space="preserve"> </w:t>
      </w:r>
      <w:r w:rsidR="00626BA0">
        <w:rPr>
          <w:lang w:eastAsia="zh-CN"/>
        </w:rPr>
        <w:t>1 – </w:t>
      </w:r>
      <w:r w:rsidR="00626BA0">
        <w:rPr>
          <w:rFonts w:hint="eastAsia"/>
          <w:lang w:eastAsia="zh-CN"/>
        </w:rPr>
        <w:t>协调信道使用的信号编码描述见</w:t>
      </w:r>
      <w:r w:rsidR="00570827">
        <w:rPr>
          <w:rFonts w:hint="eastAsia"/>
          <w:lang w:eastAsia="zh-CN"/>
        </w:rPr>
        <w:t>第</w:t>
      </w:r>
      <w:r w:rsidR="00570827">
        <w:rPr>
          <w:rFonts w:hint="eastAsia"/>
          <w:lang w:eastAsia="zh-CN"/>
        </w:rPr>
        <w:t>3</w:t>
      </w:r>
      <w:r w:rsidR="00570827">
        <w:rPr>
          <w:rFonts w:hint="eastAsia"/>
          <w:lang w:eastAsia="zh-CN"/>
        </w:rPr>
        <w:t>部分附录</w:t>
      </w:r>
      <w:r w:rsidR="00570827">
        <w:rPr>
          <w:rFonts w:hint="eastAsia"/>
          <w:lang w:eastAsia="zh-CN"/>
        </w:rPr>
        <w:t>A</w:t>
      </w:r>
      <w:r w:rsidR="00626BA0">
        <w:rPr>
          <w:rFonts w:hint="eastAsia"/>
          <w:lang w:eastAsia="zh-CN"/>
        </w:rPr>
        <w:t>。</w:t>
      </w:r>
    </w:p>
    <w:p w:rsidR="00B16670" w:rsidRPr="00EF13FE" w:rsidRDefault="00A93756" w:rsidP="00713B39">
      <w:pPr>
        <w:pStyle w:val="Note"/>
        <w:rPr>
          <w:lang w:val="en-US" w:eastAsia="zh-CN"/>
        </w:rPr>
      </w:pPr>
      <w:r>
        <w:rPr>
          <w:rFonts w:hint="eastAsia"/>
          <w:lang w:val="en-US" w:eastAsia="zh-CN"/>
        </w:rPr>
        <w:t>注</w:t>
      </w:r>
      <w:r w:rsidR="00626BA0">
        <w:rPr>
          <w:lang w:val="en-US" w:eastAsia="zh-CN"/>
        </w:rPr>
        <w:t xml:space="preserve"> 2 – </w:t>
      </w:r>
      <w:r w:rsidR="00626BA0">
        <w:rPr>
          <w:rFonts w:hint="eastAsia"/>
          <w:lang w:val="en-US" w:eastAsia="zh-CN"/>
        </w:rPr>
        <w:t>位</w:t>
      </w:r>
      <w:r w:rsidR="00626BA0">
        <w:rPr>
          <w:rFonts w:hint="eastAsia"/>
          <w:lang w:val="en-US" w:eastAsia="zh-CN"/>
        </w:rPr>
        <w:t>3</w:t>
      </w:r>
      <w:r w:rsidR="00626BA0">
        <w:rPr>
          <w:rFonts w:hint="eastAsia"/>
          <w:lang w:val="en-US" w:eastAsia="zh-CN"/>
        </w:rPr>
        <w:t>至</w:t>
      </w:r>
      <w:r w:rsidR="00626BA0">
        <w:rPr>
          <w:rFonts w:hint="eastAsia"/>
          <w:lang w:val="en-US" w:eastAsia="zh-CN"/>
        </w:rPr>
        <w:t>5</w:t>
      </w:r>
      <w:r w:rsidR="00626BA0">
        <w:rPr>
          <w:rFonts w:hint="eastAsia"/>
          <w:lang w:val="en-US" w:eastAsia="zh-CN"/>
        </w:rPr>
        <w:t>的默认状态表明，在</w:t>
      </w:r>
      <w:r w:rsidR="00626BA0">
        <w:rPr>
          <w:rFonts w:hint="eastAsia"/>
          <w:lang w:val="en-US" w:eastAsia="zh-CN"/>
        </w:rPr>
        <w:t>20</w:t>
      </w:r>
      <w:r w:rsidR="00626BA0">
        <w:rPr>
          <w:rFonts w:hint="eastAsia"/>
          <w:lang w:val="en-US" w:eastAsia="zh-CN"/>
        </w:rPr>
        <w:t>位或</w:t>
      </w:r>
      <w:r w:rsidR="00626BA0">
        <w:rPr>
          <w:rFonts w:hint="eastAsia"/>
          <w:lang w:val="en-US" w:eastAsia="zh-CN"/>
        </w:rPr>
        <w:t>24</w:t>
      </w:r>
      <w:r w:rsidR="00626BA0">
        <w:rPr>
          <w:rFonts w:hint="eastAsia"/>
          <w:lang w:val="en-US" w:eastAsia="zh-CN"/>
        </w:rPr>
        <w:t>位编码范围内的活跃位</w:t>
      </w:r>
      <w:r w:rsidR="003D5AB2">
        <w:rPr>
          <w:rFonts w:hint="eastAsia"/>
          <w:lang w:val="en-US" w:eastAsia="zh-CN"/>
        </w:rPr>
        <w:t>数量不是由发射机确定的。接收机应默认为由编码范围确定的最大位数并支持人工</w:t>
      </w:r>
      <w:r w:rsidR="00AE62B1">
        <w:rPr>
          <w:rFonts w:hint="eastAsia"/>
          <w:lang w:val="en-US" w:eastAsia="zh-CN"/>
        </w:rPr>
        <w:t>越权</w:t>
      </w:r>
      <w:r w:rsidR="003D5AB2">
        <w:rPr>
          <w:rFonts w:hint="eastAsia"/>
          <w:lang w:val="en-US" w:eastAsia="zh-CN"/>
        </w:rPr>
        <w:t>或自动设置。</w:t>
      </w:r>
    </w:p>
    <w:p w:rsidR="00B16670" w:rsidRPr="00EF13FE" w:rsidRDefault="00A93756" w:rsidP="00713B39">
      <w:pPr>
        <w:pStyle w:val="Note"/>
        <w:rPr>
          <w:lang w:val="en-US" w:eastAsia="zh-CN"/>
        </w:rPr>
      </w:pPr>
      <w:r>
        <w:rPr>
          <w:rFonts w:hint="eastAsia"/>
          <w:lang w:val="en-US" w:eastAsia="zh-CN"/>
        </w:rPr>
        <w:t>注</w:t>
      </w:r>
      <w:r w:rsidR="00B16670" w:rsidRPr="00EF13FE">
        <w:rPr>
          <w:lang w:val="en-US" w:eastAsia="zh-CN"/>
        </w:rPr>
        <w:t>3 – </w:t>
      </w:r>
      <w:r w:rsidR="003D5AB2">
        <w:rPr>
          <w:rFonts w:hint="eastAsia"/>
          <w:lang w:val="en-US" w:eastAsia="zh-CN"/>
        </w:rPr>
        <w:t>位</w:t>
      </w:r>
      <w:r w:rsidR="003D5AB2">
        <w:rPr>
          <w:rFonts w:hint="eastAsia"/>
          <w:lang w:val="en-US" w:eastAsia="zh-CN"/>
        </w:rPr>
        <w:t>3</w:t>
      </w:r>
      <w:r w:rsidR="003D5AB2">
        <w:rPr>
          <w:rFonts w:hint="eastAsia"/>
          <w:lang w:val="en-US" w:eastAsia="zh-CN"/>
        </w:rPr>
        <w:t>至</w:t>
      </w:r>
      <w:r w:rsidR="003D5AB2">
        <w:rPr>
          <w:rFonts w:hint="eastAsia"/>
          <w:lang w:val="en-US" w:eastAsia="zh-CN"/>
        </w:rPr>
        <w:t>5</w:t>
      </w:r>
      <w:r w:rsidR="003D5AB2">
        <w:rPr>
          <w:rFonts w:hint="eastAsia"/>
          <w:lang w:val="en-US" w:eastAsia="zh-CN"/>
        </w:rPr>
        <w:t>的非默认状态显示出</w:t>
      </w:r>
      <w:r w:rsidR="003D5AB2">
        <w:rPr>
          <w:rFonts w:hint="eastAsia"/>
          <w:lang w:val="en-US" w:eastAsia="zh-CN"/>
        </w:rPr>
        <w:t>20</w:t>
      </w:r>
      <w:r w:rsidR="003D5AB2">
        <w:rPr>
          <w:rFonts w:hint="eastAsia"/>
          <w:lang w:val="en-US" w:eastAsia="zh-CN"/>
        </w:rPr>
        <w:t>位或</w:t>
      </w:r>
      <w:r w:rsidR="003D5AB2">
        <w:rPr>
          <w:rFonts w:hint="eastAsia"/>
          <w:lang w:val="en-US" w:eastAsia="zh-CN"/>
        </w:rPr>
        <w:t>24</w:t>
      </w:r>
      <w:r w:rsidR="003D5AB2">
        <w:rPr>
          <w:rFonts w:hint="eastAsia"/>
          <w:lang w:val="en-US" w:eastAsia="zh-CN"/>
        </w:rPr>
        <w:t>位编码范围内的活跃位数量。同时间接显示了肯定不活跃的</w:t>
      </w:r>
      <w:r w:rsidR="003D5AB2">
        <w:rPr>
          <w:rFonts w:hint="eastAsia"/>
          <w:lang w:val="en-US" w:eastAsia="zh-CN"/>
        </w:rPr>
        <w:t>LSB</w:t>
      </w:r>
      <w:r w:rsidR="003D5AB2">
        <w:rPr>
          <w:rFonts w:hint="eastAsia"/>
          <w:lang w:val="en-US" w:eastAsia="zh-CN"/>
        </w:rPr>
        <w:t>数量，它相当于</w:t>
      </w:r>
      <w:r w:rsidR="003D5AB2">
        <w:rPr>
          <w:rFonts w:hint="eastAsia"/>
          <w:lang w:val="en-US" w:eastAsia="zh-CN"/>
        </w:rPr>
        <w:t>20</w:t>
      </w:r>
      <w:r w:rsidR="003D5AB2">
        <w:rPr>
          <w:rFonts w:hint="eastAsia"/>
          <w:lang w:val="en-US" w:eastAsia="zh-CN"/>
        </w:rPr>
        <w:t>或</w:t>
      </w:r>
      <w:r w:rsidR="003D5AB2">
        <w:rPr>
          <w:rFonts w:hint="eastAsia"/>
          <w:lang w:val="en-US" w:eastAsia="zh-CN"/>
        </w:rPr>
        <w:t>24</w:t>
      </w:r>
      <w:r w:rsidR="003D5AB2">
        <w:rPr>
          <w:rFonts w:hint="eastAsia"/>
          <w:lang w:val="en-US" w:eastAsia="zh-CN"/>
        </w:rPr>
        <w:t>减去对应于位状态的数量。</w:t>
      </w:r>
    </w:p>
    <w:p w:rsidR="00B16670" w:rsidRPr="00EF13FE" w:rsidRDefault="00A93756" w:rsidP="00713B39">
      <w:pPr>
        <w:pStyle w:val="Note"/>
        <w:rPr>
          <w:lang w:val="en-US" w:eastAsia="zh-CN"/>
        </w:rPr>
      </w:pPr>
      <w:r>
        <w:rPr>
          <w:rFonts w:hint="eastAsia"/>
          <w:lang w:val="en-US" w:eastAsia="zh-CN"/>
        </w:rPr>
        <w:t>注</w:t>
      </w:r>
      <w:r w:rsidR="00B16670" w:rsidRPr="00EF13FE">
        <w:rPr>
          <w:lang w:val="en-US" w:eastAsia="zh-CN"/>
        </w:rPr>
        <w:t>4 – </w:t>
      </w:r>
      <w:r w:rsidR="003D5AB2">
        <w:rPr>
          <w:rFonts w:hint="eastAsia"/>
          <w:lang w:val="en-US" w:eastAsia="zh-CN"/>
        </w:rPr>
        <w:t>与位</w:t>
      </w:r>
      <w:r w:rsidR="003D5AB2">
        <w:rPr>
          <w:rFonts w:hint="eastAsia"/>
          <w:lang w:val="en-US" w:eastAsia="zh-CN"/>
        </w:rPr>
        <w:t>3</w:t>
      </w:r>
      <w:r w:rsidR="003D5AB2">
        <w:rPr>
          <w:rFonts w:hint="eastAsia"/>
          <w:lang w:val="en-US" w:eastAsia="zh-CN"/>
        </w:rPr>
        <w:t>至</w:t>
      </w:r>
      <w:r w:rsidR="003D5AB2">
        <w:rPr>
          <w:rFonts w:hint="eastAsia"/>
          <w:lang w:val="en-US" w:eastAsia="zh-CN"/>
        </w:rPr>
        <w:t>5</w:t>
      </w:r>
      <w:r w:rsidR="003D5AB2">
        <w:rPr>
          <w:rFonts w:hint="eastAsia"/>
          <w:lang w:val="en-US" w:eastAsia="zh-CN"/>
        </w:rPr>
        <w:t>任何状态所显示的音频抽样词长无关，</w:t>
      </w:r>
      <w:r w:rsidR="003D5AB2">
        <w:rPr>
          <w:rFonts w:hint="eastAsia"/>
          <w:lang w:val="en-US" w:eastAsia="zh-CN"/>
        </w:rPr>
        <w:t>MSB</w:t>
      </w:r>
      <w:r w:rsidR="003D5AB2">
        <w:rPr>
          <w:rFonts w:hint="eastAsia"/>
          <w:lang w:val="en-US" w:eastAsia="zh-CN"/>
        </w:rPr>
        <w:t>在第</w:t>
      </w:r>
      <w:r w:rsidR="003D5AB2">
        <w:rPr>
          <w:rFonts w:hint="eastAsia"/>
          <w:lang w:val="en-US" w:eastAsia="zh-CN"/>
        </w:rPr>
        <w:t>4</w:t>
      </w:r>
      <w:r w:rsidR="003D5AB2">
        <w:rPr>
          <w:rFonts w:hint="eastAsia"/>
          <w:lang w:val="en-US" w:eastAsia="zh-CN"/>
        </w:rPr>
        <w:t>部分第</w:t>
      </w:r>
      <w:r w:rsidR="003D5AB2">
        <w:rPr>
          <w:rFonts w:hint="eastAsia"/>
          <w:lang w:val="en-US" w:eastAsia="zh-CN"/>
        </w:rPr>
        <w:t>2.5</w:t>
      </w:r>
      <w:r w:rsidR="003D5AB2">
        <w:rPr>
          <w:rFonts w:hint="eastAsia"/>
          <w:lang w:val="en-US" w:eastAsia="zh-CN"/>
        </w:rPr>
        <w:t>段规定的发射子帧的第</w:t>
      </w:r>
      <w:r w:rsidR="003D5AB2">
        <w:rPr>
          <w:rFonts w:hint="eastAsia"/>
          <w:lang w:val="en-US" w:eastAsia="zh-CN"/>
        </w:rPr>
        <w:t>27</w:t>
      </w:r>
      <w:r w:rsidR="003D5AB2">
        <w:rPr>
          <w:rFonts w:hint="eastAsia"/>
          <w:lang w:val="en-US" w:eastAsia="zh-CN"/>
        </w:rPr>
        <w:t>时隙中。</w:t>
      </w:r>
    </w:p>
    <w:p w:rsidR="00B16670" w:rsidRPr="00EF13FE" w:rsidRDefault="00B16670" w:rsidP="00713B39">
      <w:pPr>
        <w:overflowPunct/>
        <w:autoSpaceDE/>
        <w:autoSpaceDN/>
        <w:adjustRightInd/>
        <w:spacing w:before="0"/>
        <w:textAlignment w:val="auto"/>
        <w:rPr>
          <w:b/>
          <w:lang w:val="en-US" w:eastAsia="ja-JP"/>
        </w:rPr>
      </w:pPr>
      <w:r w:rsidRPr="00EF13FE">
        <w:rPr>
          <w:lang w:val="en-US" w:eastAsia="ja-JP"/>
        </w:rPr>
        <w:br w:type="page"/>
      </w:r>
    </w:p>
    <w:p w:rsidR="00B16670" w:rsidRPr="00290BBA" w:rsidRDefault="00B16670" w:rsidP="00713B39">
      <w:pPr>
        <w:pStyle w:val="Heading3"/>
        <w:rPr>
          <w:lang w:eastAsia="ja-JP"/>
        </w:rPr>
      </w:pPr>
      <w:r>
        <w:rPr>
          <w:lang w:eastAsia="ja-JP"/>
        </w:rPr>
        <w:t>3.3.4</w:t>
      </w:r>
      <w:r>
        <w:rPr>
          <w:lang w:eastAsia="ja-JP"/>
        </w:rPr>
        <w:tab/>
      </w:r>
      <w:r w:rsidR="003D5AB2">
        <w:rPr>
          <w:rFonts w:hint="eastAsia"/>
          <w:lang w:eastAsia="zh-CN"/>
        </w:rPr>
        <w:t>字节</w:t>
      </w:r>
      <w:r w:rsidRPr="00290BBA">
        <w:rPr>
          <w:lang w:eastAsia="ja-JP"/>
        </w:rPr>
        <w:t>3</w:t>
      </w:r>
      <w:r w:rsidR="003D5AB2">
        <w:rPr>
          <w:rFonts w:hint="eastAsia"/>
          <w:lang w:eastAsia="zh-CN"/>
        </w:rPr>
        <w:t>：多信道模式</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16670" w:rsidRPr="00290BBA" w:rsidTr="00E73660">
        <w:trPr>
          <w:jc w:val="center"/>
        </w:trPr>
        <w:tc>
          <w:tcPr>
            <w:tcW w:w="1199" w:type="dxa"/>
          </w:tcPr>
          <w:p w:rsidR="00B16670" w:rsidRPr="00290BBA" w:rsidRDefault="003D5AB2" w:rsidP="00713B39">
            <w:pPr>
              <w:pStyle w:val="Tablehead"/>
              <w:rPr>
                <w:lang w:eastAsia="zh-CN"/>
              </w:rPr>
            </w:pPr>
            <w:r>
              <w:rPr>
                <w:rFonts w:hint="eastAsia"/>
                <w:lang w:eastAsia="zh-CN"/>
              </w:rPr>
              <w:t>位</w:t>
            </w:r>
          </w:p>
        </w:tc>
        <w:tc>
          <w:tcPr>
            <w:tcW w:w="927" w:type="dxa"/>
          </w:tcPr>
          <w:p w:rsidR="00B16670" w:rsidRPr="00290BBA" w:rsidRDefault="00B16670" w:rsidP="00713B39">
            <w:pPr>
              <w:pStyle w:val="Tablehead"/>
            </w:pPr>
            <w:r w:rsidRPr="00290BBA">
              <w:rPr>
                <w:rFonts w:eastAsia="MS Mincho"/>
              </w:rPr>
              <w:t>7</w:t>
            </w:r>
          </w:p>
        </w:tc>
        <w:tc>
          <w:tcPr>
            <w:tcW w:w="6237" w:type="dxa"/>
          </w:tcPr>
          <w:p w:rsidR="00B16670" w:rsidRPr="003D5AB2" w:rsidRDefault="003D5AB2" w:rsidP="00713B39">
            <w:pPr>
              <w:pStyle w:val="Tablehead"/>
              <w:rPr>
                <w:rFonts w:eastAsiaTheme="minorEastAsia"/>
                <w:lang w:eastAsia="zh-CN"/>
              </w:rPr>
            </w:pPr>
            <w:r>
              <w:rPr>
                <w:rFonts w:eastAsiaTheme="minorEastAsia" w:hint="eastAsia"/>
                <w:lang w:eastAsia="zh-CN"/>
              </w:rPr>
              <w:t>多信道模式</w:t>
            </w:r>
          </w:p>
        </w:tc>
      </w:tr>
      <w:tr w:rsidR="00B16670" w:rsidRPr="00290BBA" w:rsidTr="00E73660">
        <w:trPr>
          <w:jc w:val="center"/>
        </w:trPr>
        <w:tc>
          <w:tcPr>
            <w:tcW w:w="1199" w:type="dxa"/>
            <w:vMerge w:val="restart"/>
            <w:vAlign w:val="center"/>
          </w:tcPr>
          <w:p w:rsidR="00B16670" w:rsidRPr="00290BBA" w:rsidRDefault="003D5AB2" w:rsidP="00713B39">
            <w:pPr>
              <w:pStyle w:val="Tabletext"/>
              <w:jc w:val="center"/>
              <w:rPr>
                <w:lang w:eastAsia="zh-CN"/>
              </w:rPr>
            </w:pPr>
            <w:r>
              <w:rPr>
                <w:rFonts w:hint="eastAsia"/>
                <w:lang w:eastAsia="zh-CN"/>
              </w:rPr>
              <w:t>状态</w:t>
            </w: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B16670" w:rsidRPr="00290BBA" w:rsidRDefault="003D5AB2" w:rsidP="00713B39">
            <w:pPr>
              <w:pStyle w:val="Tabletext"/>
              <w:rPr>
                <w:lang w:eastAsia="zh-CN"/>
              </w:rPr>
            </w:pPr>
            <w:r>
              <w:rPr>
                <w:rFonts w:hint="eastAsia"/>
                <w:lang w:eastAsia="zh-CN"/>
              </w:rPr>
              <w:t>未定义的多信道模式（默认）</w:t>
            </w:r>
          </w:p>
        </w:tc>
      </w:tr>
      <w:tr w:rsidR="00B16670" w:rsidRPr="00290BBA" w:rsidTr="00E73660">
        <w:trPr>
          <w:jc w:val="center"/>
        </w:trPr>
        <w:tc>
          <w:tcPr>
            <w:tcW w:w="1199" w:type="dxa"/>
            <w:vMerge/>
          </w:tcPr>
          <w:p w:rsidR="00B16670" w:rsidRPr="00290BBA" w:rsidRDefault="00B16670" w:rsidP="00713B39">
            <w:pPr>
              <w:pStyle w:val="Tabletext"/>
              <w:rPr>
                <w:lang w:eastAsia="zh-CN"/>
              </w:rPr>
            </w:pPr>
          </w:p>
        </w:tc>
        <w:tc>
          <w:tcPr>
            <w:tcW w:w="927"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B16670" w:rsidRPr="00290BBA" w:rsidRDefault="003D5AB2" w:rsidP="00713B39">
            <w:pPr>
              <w:pStyle w:val="Tabletext"/>
              <w:rPr>
                <w:lang w:eastAsia="zh-CN"/>
              </w:rPr>
            </w:pPr>
            <w:r>
              <w:rPr>
                <w:rFonts w:hint="eastAsia"/>
                <w:lang w:eastAsia="zh-CN"/>
              </w:rPr>
              <w:t>定义的多信道模式</w:t>
            </w:r>
          </w:p>
        </w:tc>
      </w:tr>
    </w:tbl>
    <w:p w:rsidR="00B16670" w:rsidRDefault="00B16670" w:rsidP="00713B39">
      <w:pPr>
        <w:pStyle w:val="Tablefin"/>
        <w:rPr>
          <w:lang w:eastAsia="ja-JP"/>
        </w:rPr>
      </w:pPr>
    </w:p>
    <w:p w:rsidR="00B16670" w:rsidRPr="00EF13FE" w:rsidRDefault="003D5AB2" w:rsidP="00713B39">
      <w:pPr>
        <w:ind w:firstLineChars="200" w:firstLine="480"/>
        <w:rPr>
          <w:lang w:val="en-US" w:eastAsia="zh-CN"/>
        </w:rPr>
      </w:pPr>
      <w:r>
        <w:rPr>
          <w:rFonts w:hint="eastAsia"/>
          <w:lang w:val="en-US" w:eastAsia="zh-CN"/>
        </w:rPr>
        <w:t>其余位状态定义取决于位</w:t>
      </w:r>
      <w:r>
        <w:rPr>
          <w:rFonts w:hint="eastAsia"/>
          <w:lang w:val="en-US" w:eastAsia="zh-CN"/>
        </w:rPr>
        <w:t>7</w:t>
      </w:r>
      <w:r>
        <w:rPr>
          <w:rFonts w:hint="eastAsia"/>
          <w:lang w:val="en-US" w:eastAsia="zh-CN"/>
        </w:rPr>
        <w:t>的状态。</w:t>
      </w:r>
    </w:p>
    <w:p w:rsidR="00B16670" w:rsidRPr="00290BBA" w:rsidRDefault="003D5AB2" w:rsidP="00713B39">
      <w:pPr>
        <w:rPr>
          <w:lang w:eastAsia="zh-CN"/>
        </w:rPr>
      </w:pPr>
      <w:r>
        <w:rPr>
          <w:rFonts w:hint="eastAsia"/>
          <w:lang w:eastAsia="zh-CN"/>
        </w:rPr>
        <w:t>或：</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9B52CD" w:rsidTr="00E73660">
        <w:trPr>
          <w:jc w:val="center"/>
        </w:trPr>
        <w:tc>
          <w:tcPr>
            <w:tcW w:w="1134" w:type="dxa"/>
          </w:tcPr>
          <w:p w:rsidR="00B16670" w:rsidRPr="00290BBA" w:rsidRDefault="003D5AB2"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rPr>
                <w:rFonts w:eastAsia="MS Mincho"/>
              </w:rPr>
              <w:t xml:space="preserve">6 </w:t>
            </w:r>
            <w:r w:rsidR="003D5AB2">
              <w:rPr>
                <w:rFonts w:eastAsiaTheme="minorEastAsia" w:hint="eastAsia"/>
                <w:lang w:eastAsia="zh-CN"/>
              </w:rPr>
              <w:t>至</w:t>
            </w:r>
            <w:r w:rsidRPr="00290BBA">
              <w:rPr>
                <w:rFonts w:eastAsia="MS Mincho"/>
              </w:rPr>
              <w:t xml:space="preserve"> 0</w:t>
            </w:r>
          </w:p>
        </w:tc>
        <w:tc>
          <w:tcPr>
            <w:tcW w:w="6237" w:type="dxa"/>
          </w:tcPr>
          <w:p w:rsidR="00B16670" w:rsidRPr="00EF13FE" w:rsidRDefault="003D5AB2" w:rsidP="00713B39">
            <w:pPr>
              <w:pStyle w:val="Tablehead"/>
              <w:rPr>
                <w:lang w:val="en-US" w:eastAsia="zh-CN"/>
              </w:rPr>
            </w:pPr>
            <w:r>
              <w:rPr>
                <w:rFonts w:eastAsiaTheme="minorEastAsia" w:hint="eastAsia"/>
                <w:lang w:val="en-US" w:eastAsia="zh-CN"/>
              </w:rPr>
              <w:t>信道数量（当字节</w:t>
            </w:r>
            <w:r w:rsidR="00B16670" w:rsidRPr="00EF13FE">
              <w:rPr>
                <w:rFonts w:eastAsia="MS Mincho"/>
                <w:lang w:val="en-US" w:eastAsia="zh-CN"/>
              </w:rPr>
              <w:t>3</w:t>
            </w:r>
            <w:r>
              <w:rPr>
                <w:rFonts w:eastAsiaTheme="minorEastAsia" w:hint="eastAsia"/>
                <w:lang w:val="en-US" w:eastAsia="zh-CN"/>
              </w:rPr>
              <w:t>位</w:t>
            </w:r>
            <w:r w:rsidR="00B16670" w:rsidRPr="00EF13FE">
              <w:rPr>
                <w:rFonts w:eastAsia="MS Mincho"/>
                <w:lang w:val="en-US" w:eastAsia="zh-CN"/>
              </w:rPr>
              <w:t>7</w:t>
            </w:r>
            <w:r>
              <w:rPr>
                <w:rFonts w:ascii="SimSun" w:hAnsi="SimSun" w:cs="SimSun" w:hint="eastAsia"/>
                <w:lang w:val="en-US" w:eastAsia="zh-CN"/>
              </w:rPr>
              <w:t>为0时）</w:t>
            </w:r>
          </w:p>
        </w:tc>
      </w:tr>
      <w:tr w:rsidR="00B16670" w:rsidRPr="009B52CD" w:rsidTr="00E73660">
        <w:trPr>
          <w:jc w:val="center"/>
        </w:trPr>
        <w:tc>
          <w:tcPr>
            <w:tcW w:w="1134" w:type="dxa"/>
            <w:vAlign w:val="center"/>
          </w:tcPr>
          <w:p w:rsidR="00B16670" w:rsidRPr="00290BBA" w:rsidRDefault="003D5AB2" w:rsidP="00713B39">
            <w:pPr>
              <w:pStyle w:val="Tabletext"/>
              <w:jc w:val="center"/>
              <w:rPr>
                <w:lang w:eastAsia="zh-CN"/>
              </w:rPr>
            </w:pPr>
            <w:r>
              <w:rPr>
                <w:rFonts w:hint="eastAsia"/>
                <w:lang w:eastAsia="zh-CN"/>
              </w:rPr>
              <w:t>数值</w:t>
            </w:r>
          </w:p>
        </w:tc>
        <w:tc>
          <w:tcPr>
            <w:tcW w:w="7229" w:type="dxa"/>
            <w:gridSpan w:val="2"/>
          </w:tcPr>
          <w:p w:rsidR="00B16670" w:rsidRPr="00EF13FE" w:rsidRDefault="003D5AB2" w:rsidP="00713B39">
            <w:pPr>
              <w:pStyle w:val="Tabletext"/>
              <w:rPr>
                <w:lang w:val="en-US" w:eastAsia="zh-CN"/>
              </w:rPr>
            </w:pPr>
            <w:r>
              <w:rPr>
                <w:rFonts w:hint="eastAsia"/>
                <w:lang w:val="en-US" w:eastAsia="zh-CN"/>
              </w:rPr>
              <w:t>信道数量是字节数加一，位</w:t>
            </w:r>
            <w:r>
              <w:rPr>
                <w:rFonts w:hint="eastAsia"/>
                <w:lang w:val="en-US" w:eastAsia="zh-CN"/>
              </w:rPr>
              <w:t>0</w:t>
            </w:r>
            <w:r>
              <w:rPr>
                <w:rFonts w:hint="eastAsia"/>
                <w:lang w:val="en-US" w:eastAsia="zh-CN"/>
              </w:rPr>
              <w:t>为最</w:t>
            </w:r>
            <w:r w:rsidR="004F71D2">
              <w:rPr>
                <w:rFonts w:hint="eastAsia"/>
                <w:lang w:val="en-US" w:eastAsia="zh-CN"/>
              </w:rPr>
              <w:t>低效</w:t>
            </w:r>
            <w:r>
              <w:rPr>
                <w:rFonts w:hint="eastAsia"/>
                <w:lang w:val="en-US" w:eastAsia="zh-CN"/>
              </w:rPr>
              <w:t>位</w:t>
            </w:r>
          </w:p>
        </w:tc>
      </w:tr>
    </w:tbl>
    <w:p w:rsidR="00B16670" w:rsidRDefault="00B16670" w:rsidP="00713B39">
      <w:pPr>
        <w:pStyle w:val="Tablefin"/>
        <w:rPr>
          <w:lang w:eastAsia="ja-JP"/>
        </w:rPr>
      </w:pPr>
    </w:p>
    <w:p w:rsidR="00B16670" w:rsidRPr="00290BBA" w:rsidRDefault="003D5AB2" w:rsidP="00713B39">
      <w:pPr>
        <w:rPr>
          <w:lang w:eastAsia="zh-CN"/>
        </w:rPr>
      </w:pPr>
      <w:r>
        <w:rPr>
          <w:rFonts w:hint="eastAsia"/>
          <w:lang w:eastAsia="zh-CN"/>
        </w:rPr>
        <w:t>或，</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9B52CD" w:rsidTr="00E73660">
        <w:trPr>
          <w:jc w:val="center"/>
        </w:trPr>
        <w:tc>
          <w:tcPr>
            <w:tcW w:w="1134" w:type="dxa"/>
          </w:tcPr>
          <w:p w:rsidR="00B16670" w:rsidRPr="00290BBA" w:rsidRDefault="003D5AB2" w:rsidP="00713B39">
            <w:pPr>
              <w:pStyle w:val="Tablehead"/>
            </w:pPr>
            <w:r>
              <w:rPr>
                <w:rFonts w:hint="eastAsia"/>
                <w:lang w:eastAsia="zh-CN"/>
              </w:rPr>
              <w:t>位</w:t>
            </w:r>
          </w:p>
        </w:tc>
        <w:tc>
          <w:tcPr>
            <w:tcW w:w="992" w:type="dxa"/>
          </w:tcPr>
          <w:p w:rsidR="00B16670" w:rsidRPr="00290BBA" w:rsidRDefault="00B16670" w:rsidP="00713B39">
            <w:pPr>
              <w:pStyle w:val="Tablehead"/>
            </w:pPr>
            <w:r w:rsidRPr="00290BBA">
              <w:rPr>
                <w:rFonts w:eastAsia="MS Mincho"/>
              </w:rPr>
              <w:t>6 5 4</w:t>
            </w:r>
          </w:p>
        </w:tc>
        <w:tc>
          <w:tcPr>
            <w:tcW w:w="6237" w:type="dxa"/>
          </w:tcPr>
          <w:p w:rsidR="00B16670" w:rsidRPr="00EF13FE" w:rsidRDefault="003D5AB2" w:rsidP="00713B39">
            <w:pPr>
              <w:pStyle w:val="Tablehead"/>
              <w:rPr>
                <w:lang w:val="en-US" w:eastAsia="zh-CN"/>
              </w:rPr>
            </w:pPr>
            <w:r>
              <w:rPr>
                <w:rFonts w:eastAsiaTheme="minorEastAsia" w:hint="eastAsia"/>
                <w:lang w:val="en-US" w:eastAsia="zh-CN"/>
              </w:rPr>
              <w:t>多信道模式（当字节</w:t>
            </w:r>
            <w:r w:rsidR="00B16670" w:rsidRPr="00EF13FE">
              <w:rPr>
                <w:rFonts w:eastAsia="MS Mincho"/>
                <w:lang w:val="en-US" w:eastAsia="zh-CN"/>
              </w:rPr>
              <w:t>3</w:t>
            </w:r>
            <w:r>
              <w:rPr>
                <w:rFonts w:ascii="SimSun" w:hAnsi="SimSun" w:cs="SimSun" w:hint="eastAsia"/>
                <w:lang w:val="en-US" w:eastAsia="zh-CN"/>
              </w:rPr>
              <w:t>位7为1时）</w:t>
            </w:r>
          </w:p>
        </w:tc>
      </w:tr>
      <w:tr w:rsidR="00B16670" w:rsidRPr="009B52CD" w:rsidTr="00E73660">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B16670" w:rsidRPr="00290BBA" w:rsidRDefault="003D5AB2" w:rsidP="00713B39">
            <w:pPr>
              <w:pStyle w:val="Tabletext"/>
              <w:jc w:val="center"/>
              <w:rPr>
                <w:lang w:eastAsia="zh-CN"/>
              </w:rPr>
            </w:pPr>
            <w:r>
              <w:rPr>
                <w:rFonts w:hint="eastAsia"/>
                <w:lang w:eastAsia="zh-CN"/>
              </w:rPr>
              <w:t>状态</w:t>
            </w:r>
          </w:p>
          <w:p w:rsidR="00B16670" w:rsidRPr="003D5AB2" w:rsidRDefault="003D5AB2" w:rsidP="00713B39">
            <w:pPr>
              <w:pStyle w:val="Tabletext"/>
              <w:jc w:val="center"/>
              <w:rPr>
                <w:rFonts w:ascii="STKaiti" w:eastAsia="STKaiti" w:hAnsi="STKaiti"/>
                <w:iCs/>
                <w:lang w:eastAsia="zh-CN"/>
              </w:rPr>
            </w:pPr>
            <w:r w:rsidRPr="003D5AB2">
              <w:rPr>
                <w:rFonts w:ascii="STKaiti" w:eastAsia="STKaiti" w:hAnsi="STKaiti" w:hint="eastAsia"/>
                <w:iCs/>
                <w:lang w:eastAsia="zh-CN"/>
              </w:rPr>
              <w:t>注：</w:t>
            </w:r>
          </w:p>
          <w:p w:rsidR="00B16670" w:rsidRPr="003D5AB2" w:rsidRDefault="00B16670" w:rsidP="00713B39">
            <w:pPr>
              <w:pStyle w:val="Tabletext"/>
              <w:jc w:val="center"/>
              <w:rPr>
                <w:iCs/>
              </w:rPr>
            </w:pPr>
            <w:r w:rsidRPr="003D5AB2">
              <w:rPr>
                <w:iCs/>
              </w:rPr>
              <w:t>LSB</w:t>
            </w:r>
          </w:p>
          <w:p w:rsidR="00B16670" w:rsidRPr="003D5AB2" w:rsidRDefault="003D5AB2" w:rsidP="00713B39">
            <w:pPr>
              <w:pStyle w:val="Tabletext"/>
              <w:jc w:val="center"/>
              <w:rPr>
                <w:rFonts w:ascii="STKaiti" w:eastAsia="STKaiti" w:hAnsi="STKaiti"/>
                <w:iCs/>
                <w:lang w:eastAsia="zh-CN"/>
              </w:rPr>
            </w:pPr>
            <w:r w:rsidRPr="003D5AB2">
              <w:rPr>
                <w:rFonts w:ascii="STKaiti" w:eastAsia="STKaiti" w:hAnsi="STKaiti" w:hint="eastAsia"/>
                <w:iCs/>
                <w:lang w:eastAsia="zh-CN"/>
              </w:rPr>
              <w:t>优先</w:t>
            </w: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3D5AB2" w:rsidP="00713B39">
            <w:pPr>
              <w:pStyle w:val="Tabletext"/>
              <w:rPr>
                <w:lang w:val="en-US" w:eastAsia="zh-CN"/>
              </w:rPr>
            </w:pPr>
            <w:r>
              <w:rPr>
                <w:rFonts w:hint="eastAsia"/>
                <w:lang w:val="en-US" w:eastAsia="zh-CN"/>
              </w:rPr>
              <w:t>多信道模式</w:t>
            </w:r>
            <w:r>
              <w:rPr>
                <w:rFonts w:hint="eastAsia"/>
                <w:lang w:val="en-US" w:eastAsia="zh-CN"/>
              </w:rPr>
              <w:t>0</w:t>
            </w:r>
            <w:r>
              <w:rPr>
                <w:rFonts w:hint="eastAsia"/>
                <w:lang w:val="en-US" w:eastAsia="zh-CN"/>
              </w:rPr>
              <w:t>，信道数量由该字节</w:t>
            </w:r>
            <w:bookmarkStart w:id="19" w:name="OLE_LINK5"/>
            <w:r>
              <w:rPr>
                <w:rFonts w:hint="eastAsia"/>
                <w:lang w:val="en-US" w:eastAsia="zh-CN"/>
              </w:rPr>
              <w:t>位</w:t>
            </w:r>
            <w:r>
              <w:rPr>
                <w:rFonts w:hint="eastAsia"/>
                <w:lang w:val="en-US" w:eastAsia="zh-CN"/>
              </w:rPr>
              <w:t>3</w:t>
            </w:r>
            <w:r>
              <w:rPr>
                <w:rFonts w:hint="eastAsia"/>
                <w:lang w:val="en-US" w:eastAsia="zh-CN"/>
              </w:rPr>
              <w:t>至</w:t>
            </w:r>
            <w:r>
              <w:rPr>
                <w:rFonts w:hint="eastAsia"/>
                <w:lang w:val="en-US" w:eastAsia="zh-CN"/>
              </w:rPr>
              <w:t>0</w:t>
            </w:r>
            <w:r>
              <w:rPr>
                <w:rFonts w:hint="eastAsia"/>
                <w:lang w:val="en-US" w:eastAsia="zh-CN"/>
              </w:rPr>
              <w:t>确定</w:t>
            </w:r>
            <w:bookmarkEnd w:id="19"/>
          </w:p>
        </w:tc>
      </w:tr>
      <w:tr w:rsidR="00B16670" w:rsidRPr="009B52CD"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3D5AB2" w:rsidP="00713B39">
            <w:pPr>
              <w:pStyle w:val="Tabletext"/>
              <w:rPr>
                <w:lang w:val="en-US" w:eastAsia="zh-CN"/>
              </w:rPr>
            </w:pPr>
            <w:r>
              <w:rPr>
                <w:rFonts w:hint="eastAsia"/>
                <w:lang w:val="en-US" w:eastAsia="zh-CN"/>
              </w:rPr>
              <w:t>多信道模式</w:t>
            </w:r>
            <w:r>
              <w:rPr>
                <w:lang w:val="en-US" w:eastAsia="zh-CN"/>
              </w:rPr>
              <w:t>1</w:t>
            </w:r>
            <w:r>
              <w:rPr>
                <w:rFonts w:hint="eastAsia"/>
                <w:lang w:val="en-US" w:eastAsia="zh-CN"/>
              </w:rPr>
              <w:t>。该信道数量由该字节位</w:t>
            </w:r>
            <w:r>
              <w:rPr>
                <w:rFonts w:hint="eastAsia"/>
                <w:lang w:val="en-US" w:eastAsia="zh-CN"/>
              </w:rPr>
              <w:t>3</w:t>
            </w:r>
            <w:r>
              <w:rPr>
                <w:rFonts w:hint="eastAsia"/>
                <w:lang w:val="en-US" w:eastAsia="zh-CN"/>
              </w:rPr>
              <w:t>至</w:t>
            </w:r>
            <w:r>
              <w:rPr>
                <w:rFonts w:hint="eastAsia"/>
                <w:lang w:val="en-US" w:eastAsia="zh-CN"/>
              </w:rPr>
              <w:t>0</w:t>
            </w:r>
            <w:r>
              <w:rPr>
                <w:rFonts w:hint="eastAsia"/>
                <w:lang w:val="en-US" w:eastAsia="zh-CN"/>
              </w:rPr>
              <w:t>确定</w:t>
            </w:r>
          </w:p>
        </w:tc>
      </w:tr>
      <w:tr w:rsidR="00B16670" w:rsidRPr="009B52CD"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3D5AB2" w:rsidP="00713B39">
            <w:pPr>
              <w:pStyle w:val="Tabletext"/>
              <w:rPr>
                <w:lang w:val="en-US" w:eastAsia="zh-CN"/>
              </w:rPr>
            </w:pPr>
            <w:r>
              <w:rPr>
                <w:rFonts w:hint="eastAsia"/>
                <w:lang w:val="en-US" w:eastAsia="zh-CN"/>
              </w:rPr>
              <w:t>多信道模式</w:t>
            </w:r>
            <w:r>
              <w:rPr>
                <w:lang w:val="en-US" w:eastAsia="zh-CN"/>
              </w:rPr>
              <w:t>2</w:t>
            </w:r>
            <w:r>
              <w:rPr>
                <w:rFonts w:hint="eastAsia"/>
                <w:lang w:val="en-US" w:eastAsia="zh-CN"/>
              </w:rPr>
              <w:t>。该信道数量由该字节位</w:t>
            </w:r>
            <w:r>
              <w:rPr>
                <w:rFonts w:hint="eastAsia"/>
                <w:lang w:val="en-US" w:eastAsia="zh-CN"/>
              </w:rPr>
              <w:t>3</w:t>
            </w:r>
            <w:r>
              <w:rPr>
                <w:rFonts w:hint="eastAsia"/>
                <w:lang w:val="en-US" w:eastAsia="zh-CN"/>
              </w:rPr>
              <w:t>至</w:t>
            </w:r>
            <w:r>
              <w:rPr>
                <w:rFonts w:hint="eastAsia"/>
                <w:lang w:val="en-US" w:eastAsia="zh-CN"/>
              </w:rPr>
              <w:t>0</w:t>
            </w:r>
            <w:r>
              <w:rPr>
                <w:rFonts w:hint="eastAsia"/>
                <w:lang w:val="en-US" w:eastAsia="zh-CN"/>
              </w:rPr>
              <w:t>确定</w:t>
            </w:r>
          </w:p>
        </w:tc>
      </w:tr>
      <w:tr w:rsidR="00B16670" w:rsidRPr="009B52CD"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0 1 1</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3D5AB2" w:rsidP="00713B39">
            <w:pPr>
              <w:pStyle w:val="Tabletext"/>
              <w:rPr>
                <w:lang w:val="en-US" w:eastAsia="zh-CN"/>
              </w:rPr>
            </w:pPr>
            <w:r>
              <w:rPr>
                <w:rFonts w:hint="eastAsia"/>
                <w:lang w:val="en-US" w:eastAsia="zh-CN"/>
              </w:rPr>
              <w:t>多信道模式</w:t>
            </w:r>
            <w:r w:rsidR="00B16670" w:rsidRPr="00EF13FE">
              <w:rPr>
                <w:lang w:val="en-US" w:eastAsia="zh-CN"/>
              </w:rPr>
              <w:t>3</w:t>
            </w:r>
            <w:r>
              <w:rPr>
                <w:rFonts w:hint="eastAsia"/>
                <w:lang w:val="en-US" w:eastAsia="zh-CN"/>
              </w:rPr>
              <w:t>。该信道数量由该字节位</w:t>
            </w:r>
            <w:r>
              <w:rPr>
                <w:rFonts w:hint="eastAsia"/>
                <w:lang w:val="en-US" w:eastAsia="zh-CN"/>
              </w:rPr>
              <w:t>3</w:t>
            </w:r>
            <w:r>
              <w:rPr>
                <w:rFonts w:hint="eastAsia"/>
                <w:lang w:val="en-US" w:eastAsia="zh-CN"/>
              </w:rPr>
              <w:t>至</w:t>
            </w:r>
            <w:r>
              <w:rPr>
                <w:rFonts w:hint="eastAsia"/>
                <w:lang w:val="en-US" w:eastAsia="zh-CN"/>
              </w:rPr>
              <w:t>0</w:t>
            </w:r>
            <w:r>
              <w:rPr>
                <w:rFonts w:hint="eastAsia"/>
                <w:lang w:val="en-US" w:eastAsia="zh-CN"/>
              </w:rPr>
              <w:t>确定</w:t>
            </w:r>
          </w:p>
        </w:tc>
      </w:tr>
      <w:tr w:rsidR="00B16670" w:rsidRPr="009B52CD" w:rsidTr="00E73660">
        <w:trPr>
          <w:jc w:val="center"/>
        </w:trPr>
        <w:tc>
          <w:tcPr>
            <w:tcW w:w="1134" w:type="dxa"/>
            <w:vMerge/>
            <w:tcBorders>
              <w:top w:val="single" w:sz="4" w:space="0" w:color="auto"/>
              <w:left w:val="single" w:sz="4" w:space="0" w:color="auto"/>
              <w:bottom w:val="single" w:sz="4" w:space="0" w:color="auto"/>
              <w:right w:val="single" w:sz="4" w:space="0" w:color="auto"/>
            </w:tcBorders>
          </w:tcPr>
          <w:p w:rsidR="00B16670" w:rsidRPr="00EF13FE" w:rsidRDefault="00B16670" w:rsidP="00713B39">
            <w:pPr>
              <w:pStyle w:val="Tabletext"/>
              <w:rPr>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1 1 1</w:t>
            </w:r>
          </w:p>
        </w:tc>
        <w:tc>
          <w:tcPr>
            <w:tcW w:w="6237" w:type="dxa"/>
            <w:tcBorders>
              <w:top w:val="single" w:sz="4" w:space="0" w:color="auto"/>
              <w:left w:val="single" w:sz="4" w:space="0" w:color="auto"/>
              <w:bottom w:val="single" w:sz="4" w:space="0" w:color="auto"/>
              <w:right w:val="single" w:sz="4" w:space="0" w:color="auto"/>
            </w:tcBorders>
          </w:tcPr>
          <w:p w:rsidR="00B16670" w:rsidRPr="00EF13FE" w:rsidRDefault="003D5AB2" w:rsidP="00713B39">
            <w:pPr>
              <w:pStyle w:val="Tabletext"/>
              <w:rPr>
                <w:lang w:val="en-US" w:eastAsia="zh-CN"/>
              </w:rPr>
            </w:pPr>
            <w:r>
              <w:rPr>
                <w:rFonts w:hint="eastAsia"/>
                <w:lang w:val="en-US" w:eastAsia="zh-CN"/>
              </w:rPr>
              <w:t>用户定义的多信道模式，信道数量由字节位</w:t>
            </w:r>
            <w:r>
              <w:rPr>
                <w:rFonts w:hint="eastAsia"/>
                <w:lang w:val="en-US" w:eastAsia="zh-CN"/>
              </w:rPr>
              <w:t>3</w:t>
            </w:r>
            <w:r>
              <w:rPr>
                <w:rFonts w:hint="eastAsia"/>
                <w:lang w:val="en-US" w:eastAsia="zh-CN"/>
              </w:rPr>
              <w:t>至</w:t>
            </w:r>
            <w:r>
              <w:rPr>
                <w:rFonts w:hint="eastAsia"/>
                <w:lang w:val="en-US" w:eastAsia="zh-CN"/>
              </w:rPr>
              <w:t>0</w:t>
            </w:r>
            <w:r>
              <w:rPr>
                <w:rFonts w:hint="eastAsia"/>
                <w:lang w:val="en-US" w:eastAsia="zh-CN"/>
              </w:rPr>
              <w:t>确定</w:t>
            </w:r>
          </w:p>
        </w:tc>
      </w:tr>
      <w:tr w:rsidR="00B16670" w:rsidRPr="009B52CD" w:rsidTr="00E73660">
        <w:trPr>
          <w:jc w:val="center"/>
        </w:trPr>
        <w:tc>
          <w:tcPr>
            <w:tcW w:w="1134" w:type="dxa"/>
            <w:vMerge/>
          </w:tcPr>
          <w:p w:rsidR="00B16670" w:rsidRPr="00EF13FE" w:rsidRDefault="00B16670" w:rsidP="00713B39">
            <w:pPr>
              <w:pStyle w:val="Tabletext"/>
              <w:rPr>
                <w:lang w:val="en-US" w:eastAsia="zh-CN"/>
              </w:rPr>
            </w:pPr>
          </w:p>
        </w:tc>
        <w:tc>
          <w:tcPr>
            <w:tcW w:w="7229" w:type="dxa"/>
            <w:gridSpan w:val="2"/>
          </w:tcPr>
          <w:p w:rsidR="00B16670" w:rsidRPr="00EF13FE" w:rsidRDefault="003D5AB2" w:rsidP="00713B39">
            <w:pPr>
              <w:pStyle w:val="Tabletext"/>
              <w:rPr>
                <w:lang w:val="en-US" w:eastAsia="zh-CN"/>
              </w:rPr>
            </w:pPr>
            <w:r>
              <w:rPr>
                <w:rFonts w:hint="eastAsia"/>
                <w:lang w:val="en-US" w:eastAsia="zh-CN"/>
              </w:rPr>
              <w:t>位</w:t>
            </w:r>
            <w:r>
              <w:rPr>
                <w:rFonts w:hint="eastAsia"/>
                <w:lang w:val="en-US" w:eastAsia="zh-CN"/>
              </w:rPr>
              <w:t>6</w:t>
            </w:r>
            <w:r>
              <w:rPr>
                <w:rFonts w:hint="eastAsia"/>
                <w:lang w:val="en-US" w:eastAsia="zh-CN"/>
              </w:rPr>
              <w:t>至</w:t>
            </w:r>
            <w:r>
              <w:rPr>
                <w:rFonts w:hint="eastAsia"/>
                <w:lang w:val="en-US" w:eastAsia="zh-CN"/>
              </w:rPr>
              <w:t>4</w:t>
            </w:r>
            <w:r>
              <w:rPr>
                <w:rFonts w:hint="eastAsia"/>
                <w:lang w:val="en-US" w:eastAsia="zh-CN"/>
              </w:rPr>
              <w:t>的所有其它状态得到保留，在未进一步定义之前不得使用</w:t>
            </w:r>
            <w:r w:rsidR="00AE62B1">
              <w:rPr>
                <w:rFonts w:hint="eastAsia"/>
                <w:lang w:val="en-US" w:eastAsia="zh-CN"/>
              </w:rPr>
              <w:t>。</w:t>
            </w:r>
          </w:p>
        </w:tc>
      </w:tr>
    </w:tbl>
    <w:p w:rsidR="00B16670" w:rsidRPr="00EF13FE"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9B52CD" w:rsidTr="00E73660">
        <w:trPr>
          <w:jc w:val="center"/>
        </w:trPr>
        <w:tc>
          <w:tcPr>
            <w:tcW w:w="1134" w:type="dxa"/>
          </w:tcPr>
          <w:p w:rsidR="00B16670" w:rsidRPr="00290BBA" w:rsidRDefault="003D5AB2" w:rsidP="00713B39">
            <w:pPr>
              <w:pStyle w:val="Tablehead"/>
            </w:pPr>
            <w:r>
              <w:rPr>
                <w:rFonts w:hint="eastAsia"/>
                <w:lang w:eastAsia="zh-CN"/>
              </w:rPr>
              <w:t>位</w:t>
            </w:r>
          </w:p>
        </w:tc>
        <w:tc>
          <w:tcPr>
            <w:tcW w:w="992" w:type="dxa"/>
          </w:tcPr>
          <w:p w:rsidR="00B16670" w:rsidRPr="00290BBA" w:rsidRDefault="003D5AB2" w:rsidP="00713B39">
            <w:pPr>
              <w:pStyle w:val="Tablehead"/>
            </w:pPr>
            <w:r>
              <w:rPr>
                <w:rFonts w:eastAsia="MS Mincho"/>
              </w:rPr>
              <w:t xml:space="preserve">3 </w:t>
            </w:r>
            <w:r>
              <w:rPr>
                <w:rFonts w:eastAsiaTheme="minorEastAsia" w:hint="eastAsia"/>
                <w:lang w:eastAsia="zh-CN"/>
              </w:rPr>
              <w:t>至</w:t>
            </w:r>
            <w:r w:rsidR="00B16670" w:rsidRPr="00290BBA">
              <w:rPr>
                <w:rFonts w:eastAsia="MS Mincho"/>
              </w:rPr>
              <w:t xml:space="preserve"> 0</w:t>
            </w:r>
          </w:p>
        </w:tc>
        <w:tc>
          <w:tcPr>
            <w:tcW w:w="6237" w:type="dxa"/>
          </w:tcPr>
          <w:p w:rsidR="00B16670" w:rsidRPr="00EF13FE" w:rsidRDefault="003D5AB2" w:rsidP="00713B39">
            <w:pPr>
              <w:pStyle w:val="Tablehead"/>
              <w:rPr>
                <w:lang w:val="en-US" w:eastAsia="zh-CN"/>
              </w:rPr>
            </w:pPr>
            <w:r>
              <w:rPr>
                <w:rFonts w:eastAsiaTheme="minorEastAsia" w:hint="eastAsia"/>
                <w:lang w:val="en-US" w:eastAsia="zh-CN"/>
              </w:rPr>
              <w:t>信道数量（</w:t>
            </w:r>
            <w:r w:rsidR="00372359">
              <w:rPr>
                <w:rFonts w:eastAsiaTheme="minorEastAsia" w:hint="eastAsia"/>
                <w:lang w:val="en-US" w:eastAsia="zh-CN"/>
              </w:rPr>
              <w:t>当字节</w:t>
            </w:r>
            <w:r w:rsidR="00372359">
              <w:rPr>
                <w:rFonts w:eastAsiaTheme="minorEastAsia" w:hint="eastAsia"/>
                <w:lang w:val="en-US" w:eastAsia="zh-CN"/>
              </w:rPr>
              <w:t>3</w:t>
            </w:r>
            <w:r w:rsidR="00372359">
              <w:rPr>
                <w:rFonts w:eastAsiaTheme="minorEastAsia" w:hint="eastAsia"/>
                <w:lang w:val="en-US" w:eastAsia="zh-CN"/>
              </w:rPr>
              <w:t>位</w:t>
            </w:r>
            <w:r w:rsidR="00372359">
              <w:rPr>
                <w:rFonts w:eastAsiaTheme="minorEastAsia" w:hint="eastAsia"/>
                <w:lang w:val="en-US" w:eastAsia="zh-CN"/>
              </w:rPr>
              <w:t>7</w:t>
            </w:r>
            <w:r w:rsidR="00372359">
              <w:rPr>
                <w:rFonts w:eastAsiaTheme="minorEastAsia" w:hint="eastAsia"/>
                <w:lang w:val="en-US" w:eastAsia="zh-CN"/>
              </w:rPr>
              <w:t>为</w:t>
            </w:r>
            <w:r w:rsidR="00372359">
              <w:rPr>
                <w:rFonts w:eastAsiaTheme="minorEastAsia" w:hint="eastAsia"/>
                <w:lang w:val="en-US" w:eastAsia="zh-CN"/>
              </w:rPr>
              <w:t>1</w:t>
            </w:r>
            <w:r w:rsidR="00372359">
              <w:rPr>
                <w:rFonts w:eastAsiaTheme="minorEastAsia" w:hint="eastAsia"/>
                <w:lang w:val="en-US" w:eastAsia="zh-CN"/>
              </w:rPr>
              <w:t>时）</w:t>
            </w:r>
          </w:p>
        </w:tc>
      </w:tr>
      <w:tr w:rsidR="00B16670" w:rsidRPr="009B52CD" w:rsidTr="00E73660">
        <w:trPr>
          <w:jc w:val="center"/>
        </w:trPr>
        <w:tc>
          <w:tcPr>
            <w:tcW w:w="1134" w:type="dxa"/>
            <w:vAlign w:val="center"/>
          </w:tcPr>
          <w:p w:rsidR="00B16670" w:rsidRPr="00290BBA" w:rsidRDefault="00372359" w:rsidP="00713B39">
            <w:pPr>
              <w:pStyle w:val="Tabletext"/>
              <w:jc w:val="center"/>
              <w:rPr>
                <w:lang w:eastAsia="zh-CN"/>
              </w:rPr>
            </w:pPr>
            <w:r>
              <w:rPr>
                <w:rFonts w:hint="eastAsia"/>
                <w:lang w:eastAsia="zh-CN"/>
              </w:rPr>
              <w:t>数值</w:t>
            </w:r>
          </w:p>
        </w:tc>
        <w:tc>
          <w:tcPr>
            <w:tcW w:w="7229" w:type="dxa"/>
            <w:gridSpan w:val="2"/>
          </w:tcPr>
          <w:p w:rsidR="00B16670" w:rsidRPr="00EF13FE" w:rsidRDefault="00372359" w:rsidP="00713B39">
            <w:pPr>
              <w:pStyle w:val="Tabletext"/>
              <w:rPr>
                <w:lang w:val="en-US" w:eastAsia="zh-CN"/>
              </w:rPr>
            </w:pPr>
            <w:r>
              <w:rPr>
                <w:rFonts w:hint="eastAsia"/>
                <w:lang w:val="en-US" w:eastAsia="zh-CN"/>
              </w:rPr>
              <w:t>信道数量是上述四位数值加一，位</w:t>
            </w:r>
            <w:r>
              <w:rPr>
                <w:rFonts w:hint="eastAsia"/>
                <w:lang w:val="en-US" w:eastAsia="zh-CN"/>
              </w:rPr>
              <w:t>0</w:t>
            </w:r>
            <w:r>
              <w:rPr>
                <w:rFonts w:hint="eastAsia"/>
                <w:lang w:val="en-US" w:eastAsia="zh-CN"/>
              </w:rPr>
              <w:t>为最</w:t>
            </w:r>
            <w:r w:rsidR="004F71D2">
              <w:rPr>
                <w:rFonts w:hint="eastAsia"/>
                <w:lang w:val="en-US" w:eastAsia="zh-CN"/>
              </w:rPr>
              <w:t>低效</w:t>
            </w:r>
            <w:r>
              <w:rPr>
                <w:rFonts w:hint="eastAsia"/>
                <w:lang w:val="en-US" w:eastAsia="zh-CN"/>
              </w:rPr>
              <w:t>位</w:t>
            </w:r>
            <w:r w:rsidR="00A93756">
              <w:rPr>
                <w:rFonts w:hint="eastAsia"/>
                <w:lang w:val="en-US" w:eastAsia="zh-CN"/>
              </w:rPr>
              <w:t>。</w:t>
            </w:r>
          </w:p>
        </w:tc>
      </w:tr>
    </w:tbl>
    <w:p w:rsidR="00B16670" w:rsidRDefault="00B16670" w:rsidP="00713B39">
      <w:pPr>
        <w:pStyle w:val="Tablefin"/>
        <w:rPr>
          <w:lang w:eastAsia="zh-CN"/>
        </w:rPr>
      </w:pPr>
    </w:p>
    <w:p w:rsidR="00B16670" w:rsidRPr="00EF13FE" w:rsidRDefault="00A93756" w:rsidP="00713B39">
      <w:pPr>
        <w:pStyle w:val="Note"/>
        <w:rPr>
          <w:lang w:val="en-US" w:eastAsia="zh-CN"/>
        </w:rPr>
      </w:pPr>
      <w:r>
        <w:rPr>
          <w:rFonts w:hint="eastAsia"/>
          <w:lang w:val="en-US" w:eastAsia="zh-CN"/>
        </w:rPr>
        <w:t>注</w:t>
      </w:r>
      <w:r>
        <w:rPr>
          <w:lang w:val="en-US" w:eastAsia="zh-CN"/>
        </w:rPr>
        <w:t>1 – </w:t>
      </w:r>
      <w:r>
        <w:rPr>
          <w:rFonts w:hint="eastAsia"/>
          <w:lang w:val="en-US" w:eastAsia="zh-CN"/>
        </w:rPr>
        <w:t>确定的多信道模式定义了信道数量和功能之间的映射。一些映射可能涉及综合两个模式产生的多达</w:t>
      </w:r>
      <w:r>
        <w:rPr>
          <w:rFonts w:hint="eastAsia"/>
          <w:lang w:val="en-US" w:eastAsia="zh-CN"/>
        </w:rPr>
        <w:t>32</w:t>
      </w:r>
      <w:r>
        <w:rPr>
          <w:rFonts w:hint="eastAsia"/>
          <w:lang w:val="en-US" w:eastAsia="zh-CN"/>
        </w:rPr>
        <w:t>信道的组合。</w:t>
      </w:r>
    </w:p>
    <w:p w:rsidR="00B16670" w:rsidRPr="00EF13FE" w:rsidRDefault="00A93756"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2 – </w:t>
      </w:r>
      <w:r>
        <w:rPr>
          <w:rFonts w:hint="eastAsia"/>
          <w:lang w:val="en-US" w:eastAsia="zh-CN"/>
        </w:rPr>
        <w:t>为与只对一子帧中信道状态数据敏感的设备相兼容，子帧</w:t>
      </w:r>
      <w:r>
        <w:rPr>
          <w:rFonts w:hint="eastAsia"/>
          <w:lang w:val="en-US" w:eastAsia="zh-CN"/>
        </w:rPr>
        <w:t>2</w:t>
      </w:r>
      <w:r>
        <w:rPr>
          <w:rFonts w:hint="eastAsia"/>
          <w:lang w:val="en-US" w:eastAsia="zh-CN"/>
        </w:rPr>
        <w:t>承载的信道显示与信道</w:t>
      </w:r>
      <w:r>
        <w:rPr>
          <w:rFonts w:hint="eastAsia"/>
          <w:lang w:val="en-US" w:eastAsia="zh-CN"/>
        </w:rPr>
        <w:t>1</w:t>
      </w:r>
      <w:r>
        <w:rPr>
          <w:rFonts w:hint="eastAsia"/>
          <w:lang w:val="en-US" w:eastAsia="zh-CN"/>
        </w:rPr>
        <w:t>相同的信道数。在此情况下，意味着第二个信道所具有的数量超过子帧</w:t>
      </w:r>
      <w:r>
        <w:rPr>
          <w:rFonts w:hint="eastAsia"/>
          <w:lang w:val="en-US" w:eastAsia="zh-CN"/>
        </w:rPr>
        <w:t>1</w:t>
      </w:r>
      <w:r>
        <w:rPr>
          <w:rFonts w:hint="eastAsia"/>
          <w:lang w:val="en-US" w:eastAsia="zh-CN"/>
        </w:rPr>
        <w:t>信道，单信道双抽样频率模式除外。</w:t>
      </w:r>
    </w:p>
    <w:p w:rsidR="00B16670" w:rsidRPr="00EF13FE" w:rsidRDefault="00B16670" w:rsidP="00713B39">
      <w:pPr>
        <w:pStyle w:val="Heading3"/>
        <w:rPr>
          <w:lang w:val="en-US" w:eastAsia="ja-JP"/>
        </w:rPr>
      </w:pPr>
      <w:r w:rsidRPr="00EF13FE">
        <w:rPr>
          <w:lang w:val="en-US" w:eastAsia="ja-JP"/>
        </w:rPr>
        <w:t>3.3.5</w:t>
      </w:r>
      <w:r w:rsidRPr="00EF13FE">
        <w:rPr>
          <w:lang w:val="en-US" w:eastAsia="ja-JP"/>
        </w:rPr>
        <w:tab/>
      </w:r>
      <w:r w:rsidR="00A93756">
        <w:rPr>
          <w:rFonts w:hint="eastAsia"/>
          <w:lang w:val="en-US" w:eastAsia="zh-CN"/>
        </w:rPr>
        <w:t>字节</w:t>
      </w:r>
      <w:r w:rsidRPr="00EF13FE">
        <w:rPr>
          <w:lang w:val="en-US" w:eastAsia="ja-JP"/>
        </w:rPr>
        <w:t>4</w:t>
      </w:r>
      <w:r w:rsidR="00A93756">
        <w:rPr>
          <w:rFonts w:hint="eastAsia"/>
          <w:lang w:val="en-US" w:eastAsia="zh-CN"/>
        </w:rPr>
        <w:t>：</w:t>
      </w:r>
      <w:r w:rsidRPr="00EF13FE">
        <w:rPr>
          <w:lang w:val="en-US" w:eastAsia="ja-JP"/>
        </w:rPr>
        <w:t>DARS</w:t>
      </w:r>
      <w:r w:rsidR="00A93756">
        <w:rPr>
          <w:rFonts w:hint="eastAsia"/>
          <w:lang w:val="en-US" w:eastAsia="zh-CN"/>
        </w:rPr>
        <w:t>，隐含信息，多速率抽样频率</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A93756"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rPr>
                <w:rFonts w:eastAsia="MS Mincho"/>
              </w:rPr>
              <w:t>1 0</w:t>
            </w:r>
          </w:p>
        </w:tc>
        <w:tc>
          <w:tcPr>
            <w:tcW w:w="6237" w:type="dxa"/>
          </w:tcPr>
          <w:p w:rsidR="00B16670" w:rsidRPr="00A93756" w:rsidRDefault="00A93756" w:rsidP="00713B39">
            <w:pPr>
              <w:pStyle w:val="Tablehead"/>
              <w:rPr>
                <w:rFonts w:eastAsiaTheme="minorEastAsia"/>
                <w:lang w:eastAsia="zh-CN"/>
              </w:rPr>
            </w:pPr>
            <w:r>
              <w:rPr>
                <w:rFonts w:eastAsiaTheme="minorEastAsia" w:hint="eastAsia"/>
                <w:lang w:eastAsia="zh-CN"/>
              </w:rPr>
              <w:t>数字音频参考信号</w:t>
            </w:r>
          </w:p>
        </w:tc>
      </w:tr>
      <w:tr w:rsidR="00B16670" w:rsidRPr="009B52CD" w:rsidTr="00E73660">
        <w:trPr>
          <w:jc w:val="center"/>
        </w:trPr>
        <w:tc>
          <w:tcPr>
            <w:tcW w:w="1134" w:type="dxa"/>
            <w:vMerge w:val="restart"/>
            <w:vAlign w:val="center"/>
          </w:tcPr>
          <w:p w:rsidR="00B16670" w:rsidRPr="00290BBA" w:rsidRDefault="00A93756" w:rsidP="00713B39">
            <w:pPr>
              <w:pStyle w:val="Tabletext"/>
              <w:jc w:val="center"/>
            </w:pPr>
            <w:r>
              <w:rPr>
                <w:rFonts w:hint="eastAsia"/>
                <w:lang w:eastAsia="zh-CN"/>
              </w:rPr>
              <w:t>状态</w:t>
            </w:r>
          </w:p>
        </w:tc>
        <w:tc>
          <w:tcPr>
            <w:tcW w:w="992"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B16670" w:rsidRPr="00EF13FE" w:rsidRDefault="00A93756" w:rsidP="00713B39">
            <w:pPr>
              <w:pStyle w:val="Tabletext"/>
              <w:rPr>
                <w:lang w:val="en-US" w:eastAsia="zh-CN"/>
              </w:rPr>
            </w:pPr>
            <w:r>
              <w:rPr>
                <w:rFonts w:hint="eastAsia"/>
                <w:lang w:val="en-US" w:eastAsia="zh-CN"/>
              </w:rPr>
              <w:t>非参考信号（默认）</w:t>
            </w:r>
          </w:p>
        </w:tc>
      </w:tr>
      <w:tr w:rsidR="00B16670" w:rsidRPr="00290BBA" w:rsidTr="00E73660">
        <w:trPr>
          <w:jc w:val="center"/>
        </w:trPr>
        <w:tc>
          <w:tcPr>
            <w:tcW w:w="1134" w:type="dxa"/>
            <w:vMerge/>
          </w:tcPr>
          <w:p w:rsidR="00B16670" w:rsidRPr="00EF13FE" w:rsidRDefault="00B16670" w:rsidP="00713B39">
            <w:pPr>
              <w:pStyle w:val="Tabletext"/>
              <w:rPr>
                <w:lang w:val="en-US"/>
              </w:rPr>
            </w:pPr>
          </w:p>
        </w:tc>
        <w:tc>
          <w:tcPr>
            <w:tcW w:w="992"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B16670" w:rsidRPr="00290BBA" w:rsidRDefault="00B16670" w:rsidP="00713B39">
            <w:pPr>
              <w:pStyle w:val="Tabletext"/>
            </w:pPr>
            <w:r w:rsidRPr="00290BBA">
              <w:t>1</w:t>
            </w:r>
            <w:r w:rsidR="00A93756">
              <w:rPr>
                <w:rFonts w:hint="eastAsia"/>
                <w:lang w:eastAsia="zh-CN"/>
              </w:rPr>
              <w:t>级参考信号</w:t>
            </w:r>
          </w:p>
        </w:tc>
      </w:tr>
      <w:tr w:rsidR="00B16670" w:rsidRPr="00290BBA" w:rsidTr="00E73660">
        <w:trPr>
          <w:jc w:val="center"/>
        </w:trPr>
        <w:tc>
          <w:tcPr>
            <w:tcW w:w="1134" w:type="dxa"/>
            <w:vMerge/>
          </w:tcPr>
          <w:p w:rsidR="00B16670" w:rsidRPr="00290BBA" w:rsidRDefault="00B16670" w:rsidP="00713B39">
            <w:pPr>
              <w:pStyle w:val="Tabletext"/>
            </w:pPr>
          </w:p>
        </w:tc>
        <w:tc>
          <w:tcPr>
            <w:tcW w:w="992"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B16670" w:rsidRPr="00290BBA" w:rsidRDefault="00A93756" w:rsidP="00713B39">
            <w:pPr>
              <w:pStyle w:val="Tabletext"/>
              <w:rPr>
                <w:lang w:eastAsia="zh-CN"/>
              </w:rPr>
            </w:pPr>
            <w:r>
              <w:rPr>
                <w:rFonts w:hint="eastAsia"/>
                <w:lang w:eastAsia="zh-CN"/>
              </w:rPr>
              <w:t>2</w:t>
            </w:r>
            <w:r>
              <w:rPr>
                <w:rFonts w:hint="eastAsia"/>
                <w:lang w:eastAsia="zh-CN"/>
              </w:rPr>
              <w:t>级参考信号</w:t>
            </w:r>
          </w:p>
        </w:tc>
      </w:tr>
      <w:tr w:rsidR="00B16670" w:rsidRPr="009B52CD" w:rsidTr="00E73660">
        <w:trPr>
          <w:jc w:val="center"/>
        </w:trPr>
        <w:tc>
          <w:tcPr>
            <w:tcW w:w="1134" w:type="dxa"/>
            <w:vMerge/>
          </w:tcPr>
          <w:p w:rsidR="00B16670" w:rsidRPr="00290BBA" w:rsidRDefault="00B16670" w:rsidP="00713B39">
            <w:pPr>
              <w:pStyle w:val="Tabletext"/>
            </w:pPr>
          </w:p>
        </w:tc>
        <w:tc>
          <w:tcPr>
            <w:tcW w:w="992" w:type="dxa"/>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B16670" w:rsidRPr="00EF13FE" w:rsidRDefault="00A93756" w:rsidP="00713B39">
            <w:pPr>
              <w:pStyle w:val="Tabletext"/>
              <w:rPr>
                <w:lang w:val="en-US" w:eastAsia="zh-CN"/>
              </w:rPr>
            </w:pPr>
            <w:r>
              <w:rPr>
                <w:rFonts w:hint="eastAsia"/>
                <w:lang w:val="en-US" w:eastAsia="zh-CN"/>
              </w:rPr>
              <w:t>保留，但在进一步定义之前不得使用</w:t>
            </w:r>
            <w:r w:rsidR="00AE62B1">
              <w:rPr>
                <w:rFonts w:hint="eastAsia"/>
                <w:lang w:val="en-US" w:eastAsia="zh-CN"/>
              </w:rPr>
              <w:t>。</w:t>
            </w:r>
          </w:p>
        </w:tc>
      </w:tr>
    </w:tbl>
    <w:p w:rsidR="00B16670" w:rsidRDefault="00B16670" w:rsidP="00713B39">
      <w:pPr>
        <w:pStyle w:val="Tablefin"/>
        <w:rPr>
          <w:lang w:eastAsia="zh-CN"/>
        </w:rPr>
      </w:pPr>
    </w:p>
    <w:p w:rsidR="00B16670" w:rsidRPr="00EF13FE" w:rsidRDefault="00B16670" w:rsidP="00713B39">
      <w:pPr>
        <w:overflowPunct/>
        <w:autoSpaceDE/>
        <w:autoSpaceDN/>
        <w:adjustRightInd/>
        <w:spacing w:before="0"/>
        <w:textAlignment w:val="auto"/>
        <w:rPr>
          <w:lang w:val="en-US" w:eastAsia="zh-CN"/>
        </w:rPr>
      </w:pPr>
      <w:r w:rsidRPr="00EF13FE">
        <w:rPr>
          <w:lang w:val="en-US"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9B52CD" w:rsidTr="00E73660">
        <w:trPr>
          <w:jc w:val="center"/>
        </w:trPr>
        <w:tc>
          <w:tcPr>
            <w:tcW w:w="1307" w:type="dxa"/>
          </w:tcPr>
          <w:p w:rsidR="00B16670" w:rsidRPr="00290BBA" w:rsidRDefault="0072409E" w:rsidP="00713B39">
            <w:pPr>
              <w:pStyle w:val="Tablehead"/>
              <w:rPr>
                <w:lang w:eastAsia="zh-CN"/>
              </w:rPr>
            </w:pPr>
            <w:r>
              <w:rPr>
                <w:rFonts w:hint="eastAsia"/>
                <w:lang w:eastAsia="zh-CN"/>
              </w:rPr>
              <w:t>位</w:t>
            </w:r>
          </w:p>
        </w:tc>
        <w:tc>
          <w:tcPr>
            <w:tcW w:w="1143" w:type="dxa"/>
          </w:tcPr>
          <w:p w:rsidR="00B16670" w:rsidRPr="00290BBA" w:rsidRDefault="00B16670" w:rsidP="00713B39">
            <w:pPr>
              <w:pStyle w:val="Tablehead"/>
            </w:pPr>
            <w:r w:rsidRPr="00290BBA">
              <w:t>2</w:t>
            </w:r>
          </w:p>
        </w:tc>
        <w:tc>
          <w:tcPr>
            <w:tcW w:w="7189" w:type="dxa"/>
          </w:tcPr>
          <w:p w:rsidR="00B16670" w:rsidRPr="00EF13FE" w:rsidRDefault="0072409E" w:rsidP="00713B39">
            <w:pPr>
              <w:pStyle w:val="Tablehead"/>
              <w:rPr>
                <w:lang w:val="en-US" w:eastAsia="zh-CN"/>
              </w:rPr>
            </w:pPr>
            <w:r>
              <w:rPr>
                <w:rFonts w:hint="eastAsia"/>
                <w:lang w:val="en-US" w:eastAsia="zh-CN"/>
              </w:rPr>
              <w:t>隐含在</w:t>
            </w:r>
            <w:r>
              <w:rPr>
                <w:rFonts w:hint="eastAsia"/>
                <w:lang w:val="en-US" w:eastAsia="zh-CN"/>
              </w:rPr>
              <w:t>PCM</w:t>
            </w:r>
            <w:r>
              <w:rPr>
                <w:rFonts w:hint="eastAsia"/>
                <w:lang w:val="en-US" w:eastAsia="zh-CN"/>
              </w:rPr>
              <w:t>信号中的信息</w:t>
            </w:r>
          </w:p>
        </w:tc>
      </w:tr>
      <w:tr w:rsidR="00B16670" w:rsidRPr="00290BBA" w:rsidTr="00E73660">
        <w:trPr>
          <w:jc w:val="center"/>
        </w:trPr>
        <w:tc>
          <w:tcPr>
            <w:tcW w:w="1307" w:type="dxa"/>
          </w:tcPr>
          <w:p w:rsidR="00B16670" w:rsidRPr="00EF13FE" w:rsidRDefault="00B16670" w:rsidP="00713B39">
            <w:pPr>
              <w:pStyle w:val="Tabletext"/>
              <w:jc w:val="center"/>
              <w:rPr>
                <w:lang w:val="en-US" w:eastAsia="zh-CN"/>
              </w:rPr>
            </w:pPr>
          </w:p>
        </w:tc>
        <w:tc>
          <w:tcPr>
            <w:tcW w:w="1143"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7189" w:type="dxa"/>
          </w:tcPr>
          <w:p w:rsidR="00B16670" w:rsidRPr="00290BBA" w:rsidRDefault="0072409E" w:rsidP="00713B39">
            <w:pPr>
              <w:pStyle w:val="Tabletext"/>
              <w:rPr>
                <w:lang w:eastAsia="zh-CN"/>
              </w:rPr>
            </w:pPr>
            <w:r>
              <w:rPr>
                <w:rFonts w:hint="eastAsia"/>
                <w:lang w:eastAsia="zh-CN"/>
              </w:rPr>
              <w:t>无显示（默认）</w:t>
            </w:r>
          </w:p>
        </w:tc>
      </w:tr>
      <w:tr w:rsidR="00B16670" w:rsidRPr="009B52CD" w:rsidTr="00E73660">
        <w:trPr>
          <w:jc w:val="center"/>
        </w:trPr>
        <w:tc>
          <w:tcPr>
            <w:tcW w:w="1307" w:type="dxa"/>
          </w:tcPr>
          <w:p w:rsidR="00B16670" w:rsidRPr="00290BBA" w:rsidRDefault="00B16670" w:rsidP="00713B39">
            <w:pPr>
              <w:pStyle w:val="Tabletext"/>
              <w:jc w:val="center"/>
            </w:pPr>
          </w:p>
        </w:tc>
        <w:tc>
          <w:tcPr>
            <w:tcW w:w="1143"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7189" w:type="dxa"/>
          </w:tcPr>
          <w:p w:rsidR="00B16670" w:rsidRPr="00EF13FE" w:rsidRDefault="0072409E" w:rsidP="00713B39">
            <w:pPr>
              <w:pStyle w:val="Tabletext"/>
              <w:rPr>
                <w:lang w:val="en-US" w:eastAsia="zh-CN"/>
              </w:rPr>
            </w:pPr>
            <w:r>
              <w:rPr>
                <w:rFonts w:hint="eastAsia"/>
                <w:lang w:val="en-US" w:eastAsia="zh-CN"/>
              </w:rPr>
              <w:t>音频</w:t>
            </w:r>
            <w:r w:rsidR="00AE62B1">
              <w:rPr>
                <w:rFonts w:hint="eastAsia"/>
                <w:lang w:val="en-US" w:eastAsia="zh-CN"/>
              </w:rPr>
              <w:t>抽样</w:t>
            </w:r>
            <w:r>
              <w:rPr>
                <w:rFonts w:hint="eastAsia"/>
                <w:lang w:val="en-US" w:eastAsia="zh-CN"/>
              </w:rPr>
              <w:t>词在最</w:t>
            </w:r>
            <w:r w:rsidR="004F71D2">
              <w:rPr>
                <w:rFonts w:hint="eastAsia"/>
                <w:lang w:val="en-US" w:eastAsia="zh-CN"/>
              </w:rPr>
              <w:t>低效</w:t>
            </w:r>
            <w:r>
              <w:rPr>
                <w:rFonts w:hint="eastAsia"/>
                <w:lang w:val="en-US" w:eastAsia="zh-CN"/>
              </w:rPr>
              <w:t>位中包含附加信息</w:t>
            </w:r>
          </w:p>
        </w:tc>
      </w:tr>
    </w:tbl>
    <w:p w:rsidR="00B16670" w:rsidRDefault="00B16670" w:rsidP="00713B39">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B16670" w:rsidRPr="00290BBA" w:rsidTr="00E73660">
        <w:trPr>
          <w:jc w:val="center"/>
        </w:trPr>
        <w:tc>
          <w:tcPr>
            <w:tcW w:w="1307" w:type="dxa"/>
          </w:tcPr>
          <w:p w:rsidR="00B16670" w:rsidRPr="00290BBA" w:rsidRDefault="0072409E" w:rsidP="00713B39">
            <w:pPr>
              <w:pStyle w:val="Tablehead"/>
              <w:rPr>
                <w:lang w:eastAsia="zh-CN"/>
              </w:rPr>
            </w:pPr>
            <w:r>
              <w:rPr>
                <w:rFonts w:hint="eastAsia"/>
                <w:lang w:eastAsia="zh-CN"/>
              </w:rPr>
              <w:t>位</w:t>
            </w:r>
          </w:p>
        </w:tc>
        <w:tc>
          <w:tcPr>
            <w:tcW w:w="1143" w:type="dxa"/>
          </w:tcPr>
          <w:p w:rsidR="00B16670" w:rsidRPr="00290BBA" w:rsidRDefault="00B16670" w:rsidP="00713B39">
            <w:pPr>
              <w:pStyle w:val="Tablehead"/>
            </w:pPr>
            <w:r w:rsidRPr="00290BBA">
              <w:t>6 5 4 3</w:t>
            </w:r>
          </w:p>
        </w:tc>
        <w:tc>
          <w:tcPr>
            <w:tcW w:w="7189" w:type="dxa"/>
          </w:tcPr>
          <w:p w:rsidR="00B16670" w:rsidRPr="00290BBA" w:rsidRDefault="0072409E" w:rsidP="00713B39">
            <w:pPr>
              <w:pStyle w:val="Tablehead"/>
              <w:rPr>
                <w:lang w:eastAsia="zh-CN"/>
              </w:rPr>
            </w:pPr>
            <w:r>
              <w:rPr>
                <w:rFonts w:hint="eastAsia"/>
                <w:lang w:eastAsia="zh-CN"/>
              </w:rPr>
              <w:t>抽样频率</w:t>
            </w:r>
          </w:p>
        </w:tc>
      </w:tr>
      <w:tr w:rsidR="00B16670" w:rsidRPr="00290BBA" w:rsidTr="00E73660">
        <w:trPr>
          <w:jc w:val="center"/>
        </w:trPr>
        <w:tc>
          <w:tcPr>
            <w:tcW w:w="1307" w:type="dxa"/>
            <w:vMerge w:val="restart"/>
            <w:vAlign w:val="center"/>
          </w:tcPr>
          <w:p w:rsidR="00B16670" w:rsidRPr="00290BBA" w:rsidRDefault="00AE62B1" w:rsidP="00713B39">
            <w:pPr>
              <w:pStyle w:val="Tabletext"/>
              <w:jc w:val="center"/>
            </w:pPr>
            <w:r>
              <w:rPr>
                <w:rFonts w:hint="eastAsia"/>
                <w:lang w:eastAsia="zh-CN"/>
              </w:rPr>
              <w:t>状态</w:t>
            </w: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0 0 0 0</w:t>
            </w:r>
          </w:p>
        </w:tc>
        <w:tc>
          <w:tcPr>
            <w:tcW w:w="7189" w:type="dxa"/>
          </w:tcPr>
          <w:p w:rsidR="00B16670" w:rsidRPr="00290BBA" w:rsidRDefault="0072409E" w:rsidP="00713B39">
            <w:pPr>
              <w:pStyle w:val="Tabletext"/>
              <w:rPr>
                <w:lang w:eastAsia="zh-CN"/>
              </w:rPr>
            </w:pPr>
            <w:r>
              <w:rPr>
                <w:rFonts w:hint="eastAsia"/>
                <w:lang w:eastAsia="zh-CN"/>
              </w:rPr>
              <w:t>未显示（默认）</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0 0 0 1</w:t>
            </w:r>
          </w:p>
        </w:tc>
        <w:tc>
          <w:tcPr>
            <w:tcW w:w="7189" w:type="dxa"/>
          </w:tcPr>
          <w:p w:rsidR="00B16670" w:rsidRPr="00290BBA" w:rsidRDefault="00B16670" w:rsidP="00713B39">
            <w:pPr>
              <w:pStyle w:val="Tabletext"/>
            </w:pPr>
            <w:r w:rsidRPr="00290BBA">
              <w:t>24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0 0 1 0</w:t>
            </w:r>
          </w:p>
        </w:tc>
        <w:tc>
          <w:tcPr>
            <w:tcW w:w="7189" w:type="dxa"/>
          </w:tcPr>
          <w:p w:rsidR="00B16670" w:rsidRPr="00290BBA" w:rsidRDefault="00B16670" w:rsidP="00713B39">
            <w:pPr>
              <w:pStyle w:val="Tabletext"/>
            </w:pPr>
            <w:r w:rsidRPr="00290BBA">
              <w:t>96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0 0 1 1</w:t>
            </w:r>
          </w:p>
        </w:tc>
        <w:tc>
          <w:tcPr>
            <w:tcW w:w="7189" w:type="dxa"/>
          </w:tcPr>
          <w:p w:rsidR="00B16670" w:rsidRPr="00290BBA" w:rsidRDefault="00B16670" w:rsidP="00713B39">
            <w:pPr>
              <w:pStyle w:val="Tabletext"/>
            </w:pPr>
            <w:r w:rsidRPr="00290BBA">
              <w:t>192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0 1 0 0</w:t>
            </w:r>
          </w:p>
        </w:tc>
        <w:tc>
          <w:tcPr>
            <w:tcW w:w="7189" w:type="dxa"/>
          </w:tcPr>
          <w:p w:rsidR="00B16670" w:rsidRPr="00290BBA" w:rsidRDefault="00B16670" w:rsidP="00713B39">
            <w:pPr>
              <w:pStyle w:val="Tabletext"/>
            </w:pPr>
            <w:r w:rsidRPr="00290BBA">
              <w:t>384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0 1 0 1</w:t>
            </w:r>
          </w:p>
        </w:tc>
        <w:tc>
          <w:tcPr>
            <w:tcW w:w="7189" w:type="dxa"/>
          </w:tcPr>
          <w:p w:rsidR="00B16670" w:rsidRPr="00290BBA" w:rsidRDefault="0072409E" w:rsidP="00713B39">
            <w:pPr>
              <w:pStyle w:val="Tabletext"/>
              <w:rPr>
                <w:lang w:eastAsia="zh-CN"/>
              </w:rPr>
            </w:pPr>
            <w:r>
              <w:rPr>
                <w:rFonts w:hint="eastAsia"/>
                <w:lang w:eastAsia="zh-CN"/>
              </w:rPr>
              <w:t>保留</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0 1 1 0</w:t>
            </w:r>
          </w:p>
        </w:tc>
        <w:tc>
          <w:tcPr>
            <w:tcW w:w="7189" w:type="dxa"/>
          </w:tcPr>
          <w:p w:rsidR="00B16670" w:rsidRPr="00290BBA" w:rsidRDefault="0072409E" w:rsidP="00713B39">
            <w:pPr>
              <w:pStyle w:val="Tabletext"/>
            </w:pPr>
            <w:r>
              <w:rPr>
                <w:rFonts w:hint="eastAsia"/>
                <w:lang w:eastAsia="zh-CN"/>
              </w:rPr>
              <w:t>保留</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0 1 1 1</w:t>
            </w:r>
          </w:p>
        </w:tc>
        <w:tc>
          <w:tcPr>
            <w:tcW w:w="7189" w:type="dxa"/>
          </w:tcPr>
          <w:p w:rsidR="00B16670" w:rsidRPr="00290BBA" w:rsidRDefault="0072409E" w:rsidP="00713B39">
            <w:pPr>
              <w:pStyle w:val="Tabletext"/>
            </w:pPr>
            <w:r>
              <w:rPr>
                <w:rFonts w:hint="eastAsia"/>
                <w:lang w:eastAsia="zh-CN"/>
              </w:rPr>
              <w:t>保留</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1 0 0 0</w:t>
            </w:r>
          </w:p>
        </w:tc>
        <w:tc>
          <w:tcPr>
            <w:tcW w:w="7189" w:type="dxa"/>
          </w:tcPr>
          <w:p w:rsidR="00B16670" w:rsidRPr="00290BBA" w:rsidRDefault="0072409E" w:rsidP="00713B39">
            <w:pPr>
              <w:pStyle w:val="Tabletext"/>
              <w:rPr>
                <w:lang w:eastAsia="zh-CN"/>
              </w:rPr>
            </w:pPr>
            <w:r>
              <w:rPr>
                <w:rFonts w:hint="eastAsia"/>
                <w:lang w:eastAsia="zh-CN"/>
              </w:rPr>
              <w:t>保留用于引导</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1 0 0 1</w:t>
            </w:r>
          </w:p>
        </w:tc>
        <w:tc>
          <w:tcPr>
            <w:tcW w:w="7189" w:type="dxa"/>
          </w:tcPr>
          <w:p w:rsidR="00B16670" w:rsidRPr="00290BBA" w:rsidRDefault="00B16670" w:rsidP="00713B39">
            <w:pPr>
              <w:pStyle w:val="Tabletext"/>
            </w:pPr>
            <w:r w:rsidRPr="00290BBA">
              <w:t>22</w:t>
            </w:r>
            <w:r>
              <w:t>.</w:t>
            </w:r>
            <w:r w:rsidRPr="00290BBA">
              <w:t>05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1 0 1 0</w:t>
            </w:r>
          </w:p>
        </w:tc>
        <w:tc>
          <w:tcPr>
            <w:tcW w:w="7189" w:type="dxa"/>
          </w:tcPr>
          <w:p w:rsidR="00B16670" w:rsidRPr="00290BBA" w:rsidRDefault="00B16670" w:rsidP="00713B39">
            <w:pPr>
              <w:pStyle w:val="Tabletext"/>
            </w:pPr>
            <w:r w:rsidRPr="00290BBA">
              <w:t>88.2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1 0 1 1</w:t>
            </w:r>
          </w:p>
        </w:tc>
        <w:tc>
          <w:tcPr>
            <w:tcW w:w="7189" w:type="dxa"/>
          </w:tcPr>
          <w:p w:rsidR="00B16670" w:rsidRPr="00290BBA" w:rsidRDefault="00B16670" w:rsidP="00713B39">
            <w:pPr>
              <w:pStyle w:val="Tabletext"/>
            </w:pPr>
            <w:r w:rsidRPr="00290BBA">
              <w:t>176.4 kHz</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1 1 0 0</w:t>
            </w:r>
          </w:p>
        </w:tc>
        <w:tc>
          <w:tcPr>
            <w:tcW w:w="7189" w:type="dxa"/>
          </w:tcPr>
          <w:p w:rsidR="00B16670" w:rsidRPr="00290BBA" w:rsidRDefault="00B16670" w:rsidP="00713B39">
            <w:pPr>
              <w:pStyle w:val="Tabletext"/>
            </w:pPr>
            <w:r w:rsidRPr="00290BBA">
              <w:t>352.8 kHz</w:t>
            </w:r>
          </w:p>
        </w:tc>
      </w:tr>
      <w:tr w:rsidR="0072409E" w:rsidRPr="00290BBA" w:rsidTr="00E73660">
        <w:trPr>
          <w:jc w:val="center"/>
        </w:trPr>
        <w:tc>
          <w:tcPr>
            <w:tcW w:w="1307" w:type="dxa"/>
            <w:vMerge/>
          </w:tcPr>
          <w:p w:rsidR="0072409E" w:rsidRPr="00290BBA" w:rsidRDefault="0072409E" w:rsidP="00713B39">
            <w:pPr>
              <w:pStyle w:val="Tabletext"/>
            </w:pPr>
          </w:p>
        </w:tc>
        <w:tc>
          <w:tcPr>
            <w:tcW w:w="1143" w:type="dxa"/>
          </w:tcPr>
          <w:p w:rsidR="0072409E" w:rsidRPr="006840B9" w:rsidRDefault="0072409E"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1 1 0 1</w:t>
            </w:r>
          </w:p>
        </w:tc>
        <w:tc>
          <w:tcPr>
            <w:tcW w:w="7189" w:type="dxa"/>
          </w:tcPr>
          <w:p w:rsidR="0072409E" w:rsidRPr="00290BBA" w:rsidRDefault="0072409E" w:rsidP="00713B39">
            <w:pPr>
              <w:pStyle w:val="Tabletext"/>
            </w:pPr>
            <w:r w:rsidRPr="00E225E9">
              <w:rPr>
                <w:rFonts w:hint="eastAsia"/>
                <w:lang w:eastAsia="zh-CN"/>
              </w:rPr>
              <w:t>保留</w:t>
            </w:r>
          </w:p>
        </w:tc>
      </w:tr>
      <w:tr w:rsidR="0072409E" w:rsidRPr="00290BBA" w:rsidTr="00E73660">
        <w:trPr>
          <w:jc w:val="center"/>
        </w:trPr>
        <w:tc>
          <w:tcPr>
            <w:tcW w:w="1307" w:type="dxa"/>
            <w:vMerge/>
          </w:tcPr>
          <w:p w:rsidR="0072409E" w:rsidRPr="00290BBA" w:rsidRDefault="0072409E" w:rsidP="00713B39">
            <w:pPr>
              <w:pStyle w:val="Tabletext"/>
            </w:pPr>
          </w:p>
        </w:tc>
        <w:tc>
          <w:tcPr>
            <w:tcW w:w="1143" w:type="dxa"/>
          </w:tcPr>
          <w:p w:rsidR="0072409E" w:rsidRPr="006840B9" w:rsidRDefault="0072409E"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1 1 1 0</w:t>
            </w:r>
          </w:p>
        </w:tc>
        <w:tc>
          <w:tcPr>
            <w:tcW w:w="7189" w:type="dxa"/>
          </w:tcPr>
          <w:p w:rsidR="0072409E" w:rsidRPr="00290BBA" w:rsidRDefault="0072409E" w:rsidP="00713B39">
            <w:pPr>
              <w:pStyle w:val="Tabletext"/>
            </w:pPr>
            <w:r w:rsidRPr="00E225E9">
              <w:rPr>
                <w:rFonts w:hint="eastAsia"/>
                <w:lang w:eastAsia="zh-CN"/>
              </w:rPr>
              <w:t>保留</w:t>
            </w:r>
          </w:p>
        </w:tc>
      </w:tr>
      <w:tr w:rsidR="00B16670" w:rsidRPr="00290BBA" w:rsidTr="00E73660">
        <w:trPr>
          <w:jc w:val="center"/>
        </w:trPr>
        <w:tc>
          <w:tcPr>
            <w:tcW w:w="1307" w:type="dxa"/>
            <w:vMerge/>
          </w:tcPr>
          <w:p w:rsidR="00B16670" w:rsidRPr="00290BBA" w:rsidRDefault="00B16670" w:rsidP="00713B39">
            <w:pPr>
              <w:pStyle w:val="Tabletext"/>
            </w:pPr>
          </w:p>
        </w:tc>
        <w:tc>
          <w:tcPr>
            <w:tcW w:w="1143" w:type="dxa"/>
          </w:tcPr>
          <w:p w:rsidR="00B16670" w:rsidRPr="006840B9" w:rsidRDefault="00B16670" w:rsidP="00713B39">
            <w:pPr>
              <w:pStyle w:val="Tabletext"/>
              <w:jc w:val="center"/>
              <w:rPr>
                <w:rStyle w:val="code-courier"/>
                <w:rFonts w:asciiTheme="majorBidi" w:hAnsiTheme="majorBidi" w:cstheme="majorBidi"/>
              </w:rPr>
            </w:pPr>
            <w:r w:rsidRPr="006840B9">
              <w:rPr>
                <w:rStyle w:val="code-courier"/>
                <w:rFonts w:asciiTheme="majorBidi" w:hAnsiTheme="majorBidi" w:cstheme="majorBidi"/>
              </w:rPr>
              <w:t>1 1 1 1</w:t>
            </w:r>
          </w:p>
        </w:tc>
        <w:tc>
          <w:tcPr>
            <w:tcW w:w="7189" w:type="dxa"/>
          </w:tcPr>
          <w:p w:rsidR="00B16670" w:rsidRPr="00290BBA" w:rsidRDefault="0072409E" w:rsidP="00713B39">
            <w:pPr>
              <w:pStyle w:val="Tabletext"/>
              <w:rPr>
                <w:lang w:eastAsia="zh-CN"/>
              </w:rPr>
            </w:pPr>
            <w:r>
              <w:rPr>
                <w:rFonts w:hint="eastAsia"/>
                <w:lang w:eastAsia="zh-CN"/>
              </w:rPr>
              <w:t>用户定义</w:t>
            </w:r>
          </w:p>
        </w:tc>
      </w:tr>
    </w:tbl>
    <w:p w:rsidR="00B16670" w:rsidRPr="00290BBA" w:rsidRDefault="00B16670" w:rsidP="00713B39">
      <w:pPr>
        <w:spacing w:before="0"/>
        <w:rPr>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72409E"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rPr>
                <w:rFonts w:eastAsia="MS Mincho"/>
              </w:rPr>
              <w:t>7</w:t>
            </w:r>
          </w:p>
        </w:tc>
        <w:tc>
          <w:tcPr>
            <w:tcW w:w="6237" w:type="dxa"/>
          </w:tcPr>
          <w:p w:rsidR="00B16670" w:rsidRPr="0072409E" w:rsidRDefault="0072409E" w:rsidP="00713B39">
            <w:pPr>
              <w:pStyle w:val="Tablehead"/>
              <w:rPr>
                <w:rFonts w:eastAsiaTheme="minorEastAsia"/>
                <w:lang w:eastAsia="zh-CN"/>
              </w:rPr>
            </w:pPr>
            <w:r>
              <w:rPr>
                <w:rFonts w:eastAsiaTheme="minorEastAsia" w:hint="eastAsia"/>
                <w:lang w:eastAsia="zh-CN"/>
              </w:rPr>
              <w:t>抽样频率标定旗语</w:t>
            </w:r>
          </w:p>
        </w:tc>
      </w:tr>
      <w:tr w:rsidR="00B16670" w:rsidRPr="00290BBA" w:rsidTr="00E73660">
        <w:trPr>
          <w:jc w:val="center"/>
        </w:trPr>
        <w:tc>
          <w:tcPr>
            <w:tcW w:w="1134" w:type="dxa"/>
            <w:vMerge w:val="restart"/>
            <w:vAlign w:val="center"/>
          </w:tcPr>
          <w:p w:rsidR="00B16670" w:rsidRPr="00290BBA" w:rsidRDefault="0072409E" w:rsidP="00713B39">
            <w:pPr>
              <w:pStyle w:val="Tabletext"/>
              <w:jc w:val="center"/>
              <w:rPr>
                <w:lang w:eastAsia="zh-CN"/>
              </w:rPr>
            </w:pPr>
            <w:r>
              <w:rPr>
                <w:rFonts w:hint="eastAsia"/>
                <w:lang w:eastAsia="zh-CN"/>
              </w:rPr>
              <w:t>状态</w:t>
            </w:r>
          </w:p>
        </w:tc>
        <w:tc>
          <w:tcPr>
            <w:tcW w:w="992"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B16670" w:rsidRPr="00290BBA" w:rsidRDefault="0072409E" w:rsidP="00713B39">
            <w:pPr>
              <w:pStyle w:val="Tabletext"/>
              <w:rPr>
                <w:lang w:eastAsia="zh-CN"/>
              </w:rPr>
            </w:pPr>
            <w:r>
              <w:rPr>
                <w:rFonts w:hint="eastAsia"/>
                <w:lang w:eastAsia="zh-CN"/>
              </w:rPr>
              <w:t>无标定（默认）</w:t>
            </w:r>
          </w:p>
        </w:tc>
      </w:tr>
      <w:tr w:rsidR="00B16670" w:rsidRPr="0072409E" w:rsidTr="00E73660">
        <w:trPr>
          <w:jc w:val="center"/>
        </w:trPr>
        <w:tc>
          <w:tcPr>
            <w:tcW w:w="1134" w:type="dxa"/>
            <w:vMerge/>
          </w:tcPr>
          <w:p w:rsidR="00B16670" w:rsidRPr="00290BBA" w:rsidRDefault="00B16670" w:rsidP="00713B39">
            <w:pPr>
              <w:pStyle w:val="Tabletext"/>
            </w:pPr>
          </w:p>
        </w:tc>
        <w:tc>
          <w:tcPr>
            <w:tcW w:w="992" w:type="dxa"/>
            <w:vAlign w:val="center"/>
          </w:tcPr>
          <w:p w:rsidR="00B16670" w:rsidRPr="00290BBA" w:rsidRDefault="00B16670" w:rsidP="00713B39">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B16670" w:rsidRPr="0072409E" w:rsidRDefault="0072409E" w:rsidP="00713B39">
            <w:pPr>
              <w:pStyle w:val="Tabletext"/>
              <w:rPr>
                <w:lang w:eastAsia="zh-CN"/>
              </w:rPr>
            </w:pPr>
            <w:r>
              <w:rPr>
                <w:rFonts w:hint="eastAsia"/>
                <w:lang w:val="en-US" w:eastAsia="zh-CN"/>
              </w:rPr>
              <w:t>抽样频率由字节</w:t>
            </w:r>
            <w:r w:rsidRPr="0072409E">
              <w:rPr>
                <w:rFonts w:hint="eastAsia"/>
                <w:lang w:eastAsia="zh-CN"/>
              </w:rPr>
              <w:t>4</w:t>
            </w:r>
            <w:r>
              <w:rPr>
                <w:rFonts w:hint="eastAsia"/>
                <w:lang w:val="en-US" w:eastAsia="zh-CN"/>
              </w:rPr>
              <w:t>位</w:t>
            </w:r>
            <w:r w:rsidRPr="0072409E">
              <w:rPr>
                <w:rFonts w:hint="eastAsia"/>
                <w:lang w:eastAsia="zh-CN"/>
              </w:rPr>
              <w:t>3</w:t>
            </w:r>
            <w:r>
              <w:rPr>
                <w:rFonts w:hint="eastAsia"/>
                <w:lang w:val="en-US" w:eastAsia="zh-CN"/>
              </w:rPr>
              <w:t>至</w:t>
            </w:r>
            <w:r w:rsidRPr="0072409E">
              <w:rPr>
                <w:rFonts w:hint="eastAsia"/>
                <w:lang w:eastAsia="zh-CN"/>
              </w:rPr>
              <w:t>6</w:t>
            </w:r>
            <w:r>
              <w:rPr>
                <w:rFonts w:hint="eastAsia"/>
                <w:lang w:val="en-US" w:eastAsia="zh-CN"/>
              </w:rPr>
              <w:t>或字节</w:t>
            </w:r>
            <w:r w:rsidRPr="0072409E">
              <w:rPr>
                <w:rFonts w:hint="eastAsia"/>
                <w:lang w:eastAsia="zh-CN"/>
              </w:rPr>
              <w:t>0</w:t>
            </w:r>
            <w:r>
              <w:rPr>
                <w:rFonts w:hint="eastAsia"/>
                <w:lang w:val="en-US" w:eastAsia="zh-CN"/>
              </w:rPr>
              <w:t>位</w:t>
            </w:r>
            <w:r w:rsidRPr="0072409E">
              <w:rPr>
                <w:rFonts w:hint="eastAsia"/>
                <w:lang w:eastAsia="zh-CN"/>
              </w:rPr>
              <w:t>6</w:t>
            </w:r>
            <w:r>
              <w:rPr>
                <w:rFonts w:hint="eastAsia"/>
                <w:lang w:val="en-US" w:eastAsia="zh-CN"/>
              </w:rPr>
              <w:t>至</w:t>
            </w:r>
            <w:r w:rsidRPr="0072409E">
              <w:rPr>
                <w:rFonts w:hint="eastAsia"/>
                <w:lang w:eastAsia="zh-CN"/>
              </w:rPr>
              <w:t>7</w:t>
            </w:r>
            <w:r>
              <w:rPr>
                <w:rFonts w:hint="eastAsia"/>
                <w:lang w:val="en-US" w:eastAsia="zh-CN"/>
              </w:rPr>
              <w:t>显示为</w:t>
            </w:r>
            <w:r w:rsidR="00B16670" w:rsidRPr="0072409E">
              <w:rPr>
                <w:lang w:eastAsia="zh-CN"/>
              </w:rPr>
              <w:t>1/1.001</w:t>
            </w:r>
            <w:r>
              <w:rPr>
                <w:rFonts w:hint="eastAsia"/>
                <w:lang w:val="en-US" w:eastAsia="zh-CN"/>
              </w:rPr>
              <w:t>次</w:t>
            </w:r>
          </w:p>
        </w:tc>
      </w:tr>
    </w:tbl>
    <w:p w:rsidR="00B16670" w:rsidRPr="0072409E" w:rsidRDefault="00B16670" w:rsidP="00713B39">
      <w:pPr>
        <w:pStyle w:val="Tablefin"/>
        <w:rPr>
          <w:lang w:val="fr-FR" w:eastAsia="zh-CN"/>
        </w:rPr>
      </w:pPr>
    </w:p>
    <w:p w:rsidR="00B16670" w:rsidRPr="00EF13FE" w:rsidRDefault="0072409E" w:rsidP="00713B39">
      <w:pPr>
        <w:pStyle w:val="Note"/>
        <w:rPr>
          <w:lang w:val="en-US" w:eastAsia="zh-CN"/>
        </w:rPr>
      </w:pPr>
      <w:r>
        <w:rPr>
          <w:rFonts w:hint="eastAsia"/>
          <w:lang w:val="en-US" w:eastAsia="zh-CN"/>
        </w:rPr>
        <w:t>注</w:t>
      </w:r>
      <w:r w:rsidR="002F7399">
        <w:rPr>
          <w:lang w:val="en-US" w:eastAsia="zh-CN"/>
        </w:rPr>
        <w:t xml:space="preserve"> 1 – </w:t>
      </w:r>
      <w:r w:rsidR="002F7399">
        <w:rPr>
          <w:rFonts w:hint="eastAsia"/>
          <w:lang w:val="en-US" w:eastAsia="zh-CN"/>
        </w:rPr>
        <w:t>位</w:t>
      </w:r>
      <w:r w:rsidR="00B16670" w:rsidRPr="00EF13FE">
        <w:rPr>
          <w:lang w:val="en-US" w:eastAsia="zh-CN"/>
        </w:rPr>
        <w:t>2</w:t>
      </w:r>
      <w:r w:rsidR="002F7399">
        <w:rPr>
          <w:rFonts w:hint="eastAsia"/>
          <w:lang w:val="en-US" w:eastAsia="zh-CN"/>
        </w:rPr>
        <w:t>指音频抽样词，而不是辅助位中的信息。</w:t>
      </w:r>
    </w:p>
    <w:p w:rsidR="00B16670" w:rsidRPr="00EF13FE" w:rsidRDefault="0072409E" w:rsidP="00713B39">
      <w:pPr>
        <w:pStyle w:val="Note"/>
        <w:rPr>
          <w:lang w:val="en-US" w:eastAsia="zh-CN"/>
        </w:rPr>
      </w:pPr>
      <w:r>
        <w:rPr>
          <w:rFonts w:hint="eastAsia"/>
          <w:lang w:val="en-US" w:eastAsia="zh-CN"/>
        </w:rPr>
        <w:t>注</w:t>
      </w:r>
      <w:r w:rsidR="002F7399">
        <w:rPr>
          <w:rFonts w:hint="eastAsia"/>
          <w:lang w:val="en-US" w:eastAsia="zh-CN"/>
        </w:rPr>
        <w:t xml:space="preserve"> </w:t>
      </w:r>
      <w:r w:rsidR="00B16670" w:rsidRPr="00EF13FE">
        <w:rPr>
          <w:lang w:val="en-US" w:eastAsia="zh-CN"/>
        </w:rPr>
        <w:t>2 – </w:t>
      </w:r>
      <w:r w:rsidR="00BB1256">
        <w:rPr>
          <w:rFonts w:hint="eastAsia"/>
          <w:lang w:val="en-US" w:eastAsia="zh-CN"/>
        </w:rPr>
        <w:t>当位</w:t>
      </w:r>
      <w:r w:rsidR="00BB1256">
        <w:rPr>
          <w:rFonts w:hint="eastAsia"/>
          <w:lang w:val="en-US" w:eastAsia="zh-CN"/>
        </w:rPr>
        <w:t>2</w:t>
      </w:r>
      <w:r w:rsidR="00BB1256">
        <w:rPr>
          <w:rFonts w:hint="eastAsia"/>
          <w:lang w:val="en-US" w:eastAsia="zh-CN"/>
        </w:rPr>
        <w:t>设为</w:t>
      </w:r>
      <w:r w:rsidR="00BB1256">
        <w:rPr>
          <w:rFonts w:hint="eastAsia"/>
          <w:lang w:val="en-US" w:eastAsia="zh-CN"/>
        </w:rPr>
        <w:t>1</w:t>
      </w:r>
      <w:r w:rsidR="006E3D0C">
        <w:rPr>
          <w:rFonts w:hint="eastAsia"/>
          <w:lang w:val="en-US" w:eastAsia="zh-CN"/>
        </w:rPr>
        <w:t>时，音频信号的处理（如抖动、抽样率转换和水平变化）</w:t>
      </w:r>
      <w:r w:rsidR="00BB1256">
        <w:rPr>
          <w:rFonts w:hint="eastAsia"/>
          <w:lang w:val="en-US" w:eastAsia="zh-CN"/>
        </w:rPr>
        <w:t>应避免。接收机亦可将此状态作为应在信号最</w:t>
      </w:r>
      <w:r w:rsidR="004F71D2">
        <w:rPr>
          <w:rFonts w:hint="eastAsia"/>
          <w:lang w:val="en-US" w:eastAsia="zh-CN"/>
        </w:rPr>
        <w:t>低效</w:t>
      </w:r>
      <w:r w:rsidR="00BB1256">
        <w:rPr>
          <w:rFonts w:hint="eastAsia"/>
          <w:lang w:val="en-US" w:eastAsia="zh-CN"/>
        </w:rPr>
        <w:t>位中寻求更多信息的提示（如</w:t>
      </w:r>
      <w:r w:rsidR="00BB1256">
        <w:rPr>
          <w:lang w:val="en-US" w:eastAsia="zh-CN"/>
        </w:rPr>
        <w:t>MPEG</w:t>
      </w:r>
      <w:r w:rsidR="00BB1256">
        <w:rPr>
          <w:rFonts w:hint="eastAsia"/>
          <w:lang w:val="en-US" w:eastAsia="zh-CN"/>
        </w:rPr>
        <w:t>环绕音，见</w:t>
      </w:r>
      <w:r w:rsidR="00BB1256">
        <w:rPr>
          <w:lang w:val="en-US" w:eastAsia="zh-CN"/>
        </w:rPr>
        <w:t>ISO/IEC 23003</w:t>
      </w:r>
      <w:r w:rsidR="00B16670" w:rsidRPr="00EF13FE">
        <w:rPr>
          <w:lang w:val="en-US" w:eastAsia="zh-CN"/>
        </w:rPr>
        <w:t>-1</w:t>
      </w:r>
      <w:r w:rsidR="00BB1256">
        <w:rPr>
          <w:rFonts w:hint="eastAsia"/>
          <w:lang w:val="en-US" w:eastAsia="zh-CN"/>
        </w:rPr>
        <w:t>）。</w:t>
      </w:r>
    </w:p>
    <w:p w:rsidR="00B16670" w:rsidRPr="00EF13FE" w:rsidRDefault="0072409E" w:rsidP="00713B39">
      <w:pPr>
        <w:pStyle w:val="Note"/>
        <w:rPr>
          <w:lang w:val="en-US" w:eastAsia="zh-CN"/>
        </w:rPr>
      </w:pPr>
      <w:r>
        <w:rPr>
          <w:rFonts w:hint="eastAsia"/>
          <w:lang w:val="en-US" w:eastAsia="zh-CN"/>
        </w:rPr>
        <w:t>注</w:t>
      </w:r>
      <w:r w:rsidR="002F7399">
        <w:rPr>
          <w:rFonts w:hint="eastAsia"/>
          <w:lang w:val="en-US" w:eastAsia="zh-CN"/>
        </w:rPr>
        <w:t xml:space="preserve"> </w:t>
      </w:r>
      <w:r w:rsidR="00B16670" w:rsidRPr="00EF13FE">
        <w:rPr>
          <w:lang w:val="en-US" w:eastAsia="zh-CN"/>
        </w:rPr>
        <w:t>3 – </w:t>
      </w:r>
      <w:r w:rsidR="00BB1256">
        <w:rPr>
          <w:rFonts w:hint="eastAsia"/>
          <w:lang w:val="en-US" w:eastAsia="zh-CN"/>
        </w:rPr>
        <w:t>字节</w:t>
      </w:r>
      <w:r w:rsidR="00BB1256">
        <w:rPr>
          <w:rFonts w:hint="eastAsia"/>
          <w:lang w:val="en-US" w:eastAsia="zh-CN"/>
        </w:rPr>
        <w:t>4</w:t>
      </w:r>
      <w:r w:rsidR="00BB1256">
        <w:rPr>
          <w:rFonts w:hint="eastAsia"/>
          <w:lang w:val="en-US" w:eastAsia="zh-CN"/>
        </w:rPr>
        <w:t>显示的抽样频率与字节</w:t>
      </w:r>
      <w:r w:rsidR="00BB1256">
        <w:rPr>
          <w:rFonts w:hint="eastAsia"/>
          <w:lang w:val="en-US" w:eastAsia="zh-CN"/>
        </w:rPr>
        <w:t>1</w:t>
      </w:r>
      <w:r w:rsidR="00BB1256">
        <w:rPr>
          <w:rFonts w:hint="eastAsia"/>
          <w:lang w:val="en-US" w:eastAsia="zh-CN"/>
        </w:rPr>
        <w:t>所示信道模式无关</w:t>
      </w:r>
      <w:r w:rsidR="001A560C">
        <w:rPr>
          <w:rFonts w:hint="eastAsia"/>
          <w:lang w:val="en-US" w:eastAsia="zh-CN"/>
        </w:rPr>
        <w:t>。</w:t>
      </w:r>
    </w:p>
    <w:p w:rsidR="00B16670" w:rsidRPr="00EF13FE" w:rsidRDefault="0072409E" w:rsidP="00713B39">
      <w:pPr>
        <w:pStyle w:val="Note"/>
        <w:rPr>
          <w:lang w:val="en-US" w:eastAsia="zh-CN"/>
        </w:rPr>
      </w:pPr>
      <w:r>
        <w:rPr>
          <w:rFonts w:hint="eastAsia"/>
          <w:lang w:val="en-US" w:eastAsia="zh-CN"/>
        </w:rPr>
        <w:t>注</w:t>
      </w:r>
      <w:r w:rsidR="002F7399">
        <w:rPr>
          <w:rFonts w:hint="eastAsia"/>
          <w:lang w:val="en-US" w:eastAsia="zh-CN"/>
        </w:rPr>
        <w:t xml:space="preserve"> </w:t>
      </w:r>
      <w:r w:rsidR="00B16670" w:rsidRPr="00EF13FE">
        <w:rPr>
          <w:lang w:val="en-US" w:eastAsia="zh-CN"/>
        </w:rPr>
        <w:t>4 – </w:t>
      </w:r>
      <w:r w:rsidR="001A560C">
        <w:rPr>
          <w:rFonts w:hint="eastAsia"/>
          <w:lang w:val="en-US" w:eastAsia="zh-CN"/>
        </w:rPr>
        <w:t>抽样频率的显示，此字节可显示的抽样频率之一的使用不是本接口的运行要求。位</w:t>
      </w:r>
      <w:r w:rsidR="001A560C">
        <w:rPr>
          <w:rFonts w:hint="eastAsia"/>
          <w:lang w:val="en-US" w:eastAsia="zh-CN"/>
        </w:rPr>
        <w:t>3</w:t>
      </w:r>
      <w:r w:rsidR="001A560C">
        <w:rPr>
          <w:rFonts w:hint="eastAsia"/>
          <w:lang w:val="en-US" w:eastAsia="zh-CN"/>
        </w:rPr>
        <w:t>至</w:t>
      </w:r>
      <w:r w:rsidR="001A560C">
        <w:rPr>
          <w:rFonts w:hint="eastAsia"/>
          <w:lang w:val="en-US" w:eastAsia="zh-CN"/>
        </w:rPr>
        <w:t>6</w:t>
      </w:r>
      <w:r w:rsidR="001A560C">
        <w:rPr>
          <w:rFonts w:hint="eastAsia"/>
          <w:lang w:val="en-US" w:eastAsia="zh-CN"/>
        </w:rPr>
        <w:t>的</w:t>
      </w:r>
      <w:r w:rsidR="001A560C">
        <w:rPr>
          <w:rFonts w:hint="eastAsia"/>
          <w:lang w:val="en-US" w:eastAsia="zh-CN"/>
        </w:rPr>
        <w:t>0000</w:t>
      </w:r>
      <w:r w:rsidR="001A560C">
        <w:rPr>
          <w:rFonts w:hint="eastAsia"/>
          <w:lang w:val="en-US" w:eastAsia="zh-CN"/>
        </w:rPr>
        <w:t>状态可在发射机不支持在此字节中显示抽样频率，抽样频率未知，或抽样频率不是该字节可显示的抽样频率之一时得到使用。在后一种情况下，对于一些抽样频率，字节</w:t>
      </w:r>
      <w:r w:rsidR="001A560C">
        <w:rPr>
          <w:rFonts w:hint="eastAsia"/>
          <w:lang w:val="en-US" w:eastAsia="zh-CN"/>
        </w:rPr>
        <w:t>0</w:t>
      </w:r>
      <w:r w:rsidR="001A560C">
        <w:rPr>
          <w:rFonts w:hint="eastAsia"/>
          <w:lang w:val="en-US" w:eastAsia="zh-CN"/>
        </w:rPr>
        <w:t>可用来显示正确值。</w:t>
      </w:r>
      <w:r w:rsidR="00B16670" w:rsidRPr="00EF13FE">
        <w:rPr>
          <w:lang w:val="en-US" w:eastAsia="zh-CN"/>
        </w:rPr>
        <w:t xml:space="preserve"> </w:t>
      </w:r>
    </w:p>
    <w:p w:rsidR="00B16670" w:rsidRPr="002F7399" w:rsidRDefault="0072409E" w:rsidP="00713B39">
      <w:pPr>
        <w:pStyle w:val="Note"/>
        <w:rPr>
          <w:lang w:val="en-US" w:eastAsia="zh-CN"/>
        </w:rPr>
      </w:pPr>
      <w:r>
        <w:rPr>
          <w:rFonts w:hint="eastAsia"/>
          <w:lang w:val="en-US" w:eastAsia="zh-CN"/>
        </w:rPr>
        <w:t>注</w:t>
      </w:r>
      <w:r w:rsidR="002F7399">
        <w:rPr>
          <w:rFonts w:hint="eastAsia"/>
          <w:lang w:val="en-US" w:eastAsia="zh-CN"/>
        </w:rPr>
        <w:t xml:space="preserve"> </w:t>
      </w:r>
      <w:r w:rsidR="00B16670" w:rsidRPr="00EF13FE">
        <w:rPr>
          <w:lang w:val="en-US" w:eastAsia="zh-CN"/>
        </w:rPr>
        <w:t>5 – </w:t>
      </w:r>
      <w:r w:rsidR="00C15AD7">
        <w:rPr>
          <w:rFonts w:hint="eastAsia"/>
          <w:lang w:val="en-US" w:eastAsia="zh-CN"/>
        </w:rPr>
        <w:t>为字节</w:t>
      </w:r>
      <w:r w:rsidR="00C15AD7">
        <w:rPr>
          <w:rFonts w:hint="eastAsia"/>
          <w:lang w:val="en-US" w:eastAsia="zh-CN"/>
        </w:rPr>
        <w:t>4</w:t>
      </w:r>
      <w:r w:rsidR="00C15AD7">
        <w:rPr>
          <w:rFonts w:hint="eastAsia"/>
          <w:lang w:val="en-US" w:eastAsia="zh-CN"/>
        </w:rPr>
        <w:t>的位</w:t>
      </w:r>
      <w:r w:rsidR="00C15AD7">
        <w:rPr>
          <w:rFonts w:hint="eastAsia"/>
          <w:lang w:val="en-US" w:eastAsia="zh-CN"/>
        </w:rPr>
        <w:t>3</w:t>
      </w:r>
      <w:r w:rsidR="00C15AD7">
        <w:rPr>
          <w:rFonts w:hint="eastAsia"/>
          <w:lang w:val="en-US" w:eastAsia="zh-CN"/>
        </w:rPr>
        <w:t>至</w:t>
      </w:r>
      <w:r w:rsidR="00C15AD7">
        <w:rPr>
          <w:rFonts w:hint="eastAsia"/>
          <w:lang w:val="en-US" w:eastAsia="zh-CN"/>
        </w:rPr>
        <w:t>6</w:t>
      </w:r>
      <w:r w:rsidR="00C15AD7">
        <w:rPr>
          <w:rFonts w:hint="eastAsia"/>
          <w:lang w:val="en-US" w:eastAsia="zh-CN"/>
        </w:rPr>
        <w:t>的保留状态待未来定义，以便使位</w:t>
      </w:r>
      <w:r w:rsidR="00C15AD7">
        <w:rPr>
          <w:rFonts w:hint="eastAsia"/>
          <w:lang w:val="en-US" w:eastAsia="zh-CN"/>
        </w:rPr>
        <w:t>6</w:t>
      </w:r>
      <w:r w:rsidR="006E3D0C">
        <w:rPr>
          <w:rFonts w:hint="eastAsia"/>
          <w:lang w:val="en-US" w:eastAsia="zh-CN"/>
        </w:rPr>
        <w:t>用来设置</w:t>
      </w:r>
      <w:r w:rsidR="00C15AD7">
        <w:rPr>
          <w:rFonts w:hint="eastAsia"/>
          <w:lang w:val="en-US" w:eastAsia="zh-CN"/>
        </w:rPr>
        <w:t>有关</w:t>
      </w:r>
      <w:r w:rsidR="00C15AD7">
        <w:rPr>
          <w:rFonts w:hint="eastAsia"/>
          <w:lang w:val="en-US" w:eastAsia="zh-CN"/>
        </w:rPr>
        <w:t>44.1 kHz</w:t>
      </w:r>
      <w:r w:rsidR="00C15AD7">
        <w:rPr>
          <w:rFonts w:hint="eastAsia"/>
          <w:lang w:val="en-US" w:eastAsia="zh-CN"/>
        </w:rPr>
        <w:t>的速率，状态</w:t>
      </w:r>
      <w:r w:rsidR="00C15AD7">
        <w:rPr>
          <w:rFonts w:hint="eastAsia"/>
          <w:lang w:val="en-US" w:eastAsia="zh-CN"/>
        </w:rPr>
        <w:t>1</w:t>
      </w:r>
      <w:r w:rsidR="00C15AD7">
        <w:rPr>
          <w:lang w:val="en-US" w:eastAsia="zh-CN"/>
        </w:rPr>
        <w:t> </w:t>
      </w:r>
      <w:r w:rsidR="00C15AD7">
        <w:rPr>
          <w:rFonts w:hint="eastAsia"/>
          <w:lang w:val="en-US" w:eastAsia="zh-CN"/>
        </w:rPr>
        <w:t>000</w:t>
      </w:r>
      <w:r w:rsidR="00C15AD7">
        <w:rPr>
          <w:rFonts w:hint="eastAsia"/>
          <w:lang w:val="en-US" w:eastAsia="zh-CN"/>
        </w:rPr>
        <w:t>除外，并确定有关</w:t>
      </w:r>
      <w:r w:rsidR="00B16670" w:rsidRPr="00EF13FE">
        <w:rPr>
          <w:lang w:val="en-US" w:eastAsia="zh-CN"/>
        </w:rPr>
        <w:t>48 kHz</w:t>
      </w:r>
      <w:r w:rsidR="00C15AD7">
        <w:rPr>
          <w:rFonts w:hint="eastAsia"/>
          <w:lang w:val="en-US" w:eastAsia="zh-CN"/>
        </w:rPr>
        <w:t>的速率。在未得到进一步定义前不得使用。</w:t>
      </w:r>
    </w:p>
    <w:p w:rsidR="00B16670" w:rsidRPr="002F7399" w:rsidRDefault="00B16670" w:rsidP="00713B39">
      <w:pPr>
        <w:overflowPunct/>
        <w:autoSpaceDE/>
        <w:autoSpaceDN/>
        <w:adjustRightInd/>
        <w:spacing w:before="0"/>
        <w:textAlignment w:val="auto"/>
        <w:rPr>
          <w:b/>
          <w:lang w:val="en-US" w:eastAsia="zh-CN"/>
        </w:rPr>
      </w:pPr>
      <w:r w:rsidRPr="002F7399">
        <w:rPr>
          <w:lang w:val="en-US" w:eastAsia="zh-CN"/>
        </w:rPr>
        <w:br w:type="page"/>
      </w:r>
    </w:p>
    <w:p w:rsidR="00B16670" w:rsidRPr="00290BBA" w:rsidRDefault="00B16670" w:rsidP="00713B39">
      <w:pPr>
        <w:pStyle w:val="Heading3"/>
        <w:rPr>
          <w:lang w:eastAsia="ja-JP"/>
        </w:rPr>
      </w:pPr>
      <w:r w:rsidRPr="00290BBA">
        <w:t>3.3.</w:t>
      </w:r>
      <w:r>
        <w:t>6</w:t>
      </w:r>
      <w:r w:rsidRPr="00290BBA">
        <w:tab/>
      </w:r>
      <w:r w:rsidR="001A553E">
        <w:rPr>
          <w:rFonts w:hint="eastAsia"/>
          <w:lang w:eastAsia="zh-CN"/>
        </w:rPr>
        <w:t>字节</w:t>
      </w:r>
      <w:r w:rsidRPr="00290BBA">
        <w:rPr>
          <w:lang w:eastAsia="ja-JP"/>
        </w:rPr>
        <w:t>5</w:t>
      </w:r>
      <w:r w:rsidR="001A553E">
        <w:rPr>
          <w:rFonts w:hint="eastAsia"/>
          <w:lang w:eastAsia="zh-CN"/>
        </w:rPr>
        <w:t>：保留</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1A553E"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1A553E">
              <w:rPr>
                <w:rFonts w:hint="eastAsia"/>
                <w:lang w:eastAsia="zh-CN"/>
              </w:rPr>
              <w:t>至</w:t>
            </w:r>
            <w:r w:rsidRPr="00290BBA">
              <w:t>0</w:t>
            </w:r>
          </w:p>
        </w:tc>
        <w:tc>
          <w:tcPr>
            <w:tcW w:w="6237" w:type="dxa"/>
          </w:tcPr>
          <w:p w:rsidR="00B16670" w:rsidRPr="00290BBA" w:rsidRDefault="001A553E" w:rsidP="00713B39">
            <w:pPr>
              <w:pStyle w:val="Tablehead"/>
              <w:rPr>
                <w:lang w:eastAsia="zh-CN"/>
              </w:rPr>
            </w:pPr>
            <w:r>
              <w:rPr>
                <w:rFonts w:hint="eastAsia"/>
                <w:lang w:eastAsia="zh-CN"/>
              </w:rPr>
              <w:t>保留</w:t>
            </w:r>
          </w:p>
        </w:tc>
      </w:tr>
      <w:tr w:rsidR="00B16670" w:rsidRPr="00C15AD7" w:rsidTr="00E73660">
        <w:trPr>
          <w:jc w:val="center"/>
        </w:trPr>
        <w:tc>
          <w:tcPr>
            <w:tcW w:w="1134" w:type="dxa"/>
          </w:tcPr>
          <w:p w:rsidR="00B16670" w:rsidRPr="00290BBA" w:rsidRDefault="001A553E" w:rsidP="00713B39">
            <w:pPr>
              <w:pStyle w:val="Tabletext"/>
              <w:rPr>
                <w:lang w:eastAsia="zh-CN"/>
              </w:rPr>
            </w:pPr>
            <w:r>
              <w:rPr>
                <w:rFonts w:hint="eastAsia"/>
                <w:lang w:eastAsia="zh-CN"/>
              </w:rPr>
              <w:t>数值</w:t>
            </w:r>
          </w:p>
        </w:tc>
        <w:tc>
          <w:tcPr>
            <w:tcW w:w="7229" w:type="dxa"/>
            <w:gridSpan w:val="2"/>
          </w:tcPr>
          <w:p w:rsidR="00B16670" w:rsidRPr="00EF13FE" w:rsidRDefault="001A553E" w:rsidP="00713B39">
            <w:pPr>
              <w:pStyle w:val="Tabletext"/>
              <w:rPr>
                <w:lang w:val="en-US" w:eastAsia="zh-CN"/>
              </w:rPr>
            </w:pPr>
            <w:r>
              <w:rPr>
                <w:rFonts w:hint="eastAsia"/>
                <w:lang w:val="en-US" w:eastAsia="zh-CN"/>
              </w:rPr>
              <w:t>在进一步定义之前设为逻辑</w:t>
            </w:r>
            <w:r>
              <w:rPr>
                <w:rFonts w:hint="eastAsia"/>
                <w:lang w:val="en-US" w:eastAsia="zh-CN"/>
              </w:rPr>
              <w:t>0</w:t>
            </w:r>
            <w:r>
              <w:rPr>
                <w:rFonts w:hint="eastAsia"/>
                <w:lang w:val="en-US" w:eastAsia="zh-CN"/>
              </w:rPr>
              <w:t>。</w:t>
            </w:r>
          </w:p>
        </w:tc>
      </w:tr>
    </w:tbl>
    <w:p w:rsidR="00B16670" w:rsidRDefault="00B16670" w:rsidP="00713B39">
      <w:pPr>
        <w:pStyle w:val="Tablefin"/>
        <w:rPr>
          <w:lang w:eastAsia="zh-CN"/>
        </w:rPr>
      </w:pPr>
    </w:p>
    <w:p w:rsidR="00B16670" w:rsidRPr="0048753F" w:rsidRDefault="00B16670" w:rsidP="00713B39">
      <w:pPr>
        <w:pStyle w:val="Heading3"/>
        <w:rPr>
          <w:lang w:val="en-US" w:eastAsia="ja-JP"/>
        </w:rPr>
      </w:pPr>
      <w:r w:rsidRPr="0048753F">
        <w:rPr>
          <w:lang w:val="en-US" w:eastAsia="zh-CN"/>
        </w:rPr>
        <w:t>3.3.7</w:t>
      </w:r>
      <w:r w:rsidRPr="0048753F">
        <w:rPr>
          <w:lang w:val="en-US" w:eastAsia="zh-CN"/>
        </w:rPr>
        <w:tab/>
      </w:r>
      <w:r w:rsidR="001A553E">
        <w:rPr>
          <w:rFonts w:hint="eastAsia"/>
          <w:lang w:val="en-US" w:eastAsia="zh-CN"/>
        </w:rPr>
        <w:t>字节</w:t>
      </w:r>
      <w:r w:rsidRPr="0048753F">
        <w:rPr>
          <w:lang w:val="en-US" w:eastAsia="ja-JP"/>
        </w:rPr>
        <w:t>6</w:t>
      </w:r>
      <w:r w:rsidR="001A553E">
        <w:rPr>
          <w:rFonts w:hint="eastAsia"/>
          <w:lang w:val="en-US" w:eastAsia="zh-CN"/>
        </w:rPr>
        <w:t>至</w:t>
      </w:r>
      <w:r w:rsidRPr="0048753F">
        <w:rPr>
          <w:lang w:val="en-US" w:eastAsia="ja-JP"/>
        </w:rPr>
        <w:t>9</w:t>
      </w:r>
      <w:r w:rsidR="001A553E">
        <w:rPr>
          <w:rFonts w:hint="eastAsia"/>
          <w:lang w:val="en-US" w:eastAsia="zh-CN"/>
        </w:rPr>
        <w:t>：字母数字信道来源</w:t>
      </w:r>
    </w:p>
    <w:p w:rsidR="00B16670" w:rsidRPr="0048753F"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1A553E"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1A553E">
              <w:rPr>
                <w:rFonts w:hint="eastAsia"/>
                <w:lang w:eastAsia="zh-CN"/>
              </w:rPr>
              <w:t>至</w:t>
            </w:r>
            <w:r w:rsidRPr="00290BBA">
              <w:t>0</w:t>
            </w:r>
          </w:p>
        </w:tc>
        <w:tc>
          <w:tcPr>
            <w:tcW w:w="6237" w:type="dxa"/>
          </w:tcPr>
          <w:p w:rsidR="00B16670" w:rsidRPr="00290BBA" w:rsidRDefault="001A553E" w:rsidP="00713B39">
            <w:pPr>
              <w:pStyle w:val="Tablehead"/>
              <w:rPr>
                <w:lang w:eastAsia="zh-CN"/>
              </w:rPr>
            </w:pPr>
            <w:r>
              <w:rPr>
                <w:rFonts w:hint="eastAsia"/>
                <w:lang w:eastAsia="zh-CN"/>
              </w:rPr>
              <w:t>字母数字信道来源数据</w:t>
            </w:r>
          </w:p>
        </w:tc>
      </w:tr>
      <w:tr w:rsidR="00B16670" w:rsidRPr="00C15AD7" w:rsidTr="00E73660">
        <w:trPr>
          <w:trHeight w:val="1274"/>
          <w:jc w:val="center"/>
        </w:trPr>
        <w:tc>
          <w:tcPr>
            <w:tcW w:w="1134" w:type="dxa"/>
            <w:vAlign w:val="center"/>
          </w:tcPr>
          <w:p w:rsidR="00B16670" w:rsidRPr="003B1AB8" w:rsidRDefault="001A553E" w:rsidP="00713B39">
            <w:pPr>
              <w:pStyle w:val="Tabletext"/>
              <w:jc w:val="center"/>
              <w:rPr>
                <w:lang w:val="en-US" w:eastAsia="zh-CN"/>
              </w:rPr>
            </w:pPr>
            <w:r>
              <w:rPr>
                <w:rFonts w:hint="eastAsia"/>
                <w:lang w:val="en-US" w:eastAsia="zh-CN"/>
              </w:rPr>
              <w:t>数值</w:t>
            </w:r>
            <w:r>
              <w:rPr>
                <w:lang w:val="en-US" w:eastAsia="zh-CN"/>
              </w:rPr>
              <w:br/>
            </w:r>
            <w:r>
              <w:rPr>
                <w:rFonts w:hint="eastAsia"/>
                <w:lang w:val="en-US" w:eastAsia="zh-CN"/>
              </w:rPr>
              <w:t>（各字节）</w:t>
            </w:r>
          </w:p>
        </w:tc>
        <w:tc>
          <w:tcPr>
            <w:tcW w:w="7229" w:type="dxa"/>
            <w:gridSpan w:val="2"/>
          </w:tcPr>
          <w:p w:rsidR="00B16670" w:rsidRDefault="001A553E" w:rsidP="00713B39">
            <w:pPr>
              <w:pStyle w:val="Tabletext"/>
              <w:rPr>
                <w:lang w:val="en-US" w:eastAsia="zh-CN"/>
              </w:rPr>
            </w:pPr>
            <w:r>
              <w:rPr>
                <w:rFonts w:hint="eastAsia"/>
                <w:lang w:val="en-US" w:eastAsia="zh-CN"/>
              </w:rPr>
              <w:t>没有符合</w:t>
            </w:r>
            <w:r w:rsidR="00B16670" w:rsidRPr="00EF13FE">
              <w:rPr>
                <w:lang w:val="en-US" w:eastAsia="zh-CN"/>
              </w:rPr>
              <w:t>ISO 646</w:t>
            </w:r>
            <w:r>
              <w:rPr>
                <w:rFonts w:hint="eastAsia"/>
                <w:lang w:val="en-US" w:eastAsia="zh-CN"/>
              </w:rPr>
              <w:t>、国际参考版本（</w:t>
            </w:r>
            <w:r w:rsidR="00B16670" w:rsidRPr="00EF13FE">
              <w:rPr>
                <w:lang w:val="en-US" w:eastAsia="zh-CN"/>
              </w:rPr>
              <w:t>IRV</w:t>
            </w:r>
            <w:r>
              <w:rPr>
                <w:rFonts w:hint="eastAsia"/>
                <w:lang w:val="en-US" w:eastAsia="zh-CN"/>
              </w:rPr>
              <w:t>）奇偶校验位的</w:t>
            </w:r>
            <w:r>
              <w:rPr>
                <w:rFonts w:hint="eastAsia"/>
                <w:lang w:val="en-US" w:eastAsia="zh-CN"/>
              </w:rPr>
              <w:t>7</w:t>
            </w:r>
            <w:r>
              <w:rPr>
                <w:rFonts w:hint="eastAsia"/>
                <w:lang w:val="en-US" w:eastAsia="zh-CN"/>
              </w:rPr>
              <w:t>位数据</w:t>
            </w:r>
            <w:r w:rsidR="006E3D0C">
              <w:rPr>
                <w:rFonts w:hint="eastAsia"/>
                <w:lang w:val="en-US" w:eastAsia="zh-CN"/>
              </w:rPr>
              <w:t>，</w:t>
            </w:r>
            <w:r w:rsidR="006E3D0C">
              <w:rPr>
                <w:rFonts w:hint="eastAsia"/>
                <w:lang w:val="en-US" w:eastAsia="zh-CN"/>
              </w:rPr>
              <w:t xml:space="preserve"> LSB</w:t>
            </w:r>
            <w:r w:rsidR="006E3D0C">
              <w:rPr>
                <w:rFonts w:hint="eastAsia"/>
                <w:lang w:val="en-US" w:eastAsia="zh-CN"/>
              </w:rPr>
              <w:t>首先用位</w:t>
            </w:r>
            <w:r w:rsidR="006E3D0C">
              <w:rPr>
                <w:rFonts w:hint="eastAsia"/>
                <w:lang w:val="en-US" w:eastAsia="zh-CN"/>
              </w:rPr>
              <w:t>7</w:t>
            </w:r>
            <w:r w:rsidR="006E3D0C">
              <w:rPr>
                <w:rFonts w:hint="eastAsia"/>
                <w:lang w:val="en-US" w:eastAsia="zh-CN"/>
              </w:rPr>
              <w:t>的逻辑</w:t>
            </w:r>
            <w:r w:rsidR="006E3D0C">
              <w:rPr>
                <w:rFonts w:hint="eastAsia"/>
                <w:lang w:val="en-US" w:eastAsia="zh-CN"/>
              </w:rPr>
              <w:t>0</w:t>
            </w:r>
            <w:r w:rsidR="006E3D0C">
              <w:rPr>
                <w:rFonts w:hint="eastAsia"/>
                <w:lang w:val="en-US" w:eastAsia="zh-CN"/>
              </w:rPr>
              <w:t>发射。</w:t>
            </w:r>
          </w:p>
          <w:p w:rsidR="007B787C" w:rsidRDefault="007B787C" w:rsidP="00713B39">
            <w:pPr>
              <w:pStyle w:val="Tabletext"/>
              <w:rPr>
                <w:lang w:val="en-US" w:eastAsia="zh-CN"/>
              </w:rPr>
            </w:pPr>
            <w:r>
              <w:rPr>
                <w:rFonts w:hint="eastAsia"/>
                <w:lang w:val="en-US" w:eastAsia="zh-CN"/>
              </w:rPr>
              <w:t>消息中第一个字符为字节</w:t>
            </w:r>
            <w:r>
              <w:rPr>
                <w:rFonts w:hint="eastAsia"/>
                <w:lang w:val="en-US" w:eastAsia="zh-CN"/>
              </w:rPr>
              <w:t>6</w:t>
            </w:r>
          </w:p>
          <w:p w:rsidR="007B787C" w:rsidRPr="00EF13FE" w:rsidRDefault="007B787C" w:rsidP="00713B39">
            <w:pPr>
              <w:pStyle w:val="Tabletext"/>
              <w:rPr>
                <w:lang w:val="en-US" w:eastAsia="zh-CN"/>
              </w:rPr>
            </w:pPr>
            <w:r>
              <w:rPr>
                <w:rFonts w:hint="eastAsia"/>
                <w:lang w:val="en-US" w:eastAsia="zh-CN"/>
              </w:rPr>
              <w:t>不允许非打印控制字符字节</w:t>
            </w:r>
            <w:r w:rsidRPr="00EF13FE">
              <w:rPr>
                <w:rStyle w:val="code-courier"/>
                <w:rFonts w:asciiTheme="majorBidi" w:hAnsiTheme="majorBidi" w:cstheme="majorBidi"/>
                <w:lang w:val="en-US" w:eastAsia="zh-CN"/>
              </w:rPr>
              <w:t>01</w:t>
            </w:r>
            <w:r w:rsidRPr="00EF13FE">
              <w:rPr>
                <w:rStyle w:val="code-courier"/>
                <w:rFonts w:asciiTheme="majorBidi" w:hAnsiTheme="majorBidi" w:cstheme="majorBidi"/>
                <w:vertAlign w:val="subscript"/>
                <w:lang w:val="en-US" w:eastAsia="zh-CN"/>
              </w:rPr>
              <w:t>16</w:t>
            </w:r>
            <w:r w:rsidRPr="00EF13FE">
              <w:rPr>
                <w:vertAlign w:val="subscript"/>
                <w:lang w:val="en-US" w:eastAsia="zh-CN"/>
              </w:rPr>
              <w:t xml:space="preserve"> </w:t>
            </w:r>
            <w:r>
              <w:rPr>
                <w:rFonts w:hint="eastAsia"/>
                <w:lang w:val="en-US" w:eastAsia="zh-CN"/>
              </w:rPr>
              <w:t>至</w:t>
            </w:r>
            <w:r w:rsidRPr="00EF13FE">
              <w:rPr>
                <w:rStyle w:val="code-courier"/>
                <w:rFonts w:asciiTheme="majorBidi" w:hAnsiTheme="majorBidi" w:cstheme="majorBidi"/>
                <w:lang w:val="en-US" w:eastAsia="zh-CN"/>
              </w:rPr>
              <w:t>1F</w:t>
            </w:r>
            <w:r w:rsidRPr="00EF13FE">
              <w:rPr>
                <w:rStyle w:val="code-courier"/>
                <w:rFonts w:asciiTheme="majorBidi" w:hAnsiTheme="majorBidi" w:cstheme="majorBidi"/>
                <w:vertAlign w:val="subscript"/>
                <w:lang w:val="en-US" w:eastAsia="zh-CN"/>
              </w:rPr>
              <w:t>16</w:t>
            </w:r>
            <w:r>
              <w:rPr>
                <w:rFonts w:hint="eastAsia"/>
                <w:lang w:val="en-US" w:eastAsia="zh-CN"/>
              </w:rPr>
              <w:t>和</w:t>
            </w:r>
            <w:r w:rsidRPr="00EF13FE">
              <w:rPr>
                <w:rStyle w:val="code-courier"/>
                <w:rFonts w:asciiTheme="majorBidi" w:hAnsiTheme="majorBidi" w:cstheme="majorBidi"/>
                <w:lang w:val="en-US" w:eastAsia="zh-CN"/>
              </w:rPr>
              <w:t>7F</w:t>
            </w:r>
            <w:r w:rsidRPr="00EF13FE">
              <w:rPr>
                <w:rStyle w:val="code-courier"/>
                <w:rFonts w:asciiTheme="majorBidi" w:hAnsiTheme="majorBidi" w:cstheme="majorBidi"/>
                <w:vertAlign w:val="subscript"/>
                <w:lang w:val="en-US" w:eastAsia="zh-CN"/>
              </w:rPr>
              <w:t>16</w:t>
            </w:r>
          </w:p>
          <w:p w:rsidR="00B16670" w:rsidRPr="00EF13FE" w:rsidRDefault="007B787C" w:rsidP="00713B39">
            <w:pPr>
              <w:pStyle w:val="Tabletext"/>
              <w:rPr>
                <w:lang w:val="en-US" w:eastAsia="zh-CN"/>
              </w:rPr>
            </w:pPr>
            <w:r>
              <w:rPr>
                <w:rFonts w:hint="eastAsia"/>
                <w:lang w:val="en-US" w:eastAsia="zh-CN"/>
              </w:rPr>
              <w:t>默认值为逻辑</w:t>
            </w:r>
            <w:r>
              <w:rPr>
                <w:lang w:val="en-US" w:eastAsia="zh-CN"/>
              </w:rPr>
              <w:t>0</w:t>
            </w:r>
            <w:r>
              <w:rPr>
                <w:rFonts w:hint="eastAsia"/>
                <w:lang w:val="en-US" w:eastAsia="zh-CN"/>
              </w:rPr>
              <w:t>（代码</w:t>
            </w:r>
            <w:r w:rsidRPr="00EF13FE">
              <w:rPr>
                <w:rStyle w:val="code-courier"/>
                <w:rFonts w:asciiTheme="majorBidi" w:hAnsiTheme="majorBidi" w:cstheme="majorBidi"/>
                <w:lang w:val="en-US" w:eastAsia="zh-CN"/>
              </w:rPr>
              <w:t>00</w:t>
            </w:r>
            <w:r w:rsidRPr="00EF13FE">
              <w:rPr>
                <w:rStyle w:val="code-courier"/>
                <w:rFonts w:asciiTheme="majorBidi" w:hAnsiTheme="majorBidi" w:cstheme="majorBidi"/>
                <w:vertAlign w:val="subscript"/>
                <w:lang w:val="en-US" w:eastAsia="zh-CN"/>
              </w:rPr>
              <w:t>16</w:t>
            </w:r>
            <w:r>
              <w:rPr>
                <w:rFonts w:hint="eastAsia"/>
                <w:lang w:eastAsia="zh-CN"/>
              </w:rPr>
              <w:t>）</w:t>
            </w:r>
          </w:p>
        </w:tc>
      </w:tr>
    </w:tbl>
    <w:p w:rsidR="00B16670" w:rsidRPr="00290BBA" w:rsidRDefault="00B16670" w:rsidP="00713B39">
      <w:pPr>
        <w:pStyle w:val="Tablefin"/>
        <w:rPr>
          <w:lang w:eastAsia="zh-CN"/>
        </w:rPr>
      </w:pPr>
    </w:p>
    <w:p w:rsidR="00B16670" w:rsidRPr="00EF13FE" w:rsidRDefault="006E3D0C" w:rsidP="00713B39">
      <w:pPr>
        <w:pStyle w:val="Note"/>
        <w:rPr>
          <w:lang w:val="en-US" w:eastAsia="ja-JP"/>
        </w:rPr>
      </w:pPr>
      <w:r>
        <w:rPr>
          <w:rFonts w:hint="eastAsia"/>
          <w:iCs/>
          <w:lang w:val="en-US" w:eastAsia="zh-CN"/>
        </w:rPr>
        <w:t>注</w:t>
      </w:r>
      <w:r w:rsidR="00B16670" w:rsidRPr="00EF13FE">
        <w:rPr>
          <w:iCs/>
          <w:lang w:val="en-US"/>
        </w:rPr>
        <w:t> 1 –</w:t>
      </w:r>
      <w:r w:rsidR="00B16670" w:rsidRPr="00EF13FE">
        <w:rPr>
          <w:lang w:val="en-US"/>
        </w:rPr>
        <w:t> </w:t>
      </w:r>
      <w:r w:rsidR="00B16670" w:rsidRPr="00EF13FE">
        <w:rPr>
          <w:lang w:val="en-US" w:eastAsia="ja-JP"/>
        </w:rPr>
        <w:t>ISO 646, IRV</w:t>
      </w:r>
      <w:r>
        <w:rPr>
          <w:rFonts w:hint="eastAsia"/>
          <w:lang w:val="en-US" w:eastAsia="zh-CN"/>
        </w:rPr>
        <w:t>都被看作</w:t>
      </w:r>
      <w:r>
        <w:rPr>
          <w:lang w:val="en-US" w:eastAsia="ja-JP"/>
        </w:rPr>
        <w:t xml:space="preserve">7 </w:t>
      </w:r>
      <w:r>
        <w:rPr>
          <w:rFonts w:hint="eastAsia"/>
          <w:lang w:val="en-US" w:eastAsia="zh-CN"/>
        </w:rPr>
        <w:t>位</w:t>
      </w:r>
      <w:r w:rsidR="00B16670" w:rsidRPr="00EF13FE">
        <w:rPr>
          <w:lang w:val="en-US" w:eastAsia="ja-JP"/>
        </w:rPr>
        <w:t>ASCII.</w:t>
      </w:r>
    </w:p>
    <w:p w:rsidR="00B16670" w:rsidRPr="00290BBA" w:rsidRDefault="00B16670" w:rsidP="00713B39">
      <w:pPr>
        <w:pStyle w:val="Heading3"/>
        <w:rPr>
          <w:lang w:eastAsia="ja-JP"/>
        </w:rPr>
      </w:pPr>
      <w:r w:rsidRPr="00290BBA">
        <w:rPr>
          <w:lang w:eastAsia="ja-JP"/>
        </w:rPr>
        <w:t>3.3.</w:t>
      </w:r>
      <w:r>
        <w:rPr>
          <w:lang w:eastAsia="ja-JP"/>
        </w:rPr>
        <w:t>8</w:t>
      </w:r>
      <w:r w:rsidRPr="00290BBA">
        <w:rPr>
          <w:lang w:eastAsia="ja-JP"/>
        </w:rPr>
        <w:tab/>
      </w:r>
      <w:r w:rsidR="000B26C5">
        <w:rPr>
          <w:rFonts w:hint="eastAsia"/>
          <w:lang w:eastAsia="zh-CN"/>
        </w:rPr>
        <w:t>字节</w:t>
      </w:r>
      <w:r w:rsidRPr="00290BBA">
        <w:rPr>
          <w:lang w:eastAsia="ja-JP"/>
        </w:rPr>
        <w:t>10</w:t>
      </w:r>
      <w:r w:rsidR="000B26C5">
        <w:rPr>
          <w:rFonts w:hint="eastAsia"/>
          <w:lang w:eastAsia="zh-CN"/>
        </w:rPr>
        <w:t>至</w:t>
      </w:r>
      <w:r w:rsidRPr="00290BBA">
        <w:rPr>
          <w:lang w:eastAsia="ja-JP"/>
        </w:rPr>
        <w:t>13</w:t>
      </w:r>
      <w:r w:rsidR="000B26C5">
        <w:rPr>
          <w:rFonts w:hint="eastAsia"/>
          <w:lang w:eastAsia="zh-CN"/>
        </w:rPr>
        <w:t>：</w:t>
      </w:r>
      <w:r w:rsidR="006E3D0C">
        <w:rPr>
          <w:rFonts w:hint="eastAsia"/>
          <w:lang w:eastAsia="zh-CN"/>
        </w:rPr>
        <w:t>字母数字信道目的地</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867C76"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867C76">
              <w:rPr>
                <w:rFonts w:hint="eastAsia"/>
                <w:lang w:eastAsia="zh-CN"/>
              </w:rPr>
              <w:t>至</w:t>
            </w:r>
            <w:r w:rsidRPr="00290BBA">
              <w:t>0</w:t>
            </w:r>
          </w:p>
        </w:tc>
        <w:tc>
          <w:tcPr>
            <w:tcW w:w="6237" w:type="dxa"/>
          </w:tcPr>
          <w:p w:rsidR="00B16670" w:rsidRPr="00290BBA" w:rsidRDefault="006E3D0C" w:rsidP="00713B39">
            <w:pPr>
              <w:pStyle w:val="Tablehead"/>
              <w:rPr>
                <w:lang w:eastAsia="zh-CN"/>
              </w:rPr>
            </w:pPr>
            <w:r>
              <w:rPr>
                <w:rFonts w:hint="eastAsia"/>
                <w:lang w:eastAsia="zh-CN"/>
              </w:rPr>
              <w:t>字母数字信道目的地数据</w:t>
            </w:r>
          </w:p>
        </w:tc>
      </w:tr>
      <w:tr w:rsidR="00B16670" w:rsidRPr="00C15AD7" w:rsidTr="00E73660">
        <w:trPr>
          <w:trHeight w:val="1170"/>
          <w:jc w:val="center"/>
        </w:trPr>
        <w:tc>
          <w:tcPr>
            <w:tcW w:w="1134" w:type="dxa"/>
            <w:vAlign w:val="center"/>
          </w:tcPr>
          <w:p w:rsidR="00B16670" w:rsidRPr="00867C76" w:rsidRDefault="00867C76" w:rsidP="00713B39">
            <w:pPr>
              <w:pStyle w:val="Tabletext"/>
              <w:jc w:val="center"/>
              <w:rPr>
                <w:lang w:eastAsia="zh-CN"/>
              </w:rPr>
            </w:pPr>
            <w:r>
              <w:rPr>
                <w:rFonts w:hint="eastAsia"/>
                <w:lang w:val="en-US" w:eastAsia="zh-CN"/>
              </w:rPr>
              <w:t>数值</w:t>
            </w:r>
            <w:r w:rsidRPr="00867C76">
              <w:rPr>
                <w:lang w:eastAsia="zh-CN"/>
              </w:rPr>
              <w:br/>
            </w:r>
            <w:r w:rsidRPr="00867C76">
              <w:rPr>
                <w:rFonts w:hint="eastAsia"/>
                <w:lang w:eastAsia="zh-CN"/>
              </w:rPr>
              <w:t>（</w:t>
            </w:r>
            <w:r>
              <w:rPr>
                <w:rFonts w:hint="eastAsia"/>
                <w:lang w:val="en-US" w:eastAsia="zh-CN"/>
              </w:rPr>
              <w:t>各字节）</w:t>
            </w:r>
          </w:p>
        </w:tc>
        <w:tc>
          <w:tcPr>
            <w:tcW w:w="7229" w:type="dxa"/>
            <w:gridSpan w:val="2"/>
          </w:tcPr>
          <w:p w:rsidR="00B16670" w:rsidRPr="00EF13FE" w:rsidRDefault="007B787C" w:rsidP="00713B39">
            <w:pPr>
              <w:pStyle w:val="Tabletext"/>
              <w:rPr>
                <w:lang w:val="en-US" w:eastAsia="zh-CN"/>
              </w:rPr>
            </w:pPr>
            <w:r>
              <w:rPr>
                <w:rFonts w:hint="eastAsia"/>
                <w:lang w:val="en-US" w:eastAsia="zh-CN"/>
              </w:rPr>
              <w:t>没有符合</w:t>
            </w:r>
            <w:r w:rsidRPr="00EF13FE">
              <w:rPr>
                <w:lang w:val="en-US" w:eastAsia="zh-CN"/>
              </w:rPr>
              <w:t>ISO 646</w:t>
            </w:r>
            <w:r>
              <w:rPr>
                <w:rFonts w:hint="eastAsia"/>
                <w:lang w:val="en-US" w:eastAsia="zh-CN"/>
              </w:rPr>
              <w:t>、国际参考版本（</w:t>
            </w:r>
            <w:r w:rsidRPr="00EF13FE">
              <w:rPr>
                <w:lang w:val="en-US" w:eastAsia="zh-CN"/>
              </w:rPr>
              <w:t>IRV</w:t>
            </w:r>
            <w:r>
              <w:rPr>
                <w:rFonts w:hint="eastAsia"/>
                <w:lang w:val="en-US" w:eastAsia="zh-CN"/>
              </w:rPr>
              <w:t>）奇偶校验位的</w:t>
            </w:r>
            <w:r>
              <w:rPr>
                <w:rFonts w:hint="eastAsia"/>
                <w:lang w:val="en-US" w:eastAsia="zh-CN"/>
              </w:rPr>
              <w:t>7</w:t>
            </w:r>
            <w:r>
              <w:rPr>
                <w:rFonts w:hint="eastAsia"/>
                <w:lang w:val="en-US" w:eastAsia="zh-CN"/>
              </w:rPr>
              <w:t>位数据</w:t>
            </w:r>
            <w:r w:rsidR="006E3D0C">
              <w:rPr>
                <w:rFonts w:hint="eastAsia"/>
                <w:lang w:val="en-US" w:eastAsia="zh-CN"/>
              </w:rPr>
              <w:t>。</w:t>
            </w:r>
            <w:r w:rsidR="006E3D0C">
              <w:rPr>
                <w:rFonts w:hint="eastAsia"/>
                <w:lang w:val="en-US" w:eastAsia="zh-CN"/>
              </w:rPr>
              <w:t>LSB</w:t>
            </w:r>
            <w:r w:rsidR="006E3D0C">
              <w:rPr>
                <w:rFonts w:hint="eastAsia"/>
                <w:lang w:val="en-US" w:eastAsia="zh-CN"/>
              </w:rPr>
              <w:t>首先用位</w:t>
            </w:r>
            <w:r w:rsidR="006E3D0C">
              <w:rPr>
                <w:rFonts w:hint="eastAsia"/>
                <w:lang w:val="en-US" w:eastAsia="zh-CN"/>
              </w:rPr>
              <w:t>7</w:t>
            </w:r>
            <w:r w:rsidR="006E3D0C">
              <w:rPr>
                <w:rFonts w:hint="eastAsia"/>
                <w:lang w:val="en-US" w:eastAsia="zh-CN"/>
              </w:rPr>
              <w:t>的逻辑</w:t>
            </w:r>
            <w:r w:rsidR="006E3D0C">
              <w:rPr>
                <w:rFonts w:hint="eastAsia"/>
                <w:lang w:val="en-US" w:eastAsia="zh-CN"/>
              </w:rPr>
              <w:t>0</w:t>
            </w:r>
            <w:r w:rsidR="006E3D0C">
              <w:rPr>
                <w:rFonts w:hint="eastAsia"/>
                <w:lang w:val="en-US" w:eastAsia="zh-CN"/>
              </w:rPr>
              <w:t>发射。</w:t>
            </w:r>
          </w:p>
          <w:p w:rsidR="00867C76" w:rsidRDefault="00867C76" w:rsidP="00713B39">
            <w:pPr>
              <w:pStyle w:val="Tabletext"/>
              <w:rPr>
                <w:lang w:val="en-US" w:eastAsia="zh-CN"/>
              </w:rPr>
            </w:pPr>
            <w:r>
              <w:rPr>
                <w:rFonts w:hint="eastAsia"/>
                <w:lang w:val="en-US" w:eastAsia="zh-CN"/>
              </w:rPr>
              <w:t>消息中第一个字符为字节</w:t>
            </w:r>
            <w:r>
              <w:rPr>
                <w:rFonts w:hint="eastAsia"/>
                <w:lang w:val="en-US" w:eastAsia="zh-CN"/>
              </w:rPr>
              <w:t>10</w:t>
            </w:r>
          </w:p>
          <w:p w:rsidR="00B16670" w:rsidRPr="00EF13FE" w:rsidRDefault="00867C76" w:rsidP="00713B39">
            <w:pPr>
              <w:pStyle w:val="Tabletext"/>
              <w:rPr>
                <w:lang w:val="en-US" w:eastAsia="zh-CN"/>
              </w:rPr>
            </w:pPr>
            <w:r>
              <w:rPr>
                <w:rFonts w:hint="eastAsia"/>
                <w:lang w:val="en-US" w:eastAsia="zh-CN"/>
              </w:rPr>
              <w:t>不允许非打印控制字符字节</w:t>
            </w:r>
            <w:r w:rsidR="00B16670" w:rsidRPr="00EF13FE">
              <w:rPr>
                <w:rStyle w:val="code-courier"/>
                <w:rFonts w:asciiTheme="majorBidi" w:hAnsiTheme="majorBidi" w:cstheme="majorBidi"/>
                <w:lang w:val="en-US" w:eastAsia="zh-CN"/>
              </w:rPr>
              <w:t>01</w:t>
            </w:r>
            <w:r w:rsidR="00B16670" w:rsidRPr="00EF13FE">
              <w:rPr>
                <w:rStyle w:val="code-courier"/>
                <w:rFonts w:asciiTheme="majorBidi" w:hAnsiTheme="majorBidi" w:cstheme="majorBidi"/>
                <w:vertAlign w:val="subscript"/>
                <w:lang w:val="en-US" w:eastAsia="zh-CN"/>
              </w:rPr>
              <w:t>16</w:t>
            </w:r>
            <w:r w:rsidR="00B16670" w:rsidRPr="00EF13FE">
              <w:rPr>
                <w:vertAlign w:val="subscript"/>
                <w:lang w:val="en-US" w:eastAsia="zh-CN"/>
              </w:rPr>
              <w:t xml:space="preserve"> </w:t>
            </w:r>
            <w:r>
              <w:rPr>
                <w:rFonts w:hint="eastAsia"/>
                <w:lang w:val="en-US" w:eastAsia="zh-CN"/>
              </w:rPr>
              <w:t>至</w:t>
            </w:r>
            <w:r w:rsidR="00B16670" w:rsidRPr="00EF13FE">
              <w:rPr>
                <w:rStyle w:val="code-courier"/>
                <w:rFonts w:asciiTheme="majorBidi" w:hAnsiTheme="majorBidi" w:cstheme="majorBidi"/>
                <w:lang w:val="en-US" w:eastAsia="zh-CN"/>
              </w:rPr>
              <w:t>1F</w:t>
            </w:r>
            <w:r w:rsidR="00B16670" w:rsidRPr="00EF13FE">
              <w:rPr>
                <w:rStyle w:val="code-courier"/>
                <w:rFonts w:asciiTheme="majorBidi" w:hAnsiTheme="majorBidi" w:cstheme="majorBidi"/>
                <w:vertAlign w:val="subscript"/>
                <w:lang w:val="en-US" w:eastAsia="zh-CN"/>
              </w:rPr>
              <w:t>16</w:t>
            </w:r>
            <w:r>
              <w:rPr>
                <w:rFonts w:hint="eastAsia"/>
                <w:lang w:val="en-US" w:eastAsia="zh-CN"/>
              </w:rPr>
              <w:t>和</w:t>
            </w:r>
            <w:r w:rsidR="00B16670" w:rsidRPr="00EF13FE">
              <w:rPr>
                <w:rStyle w:val="code-courier"/>
                <w:rFonts w:asciiTheme="majorBidi" w:hAnsiTheme="majorBidi" w:cstheme="majorBidi"/>
                <w:lang w:val="en-US" w:eastAsia="zh-CN"/>
              </w:rPr>
              <w:t>7F</w:t>
            </w:r>
            <w:r w:rsidR="00B16670" w:rsidRPr="00EF13FE">
              <w:rPr>
                <w:rStyle w:val="code-courier"/>
                <w:rFonts w:asciiTheme="majorBidi" w:hAnsiTheme="majorBidi" w:cstheme="majorBidi"/>
                <w:vertAlign w:val="subscript"/>
                <w:lang w:val="en-US" w:eastAsia="zh-CN"/>
              </w:rPr>
              <w:t>16</w:t>
            </w:r>
          </w:p>
          <w:p w:rsidR="00B16670" w:rsidRPr="00EF13FE" w:rsidRDefault="00867C76" w:rsidP="00713B39">
            <w:pPr>
              <w:pStyle w:val="Tabletext"/>
              <w:rPr>
                <w:lang w:val="en-US" w:eastAsia="zh-CN"/>
              </w:rPr>
            </w:pPr>
            <w:r>
              <w:rPr>
                <w:rFonts w:hint="eastAsia"/>
                <w:lang w:val="en-US" w:eastAsia="zh-CN"/>
              </w:rPr>
              <w:t>默认值为逻辑</w:t>
            </w:r>
            <w:r>
              <w:rPr>
                <w:lang w:val="en-US" w:eastAsia="zh-CN"/>
              </w:rPr>
              <w:t>0</w:t>
            </w:r>
            <w:r>
              <w:rPr>
                <w:rFonts w:hint="eastAsia"/>
                <w:lang w:val="en-US" w:eastAsia="zh-CN"/>
              </w:rPr>
              <w:t>（代码</w:t>
            </w:r>
            <w:r w:rsidR="00B16670" w:rsidRPr="00EF13FE">
              <w:rPr>
                <w:rStyle w:val="code-courier"/>
                <w:rFonts w:asciiTheme="majorBidi" w:hAnsiTheme="majorBidi" w:cstheme="majorBidi"/>
                <w:lang w:val="en-US" w:eastAsia="zh-CN"/>
              </w:rPr>
              <w:t>00</w:t>
            </w:r>
            <w:r w:rsidR="00B16670" w:rsidRPr="00EF13FE">
              <w:rPr>
                <w:rStyle w:val="code-courier"/>
                <w:rFonts w:asciiTheme="majorBidi" w:hAnsiTheme="majorBidi" w:cstheme="majorBidi"/>
                <w:vertAlign w:val="subscript"/>
                <w:lang w:val="en-US" w:eastAsia="zh-CN"/>
              </w:rPr>
              <w:t>16</w:t>
            </w:r>
            <w:r>
              <w:rPr>
                <w:rFonts w:hint="eastAsia"/>
                <w:lang w:eastAsia="zh-CN"/>
              </w:rPr>
              <w:t>）</w:t>
            </w:r>
          </w:p>
        </w:tc>
      </w:tr>
    </w:tbl>
    <w:p w:rsidR="00B16670" w:rsidRDefault="00B16670" w:rsidP="00713B39">
      <w:pPr>
        <w:pStyle w:val="Tablefin"/>
        <w:rPr>
          <w:lang w:eastAsia="ja-JP"/>
        </w:rPr>
      </w:pPr>
    </w:p>
    <w:p w:rsidR="00B16670" w:rsidRPr="00EF13FE" w:rsidRDefault="00B16670" w:rsidP="00713B39">
      <w:pPr>
        <w:pStyle w:val="Heading3"/>
        <w:rPr>
          <w:lang w:val="en-US" w:eastAsia="ja-JP"/>
        </w:rPr>
      </w:pPr>
      <w:r w:rsidRPr="00EF13FE">
        <w:rPr>
          <w:lang w:val="en-US" w:eastAsia="ja-JP"/>
        </w:rPr>
        <w:t>3.3.9</w:t>
      </w:r>
      <w:r w:rsidRPr="00EF13FE">
        <w:rPr>
          <w:lang w:val="en-US" w:eastAsia="ja-JP"/>
        </w:rPr>
        <w:tab/>
      </w:r>
      <w:r w:rsidR="007B787C">
        <w:rPr>
          <w:rFonts w:hint="eastAsia"/>
          <w:lang w:val="en-US" w:eastAsia="zh-CN"/>
        </w:rPr>
        <w:t>字节</w:t>
      </w:r>
      <w:r w:rsidRPr="00EF13FE">
        <w:rPr>
          <w:lang w:val="en-US" w:eastAsia="ja-JP"/>
        </w:rPr>
        <w:t>14</w:t>
      </w:r>
      <w:r w:rsidR="007B787C">
        <w:rPr>
          <w:rFonts w:hint="eastAsia"/>
          <w:lang w:val="en-US" w:eastAsia="zh-CN"/>
        </w:rPr>
        <w:t>至</w:t>
      </w:r>
      <w:r w:rsidR="007B787C">
        <w:rPr>
          <w:lang w:val="en-US" w:eastAsia="ja-JP"/>
        </w:rPr>
        <w:t>17</w:t>
      </w:r>
      <w:r w:rsidR="007B787C">
        <w:rPr>
          <w:rFonts w:hint="eastAsia"/>
          <w:lang w:val="en-US" w:eastAsia="zh-CN"/>
        </w:rPr>
        <w:t>：本地抽样地址代码</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jc w:val="center"/>
        </w:trPr>
        <w:tc>
          <w:tcPr>
            <w:tcW w:w="1134" w:type="dxa"/>
          </w:tcPr>
          <w:p w:rsidR="00B16670" w:rsidRPr="00290BBA" w:rsidRDefault="007B787C"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7B787C">
              <w:rPr>
                <w:rFonts w:hint="eastAsia"/>
                <w:lang w:eastAsia="zh-CN"/>
              </w:rPr>
              <w:t>至</w:t>
            </w:r>
            <w:r w:rsidRPr="00290BBA">
              <w:t>0</w:t>
            </w:r>
          </w:p>
        </w:tc>
        <w:tc>
          <w:tcPr>
            <w:tcW w:w="6237" w:type="dxa"/>
          </w:tcPr>
          <w:p w:rsidR="00B16670" w:rsidRPr="00290BBA" w:rsidRDefault="007B787C" w:rsidP="00713B39">
            <w:pPr>
              <w:pStyle w:val="Tablehead"/>
            </w:pPr>
            <w:r>
              <w:rPr>
                <w:rFonts w:hint="eastAsia"/>
                <w:lang w:eastAsia="zh-CN"/>
              </w:rPr>
              <w:t>本地抽样地址代码</w:t>
            </w:r>
          </w:p>
        </w:tc>
      </w:tr>
      <w:tr w:rsidR="00B16670" w:rsidRPr="007B787C" w:rsidTr="00E73660">
        <w:trPr>
          <w:trHeight w:val="447"/>
          <w:jc w:val="center"/>
        </w:trPr>
        <w:tc>
          <w:tcPr>
            <w:tcW w:w="1134" w:type="dxa"/>
            <w:vAlign w:val="center"/>
          </w:tcPr>
          <w:p w:rsidR="00B16670" w:rsidRPr="003B1AB8" w:rsidRDefault="007B787C" w:rsidP="00713B39">
            <w:pPr>
              <w:pStyle w:val="Tabletext"/>
              <w:jc w:val="center"/>
              <w:rPr>
                <w:lang w:val="en-US"/>
              </w:rPr>
            </w:pPr>
            <w:r>
              <w:rPr>
                <w:rFonts w:hint="eastAsia"/>
                <w:lang w:val="en-US" w:eastAsia="zh-CN"/>
              </w:rPr>
              <w:t>数值</w:t>
            </w:r>
            <w:r w:rsidRPr="00867C76">
              <w:rPr>
                <w:lang w:eastAsia="zh-CN"/>
              </w:rPr>
              <w:br/>
            </w:r>
            <w:r w:rsidRPr="00867C76">
              <w:rPr>
                <w:rFonts w:hint="eastAsia"/>
                <w:lang w:eastAsia="zh-CN"/>
              </w:rPr>
              <w:t>（</w:t>
            </w:r>
            <w:r>
              <w:rPr>
                <w:rFonts w:hint="eastAsia"/>
                <w:lang w:val="en-US" w:eastAsia="zh-CN"/>
              </w:rPr>
              <w:t>各字节）</w:t>
            </w:r>
          </w:p>
        </w:tc>
        <w:tc>
          <w:tcPr>
            <w:tcW w:w="7229" w:type="dxa"/>
            <w:gridSpan w:val="2"/>
            <w:vAlign w:val="center"/>
          </w:tcPr>
          <w:p w:rsidR="007B787C" w:rsidRDefault="00B16670" w:rsidP="00713B39">
            <w:pPr>
              <w:pStyle w:val="Tabletext"/>
              <w:jc w:val="left"/>
              <w:rPr>
                <w:lang w:val="en-US" w:eastAsia="zh-CN"/>
              </w:rPr>
            </w:pPr>
            <w:r w:rsidRPr="00EF13FE">
              <w:rPr>
                <w:lang w:val="en-US" w:eastAsia="zh-CN"/>
              </w:rPr>
              <w:t>32</w:t>
            </w:r>
            <w:r w:rsidR="007B787C">
              <w:rPr>
                <w:rFonts w:hint="eastAsia"/>
                <w:lang w:val="en-US" w:eastAsia="zh-CN"/>
              </w:rPr>
              <w:t>位二进制值代表目前块的第一个抽样</w:t>
            </w:r>
          </w:p>
          <w:p w:rsidR="00B16670" w:rsidRPr="003B1AB8" w:rsidRDefault="007B787C" w:rsidP="00713B39">
            <w:pPr>
              <w:pStyle w:val="Tabletext"/>
              <w:jc w:val="left"/>
              <w:rPr>
                <w:lang w:val="en-US" w:eastAsia="zh-CN"/>
              </w:rPr>
            </w:pPr>
            <w:r>
              <w:rPr>
                <w:rFonts w:hint="eastAsia"/>
                <w:lang w:val="en-US" w:eastAsia="zh-CN"/>
              </w:rPr>
              <w:t>字节</w:t>
            </w:r>
            <w:r>
              <w:rPr>
                <w:rFonts w:hint="eastAsia"/>
                <w:lang w:val="en-US" w:eastAsia="zh-CN"/>
              </w:rPr>
              <w:t>14</w:t>
            </w:r>
            <w:r>
              <w:rPr>
                <w:rFonts w:hint="eastAsia"/>
                <w:lang w:val="en-US" w:eastAsia="zh-CN"/>
              </w:rPr>
              <w:t>是最低效字节。默认值为逻辑</w:t>
            </w:r>
            <w:r>
              <w:rPr>
                <w:rFonts w:hint="eastAsia"/>
                <w:lang w:val="en-US" w:eastAsia="zh-CN"/>
              </w:rPr>
              <w:t>0</w:t>
            </w:r>
          </w:p>
        </w:tc>
      </w:tr>
    </w:tbl>
    <w:p w:rsidR="00B16670" w:rsidRDefault="00B16670" w:rsidP="00713B39">
      <w:pPr>
        <w:pStyle w:val="Tablefin"/>
        <w:rPr>
          <w:lang w:eastAsia="ja-JP"/>
        </w:rPr>
      </w:pPr>
    </w:p>
    <w:p w:rsidR="00713B39" w:rsidRPr="00713B39" w:rsidRDefault="00713B39" w:rsidP="00634E27">
      <w:pPr>
        <w:pStyle w:val="Note"/>
        <w:rPr>
          <w:lang w:val="en-US" w:eastAsia="ja-JP"/>
        </w:rPr>
      </w:pPr>
      <w:r w:rsidRPr="00713B39">
        <w:rPr>
          <w:rFonts w:hint="eastAsia"/>
          <w:lang w:val="en-US" w:eastAsia="zh-CN"/>
        </w:rPr>
        <w:t>注</w:t>
      </w:r>
      <w:r w:rsidRPr="00713B39">
        <w:rPr>
          <w:lang w:val="en-US" w:eastAsia="zh-CN"/>
        </w:rPr>
        <w:t xml:space="preserve"> 1 –</w:t>
      </w:r>
      <w:r w:rsidRPr="00713B39">
        <w:rPr>
          <w:lang w:val="en-US" w:eastAsia="ja-JP"/>
        </w:rPr>
        <w:t> </w:t>
      </w:r>
      <w:r w:rsidR="00EE6E00">
        <w:rPr>
          <w:rFonts w:hint="eastAsia"/>
          <w:lang w:val="en-US" w:eastAsia="zh-CN"/>
        </w:rPr>
        <w:t>例如，</w:t>
      </w:r>
      <w:r w:rsidRPr="00713B39">
        <w:rPr>
          <w:rFonts w:hint="eastAsia"/>
          <w:lang w:val="en-US" w:eastAsia="zh-CN"/>
        </w:rPr>
        <w:t>在</w:t>
      </w:r>
      <w:r w:rsidR="00042E23">
        <w:rPr>
          <w:rFonts w:hint="eastAsia"/>
          <w:lang w:val="en-US" w:eastAsia="zh-CN"/>
        </w:rPr>
        <w:t>录音</w:t>
      </w:r>
      <w:r w:rsidRPr="00713B39">
        <w:rPr>
          <w:rFonts w:hint="eastAsia"/>
          <w:lang w:val="en-US" w:eastAsia="zh-CN"/>
        </w:rPr>
        <w:t>开始时</w:t>
      </w:r>
      <w:r w:rsidR="00EE6E00">
        <w:rPr>
          <w:rFonts w:hint="eastAsia"/>
          <w:lang w:val="en-US" w:eastAsia="zh-CN"/>
        </w:rPr>
        <w:t>有意将其</w:t>
      </w:r>
      <w:r w:rsidRPr="00713B39">
        <w:rPr>
          <w:rFonts w:hint="eastAsia"/>
          <w:lang w:val="en-US" w:eastAsia="zh-CN"/>
        </w:rPr>
        <w:t>设置为</w:t>
      </w:r>
      <w:r w:rsidRPr="00713B39">
        <w:rPr>
          <w:rFonts w:hint="eastAsia"/>
          <w:lang w:val="en-US" w:eastAsia="zh-CN"/>
        </w:rPr>
        <w:t>0</w:t>
      </w:r>
      <w:r w:rsidR="00042E23">
        <w:rPr>
          <w:rFonts w:hint="eastAsia"/>
          <w:lang w:val="en-US" w:eastAsia="zh-CN"/>
        </w:rPr>
        <w:t>，</w:t>
      </w:r>
      <w:r w:rsidR="00EE6E00">
        <w:rPr>
          <w:rFonts w:hint="eastAsia"/>
          <w:lang w:val="en-US" w:eastAsia="zh-CN"/>
        </w:rPr>
        <w:t>使之</w:t>
      </w:r>
      <w:r w:rsidR="00042E23">
        <w:rPr>
          <w:rFonts w:hint="eastAsia"/>
          <w:lang w:val="en-US" w:eastAsia="zh-CN"/>
        </w:rPr>
        <w:t>具有</w:t>
      </w:r>
      <w:r>
        <w:rPr>
          <w:rFonts w:hint="eastAsia"/>
          <w:lang w:val="en-US" w:eastAsia="zh-CN"/>
        </w:rPr>
        <w:t>与录音索引计数器相同的功能。</w:t>
      </w:r>
    </w:p>
    <w:p w:rsidR="00B16670" w:rsidRPr="00EF13FE" w:rsidRDefault="00B16670" w:rsidP="00713B39">
      <w:pPr>
        <w:pStyle w:val="Heading3"/>
        <w:rPr>
          <w:lang w:val="en-US" w:eastAsia="ja-JP"/>
        </w:rPr>
      </w:pPr>
      <w:r w:rsidRPr="00EF13FE">
        <w:rPr>
          <w:lang w:val="en-US" w:eastAsia="ja-JP"/>
        </w:rPr>
        <w:t>3.3.10</w:t>
      </w:r>
      <w:r w:rsidRPr="00EF13FE">
        <w:rPr>
          <w:lang w:val="en-US" w:eastAsia="ja-JP"/>
        </w:rPr>
        <w:tab/>
      </w:r>
      <w:r w:rsidR="007B787C">
        <w:rPr>
          <w:rFonts w:hint="eastAsia"/>
          <w:lang w:val="en-US" w:eastAsia="zh-CN"/>
        </w:rPr>
        <w:t>字节</w:t>
      </w:r>
      <w:r w:rsidRPr="00EF13FE">
        <w:rPr>
          <w:lang w:val="en-US" w:eastAsia="ja-JP"/>
        </w:rPr>
        <w:t>18</w:t>
      </w:r>
      <w:r w:rsidR="007B787C">
        <w:rPr>
          <w:rFonts w:hint="eastAsia"/>
          <w:lang w:val="en-US" w:eastAsia="zh-CN"/>
        </w:rPr>
        <w:t>至</w:t>
      </w:r>
      <w:r w:rsidRPr="00EF13FE">
        <w:rPr>
          <w:lang w:val="en-US" w:eastAsia="ja-JP"/>
        </w:rPr>
        <w:t>21</w:t>
      </w:r>
      <w:r w:rsidR="007B787C">
        <w:rPr>
          <w:rFonts w:hint="eastAsia"/>
          <w:lang w:val="en-US" w:eastAsia="zh-CN"/>
        </w:rPr>
        <w:t>：时间抽样地址代码</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C15AD7" w:rsidTr="00E73660">
        <w:trPr>
          <w:jc w:val="center"/>
        </w:trPr>
        <w:tc>
          <w:tcPr>
            <w:tcW w:w="1134" w:type="dxa"/>
          </w:tcPr>
          <w:p w:rsidR="00B16670" w:rsidRPr="003B1AB8" w:rsidRDefault="007B787C" w:rsidP="00713B39">
            <w:pPr>
              <w:pStyle w:val="Tablehead"/>
              <w:rPr>
                <w:lang w:val="en-US" w:eastAsia="zh-CN"/>
              </w:rPr>
            </w:pPr>
            <w:r>
              <w:rPr>
                <w:rFonts w:hint="eastAsia"/>
                <w:lang w:val="en-US" w:eastAsia="zh-CN"/>
              </w:rPr>
              <w:t>位</w:t>
            </w:r>
          </w:p>
        </w:tc>
        <w:tc>
          <w:tcPr>
            <w:tcW w:w="992" w:type="dxa"/>
          </w:tcPr>
          <w:p w:rsidR="00B16670" w:rsidRPr="003B1AB8" w:rsidRDefault="00B16670" w:rsidP="00713B39">
            <w:pPr>
              <w:pStyle w:val="Tablehead"/>
              <w:rPr>
                <w:lang w:val="en-US"/>
              </w:rPr>
            </w:pPr>
            <w:r w:rsidRPr="003B1AB8">
              <w:rPr>
                <w:lang w:val="en-US"/>
              </w:rPr>
              <w:t>7</w:t>
            </w:r>
            <w:r w:rsidR="007B787C">
              <w:rPr>
                <w:rFonts w:hint="eastAsia"/>
                <w:lang w:val="en-US" w:eastAsia="zh-CN"/>
              </w:rPr>
              <w:t>至</w:t>
            </w:r>
            <w:r w:rsidRPr="003B1AB8">
              <w:rPr>
                <w:lang w:val="en-US"/>
              </w:rPr>
              <w:t>0</w:t>
            </w:r>
          </w:p>
        </w:tc>
        <w:tc>
          <w:tcPr>
            <w:tcW w:w="6237" w:type="dxa"/>
          </w:tcPr>
          <w:p w:rsidR="00B16670" w:rsidRPr="00EF13FE" w:rsidRDefault="007B787C" w:rsidP="00713B39">
            <w:pPr>
              <w:pStyle w:val="Tablehead"/>
              <w:rPr>
                <w:lang w:val="en-US"/>
              </w:rPr>
            </w:pPr>
            <w:r>
              <w:rPr>
                <w:rFonts w:hint="eastAsia"/>
                <w:lang w:val="en-US" w:eastAsia="zh-CN"/>
              </w:rPr>
              <w:t>时间抽样地址代码</w:t>
            </w:r>
          </w:p>
        </w:tc>
      </w:tr>
      <w:tr w:rsidR="00B16670" w:rsidRPr="007B787C" w:rsidTr="00E73660">
        <w:trPr>
          <w:jc w:val="center"/>
        </w:trPr>
        <w:tc>
          <w:tcPr>
            <w:tcW w:w="1134" w:type="dxa"/>
          </w:tcPr>
          <w:p w:rsidR="00B16670" w:rsidRPr="003B1AB8" w:rsidRDefault="007B787C" w:rsidP="00713B39">
            <w:pPr>
              <w:pStyle w:val="Tabletext"/>
              <w:jc w:val="center"/>
              <w:rPr>
                <w:lang w:val="en-US"/>
              </w:rPr>
            </w:pPr>
            <w:r>
              <w:rPr>
                <w:rFonts w:hint="eastAsia"/>
                <w:lang w:val="en-US" w:eastAsia="zh-CN"/>
              </w:rPr>
              <w:t>数值</w:t>
            </w:r>
            <w:r w:rsidRPr="00867C76">
              <w:rPr>
                <w:lang w:eastAsia="zh-CN"/>
              </w:rPr>
              <w:br/>
            </w:r>
            <w:r w:rsidRPr="00867C76">
              <w:rPr>
                <w:rFonts w:hint="eastAsia"/>
                <w:lang w:eastAsia="zh-CN"/>
              </w:rPr>
              <w:t>（</w:t>
            </w:r>
            <w:r>
              <w:rPr>
                <w:rFonts w:hint="eastAsia"/>
                <w:lang w:val="en-US" w:eastAsia="zh-CN"/>
              </w:rPr>
              <w:t>各字节）</w:t>
            </w:r>
          </w:p>
        </w:tc>
        <w:tc>
          <w:tcPr>
            <w:tcW w:w="7229" w:type="dxa"/>
            <w:gridSpan w:val="2"/>
          </w:tcPr>
          <w:p w:rsidR="00B16670" w:rsidRPr="00EF13FE" w:rsidRDefault="00B16670" w:rsidP="00713B39">
            <w:pPr>
              <w:pStyle w:val="Tabletext"/>
              <w:keepLines/>
              <w:tabs>
                <w:tab w:val="left" w:leader="dot" w:pos="7938"/>
                <w:tab w:val="center" w:pos="9526"/>
              </w:tabs>
              <w:ind w:left="567" w:hanging="567"/>
              <w:rPr>
                <w:lang w:val="en-US" w:eastAsia="zh-CN"/>
              </w:rPr>
            </w:pPr>
            <w:r w:rsidRPr="00EF13FE">
              <w:rPr>
                <w:lang w:val="en-US" w:eastAsia="zh-CN"/>
              </w:rPr>
              <w:t>32</w:t>
            </w:r>
            <w:r w:rsidR="007B787C">
              <w:rPr>
                <w:rFonts w:hint="eastAsia"/>
                <w:lang w:val="en-US" w:eastAsia="zh-CN"/>
              </w:rPr>
              <w:t>位二进制值代表目前块的第一个抽样</w:t>
            </w:r>
          </w:p>
          <w:p w:rsidR="00B16670" w:rsidRPr="007B787C" w:rsidRDefault="007B787C" w:rsidP="00713B39">
            <w:pPr>
              <w:pStyle w:val="Tabletext"/>
              <w:rPr>
                <w:lang w:val="en-US" w:eastAsia="zh-CN"/>
              </w:rPr>
            </w:pPr>
            <w:r>
              <w:rPr>
                <w:rFonts w:hint="eastAsia"/>
                <w:lang w:val="en-US" w:eastAsia="zh-CN"/>
              </w:rPr>
              <w:t>字节</w:t>
            </w:r>
            <w:r>
              <w:rPr>
                <w:rFonts w:hint="eastAsia"/>
                <w:lang w:val="en-US" w:eastAsia="zh-CN"/>
              </w:rPr>
              <w:t>18</w:t>
            </w:r>
            <w:r>
              <w:rPr>
                <w:rFonts w:hint="eastAsia"/>
                <w:lang w:val="en-US" w:eastAsia="zh-CN"/>
              </w:rPr>
              <w:t>为最低效字节。默认值为逻辑</w:t>
            </w:r>
            <w:r>
              <w:rPr>
                <w:rFonts w:hint="eastAsia"/>
                <w:lang w:val="en-US" w:eastAsia="zh-CN"/>
              </w:rPr>
              <w:t>0</w:t>
            </w:r>
          </w:p>
        </w:tc>
      </w:tr>
    </w:tbl>
    <w:p w:rsidR="00B16670" w:rsidRPr="00290BBA" w:rsidRDefault="00B16670" w:rsidP="00713B39">
      <w:pPr>
        <w:pStyle w:val="Tablefin"/>
        <w:rPr>
          <w:lang w:eastAsia="zh-CN"/>
        </w:rPr>
      </w:pPr>
    </w:p>
    <w:p w:rsidR="00B16670" w:rsidRPr="00EF13FE" w:rsidRDefault="00597526"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这是信号来源编码期间记载的时间并在后续操作中保持不变。向实时的</w:t>
      </w:r>
      <w:r w:rsidR="006E3D0C">
        <w:rPr>
          <w:rFonts w:hint="eastAsia"/>
          <w:lang w:val="en-US" w:eastAsia="zh-CN"/>
        </w:rPr>
        <w:t>代码转换或向时间代码的转换，二进制抽样地址代码的所有零值应被</w:t>
      </w:r>
      <w:r>
        <w:rPr>
          <w:rFonts w:hint="eastAsia"/>
          <w:lang w:val="en-US" w:eastAsia="zh-CN"/>
        </w:rPr>
        <w:t>认为</w:t>
      </w:r>
      <w:r w:rsidR="006E3D0C">
        <w:rPr>
          <w:rFonts w:hint="eastAsia"/>
          <w:lang w:val="en-US" w:eastAsia="zh-CN"/>
        </w:rPr>
        <w:t>是</w:t>
      </w:r>
      <w:r>
        <w:rPr>
          <w:rFonts w:hint="eastAsia"/>
          <w:lang w:val="en-US" w:eastAsia="zh-CN"/>
        </w:rPr>
        <w:t>午夜（即</w:t>
      </w:r>
      <w:r>
        <w:rPr>
          <w:rFonts w:hint="eastAsia"/>
          <w:lang w:val="en-US" w:eastAsia="zh-CN"/>
        </w:rPr>
        <w:t>00</w:t>
      </w:r>
      <w:r>
        <w:rPr>
          <w:rFonts w:hint="eastAsia"/>
          <w:lang w:val="en-US" w:eastAsia="zh-CN"/>
        </w:rPr>
        <w:t>时、</w:t>
      </w:r>
      <w:r>
        <w:rPr>
          <w:rFonts w:hint="eastAsia"/>
          <w:lang w:val="en-US" w:eastAsia="zh-CN"/>
        </w:rPr>
        <w:t>00</w:t>
      </w:r>
      <w:r>
        <w:rPr>
          <w:rFonts w:hint="eastAsia"/>
          <w:lang w:val="en-US" w:eastAsia="zh-CN"/>
        </w:rPr>
        <w:t>分钟、</w:t>
      </w:r>
      <w:r>
        <w:rPr>
          <w:rFonts w:hint="eastAsia"/>
          <w:lang w:val="en-US" w:eastAsia="zh-CN"/>
        </w:rPr>
        <w:t>00</w:t>
      </w:r>
      <w:r>
        <w:rPr>
          <w:rFonts w:hint="eastAsia"/>
          <w:lang w:val="en-US" w:eastAsia="zh-CN"/>
        </w:rPr>
        <w:t>秒、</w:t>
      </w:r>
      <w:r>
        <w:rPr>
          <w:rFonts w:hint="eastAsia"/>
          <w:lang w:val="en-US" w:eastAsia="zh-CN"/>
        </w:rPr>
        <w:t>00</w:t>
      </w:r>
      <w:r>
        <w:rPr>
          <w:rFonts w:hint="eastAsia"/>
          <w:lang w:val="en-US" w:eastAsia="zh-CN"/>
        </w:rPr>
        <w:t>帧）。二进制数字向任何常规时间代码的代码转换需要准确的抽样频率信息以提供准确抽样时间。</w:t>
      </w:r>
    </w:p>
    <w:p w:rsidR="00B16670" w:rsidRPr="00290BBA" w:rsidRDefault="00B16670" w:rsidP="00713B39">
      <w:pPr>
        <w:pStyle w:val="Heading3"/>
        <w:rPr>
          <w:lang w:eastAsia="ja-JP"/>
        </w:rPr>
      </w:pPr>
      <w:r w:rsidRPr="00290BBA">
        <w:rPr>
          <w:lang w:eastAsia="ja-JP"/>
        </w:rPr>
        <w:t>3.3.1</w:t>
      </w:r>
      <w:r>
        <w:rPr>
          <w:lang w:eastAsia="ja-JP"/>
        </w:rPr>
        <w:t>1</w:t>
      </w:r>
      <w:r w:rsidRPr="00290BBA">
        <w:rPr>
          <w:lang w:eastAsia="ja-JP"/>
        </w:rPr>
        <w:tab/>
      </w:r>
      <w:r w:rsidR="00597526">
        <w:rPr>
          <w:rFonts w:hint="eastAsia"/>
          <w:lang w:eastAsia="zh-CN"/>
        </w:rPr>
        <w:t>字节</w:t>
      </w:r>
      <w:r w:rsidRPr="00290BBA">
        <w:rPr>
          <w:lang w:eastAsia="ja-JP"/>
        </w:rPr>
        <w:t>22</w:t>
      </w:r>
      <w:r w:rsidR="00597526">
        <w:rPr>
          <w:rFonts w:hint="eastAsia"/>
          <w:lang w:eastAsia="zh-CN"/>
        </w:rPr>
        <w:t>：保留</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290BBA" w:rsidTr="00E73660">
        <w:trPr>
          <w:trHeight w:val="225"/>
          <w:jc w:val="center"/>
        </w:trPr>
        <w:tc>
          <w:tcPr>
            <w:tcW w:w="1134" w:type="dxa"/>
          </w:tcPr>
          <w:p w:rsidR="00B16670" w:rsidRPr="00290BBA" w:rsidRDefault="00597526"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597526">
              <w:rPr>
                <w:rFonts w:hint="eastAsia"/>
                <w:lang w:eastAsia="zh-CN"/>
              </w:rPr>
              <w:t>至</w:t>
            </w:r>
            <w:r w:rsidRPr="00290BBA">
              <w:t>0</w:t>
            </w:r>
          </w:p>
        </w:tc>
        <w:tc>
          <w:tcPr>
            <w:tcW w:w="6237" w:type="dxa"/>
          </w:tcPr>
          <w:p w:rsidR="00B16670" w:rsidRPr="00290BBA" w:rsidRDefault="00597526" w:rsidP="00713B39">
            <w:pPr>
              <w:pStyle w:val="Tablehead"/>
              <w:rPr>
                <w:lang w:eastAsia="zh-CN"/>
              </w:rPr>
            </w:pPr>
            <w:r>
              <w:rPr>
                <w:rFonts w:hint="eastAsia"/>
                <w:lang w:eastAsia="zh-CN"/>
              </w:rPr>
              <w:t>保留</w:t>
            </w:r>
          </w:p>
        </w:tc>
      </w:tr>
      <w:tr w:rsidR="00B16670" w:rsidRPr="00C15AD7" w:rsidTr="00E73660">
        <w:trPr>
          <w:trHeight w:val="225"/>
          <w:jc w:val="center"/>
        </w:trPr>
        <w:tc>
          <w:tcPr>
            <w:tcW w:w="1134" w:type="dxa"/>
          </w:tcPr>
          <w:p w:rsidR="00B16670" w:rsidRPr="00290BBA" w:rsidRDefault="00B16670" w:rsidP="00713B39">
            <w:pPr>
              <w:pStyle w:val="Tabletext"/>
              <w:keepNext/>
              <w:keepLines/>
              <w:jc w:val="center"/>
            </w:pPr>
          </w:p>
        </w:tc>
        <w:tc>
          <w:tcPr>
            <w:tcW w:w="7229" w:type="dxa"/>
            <w:gridSpan w:val="2"/>
          </w:tcPr>
          <w:p w:rsidR="00B16670" w:rsidRPr="00EF13FE" w:rsidRDefault="00597526" w:rsidP="00713B39">
            <w:pPr>
              <w:pStyle w:val="Tabletext"/>
              <w:rPr>
                <w:lang w:val="en-US" w:eastAsia="zh-CN"/>
              </w:rPr>
            </w:pPr>
            <w:r>
              <w:rPr>
                <w:rFonts w:hint="eastAsia"/>
                <w:lang w:val="en-US" w:eastAsia="zh-CN"/>
              </w:rPr>
              <w:t>该字节位保留，在得到进一步定义前设为逻辑</w:t>
            </w:r>
            <w:r>
              <w:rPr>
                <w:rFonts w:hint="eastAsia"/>
                <w:lang w:val="en-US" w:eastAsia="zh-CN"/>
              </w:rPr>
              <w:t>0</w:t>
            </w:r>
          </w:p>
        </w:tc>
      </w:tr>
    </w:tbl>
    <w:p w:rsidR="00B16670" w:rsidRPr="00290BBA" w:rsidRDefault="00B16670" w:rsidP="00713B39">
      <w:pPr>
        <w:pStyle w:val="Tablefin"/>
        <w:rPr>
          <w:lang w:eastAsia="zh-CN"/>
        </w:rPr>
      </w:pPr>
    </w:p>
    <w:p w:rsidR="00B16670" w:rsidRPr="00EF13FE" w:rsidRDefault="00597526"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字节</w:t>
      </w:r>
      <w:r w:rsidR="00B16670" w:rsidRPr="00EF13FE">
        <w:rPr>
          <w:lang w:val="en-US" w:eastAsia="zh-CN"/>
        </w:rPr>
        <w:t>22</w:t>
      </w:r>
      <w:r>
        <w:rPr>
          <w:rFonts w:hint="eastAsia"/>
          <w:lang w:val="en-US" w:eastAsia="zh-CN"/>
        </w:rPr>
        <w:t>原规定承载一系列</w:t>
      </w:r>
      <w:r w:rsidR="000E10CC">
        <w:rPr>
          <w:rFonts w:hint="eastAsia"/>
          <w:lang w:val="en-US" w:eastAsia="zh-CN"/>
        </w:rPr>
        <w:t>可靠性旗语。不支持使用该字节，保留该字节。</w:t>
      </w:r>
    </w:p>
    <w:p w:rsidR="00B16670" w:rsidRPr="000E10CC" w:rsidRDefault="006E3D0C" w:rsidP="00713B39">
      <w:pPr>
        <w:pStyle w:val="Heading3"/>
        <w:rPr>
          <w:lang w:val="en-US" w:eastAsia="ja-JP"/>
        </w:rPr>
      </w:pPr>
      <w:r>
        <w:rPr>
          <w:lang w:val="en-US" w:eastAsia="ja-JP"/>
        </w:rPr>
        <w:t>3.3.12</w:t>
      </w:r>
      <w:r>
        <w:rPr>
          <w:lang w:val="en-US" w:eastAsia="ja-JP"/>
        </w:rPr>
        <w:tab/>
      </w:r>
      <w:r>
        <w:rPr>
          <w:rFonts w:hint="eastAsia"/>
          <w:lang w:val="en-US" w:eastAsia="zh-CN"/>
        </w:rPr>
        <w:t>字节</w:t>
      </w:r>
      <w:r w:rsidR="00B16670" w:rsidRPr="000E10CC">
        <w:rPr>
          <w:lang w:val="en-US" w:eastAsia="ja-JP"/>
        </w:rPr>
        <w:t xml:space="preserve"> 23</w:t>
      </w:r>
      <w:r w:rsidR="000E10CC">
        <w:rPr>
          <w:rFonts w:hint="eastAsia"/>
          <w:lang w:val="en-US" w:eastAsia="zh-CN"/>
        </w:rPr>
        <w:t>：信道状态数据</w:t>
      </w:r>
      <w:r w:rsidR="00B16670" w:rsidRPr="000E10CC">
        <w:rPr>
          <w:lang w:val="en-US" w:eastAsia="ja-JP"/>
        </w:rPr>
        <w:t>CRCC</w:t>
      </w:r>
    </w:p>
    <w:p w:rsidR="00B16670" w:rsidRPr="00290BBA"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16670" w:rsidRPr="00C15AD7" w:rsidTr="00E73660">
        <w:trPr>
          <w:jc w:val="center"/>
        </w:trPr>
        <w:tc>
          <w:tcPr>
            <w:tcW w:w="1134" w:type="dxa"/>
          </w:tcPr>
          <w:p w:rsidR="00B16670" w:rsidRPr="00290BBA" w:rsidRDefault="000E10CC" w:rsidP="00713B39">
            <w:pPr>
              <w:pStyle w:val="Tablehead"/>
              <w:rPr>
                <w:lang w:eastAsia="zh-CN"/>
              </w:rPr>
            </w:pPr>
            <w:r>
              <w:rPr>
                <w:rFonts w:hint="eastAsia"/>
                <w:lang w:eastAsia="zh-CN"/>
              </w:rPr>
              <w:t>位</w:t>
            </w:r>
          </w:p>
        </w:tc>
        <w:tc>
          <w:tcPr>
            <w:tcW w:w="992" w:type="dxa"/>
          </w:tcPr>
          <w:p w:rsidR="00B16670" w:rsidRPr="00290BBA" w:rsidRDefault="00B16670" w:rsidP="00713B39">
            <w:pPr>
              <w:pStyle w:val="Tablehead"/>
            </w:pPr>
            <w:r w:rsidRPr="00290BBA">
              <w:t>7</w:t>
            </w:r>
            <w:r w:rsidR="000E10CC">
              <w:rPr>
                <w:rFonts w:hint="eastAsia"/>
                <w:lang w:eastAsia="zh-CN"/>
              </w:rPr>
              <w:t>至</w:t>
            </w:r>
            <w:r w:rsidRPr="00290BBA">
              <w:t>0</w:t>
            </w:r>
          </w:p>
        </w:tc>
        <w:tc>
          <w:tcPr>
            <w:tcW w:w="6237" w:type="dxa"/>
          </w:tcPr>
          <w:p w:rsidR="00B16670" w:rsidRPr="00EF13FE" w:rsidRDefault="000E10CC" w:rsidP="00713B39">
            <w:pPr>
              <w:pStyle w:val="Tablehead"/>
              <w:rPr>
                <w:lang w:val="en-US" w:eastAsia="zh-CN"/>
              </w:rPr>
            </w:pPr>
            <w:r>
              <w:rPr>
                <w:rFonts w:hint="eastAsia"/>
                <w:lang w:val="en-US" w:eastAsia="zh-CN"/>
              </w:rPr>
              <w:t>信道状态数据循环冗余校验字符</w:t>
            </w:r>
            <w:r w:rsidR="00B16670" w:rsidRPr="00EF13FE">
              <w:rPr>
                <w:lang w:val="en-US" w:eastAsia="zh-CN"/>
              </w:rPr>
              <w:t xml:space="preserve"> </w:t>
            </w:r>
          </w:p>
        </w:tc>
      </w:tr>
      <w:tr w:rsidR="00B16670" w:rsidRPr="00936997" w:rsidTr="00E73660">
        <w:trPr>
          <w:trHeight w:val="1206"/>
          <w:jc w:val="center"/>
        </w:trPr>
        <w:tc>
          <w:tcPr>
            <w:tcW w:w="1134" w:type="dxa"/>
            <w:vAlign w:val="center"/>
          </w:tcPr>
          <w:p w:rsidR="00B16670" w:rsidRPr="0044064B" w:rsidRDefault="000E10CC" w:rsidP="00713B39">
            <w:pPr>
              <w:pStyle w:val="Tabletext"/>
              <w:jc w:val="center"/>
              <w:rPr>
                <w:lang w:eastAsia="zh-CN"/>
              </w:rPr>
            </w:pPr>
            <w:r>
              <w:rPr>
                <w:rFonts w:hint="eastAsia"/>
                <w:lang w:eastAsia="zh-CN"/>
              </w:rPr>
              <w:t>数值</w:t>
            </w:r>
          </w:p>
        </w:tc>
        <w:tc>
          <w:tcPr>
            <w:tcW w:w="7229" w:type="dxa"/>
            <w:gridSpan w:val="2"/>
          </w:tcPr>
          <w:p w:rsidR="00B16670" w:rsidRPr="00EF13FE" w:rsidRDefault="000E10CC" w:rsidP="00713B39">
            <w:pPr>
              <w:pStyle w:val="Tabletext"/>
              <w:rPr>
                <w:lang w:val="en-US" w:eastAsia="zh-CN"/>
              </w:rPr>
            </w:pPr>
            <w:r>
              <w:rPr>
                <w:rFonts w:hint="eastAsia"/>
                <w:lang w:val="en-US" w:eastAsia="zh-CN"/>
              </w:rPr>
              <w:t>生成的</w:t>
            </w:r>
            <w:r w:rsidR="00F959C1">
              <w:rPr>
                <w:rFonts w:hint="eastAsia"/>
                <w:lang w:val="en-US" w:eastAsia="zh-CN"/>
              </w:rPr>
              <w:t>多项式</w:t>
            </w:r>
            <w:r>
              <w:rPr>
                <w:rFonts w:hint="eastAsia"/>
                <w:lang w:val="en-US" w:eastAsia="zh-CN"/>
              </w:rPr>
              <w:t>为</w:t>
            </w:r>
            <w:r w:rsidR="00B16670">
              <w:rPr>
                <w:lang w:val="en-US" w:eastAsia="zh-CN"/>
              </w:rPr>
              <w:t xml:space="preserve"> </w:t>
            </w:r>
            <w:r w:rsidR="00B16670" w:rsidRPr="008934AC">
              <w:rPr>
                <w:i/>
                <w:iCs/>
                <w:lang w:val="en-US" w:eastAsia="zh-CN"/>
              </w:rPr>
              <w:t>G(x) = x</w:t>
            </w:r>
            <w:r w:rsidR="00B16670" w:rsidRPr="007C68F6">
              <w:rPr>
                <w:vertAlign w:val="superscript"/>
                <w:lang w:val="en-US" w:eastAsia="zh-CN"/>
              </w:rPr>
              <w:t>8</w:t>
            </w:r>
            <w:r w:rsidR="00B16670" w:rsidRPr="007C68F6">
              <w:rPr>
                <w:lang w:val="en-US" w:eastAsia="zh-CN"/>
              </w:rPr>
              <w:t xml:space="preserve"> </w:t>
            </w:r>
            <w:r w:rsidR="00B16670" w:rsidRPr="008934AC">
              <w:rPr>
                <w:i/>
                <w:iCs/>
                <w:lang w:val="en-US" w:eastAsia="zh-CN"/>
              </w:rPr>
              <w:t>+ x</w:t>
            </w:r>
            <w:r w:rsidR="00B16670" w:rsidRPr="007C68F6">
              <w:rPr>
                <w:vertAlign w:val="superscript"/>
                <w:lang w:val="en-US" w:eastAsia="zh-CN"/>
              </w:rPr>
              <w:t>4</w:t>
            </w:r>
            <w:r w:rsidR="00B16670" w:rsidRPr="008934AC">
              <w:rPr>
                <w:i/>
                <w:iCs/>
                <w:lang w:val="en-US" w:eastAsia="zh-CN"/>
              </w:rPr>
              <w:t xml:space="preserve"> + x</w:t>
            </w:r>
            <w:r w:rsidR="00B16670" w:rsidRPr="007C68F6">
              <w:rPr>
                <w:vertAlign w:val="superscript"/>
                <w:lang w:val="en-US" w:eastAsia="zh-CN"/>
              </w:rPr>
              <w:t>3</w:t>
            </w:r>
            <w:r w:rsidR="00B16670" w:rsidRPr="008934AC">
              <w:rPr>
                <w:i/>
                <w:iCs/>
                <w:lang w:val="en-US" w:eastAsia="zh-CN"/>
              </w:rPr>
              <w:t xml:space="preserve"> + x</w:t>
            </w:r>
            <w:r w:rsidR="00B16670" w:rsidRPr="007C68F6">
              <w:rPr>
                <w:vertAlign w:val="superscript"/>
                <w:lang w:val="en-US" w:eastAsia="zh-CN"/>
              </w:rPr>
              <w:t>2</w:t>
            </w:r>
            <w:r w:rsidR="00B16670" w:rsidRPr="008934AC">
              <w:rPr>
                <w:i/>
                <w:iCs/>
                <w:lang w:val="en-US" w:eastAsia="zh-CN"/>
              </w:rPr>
              <w:t xml:space="preserve"> + </w:t>
            </w:r>
            <w:r w:rsidR="00B16670" w:rsidRPr="001F2E0D">
              <w:rPr>
                <w:lang w:val="en-US" w:eastAsia="zh-CN"/>
              </w:rPr>
              <w:t>1</w:t>
            </w:r>
          </w:p>
          <w:p w:rsidR="00B16670" w:rsidRPr="00936997" w:rsidRDefault="000E10CC" w:rsidP="00713B39">
            <w:pPr>
              <w:pStyle w:val="Tabletext"/>
              <w:rPr>
                <w:lang w:val="en-US"/>
              </w:rPr>
            </w:pPr>
            <w:r>
              <w:rPr>
                <w:rFonts w:hint="eastAsia"/>
                <w:lang w:val="en-US" w:eastAsia="zh-CN"/>
              </w:rPr>
              <w:t>循环冗余校验字符（</w:t>
            </w:r>
            <w:r>
              <w:rPr>
                <w:rFonts w:hint="eastAsia"/>
                <w:lang w:val="en-US" w:eastAsia="zh-CN"/>
              </w:rPr>
              <w:t>CRCC</w:t>
            </w:r>
            <w:r>
              <w:rPr>
                <w:rFonts w:hint="eastAsia"/>
                <w:lang w:val="en-US" w:eastAsia="zh-CN"/>
              </w:rPr>
              <w:t>）传递信息已测试整个信道状态数据块（包括字节</w:t>
            </w:r>
            <w:r>
              <w:rPr>
                <w:rFonts w:hint="eastAsia"/>
                <w:lang w:val="en-US" w:eastAsia="zh-CN"/>
              </w:rPr>
              <w:t>0</w:t>
            </w:r>
            <w:r>
              <w:rPr>
                <w:rFonts w:hint="eastAsia"/>
                <w:lang w:val="en-US" w:eastAsia="zh-CN"/>
              </w:rPr>
              <w:t>至</w:t>
            </w:r>
            <w:r>
              <w:rPr>
                <w:rFonts w:hint="eastAsia"/>
                <w:lang w:val="en-US" w:eastAsia="zh-CN"/>
              </w:rPr>
              <w:t>22</w:t>
            </w:r>
            <w:r w:rsidR="006E3D0C">
              <w:rPr>
                <w:rFonts w:hint="eastAsia"/>
                <w:lang w:val="en-US" w:eastAsia="zh-CN"/>
              </w:rPr>
              <w:t>）的有效接收。为实现串行</w:t>
            </w:r>
            <w:r>
              <w:rPr>
                <w:rFonts w:hint="eastAsia"/>
                <w:lang w:val="en-US" w:eastAsia="zh-CN"/>
              </w:rPr>
              <w:t>实施，所有</w:t>
            </w:r>
            <w:r>
              <w:rPr>
                <w:rFonts w:hint="eastAsia"/>
                <w:lang w:val="en-US" w:eastAsia="zh-CN"/>
              </w:rPr>
              <w:t>1</w:t>
            </w:r>
            <w:r>
              <w:rPr>
                <w:rFonts w:hint="eastAsia"/>
                <w:lang w:val="en-US" w:eastAsia="zh-CN"/>
              </w:rPr>
              <w:t>的最初条件应在校验位生成的过程中得到使用，首选发送</w:t>
            </w:r>
            <w:r>
              <w:rPr>
                <w:rFonts w:hint="eastAsia"/>
                <w:lang w:val="en-US" w:eastAsia="zh-CN"/>
              </w:rPr>
              <w:t>LSB</w:t>
            </w:r>
            <w:r>
              <w:rPr>
                <w:rFonts w:hint="eastAsia"/>
                <w:lang w:val="en-US" w:eastAsia="zh-CN"/>
              </w:rPr>
              <w:t>。没有默认值，该字段应永远使用正确的</w:t>
            </w:r>
            <w:r>
              <w:rPr>
                <w:rFonts w:hint="eastAsia"/>
                <w:lang w:val="en-US" w:eastAsia="zh-CN"/>
              </w:rPr>
              <w:t>CRCC</w:t>
            </w:r>
            <w:r>
              <w:rPr>
                <w:rFonts w:hint="eastAsia"/>
                <w:lang w:val="en-US" w:eastAsia="zh-CN"/>
              </w:rPr>
              <w:t>编码。见第</w:t>
            </w:r>
            <w:r>
              <w:rPr>
                <w:rFonts w:hint="eastAsia"/>
                <w:lang w:val="en-US" w:eastAsia="zh-CN"/>
              </w:rPr>
              <w:t>3</w:t>
            </w:r>
            <w:r>
              <w:rPr>
                <w:rFonts w:hint="eastAsia"/>
                <w:lang w:val="en-US" w:eastAsia="zh-CN"/>
              </w:rPr>
              <w:t>部分第</w:t>
            </w:r>
            <w:r>
              <w:rPr>
                <w:rFonts w:hint="eastAsia"/>
                <w:lang w:val="en-US" w:eastAsia="zh-CN"/>
              </w:rPr>
              <w:t>3.5.2</w:t>
            </w:r>
            <w:r>
              <w:rPr>
                <w:rFonts w:hint="eastAsia"/>
                <w:lang w:val="en-US" w:eastAsia="zh-CN"/>
              </w:rPr>
              <w:t>段和附录</w:t>
            </w:r>
            <w:r>
              <w:rPr>
                <w:rFonts w:hint="eastAsia"/>
                <w:lang w:val="en-US" w:eastAsia="zh-CN"/>
              </w:rPr>
              <w:t>B</w:t>
            </w:r>
          </w:p>
        </w:tc>
      </w:tr>
    </w:tbl>
    <w:p w:rsidR="00B16670" w:rsidRDefault="00B16670" w:rsidP="00713B39">
      <w:pPr>
        <w:pStyle w:val="Tablefin"/>
        <w:rPr>
          <w:lang w:eastAsia="ja-JP"/>
        </w:rPr>
      </w:pPr>
    </w:p>
    <w:p w:rsidR="00B16670" w:rsidRPr="00EF13FE" w:rsidRDefault="00B16670" w:rsidP="00713B39">
      <w:pPr>
        <w:pStyle w:val="Heading2"/>
        <w:rPr>
          <w:lang w:val="en-US" w:eastAsia="zh-CN"/>
        </w:rPr>
      </w:pPr>
      <w:r w:rsidRPr="00EF13FE">
        <w:rPr>
          <w:lang w:val="en-US" w:eastAsia="ja-JP"/>
        </w:rPr>
        <w:t>3.4</w:t>
      </w:r>
      <w:r w:rsidRPr="00EF13FE">
        <w:rPr>
          <w:lang w:val="en-US" w:eastAsia="zh-CN"/>
        </w:rPr>
        <w:tab/>
      </w:r>
      <w:r w:rsidR="00CD3A5E">
        <w:rPr>
          <w:rFonts w:hint="eastAsia"/>
          <w:lang w:val="en-US" w:eastAsia="zh-CN"/>
        </w:rPr>
        <w:t>在标记非</w:t>
      </w:r>
      <w:r w:rsidR="00CD3A5E">
        <w:rPr>
          <w:rFonts w:hint="eastAsia"/>
          <w:lang w:val="en-US" w:eastAsia="zh-CN"/>
        </w:rPr>
        <w:t>PCM</w:t>
      </w:r>
      <w:r w:rsidR="00CD3A5E">
        <w:rPr>
          <w:rFonts w:hint="eastAsia"/>
          <w:lang w:val="en-US" w:eastAsia="zh-CN"/>
        </w:rPr>
        <w:t>音频时的信道状态</w:t>
      </w:r>
    </w:p>
    <w:p w:rsidR="00B16670" w:rsidRPr="00EF13FE" w:rsidRDefault="00CD3A5E" w:rsidP="00713B39">
      <w:pPr>
        <w:ind w:firstLineChars="200" w:firstLine="480"/>
        <w:rPr>
          <w:lang w:val="en-US" w:eastAsia="zh-CN"/>
        </w:rPr>
      </w:pPr>
      <w:r>
        <w:rPr>
          <w:rFonts w:hint="eastAsia"/>
          <w:lang w:val="en-US" w:eastAsia="zh-CN"/>
        </w:rPr>
        <w:t>当字节</w:t>
      </w:r>
      <w:r>
        <w:rPr>
          <w:rFonts w:hint="eastAsia"/>
          <w:lang w:val="en-US" w:eastAsia="zh-CN"/>
        </w:rPr>
        <w:t>0</w:t>
      </w:r>
      <w:r>
        <w:rPr>
          <w:rFonts w:hint="eastAsia"/>
          <w:lang w:val="en-US" w:eastAsia="zh-CN"/>
        </w:rPr>
        <w:t>位</w:t>
      </w:r>
      <w:r>
        <w:rPr>
          <w:rFonts w:hint="eastAsia"/>
          <w:lang w:val="en-US" w:eastAsia="zh-CN"/>
        </w:rPr>
        <w:t>0</w:t>
      </w:r>
      <w:r>
        <w:rPr>
          <w:rFonts w:hint="eastAsia"/>
          <w:lang w:val="en-US" w:eastAsia="zh-CN"/>
        </w:rPr>
        <w:t>和</w:t>
      </w:r>
      <w:r>
        <w:rPr>
          <w:rFonts w:hint="eastAsia"/>
          <w:lang w:val="en-US" w:eastAsia="zh-CN"/>
        </w:rPr>
        <w:t>1</w:t>
      </w:r>
      <w:r>
        <w:rPr>
          <w:rFonts w:hint="eastAsia"/>
          <w:lang w:val="en-US" w:eastAsia="zh-CN"/>
        </w:rPr>
        <w:t>双双设为逻辑</w:t>
      </w:r>
      <w:r>
        <w:rPr>
          <w:rFonts w:hint="eastAsia"/>
          <w:lang w:val="en-US" w:eastAsia="zh-CN"/>
        </w:rPr>
        <w:t>1</w:t>
      </w:r>
      <w:r>
        <w:rPr>
          <w:rFonts w:hint="eastAsia"/>
          <w:lang w:val="en-US" w:eastAsia="zh-CN"/>
        </w:rPr>
        <w:t>时</w:t>
      </w:r>
      <w:r w:rsidR="006E3D0C">
        <w:rPr>
          <w:rFonts w:hint="eastAsia"/>
          <w:lang w:val="en-US" w:eastAsia="zh-CN"/>
        </w:rPr>
        <w:t>，</w:t>
      </w:r>
      <w:r>
        <w:rPr>
          <w:rFonts w:hint="eastAsia"/>
          <w:lang w:val="en-US" w:eastAsia="zh-CN"/>
        </w:rPr>
        <w:t>可为线性</w:t>
      </w:r>
      <w:r>
        <w:rPr>
          <w:rFonts w:hint="eastAsia"/>
          <w:lang w:val="en-US" w:eastAsia="zh-CN"/>
        </w:rPr>
        <w:t>PCM</w:t>
      </w:r>
      <w:r>
        <w:rPr>
          <w:rFonts w:hint="eastAsia"/>
          <w:lang w:val="en-US" w:eastAsia="zh-CN"/>
        </w:rPr>
        <w:t>音频实施以下信道状态位</w:t>
      </w:r>
      <w:r>
        <w:rPr>
          <w:rFonts w:hint="eastAsia"/>
          <w:lang w:val="en-US" w:eastAsia="zh-CN"/>
        </w:rPr>
        <w:t xml:space="preserve"> </w:t>
      </w:r>
      <w:r w:rsidRPr="00CD3A5E">
        <w:rPr>
          <w:lang w:val="en-US" w:eastAsia="zh-CN"/>
        </w:rPr>
        <w:t>–</w:t>
      </w:r>
      <w:r>
        <w:rPr>
          <w:rFonts w:hint="eastAsia"/>
          <w:lang w:val="en-US" w:eastAsia="zh-CN"/>
        </w:rPr>
        <w:t xml:space="preserve"> </w:t>
      </w:r>
      <w:r>
        <w:rPr>
          <w:rFonts w:hint="eastAsia"/>
          <w:lang w:val="en-US" w:eastAsia="zh-CN"/>
        </w:rPr>
        <w:t>即其解释可能</w:t>
      </w:r>
      <w:r w:rsidR="006E3D0C">
        <w:rPr>
          <w:rFonts w:hint="eastAsia"/>
          <w:lang w:val="en-US" w:eastAsia="zh-CN"/>
        </w:rPr>
        <w:t>与</w:t>
      </w:r>
      <w:r>
        <w:rPr>
          <w:rFonts w:hint="eastAsia"/>
          <w:lang w:val="en-US" w:eastAsia="zh-CN"/>
        </w:rPr>
        <w:t>字节</w:t>
      </w:r>
      <w:r>
        <w:rPr>
          <w:rFonts w:hint="eastAsia"/>
          <w:lang w:val="en-US" w:eastAsia="zh-CN"/>
        </w:rPr>
        <w:t>0</w:t>
      </w:r>
      <w:r>
        <w:rPr>
          <w:rFonts w:hint="eastAsia"/>
          <w:lang w:val="en-US" w:eastAsia="zh-CN"/>
        </w:rPr>
        <w:t>位</w:t>
      </w:r>
      <w:r>
        <w:rPr>
          <w:rFonts w:hint="eastAsia"/>
          <w:lang w:val="en-US" w:eastAsia="zh-CN"/>
        </w:rPr>
        <w:t>1</w:t>
      </w:r>
      <w:r>
        <w:rPr>
          <w:rFonts w:hint="eastAsia"/>
          <w:lang w:val="en-US" w:eastAsia="zh-CN"/>
        </w:rPr>
        <w:t>的状态</w:t>
      </w:r>
      <w:r w:rsidR="006E3D0C">
        <w:rPr>
          <w:rFonts w:hint="eastAsia"/>
          <w:lang w:val="en-US" w:eastAsia="zh-CN"/>
        </w:rPr>
        <w:t>无关</w:t>
      </w:r>
      <w:r>
        <w:rPr>
          <w:rFonts w:hint="eastAsia"/>
          <w:lang w:val="en-US" w:eastAsia="zh-CN"/>
        </w:rPr>
        <w:t>。表</w:t>
      </w:r>
      <w:r>
        <w:rPr>
          <w:rFonts w:hint="eastAsia"/>
          <w:lang w:val="en-US" w:eastAsia="zh-CN"/>
        </w:rPr>
        <w:t>1</w:t>
      </w:r>
      <w:r>
        <w:rPr>
          <w:rFonts w:hint="eastAsia"/>
          <w:lang w:val="en-US" w:eastAsia="zh-CN"/>
        </w:rPr>
        <w:t>列举的状态位不得用于有待进一步标准化的其它目的。</w:t>
      </w:r>
    </w:p>
    <w:p w:rsidR="00B16670" w:rsidRPr="00EF13FE" w:rsidRDefault="00CD3A5E" w:rsidP="00713B39">
      <w:pPr>
        <w:pStyle w:val="TableNo"/>
        <w:rPr>
          <w:lang w:val="en-US" w:eastAsia="zh-CN"/>
        </w:rPr>
      </w:pPr>
      <w:r>
        <w:rPr>
          <w:rFonts w:hint="eastAsia"/>
          <w:lang w:val="en-US" w:eastAsia="zh-CN"/>
        </w:rPr>
        <w:t>表</w:t>
      </w:r>
      <w:r w:rsidR="00B16670" w:rsidRPr="00EF13FE">
        <w:rPr>
          <w:lang w:val="en-US" w:eastAsia="zh-CN"/>
        </w:rPr>
        <w:t>1</w:t>
      </w:r>
    </w:p>
    <w:p w:rsidR="00B16670" w:rsidRPr="00EF13FE" w:rsidRDefault="00CD3A5E" w:rsidP="00713B39">
      <w:pPr>
        <w:pStyle w:val="Tabletitle"/>
        <w:rPr>
          <w:lang w:val="en-US" w:eastAsia="zh-CN"/>
        </w:rPr>
      </w:pPr>
      <w:r>
        <w:rPr>
          <w:rFonts w:hint="eastAsia"/>
          <w:lang w:val="en-US" w:eastAsia="zh-CN"/>
        </w:rPr>
        <w:t>非</w:t>
      </w:r>
      <w:r>
        <w:rPr>
          <w:rFonts w:hint="eastAsia"/>
          <w:lang w:val="en-US" w:eastAsia="zh-CN"/>
        </w:rPr>
        <w:t>PCM</w:t>
      </w:r>
      <w:r>
        <w:rPr>
          <w:rFonts w:hint="eastAsia"/>
          <w:lang w:val="en-US" w:eastAsia="zh-CN"/>
        </w:rPr>
        <w:t>音频，受保护的状态</w:t>
      </w:r>
      <w:r w:rsidR="00F959C1">
        <w:rPr>
          <w:rFonts w:hint="eastAsia"/>
          <w:lang w:val="en-US" w:eastAsia="zh-CN"/>
        </w:rPr>
        <w:t>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9"/>
        <w:gridCol w:w="1245"/>
        <w:gridCol w:w="7025"/>
      </w:tblGrid>
      <w:tr w:rsidR="00B16670" w:rsidRPr="00290BBA" w:rsidTr="00E73660">
        <w:trPr>
          <w:jc w:val="center"/>
        </w:trPr>
        <w:tc>
          <w:tcPr>
            <w:tcW w:w="1188" w:type="dxa"/>
          </w:tcPr>
          <w:p w:rsidR="00B16670" w:rsidRPr="00290BBA" w:rsidRDefault="00CD3A5E" w:rsidP="00713B39">
            <w:pPr>
              <w:pStyle w:val="Tablehead"/>
              <w:rPr>
                <w:lang w:eastAsia="zh-CN"/>
              </w:rPr>
            </w:pPr>
            <w:r>
              <w:rPr>
                <w:rFonts w:hint="eastAsia"/>
                <w:lang w:eastAsia="zh-CN"/>
              </w:rPr>
              <w:t>字节</w:t>
            </w:r>
          </w:p>
        </w:tc>
        <w:tc>
          <w:tcPr>
            <w:tcW w:w="1080" w:type="dxa"/>
          </w:tcPr>
          <w:p w:rsidR="00B16670" w:rsidRPr="00290BBA" w:rsidRDefault="00CD3A5E" w:rsidP="00713B39">
            <w:pPr>
              <w:pStyle w:val="Tablehead"/>
              <w:rPr>
                <w:lang w:eastAsia="zh-CN"/>
              </w:rPr>
            </w:pPr>
            <w:r>
              <w:rPr>
                <w:rFonts w:hint="eastAsia"/>
                <w:lang w:eastAsia="zh-CN"/>
              </w:rPr>
              <w:t>位</w:t>
            </w:r>
          </w:p>
        </w:tc>
        <w:tc>
          <w:tcPr>
            <w:tcW w:w="6095" w:type="dxa"/>
          </w:tcPr>
          <w:p w:rsidR="00B16670" w:rsidRPr="00290BBA" w:rsidRDefault="000930BA" w:rsidP="00713B39">
            <w:pPr>
              <w:pStyle w:val="Tablehead"/>
              <w:rPr>
                <w:lang w:eastAsia="zh-CN"/>
              </w:rPr>
            </w:pPr>
            <w:r>
              <w:rPr>
                <w:rFonts w:hint="eastAsia"/>
                <w:lang w:eastAsia="zh-CN"/>
              </w:rPr>
              <w:t>功能</w:t>
            </w:r>
          </w:p>
        </w:tc>
      </w:tr>
      <w:tr w:rsidR="00B16670" w:rsidRPr="00290BBA" w:rsidTr="00E73660">
        <w:trPr>
          <w:jc w:val="center"/>
        </w:trPr>
        <w:tc>
          <w:tcPr>
            <w:tcW w:w="1188" w:type="dxa"/>
          </w:tcPr>
          <w:p w:rsidR="00B16670" w:rsidRPr="003B63BD" w:rsidRDefault="00B16670" w:rsidP="00713B39">
            <w:pPr>
              <w:pStyle w:val="Tabletext"/>
              <w:jc w:val="center"/>
            </w:pPr>
            <w:r w:rsidRPr="003B63BD">
              <w:t>0</w:t>
            </w:r>
          </w:p>
        </w:tc>
        <w:tc>
          <w:tcPr>
            <w:tcW w:w="1080" w:type="dxa"/>
          </w:tcPr>
          <w:p w:rsidR="00B16670" w:rsidRPr="003B63BD" w:rsidRDefault="00B16670" w:rsidP="00713B39">
            <w:pPr>
              <w:pStyle w:val="Tabletext"/>
              <w:jc w:val="center"/>
            </w:pPr>
            <w:r w:rsidRPr="003B63BD">
              <w:t>5</w:t>
            </w:r>
          </w:p>
        </w:tc>
        <w:tc>
          <w:tcPr>
            <w:tcW w:w="6095" w:type="dxa"/>
          </w:tcPr>
          <w:p w:rsidR="00B16670" w:rsidRPr="003B63BD" w:rsidRDefault="000930BA" w:rsidP="00713B39">
            <w:pPr>
              <w:pStyle w:val="Tabletext"/>
              <w:rPr>
                <w:lang w:eastAsia="zh-CN"/>
              </w:rPr>
            </w:pPr>
            <w:r>
              <w:rPr>
                <w:rFonts w:hint="eastAsia"/>
                <w:lang w:eastAsia="zh-CN"/>
              </w:rPr>
              <w:t>锁定显示</w:t>
            </w:r>
          </w:p>
        </w:tc>
      </w:tr>
      <w:tr w:rsidR="00B16670" w:rsidRPr="00290BBA" w:rsidTr="00E73660">
        <w:trPr>
          <w:jc w:val="center"/>
        </w:trPr>
        <w:tc>
          <w:tcPr>
            <w:tcW w:w="1188" w:type="dxa"/>
          </w:tcPr>
          <w:p w:rsidR="00B16670" w:rsidRPr="003B63BD" w:rsidRDefault="00B16670" w:rsidP="00713B39">
            <w:pPr>
              <w:pStyle w:val="Tabletext"/>
              <w:jc w:val="center"/>
            </w:pPr>
            <w:r w:rsidRPr="003B63BD">
              <w:t>0</w:t>
            </w:r>
          </w:p>
        </w:tc>
        <w:tc>
          <w:tcPr>
            <w:tcW w:w="1080" w:type="dxa"/>
          </w:tcPr>
          <w:p w:rsidR="00B16670" w:rsidRPr="003B63BD" w:rsidRDefault="000930BA" w:rsidP="00713B39">
            <w:pPr>
              <w:pStyle w:val="Tabletext"/>
              <w:jc w:val="center"/>
            </w:pPr>
            <w:r>
              <w:t>6</w:t>
            </w:r>
            <w:r>
              <w:rPr>
                <w:rFonts w:hint="eastAsia"/>
                <w:lang w:eastAsia="zh-CN"/>
              </w:rPr>
              <w:t>至</w:t>
            </w:r>
            <w:r w:rsidR="00B16670" w:rsidRPr="003B63BD">
              <w:t>7</w:t>
            </w:r>
          </w:p>
        </w:tc>
        <w:tc>
          <w:tcPr>
            <w:tcW w:w="6095" w:type="dxa"/>
          </w:tcPr>
          <w:p w:rsidR="00B16670" w:rsidRPr="003B63BD" w:rsidRDefault="000930BA" w:rsidP="00713B39">
            <w:pPr>
              <w:pStyle w:val="Tabletext"/>
              <w:rPr>
                <w:lang w:eastAsia="zh-CN"/>
              </w:rPr>
            </w:pPr>
            <w:r>
              <w:rPr>
                <w:rFonts w:hint="eastAsia"/>
                <w:lang w:eastAsia="zh-CN"/>
              </w:rPr>
              <w:t>抽样频率</w:t>
            </w:r>
          </w:p>
        </w:tc>
      </w:tr>
      <w:tr w:rsidR="00B16670" w:rsidRPr="00290BBA" w:rsidTr="00E73660">
        <w:trPr>
          <w:jc w:val="center"/>
        </w:trPr>
        <w:tc>
          <w:tcPr>
            <w:tcW w:w="1188" w:type="dxa"/>
          </w:tcPr>
          <w:p w:rsidR="00B16670" w:rsidRPr="003B63BD" w:rsidRDefault="00B16670" w:rsidP="00713B39">
            <w:pPr>
              <w:pStyle w:val="Tabletext"/>
              <w:jc w:val="center"/>
            </w:pPr>
            <w:r w:rsidRPr="003B63BD">
              <w:t>1</w:t>
            </w:r>
          </w:p>
        </w:tc>
        <w:tc>
          <w:tcPr>
            <w:tcW w:w="1080" w:type="dxa"/>
          </w:tcPr>
          <w:p w:rsidR="00B16670" w:rsidRPr="003B63BD" w:rsidRDefault="00B16670" w:rsidP="00713B39">
            <w:pPr>
              <w:pStyle w:val="Tabletext"/>
              <w:jc w:val="center"/>
            </w:pPr>
            <w:r w:rsidRPr="003B63BD">
              <w:t>4</w:t>
            </w:r>
            <w:r w:rsidR="000930BA">
              <w:rPr>
                <w:rFonts w:hint="eastAsia"/>
                <w:lang w:eastAsia="zh-CN"/>
              </w:rPr>
              <w:t>至</w:t>
            </w:r>
            <w:r w:rsidRPr="003B63BD">
              <w:t>7</w:t>
            </w:r>
          </w:p>
        </w:tc>
        <w:tc>
          <w:tcPr>
            <w:tcW w:w="6095" w:type="dxa"/>
          </w:tcPr>
          <w:p w:rsidR="00B16670" w:rsidRPr="003B63BD" w:rsidRDefault="000930BA" w:rsidP="00713B39">
            <w:pPr>
              <w:pStyle w:val="Tabletext"/>
              <w:rPr>
                <w:lang w:eastAsia="zh-CN"/>
              </w:rPr>
            </w:pPr>
            <w:r>
              <w:rPr>
                <w:rFonts w:hint="eastAsia"/>
                <w:lang w:eastAsia="zh-CN"/>
              </w:rPr>
              <w:t>用户位管理</w:t>
            </w:r>
          </w:p>
        </w:tc>
      </w:tr>
      <w:tr w:rsidR="00B16670" w:rsidRPr="00290BBA" w:rsidTr="00E73660">
        <w:trPr>
          <w:jc w:val="center"/>
        </w:trPr>
        <w:tc>
          <w:tcPr>
            <w:tcW w:w="1188" w:type="dxa"/>
          </w:tcPr>
          <w:p w:rsidR="00B16670" w:rsidRPr="003B63BD" w:rsidRDefault="00B16670" w:rsidP="00713B39">
            <w:pPr>
              <w:pStyle w:val="Tabletext"/>
              <w:jc w:val="center"/>
            </w:pPr>
            <w:r w:rsidRPr="003B63BD">
              <w:t>2</w:t>
            </w:r>
          </w:p>
        </w:tc>
        <w:tc>
          <w:tcPr>
            <w:tcW w:w="1080" w:type="dxa"/>
          </w:tcPr>
          <w:p w:rsidR="00B16670" w:rsidRPr="003B63BD" w:rsidRDefault="00B16670" w:rsidP="00713B39">
            <w:pPr>
              <w:pStyle w:val="Tabletext"/>
              <w:jc w:val="center"/>
            </w:pPr>
            <w:r w:rsidRPr="003B63BD">
              <w:t>0</w:t>
            </w:r>
            <w:r w:rsidR="000930BA">
              <w:rPr>
                <w:rFonts w:hint="eastAsia"/>
                <w:lang w:eastAsia="zh-CN"/>
              </w:rPr>
              <w:t>至</w:t>
            </w:r>
            <w:r w:rsidRPr="003B63BD">
              <w:t>2</w:t>
            </w:r>
          </w:p>
        </w:tc>
        <w:tc>
          <w:tcPr>
            <w:tcW w:w="6095" w:type="dxa"/>
          </w:tcPr>
          <w:p w:rsidR="00B16670" w:rsidRPr="003B63BD" w:rsidRDefault="000930BA" w:rsidP="00713B39">
            <w:pPr>
              <w:pStyle w:val="Tabletext"/>
              <w:rPr>
                <w:lang w:eastAsia="zh-CN"/>
              </w:rPr>
            </w:pPr>
            <w:r>
              <w:rPr>
                <w:rFonts w:hint="eastAsia"/>
                <w:lang w:eastAsia="zh-CN"/>
              </w:rPr>
              <w:t>辅助位的使用</w:t>
            </w:r>
          </w:p>
        </w:tc>
      </w:tr>
      <w:tr w:rsidR="00B16670" w:rsidRPr="00290BBA" w:rsidTr="00E73660">
        <w:trPr>
          <w:jc w:val="center"/>
        </w:trPr>
        <w:tc>
          <w:tcPr>
            <w:tcW w:w="1188" w:type="dxa"/>
          </w:tcPr>
          <w:p w:rsidR="00B16670" w:rsidRPr="003B63BD" w:rsidRDefault="00B16670" w:rsidP="00713B39">
            <w:pPr>
              <w:pStyle w:val="Tabletext"/>
              <w:jc w:val="center"/>
            </w:pPr>
            <w:r w:rsidRPr="003B63BD">
              <w:t>3</w:t>
            </w:r>
          </w:p>
        </w:tc>
        <w:tc>
          <w:tcPr>
            <w:tcW w:w="1080" w:type="dxa"/>
          </w:tcPr>
          <w:p w:rsidR="00B16670" w:rsidRPr="003B63BD" w:rsidRDefault="00B16670" w:rsidP="00713B39">
            <w:pPr>
              <w:pStyle w:val="Tabletext"/>
              <w:jc w:val="center"/>
            </w:pPr>
            <w:r w:rsidRPr="003B63BD">
              <w:t>0</w:t>
            </w:r>
            <w:r w:rsidR="000930BA">
              <w:rPr>
                <w:rFonts w:hint="eastAsia"/>
                <w:lang w:eastAsia="zh-CN"/>
              </w:rPr>
              <w:t>至</w:t>
            </w:r>
            <w:r w:rsidRPr="003B63BD">
              <w:t>7</w:t>
            </w:r>
          </w:p>
        </w:tc>
        <w:tc>
          <w:tcPr>
            <w:tcW w:w="6095" w:type="dxa"/>
          </w:tcPr>
          <w:p w:rsidR="00B16670" w:rsidRPr="003B63BD" w:rsidRDefault="000930BA" w:rsidP="00713B39">
            <w:pPr>
              <w:pStyle w:val="Tabletext"/>
              <w:rPr>
                <w:lang w:eastAsia="zh-CN"/>
              </w:rPr>
            </w:pPr>
            <w:r>
              <w:rPr>
                <w:rFonts w:hint="eastAsia"/>
                <w:lang w:eastAsia="zh-CN"/>
              </w:rPr>
              <w:t>多信道模式显示</w:t>
            </w:r>
          </w:p>
        </w:tc>
      </w:tr>
      <w:tr w:rsidR="00B16670" w:rsidRPr="00C15AD7" w:rsidTr="00E73660">
        <w:trPr>
          <w:jc w:val="center"/>
        </w:trPr>
        <w:tc>
          <w:tcPr>
            <w:tcW w:w="1188" w:type="dxa"/>
          </w:tcPr>
          <w:p w:rsidR="00B16670" w:rsidRPr="003B63BD" w:rsidRDefault="00B16670" w:rsidP="00713B39">
            <w:pPr>
              <w:pStyle w:val="Tabletext"/>
              <w:jc w:val="center"/>
            </w:pPr>
            <w:r w:rsidRPr="003B63BD">
              <w:t>4</w:t>
            </w:r>
          </w:p>
        </w:tc>
        <w:tc>
          <w:tcPr>
            <w:tcW w:w="1080" w:type="dxa"/>
          </w:tcPr>
          <w:p w:rsidR="00B16670" w:rsidRPr="003B63BD" w:rsidRDefault="00B16670" w:rsidP="00713B39">
            <w:pPr>
              <w:pStyle w:val="Tabletext"/>
              <w:jc w:val="center"/>
            </w:pPr>
            <w:r w:rsidRPr="003B63BD">
              <w:t>3</w:t>
            </w:r>
            <w:r w:rsidR="000930BA">
              <w:rPr>
                <w:rFonts w:hint="eastAsia"/>
                <w:lang w:eastAsia="zh-CN"/>
              </w:rPr>
              <w:t>至</w:t>
            </w:r>
            <w:r w:rsidRPr="003B63BD">
              <w:t>7</w:t>
            </w:r>
          </w:p>
        </w:tc>
        <w:tc>
          <w:tcPr>
            <w:tcW w:w="6095" w:type="dxa"/>
          </w:tcPr>
          <w:p w:rsidR="00B16670" w:rsidRPr="00EF13FE" w:rsidRDefault="00F959C1" w:rsidP="00713B39">
            <w:pPr>
              <w:pStyle w:val="Tabletext"/>
              <w:rPr>
                <w:lang w:val="en-US" w:eastAsia="zh-CN"/>
              </w:rPr>
            </w:pPr>
            <w:r>
              <w:rPr>
                <w:rFonts w:hint="eastAsia"/>
                <w:lang w:val="en-US" w:eastAsia="zh-CN"/>
              </w:rPr>
              <w:t>抽样频率</w:t>
            </w:r>
            <w:r w:rsidR="000930BA">
              <w:rPr>
                <w:rFonts w:hint="eastAsia"/>
                <w:lang w:val="en-US" w:eastAsia="zh-CN"/>
              </w:rPr>
              <w:t>倍</w:t>
            </w:r>
            <w:r>
              <w:rPr>
                <w:rFonts w:hint="eastAsia"/>
                <w:lang w:val="en-US" w:eastAsia="zh-CN"/>
              </w:rPr>
              <w:t>数</w:t>
            </w:r>
            <w:r w:rsidR="000930BA">
              <w:rPr>
                <w:rFonts w:hint="eastAsia"/>
                <w:lang w:val="en-US" w:eastAsia="zh-CN"/>
              </w:rPr>
              <w:t>和标记</w:t>
            </w:r>
          </w:p>
        </w:tc>
      </w:tr>
      <w:tr w:rsidR="00B16670" w:rsidRPr="00290BBA" w:rsidTr="00E73660">
        <w:trPr>
          <w:jc w:val="center"/>
        </w:trPr>
        <w:tc>
          <w:tcPr>
            <w:tcW w:w="1188" w:type="dxa"/>
          </w:tcPr>
          <w:p w:rsidR="00B16670" w:rsidRPr="003B63BD" w:rsidRDefault="00B16670" w:rsidP="00713B39">
            <w:pPr>
              <w:pStyle w:val="Tabletext"/>
              <w:jc w:val="center"/>
            </w:pPr>
            <w:r w:rsidRPr="003B63BD">
              <w:t>23</w:t>
            </w:r>
          </w:p>
        </w:tc>
        <w:tc>
          <w:tcPr>
            <w:tcW w:w="1080" w:type="dxa"/>
          </w:tcPr>
          <w:p w:rsidR="00B16670" w:rsidRPr="003B63BD" w:rsidRDefault="00B16670" w:rsidP="00713B39">
            <w:pPr>
              <w:pStyle w:val="Tabletext"/>
              <w:jc w:val="center"/>
            </w:pPr>
            <w:r w:rsidRPr="003B63BD">
              <w:t>0</w:t>
            </w:r>
            <w:r w:rsidR="000930BA">
              <w:rPr>
                <w:rFonts w:hint="eastAsia"/>
                <w:lang w:eastAsia="zh-CN"/>
              </w:rPr>
              <w:t>至</w:t>
            </w:r>
            <w:r w:rsidRPr="003B63BD">
              <w:t>7</w:t>
            </w:r>
          </w:p>
        </w:tc>
        <w:tc>
          <w:tcPr>
            <w:tcW w:w="6095" w:type="dxa"/>
          </w:tcPr>
          <w:p w:rsidR="00B16670" w:rsidRPr="003B63BD" w:rsidRDefault="000930BA" w:rsidP="00713B39">
            <w:pPr>
              <w:pStyle w:val="Tabletext"/>
              <w:rPr>
                <w:lang w:eastAsia="zh-CN"/>
              </w:rPr>
            </w:pPr>
            <w:r>
              <w:rPr>
                <w:rFonts w:hint="eastAsia"/>
                <w:lang w:eastAsia="zh-CN"/>
              </w:rPr>
              <w:t>信道状态数据</w:t>
            </w:r>
            <w:r w:rsidR="00B16670" w:rsidRPr="003B63BD">
              <w:rPr>
                <w:lang w:eastAsia="zh-CN"/>
              </w:rPr>
              <w:t>CRCC</w:t>
            </w:r>
          </w:p>
        </w:tc>
      </w:tr>
    </w:tbl>
    <w:p w:rsidR="00B16670" w:rsidRDefault="00B16670" w:rsidP="00713B39">
      <w:pPr>
        <w:pStyle w:val="Tablefin"/>
        <w:rPr>
          <w:lang w:eastAsia="ja-JP"/>
        </w:rPr>
      </w:pPr>
    </w:p>
    <w:p w:rsidR="00B16670" w:rsidRPr="00290BBA" w:rsidRDefault="00B16670" w:rsidP="00713B39">
      <w:pPr>
        <w:pStyle w:val="Heading2"/>
        <w:rPr>
          <w:lang w:eastAsia="zh-CN"/>
        </w:rPr>
      </w:pPr>
      <w:r w:rsidRPr="00290BBA">
        <w:rPr>
          <w:lang w:eastAsia="ja-JP"/>
        </w:rPr>
        <w:t>3.5</w:t>
      </w:r>
      <w:r w:rsidRPr="00290BBA">
        <w:rPr>
          <w:lang w:eastAsia="zh-CN"/>
        </w:rPr>
        <w:tab/>
      </w:r>
      <w:r w:rsidR="00B9078B">
        <w:rPr>
          <w:rFonts w:hint="eastAsia"/>
          <w:lang w:eastAsia="zh-CN"/>
        </w:rPr>
        <w:t>接口格式实施</w:t>
      </w:r>
    </w:p>
    <w:p w:rsidR="00B16670" w:rsidRPr="00290BBA" w:rsidRDefault="00B16670" w:rsidP="00713B39">
      <w:pPr>
        <w:pStyle w:val="Heading3"/>
        <w:rPr>
          <w:lang w:eastAsia="zh-CN"/>
        </w:rPr>
      </w:pPr>
      <w:r w:rsidRPr="00290BBA">
        <w:rPr>
          <w:lang w:eastAsia="ja-JP"/>
        </w:rPr>
        <w:t>3.5</w:t>
      </w:r>
      <w:r w:rsidRPr="00290BBA">
        <w:rPr>
          <w:lang w:eastAsia="zh-CN"/>
        </w:rPr>
        <w:t>.</w:t>
      </w:r>
      <w:r w:rsidRPr="00290BBA">
        <w:rPr>
          <w:lang w:eastAsia="ja-JP"/>
        </w:rPr>
        <w:t>1</w:t>
      </w:r>
      <w:r w:rsidRPr="00290BBA">
        <w:rPr>
          <w:lang w:eastAsia="zh-CN"/>
        </w:rPr>
        <w:tab/>
      </w:r>
      <w:r w:rsidR="00B9078B">
        <w:rPr>
          <w:rFonts w:hint="eastAsia"/>
          <w:lang w:eastAsia="zh-CN"/>
        </w:rPr>
        <w:t>实施水平</w:t>
      </w:r>
    </w:p>
    <w:p w:rsidR="00B16670" w:rsidRPr="00290BBA" w:rsidRDefault="00B16670" w:rsidP="00713B39">
      <w:pPr>
        <w:pStyle w:val="Heading4"/>
        <w:rPr>
          <w:lang w:eastAsia="zh-CN"/>
        </w:rPr>
      </w:pPr>
      <w:r w:rsidRPr="00290BBA">
        <w:rPr>
          <w:lang w:eastAsia="ja-JP"/>
        </w:rPr>
        <w:t>3.5</w:t>
      </w:r>
      <w:r w:rsidRPr="00290BBA">
        <w:rPr>
          <w:lang w:eastAsia="zh-CN"/>
        </w:rPr>
        <w:t>.</w:t>
      </w:r>
      <w:r w:rsidRPr="00290BBA">
        <w:rPr>
          <w:lang w:eastAsia="ja-JP"/>
        </w:rPr>
        <w:t>1.1</w:t>
      </w:r>
      <w:r w:rsidRPr="00290BBA">
        <w:rPr>
          <w:lang w:eastAsia="zh-CN"/>
        </w:rPr>
        <w:tab/>
      </w:r>
      <w:r w:rsidR="00B9078B">
        <w:rPr>
          <w:rFonts w:hint="eastAsia"/>
          <w:lang w:eastAsia="zh-CN"/>
        </w:rPr>
        <w:t>概述</w:t>
      </w:r>
    </w:p>
    <w:p w:rsidR="00B16670" w:rsidRPr="00EF13FE" w:rsidRDefault="00B9078B" w:rsidP="00713B39">
      <w:pPr>
        <w:ind w:firstLineChars="200" w:firstLine="480"/>
        <w:rPr>
          <w:lang w:val="en-US" w:eastAsia="ja-JP"/>
        </w:rPr>
      </w:pPr>
      <w:r>
        <w:rPr>
          <w:rFonts w:hint="eastAsia"/>
          <w:lang w:val="en-US" w:eastAsia="zh-CN"/>
        </w:rPr>
        <w:t>以下两种实施得到确定：标准实施和增强实施。这些术语用来简单地说明涉及信道状态多个特点的接口发射机的实施水平。与实施水平无关的是，所有第</w:t>
      </w:r>
      <w:r>
        <w:rPr>
          <w:rFonts w:hint="eastAsia"/>
          <w:lang w:val="en-US" w:eastAsia="zh-CN"/>
        </w:rPr>
        <w:t>3.3</w:t>
      </w:r>
      <w:r>
        <w:rPr>
          <w:rFonts w:hint="eastAsia"/>
          <w:lang w:val="en-US" w:eastAsia="zh-CN"/>
        </w:rPr>
        <w:t>定义的位的保留状态应保持不变。</w:t>
      </w:r>
    </w:p>
    <w:p w:rsidR="00B16670" w:rsidRPr="00EF13FE" w:rsidRDefault="00B16670" w:rsidP="00713B39">
      <w:pPr>
        <w:pStyle w:val="Heading4"/>
        <w:rPr>
          <w:lang w:val="en-US" w:eastAsia="zh-CN"/>
        </w:rPr>
      </w:pPr>
      <w:r w:rsidRPr="00EF13FE">
        <w:rPr>
          <w:lang w:val="en-US" w:eastAsia="ja-JP"/>
        </w:rPr>
        <w:t>3.5</w:t>
      </w:r>
      <w:r w:rsidRPr="00EF13FE">
        <w:rPr>
          <w:lang w:val="en-US" w:eastAsia="zh-CN"/>
        </w:rPr>
        <w:t>.</w:t>
      </w:r>
      <w:r w:rsidRPr="00EF13FE">
        <w:rPr>
          <w:lang w:val="en-US" w:eastAsia="ja-JP"/>
        </w:rPr>
        <w:t>1.2</w:t>
      </w:r>
      <w:r w:rsidRPr="00EF13FE">
        <w:rPr>
          <w:lang w:val="en-US" w:eastAsia="zh-CN"/>
        </w:rPr>
        <w:tab/>
      </w:r>
      <w:r w:rsidR="00B9078B">
        <w:rPr>
          <w:rFonts w:hint="eastAsia"/>
          <w:lang w:val="en-US" w:eastAsia="zh-CN"/>
        </w:rPr>
        <w:t>标准水平</w:t>
      </w:r>
    </w:p>
    <w:p w:rsidR="00B16670" w:rsidRPr="00EF13FE" w:rsidRDefault="00F959C1" w:rsidP="00713B39">
      <w:pPr>
        <w:ind w:firstLineChars="200" w:firstLine="480"/>
        <w:rPr>
          <w:lang w:val="en-US" w:eastAsia="ja-JP"/>
        </w:rPr>
      </w:pPr>
      <w:r>
        <w:rPr>
          <w:rFonts w:hint="eastAsia"/>
          <w:lang w:val="en-US" w:eastAsia="zh-CN"/>
        </w:rPr>
        <w:t>标准实施规定了基本实施水平，应</w:t>
      </w:r>
      <w:r w:rsidR="00B9078B">
        <w:rPr>
          <w:rFonts w:hint="eastAsia"/>
          <w:lang w:val="en-US" w:eastAsia="zh-CN"/>
        </w:rPr>
        <w:t>足以保证专业音频或广播应用。在标准实施中，发射机应正确编码和发射字节</w:t>
      </w:r>
      <w:r w:rsidR="00B9078B">
        <w:rPr>
          <w:rFonts w:hint="eastAsia"/>
          <w:lang w:val="en-US" w:eastAsia="zh-CN"/>
        </w:rPr>
        <w:t>0</w:t>
      </w:r>
      <w:r w:rsidR="00B9078B">
        <w:rPr>
          <w:rFonts w:hint="eastAsia"/>
          <w:lang w:val="en-US" w:eastAsia="zh-CN"/>
        </w:rPr>
        <w:t>、字节</w:t>
      </w:r>
      <w:r w:rsidR="00B9078B">
        <w:rPr>
          <w:rFonts w:hint="eastAsia"/>
          <w:lang w:val="en-US" w:eastAsia="zh-CN"/>
        </w:rPr>
        <w:t>1</w:t>
      </w:r>
      <w:r w:rsidR="00B9078B">
        <w:rPr>
          <w:rFonts w:hint="eastAsia"/>
          <w:lang w:val="en-US" w:eastAsia="zh-CN"/>
        </w:rPr>
        <w:t>、字节</w:t>
      </w:r>
      <w:r w:rsidR="00B9078B">
        <w:rPr>
          <w:rFonts w:hint="eastAsia"/>
          <w:lang w:val="en-US" w:eastAsia="zh-CN"/>
        </w:rPr>
        <w:t>2</w:t>
      </w:r>
      <w:r w:rsidR="00B9078B">
        <w:rPr>
          <w:rFonts w:hint="eastAsia"/>
          <w:lang w:val="en-US" w:eastAsia="zh-CN"/>
        </w:rPr>
        <w:t>和字节</w:t>
      </w:r>
      <w:r w:rsidR="00B9078B">
        <w:rPr>
          <w:rFonts w:hint="eastAsia"/>
          <w:lang w:val="en-US" w:eastAsia="zh-CN"/>
        </w:rPr>
        <w:t>23</w:t>
      </w:r>
      <w:r w:rsidR="00B9078B">
        <w:rPr>
          <w:rFonts w:hint="eastAsia"/>
          <w:lang w:val="en-US" w:eastAsia="zh-CN"/>
        </w:rPr>
        <w:t>、</w:t>
      </w:r>
      <w:r w:rsidR="00B9078B">
        <w:rPr>
          <w:rFonts w:hint="eastAsia"/>
          <w:lang w:val="en-US" w:eastAsia="zh-CN"/>
        </w:rPr>
        <w:t>CRCC</w:t>
      </w:r>
      <w:r w:rsidR="00B9078B">
        <w:rPr>
          <w:rFonts w:hint="eastAsia"/>
          <w:lang w:val="en-US" w:eastAsia="zh-CN"/>
        </w:rPr>
        <w:t>中的所有信道状态位，并符合本案文规定。</w:t>
      </w:r>
      <w:r w:rsidR="00B16670" w:rsidRPr="00EF13FE">
        <w:rPr>
          <w:lang w:val="en-US" w:eastAsia="ja-JP"/>
        </w:rPr>
        <w:t xml:space="preserve"> </w:t>
      </w:r>
    </w:p>
    <w:p w:rsidR="00B16670" w:rsidRPr="00EF13FE" w:rsidRDefault="00B16670" w:rsidP="00713B39">
      <w:pPr>
        <w:pStyle w:val="Heading4"/>
        <w:rPr>
          <w:lang w:val="en-US" w:eastAsia="zh-CN"/>
        </w:rPr>
      </w:pPr>
      <w:r w:rsidRPr="00EF13FE">
        <w:rPr>
          <w:lang w:val="en-US" w:eastAsia="ja-JP"/>
        </w:rPr>
        <w:t>3.5</w:t>
      </w:r>
      <w:r w:rsidRPr="00EF13FE">
        <w:rPr>
          <w:lang w:val="en-US" w:eastAsia="zh-CN"/>
        </w:rPr>
        <w:t>.</w:t>
      </w:r>
      <w:r w:rsidRPr="00EF13FE">
        <w:rPr>
          <w:lang w:val="en-US" w:eastAsia="ja-JP"/>
        </w:rPr>
        <w:t>1.3</w:t>
      </w:r>
      <w:r w:rsidRPr="00EF13FE">
        <w:rPr>
          <w:lang w:val="en-US" w:eastAsia="zh-CN"/>
        </w:rPr>
        <w:tab/>
      </w:r>
      <w:r w:rsidR="00B9078B">
        <w:rPr>
          <w:rFonts w:hint="eastAsia"/>
          <w:lang w:val="en-US" w:eastAsia="zh-CN"/>
        </w:rPr>
        <w:t>增强水平</w:t>
      </w:r>
    </w:p>
    <w:p w:rsidR="00B16670" w:rsidRPr="00EF13FE" w:rsidRDefault="00B9078B" w:rsidP="00713B39">
      <w:pPr>
        <w:ind w:firstLineChars="200" w:firstLine="480"/>
        <w:rPr>
          <w:lang w:val="en-US" w:eastAsia="ja-JP"/>
        </w:rPr>
      </w:pPr>
      <w:r>
        <w:rPr>
          <w:rFonts w:hint="eastAsia"/>
          <w:lang w:val="en-US" w:eastAsia="zh-CN"/>
        </w:rPr>
        <w:t>除符合第</w:t>
      </w:r>
      <w:r>
        <w:rPr>
          <w:rFonts w:hint="eastAsia"/>
          <w:lang w:val="en-US" w:eastAsia="zh-CN"/>
        </w:rPr>
        <w:t>3.5.1.2</w:t>
      </w:r>
      <w:r>
        <w:rPr>
          <w:rFonts w:hint="eastAsia"/>
          <w:lang w:val="en-US" w:eastAsia="zh-CN"/>
        </w:rPr>
        <w:t>有关标准实施的要求外，增强实施应提供更多的能力。</w:t>
      </w:r>
      <w:r w:rsidR="00B16670" w:rsidRPr="00EF13FE">
        <w:rPr>
          <w:lang w:val="en-US" w:eastAsia="ja-JP"/>
        </w:rPr>
        <w:t xml:space="preserve"> </w:t>
      </w:r>
    </w:p>
    <w:p w:rsidR="00B16670" w:rsidRPr="00EF13FE" w:rsidRDefault="00B16670" w:rsidP="00713B39">
      <w:pPr>
        <w:pStyle w:val="Heading3"/>
        <w:rPr>
          <w:lang w:val="en-US" w:eastAsia="zh-CN"/>
        </w:rPr>
      </w:pPr>
      <w:r w:rsidRPr="00EF13FE">
        <w:rPr>
          <w:lang w:val="en-US" w:eastAsia="ja-JP"/>
        </w:rPr>
        <w:t>3.5</w:t>
      </w:r>
      <w:r w:rsidRPr="00EF13FE">
        <w:rPr>
          <w:lang w:val="en-US" w:eastAsia="zh-CN"/>
        </w:rPr>
        <w:t>.</w:t>
      </w:r>
      <w:r w:rsidRPr="00EF13FE">
        <w:rPr>
          <w:lang w:val="en-US" w:eastAsia="ja-JP"/>
        </w:rPr>
        <w:t>2</w:t>
      </w:r>
      <w:r w:rsidRPr="00EF13FE">
        <w:rPr>
          <w:lang w:val="en-US" w:eastAsia="zh-CN"/>
        </w:rPr>
        <w:tab/>
      </w:r>
      <w:r w:rsidR="00B9078B">
        <w:rPr>
          <w:rFonts w:hint="eastAsia"/>
          <w:lang w:val="en-US" w:eastAsia="zh-CN"/>
        </w:rPr>
        <w:t>发射机要求</w:t>
      </w:r>
    </w:p>
    <w:p w:rsidR="00B16670" w:rsidRPr="00EF13FE" w:rsidRDefault="00B9078B" w:rsidP="00713B39">
      <w:pPr>
        <w:ind w:firstLineChars="200" w:firstLine="480"/>
        <w:rPr>
          <w:lang w:val="en-US" w:eastAsia="ja-JP"/>
        </w:rPr>
      </w:pPr>
      <w:r>
        <w:rPr>
          <w:rFonts w:hint="eastAsia"/>
          <w:lang w:val="en-US" w:eastAsia="zh-CN"/>
        </w:rPr>
        <w:t>发射机应</w:t>
      </w:r>
      <w:r w:rsidR="000157EB">
        <w:rPr>
          <w:rFonts w:hint="eastAsia"/>
          <w:lang w:val="en-US" w:eastAsia="zh-CN"/>
        </w:rPr>
        <w:t>编码信道状态以符合所有两个规定的实施水平之一的格式化和信道编码规则。所有发射机应正确编码并按照</w:t>
      </w:r>
      <w:r w:rsidR="000157EB">
        <w:rPr>
          <w:rFonts w:hint="eastAsia"/>
          <w:lang w:val="en-US" w:eastAsia="zh-CN"/>
        </w:rPr>
        <w:t>Z</w:t>
      </w:r>
      <w:r w:rsidR="000157EB">
        <w:rPr>
          <w:rFonts w:hint="eastAsia"/>
          <w:lang w:val="en-US" w:eastAsia="zh-CN"/>
        </w:rPr>
        <w:t>前置词或块开端使用正确的并置发射信道状态（见第</w:t>
      </w:r>
      <w:r w:rsidR="000157EB">
        <w:rPr>
          <w:rFonts w:hint="eastAsia"/>
          <w:lang w:val="en-US" w:eastAsia="zh-CN"/>
        </w:rPr>
        <w:t>4</w:t>
      </w:r>
      <w:r w:rsidR="000157EB">
        <w:rPr>
          <w:rFonts w:hint="eastAsia"/>
          <w:lang w:val="en-US" w:eastAsia="zh-CN"/>
        </w:rPr>
        <w:t>部分）。</w:t>
      </w:r>
      <w:r w:rsidR="00B16670" w:rsidRPr="00EF13FE">
        <w:rPr>
          <w:lang w:val="en-US" w:eastAsia="ja-JP"/>
        </w:rPr>
        <w:t xml:space="preserve"> </w:t>
      </w:r>
    </w:p>
    <w:p w:rsidR="00B16670" w:rsidRPr="00EF13FE" w:rsidRDefault="00B16670" w:rsidP="00713B39">
      <w:pPr>
        <w:pStyle w:val="Heading3"/>
        <w:rPr>
          <w:lang w:val="en-US" w:eastAsia="zh-CN"/>
        </w:rPr>
      </w:pPr>
      <w:r w:rsidRPr="00EF13FE">
        <w:rPr>
          <w:lang w:val="en-US" w:eastAsia="ja-JP"/>
        </w:rPr>
        <w:t>3.5</w:t>
      </w:r>
      <w:r w:rsidRPr="00EF13FE">
        <w:rPr>
          <w:lang w:val="en-US" w:eastAsia="zh-CN"/>
        </w:rPr>
        <w:t>.</w:t>
      </w:r>
      <w:r w:rsidRPr="00EF13FE">
        <w:rPr>
          <w:lang w:val="en-US" w:eastAsia="ja-JP"/>
        </w:rPr>
        <w:t>3</w:t>
      </w:r>
      <w:r w:rsidRPr="00EF13FE">
        <w:rPr>
          <w:lang w:val="en-US" w:eastAsia="zh-CN"/>
        </w:rPr>
        <w:tab/>
      </w:r>
      <w:r w:rsidR="000157EB">
        <w:rPr>
          <w:rFonts w:hint="eastAsia"/>
          <w:lang w:val="en-US" w:eastAsia="zh-CN"/>
        </w:rPr>
        <w:t>接收机要求</w:t>
      </w:r>
    </w:p>
    <w:p w:rsidR="000157EB" w:rsidRDefault="000157EB" w:rsidP="00713B39">
      <w:pPr>
        <w:ind w:firstLineChars="200" w:firstLine="480"/>
        <w:rPr>
          <w:lang w:val="en-US" w:eastAsia="zh-CN"/>
        </w:rPr>
      </w:pPr>
      <w:r>
        <w:rPr>
          <w:rFonts w:hint="eastAsia"/>
          <w:lang w:val="en-US" w:eastAsia="zh-CN"/>
        </w:rPr>
        <w:t>接收机应按照应用的要求对信道状态予以解码。接收机应在需要拒绝故障信道状态块时解释</w:t>
      </w:r>
      <w:r>
        <w:rPr>
          <w:rFonts w:hint="eastAsia"/>
          <w:lang w:val="en-US" w:eastAsia="zh-CN"/>
        </w:rPr>
        <w:t>CRCC</w:t>
      </w:r>
      <w:r>
        <w:rPr>
          <w:rFonts w:hint="eastAsia"/>
          <w:lang w:val="en-US" w:eastAsia="zh-CN"/>
        </w:rPr>
        <w:t>误码。接收机不得将</w:t>
      </w:r>
      <w:r>
        <w:rPr>
          <w:rFonts w:hint="eastAsia"/>
          <w:lang w:val="en-US" w:eastAsia="zh-CN"/>
        </w:rPr>
        <w:t>CRCC</w:t>
      </w:r>
      <w:r>
        <w:rPr>
          <w:rFonts w:hint="eastAsia"/>
          <w:lang w:val="en-US" w:eastAsia="zh-CN"/>
        </w:rPr>
        <w:t>等信道状态块的误码或块长度误码错误解释为静音或改动音频内容的理由。</w:t>
      </w:r>
    </w:p>
    <w:p w:rsidR="00B16670" w:rsidRPr="00EF13FE" w:rsidRDefault="000157EB" w:rsidP="00713B39">
      <w:pPr>
        <w:pStyle w:val="Note"/>
        <w:rPr>
          <w:lang w:val="en-US" w:eastAsia="zh-CN"/>
        </w:rPr>
      </w:pPr>
      <w:r>
        <w:rPr>
          <w:rFonts w:hint="eastAsia"/>
          <w:lang w:val="en-US" w:eastAsia="zh-CN"/>
        </w:rPr>
        <w:t>注</w:t>
      </w:r>
      <w:r w:rsidR="00B16670" w:rsidRPr="00EF13FE">
        <w:rPr>
          <w:lang w:val="en-US" w:eastAsia="zh-CN"/>
        </w:rPr>
        <w:t> </w:t>
      </w:r>
      <w:r w:rsidR="00B16670">
        <w:rPr>
          <w:lang w:val="en-US" w:eastAsia="zh-CN"/>
        </w:rPr>
        <w:t>1</w:t>
      </w:r>
      <w:r w:rsidR="00B16670" w:rsidRPr="00EF13FE">
        <w:rPr>
          <w:lang w:val="en-US" w:eastAsia="zh-CN"/>
        </w:rPr>
        <w:t>– </w:t>
      </w:r>
      <w:r>
        <w:rPr>
          <w:rFonts w:hint="eastAsia"/>
          <w:lang w:val="en-US" w:eastAsia="zh-CN"/>
        </w:rPr>
        <w:t>字节</w:t>
      </w:r>
      <w:r>
        <w:rPr>
          <w:rFonts w:hint="eastAsia"/>
          <w:lang w:val="en-US" w:eastAsia="zh-CN"/>
        </w:rPr>
        <w:t>23</w:t>
      </w:r>
      <w:r>
        <w:rPr>
          <w:rFonts w:hint="eastAsia"/>
          <w:lang w:val="en-US" w:eastAsia="zh-CN"/>
        </w:rPr>
        <w:t>中的</w:t>
      </w:r>
      <w:r>
        <w:rPr>
          <w:rFonts w:hint="eastAsia"/>
          <w:lang w:val="en-US" w:eastAsia="zh-CN"/>
        </w:rPr>
        <w:t>CRCC</w:t>
      </w:r>
      <w:r w:rsidR="00F959C1">
        <w:rPr>
          <w:rFonts w:hint="eastAsia"/>
          <w:lang w:val="en-US" w:eastAsia="zh-CN"/>
        </w:rPr>
        <w:t>的目的是显示信道状态块因</w:t>
      </w:r>
      <w:r>
        <w:rPr>
          <w:rFonts w:hint="eastAsia"/>
          <w:lang w:val="en-US" w:eastAsia="zh-CN"/>
        </w:rPr>
        <w:t>交换或编辑效应（举例而言）造成的破坏。应对下游设备和相关系统采取的任何行动的影响给予适当的考虑。</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6</w:t>
      </w:r>
      <w:r w:rsidRPr="00EF13FE">
        <w:rPr>
          <w:lang w:val="en-US" w:eastAsia="zh-CN"/>
        </w:rPr>
        <w:tab/>
      </w:r>
      <w:r w:rsidR="000157EB">
        <w:rPr>
          <w:rFonts w:hint="eastAsia"/>
          <w:lang w:val="en-US" w:eastAsia="zh-CN"/>
        </w:rPr>
        <w:t>接口格式文件</w:t>
      </w:r>
    </w:p>
    <w:p w:rsidR="00B16670" w:rsidRPr="00EF13FE" w:rsidRDefault="00F959C1" w:rsidP="00713B39">
      <w:pPr>
        <w:ind w:firstLineChars="200" w:firstLine="480"/>
        <w:rPr>
          <w:lang w:val="en-US" w:eastAsia="ja-JP"/>
        </w:rPr>
      </w:pPr>
      <w:r>
        <w:rPr>
          <w:rFonts w:hint="eastAsia"/>
          <w:lang w:val="en-US" w:eastAsia="zh-CN"/>
        </w:rPr>
        <w:t>应提供描述</w:t>
      </w:r>
      <w:r w:rsidR="000157EB">
        <w:rPr>
          <w:rFonts w:hint="eastAsia"/>
          <w:lang w:val="en-US" w:eastAsia="zh-CN"/>
        </w:rPr>
        <w:t>接口发射机和接收机支持的信道状况特点的文件。</w:t>
      </w:r>
      <w:r w:rsidR="00B16670" w:rsidRPr="00EF13FE">
        <w:rPr>
          <w:lang w:val="en-US" w:eastAsia="ja-JP"/>
        </w:rPr>
        <w:t xml:space="preserve"> </w:t>
      </w:r>
    </w:p>
    <w:p w:rsidR="00B16670" w:rsidRPr="00EF13FE" w:rsidRDefault="000157EB"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为促进按此规范制造的设备之间的兼容运行，有必要规定哪些信息位和操作位需要编码并通过发射机发射，由接口接收机解码。</w:t>
      </w:r>
    </w:p>
    <w:p w:rsidR="00B16670" w:rsidRPr="00EF13FE" w:rsidRDefault="00B16670" w:rsidP="00713B39">
      <w:pPr>
        <w:pStyle w:val="Heading1"/>
        <w:rPr>
          <w:lang w:val="en-US" w:eastAsia="zh-CN"/>
        </w:rPr>
      </w:pPr>
      <w:r w:rsidRPr="00EF13FE">
        <w:rPr>
          <w:lang w:val="en-US" w:eastAsia="zh-CN"/>
        </w:rPr>
        <w:t>4</w:t>
      </w:r>
      <w:r w:rsidRPr="00EF13FE">
        <w:rPr>
          <w:lang w:val="en-US" w:eastAsia="zh-CN"/>
        </w:rPr>
        <w:tab/>
      </w:r>
      <w:r w:rsidR="000157EB">
        <w:rPr>
          <w:rFonts w:hint="eastAsia"/>
          <w:lang w:val="en-US" w:eastAsia="zh-CN"/>
        </w:rPr>
        <w:t>辅助位</w:t>
      </w:r>
    </w:p>
    <w:p w:rsidR="00B16670" w:rsidRPr="00EF13FE" w:rsidRDefault="00B16670" w:rsidP="00713B39">
      <w:pPr>
        <w:pStyle w:val="Heading2"/>
        <w:rPr>
          <w:lang w:val="en-US" w:eastAsia="zh-CN"/>
        </w:rPr>
      </w:pPr>
      <w:r w:rsidRPr="00EF13FE">
        <w:rPr>
          <w:lang w:val="en-US" w:eastAsia="ja-JP"/>
        </w:rPr>
        <w:t>4</w:t>
      </w:r>
      <w:r w:rsidRPr="00EF13FE">
        <w:rPr>
          <w:lang w:val="en-US" w:eastAsia="zh-CN"/>
        </w:rPr>
        <w:t>.</w:t>
      </w:r>
      <w:r w:rsidRPr="00EF13FE">
        <w:rPr>
          <w:lang w:val="en-US" w:eastAsia="ja-JP"/>
        </w:rPr>
        <w:t>1</w:t>
      </w:r>
      <w:r w:rsidRPr="00EF13FE">
        <w:rPr>
          <w:lang w:val="en-US" w:eastAsia="zh-CN"/>
        </w:rPr>
        <w:tab/>
      </w:r>
      <w:r w:rsidR="000157EB">
        <w:rPr>
          <w:rFonts w:hint="eastAsia"/>
          <w:lang w:val="en-US" w:eastAsia="zh-CN"/>
        </w:rPr>
        <w:t>辅助位可用性</w:t>
      </w:r>
    </w:p>
    <w:p w:rsidR="00B16670" w:rsidRPr="00EF13FE" w:rsidRDefault="000157EB" w:rsidP="00713B39">
      <w:pPr>
        <w:ind w:firstLineChars="200" w:firstLine="480"/>
        <w:rPr>
          <w:lang w:val="en-US" w:eastAsia="ja-JP"/>
        </w:rPr>
      </w:pPr>
      <w:r>
        <w:rPr>
          <w:rFonts w:hint="eastAsia"/>
          <w:lang w:val="en-US" w:eastAsia="zh-CN"/>
        </w:rPr>
        <w:t>24</w:t>
      </w:r>
      <w:r>
        <w:rPr>
          <w:rFonts w:hint="eastAsia"/>
          <w:lang w:val="en-US" w:eastAsia="zh-CN"/>
        </w:rPr>
        <w:t>位音频抽样词的</w:t>
      </w:r>
      <w:r>
        <w:rPr>
          <w:rFonts w:hint="eastAsia"/>
          <w:lang w:val="en-US" w:eastAsia="zh-CN"/>
        </w:rPr>
        <w:t>4</w:t>
      </w:r>
      <w:r>
        <w:rPr>
          <w:rFonts w:hint="eastAsia"/>
          <w:lang w:val="en-US" w:eastAsia="zh-CN"/>
        </w:rPr>
        <w:t>个最</w:t>
      </w:r>
      <w:r w:rsidR="004F71D2">
        <w:rPr>
          <w:rFonts w:hint="eastAsia"/>
          <w:lang w:val="en-US" w:eastAsia="zh-CN"/>
        </w:rPr>
        <w:t>低效</w:t>
      </w:r>
      <w:r w:rsidR="001D24A3">
        <w:rPr>
          <w:rFonts w:hint="eastAsia"/>
          <w:lang w:val="en-US" w:eastAsia="zh-CN"/>
        </w:rPr>
        <w:t>位可在词长不超过</w:t>
      </w:r>
      <w:r w:rsidR="001D24A3">
        <w:rPr>
          <w:rFonts w:hint="eastAsia"/>
          <w:lang w:val="en-US" w:eastAsia="zh-CN"/>
        </w:rPr>
        <w:t>20</w:t>
      </w:r>
      <w:r w:rsidR="001D24A3">
        <w:rPr>
          <w:rFonts w:hint="eastAsia"/>
          <w:lang w:val="en-US" w:eastAsia="zh-CN"/>
        </w:rPr>
        <w:t>位的情况下</w:t>
      </w:r>
      <w:r w:rsidR="00F959C1">
        <w:rPr>
          <w:rFonts w:hint="eastAsia"/>
          <w:lang w:val="en-US" w:eastAsia="zh-CN"/>
        </w:rPr>
        <w:t>用来</w:t>
      </w:r>
      <w:r w:rsidR="001D24A3">
        <w:rPr>
          <w:rFonts w:hint="eastAsia"/>
          <w:lang w:val="en-US" w:eastAsia="zh-CN"/>
        </w:rPr>
        <w:t>提供辅助信息。</w:t>
      </w:r>
    </w:p>
    <w:p w:rsidR="00B16670" w:rsidRPr="00EF13FE" w:rsidRDefault="00B16670" w:rsidP="00713B39">
      <w:pPr>
        <w:pStyle w:val="Heading2"/>
        <w:rPr>
          <w:lang w:val="en-US" w:eastAsia="zh-CN"/>
        </w:rPr>
      </w:pPr>
      <w:r w:rsidRPr="00EF13FE">
        <w:rPr>
          <w:lang w:val="en-US" w:eastAsia="ja-JP"/>
        </w:rPr>
        <w:t>4</w:t>
      </w:r>
      <w:r w:rsidRPr="00EF13FE">
        <w:rPr>
          <w:lang w:val="en-US" w:eastAsia="zh-CN"/>
        </w:rPr>
        <w:t>.</w:t>
      </w:r>
      <w:r w:rsidRPr="00EF13FE">
        <w:rPr>
          <w:lang w:val="en-US" w:eastAsia="ja-JP"/>
        </w:rPr>
        <w:t>2</w:t>
      </w:r>
      <w:r w:rsidRPr="00EF13FE">
        <w:rPr>
          <w:lang w:val="en-US" w:eastAsia="zh-CN"/>
        </w:rPr>
        <w:tab/>
      </w:r>
      <w:r w:rsidR="001D24A3">
        <w:rPr>
          <w:rFonts w:hint="eastAsia"/>
          <w:lang w:val="en-US" w:eastAsia="zh-CN"/>
        </w:rPr>
        <w:t>辅助位的可用性</w:t>
      </w:r>
    </w:p>
    <w:p w:rsidR="00B16670" w:rsidRPr="00EF13FE" w:rsidRDefault="001D24A3" w:rsidP="00713B39">
      <w:pPr>
        <w:ind w:firstLineChars="200" w:firstLine="480"/>
        <w:rPr>
          <w:lang w:val="en-US" w:eastAsia="ja-JP"/>
        </w:rPr>
      </w:pPr>
      <w:r>
        <w:rPr>
          <w:rFonts w:hint="eastAsia"/>
          <w:lang w:val="en-US" w:eastAsia="zh-CN"/>
        </w:rPr>
        <w:t>当这些位用于任何目的时，发射机应通过在字节</w:t>
      </w:r>
      <w:r>
        <w:rPr>
          <w:rFonts w:hint="eastAsia"/>
          <w:lang w:val="en-US" w:eastAsia="zh-CN"/>
        </w:rPr>
        <w:t>2</w:t>
      </w:r>
      <w:r w:rsidR="00F959C1">
        <w:rPr>
          <w:rFonts w:hint="eastAsia"/>
          <w:lang w:val="en-US" w:eastAsia="zh-CN"/>
        </w:rPr>
        <w:t>位</w:t>
      </w:r>
      <w:r>
        <w:rPr>
          <w:rFonts w:hint="eastAsia"/>
          <w:lang w:val="en-US" w:eastAsia="zh-CN"/>
        </w:rPr>
        <w:t>0</w:t>
      </w:r>
      <w:r>
        <w:rPr>
          <w:rFonts w:hint="eastAsia"/>
          <w:lang w:val="en-US" w:eastAsia="zh-CN"/>
        </w:rPr>
        <w:t>、</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中编码信道状态显示这种使用（见第</w:t>
      </w:r>
      <w:r>
        <w:rPr>
          <w:rFonts w:hint="eastAsia"/>
          <w:lang w:val="en-US" w:eastAsia="zh-CN"/>
        </w:rPr>
        <w:t>3.3.3</w:t>
      </w:r>
      <w:r>
        <w:rPr>
          <w:rFonts w:hint="eastAsia"/>
          <w:lang w:val="en-US" w:eastAsia="zh-CN"/>
        </w:rPr>
        <w:t>段）。</w:t>
      </w:r>
    </w:p>
    <w:p w:rsidR="00B16670" w:rsidRPr="00EF13FE" w:rsidRDefault="001D24A3"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典型的使用是为</w:t>
      </w:r>
      <w:r w:rsidR="00F959C1">
        <w:rPr>
          <w:rFonts w:hint="eastAsia"/>
          <w:lang w:val="en-US" w:eastAsia="zh-CN"/>
        </w:rPr>
        <w:t>了</w:t>
      </w:r>
      <w:r>
        <w:rPr>
          <w:rFonts w:hint="eastAsia"/>
          <w:lang w:val="en-US" w:eastAsia="zh-CN"/>
        </w:rPr>
        <w:t>协调而增加有线带宽和分辨率的音频</w:t>
      </w:r>
      <w:r w:rsidR="00F959C1">
        <w:rPr>
          <w:rFonts w:hint="eastAsia"/>
          <w:lang w:val="en-US" w:eastAsia="zh-CN"/>
        </w:rPr>
        <w:t>信道，</w:t>
      </w:r>
      <w:r>
        <w:rPr>
          <w:rFonts w:hint="eastAsia"/>
          <w:lang w:val="en-US" w:eastAsia="zh-CN"/>
        </w:rPr>
        <w:t>见</w:t>
      </w:r>
      <w:r w:rsidR="00570827">
        <w:rPr>
          <w:rFonts w:hint="eastAsia"/>
          <w:lang w:val="en-US" w:eastAsia="zh-CN"/>
        </w:rPr>
        <w:t>第</w:t>
      </w:r>
      <w:r w:rsidR="00570827">
        <w:rPr>
          <w:rFonts w:hint="eastAsia"/>
          <w:lang w:val="en-US" w:eastAsia="zh-CN"/>
        </w:rPr>
        <w:t>3</w:t>
      </w:r>
      <w:r w:rsidR="00570827">
        <w:rPr>
          <w:rFonts w:hint="eastAsia"/>
          <w:lang w:val="en-US" w:eastAsia="zh-CN"/>
        </w:rPr>
        <w:t>部分附录</w:t>
      </w:r>
      <w:r w:rsidR="00570827">
        <w:rPr>
          <w:rFonts w:hint="eastAsia"/>
          <w:lang w:val="en-US" w:eastAsia="zh-CN"/>
        </w:rPr>
        <w:t>A</w:t>
      </w:r>
      <w:r>
        <w:rPr>
          <w:rFonts w:hint="eastAsia"/>
          <w:lang w:val="en-US" w:eastAsia="zh-CN"/>
        </w:rPr>
        <w:t>。</w:t>
      </w:r>
    </w:p>
    <w:p w:rsidR="00B16670" w:rsidRPr="00EF13FE" w:rsidRDefault="00B16670" w:rsidP="00713B39">
      <w:pPr>
        <w:overflowPunct/>
        <w:autoSpaceDE/>
        <w:autoSpaceDN/>
        <w:adjustRightInd/>
        <w:spacing w:before="0"/>
        <w:textAlignment w:val="auto"/>
        <w:rPr>
          <w:lang w:val="en-US" w:eastAsia="zh-CN"/>
        </w:rPr>
      </w:pPr>
      <w:bookmarkStart w:id="20" w:name="_Toc114568236"/>
      <w:r w:rsidRPr="00EF13FE">
        <w:rPr>
          <w:lang w:val="en-US" w:eastAsia="zh-CN"/>
        </w:rPr>
        <w:br w:type="page"/>
      </w:r>
    </w:p>
    <w:p w:rsidR="00B16670" w:rsidRPr="00EF13FE" w:rsidRDefault="001F5C44" w:rsidP="00713B39">
      <w:pPr>
        <w:pStyle w:val="AppendixNoTitle"/>
        <w:rPr>
          <w:lang w:val="en-US" w:eastAsia="zh-CN"/>
        </w:rPr>
      </w:pPr>
      <w:bookmarkStart w:id="21" w:name="_Toc287859277"/>
      <w:bookmarkStart w:id="22" w:name="_Toc298424998"/>
      <w:r>
        <w:rPr>
          <w:rFonts w:hint="eastAsia"/>
          <w:lang w:val="en-US" w:eastAsia="zh-CN"/>
        </w:rPr>
        <w:t>第</w:t>
      </w:r>
      <w:r>
        <w:rPr>
          <w:rFonts w:hint="eastAsia"/>
          <w:lang w:val="en-US" w:eastAsia="zh-CN"/>
        </w:rPr>
        <w:t>3</w:t>
      </w:r>
      <w:r>
        <w:rPr>
          <w:rFonts w:hint="eastAsia"/>
          <w:lang w:val="en-US" w:eastAsia="zh-CN"/>
        </w:rPr>
        <w:t>部分</w:t>
      </w:r>
      <w:r>
        <w:rPr>
          <w:lang w:val="en-US" w:eastAsia="zh-CN"/>
        </w:rPr>
        <w:br/>
      </w:r>
      <w:r>
        <w:rPr>
          <w:rFonts w:hint="eastAsia"/>
          <w:lang w:val="en-US" w:eastAsia="zh-CN"/>
        </w:rPr>
        <w:t>附录</w:t>
      </w:r>
      <w:r w:rsidR="00B16670" w:rsidRPr="00EF13FE">
        <w:rPr>
          <w:lang w:val="en-US" w:eastAsia="zh-CN"/>
        </w:rPr>
        <w:t xml:space="preserve"> </w:t>
      </w:r>
      <w:r w:rsidR="00B16670" w:rsidRPr="00EF13FE">
        <w:rPr>
          <w:lang w:val="en-US" w:eastAsia="ja-JP"/>
        </w:rPr>
        <w:t>A</w:t>
      </w:r>
      <w:r w:rsidR="00B16670">
        <w:rPr>
          <w:lang w:val="en-US" w:eastAsia="ja-JP"/>
        </w:rPr>
        <w:br/>
      </w:r>
      <w:r w:rsidR="00B16670" w:rsidRPr="00EF13FE">
        <w:rPr>
          <w:lang w:val="en-US" w:eastAsia="zh-CN"/>
        </w:rPr>
        <w:br/>
      </w:r>
      <w:r>
        <w:rPr>
          <w:rFonts w:hint="eastAsia"/>
          <w:lang w:val="en-US" w:eastAsia="zh-CN"/>
        </w:rPr>
        <w:t>（参考信息）</w:t>
      </w:r>
      <w:r w:rsidR="00B16670">
        <w:rPr>
          <w:lang w:val="en-US" w:eastAsia="zh-CN"/>
        </w:rPr>
        <w:br/>
      </w:r>
      <w:r w:rsidR="00B16670">
        <w:rPr>
          <w:lang w:val="en-US" w:eastAsia="zh-CN"/>
        </w:rPr>
        <w:br/>
      </w:r>
      <w:bookmarkEnd w:id="20"/>
      <w:bookmarkEnd w:id="21"/>
      <w:r>
        <w:rPr>
          <w:rFonts w:hint="eastAsia"/>
          <w:lang w:val="en-US" w:eastAsia="zh-CN"/>
        </w:rPr>
        <w:t>附加话音质量信道的提供</w:t>
      </w:r>
      <w:bookmarkEnd w:id="22"/>
    </w:p>
    <w:p w:rsidR="001F5C44" w:rsidRDefault="001F5C44" w:rsidP="00713B39">
      <w:pPr>
        <w:pStyle w:val="Normalaftertitle"/>
        <w:ind w:firstLineChars="200" w:firstLine="480"/>
        <w:rPr>
          <w:lang w:val="en-US" w:eastAsia="zh-CN"/>
        </w:rPr>
      </w:pPr>
      <w:r>
        <w:rPr>
          <w:rFonts w:hint="eastAsia"/>
          <w:lang w:val="en-US" w:eastAsia="zh-CN"/>
        </w:rPr>
        <w:t>当</w:t>
      </w:r>
      <w:r>
        <w:rPr>
          <w:rFonts w:hint="eastAsia"/>
          <w:lang w:val="en-US" w:eastAsia="zh-CN"/>
        </w:rPr>
        <w:t>20</w:t>
      </w:r>
      <w:r>
        <w:rPr>
          <w:rFonts w:hint="eastAsia"/>
          <w:lang w:val="en-US" w:eastAsia="zh-CN"/>
        </w:rPr>
        <w:t>位编码范围得以满足音频信号需求时，可使用</w:t>
      </w:r>
      <w:r>
        <w:rPr>
          <w:rFonts w:hint="eastAsia"/>
          <w:lang w:val="en-US" w:eastAsia="zh-CN"/>
        </w:rPr>
        <w:t>4</w:t>
      </w:r>
      <w:r w:rsidR="00F959C1">
        <w:rPr>
          <w:rFonts w:hint="eastAsia"/>
          <w:lang w:val="en-US" w:eastAsia="zh-CN"/>
        </w:rPr>
        <w:t>个辅助位作为话音质量协调信号（对</w:t>
      </w:r>
      <w:r>
        <w:rPr>
          <w:rFonts w:hint="eastAsia"/>
          <w:lang w:val="en-US" w:eastAsia="zh-CN"/>
        </w:rPr>
        <w:t>讲）。这些显示在字节</w:t>
      </w:r>
      <w:r>
        <w:rPr>
          <w:rFonts w:hint="eastAsia"/>
          <w:lang w:val="en-US" w:eastAsia="zh-CN"/>
        </w:rPr>
        <w:t>2</w:t>
      </w:r>
      <w:r>
        <w:rPr>
          <w:rFonts w:hint="eastAsia"/>
          <w:lang w:val="en-US" w:eastAsia="zh-CN"/>
        </w:rPr>
        <w:t>位</w:t>
      </w:r>
      <w:r>
        <w:rPr>
          <w:rFonts w:hint="eastAsia"/>
          <w:lang w:val="en-US" w:eastAsia="zh-CN"/>
        </w:rPr>
        <w:t>0</w:t>
      </w:r>
      <w:r>
        <w:rPr>
          <w:rFonts w:hint="eastAsia"/>
          <w:lang w:val="en-US" w:eastAsia="zh-CN"/>
        </w:rPr>
        <w:t>、</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中（见第第</w:t>
      </w:r>
      <w:r>
        <w:rPr>
          <w:rFonts w:hint="eastAsia"/>
          <w:lang w:val="en-US" w:eastAsia="zh-CN"/>
        </w:rPr>
        <w:t>3.3.3</w:t>
      </w:r>
      <w:r>
        <w:rPr>
          <w:rFonts w:hint="eastAsia"/>
          <w:lang w:val="en-US" w:eastAsia="zh-CN"/>
        </w:rPr>
        <w:t>段）。</w:t>
      </w:r>
    </w:p>
    <w:p w:rsidR="00B16670" w:rsidRPr="00EF13FE" w:rsidRDefault="001F5C44" w:rsidP="00713B39">
      <w:pPr>
        <w:ind w:firstLineChars="200" w:firstLine="480"/>
        <w:rPr>
          <w:lang w:val="en-US" w:eastAsia="zh-CN"/>
        </w:rPr>
      </w:pPr>
      <w:r>
        <w:rPr>
          <w:rFonts w:hint="eastAsia"/>
          <w:lang w:val="en-US" w:eastAsia="zh-CN"/>
        </w:rPr>
        <w:t>话音质量信号的抽样频率为主音频抽样频率的</w:t>
      </w:r>
      <w:r>
        <w:rPr>
          <w:rFonts w:hint="eastAsia"/>
          <w:lang w:val="en-US" w:eastAsia="zh-CN"/>
        </w:rPr>
        <w:t>1/3</w:t>
      </w:r>
      <w:r>
        <w:rPr>
          <w:rFonts w:hint="eastAsia"/>
          <w:lang w:val="en-US" w:eastAsia="zh-CN"/>
        </w:rPr>
        <w:t>，全部采用每抽样</w:t>
      </w:r>
      <w:r>
        <w:rPr>
          <w:rFonts w:hint="eastAsia"/>
          <w:lang w:val="en-US" w:eastAsia="zh-CN"/>
        </w:rPr>
        <w:t>12</w:t>
      </w:r>
      <w:r>
        <w:rPr>
          <w:rFonts w:hint="eastAsia"/>
          <w:lang w:val="en-US" w:eastAsia="zh-CN"/>
        </w:rPr>
        <w:t>位的编码，用</w:t>
      </w:r>
      <w:r>
        <w:rPr>
          <w:rFonts w:hint="eastAsia"/>
          <w:lang w:val="en-US" w:eastAsia="zh-CN"/>
        </w:rPr>
        <w:t>2</w:t>
      </w:r>
      <w:r>
        <w:rPr>
          <w:rFonts w:hint="eastAsia"/>
          <w:lang w:val="en-US" w:eastAsia="zh-CN"/>
        </w:rPr>
        <w:t>的补码表示。</w:t>
      </w:r>
      <w:r w:rsidR="000A2949">
        <w:rPr>
          <w:rFonts w:hint="eastAsia"/>
          <w:lang w:val="en-US" w:eastAsia="zh-CN"/>
        </w:rPr>
        <w:t>在接口子帧的辅助位中每次发送</w:t>
      </w:r>
      <w:r w:rsidR="000A2949">
        <w:rPr>
          <w:rFonts w:hint="eastAsia"/>
          <w:lang w:val="en-US" w:eastAsia="zh-CN"/>
        </w:rPr>
        <w:t>4</w:t>
      </w:r>
      <w:r w:rsidR="00F959C1">
        <w:rPr>
          <w:rFonts w:hint="eastAsia"/>
          <w:lang w:val="en-US" w:eastAsia="zh-CN"/>
        </w:rPr>
        <w:t>位。其中一个</w:t>
      </w:r>
      <w:r w:rsidR="000A2949">
        <w:rPr>
          <w:rFonts w:hint="eastAsia"/>
          <w:lang w:val="en-US" w:eastAsia="zh-CN"/>
        </w:rPr>
        <w:t>信号可由子帧</w:t>
      </w:r>
      <w:r w:rsidR="000A2949">
        <w:rPr>
          <w:rFonts w:hint="eastAsia"/>
          <w:lang w:val="en-US" w:eastAsia="zh-CN"/>
        </w:rPr>
        <w:t>1</w:t>
      </w:r>
      <w:r w:rsidR="000A2949">
        <w:rPr>
          <w:rFonts w:hint="eastAsia"/>
          <w:lang w:val="en-US" w:eastAsia="zh-CN"/>
        </w:rPr>
        <w:t>发送，另一个信号由子帧</w:t>
      </w:r>
      <w:r w:rsidR="000A2949">
        <w:rPr>
          <w:rFonts w:hint="eastAsia"/>
          <w:lang w:val="en-US" w:eastAsia="zh-CN"/>
        </w:rPr>
        <w:t>2</w:t>
      </w:r>
      <w:r w:rsidR="000A2949">
        <w:rPr>
          <w:rFonts w:hint="eastAsia"/>
          <w:lang w:val="en-US" w:eastAsia="zh-CN"/>
        </w:rPr>
        <w:t>发送。块开端显示作为话音质量信号的帧调整词。对于第</w:t>
      </w:r>
      <w:r w:rsidR="000A2949">
        <w:rPr>
          <w:rFonts w:hint="eastAsia"/>
          <w:lang w:val="en-US" w:eastAsia="zh-CN"/>
        </w:rPr>
        <w:t>4</w:t>
      </w:r>
      <w:r w:rsidR="000A2949">
        <w:rPr>
          <w:rFonts w:hint="eastAsia"/>
          <w:lang w:val="en-US" w:eastAsia="zh-CN"/>
        </w:rPr>
        <w:t>部分规定的传输格式，帧</w:t>
      </w:r>
      <w:r w:rsidR="000A2949">
        <w:rPr>
          <w:rFonts w:hint="eastAsia"/>
          <w:lang w:val="en-US" w:eastAsia="zh-CN"/>
        </w:rPr>
        <w:t>0</w:t>
      </w:r>
      <w:r w:rsidR="000A2949">
        <w:rPr>
          <w:rFonts w:hint="eastAsia"/>
          <w:lang w:val="en-US" w:eastAsia="zh-CN"/>
        </w:rPr>
        <w:t>的两个子帧分别包含相关话音质量抽样的</w:t>
      </w:r>
      <w:r w:rsidR="000A2949">
        <w:rPr>
          <w:rFonts w:hint="eastAsia"/>
          <w:lang w:val="en-US" w:eastAsia="zh-CN"/>
        </w:rPr>
        <w:t>4</w:t>
      </w:r>
      <w:r w:rsidR="000A2949">
        <w:rPr>
          <w:rFonts w:hint="eastAsia"/>
          <w:lang w:val="en-US" w:eastAsia="zh-CN"/>
        </w:rPr>
        <w:t>个</w:t>
      </w:r>
      <w:r w:rsidR="000A2949">
        <w:rPr>
          <w:rFonts w:hint="eastAsia"/>
          <w:lang w:val="en-US" w:eastAsia="zh-CN"/>
        </w:rPr>
        <w:t>LSB</w:t>
      </w:r>
      <w:r w:rsidR="000A2949">
        <w:rPr>
          <w:rFonts w:hint="eastAsia"/>
          <w:lang w:val="en-US" w:eastAsia="zh-CN"/>
        </w:rPr>
        <w:t>，如图</w:t>
      </w:r>
      <w:r w:rsidR="000A2949">
        <w:rPr>
          <w:rFonts w:hint="eastAsia"/>
          <w:lang w:val="en-US" w:eastAsia="zh-CN"/>
        </w:rPr>
        <w:t>2</w:t>
      </w:r>
      <w:r w:rsidR="000A2949">
        <w:rPr>
          <w:rFonts w:hint="eastAsia"/>
          <w:lang w:val="en-US" w:eastAsia="zh-CN"/>
        </w:rPr>
        <w:t>所示。图</w:t>
      </w:r>
      <w:r w:rsidR="000A2949">
        <w:rPr>
          <w:rFonts w:hint="eastAsia"/>
          <w:lang w:val="en-US" w:eastAsia="zh-CN"/>
        </w:rPr>
        <w:t>2</w:t>
      </w:r>
      <w:r w:rsidR="000A2949">
        <w:rPr>
          <w:rFonts w:hint="eastAsia"/>
          <w:lang w:val="en-US" w:eastAsia="zh-CN"/>
        </w:rPr>
        <w:t>还显示了两个话音质量信号，每子帧一个。</w:t>
      </w:r>
    </w:p>
    <w:p w:rsidR="00B16670" w:rsidRPr="00EF13FE" w:rsidRDefault="00B16670" w:rsidP="00713B39">
      <w:pPr>
        <w:rPr>
          <w:lang w:val="en-US" w:eastAsia="ja-JP"/>
        </w:rPr>
      </w:pPr>
    </w:p>
    <w:p w:rsidR="00B16670" w:rsidRPr="000A2949" w:rsidRDefault="000A2949" w:rsidP="00713B39">
      <w:pPr>
        <w:pStyle w:val="FigureNo"/>
        <w:rPr>
          <w:lang w:val="en-US" w:eastAsia="zh-CN"/>
        </w:rPr>
      </w:pPr>
      <w:r>
        <w:rPr>
          <w:rFonts w:hint="eastAsia"/>
          <w:lang w:val="en-US" w:eastAsia="zh-CN"/>
        </w:rPr>
        <w:t>图</w:t>
      </w:r>
      <w:r w:rsidR="00B16670" w:rsidRPr="000A2949">
        <w:rPr>
          <w:lang w:val="en-US" w:eastAsia="zh-CN"/>
        </w:rPr>
        <w:t> 2</w:t>
      </w:r>
    </w:p>
    <w:p w:rsidR="00B16670" w:rsidRPr="000A2949" w:rsidRDefault="00416812" w:rsidP="00713B39">
      <w:pPr>
        <w:pStyle w:val="Figuretitle"/>
        <w:rPr>
          <w:rFonts w:hint="eastAsia"/>
          <w:lang w:val="en-US" w:eastAsia="zh-CN"/>
        </w:rPr>
      </w:pPr>
      <w:r>
        <w:rPr>
          <w:rFonts w:hint="eastAsia"/>
          <w:lang w:val="en-US" w:eastAsia="zh-CN"/>
        </w:rPr>
        <w:t>帧和块结构</w:t>
      </w:r>
    </w:p>
    <w:p w:rsidR="00B16670" w:rsidRPr="0048753F" w:rsidRDefault="00B16670" w:rsidP="00713B39">
      <w:pPr>
        <w:pStyle w:val="Blanc"/>
      </w:pPr>
    </w:p>
    <w:p w:rsidR="00B16670" w:rsidRDefault="00416812" w:rsidP="00713B39">
      <w:pPr>
        <w:pStyle w:val="Figure"/>
        <w:ind w:hanging="426"/>
      </w:pPr>
      <w:r>
        <w:object w:dxaOrig="11683" w:dyaOrig="7540">
          <v:shape id="_x0000_i1026" type="#_x0000_t75" style="width:534.55pt;height:348.45pt" o:ole="">
            <v:imagedata r:id="rId17" o:title=""/>
          </v:shape>
          <o:OLEObject Type="Embed" ProgID="CorelDRAW.Graphic.14" ShapeID="_x0000_i1026" DrawAspect="Content" ObjectID="_1377499703" r:id="rId18"/>
        </w:object>
      </w:r>
      <w:bookmarkStart w:id="23" w:name="_Toc114568237"/>
      <w:r w:rsidR="00B16670">
        <w:br w:type="page"/>
      </w:r>
    </w:p>
    <w:p w:rsidR="00B16670" w:rsidRPr="00EF13FE" w:rsidRDefault="002E6D56" w:rsidP="00713B39">
      <w:pPr>
        <w:pStyle w:val="AppendixNoTitle"/>
        <w:rPr>
          <w:lang w:val="en-US" w:eastAsia="zh-CN"/>
        </w:rPr>
      </w:pPr>
      <w:bookmarkStart w:id="24" w:name="_Toc287859278"/>
      <w:bookmarkStart w:id="25" w:name="_Toc298424999"/>
      <w:r>
        <w:rPr>
          <w:rFonts w:hint="eastAsia"/>
          <w:lang w:val="en-US" w:eastAsia="zh-CN"/>
        </w:rPr>
        <w:t>第</w:t>
      </w:r>
      <w:r>
        <w:rPr>
          <w:rFonts w:hint="eastAsia"/>
          <w:lang w:val="en-US" w:eastAsia="zh-CN"/>
        </w:rPr>
        <w:t>3</w:t>
      </w:r>
      <w:r w:rsidR="00B221B0">
        <w:rPr>
          <w:rFonts w:hint="eastAsia"/>
          <w:lang w:val="en-US" w:eastAsia="zh-CN"/>
        </w:rPr>
        <w:t>部分</w:t>
      </w:r>
      <w:r>
        <w:rPr>
          <w:lang w:val="en-US" w:eastAsia="zh-CN"/>
        </w:rPr>
        <w:br/>
      </w:r>
      <w:r>
        <w:rPr>
          <w:rFonts w:hint="eastAsia"/>
          <w:lang w:val="en-US" w:eastAsia="zh-CN"/>
        </w:rPr>
        <w:t>附录</w:t>
      </w:r>
      <w:r w:rsidR="00B16670" w:rsidRPr="00EF13FE">
        <w:rPr>
          <w:lang w:val="en-US" w:eastAsia="zh-CN"/>
        </w:rPr>
        <w:t>B</w:t>
      </w:r>
      <w:r w:rsidR="00B16670">
        <w:rPr>
          <w:lang w:val="en-US" w:eastAsia="zh-CN"/>
        </w:rPr>
        <w:br/>
      </w:r>
      <w:r w:rsidR="00B16670" w:rsidRPr="00EF13FE">
        <w:rPr>
          <w:lang w:val="en-US" w:eastAsia="zh-CN"/>
        </w:rPr>
        <w:br/>
      </w:r>
      <w:bookmarkStart w:id="26" w:name="_Toc422549348"/>
      <w:bookmarkStart w:id="27" w:name="_Toc442682523"/>
      <w:r>
        <w:rPr>
          <w:rFonts w:hint="eastAsia"/>
          <w:lang w:val="en-US" w:eastAsia="zh-CN"/>
        </w:rPr>
        <w:t>（参考信息）</w:t>
      </w:r>
      <w:r w:rsidR="00DC4E00">
        <w:rPr>
          <w:lang w:val="en-US" w:eastAsia="zh-CN"/>
        </w:rPr>
        <w:br/>
      </w:r>
      <w:r w:rsidR="00B16670">
        <w:rPr>
          <w:lang w:val="en-US" w:eastAsia="zh-CN"/>
        </w:rPr>
        <w:br/>
      </w:r>
      <w:bookmarkEnd w:id="23"/>
      <w:bookmarkEnd w:id="24"/>
      <w:bookmarkEnd w:id="26"/>
      <w:bookmarkEnd w:id="27"/>
      <w:r>
        <w:rPr>
          <w:rFonts w:hint="eastAsia"/>
          <w:lang w:val="en-US" w:eastAsia="zh-CN"/>
        </w:rPr>
        <w:t>有关信道状态的</w:t>
      </w:r>
      <w:r>
        <w:rPr>
          <w:rFonts w:hint="eastAsia"/>
          <w:lang w:val="en-US" w:eastAsia="zh-CN"/>
        </w:rPr>
        <w:t>CRCC</w:t>
      </w:r>
      <w:r>
        <w:rPr>
          <w:rFonts w:hint="eastAsia"/>
          <w:lang w:val="en-US" w:eastAsia="zh-CN"/>
        </w:rPr>
        <w:t>的生成（字节</w:t>
      </w:r>
      <w:r>
        <w:rPr>
          <w:rFonts w:hint="eastAsia"/>
          <w:lang w:val="en-US" w:eastAsia="zh-CN"/>
        </w:rPr>
        <w:t>23</w:t>
      </w:r>
      <w:r>
        <w:rPr>
          <w:rFonts w:hint="eastAsia"/>
          <w:lang w:val="en-US" w:eastAsia="zh-CN"/>
        </w:rPr>
        <w:t>）</w:t>
      </w:r>
      <w:bookmarkEnd w:id="25"/>
    </w:p>
    <w:p w:rsidR="00B16670" w:rsidRPr="00EF13FE" w:rsidRDefault="002E6D56" w:rsidP="00713B39">
      <w:pPr>
        <w:pStyle w:val="Normalaftertitle"/>
        <w:ind w:firstLineChars="200" w:firstLine="480"/>
        <w:rPr>
          <w:lang w:val="en-US" w:eastAsia="ja-JP"/>
        </w:rPr>
      </w:pPr>
      <w:r>
        <w:rPr>
          <w:rFonts w:hint="eastAsia"/>
          <w:lang w:val="en-US" w:eastAsia="zh-CN"/>
        </w:rPr>
        <w:t>由</w:t>
      </w:r>
      <w:r>
        <w:rPr>
          <w:rFonts w:hint="eastAsia"/>
          <w:lang w:val="en-US" w:eastAsia="zh-CN"/>
        </w:rPr>
        <w:t>192</w:t>
      </w:r>
      <w:r>
        <w:rPr>
          <w:rFonts w:hint="eastAsia"/>
          <w:lang w:val="en-US" w:eastAsia="zh-CN"/>
        </w:rPr>
        <w:t>位组成的信道状况块格式包括循环冗余校验码（</w:t>
      </w:r>
      <w:r>
        <w:rPr>
          <w:rFonts w:hint="eastAsia"/>
          <w:lang w:val="en-US" w:eastAsia="zh-CN"/>
        </w:rPr>
        <w:t>CRCC</w:t>
      </w:r>
      <w:r>
        <w:rPr>
          <w:rFonts w:hint="eastAsia"/>
          <w:lang w:val="en-US" w:eastAsia="zh-CN"/>
        </w:rPr>
        <w:t>），占用块的最后</w:t>
      </w:r>
      <w:r>
        <w:rPr>
          <w:rFonts w:hint="eastAsia"/>
          <w:lang w:val="en-US" w:eastAsia="zh-CN"/>
        </w:rPr>
        <w:t>8</w:t>
      </w:r>
      <w:r>
        <w:rPr>
          <w:rFonts w:hint="eastAsia"/>
          <w:lang w:val="en-US" w:eastAsia="zh-CN"/>
        </w:rPr>
        <w:t>位（字节</w:t>
      </w:r>
      <w:r>
        <w:rPr>
          <w:rFonts w:hint="eastAsia"/>
          <w:lang w:val="en-US" w:eastAsia="zh-CN"/>
        </w:rPr>
        <w:t>23</w:t>
      </w:r>
      <w:r w:rsidR="00F959C1">
        <w:rPr>
          <w:rFonts w:hint="eastAsia"/>
          <w:lang w:val="en-US" w:eastAsia="zh-CN"/>
        </w:rPr>
        <w:t>）。该代码的规范由生成多项式</w:t>
      </w:r>
      <w:r>
        <w:rPr>
          <w:rFonts w:hint="eastAsia"/>
          <w:lang w:val="en-US" w:eastAsia="zh-CN"/>
        </w:rPr>
        <w:t>表示：</w:t>
      </w:r>
    </w:p>
    <w:p w:rsidR="00B16670" w:rsidRPr="00EF13FE" w:rsidRDefault="00B16670" w:rsidP="00713B39">
      <w:pPr>
        <w:pStyle w:val="Equation"/>
        <w:rPr>
          <w:lang w:val="en-US" w:eastAsia="zh-CN"/>
        </w:rPr>
      </w:pPr>
      <w:r w:rsidRPr="00EF13FE">
        <w:rPr>
          <w:lang w:val="en-US" w:eastAsia="zh-CN"/>
        </w:rPr>
        <w:tab/>
      </w:r>
      <w:r w:rsidRPr="00EF13FE">
        <w:rPr>
          <w:lang w:val="en-US" w:eastAsia="zh-CN"/>
        </w:rPr>
        <w:tab/>
      </w:r>
      <w:r w:rsidRPr="007C68F6">
        <w:rPr>
          <w:i/>
          <w:iCs/>
          <w:lang w:val="en-US" w:eastAsia="zh-CN"/>
        </w:rPr>
        <w:t>G(x)</w:t>
      </w:r>
      <w:r w:rsidRPr="00EF13FE">
        <w:rPr>
          <w:lang w:val="en-US" w:eastAsia="zh-CN"/>
        </w:rPr>
        <w:t xml:space="preserve"> = </w:t>
      </w:r>
      <w:r w:rsidRPr="007C68F6">
        <w:rPr>
          <w:i/>
          <w:iCs/>
          <w:lang w:val="en-US" w:eastAsia="zh-CN"/>
        </w:rPr>
        <w:t>x</w:t>
      </w:r>
      <w:r w:rsidRPr="007C68F6">
        <w:rPr>
          <w:vertAlign w:val="superscript"/>
          <w:lang w:val="en-US" w:eastAsia="zh-CN"/>
        </w:rPr>
        <w:t>8</w:t>
      </w:r>
      <w:r w:rsidRPr="00EF13FE">
        <w:rPr>
          <w:lang w:val="en-US" w:eastAsia="zh-CN"/>
        </w:rPr>
        <w:t xml:space="preserve"> + </w:t>
      </w:r>
      <w:r w:rsidRPr="007C68F6">
        <w:rPr>
          <w:i/>
          <w:iCs/>
          <w:lang w:val="en-US" w:eastAsia="zh-CN"/>
        </w:rPr>
        <w:t>x</w:t>
      </w:r>
      <w:r w:rsidRPr="007C68F6">
        <w:rPr>
          <w:vertAlign w:val="superscript"/>
          <w:lang w:val="en-US" w:eastAsia="zh-CN"/>
        </w:rPr>
        <w:t>4</w:t>
      </w:r>
      <w:r w:rsidRPr="00EF13FE">
        <w:rPr>
          <w:lang w:val="en-US" w:eastAsia="zh-CN"/>
        </w:rPr>
        <w:t xml:space="preserve"> + </w:t>
      </w:r>
      <w:r w:rsidRPr="007C68F6">
        <w:rPr>
          <w:i/>
          <w:iCs/>
          <w:lang w:val="en-US" w:eastAsia="zh-CN"/>
        </w:rPr>
        <w:t>x</w:t>
      </w:r>
      <w:r w:rsidRPr="007C68F6">
        <w:rPr>
          <w:vertAlign w:val="superscript"/>
          <w:lang w:val="en-US" w:eastAsia="zh-CN"/>
        </w:rPr>
        <w:t>3</w:t>
      </w:r>
      <w:r w:rsidRPr="00EF13FE">
        <w:rPr>
          <w:lang w:val="en-US" w:eastAsia="zh-CN"/>
        </w:rPr>
        <w:t xml:space="preserve"> + </w:t>
      </w:r>
      <w:r w:rsidRPr="007C68F6">
        <w:rPr>
          <w:i/>
          <w:iCs/>
          <w:lang w:val="en-US" w:eastAsia="zh-CN"/>
        </w:rPr>
        <w:t>x</w:t>
      </w:r>
      <w:r w:rsidRPr="007C68F6">
        <w:rPr>
          <w:vertAlign w:val="superscript"/>
          <w:lang w:val="en-US" w:eastAsia="zh-CN"/>
        </w:rPr>
        <w:t>2</w:t>
      </w:r>
      <w:r w:rsidRPr="00EF13FE">
        <w:rPr>
          <w:lang w:val="en-US" w:eastAsia="zh-CN"/>
        </w:rPr>
        <w:t xml:space="preserve"> + 1</w:t>
      </w:r>
    </w:p>
    <w:p w:rsidR="00B16670" w:rsidRPr="00EF13FE" w:rsidRDefault="00F959C1" w:rsidP="00713B39">
      <w:pPr>
        <w:ind w:firstLineChars="200" w:firstLine="480"/>
        <w:rPr>
          <w:lang w:val="en-US" w:eastAsia="ja-JP"/>
        </w:rPr>
      </w:pPr>
      <w:r>
        <w:rPr>
          <w:rFonts w:hint="eastAsia"/>
          <w:lang w:val="en-US" w:eastAsia="zh-CN"/>
        </w:rPr>
        <w:t>串行</w:t>
      </w:r>
      <w:r w:rsidR="00245413">
        <w:rPr>
          <w:rFonts w:hint="eastAsia"/>
          <w:lang w:val="en-US" w:eastAsia="zh-CN"/>
        </w:rPr>
        <w:t>的硬件实现案例见图</w:t>
      </w:r>
      <w:r w:rsidR="00245413">
        <w:rPr>
          <w:rFonts w:hint="eastAsia"/>
          <w:lang w:val="en-US" w:eastAsia="zh-CN"/>
        </w:rPr>
        <w:t>3</w:t>
      </w:r>
      <w:r w:rsidR="00245413">
        <w:rPr>
          <w:rFonts w:hint="eastAsia"/>
          <w:lang w:val="en-US" w:eastAsia="zh-CN"/>
        </w:rPr>
        <w:t>。各阶段的最初条件为逻辑</w:t>
      </w:r>
      <w:r w:rsidR="00245413">
        <w:rPr>
          <w:rFonts w:hint="eastAsia"/>
          <w:lang w:val="en-US" w:eastAsia="zh-CN"/>
        </w:rPr>
        <w:t>1</w:t>
      </w:r>
      <w:r w:rsidR="00245413">
        <w:rPr>
          <w:rFonts w:hint="eastAsia"/>
          <w:lang w:val="en-US" w:eastAsia="zh-CN"/>
        </w:rPr>
        <w:t>。</w:t>
      </w:r>
    </w:p>
    <w:p w:rsidR="00B16670" w:rsidRPr="00EF13FE" w:rsidRDefault="00245413" w:rsidP="00713B39">
      <w:pPr>
        <w:pStyle w:val="FigureNo"/>
        <w:rPr>
          <w:lang w:val="en-US"/>
        </w:rPr>
      </w:pPr>
      <w:r>
        <w:rPr>
          <w:rFonts w:hint="eastAsia"/>
          <w:lang w:val="en-US" w:eastAsia="zh-CN"/>
        </w:rPr>
        <w:t>图</w:t>
      </w:r>
      <w:r w:rsidR="00B16670" w:rsidRPr="00EF13FE">
        <w:rPr>
          <w:lang w:val="en-US"/>
        </w:rPr>
        <w:t> 3</w:t>
      </w:r>
    </w:p>
    <w:p w:rsidR="00B16670" w:rsidRPr="00EF13FE" w:rsidRDefault="00245413" w:rsidP="00713B39">
      <w:pPr>
        <w:pStyle w:val="Figuretitle"/>
        <w:rPr>
          <w:rFonts w:hint="eastAsia"/>
          <w:lang w:val="en-US" w:eastAsia="zh-CN"/>
        </w:rPr>
      </w:pPr>
      <w:r>
        <w:rPr>
          <w:rFonts w:hint="eastAsia"/>
          <w:lang w:val="en-US" w:eastAsia="zh-CN"/>
        </w:rPr>
        <w:t>帧和块</w:t>
      </w:r>
      <w:r w:rsidR="00416812">
        <w:rPr>
          <w:rFonts w:hint="eastAsia"/>
          <w:lang w:val="en-US" w:eastAsia="zh-CN"/>
        </w:rPr>
        <w:t>结构</w:t>
      </w:r>
    </w:p>
    <w:p w:rsidR="00B16670" w:rsidRPr="00290BBA" w:rsidRDefault="00DC4E00" w:rsidP="00713B39">
      <w:pPr>
        <w:pStyle w:val="Figure"/>
        <w:rPr>
          <w:lang w:eastAsia="ja-JP"/>
        </w:rPr>
      </w:pPr>
      <w:r>
        <w:object w:dxaOrig="10795" w:dyaOrig="5825">
          <v:shape id="_x0000_i1027" type="#_x0000_t75" style="width:477.5pt;height:245.2pt" o:ole="">
            <v:imagedata r:id="rId19" o:title=""/>
          </v:shape>
          <o:OLEObject Type="Embed" ProgID="CorelDRAW.Graphic.14" ShapeID="_x0000_i1027" DrawAspect="Content" ObjectID="_1377499704" r:id="rId20"/>
        </w:object>
      </w:r>
    </w:p>
    <w:p w:rsidR="00B16670" w:rsidRPr="00EF13FE" w:rsidRDefault="000D695F" w:rsidP="00713B39">
      <w:pPr>
        <w:overflowPunct/>
        <w:autoSpaceDE/>
        <w:autoSpaceDN/>
        <w:adjustRightInd/>
        <w:spacing w:before="0"/>
        <w:ind w:firstLineChars="200" w:firstLine="480"/>
        <w:textAlignment w:val="auto"/>
        <w:rPr>
          <w:lang w:val="en-US" w:eastAsia="ja-JP"/>
        </w:rPr>
      </w:pPr>
      <w:r>
        <w:rPr>
          <w:rFonts w:hint="eastAsia"/>
          <w:lang w:eastAsia="zh-CN"/>
        </w:rPr>
        <w:t>信道状况数据和结果</w:t>
      </w:r>
      <w:r>
        <w:rPr>
          <w:rFonts w:hint="eastAsia"/>
          <w:lang w:eastAsia="zh-CN"/>
        </w:rPr>
        <w:t>CRCC</w:t>
      </w:r>
      <w:r>
        <w:rPr>
          <w:rFonts w:hint="eastAsia"/>
          <w:lang w:eastAsia="zh-CN"/>
        </w:rPr>
        <w:t>的两个示例如下。</w:t>
      </w:r>
    </w:p>
    <w:p w:rsidR="00B16670" w:rsidRPr="00290BBA" w:rsidRDefault="000D695F" w:rsidP="00713B39">
      <w:pPr>
        <w:pStyle w:val="Headingb"/>
        <w:rPr>
          <w:lang w:eastAsia="zh-CN"/>
        </w:rPr>
      </w:pPr>
      <w:r>
        <w:rPr>
          <w:rFonts w:hint="eastAsia"/>
          <w:lang w:eastAsia="zh-CN"/>
        </w:rPr>
        <w:t>示例</w:t>
      </w:r>
      <w:r w:rsidR="00B16670" w:rsidRPr="00290BBA">
        <w:rPr>
          <w:lang w:eastAsia="ja-JP"/>
        </w:rPr>
        <w:t>1</w:t>
      </w:r>
      <w:r>
        <w:rPr>
          <w:rFonts w:hint="eastAsia"/>
          <w:b w:val="0"/>
          <w:lang w:eastAsia="zh-CN"/>
        </w:rPr>
        <w:t>：</w:t>
      </w: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4796"/>
      </w:tblGrid>
      <w:tr w:rsidR="00B16670" w:rsidRPr="00290BBA" w:rsidTr="00E73660">
        <w:trPr>
          <w:jc w:val="center"/>
        </w:trPr>
        <w:tc>
          <w:tcPr>
            <w:tcW w:w="2151" w:type="dxa"/>
          </w:tcPr>
          <w:p w:rsidR="00B16670" w:rsidRPr="00290BBA" w:rsidRDefault="000D695F" w:rsidP="00713B39">
            <w:pPr>
              <w:pStyle w:val="Tablehead"/>
              <w:rPr>
                <w:lang w:eastAsia="zh-CN"/>
              </w:rPr>
            </w:pPr>
            <w:r>
              <w:rPr>
                <w:rFonts w:hint="eastAsia"/>
                <w:lang w:eastAsia="zh-CN"/>
              </w:rPr>
              <w:t>字节</w:t>
            </w:r>
          </w:p>
        </w:tc>
        <w:tc>
          <w:tcPr>
            <w:tcW w:w="4796" w:type="dxa"/>
          </w:tcPr>
          <w:p w:rsidR="00B16670" w:rsidRPr="00290BBA" w:rsidRDefault="000D695F" w:rsidP="00713B39">
            <w:pPr>
              <w:pStyle w:val="Tablehead"/>
              <w:rPr>
                <w:lang w:eastAsia="zh-CN"/>
              </w:rPr>
            </w:pPr>
            <w:r>
              <w:rPr>
                <w:rFonts w:hint="eastAsia"/>
                <w:lang w:eastAsia="zh-CN"/>
              </w:rPr>
              <w:t>位设为逻辑</w:t>
            </w:r>
            <w:r>
              <w:rPr>
                <w:rFonts w:hint="eastAsia"/>
                <w:lang w:eastAsia="zh-CN"/>
              </w:rPr>
              <w:t>1</w:t>
            </w:r>
          </w:p>
        </w:tc>
      </w:tr>
      <w:tr w:rsidR="00B16670" w:rsidRPr="00290BBA" w:rsidTr="00E73660">
        <w:trPr>
          <w:jc w:val="center"/>
        </w:trPr>
        <w:tc>
          <w:tcPr>
            <w:tcW w:w="2151" w:type="dxa"/>
          </w:tcPr>
          <w:p w:rsidR="00B16670" w:rsidRPr="00290BBA" w:rsidRDefault="00B16670" w:rsidP="00713B39">
            <w:pPr>
              <w:pStyle w:val="Tabletext"/>
              <w:jc w:val="center"/>
            </w:pPr>
            <w:r w:rsidRPr="00290BBA">
              <w:t>0</w:t>
            </w:r>
          </w:p>
        </w:tc>
        <w:tc>
          <w:tcPr>
            <w:tcW w:w="4796" w:type="dxa"/>
          </w:tcPr>
          <w:p w:rsidR="00B16670" w:rsidRPr="00290BBA" w:rsidRDefault="00B16670" w:rsidP="00713B39">
            <w:pPr>
              <w:pStyle w:val="Tabletext"/>
              <w:jc w:val="center"/>
            </w:pPr>
            <w:r w:rsidRPr="00290BBA">
              <w:t>0 2 3 4 5</w:t>
            </w:r>
          </w:p>
        </w:tc>
      </w:tr>
      <w:tr w:rsidR="00B16670" w:rsidRPr="00290BBA" w:rsidTr="00E73660">
        <w:trPr>
          <w:jc w:val="center"/>
        </w:trPr>
        <w:tc>
          <w:tcPr>
            <w:tcW w:w="2151" w:type="dxa"/>
          </w:tcPr>
          <w:p w:rsidR="00B16670" w:rsidRPr="00290BBA" w:rsidRDefault="00B16670" w:rsidP="00713B39">
            <w:pPr>
              <w:pStyle w:val="Tabletext"/>
              <w:jc w:val="center"/>
            </w:pPr>
            <w:r w:rsidRPr="00290BBA">
              <w:t>1</w:t>
            </w:r>
          </w:p>
        </w:tc>
        <w:tc>
          <w:tcPr>
            <w:tcW w:w="4796" w:type="dxa"/>
          </w:tcPr>
          <w:p w:rsidR="00B16670" w:rsidRPr="00290BBA" w:rsidRDefault="00B16670" w:rsidP="00713B39">
            <w:pPr>
              <w:pStyle w:val="Tabletext"/>
              <w:jc w:val="center"/>
            </w:pPr>
            <w:r w:rsidRPr="00290BBA">
              <w:t>1</w:t>
            </w:r>
          </w:p>
        </w:tc>
      </w:tr>
      <w:tr w:rsidR="00B16670" w:rsidRPr="00290BBA" w:rsidTr="00E73660">
        <w:trPr>
          <w:jc w:val="center"/>
        </w:trPr>
        <w:tc>
          <w:tcPr>
            <w:tcW w:w="2151" w:type="dxa"/>
          </w:tcPr>
          <w:p w:rsidR="00B16670" w:rsidRPr="00290BBA" w:rsidRDefault="00B16670" w:rsidP="00713B39">
            <w:pPr>
              <w:pStyle w:val="Tabletext"/>
              <w:jc w:val="center"/>
            </w:pPr>
            <w:r w:rsidRPr="00290BBA">
              <w:t>4</w:t>
            </w:r>
          </w:p>
        </w:tc>
        <w:tc>
          <w:tcPr>
            <w:tcW w:w="4796" w:type="dxa"/>
          </w:tcPr>
          <w:p w:rsidR="00B16670" w:rsidRPr="00290BBA" w:rsidRDefault="00B16670" w:rsidP="00713B39">
            <w:pPr>
              <w:pStyle w:val="Tabletext"/>
              <w:jc w:val="center"/>
            </w:pPr>
            <w:r w:rsidRPr="00290BBA">
              <w:t>1</w:t>
            </w:r>
          </w:p>
        </w:tc>
      </w:tr>
    </w:tbl>
    <w:p w:rsidR="00B16670" w:rsidRPr="00290BBA" w:rsidRDefault="00B16670" w:rsidP="00713B39">
      <w:pPr>
        <w:pStyle w:val="Tablefin"/>
        <w:rPr>
          <w:lang w:eastAsia="ja-JP"/>
        </w:rPr>
      </w:pPr>
    </w:p>
    <w:p w:rsidR="00B16670" w:rsidRPr="00EF13FE" w:rsidRDefault="000D695F" w:rsidP="00713B39">
      <w:pPr>
        <w:keepNext/>
        <w:ind w:firstLineChars="200" w:firstLine="480"/>
        <w:rPr>
          <w:lang w:val="en-US" w:eastAsia="ja-JP"/>
        </w:rPr>
      </w:pPr>
      <w:r>
        <w:rPr>
          <w:rFonts w:hint="eastAsia"/>
          <w:lang w:val="en-US" w:eastAsia="zh-CN"/>
        </w:rPr>
        <w:t>所有字节</w:t>
      </w:r>
      <w:r>
        <w:rPr>
          <w:rFonts w:hint="eastAsia"/>
          <w:lang w:val="en-US" w:eastAsia="zh-CN"/>
        </w:rPr>
        <w:t>0</w:t>
      </w:r>
      <w:r>
        <w:rPr>
          <w:rFonts w:hint="eastAsia"/>
          <w:lang w:val="en-US" w:eastAsia="zh-CN"/>
        </w:rPr>
        <w:t>至</w:t>
      </w:r>
      <w:r>
        <w:rPr>
          <w:rFonts w:hint="eastAsia"/>
          <w:lang w:val="en-US" w:eastAsia="zh-CN"/>
        </w:rPr>
        <w:t>22</w:t>
      </w:r>
      <w:r>
        <w:rPr>
          <w:rFonts w:hint="eastAsia"/>
          <w:lang w:val="en-US" w:eastAsia="zh-CN"/>
        </w:rPr>
        <w:t>的信道状况中的其它为设为逻辑</w:t>
      </w:r>
      <w:r>
        <w:rPr>
          <w:rFonts w:hint="eastAsia"/>
          <w:lang w:val="en-US" w:eastAsia="zh-CN"/>
        </w:rPr>
        <w:t>0</w:t>
      </w:r>
      <w:r>
        <w:rPr>
          <w:rFonts w:hint="eastAsia"/>
          <w:lang w:val="en-US" w:eastAsia="zh-CN"/>
        </w:rPr>
        <w:t>：</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027"/>
        <w:gridCol w:w="1028"/>
        <w:gridCol w:w="1029"/>
        <w:gridCol w:w="1029"/>
        <w:gridCol w:w="1029"/>
        <w:gridCol w:w="1029"/>
        <w:gridCol w:w="1029"/>
        <w:gridCol w:w="1029"/>
      </w:tblGrid>
      <w:tr w:rsidR="00B16670" w:rsidRPr="00C15AD7" w:rsidTr="00E73660">
        <w:trPr>
          <w:jc w:val="center"/>
        </w:trPr>
        <w:tc>
          <w:tcPr>
            <w:tcW w:w="1339" w:type="dxa"/>
            <w:vAlign w:val="center"/>
          </w:tcPr>
          <w:p w:rsidR="00B16670" w:rsidRPr="00290BBA" w:rsidRDefault="000D695F" w:rsidP="00713B39">
            <w:pPr>
              <w:pStyle w:val="Tablehead"/>
            </w:pPr>
            <w:r>
              <w:rPr>
                <w:rFonts w:hint="eastAsia"/>
                <w:lang w:eastAsia="zh-CN"/>
              </w:rPr>
              <w:t>字节</w:t>
            </w:r>
            <w:r w:rsidR="00B16670" w:rsidRPr="00290BBA">
              <w:t>23</w:t>
            </w:r>
          </w:p>
        </w:tc>
        <w:tc>
          <w:tcPr>
            <w:tcW w:w="7806" w:type="dxa"/>
            <w:gridSpan w:val="8"/>
          </w:tcPr>
          <w:p w:rsidR="00B16670" w:rsidRPr="00EF13FE" w:rsidRDefault="000D695F" w:rsidP="00713B39">
            <w:pPr>
              <w:pStyle w:val="Tablehead"/>
              <w:rPr>
                <w:lang w:val="en-US" w:eastAsia="zh-CN"/>
              </w:rPr>
            </w:pPr>
            <w:r>
              <w:rPr>
                <w:rFonts w:hint="eastAsia"/>
                <w:lang w:val="en-US" w:eastAsia="zh-CN"/>
              </w:rPr>
              <w:t>信道状况数据循环冗余校验符</w:t>
            </w:r>
          </w:p>
        </w:tc>
      </w:tr>
      <w:tr w:rsidR="00B16670" w:rsidRPr="00290BBA" w:rsidTr="00E73660">
        <w:trPr>
          <w:jc w:val="center"/>
        </w:trPr>
        <w:tc>
          <w:tcPr>
            <w:tcW w:w="1339" w:type="dxa"/>
          </w:tcPr>
          <w:p w:rsidR="00B16670" w:rsidRPr="00290BBA" w:rsidRDefault="000D695F" w:rsidP="00713B39">
            <w:pPr>
              <w:pStyle w:val="Tablehead"/>
              <w:rPr>
                <w:lang w:eastAsia="zh-CN"/>
              </w:rPr>
            </w:pPr>
            <w:r>
              <w:rPr>
                <w:rFonts w:hint="eastAsia"/>
                <w:lang w:eastAsia="zh-CN"/>
              </w:rPr>
              <w:t>位</w:t>
            </w:r>
          </w:p>
        </w:tc>
        <w:tc>
          <w:tcPr>
            <w:tcW w:w="975" w:type="dxa"/>
          </w:tcPr>
          <w:p w:rsidR="00B16670" w:rsidRPr="00290BBA" w:rsidRDefault="00B16670" w:rsidP="00713B39">
            <w:pPr>
              <w:pStyle w:val="Tablehead"/>
            </w:pPr>
            <w:r w:rsidRPr="00290BBA">
              <w:t>0</w:t>
            </w:r>
          </w:p>
        </w:tc>
        <w:tc>
          <w:tcPr>
            <w:tcW w:w="975" w:type="dxa"/>
          </w:tcPr>
          <w:p w:rsidR="00B16670" w:rsidRPr="00290BBA" w:rsidRDefault="00B16670" w:rsidP="00713B39">
            <w:pPr>
              <w:pStyle w:val="Tablehead"/>
            </w:pPr>
            <w:r w:rsidRPr="00290BBA">
              <w:t>1</w:t>
            </w:r>
          </w:p>
        </w:tc>
        <w:tc>
          <w:tcPr>
            <w:tcW w:w="976" w:type="dxa"/>
          </w:tcPr>
          <w:p w:rsidR="00B16670" w:rsidRPr="00290BBA" w:rsidRDefault="00B16670" w:rsidP="00713B39">
            <w:pPr>
              <w:pStyle w:val="Tablehead"/>
            </w:pPr>
            <w:r w:rsidRPr="00290BBA">
              <w:t>2</w:t>
            </w:r>
          </w:p>
        </w:tc>
        <w:tc>
          <w:tcPr>
            <w:tcW w:w="976" w:type="dxa"/>
          </w:tcPr>
          <w:p w:rsidR="00B16670" w:rsidRPr="00290BBA" w:rsidRDefault="00B16670" w:rsidP="00713B39">
            <w:pPr>
              <w:pStyle w:val="Tablehead"/>
            </w:pPr>
            <w:r w:rsidRPr="00290BBA">
              <w:t>3</w:t>
            </w:r>
          </w:p>
        </w:tc>
        <w:tc>
          <w:tcPr>
            <w:tcW w:w="976" w:type="dxa"/>
          </w:tcPr>
          <w:p w:rsidR="00B16670" w:rsidRPr="00290BBA" w:rsidRDefault="00B16670" w:rsidP="00713B39">
            <w:pPr>
              <w:pStyle w:val="Tablehead"/>
            </w:pPr>
            <w:r w:rsidRPr="00290BBA">
              <w:t>4</w:t>
            </w:r>
          </w:p>
        </w:tc>
        <w:tc>
          <w:tcPr>
            <w:tcW w:w="976" w:type="dxa"/>
          </w:tcPr>
          <w:p w:rsidR="00B16670" w:rsidRPr="00290BBA" w:rsidRDefault="00B16670" w:rsidP="00713B39">
            <w:pPr>
              <w:pStyle w:val="Tablehead"/>
            </w:pPr>
            <w:r w:rsidRPr="00290BBA">
              <w:t>5</w:t>
            </w:r>
          </w:p>
        </w:tc>
        <w:tc>
          <w:tcPr>
            <w:tcW w:w="976" w:type="dxa"/>
          </w:tcPr>
          <w:p w:rsidR="00B16670" w:rsidRPr="00290BBA" w:rsidRDefault="00B16670" w:rsidP="00713B39">
            <w:pPr>
              <w:pStyle w:val="Tablehead"/>
            </w:pPr>
            <w:r w:rsidRPr="00290BBA">
              <w:t>6</w:t>
            </w:r>
          </w:p>
        </w:tc>
        <w:tc>
          <w:tcPr>
            <w:tcW w:w="976" w:type="dxa"/>
          </w:tcPr>
          <w:p w:rsidR="00B16670" w:rsidRPr="00290BBA" w:rsidRDefault="00B16670" w:rsidP="00713B39">
            <w:pPr>
              <w:pStyle w:val="Tablehead"/>
            </w:pPr>
            <w:r w:rsidRPr="00290BBA">
              <w:t>7</w:t>
            </w:r>
          </w:p>
        </w:tc>
      </w:tr>
      <w:tr w:rsidR="00B16670" w:rsidRPr="00290BBA" w:rsidTr="00E73660">
        <w:trPr>
          <w:trHeight w:val="206"/>
          <w:jc w:val="center"/>
        </w:trPr>
        <w:tc>
          <w:tcPr>
            <w:tcW w:w="1339" w:type="dxa"/>
            <w:tcBorders>
              <w:bottom w:val="single" w:sz="4" w:space="0" w:color="auto"/>
            </w:tcBorders>
            <w:vAlign w:val="center"/>
          </w:tcPr>
          <w:p w:rsidR="00B16670" w:rsidRPr="000D695F" w:rsidRDefault="000D695F" w:rsidP="00713B39">
            <w:pPr>
              <w:pStyle w:val="Tabletext"/>
              <w:keepNext/>
              <w:jc w:val="center"/>
              <w:rPr>
                <w:rFonts w:ascii="STKaiti" w:eastAsia="STKaiti" w:hAnsi="STKaiti"/>
                <w:lang w:eastAsia="zh-CN"/>
              </w:rPr>
            </w:pPr>
            <w:r w:rsidRPr="000D695F">
              <w:rPr>
                <w:rFonts w:ascii="STKaiti" w:eastAsia="STKaiti" w:hAnsi="STKaiti" w:hint="eastAsia"/>
                <w:lang w:eastAsia="zh-CN"/>
              </w:rPr>
              <w:t>信道</w:t>
            </w:r>
            <w:r>
              <w:rPr>
                <w:rFonts w:ascii="STKaiti" w:eastAsia="STKaiti" w:hAnsi="STKaiti"/>
                <w:lang w:eastAsia="zh-CN"/>
              </w:rPr>
              <w:br/>
            </w:r>
            <w:r w:rsidRPr="000D695F">
              <w:rPr>
                <w:rFonts w:ascii="STKaiti" w:eastAsia="STKaiti" w:hAnsi="STKaiti" w:hint="eastAsia"/>
                <w:lang w:eastAsia="zh-CN"/>
              </w:rPr>
              <w:t>状况位</w:t>
            </w:r>
          </w:p>
        </w:tc>
        <w:tc>
          <w:tcPr>
            <w:tcW w:w="975"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184</w:t>
            </w:r>
          </w:p>
        </w:tc>
        <w:tc>
          <w:tcPr>
            <w:tcW w:w="975"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185</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186</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187</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188</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189</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190</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lang w:eastAsia="zh-CN"/>
              </w:rPr>
            </w:pPr>
            <w:r w:rsidRPr="00290BBA">
              <w:rPr>
                <w:i/>
                <w:iCs/>
                <w:lang w:eastAsia="zh-CN"/>
              </w:rPr>
              <w:t>191</w:t>
            </w:r>
          </w:p>
        </w:tc>
      </w:tr>
      <w:tr w:rsidR="00B16670" w:rsidRPr="00290BBA" w:rsidTr="00E73660">
        <w:trPr>
          <w:trHeight w:val="206"/>
          <w:jc w:val="center"/>
        </w:trPr>
        <w:tc>
          <w:tcPr>
            <w:tcW w:w="1339" w:type="dxa"/>
            <w:tcBorders>
              <w:bottom w:val="single" w:sz="4" w:space="0" w:color="auto"/>
            </w:tcBorders>
            <w:vAlign w:val="center"/>
          </w:tcPr>
          <w:p w:rsidR="00B16670" w:rsidRPr="00290BBA" w:rsidRDefault="000D695F" w:rsidP="00713B39">
            <w:pPr>
              <w:pStyle w:val="Tabletext"/>
              <w:jc w:val="center"/>
              <w:rPr>
                <w:lang w:eastAsia="zh-CN"/>
              </w:rPr>
            </w:pPr>
            <w:r>
              <w:rPr>
                <w:rFonts w:hint="eastAsia"/>
                <w:lang w:eastAsia="zh-CN"/>
              </w:rPr>
              <w:t>数值</w:t>
            </w:r>
          </w:p>
        </w:tc>
        <w:tc>
          <w:tcPr>
            <w:tcW w:w="975"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1</w:t>
            </w:r>
          </w:p>
        </w:tc>
        <w:tc>
          <w:tcPr>
            <w:tcW w:w="975"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1</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0</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1</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1</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0</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0</w:t>
            </w:r>
          </w:p>
        </w:tc>
        <w:tc>
          <w:tcPr>
            <w:tcW w:w="976" w:type="dxa"/>
          </w:tcPr>
          <w:p w:rsidR="00B16670" w:rsidRPr="00290BBA" w:rsidRDefault="00B16670" w:rsidP="00713B39">
            <w:pPr>
              <w:pStyle w:val="Tabletext"/>
              <w:keepLines/>
              <w:tabs>
                <w:tab w:val="left" w:leader="dot" w:pos="7938"/>
                <w:tab w:val="center" w:pos="9526"/>
              </w:tabs>
              <w:ind w:left="567" w:hanging="567"/>
              <w:jc w:val="center"/>
              <w:rPr>
                <w:lang w:eastAsia="zh-CN"/>
              </w:rPr>
            </w:pPr>
            <w:r w:rsidRPr="00290BBA">
              <w:rPr>
                <w:lang w:eastAsia="zh-CN"/>
              </w:rPr>
              <w:t>1</w:t>
            </w:r>
          </w:p>
        </w:tc>
      </w:tr>
    </w:tbl>
    <w:p w:rsidR="00B16670" w:rsidRPr="00290BBA" w:rsidRDefault="00B16670" w:rsidP="00713B39">
      <w:pPr>
        <w:pStyle w:val="Tablefin"/>
        <w:rPr>
          <w:lang w:eastAsia="ja-JP"/>
        </w:rPr>
      </w:pPr>
    </w:p>
    <w:p w:rsidR="00B16670" w:rsidRPr="009E1037" w:rsidRDefault="000D695F" w:rsidP="00713B39">
      <w:pPr>
        <w:pStyle w:val="Headingb"/>
        <w:rPr>
          <w:lang w:eastAsia="zh-CN"/>
        </w:rPr>
      </w:pPr>
      <w:r>
        <w:rPr>
          <w:rFonts w:hint="eastAsia"/>
          <w:lang w:eastAsia="zh-CN"/>
        </w:rPr>
        <w:t>示例</w:t>
      </w:r>
      <w:r w:rsidR="00B16670" w:rsidRPr="00290BBA">
        <w:rPr>
          <w:lang w:eastAsia="ja-JP"/>
        </w:rPr>
        <w:t>2</w:t>
      </w:r>
      <w:r>
        <w:rPr>
          <w:rFonts w:hint="eastAsia"/>
          <w:b w:val="0"/>
          <w:lang w:eastAsia="zh-CN"/>
        </w:rPr>
        <w:t>：</w:t>
      </w:r>
    </w:p>
    <w:p w:rsidR="00B16670" w:rsidRPr="00290BBA" w:rsidRDefault="00B16670" w:rsidP="00713B39">
      <w:pPr>
        <w:pStyle w:val="Blanc"/>
        <w:rPr>
          <w:lang w:eastAsia="ja-JP"/>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8"/>
        <w:gridCol w:w="4956"/>
      </w:tblGrid>
      <w:tr w:rsidR="00B16670" w:rsidRPr="00290BBA" w:rsidTr="00E73660">
        <w:trPr>
          <w:jc w:val="center"/>
        </w:trPr>
        <w:tc>
          <w:tcPr>
            <w:tcW w:w="992" w:type="dxa"/>
            <w:tcBorders>
              <w:top w:val="single" w:sz="4" w:space="0" w:color="auto"/>
              <w:bottom w:val="single" w:sz="4" w:space="0" w:color="auto"/>
              <w:right w:val="nil"/>
            </w:tcBorders>
          </w:tcPr>
          <w:p w:rsidR="00B16670" w:rsidRPr="00290BBA" w:rsidRDefault="000D695F" w:rsidP="00713B39">
            <w:pPr>
              <w:pStyle w:val="Tablehead"/>
              <w:rPr>
                <w:lang w:eastAsia="zh-CN"/>
              </w:rPr>
            </w:pPr>
            <w:r>
              <w:rPr>
                <w:rFonts w:hint="eastAsia"/>
                <w:lang w:eastAsia="zh-CN"/>
              </w:rPr>
              <w:t>字节</w:t>
            </w:r>
          </w:p>
        </w:tc>
        <w:tc>
          <w:tcPr>
            <w:tcW w:w="2660" w:type="dxa"/>
            <w:tcBorders>
              <w:top w:val="single" w:sz="4" w:space="0" w:color="auto"/>
              <w:left w:val="single" w:sz="4" w:space="0" w:color="auto"/>
              <w:bottom w:val="single" w:sz="4" w:space="0" w:color="auto"/>
            </w:tcBorders>
          </w:tcPr>
          <w:p w:rsidR="00B16670" w:rsidRPr="00290BBA" w:rsidRDefault="000D695F" w:rsidP="00713B39">
            <w:pPr>
              <w:pStyle w:val="Tablehead"/>
              <w:rPr>
                <w:lang w:eastAsia="zh-CN"/>
              </w:rPr>
            </w:pPr>
            <w:r>
              <w:rPr>
                <w:rFonts w:hint="eastAsia"/>
                <w:lang w:eastAsia="zh-CN"/>
              </w:rPr>
              <w:t>位设为逻辑</w:t>
            </w:r>
            <w:r>
              <w:rPr>
                <w:rFonts w:hint="eastAsia"/>
                <w:lang w:eastAsia="zh-CN"/>
              </w:rPr>
              <w:t>1</w:t>
            </w:r>
          </w:p>
        </w:tc>
      </w:tr>
      <w:tr w:rsidR="00B16670" w:rsidRPr="00290BBA" w:rsidTr="00E73660">
        <w:trPr>
          <w:jc w:val="center"/>
        </w:trPr>
        <w:tc>
          <w:tcPr>
            <w:tcW w:w="992" w:type="dxa"/>
            <w:tcBorders>
              <w:top w:val="nil"/>
              <w:right w:val="nil"/>
            </w:tcBorders>
          </w:tcPr>
          <w:p w:rsidR="00B16670" w:rsidRPr="00290BBA" w:rsidRDefault="00B16670" w:rsidP="00713B39">
            <w:pPr>
              <w:pStyle w:val="Tabletext"/>
              <w:jc w:val="center"/>
              <w:rPr>
                <w:lang w:eastAsia="zh-CN"/>
              </w:rPr>
            </w:pPr>
            <w:r w:rsidRPr="00290BBA">
              <w:rPr>
                <w:lang w:eastAsia="zh-CN"/>
              </w:rPr>
              <w:t>0</w:t>
            </w:r>
          </w:p>
        </w:tc>
        <w:tc>
          <w:tcPr>
            <w:tcW w:w="2660" w:type="dxa"/>
            <w:tcBorders>
              <w:top w:val="single" w:sz="4" w:space="0" w:color="auto"/>
              <w:left w:val="single" w:sz="4" w:space="0" w:color="auto"/>
              <w:bottom w:val="single" w:sz="4" w:space="0" w:color="auto"/>
            </w:tcBorders>
          </w:tcPr>
          <w:p w:rsidR="00B16670" w:rsidRPr="00290BBA" w:rsidRDefault="00B16670" w:rsidP="00713B39">
            <w:pPr>
              <w:pStyle w:val="Tabletext"/>
              <w:jc w:val="center"/>
              <w:rPr>
                <w:lang w:eastAsia="zh-CN"/>
              </w:rPr>
            </w:pPr>
            <w:r w:rsidRPr="00290BBA">
              <w:rPr>
                <w:lang w:eastAsia="zh-CN"/>
              </w:rPr>
              <w:t>0</w:t>
            </w:r>
          </w:p>
        </w:tc>
      </w:tr>
    </w:tbl>
    <w:p w:rsidR="00B16670" w:rsidRPr="00290BBA" w:rsidRDefault="00B16670" w:rsidP="00713B39">
      <w:pPr>
        <w:pStyle w:val="Tablefin"/>
        <w:rPr>
          <w:lang w:eastAsia="ja-JP"/>
        </w:rPr>
      </w:pPr>
    </w:p>
    <w:p w:rsidR="00B16670" w:rsidRPr="00EF13FE" w:rsidRDefault="000D695F" w:rsidP="00713B39">
      <w:pPr>
        <w:ind w:firstLineChars="200" w:firstLine="480"/>
        <w:rPr>
          <w:lang w:val="en-US" w:eastAsia="ja-JP"/>
        </w:rPr>
      </w:pPr>
      <w:r>
        <w:rPr>
          <w:rFonts w:hint="eastAsia"/>
          <w:lang w:val="en-US" w:eastAsia="zh-CN"/>
        </w:rPr>
        <w:t>信道状况字节</w:t>
      </w:r>
      <w:r>
        <w:rPr>
          <w:rFonts w:hint="eastAsia"/>
          <w:lang w:val="en-US" w:eastAsia="zh-CN"/>
        </w:rPr>
        <w:t>0</w:t>
      </w:r>
      <w:r>
        <w:rPr>
          <w:rFonts w:hint="eastAsia"/>
          <w:lang w:val="en-US" w:eastAsia="zh-CN"/>
        </w:rPr>
        <w:t>至</w:t>
      </w:r>
      <w:r>
        <w:rPr>
          <w:rFonts w:hint="eastAsia"/>
          <w:lang w:val="en-US" w:eastAsia="zh-CN"/>
        </w:rPr>
        <w:t>22</w:t>
      </w:r>
      <w:r>
        <w:rPr>
          <w:rFonts w:hint="eastAsia"/>
          <w:lang w:val="en-US" w:eastAsia="zh-CN"/>
        </w:rPr>
        <w:t>所有其它位设为逻辑</w:t>
      </w:r>
      <w:r>
        <w:rPr>
          <w:rFonts w:hint="eastAsia"/>
          <w:lang w:val="en-US" w:eastAsia="zh-CN"/>
        </w:rPr>
        <w:t>0</w:t>
      </w:r>
      <w:r>
        <w:rPr>
          <w:rFonts w:hint="eastAsia"/>
          <w:lang w:val="en-US" w:eastAsia="zh-CN"/>
        </w:rPr>
        <w:t>：</w:t>
      </w:r>
    </w:p>
    <w:p w:rsidR="00B16670" w:rsidRPr="00EF13FE" w:rsidRDefault="00B16670" w:rsidP="00713B39">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025"/>
        <w:gridCol w:w="1026"/>
        <w:gridCol w:w="1027"/>
        <w:gridCol w:w="1027"/>
        <w:gridCol w:w="1027"/>
        <w:gridCol w:w="1027"/>
        <w:gridCol w:w="1027"/>
        <w:gridCol w:w="1027"/>
      </w:tblGrid>
      <w:tr w:rsidR="00B16670" w:rsidRPr="00B16670" w:rsidTr="00E73660">
        <w:trPr>
          <w:jc w:val="center"/>
        </w:trPr>
        <w:tc>
          <w:tcPr>
            <w:tcW w:w="1356" w:type="dxa"/>
            <w:vAlign w:val="center"/>
          </w:tcPr>
          <w:p w:rsidR="00B16670" w:rsidRPr="00290BBA" w:rsidRDefault="000D695F" w:rsidP="00713B39">
            <w:pPr>
              <w:pStyle w:val="Tablehead"/>
              <w:rPr>
                <w:lang w:eastAsia="zh-CN"/>
              </w:rPr>
            </w:pPr>
            <w:r>
              <w:rPr>
                <w:rFonts w:hint="eastAsia"/>
                <w:lang w:eastAsia="zh-CN"/>
              </w:rPr>
              <w:t>信道</w:t>
            </w:r>
            <w:r w:rsidR="00B16670" w:rsidRPr="00290BBA">
              <w:rPr>
                <w:lang w:eastAsia="zh-CN"/>
              </w:rPr>
              <w:t>23</w:t>
            </w:r>
          </w:p>
        </w:tc>
        <w:tc>
          <w:tcPr>
            <w:tcW w:w="7806" w:type="dxa"/>
            <w:gridSpan w:val="8"/>
          </w:tcPr>
          <w:p w:rsidR="00B16670" w:rsidRPr="00EF13FE" w:rsidRDefault="000D695F" w:rsidP="00713B39">
            <w:pPr>
              <w:pStyle w:val="Tablehead"/>
              <w:rPr>
                <w:lang w:val="en-US" w:eastAsia="zh-CN"/>
              </w:rPr>
            </w:pPr>
            <w:r>
              <w:rPr>
                <w:rFonts w:hint="eastAsia"/>
                <w:lang w:val="en-US" w:eastAsia="zh-CN"/>
              </w:rPr>
              <w:t>信道状况数据循环冗余校验符</w:t>
            </w:r>
          </w:p>
        </w:tc>
      </w:tr>
      <w:tr w:rsidR="00B16670" w:rsidRPr="00290BBA" w:rsidTr="00E73660">
        <w:trPr>
          <w:jc w:val="center"/>
        </w:trPr>
        <w:tc>
          <w:tcPr>
            <w:tcW w:w="1356" w:type="dxa"/>
          </w:tcPr>
          <w:p w:rsidR="00B16670" w:rsidRPr="00290BBA" w:rsidRDefault="000D695F" w:rsidP="00713B39">
            <w:pPr>
              <w:pStyle w:val="Tablehead"/>
              <w:rPr>
                <w:lang w:eastAsia="zh-CN"/>
              </w:rPr>
            </w:pPr>
            <w:r>
              <w:rPr>
                <w:rFonts w:hint="eastAsia"/>
                <w:lang w:eastAsia="zh-CN"/>
              </w:rPr>
              <w:t>位</w:t>
            </w:r>
          </w:p>
        </w:tc>
        <w:tc>
          <w:tcPr>
            <w:tcW w:w="975" w:type="dxa"/>
          </w:tcPr>
          <w:p w:rsidR="00B16670" w:rsidRPr="00290BBA" w:rsidRDefault="00B16670" w:rsidP="00713B39">
            <w:pPr>
              <w:pStyle w:val="Tablehead"/>
              <w:rPr>
                <w:lang w:eastAsia="zh-CN"/>
              </w:rPr>
            </w:pPr>
            <w:r w:rsidRPr="00290BBA">
              <w:rPr>
                <w:lang w:eastAsia="zh-CN"/>
              </w:rPr>
              <w:t>0</w:t>
            </w:r>
          </w:p>
        </w:tc>
        <w:tc>
          <w:tcPr>
            <w:tcW w:w="975" w:type="dxa"/>
          </w:tcPr>
          <w:p w:rsidR="00B16670" w:rsidRPr="00290BBA" w:rsidRDefault="00B16670" w:rsidP="00713B39">
            <w:pPr>
              <w:pStyle w:val="Tablehead"/>
              <w:rPr>
                <w:lang w:eastAsia="zh-CN"/>
              </w:rPr>
            </w:pPr>
            <w:r w:rsidRPr="00290BBA">
              <w:rPr>
                <w:lang w:eastAsia="zh-CN"/>
              </w:rPr>
              <w:t>1</w:t>
            </w:r>
          </w:p>
        </w:tc>
        <w:tc>
          <w:tcPr>
            <w:tcW w:w="976" w:type="dxa"/>
          </w:tcPr>
          <w:p w:rsidR="00B16670" w:rsidRPr="00290BBA" w:rsidRDefault="00B16670" w:rsidP="00713B39">
            <w:pPr>
              <w:pStyle w:val="Tablehead"/>
              <w:rPr>
                <w:lang w:eastAsia="zh-CN"/>
              </w:rPr>
            </w:pPr>
            <w:r w:rsidRPr="00290BBA">
              <w:rPr>
                <w:lang w:eastAsia="zh-CN"/>
              </w:rPr>
              <w:t>2</w:t>
            </w:r>
          </w:p>
        </w:tc>
        <w:tc>
          <w:tcPr>
            <w:tcW w:w="976" w:type="dxa"/>
          </w:tcPr>
          <w:p w:rsidR="00B16670" w:rsidRPr="00290BBA" w:rsidRDefault="00B16670" w:rsidP="00713B39">
            <w:pPr>
              <w:pStyle w:val="Tablehead"/>
            </w:pPr>
            <w:r w:rsidRPr="00290BBA">
              <w:t>3</w:t>
            </w:r>
          </w:p>
        </w:tc>
        <w:tc>
          <w:tcPr>
            <w:tcW w:w="976" w:type="dxa"/>
          </w:tcPr>
          <w:p w:rsidR="00B16670" w:rsidRPr="00290BBA" w:rsidRDefault="00B16670" w:rsidP="00713B39">
            <w:pPr>
              <w:pStyle w:val="Tablehead"/>
            </w:pPr>
            <w:r w:rsidRPr="00290BBA">
              <w:t>4</w:t>
            </w:r>
          </w:p>
        </w:tc>
        <w:tc>
          <w:tcPr>
            <w:tcW w:w="976" w:type="dxa"/>
          </w:tcPr>
          <w:p w:rsidR="00B16670" w:rsidRPr="00290BBA" w:rsidRDefault="00B16670" w:rsidP="00713B39">
            <w:pPr>
              <w:pStyle w:val="Tablehead"/>
            </w:pPr>
            <w:r w:rsidRPr="00290BBA">
              <w:t>5</w:t>
            </w:r>
          </w:p>
        </w:tc>
        <w:tc>
          <w:tcPr>
            <w:tcW w:w="976" w:type="dxa"/>
          </w:tcPr>
          <w:p w:rsidR="00B16670" w:rsidRPr="00290BBA" w:rsidRDefault="00B16670" w:rsidP="00713B39">
            <w:pPr>
              <w:pStyle w:val="Tablehead"/>
            </w:pPr>
            <w:r w:rsidRPr="00290BBA">
              <w:t>6</w:t>
            </w:r>
          </w:p>
        </w:tc>
        <w:tc>
          <w:tcPr>
            <w:tcW w:w="976" w:type="dxa"/>
          </w:tcPr>
          <w:p w:rsidR="00B16670" w:rsidRPr="00290BBA" w:rsidRDefault="00B16670" w:rsidP="00713B39">
            <w:pPr>
              <w:pStyle w:val="Tablehead"/>
            </w:pPr>
            <w:r w:rsidRPr="00290BBA">
              <w:t>7</w:t>
            </w:r>
          </w:p>
        </w:tc>
      </w:tr>
      <w:tr w:rsidR="00B16670" w:rsidRPr="00290BBA" w:rsidTr="00E73660">
        <w:trPr>
          <w:trHeight w:val="206"/>
          <w:jc w:val="center"/>
        </w:trPr>
        <w:tc>
          <w:tcPr>
            <w:tcW w:w="1356" w:type="dxa"/>
            <w:tcBorders>
              <w:bottom w:val="single" w:sz="4" w:space="0" w:color="auto"/>
            </w:tcBorders>
            <w:vAlign w:val="center"/>
          </w:tcPr>
          <w:p w:rsidR="00B16670" w:rsidRPr="00290BBA" w:rsidRDefault="000D695F" w:rsidP="00713B39">
            <w:pPr>
              <w:pStyle w:val="Tabletext"/>
              <w:keepNext/>
              <w:keepLines/>
              <w:jc w:val="center"/>
              <w:rPr>
                <w:i/>
                <w:iCs/>
              </w:rPr>
            </w:pPr>
            <w:r w:rsidRPr="000D695F">
              <w:rPr>
                <w:rFonts w:ascii="STKaiti" w:eastAsia="STKaiti" w:hAnsi="STKaiti" w:hint="eastAsia"/>
                <w:lang w:eastAsia="zh-CN"/>
              </w:rPr>
              <w:t>信道</w:t>
            </w:r>
            <w:r>
              <w:rPr>
                <w:rFonts w:ascii="STKaiti" w:eastAsia="STKaiti" w:hAnsi="STKaiti"/>
                <w:lang w:eastAsia="zh-CN"/>
              </w:rPr>
              <w:br/>
            </w:r>
            <w:r w:rsidRPr="000D695F">
              <w:rPr>
                <w:rFonts w:ascii="STKaiti" w:eastAsia="STKaiti" w:hAnsi="STKaiti" w:hint="eastAsia"/>
                <w:lang w:eastAsia="zh-CN"/>
              </w:rPr>
              <w:t>状况位</w:t>
            </w:r>
          </w:p>
        </w:tc>
        <w:tc>
          <w:tcPr>
            <w:tcW w:w="975"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184</w:t>
            </w:r>
          </w:p>
        </w:tc>
        <w:tc>
          <w:tcPr>
            <w:tcW w:w="975"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185</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186</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187</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188</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189</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190</w:t>
            </w:r>
          </w:p>
        </w:tc>
        <w:tc>
          <w:tcPr>
            <w:tcW w:w="976" w:type="dxa"/>
            <w:vAlign w:val="center"/>
          </w:tcPr>
          <w:p w:rsidR="00B16670" w:rsidRPr="00290BBA" w:rsidRDefault="00B16670" w:rsidP="00713B39">
            <w:pPr>
              <w:pStyle w:val="Tabletext"/>
              <w:keepNext/>
              <w:keepLines/>
              <w:tabs>
                <w:tab w:val="left" w:leader="dot" w:pos="7938"/>
                <w:tab w:val="center" w:pos="9526"/>
              </w:tabs>
              <w:ind w:left="567" w:hanging="567"/>
              <w:jc w:val="center"/>
              <w:rPr>
                <w:i/>
                <w:iCs/>
              </w:rPr>
            </w:pPr>
            <w:r w:rsidRPr="00290BBA">
              <w:rPr>
                <w:i/>
                <w:iCs/>
              </w:rPr>
              <w:t>191</w:t>
            </w:r>
          </w:p>
        </w:tc>
      </w:tr>
      <w:tr w:rsidR="00B16670" w:rsidRPr="00290BBA" w:rsidTr="00E73660">
        <w:trPr>
          <w:trHeight w:val="206"/>
          <w:jc w:val="center"/>
        </w:trPr>
        <w:tc>
          <w:tcPr>
            <w:tcW w:w="1356" w:type="dxa"/>
            <w:tcBorders>
              <w:bottom w:val="single" w:sz="4" w:space="0" w:color="auto"/>
            </w:tcBorders>
            <w:vAlign w:val="center"/>
          </w:tcPr>
          <w:p w:rsidR="00B16670" w:rsidRPr="00290BBA" w:rsidRDefault="000D695F" w:rsidP="00713B39">
            <w:pPr>
              <w:pStyle w:val="Tabletext"/>
              <w:keepNext/>
              <w:keepLines/>
              <w:tabs>
                <w:tab w:val="left" w:leader="dot" w:pos="7938"/>
                <w:tab w:val="center" w:pos="9526"/>
              </w:tabs>
              <w:ind w:left="567" w:hanging="567"/>
              <w:jc w:val="center"/>
              <w:rPr>
                <w:lang w:eastAsia="zh-CN"/>
              </w:rPr>
            </w:pPr>
            <w:r>
              <w:rPr>
                <w:rFonts w:hint="eastAsia"/>
                <w:lang w:eastAsia="zh-CN"/>
              </w:rPr>
              <w:t>数值</w:t>
            </w:r>
          </w:p>
        </w:tc>
        <w:tc>
          <w:tcPr>
            <w:tcW w:w="975" w:type="dxa"/>
          </w:tcPr>
          <w:p w:rsidR="00B16670" w:rsidRPr="00290BBA" w:rsidRDefault="00B16670" w:rsidP="00713B39">
            <w:pPr>
              <w:pStyle w:val="Tabletext"/>
              <w:keepNext/>
              <w:keepLines/>
              <w:tabs>
                <w:tab w:val="left" w:leader="dot" w:pos="7938"/>
                <w:tab w:val="center" w:pos="9526"/>
              </w:tabs>
              <w:ind w:left="567" w:hanging="567"/>
              <w:jc w:val="center"/>
            </w:pPr>
            <w:r w:rsidRPr="00290BBA">
              <w:t>0</w:t>
            </w:r>
          </w:p>
        </w:tc>
        <w:tc>
          <w:tcPr>
            <w:tcW w:w="975" w:type="dxa"/>
          </w:tcPr>
          <w:p w:rsidR="00B16670" w:rsidRPr="00290BBA" w:rsidRDefault="00B16670" w:rsidP="00713B39">
            <w:pPr>
              <w:pStyle w:val="Tabletext"/>
              <w:keepNext/>
              <w:keepLines/>
              <w:tabs>
                <w:tab w:val="left" w:leader="dot" w:pos="7938"/>
                <w:tab w:val="center" w:pos="9526"/>
              </w:tabs>
              <w:ind w:left="567" w:hanging="567"/>
              <w:jc w:val="center"/>
            </w:pPr>
            <w:r w:rsidRPr="00290BBA">
              <w:t>1</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0</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0</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1</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1</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0</w:t>
            </w:r>
          </w:p>
        </w:tc>
        <w:tc>
          <w:tcPr>
            <w:tcW w:w="976" w:type="dxa"/>
          </w:tcPr>
          <w:p w:rsidR="00B16670" w:rsidRPr="00290BBA" w:rsidRDefault="00B16670" w:rsidP="00713B39">
            <w:pPr>
              <w:pStyle w:val="Tabletext"/>
              <w:keepNext/>
              <w:keepLines/>
              <w:tabs>
                <w:tab w:val="left" w:leader="dot" w:pos="7938"/>
                <w:tab w:val="center" w:pos="9526"/>
              </w:tabs>
              <w:ind w:left="567" w:hanging="567"/>
              <w:jc w:val="center"/>
            </w:pPr>
            <w:r w:rsidRPr="00290BBA">
              <w:t>0</w:t>
            </w:r>
          </w:p>
        </w:tc>
      </w:tr>
    </w:tbl>
    <w:p w:rsidR="00B16670" w:rsidRPr="00290BBA" w:rsidRDefault="00B16670" w:rsidP="00713B39">
      <w:pPr>
        <w:pStyle w:val="Tablefin"/>
        <w:rPr>
          <w:lang w:eastAsia="ja-JP"/>
        </w:rPr>
      </w:pPr>
    </w:p>
    <w:p w:rsidR="00B16670" w:rsidRPr="00EF13FE" w:rsidRDefault="002030CF" w:rsidP="00713B39">
      <w:pPr>
        <w:ind w:firstLineChars="200" w:firstLine="480"/>
        <w:rPr>
          <w:lang w:val="en-US" w:eastAsia="ja-JP"/>
        </w:rPr>
      </w:pPr>
      <w:r>
        <w:rPr>
          <w:rFonts w:hint="eastAsia"/>
          <w:lang w:val="en-US" w:eastAsia="zh-CN"/>
        </w:rPr>
        <w:t>上述示例不应隐含具体的实施水平。</w:t>
      </w:r>
    </w:p>
    <w:p w:rsidR="00B16670" w:rsidRDefault="00B16670" w:rsidP="00713B39">
      <w:pPr>
        <w:rPr>
          <w:lang w:val="en-US" w:eastAsia="zh-CN"/>
        </w:rPr>
      </w:pPr>
    </w:p>
    <w:p w:rsidR="00B16670" w:rsidRPr="00EF13FE" w:rsidRDefault="00A34A56" w:rsidP="00713B39">
      <w:pPr>
        <w:pStyle w:val="Parttitle"/>
        <w:rPr>
          <w:lang w:val="en-US" w:eastAsia="zh-CN"/>
        </w:rPr>
      </w:pPr>
      <w:bookmarkStart w:id="28" w:name="_Toc287599339"/>
      <w:bookmarkStart w:id="29" w:name="_Toc287859279"/>
      <w:bookmarkStart w:id="30" w:name="_Toc298425000"/>
      <w:r>
        <w:rPr>
          <w:rFonts w:hint="eastAsia"/>
          <w:bCs/>
          <w:lang w:val="en-US" w:eastAsia="zh-CN"/>
        </w:rPr>
        <w:t>第</w:t>
      </w:r>
      <w:r w:rsidR="00B16670" w:rsidRPr="00EF13FE">
        <w:rPr>
          <w:bCs/>
          <w:lang w:val="en-US" w:eastAsia="zh-CN"/>
        </w:rPr>
        <w:t>4</w:t>
      </w:r>
      <w:r>
        <w:rPr>
          <w:rFonts w:hint="eastAsia"/>
          <w:bCs/>
          <w:lang w:val="en-US" w:eastAsia="zh-CN"/>
        </w:rPr>
        <w:t>部分</w:t>
      </w:r>
      <w:r w:rsidR="00B16670">
        <w:rPr>
          <w:lang w:val="en-US" w:eastAsia="zh-CN"/>
        </w:rPr>
        <w:br/>
      </w:r>
      <w:r w:rsidR="00B16670">
        <w:rPr>
          <w:lang w:val="en-US" w:eastAsia="zh-CN"/>
        </w:rPr>
        <w:br/>
      </w:r>
      <w:bookmarkEnd w:id="28"/>
      <w:bookmarkEnd w:id="29"/>
      <w:r>
        <w:rPr>
          <w:rFonts w:hint="eastAsia"/>
          <w:lang w:val="en-US" w:eastAsia="zh-CN"/>
        </w:rPr>
        <w:t>传送</w:t>
      </w:r>
      <w:bookmarkEnd w:id="30"/>
    </w:p>
    <w:p w:rsidR="00B16670" w:rsidRPr="0048753F" w:rsidRDefault="00B16670" w:rsidP="00713B39">
      <w:pPr>
        <w:pStyle w:val="Heading1"/>
        <w:rPr>
          <w:b w:val="0"/>
          <w:bCs/>
          <w:lang w:val="en-US" w:eastAsia="zh-CN"/>
        </w:rPr>
      </w:pPr>
      <w:r w:rsidRPr="0048753F">
        <w:rPr>
          <w:lang w:val="en-US" w:eastAsia="zh-CN"/>
        </w:rPr>
        <w:t>1</w:t>
      </w:r>
      <w:r w:rsidRPr="0048753F">
        <w:rPr>
          <w:lang w:val="en-US" w:eastAsia="zh-CN"/>
        </w:rPr>
        <w:tab/>
      </w:r>
      <w:r w:rsidR="00A34A56">
        <w:rPr>
          <w:rFonts w:hint="eastAsia"/>
          <w:lang w:val="en-US" w:eastAsia="zh-CN"/>
        </w:rPr>
        <w:t>引言</w:t>
      </w:r>
    </w:p>
    <w:p w:rsidR="00B16670" w:rsidRPr="00EF13FE" w:rsidRDefault="00A34A56" w:rsidP="00713B39">
      <w:pPr>
        <w:ind w:firstLineChars="200" w:firstLine="480"/>
        <w:rPr>
          <w:lang w:val="en-US" w:eastAsia="zh-CN"/>
        </w:rPr>
      </w:pPr>
      <w:r>
        <w:rPr>
          <w:rFonts w:hint="eastAsia"/>
          <w:lang w:val="en-US" w:eastAsia="zh-CN"/>
        </w:rPr>
        <w:t>第</w:t>
      </w:r>
      <w:r>
        <w:rPr>
          <w:rFonts w:hint="eastAsia"/>
          <w:lang w:val="en-US" w:eastAsia="zh-CN"/>
        </w:rPr>
        <w:t>4</w:t>
      </w:r>
      <w:r>
        <w:rPr>
          <w:rFonts w:hint="eastAsia"/>
          <w:lang w:val="en-US" w:eastAsia="zh-CN"/>
        </w:rPr>
        <w:t>部分定义了传送数字音频接口的格式。</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A34A56">
        <w:rPr>
          <w:rFonts w:hint="eastAsia"/>
          <w:lang w:val="en-US" w:eastAsia="zh-CN"/>
        </w:rPr>
        <w:t>子帧</w:t>
      </w:r>
    </w:p>
    <w:p w:rsidR="00B16670" w:rsidRPr="00EF13FE" w:rsidRDefault="00B16670" w:rsidP="00713B39">
      <w:pPr>
        <w:pStyle w:val="Heading2"/>
        <w:rPr>
          <w:lang w:val="en-US" w:eastAsia="zh-CN"/>
        </w:rPr>
      </w:pPr>
      <w:r w:rsidRPr="00EF13FE">
        <w:rPr>
          <w:lang w:val="en-US" w:eastAsia="zh-CN"/>
        </w:rPr>
        <w:t>2.1</w:t>
      </w:r>
      <w:r w:rsidRPr="00EF13FE">
        <w:rPr>
          <w:lang w:val="en-US" w:eastAsia="zh-CN"/>
        </w:rPr>
        <w:tab/>
      </w:r>
      <w:r w:rsidR="00A34A56">
        <w:rPr>
          <w:rFonts w:hint="eastAsia"/>
          <w:lang w:val="en-US" w:eastAsia="zh-CN"/>
        </w:rPr>
        <w:t>子帧</w:t>
      </w:r>
      <w:r w:rsidR="00F959C1">
        <w:rPr>
          <w:rFonts w:hint="eastAsia"/>
          <w:lang w:val="en-US" w:eastAsia="zh-CN"/>
        </w:rPr>
        <w:t>时隙</w:t>
      </w:r>
    </w:p>
    <w:p w:rsidR="00B16670" w:rsidRPr="00EF13FE" w:rsidRDefault="00A34A56" w:rsidP="00713B39">
      <w:pPr>
        <w:ind w:firstLineChars="200" w:firstLine="480"/>
        <w:rPr>
          <w:lang w:val="en-US" w:eastAsia="ja-JP"/>
        </w:rPr>
      </w:pPr>
      <w:r>
        <w:rPr>
          <w:rFonts w:hint="eastAsia"/>
          <w:lang w:val="en-US" w:eastAsia="zh-CN"/>
        </w:rPr>
        <w:t>各子帧将分为</w:t>
      </w:r>
      <w:r>
        <w:rPr>
          <w:rFonts w:hint="eastAsia"/>
          <w:lang w:val="en-US" w:eastAsia="zh-CN"/>
        </w:rPr>
        <w:t>32</w:t>
      </w:r>
      <w:r>
        <w:rPr>
          <w:rFonts w:hint="eastAsia"/>
          <w:lang w:val="en-US" w:eastAsia="zh-CN"/>
        </w:rPr>
        <w:t>个时隙，编号为</w:t>
      </w:r>
      <w:r>
        <w:rPr>
          <w:rFonts w:hint="eastAsia"/>
          <w:lang w:val="en-US" w:eastAsia="zh-CN"/>
        </w:rPr>
        <w:t>0</w:t>
      </w:r>
      <w:r>
        <w:rPr>
          <w:rFonts w:hint="eastAsia"/>
          <w:lang w:val="en-US" w:eastAsia="zh-CN"/>
        </w:rPr>
        <w:t>至</w:t>
      </w:r>
      <w:r>
        <w:rPr>
          <w:rFonts w:hint="eastAsia"/>
          <w:lang w:val="en-US" w:eastAsia="zh-CN"/>
        </w:rPr>
        <w:t>31</w:t>
      </w:r>
      <w:r>
        <w:rPr>
          <w:rFonts w:hint="eastAsia"/>
          <w:lang w:val="en-US" w:eastAsia="zh-CN"/>
        </w:rPr>
        <w:t>。见图</w:t>
      </w:r>
      <w:r>
        <w:rPr>
          <w:rFonts w:hint="eastAsia"/>
          <w:lang w:val="en-US" w:eastAsia="zh-CN"/>
        </w:rPr>
        <w:t>4</w:t>
      </w:r>
      <w:r>
        <w:rPr>
          <w:rFonts w:hint="eastAsia"/>
          <w:lang w:val="en-US" w:eastAsia="zh-CN"/>
        </w:rPr>
        <w:t>。时隙</w:t>
      </w:r>
      <w:r>
        <w:rPr>
          <w:rFonts w:hint="eastAsia"/>
          <w:lang w:val="en-US" w:eastAsia="zh-CN"/>
        </w:rPr>
        <w:t>0</w:t>
      </w:r>
      <w:r>
        <w:rPr>
          <w:rFonts w:hint="eastAsia"/>
          <w:lang w:val="en-US" w:eastAsia="zh-CN"/>
        </w:rPr>
        <w:t>是所发射的第</w:t>
      </w:r>
      <w:r>
        <w:rPr>
          <w:rFonts w:hint="eastAsia"/>
          <w:lang w:val="en-US" w:eastAsia="zh-CN"/>
        </w:rPr>
        <w:t>1</w:t>
      </w:r>
      <w:r>
        <w:rPr>
          <w:rFonts w:hint="eastAsia"/>
          <w:lang w:val="en-US" w:eastAsia="zh-CN"/>
        </w:rPr>
        <w:t>时隙。各时隙应包括两个</w:t>
      </w:r>
      <w:r>
        <w:rPr>
          <w:rFonts w:hint="eastAsia"/>
          <w:lang w:val="en-US" w:eastAsia="zh-CN"/>
        </w:rPr>
        <w:t>UI</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2</w:t>
      </w:r>
      <w:r w:rsidRPr="00EF13FE">
        <w:rPr>
          <w:lang w:val="en-US" w:eastAsia="zh-CN"/>
        </w:rPr>
        <w:tab/>
      </w:r>
      <w:r w:rsidR="00A34A56">
        <w:rPr>
          <w:rFonts w:hint="eastAsia"/>
          <w:lang w:val="en-US" w:eastAsia="zh-CN"/>
        </w:rPr>
        <w:t>前置词</w:t>
      </w:r>
    </w:p>
    <w:p w:rsidR="00B16670" w:rsidRPr="00EF13FE" w:rsidRDefault="00A34A56" w:rsidP="00713B39">
      <w:pPr>
        <w:ind w:firstLineChars="200" w:firstLine="480"/>
        <w:rPr>
          <w:lang w:val="en-US" w:eastAsia="zh-CN"/>
        </w:rPr>
      </w:pPr>
      <w:r>
        <w:rPr>
          <w:rFonts w:hint="eastAsia"/>
          <w:lang w:val="en-US" w:eastAsia="zh-CN"/>
        </w:rPr>
        <w:t>时隙</w:t>
      </w:r>
      <w:r>
        <w:rPr>
          <w:rFonts w:hint="eastAsia"/>
          <w:lang w:val="en-US" w:eastAsia="zh-CN"/>
        </w:rPr>
        <w:t>0</w:t>
      </w:r>
      <w:r>
        <w:rPr>
          <w:rFonts w:hint="eastAsia"/>
          <w:lang w:val="en-US" w:eastAsia="zh-CN"/>
        </w:rPr>
        <w:t>至</w:t>
      </w:r>
      <w:r>
        <w:rPr>
          <w:rFonts w:hint="eastAsia"/>
          <w:lang w:val="en-US" w:eastAsia="zh-CN"/>
        </w:rPr>
        <w:t>3</w:t>
      </w:r>
      <w:r>
        <w:rPr>
          <w:rFonts w:hint="eastAsia"/>
          <w:lang w:val="en-US" w:eastAsia="zh-CN"/>
        </w:rPr>
        <w:t>、前置词应包含指定为</w:t>
      </w:r>
      <w:r>
        <w:rPr>
          <w:rFonts w:hint="eastAsia"/>
          <w:lang w:val="en-US" w:eastAsia="zh-CN"/>
        </w:rPr>
        <w:t>X</w:t>
      </w:r>
      <w:r>
        <w:rPr>
          <w:rFonts w:hint="eastAsia"/>
          <w:lang w:val="en-US" w:eastAsia="zh-CN"/>
        </w:rPr>
        <w:t>、</w:t>
      </w:r>
      <w:r>
        <w:rPr>
          <w:rFonts w:hint="eastAsia"/>
          <w:lang w:val="en-US" w:eastAsia="zh-CN"/>
        </w:rPr>
        <w:t>Y</w:t>
      </w:r>
      <w:r>
        <w:rPr>
          <w:rFonts w:hint="eastAsia"/>
          <w:lang w:val="en-US" w:eastAsia="zh-CN"/>
        </w:rPr>
        <w:t>和</w:t>
      </w:r>
      <w:r>
        <w:rPr>
          <w:rFonts w:hint="eastAsia"/>
          <w:lang w:val="en-US" w:eastAsia="zh-CN"/>
        </w:rPr>
        <w:t>Z</w:t>
      </w:r>
      <w:r>
        <w:rPr>
          <w:rFonts w:hint="eastAsia"/>
          <w:lang w:val="en-US" w:eastAsia="zh-CN"/>
        </w:rPr>
        <w:t>的</w:t>
      </w:r>
      <w:r w:rsidR="00F959C1">
        <w:rPr>
          <w:rFonts w:hint="eastAsia"/>
          <w:lang w:val="en-US" w:eastAsia="zh-CN"/>
        </w:rPr>
        <w:t>三个允许前置词之一，</w:t>
      </w:r>
      <w:r>
        <w:rPr>
          <w:rFonts w:hint="eastAsia"/>
          <w:lang w:val="en-US" w:eastAsia="zh-CN"/>
        </w:rPr>
        <w:t>见第</w:t>
      </w:r>
      <w:r>
        <w:rPr>
          <w:rFonts w:hint="eastAsia"/>
          <w:lang w:val="en-US" w:eastAsia="zh-CN"/>
        </w:rPr>
        <w:t>5</w:t>
      </w:r>
      <w:r>
        <w:rPr>
          <w:rFonts w:hint="eastAsia"/>
          <w:lang w:val="en-US" w:eastAsia="zh-CN"/>
        </w:rPr>
        <w:t>和第</w:t>
      </w:r>
      <w:r>
        <w:rPr>
          <w:rFonts w:hint="eastAsia"/>
          <w:lang w:val="en-US" w:eastAsia="zh-CN"/>
        </w:rPr>
        <w:t>6</w:t>
      </w:r>
      <w:r>
        <w:rPr>
          <w:rFonts w:hint="eastAsia"/>
          <w:lang w:val="en-US" w:eastAsia="zh-CN"/>
        </w:rPr>
        <w:t>段以及</w:t>
      </w:r>
      <w:r>
        <w:rPr>
          <w:lang w:val="en-US" w:eastAsia="zh-CN"/>
        </w:rPr>
        <w:br/>
      </w:r>
      <w:r>
        <w:rPr>
          <w:rFonts w:hint="eastAsia"/>
          <w:lang w:val="en-US" w:eastAsia="zh-CN"/>
        </w:rPr>
        <w:t>图</w:t>
      </w:r>
      <w:r>
        <w:rPr>
          <w:rFonts w:hint="eastAsia"/>
          <w:lang w:val="en-US" w:eastAsia="zh-CN"/>
        </w:rPr>
        <w:t>7</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3</w:t>
      </w:r>
      <w:r w:rsidRPr="00EF13FE">
        <w:rPr>
          <w:lang w:val="en-US" w:eastAsia="zh-CN"/>
        </w:rPr>
        <w:tab/>
      </w:r>
      <w:r w:rsidR="00B67C55">
        <w:rPr>
          <w:rFonts w:hint="eastAsia"/>
          <w:lang w:val="en-US" w:eastAsia="zh-CN"/>
        </w:rPr>
        <w:t>音频数据内容</w:t>
      </w:r>
    </w:p>
    <w:p w:rsidR="00B16670" w:rsidRPr="00EF13FE" w:rsidRDefault="00B67C55" w:rsidP="00713B39">
      <w:pPr>
        <w:ind w:firstLineChars="200" w:firstLine="480"/>
        <w:rPr>
          <w:lang w:val="en-US" w:eastAsia="ja-JP"/>
        </w:rPr>
      </w:pPr>
      <w:r>
        <w:rPr>
          <w:rFonts w:hint="eastAsia"/>
          <w:lang w:val="en-US" w:eastAsia="zh-CN"/>
        </w:rPr>
        <w:t>时隙</w:t>
      </w:r>
      <w:r>
        <w:rPr>
          <w:rFonts w:hint="eastAsia"/>
          <w:lang w:val="en-US" w:eastAsia="zh-CN"/>
        </w:rPr>
        <w:t>4</w:t>
      </w:r>
      <w:r>
        <w:rPr>
          <w:rFonts w:hint="eastAsia"/>
          <w:lang w:val="en-US" w:eastAsia="zh-CN"/>
        </w:rPr>
        <w:t>至</w:t>
      </w:r>
      <w:r>
        <w:rPr>
          <w:rFonts w:hint="eastAsia"/>
          <w:lang w:val="en-US" w:eastAsia="zh-CN"/>
        </w:rPr>
        <w:t>27</w:t>
      </w:r>
      <w:r>
        <w:rPr>
          <w:rFonts w:hint="eastAsia"/>
          <w:lang w:val="en-US" w:eastAsia="zh-CN"/>
        </w:rPr>
        <w:t>应包含音频抽样词，或其它诸如压缩音频等数据，或音频和其它数据的组合（见第</w:t>
      </w:r>
      <w:r>
        <w:rPr>
          <w:rFonts w:hint="eastAsia"/>
          <w:lang w:val="en-US" w:eastAsia="zh-CN"/>
        </w:rPr>
        <w:t>2</w:t>
      </w:r>
      <w:r>
        <w:rPr>
          <w:rFonts w:hint="eastAsia"/>
          <w:lang w:val="en-US" w:eastAsia="zh-CN"/>
        </w:rPr>
        <w:t>部分和第</w:t>
      </w:r>
      <w:r>
        <w:rPr>
          <w:rFonts w:hint="eastAsia"/>
          <w:lang w:val="en-US" w:eastAsia="zh-CN"/>
        </w:rPr>
        <w:t>3</w:t>
      </w:r>
      <w:r>
        <w:rPr>
          <w:rFonts w:hint="eastAsia"/>
          <w:lang w:val="en-US" w:eastAsia="zh-CN"/>
        </w:rPr>
        <w:t>部分第</w:t>
      </w:r>
      <w:r>
        <w:rPr>
          <w:rFonts w:hint="eastAsia"/>
          <w:lang w:val="en-US" w:eastAsia="zh-CN"/>
        </w:rPr>
        <w:t>4</w:t>
      </w:r>
      <w:r>
        <w:rPr>
          <w:rFonts w:hint="eastAsia"/>
          <w:lang w:val="en-US" w:eastAsia="zh-CN"/>
        </w:rPr>
        <w:t>段）。</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4</w:t>
      </w:r>
      <w:r w:rsidRPr="00EF13FE">
        <w:rPr>
          <w:lang w:val="en-US" w:eastAsia="zh-CN"/>
        </w:rPr>
        <w:tab/>
      </w:r>
      <w:r w:rsidR="00B67C55">
        <w:rPr>
          <w:rFonts w:hint="eastAsia"/>
          <w:lang w:val="en-US" w:eastAsia="zh-CN"/>
        </w:rPr>
        <w:t>抽样词定向</w:t>
      </w:r>
    </w:p>
    <w:p w:rsidR="00B16670" w:rsidRPr="00EF13FE" w:rsidRDefault="00B67C55" w:rsidP="00713B39">
      <w:pPr>
        <w:ind w:firstLineChars="200" w:firstLine="480"/>
        <w:rPr>
          <w:lang w:val="en-US" w:eastAsia="ja-JP"/>
        </w:rPr>
      </w:pPr>
      <w:r>
        <w:rPr>
          <w:rFonts w:hint="eastAsia"/>
          <w:lang w:val="en-US" w:eastAsia="zh-CN"/>
        </w:rPr>
        <w:t>抽样首先由</w:t>
      </w:r>
      <w:r>
        <w:rPr>
          <w:rFonts w:hint="eastAsia"/>
          <w:lang w:val="en-US" w:eastAsia="zh-CN"/>
        </w:rPr>
        <w:t>LSB</w:t>
      </w:r>
      <w:r>
        <w:rPr>
          <w:rFonts w:hint="eastAsia"/>
          <w:lang w:val="en-US" w:eastAsia="zh-CN"/>
        </w:rPr>
        <w:t>承载。</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5</w:t>
      </w:r>
      <w:r w:rsidRPr="00EF13FE">
        <w:rPr>
          <w:lang w:val="en-US" w:eastAsia="zh-CN"/>
        </w:rPr>
        <w:tab/>
      </w:r>
      <w:r w:rsidRPr="00EF13FE">
        <w:rPr>
          <w:lang w:val="en-US" w:eastAsia="ja-JP"/>
        </w:rPr>
        <w:t>MSB</w:t>
      </w:r>
      <w:r w:rsidR="00B67C55">
        <w:rPr>
          <w:rFonts w:hint="eastAsia"/>
          <w:lang w:val="en-US" w:eastAsia="zh-CN"/>
        </w:rPr>
        <w:t>位置</w:t>
      </w:r>
    </w:p>
    <w:p w:rsidR="00B16670" w:rsidRDefault="00B67C55" w:rsidP="00713B39">
      <w:pPr>
        <w:ind w:firstLineChars="200" w:firstLine="480"/>
        <w:rPr>
          <w:lang w:val="en-US" w:eastAsia="zh-CN"/>
        </w:rPr>
      </w:pPr>
      <w:r>
        <w:rPr>
          <w:rFonts w:hint="eastAsia"/>
          <w:lang w:val="en-US" w:eastAsia="zh-CN"/>
        </w:rPr>
        <w:t>最有效位（</w:t>
      </w:r>
      <w:r>
        <w:rPr>
          <w:rFonts w:hint="eastAsia"/>
          <w:lang w:val="en-US" w:eastAsia="zh-CN"/>
        </w:rPr>
        <w:t>MSB</w:t>
      </w:r>
      <w:r>
        <w:rPr>
          <w:rFonts w:hint="eastAsia"/>
          <w:lang w:val="en-US" w:eastAsia="zh-CN"/>
        </w:rPr>
        <w:t>），符号位，由时隙</w:t>
      </w:r>
      <w:r>
        <w:rPr>
          <w:rFonts w:hint="eastAsia"/>
          <w:lang w:val="en-US" w:eastAsia="zh-CN"/>
        </w:rPr>
        <w:t>27</w:t>
      </w:r>
      <w:r w:rsidR="00F959C1">
        <w:rPr>
          <w:rFonts w:hint="eastAsia"/>
          <w:lang w:val="en-US" w:eastAsia="zh-CN"/>
        </w:rPr>
        <w:t>承载。如信</w:t>
      </w:r>
      <w:r>
        <w:rPr>
          <w:rFonts w:hint="eastAsia"/>
          <w:lang w:val="en-US" w:eastAsia="zh-CN"/>
        </w:rPr>
        <w:t>源提供的位少于接口允许的位，</w:t>
      </w:r>
      <w:r>
        <w:rPr>
          <w:rFonts w:hint="eastAsia"/>
          <w:lang w:val="en-US" w:eastAsia="zh-CN"/>
        </w:rPr>
        <w:t>20</w:t>
      </w:r>
      <w:r>
        <w:rPr>
          <w:rFonts w:hint="eastAsia"/>
          <w:lang w:val="en-US" w:eastAsia="zh-CN"/>
        </w:rPr>
        <w:t>或</w:t>
      </w:r>
      <w:r>
        <w:rPr>
          <w:rFonts w:hint="eastAsia"/>
          <w:lang w:val="en-US" w:eastAsia="zh-CN"/>
        </w:rPr>
        <w:t>24</w:t>
      </w:r>
      <w:r>
        <w:rPr>
          <w:rFonts w:hint="eastAsia"/>
          <w:lang w:val="en-US" w:eastAsia="zh-CN"/>
        </w:rPr>
        <w:t>，未使用的</w:t>
      </w:r>
      <w:r>
        <w:rPr>
          <w:rFonts w:hint="eastAsia"/>
          <w:lang w:val="en-US" w:eastAsia="zh-CN"/>
        </w:rPr>
        <w:t>LSB</w:t>
      </w:r>
      <w:r>
        <w:rPr>
          <w:rFonts w:hint="eastAsia"/>
          <w:lang w:val="en-US" w:eastAsia="zh-CN"/>
        </w:rPr>
        <w:t>将设为逻辑</w:t>
      </w:r>
      <w:r>
        <w:rPr>
          <w:rFonts w:hint="eastAsia"/>
          <w:lang w:val="en-US" w:eastAsia="zh-CN"/>
        </w:rPr>
        <w:t>0</w:t>
      </w:r>
      <w:r>
        <w:rPr>
          <w:rFonts w:hint="eastAsia"/>
          <w:lang w:val="en-US" w:eastAsia="zh-CN"/>
        </w:rPr>
        <w:t>，激活位应在现有词长的</w:t>
      </w:r>
      <w:r>
        <w:rPr>
          <w:rFonts w:hint="eastAsia"/>
          <w:lang w:val="en-US" w:eastAsia="zh-CN"/>
        </w:rPr>
        <w:t>MSB</w:t>
      </w:r>
      <w:r>
        <w:rPr>
          <w:rFonts w:hint="eastAsia"/>
          <w:lang w:val="en-US" w:eastAsia="zh-CN"/>
        </w:rPr>
        <w:t>端得到合理化。</w:t>
      </w:r>
    </w:p>
    <w:p w:rsidR="00B67C55" w:rsidRDefault="00B67C55" w:rsidP="00713B39">
      <w:pPr>
        <w:ind w:firstLineChars="200" w:firstLine="480"/>
        <w:rPr>
          <w:lang w:val="en-US" w:eastAsia="zh-CN"/>
        </w:rPr>
      </w:pPr>
      <w:r>
        <w:rPr>
          <w:rFonts w:hint="eastAsia"/>
          <w:lang w:val="en-US" w:eastAsia="zh-CN"/>
        </w:rPr>
        <w:t>在使用</w:t>
      </w:r>
      <w:r>
        <w:rPr>
          <w:rFonts w:hint="eastAsia"/>
          <w:lang w:val="en-US" w:eastAsia="zh-CN"/>
        </w:rPr>
        <w:t>24</w:t>
      </w:r>
      <w:r>
        <w:rPr>
          <w:rFonts w:hint="eastAsia"/>
          <w:lang w:val="en-US" w:eastAsia="zh-CN"/>
        </w:rPr>
        <w:t>位编码范围时，</w:t>
      </w:r>
      <w:r>
        <w:rPr>
          <w:rFonts w:hint="eastAsia"/>
          <w:lang w:val="en-US" w:eastAsia="zh-CN"/>
        </w:rPr>
        <w:t>LSB</w:t>
      </w:r>
      <w:r>
        <w:rPr>
          <w:rFonts w:hint="eastAsia"/>
          <w:lang w:val="en-US" w:eastAsia="zh-CN"/>
        </w:rPr>
        <w:t>为时隙</w:t>
      </w:r>
      <w:r>
        <w:rPr>
          <w:rFonts w:hint="eastAsia"/>
          <w:lang w:val="en-US" w:eastAsia="zh-CN"/>
        </w:rPr>
        <w:t>4</w:t>
      </w:r>
      <w:r>
        <w:rPr>
          <w:rFonts w:hint="eastAsia"/>
          <w:lang w:val="en-US" w:eastAsia="zh-CN"/>
        </w:rPr>
        <w:t>。</w:t>
      </w:r>
    </w:p>
    <w:p w:rsidR="00B67C55" w:rsidRPr="00B67C55" w:rsidRDefault="00B67C55" w:rsidP="00713B39">
      <w:pPr>
        <w:ind w:firstLineChars="200" w:firstLine="480"/>
        <w:rPr>
          <w:lang w:val="en-US" w:eastAsia="zh-CN"/>
        </w:rPr>
      </w:pPr>
      <w:r>
        <w:rPr>
          <w:rFonts w:hint="eastAsia"/>
          <w:lang w:val="en-US" w:eastAsia="zh-CN"/>
        </w:rPr>
        <w:t>当</w:t>
      </w:r>
      <w:r>
        <w:rPr>
          <w:rFonts w:hint="eastAsia"/>
          <w:lang w:val="en-US" w:eastAsia="zh-CN"/>
        </w:rPr>
        <w:t>20</w:t>
      </w:r>
      <w:r>
        <w:rPr>
          <w:rFonts w:hint="eastAsia"/>
          <w:lang w:val="en-US" w:eastAsia="zh-CN"/>
        </w:rPr>
        <w:t>位编码范围充足时，</w:t>
      </w:r>
      <w:r>
        <w:rPr>
          <w:rFonts w:hint="eastAsia"/>
          <w:lang w:val="en-US" w:eastAsia="zh-CN"/>
        </w:rPr>
        <w:t>LSB</w:t>
      </w:r>
      <w:r>
        <w:rPr>
          <w:rFonts w:hint="eastAsia"/>
          <w:lang w:val="en-US" w:eastAsia="zh-CN"/>
        </w:rPr>
        <w:t>应在时隙</w:t>
      </w:r>
      <w:r>
        <w:rPr>
          <w:rFonts w:hint="eastAsia"/>
          <w:lang w:val="en-US" w:eastAsia="zh-CN"/>
        </w:rPr>
        <w:t>8</w:t>
      </w:r>
      <w:r>
        <w:rPr>
          <w:rFonts w:hint="eastAsia"/>
          <w:lang w:val="en-US" w:eastAsia="zh-CN"/>
        </w:rPr>
        <w:t>。时隙</w:t>
      </w:r>
      <w:r>
        <w:rPr>
          <w:rFonts w:hint="eastAsia"/>
          <w:lang w:val="en-US" w:eastAsia="zh-CN"/>
        </w:rPr>
        <w:t>4</w:t>
      </w:r>
      <w:r>
        <w:rPr>
          <w:rFonts w:hint="eastAsia"/>
          <w:lang w:val="en-US" w:eastAsia="zh-CN"/>
        </w:rPr>
        <w:t>至</w:t>
      </w:r>
      <w:r>
        <w:rPr>
          <w:rFonts w:hint="eastAsia"/>
          <w:lang w:val="en-US" w:eastAsia="zh-CN"/>
        </w:rPr>
        <w:t>7</w:t>
      </w:r>
      <w:r>
        <w:rPr>
          <w:rFonts w:hint="eastAsia"/>
          <w:lang w:val="en-US" w:eastAsia="zh-CN"/>
        </w:rPr>
        <w:t>可用于其它应用。在这些条件下，时隙</w:t>
      </w:r>
      <w:r>
        <w:rPr>
          <w:rFonts w:hint="eastAsia"/>
          <w:lang w:val="en-US" w:eastAsia="zh-CN"/>
        </w:rPr>
        <w:t>4</w:t>
      </w:r>
      <w:r>
        <w:rPr>
          <w:rFonts w:hint="eastAsia"/>
          <w:lang w:val="en-US" w:eastAsia="zh-CN"/>
        </w:rPr>
        <w:t>至</w:t>
      </w:r>
      <w:r>
        <w:rPr>
          <w:rFonts w:hint="eastAsia"/>
          <w:lang w:val="en-US" w:eastAsia="zh-CN"/>
        </w:rPr>
        <w:t>7</w:t>
      </w:r>
      <w:r>
        <w:rPr>
          <w:rFonts w:hint="eastAsia"/>
          <w:lang w:val="en-US" w:eastAsia="zh-CN"/>
        </w:rPr>
        <w:t>的位被指定为</w:t>
      </w:r>
      <w:r w:rsidR="008B54E7">
        <w:rPr>
          <w:rFonts w:hint="eastAsia"/>
          <w:lang w:val="en-US" w:eastAsia="zh-CN"/>
        </w:rPr>
        <w:t>辅助抽样位（见第</w:t>
      </w:r>
      <w:r w:rsidR="008B54E7">
        <w:rPr>
          <w:rFonts w:hint="eastAsia"/>
          <w:lang w:val="en-US" w:eastAsia="zh-CN"/>
        </w:rPr>
        <w:t>3</w:t>
      </w:r>
      <w:r w:rsidR="008B54E7">
        <w:rPr>
          <w:rFonts w:hint="eastAsia"/>
          <w:lang w:val="en-US" w:eastAsia="zh-CN"/>
        </w:rPr>
        <w:t>部分）。</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6</w:t>
      </w:r>
      <w:r w:rsidRPr="00EF13FE">
        <w:rPr>
          <w:lang w:val="en-US" w:eastAsia="zh-CN"/>
        </w:rPr>
        <w:tab/>
      </w:r>
      <w:r w:rsidR="008B54E7">
        <w:rPr>
          <w:rFonts w:hint="eastAsia"/>
          <w:lang w:val="en-US" w:eastAsia="zh-CN"/>
        </w:rPr>
        <w:t>有效性位</w:t>
      </w:r>
    </w:p>
    <w:p w:rsidR="00B16670" w:rsidRPr="00EF13FE" w:rsidRDefault="008B54E7" w:rsidP="00713B39">
      <w:pPr>
        <w:ind w:firstLineChars="200" w:firstLine="480"/>
        <w:rPr>
          <w:lang w:val="en-US" w:eastAsia="ja-JP"/>
        </w:rPr>
      </w:pPr>
      <w:r>
        <w:rPr>
          <w:rFonts w:hint="eastAsia"/>
          <w:lang w:val="en-US" w:eastAsia="zh-CN"/>
        </w:rPr>
        <w:t>时隙</w:t>
      </w:r>
      <w:r>
        <w:rPr>
          <w:rFonts w:hint="eastAsia"/>
          <w:lang w:val="en-US" w:eastAsia="zh-CN"/>
        </w:rPr>
        <w:t>28</w:t>
      </w:r>
      <w:r w:rsidR="007228C6">
        <w:rPr>
          <w:rFonts w:hint="eastAsia"/>
          <w:lang w:val="en-US" w:eastAsia="zh-CN"/>
        </w:rPr>
        <w:t>将承载与在同一子帧中发射的音频抽样词相关的有效性位（</w:t>
      </w:r>
      <w:r>
        <w:rPr>
          <w:rFonts w:hint="eastAsia"/>
          <w:lang w:val="en-US" w:eastAsia="zh-CN"/>
        </w:rPr>
        <w:t>见第</w:t>
      </w:r>
      <w:r>
        <w:rPr>
          <w:rFonts w:hint="eastAsia"/>
          <w:lang w:val="en-US" w:eastAsia="zh-CN"/>
        </w:rPr>
        <w:t>2</w:t>
      </w:r>
      <w:r>
        <w:rPr>
          <w:rFonts w:hint="eastAsia"/>
          <w:lang w:val="en-US" w:eastAsia="zh-CN"/>
        </w:rPr>
        <w:t>部分）。</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7</w:t>
      </w:r>
      <w:r w:rsidRPr="00EF13FE">
        <w:rPr>
          <w:lang w:val="en-US" w:eastAsia="zh-CN"/>
        </w:rPr>
        <w:tab/>
      </w:r>
      <w:r w:rsidR="008B54E7">
        <w:rPr>
          <w:rFonts w:hint="eastAsia"/>
          <w:lang w:val="en-US" w:eastAsia="zh-CN"/>
        </w:rPr>
        <w:t>用户数据位</w:t>
      </w:r>
    </w:p>
    <w:p w:rsidR="00B16670" w:rsidRPr="00EF13FE" w:rsidRDefault="008B54E7" w:rsidP="00713B39">
      <w:pPr>
        <w:ind w:firstLineChars="200" w:firstLine="480"/>
        <w:rPr>
          <w:lang w:val="en-US" w:eastAsia="ja-JP"/>
        </w:rPr>
      </w:pPr>
      <w:r>
        <w:rPr>
          <w:rFonts w:hint="eastAsia"/>
          <w:lang w:val="en-US" w:eastAsia="zh-CN"/>
        </w:rPr>
        <w:t>时隙</w:t>
      </w:r>
      <w:r>
        <w:rPr>
          <w:rFonts w:hint="eastAsia"/>
          <w:lang w:val="en-US" w:eastAsia="zh-CN"/>
        </w:rPr>
        <w:t>29</w:t>
      </w:r>
      <w:r w:rsidR="007228C6">
        <w:rPr>
          <w:rFonts w:hint="eastAsia"/>
          <w:lang w:val="en-US" w:eastAsia="zh-CN"/>
        </w:rPr>
        <w:t>将承载在</w:t>
      </w:r>
      <w:r>
        <w:rPr>
          <w:rFonts w:hint="eastAsia"/>
          <w:lang w:val="en-US" w:eastAsia="zh-CN"/>
        </w:rPr>
        <w:t>相同子帧中发射的与音频信道相关的用户数据信道中的一位（见第</w:t>
      </w:r>
      <w:r>
        <w:rPr>
          <w:rFonts w:hint="eastAsia"/>
          <w:lang w:val="en-US" w:eastAsia="zh-CN"/>
        </w:rPr>
        <w:t>3</w:t>
      </w:r>
      <w:r>
        <w:rPr>
          <w:rFonts w:hint="eastAsia"/>
          <w:lang w:val="en-US" w:eastAsia="zh-CN"/>
        </w:rPr>
        <w:t>部分）。</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8</w:t>
      </w:r>
      <w:r w:rsidRPr="00EF13FE">
        <w:rPr>
          <w:lang w:val="en-US" w:eastAsia="zh-CN"/>
        </w:rPr>
        <w:tab/>
      </w:r>
      <w:r w:rsidR="008B54E7">
        <w:rPr>
          <w:rFonts w:hint="eastAsia"/>
          <w:lang w:val="en-US" w:eastAsia="zh-CN"/>
        </w:rPr>
        <w:t>信道状况位</w:t>
      </w:r>
    </w:p>
    <w:p w:rsidR="00B16670" w:rsidRPr="00EF13FE" w:rsidRDefault="00F76DDF" w:rsidP="00713B39">
      <w:pPr>
        <w:ind w:firstLineChars="200" w:firstLine="480"/>
        <w:rPr>
          <w:lang w:val="en-US" w:eastAsia="ja-JP"/>
        </w:rPr>
      </w:pPr>
      <w:r>
        <w:rPr>
          <w:rFonts w:hint="eastAsia"/>
          <w:lang w:val="en-US" w:eastAsia="zh-CN"/>
        </w:rPr>
        <w:t>时隙</w:t>
      </w:r>
      <w:r>
        <w:rPr>
          <w:rFonts w:hint="eastAsia"/>
          <w:lang w:val="en-US" w:eastAsia="zh-CN"/>
        </w:rPr>
        <w:t>30</w:t>
      </w:r>
      <w:r>
        <w:rPr>
          <w:rFonts w:hint="eastAsia"/>
          <w:lang w:val="en-US" w:eastAsia="zh-CN"/>
        </w:rPr>
        <w:t>，信道状况位，将承载与相同子帧中发射的音频信道相关信道状况信息的</w:t>
      </w:r>
      <w:r>
        <w:rPr>
          <w:rFonts w:hint="eastAsia"/>
          <w:lang w:val="en-US" w:eastAsia="zh-CN"/>
        </w:rPr>
        <w:t>1</w:t>
      </w:r>
      <w:r>
        <w:rPr>
          <w:rFonts w:hint="eastAsia"/>
          <w:lang w:val="en-US" w:eastAsia="zh-CN"/>
        </w:rPr>
        <w:t>位（见第</w:t>
      </w:r>
      <w:r>
        <w:rPr>
          <w:rFonts w:hint="eastAsia"/>
          <w:lang w:val="en-US" w:eastAsia="zh-CN"/>
        </w:rPr>
        <w:t>3</w:t>
      </w:r>
      <w:r>
        <w:rPr>
          <w:rFonts w:hint="eastAsia"/>
          <w:lang w:val="en-US" w:eastAsia="zh-CN"/>
        </w:rPr>
        <w:t>部分）。</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9</w:t>
      </w:r>
      <w:r w:rsidRPr="00EF13FE">
        <w:rPr>
          <w:lang w:val="en-US" w:eastAsia="zh-CN"/>
        </w:rPr>
        <w:tab/>
      </w:r>
      <w:r w:rsidR="00F76DDF">
        <w:rPr>
          <w:rFonts w:hint="eastAsia"/>
          <w:lang w:val="en-US" w:eastAsia="zh-CN"/>
        </w:rPr>
        <w:t>奇偶校验位</w:t>
      </w:r>
    </w:p>
    <w:p w:rsidR="00B16670" w:rsidRPr="00EF13FE" w:rsidRDefault="00F76DDF" w:rsidP="00713B39">
      <w:pPr>
        <w:ind w:firstLineChars="200" w:firstLine="480"/>
        <w:rPr>
          <w:lang w:val="en-US" w:eastAsia="ja-JP"/>
        </w:rPr>
      </w:pPr>
      <w:r>
        <w:rPr>
          <w:rFonts w:hint="eastAsia"/>
          <w:lang w:val="en-US" w:eastAsia="zh-CN"/>
        </w:rPr>
        <w:t>时隙</w:t>
      </w:r>
      <w:r>
        <w:rPr>
          <w:rFonts w:hint="eastAsia"/>
          <w:lang w:val="en-US" w:eastAsia="zh-CN"/>
        </w:rPr>
        <w:t>31</w:t>
      </w:r>
      <w:r>
        <w:rPr>
          <w:rFonts w:hint="eastAsia"/>
          <w:lang w:val="en-US" w:eastAsia="zh-CN"/>
        </w:rPr>
        <w:t>将承载奇偶校验位，使时隙</w:t>
      </w:r>
      <w:r>
        <w:rPr>
          <w:rFonts w:hint="eastAsia"/>
          <w:lang w:val="en-US" w:eastAsia="zh-CN"/>
        </w:rPr>
        <w:t>4</w:t>
      </w:r>
      <w:r>
        <w:rPr>
          <w:rFonts w:hint="eastAsia"/>
          <w:lang w:val="en-US" w:eastAsia="zh-CN"/>
        </w:rPr>
        <w:t>至</w:t>
      </w:r>
      <w:r>
        <w:rPr>
          <w:rFonts w:hint="eastAsia"/>
          <w:lang w:val="en-US" w:eastAsia="zh-CN"/>
        </w:rPr>
        <w:t>31</w:t>
      </w:r>
      <w:r>
        <w:rPr>
          <w:rFonts w:hint="eastAsia"/>
          <w:lang w:val="en-US" w:eastAsia="zh-CN"/>
        </w:rPr>
        <w:t>将承载偶数的一和奇数的零。</w:t>
      </w:r>
    </w:p>
    <w:p w:rsidR="00B16670" w:rsidRPr="00290BBA" w:rsidRDefault="00F76DDF" w:rsidP="00713B39">
      <w:pPr>
        <w:pStyle w:val="FigureNo"/>
      </w:pPr>
      <w:r>
        <w:rPr>
          <w:rFonts w:hint="eastAsia"/>
          <w:lang w:eastAsia="zh-CN"/>
        </w:rPr>
        <w:t>图</w:t>
      </w:r>
      <w:r w:rsidR="00B16670" w:rsidRPr="00290BBA">
        <w:t> 4</w:t>
      </w:r>
    </w:p>
    <w:p w:rsidR="00B16670" w:rsidRPr="00290BBA" w:rsidRDefault="00F76DDF" w:rsidP="00713B39">
      <w:pPr>
        <w:pStyle w:val="Figuretitle"/>
        <w:rPr>
          <w:rFonts w:hint="eastAsia"/>
          <w:lang w:eastAsia="zh-CN"/>
        </w:rPr>
      </w:pPr>
      <w:r>
        <w:rPr>
          <w:rFonts w:hint="eastAsia"/>
          <w:lang w:eastAsia="zh-CN"/>
        </w:rPr>
        <w:t>子帧格式</w:t>
      </w:r>
    </w:p>
    <w:p w:rsidR="00B16670" w:rsidRPr="00290BBA" w:rsidRDefault="00C411BA" w:rsidP="00713B39">
      <w:pPr>
        <w:pStyle w:val="Figure"/>
        <w:rPr>
          <w:lang w:eastAsia="ja-JP"/>
        </w:rPr>
      </w:pPr>
      <w:r>
        <w:object w:dxaOrig="10813" w:dyaOrig="4987">
          <v:shape id="_x0000_i1028" type="#_x0000_t75" style="width:510.8pt;height:235.7pt" o:ole="">
            <v:imagedata r:id="rId21" o:title=""/>
          </v:shape>
          <o:OLEObject Type="Embed" ProgID="CorelDRAW.Graphic.14" ShapeID="_x0000_i1028" DrawAspect="Content" ObjectID="_1377499705" r:id="rId22"/>
        </w:object>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E7004C">
        <w:rPr>
          <w:rFonts w:hint="eastAsia"/>
          <w:lang w:val="en-US" w:eastAsia="zh-CN"/>
        </w:rPr>
        <w:t>帧</w:t>
      </w:r>
    </w:p>
    <w:p w:rsidR="00B16670" w:rsidRPr="00EF13FE" w:rsidRDefault="00E7004C" w:rsidP="00713B39">
      <w:pPr>
        <w:ind w:firstLineChars="200" w:firstLine="480"/>
        <w:rPr>
          <w:lang w:val="en-US" w:eastAsia="ja-JP"/>
        </w:rPr>
      </w:pPr>
      <w:r>
        <w:rPr>
          <w:rFonts w:hint="eastAsia"/>
          <w:lang w:val="en-US" w:eastAsia="zh-CN"/>
        </w:rPr>
        <w:t>一帧由两个子帧构成（见图</w:t>
      </w:r>
      <w:r>
        <w:rPr>
          <w:rFonts w:hint="eastAsia"/>
          <w:lang w:val="en-US" w:eastAsia="zh-CN"/>
        </w:rPr>
        <w:t>5</w:t>
      </w:r>
      <w:r>
        <w:rPr>
          <w:rFonts w:hint="eastAsia"/>
          <w:lang w:val="en-US" w:eastAsia="zh-CN"/>
        </w:rPr>
        <w:t>）。除</w:t>
      </w:r>
      <w:r w:rsidR="007228C6">
        <w:rPr>
          <w:rFonts w:hint="eastAsia"/>
          <w:lang w:val="en-US" w:eastAsia="zh-CN"/>
        </w:rPr>
        <w:t>非另有规定，帧发射速率完全对应于信</w:t>
      </w:r>
      <w:r>
        <w:rPr>
          <w:rFonts w:hint="eastAsia"/>
          <w:lang w:val="en-US" w:eastAsia="zh-CN"/>
        </w:rPr>
        <w:t>源抽样速率</w:t>
      </w:r>
      <w:r w:rsidR="007228C6">
        <w:rPr>
          <w:rFonts w:hint="eastAsia"/>
          <w:lang w:val="en-US" w:eastAsia="zh-CN"/>
        </w:rPr>
        <w:t>。</w:t>
      </w:r>
      <w:r>
        <w:rPr>
          <w:rFonts w:hint="eastAsia"/>
          <w:lang w:val="en-US" w:eastAsia="zh-CN"/>
        </w:rPr>
        <w:t>在立体声信号中，</w:t>
      </w:r>
      <w:r w:rsidR="007228C6">
        <w:rPr>
          <w:rFonts w:hint="eastAsia"/>
          <w:lang w:val="en-US" w:eastAsia="zh-CN"/>
        </w:rPr>
        <w:t>一个帧</w:t>
      </w:r>
      <w:r>
        <w:rPr>
          <w:rFonts w:hint="eastAsia"/>
          <w:lang w:val="en-US" w:eastAsia="zh-CN"/>
        </w:rPr>
        <w:t>的两个子帧将承载同时提取的抽样。</w:t>
      </w:r>
      <w:r w:rsidR="00B16670" w:rsidRPr="00EF13FE">
        <w:rPr>
          <w:lang w:val="en-US" w:eastAsia="ja-JP"/>
        </w:rPr>
        <w:t xml:space="preserve"> </w:t>
      </w:r>
    </w:p>
    <w:p w:rsidR="00B16670" w:rsidRPr="00290BBA" w:rsidRDefault="00E7004C" w:rsidP="00713B39">
      <w:pPr>
        <w:pStyle w:val="Headingb"/>
        <w:rPr>
          <w:lang w:eastAsia="zh-CN"/>
        </w:rPr>
      </w:pPr>
      <w:r>
        <w:rPr>
          <w:rFonts w:hint="eastAsia"/>
          <w:lang w:eastAsia="zh-CN"/>
        </w:rPr>
        <w:t>示例包括：</w:t>
      </w:r>
    </w:p>
    <w:tbl>
      <w:tblPr>
        <w:tblW w:w="9639" w:type="dxa"/>
        <w:tblLook w:val="0000" w:firstRow="0" w:lastRow="0" w:firstColumn="0" w:lastColumn="0" w:noHBand="0" w:noVBand="0"/>
      </w:tblPr>
      <w:tblGrid>
        <w:gridCol w:w="2235"/>
        <w:gridCol w:w="7404"/>
      </w:tblGrid>
      <w:tr w:rsidR="00B16670" w:rsidRPr="00B16670" w:rsidTr="00E73660">
        <w:trPr>
          <w:cantSplit/>
        </w:trPr>
        <w:tc>
          <w:tcPr>
            <w:tcW w:w="2136" w:type="dxa"/>
          </w:tcPr>
          <w:p w:rsidR="00B16670" w:rsidRPr="00E7004C" w:rsidRDefault="00E7004C" w:rsidP="00713B39">
            <w:pPr>
              <w:rPr>
                <w:rFonts w:eastAsiaTheme="minorEastAsia"/>
                <w:lang w:eastAsia="zh-CN"/>
              </w:rPr>
            </w:pPr>
            <w:r>
              <w:rPr>
                <w:rFonts w:eastAsiaTheme="minorEastAsia" w:hint="eastAsia"/>
                <w:lang w:eastAsia="zh-CN"/>
              </w:rPr>
              <w:t>双信道模式：</w:t>
            </w:r>
          </w:p>
        </w:tc>
        <w:tc>
          <w:tcPr>
            <w:tcW w:w="7078" w:type="dxa"/>
          </w:tcPr>
          <w:p w:rsidR="00B16670" w:rsidRPr="00E7004C" w:rsidRDefault="00E7004C" w:rsidP="00713B39">
            <w:pPr>
              <w:rPr>
                <w:rFonts w:eastAsiaTheme="minorEastAsia"/>
                <w:lang w:val="en-US" w:eastAsia="zh-CN"/>
              </w:rPr>
            </w:pPr>
            <w:r>
              <w:rPr>
                <w:rFonts w:eastAsiaTheme="minorEastAsia" w:hint="eastAsia"/>
                <w:lang w:val="en-US" w:eastAsia="zh-CN"/>
              </w:rPr>
              <w:t>信道</w:t>
            </w:r>
            <w:r>
              <w:rPr>
                <w:rFonts w:eastAsiaTheme="minorEastAsia" w:hint="eastAsia"/>
                <w:lang w:val="en-US" w:eastAsia="zh-CN"/>
              </w:rPr>
              <w:t>1</w:t>
            </w:r>
            <w:r>
              <w:rPr>
                <w:rFonts w:eastAsiaTheme="minorEastAsia" w:hint="eastAsia"/>
                <w:lang w:val="en-US" w:eastAsia="zh-CN"/>
              </w:rPr>
              <w:t>在子帧</w:t>
            </w:r>
            <w:r>
              <w:rPr>
                <w:rFonts w:eastAsiaTheme="minorEastAsia" w:hint="eastAsia"/>
                <w:lang w:val="en-US" w:eastAsia="zh-CN"/>
              </w:rPr>
              <w:t>1</w:t>
            </w:r>
            <w:r>
              <w:rPr>
                <w:rFonts w:eastAsiaTheme="minorEastAsia" w:hint="eastAsia"/>
                <w:lang w:val="en-US" w:eastAsia="zh-CN"/>
              </w:rPr>
              <w:t>中，信道</w:t>
            </w:r>
            <w:r>
              <w:rPr>
                <w:rFonts w:eastAsiaTheme="minorEastAsia" w:hint="eastAsia"/>
                <w:lang w:val="en-US" w:eastAsia="zh-CN"/>
              </w:rPr>
              <w:t>2</w:t>
            </w:r>
            <w:r>
              <w:rPr>
                <w:rFonts w:eastAsiaTheme="minorEastAsia" w:hint="eastAsia"/>
                <w:lang w:val="en-US" w:eastAsia="zh-CN"/>
              </w:rPr>
              <w:t>在子帧</w:t>
            </w:r>
            <w:r>
              <w:rPr>
                <w:rFonts w:eastAsiaTheme="minorEastAsia" w:hint="eastAsia"/>
                <w:lang w:val="en-US" w:eastAsia="zh-CN"/>
              </w:rPr>
              <w:t>2</w:t>
            </w:r>
            <w:r>
              <w:rPr>
                <w:rFonts w:eastAsiaTheme="minorEastAsia" w:hint="eastAsia"/>
                <w:lang w:val="en-US" w:eastAsia="zh-CN"/>
              </w:rPr>
              <w:t>中。</w:t>
            </w:r>
          </w:p>
        </w:tc>
      </w:tr>
      <w:tr w:rsidR="00B16670" w:rsidRPr="007316C8" w:rsidTr="00E73660">
        <w:trPr>
          <w:cantSplit/>
        </w:trPr>
        <w:tc>
          <w:tcPr>
            <w:tcW w:w="2136" w:type="dxa"/>
          </w:tcPr>
          <w:p w:rsidR="00B16670" w:rsidRPr="00E7004C" w:rsidRDefault="00E7004C" w:rsidP="00713B39">
            <w:pPr>
              <w:rPr>
                <w:rFonts w:eastAsiaTheme="minorEastAsia"/>
                <w:lang w:eastAsia="zh-CN"/>
              </w:rPr>
            </w:pPr>
            <w:r>
              <w:rPr>
                <w:rFonts w:eastAsiaTheme="minorEastAsia" w:hint="eastAsia"/>
                <w:lang w:eastAsia="zh-CN"/>
              </w:rPr>
              <w:t>立体声模式：</w:t>
            </w:r>
          </w:p>
        </w:tc>
        <w:tc>
          <w:tcPr>
            <w:tcW w:w="7078" w:type="dxa"/>
          </w:tcPr>
          <w:p w:rsidR="00B16670" w:rsidRPr="00EF13FE" w:rsidRDefault="00E7004C" w:rsidP="00713B39">
            <w:pPr>
              <w:rPr>
                <w:lang w:val="en-US" w:eastAsia="zh-CN"/>
              </w:rPr>
            </w:pPr>
            <w:r>
              <w:rPr>
                <w:rFonts w:eastAsiaTheme="minorEastAsia" w:hint="eastAsia"/>
                <w:lang w:val="en-US" w:eastAsia="zh-CN"/>
              </w:rPr>
              <w:t>接口用来发射立体声音频</w:t>
            </w:r>
            <w:r w:rsidRPr="00E7004C">
              <w:rPr>
                <w:rFonts w:eastAsiaTheme="minorEastAsia" w:hint="eastAsia"/>
                <w:lang w:eastAsia="zh-CN"/>
              </w:rPr>
              <w:t>，</w:t>
            </w:r>
            <w:r>
              <w:rPr>
                <w:rFonts w:eastAsiaTheme="minorEastAsia" w:hint="eastAsia"/>
                <w:lang w:val="en-US" w:eastAsia="zh-CN"/>
              </w:rPr>
              <w:t>其中两个信道假设得到同步抽样</w:t>
            </w:r>
            <w:r w:rsidR="007316C8">
              <w:rPr>
                <w:rFonts w:eastAsiaTheme="minorEastAsia" w:hint="eastAsia"/>
                <w:lang w:val="en-US" w:eastAsia="zh-CN"/>
              </w:rPr>
              <w:t>。左侧或</w:t>
            </w:r>
            <w:r w:rsidR="007316C8">
              <w:rPr>
                <w:rFonts w:eastAsiaTheme="minorEastAsia" w:hint="eastAsia"/>
                <w:lang w:val="en-US" w:eastAsia="zh-CN"/>
              </w:rPr>
              <w:t>A</w:t>
            </w:r>
            <w:r w:rsidR="007316C8">
              <w:rPr>
                <w:rFonts w:eastAsiaTheme="minorEastAsia" w:hint="eastAsia"/>
                <w:lang w:val="en-US" w:eastAsia="zh-CN"/>
              </w:rPr>
              <w:t>侧，信道在子帧</w:t>
            </w:r>
            <w:r w:rsidR="007316C8">
              <w:rPr>
                <w:rFonts w:eastAsiaTheme="minorEastAsia" w:hint="eastAsia"/>
                <w:lang w:val="en-US" w:eastAsia="zh-CN"/>
              </w:rPr>
              <w:t>1</w:t>
            </w:r>
            <w:r w:rsidR="007316C8">
              <w:rPr>
                <w:rFonts w:eastAsiaTheme="minorEastAsia" w:hint="eastAsia"/>
                <w:lang w:val="en-US" w:eastAsia="zh-CN"/>
              </w:rPr>
              <w:t>中，右侧或</w:t>
            </w:r>
            <w:r w:rsidR="007316C8">
              <w:rPr>
                <w:rFonts w:eastAsiaTheme="minorEastAsia" w:hint="eastAsia"/>
                <w:lang w:val="en-US" w:eastAsia="zh-CN"/>
              </w:rPr>
              <w:t>B</w:t>
            </w:r>
            <w:r w:rsidR="007316C8">
              <w:rPr>
                <w:rFonts w:eastAsiaTheme="minorEastAsia" w:hint="eastAsia"/>
                <w:lang w:val="en-US" w:eastAsia="zh-CN"/>
              </w:rPr>
              <w:t>侧</w:t>
            </w:r>
            <w:r w:rsidR="007228C6">
              <w:rPr>
                <w:rFonts w:eastAsiaTheme="minorEastAsia" w:hint="eastAsia"/>
                <w:lang w:val="en-US" w:eastAsia="zh-CN"/>
              </w:rPr>
              <w:t>，</w:t>
            </w:r>
            <w:r w:rsidR="007316C8">
              <w:rPr>
                <w:rFonts w:eastAsiaTheme="minorEastAsia" w:hint="eastAsia"/>
                <w:lang w:val="en-US" w:eastAsia="zh-CN"/>
              </w:rPr>
              <w:t>信道在子帧</w:t>
            </w:r>
            <w:r w:rsidR="007316C8">
              <w:rPr>
                <w:rFonts w:eastAsiaTheme="minorEastAsia" w:hint="eastAsia"/>
                <w:lang w:val="en-US" w:eastAsia="zh-CN"/>
              </w:rPr>
              <w:t>2</w:t>
            </w:r>
            <w:r w:rsidR="007316C8">
              <w:rPr>
                <w:rFonts w:eastAsiaTheme="minorEastAsia" w:hint="eastAsia"/>
                <w:lang w:val="en-US" w:eastAsia="zh-CN"/>
              </w:rPr>
              <w:t>中。</w:t>
            </w:r>
          </w:p>
        </w:tc>
      </w:tr>
      <w:tr w:rsidR="00B16670" w:rsidRPr="007316C8" w:rsidTr="00E73660">
        <w:trPr>
          <w:cantSplit/>
        </w:trPr>
        <w:tc>
          <w:tcPr>
            <w:tcW w:w="2136" w:type="dxa"/>
          </w:tcPr>
          <w:p w:rsidR="00B16670" w:rsidRPr="00290BBA" w:rsidRDefault="00AD1DC0" w:rsidP="00177101">
            <w:pPr>
              <w:jc w:val="left"/>
              <w:rPr>
                <w:lang w:eastAsia="zh-CN"/>
              </w:rPr>
            </w:pPr>
            <w:r>
              <w:rPr>
                <w:rFonts w:eastAsiaTheme="minorEastAsia" w:hint="eastAsia"/>
                <w:lang w:eastAsia="zh-CN"/>
              </w:rPr>
              <w:t>单信道模式</w:t>
            </w:r>
            <w:r>
              <w:rPr>
                <w:rFonts w:eastAsiaTheme="minorEastAsia"/>
                <w:lang w:eastAsia="zh-CN"/>
              </w:rPr>
              <w:br/>
            </w:r>
            <w:r>
              <w:rPr>
                <w:rFonts w:eastAsiaTheme="minorEastAsia" w:hint="eastAsia"/>
                <w:lang w:eastAsia="zh-CN"/>
              </w:rPr>
              <w:t>（单声道）：</w:t>
            </w:r>
          </w:p>
        </w:tc>
        <w:tc>
          <w:tcPr>
            <w:tcW w:w="7078" w:type="dxa"/>
          </w:tcPr>
          <w:p w:rsidR="00B16670" w:rsidRPr="00EF13FE" w:rsidRDefault="00AD1DC0" w:rsidP="00713B39">
            <w:pPr>
              <w:rPr>
                <w:lang w:val="en-US" w:eastAsia="zh-CN"/>
              </w:rPr>
            </w:pPr>
            <w:r>
              <w:rPr>
                <w:rFonts w:eastAsiaTheme="minorEastAsia" w:hint="eastAsia"/>
                <w:lang w:val="en-US" w:eastAsia="zh-CN"/>
              </w:rPr>
              <w:t>所发射的比特率保持在正常双信道速率水平</w:t>
            </w:r>
            <w:r w:rsidRPr="00AD1DC0">
              <w:rPr>
                <w:rFonts w:eastAsiaTheme="minorEastAsia" w:hint="eastAsia"/>
                <w:lang w:eastAsia="zh-CN"/>
              </w:rPr>
              <w:t>，</w:t>
            </w:r>
            <w:r>
              <w:rPr>
                <w:rFonts w:eastAsiaTheme="minorEastAsia" w:hint="eastAsia"/>
                <w:lang w:val="en-US" w:eastAsia="zh-CN"/>
              </w:rPr>
              <w:t>音频抽样词放在子帧</w:t>
            </w:r>
            <w:r w:rsidRPr="00AD1DC0">
              <w:rPr>
                <w:rFonts w:eastAsiaTheme="minorEastAsia" w:hint="eastAsia"/>
                <w:lang w:eastAsia="zh-CN"/>
              </w:rPr>
              <w:t>1</w:t>
            </w:r>
            <w:r>
              <w:rPr>
                <w:rFonts w:eastAsiaTheme="minorEastAsia" w:hint="eastAsia"/>
                <w:lang w:val="en-US" w:eastAsia="zh-CN"/>
              </w:rPr>
              <w:t>中。子帧</w:t>
            </w:r>
            <w:r>
              <w:rPr>
                <w:rFonts w:eastAsiaTheme="minorEastAsia" w:hint="eastAsia"/>
                <w:lang w:val="en-US" w:eastAsia="zh-CN"/>
              </w:rPr>
              <w:t>2</w:t>
            </w:r>
            <w:r>
              <w:rPr>
                <w:rFonts w:eastAsiaTheme="minorEastAsia" w:hint="eastAsia"/>
                <w:lang w:val="en-US" w:eastAsia="zh-CN"/>
              </w:rPr>
              <w:t>的时隙</w:t>
            </w:r>
            <w:r>
              <w:rPr>
                <w:rFonts w:eastAsiaTheme="minorEastAsia" w:hint="eastAsia"/>
                <w:lang w:val="en-US" w:eastAsia="zh-CN"/>
              </w:rPr>
              <w:t>4</w:t>
            </w:r>
            <w:r>
              <w:rPr>
                <w:rFonts w:eastAsiaTheme="minorEastAsia" w:hint="eastAsia"/>
                <w:lang w:val="en-US" w:eastAsia="zh-CN"/>
              </w:rPr>
              <w:t>至</w:t>
            </w:r>
            <w:r>
              <w:rPr>
                <w:rFonts w:eastAsiaTheme="minorEastAsia" w:hint="eastAsia"/>
                <w:lang w:val="en-US" w:eastAsia="zh-CN"/>
              </w:rPr>
              <w:t>31</w:t>
            </w:r>
            <w:r w:rsidR="007228C6">
              <w:rPr>
                <w:rFonts w:eastAsiaTheme="minorEastAsia" w:hint="eastAsia"/>
                <w:lang w:val="en-US" w:eastAsia="zh-CN"/>
              </w:rPr>
              <w:t>或承载与</w:t>
            </w:r>
            <w:r>
              <w:rPr>
                <w:rFonts w:eastAsiaTheme="minorEastAsia" w:hint="eastAsia"/>
                <w:lang w:val="en-US" w:eastAsia="zh-CN"/>
              </w:rPr>
              <w:t>子帧</w:t>
            </w:r>
            <w:r>
              <w:rPr>
                <w:rFonts w:eastAsiaTheme="minorEastAsia" w:hint="eastAsia"/>
                <w:lang w:val="en-US" w:eastAsia="zh-CN"/>
              </w:rPr>
              <w:t>1</w:t>
            </w:r>
            <w:r>
              <w:rPr>
                <w:rFonts w:eastAsiaTheme="minorEastAsia" w:hint="eastAsia"/>
                <w:lang w:val="en-US" w:eastAsia="zh-CN"/>
              </w:rPr>
              <w:t>相同的位或设置为逻辑</w:t>
            </w:r>
            <w:r>
              <w:rPr>
                <w:rFonts w:eastAsiaTheme="minorEastAsia" w:hint="eastAsia"/>
                <w:lang w:val="en-US" w:eastAsia="zh-CN"/>
              </w:rPr>
              <w:t>0</w:t>
            </w:r>
            <w:r>
              <w:rPr>
                <w:rFonts w:eastAsiaTheme="minorEastAsia" w:hint="eastAsia"/>
                <w:lang w:val="en-US" w:eastAsia="zh-CN"/>
              </w:rPr>
              <w:t>。接收机通常默认为信道</w:t>
            </w:r>
            <w:r>
              <w:rPr>
                <w:rFonts w:eastAsiaTheme="minorEastAsia" w:hint="eastAsia"/>
                <w:lang w:val="en-US" w:eastAsia="zh-CN"/>
              </w:rPr>
              <w:t>1</w:t>
            </w:r>
            <w:r>
              <w:rPr>
                <w:rFonts w:eastAsiaTheme="minorEastAsia" w:hint="eastAsia"/>
                <w:lang w:val="en-US" w:eastAsia="zh-CN"/>
              </w:rPr>
              <w:t>，除非提供人工</w:t>
            </w:r>
            <w:r w:rsidR="00AE62B1">
              <w:rPr>
                <w:rFonts w:eastAsiaTheme="minorEastAsia" w:hint="eastAsia"/>
                <w:lang w:val="en-US" w:eastAsia="zh-CN"/>
              </w:rPr>
              <w:t>越权</w:t>
            </w:r>
            <w:r>
              <w:rPr>
                <w:rFonts w:eastAsiaTheme="minorEastAsia" w:hint="eastAsia"/>
                <w:lang w:val="en-US" w:eastAsia="zh-CN"/>
              </w:rPr>
              <w:t>。</w:t>
            </w:r>
          </w:p>
        </w:tc>
      </w:tr>
      <w:tr w:rsidR="00B16670" w:rsidRPr="007316C8" w:rsidTr="00E73660">
        <w:trPr>
          <w:cantSplit/>
        </w:trPr>
        <w:tc>
          <w:tcPr>
            <w:tcW w:w="2136" w:type="dxa"/>
          </w:tcPr>
          <w:p w:rsidR="00B16670" w:rsidRPr="00AD1DC0" w:rsidRDefault="00AD1DC0" w:rsidP="00713B39">
            <w:pPr>
              <w:rPr>
                <w:rFonts w:eastAsiaTheme="minorEastAsia"/>
                <w:lang w:eastAsia="zh-CN"/>
              </w:rPr>
            </w:pPr>
            <w:r>
              <w:rPr>
                <w:rFonts w:eastAsiaTheme="minorEastAsia" w:hint="eastAsia"/>
                <w:lang w:eastAsia="zh-CN"/>
              </w:rPr>
              <w:t>主次模式：</w:t>
            </w:r>
          </w:p>
        </w:tc>
        <w:tc>
          <w:tcPr>
            <w:tcW w:w="7078" w:type="dxa"/>
          </w:tcPr>
          <w:p w:rsidR="00B16670" w:rsidRPr="00AD1DC0" w:rsidRDefault="00AD1DC0" w:rsidP="00713B39">
            <w:pPr>
              <w:rPr>
                <w:rFonts w:eastAsiaTheme="minorEastAsia"/>
                <w:lang w:val="en-US" w:eastAsia="zh-CN"/>
              </w:rPr>
            </w:pPr>
            <w:r>
              <w:rPr>
                <w:rFonts w:eastAsiaTheme="minorEastAsia" w:hint="eastAsia"/>
                <w:lang w:val="en-US" w:eastAsia="zh-CN"/>
              </w:rPr>
              <w:t>在一些需要两个信道</w:t>
            </w:r>
            <w:r w:rsidR="007228C6">
              <w:rPr>
                <w:rFonts w:eastAsiaTheme="minorEastAsia" w:hint="eastAsia"/>
                <w:lang w:val="en-US" w:eastAsia="zh-CN"/>
              </w:rPr>
              <w:t>的应用中，一个信道为主要信道或重要信道，而另一个信道为次要信道。</w:t>
            </w:r>
            <w:r>
              <w:rPr>
                <w:rFonts w:eastAsiaTheme="minorEastAsia" w:hint="eastAsia"/>
                <w:lang w:val="en-US" w:eastAsia="zh-CN"/>
              </w:rPr>
              <w:t>主要信道在子帧</w:t>
            </w:r>
            <w:r>
              <w:rPr>
                <w:rFonts w:eastAsiaTheme="minorEastAsia" w:hint="eastAsia"/>
                <w:lang w:val="en-US" w:eastAsia="zh-CN"/>
              </w:rPr>
              <w:t>1</w:t>
            </w:r>
            <w:r>
              <w:rPr>
                <w:rFonts w:eastAsiaTheme="minorEastAsia" w:hint="eastAsia"/>
                <w:lang w:val="en-US" w:eastAsia="zh-CN"/>
              </w:rPr>
              <w:t>中，次要信道在子帧</w:t>
            </w:r>
            <w:r>
              <w:rPr>
                <w:rFonts w:eastAsiaTheme="minorEastAsia" w:hint="eastAsia"/>
                <w:lang w:val="en-US" w:eastAsia="zh-CN"/>
              </w:rPr>
              <w:t>2</w:t>
            </w:r>
            <w:r>
              <w:rPr>
                <w:rFonts w:eastAsiaTheme="minorEastAsia" w:hint="eastAsia"/>
                <w:lang w:val="en-US" w:eastAsia="zh-CN"/>
              </w:rPr>
              <w:t>中。</w:t>
            </w:r>
          </w:p>
        </w:tc>
      </w:tr>
      <w:tr w:rsidR="00B16670" w:rsidRPr="007316C8" w:rsidTr="00E73660">
        <w:trPr>
          <w:cantSplit/>
        </w:trPr>
        <w:tc>
          <w:tcPr>
            <w:tcW w:w="2136" w:type="dxa"/>
          </w:tcPr>
          <w:p w:rsidR="00B16670" w:rsidRPr="00EF13FE" w:rsidRDefault="00AD1DC0" w:rsidP="00713B39">
            <w:pPr>
              <w:rPr>
                <w:lang w:val="en-US" w:eastAsia="zh-CN"/>
              </w:rPr>
            </w:pPr>
            <w:r>
              <w:rPr>
                <w:rFonts w:hint="eastAsia"/>
                <w:lang w:val="en-US" w:eastAsia="zh-CN"/>
              </w:rPr>
              <w:t>单信道双抽样频率模式：</w:t>
            </w:r>
          </w:p>
        </w:tc>
        <w:tc>
          <w:tcPr>
            <w:tcW w:w="7078" w:type="dxa"/>
          </w:tcPr>
          <w:p w:rsidR="00B16670" w:rsidRPr="00AD1DC0" w:rsidRDefault="007228C6" w:rsidP="00713B39">
            <w:pPr>
              <w:rPr>
                <w:rFonts w:eastAsiaTheme="minorEastAsia"/>
                <w:lang w:val="en-US" w:eastAsia="zh-CN"/>
              </w:rPr>
            </w:pPr>
            <w:r>
              <w:rPr>
                <w:rFonts w:eastAsiaTheme="minorEastAsia" w:hint="eastAsia"/>
                <w:lang w:val="en-US" w:eastAsia="zh-CN"/>
              </w:rPr>
              <w:t>帧速率是音频抽样频率的一半</w:t>
            </w:r>
            <w:r w:rsidR="00AD1DC0">
              <w:rPr>
                <w:rFonts w:eastAsiaTheme="minorEastAsia" w:hint="eastAsia"/>
                <w:lang w:val="en-US" w:eastAsia="zh-CN"/>
              </w:rPr>
              <w:t>。各帧中的信道</w:t>
            </w:r>
            <w:r w:rsidR="00AD1DC0">
              <w:rPr>
                <w:rFonts w:eastAsiaTheme="minorEastAsia" w:hint="eastAsia"/>
                <w:lang w:val="en-US" w:eastAsia="zh-CN"/>
              </w:rPr>
              <w:t>2</w:t>
            </w:r>
            <w:r w:rsidR="00AD1DC0">
              <w:rPr>
                <w:rFonts w:eastAsiaTheme="minorEastAsia" w:hint="eastAsia"/>
                <w:lang w:val="en-US" w:eastAsia="zh-CN"/>
              </w:rPr>
              <w:t>在相同帧的信道</w:t>
            </w:r>
            <w:r w:rsidR="00AD1DC0">
              <w:rPr>
                <w:rFonts w:eastAsiaTheme="minorEastAsia" w:hint="eastAsia"/>
                <w:lang w:val="en-US" w:eastAsia="zh-CN"/>
              </w:rPr>
              <w:t>1</w:t>
            </w:r>
            <w:r w:rsidR="00AD1DC0">
              <w:rPr>
                <w:rFonts w:eastAsiaTheme="minorEastAsia" w:hint="eastAsia"/>
                <w:lang w:val="en-US" w:eastAsia="zh-CN"/>
              </w:rPr>
              <w:t>抽样后承载抽样。</w:t>
            </w:r>
          </w:p>
        </w:tc>
      </w:tr>
    </w:tbl>
    <w:p w:rsidR="00B16670" w:rsidRPr="006840B9" w:rsidRDefault="00AD1DC0"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传输模式通过</w:t>
      </w:r>
      <w:r w:rsidR="007228C6">
        <w:rPr>
          <w:rFonts w:hint="eastAsia"/>
          <w:lang w:val="en-US" w:eastAsia="zh-CN"/>
        </w:rPr>
        <w:t>设置</w:t>
      </w:r>
      <w:r>
        <w:rPr>
          <w:rFonts w:hint="eastAsia"/>
          <w:lang w:val="en-US" w:eastAsia="zh-CN"/>
        </w:rPr>
        <w:t>信道状态字节</w:t>
      </w:r>
      <w:r>
        <w:rPr>
          <w:rFonts w:hint="eastAsia"/>
          <w:lang w:val="en-US" w:eastAsia="zh-CN"/>
        </w:rPr>
        <w:t>1</w:t>
      </w:r>
      <w:r w:rsidR="007228C6">
        <w:rPr>
          <w:rFonts w:hint="eastAsia"/>
          <w:lang w:val="en-US" w:eastAsia="zh-CN"/>
        </w:rPr>
        <w:t>位</w:t>
      </w:r>
      <w:r>
        <w:rPr>
          <w:rFonts w:hint="eastAsia"/>
          <w:lang w:val="en-US" w:eastAsia="zh-CN"/>
        </w:rPr>
        <w:t>0</w:t>
      </w:r>
      <w:r>
        <w:rPr>
          <w:rFonts w:hint="eastAsia"/>
          <w:lang w:val="en-US" w:eastAsia="zh-CN"/>
        </w:rPr>
        <w:t>至</w:t>
      </w:r>
      <w:r>
        <w:rPr>
          <w:rFonts w:hint="eastAsia"/>
          <w:lang w:val="en-US" w:eastAsia="zh-CN"/>
        </w:rPr>
        <w:t>3</w:t>
      </w:r>
      <w:r w:rsidR="007228C6">
        <w:rPr>
          <w:rFonts w:hint="eastAsia"/>
          <w:lang w:val="en-US" w:eastAsia="zh-CN"/>
        </w:rPr>
        <w:t>来</w:t>
      </w:r>
      <w:r>
        <w:rPr>
          <w:rFonts w:hint="eastAsia"/>
          <w:lang w:val="en-US" w:eastAsia="zh-CN"/>
        </w:rPr>
        <w:t>表示（见第</w:t>
      </w:r>
      <w:r>
        <w:rPr>
          <w:rFonts w:hint="eastAsia"/>
          <w:lang w:val="en-US" w:eastAsia="zh-CN"/>
        </w:rPr>
        <w:t>3</w:t>
      </w:r>
      <w:r>
        <w:rPr>
          <w:rFonts w:hint="eastAsia"/>
          <w:lang w:val="en-US" w:eastAsia="zh-CN"/>
        </w:rPr>
        <w:t>部分）。</w:t>
      </w:r>
    </w:p>
    <w:p w:rsidR="00B16670" w:rsidRPr="006840B9" w:rsidRDefault="00AD1DC0" w:rsidP="00713B39">
      <w:pPr>
        <w:pStyle w:val="FigureNo"/>
        <w:rPr>
          <w:lang w:val="en-US"/>
        </w:rPr>
      </w:pPr>
      <w:r>
        <w:rPr>
          <w:rFonts w:hint="eastAsia"/>
          <w:lang w:val="en-US" w:eastAsia="zh-CN"/>
        </w:rPr>
        <w:t>图</w:t>
      </w:r>
      <w:r w:rsidR="00B16670" w:rsidRPr="006840B9">
        <w:rPr>
          <w:lang w:val="en-US"/>
        </w:rPr>
        <w:t>5</w:t>
      </w:r>
    </w:p>
    <w:p w:rsidR="00B16670" w:rsidRPr="006840B9" w:rsidRDefault="00AD1DC0" w:rsidP="00713B39">
      <w:pPr>
        <w:pStyle w:val="Figuretitle"/>
        <w:rPr>
          <w:rFonts w:hint="eastAsia"/>
          <w:lang w:val="en-US" w:eastAsia="zh-CN"/>
        </w:rPr>
      </w:pPr>
      <w:r>
        <w:rPr>
          <w:rFonts w:hint="eastAsia"/>
          <w:lang w:val="en-US" w:eastAsia="zh-CN"/>
        </w:rPr>
        <w:t>帧格式</w:t>
      </w:r>
    </w:p>
    <w:p w:rsidR="00B16670" w:rsidRPr="00290BBA" w:rsidRDefault="00DC4E00" w:rsidP="00713B39">
      <w:pPr>
        <w:pStyle w:val="Figure"/>
        <w:rPr>
          <w:lang w:eastAsia="ja-JP"/>
        </w:rPr>
      </w:pPr>
      <w:r>
        <w:object w:dxaOrig="11591" w:dyaOrig="3368">
          <v:shape id="_x0000_i1029" type="#_x0000_t75" style="width:469.35pt;height:145.35pt" o:ole="">
            <v:imagedata r:id="rId23" o:title=""/>
          </v:shape>
          <o:OLEObject Type="Embed" ProgID="CorelDRAW.Graphic.14" ShapeID="_x0000_i1029" DrawAspect="Content" ObjectID="_1377499706" r:id="rId24"/>
        </w:object>
      </w:r>
    </w:p>
    <w:p w:rsidR="00B16670" w:rsidRPr="00AD1DC0" w:rsidRDefault="00B16670" w:rsidP="00713B39">
      <w:pPr>
        <w:pStyle w:val="Heading1"/>
        <w:rPr>
          <w:lang w:eastAsia="zh-CN"/>
        </w:rPr>
      </w:pPr>
      <w:r w:rsidRPr="00AD1DC0">
        <w:rPr>
          <w:lang w:eastAsia="zh-CN"/>
        </w:rPr>
        <w:t>4</w:t>
      </w:r>
      <w:r w:rsidRPr="00AD1DC0">
        <w:rPr>
          <w:lang w:eastAsia="zh-CN"/>
        </w:rPr>
        <w:tab/>
      </w:r>
      <w:r w:rsidR="00AD1DC0">
        <w:rPr>
          <w:rFonts w:hint="eastAsia"/>
          <w:lang w:val="en-US" w:eastAsia="zh-CN"/>
        </w:rPr>
        <w:t>信道编码</w:t>
      </w:r>
      <w:r w:rsidR="00AD1DC0" w:rsidRPr="00AD1DC0">
        <w:rPr>
          <w:rFonts w:hint="eastAsia"/>
          <w:lang w:eastAsia="zh-CN"/>
        </w:rPr>
        <w:t>（</w:t>
      </w:r>
      <w:r w:rsidR="007228C6">
        <w:rPr>
          <w:rFonts w:hint="eastAsia"/>
          <w:lang w:val="en-US" w:eastAsia="zh-CN"/>
        </w:rPr>
        <w:t>行</w:t>
      </w:r>
      <w:r w:rsidR="00AD1DC0">
        <w:rPr>
          <w:rFonts w:hint="eastAsia"/>
          <w:lang w:val="en-US" w:eastAsia="zh-CN"/>
        </w:rPr>
        <w:t>编码</w:t>
      </w:r>
      <w:r w:rsidR="00AD1DC0" w:rsidRPr="00AD1DC0">
        <w:rPr>
          <w:rFonts w:hint="eastAsia"/>
          <w:lang w:eastAsia="zh-CN"/>
        </w:rPr>
        <w:t>）</w:t>
      </w:r>
    </w:p>
    <w:p w:rsidR="00B16670" w:rsidRPr="00AD1DC0" w:rsidRDefault="00AD1DC0" w:rsidP="00713B39">
      <w:pPr>
        <w:ind w:firstLineChars="200" w:firstLine="480"/>
        <w:rPr>
          <w:lang w:val="en-US" w:eastAsia="ja-JP"/>
        </w:rPr>
      </w:pPr>
      <w:r>
        <w:rPr>
          <w:rFonts w:hint="eastAsia"/>
          <w:lang w:val="en-US" w:eastAsia="zh-CN"/>
        </w:rPr>
        <w:t>时隙</w:t>
      </w:r>
      <w:r w:rsidRPr="00AD1DC0">
        <w:rPr>
          <w:rFonts w:hint="eastAsia"/>
          <w:lang w:eastAsia="zh-CN"/>
        </w:rPr>
        <w:t>4</w:t>
      </w:r>
      <w:r>
        <w:rPr>
          <w:rFonts w:hint="eastAsia"/>
          <w:lang w:val="en-US" w:eastAsia="zh-CN"/>
        </w:rPr>
        <w:t>至</w:t>
      </w:r>
      <w:r w:rsidRPr="00AD1DC0">
        <w:rPr>
          <w:rFonts w:hint="eastAsia"/>
          <w:lang w:eastAsia="zh-CN"/>
        </w:rPr>
        <w:t>31</w:t>
      </w:r>
      <w:r w:rsidR="007228C6">
        <w:rPr>
          <w:rFonts w:hint="eastAsia"/>
          <w:lang w:val="en-US" w:eastAsia="zh-CN"/>
        </w:rPr>
        <w:t>应采用二</w:t>
      </w:r>
      <w:r>
        <w:rPr>
          <w:rFonts w:hint="eastAsia"/>
          <w:lang w:val="en-US" w:eastAsia="zh-CN"/>
        </w:rPr>
        <w:t>相传号形式编码。</w:t>
      </w:r>
    </w:p>
    <w:p w:rsidR="00B16670" w:rsidRPr="00EF13FE" w:rsidRDefault="00AD1DC0" w:rsidP="00713B39">
      <w:pPr>
        <w:ind w:firstLineChars="200" w:firstLine="480"/>
        <w:rPr>
          <w:lang w:val="en-US" w:eastAsia="ja-JP"/>
        </w:rPr>
      </w:pPr>
      <w:r>
        <w:rPr>
          <w:rFonts w:hint="eastAsia"/>
          <w:lang w:val="en-US" w:eastAsia="zh-CN"/>
        </w:rPr>
        <w:t>要传送的各位应采用由两个连续二进制状态构成的符号表示。符号的第一状态将永远不同于前一个符号的第二状态。符号的第二状态在所传送的位为逻辑</w:t>
      </w:r>
      <w:r>
        <w:rPr>
          <w:rFonts w:hint="eastAsia"/>
          <w:lang w:val="en-US" w:eastAsia="zh-CN"/>
        </w:rPr>
        <w:t>0</w:t>
      </w:r>
      <w:r>
        <w:rPr>
          <w:rFonts w:hint="eastAsia"/>
          <w:lang w:val="en-US" w:eastAsia="zh-CN"/>
        </w:rPr>
        <w:t>时应与第一状态相同，但该位为逻辑</w:t>
      </w:r>
      <w:r>
        <w:rPr>
          <w:rFonts w:hint="eastAsia"/>
          <w:lang w:val="en-US" w:eastAsia="zh-CN"/>
        </w:rPr>
        <w:t>1</w:t>
      </w:r>
      <w:r w:rsidR="007228C6">
        <w:rPr>
          <w:rFonts w:hint="eastAsia"/>
          <w:lang w:val="en-US" w:eastAsia="zh-CN"/>
        </w:rPr>
        <w:t>时便不同，</w:t>
      </w:r>
      <w:r>
        <w:rPr>
          <w:rFonts w:hint="eastAsia"/>
          <w:lang w:val="en-US" w:eastAsia="zh-CN"/>
        </w:rPr>
        <w:t>见图</w:t>
      </w:r>
      <w:r>
        <w:rPr>
          <w:rFonts w:hint="eastAsia"/>
          <w:lang w:val="en-US" w:eastAsia="zh-CN"/>
        </w:rPr>
        <w:t>6</w:t>
      </w:r>
      <w:r>
        <w:rPr>
          <w:rFonts w:hint="eastAsia"/>
          <w:lang w:val="en-US" w:eastAsia="zh-CN"/>
        </w:rPr>
        <w:t>。各状态应占用一个单元间隔（</w:t>
      </w:r>
      <w:r>
        <w:rPr>
          <w:rFonts w:hint="eastAsia"/>
          <w:lang w:val="en-US" w:eastAsia="zh-CN"/>
        </w:rPr>
        <w:t>UI</w:t>
      </w:r>
      <w:r>
        <w:rPr>
          <w:rFonts w:hint="eastAsia"/>
          <w:lang w:val="en-US" w:eastAsia="zh-CN"/>
        </w:rPr>
        <w:t>）。</w:t>
      </w:r>
    </w:p>
    <w:p w:rsidR="00B16670" w:rsidRPr="00290BBA" w:rsidRDefault="00AD1DC0" w:rsidP="00713B39">
      <w:pPr>
        <w:pStyle w:val="FigureNo"/>
        <w:rPr>
          <w:lang w:eastAsia="zh-CN"/>
        </w:rPr>
      </w:pPr>
      <w:r>
        <w:rPr>
          <w:rFonts w:hint="eastAsia"/>
          <w:lang w:eastAsia="zh-CN"/>
        </w:rPr>
        <w:t>图</w:t>
      </w:r>
      <w:r w:rsidR="00B16670" w:rsidRPr="00290BBA">
        <w:rPr>
          <w:lang w:eastAsia="zh-CN"/>
        </w:rPr>
        <w:t> </w:t>
      </w:r>
      <w:r w:rsidR="00B16670">
        <w:rPr>
          <w:lang w:eastAsia="zh-CN"/>
        </w:rPr>
        <w:t>6</w:t>
      </w:r>
    </w:p>
    <w:p w:rsidR="00B16670" w:rsidRPr="00290BBA" w:rsidRDefault="00AD1DC0" w:rsidP="00713B39">
      <w:pPr>
        <w:pStyle w:val="Figuretitle"/>
        <w:rPr>
          <w:rFonts w:hint="eastAsia"/>
          <w:lang w:eastAsia="zh-CN"/>
        </w:rPr>
      </w:pPr>
      <w:r>
        <w:rPr>
          <w:rFonts w:hint="eastAsia"/>
          <w:lang w:eastAsia="zh-CN"/>
        </w:rPr>
        <w:t>信道编码</w:t>
      </w:r>
    </w:p>
    <w:p w:rsidR="00B16670" w:rsidRPr="00290BBA" w:rsidRDefault="00DC4E00" w:rsidP="00713B39">
      <w:pPr>
        <w:pStyle w:val="Figure"/>
        <w:rPr>
          <w:lang w:eastAsia="ja-JP"/>
        </w:rPr>
      </w:pPr>
      <w:r>
        <w:object w:dxaOrig="10927" w:dyaOrig="3843">
          <v:shape id="_x0000_i1030" type="#_x0000_t75" style="width:475.45pt;height:167.75pt" o:ole="">
            <v:imagedata r:id="rId25" o:title=""/>
          </v:shape>
          <o:OLEObject Type="Embed" ProgID="CorelDRAW.Graphic.14" ShapeID="_x0000_i1030" DrawAspect="Content" ObjectID="_1377499707" r:id="rId26"/>
        </w:object>
      </w:r>
    </w:p>
    <w:p w:rsidR="00B16670" w:rsidRPr="00AD1DC0" w:rsidRDefault="00AD1DC0" w:rsidP="00713B39">
      <w:pPr>
        <w:pStyle w:val="Note"/>
        <w:rPr>
          <w:lang w:val="en-US" w:eastAsia="zh-CN"/>
        </w:rPr>
      </w:pPr>
      <w:r>
        <w:rPr>
          <w:rFonts w:hint="eastAsia"/>
          <w:lang w:val="en-US" w:eastAsia="zh-CN"/>
        </w:rPr>
        <w:t>注</w:t>
      </w:r>
      <w:r w:rsidR="00B16670" w:rsidRPr="00AD1DC0">
        <w:rPr>
          <w:lang w:eastAsia="zh-CN"/>
        </w:rPr>
        <w:t> 1 – </w:t>
      </w:r>
      <w:r>
        <w:rPr>
          <w:rFonts w:hint="eastAsia"/>
          <w:lang w:val="en-US" w:eastAsia="zh-CN"/>
        </w:rPr>
        <w:t>二相传号编码缩短了传输线路的直流</w:t>
      </w:r>
      <w:r w:rsidRPr="00AD1DC0">
        <w:rPr>
          <w:rFonts w:hint="eastAsia"/>
          <w:lang w:eastAsia="zh-CN"/>
        </w:rPr>
        <w:t>（</w:t>
      </w:r>
      <w:r w:rsidRPr="00AD1DC0">
        <w:rPr>
          <w:rFonts w:hint="eastAsia"/>
          <w:lang w:eastAsia="zh-CN"/>
        </w:rPr>
        <w:t>DC</w:t>
      </w:r>
      <w:r w:rsidRPr="00AD1DC0">
        <w:rPr>
          <w:rFonts w:hint="eastAsia"/>
          <w:lang w:eastAsia="zh-CN"/>
        </w:rPr>
        <w:t>）</w:t>
      </w:r>
      <w:r>
        <w:rPr>
          <w:rFonts w:hint="eastAsia"/>
          <w:lang w:val="en-US" w:eastAsia="zh-CN"/>
        </w:rPr>
        <w:t>部分</w:t>
      </w:r>
      <w:r w:rsidRPr="00AD1DC0">
        <w:rPr>
          <w:rFonts w:hint="eastAsia"/>
          <w:lang w:eastAsia="zh-CN"/>
        </w:rPr>
        <w:t>，</w:t>
      </w:r>
      <w:r>
        <w:rPr>
          <w:rFonts w:hint="eastAsia"/>
          <w:lang w:val="en-US" w:eastAsia="zh-CN"/>
        </w:rPr>
        <w:t>方便数据流的时钟恢复</w:t>
      </w:r>
      <w:r w:rsidRPr="00AD1DC0">
        <w:rPr>
          <w:rFonts w:hint="eastAsia"/>
          <w:lang w:eastAsia="zh-CN"/>
        </w:rPr>
        <w:t>，</w:t>
      </w:r>
      <w:r>
        <w:rPr>
          <w:rFonts w:hint="eastAsia"/>
          <w:lang w:val="en-US" w:eastAsia="zh-CN"/>
        </w:rPr>
        <w:t>使接口对连接极化不再敏感。</w:t>
      </w:r>
    </w:p>
    <w:p w:rsidR="00B16670" w:rsidRPr="00EF13FE" w:rsidRDefault="00B16670" w:rsidP="00713B39">
      <w:pPr>
        <w:pStyle w:val="Heading1"/>
        <w:rPr>
          <w:lang w:val="en-US" w:eastAsia="zh-CN"/>
        </w:rPr>
      </w:pPr>
      <w:r w:rsidRPr="00EF13FE">
        <w:rPr>
          <w:lang w:val="en-US" w:eastAsia="zh-CN"/>
        </w:rPr>
        <w:t>5</w:t>
      </w:r>
      <w:r w:rsidRPr="00EF13FE">
        <w:rPr>
          <w:lang w:val="en-US" w:eastAsia="zh-CN"/>
        </w:rPr>
        <w:tab/>
      </w:r>
      <w:r w:rsidR="003758CD">
        <w:rPr>
          <w:rFonts w:hint="eastAsia"/>
          <w:lang w:val="en-US" w:eastAsia="zh-CN"/>
        </w:rPr>
        <w:t>前置词</w:t>
      </w:r>
    </w:p>
    <w:p w:rsidR="00B16670" w:rsidRPr="00EF13FE" w:rsidRDefault="00B16670" w:rsidP="00713B39">
      <w:pPr>
        <w:pStyle w:val="Heading2"/>
        <w:rPr>
          <w:lang w:val="en-US" w:eastAsia="zh-CN"/>
        </w:rPr>
      </w:pPr>
      <w:r w:rsidRPr="00EF13FE">
        <w:rPr>
          <w:lang w:val="en-US" w:eastAsia="ja-JP"/>
        </w:rPr>
        <w:t>5</w:t>
      </w:r>
      <w:r w:rsidRPr="00EF13FE">
        <w:rPr>
          <w:lang w:val="en-US" w:eastAsia="zh-CN"/>
        </w:rPr>
        <w:t>.1</w:t>
      </w:r>
      <w:r w:rsidRPr="00EF13FE">
        <w:rPr>
          <w:lang w:val="en-US" w:eastAsia="zh-CN"/>
        </w:rPr>
        <w:tab/>
      </w:r>
      <w:r w:rsidR="003758CD">
        <w:rPr>
          <w:rFonts w:hint="eastAsia"/>
          <w:lang w:val="en-US" w:eastAsia="zh-CN"/>
        </w:rPr>
        <w:t>前置词时隙</w:t>
      </w:r>
    </w:p>
    <w:p w:rsidR="00B16670" w:rsidRPr="00EF13FE" w:rsidRDefault="003758CD" w:rsidP="00713B39">
      <w:pPr>
        <w:ind w:firstLineChars="200" w:firstLine="480"/>
        <w:rPr>
          <w:lang w:val="en-US" w:eastAsia="ja-JP"/>
        </w:rPr>
      </w:pPr>
      <w:r>
        <w:rPr>
          <w:rFonts w:hint="eastAsia"/>
          <w:lang w:val="en-US" w:eastAsia="zh-CN"/>
        </w:rPr>
        <w:t>时隙</w:t>
      </w:r>
      <w:r>
        <w:rPr>
          <w:rFonts w:hint="eastAsia"/>
          <w:lang w:val="en-US" w:eastAsia="zh-CN"/>
        </w:rPr>
        <w:t>0</w:t>
      </w:r>
      <w:r>
        <w:rPr>
          <w:rFonts w:hint="eastAsia"/>
          <w:lang w:val="en-US" w:eastAsia="zh-CN"/>
        </w:rPr>
        <w:t>至</w:t>
      </w:r>
      <w:r>
        <w:rPr>
          <w:rFonts w:hint="eastAsia"/>
          <w:lang w:val="en-US" w:eastAsia="zh-CN"/>
        </w:rPr>
        <w:t>3</w:t>
      </w:r>
      <w:r>
        <w:rPr>
          <w:rFonts w:hint="eastAsia"/>
          <w:lang w:val="en-US" w:eastAsia="zh-CN"/>
        </w:rPr>
        <w:t>应编码为前置词。</w:t>
      </w:r>
    </w:p>
    <w:p w:rsidR="00B16670" w:rsidRPr="00EF13FE" w:rsidRDefault="00B16670" w:rsidP="00713B39">
      <w:pPr>
        <w:pStyle w:val="Heading2"/>
        <w:rPr>
          <w:lang w:val="en-US" w:eastAsia="zh-CN"/>
        </w:rPr>
      </w:pPr>
      <w:r w:rsidRPr="00EF13FE">
        <w:rPr>
          <w:lang w:val="en-US" w:eastAsia="ja-JP"/>
        </w:rPr>
        <w:t>5</w:t>
      </w:r>
      <w:r w:rsidRPr="00EF13FE">
        <w:rPr>
          <w:lang w:val="en-US" w:eastAsia="zh-CN"/>
        </w:rPr>
        <w:t>.</w:t>
      </w:r>
      <w:r w:rsidRPr="00EF13FE">
        <w:rPr>
          <w:lang w:val="en-US" w:eastAsia="ja-JP"/>
        </w:rPr>
        <w:t>2</w:t>
      </w:r>
      <w:r w:rsidRPr="00EF13FE">
        <w:rPr>
          <w:lang w:val="en-US" w:eastAsia="zh-CN"/>
        </w:rPr>
        <w:tab/>
      </w:r>
      <w:r w:rsidR="003758CD">
        <w:rPr>
          <w:rFonts w:hint="eastAsia"/>
          <w:lang w:val="en-US" w:eastAsia="zh-CN"/>
        </w:rPr>
        <w:t>第一个子帧前置词</w:t>
      </w:r>
    </w:p>
    <w:p w:rsidR="00B16670" w:rsidRPr="00EF13FE" w:rsidRDefault="003758CD" w:rsidP="00713B39">
      <w:pPr>
        <w:ind w:firstLineChars="200" w:firstLine="480"/>
        <w:rPr>
          <w:lang w:val="en-US" w:eastAsia="ja-JP"/>
        </w:rPr>
      </w:pPr>
      <w:r>
        <w:rPr>
          <w:rFonts w:hint="eastAsia"/>
          <w:lang w:val="en-US" w:eastAsia="zh-CN"/>
        </w:rPr>
        <w:t>每帧中的第一子帧应以</w:t>
      </w:r>
      <w:r>
        <w:rPr>
          <w:rFonts w:hint="eastAsia"/>
          <w:lang w:val="en-US" w:eastAsia="zh-CN"/>
        </w:rPr>
        <w:t>X</w:t>
      </w:r>
      <w:r>
        <w:rPr>
          <w:rFonts w:hint="eastAsia"/>
          <w:lang w:val="en-US" w:eastAsia="zh-CN"/>
        </w:rPr>
        <w:t>类前置词开始，</w:t>
      </w:r>
      <w:r>
        <w:rPr>
          <w:rFonts w:hint="eastAsia"/>
          <w:lang w:val="en-US" w:eastAsia="zh-CN"/>
        </w:rPr>
        <w:t>192</w:t>
      </w:r>
      <w:r>
        <w:rPr>
          <w:rFonts w:hint="eastAsia"/>
          <w:lang w:val="en-US" w:eastAsia="zh-CN"/>
        </w:rPr>
        <w:t>帧块开端除外，它将承载一个前置词类型</w:t>
      </w:r>
      <w:r>
        <w:rPr>
          <w:rFonts w:hint="eastAsia"/>
          <w:lang w:val="en-US" w:eastAsia="zh-CN"/>
        </w:rPr>
        <w:t>Z</w:t>
      </w:r>
      <w:r>
        <w:rPr>
          <w:rFonts w:hint="eastAsia"/>
          <w:lang w:val="en-US" w:eastAsia="zh-CN"/>
        </w:rPr>
        <w:t>。它所定义的块结构用来组织信道状态信息。</w:t>
      </w:r>
    </w:p>
    <w:p w:rsidR="00B16670" w:rsidRPr="00EF13FE" w:rsidRDefault="00B16670" w:rsidP="00713B39">
      <w:pPr>
        <w:pStyle w:val="Heading2"/>
        <w:rPr>
          <w:lang w:val="en-US" w:eastAsia="zh-CN"/>
        </w:rPr>
      </w:pPr>
      <w:r w:rsidRPr="00EF13FE">
        <w:rPr>
          <w:lang w:val="en-US" w:eastAsia="ja-JP"/>
        </w:rPr>
        <w:t>5</w:t>
      </w:r>
      <w:r w:rsidRPr="00EF13FE">
        <w:rPr>
          <w:lang w:val="en-US" w:eastAsia="zh-CN"/>
        </w:rPr>
        <w:t>.</w:t>
      </w:r>
      <w:r w:rsidRPr="00EF13FE">
        <w:rPr>
          <w:lang w:val="en-US" w:eastAsia="ja-JP"/>
        </w:rPr>
        <w:t>3</w:t>
      </w:r>
      <w:r w:rsidRPr="00EF13FE">
        <w:rPr>
          <w:lang w:val="en-US" w:eastAsia="zh-CN"/>
        </w:rPr>
        <w:tab/>
      </w:r>
      <w:r w:rsidR="003758CD">
        <w:rPr>
          <w:rFonts w:hint="eastAsia"/>
          <w:lang w:val="en-US" w:eastAsia="zh-CN"/>
        </w:rPr>
        <w:t>次要子帧前置词</w:t>
      </w:r>
    </w:p>
    <w:p w:rsidR="00B16670" w:rsidRPr="00EF13FE" w:rsidRDefault="003758CD" w:rsidP="00713B39">
      <w:pPr>
        <w:ind w:firstLineChars="200" w:firstLine="480"/>
        <w:rPr>
          <w:lang w:val="en-US" w:eastAsia="ja-JP"/>
        </w:rPr>
      </w:pPr>
      <w:r>
        <w:rPr>
          <w:rFonts w:hint="eastAsia"/>
          <w:lang w:val="en-US" w:eastAsia="zh-CN"/>
        </w:rPr>
        <w:t>次要子帧前置词永远以前置词类型</w:t>
      </w:r>
      <w:r>
        <w:rPr>
          <w:rFonts w:hint="eastAsia"/>
          <w:lang w:val="en-US" w:eastAsia="zh-CN"/>
        </w:rPr>
        <w:t>Y</w:t>
      </w:r>
      <w:r>
        <w:rPr>
          <w:rFonts w:hint="eastAsia"/>
          <w:lang w:val="en-US" w:eastAsia="zh-CN"/>
        </w:rPr>
        <w:t>开始。</w:t>
      </w:r>
    </w:p>
    <w:p w:rsidR="00B16670" w:rsidRPr="00EF13FE" w:rsidRDefault="003758CD" w:rsidP="00713B39">
      <w:pPr>
        <w:pStyle w:val="Note"/>
        <w:rPr>
          <w:lang w:val="en-US" w:eastAsia="zh-CN"/>
        </w:rPr>
      </w:pPr>
      <w:r>
        <w:rPr>
          <w:rFonts w:hint="eastAsia"/>
          <w:lang w:val="en-US" w:eastAsia="zh-CN"/>
        </w:rPr>
        <w:t>注</w:t>
      </w:r>
      <w:r w:rsidR="00B16670" w:rsidRPr="00EF13FE">
        <w:rPr>
          <w:lang w:val="en-US" w:eastAsia="zh-CN"/>
        </w:rPr>
        <w:t> 1 – </w:t>
      </w:r>
      <w:r w:rsidR="004638F1">
        <w:rPr>
          <w:rFonts w:hint="eastAsia"/>
          <w:lang w:val="en-US" w:eastAsia="zh-CN"/>
        </w:rPr>
        <w:t>前置词的具体模式提供的是子帧和块的同步和标识。为实现在一个抽样阶段的同步并使该流程完全可靠，这些模式违背二相传号编码规则，通过避免数据模仿前置词来实现。前置词的一个突出特点是偶数奇偶校验。</w:t>
      </w:r>
      <w:r w:rsidR="00B16670" w:rsidRPr="00EF13FE">
        <w:rPr>
          <w:lang w:val="en-US" w:eastAsia="zh-CN"/>
        </w:rPr>
        <w:t xml:space="preserve"> </w:t>
      </w:r>
    </w:p>
    <w:p w:rsidR="00B16670" w:rsidRPr="00EF13FE" w:rsidRDefault="00B16670" w:rsidP="00713B39">
      <w:pPr>
        <w:pStyle w:val="Heading2"/>
        <w:rPr>
          <w:lang w:val="en-US" w:eastAsia="zh-CN"/>
        </w:rPr>
      </w:pPr>
      <w:r w:rsidRPr="00EF13FE">
        <w:rPr>
          <w:lang w:val="en-US" w:eastAsia="ja-JP"/>
        </w:rPr>
        <w:t>5</w:t>
      </w:r>
      <w:r w:rsidRPr="00EF13FE">
        <w:rPr>
          <w:lang w:val="en-US" w:eastAsia="zh-CN"/>
        </w:rPr>
        <w:t>.</w:t>
      </w:r>
      <w:r w:rsidRPr="00EF13FE">
        <w:rPr>
          <w:lang w:val="en-US" w:eastAsia="ja-JP"/>
        </w:rPr>
        <w:t>4</w:t>
      </w:r>
      <w:r w:rsidRPr="00EF13FE">
        <w:rPr>
          <w:lang w:val="en-US" w:eastAsia="zh-CN"/>
        </w:rPr>
        <w:tab/>
      </w:r>
      <w:r w:rsidR="004647A0">
        <w:rPr>
          <w:rFonts w:hint="eastAsia"/>
          <w:lang w:val="en-US" w:eastAsia="zh-CN"/>
        </w:rPr>
        <w:t>前置词代码</w:t>
      </w:r>
    </w:p>
    <w:p w:rsidR="00B16670" w:rsidRPr="00290BBA" w:rsidRDefault="004647A0" w:rsidP="00713B39">
      <w:pPr>
        <w:spacing w:after="120"/>
        <w:ind w:firstLineChars="200" w:firstLine="480"/>
        <w:rPr>
          <w:lang w:eastAsia="ja-JP"/>
        </w:rPr>
      </w:pPr>
      <w:r>
        <w:rPr>
          <w:rFonts w:hint="eastAsia"/>
          <w:lang w:val="en-US" w:eastAsia="zh-CN"/>
        </w:rPr>
        <w:t>三类前置词的形式见表</w:t>
      </w:r>
      <w:r>
        <w:rPr>
          <w:rFonts w:hint="eastAsia"/>
          <w:lang w:val="en-US" w:eastAsia="zh-CN"/>
        </w:rPr>
        <w:t>2</w:t>
      </w:r>
      <w:r>
        <w:rPr>
          <w:rFonts w:hint="eastAsia"/>
          <w:lang w:val="en-US" w:eastAsia="zh-CN"/>
        </w:rPr>
        <w:t>，用</w:t>
      </w:r>
      <w:r>
        <w:rPr>
          <w:rFonts w:hint="eastAsia"/>
          <w:lang w:val="en-US" w:eastAsia="zh-CN"/>
        </w:rPr>
        <w:t>8</w:t>
      </w:r>
      <w:r>
        <w:rPr>
          <w:rFonts w:hint="eastAsia"/>
          <w:lang w:val="en-US" w:eastAsia="zh-CN"/>
        </w:rPr>
        <w:t>个连续状态表示，占</w:t>
      </w:r>
      <w:r>
        <w:rPr>
          <w:rFonts w:hint="eastAsia"/>
          <w:lang w:val="en-US" w:eastAsia="zh-CN"/>
        </w:rPr>
        <w:t>4</w:t>
      </w:r>
      <w:r>
        <w:rPr>
          <w:rFonts w:hint="eastAsia"/>
          <w:lang w:val="en-US" w:eastAsia="zh-CN"/>
        </w:rPr>
        <w:t>个时隙。图</w:t>
      </w:r>
      <w:r>
        <w:rPr>
          <w:rFonts w:hint="eastAsia"/>
          <w:lang w:val="en-US" w:eastAsia="zh-CN"/>
        </w:rPr>
        <w:t>7</w:t>
      </w:r>
      <w:r>
        <w:rPr>
          <w:rFonts w:hint="eastAsia"/>
          <w:lang w:val="en-US" w:eastAsia="zh-CN"/>
        </w:rPr>
        <w:t>代表前置词</w:t>
      </w:r>
      <w:r>
        <w:rPr>
          <w:rFonts w:hint="eastAsia"/>
          <w:lang w:val="en-US" w:eastAsia="zh-CN"/>
        </w:rPr>
        <w:t>X</w:t>
      </w:r>
      <w:r>
        <w:rPr>
          <w:rFonts w:hint="eastAsia"/>
          <w:lang w:val="en-US" w:eastAsia="zh-CN"/>
        </w:rPr>
        <w:t>。</w:t>
      </w:r>
    </w:p>
    <w:p w:rsidR="00B16670" w:rsidRPr="00290BBA" w:rsidRDefault="004647A0" w:rsidP="00713B39">
      <w:pPr>
        <w:pStyle w:val="TableNo"/>
        <w:rPr>
          <w:lang w:eastAsia="zh-CN"/>
        </w:rPr>
      </w:pPr>
      <w:r>
        <w:rPr>
          <w:rFonts w:hint="eastAsia"/>
          <w:lang w:eastAsia="zh-CN"/>
        </w:rPr>
        <w:t>表</w:t>
      </w:r>
      <w:r w:rsidR="00B16670" w:rsidRPr="00290BBA">
        <w:rPr>
          <w:lang w:eastAsia="zh-CN"/>
        </w:rPr>
        <w:t xml:space="preserve"> </w:t>
      </w:r>
      <w:r w:rsidR="00B16670">
        <w:rPr>
          <w:lang w:eastAsia="zh-CN"/>
        </w:rPr>
        <w:t>2</w:t>
      </w:r>
    </w:p>
    <w:p w:rsidR="00B16670" w:rsidRPr="00290BBA" w:rsidRDefault="004647A0" w:rsidP="00713B39">
      <w:pPr>
        <w:pStyle w:val="Tabletitle"/>
        <w:rPr>
          <w:lang w:eastAsia="zh-CN"/>
        </w:rPr>
      </w:pPr>
      <w:r>
        <w:rPr>
          <w:rFonts w:hint="eastAsia"/>
          <w:lang w:eastAsia="zh-CN"/>
        </w:rPr>
        <w:t>前置词编码</w:t>
      </w:r>
    </w:p>
    <w:tbl>
      <w:tblPr>
        <w:tblW w:w="807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1418"/>
        <w:gridCol w:w="3260"/>
      </w:tblGrid>
      <w:tr w:rsidR="00B16670" w:rsidRPr="00290BBA" w:rsidTr="00E73660">
        <w:trPr>
          <w:jc w:val="center"/>
        </w:trPr>
        <w:tc>
          <w:tcPr>
            <w:tcW w:w="1984" w:type="dxa"/>
          </w:tcPr>
          <w:p w:rsidR="00B16670" w:rsidRPr="00290BBA" w:rsidRDefault="00B16670" w:rsidP="00713B39">
            <w:pPr>
              <w:pStyle w:val="Tablehead"/>
              <w:keepLines/>
              <w:rPr>
                <w:lang w:eastAsia="zh-CN"/>
              </w:rPr>
            </w:pPr>
          </w:p>
        </w:tc>
        <w:tc>
          <w:tcPr>
            <w:tcW w:w="2835" w:type="dxa"/>
            <w:gridSpan w:val="2"/>
            <w:vAlign w:val="center"/>
          </w:tcPr>
          <w:p w:rsidR="00B16670" w:rsidRPr="004647A0" w:rsidRDefault="004647A0" w:rsidP="00713B39">
            <w:pPr>
              <w:pStyle w:val="Tablehead"/>
              <w:rPr>
                <w:rFonts w:eastAsiaTheme="minorEastAsia"/>
                <w:lang w:eastAsia="zh-CN"/>
              </w:rPr>
            </w:pPr>
            <w:r>
              <w:rPr>
                <w:rFonts w:eastAsiaTheme="minorEastAsia" w:hint="eastAsia"/>
                <w:lang w:eastAsia="zh-CN"/>
              </w:rPr>
              <w:t>信道编码</w:t>
            </w:r>
          </w:p>
        </w:tc>
        <w:tc>
          <w:tcPr>
            <w:tcW w:w="3260" w:type="dxa"/>
          </w:tcPr>
          <w:p w:rsidR="00B16670" w:rsidRPr="00290BBA" w:rsidRDefault="00B16670" w:rsidP="00713B39">
            <w:pPr>
              <w:pStyle w:val="Tablehead"/>
            </w:pPr>
          </w:p>
        </w:tc>
      </w:tr>
      <w:tr w:rsidR="00B16670" w:rsidRPr="00290BBA" w:rsidTr="00E73660">
        <w:trPr>
          <w:jc w:val="center"/>
        </w:trPr>
        <w:tc>
          <w:tcPr>
            <w:tcW w:w="1984" w:type="dxa"/>
          </w:tcPr>
          <w:p w:rsidR="00B16670" w:rsidRPr="00290BBA" w:rsidRDefault="004647A0" w:rsidP="00713B39">
            <w:pPr>
              <w:pStyle w:val="Tablehead"/>
              <w:rPr>
                <w:lang w:eastAsia="zh-CN"/>
              </w:rPr>
            </w:pPr>
            <w:r>
              <w:rPr>
                <w:rFonts w:hint="eastAsia"/>
                <w:lang w:eastAsia="zh-CN"/>
              </w:rPr>
              <w:t>前置词状态</w:t>
            </w:r>
          </w:p>
        </w:tc>
        <w:tc>
          <w:tcPr>
            <w:tcW w:w="1417" w:type="dxa"/>
          </w:tcPr>
          <w:p w:rsidR="00B16670" w:rsidRPr="00290BBA" w:rsidRDefault="00B16670" w:rsidP="00713B39">
            <w:pPr>
              <w:pStyle w:val="Tablehead"/>
            </w:pPr>
            <w:r w:rsidRPr="00290BBA">
              <w:t>0</w:t>
            </w:r>
          </w:p>
        </w:tc>
        <w:tc>
          <w:tcPr>
            <w:tcW w:w="1418" w:type="dxa"/>
          </w:tcPr>
          <w:p w:rsidR="00B16670" w:rsidRPr="00290BBA" w:rsidRDefault="00B16670" w:rsidP="00713B39">
            <w:pPr>
              <w:pStyle w:val="Tablehead"/>
            </w:pPr>
            <w:r w:rsidRPr="00290BBA">
              <w:t>1</w:t>
            </w:r>
          </w:p>
        </w:tc>
        <w:tc>
          <w:tcPr>
            <w:tcW w:w="3260" w:type="dxa"/>
          </w:tcPr>
          <w:p w:rsidR="00B16670" w:rsidRPr="00290BBA" w:rsidRDefault="00B16670" w:rsidP="00713B39">
            <w:pPr>
              <w:pStyle w:val="Tablehead"/>
            </w:pPr>
          </w:p>
        </w:tc>
      </w:tr>
      <w:tr w:rsidR="00B16670" w:rsidRPr="00290BBA" w:rsidTr="00E73660">
        <w:trPr>
          <w:trHeight w:val="40"/>
          <w:jc w:val="center"/>
        </w:trPr>
        <w:tc>
          <w:tcPr>
            <w:tcW w:w="1984" w:type="dxa"/>
          </w:tcPr>
          <w:p w:rsidR="00B16670" w:rsidRPr="00290BBA" w:rsidRDefault="004647A0" w:rsidP="00713B39">
            <w:pPr>
              <w:pStyle w:val="Tablehead"/>
              <w:rPr>
                <w:lang w:eastAsia="zh-CN"/>
              </w:rPr>
            </w:pPr>
            <w:r>
              <w:rPr>
                <w:rFonts w:hint="eastAsia"/>
                <w:lang w:eastAsia="zh-CN"/>
              </w:rPr>
              <w:t>前置词</w:t>
            </w:r>
          </w:p>
        </w:tc>
        <w:tc>
          <w:tcPr>
            <w:tcW w:w="1417" w:type="dxa"/>
          </w:tcPr>
          <w:p w:rsidR="00B16670" w:rsidRPr="00290BBA" w:rsidRDefault="00B16670" w:rsidP="00713B39">
            <w:pPr>
              <w:pStyle w:val="Tablehead"/>
            </w:pPr>
          </w:p>
        </w:tc>
        <w:tc>
          <w:tcPr>
            <w:tcW w:w="1418" w:type="dxa"/>
          </w:tcPr>
          <w:p w:rsidR="00B16670" w:rsidRPr="00290BBA" w:rsidRDefault="00B16670" w:rsidP="00713B39">
            <w:pPr>
              <w:pStyle w:val="Tablehead"/>
            </w:pPr>
          </w:p>
        </w:tc>
        <w:tc>
          <w:tcPr>
            <w:tcW w:w="3260" w:type="dxa"/>
          </w:tcPr>
          <w:p w:rsidR="00B16670" w:rsidRPr="00290BBA" w:rsidRDefault="00B16670" w:rsidP="00713B39">
            <w:pPr>
              <w:pStyle w:val="Tablehead"/>
            </w:pPr>
          </w:p>
        </w:tc>
      </w:tr>
      <w:tr w:rsidR="00B16670" w:rsidRPr="00290BBA" w:rsidTr="00E73660">
        <w:trPr>
          <w:jc w:val="center"/>
        </w:trPr>
        <w:tc>
          <w:tcPr>
            <w:tcW w:w="1984" w:type="dxa"/>
          </w:tcPr>
          <w:p w:rsidR="00B16670" w:rsidRPr="00290BBA" w:rsidRDefault="00B16670" w:rsidP="00713B39">
            <w:pPr>
              <w:pStyle w:val="Tabletext"/>
              <w:tabs>
                <w:tab w:val="left" w:pos="794"/>
                <w:tab w:val="left" w:pos="1191"/>
                <w:tab w:val="left" w:pos="1588"/>
              </w:tabs>
              <w:jc w:val="center"/>
            </w:pPr>
            <w:r w:rsidRPr="00290BBA">
              <w:t>X</w:t>
            </w:r>
          </w:p>
        </w:tc>
        <w:tc>
          <w:tcPr>
            <w:tcW w:w="1417"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11100010</w:t>
            </w:r>
          </w:p>
        </w:tc>
        <w:tc>
          <w:tcPr>
            <w:tcW w:w="1418"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00011101</w:t>
            </w:r>
          </w:p>
        </w:tc>
        <w:tc>
          <w:tcPr>
            <w:tcW w:w="3260" w:type="dxa"/>
          </w:tcPr>
          <w:p w:rsidR="00B16670" w:rsidRPr="00290BBA" w:rsidRDefault="00CF3FAF" w:rsidP="00713B39">
            <w:pPr>
              <w:pStyle w:val="Tabletext"/>
              <w:keepLines/>
              <w:tabs>
                <w:tab w:val="left" w:pos="794"/>
                <w:tab w:val="left" w:pos="1191"/>
                <w:tab w:val="left" w:pos="1588"/>
                <w:tab w:val="left" w:leader="dot" w:pos="7938"/>
                <w:tab w:val="center" w:pos="9526"/>
              </w:tabs>
              <w:ind w:left="567" w:hanging="567"/>
            </w:pPr>
            <w:r>
              <w:rPr>
                <w:rFonts w:hint="eastAsia"/>
                <w:lang w:eastAsia="zh-CN"/>
              </w:rPr>
              <w:t>子帧</w:t>
            </w:r>
            <w:r w:rsidR="00B16670" w:rsidRPr="00290BBA">
              <w:t xml:space="preserve"> 1 </w:t>
            </w:r>
          </w:p>
        </w:tc>
      </w:tr>
      <w:tr w:rsidR="00B16670" w:rsidRPr="00290BBA" w:rsidTr="00E73660">
        <w:trPr>
          <w:jc w:val="center"/>
        </w:trPr>
        <w:tc>
          <w:tcPr>
            <w:tcW w:w="1984" w:type="dxa"/>
          </w:tcPr>
          <w:p w:rsidR="00B16670" w:rsidRPr="00290BBA" w:rsidRDefault="00B16670" w:rsidP="00713B39">
            <w:pPr>
              <w:pStyle w:val="Tabletext"/>
              <w:tabs>
                <w:tab w:val="left" w:pos="794"/>
                <w:tab w:val="left" w:pos="1191"/>
                <w:tab w:val="left" w:pos="1588"/>
              </w:tabs>
              <w:jc w:val="center"/>
            </w:pPr>
            <w:r w:rsidRPr="00290BBA">
              <w:t>Y</w:t>
            </w:r>
          </w:p>
        </w:tc>
        <w:tc>
          <w:tcPr>
            <w:tcW w:w="1417"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11100100</w:t>
            </w:r>
          </w:p>
        </w:tc>
        <w:tc>
          <w:tcPr>
            <w:tcW w:w="1418"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00011011</w:t>
            </w:r>
          </w:p>
        </w:tc>
        <w:tc>
          <w:tcPr>
            <w:tcW w:w="3260" w:type="dxa"/>
          </w:tcPr>
          <w:p w:rsidR="00B16670" w:rsidRPr="00290BBA" w:rsidRDefault="00CF3FAF" w:rsidP="00713B39">
            <w:pPr>
              <w:pStyle w:val="Tabletext"/>
              <w:keepLines/>
              <w:tabs>
                <w:tab w:val="left" w:pos="794"/>
                <w:tab w:val="left" w:pos="1191"/>
                <w:tab w:val="left" w:pos="1588"/>
                <w:tab w:val="left" w:leader="dot" w:pos="7938"/>
                <w:tab w:val="center" w:pos="9526"/>
              </w:tabs>
              <w:ind w:left="567" w:hanging="567"/>
            </w:pPr>
            <w:r>
              <w:rPr>
                <w:rFonts w:hint="eastAsia"/>
                <w:lang w:eastAsia="zh-CN"/>
              </w:rPr>
              <w:t>子帧</w:t>
            </w:r>
            <w:r w:rsidR="00B16670" w:rsidRPr="00290BBA">
              <w:t xml:space="preserve"> 2 </w:t>
            </w:r>
          </w:p>
        </w:tc>
      </w:tr>
      <w:tr w:rsidR="00B16670" w:rsidRPr="00290BBA" w:rsidTr="00E73660">
        <w:trPr>
          <w:jc w:val="center"/>
        </w:trPr>
        <w:tc>
          <w:tcPr>
            <w:tcW w:w="1984" w:type="dxa"/>
          </w:tcPr>
          <w:p w:rsidR="00B16670" w:rsidRPr="00290BBA" w:rsidRDefault="00B16670" w:rsidP="00713B39">
            <w:pPr>
              <w:pStyle w:val="Tabletext"/>
              <w:tabs>
                <w:tab w:val="left" w:pos="794"/>
                <w:tab w:val="left" w:pos="1191"/>
                <w:tab w:val="left" w:pos="1588"/>
              </w:tabs>
              <w:jc w:val="center"/>
            </w:pPr>
            <w:r w:rsidRPr="00290BBA">
              <w:t>Z</w:t>
            </w:r>
          </w:p>
        </w:tc>
        <w:tc>
          <w:tcPr>
            <w:tcW w:w="1417"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11101000</w:t>
            </w:r>
          </w:p>
        </w:tc>
        <w:tc>
          <w:tcPr>
            <w:tcW w:w="1418" w:type="dxa"/>
          </w:tcPr>
          <w:p w:rsidR="00B16670" w:rsidRPr="00290BBA" w:rsidRDefault="00B16670" w:rsidP="00713B39">
            <w:pPr>
              <w:pStyle w:val="Tabletext"/>
              <w:keepLines/>
              <w:tabs>
                <w:tab w:val="left" w:pos="794"/>
                <w:tab w:val="left" w:pos="1191"/>
                <w:tab w:val="left" w:pos="1588"/>
                <w:tab w:val="left" w:leader="dot" w:pos="7938"/>
                <w:tab w:val="center" w:pos="9526"/>
              </w:tabs>
              <w:ind w:left="567" w:hanging="567"/>
              <w:jc w:val="center"/>
            </w:pPr>
            <w:r w:rsidRPr="00290BBA">
              <w:t>00010111</w:t>
            </w:r>
          </w:p>
        </w:tc>
        <w:tc>
          <w:tcPr>
            <w:tcW w:w="3260" w:type="dxa"/>
          </w:tcPr>
          <w:p w:rsidR="00B16670" w:rsidRPr="00290BBA" w:rsidRDefault="00CF3FAF" w:rsidP="00713B39">
            <w:pPr>
              <w:pStyle w:val="Tabletext"/>
              <w:keepLines/>
              <w:tabs>
                <w:tab w:val="left" w:pos="794"/>
                <w:tab w:val="left" w:pos="1191"/>
                <w:tab w:val="left" w:pos="1588"/>
                <w:tab w:val="left" w:leader="dot" w:pos="7938"/>
                <w:tab w:val="center" w:pos="9526"/>
              </w:tabs>
              <w:ind w:left="567" w:hanging="567"/>
            </w:pPr>
            <w:r>
              <w:rPr>
                <w:rFonts w:hint="eastAsia"/>
                <w:lang w:eastAsia="zh-CN"/>
              </w:rPr>
              <w:t>子帧</w:t>
            </w:r>
            <w:r>
              <w:t xml:space="preserve"> 1</w:t>
            </w:r>
            <w:r>
              <w:rPr>
                <w:rFonts w:hint="eastAsia"/>
                <w:lang w:eastAsia="zh-CN"/>
              </w:rPr>
              <w:t>和块开端</w:t>
            </w:r>
          </w:p>
        </w:tc>
      </w:tr>
    </w:tbl>
    <w:p w:rsidR="00B16670" w:rsidRDefault="00B16670" w:rsidP="00713B39">
      <w:pPr>
        <w:pStyle w:val="Tablefin"/>
      </w:pPr>
    </w:p>
    <w:p w:rsidR="00B16670" w:rsidRPr="00290BBA" w:rsidRDefault="00CF3FAF" w:rsidP="00713B39">
      <w:pPr>
        <w:pStyle w:val="FigureNo"/>
      </w:pPr>
      <w:r>
        <w:rPr>
          <w:rFonts w:hint="eastAsia"/>
          <w:lang w:eastAsia="zh-CN"/>
        </w:rPr>
        <w:t>图</w:t>
      </w:r>
      <w:r w:rsidR="00B16670" w:rsidRPr="00290BBA">
        <w:t> </w:t>
      </w:r>
      <w:r w:rsidR="00B16670">
        <w:t>7</w:t>
      </w:r>
    </w:p>
    <w:p w:rsidR="00B16670" w:rsidRPr="00290BBA" w:rsidRDefault="00CF3FAF" w:rsidP="00713B39">
      <w:pPr>
        <w:pStyle w:val="Figuretitle"/>
        <w:rPr>
          <w:rFonts w:hint="eastAsia"/>
        </w:rPr>
      </w:pPr>
      <w:r>
        <w:rPr>
          <w:rFonts w:hint="eastAsia"/>
          <w:lang w:eastAsia="zh-CN"/>
        </w:rPr>
        <w:t>前置词</w:t>
      </w:r>
      <w:r w:rsidR="00B16670" w:rsidRPr="00290BBA">
        <w:t xml:space="preserve"> X (11100010)</w:t>
      </w:r>
    </w:p>
    <w:p w:rsidR="00B16670" w:rsidRPr="00290BBA" w:rsidRDefault="00DC4E00" w:rsidP="00713B39">
      <w:pPr>
        <w:pStyle w:val="Figure"/>
        <w:rPr>
          <w:lang w:eastAsia="ja-JP"/>
        </w:rPr>
      </w:pPr>
      <w:r>
        <w:object w:dxaOrig="10899" w:dyaOrig="4970">
          <v:shape id="_x0000_i1031" type="#_x0000_t75" style="width:459.85pt;height:210.55pt" o:ole="">
            <v:imagedata r:id="rId27" o:title=""/>
          </v:shape>
          <o:OLEObject Type="Embed" ProgID="CorelDRAW.Graphic.14" ShapeID="_x0000_i1031" DrawAspect="Content" ObjectID="_1377499708" r:id="rId28"/>
        </w:object>
      </w:r>
    </w:p>
    <w:p w:rsidR="00B221B0" w:rsidRDefault="00B221B0">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B16670" w:rsidRPr="00CF3FAF" w:rsidRDefault="00CF3FAF" w:rsidP="00713B39">
      <w:pPr>
        <w:pStyle w:val="Note"/>
        <w:rPr>
          <w:lang w:val="en-US" w:eastAsia="zh-CN"/>
        </w:rPr>
      </w:pPr>
      <w:r>
        <w:rPr>
          <w:rFonts w:hint="eastAsia"/>
          <w:lang w:val="en-US" w:eastAsia="zh-CN"/>
        </w:rPr>
        <w:t>注</w:t>
      </w:r>
      <w:r w:rsidR="00B16670" w:rsidRPr="00CF3FAF">
        <w:rPr>
          <w:lang w:eastAsia="zh-CN"/>
        </w:rPr>
        <w:t xml:space="preserve"> 1 – </w:t>
      </w:r>
      <w:r>
        <w:rPr>
          <w:rFonts w:hint="eastAsia"/>
          <w:lang w:val="en-US" w:eastAsia="zh-CN"/>
        </w:rPr>
        <w:t>前置词的第一状态总是不同于表示就校验位的前一符号的第二状态。</w:t>
      </w:r>
      <w:r w:rsidR="00B16670" w:rsidRPr="00CF3FAF">
        <w:rPr>
          <w:lang w:val="en-US" w:eastAsia="zh-CN"/>
        </w:rPr>
        <w:t xml:space="preserve"> </w:t>
      </w:r>
    </w:p>
    <w:p w:rsidR="00B16670" w:rsidRPr="00EF13FE" w:rsidRDefault="00CF3FAF" w:rsidP="00713B39">
      <w:pPr>
        <w:pStyle w:val="Note"/>
        <w:rPr>
          <w:lang w:val="en-US" w:eastAsia="zh-CN"/>
        </w:rPr>
      </w:pPr>
      <w:r>
        <w:rPr>
          <w:rFonts w:hint="eastAsia"/>
          <w:lang w:val="en-US" w:eastAsia="zh-CN"/>
        </w:rPr>
        <w:t>注</w:t>
      </w:r>
      <w:r w:rsidR="00B16670" w:rsidRPr="00EF13FE">
        <w:rPr>
          <w:lang w:val="en-US" w:eastAsia="zh-CN"/>
        </w:rPr>
        <w:t xml:space="preserve"> 2 – </w:t>
      </w:r>
      <w:r>
        <w:rPr>
          <w:rFonts w:hint="eastAsia"/>
          <w:lang w:val="en-US" w:eastAsia="zh-CN"/>
        </w:rPr>
        <w:t>这些前置词没有滞留，使用二项编码提供时钟恢复。它们与任何有效二项系列至少有两个状态的不同。</w:t>
      </w:r>
    </w:p>
    <w:p w:rsidR="00B16670" w:rsidRPr="00EF13FE" w:rsidRDefault="00CF3FAF" w:rsidP="00713B39">
      <w:pPr>
        <w:pStyle w:val="Note"/>
        <w:rPr>
          <w:lang w:val="en-US" w:eastAsia="zh-CN"/>
        </w:rPr>
      </w:pPr>
      <w:r>
        <w:rPr>
          <w:rFonts w:hint="eastAsia"/>
          <w:lang w:val="en-US" w:eastAsia="zh-CN"/>
        </w:rPr>
        <w:t>注</w:t>
      </w:r>
      <w:r w:rsidR="00B16670" w:rsidRPr="00EF13FE">
        <w:rPr>
          <w:lang w:val="en-US" w:eastAsia="zh-CN"/>
        </w:rPr>
        <w:t xml:space="preserve"> 3 – </w:t>
      </w:r>
      <w:r>
        <w:rPr>
          <w:rFonts w:hint="eastAsia"/>
          <w:lang w:val="en-US" w:eastAsia="zh-CN"/>
        </w:rPr>
        <w:t>当每时隙加每数据“</w:t>
      </w:r>
      <w:r>
        <w:rPr>
          <w:rFonts w:hint="eastAsia"/>
          <w:lang w:val="en-US" w:eastAsia="zh-CN"/>
        </w:rPr>
        <w:t>1</w:t>
      </w:r>
      <w:r>
        <w:rPr>
          <w:rFonts w:hint="eastAsia"/>
          <w:lang w:val="en-US" w:eastAsia="zh-CN"/>
        </w:rPr>
        <w:t>”位时，状态总是相反。子帧中时隙数量为偶数，由于时隙</w:t>
      </w:r>
      <w:r>
        <w:rPr>
          <w:rFonts w:hint="eastAsia"/>
          <w:lang w:val="en-US" w:eastAsia="zh-CN"/>
        </w:rPr>
        <w:t>31</w:t>
      </w:r>
      <w:r>
        <w:rPr>
          <w:rFonts w:hint="eastAsia"/>
          <w:lang w:val="en-US" w:eastAsia="zh-CN"/>
        </w:rPr>
        <w:t>的偶数奇偶校验位（见</w:t>
      </w:r>
      <w:r>
        <w:rPr>
          <w:rFonts w:hint="eastAsia"/>
          <w:lang w:val="en-US" w:eastAsia="zh-CN"/>
        </w:rPr>
        <w:t>2.9</w:t>
      </w:r>
      <w:r>
        <w:rPr>
          <w:rFonts w:hint="eastAsia"/>
          <w:lang w:val="en-US" w:eastAsia="zh-CN"/>
        </w:rPr>
        <w:t>段），“</w:t>
      </w:r>
      <w:r>
        <w:rPr>
          <w:rFonts w:hint="eastAsia"/>
          <w:lang w:val="en-US" w:eastAsia="zh-CN"/>
        </w:rPr>
        <w:t>1</w:t>
      </w:r>
      <w:r>
        <w:rPr>
          <w:rFonts w:hint="eastAsia"/>
          <w:lang w:val="en-US" w:eastAsia="zh-CN"/>
        </w:rPr>
        <w:t>”位中的偶数，任何子帧中的转换总数总是偶数。因此，所有前置词将采用相同的状态开始。因此，只有上述前置词中的一个，事实上会通过接口得到传送。然而，为确保不受极化变化影响，有必要对任何前置词集进行解码。</w:t>
      </w:r>
    </w:p>
    <w:p w:rsidR="00B16670" w:rsidRPr="00EF13FE" w:rsidRDefault="00B16670" w:rsidP="00713B39">
      <w:pPr>
        <w:pStyle w:val="Heading1"/>
        <w:rPr>
          <w:lang w:val="en-US" w:eastAsia="zh-CN"/>
        </w:rPr>
      </w:pPr>
      <w:r w:rsidRPr="00EF13FE">
        <w:rPr>
          <w:lang w:val="en-US" w:eastAsia="zh-CN"/>
        </w:rPr>
        <w:t>6</w:t>
      </w:r>
      <w:r w:rsidRPr="00EF13FE">
        <w:rPr>
          <w:lang w:val="en-US" w:eastAsia="zh-CN"/>
        </w:rPr>
        <w:tab/>
      </w:r>
      <w:r w:rsidR="00CF3FAF">
        <w:rPr>
          <w:rFonts w:hint="eastAsia"/>
          <w:lang w:val="en-US" w:eastAsia="zh-CN"/>
        </w:rPr>
        <w:t>块</w:t>
      </w:r>
    </w:p>
    <w:p w:rsidR="00CF3FAF" w:rsidRDefault="00CF3FAF" w:rsidP="00713B39">
      <w:pPr>
        <w:ind w:firstLineChars="200" w:firstLine="480"/>
        <w:rPr>
          <w:lang w:val="en-US" w:eastAsia="zh-CN"/>
        </w:rPr>
      </w:pPr>
      <w:r>
        <w:rPr>
          <w:rFonts w:hint="eastAsia"/>
          <w:lang w:val="en-US" w:eastAsia="zh-CN"/>
        </w:rPr>
        <w:t>一个</w:t>
      </w:r>
      <w:r>
        <w:rPr>
          <w:rFonts w:hint="eastAsia"/>
          <w:lang w:val="en-US" w:eastAsia="zh-CN"/>
        </w:rPr>
        <w:t>192</w:t>
      </w:r>
      <w:r w:rsidR="007228C6">
        <w:rPr>
          <w:rFonts w:hint="eastAsia"/>
          <w:lang w:val="en-US" w:eastAsia="zh-CN"/>
        </w:rPr>
        <w:t>帧的序列应被指</w:t>
      </w:r>
      <w:r>
        <w:rPr>
          <w:rFonts w:hint="eastAsia"/>
          <w:lang w:val="en-US" w:eastAsia="zh-CN"/>
        </w:rPr>
        <w:t>定为块。此序列中的第一帧应在</w:t>
      </w:r>
      <w:r>
        <w:rPr>
          <w:rFonts w:hint="eastAsia"/>
          <w:lang w:val="en-US" w:eastAsia="zh-CN"/>
        </w:rPr>
        <w:t>X</w:t>
      </w:r>
      <w:r>
        <w:rPr>
          <w:rFonts w:hint="eastAsia"/>
          <w:lang w:val="en-US" w:eastAsia="zh-CN"/>
        </w:rPr>
        <w:t>类型前置词的位置上包含前置词类型</w:t>
      </w:r>
      <w:r>
        <w:rPr>
          <w:rFonts w:hint="eastAsia"/>
          <w:lang w:val="en-US" w:eastAsia="zh-CN"/>
        </w:rPr>
        <w:t>Z</w:t>
      </w:r>
      <w:r>
        <w:rPr>
          <w:rFonts w:hint="eastAsia"/>
          <w:lang w:val="en-US" w:eastAsia="zh-CN"/>
        </w:rPr>
        <w:t>。由此帧构成的子帧应包含第</w:t>
      </w:r>
      <w:r>
        <w:rPr>
          <w:rFonts w:hint="eastAsia"/>
          <w:lang w:val="en-US" w:eastAsia="zh-CN"/>
        </w:rPr>
        <w:t>3</w:t>
      </w:r>
      <w:r>
        <w:rPr>
          <w:rFonts w:hint="eastAsia"/>
          <w:lang w:val="en-US" w:eastAsia="zh-CN"/>
        </w:rPr>
        <w:t>部分描述的信道状态编码中第</w:t>
      </w:r>
      <w:r>
        <w:rPr>
          <w:rFonts w:hint="eastAsia"/>
          <w:lang w:val="en-US" w:eastAsia="zh-CN"/>
        </w:rPr>
        <w:t>1</w:t>
      </w:r>
      <w:r>
        <w:rPr>
          <w:rFonts w:hint="eastAsia"/>
          <w:lang w:val="en-US" w:eastAsia="zh-CN"/>
        </w:rPr>
        <w:t>字节的第</w:t>
      </w:r>
      <w:r>
        <w:rPr>
          <w:rFonts w:hint="eastAsia"/>
          <w:lang w:val="en-US" w:eastAsia="zh-CN"/>
        </w:rPr>
        <w:t>1</w:t>
      </w:r>
      <w:r>
        <w:rPr>
          <w:rFonts w:hint="eastAsia"/>
          <w:lang w:val="en-US" w:eastAsia="zh-CN"/>
        </w:rPr>
        <w:t>位。</w:t>
      </w:r>
    </w:p>
    <w:p w:rsidR="00CF3FAF" w:rsidRDefault="00CF3FAF"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77101" w:rsidRDefault="00177101" w:rsidP="00713B3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B16670" w:rsidRPr="00EF13FE" w:rsidRDefault="00B16670" w:rsidP="00713B39">
      <w:pPr>
        <w:ind w:firstLineChars="200" w:firstLine="480"/>
        <w:rPr>
          <w:lang w:val="en-US" w:eastAsia="zh-CN"/>
        </w:rPr>
      </w:pPr>
    </w:p>
    <w:p w:rsidR="00B16670" w:rsidRPr="00EF13FE" w:rsidRDefault="00CF3FAF" w:rsidP="00713B39">
      <w:pPr>
        <w:pStyle w:val="Parttitle"/>
        <w:rPr>
          <w:lang w:val="en-US" w:eastAsia="zh-CN"/>
        </w:rPr>
      </w:pPr>
      <w:bookmarkStart w:id="31" w:name="_Toc287599341"/>
      <w:bookmarkStart w:id="32" w:name="_Toc287859280"/>
      <w:bookmarkStart w:id="33" w:name="_Toc298425001"/>
      <w:r>
        <w:rPr>
          <w:rFonts w:hint="eastAsia"/>
          <w:bCs/>
          <w:lang w:val="en-US" w:eastAsia="zh-CN"/>
        </w:rPr>
        <w:t>第</w:t>
      </w:r>
      <w:r w:rsidR="00B16670" w:rsidRPr="00EF13FE">
        <w:rPr>
          <w:bCs/>
          <w:lang w:val="en-US" w:eastAsia="ja-JP"/>
        </w:rPr>
        <w:t>5</w:t>
      </w:r>
      <w:r>
        <w:rPr>
          <w:rFonts w:hint="eastAsia"/>
          <w:bCs/>
          <w:lang w:val="en-US" w:eastAsia="zh-CN"/>
        </w:rPr>
        <w:t>部分</w:t>
      </w:r>
      <w:r w:rsidR="00B16670">
        <w:rPr>
          <w:lang w:val="en-US" w:eastAsia="zh-CN"/>
        </w:rPr>
        <w:br/>
      </w:r>
      <w:r w:rsidR="00B16670">
        <w:rPr>
          <w:lang w:val="en-US" w:eastAsia="zh-CN"/>
        </w:rPr>
        <w:br/>
      </w:r>
      <w:bookmarkEnd w:id="31"/>
      <w:bookmarkEnd w:id="32"/>
      <w:r>
        <w:rPr>
          <w:rFonts w:hint="eastAsia"/>
          <w:lang w:val="en-US" w:eastAsia="zh-CN"/>
        </w:rPr>
        <w:t>物理和电气参数</w:t>
      </w:r>
      <w:bookmarkEnd w:id="33"/>
    </w:p>
    <w:p w:rsidR="00B16670" w:rsidRPr="00EF13FE" w:rsidRDefault="00B16670" w:rsidP="00713B39">
      <w:pPr>
        <w:pStyle w:val="Heading1"/>
        <w:rPr>
          <w:lang w:val="en-US" w:eastAsia="zh-CN"/>
        </w:rPr>
      </w:pPr>
      <w:r w:rsidRPr="00EF13FE">
        <w:rPr>
          <w:lang w:val="en-US" w:eastAsia="zh-CN"/>
        </w:rPr>
        <w:t>1</w:t>
      </w:r>
      <w:r w:rsidRPr="00EF13FE">
        <w:rPr>
          <w:lang w:val="en-US" w:eastAsia="zh-CN"/>
        </w:rPr>
        <w:tab/>
      </w:r>
      <w:r w:rsidR="00CF3FAF">
        <w:rPr>
          <w:rFonts w:hint="eastAsia"/>
          <w:lang w:val="en-US" w:eastAsia="zh-CN"/>
        </w:rPr>
        <w:t>引言</w:t>
      </w:r>
    </w:p>
    <w:p w:rsidR="00B16670" w:rsidRDefault="00CF3FAF" w:rsidP="00713B39">
      <w:pPr>
        <w:ind w:firstLineChars="200" w:firstLine="480"/>
        <w:rPr>
          <w:lang w:val="en-US" w:eastAsia="zh-CN"/>
        </w:rPr>
      </w:pPr>
      <w:r>
        <w:rPr>
          <w:rFonts w:hint="eastAsia"/>
          <w:lang w:val="en-US" w:eastAsia="zh-CN"/>
        </w:rPr>
        <w:t>该第</w:t>
      </w:r>
      <w:r>
        <w:rPr>
          <w:rFonts w:hint="eastAsia"/>
          <w:lang w:val="en-US" w:eastAsia="zh-CN"/>
        </w:rPr>
        <w:t>5</w:t>
      </w:r>
      <w:r w:rsidR="007228C6">
        <w:rPr>
          <w:rFonts w:hint="eastAsia"/>
          <w:lang w:val="en-US" w:eastAsia="zh-CN"/>
        </w:rPr>
        <w:t>部分规定了不同媒介</w:t>
      </w:r>
      <w:r>
        <w:rPr>
          <w:rFonts w:hint="eastAsia"/>
          <w:lang w:val="en-US" w:eastAsia="zh-CN"/>
        </w:rPr>
        <w:t>的物理和电气参数。</w:t>
      </w:r>
    </w:p>
    <w:p w:rsidR="00CF3FAF" w:rsidRPr="00EF13FE" w:rsidRDefault="00CF3FAF" w:rsidP="00713B39">
      <w:pPr>
        <w:ind w:firstLineChars="200" w:firstLine="480"/>
        <w:rPr>
          <w:lang w:val="en-US" w:eastAsia="zh-CN"/>
        </w:rPr>
      </w:pPr>
      <w:r>
        <w:rPr>
          <w:rFonts w:hint="eastAsia"/>
          <w:lang w:val="en-US" w:eastAsia="zh-CN"/>
        </w:rPr>
        <w:t>第</w:t>
      </w:r>
      <w:r>
        <w:rPr>
          <w:rFonts w:hint="eastAsia"/>
          <w:lang w:val="en-US" w:eastAsia="zh-CN"/>
        </w:rPr>
        <w:t>4</w:t>
      </w:r>
      <w:r>
        <w:rPr>
          <w:rFonts w:hint="eastAsia"/>
          <w:lang w:val="en-US" w:eastAsia="zh-CN"/>
        </w:rPr>
        <w:t>部分确定的传送格式旨在用于</w:t>
      </w:r>
      <w:r>
        <w:rPr>
          <w:rFonts w:hint="eastAsia"/>
          <w:lang w:val="en-US" w:eastAsia="zh-CN"/>
        </w:rPr>
        <w:t>100</w:t>
      </w:r>
      <w:r>
        <w:rPr>
          <w:rFonts w:hint="eastAsia"/>
          <w:lang w:val="en-US" w:eastAsia="zh-CN"/>
        </w:rPr>
        <w:t>米距离内按传统方式设计的屏蔽双绞线</w:t>
      </w:r>
      <w:r w:rsidR="00006443">
        <w:rPr>
          <w:rFonts w:hint="eastAsia"/>
          <w:lang w:val="en-US" w:eastAsia="zh-CN"/>
        </w:rPr>
        <w:t>，接收机或速率在</w:t>
      </w:r>
      <w:r w:rsidR="00006443">
        <w:rPr>
          <w:rFonts w:hint="eastAsia"/>
          <w:lang w:val="en-US" w:eastAsia="zh-CN"/>
        </w:rPr>
        <w:t>50 kHz</w:t>
      </w:r>
      <w:r w:rsidR="00006443">
        <w:rPr>
          <w:rFonts w:hint="eastAsia"/>
          <w:lang w:val="en-US" w:eastAsia="zh-CN"/>
        </w:rPr>
        <w:t>以下的帧无需传输均衡或任何特殊均衡。更长的线缆长度和更高的帧速率可能有所使用，但线缆挑选要求可能迅速提高，还可能需要接收机均衡或使用有源中继，或二者兼有。本条款做出规定</w:t>
      </w:r>
      <w:r w:rsidR="007228C6">
        <w:rPr>
          <w:rFonts w:hint="eastAsia"/>
          <w:lang w:val="en-US" w:eastAsia="zh-CN"/>
        </w:rPr>
        <w:t>，</w:t>
      </w:r>
      <w:r w:rsidR="00006443">
        <w:rPr>
          <w:rFonts w:hint="eastAsia"/>
          <w:lang w:val="en-US" w:eastAsia="zh-CN"/>
        </w:rPr>
        <w:t>以便使均衡终端适</w:t>
      </w:r>
      <w:r w:rsidR="007228C6">
        <w:rPr>
          <w:rFonts w:hint="eastAsia"/>
          <w:lang w:val="en-US" w:eastAsia="zh-CN"/>
        </w:rPr>
        <w:t>用</w:t>
      </w:r>
      <w:r w:rsidR="00006443" w:rsidRPr="00EF13FE">
        <w:rPr>
          <w:lang w:val="en-US" w:eastAsia="zh-CN"/>
        </w:rPr>
        <w:t>75 </w:t>
      </w:r>
      <w:r w:rsidR="00006443">
        <w:sym w:font="Symbol" w:char="F057"/>
      </w:r>
      <w:r w:rsidR="007228C6">
        <w:rPr>
          <w:rFonts w:hint="eastAsia"/>
          <w:lang w:eastAsia="zh-CN"/>
        </w:rPr>
        <w:t>铜轴线缆</w:t>
      </w:r>
      <w:r w:rsidR="00006443">
        <w:rPr>
          <w:rFonts w:hint="eastAsia"/>
          <w:lang w:eastAsia="zh-CN"/>
        </w:rPr>
        <w:t>。光缆传输问题正在考虑之中。</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006443">
        <w:rPr>
          <w:rFonts w:hint="eastAsia"/>
          <w:lang w:val="en-US" w:eastAsia="zh-CN"/>
        </w:rPr>
        <w:t>通用特性</w:t>
      </w:r>
    </w:p>
    <w:p w:rsidR="00006443" w:rsidRDefault="00006443" w:rsidP="00713B39">
      <w:pPr>
        <w:ind w:firstLineChars="200" w:firstLine="480"/>
        <w:rPr>
          <w:lang w:val="en-US" w:eastAsia="zh-CN"/>
        </w:rPr>
      </w:pPr>
      <w:r>
        <w:rPr>
          <w:rFonts w:hint="eastAsia"/>
          <w:lang w:val="en-US" w:eastAsia="zh-CN"/>
        </w:rPr>
        <w:t>所有接口须符合第</w:t>
      </w:r>
      <w:r>
        <w:rPr>
          <w:rFonts w:hint="eastAsia"/>
          <w:lang w:val="en-US" w:eastAsia="zh-CN"/>
        </w:rPr>
        <w:t>3</w:t>
      </w:r>
      <w:r>
        <w:rPr>
          <w:rFonts w:hint="eastAsia"/>
          <w:lang w:val="en-US" w:eastAsia="zh-CN"/>
        </w:rPr>
        <w:t>段的通用抖动要求。其它参数必须符合所规定的传输类型。</w:t>
      </w:r>
    </w:p>
    <w:p w:rsidR="00B16670" w:rsidRPr="00EF13FE" w:rsidRDefault="00006443" w:rsidP="00713B39">
      <w:pPr>
        <w:ind w:firstLineChars="200" w:firstLine="480"/>
        <w:rPr>
          <w:lang w:val="en-US" w:eastAsia="ja-JP"/>
        </w:rPr>
      </w:pPr>
      <w:r>
        <w:rPr>
          <w:rFonts w:hint="eastAsia"/>
          <w:lang w:val="en-US" w:eastAsia="zh-CN"/>
        </w:rPr>
        <w:t>该接口应使用第</w:t>
      </w:r>
      <w:r>
        <w:rPr>
          <w:rFonts w:hint="eastAsia"/>
          <w:lang w:val="en-US" w:eastAsia="zh-CN"/>
        </w:rPr>
        <w:t>5</w:t>
      </w:r>
      <w:r>
        <w:rPr>
          <w:rFonts w:hint="eastAsia"/>
          <w:lang w:val="en-US" w:eastAsia="zh-CN"/>
        </w:rPr>
        <w:t>部分附录</w:t>
      </w:r>
      <w:r>
        <w:rPr>
          <w:rFonts w:hint="eastAsia"/>
          <w:lang w:val="en-US" w:eastAsia="zh-CN"/>
        </w:rPr>
        <w:t>B</w:t>
      </w:r>
      <w:r>
        <w:rPr>
          <w:rFonts w:hint="eastAsia"/>
          <w:lang w:val="en-US" w:eastAsia="zh-CN"/>
        </w:rPr>
        <w:t>规定的平衡传输格式。该接口可使用第</w:t>
      </w:r>
      <w:r>
        <w:rPr>
          <w:rFonts w:hint="eastAsia"/>
          <w:lang w:val="en-US" w:eastAsia="zh-CN"/>
        </w:rPr>
        <w:t>5</w:t>
      </w:r>
      <w:r>
        <w:rPr>
          <w:rFonts w:hint="eastAsia"/>
          <w:lang w:val="en-US" w:eastAsia="zh-CN"/>
        </w:rPr>
        <w:t>部分附</w:t>
      </w:r>
      <w:r w:rsidR="00570827">
        <w:rPr>
          <w:rFonts w:hint="eastAsia"/>
          <w:lang w:val="en-US" w:eastAsia="zh-CN"/>
        </w:rPr>
        <w:t>录</w:t>
      </w:r>
      <w:r>
        <w:rPr>
          <w:rFonts w:hint="eastAsia"/>
          <w:lang w:val="en-US" w:eastAsia="zh-CN"/>
        </w:rPr>
        <w:t>规定的其它传输格式中的一种。</w:t>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006443">
        <w:rPr>
          <w:rFonts w:hint="eastAsia"/>
          <w:lang w:val="en-US" w:eastAsia="zh-CN"/>
        </w:rPr>
        <w:t>抖动</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1</w:t>
      </w:r>
      <w:r w:rsidRPr="00EF13FE">
        <w:rPr>
          <w:lang w:val="en-US" w:eastAsia="zh-CN"/>
        </w:rPr>
        <w:tab/>
      </w:r>
      <w:r w:rsidR="00006443">
        <w:rPr>
          <w:rFonts w:hint="eastAsia"/>
          <w:lang w:val="en-US" w:eastAsia="zh-CN"/>
        </w:rPr>
        <w:t>输出接口抖动</w:t>
      </w:r>
    </w:p>
    <w:p w:rsidR="00B16670" w:rsidRPr="00EF13FE" w:rsidRDefault="00B16670" w:rsidP="00713B39">
      <w:pPr>
        <w:pStyle w:val="Heading3"/>
        <w:rPr>
          <w:lang w:val="en-US" w:eastAsia="zh-CN"/>
        </w:rPr>
      </w:pPr>
      <w:r w:rsidRPr="00EF13FE">
        <w:rPr>
          <w:lang w:val="en-US" w:eastAsia="ja-JP"/>
        </w:rPr>
        <w:t>3</w:t>
      </w:r>
      <w:r w:rsidRPr="00EF13FE">
        <w:rPr>
          <w:lang w:val="en-US" w:eastAsia="zh-CN"/>
        </w:rPr>
        <w:t>.</w:t>
      </w:r>
      <w:r w:rsidRPr="00EF13FE">
        <w:rPr>
          <w:lang w:val="en-US" w:eastAsia="ja-JP"/>
        </w:rPr>
        <w:t>1</w:t>
      </w:r>
      <w:r w:rsidRPr="00EF13FE">
        <w:rPr>
          <w:lang w:val="en-US" w:eastAsia="zh-CN"/>
        </w:rPr>
        <w:t>.</w:t>
      </w:r>
      <w:r w:rsidRPr="00EF13FE">
        <w:rPr>
          <w:lang w:val="en-US" w:eastAsia="ja-JP"/>
        </w:rPr>
        <w:t>1</w:t>
      </w:r>
      <w:r w:rsidRPr="00EF13FE">
        <w:rPr>
          <w:lang w:val="en-US" w:eastAsia="zh-CN"/>
        </w:rPr>
        <w:tab/>
      </w:r>
      <w:r w:rsidR="00006443">
        <w:rPr>
          <w:rFonts w:hint="eastAsia"/>
          <w:lang w:val="en-US" w:eastAsia="zh-CN"/>
        </w:rPr>
        <w:t>概论</w:t>
      </w:r>
    </w:p>
    <w:p w:rsidR="00B16670" w:rsidRPr="00EF13FE" w:rsidRDefault="00006443" w:rsidP="00713B39">
      <w:pPr>
        <w:ind w:firstLineChars="200" w:firstLine="480"/>
        <w:rPr>
          <w:lang w:val="en-US" w:eastAsia="ja-JP"/>
        </w:rPr>
      </w:pPr>
      <w:r>
        <w:rPr>
          <w:rFonts w:hint="eastAsia"/>
          <w:lang w:val="en-US" w:eastAsia="zh-CN"/>
        </w:rPr>
        <w:t>设备输出端抖动应计为设备本身抖动和设备定时参考造成的抖动之和。</w:t>
      </w:r>
    </w:p>
    <w:p w:rsidR="00B16670" w:rsidRPr="00EF13FE" w:rsidRDefault="00B16670" w:rsidP="00713B39">
      <w:pPr>
        <w:pStyle w:val="Heading3"/>
        <w:rPr>
          <w:lang w:val="en-US" w:eastAsia="zh-CN"/>
        </w:rPr>
      </w:pPr>
      <w:r w:rsidRPr="00EF13FE">
        <w:rPr>
          <w:lang w:val="en-US" w:eastAsia="ja-JP"/>
        </w:rPr>
        <w:t>3</w:t>
      </w:r>
      <w:r w:rsidRPr="00EF13FE">
        <w:rPr>
          <w:lang w:val="en-US" w:eastAsia="zh-CN"/>
        </w:rPr>
        <w:t>.</w:t>
      </w:r>
      <w:r w:rsidRPr="00EF13FE">
        <w:rPr>
          <w:lang w:val="en-US" w:eastAsia="ja-JP"/>
        </w:rPr>
        <w:t>1</w:t>
      </w:r>
      <w:r w:rsidRPr="00EF13FE">
        <w:rPr>
          <w:lang w:val="en-US" w:eastAsia="zh-CN"/>
        </w:rPr>
        <w:t>.</w:t>
      </w:r>
      <w:r w:rsidRPr="00EF13FE">
        <w:rPr>
          <w:lang w:val="en-US" w:eastAsia="ja-JP"/>
        </w:rPr>
        <w:t>2</w:t>
      </w:r>
      <w:r w:rsidRPr="00EF13FE">
        <w:rPr>
          <w:lang w:val="en-US" w:eastAsia="zh-CN"/>
        </w:rPr>
        <w:tab/>
      </w:r>
      <w:r w:rsidR="00006443">
        <w:rPr>
          <w:rFonts w:hint="eastAsia"/>
          <w:lang w:val="en-US" w:eastAsia="zh-CN"/>
        </w:rPr>
        <w:t>固有的抖动</w:t>
      </w:r>
    </w:p>
    <w:p w:rsidR="00B16670" w:rsidRPr="00EF13FE" w:rsidRDefault="00006443" w:rsidP="00713B39">
      <w:pPr>
        <w:ind w:firstLineChars="200" w:firstLine="480"/>
        <w:rPr>
          <w:lang w:val="en-US" w:eastAsia="ja-JP"/>
        </w:rPr>
      </w:pPr>
      <w:r>
        <w:rPr>
          <w:rFonts w:hint="eastAsia"/>
          <w:lang w:val="en-US" w:eastAsia="zh-CN"/>
        </w:rPr>
        <w:t>接口输出端固有的抖动峰值在过渡零交叉处测量，在使用固有抖动测量过滤器时应小于</w:t>
      </w:r>
      <w:r>
        <w:rPr>
          <w:rFonts w:hint="eastAsia"/>
          <w:lang w:val="en-US" w:eastAsia="zh-CN"/>
        </w:rPr>
        <w:t>0.025 UI</w:t>
      </w:r>
      <w:r>
        <w:rPr>
          <w:rFonts w:hint="eastAsia"/>
          <w:lang w:val="en-US" w:eastAsia="zh-CN"/>
        </w:rPr>
        <w:t>。</w:t>
      </w:r>
    </w:p>
    <w:p w:rsidR="00B16670" w:rsidRPr="00EF13FE" w:rsidRDefault="00006443"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该抖动可能具有非常不对称性，</w:t>
      </w:r>
      <w:r w:rsidR="007228C6">
        <w:rPr>
          <w:rFonts w:hint="eastAsia"/>
          <w:lang w:val="en-US" w:eastAsia="zh-CN"/>
        </w:rPr>
        <w:t>任何方向不同于</w:t>
      </w:r>
      <w:r>
        <w:rPr>
          <w:rFonts w:hint="eastAsia"/>
          <w:lang w:val="en-US" w:eastAsia="zh-CN"/>
        </w:rPr>
        <w:t>理想定时的偏差应符合规定。</w:t>
      </w:r>
    </w:p>
    <w:p w:rsidR="00B16670" w:rsidRPr="00EF13FE" w:rsidRDefault="00006443" w:rsidP="00713B39">
      <w:pPr>
        <w:pStyle w:val="Note"/>
        <w:rPr>
          <w:lang w:val="en-US" w:eastAsia="zh-CN"/>
        </w:rPr>
      </w:pPr>
      <w:r>
        <w:rPr>
          <w:rFonts w:hint="eastAsia"/>
          <w:lang w:val="en-US" w:eastAsia="zh-CN"/>
        </w:rPr>
        <w:t>注</w:t>
      </w:r>
      <w:r w:rsidR="00B16670" w:rsidRPr="00EF13FE">
        <w:rPr>
          <w:lang w:val="en-US" w:eastAsia="zh-CN"/>
        </w:rPr>
        <w:t> 2 – </w:t>
      </w:r>
      <w:r>
        <w:rPr>
          <w:rFonts w:hint="eastAsia"/>
          <w:lang w:val="en-US" w:eastAsia="zh-CN"/>
        </w:rPr>
        <w:t>该要求适用于两种情况，一种是当设备锁定在可能是一个调制数字音频信号的无抖动定时参考的情况下，以及当设备自由运转的情况下。</w:t>
      </w:r>
    </w:p>
    <w:p w:rsidR="00B16670" w:rsidRPr="00EF13FE" w:rsidRDefault="00006443" w:rsidP="00713B39">
      <w:pPr>
        <w:pStyle w:val="Note"/>
        <w:rPr>
          <w:lang w:val="en-US" w:eastAsia="zh-CN"/>
        </w:rPr>
      </w:pPr>
      <w:r>
        <w:rPr>
          <w:rFonts w:hint="eastAsia"/>
          <w:lang w:val="en-US" w:eastAsia="zh-CN"/>
        </w:rPr>
        <w:t>注</w:t>
      </w:r>
      <w:r w:rsidR="00B16670" w:rsidRPr="00EF13FE">
        <w:rPr>
          <w:lang w:val="en-US" w:eastAsia="zh-CN"/>
        </w:rPr>
        <w:t> 3 – </w:t>
      </w:r>
      <w:r>
        <w:rPr>
          <w:rFonts w:hint="eastAsia"/>
          <w:lang w:val="en-US" w:eastAsia="zh-CN"/>
        </w:rPr>
        <w:t>固有抖动测量过滤器的特点见图</w:t>
      </w:r>
      <w:r>
        <w:rPr>
          <w:rFonts w:hint="eastAsia"/>
          <w:lang w:val="en-US" w:eastAsia="zh-CN"/>
        </w:rPr>
        <w:t>8</w:t>
      </w:r>
      <w:r>
        <w:rPr>
          <w:rFonts w:hint="eastAsia"/>
          <w:lang w:val="en-US" w:eastAsia="zh-CN"/>
        </w:rPr>
        <w:t>，它显示出最低相位高通量过滤器在</w:t>
      </w:r>
      <w:r>
        <w:rPr>
          <w:rFonts w:hint="eastAsia"/>
          <w:lang w:val="en-US" w:eastAsia="zh-CN"/>
        </w:rPr>
        <w:t>700 Hz</w:t>
      </w:r>
      <w:r>
        <w:rPr>
          <w:rFonts w:hint="eastAsia"/>
          <w:lang w:val="en-US" w:eastAsia="zh-CN"/>
        </w:rPr>
        <w:t>时为</w:t>
      </w:r>
      <w:r>
        <w:rPr>
          <w:rFonts w:hint="eastAsia"/>
          <w:lang w:val="en-US" w:eastAsia="zh-CN"/>
        </w:rPr>
        <w:t>3 dB</w:t>
      </w:r>
      <w:r>
        <w:rPr>
          <w:rFonts w:hint="eastAsia"/>
          <w:lang w:val="en-US" w:eastAsia="zh-CN"/>
        </w:rPr>
        <w:t>衰减，</w:t>
      </w:r>
      <w:r w:rsidR="007228C6">
        <w:rPr>
          <w:rFonts w:hint="eastAsia"/>
          <w:lang w:val="en-US" w:eastAsia="zh-CN"/>
        </w:rPr>
        <w:t>使用通带单位增益，</w:t>
      </w:r>
      <w:r>
        <w:rPr>
          <w:rFonts w:hint="eastAsia"/>
          <w:lang w:val="en-US" w:eastAsia="zh-CN"/>
        </w:rPr>
        <w:t>一阶滚降至</w:t>
      </w:r>
      <w:r w:rsidR="00B16670" w:rsidRPr="00EF13FE">
        <w:rPr>
          <w:lang w:val="en-US" w:eastAsia="zh-CN"/>
        </w:rPr>
        <w:t>70 Hz</w:t>
      </w:r>
      <w:r>
        <w:rPr>
          <w:rFonts w:hint="eastAsia"/>
          <w:lang w:val="en-US" w:eastAsia="zh-CN"/>
        </w:rPr>
        <w:t>。</w:t>
      </w:r>
    </w:p>
    <w:p w:rsidR="00B16670" w:rsidRPr="00EF13FE" w:rsidRDefault="00006443" w:rsidP="00713B39">
      <w:pPr>
        <w:pStyle w:val="FigureNo"/>
        <w:rPr>
          <w:lang w:val="en-US" w:eastAsia="zh-CN"/>
        </w:rPr>
      </w:pPr>
      <w:r>
        <w:rPr>
          <w:rFonts w:hint="eastAsia"/>
          <w:lang w:val="en-US" w:eastAsia="zh-CN"/>
        </w:rPr>
        <w:t>图</w:t>
      </w:r>
      <w:r w:rsidR="00B16670" w:rsidRPr="00EF13FE">
        <w:rPr>
          <w:lang w:val="en-US" w:eastAsia="zh-CN"/>
        </w:rPr>
        <w:t> 8</w:t>
      </w:r>
    </w:p>
    <w:p w:rsidR="00B16670" w:rsidRPr="00EF13FE" w:rsidRDefault="00006443" w:rsidP="00713B39">
      <w:pPr>
        <w:pStyle w:val="Figuretitle"/>
        <w:rPr>
          <w:rFonts w:hint="eastAsia"/>
          <w:lang w:val="en-US" w:eastAsia="zh-CN"/>
        </w:rPr>
      </w:pPr>
      <w:r>
        <w:rPr>
          <w:rFonts w:hint="eastAsia"/>
          <w:lang w:val="en-US" w:eastAsia="zh-CN"/>
        </w:rPr>
        <w:t>固有抖动测量过滤器特性</w:t>
      </w:r>
    </w:p>
    <w:p w:rsidR="00B16670" w:rsidRPr="00290BBA" w:rsidRDefault="00F97D0B" w:rsidP="00713B39">
      <w:pPr>
        <w:pStyle w:val="Figure"/>
        <w:rPr>
          <w:lang w:eastAsia="ja-JP"/>
        </w:rPr>
      </w:pPr>
      <w:r>
        <w:rPr>
          <w:noProof/>
          <w:lang w:val="en-US" w:eastAsia="zh-CN"/>
        </w:rPr>
        <mc:AlternateContent>
          <mc:Choice Requires="wpc">
            <w:drawing>
              <wp:inline distT="0" distB="0" distL="0" distR="0">
                <wp:extent cx="3458210" cy="3240405"/>
                <wp:effectExtent l="0" t="19050" r="8890" b="0"/>
                <wp:docPr id="1138" name="Canvas 1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Freeform 19"/>
                        <wps:cNvSpPr>
                          <a:spLocks noEditPoints="1"/>
                        </wps:cNvSpPr>
                        <wps:spPr bwMode="auto">
                          <a:xfrm>
                            <a:off x="3044190" y="3144520"/>
                            <a:ext cx="49530"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0"/>
                        <wps:cNvSpPr>
                          <a:spLocks/>
                        </wps:cNvSpPr>
                        <wps:spPr bwMode="auto">
                          <a:xfrm>
                            <a:off x="3101340" y="3144520"/>
                            <a:ext cx="35560" cy="64135"/>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1"/>
                        <wps:cNvSpPr>
                          <a:spLocks/>
                        </wps:cNvSpPr>
                        <wps:spPr bwMode="auto">
                          <a:xfrm>
                            <a:off x="3158490" y="320167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2"/>
                        <wps:cNvSpPr>
                          <a:spLocks noEditPoints="1"/>
                        </wps:cNvSpPr>
                        <wps:spPr bwMode="auto">
                          <a:xfrm>
                            <a:off x="3172460" y="3144520"/>
                            <a:ext cx="36195"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noEditPoints="1"/>
                        </wps:cNvSpPr>
                        <wps:spPr bwMode="auto">
                          <a:xfrm>
                            <a:off x="3215640" y="3144520"/>
                            <a:ext cx="42545" cy="64135"/>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4"/>
                        <wps:cNvSpPr>
                          <a:spLocks/>
                        </wps:cNvSpPr>
                        <wps:spPr bwMode="auto">
                          <a:xfrm>
                            <a:off x="3258185" y="3144520"/>
                            <a:ext cx="36195"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25"/>
                        <wps:cNvSpPr>
                          <a:spLocks noChangeArrowheads="1"/>
                        </wps:cNvSpPr>
                        <wps:spPr bwMode="auto">
                          <a:xfrm>
                            <a:off x="3301365" y="318706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26"/>
                        <wps:cNvSpPr>
                          <a:spLocks noEditPoints="1"/>
                        </wps:cNvSpPr>
                        <wps:spPr bwMode="auto">
                          <a:xfrm>
                            <a:off x="3329940" y="3144520"/>
                            <a:ext cx="42545" cy="64135"/>
                          </a:xfrm>
                          <a:custGeom>
                            <a:avLst/>
                            <a:gdLst>
                              <a:gd name="T0" fmla="*/ 0 w 6"/>
                              <a:gd name="T1" fmla="*/ 5 h 9"/>
                              <a:gd name="T2" fmla="*/ 0 w 6"/>
                              <a:gd name="T3" fmla="*/ 1 h 9"/>
                              <a:gd name="T4" fmla="*/ 0 w 6"/>
                              <a:gd name="T5" fmla="*/ 1 h 9"/>
                              <a:gd name="T6" fmla="*/ 0 w 6"/>
                              <a:gd name="T7" fmla="*/ 1 h 9"/>
                              <a:gd name="T8" fmla="*/ 1 w 6"/>
                              <a:gd name="T9" fmla="*/ 0 h 9"/>
                              <a:gd name="T10" fmla="*/ 4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3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3 w 6"/>
                              <a:gd name="T43" fmla="*/ 8 h 9"/>
                              <a:gd name="T44" fmla="*/ 3 w 6"/>
                              <a:gd name="T45" fmla="*/ 8 h 9"/>
                              <a:gd name="T46" fmla="*/ 4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4 w 6"/>
                              <a:gd name="T65" fmla="*/ 1 h 9"/>
                              <a:gd name="T66" fmla="*/ 4 w 6"/>
                              <a:gd name="T67" fmla="*/ 1 h 9"/>
                              <a:gd name="T68" fmla="*/ 3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4" y="0"/>
                                </a:lnTo>
                                <a:lnTo>
                                  <a:pt x="5" y="0"/>
                                </a:lnTo>
                                <a:lnTo>
                                  <a:pt x="6" y="1"/>
                                </a:lnTo>
                                <a:lnTo>
                                  <a:pt x="6" y="1"/>
                                </a:lnTo>
                                <a:lnTo>
                                  <a:pt x="6" y="4"/>
                                </a:lnTo>
                                <a:lnTo>
                                  <a:pt x="6" y="8"/>
                                </a:lnTo>
                                <a:lnTo>
                                  <a:pt x="6" y="8"/>
                                </a:lnTo>
                                <a:lnTo>
                                  <a:pt x="5" y="9"/>
                                </a:lnTo>
                                <a:lnTo>
                                  <a:pt x="3" y="9"/>
                                </a:lnTo>
                                <a:lnTo>
                                  <a:pt x="1" y="9"/>
                                </a:lnTo>
                                <a:lnTo>
                                  <a:pt x="0" y="8"/>
                                </a:lnTo>
                                <a:lnTo>
                                  <a:pt x="0" y="8"/>
                                </a:lnTo>
                                <a:lnTo>
                                  <a:pt x="0" y="5"/>
                                </a:lnTo>
                                <a:close/>
                                <a:moveTo>
                                  <a:pt x="1" y="5"/>
                                </a:moveTo>
                                <a:lnTo>
                                  <a:pt x="1" y="7"/>
                                </a:lnTo>
                                <a:lnTo>
                                  <a:pt x="1" y="7"/>
                                </a:lnTo>
                                <a:lnTo>
                                  <a:pt x="3" y="8"/>
                                </a:lnTo>
                                <a:lnTo>
                                  <a:pt x="3" y="8"/>
                                </a:lnTo>
                                <a:lnTo>
                                  <a:pt x="4" y="8"/>
                                </a:lnTo>
                                <a:lnTo>
                                  <a:pt x="5" y="7"/>
                                </a:lnTo>
                                <a:lnTo>
                                  <a:pt x="5" y="7"/>
                                </a:lnTo>
                                <a:lnTo>
                                  <a:pt x="5" y="7"/>
                                </a:lnTo>
                                <a:lnTo>
                                  <a:pt x="5" y="4"/>
                                </a:lnTo>
                                <a:lnTo>
                                  <a:pt x="5" y="2"/>
                                </a:lnTo>
                                <a:lnTo>
                                  <a:pt x="5" y="2"/>
                                </a:lnTo>
                                <a:lnTo>
                                  <a:pt x="5" y="2"/>
                                </a:lnTo>
                                <a:lnTo>
                                  <a:pt x="5" y="2"/>
                                </a:lnTo>
                                <a:lnTo>
                                  <a:pt x="4" y="1"/>
                                </a:lnTo>
                                <a:lnTo>
                                  <a:pt x="4" y="1"/>
                                </a:lnTo>
                                <a:lnTo>
                                  <a:pt x="3"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
                        <wps:cNvSpPr>
                          <a:spLocks noEditPoints="1"/>
                        </wps:cNvSpPr>
                        <wps:spPr bwMode="auto">
                          <a:xfrm>
                            <a:off x="3380105" y="3144520"/>
                            <a:ext cx="35560"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28"/>
                        <wps:cNvCnPr/>
                        <wps:spPr bwMode="auto">
                          <a:xfrm>
                            <a:off x="507365"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 name="Line 29"/>
                        <wps:cNvCnPr/>
                        <wps:spPr bwMode="auto">
                          <a:xfrm>
                            <a:off x="964565"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 name="Line 30"/>
                        <wps:cNvCnPr/>
                        <wps:spPr bwMode="auto">
                          <a:xfrm>
                            <a:off x="979170"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 name="Line 31"/>
                        <wps:cNvCnPr/>
                        <wps:spPr bwMode="auto">
                          <a:xfrm>
                            <a:off x="1436370"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 name="Line 32"/>
                        <wps:cNvCnPr/>
                        <wps:spPr bwMode="auto">
                          <a:xfrm>
                            <a:off x="1436370"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 name="Line 33"/>
                        <wps:cNvCnPr/>
                        <wps:spPr bwMode="auto">
                          <a:xfrm>
                            <a:off x="1908175"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 name="Line 34"/>
                        <wps:cNvCnPr/>
                        <wps:spPr bwMode="auto">
                          <a:xfrm>
                            <a:off x="1908175"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 name="Line 35"/>
                        <wps:cNvCnPr/>
                        <wps:spPr bwMode="auto">
                          <a:xfrm>
                            <a:off x="2365375"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 name="Line 36"/>
                        <wps:cNvCnPr/>
                        <wps:spPr bwMode="auto">
                          <a:xfrm>
                            <a:off x="2365375"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 name="Line 37"/>
                        <wps:cNvCnPr/>
                        <wps:spPr bwMode="auto">
                          <a:xfrm>
                            <a:off x="2822575"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 name="Line 38"/>
                        <wps:cNvCnPr/>
                        <wps:spPr bwMode="auto">
                          <a:xfrm>
                            <a:off x="2822575"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 name="Line 39"/>
                        <wps:cNvCnPr/>
                        <wps:spPr bwMode="auto">
                          <a:xfrm>
                            <a:off x="3286760" y="5715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3" name="Line 40"/>
                        <wps:cNvCnPr/>
                        <wps:spPr bwMode="auto">
                          <a:xfrm>
                            <a:off x="3286760" y="2451100"/>
                            <a:ext cx="0" cy="5016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4" name="Line 41"/>
                        <wps:cNvCnPr/>
                        <wps:spPr bwMode="auto">
                          <a:xfrm>
                            <a:off x="3237230" y="2501265"/>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5" name="Line 42"/>
                        <wps:cNvCnPr/>
                        <wps:spPr bwMode="auto">
                          <a:xfrm>
                            <a:off x="507365" y="1893570"/>
                            <a:ext cx="501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6" name="Line 43"/>
                        <wps:cNvCnPr/>
                        <wps:spPr bwMode="auto">
                          <a:xfrm>
                            <a:off x="3237230" y="1893570"/>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7" name="Line 44"/>
                        <wps:cNvCnPr/>
                        <wps:spPr bwMode="auto">
                          <a:xfrm>
                            <a:off x="507365" y="1271905"/>
                            <a:ext cx="501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 name="Line 45"/>
                        <wps:cNvCnPr/>
                        <wps:spPr bwMode="auto">
                          <a:xfrm>
                            <a:off x="3237230" y="1271905"/>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9" name="Line 46"/>
                        <wps:cNvCnPr/>
                        <wps:spPr bwMode="auto">
                          <a:xfrm>
                            <a:off x="507365" y="678815"/>
                            <a:ext cx="501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0" name="Line 47"/>
                        <wps:cNvCnPr/>
                        <wps:spPr bwMode="auto">
                          <a:xfrm>
                            <a:off x="3237230" y="678815"/>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1" name="Line 48"/>
                        <wps:cNvCnPr/>
                        <wps:spPr bwMode="auto">
                          <a:xfrm>
                            <a:off x="507365" y="57150"/>
                            <a:ext cx="501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0" name="Line 49"/>
                        <wps:cNvCnPr/>
                        <wps:spPr bwMode="auto">
                          <a:xfrm>
                            <a:off x="3237230" y="57150"/>
                            <a:ext cx="4953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1" name="Line 50"/>
                        <wps:cNvCnPr/>
                        <wps:spPr bwMode="auto">
                          <a:xfrm>
                            <a:off x="507365" y="57150"/>
                            <a:ext cx="277939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2" name="Line 51"/>
                        <wps:cNvCnPr/>
                        <wps:spPr bwMode="auto">
                          <a:xfrm>
                            <a:off x="3286760" y="57150"/>
                            <a:ext cx="0" cy="24441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3" name="Line 52"/>
                        <wps:cNvCnPr/>
                        <wps:spPr bwMode="auto">
                          <a:xfrm flipH="1">
                            <a:off x="507365" y="2501265"/>
                            <a:ext cx="277939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4" name="Line 53"/>
                        <wps:cNvCnPr/>
                        <wps:spPr bwMode="auto">
                          <a:xfrm flipV="1">
                            <a:off x="507365" y="57150"/>
                            <a:ext cx="0" cy="24441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5" name="Freeform 54"/>
                        <wps:cNvSpPr>
                          <a:spLocks/>
                        </wps:cNvSpPr>
                        <wps:spPr bwMode="auto">
                          <a:xfrm>
                            <a:off x="893445" y="678815"/>
                            <a:ext cx="2393315" cy="1250315"/>
                          </a:xfrm>
                          <a:custGeom>
                            <a:avLst/>
                            <a:gdLst>
                              <a:gd name="T0" fmla="*/ 322 w 335"/>
                              <a:gd name="T1" fmla="*/ 0 h 175"/>
                              <a:gd name="T2" fmla="*/ 299 w 335"/>
                              <a:gd name="T3" fmla="*/ 0 h 175"/>
                              <a:gd name="T4" fmla="*/ 279 w 335"/>
                              <a:gd name="T5" fmla="*/ 0 h 175"/>
                              <a:gd name="T6" fmla="*/ 263 w 335"/>
                              <a:gd name="T7" fmla="*/ 0 h 175"/>
                              <a:gd name="T8" fmla="*/ 247 w 335"/>
                              <a:gd name="T9" fmla="*/ 0 h 175"/>
                              <a:gd name="T10" fmla="*/ 234 w 335"/>
                              <a:gd name="T11" fmla="*/ 0 h 175"/>
                              <a:gd name="T12" fmla="*/ 221 w 335"/>
                              <a:gd name="T13" fmla="*/ 0 h 175"/>
                              <a:gd name="T14" fmla="*/ 209 w 335"/>
                              <a:gd name="T15" fmla="*/ 0 h 175"/>
                              <a:gd name="T16" fmla="*/ 195 w 335"/>
                              <a:gd name="T17" fmla="*/ 0 h 175"/>
                              <a:gd name="T18" fmla="*/ 181 w 335"/>
                              <a:gd name="T19" fmla="*/ 0 h 175"/>
                              <a:gd name="T20" fmla="*/ 165 w 335"/>
                              <a:gd name="T21" fmla="*/ 0 h 175"/>
                              <a:gd name="T22" fmla="*/ 147 w 335"/>
                              <a:gd name="T23" fmla="*/ 0 h 175"/>
                              <a:gd name="T24" fmla="*/ 127 w 335"/>
                              <a:gd name="T25" fmla="*/ 0 h 175"/>
                              <a:gd name="T26" fmla="*/ 115 w 335"/>
                              <a:gd name="T27" fmla="*/ 1 h 175"/>
                              <a:gd name="T28" fmla="*/ 107 w 335"/>
                              <a:gd name="T29" fmla="*/ 1 h 175"/>
                              <a:gd name="T30" fmla="*/ 98 w 335"/>
                              <a:gd name="T31" fmla="*/ 2 h 175"/>
                              <a:gd name="T32" fmla="*/ 91 w 335"/>
                              <a:gd name="T33" fmla="*/ 6 h 175"/>
                              <a:gd name="T34" fmla="*/ 84 w 335"/>
                              <a:gd name="T35" fmla="*/ 8 h 175"/>
                              <a:gd name="T36" fmla="*/ 78 w 335"/>
                              <a:gd name="T37" fmla="*/ 12 h 175"/>
                              <a:gd name="T38" fmla="*/ 73 w 335"/>
                              <a:gd name="T39" fmla="*/ 14 h 175"/>
                              <a:gd name="T40" fmla="*/ 70 w 335"/>
                              <a:gd name="T41" fmla="*/ 20 h 175"/>
                              <a:gd name="T42" fmla="*/ 66 w 335"/>
                              <a:gd name="T43" fmla="*/ 24 h 175"/>
                              <a:gd name="T44" fmla="*/ 62 w 335"/>
                              <a:gd name="T45" fmla="*/ 28 h 175"/>
                              <a:gd name="T46" fmla="*/ 61 w 335"/>
                              <a:gd name="T47" fmla="*/ 33 h 175"/>
                              <a:gd name="T48" fmla="*/ 57 w 335"/>
                              <a:gd name="T49" fmla="*/ 36 h 175"/>
                              <a:gd name="T50" fmla="*/ 54 w 335"/>
                              <a:gd name="T51" fmla="*/ 41 h 175"/>
                              <a:gd name="T52" fmla="*/ 54 w 335"/>
                              <a:gd name="T53" fmla="*/ 44 h 175"/>
                              <a:gd name="T54" fmla="*/ 53 w 335"/>
                              <a:gd name="T55" fmla="*/ 46 h 175"/>
                              <a:gd name="T56" fmla="*/ 50 w 335"/>
                              <a:gd name="T57" fmla="*/ 49 h 175"/>
                              <a:gd name="T58" fmla="*/ 49 w 335"/>
                              <a:gd name="T59" fmla="*/ 51 h 175"/>
                              <a:gd name="T60" fmla="*/ 49 w 335"/>
                              <a:gd name="T61" fmla="*/ 55 h 175"/>
                              <a:gd name="T62" fmla="*/ 48 w 335"/>
                              <a:gd name="T63" fmla="*/ 58 h 175"/>
                              <a:gd name="T64" fmla="*/ 45 w 335"/>
                              <a:gd name="T65" fmla="*/ 62 h 175"/>
                              <a:gd name="T66" fmla="*/ 44 w 335"/>
                              <a:gd name="T67" fmla="*/ 66 h 175"/>
                              <a:gd name="T68" fmla="*/ 42 w 335"/>
                              <a:gd name="T69" fmla="*/ 71 h 175"/>
                              <a:gd name="T70" fmla="*/ 38 w 335"/>
                              <a:gd name="T71" fmla="*/ 79 h 175"/>
                              <a:gd name="T72" fmla="*/ 33 w 335"/>
                              <a:gd name="T73" fmla="*/ 90 h 175"/>
                              <a:gd name="T74" fmla="*/ 29 w 335"/>
                              <a:gd name="T75" fmla="*/ 102 h 175"/>
                              <a:gd name="T76" fmla="*/ 24 w 335"/>
                              <a:gd name="T77" fmla="*/ 115 h 175"/>
                              <a:gd name="T78" fmla="*/ 18 w 335"/>
                              <a:gd name="T79" fmla="*/ 127 h 175"/>
                              <a:gd name="T80" fmla="*/ 13 w 335"/>
                              <a:gd name="T81" fmla="*/ 139 h 175"/>
                              <a:gd name="T82" fmla="*/ 10 w 335"/>
                              <a:gd name="T83" fmla="*/ 150 h 175"/>
                              <a:gd name="T84" fmla="*/ 5 w 335"/>
                              <a:gd name="T85" fmla="*/ 161 h 175"/>
                              <a:gd name="T86" fmla="*/ 1 w 335"/>
                              <a:gd name="T87" fmla="*/ 17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5" h="175">
                                <a:moveTo>
                                  <a:pt x="335" y="0"/>
                                </a:moveTo>
                                <a:lnTo>
                                  <a:pt x="322" y="0"/>
                                </a:lnTo>
                                <a:lnTo>
                                  <a:pt x="311" y="0"/>
                                </a:lnTo>
                                <a:lnTo>
                                  <a:pt x="299" y="0"/>
                                </a:lnTo>
                                <a:lnTo>
                                  <a:pt x="290" y="0"/>
                                </a:lnTo>
                                <a:lnTo>
                                  <a:pt x="279" y="0"/>
                                </a:lnTo>
                                <a:lnTo>
                                  <a:pt x="270" y="0"/>
                                </a:lnTo>
                                <a:lnTo>
                                  <a:pt x="263" y="0"/>
                                </a:lnTo>
                                <a:lnTo>
                                  <a:pt x="255" y="0"/>
                                </a:lnTo>
                                <a:lnTo>
                                  <a:pt x="247" y="0"/>
                                </a:lnTo>
                                <a:lnTo>
                                  <a:pt x="241" y="0"/>
                                </a:lnTo>
                                <a:lnTo>
                                  <a:pt x="234" y="0"/>
                                </a:lnTo>
                                <a:lnTo>
                                  <a:pt x="229" y="0"/>
                                </a:lnTo>
                                <a:lnTo>
                                  <a:pt x="221" y="0"/>
                                </a:lnTo>
                                <a:lnTo>
                                  <a:pt x="214" y="0"/>
                                </a:lnTo>
                                <a:lnTo>
                                  <a:pt x="209" y="0"/>
                                </a:lnTo>
                                <a:lnTo>
                                  <a:pt x="202" y="0"/>
                                </a:lnTo>
                                <a:lnTo>
                                  <a:pt x="195" y="0"/>
                                </a:lnTo>
                                <a:lnTo>
                                  <a:pt x="187" y="0"/>
                                </a:lnTo>
                                <a:lnTo>
                                  <a:pt x="181" y="0"/>
                                </a:lnTo>
                                <a:lnTo>
                                  <a:pt x="174" y="0"/>
                                </a:lnTo>
                                <a:lnTo>
                                  <a:pt x="165" y="0"/>
                                </a:lnTo>
                                <a:lnTo>
                                  <a:pt x="158" y="0"/>
                                </a:lnTo>
                                <a:lnTo>
                                  <a:pt x="147" y="0"/>
                                </a:lnTo>
                                <a:lnTo>
                                  <a:pt x="138" y="0"/>
                                </a:lnTo>
                                <a:lnTo>
                                  <a:pt x="127" y="0"/>
                                </a:lnTo>
                                <a:lnTo>
                                  <a:pt x="121" y="0"/>
                                </a:lnTo>
                                <a:lnTo>
                                  <a:pt x="115" y="1"/>
                                </a:lnTo>
                                <a:lnTo>
                                  <a:pt x="110" y="1"/>
                                </a:lnTo>
                                <a:lnTo>
                                  <a:pt x="107" y="1"/>
                                </a:lnTo>
                                <a:lnTo>
                                  <a:pt x="102" y="2"/>
                                </a:lnTo>
                                <a:lnTo>
                                  <a:pt x="98" y="2"/>
                                </a:lnTo>
                                <a:lnTo>
                                  <a:pt x="94" y="5"/>
                                </a:lnTo>
                                <a:lnTo>
                                  <a:pt x="91" y="6"/>
                                </a:lnTo>
                                <a:lnTo>
                                  <a:pt x="88" y="6"/>
                                </a:lnTo>
                                <a:lnTo>
                                  <a:pt x="84" y="8"/>
                                </a:lnTo>
                                <a:lnTo>
                                  <a:pt x="81" y="9"/>
                                </a:lnTo>
                                <a:lnTo>
                                  <a:pt x="78" y="12"/>
                                </a:lnTo>
                                <a:lnTo>
                                  <a:pt x="76" y="14"/>
                                </a:lnTo>
                                <a:lnTo>
                                  <a:pt x="73" y="14"/>
                                </a:lnTo>
                                <a:lnTo>
                                  <a:pt x="72" y="18"/>
                                </a:lnTo>
                                <a:lnTo>
                                  <a:pt x="70" y="20"/>
                                </a:lnTo>
                                <a:lnTo>
                                  <a:pt x="68" y="22"/>
                                </a:lnTo>
                                <a:lnTo>
                                  <a:pt x="66" y="24"/>
                                </a:lnTo>
                                <a:lnTo>
                                  <a:pt x="65" y="25"/>
                                </a:lnTo>
                                <a:lnTo>
                                  <a:pt x="62" y="28"/>
                                </a:lnTo>
                                <a:lnTo>
                                  <a:pt x="62" y="29"/>
                                </a:lnTo>
                                <a:lnTo>
                                  <a:pt x="61" y="33"/>
                                </a:lnTo>
                                <a:lnTo>
                                  <a:pt x="60" y="34"/>
                                </a:lnTo>
                                <a:lnTo>
                                  <a:pt x="57" y="36"/>
                                </a:lnTo>
                                <a:lnTo>
                                  <a:pt x="56" y="40"/>
                                </a:lnTo>
                                <a:lnTo>
                                  <a:pt x="54" y="41"/>
                                </a:lnTo>
                                <a:lnTo>
                                  <a:pt x="54" y="44"/>
                                </a:lnTo>
                                <a:lnTo>
                                  <a:pt x="54" y="44"/>
                                </a:lnTo>
                                <a:lnTo>
                                  <a:pt x="53" y="45"/>
                                </a:lnTo>
                                <a:lnTo>
                                  <a:pt x="53" y="46"/>
                                </a:lnTo>
                                <a:lnTo>
                                  <a:pt x="53" y="49"/>
                                </a:lnTo>
                                <a:lnTo>
                                  <a:pt x="50" y="49"/>
                                </a:lnTo>
                                <a:lnTo>
                                  <a:pt x="50" y="50"/>
                                </a:lnTo>
                                <a:lnTo>
                                  <a:pt x="49" y="51"/>
                                </a:lnTo>
                                <a:lnTo>
                                  <a:pt x="49" y="53"/>
                                </a:lnTo>
                                <a:lnTo>
                                  <a:pt x="49" y="55"/>
                                </a:lnTo>
                                <a:lnTo>
                                  <a:pt x="48" y="57"/>
                                </a:lnTo>
                                <a:lnTo>
                                  <a:pt x="48" y="58"/>
                                </a:lnTo>
                                <a:lnTo>
                                  <a:pt x="48" y="61"/>
                                </a:lnTo>
                                <a:lnTo>
                                  <a:pt x="45" y="62"/>
                                </a:lnTo>
                                <a:lnTo>
                                  <a:pt x="45" y="63"/>
                                </a:lnTo>
                                <a:lnTo>
                                  <a:pt x="44" y="66"/>
                                </a:lnTo>
                                <a:lnTo>
                                  <a:pt x="42" y="69"/>
                                </a:lnTo>
                                <a:lnTo>
                                  <a:pt x="42" y="71"/>
                                </a:lnTo>
                                <a:lnTo>
                                  <a:pt x="40" y="77"/>
                                </a:lnTo>
                                <a:lnTo>
                                  <a:pt x="38" y="79"/>
                                </a:lnTo>
                                <a:lnTo>
                                  <a:pt x="37" y="85"/>
                                </a:lnTo>
                                <a:lnTo>
                                  <a:pt x="33" y="90"/>
                                </a:lnTo>
                                <a:lnTo>
                                  <a:pt x="32" y="97"/>
                                </a:lnTo>
                                <a:lnTo>
                                  <a:pt x="29" y="102"/>
                                </a:lnTo>
                                <a:lnTo>
                                  <a:pt x="26" y="107"/>
                                </a:lnTo>
                                <a:lnTo>
                                  <a:pt x="24" y="115"/>
                                </a:lnTo>
                                <a:lnTo>
                                  <a:pt x="21" y="121"/>
                                </a:lnTo>
                                <a:lnTo>
                                  <a:pt x="18" y="127"/>
                                </a:lnTo>
                                <a:lnTo>
                                  <a:pt x="17" y="133"/>
                                </a:lnTo>
                                <a:lnTo>
                                  <a:pt x="13" y="139"/>
                                </a:lnTo>
                                <a:lnTo>
                                  <a:pt x="12" y="145"/>
                                </a:lnTo>
                                <a:lnTo>
                                  <a:pt x="10" y="150"/>
                                </a:lnTo>
                                <a:lnTo>
                                  <a:pt x="8" y="155"/>
                                </a:lnTo>
                                <a:lnTo>
                                  <a:pt x="5" y="161"/>
                                </a:lnTo>
                                <a:lnTo>
                                  <a:pt x="2" y="166"/>
                                </a:lnTo>
                                <a:lnTo>
                                  <a:pt x="1" y="170"/>
                                </a:lnTo>
                                <a:lnTo>
                                  <a:pt x="0" y="175"/>
                                </a:lnTo>
                              </a:path>
                            </a:pathLst>
                          </a:custGeom>
                          <a:noFill/>
                          <a:ln w="4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Rectangle 55"/>
                        <wps:cNvSpPr>
                          <a:spLocks noChangeArrowheads="1"/>
                        </wps:cNvSpPr>
                        <wps:spPr bwMode="auto">
                          <a:xfrm>
                            <a:off x="1479550" y="950595"/>
                            <a:ext cx="932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Cs w:val="24"/>
                                </w:rPr>
                                <w:t>700 Hz, -3 dB</w:t>
                              </w:r>
                            </w:p>
                          </w:txbxContent>
                        </wps:txbx>
                        <wps:bodyPr rot="0" vert="horz" wrap="none" lIns="0" tIns="0" rIns="0" bIns="0" anchor="t" anchorCtr="0">
                          <a:spAutoFit/>
                        </wps:bodyPr>
                      </wps:wsp>
                      <wps:wsp>
                        <wps:cNvPr id="1127" name="Rectangle 56"/>
                        <wps:cNvSpPr>
                          <a:spLocks noChangeArrowheads="1"/>
                        </wps:cNvSpPr>
                        <wps:spPr bwMode="auto">
                          <a:xfrm>
                            <a:off x="907415" y="1936750"/>
                            <a:ext cx="932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Cs w:val="24"/>
                                </w:rPr>
                                <w:t>70 Hz, -20 dB</w:t>
                              </w:r>
                            </w:p>
                          </w:txbxContent>
                        </wps:txbx>
                        <wps:bodyPr rot="0" vert="horz" wrap="none" lIns="0" tIns="0" rIns="0" bIns="0" anchor="t" anchorCtr="0">
                          <a:spAutoFit/>
                        </wps:bodyPr>
                      </wps:wsp>
                      <wps:wsp>
                        <wps:cNvPr id="1128" name="Rectangle 57"/>
                        <wps:cNvSpPr>
                          <a:spLocks noChangeArrowheads="1"/>
                        </wps:cNvSpPr>
                        <wps:spPr bwMode="auto">
                          <a:xfrm>
                            <a:off x="1219799" y="2765425"/>
                            <a:ext cx="110109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rPr>
                                  <w:lang w:eastAsia="zh-CN"/>
                                </w:rPr>
                              </w:pPr>
                              <w:r>
                                <w:rPr>
                                  <w:rFonts w:ascii="Arial" w:hAnsi="Arial" w:cs="Arial" w:hint="eastAsia"/>
                                  <w:color w:val="24282B"/>
                                  <w:szCs w:val="24"/>
                                  <w:lang w:eastAsia="zh-CN"/>
                                </w:rPr>
                                <w:t>抖动频率（</w:t>
                              </w:r>
                              <w:r>
                                <w:rPr>
                                  <w:rFonts w:ascii="Arial" w:hAnsi="Arial" w:cs="Arial"/>
                                  <w:color w:val="24282B"/>
                                  <w:szCs w:val="24"/>
                                </w:rPr>
                                <w:t>Hz</w:t>
                              </w:r>
                              <w:r>
                                <w:rPr>
                                  <w:rFonts w:ascii="Arial" w:hAnsi="Arial" w:cs="Arial" w:hint="eastAsia"/>
                                  <w:color w:val="24282B"/>
                                  <w:szCs w:val="24"/>
                                  <w:lang w:eastAsia="zh-CN"/>
                                </w:rPr>
                                <w:t>）</w:t>
                              </w:r>
                            </w:p>
                          </w:txbxContent>
                        </wps:txbx>
                        <wps:bodyPr rot="0" vert="horz" wrap="none" lIns="0" tIns="0" rIns="0" bIns="0" anchor="t" anchorCtr="0">
                          <a:spAutoFit/>
                        </wps:bodyPr>
                      </wps:wsp>
                      <wps:wsp>
                        <wps:cNvPr id="1129" name="Rectangle 58"/>
                        <wps:cNvSpPr>
                          <a:spLocks noChangeArrowheads="1"/>
                        </wps:cNvSpPr>
                        <wps:spPr bwMode="auto">
                          <a:xfrm>
                            <a:off x="450215" y="260159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10</w:t>
                              </w:r>
                            </w:p>
                          </w:txbxContent>
                        </wps:txbx>
                        <wps:bodyPr rot="0" vert="horz" wrap="none" lIns="0" tIns="0" rIns="0" bIns="0" anchor="t" anchorCtr="0">
                          <a:spAutoFit/>
                        </wps:bodyPr>
                      </wps:wsp>
                      <wps:wsp>
                        <wps:cNvPr id="1130" name="Rectangle 59"/>
                        <wps:cNvSpPr>
                          <a:spLocks noChangeArrowheads="1"/>
                        </wps:cNvSpPr>
                        <wps:spPr bwMode="auto">
                          <a:xfrm>
                            <a:off x="843280"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31" name="Rectangle 60"/>
                        <wps:cNvSpPr>
                          <a:spLocks noChangeArrowheads="1"/>
                        </wps:cNvSpPr>
                        <wps:spPr bwMode="auto">
                          <a:xfrm>
                            <a:off x="1064895" y="25438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2"/>
                                  <w:szCs w:val="12"/>
                                </w:rPr>
                                <w:t>2</w:t>
                              </w:r>
                            </w:p>
                          </w:txbxContent>
                        </wps:txbx>
                        <wps:bodyPr rot="0" vert="horz" wrap="none" lIns="0" tIns="0" rIns="0" bIns="0" anchor="t" anchorCtr="0">
                          <a:spAutoFit/>
                        </wps:bodyPr>
                      </wps:wsp>
                      <wps:wsp>
                        <wps:cNvPr id="1132" name="Rectangle 61"/>
                        <wps:cNvSpPr>
                          <a:spLocks noChangeArrowheads="1"/>
                        </wps:cNvSpPr>
                        <wps:spPr bwMode="auto">
                          <a:xfrm>
                            <a:off x="1293495"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33" name="Rectangle 62"/>
                        <wps:cNvSpPr>
                          <a:spLocks noChangeArrowheads="1"/>
                        </wps:cNvSpPr>
                        <wps:spPr bwMode="auto">
                          <a:xfrm>
                            <a:off x="1515110" y="25438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2"/>
                                  <w:szCs w:val="12"/>
                                </w:rPr>
                                <w:t>3</w:t>
                              </w:r>
                            </w:p>
                          </w:txbxContent>
                        </wps:txbx>
                        <wps:bodyPr rot="0" vert="horz" wrap="none" lIns="0" tIns="0" rIns="0" bIns="0" anchor="t" anchorCtr="0">
                          <a:spAutoFit/>
                        </wps:bodyPr>
                      </wps:wsp>
                      <wps:wsp>
                        <wps:cNvPr id="1134" name="Rectangle 63"/>
                        <wps:cNvSpPr>
                          <a:spLocks noChangeArrowheads="1"/>
                        </wps:cNvSpPr>
                        <wps:spPr bwMode="auto">
                          <a:xfrm>
                            <a:off x="3150870"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35" name="Rectangle 64"/>
                        <wps:cNvSpPr>
                          <a:spLocks noChangeArrowheads="1"/>
                        </wps:cNvSpPr>
                        <wps:spPr bwMode="auto">
                          <a:xfrm>
                            <a:off x="3372485" y="25438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
                                <w:rPr>
                                  <w:rFonts w:ascii="Arial" w:hAnsi="Arial" w:cs="Arial"/>
                                  <w:color w:val="24282B"/>
                                  <w:sz w:val="12"/>
                                  <w:szCs w:val="12"/>
                                </w:rPr>
                                <w:t>7</w:t>
                              </w:r>
                            </w:p>
                          </w:txbxContent>
                        </wps:txbx>
                        <wps:bodyPr rot="0" vert="horz" wrap="none" lIns="0" tIns="0" rIns="0" bIns="0" anchor="t" anchorCtr="0">
                          <a:spAutoFit/>
                        </wps:bodyPr>
                      </wps:wsp>
                      <wps:wsp>
                        <wps:cNvPr id="1136" name="Rectangle 65"/>
                        <wps:cNvSpPr>
                          <a:spLocks noChangeArrowheads="1"/>
                        </wps:cNvSpPr>
                        <wps:spPr bwMode="auto">
                          <a:xfrm>
                            <a:off x="221615" y="1822450"/>
                            <a:ext cx="18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20"/>
                                </w:rPr>
                                <w:t>-20</w:t>
                              </w:r>
                            </w:p>
                          </w:txbxContent>
                        </wps:txbx>
                        <wps:bodyPr rot="0" vert="horz" wrap="none" lIns="0" tIns="0" rIns="0" bIns="0" anchor="t" anchorCtr="0">
                          <a:spAutoFit/>
                        </wps:bodyPr>
                      </wps:wsp>
                      <wps:wsp>
                        <wps:cNvPr id="1137" name="Rectangle 66"/>
                        <wps:cNvSpPr>
                          <a:spLocks noChangeArrowheads="1"/>
                        </wps:cNvSpPr>
                        <wps:spPr bwMode="auto">
                          <a:xfrm rot="16200000">
                            <a:off x="-217291" y="1379220"/>
                            <a:ext cx="663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rPr>
                                  <w:lang w:eastAsia="zh-CN"/>
                                </w:rPr>
                              </w:pPr>
                              <w:r>
                                <w:rPr>
                                  <w:rFonts w:ascii="Arial" w:hAnsi="Arial" w:cs="Arial" w:hint="eastAsia"/>
                                  <w:color w:val="24282B"/>
                                  <w:sz w:val="20"/>
                                  <w:lang w:eastAsia="zh-CN"/>
                                </w:rPr>
                                <w:t>增益（</w:t>
                              </w:r>
                              <w:r>
                                <w:rPr>
                                  <w:rFonts w:ascii="Arial" w:hAnsi="Arial" w:cs="Arial" w:hint="eastAsia"/>
                                  <w:color w:val="24282B"/>
                                  <w:sz w:val="20"/>
                                  <w:lang w:eastAsia="zh-CN"/>
                                </w:rPr>
                                <w:t>dB</w:t>
                              </w:r>
                              <w:r>
                                <w:rPr>
                                  <w:rFonts w:ascii="Arial" w:hAnsi="Arial" w:cs="Arial" w:hint="eastAsia"/>
                                  <w:color w:val="24282B"/>
                                  <w:sz w:val="20"/>
                                  <w:lang w:eastAsia="zh-CN"/>
                                </w:rPr>
                                <w:t>）</w:t>
                              </w:r>
                            </w:p>
                          </w:txbxContent>
                        </wps:txbx>
                        <wps:bodyPr rot="0" vert="horz" wrap="none" lIns="0" tIns="0" rIns="0" bIns="0" anchor="t" anchorCtr="0">
                          <a:spAutoFit/>
                        </wps:bodyPr>
                      </wps:wsp>
                      <wps:wsp>
                        <wps:cNvPr id="1146" name="Rectangle 75"/>
                        <wps:cNvSpPr>
                          <a:spLocks noChangeArrowheads="1"/>
                        </wps:cNvSpPr>
                        <wps:spPr bwMode="auto">
                          <a:xfrm>
                            <a:off x="221615" y="2415540"/>
                            <a:ext cx="18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20"/>
                                </w:rPr>
                                <w:t>-30</w:t>
                              </w:r>
                            </w:p>
                          </w:txbxContent>
                        </wps:txbx>
                        <wps:bodyPr rot="0" vert="horz" wrap="none" lIns="0" tIns="0" rIns="0" bIns="0" anchor="t" anchorCtr="0">
                          <a:spAutoFit/>
                        </wps:bodyPr>
                      </wps:wsp>
                      <wps:wsp>
                        <wps:cNvPr id="1147" name="Rectangle 76"/>
                        <wps:cNvSpPr>
                          <a:spLocks noChangeArrowheads="1"/>
                        </wps:cNvSpPr>
                        <wps:spPr bwMode="auto">
                          <a:xfrm>
                            <a:off x="221615" y="1207770"/>
                            <a:ext cx="18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20"/>
                                </w:rPr>
                                <w:t>-10</w:t>
                              </w:r>
                            </w:p>
                          </w:txbxContent>
                        </wps:txbx>
                        <wps:bodyPr rot="0" vert="horz" wrap="none" lIns="0" tIns="0" rIns="0" bIns="0" anchor="t" anchorCtr="0">
                          <a:spAutoFit/>
                        </wps:bodyPr>
                      </wps:wsp>
                      <wps:wsp>
                        <wps:cNvPr id="1148" name="Rectangle 77"/>
                        <wps:cNvSpPr>
                          <a:spLocks noChangeArrowheads="1"/>
                        </wps:cNvSpPr>
                        <wps:spPr bwMode="auto">
                          <a:xfrm>
                            <a:off x="335915" y="6076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20"/>
                                </w:rPr>
                                <w:t>0</w:t>
                              </w:r>
                            </w:p>
                          </w:txbxContent>
                        </wps:txbx>
                        <wps:bodyPr rot="0" vert="horz" wrap="none" lIns="0" tIns="0" rIns="0" bIns="0" anchor="t" anchorCtr="0">
                          <a:spAutoFit/>
                        </wps:bodyPr>
                      </wps:wsp>
                      <wps:wsp>
                        <wps:cNvPr id="1149" name="Rectangle 78"/>
                        <wps:cNvSpPr>
                          <a:spLocks noChangeArrowheads="1"/>
                        </wps:cNvSpPr>
                        <wps:spPr bwMode="auto">
                          <a:xfrm>
                            <a:off x="264795" y="-139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20"/>
                                </w:rPr>
                                <w:t>10</w:t>
                              </w:r>
                            </w:p>
                          </w:txbxContent>
                        </wps:txbx>
                        <wps:bodyPr rot="0" vert="horz" wrap="none" lIns="0" tIns="0" rIns="0" bIns="0" anchor="t" anchorCtr="0">
                          <a:spAutoFit/>
                        </wps:bodyPr>
                      </wps:wsp>
                      <wps:wsp>
                        <wps:cNvPr id="1150" name="Rectangle 79"/>
                        <wps:cNvSpPr>
                          <a:spLocks noChangeArrowheads="1"/>
                        </wps:cNvSpPr>
                        <wps:spPr bwMode="auto">
                          <a:xfrm>
                            <a:off x="2686685"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53" name="Rectangle 80"/>
                        <wps:cNvSpPr>
                          <a:spLocks noChangeArrowheads="1"/>
                        </wps:cNvSpPr>
                        <wps:spPr bwMode="auto">
                          <a:xfrm>
                            <a:off x="2908300" y="25438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2"/>
                                  <w:szCs w:val="12"/>
                                </w:rPr>
                                <w:t>6</w:t>
                              </w:r>
                            </w:p>
                          </w:txbxContent>
                        </wps:txbx>
                        <wps:bodyPr rot="0" vert="horz" wrap="none" lIns="0" tIns="0" rIns="0" bIns="0" anchor="t" anchorCtr="0">
                          <a:spAutoFit/>
                        </wps:bodyPr>
                      </wps:wsp>
                      <wps:wsp>
                        <wps:cNvPr id="1154" name="Rectangle 81"/>
                        <wps:cNvSpPr>
                          <a:spLocks noChangeArrowheads="1"/>
                        </wps:cNvSpPr>
                        <wps:spPr bwMode="auto">
                          <a:xfrm>
                            <a:off x="1779270"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55" name="Rectangle 82"/>
                        <wps:cNvSpPr>
                          <a:spLocks noChangeArrowheads="1"/>
                        </wps:cNvSpPr>
                        <wps:spPr bwMode="auto">
                          <a:xfrm>
                            <a:off x="2000885" y="25438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2"/>
                                  <w:szCs w:val="12"/>
                                </w:rPr>
                                <w:t>4</w:t>
                              </w:r>
                            </w:p>
                          </w:txbxContent>
                        </wps:txbx>
                        <wps:bodyPr rot="0" vert="horz" wrap="none" lIns="0" tIns="0" rIns="0" bIns="0" anchor="t" anchorCtr="0">
                          <a:spAutoFit/>
                        </wps:bodyPr>
                      </wps:wsp>
                      <wps:wsp>
                        <wps:cNvPr id="1156" name="Rectangle 83"/>
                        <wps:cNvSpPr>
                          <a:spLocks noChangeArrowheads="1"/>
                        </wps:cNvSpPr>
                        <wps:spPr bwMode="auto">
                          <a:xfrm>
                            <a:off x="2236470" y="260159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6"/>
                                  <w:szCs w:val="16"/>
                                </w:rPr>
                                <w:t>1.10</w:t>
                              </w:r>
                            </w:p>
                          </w:txbxContent>
                        </wps:txbx>
                        <wps:bodyPr rot="0" vert="horz" wrap="none" lIns="0" tIns="0" rIns="0" bIns="0" anchor="t" anchorCtr="0">
                          <a:spAutoFit/>
                        </wps:bodyPr>
                      </wps:wsp>
                      <wps:wsp>
                        <wps:cNvPr id="1157" name="Rectangle 84"/>
                        <wps:cNvSpPr>
                          <a:spLocks noChangeArrowheads="1"/>
                        </wps:cNvSpPr>
                        <wps:spPr bwMode="auto">
                          <a:xfrm>
                            <a:off x="2458085" y="25438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39" w:rsidRDefault="00713B39" w:rsidP="00006443">
                              <w:pPr>
                                <w:spacing w:before="100" w:beforeAutospacing="1"/>
                              </w:pPr>
                              <w:r>
                                <w:rPr>
                                  <w:rFonts w:ascii="Arial" w:hAnsi="Arial" w:cs="Arial"/>
                                  <w:color w:val="24282B"/>
                                  <w:sz w:val="12"/>
                                  <w:szCs w:val="12"/>
                                </w:rPr>
                                <w:t>5</w:t>
                              </w:r>
                            </w:p>
                          </w:txbxContent>
                        </wps:txbx>
                        <wps:bodyPr rot="0" vert="horz" wrap="none" lIns="0" tIns="0" rIns="0" bIns="0" anchor="t" anchorCtr="0">
                          <a:spAutoFit/>
                        </wps:bodyPr>
                      </wps:wsp>
                    </wpc:wpc>
                  </a:graphicData>
                </a:graphic>
              </wp:inline>
            </w:drawing>
          </mc:Choice>
          <mc:Fallback>
            <w:pict>
              <v:group id="Canvas 1158" o:spid="_x0000_s1026" editas="canvas" style="width:272.3pt;height:255.15pt;mso-position-horizontal-relative:char;mso-position-vertical-relative:line" coordsize="34582,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">
                <v:shape id="_x0000_s1027" type="#_x0000_t75" style="position:absolute;width:34582;height:32404;visibility:visible;mso-wrap-style:square">
                  <v:fill o:detectmouseclick="t"/>
                  <v:path o:connecttype="none"/>
                </v:shape>
                <v:shape id="Freeform 19" o:spid="_x0000_s1028" style="position:absolute;left:30441;top:31445;width:496;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PJMIA&#10;AADaAAAADwAAAGRycy9kb3ducmV2LnhtbESPQWsCMRCF7wX/QxjBW82qUMpqFFGkBQ+lqyDehs24&#10;WdxMliSu6783QqGnYXhv3vdmseptIzryoXasYDLOQBCXTtdcKTgedu+fIEJE1tg4JgUPCrBaDt4W&#10;mGt351/qiliJFMIhRwUmxjaXMpSGLIaxa4mTdnHeYkyrr6T2eE/htpHTLPuQFmtOBIMtbQyV1+Jm&#10;FXTFbv9T7P12Ozt+mXOC1JvTRanRsF/PQUTq47/57/pbp/rweuU15f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c8kwgAAANoAAAAPAAAAAAAAAAAAAAAAAJgCAABkcnMvZG93&#10;bnJldi54bWxQSwUGAAAAAAQABAD1AAAAhwMAAAAA&#10;" path="m5,4l6,5r1,l7,5r,2l7,8r,l6,9,4,9,,9,,8r,c1,8,1,8,1,8v,,,,,l1,1v,,,,,c1,1,1,1,,1r,l,,3,,5,,6,1r,l6,1r,1l6,4,5,5,5,4xm2,4v,,,,1,c3,4,3,4,3,4r1,l5,3r,l5,3,5,2,4,1,3,1v,,-1,,-1,l2,4xm2,8v1,,1,,2,l5,8,6,7r,l6,6r,l5,5,3,5v,,,,-1,c2,5,2,5,2,5r,3xe" fillcolor="#24282b" stroked="f">
                  <v:path arrowok="t" o:connecttype="custom" o:connectlocs="35379,28504;42454,35631;49530,35631;49530,35631;49530,49883;49530,57009;49530,57009;42454,64135;28303,64135;0,64135;0,57009;0,57009;7076,57009;7076,57009;7076,7126;7076,7126;0,7126;0,7126;0,0;21227,0;35379,0;42454,7126;42454,7126;42454,7126;42454,14252;42454,28504;35379,35631;35379,28504;14151,28504;21227,28504;21227,28504;28303,28504;35379,21378;35379,21378;35379,21378;35379,14252;28303,7126;21227,7126;14151,7126;14151,28504;14151,57009;28303,57009;35379,57009;42454,49883;42454,49883;42454,42757;42454,42757;35379,35631;21227,35631;14151,35631;14151,35631;14151,57009" o:connectangles="0,0,0,0,0,0,0,0,0,0,0,0,0,0,0,0,0,0,0,0,0,0,0,0,0,0,0,0,0,0,0,0,0,0,0,0,0,0,0,0,0,0,0,0,0,0,0,0,0,0,0,0"/>
                  <o:lock v:ext="edit" verticies="t"/>
                </v:shape>
                <v:shape id="Freeform 20" o:spid="_x0000_s1029" style="position:absolute;left:31013;top:3144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RMMA&#10;AADaAAAADwAAAGRycy9kb3ducmV2LnhtbESPT2vCQBTE7wW/w/KE3urGF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RMMAAADaAAAADwAAAAAAAAAAAAAAAACYAgAAZHJzL2Rv&#10;d25yZXYueG1sUEsFBgAAAAAEAAQA9QAAAIgDAAAAAA==&#10;" path="m5,r,2l4,2v,,,,,-1c4,1,3,1,3,1v,,-1,,-1,l2,1,1,2r,l1,2,2,3r,l3,4r1,l4,4,5,5r,2l5,8,4,9,3,9v,,,,-1,c2,9,2,9,2,8v,,-1,,-1,1c1,8,1,8,1,8v,,,1,,1l,9,,7r1,c1,7,1,7,1,8v,,1,,1,c2,8,2,8,3,8r,l4,7r,l4,6r,l4,5,3,5,2,4,1,4,,3,,2,,1,1,,2,v,,1,,1,1c3,,4,,4,v,1,,1,,1c4,1,4,,4,l5,xe" fillcolor="#24282b" stroked="f">
                  <v:path arrowok="t" o:connecttype="custom" o:connectlocs="35560,0;35560,14252;28448,14252;28448,7126;21336,7126;14224,7126;14224,7126;7112,14252;7112,14252;7112,14252;14224,21378;14224,21378;21336,28504;28448,28504;28448,28504;35560,35631;35560,49883;35560,57009;28448,64135;21336,64135;14224,64135;14224,57009;7112,64135;7112,57009;7112,64135;0,64135;0,49883;7112,49883;7112,57009;14224,57009;21336,57009;21336,57009;28448,49883;28448,49883;28448,42757;28448,42757;28448,35631;21336,35631;14224,28504;7112,28504;0,21378;0,14252;0,7126;7112,0;14224,0;21336,7126;28448,0;28448,7126;28448,0;35560,0" o:connectangles="0,0,0,0,0,0,0,0,0,0,0,0,0,0,0,0,0,0,0,0,0,0,0,0,0,0,0,0,0,0,0,0,0,0,0,0,0,0,0,0,0,0,0,0,0,0,0,0,0,0"/>
                </v:shape>
                <v:shape id="Freeform 21" o:spid="_x0000_s1030" style="position:absolute;left:31584;top:32016;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kC8IA&#10;AADaAAAADwAAAGRycy9kb3ducmV2LnhtbESPT2sCMRTE7wW/Q3hCbzVrLSKrUURa9FTwz8HjY/PM&#10;rm5eliTV1E9vhEKPw8z8hpktkm3FlXxoHCsYDgoQxJXTDRsFh/3X2wREiMgaW8ek4JcCLOa9lxmW&#10;2t14S9ddNCJDOJSooI6xK6UMVU0Ww8B1xNk7OW8xZumN1B5vGW5b+V4UY2mx4bxQY0ermqrL7scq&#10;OBlvPr95lO7r5MzdHs/jw/Gs1Gs/LacgIqX4H/5rb7SCD3hey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OQLwgAAANoAAAAPAAAAAAAAAAAAAAAAAJgCAABkcnMvZG93&#10;bnJldi54bWxQSwUGAAAAAAQABAD1AAAAhwMAAAAA&#10;" path="m1,v,,,,,c1,,1,,1,v,1,,1,,1c1,1,1,1,1,1,,1,,1,,1,,1,,1,,,,,,,,,,,,,1,xe" fillcolor="#24282b" stroked="f">
                  <v:path arrowok="t" o:connecttype="custom" o:connectlocs="6985,0;6985,0;6985,0;6985,6985;6985,6985;0,6985;0,0;0,0;6985,0" o:connectangles="0,0,0,0,0,0,0,0,0"/>
                </v:shape>
                <v:shape id="Freeform 22" o:spid="_x0000_s1031" style="position:absolute;left:31724;top:3144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5,r,1c4,1,4,1,4,1,3,1,3,2,3,2,2,2,2,2,2,3,1,3,1,4,1,4,2,3,2,3,3,3r1,l5,4r,2l5,8r,l4,9,2,9,1,9,,8r,l,5c,5,,4,,3,1,3,1,2,2,1,2,1,3,,3,,4,,4,,5,xm1,4v,1,,1,,2l1,7r,l1,7,2,8r1,l3,8,4,7,4,6,4,5,3,4,2,4v,,,,,c2,4,1,4,1,4xe" fillcolor="#24282b" stroked="f">
                  <v:path arrowok="t" o:connecttype="custom" o:connectlocs="36195,0;36195,7126;28956,7126;21717,14252;14478,21378;7239,28504;21717,21378;28956,21378;36195,28504;36195,42757;36195,57009;36195,57009;28956,64135;14478,64135;7239,64135;0,57009;0,57009;0,35631;0,21378;14478,7126;21717,0;36195,0;7239,28504;7239,42757;7239,49883;7239,49883;7239,49883;14478,57009;21717,57009;21717,57009;28956,49883;28956,42757;28956,35631;21717,28504;14478,28504;14478,28504;7239,28504" o:connectangles="0,0,0,0,0,0,0,0,0,0,0,0,0,0,0,0,0,0,0,0,0,0,0,0,0,0,0,0,0,0,0,0,0,0,0,0,0"/>
                  <o:lock v:ext="edit" verticies="t"/>
                </v:shape>
                <v:shape id="Freeform 23" o:spid="_x0000_s1032" style="position:absolute;left:32156;top:3144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Cb8QA&#10;AADaAAAADwAAAGRycy9kb3ducmV2LnhtbESPT2vCQBTE74V+h+UVetONHkJJXUWFoNhTo1a8PbLP&#10;JJh9G7KbP+2n7xaEHoeZ+Q2zWI2mFj21rrKsYDaNQBDnVldcKDgd08kbCOeRNdaWScE3OVgtn58W&#10;mGg78Cf1mS9EgLBLUEHpfZNI6fKSDLqpbYiDd7OtQR9kW0jd4hDgppbzKIqlwYrDQokNbUvK71ln&#10;FHydf0hGH2t7OR+u6W5zdLK75kq9vozrdxCeRv8ffrT3WkEMf1fC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gm/EAAAA2gAAAA8AAAAAAAAAAAAAAAAAmAIAAGRycy9k&#10;b3ducmV2LnhtbFBLBQYAAAAABAAEAPUAAACJAwAAAAA=&#10;" path="m6,6r,1l5,7r,2l4,9,4,7,,7,,6,4,,5,r,6l6,6xm4,6l4,2,1,6r3,xe" fillcolor="#24282b" stroked="f">
                  <v:path arrowok="t" o:connecttype="custom" o:connectlocs="42545,42757;42545,49883;35454,49883;35454,64135;28363,64135;28363,49883;0,49883;0,42757;28363,0;35454,0;35454,42757;42545,42757;28363,42757;28363,14252;7091,42757;28363,42757" o:connectangles="0,0,0,0,0,0,0,0,0,0,0,0,0,0,0,0"/>
                  <o:lock v:ext="edit" verticies="t"/>
                </v:shape>
                <v:shape id="Freeform 24" o:spid="_x0000_s1033" style="position:absolute;left:32581;top:3144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1,l5,r,1l3,9,2,9,4,1,2,1c1,1,1,1,1,1,1,1,,2,,2r,l1,xe" fillcolor="#24282b" stroked="f">
                  <v:path arrowok="t" o:connecttype="custom" o:connectlocs="7239,0;36195,0;36195,7126;21717,64135;14478,64135;28956,7126;14478,7126;7239,7126;0,14252;0,14252;7239,0" o:connectangles="0,0,0,0,0,0,0,0,0,0,0"/>
                </v:shape>
                <v:rect id="Rectangle 25" o:spid="_x0000_s1034" style="position:absolute;left:33013;top:31870;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eIMAA&#10;AADaAAAADwAAAGRycy9kb3ducmV2LnhtbERPz2vCMBS+C/4P4Q12kZm6g4zOKEMQvQxmV0Z3ezTP&#10;tti81CS29b83B8Hjx/d7tRlNK3pyvrGsYDFPQBCXVjdcKch/d28fIHxA1thaJgU38rBZTycrTLUd&#10;+Eh9FioRQ9inqKAOoUul9GVNBv3cdsSRO1lnMEToKqkdDjHctPI9SZbSYMOxocaOtjWV5+xqFNjD&#10;fsb5xf/9O7PdfS9MUxQ/mVKvL+PXJ4hAY3iKH+6DVhC3xivxBs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XeIMAAAADaAAAADwAAAAAAAAAAAAAAAACYAgAAZHJzL2Rvd25y&#10;ZXYueG1sUEsFBgAAAAAEAAQA9QAAAIUDAAAAAA==&#10;" fillcolor="#24282b" stroked="f"/>
                <v:shape id="Freeform 26" o:spid="_x0000_s1035" style="position:absolute;left:33299;top:3144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HcIA&#10;AADaAAAADwAAAGRycy9kb3ducmV2LnhtbESPT4vCMBTE74LfITzBm6Z6kLU2igqyi3ta/9Lbo3m2&#10;xealNFHrfvrNguBxmJnfMMmiNZW4U+NKywpGwwgEcWZ1ybmCw34z+ADhPLLGyjIpeJKDxbzbSTDW&#10;9sE/dN/5XAQIuxgVFN7XsZQuK8igG9qaOHgX2xj0QTa51A0+AtxUchxFE2mw5LBQYE3rgrLr7mYU&#10;nI6/JKPvpT0ft+nmc7V38pZmSvV77XIGwlPr3+FX+0srmML/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YdwgAAANoAAAAPAAAAAAAAAAAAAAAAAJgCAABkcnMvZG93&#10;bnJldi54bWxQSwUGAAAAAAQABAD1AAAAhwMAAAAA&#10;" path="m,5l,1r,l,1,1,,4,,5,,6,1r,l6,4r,4l6,8,5,9,3,9,1,9,,8r,l,5xm1,5r,2l1,7,3,8r,l4,8,5,7r,l5,7,5,4,5,2r,l5,2r,l4,1r,l3,1,1,2r,l1,2r,3xe" fillcolor="#24282b" stroked="f">
                  <v:path arrowok="t" o:connecttype="custom" o:connectlocs="0,35631;0,7126;0,7126;0,7126;7091,0;28363,0;35454,0;42545,7126;42545,7126;42545,28504;42545,57009;42545,57009;35454,64135;21273,64135;7091,64135;0,57009;0,57009;0,35631;7091,35631;7091,49883;7091,49883;21273,57009;21273,57009;28363,57009;35454,49883;35454,49883;35454,49883;35454,28504;35454,14252;35454,14252;35454,14252;35454,14252;28363,7126;28363,7126;21273,7126;7091,14252;7091,14252;7091,14252;7091,35631" o:connectangles="0,0,0,0,0,0,0,0,0,0,0,0,0,0,0,0,0,0,0,0,0,0,0,0,0,0,0,0,0,0,0,0,0,0,0,0,0,0,0"/>
                  <o:lock v:ext="edit" verticies="t"/>
                </v:shape>
                <v:shape id="Freeform 27" o:spid="_x0000_s1036" style="position:absolute;left:33801;top:3144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2,5c1,4,1,4,1,3,,3,,3,,2l,1,1,,3,,4,,5,1r,1c5,2,5,3,5,3,4,4,4,4,3,5v1,,1,,2,1c5,6,5,7,5,7r,1l4,9,2,9,1,9,,8r,l,7c,7,,6,,6,1,6,1,5,2,5xm3,4c3,4,4,3,4,3v,,,,,-1l4,2,3,1r,l2,1,1,2r,c1,2,1,3,1,3v,,,,1,l3,4xm2,5c2,5,1,6,1,6v,,,,,1l1,7,2,8r1,l3,8,4,7r,c4,7,4,7,4,6,3,6,3,6,2,5xe" fillcolor="#24282b" stroked="f">
                  <v:path arrowok="t" o:connecttype="custom" o:connectlocs="14224,35631;7112,21378;0,14252;0,7126;7112,0;21336,0;28448,0;35560,7126;35560,14252;35560,21378;21336,35631;35560,42757;35560,49883;35560,57009;28448,64135;14224,64135;7112,64135;0,57009;0,57009;0,49883;0,42757;14224,35631;21336,28504;28448,21378;28448,14252;28448,14252;21336,7126;21336,7126;14224,7126;7112,14252;7112,14252;7112,21378;14224,21378;21336,28504;14224,35631;7112,42757;7112,49883;7112,49883;14224,57009;21336,57009;21336,57009;28448,49883;28448,49883;28448,42757;14224,35631" o:connectangles="0,0,0,0,0,0,0,0,0,0,0,0,0,0,0,0,0,0,0,0,0,0,0,0,0,0,0,0,0,0,0,0,0,0,0,0,0,0,0,0,0,0,0,0,0"/>
                  <o:lock v:ext="edit" verticies="t"/>
                </v:shape>
                <v:line id="Line 28" o:spid="_x0000_s1037" style="position:absolute;visibility:visible;mso-wrap-style:square" from="5073,24511" to="5073,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0BcMAAADbAAAADwAAAGRycy9kb3ducmV2LnhtbERPS2vCQBC+C/0PyxS8iG70IJK6Smmx&#10;D4XQRvE8ZMckbXZ2m101/ntXEHqbj+8582VnGnGi1teWFYxHCQjiwuqaSwW77Wo4A+EDssbGMim4&#10;kIfl4qE3x1TbM3/TKQ+liCHsU1RQheBSKX1RkUE/so44cgfbGgwRtqXULZ5juGnkJEmm0mDNsaFC&#10;Ry8VFb/50Sh437i3n78sG3y6r/V+6jJ6Xe2PSvUfu+cnEIG68C++uz90nD+G2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nNAXDAAAA2wAAAA8AAAAAAAAAAAAA&#10;AAAAoQIAAGRycy9kb3ducmV2LnhtbFBLBQYAAAAABAAEAPkAAACRAwAAAAA=&#10;" strokecolor="#24282b" strokeweight="31e-5mm">
                  <v:stroke joinstyle="miter"/>
                </v:line>
                <v:line id="Line 29" o:spid="_x0000_s1038" style="position:absolute;visibility:visible;mso-wrap-style:square" from="9645,571" to="9645,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qcsMAAADbAAAADwAAAGRycy9kb3ducmV2LnhtbERPS2sCMRC+F/wPYQQvpWb1IGU1iihq&#10;H7CoLZ6HzXR3dTOJm6jbf98IBW/z8T1nMmtNLa7U+MqygkE/AUGcW11xoeD7a/XyCsIHZI21ZVLw&#10;Sx5m087TBFNtb7yj6z4UIoawT1FBGYJLpfR5SQZ93zriyP3YxmCIsCmkbvAWw00th0kykgYrjg0l&#10;OlqUlJ/2F6Ng8+nWx3OWPb+77cdh5DJarg4XpXrddj4GEagND/G/+03H+UO4/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1qnLDAAAA2wAAAA8AAAAAAAAAAAAA&#10;AAAAoQIAAGRycy9kb3ducmV2LnhtbFBLBQYAAAAABAAEAPkAAACRAwAAAAA=&#10;" strokecolor="#24282b" strokeweight="31e-5mm">
                  <v:stroke joinstyle="miter"/>
                </v:line>
                <v:line id="Line 30" o:spid="_x0000_s1039" style="position:absolute;visibility:visible;mso-wrap-style:square" from="9791,24511" to="9791,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P6cMAAADbAAAADwAAAGRycy9kb3ducmV2LnhtbERP32vCMBB+H/g/hBP2IjN1A5HOKENx&#10;cwplc8Pno7m11eYSm6j1vzeCsLf7+H7eeNqaWpyo8ZVlBYN+AoI4t7riQsHvz+JpBMIHZI21ZVJw&#10;IQ/TSedhjKm2Z/6m0yYUIoawT1FBGYJLpfR5SQZ93zriyP3ZxmCIsCmkbvAcw00tn5NkKA1WHBtK&#10;dDQrKd9vjkbBx9q97w5Z1vt0X6vt0GU0X2yPSj1227dXEIHa8C++u5c6zn+B2y/xAD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5D+nDAAAA2wAAAA8AAAAAAAAAAAAA&#10;AAAAoQIAAGRycy9kb3ducmV2LnhtbFBLBQYAAAAABAAEAPkAAACRAwAAAAA=&#10;" strokecolor="#24282b" strokeweight="31e-5mm">
                  <v:stroke joinstyle="miter"/>
                </v:line>
                <v:line id="Line 31" o:spid="_x0000_s1040" style="position:absolute;visibility:visible;mso-wrap-style:square" from="14363,571" to="14363,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XncMAAADbAAAADwAAAGRycy9kb3ducmV2LnhtbERP32vCMBB+H/g/hBP2IjN1DJHOKENx&#10;cwplc8Pno7m11eYSm6j1vzeCsLf7+H7eeNqaWpyo8ZVlBYN+AoI4t7riQsHvz+JpBMIHZI21ZVJw&#10;IQ/TSedhjKm2Z/6m0yYUIoawT1FBGYJLpfR5SQZ93zriyP3ZxmCIsCmkbvAcw00tn5NkKA1WHBtK&#10;dDQrKd9vjkbBx9q97w5Z1vt0X6vt0GU0X2yPSj1227dXEIHa8C++u5c6zn+B2y/xAD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l53DAAAA2wAAAA8AAAAAAAAAAAAA&#10;AAAAoQIAAGRycy9kb3ducmV2LnhtbFBLBQYAAAAABAAEAPkAAACRAwAAAAA=&#10;" strokecolor="#24282b" strokeweight="31e-5mm">
                  <v:stroke joinstyle="miter"/>
                </v:line>
                <v:line id="Line 32" o:spid="_x0000_s1041" style="position:absolute;visibility:visible;mso-wrap-style:square" from="14363,24511" to="14363,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yBsMAAADbAAAADwAAAGRycy9kb3ducmV2LnhtbERP32vCMBB+H/g/hBP2IjN1MJHOKENx&#10;cwplc8Pno7m11eYSm6j1vzeCsLf7+H7eeNqaWpyo8ZVlBYN+AoI4t7riQsHvz+JpBMIHZI21ZVJw&#10;IQ/TSedhjKm2Z/6m0yYUIoawT1FBGYJLpfR5SQZ93zriyP3ZxmCIsCmkbvAcw00tn5NkKA1WHBtK&#10;dDQrKd9vjkbBx9q97w5Z1vt0X6vt0GU0X2yPSj1227dXEIHa8C++u5c6zn+B2y/xAD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MgbDAAAA2wAAAA8AAAAAAAAAAAAA&#10;AAAAoQIAAGRycy9kb3ducmV2LnhtbFBLBQYAAAAABAAEAPkAAACRAwAAAAA=&#10;" strokecolor="#24282b" strokeweight="31e-5mm">
                  <v:stroke joinstyle="miter"/>
                </v:line>
                <v:line id="Line 33" o:spid="_x0000_s1042" style="position:absolute;visibility:visible;mso-wrap-style:square" from="19081,571" to="1908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sccMAAADbAAAADwAAAGRycy9kb3ducmV2LnhtbERPTWvCQBC9C/0PyxR6Ed3YQ5DoKqVF&#10;qxZCq+J5yE6TtNnZbXbV+O+7guBtHu9zpvPONOJEra8tKxgNExDEhdU1lwr2u8VgDMIHZI2NZVJw&#10;IQ/z2UNvipm2Z/6i0zaUIoawz1BBFYLLpPRFRQb90DriyH3b1mCIsC2lbvEcw00jn5MklQZrjg0V&#10;OnqtqPjdHo2C9w+3/PnL8/7afW4OqcvpbXE4KvX02L1MQATqwl18c690nJ/C9Zd4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OrHHDAAAA2wAAAA8AAAAAAAAAAAAA&#10;AAAAoQIAAGRycy9kb3ducmV2LnhtbFBLBQYAAAAABAAEAPkAAACRAwAAAAA=&#10;" strokecolor="#24282b" strokeweight="31e-5mm">
                  <v:stroke joinstyle="miter"/>
                </v:line>
                <v:line id="Line 34" o:spid="_x0000_s1043" style="position:absolute;visibility:visible;mso-wrap-style:square" from="19081,24511" to="19081,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J6sMAAADbAAAADwAAAGRycy9kb3ducmV2LnhtbERPS2sCMRC+C/0PYQpeimbbgy2rUYpi&#10;fcHSqngeNtPdbTeTdBN1/fdGKHibj+85o0lranGixleWFTz3ExDEudUVFwr2u3nvDYQPyBpry6Tg&#10;Qh4m44fOCFNtz/xFp20oRAxhn6KCMgSXSunzkgz6vnXEkfu2jcEQYVNI3eA5hptaviTJQBqsODaU&#10;6GhaUv67PRoFi437+PnLsqeV+1wfBi6j2fxwVKr72L4PQQRqw138717qOP8V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CerDAAAA2wAAAA8AAAAAAAAAAAAA&#10;AAAAoQIAAGRycy9kb3ducmV2LnhtbFBLBQYAAAAABAAEAPkAAACRAwAAAAA=&#10;" strokecolor="#24282b" strokeweight="31e-5mm">
                  <v:stroke joinstyle="miter"/>
                </v:line>
                <v:line id="Line 35" o:spid="_x0000_s1044" style="position:absolute;visibility:visible;mso-wrap-style:square" from="23653,571" to="23653,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dmMcAAADbAAAADwAAAGRycy9kb3ducmV2LnhtbESPzWvCQBDF74X+D8sUeim60YOU6Cql&#10;Yu0HhPqB5yE7Jmmzs9vsqul/3zkIvc3w3rz3m9mid606UxcbzwZGwwwUceltw5WB/W41eAQVE7LF&#10;1jMZ+KUIi/ntzQxz6y+8ofM2VUpCOOZooE4p5FrHsiaHcegDsWhH3zlMsnaVth1eJNy1epxlE+2w&#10;YWmoMdBzTeX39uQMrD/Cy9dPUTy8hc/3wyQUtFwdTsbc3/VPU1CJ+vRvvl6/WsEXWPlFB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3Z2YxwAAANsAAAAPAAAAAAAA&#10;AAAAAAAAAKECAABkcnMvZG93bnJldi54bWxQSwUGAAAAAAQABAD5AAAAlQMAAAAA&#10;" strokecolor="#24282b" strokeweight="31e-5mm">
                  <v:stroke joinstyle="miter"/>
                </v:line>
                <v:line id="Line 36" o:spid="_x0000_s1045" style="position:absolute;visibility:visible;mso-wrap-style:square" from="23653,24511" to="23653,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4A8MAAADbAAAADwAAAGRycy9kb3ducmV2LnhtbERPS2sCMRC+C/0PYQpeimbbg7SrUYpi&#10;fcHSqngeNtPdbTeTdBN1/fdGKHibj+85o0lranGixleWFTz3ExDEudUVFwr2u3nvFYQPyBpry6Tg&#10;Qh4m44fOCFNtz/xFp20oRAxhn6KCMgSXSunzkgz6vnXEkfu2jcEQYVNI3eA5hptaviTJQBqsODaU&#10;6GhaUv67PRoFi437+PnLsqeV+1wfBi6j2fxwVKr72L4PQQRqw138717qOP8N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ROAPDAAAA2wAAAA8AAAAAAAAAAAAA&#10;AAAAoQIAAGRycy9kb3ducmV2LnhtbFBLBQYAAAAABAAEAPkAAACRAwAAAAA=&#10;" strokecolor="#24282b" strokeweight="31e-5mm">
                  <v:stroke joinstyle="miter"/>
                </v:line>
                <v:line id="Line 37" o:spid="_x0000_s1046" style="position:absolute;visibility:visible;mso-wrap-style:square" from="28225,571" to="28225,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bI8MAAADbAAAADwAAAGRycy9kb3ducmV2LnhtbERPz2vCMBS+C/sfwhvsIjNdDyKdUcTR&#10;bSoUdcPzo3m2dc1L1kSt/705DHb8+H5P571pxYU631hW8DJKQBCXVjdcKfj+yp8nIHxA1thaJgU3&#10;8jCfPQymmGl75R1d9qESMYR9hgrqEFwmpS9rMuhH1hFH7mg7gyHCrpK6w2sMN61Mk2QsDTYcG2p0&#10;tKyp/NmfjYKPjXs//RbFcOW268PYFfSWH85KPT32i1cQgfrwL/5zf2oFaVwfv8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HWyPDAAAA2wAAAA8AAAAAAAAAAAAA&#10;AAAAoQIAAGRycy9kb3ducmV2LnhtbFBLBQYAAAAABAAEAPkAAACRAwAAAAA=&#10;" strokecolor="#24282b" strokeweight="31e-5mm">
                  <v:stroke joinstyle="miter"/>
                </v:line>
                <v:line id="Line 38" o:spid="_x0000_s1047" style="position:absolute;visibility:visible;mso-wrap-style:square" from="28225,24511" to="28225,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uMUAAADbAAAADwAAAGRycy9kb3ducmV2LnhtbESPT2sCMRTE7wW/Q3iCl1KzepCyNYoo&#10;/mthUVs8PzbP3dXNS9xE3X77plDocZiZ3zDjaWtqcafGV5YVDPoJCOLc6ooLBV+fy5dXED4ga6wt&#10;k4Jv8jCddJ7GmGr74D3dD6EQEcI+RQVlCC6V0uclGfR964ijd7KNwRBlU0jd4CPCTS2HSTKSBiuO&#10;CyU6mpeUXw43o2D94Vbna5Y9b93u/ThyGS2Wx5tSvW47ewMRqA3/4b/2RisYDuD3S/wBcv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v+uMUAAADbAAAADwAAAAAAAAAA&#10;AAAAAAChAgAAZHJzL2Rvd25yZXYueG1sUEsFBgAAAAAEAAQA+QAAAJMDAAAAAA==&#10;" strokecolor="#24282b" strokeweight="31e-5mm">
                  <v:stroke joinstyle="miter"/>
                </v:line>
                <v:line id="Line 39" o:spid="_x0000_s1048" style="position:absolute;visibility:visible;mso-wrap-style:square" from="32867,571" to="32867,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z8UAAADbAAAADwAAAGRycy9kb3ducmV2LnhtbESPW2vCQBSE3wv+h+UU+lJ00zyIRFcp&#10;LfYmBG/4fMgek9Ts2W121fTfu4Lg4zAz3zCTWWcacaLW15YVvAwSEMSF1TWXCrabeX8EwgdkjY1l&#10;UvBPHmbT3sMEM23PvKLTOpQiQthnqKAKwWVS+qIig35gHXH09rY1GKJsS6lbPEe4aWSaJENpsOa4&#10;UKGjt4qKw/poFHwu3MfvX54/f7vlz27ocnqf745KPT12r2MQgbpwD9/aX1pBmsL1S/wB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lgz8UAAADbAAAADwAAAAAAAAAA&#10;AAAAAAChAgAAZHJzL2Rvd25yZXYueG1sUEsFBgAAAAAEAAQA+QAAAJMDAAAAAA==&#10;" strokecolor="#24282b" strokeweight="31e-5mm">
                  <v:stroke joinstyle="miter"/>
                </v:line>
                <v:line id="Line 40" o:spid="_x0000_s1049" style="position:absolute;visibility:visible;mso-wrap-style:square" from="32867,24511" to="32867,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FVMUAAADbAAAADwAAAGRycy9kb3ducmV2LnhtbESPQWsCMRSE74X+h/CEXqRmqyCyNYq0&#10;aNXCYq14fmyeu9tuXuIm6vrvjVDocZiZb5jxtDW1OFPjK8sKXnoJCOLc6ooLBbvv+fMIhA/IGmvL&#10;pOBKHqaTx4cxptpe+IvO21CICGGfooIyBJdK6fOSDPqedcTRO9jGYIiyKaRu8BLhppb9JBlKgxXH&#10;hRIdvZWU/25PRsHHp1v8HLOsu3Kb9X7oMnqf709KPXXa2SuIQG34D/+1l1pBfwD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XFVMUAAADbAAAADwAAAAAAAAAA&#10;AAAAAAChAgAAZHJzL2Rvd25yZXYueG1sUEsFBgAAAAAEAAQA+QAAAJMDAAAAAA==&#10;" strokecolor="#24282b" strokeweight="31e-5mm">
                  <v:stroke joinstyle="miter"/>
                </v:line>
                <v:line id="Line 41" o:spid="_x0000_s1050" style="position:absolute;visibility:visible;mso-wrap-style:square" from="32372,25012" to="32867,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xdIMUAAADbAAAADwAAAGRycy9kb3ducmV2LnhtbESPQWsCMRSE74X+h/CEXqRmKyKyNYq0&#10;aNXCYq14fmyeu9tuXuIm6vrvjVDocZiZb5jxtDW1OFPjK8sKXnoJCOLc6ooLBbvv+fMIhA/IGmvL&#10;pOBKHqaTx4cxptpe+IvO21CICGGfooIyBJdK6fOSDPqedcTRO9jGYIiyKaRu8BLhppb9JBlKgxXH&#10;hRIdvZWU/25PRsHHp1v8HLOsu3Kb9X7oMnqf709KPXXa2SuIQG34D/+1l1pBfwD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xdIMUAAADbAAAADwAAAAAAAAAA&#10;AAAAAAChAgAAZHJzL2Rvd25yZXYueG1sUEsFBgAAAAAEAAQA+QAAAJMDAAAAAA==&#10;" strokecolor="#24282b" strokeweight="31e-5mm">
                  <v:stroke joinstyle="miter"/>
                </v:line>
                <v:line id="Line 42" o:spid="_x0000_s1051" style="position:absolute;visibility:visible;mso-wrap-style:square" from="5073,18935" to="5575,1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4u8UAAADbAAAADwAAAGRycy9kb3ducmV2LnhtbESPQWsCMRSE74X+h/CEXqRmKyiyNYq0&#10;aNXCYq14fmyeu9tuXuIm6vrvjVDocZiZb5jxtDW1OFPjK8sKXnoJCOLc6ooLBbvv+fMIhA/IGmvL&#10;pOBKHqaTx4cxptpe+IvO21CICGGfooIyBJdK6fOSDPqedcTRO9jGYIiyKaRu8BLhppb9JBlKgxXH&#10;hRIdvZWU/25PRsHHp1v8HLOsu3Kb9X7oMnqf709KPXXa2SuIQG34D/+1l1pBfwD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D4u8UAAADbAAAADwAAAAAAAAAA&#10;AAAAAAChAgAAZHJzL2Rvd25yZXYueG1sUEsFBgAAAAAEAAQA+QAAAJMDAAAAAA==&#10;" strokecolor="#24282b" strokeweight="31e-5mm">
                  <v:stroke joinstyle="miter"/>
                </v:line>
                <v:line id="Line 43" o:spid="_x0000_s1052" style="position:absolute;visibility:visible;mso-wrap-style:square" from="32372,18935" to="32867,1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mzMUAAADbAAAADwAAAGRycy9kb3ducmV2LnhtbESPW2vCQBSE3wv+h+UU+lJ0ow9BoquU&#10;ir1C8IbPh+wxSc2e3WZXTf99VxB8HGbmG2Y670wjztT62rKC4SABQVxYXXOpYLdd9scgfEDW2Fgm&#10;BX/kYT7rPUwx0/bCazpvQikihH2GCqoQXCalLyoy6AfWEUfvYFuDIcq2lLrFS4SbRo6SJJUGa44L&#10;FTp6rag4bk5Gwfu3e/v5zfPnT7f62qcup8Vyf1Lq6bF7mYAI1IV7+Nb+0ApGKV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JmzMUAAADbAAAADwAAAAAAAAAA&#10;AAAAAAChAgAAZHJzL2Rvd25yZXYueG1sUEsFBgAAAAAEAAQA+QAAAJMDAAAAAA==&#10;" strokecolor="#24282b" strokeweight="31e-5mm">
                  <v:stroke joinstyle="miter"/>
                </v:line>
                <v:line id="Line 44" o:spid="_x0000_s1053" style="position:absolute;visibility:visible;mso-wrap-style:square" from="5073,12719" to="5575,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DV8UAAADbAAAADwAAAGRycy9kb3ducmV2LnhtbESPT2sCMRTE74V+h/AKXqRm9aBla5RS&#10;8T8srS2eH5vX3W03L3ETdf32RhB6HGbmN8x42ppanKjxlWUF/V4Cgji3uuJCwffX/PkFhA/IGmvL&#10;pOBCHqaTx4cxptqe+ZNOu1CICGGfooIyBJdK6fOSDPqedcTR+7GNwRBlU0jd4DnCTS0HSTKUBiuO&#10;CyU6ei8p/9sdjYLl1i1+D1nWXbuPzX7oMprN90elOk/t2yuIQG34D9/bK61gMIL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7DV8UAAADbAAAADwAAAAAAAAAA&#10;AAAAAAChAgAAZHJzL2Rvd25yZXYueG1sUEsFBgAAAAAEAAQA+QAAAJMDAAAAAA==&#10;" strokecolor="#24282b" strokeweight="31e-5mm">
                  <v:stroke joinstyle="miter"/>
                </v:line>
                <v:line id="Line 45" o:spid="_x0000_s1054" style="position:absolute;visibility:visible;mso-wrap-style:square" from="32372,12719" to="32867,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XJcMAAADbAAAADwAAAGRycy9kb3ducmV2LnhtbERPz2vCMBS+C/sfwhvsIjNdDyKdUcTR&#10;bSoUdcPzo3m2dc1L1kSt/705DHb8+H5P571pxYU631hW8DJKQBCXVjdcKfj+yp8nIHxA1thaJgU3&#10;8jCfPQymmGl75R1d9qESMYR9hgrqEFwmpS9rMuhH1hFH7mg7gyHCrpK6w2sMN61Mk2QsDTYcG2p0&#10;tKyp/NmfjYKPjXs//RbFcOW268PYFfSWH85KPT32i1cQgfrwL/5zf2oFaRwbv8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VyXDAAAA2wAAAA8AAAAAAAAAAAAA&#10;AAAAoQIAAGRycy9kb3ducmV2LnhtbFBLBQYAAAAABAAEAPkAAACRAwAAAAA=&#10;" strokecolor="#24282b" strokeweight="31e-5mm">
                  <v:stroke joinstyle="miter"/>
                </v:line>
                <v:line id="Line 46" o:spid="_x0000_s1055" style="position:absolute;visibility:visible;mso-wrap-style:square" from="5073,6788" to="5575,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yvsUAAADbAAAADwAAAGRycy9kb3ducmV2LnhtbESPT2sCMRTE74V+h/AKXqRm9SB2a5RS&#10;8T8srS2eH5vX3W03L3ETdf32RhB6HGbmN8x42ppanKjxlWUF/V4Cgji3uuJCwffX/HkEwgdkjbVl&#10;UnAhD9PJ48MYU23P/EmnXShEhLBPUUEZgkul9HlJBn3POuLo/djGYIiyKaRu8BzhppaDJBlKgxXH&#10;hRIdvZeU/+2ORsFy6xa/hyzrrt3HZj90Gc3m+6NSnaf27RVEoDb8h+/tlVYweIH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3yvsUAAADbAAAADwAAAAAAAAAA&#10;AAAAAAChAgAAZHJzL2Rvd25yZXYueG1sUEsFBgAAAAAEAAQA+QAAAJMDAAAAAA==&#10;" strokecolor="#24282b" strokeweight="31e-5mm">
                  <v:stroke joinstyle="miter"/>
                </v:line>
                <v:line id="Line 47" o:spid="_x0000_s1056" style="position:absolute;visibility:visible;mso-wrap-style:square" from="32372,6788" to="32867,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N/sMAAADbAAAADwAAAGRycy9kb3ducmV2LnhtbERPW2vCMBR+F/wP4Qh7kZluA5FqFHHo&#10;LkJxdfh8aM7aanMSm6jdv18eBj5+fPfZojONuFLra8sKnkYJCOLC6ppLBd/79eMEhA/IGhvLpOCX&#10;PCzm/d4MU21v/EXXPJQihrBPUUEVgkul9EVFBv3IOuLI/djWYIiwLaVu8RbDTSOfk2QsDdYcGyp0&#10;tKqoOOUXo+Bt6zbHc5YNP9zu8zB2Gb2uDxelHgbdcgoiUBfu4n/3u1bwEtfH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zf7DAAAA2wAAAA8AAAAAAAAAAAAA&#10;AAAAoQIAAGRycy9kb3ducmV2LnhtbFBLBQYAAAAABAAEAPkAAACRAwAAAAA=&#10;" strokecolor="#24282b" strokeweight="31e-5mm">
                  <v:stroke joinstyle="miter"/>
                </v:line>
                <v:line id="Line 48" o:spid="_x0000_s1057" style="position:absolute;visibility:visible;mso-wrap-style:square" from="5073,571" to="557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oZcUAAADbAAAADwAAAGRycy9kb3ducmV2LnhtbESPQWsCMRSE74L/IbyCl6JZW5CyGqUo&#10;1rbCUrV4fmxed1c3L3ETdfvvm4LgcZiZb5jJrDW1uFDjK8sKhoMEBHFudcWFgu/dsv8CwgdkjbVl&#10;UvBLHmbTbmeCqbZX3tBlGwoRIexTVFCG4FIpfV6SQT+wjjh6P7YxGKJsCqkbvEa4qeVTkoykwYrj&#10;QomO5iXlx+3ZKFit3dvhlGWPH+7rcz9yGS2W+7NSvYf2dQwiUBvu4Vv7XSt4HsL/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JoZcUAAADbAAAADwAAAAAAAAAA&#10;AAAAAAChAgAAZHJzL2Rvd25yZXYueG1sUEsFBgAAAAAEAAQA+QAAAJMDAAAAAA==&#10;" strokecolor="#24282b" strokeweight="31e-5mm">
                  <v:stroke joinstyle="miter"/>
                </v:line>
                <v:line id="Line 49" o:spid="_x0000_s1058" style="position:absolute;visibility:visible;mso-wrap-style:square" from="32372,571" to="3286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St8gAAADdAAAADwAAAGRycy9kb3ducmV2LnhtbESPT2vCQBDF7wW/wzKFXkrd6EFK6iql&#10;ovYPhNYWz0N2mqRmZ9fsqvHbOwehtxnem/d+M533rlVH6mLj2cBomIEiLr1tuDLw8718eAQVE7LF&#10;1jMZOFOE+WxwM8Xc+hN/0XGTKiUhHHM0UKcUcq1jWZPDOPSBWLRf3zlMsnaVth2eJNy1epxlE+2w&#10;YWmoMdBLTeVuc3AG1h9h9bcvivu38Pm+nYSCFsvtwZi72/75CVSiPv2br9evVvBHY+GXb2QEP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St8gAAADdAAAADwAAAAAA&#10;AAAAAAAAAAChAgAAZHJzL2Rvd25yZXYueG1sUEsFBgAAAAAEAAQA+QAAAJYDAAAAAA==&#10;" strokecolor="#24282b" strokeweight="31e-5mm">
                  <v:stroke joinstyle="miter"/>
                </v:line>
                <v:line id="Line 50" o:spid="_x0000_s1059" style="position:absolute;visibility:visible;mso-wrap-style:square" from="5073,571" to="3286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3LMUAAADdAAAADwAAAGRycy9kb3ducmV2LnhtbERPS2vCQBC+F/wPywi9FN3Eg5ToKlLR&#10;PoTQqngesmOSmp1ds6um/94tFHqbj+8503lnGnGl1teWFaTDBARxYXXNpYL9bjV4BuEDssbGMin4&#10;IQ/zWe9hipm2N/6i6zaUIoawz1BBFYLLpPRFRQb90DriyB1tazBE2JZSt3iL4aaRoyQZS4M1x4YK&#10;Hb1UVJy2F6PgdePW3+c8f3p3nx+HsctpuTpclHrsd4sJiEBd+Bf/ud90nJ+OUvj9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F3LMUAAADdAAAADwAAAAAAAAAA&#10;AAAAAAChAgAAZHJzL2Rvd25yZXYueG1sUEsFBgAAAAAEAAQA+QAAAJMDAAAAAA==&#10;" strokecolor="#24282b" strokeweight="31e-5mm">
                  <v:stroke joinstyle="miter"/>
                </v:line>
                <v:line id="Line 51" o:spid="_x0000_s1060" style="position:absolute;visibility:visible;mso-wrap-style:square" from="32867,571" to="32867,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pW8QAAADdAAAADwAAAGRycy9kb3ducmV2LnhtbERPS2vCQBC+F/wPywi9FN2Yg0h0FanY&#10;J4RWxfOQHZPU7Ow2u2r677uC4G0+vufMFp1pxJlaX1tWMBomIIgLq2suFey268EEhA/IGhvLpOCP&#10;PCzmvYcZZtpe+JvOm1CKGMI+QwVVCC6T0hcVGfRD64gjd7CtwRBhW0rd4iWGm0amSTKWBmuODRU6&#10;eq6oOG5ORsHrp3v5+c3zp3f39bEfu5xW6/1Jqcd+t5yCCNSFu/jmftNx/ihN4fp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lbxAAAAN0AAAAPAAAAAAAAAAAA&#10;AAAAAKECAABkcnMvZG93bnJldi54bWxQSwUGAAAAAAQABAD5AAAAkgMAAAAA&#10;" strokecolor="#24282b" strokeweight="31e-5mm">
                  <v:stroke joinstyle="miter"/>
                </v:line>
                <v:line id="Line 52" o:spid="_x0000_s1061" style="position:absolute;flip:x;visibility:visible;mso-wrap-style:square" from="5073,25012" to="32867,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z+8UAAADdAAAADwAAAGRycy9kb3ducmV2LnhtbERPTWvCQBC9C/0PyxR6kWZjRGnTrFIK&#10;LVK8GAU9DtnpJjU7G7Jbjf/eLQje5vE+p1gOthUn6n3jWMEkSUEQV043bBTstp/PLyB8QNbYOiYF&#10;F/KwXDyMCsy1O/OGTmUwIoawz1FBHUKXS+mrmiz6xHXEkftxvcUQYW+k7vEcw20rszSdS4sNx4Ya&#10;O/qoqTqWf1aBma122bjZr18vh+PW/H5XXyb1Sj09Du9vIAIN4S6+uVc6zp9kU/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az+8UAAADdAAAADwAAAAAAAAAA&#10;AAAAAAChAgAAZHJzL2Rvd25yZXYueG1sUEsFBgAAAAAEAAQA+QAAAJMDAAAAAA==&#10;" strokecolor="#24282b" strokeweight="31e-5mm">
                  <v:stroke joinstyle="miter"/>
                </v:line>
                <v:line id="Line 53" o:spid="_x0000_s1062" style="position:absolute;flip:y;visibility:visible;mso-wrap-style:square" from="5073,571" to="5073,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rj8UAAADdAAAADwAAAGRycy9kb3ducmV2LnhtbERPTWvCQBC9C/0PyxR6kWZjUGnTrFIK&#10;LVK8GAU9DtnpJjU7G7Jbjf/eLQje5vE+p1gOthUn6n3jWMEkSUEQV043bBTstp/PLyB8QNbYOiYF&#10;F/KwXDyMCsy1O/OGTmUwIoawz1FBHUKXS+mrmiz6xHXEkftxvcUQYW+k7vEcw20rszSdS4sNx4Ya&#10;O/qoqTqWf1aBma122bjZr18vh+PW/H5XXyb1Sj09Du9vIAIN4S6+uVc6zp9kU/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8rj8UAAADdAAAADwAAAAAAAAAA&#10;AAAAAAChAgAAZHJzL2Rvd25yZXYueG1sUEsFBgAAAAAEAAQA+QAAAJMDAAAAAA==&#10;" strokecolor="#24282b" strokeweight="31e-5mm">
                  <v:stroke joinstyle="miter"/>
                </v:line>
                <v:shape id="Freeform 54" o:spid="_x0000_s1063" style="position:absolute;left:8934;top:6788;width:23933;height:12503;visibility:visible;mso-wrap-style:square;v-text-anchor:top" coordsize="33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I2cQA&#10;AADdAAAADwAAAGRycy9kb3ducmV2LnhtbERPTWvCQBC9F/oflin0VjdKDWnMKiLYCj1VBeltyI7Z&#10;kOxszG5N+u/dQsHbPN7nFKvRtuJKva8dK5hOEhDEpdM1VwqOh+1LBsIHZI2tY1LwSx5Wy8eHAnPt&#10;Bv6i6z5UIoawz1GBCaHLpfSlIYt+4jriyJ1dbzFE2FdS9zjEcNvKWZKk0mLNscFgRxtDZbP/sQre&#10;L/T9ts4a/2mGw7ZN01P3uvtQ6vlpXC9ABBrDXfzv3uk4fzqbw9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iNnEAAAA3QAAAA8AAAAAAAAAAAAAAAAAmAIAAGRycy9k&#10;b3ducmV2LnhtbFBLBQYAAAAABAAEAPUAAACJAwAAAAA=&#10;" path="m335,l322,,311,,299,r-9,l279,r-9,l263,r-8,l247,r-6,l234,r-5,l221,r-7,l209,r-7,l195,r-8,l181,r-7,l165,r-7,l147,r-9,l127,r-6,l115,1r-5,l107,1r-5,1l98,2,94,5,91,6r-3,l84,8,81,9r-3,3l76,14r-3,l72,18r-2,2l68,22r-2,2l65,25r-3,3l62,29r-1,4l60,34r-3,2l56,40r-2,1l54,44r,l53,45r,1l53,49r-3,l50,50r-1,1l49,53r,2l48,57r,1l48,61r-3,1l45,63r-1,3l42,69r,2l40,77r-2,2l37,85r-4,5l32,97r-3,5l26,107r-2,8l21,121r-3,6l17,133r-4,6l12,145r-2,5l8,155r-3,6l2,166r-1,4l,175e" filled="f" strokecolor="#24282b" strokeweight=".00125mm">
                  <v:stroke joinstyle="miter"/>
                  <v:path arrowok="t" o:connecttype="custom" o:connectlocs="2300440,0;2136123,0;1993238,0;1878931,0;1764623,0;1671748,0;1578873,0;1493143,0;1393124,0;1293105,0;1178797,0;1050201,0;907316,0;821586,7145;764432,7145;700134,14289;650124,42868;600115,57157;557249,85736;521528,100025;500096,142893;471519,171472;442942,200050;435798,235774;407221,257208;385788,292931;385788,314365;378644,328654;357211,350088;350067,364378;350067,392956;342923,414390;321490,442969;314346,471547;300057,507271;271481,564428;235759,643019;207182,728755;171461,821636;128596,907371;92875,993107;71442,1071699;35721,1150290;7144,1214592" o:connectangles="0,0,0,0,0,0,0,0,0,0,0,0,0,0,0,0,0,0,0,0,0,0,0,0,0,0,0,0,0,0,0,0,0,0,0,0,0,0,0,0,0,0,0,0"/>
                </v:shape>
                <v:rect id="Rectangle 55" o:spid="_x0000_s1064" style="position:absolute;left:14795;top:9505;width:93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713B39" w:rsidRDefault="00713B39" w:rsidP="00006443">
                        <w:pPr>
                          <w:spacing w:before="100" w:beforeAutospacing="1"/>
                        </w:pPr>
                        <w:r>
                          <w:rPr>
                            <w:rFonts w:ascii="Arial" w:hAnsi="Arial" w:cs="Arial"/>
                            <w:color w:val="24282B"/>
                            <w:szCs w:val="24"/>
                          </w:rPr>
                          <w:t>700 Hz, -3 dB</w:t>
                        </w:r>
                      </w:p>
                    </w:txbxContent>
                  </v:textbox>
                </v:rect>
                <v:rect id="Rectangle 56" o:spid="_x0000_s1065" style="position:absolute;left:9074;top:19367;width:932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Cs w:val="24"/>
                          </w:rPr>
                          <w:t>70 Hz, -20 dB</w:t>
                        </w:r>
                      </w:p>
                    </w:txbxContent>
                  </v:textbox>
                </v:rect>
                <v:rect id="Rectangle 57" o:spid="_x0000_s1066" style="position:absolute;left:12197;top:27654;width:11011;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713B39" w:rsidRDefault="00713B39" w:rsidP="00006443">
                        <w:pPr>
                          <w:rPr>
                            <w:lang w:eastAsia="zh-CN"/>
                          </w:rPr>
                        </w:pPr>
                        <w:r>
                          <w:rPr>
                            <w:rFonts w:ascii="Arial" w:hAnsi="Arial" w:cs="Arial" w:hint="eastAsia"/>
                            <w:color w:val="24282B"/>
                            <w:szCs w:val="24"/>
                            <w:lang w:eastAsia="zh-CN"/>
                          </w:rPr>
                          <w:t>抖动频率（</w:t>
                        </w:r>
                        <w:r>
                          <w:rPr>
                            <w:rFonts w:ascii="Arial" w:hAnsi="Arial" w:cs="Arial"/>
                            <w:color w:val="24282B"/>
                            <w:szCs w:val="24"/>
                          </w:rPr>
                          <w:t>Hz</w:t>
                        </w:r>
                        <w:r>
                          <w:rPr>
                            <w:rFonts w:ascii="Arial" w:hAnsi="Arial" w:cs="Arial" w:hint="eastAsia"/>
                            <w:color w:val="24282B"/>
                            <w:szCs w:val="24"/>
                            <w:lang w:eastAsia="zh-CN"/>
                          </w:rPr>
                          <w:t>）</w:t>
                        </w:r>
                      </w:p>
                    </w:txbxContent>
                  </v:textbox>
                </v:rect>
                <v:rect id="Rectangle 58" o:spid="_x0000_s1067" style="position:absolute;left:4502;top:2601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10</w:t>
                        </w:r>
                      </w:p>
                    </w:txbxContent>
                  </v:textbox>
                </v:rect>
                <v:rect id="Rectangle 59" o:spid="_x0000_s1068" style="position:absolute;left:8432;top:26015;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60" o:spid="_x0000_s1069" style="position:absolute;left:10648;top:25438;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2"/>
                            <w:szCs w:val="12"/>
                          </w:rPr>
                          <w:t>2</w:t>
                        </w:r>
                      </w:p>
                    </w:txbxContent>
                  </v:textbox>
                </v:rect>
                <v:rect id="Rectangle 61" o:spid="_x0000_s1070" style="position:absolute;left:12934;top:26015;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62" o:spid="_x0000_s1071" style="position:absolute;left:15151;top:25438;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2"/>
                            <w:szCs w:val="12"/>
                          </w:rPr>
                          <w:t>3</w:t>
                        </w:r>
                      </w:p>
                    </w:txbxContent>
                  </v:textbox>
                </v:rect>
                <v:rect id="Rectangle 63" o:spid="_x0000_s1072" style="position:absolute;left:31508;top:26015;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64" o:spid="_x0000_s1073" style="position:absolute;left:33724;top:25438;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713B39" w:rsidRDefault="00713B39">
                        <w:r>
                          <w:rPr>
                            <w:rFonts w:ascii="Arial" w:hAnsi="Arial" w:cs="Arial"/>
                            <w:color w:val="24282B"/>
                            <w:sz w:val="12"/>
                            <w:szCs w:val="12"/>
                          </w:rPr>
                          <w:t>7</w:t>
                        </w:r>
                      </w:p>
                    </w:txbxContent>
                  </v:textbox>
                </v:rect>
                <v:rect id="Rectangle 65" o:spid="_x0000_s1074" style="position:absolute;left:2216;top:18224;width:18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713B39" w:rsidRDefault="00713B39" w:rsidP="00006443">
                        <w:pPr>
                          <w:spacing w:before="100" w:beforeAutospacing="1"/>
                        </w:pPr>
                        <w:r>
                          <w:rPr>
                            <w:rFonts w:ascii="Arial" w:hAnsi="Arial" w:cs="Arial"/>
                            <w:color w:val="24282B"/>
                            <w:sz w:val="20"/>
                          </w:rPr>
                          <w:t>-20</w:t>
                        </w:r>
                      </w:p>
                    </w:txbxContent>
                  </v:textbox>
                </v:rect>
                <v:rect id="Rectangle 66" o:spid="_x0000_s1075" style="position:absolute;left:-2173;top:13791;width:6636;height:16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yJ8AA&#10;AADdAAAADwAAAGRycy9kb3ducmV2LnhtbERPy6rCMBDdX/AfwghuLpr61moUEURXgs/10IxtsZmU&#10;Jmr9eyNcuLs5nOfMl7UpxJMql1tW0O1EIIgTq3NOFZxPm/YEhPPIGgvLpOBNDpaLxs8cY21ffKDn&#10;0acihLCLUUHmfRlL6ZKMDLqOLYkDd7OVQR9glUpd4SuEm0L2omgkDeYcGjIsaZ1Rcj8+jIJhhNfT&#10;ez/m9e9gVR6mfnPd6otSrWa9moHwVPt/8Z97p8P8bn8M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UyJ8AAAADdAAAADwAAAAAAAAAAAAAAAACYAgAAZHJzL2Rvd25y&#10;ZXYueG1sUEsFBgAAAAAEAAQA9QAAAIUDAAAAAA==&#10;" filled="f" stroked="f">
                  <v:textbox style="mso-fit-shape-to-text:t" inset="0,0,0,0">
                    <w:txbxContent>
                      <w:p w:rsidR="00713B39" w:rsidRDefault="00713B39" w:rsidP="00006443">
                        <w:pPr>
                          <w:spacing w:before="100" w:beforeAutospacing="1"/>
                          <w:rPr>
                            <w:lang w:eastAsia="zh-CN"/>
                          </w:rPr>
                        </w:pPr>
                        <w:r>
                          <w:rPr>
                            <w:rFonts w:ascii="Arial" w:hAnsi="Arial" w:cs="Arial" w:hint="eastAsia"/>
                            <w:color w:val="24282B"/>
                            <w:sz w:val="20"/>
                            <w:lang w:eastAsia="zh-CN"/>
                          </w:rPr>
                          <w:t>增益（</w:t>
                        </w:r>
                        <w:r>
                          <w:rPr>
                            <w:rFonts w:ascii="Arial" w:hAnsi="Arial" w:cs="Arial" w:hint="eastAsia"/>
                            <w:color w:val="24282B"/>
                            <w:sz w:val="20"/>
                            <w:lang w:eastAsia="zh-CN"/>
                          </w:rPr>
                          <w:t>dB</w:t>
                        </w:r>
                        <w:r>
                          <w:rPr>
                            <w:rFonts w:ascii="Arial" w:hAnsi="Arial" w:cs="Arial" w:hint="eastAsia"/>
                            <w:color w:val="24282B"/>
                            <w:sz w:val="20"/>
                            <w:lang w:eastAsia="zh-CN"/>
                          </w:rPr>
                          <w:t>）</w:t>
                        </w:r>
                      </w:p>
                    </w:txbxContent>
                  </v:textbox>
                </v:rect>
                <v:rect id="Rectangle 75" o:spid="_x0000_s1076" style="position:absolute;left:2216;top:24155;width:18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713B39" w:rsidRDefault="00713B39" w:rsidP="00006443">
                        <w:pPr>
                          <w:spacing w:before="100" w:beforeAutospacing="1"/>
                        </w:pPr>
                        <w:r>
                          <w:rPr>
                            <w:rFonts w:ascii="Arial" w:hAnsi="Arial" w:cs="Arial"/>
                            <w:color w:val="24282B"/>
                            <w:sz w:val="20"/>
                          </w:rPr>
                          <w:t>-30</w:t>
                        </w:r>
                      </w:p>
                    </w:txbxContent>
                  </v:textbox>
                </v:rect>
                <v:rect id="Rectangle 76" o:spid="_x0000_s1077" style="position:absolute;left:2216;top:12077;width:18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20"/>
                          </w:rPr>
                          <w:t>-10</w:t>
                        </w:r>
                      </w:p>
                    </w:txbxContent>
                  </v:textbox>
                </v:rect>
                <v:rect id="Rectangle 77" o:spid="_x0000_s1078" style="position:absolute;left:3359;top:6076;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713B39" w:rsidRDefault="00713B39" w:rsidP="00006443">
                        <w:pPr>
                          <w:spacing w:before="100" w:beforeAutospacing="1"/>
                        </w:pPr>
                        <w:r>
                          <w:rPr>
                            <w:rFonts w:ascii="Arial" w:hAnsi="Arial" w:cs="Arial"/>
                            <w:color w:val="24282B"/>
                            <w:sz w:val="20"/>
                          </w:rPr>
                          <w:t>0</w:t>
                        </w:r>
                      </w:p>
                    </w:txbxContent>
                  </v:textbox>
                </v:rect>
                <v:rect id="Rectangle 78" o:spid="_x0000_s1079" style="position:absolute;left:2647;top:-139;width:1417;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20"/>
                          </w:rPr>
                          <w:t>10</w:t>
                        </w:r>
                      </w:p>
                    </w:txbxContent>
                  </v:textbox>
                </v:rect>
                <v:rect id="Rectangle 79" o:spid="_x0000_s1080" style="position:absolute;left:26866;top:26015;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80" o:spid="_x0000_s1081" style="position:absolute;left:29083;top:25438;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2"/>
                            <w:szCs w:val="12"/>
                          </w:rPr>
                          <w:t>6</w:t>
                        </w:r>
                      </w:p>
                    </w:txbxContent>
                  </v:textbox>
                </v:rect>
                <v:rect id="Rectangle 81" o:spid="_x0000_s1082" style="position:absolute;left:17792;top:26015;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82" o:spid="_x0000_s1083" style="position:absolute;left:20008;top:25438;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2"/>
                            <w:szCs w:val="12"/>
                          </w:rPr>
                          <w:t>4</w:t>
                        </w:r>
                      </w:p>
                    </w:txbxContent>
                  </v:textbox>
                </v:rect>
                <v:rect id="Rectangle 83" o:spid="_x0000_s1084" style="position:absolute;left:22364;top:26015;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713B39" w:rsidRDefault="00713B39" w:rsidP="00006443">
                        <w:pPr>
                          <w:spacing w:before="100" w:beforeAutospacing="1"/>
                        </w:pPr>
                        <w:r>
                          <w:rPr>
                            <w:rFonts w:ascii="Arial" w:hAnsi="Arial" w:cs="Arial"/>
                            <w:color w:val="24282B"/>
                            <w:sz w:val="16"/>
                            <w:szCs w:val="16"/>
                          </w:rPr>
                          <w:t>1.10</w:t>
                        </w:r>
                      </w:p>
                    </w:txbxContent>
                  </v:textbox>
                </v:rect>
                <v:rect id="Rectangle 84" o:spid="_x0000_s1085" style="position:absolute;left:24580;top:25438;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713B39" w:rsidRDefault="00713B39" w:rsidP="00006443">
                        <w:pPr>
                          <w:spacing w:before="100" w:beforeAutospacing="1"/>
                        </w:pPr>
                        <w:r>
                          <w:rPr>
                            <w:rFonts w:ascii="Arial" w:hAnsi="Arial" w:cs="Arial"/>
                            <w:color w:val="24282B"/>
                            <w:sz w:val="12"/>
                            <w:szCs w:val="12"/>
                          </w:rPr>
                          <w:t>5</w:t>
                        </w:r>
                      </w:p>
                    </w:txbxContent>
                  </v:textbox>
                </v:rect>
                <w10:anchorlock/>
              </v:group>
            </w:pict>
          </mc:Fallback>
        </mc:AlternateContent>
      </w:r>
    </w:p>
    <w:p w:rsidR="00B16670" w:rsidRPr="002704F7" w:rsidRDefault="00B16670" w:rsidP="00713B39">
      <w:pPr>
        <w:pStyle w:val="Heading3"/>
        <w:rPr>
          <w:lang w:eastAsia="zh-CN"/>
        </w:rPr>
      </w:pPr>
      <w:r w:rsidRPr="002704F7">
        <w:rPr>
          <w:lang w:eastAsia="zh-CN"/>
        </w:rPr>
        <w:t>3.1.3</w:t>
      </w:r>
      <w:r w:rsidRPr="002704F7">
        <w:rPr>
          <w:lang w:eastAsia="zh-CN"/>
        </w:rPr>
        <w:tab/>
      </w:r>
      <w:r w:rsidR="002704F7">
        <w:rPr>
          <w:rFonts w:hint="eastAsia"/>
          <w:lang w:val="en-US" w:eastAsia="zh-CN"/>
        </w:rPr>
        <w:t>抖动增益</w:t>
      </w:r>
    </w:p>
    <w:p w:rsidR="00B16670" w:rsidRPr="002704F7" w:rsidRDefault="007228C6" w:rsidP="00713B39">
      <w:pPr>
        <w:ind w:firstLineChars="200" w:firstLine="480"/>
        <w:rPr>
          <w:lang w:eastAsia="ja-JP"/>
        </w:rPr>
      </w:pPr>
      <w:r>
        <w:rPr>
          <w:rFonts w:hint="eastAsia"/>
          <w:lang w:val="en-US" w:eastAsia="zh-CN"/>
        </w:rPr>
        <w:t>在所有频率情况下，</w:t>
      </w:r>
      <w:r w:rsidR="002704F7">
        <w:rPr>
          <w:rFonts w:hint="eastAsia"/>
          <w:lang w:val="en-US" w:eastAsia="zh-CN"/>
        </w:rPr>
        <w:t>从任何定时参考输入到信号输出的正弦抖动增益应小于</w:t>
      </w:r>
      <w:r w:rsidR="00B16670" w:rsidRPr="002704F7">
        <w:rPr>
          <w:lang w:eastAsia="ja-JP"/>
        </w:rPr>
        <w:t>2 dB</w:t>
      </w:r>
      <w:r w:rsidR="002704F7">
        <w:rPr>
          <w:rFonts w:hint="eastAsia"/>
          <w:lang w:eastAsia="zh-CN"/>
        </w:rPr>
        <w:t>。</w:t>
      </w:r>
    </w:p>
    <w:p w:rsidR="00B16670" w:rsidRPr="00EF13FE" w:rsidRDefault="002704F7" w:rsidP="00713B39">
      <w:pPr>
        <w:pStyle w:val="Note"/>
        <w:rPr>
          <w:lang w:val="en-US" w:eastAsia="zh-CN"/>
        </w:rPr>
      </w:pPr>
      <w:r>
        <w:rPr>
          <w:rFonts w:hint="eastAsia"/>
          <w:lang w:val="en-US" w:eastAsia="zh-CN"/>
        </w:rPr>
        <w:t>注</w:t>
      </w:r>
      <w:r w:rsidR="00B16670" w:rsidRPr="002704F7">
        <w:rPr>
          <w:lang w:eastAsia="zh-CN"/>
        </w:rPr>
        <w:t> 1 – </w:t>
      </w:r>
      <w:r>
        <w:rPr>
          <w:rFonts w:hint="eastAsia"/>
          <w:lang w:val="en-US" w:eastAsia="zh-CN"/>
        </w:rPr>
        <w:t>如提供了抖动衰减</w:t>
      </w:r>
      <w:r w:rsidRPr="002704F7">
        <w:rPr>
          <w:rFonts w:hint="eastAsia"/>
          <w:lang w:eastAsia="zh-CN"/>
        </w:rPr>
        <w:t>，</w:t>
      </w:r>
      <w:r>
        <w:rPr>
          <w:rFonts w:hint="eastAsia"/>
          <w:lang w:val="en-US" w:eastAsia="zh-CN"/>
        </w:rPr>
        <w:t>正弦抖动增益低于图</w:t>
      </w:r>
      <w:r w:rsidRPr="002704F7">
        <w:rPr>
          <w:rFonts w:hint="eastAsia"/>
          <w:lang w:eastAsia="zh-CN"/>
        </w:rPr>
        <w:t>9</w:t>
      </w:r>
      <w:r>
        <w:rPr>
          <w:rFonts w:hint="eastAsia"/>
          <w:lang w:val="en-US" w:eastAsia="zh-CN"/>
        </w:rPr>
        <w:t>的抖动转移功能掩模</w:t>
      </w:r>
      <w:r w:rsidRPr="002704F7">
        <w:rPr>
          <w:rFonts w:hint="eastAsia"/>
          <w:lang w:eastAsia="zh-CN"/>
        </w:rPr>
        <w:t>，</w:t>
      </w:r>
      <w:r>
        <w:rPr>
          <w:rFonts w:hint="eastAsia"/>
          <w:lang w:val="en-US" w:eastAsia="zh-CN"/>
        </w:rPr>
        <w:t>则设备规范应表明</w:t>
      </w:r>
      <w:r w:rsidRPr="002704F7">
        <w:rPr>
          <w:rFonts w:hint="eastAsia"/>
          <w:lang w:eastAsia="zh-CN"/>
        </w:rPr>
        <w:t>，</w:t>
      </w:r>
      <w:r>
        <w:rPr>
          <w:rFonts w:hint="eastAsia"/>
          <w:lang w:val="en-US" w:eastAsia="zh-CN"/>
        </w:rPr>
        <w:t>设备抖动衰减在此规范内。掩模对低频率抖动增益未施加更多的限制。限制起于</w:t>
      </w:r>
      <w:r w:rsidR="00B16670" w:rsidRPr="00EF13FE">
        <w:rPr>
          <w:lang w:val="en-US" w:eastAsia="zh-CN"/>
        </w:rPr>
        <w:t>500 Hz</w:t>
      </w:r>
      <w:r>
        <w:rPr>
          <w:rFonts w:hint="eastAsia"/>
          <w:lang w:val="en-US" w:eastAsia="zh-CN"/>
        </w:rPr>
        <w:t>输入抖动频率，其中它为</w:t>
      </w:r>
      <w:r w:rsidR="00B16670" w:rsidRPr="00EF13FE">
        <w:rPr>
          <w:lang w:val="en-US" w:eastAsia="zh-CN"/>
        </w:rPr>
        <w:t>0 dB</w:t>
      </w:r>
      <w:r>
        <w:rPr>
          <w:rFonts w:hint="eastAsia"/>
          <w:lang w:val="en-US" w:eastAsia="zh-CN"/>
        </w:rPr>
        <w:t>，在</w:t>
      </w:r>
      <w:r w:rsidRPr="00EF13FE">
        <w:rPr>
          <w:lang w:val="en-US" w:eastAsia="zh-CN"/>
        </w:rPr>
        <w:t>1 kHz</w:t>
      </w:r>
      <w:r>
        <w:rPr>
          <w:rFonts w:hint="eastAsia"/>
          <w:lang w:val="en-US" w:eastAsia="zh-CN"/>
        </w:rPr>
        <w:t>及其之上的情况下降至</w:t>
      </w:r>
      <w:r w:rsidR="00B16670" w:rsidRPr="00EF13FE">
        <w:rPr>
          <w:lang w:val="en-US" w:eastAsia="zh-CN"/>
        </w:rPr>
        <w:t xml:space="preserve"> −6 dB</w:t>
      </w:r>
      <w:r>
        <w:rPr>
          <w:rFonts w:hint="eastAsia"/>
          <w:lang w:val="en-US" w:eastAsia="zh-CN"/>
        </w:rPr>
        <w:t>。</w:t>
      </w:r>
    </w:p>
    <w:p w:rsidR="00B16670" w:rsidRPr="00290BBA" w:rsidRDefault="002704F7" w:rsidP="00713B39">
      <w:pPr>
        <w:pStyle w:val="FigureNo"/>
      </w:pPr>
      <w:r>
        <w:rPr>
          <w:rFonts w:hint="eastAsia"/>
          <w:lang w:eastAsia="zh-CN"/>
        </w:rPr>
        <w:t>图</w:t>
      </w:r>
      <w:r w:rsidR="00B16670">
        <w:t xml:space="preserve"> 9</w:t>
      </w:r>
    </w:p>
    <w:p w:rsidR="00B16670" w:rsidRPr="00290BBA" w:rsidRDefault="002704F7" w:rsidP="00713B39">
      <w:pPr>
        <w:pStyle w:val="Figuretitle"/>
        <w:rPr>
          <w:rFonts w:hint="eastAsia"/>
          <w:lang w:eastAsia="zh-CN"/>
        </w:rPr>
      </w:pPr>
      <w:r>
        <w:rPr>
          <w:rFonts w:hint="eastAsia"/>
          <w:lang w:eastAsia="zh-CN"/>
        </w:rPr>
        <w:t>抖动转移功能掩模</w:t>
      </w:r>
    </w:p>
    <w:p w:rsidR="00B16670" w:rsidRPr="00290BBA" w:rsidRDefault="00B221B0" w:rsidP="00713B39">
      <w:pPr>
        <w:pStyle w:val="Figure"/>
        <w:rPr>
          <w:lang w:eastAsia="ja-JP"/>
        </w:rPr>
      </w:pPr>
      <w:r>
        <w:object w:dxaOrig="7561" w:dyaOrig="4813">
          <v:shape id="_x0000_i1032" type="#_x0000_t75" style="width:324.7pt;height:206.5pt" o:ole="">
            <v:imagedata r:id="rId29" o:title=""/>
          </v:shape>
          <o:OLEObject Type="Embed" ProgID="CorelDRAW.Graphic.14" ShapeID="_x0000_i1032" DrawAspect="Content" ObjectID="_1377499709" r:id="rId30"/>
        </w:object>
      </w:r>
    </w:p>
    <w:p w:rsidR="00B16670" w:rsidRPr="00EF13FE" w:rsidRDefault="00B16670" w:rsidP="00713B39">
      <w:pPr>
        <w:pStyle w:val="Heading2"/>
        <w:rPr>
          <w:lang w:val="en-US" w:eastAsia="zh-CN"/>
        </w:rPr>
      </w:pPr>
      <w:r w:rsidRPr="00EF13FE">
        <w:rPr>
          <w:lang w:val="en-US" w:eastAsia="zh-CN"/>
        </w:rPr>
        <w:t>3.2</w:t>
      </w:r>
      <w:r w:rsidRPr="00EF13FE">
        <w:rPr>
          <w:lang w:val="en-US" w:eastAsia="zh-CN"/>
        </w:rPr>
        <w:tab/>
      </w:r>
      <w:r w:rsidR="002704F7">
        <w:rPr>
          <w:rFonts w:hint="eastAsia"/>
          <w:lang w:val="en-US" w:eastAsia="zh-CN"/>
        </w:rPr>
        <w:t>接收机抖动容限</w:t>
      </w:r>
    </w:p>
    <w:p w:rsidR="00B16670" w:rsidRPr="00EF13FE" w:rsidRDefault="00AC6177" w:rsidP="00713B39">
      <w:pPr>
        <w:ind w:firstLineChars="200" w:firstLine="480"/>
        <w:rPr>
          <w:lang w:val="en-US" w:eastAsia="ja-JP"/>
        </w:rPr>
      </w:pPr>
      <w:r>
        <w:rPr>
          <w:rFonts w:hint="eastAsia"/>
          <w:lang w:val="en-US" w:eastAsia="zh-CN"/>
        </w:rPr>
        <w:t>接口数据接收机应使用图</w:t>
      </w:r>
      <w:r>
        <w:rPr>
          <w:rFonts w:hint="eastAsia"/>
          <w:lang w:val="en-US" w:eastAsia="zh-CN"/>
        </w:rPr>
        <w:t>10</w:t>
      </w:r>
      <w:r>
        <w:rPr>
          <w:rFonts w:hint="eastAsia"/>
          <w:lang w:val="en-US" w:eastAsia="zh-CN"/>
        </w:rPr>
        <w:t>抖动容限模板规定的任何正弦抖动对输入数据流进行正确解码。</w:t>
      </w:r>
    </w:p>
    <w:p w:rsidR="00B16670" w:rsidRDefault="00AC6177"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该模板要求在高频率情况下峰对峰抖动容限为</w:t>
      </w:r>
      <w:r w:rsidR="00B16670" w:rsidRPr="00EF13FE">
        <w:rPr>
          <w:lang w:val="en-US" w:eastAsia="zh-CN"/>
        </w:rPr>
        <w:t>0.25 UI</w:t>
      </w:r>
      <w:r>
        <w:rPr>
          <w:rFonts w:hint="eastAsia"/>
          <w:lang w:val="en-US" w:eastAsia="zh-CN"/>
        </w:rPr>
        <w:t>，使用</w:t>
      </w:r>
      <w:r>
        <w:rPr>
          <w:rFonts w:hint="eastAsia"/>
          <w:lang w:val="en-US" w:eastAsia="zh-CN"/>
        </w:rPr>
        <w:t>8 kHz</w:t>
      </w:r>
      <w:r>
        <w:rPr>
          <w:rFonts w:hint="eastAsia"/>
          <w:lang w:val="en-US" w:eastAsia="zh-CN"/>
        </w:rPr>
        <w:t>以下频率倒数提升以便将</w:t>
      </w:r>
      <w:r w:rsidR="00B16670" w:rsidRPr="00EF13FE">
        <w:rPr>
          <w:lang w:val="en-US" w:eastAsia="zh-CN"/>
        </w:rPr>
        <w:t>10</w:t>
      </w:r>
      <w:r>
        <w:rPr>
          <w:lang w:val="en-US" w:eastAsia="zh-CN"/>
        </w:rPr>
        <w:t> </w:t>
      </w:r>
      <w:r w:rsidR="00B16670" w:rsidRPr="00EF13FE">
        <w:rPr>
          <w:lang w:val="en-US" w:eastAsia="zh-CN"/>
        </w:rPr>
        <w:t>UI</w:t>
      </w:r>
      <w:r>
        <w:rPr>
          <w:rFonts w:hint="eastAsia"/>
          <w:lang w:val="en-US" w:eastAsia="zh-CN"/>
        </w:rPr>
        <w:t>峰对峰稳定在</w:t>
      </w:r>
      <w:r>
        <w:rPr>
          <w:rFonts w:hint="eastAsia"/>
          <w:lang w:val="en-US" w:eastAsia="zh-CN"/>
        </w:rPr>
        <w:t>20</w:t>
      </w:r>
      <w:r w:rsidR="00B16670" w:rsidRPr="00EF13FE">
        <w:rPr>
          <w:lang w:val="en-US" w:eastAsia="zh-CN"/>
        </w:rPr>
        <w:t>0</w:t>
      </w:r>
      <w:r w:rsidR="00B16670" w:rsidRPr="00EF13FE">
        <w:rPr>
          <w:lang w:val="en-US" w:eastAsia="ja-JP"/>
        </w:rPr>
        <w:t> Hz</w:t>
      </w:r>
      <w:r>
        <w:rPr>
          <w:rFonts w:hint="eastAsia"/>
          <w:lang w:val="en-US" w:eastAsia="zh-CN"/>
        </w:rPr>
        <w:t>以下。</w:t>
      </w:r>
    </w:p>
    <w:p w:rsidR="00B16670" w:rsidRPr="00290BBA" w:rsidRDefault="00AC6177" w:rsidP="00713B39">
      <w:pPr>
        <w:pStyle w:val="FigureNo"/>
      </w:pPr>
      <w:r>
        <w:rPr>
          <w:rFonts w:hint="eastAsia"/>
          <w:lang w:eastAsia="zh-CN"/>
        </w:rPr>
        <w:t>图</w:t>
      </w:r>
      <w:r>
        <w:rPr>
          <w:rFonts w:hint="eastAsia"/>
          <w:lang w:eastAsia="zh-CN"/>
        </w:rPr>
        <w:t xml:space="preserve"> </w:t>
      </w:r>
      <w:r w:rsidR="00B16670">
        <w:t>10</w:t>
      </w:r>
    </w:p>
    <w:p w:rsidR="00B16670" w:rsidRPr="00290BBA" w:rsidRDefault="00AC6177" w:rsidP="00713B39">
      <w:pPr>
        <w:pStyle w:val="Figuretitle"/>
        <w:rPr>
          <w:rFonts w:hint="eastAsia"/>
          <w:lang w:eastAsia="zh-CN"/>
        </w:rPr>
      </w:pPr>
      <w:r>
        <w:rPr>
          <w:rFonts w:hint="eastAsia"/>
          <w:lang w:eastAsia="zh-CN"/>
        </w:rPr>
        <w:t>抖动容限模板</w:t>
      </w:r>
    </w:p>
    <w:p w:rsidR="00B16670" w:rsidRPr="00290BBA" w:rsidRDefault="00B221B0" w:rsidP="00713B39">
      <w:pPr>
        <w:pStyle w:val="Figure"/>
        <w:rPr>
          <w:lang w:eastAsia="ja-JP"/>
        </w:rPr>
      </w:pPr>
      <w:r>
        <w:object w:dxaOrig="8984" w:dyaOrig="5414">
          <v:shape id="_x0000_i1033" type="#_x0000_t75" style="width:353.9pt;height:213.95pt" o:ole="">
            <v:imagedata r:id="rId31" o:title=""/>
          </v:shape>
          <o:OLEObject Type="Embed" ProgID="CorelDRAW.Graphic.14" ShapeID="_x0000_i1033" DrawAspect="Content" ObjectID="_1377499710" r:id="rId32"/>
        </w:object>
      </w:r>
    </w:p>
    <w:p w:rsidR="00B16670" w:rsidRPr="00EF13FE" w:rsidRDefault="00AC6177" w:rsidP="00713B39">
      <w:pPr>
        <w:pStyle w:val="AppendixNoTitle"/>
        <w:rPr>
          <w:lang w:val="en-US" w:eastAsia="zh-CN"/>
        </w:rPr>
      </w:pPr>
      <w:bookmarkStart w:id="34" w:name="_Toc287859281"/>
      <w:bookmarkStart w:id="35" w:name="_Toc298425002"/>
      <w:r>
        <w:rPr>
          <w:rFonts w:hint="eastAsia"/>
          <w:lang w:val="en-US" w:eastAsia="zh-CN"/>
        </w:rPr>
        <w:t>第</w:t>
      </w:r>
      <w:r>
        <w:rPr>
          <w:rFonts w:hint="eastAsia"/>
          <w:lang w:val="en-US" w:eastAsia="zh-CN"/>
        </w:rPr>
        <w:t>5</w:t>
      </w:r>
      <w:r>
        <w:rPr>
          <w:rFonts w:hint="eastAsia"/>
          <w:lang w:val="en-US" w:eastAsia="zh-CN"/>
        </w:rPr>
        <w:t>部分</w:t>
      </w:r>
      <w:r>
        <w:rPr>
          <w:lang w:val="en-US" w:eastAsia="zh-CN"/>
        </w:rPr>
        <w:br/>
      </w:r>
      <w:r>
        <w:rPr>
          <w:rFonts w:hint="eastAsia"/>
          <w:lang w:val="en-US" w:eastAsia="zh-CN"/>
        </w:rPr>
        <w:t>附录</w:t>
      </w:r>
      <w:r w:rsidR="00B16670" w:rsidRPr="00EF13FE">
        <w:rPr>
          <w:lang w:val="en-US" w:eastAsia="ja-JP"/>
        </w:rPr>
        <w:t>A</w:t>
      </w:r>
      <w:r w:rsidR="00B16670">
        <w:rPr>
          <w:lang w:val="en-US" w:eastAsia="ja-JP"/>
        </w:rPr>
        <w:br/>
      </w:r>
      <w:r w:rsidR="00B16670" w:rsidRPr="00EF13FE">
        <w:rPr>
          <w:lang w:val="en-US" w:eastAsia="zh-CN"/>
        </w:rPr>
        <w:br/>
      </w:r>
      <w:r>
        <w:rPr>
          <w:rFonts w:hint="eastAsia"/>
          <w:lang w:val="en-US" w:eastAsia="zh-CN"/>
        </w:rPr>
        <w:t>（参考</w:t>
      </w:r>
      <w:r w:rsidR="007228C6">
        <w:rPr>
          <w:rFonts w:hint="eastAsia"/>
          <w:lang w:val="en-US" w:eastAsia="zh-CN"/>
        </w:rPr>
        <w:t>信息</w:t>
      </w:r>
      <w:r>
        <w:rPr>
          <w:rFonts w:hint="eastAsia"/>
          <w:lang w:val="en-US" w:eastAsia="zh-CN"/>
        </w:rPr>
        <w:t>）</w:t>
      </w:r>
      <w:r w:rsidR="00B16670">
        <w:rPr>
          <w:lang w:val="en-US" w:eastAsia="zh-CN"/>
        </w:rPr>
        <w:br/>
      </w:r>
      <w:r w:rsidR="00B16670">
        <w:rPr>
          <w:lang w:val="en-US" w:eastAsia="zh-CN"/>
        </w:rPr>
        <w:br/>
      </w:r>
      <w:r>
        <w:rPr>
          <w:rFonts w:hint="eastAsia"/>
          <w:lang w:val="en-US" w:eastAsia="zh-CN"/>
        </w:rPr>
        <w:t>符号速率和</w:t>
      </w:r>
      <w:r w:rsidR="00B16670" w:rsidRPr="00EF13FE">
        <w:rPr>
          <w:lang w:val="en-US" w:eastAsia="zh-CN"/>
        </w:rPr>
        <w:t>UI</w:t>
      </w:r>
      <w:bookmarkEnd w:id="34"/>
      <w:bookmarkEnd w:id="35"/>
    </w:p>
    <w:p w:rsidR="00AC6177" w:rsidRDefault="00AC6177" w:rsidP="00713B39">
      <w:pPr>
        <w:pStyle w:val="Normalaftertitle"/>
        <w:ind w:firstLineChars="200" w:firstLine="480"/>
        <w:rPr>
          <w:lang w:val="en-US" w:eastAsia="zh-CN"/>
        </w:rPr>
      </w:pPr>
      <w:r>
        <w:rPr>
          <w:rFonts w:hint="eastAsia"/>
          <w:lang w:val="en-US" w:eastAsia="zh-CN"/>
        </w:rPr>
        <w:t>接口性能的要求是由帧速率决定的，而帧速率又是由音频抽样频率决定的。作为</w:t>
      </w:r>
      <w:r>
        <w:rPr>
          <w:lang w:val="en-US" w:eastAsia="ja-JP"/>
        </w:rPr>
        <w:t>48 </w:t>
      </w:r>
      <w:r w:rsidR="00B16670" w:rsidRPr="00EF13FE">
        <w:rPr>
          <w:lang w:val="en-US" w:eastAsia="ja-JP"/>
        </w:rPr>
        <w:t>kHz</w:t>
      </w:r>
      <w:r>
        <w:rPr>
          <w:rFonts w:hint="eastAsia"/>
          <w:lang w:val="en-US" w:eastAsia="zh-CN"/>
        </w:rPr>
        <w:t>基本速率的一套抽样速率可选择使用</w:t>
      </w:r>
      <w:r w:rsidR="00B16670" w:rsidRPr="00EF13FE">
        <w:rPr>
          <w:lang w:val="en-US" w:eastAsia="ja-JP"/>
        </w:rPr>
        <w:t>44.1 kHz</w:t>
      </w:r>
      <w:r>
        <w:rPr>
          <w:rFonts w:hint="eastAsia"/>
          <w:lang w:val="en-US" w:eastAsia="zh-CN"/>
        </w:rPr>
        <w:t>或</w:t>
      </w:r>
      <w:r w:rsidR="00B16670" w:rsidRPr="00EF13FE">
        <w:rPr>
          <w:lang w:val="en-US" w:eastAsia="ja-JP"/>
        </w:rPr>
        <w:t>32 kHz</w:t>
      </w:r>
      <w:r>
        <w:rPr>
          <w:rFonts w:hint="eastAsia"/>
          <w:lang w:val="en-US" w:eastAsia="zh-CN"/>
        </w:rPr>
        <w:t>。这些基本速率可加倍以实现更高或更低的抽样频率。</w:t>
      </w:r>
    </w:p>
    <w:p w:rsidR="00B16670" w:rsidRDefault="00AC6177" w:rsidP="00B221B0">
      <w:pPr>
        <w:pStyle w:val="Normalaftertitle"/>
        <w:spacing w:before="120"/>
        <w:ind w:firstLineChars="200" w:firstLine="480"/>
        <w:rPr>
          <w:lang w:val="en-US" w:eastAsia="zh-CN"/>
        </w:rPr>
      </w:pPr>
      <w:r>
        <w:rPr>
          <w:rFonts w:hint="eastAsia"/>
          <w:lang w:val="en-US" w:eastAsia="zh-CN"/>
        </w:rPr>
        <w:t>以下表格列举了接口的符号速率，以及随着抽样频率倍数的</w:t>
      </w:r>
      <w:r w:rsidR="007228C6">
        <w:rPr>
          <w:rFonts w:hint="eastAsia"/>
          <w:lang w:val="en-US" w:eastAsia="zh-CN"/>
        </w:rPr>
        <w:t>不同而</w:t>
      </w:r>
      <w:r>
        <w:rPr>
          <w:rFonts w:hint="eastAsia"/>
          <w:lang w:val="en-US" w:eastAsia="zh-CN"/>
        </w:rPr>
        <w:t>增加的</w:t>
      </w:r>
      <w:r>
        <w:rPr>
          <w:rFonts w:hint="eastAsia"/>
          <w:lang w:val="en-US" w:eastAsia="zh-CN"/>
        </w:rPr>
        <w:t>UI</w:t>
      </w:r>
      <w:r>
        <w:rPr>
          <w:rFonts w:hint="eastAsia"/>
          <w:lang w:val="en-US" w:eastAsia="zh-CN"/>
        </w:rPr>
        <w:t>。</w:t>
      </w:r>
    </w:p>
    <w:p w:rsidR="00B16670" w:rsidRPr="00EF13FE" w:rsidRDefault="00AC6177" w:rsidP="00713B39">
      <w:pPr>
        <w:pStyle w:val="TableNo"/>
        <w:rPr>
          <w:lang w:val="en-US" w:eastAsia="zh-CN"/>
        </w:rPr>
      </w:pPr>
      <w:r>
        <w:rPr>
          <w:rFonts w:hint="eastAsia"/>
          <w:lang w:val="en-US" w:eastAsia="zh-CN"/>
        </w:rPr>
        <w:t>表</w:t>
      </w:r>
      <w:r w:rsidR="00B16670" w:rsidRPr="00EF13FE">
        <w:rPr>
          <w:lang w:val="en-US" w:eastAsia="zh-CN"/>
        </w:rPr>
        <w:t xml:space="preserve"> 3</w:t>
      </w:r>
    </w:p>
    <w:p w:rsidR="00B16670" w:rsidRPr="00EF13FE" w:rsidRDefault="00AC6177" w:rsidP="00713B39">
      <w:pPr>
        <w:pStyle w:val="Tabletitle"/>
        <w:rPr>
          <w:lang w:val="en-US" w:eastAsia="zh-CN"/>
        </w:rPr>
      </w:pPr>
      <w:r>
        <w:rPr>
          <w:rFonts w:hint="eastAsia"/>
          <w:lang w:val="en-US" w:eastAsia="zh-CN"/>
        </w:rPr>
        <w:t>符号速率（</w:t>
      </w:r>
      <w:r w:rsidR="00B16670" w:rsidRPr="00EF13FE">
        <w:rPr>
          <w:lang w:val="en-US" w:eastAsia="zh-CN"/>
        </w:rPr>
        <w:t>MHz</w:t>
      </w:r>
      <w:r>
        <w:rPr>
          <w:rFonts w:hint="eastAsia"/>
          <w:lang w:val="en-US" w:eastAsia="zh-CN"/>
        </w:rPr>
        <w:t>）与抽样频率</w:t>
      </w:r>
    </w:p>
    <w:tbl>
      <w:tblPr>
        <w:tblW w:w="9639" w:type="dxa"/>
        <w:jc w:val="center"/>
        <w:tblCellMar>
          <w:left w:w="0" w:type="dxa"/>
          <w:right w:w="0" w:type="dxa"/>
        </w:tblCellMar>
        <w:tblLook w:val="0000" w:firstRow="0" w:lastRow="0" w:firstColumn="0" w:lastColumn="0" w:noHBand="0" w:noVBand="0"/>
      </w:tblPr>
      <w:tblGrid>
        <w:gridCol w:w="2375"/>
        <w:gridCol w:w="2455"/>
        <w:gridCol w:w="2455"/>
        <w:gridCol w:w="2354"/>
      </w:tblGrid>
      <w:tr w:rsidR="00B16670" w:rsidRPr="00290BBA" w:rsidTr="00E73660">
        <w:trPr>
          <w:trHeight w:val="260"/>
          <w:jc w:val="center"/>
        </w:trPr>
        <w:tc>
          <w:tcPr>
            <w:tcW w:w="1567"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B16670" w:rsidRPr="00EF13FE" w:rsidRDefault="00B16670" w:rsidP="00713B39">
            <w:pPr>
              <w:pStyle w:val="Tablehead"/>
              <w:rPr>
                <w:b w:val="0"/>
                <w:lang w:val="en-US" w:eastAsia="zh-CN"/>
              </w:rPr>
            </w:pPr>
          </w:p>
        </w:tc>
        <w:tc>
          <w:tcPr>
            <w:tcW w:w="4793"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B16670" w:rsidRPr="00290BBA" w:rsidRDefault="00AC6177" w:rsidP="00713B39">
            <w:pPr>
              <w:pStyle w:val="Tablehead"/>
            </w:pPr>
            <w:r>
              <w:rPr>
                <w:rFonts w:hint="eastAsia"/>
                <w:lang w:eastAsia="zh-CN"/>
              </w:rPr>
              <w:t>抽样频率</w:t>
            </w:r>
            <w:r w:rsidR="00B16670" w:rsidRPr="00290BBA">
              <w:t xml:space="preserve"> (</w:t>
            </w:r>
            <w:r w:rsidR="00B16670" w:rsidRPr="00290BBA">
              <w:rPr>
                <w:i/>
                <w:iCs/>
              </w:rPr>
              <w:t>F</w:t>
            </w:r>
            <w:r w:rsidR="00B16670" w:rsidRPr="00290BBA">
              <w:rPr>
                <w:i/>
                <w:iCs/>
                <w:vertAlign w:val="subscript"/>
              </w:rPr>
              <w:t>s</w:t>
            </w:r>
            <w:r w:rsidR="00B16670" w:rsidRPr="00290BBA">
              <w:t>) kHz</w:t>
            </w:r>
          </w:p>
        </w:tc>
      </w:tr>
      <w:tr w:rsidR="00B16670" w:rsidRPr="00290BBA" w:rsidTr="00E73660">
        <w:trPr>
          <w:trHeight w:val="260"/>
          <w:jc w:val="center"/>
        </w:trPr>
        <w:tc>
          <w:tcPr>
            <w:tcW w:w="1567"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AC6177" w:rsidP="00713B39">
            <w:pPr>
              <w:pStyle w:val="Tablehead"/>
              <w:rPr>
                <w:lang w:eastAsia="zh-CN"/>
              </w:rPr>
            </w:pPr>
            <w:r>
              <w:rPr>
                <w:rFonts w:hint="eastAsia"/>
                <w:lang w:eastAsia="zh-CN"/>
              </w:rPr>
              <w:t>倍数</w:t>
            </w:r>
          </w:p>
        </w:tc>
        <w:tc>
          <w:tcPr>
            <w:tcW w:w="1620"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B16670" w:rsidRPr="00290BBA" w:rsidRDefault="00B16670" w:rsidP="00713B39">
            <w:pPr>
              <w:pStyle w:val="Tablehead"/>
            </w:pPr>
            <w:r w:rsidRPr="00290BBA">
              <w:t>32</w:t>
            </w:r>
          </w:p>
        </w:tc>
        <w:tc>
          <w:tcPr>
            <w:tcW w:w="1620" w:type="dxa"/>
            <w:tcBorders>
              <w:top w:val="nil"/>
              <w:left w:val="nil"/>
              <w:bottom w:val="single" w:sz="4" w:space="0" w:color="auto"/>
              <w:right w:val="nil"/>
            </w:tcBorders>
            <w:noWrap/>
            <w:tcMar>
              <w:top w:w="11" w:type="dxa"/>
              <w:left w:w="11" w:type="dxa"/>
              <w:bottom w:w="0" w:type="dxa"/>
              <w:right w:w="11" w:type="dxa"/>
            </w:tcMar>
            <w:vAlign w:val="bottom"/>
          </w:tcPr>
          <w:p w:rsidR="00B16670" w:rsidRPr="00290BBA" w:rsidRDefault="00B16670" w:rsidP="00713B39">
            <w:pPr>
              <w:pStyle w:val="Tablehead"/>
            </w:pPr>
            <w:r w:rsidRPr="00290BBA">
              <w:t>44</w:t>
            </w:r>
            <w:r>
              <w:t>.</w:t>
            </w:r>
            <w:r w:rsidRPr="00290BBA">
              <w:t>1</w:t>
            </w:r>
          </w:p>
        </w:tc>
        <w:tc>
          <w:tcPr>
            <w:tcW w:w="1553"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head"/>
            </w:pPr>
            <w:r w:rsidRPr="00290BBA">
              <w:t>48</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0.25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1.024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1.411 2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1.536</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0.5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2.048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2.822 4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3.072</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4.096</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5.644 8</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6.144</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8.192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11.289 6</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12.288</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16.384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22.579 2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24.576</w:t>
            </w:r>
          </w:p>
        </w:tc>
      </w:tr>
      <w:tr w:rsidR="00B16670" w:rsidRPr="00290BBA" w:rsidTr="00E73660">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32.768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45.158 4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49.152</w:t>
            </w:r>
          </w:p>
        </w:tc>
      </w:tr>
    </w:tbl>
    <w:p w:rsidR="00B16670" w:rsidRDefault="00B16670" w:rsidP="00713B39">
      <w:pPr>
        <w:pStyle w:val="Tablefin"/>
      </w:pPr>
    </w:p>
    <w:p w:rsidR="00B16670" w:rsidRPr="00290BBA" w:rsidRDefault="00310CA6" w:rsidP="00713B39">
      <w:pPr>
        <w:pStyle w:val="TableNo"/>
      </w:pPr>
      <w:r>
        <w:rPr>
          <w:rFonts w:hint="eastAsia"/>
          <w:lang w:eastAsia="zh-CN"/>
        </w:rPr>
        <w:t>表</w:t>
      </w:r>
      <w:r w:rsidR="00B16670" w:rsidRPr="00290BBA">
        <w:t xml:space="preserve"> </w:t>
      </w:r>
      <w:r w:rsidR="00B16670">
        <w:t>4</w:t>
      </w:r>
    </w:p>
    <w:p w:rsidR="00B16670" w:rsidRPr="00290BBA" w:rsidRDefault="00B16670" w:rsidP="00713B39">
      <w:pPr>
        <w:pStyle w:val="Tabletitle"/>
      </w:pPr>
      <w:r w:rsidRPr="00290BBA">
        <w:t xml:space="preserve">UI (ns) </w:t>
      </w:r>
      <w:r w:rsidR="00310CA6">
        <w:rPr>
          <w:rFonts w:hint="eastAsia"/>
          <w:lang w:eastAsia="zh-CN"/>
        </w:rPr>
        <w:t>与抽样频率</w:t>
      </w:r>
    </w:p>
    <w:tbl>
      <w:tblPr>
        <w:tblW w:w="9639" w:type="dxa"/>
        <w:jc w:val="center"/>
        <w:tblCellMar>
          <w:left w:w="0" w:type="dxa"/>
          <w:right w:w="0" w:type="dxa"/>
        </w:tblCellMar>
        <w:tblLook w:val="0000" w:firstRow="0" w:lastRow="0" w:firstColumn="0" w:lastColumn="0" w:noHBand="0" w:noVBand="0"/>
      </w:tblPr>
      <w:tblGrid>
        <w:gridCol w:w="1908"/>
        <w:gridCol w:w="2577"/>
        <w:gridCol w:w="2577"/>
        <w:gridCol w:w="2577"/>
      </w:tblGrid>
      <w:tr w:rsidR="00B16670" w:rsidRPr="00290BBA" w:rsidTr="00E73660">
        <w:trPr>
          <w:trHeight w:val="260"/>
          <w:jc w:val="center"/>
        </w:trPr>
        <w:tc>
          <w:tcPr>
            <w:tcW w:w="0" w:type="auto"/>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head"/>
              <w:rPr>
                <w:b w:val="0"/>
              </w:rPr>
            </w:pPr>
          </w:p>
        </w:tc>
        <w:tc>
          <w:tcPr>
            <w:tcW w:w="0" w:type="auto"/>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B16670" w:rsidRPr="00290BBA" w:rsidRDefault="00310CA6" w:rsidP="00713B39">
            <w:pPr>
              <w:pStyle w:val="Tablehead"/>
            </w:pPr>
            <w:r>
              <w:rPr>
                <w:rFonts w:hint="eastAsia"/>
                <w:lang w:eastAsia="zh-CN"/>
              </w:rPr>
              <w:t>抽样频率</w:t>
            </w:r>
            <w:r w:rsidR="00B16670" w:rsidRPr="00290BBA">
              <w:t xml:space="preserve"> (</w:t>
            </w:r>
            <w:r w:rsidR="00B16670" w:rsidRPr="00290BBA">
              <w:rPr>
                <w:i/>
                <w:iCs/>
              </w:rPr>
              <w:t>F</w:t>
            </w:r>
            <w:r w:rsidR="00B16670" w:rsidRPr="00290BBA">
              <w:rPr>
                <w:i/>
                <w:iCs/>
                <w:vertAlign w:val="subscript"/>
              </w:rPr>
              <w:t>s</w:t>
            </w:r>
            <w:r w:rsidR="00B16670" w:rsidRPr="00290BBA">
              <w:t>) kHz</w:t>
            </w:r>
          </w:p>
        </w:tc>
      </w:tr>
      <w:tr w:rsidR="00B16670" w:rsidRPr="00290BBA" w:rsidTr="00E73660">
        <w:trPr>
          <w:trHeight w:val="260"/>
          <w:jc w:val="center"/>
        </w:trPr>
        <w:tc>
          <w:tcPr>
            <w:tcW w:w="0" w:type="auto"/>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310CA6" w:rsidP="00713B39">
            <w:pPr>
              <w:pStyle w:val="Tablehead"/>
              <w:rPr>
                <w:lang w:eastAsia="zh-CN"/>
              </w:rPr>
            </w:pPr>
            <w:r>
              <w:rPr>
                <w:rFonts w:hint="eastAsia"/>
                <w:lang w:eastAsia="zh-CN"/>
              </w:rPr>
              <w:t>倍数</w:t>
            </w:r>
          </w:p>
        </w:tc>
        <w:tc>
          <w:tcPr>
            <w:tcW w:w="0" w:type="auto"/>
            <w:tcBorders>
              <w:top w:val="nil"/>
              <w:left w:val="single" w:sz="4" w:space="0" w:color="auto"/>
              <w:bottom w:val="single" w:sz="4" w:space="0" w:color="auto"/>
              <w:right w:val="nil"/>
            </w:tcBorders>
            <w:noWrap/>
            <w:tcMar>
              <w:top w:w="11" w:type="dxa"/>
              <w:left w:w="11" w:type="dxa"/>
              <w:bottom w:w="0" w:type="dxa"/>
              <w:right w:w="11" w:type="dxa"/>
            </w:tcMar>
            <w:vAlign w:val="bottom"/>
          </w:tcPr>
          <w:p w:rsidR="00B16670" w:rsidRPr="00290BBA" w:rsidRDefault="00B16670" w:rsidP="00713B39">
            <w:pPr>
              <w:pStyle w:val="Tablehead"/>
            </w:pPr>
            <w:r w:rsidRPr="00290BBA">
              <w:t>32</w:t>
            </w:r>
          </w:p>
        </w:tc>
        <w:tc>
          <w:tcPr>
            <w:tcW w:w="0" w:type="auto"/>
            <w:tcBorders>
              <w:top w:val="nil"/>
              <w:left w:val="nil"/>
              <w:bottom w:val="single" w:sz="4" w:space="0" w:color="auto"/>
              <w:right w:val="nil"/>
            </w:tcBorders>
            <w:noWrap/>
            <w:tcMar>
              <w:top w:w="11" w:type="dxa"/>
              <w:left w:w="11" w:type="dxa"/>
              <w:bottom w:w="0" w:type="dxa"/>
              <w:right w:w="11" w:type="dxa"/>
            </w:tcMar>
            <w:vAlign w:val="bottom"/>
          </w:tcPr>
          <w:p w:rsidR="00B16670" w:rsidRPr="00290BBA" w:rsidRDefault="00B16670" w:rsidP="00713B39">
            <w:pPr>
              <w:pStyle w:val="Tablehead"/>
            </w:pPr>
            <w:r w:rsidRPr="00290BBA">
              <w:t>44.1</w:t>
            </w:r>
          </w:p>
        </w:tc>
        <w:tc>
          <w:tcPr>
            <w:tcW w:w="0" w:type="auto"/>
            <w:tcBorders>
              <w:top w:val="nil"/>
              <w:left w:val="nil"/>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head"/>
            </w:pPr>
            <w:r w:rsidRPr="00290BBA">
              <w:t>48</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0.25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976.56</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708.62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651.04</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0.5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488.28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354.31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325.52</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244.14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177.15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162.76</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122.07</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88.58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81.38</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61.04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44.29</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keepNext/>
              <w:jc w:val="center"/>
            </w:pPr>
            <w:r w:rsidRPr="00290BBA">
              <w:t>40.69</w:t>
            </w:r>
          </w:p>
        </w:tc>
      </w:tr>
      <w:tr w:rsidR="00B16670" w:rsidRPr="00290BBA" w:rsidTr="00E73660">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30.52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22.14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16670" w:rsidRPr="00290BBA" w:rsidRDefault="00B16670" w:rsidP="00713B39">
            <w:pPr>
              <w:pStyle w:val="Tabletext"/>
              <w:jc w:val="center"/>
            </w:pPr>
            <w:r w:rsidRPr="00290BBA">
              <w:t>20.35</w:t>
            </w:r>
          </w:p>
        </w:tc>
      </w:tr>
    </w:tbl>
    <w:p w:rsidR="00B16670" w:rsidRPr="00290BBA" w:rsidRDefault="00B16670" w:rsidP="00713B39">
      <w:pPr>
        <w:pStyle w:val="Tablefin"/>
        <w:rPr>
          <w:lang w:eastAsia="ja-JP"/>
        </w:rPr>
      </w:pPr>
    </w:p>
    <w:p w:rsidR="00B16670" w:rsidRPr="00EF13FE" w:rsidRDefault="00310CA6" w:rsidP="00713B39">
      <w:pPr>
        <w:pStyle w:val="Note"/>
        <w:rPr>
          <w:lang w:val="en-US" w:eastAsia="zh-CN"/>
        </w:rPr>
      </w:pPr>
      <w:r>
        <w:rPr>
          <w:rFonts w:hint="eastAsia"/>
          <w:lang w:val="en-US" w:eastAsia="zh-CN"/>
        </w:rPr>
        <w:t>注</w:t>
      </w:r>
      <w:r>
        <w:rPr>
          <w:lang w:val="en-US" w:eastAsia="zh-CN"/>
        </w:rPr>
        <w:t xml:space="preserve"> 1 – </w:t>
      </w:r>
      <w:r>
        <w:rPr>
          <w:rFonts w:hint="eastAsia"/>
          <w:lang w:val="en-US" w:eastAsia="zh-CN"/>
        </w:rPr>
        <w:t>随着抽样频率的增加对抖动性能的要求亦提高。举例而言，对于</w:t>
      </w:r>
      <w:r w:rsidR="00B16670" w:rsidRPr="00EF13FE">
        <w:rPr>
          <w:lang w:val="en-US" w:eastAsia="zh-CN"/>
        </w:rPr>
        <w:t>8 * 48 kHz (384 kHz)</w:t>
      </w:r>
      <w:r>
        <w:rPr>
          <w:rFonts w:hint="eastAsia"/>
          <w:lang w:val="en-US" w:eastAsia="zh-CN"/>
        </w:rPr>
        <w:t>的抽样频率将要求抖动为</w:t>
      </w:r>
      <w:r>
        <w:rPr>
          <w:lang w:val="en-US" w:eastAsia="zh-CN"/>
        </w:rPr>
        <w:t>0.025 * 20.35 ns</w:t>
      </w:r>
      <w:r>
        <w:rPr>
          <w:rFonts w:hint="eastAsia"/>
          <w:lang w:val="en-US" w:eastAsia="zh-CN"/>
        </w:rPr>
        <w:t>，或</w:t>
      </w:r>
      <w:r>
        <w:rPr>
          <w:lang w:val="en-US" w:eastAsia="zh-CN"/>
        </w:rPr>
        <w:t>0.51 ns</w:t>
      </w:r>
      <w:r>
        <w:rPr>
          <w:rFonts w:hint="eastAsia"/>
          <w:lang w:val="en-US" w:eastAsia="zh-CN"/>
        </w:rPr>
        <w:t>（见第</w:t>
      </w:r>
      <w:r w:rsidR="00B16670" w:rsidRPr="00EF13FE">
        <w:rPr>
          <w:lang w:val="en-US" w:eastAsia="zh-CN"/>
        </w:rPr>
        <w:t>3.1.2</w:t>
      </w:r>
      <w:r>
        <w:rPr>
          <w:rFonts w:hint="eastAsia"/>
          <w:lang w:val="en-US" w:eastAsia="zh-CN"/>
        </w:rPr>
        <w:t>段）。</w:t>
      </w:r>
    </w:p>
    <w:p w:rsidR="00B16670" w:rsidRPr="00EF13FE" w:rsidRDefault="00310CA6" w:rsidP="00713B39">
      <w:pPr>
        <w:pStyle w:val="AppendixNoTitle"/>
        <w:rPr>
          <w:lang w:val="en-US" w:eastAsia="zh-CN"/>
        </w:rPr>
      </w:pPr>
      <w:bookmarkStart w:id="36" w:name="_Toc287859282"/>
      <w:bookmarkStart w:id="37" w:name="_Toc298425003"/>
      <w:r>
        <w:rPr>
          <w:rFonts w:hint="eastAsia"/>
          <w:lang w:val="en-US" w:eastAsia="zh-CN"/>
        </w:rPr>
        <w:t>第</w:t>
      </w:r>
      <w:r>
        <w:rPr>
          <w:rFonts w:hint="eastAsia"/>
          <w:lang w:val="en-US" w:eastAsia="zh-CN"/>
        </w:rPr>
        <w:t>5</w:t>
      </w:r>
      <w:r>
        <w:rPr>
          <w:rFonts w:hint="eastAsia"/>
          <w:lang w:val="en-US" w:eastAsia="zh-CN"/>
        </w:rPr>
        <w:t>部分</w:t>
      </w:r>
      <w:r>
        <w:rPr>
          <w:lang w:val="en-US" w:eastAsia="zh-CN"/>
        </w:rPr>
        <w:br/>
      </w:r>
      <w:r>
        <w:rPr>
          <w:rFonts w:hint="eastAsia"/>
          <w:lang w:val="en-US" w:eastAsia="zh-CN"/>
        </w:rPr>
        <w:t>附录</w:t>
      </w:r>
      <w:r w:rsidR="00B16670" w:rsidRPr="00EF13FE">
        <w:rPr>
          <w:lang w:val="en-US" w:eastAsia="ja-JP"/>
        </w:rPr>
        <w:t>B</w:t>
      </w:r>
      <w:r w:rsidR="00B16670">
        <w:rPr>
          <w:lang w:val="en-US" w:eastAsia="ja-JP"/>
        </w:rPr>
        <w:br/>
      </w:r>
      <w:r w:rsidR="00B16670" w:rsidRPr="00EF13FE">
        <w:rPr>
          <w:lang w:val="en-US" w:eastAsia="zh-CN"/>
        </w:rPr>
        <w:br/>
      </w:r>
      <w:r>
        <w:rPr>
          <w:rFonts w:hint="eastAsia"/>
          <w:lang w:val="en-US" w:eastAsia="zh-CN"/>
        </w:rPr>
        <w:t>（参考</w:t>
      </w:r>
      <w:r w:rsidR="007228C6">
        <w:rPr>
          <w:rFonts w:hint="eastAsia"/>
          <w:lang w:val="en-US" w:eastAsia="zh-CN"/>
        </w:rPr>
        <w:t>信息</w:t>
      </w:r>
      <w:r>
        <w:rPr>
          <w:rFonts w:hint="eastAsia"/>
          <w:lang w:val="en-US" w:eastAsia="zh-CN"/>
        </w:rPr>
        <w:t>）</w:t>
      </w:r>
      <w:r w:rsidR="00DC4E00">
        <w:rPr>
          <w:lang w:val="en-US" w:eastAsia="zh-CN"/>
        </w:rPr>
        <w:br/>
      </w:r>
      <w:r w:rsidR="00B16670">
        <w:rPr>
          <w:lang w:val="en-US" w:eastAsia="zh-CN"/>
        </w:rPr>
        <w:br/>
      </w:r>
      <w:bookmarkEnd w:id="36"/>
      <w:r>
        <w:rPr>
          <w:rFonts w:hint="eastAsia"/>
          <w:lang w:val="en-US" w:eastAsia="zh-CN"/>
        </w:rPr>
        <w:t>平衡的传输</w:t>
      </w:r>
      <w:bookmarkEnd w:id="37"/>
    </w:p>
    <w:p w:rsidR="00B16670" w:rsidRPr="00EF13FE" w:rsidRDefault="00B16670" w:rsidP="00713B39">
      <w:pPr>
        <w:pStyle w:val="Heading1"/>
        <w:rPr>
          <w:lang w:val="en-US" w:eastAsia="zh-CN"/>
        </w:rPr>
      </w:pPr>
      <w:r w:rsidRPr="00EF13FE">
        <w:rPr>
          <w:lang w:val="en-US" w:eastAsia="zh-CN"/>
        </w:rPr>
        <w:t>1</w:t>
      </w:r>
      <w:r w:rsidRPr="00EF13FE">
        <w:rPr>
          <w:lang w:val="en-US" w:eastAsia="zh-CN"/>
        </w:rPr>
        <w:tab/>
      </w:r>
      <w:r w:rsidR="00310CA6">
        <w:rPr>
          <w:rFonts w:hint="eastAsia"/>
          <w:lang w:val="en-US" w:eastAsia="zh-CN"/>
        </w:rPr>
        <w:t>一般特性</w:t>
      </w:r>
    </w:p>
    <w:p w:rsidR="00B16670" w:rsidRPr="00EF13FE" w:rsidRDefault="00B16670" w:rsidP="00713B39">
      <w:pPr>
        <w:pStyle w:val="Heading2"/>
        <w:rPr>
          <w:lang w:val="en-US" w:eastAsia="zh-CN"/>
        </w:rPr>
      </w:pPr>
      <w:r w:rsidRPr="00EF13FE">
        <w:rPr>
          <w:lang w:val="en-US" w:eastAsia="zh-CN"/>
        </w:rPr>
        <w:t>1.1</w:t>
      </w:r>
      <w:r w:rsidRPr="00EF13FE">
        <w:rPr>
          <w:lang w:val="en-US" w:eastAsia="zh-CN"/>
        </w:rPr>
        <w:tab/>
      </w:r>
      <w:r w:rsidR="00310CA6">
        <w:rPr>
          <w:rFonts w:hint="eastAsia"/>
          <w:lang w:val="en-US" w:eastAsia="zh-CN"/>
        </w:rPr>
        <w:t>配置</w:t>
      </w:r>
    </w:p>
    <w:p w:rsidR="00B16670" w:rsidRPr="00EF13FE" w:rsidRDefault="00310CA6" w:rsidP="00713B39">
      <w:pPr>
        <w:ind w:firstLineChars="200" w:firstLine="480"/>
        <w:rPr>
          <w:lang w:val="en-US" w:eastAsia="ja-JP"/>
        </w:rPr>
      </w:pPr>
      <w:r>
        <w:rPr>
          <w:rFonts w:hint="eastAsia"/>
          <w:lang w:val="en-US" w:eastAsia="zh-CN"/>
        </w:rPr>
        <w:t>可使用符合图</w:t>
      </w:r>
      <w:r>
        <w:rPr>
          <w:rFonts w:hint="eastAsia"/>
          <w:lang w:val="en-US" w:eastAsia="zh-CN"/>
        </w:rPr>
        <w:t>11</w:t>
      </w:r>
      <w:r>
        <w:rPr>
          <w:rFonts w:hint="eastAsia"/>
          <w:lang w:val="en-US" w:eastAsia="zh-CN"/>
        </w:rPr>
        <w:t>一般配置的电路。</w:t>
      </w:r>
    </w:p>
    <w:p w:rsidR="00B16670" w:rsidRPr="00EF13FE" w:rsidRDefault="00310CA6" w:rsidP="00713B39">
      <w:pPr>
        <w:pStyle w:val="FigureNo"/>
        <w:rPr>
          <w:lang w:val="en-US" w:eastAsia="zh-CN"/>
        </w:rPr>
      </w:pPr>
      <w:r>
        <w:rPr>
          <w:rFonts w:hint="eastAsia"/>
          <w:lang w:val="en-US" w:eastAsia="zh-CN"/>
        </w:rPr>
        <w:t>图</w:t>
      </w:r>
      <w:r w:rsidR="00B16670" w:rsidRPr="00EF13FE">
        <w:rPr>
          <w:lang w:val="en-US" w:eastAsia="zh-CN"/>
        </w:rPr>
        <w:t xml:space="preserve"> 11</w:t>
      </w:r>
    </w:p>
    <w:p w:rsidR="00B16670" w:rsidRPr="00EF13FE" w:rsidRDefault="00310CA6" w:rsidP="00713B39">
      <w:pPr>
        <w:pStyle w:val="Figuretitle"/>
        <w:rPr>
          <w:rFonts w:hint="eastAsia"/>
          <w:lang w:val="en-US" w:eastAsia="zh-CN"/>
        </w:rPr>
      </w:pPr>
      <w:r>
        <w:rPr>
          <w:rFonts w:hint="eastAsia"/>
          <w:lang w:val="en-US" w:eastAsia="zh-CN"/>
        </w:rPr>
        <w:t>简化电路配置示例（平衡）</w:t>
      </w:r>
    </w:p>
    <w:p w:rsidR="00B16670" w:rsidRPr="00290BBA" w:rsidRDefault="00B221B0" w:rsidP="00713B39">
      <w:pPr>
        <w:pStyle w:val="Figure"/>
        <w:rPr>
          <w:lang w:eastAsia="ja-JP"/>
        </w:rPr>
      </w:pPr>
      <w:r>
        <w:object w:dxaOrig="9811" w:dyaOrig="3570">
          <v:shape id="_x0000_i1034" type="#_x0000_t75" style="width:410.25pt;height:149.45pt" o:ole="">
            <v:imagedata r:id="rId33" o:title=""/>
          </v:shape>
          <o:OLEObject Type="Embed" ProgID="CorelDRAW.Graphic.14" ShapeID="_x0000_i1034" DrawAspect="Content" ObjectID="_1377499711" r:id="rId34"/>
        </w:object>
      </w:r>
    </w:p>
    <w:p w:rsidR="00B16670" w:rsidRPr="00310CA6" w:rsidRDefault="00310CA6" w:rsidP="00713B39">
      <w:pPr>
        <w:pStyle w:val="Note"/>
        <w:rPr>
          <w:lang w:val="en-US" w:eastAsia="ja-JP"/>
        </w:rPr>
      </w:pPr>
      <w:r>
        <w:rPr>
          <w:rFonts w:hint="eastAsia"/>
          <w:lang w:val="en-US" w:eastAsia="zh-CN"/>
        </w:rPr>
        <w:t>注</w:t>
      </w:r>
      <w:r w:rsidRPr="00310CA6">
        <w:rPr>
          <w:rFonts w:hint="eastAsia"/>
          <w:lang w:eastAsia="zh-CN"/>
        </w:rPr>
        <w:t xml:space="preserve"> </w:t>
      </w:r>
      <w:r w:rsidR="00B16670" w:rsidRPr="00310CA6">
        <w:rPr>
          <w:lang w:eastAsia="ja-JP"/>
        </w:rPr>
        <w:t xml:space="preserve">1 – </w:t>
      </w:r>
      <w:r>
        <w:rPr>
          <w:rFonts w:hint="eastAsia"/>
          <w:lang w:val="en-US" w:eastAsia="zh-CN"/>
        </w:rPr>
        <w:t>接口的电气特性基于</w:t>
      </w:r>
      <w:r w:rsidRPr="00310CA6">
        <w:rPr>
          <w:lang w:eastAsia="ja-JP"/>
        </w:rPr>
        <w:t>ITU-T</w:t>
      </w:r>
      <w:r w:rsidR="00B16670" w:rsidRPr="00310CA6">
        <w:rPr>
          <w:lang w:eastAsia="ja-JP"/>
        </w:rPr>
        <w:t> V.11</w:t>
      </w:r>
      <w:r>
        <w:rPr>
          <w:rFonts w:hint="eastAsia"/>
          <w:lang w:eastAsia="zh-CN"/>
        </w:rPr>
        <w:t>建议书的规定，允许通过数百米长的线缆传输平衡电压数字信号。</w:t>
      </w:r>
    </w:p>
    <w:p w:rsidR="00B16670" w:rsidRPr="00EF13FE" w:rsidRDefault="00B16670" w:rsidP="00713B39">
      <w:pPr>
        <w:pStyle w:val="Heading2"/>
        <w:rPr>
          <w:lang w:val="en-US" w:eastAsia="zh-CN"/>
        </w:rPr>
      </w:pPr>
      <w:r w:rsidRPr="00EF13FE">
        <w:rPr>
          <w:lang w:val="en-US" w:eastAsia="zh-CN"/>
        </w:rPr>
        <w:t>1.2</w:t>
      </w:r>
      <w:r w:rsidRPr="00EF13FE">
        <w:rPr>
          <w:lang w:val="en-US" w:eastAsia="zh-CN"/>
        </w:rPr>
        <w:tab/>
      </w:r>
      <w:r w:rsidR="005452C3">
        <w:rPr>
          <w:rFonts w:hint="eastAsia"/>
          <w:lang w:val="en-US" w:eastAsia="zh-CN"/>
        </w:rPr>
        <w:t>均衡</w:t>
      </w:r>
    </w:p>
    <w:p w:rsidR="005452C3" w:rsidRDefault="005452C3" w:rsidP="00713B39">
      <w:pPr>
        <w:ind w:firstLineChars="200" w:firstLine="480"/>
        <w:rPr>
          <w:lang w:val="en-US" w:eastAsia="zh-CN"/>
        </w:rPr>
      </w:pPr>
      <w:r>
        <w:rPr>
          <w:rFonts w:hint="eastAsia"/>
          <w:lang w:val="en-US" w:eastAsia="zh-CN"/>
        </w:rPr>
        <w:t>接收机可利用均衡。</w:t>
      </w:r>
    </w:p>
    <w:p w:rsidR="005452C3" w:rsidRDefault="005452C3" w:rsidP="00713B39">
      <w:pPr>
        <w:ind w:firstLineChars="200" w:firstLine="480"/>
        <w:rPr>
          <w:lang w:val="en-US" w:eastAsia="zh-CN"/>
        </w:rPr>
      </w:pPr>
      <w:r>
        <w:rPr>
          <w:rFonts w:hint="eastAsia"/>
          <w:lang w:val="en-US" w:eastAsia="zh-CN"/>
        </w:rPr>
        <w:t>传输前没有均衡。</w:t>
      </w:r>
    </w:p>
    <w:p w:rsidR="00B16670" w:rsidRPr="00EF13FE" w:rsidRDefault="005452C3" w:rsidP="00713B39">
      <w:pPr>
        <w:ind w:firstLineChars="200" w:firstLine="480"/>
        <w:rPr>
          <w:lang w:val="en-US" w:eastAsia="zh-CN"/>
        </w:rPr>
      </w:pPr>
      <w:r>
        <w:rPr>
          <w:rFonts w:hint="eastAsia"/>
          <w:lang w:val="en-US" w:eastAsia="zh-CN"/>
        </w:rPr>
        <w:t>均衡接口电气参数的频率范围取决于所支持的最大数据速率。上行频率是最大帧速率（</w:t>
      </w:r>
      <w:r w:rsidRPr="00EF13FE">
        <w:rPr>
          <w:lang w:val="en-US" w:eastAsia="ja-JP"/>
        </w:rPr>
        <w:t>48 kHz</w:t>
      </w:r>
      <w:r>
        <w:rPr>
          <w:rFonts w:hint="eastAsia"/>
          <w:lang w:val="en-US" w:eastAsia="zh-CN"/>
        </w:rPr>
        <w:t>为</w:t>
      </w:r>
      <w:r w:rsidR="00B16670" w:rsidRPr="00EF13FE">
        <w:rPr>
          <w:lang w:val="en-US" w:eastAsia="ja-JP"/>
        </w:rPr>
        <w:t>6 MHz</w:t>
      </w:r>
      <w:r>
        <w:rPr>
          <w:rFonts w:hint="eastAsia"/>
          <w:lang w:val="en-US" w:eastAsia="zh-CN"/>
        </w:rPr>
        <w:t>）的</w:t>
      </w:r>
      <w:r>
        <w:rPr>
          <w:rFonts w:hint="eastAsia"/>
          <w:lang w:val="en-US" w:eastAsia="zh-CN"/>
        </w:rPr>
        <w:t>128</w:t>
      </w:r>
      <w:r>
        <w:rPr>
          <w:rFonts w:hint="eastAsia"/>
          <w:lang w:val="en-US" w:eastAsia="zh-CN"/>
        </w:rPr>
        <w:t>倍。</w:t>
      </w:r>
    </w:p>
    <w:p w:rsidR="00B16670" w:rsidRPr="00EF13FE" w:rsidRDefault="00B16670" w:rsidP="00713B39">
      <w:pPr>
        <w:pStyle w:val="Heading2"/>
        <w:rPr>
          <w:lang w:val="en-US" w:eastAsia="zh-CN"/>
        </w:rPr>
      </w:pPr>
      <w:r w:rsidRPr="00EF13FE">
        <w:rPr>
          <w:lang w:val="en-US" w:eastAsia="zh-CN"/>
        </w:rPr>
        <w:t>1.3</w:t>
      </w:r>
      <w:r w:rsidRPr="00EF13FE">
        <w:rPr>
          <w:lang w:val="en-US" w:eastAsia="zh-CN"/>
        </w:rPr>
        <w:tab/>
      </w:r>
      <w:r w:rsidR="005452C3">
        <w:rPr>
          <w:rFonts w:hint="eastAsia"/>
          <w:lang w:val="en-US" w:eastAsia="zh-CN"/>
        </w:rPr>
        <w:t>线缆</w:t>
      </w:r>
    </w:p>
    <w:p w:rsidR="00B16670" w:rsidRDefault="007228C6" w:rsidP="00713B39">
      <w:pPr>
        <w:ind w:firstLineChars="200" w:firstLine="480"/>
        <w:rPr>
          <w:lang w:eastAsia="zh-CN"/>
        </w:rPr>
      </w:pPr>
      <w:r>
        <w:rPr>
          <w:rFonts w:hint="eastAsia"/>
          <w:lang w:val="en-US" w:eastAsia="zh-CN"/>
        </w:rPr>
        <w:t>互连线缆应在</w:t>
      </w:r>
      <w:r w:rsidR="00C74E93">
        <w:rPr>
          <w:rFonts w:hint="eastAsia"/>
          <w:lang w:val="en-US" w:eastAsia="zh-CN"/>
        </w:rPr>
        <w:t>频率从</w:t>
      </w:r>
      <w:r w:rsidR="00C74E93">
        <w:rPr>
          <w:rFonts w:hint="eastAsia"/>
          <w:lang w:val="en-US" w:eastAsia="zh-CN"/>
        </w:rPr>
        <w:t>100 kHz</w:t>
      </w:r>
      <w:r w:rsidR="00C74E93">
        <w:rPr>
          <w:rFonts w:hint="eastAsia"/>
          <w:lang w:val="en-US" w:eastAsia="zh-CN"/>
        </w:rPr>
        <w:t>到最大帧速率</w:t>
      </w:r>
      <w:r w:rsidR="00C74E93">
        <w:rPr>
          <w:rFonts w:hint="eastAsia"/>
          <w:lang w:val="en-US" w:eastAsia="zh-CN"/>
        </w:rPr>
        <w:t>128</w:t>
      </w:r>
      <w:r w:rsidR="00C74E93">
        <w:rPr>
          <w:rFonts w:hint="eastAsia"/>
          <w:lang w:val="en-US" w:eastAsia="zh-CN"/>
        </w:rPr>
        <w:t>倍</w:t>
      </w:r>
      <w:r>
        <w:rPr>
          <w:rFonts w:hint="eastAsia"/>
          <w:lang w:val="en-US" w:eastAsia="zh-CN"/>
        </w:rPr>
        <w:t>时</w:t>
      </w:r>
      <w:r w:rsidR="00C74E93">
        <w:rPr>
          <w:rFonts w:hint="eastAsia"/>
          <w:lang w:val="en-US" w:eastAsia="zh-CN"/>
        </w:rPr>
        <w:t>使用标称特性阻抗</w:t>
      </w:r>
      <w:r w:rsidR="00B16670" w:rsidRPr="00EF13FE">
        <w:rPr>
          <w:lang w:val="en-US" w:eastAsia="ja-JP"/>
        </w:rPr>
        <w:t xml:space="preserve">110 </w:t>
      </w:r>
      <w:r w:rsidR="00B16670" w:rsidRPr="00290BBA">
        <w:sym w:font="Symbol" w:char="F057"/>
      </w:r>
      <w:r w:rsidR="00C74E93">
        <w:rPr>
          <w:rFonts w:hint="eastAsia"/>
          <w:lang w:eastAsia="zh-CN"/>
        </w:rPr>
        <w:t>加以平衡。</w:t>
      </w:r>
    </w:p>
    <w:p w:rsidR="00C74E93" w:rsidRPr="00EF13FE" w:rsidRDefault="00C74E93" w:rsidP="00713B39">
      <w:pPr>
        <w:ind w:firstLineChars="200" w:firstLine="480"/>
        <w:rPr>
          <w:lang w:val="en-US" w:eastAsia="ja-JP"/>
        </w:rPr>
      </w:pPr>
      <w:r>
        <w:rPr>
          <w:rFonts w:hint="eastAsia"/>
          <w:lang w:eastAsia="zh-CN"/>
        </w:rPr>
        <w:t>线缆类型应属于以下中的一种：</w:t>
      </w:r>
    </w:p>
    <w:p w:rsidR="00B16670" w:rsidRPr="00EF13FE" w:rsidRDefault="00B16670" w:rsidP="00713B39">
      <w:pPr>
        <w:pStyle w:val="enumlev1"/>
        <w:rPr>
          <w:lang w:val="en-US" w:eastAsia="zh-CN"/>
        </w:rPr>
      </w:pPr>
      <w:r w:rsidRPr="00EF13FE">
        <w:rPr>
          <w:lang w:val="en-US" w:eastAsia="zh-CN"/>
        </w:rPr>
        <w:t>–</w:t>
      </w:r>
      <w:r w:rsidRPr="00EF13FE">
        <w:rPr>
          <w:lang w:val="en-US" w:eastAsia="zh-CN"/>
        </w:rPr>
        <w:tab/>
      </w:r>
      <w:r w:rsidR="00C74E93">
        <w:rPr>
          <w:rFonts w:hint="eastAsia"/>
          <w:lang w:val="en-US" w:eastAsia="zh-CN"/>
        </w:rPr>
        <w:t>屏蔽（屏蔽线缆）；</w:t>
      </w:r>
    </w:p>
    <w:p w:rsidR="00B16670" w:rsidRPr="00EF13FE" w:rsidRDefault="00B16670" w:rsidP="00713B39">
      <w:pPr>
        <w:pStyle w:val="enumlev1"/>
        <w:rPr>
          <w:lang w:val="en-US" w:eastAsia="zh-CN"/>
        </w:rPr>
      </w:pPr>
      <w:r w:rsidRPr="00EF13FE">
        <w:rPr>
          <w:lang w:val="en-US" w:eastAsia="zh-CN"/>
        </w:rPr>
        <w:t>–</w:t>
      </w:r>
      <w:r w:rsidRPr="00EF13FE">
        <w:rPr>
          <w:lang w:val="en-US" w:eastAsia="zh-CN"/>
        </w:rPr>
        <w:tab/>
      </w:r>
      <w:r w:rsidR="00C74E93">
        <w:rPr>
          <w:rFonts w:hint="eastAsia"/>
          <w:lang w:val="en-US" w:eastAsia="zh-CN"/>
        </w:rPr>
        <w:t>非屏蔽（非屏蔽）双绞线（</w:t>
      </w:r>
      <w:r w:rsidRPr="00EF13FE">
        <w:rPr>
          <w:lang w:val="en-US" w:eastAsia="zh-CN"/>
        </w:rPr>
        <w:t>UTP</w:t>
      </w:r>
      <w:r w:rsidR="00C74E93">
        <w:rPr>
          <w:rFonts w:hint="eastAsia"/>
          <w:lang w:val="en-US" w:eastAsia="zh-CN"/>
        </w:rPr>
        <w:t>）结构布线（</w:t>
      </w:r>
      <w:r w:rsidR="00C74E93">
        <w:rPr>
          <w:rFonts w:hint="eastAsia"/>
          <w:lang w:val="en-US" w:eastAsia="zh-CN"/>
        </w:rPr>
        <w:t>5</w:t>
      </w:r>
      <w:r w:rsidR="00C74E93">
        <w:rPr>
          <w:rFonts w:hint="eastAsia"/>
          <w:lang w:val="en-US" w:eastAsia="zh-CN"/>
        </w:rPr>
        <w:t>类线或更好，见</w:t>
      </w:r>
      <w:r w:rsidR="00C74E93">
        <w:rPr>
          <w:lang w:val="en-US" w:eastAsia="zh-CN"/>
        </w:rPr>
        <w:t>ISO/IEC 11801</w:t>
      </w:r>
      <w:r w:rsidR="00C74E93">
        <w:rPr>
          <w:rFonts w:hint="eastAsia"/>
          <w:lang w:val="en-US" w:eastAsia="zh-CN"/>
        </w:rPr>
        <w:t>）（见注</w:t>
      </w:r>
      <w:r w:rsidR="00C74E93">
        <w:rPr>
          <w:rFonts w:hint="eastAsia"/>
          <w:lang w:val="en-US" w:eastAsia="zh-CN"/>
        </w:rPr>
        <w:t>5</w:t>
      </w:r>
      <w:r w:rsidR="00C74E93">
        <w:rPr>
          <w:rFonts w:hint="eastAsia"/>
          <w:lang w:val="en-US" w:eastAsia="zh-CN"/>
        </w:rPr>
        <w:t>）；</w:t>
      </w:r>
    </w:p>
    <w:p w:rsidR="00B16670" w:rsidRPr="00EF13FE" w:rsidRDefault="00B16670" w:rsidP="00713B39">
      <w:pPr>
        <w:pStyle w:val="enumlev1"/>
        <w:rPr>
          <w:lang w:val="en-US" w:eastAsia="zh-CN"/>
        </w:rPr>
      </w:pPr>
      <w:r w:rsidRPr="00EF13FE">
        <w:rPr>
          <w:lang w:val="en-US" w:eastAsia="zh-CN"/>
        </w:rPr>
        <w:t>–</w:t>
      </w:r>
      <w:r w:rsidRPr="00EF13FE">
        <w:rPr>
          <w:lang w:val="en-US" w:eastAsia="zh-CN"/>
        </w:rPr>
        <w:tab/>
      </w:r>
      <w:r w:rsidR="00C74E93">
        <w:rPr>
          <w:rFonts w:hint="eastAsia"/>
          <w:lang w:val="en-US" w:eastAsia="zh-CN"/>
        </w:rPr>
        <w:t>屏蔽双绞线（</w:t>
      </w:r>
      <w:r w:rsidRPr="00EF13FE">
        <w:rPr>
          <w:lang w:val="en-US" w:eastAsia="zh-CN"/>
        </w:rPr>
        <w:t>STP</w:t>
      </w:r>
      <w:r w:rsidR="00C74E93">
        <w:rPr>
          <w:rFonts w:hint="eastAsia"/>
          <w:lang w:val="en-US" w:eastAsia="zh-CN"/>
        </w:rPr>
        <w:t>）结构布线（见</w:t>
      </w:r>
      <w:r w:rsidR="00C74E93">
        <w:rPr>
          <w:lang w:val="en-US" w:eastAsia="zh-CN"/>
        </w:rPr>
        <w:t>ISO/IEC 11801</w:t>
      </w:r>
      <w:r w:rsidR="00C74E93">
        <w:rPr>
          <w:rFonts w:hint="eastAsia"/>
          <w:lang w:val="en-US" w:eastAsia="zh-CN"/>
        </w:rPr>
        <w:t>）。</w:t>
      </w:r>
    </w:p>
    <w:p w:rsidR="00B16670" w:rsidRPr="00EF13FE" w:rsidRDefault="00BE2C3F" w:rsidP="00713B39">
      <w:pPr>
        <w:ind w:firstLineChars="200" w:firstLine="480"/>
        <w:rPr>
          <w:lang w:val="en-US" w:eastAsia="ja-JP"/>
        </w:rPr>
      </w:pPr>
      <w:r>
        <w:rPr>
          <w:rFonts w:hint="eastAsia"/>
          <w:lang w:val="en-US" w:eastAsia="zh-CN"/>
        </w:rPr>
        <w:t>同样线缆类型可用于任何单接口连接，包括补丁管理。</w:t>
      </w:r>
      <w:r w:rsidR="00B16670" w:rsidRPr="00EF13FE">
        <w:rPr>
          <w:lang w:val="en-US" w:eastAsia="ja-JP"/>
        </w:rPr>
        <w:t xml:space="preserve"> </w:t>
      </w:r>
    </w:p>
    <w:p w:rsidR="00B16670" w:rsidRPr="00EF13FE" w:rsidRDefault="00BE2C3F" w:rsidP="00713B39">
      <w:pPr>
        <w:pStyle w:val="Note"/>
        <w:rPr>
          <w:lang w:val="en-US" w:eastAsia="ja-JP"/>
        </w:rPr>
      </w:pPr>
      <w:r>
        <w:rPr>
          <w:rFonts w:hint="eastAsia"/>
          <w:iCs/>
          <w:lang w:val="en-US" w:eastAsia="zh-CN"/>
        </w:rPr>
        <w:t>注</w:t>
      </w:r>
      <w:r w:rsidR="00B16670" w:rsidRPr="00EF13FE">
        <w:rPr>
          <w:iCs/>
          <w:lang w:val="en-US" w:eastAsia="zh-CN"/>
        </w:rPr>
        <w:t xml:space="preserve"> </w:t>
      </w:r>
      <w:r w:rsidR="00B16670" w:rsidRPr="00EF13FE">
        <w:rPr>
          <w:iCs/>
          <w:lang w:val="en-US" w:eastAsia="ja-JP"/>
        </w:rPr>
        <w:t>1</w:t>
      </w:r>
      <w:r w:rsidR="00B16670" w:rsidRPr="00EF13FE">
        <w:rPr>
          <w:iCs/>
          <w:lang w:val="en-US" w:eastAsia="zh-CN"/>
        </w:rPr>
        <w:t> –</w:t>
      </w:r>
      <w:r w:rsidR="00B16670" w:rsidRPr="00EF13FE">
        <w:rPr>
          <w:lang w:val="en-US" w:eastAsia="zh-CN"/>
        </w:rPr>
        <w:t> </w:t>
      </w:r>
      <w:r>
        <w:rPr>
          <w:rFonts w:hint="eastAsia"/>
          <w:lang w:val="en-US" w:eastAsia="zh-CN"/>
        </w:rPr>
        <w:t>保持线缆特性阻抗，驱动和终接阻抗容限接近可增加可靠传输的线缆长度</w:t>
      </w:r>
      <w:r w:rsidR="007228C6">
        <w:rPr>
          <w:rFonts w:hint="eastAsia"/>
          <w:lang w:val="en-US" w:eastAsia="zh-CN"/>
        </w:rPr>
        <w:t>并提高</w:t>
      </w:r>
      <w:r>
        <w:rPr>
          <w:rFonts w:hint="eastAsia"/>
          <w:lang w:val="en-US" w:eastAsia="zh-CN"/>
        </w:rPr>
        <w:t>数据速率。</w:t>
      </w:r>
    </w:p>
    <w:p w:rsidR="00B16670" w:rsidRPr="00EF13FE" w:rsidRDefault="00BE2C3F" w:rsidP="00713B39">
      <w:pPr>
        <w:pStyle w:val="Note"/>
        <w:rPr>
          <w:lang w:val="en-US" w:eastAsia="ja-JP"/>
        </w:rPr>
      </w:pPr>
      <w:r>
        <w:rPr>
          <w:rFonts w:hint="eastAsia"/>
          <w:iCs/>
          <w:lang w:val="en-US" w:eastAsia="zh-CN"/>
        </w:rPr>
        <w:t>注</w:t>
      </w:r>
      <w:r w:rsidR="00B16670" w:rsidRPr="00EF13FE">
        <w:rPr>
          <w:iCs/>
          <w:lang w:val="en-US" w:eastAsia="zh-CN"/>
        </w:rPr>
        <w:t xml:space="preserve"> </w:t>
      </w:r>
      <w:r w:rsidR="00B16670" w:rsidRPr="00EF13FE">
        <w:rPr>
          <w:iCs/>
          <w:lang w:val="en-US" w:eastAsia="ja-JP"/>
        </w:rPr>
        <w:t>2</w:t>
      </w:r>
      <w:r w:rsidR="00B16670" w:rsidRPr="00EF13FE">
        <w:rPr>
          <w:iCs/>
          <w:lang w:val="en-US" w:eastAsia="zh-CN"/>
        </w:rPr>
        <w:t> –</w:t>
      </w:r>
      <w:r w:rsidR="00B16670" w:rsidRPr="00EF13FE">
        <w:rPr>
          <w:lang w:val="en-US" w:eastAsia="zh-CN"/>
        </w:rPr>
        <w:t> </w:t>
      </w:r>
      <w:r>
        <w:rPr>
          <w:rFonts w:hint="eastAsia"/>
          <w:lang w:val="en-US" w:eastAsia="zh-CN"/>
        </w:rPr>
        <w:t>为平衡驱动阻抗、结束阻抗使容限水平保持接近，线缆本身可降低地</w:t>
      </w:r>
      <w:r w:rsidR="007228C6">
        <w:rPr>
          <w:rFonts w:hint="eastAsia"/>
          <w:lang w:val="en-US" w:eastAsia="zh-CN"/>
        </w:rPr>
        <w:t>电</w:t>
      </w:r>
      <w:r>
        <w:rPr>
          <w:rFonts w:hint="eastAsia"/>
          <w:lang w:val="en-US" w:eastAsia="zh-CN"/>
        </w:rPr>
        <w:t>磁兼容的可能性和发射。</w:t>
      </w:r>
    </w:p>
    <w:p w:rsidR="00B16670" w:rsidRPr="00EF13FE" w:rsidRDefault="00BE2C3F" w:rsidP="00713B39">
      <w:pPr>
        <w:pStyle w:val="Note"/>
        <w:rPr>
          <w:lang w:val="en-US" w:eastAsia="ja-JP"/>
        </w:rPr>
      </w:pPr>
      <w:r>
        <w:rPr>
          <w:rFonts w:hint="eastAsia"/>
          <w:iCs/>
          <w:lang w:val="en-US" w:eastAsia="zh-CN"/>
        </w:rPr>
        <w:t>注</w:t>
      </w:r>
      <w:r w:rsidR="00B16670" w:rsidRPr="00EF13FE">
        <w:rPr>
          <w:iCs/>
          <w:lang w:val="en-US" w:eastAsia="zh-CN"/>
        </w:rPr>
        <w:t xml:space="preserve"> </w:t>
      </w:r>
      <w:r w:rsidR="00B16670" w:rsidRPr="00EF13FE">
        <w:rPr>
          <w:iCs/>
          <w:lang w:val="en-US" w:eastAsia="ja-JP"/>
        </w:rPr>
        <w:t>3</w:t>
      </w:r>
      <w:r w:rsidR="00B16670" w:rsidRPr="00EF13FE">
        <w:rPr>
          <w:iCs/>
          <w:lang w:val="en-US" w:eastAsia="zh-CN"/>
        </w:rPr>
        <w:t> –</w:t>
      </w:r>
      <w:r w:rsidR="00B16670" w:rsidRPr="00EF13FE">
        <w:rPr>
          <w:lang w:val="en-US" w:eastAsia="zh-CN"/>
        </w:rPr>
        <w:t> </w:t>
      </w:r>
      <w:r>
        <w:rPr>
          <w:rFonts w:hint="eastAsia"/>
          <w:lang w:val="en-US" w:eastAsia="zh-CN"/>
        </w:rPr>
        <w:t>使用更高频率下</w:t>
      </w:r>
      <w:r w:rsidR="007228C6">
        <w:rPr>
          <w:rFonts w:hint="eastAsia"/>
          <w:lang w:val="en-US" w:eastAsia="zh-CN"/>
        </w:rPr>
        <w:t>较</w:t>
      </w:r>
      <w:r>
        <w:rPr>
          <w:rFonts w:hint="eastAsia"/>
          <w:lang w:val="en-US" w:eastAsia="zh-CN"/>
        </w:rPr>
        <w:t>低损耗线缆可提高传输可靠性，加大距离并提高数据速率。</w:t>
      </w:r>
    </w:p>
    <w:p w:rsidR="00B16670" w:rsidRPr="00EF13FE" w:rsidRDefault="00BE2C3F" w:rsidP="00713B39">
      <w:pPr>
        <w:pStyle w:val="Note"/>
        <w:rPr>
          <w:lang w:val="en-US" w:eastAsia="ja-JP"/>
        </w:rPr>
      </w:pPr>
      <w:r>
        <w:rPr>
          <w:rFonts w:hint="eastAsia"/>
          <w:iCs/>
          <w:lang w:val="en-US" w:eastAsia="zh-CN"/>
        </w:rPr>
        <w:t>注</w:t>
      </w:r>
      <w:r w:rsidR="00B16670" w:rsidRPr="00EF13FE">
        <w:rPr>
          <w:iCs/>
          <w:lang w:val="en-US" w:eastAsia="zh-CN"/>
        </w:rPr>
        <w:t xml:space="preserve"> </w:t>
      </w:r>
      <w:r w:rsidR="00B16670" w:rsidRPr="00EF13FE">
        <w:rPr>
          <w:iCs/>
          <w:lang w:val="en-US" w:eastAsia="ja-JP"/>
        </w:rPr>
        <w:t>4</w:t>
      </w:r>
      <w:r w:rsidR="00B16670" w:rsidRPr="00EF13FE">
        <w:rPr>
          <w:iCs/>
          <w:lang w:val="en-US" w:eastAsia="zh-CN"/>
        </w:rPr>
        <w:t> –</w:t>
      </w:r>
      <w:r w:rsidR="00B16670" w:rsidRPr="00EF13FE">
        <w:rPr>
          <w:lang w:val="en-US" w:eastAsia="zh-CN"/>
        </w:rPr>
        <w:t> </w:t>
      </w:r>
      <w:r w:rsidR="00B07299">
        <w:rPr>
          <w:rFonts w:hint="eastAsia"/>
          <w:lang w:val="en-US" w:eastAsia="zh-CN"/>
        </w:rPr>
        <w:t>在设计接口时应谨慎</w:t>
      </w:r>
      <w:r w:rsidR="007228C6">
        <w:rPr>
          <w:rFonts w:hint="eastAsia"/>
          <w:lang w:val="en-US" w:eastAsia="zh-CN"/>
        </w:rPr>
        <w:t>，</w:t>
      </w:r>
      <w:r w:rsidR="00B07299">
        <w:rPr>
          <w:rFonts w:hint="eastAsia"/>
          <w:lang w:val="en-US" w:eastAsia="zh-CN"/>
        </w:rPr>
        <w:t>以便为</w:t>
      </w:r>
      <w:r w:rsidR="00B07299">
        <w:rPr>
          <w:rFonts w:hint="eastAsia"/>
          <w:lang w:val="en-US" w:eastAsia="zh-CN"/>
        </w:rPr>
        <w:t>5</w:t>
      </w:r>
      <w:r>
        <w:rPr>
          <w:rFonts w:hint="eastAsia"/>
          <w:lang w:val="en-US" w:eastAsia="zh-CN"/>
        </w:rPr>
        <w:t>类线缆双绞线提供充足的平衡。使用传统布线的</w:t>
      </w:r>
      <w:r>
        <w:rPr>
          <w:rFonts w:hint="eastAsia"/>
          <w:lang w:val="en-US" w:eastAsia="zh-CN"/>
        </w:rPr>
        <w:t>RJ45</w:t>
      </w:r>
      <w:r>
        <w:rPr>
          <w:rFonts w:hint="eastAsia"/>
          <w:lang w:val="en-US" w:eastAsia="zh-CN"/>
        </w:rPr>
        <w:t>接插件，目前的做法倾向于为</w:t>
      </w:r>
      <w:r w:rsidR="00B16670" w:rsidRPr="00EF13FE">
        <w:rPr>
          <w:lang w:val="en-US" w:eastAsia="ja-JP"/>
        </w:rPr>
        <w:t>ITU-R BS.647</w:t>
      </w:r>
      <w:r>
        <w:rPr>
          <w:rFonts w:hint="eastAsia"/>
          <w:lang w:val="en-US" w:eastAsia="zh-CN"/>
        </w:rPr>
        <w:t>的信号使用针</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（例如，将其与相同线缆的</w:t>
      </w:r>
      <w:r>
        <w:rPr>
          <w:rFonts w:hint="eastAsia"/>
          <w:lang w:val="en-US" w:eastAsia="zh-CN"/>
        </w:rPr>
        <w:t>ATM</w:t>
      </w:r>
      <w:r>
        <w:rPr>
          <w:rFonts w:hint="eastAsia"/>
          <w:lang w:val="en-US" w:eastAsia="zh-CN"/>
        </w:rPr>
        <w:t>信号分割开来）。针</w:t>
      </w:r>
      <w:r>
        <w:rPr>
          <w:rFonts w:hint="eastAsia"/>
          <w:lang w:val="en-US" w:eastAsia="zh-CN"/>
        </w:rPr>
        <w:t>3</w:t>
      </w:r>
      <w:r>
        <w:rPr>
          <w:rFonts w:hint="eastAsia"/>
          <w:lang w:val="en-US" w:eastAsia="zh-CN"/>
        </w:rPr>
        <w:t>和</w:t>
      </w:r>
      <w:r>
        <w:rPr>
          <w:rFonts w:hint="eastAsia"/>
          <w:lang w:val="en-US" w:eastAsia="zh-CN"/>
        </w:rPr>
        <w:t>6</w:t>
      </w:r>
      <w:r>
        <w:rPr>
          <w:rFonts w:hint="eastAsia"/>
          <w:lang w:val="en-US" w:eastAsia="zh-CN"/>
        </w:rPr>
        <w:t>最好最为第二对。为全面保护，该接口必须能够承受所规定的功率电压以支持网络设备。大力提倡使用转换器和块和接口的块电容器。</w:t>
      </w:r>
    </w:p>
    <w:p w:rsidR="00B16670" w:rsidRPr="00EF13FE" w:rsidRDefault="00BE2C3F" w:rsidP="00713B39">
      <w:pPr>
        <w:pStyle w:val="Note"/>
        <w:rPr>
          <w:lang w:val="en-US" w:eastAsia="ja-JP"/>
        </w:rPr>
      </w:pPr>
      <w:r>
        <w:rPr>
          <w:rFonts w:hint="eastAsia"/>
          <w:iCs/>
          <w:lang w:val="en-US" w:eastAsia="zh-CN"/>
        </w:rPr>
        <w:t>注</w:t>
      </w:r>
      <w:r w:rsidR="00B16670" w:rsidRPr="00EF13FE">
        <w:rPr>
          <w:iCs/>
          <w:lang w:val="en-US" w:eastAsia="zh-CN"/>
        </w:rPr>
        <w:t xml:space="preserve"> </w:t>
      </w:r>
      <w:r w:rsidR="00B16670" w:rsidRPr="00EF13FE">
        <w:rPr>
          <w:iCs/>
          <w:lang w:val="en-US" w:eastAsia="ja-JP"/>
        </w:rPr>
        <w:t>5</w:t>
      </w:r>
      <w:r w:rsidR="00B16670" w:rsidRPr="00EF13FE">
        <w:rPr>
          <w:iCs/>
          <w:lang w:val="en-US" w:eastAsia="zh-CN"/>
        </w:rPr>
        <w:t> –</w:t>
      </w:r>
      <w:r w:rsidR="00B16670" w:rsidRPr="00EF13FE">
        <w:rPr>
          <w:lang w:val="en-US" w:eastAsia="zh-CN"/>
        </w:rPr>
        <w:t> </w:t>
      </w:r>
      <w:r w:rsidR="00B16670" w:rsidRPr="00EF13FE">
        <w:rPr>
          <w:lang w:val="en-US" w:eastAsia="ja-JP"/>
        </w:rPr>
        <w:t>UTP</w:t>
      </w:r>
      <w:r>
        <w:rPr>
          <w:rFonts w:hint="eastAsia"/>
          <w:lang w:val="en-US" w:eastAsia="zh-CN"/>
        </w:rPr>
        <w:t>线缆用来提供非均衡</w:t>
      </w:r>
      <w:r>
        <w:rPr>
          <w:rFonts w:hint="eastAsia"/>
          <w:lang w:val="en-US" w:eastAsia="zh-CN"/>
        </w:rPr>
        <w:t>400</w:t>
      </w:r>
      <w:r>
        <w:rPr>
          <w:rFonts w:hint="eastAsia"/>
          <w:lang w:val="en-US" w:eastAsia="zh-CN"/>
        </w:rPr>
        <w:t>米范围内的传输，或均衡</w:t>
      </w:r>
      <w:r>
        <w:rPr>
          <w:rFonts w:hint="eastAsia"/>
          <w:lang w:val="en-US" w:eastAsia="zh-CN"/>
        </w:rPr>
        <w:t>800</w:t>
      </w:r>
      <w:r>
        <w:rPr>
          <w:rFonts w:hint="eastAsia"/>
          <w:lang w:val="en-US" w:eastAsia="zh-CN"/>
        </w:rPr>
        <w:t>米传输，帧速率为</w:t>
      </w:r>
      <w:r>
        <w:rPr>
          <w:rFonts w:hint="eastAsia"/>
          <w:lang w:val="en-US" w:eastAsia="zh-CN"/>
        </w:rPr>
        <w:t>48 kHz</w:t>
      </w:r>
      <w:r>
        <w:rPr>
          <w:rFonts w:hint="eastAsia"/>
          <w:lang w:val="en-US" w:eastAsia="zh-CN"/>
        </w:rPr>
        <w:t>。</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BE2C3F">
        <w:rPr>
          <w:rFonts w:hint="eastAsia"/>
          <w:lang w:val="en-US" w:eastAsia="zh-CN"/>
        </w:rPr>
        <w:t>行驱动器特性</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.1</w:t>
      </w:r>
      <w:r w:rsidRPr="00EF13FE">
        <w:rPr>
          <w:lang w:val="en-US" w:eastAsia="zh-CN"/>
        </w:rPr>
        <w:tab/>
      </w:r>
      <w:r w:rsidR="00BE2C3F">
        <w:rPr>
          <w:rFonts w:hint="eastAsia"/>
          <w:lang w:val="en-US" w:eastAsia="zh-CN"/>
        </w:rPr>
        <w:t>输出阻抗</w:t>
      </w:r>
    </w:p>
    <w:p w:rsidR="00B16670" w:rsidRPr="00EF13FE" w:rsidRDefault="00BE2C3F" w:rsidP="00713B39">
      <w:pPr>
        <w:ind w:firstLineChars="200" w:firstLine="480"/>
        <w:rPr>
          <w:lang w:val="en-US" w:eastAsia="zh-CN"/>
        </w:rPr>
      </w:pPr>
      <w:r>
        <w:rPr>
          <w:rFonts w:hint="eastAsia"/>
          <w:lang w:val="en-US" w:eastAsia="zh-CN"/>
        </w:rPr>
        <w:t>行驱动器应具有</w:t>
      </w:r>
      <w:r>
        <w:rPr>
          <w:rFonts w:hint="eastAsia"/>
          <w:lang w:val="en-US" w:eastAsia="zh-CN"/>
        </w:rPr>
        <w:t>20%</w:t>
      </w:r>
      <w:r>
        <w:rPr>
          <w:rFonts w:hint="eastAsia"/>
          <w:lang w:val="en-US" w:eastAsia="zh-CN"/>
        </w:rPr>
        <w:t>容限内</w:t>
      </w:r>
      <w:r w:rsidR="00B16670" w:rsidRPr="00EF13FE">
        <w:rPr>
          <w:lang w:val="en-US" w:eastAsia="zh-CN"/>
        </w:rPr>
        <w:t>110 </w:t>
      </w:r>
      <w:r w:rsidR="00B16670" w:rsidRPr="00290BBA">
        <w:sym w:font="Symbol" w:char="F057"/>
      </w:r>
      <w:r>
        <w:rPr>
          <w:rFonts w:hint="eastAsia"/>
          <w:lang w:eastAsia="zh-CN"/>
        </w:rPr>
        <w:t>内部阻抗的平衡输出</w:t>
      </w:r>
      <w:r w:rsidRPr="00BE2C3F">
        <w:rPr>
          <w:rFonts w:hint="eastAsia"/>
          <w:lang w:val="en-US" w:eastAsia="zh-CN"/>
        </w:rPr>
        <w:t>，</w:t>
      </w:r>
      <w:r>
        <w:rPr>
          <w:rFonts w:hint="eastAsia"/>
          <w:lang w:val="en-US" w:eastAsia="zh-CN"/>
        </w:rPr>
        <w:t>输出终端</w:t>
      </w:r>
      <w:r>
        <w:rPr>
          <w:rFonts w:hint="eastAsia"/>
          <w:lang w:eastAsia="zh-CN"/>
        </w:rPr>
        <w:t>频率为</w:t>
      </w:r>
      <w:r w:rsidRPr="00BE2C3F">
        <w:rPr>
          <w:rFonts w:hint="eastAsia"/>
          <w:lang w:val="en-US" w:eastAsia="zh-CN"/>
        </w:rPr>
        <w:t>0.</w:t>
      </w:r>
      <w:r>
        <w:rPr>
          <w:rFonts w:hint="eastAsia"/>
          <w:lang w:val="en-US" w:eastAsia="zh-CN"/>
        </w:rPr>
        <w:t>1 MHz</w:t>
      </w:r>
      <w:r w:rsidR="007228C6">
        <w:rPr>
          <w:rFonts w:hint="eastAsia"/>
          <w:lang w:val="en-US" w:eastAsia="zh-CN"/>
        </w:rPr>
        <w:t>到最高帧速</w:t>
      </w:r>
      <w:r>
        <w:rPr>
          <w:rFonts w:hint="eastAsia"/>
          <w:lang w:val="en-US" w:eastAsia="zh-CN"/>
        </w:rPr>
        <w:t>率的</w:t>
      </w:r>
      <w:r>
        <w:rPr>
          <w:rFonts w:hint="eastAsia"/>
          <w:lang w:val="en-US" w:eastAsia="zh-CN"/>
        </w:rPr>
        <w:t>128</w:t>
      </w:r>
      <w:r>
        <w:rPr>
          <w:rFonts w:hint="eastAsia"/>
          <w:lang w:val="en-US" w:eastAsia="zh-CN"/>
        </w:rPr>
        <w:t>倍。</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2</w:t>
      </w:r>
      <w:r w:rsidRPr="00EF13FE">
        <w:rPr>
          <w:lang w:val="en-US" w:eastAsia="zh-CN"/>
        </w:rPr>
        <w:tab/>
      </w:r>
      <w:r w:rsidR="00BE2C3F">
        <w:rPr>
          <w:rFonts w:hint="eastAsia"/>
          <w:lang w:val="en-US" w:eastAsia="zh-CN"/>
        </w:rPr>
        <w:t>信号幅度</w:t>
      </w:r>
    </w:p>
    <w:p w:rsidR="00B16670" w:rsidRPr="00EF13FE" w:rsidRDefault="00BE2C3F" w:rsidP="00713B39">
      <w:pPr>
        <w:ind w:firstLineChars="200" w:firstLine="480"/>
        <w:rPr>
          <w:lang w:val="en-US" w:eastAsia="zh-CN"/>
        </w:rPr>
      </w:pPr>
      <w:r>
        <w:rPr>
          <w:rFonts w:hint="eastAsia"/>
          <w:lang w:val="en-US" w:eastAsia="zh-CN"/>
        </w:rPr>
        <w:t>信号幅度应在</w:t>
      </w:r>
      <w:r>
        <w:rPr>
          <w:lang w:val="en-US" w:eastAsia="zh-CN"/>
        </w:rPr>
        <w:t>2 V</w:t>
      </w:r>
      <w:r>
        <w:rPr>
          <w:rFonts w:hint="eastAsia"/>
          <w:lang w:val="en-US" w:eastAsia="zh-CN"/>
        </w:rPr>
        <w:t>和</w:t>
      </w:r>
      <w:r w:rsidR="00B16670" w:rsidRPr="00EF13FE">
        <w:rPr>
          <w:lang w:val="en-US" w:eastAsia="zh-CN"/>
        </w:rPr>
        <w:t>7 V</w:t>
      </w:r>
      <w:r>
        <w:rPr>
          <w:rFonts w:hint="eastAsia"/>
          <w:lang w:val="en-US" w:eastAsia="zh-CN"/>
        </w:rPr>
        <w:t>峰对峰</w:t>
      </w:r>
      <w:r w:rsidR="007228C6">
        <w:rPr>
          <w:rFonts w:hint="eastAsia"/>
          <w:lang w:val="en-US" w:eastAsia="zh-CN"/>
        </w:rPr>
        <w:t>之间</w:t>
      </w:r>
      <w:r>
        <w:rPr>
          <w:rFonts w:hint="eastAsia"/>
          <w:lang w:val="en-US" w:eastAsia="zh-CN"/>
        </w:rPr>
        <w:t>，</w:t>
      </w:r>
      <w:r w:rsidR="00B16670" w:rsidRPr="00EF13FE">
        <w:rPr>
          <w:lang w:val="en-US" w:eastAsia="zh-CN"/>
        </w:rPr>
        <w:t xml:space="preserve">110 </w:t>
      </w:r>
      <w:r w:rsidR="00B16670" w:rsidRPr="00290BBA">
        <w:sym w:font="Symbol" w:char="F057"/>
      </w:r>
      <w:r>
        <w:rPr>
          <w:rFonts w:hint="eastAsia"/>
          <w:lang w:eastAsia="zh-CN"/>
        </w:rPr>
        <w:t>的电阻与输出终端连接，没有任何互连线缆出现。</w:t>
      </w:r>
      <w:r w:rsidR="00B16670" w:rsidRPr="00EF13FE">
        <w:rPr>
          <w:lang w:val="en-US" w:eastAsia="zh-CN"/>
        </w:rPr>
        <w:t xml:space="preserve"> </w:t>
      </w:r>
    </w:p>
    <w:p w:rsidR="00B16670" w:rsidRPr="00EF13FE" w:rsidRDefault="00BE2C3F" w:rsidP="00713B39">
      <w:pPr>
        <w:pStyle w:val="Note"/>
        <w:rPr>
          <w:lang w:val="en-US" w:eastAsia="zh-CN"/>
        </w:rPr>
      </w:pPr>
      <w:r>
        <w:rPr>
          <w:rFonts w:hint="eastAsia"/>
          <w:iCs/>
          <w:lang w:val="en-US" w:eastAsia="zh-CN"/>
        </w:rPr>
        <w:t>注</w:t>
      </w:r>
      <w:r w:rsidR="00B16670" w:rsidRPr="00EF13FE">
        <w:rPr>
          <w:iCs/>
          <w:lang w:val="en-US" w:eastAsia="zh-CN"/>
        </w:rPr>
        <w:t> 1 –</w:t>
      </w:r>
      <w:r w:rsidR="00B16670" w:rsidRPr="00EF13FE">
        <w:rPr>
          <w:lang w:val="en-US" w:eastAsia="zh-CN"/>
        </w:rPr>
        <w:t> </w:t>
      </w:r>
      <w:r>
        <w:rPr>
          <w:rFonts w:hint="eastAsia"/>
          <w:lang w:val="en-US" w:eastAsia="zh-CN"/>
        </w:rPr>
        <w:t>典型值为</w:t>
      </w:r>
      <w:r w:rsidR="00B16670" w:rsidRPr="00EF13FE">
        <w:rPr>
          <w:lang w:val="en-US" w:eastAsia="zh-CN"/>
        </w:rPr>
        <w:t>4 V</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3</w:t>
      </w:r>
      <w:r w:rsidRPr="00EF13FE">
        <w:rPr>
          <w:lang w:val="en-US" w:eastAsia="zh-CN"/>
        </w:rPr>
        <w:tab/>
      </w:r>
      <w:r w:rsidR="00BE2C3F">
        <w:rPr>
          <w:rFonts w:hint="eastAsia"/>
          <w:lang w:val="en-US" w:eastAsia="zh-CN"/>
        </w:rPr>
        <w:t>平衡</w:t>
      </w:r>
    </w:p>
    <w:p w:rsidR="00B16670" w:rsidRPr="00EF13FE" w:rsidRDefault="00BE2C3F" w:rsidP="00713B39">
      <w:pPr>
        <w:ind w:firstLineChars="200" w:firstLine="480"/>
        <w:rPr>
          <w:lang w:val="en-US" w:eastAsia="ja-JP"/>
        </w:rPr>
      </w:pPr>
      <w:r>
        <w:rPr>
          <w:rFonts w:hint="eastAsia"/>
          <w:lang w:val="en-US" w:eastAsia="zh-CN"/>
        </w:rPr>
        <w:t>任何输出终端通用模式组件在浮动负载为</w:t>
      </w:r>
      <w:r w:rsidRPr="00EF13FE">
        <w:rPr>
          <w:lang w:val="en-US" w:eastAsia="zh-CN"/>
        </w:rPr>
        <w:t>110 </w:t>
      </w:r>
      <w:r w:rsidRPr="00290BBA">
        <w:rPr>
          <w:rFonts w:ascii="Symbol" w:hAnsi="Symbol"/>
          <w:lang w:eastAsia="zh-CN"/>
        </w:rPr>
        <w:t></w:t>
      </w:r>
      <w:r>
        <w:rPr>
          <w:rFonts w:ascii="Symbol" w:hAnsi="Symbol"/>
          <w:lang w:eastAsia="zh-CN"/>
        </w:rPr>
        <w:t>终接时频率从</w:t>
      </w:r>
      <w:r w:rsidR="00B16670" w:rsidRPr="00EF13FE">
        <w:rPr>
          <w:lang w:val="en-US" w:eastAsia="ja-JP"/>
        </w:rPr>
        <w:t>DC</w:t>
      </w:r>
      <w:r w:rsidR="00AF15B0">
        <w:rPr>
          <w:rFonts w:hint="eastAsia"/>
          <w:lang w:val="en-US" w:eastAsia="zh-CN"/>
        </w:rPr>
        <w:t>到最大帧速率</w:t>
      </w:r>
      <w:r w:rsidR="00B16670" w:rsidRPr="00EF13FE">
        <w:rPr>
          <w:lang w:val="en-US" w:eastAsia="zh-CN"/>
        </w:rPr>
        <w:t>128</w:t>
      </w:r>
      <w:r w:rsidR="00AF15B0">
        <w:rPr>
          <w:rFonts w:hint="eastAsia"/>
          <w:lang w:val="en-US" w:eastAsia="zh-CN"/>
        </w:rPr>
        <w:t>倍</w:t>
      </w:r>
      <w:r w:rsidR="007228C6">
        <w:rPr>
          <w:rFonts w:hint="eastAsia"/>
          <w:lang w:val="en-US" w:eastAsia="zh-CN"/>
        </w:rPr>
        <w:t>，</w:t>
      </w:r>
      <w:r w:rsidR="007228C6">
        <w:rPr>
          <w:rFonts w:hint="eastAsia"/>
          <w:lang w:val="en-US" w:eastAsia="zh-CN"/>
        </w:rPr>
        <w:t xml:space="preserve"> </w:t>
      </w:r>
      <w:r w:rsidR="007228C6">
        <w:rPr>
          <w:rFonts w:hint="eastAsia"/>
          <w:lang w:val="en-US" w:eastAsia="zh-CN"/>
        </w:rPr>
        <w:t>在</w:t>
      </w:r>
      <w:r w:rsidR="00AF15B0">
        <w:rPr>
          <w:rFonts w:hint="eastAsia"/>
          <w:lang w:val="en-US" w:eastAsia="zh-CN"/>
        </w:rPr>
        <w:t>信号以下</w:t>
      </w:r>
      <w:r w:rsidR="00AF15B0">
        <w:rPr>
          <w:rFonts w:hint="eastAsia"/>
          <w:lang w:val="en-US" w:eastAsia="zh-CN"/>
        </w:rPr>
        <w:t>30 dB</w:t>
      </w:r>
      <w:r w:rsidR="00AF15B0">
        <w:rPr>
          <w:rFonts w:hint="eastAsia"/>
          <w:lang w:val="en-US" w:eastAsia="zh-CN"/>
        </w:rPr>
        <w:t>。</w:t>
      </w:r>
    </w:p>
    <w:p w:rsidR="00B16670" w:rsidRPr="00EF13FE" w:rsidRDefault="00B16670" w:rsidP="00713B39">
      <w:pPr>
        <w:pStyle w:val="Heading2"/>
        <w:rPr>
          <w:lang w:val="en-US" w:eastAsia="zh-CN"/>
        </w:rPr>
      </w:pPr>
      <w:r w:rsidRPr="00EF13FE">
        <w:rPr>
          <w:lang w:val="en-US" w:eastAsia="ja-JP"/>
        </w:rPr>
        <w:t>2</w:t>
      </w:r>
      <w:r w:rsidRPr="00EF13FE">
        <w:rPr>
          <w:lang w:val="en-US" w:eastAsia="zh-CN"/>
        </w:rPr>
        <w:t>.</w:t>
      </w:r>
      <w:r w:rsidRPr="00EF13FE">
        <w:rPr>
          <w:lang w:val="en-US" w:eastAsia="ja-JP"/>
        </w:rPr>
        <w:t>4</w:t>
      </w:r>
      <w:r w:rsidRPr="00EF13FE">
        <w:rPr>
          <w:lang w:val="en-US" w:eastAsia="zh-CN"/>
        </w:rPr>
        <w:tab/>
      </w:r>
      <w:r w:rsidR="00AF15B0">
        <w:rPr>
          <w:rFonts w:hint="eastAsia"/>
          <w:lang w:val="en-US" w:eastAsia="zh-CN"/>
        </w:rPr>
        <w:t>提升和下降</w:t>
      </w:r>
      <w:r w:rsidR="00EE0E7A">
        <w:rPr>
          <w:rFonts w:hint="eastAsia"/>
          <w:lang w:val="en-US" w:eastAsia="zh-CN"/>
        </w:rPr>
        <w:t>时间</w:t>
      </w:r>
    </w:p>
    <w:p w:rsidR="00B16670" w:rsidRPr="00EF13FE" w:rsidRDefault="00AF15B0" w:rsidP="00713B39">
      <w:pPr>
        <w:ind w:firstLineChars="200" w:firstLine="480"/>
        <w:rPr>
          <w:lang w:val="en-US" w:eastAsia="ja-JP"/>
        </w:rPr>
      </w:pPr>
      <w:r>
        <w:rPr>
          <w:rFonts w:hint="eastAsia"/>
          <w:lang w:val="en-US" w:eastAsia="zh-CN"/>
        </w:rPr>
        <w:t>由</w:t>
      </w:r>
      <w:r>
        <w:rPr>
          <w:lang w:val="en-US" w:eastAsia="zh-CN"/>
        </w:rPr>
        <w:t>10%</w:t>
      </w:r>
      <w:r>
        <w:rPr>
          <w:rFonts w:hint="eastAsia"/>
          <w:lang w:val="en-US" w:eastAsia="zh-CN"/>
        </w:rPr>
        <w:t>和</w:t>
      </w:r>
      <w:r>
        <w:rPr>
          <w:lang w:val="en-US" w:eastAsia="zh-CN"/>
        </w:rPr>
        <w:t>90%</w:t>
      </w:r>
      <w:r>
        <w:rPr>
          <w:rFonts w:hint="eastAsia"/>
          <w:lang w:val="en-US" w:eastAsia="zh-CN"/>
        </w:rPr>
        <w:t>幅度点决定的提升和下降</w:t>
      </w:r>
      <w:r w:rsidR="00EE0E7A">
        <w:rPr>
          <w:rFonts w:hint="eastAsia"/>
          <w:lang w:val="en-US" w:eastAsia="zh-CN"/>
        </w:rPr>
        <w:t>时间</w:t>
      </w:r>
      <w:r>
        <w:rPr>
          <w:rFonts w:hint="eastAsia"/>
          <w:lang w:val="en-US" w:eastAsia="zh-CN"/>
        </w:rPr>
        <w:t>应为</w:t>
      </w:r>
      <w:r>
        <w:rPr>
          <w:rFonts w:hint="eastAsia"/>
          <w:lang w:val="en-US" w:eastAsia="zh-CN"/>
        </w:rPr>
        <w:t>0.03 UI</w:t>
      </w:r>
      <w:r>
        <w:rPr>
          <w:rFonts w:hint="eastAsia"/>
          <w:lang w:val="en-US" w:eastAsia="zh-CN"/>
        </w:rPr>
        <w:t>和</w:t>
      </w:r>
      <w:r>
        <w:rPr>
          <w:rFonts w:hint="eastAsia"/>
          <w:lang w:val="en-US" w:eastAsia="zh-CN"/>
        </w:rPr>
        <w:t>0.18 UI</w:t>
      </w:r>
      <w:r>
        <w:rPr>
          <w:rFonts w:hint="eastAsia"/>
          <w:lang w:val="en-US" w:eastAsia="zh-CN"/>
        </w:rPr>
        <w:t>（测量时</w:t>
      </w:r>
      <w:r w:rsidR="00B16670" w:rsidRPr="00EF13FE">
        <w:rPr>
          <w:lang w:val="en-US" w:eastAsia="zh-CN"/>
        </w:rPr>
        <w:t xml:space="preserve">110 </w:t>
      </w:r>
      <w:r w:rsidR="00B16670" w:rsidRPr="00290BBA">
        <w:sym w:font="Symbol" w:char="F057"/>
      </w:r>
      <w:r>
        <w:rPr>
          <w:rFonts w:hint="eastAsia"/>
          <w:lang w:eastAsia="zh-CN"/>
        </w:rPr>
        <w:t>电阻连接至输出终端），没有任何互连线缆出现。</w:t>
      </w:r>
    </w:p>
    <w:p w:rsidR="00B16670" w:rsidRPr="00EF13FE" w:rsidRDefault="00AF15B0" w:rsidP="00713B39">
      <w:pPr>
        <w:pStyle w:val="Note"/>
        <w:rPr>
          <w:lang w:val="en-US" w:eastAsia="zh-CN"/>
        </w:rPr>
      </w:pPr>
      <w:r>
        <w:rPr>
          <w:rFonts w:hint="eastAsia"/>
          <w:lang w:val="en-US" w:eastAsia="zh-CN"/>
        </w:rPr>
        <w:t>注</w:t>
      </w:r>
      <w:r w:rsidR="00B16670" w:rsidRPr="00EF13FE">
        <w:rPr>
          <w:lang w:val="en-US" w:eastAsia="zh-CN"/>
        </w:rPr>
        <w:t xml:space="preserve"> 1 – 48 kHz</w:t>
      </w:r>
      <w:r w:rsidR="00282404">
        <w:rPr>
          <w:rFonts w:hint="eastAsia"/>
          <w:lang w:val="en-US" w:eastAsia="zh-CN"/>
        </w:rPr>
        <w:t>帧速率的最小和最大提升和下降</w:t>
      </w:r>
      <w:r w:rsidR="00EE0E7A">
        <w:rPr>
          <w:rFonts w:hint="eastAsia"/>
          <w:lang w:val="en-US" w:eastAsia="zh-CN"/>
        </w:rPr>
        <w:t>时间</w:t>
      </w:r>
      <w:r w:rsidR="00282404">
        <w:rPr>
          <w:rFonts w:hint="eastAsia"/>
          <w:lang w:val="en-US" w:eastAsia="zh-CN"/>
        </w:rPr>
        <w:t>分别是</w:t>
      </w:r>
      <w:r w:rsidR="00B16670" w:rsidRPr="00EF13FE">
        <w:rPr>
          <w:lang w:val="en-US" w:eastAsia="zh-CN"/>
        </w:rPr>
        <w:t>5 ns</w:t>
      </w:r>
      <w:r w:rsidR="00282404">
        <w:rPr>
          <w:rFonts w:hint="eastAsia"/>
          <w:lang w:val="en-US" w:eastAsia="zh-CN"/>
        </w:rPr>
        <w:t>和</w:t>
      </w:r>
      <w:r w:rsidR="00B16670" w:rsidRPr="00EF13FE">
        <w:rPr>
          <w:lang w:val="en-US" w:eastAsia="zh-CN"/>
        </w:rPr>
        <w:t>30 ns</w:t>
      </w:r>
      <w:r w:rsidR="00282404">
        <w:rPr>
          <w:rFonts w:hint="eastAsia"/>
          <w:lang w:val="en-US" w:eastAsia="zh-CN"/>
        </w:rPr>
        <w:t>。</w:t>
      </w:r>
    </w:p>
    <w:p w:rsidR="00B16670" w:rsidRPr="00EF13FE" w:rsidRDefault="00EE0E7A" w:rsidP="00713B39">
      <w:pPr>
        <w:pStyle w:val="Note"/>
        <w:rPr>
          <w:lang w:val="en-US" w:eastAsia="zh-CN"/>
        </w:rPr>
      </w:pPr>
      <w:r>
        <w:rPr>
          <w:rFonts w:hint="eastAsia"/>
          <w:lang w:val="en-US" w:eastAsia="zh-CN"/>
        </w:rPr>
        <w:t>注</w:t>
      </w:r>
      <w:r w:rsidR="00B16670" w:rsidRPr="00EF13FE">
        <w:rPr>
          <w:lang w:val="en-US" w:eastAsia="zh-CN"/>
        </w:rPr>
        <w:t xml:space="preserve"> 2 – </w:t>
      </w:r>
      <w:r>
        <w:rPr>
          <w:rFonts w:hint="eastAsia"/>
          <w:lang w:val="en-US" w:eastAsia="zh-CN"/>
        </w:rPr>
        <w:t>采用较低的</w:t>
      </w:r>
      <w:r w:rsidR="00B16670" w:rsidRPr="00EF13FE">
        <w:rPr>
          <w:lang w:val="en-US" w:eastAsia="zh-CN"/>
        </w:rPr>
        <w:t>5 ns</w:t>
      </w:r>
      <w:r>
        <w:rPr>
          <w:rFonts w:hint="eastAsia"/>
          <w:lang w:val="en-US" w:eastAsia="zh-CN"/>
        </w:rPr>
        <w:t>的限值运</w:t>
      </w:r>
      <w:r w:rsidR="007228C6">
        <w:rPr>
          <w:rFonts w:hint="eastAsia"/>
          <w:lang w:val="en-US" w:eastAsia="zh-CN"/>
        </w:rPr>
        <w:t>行可改进</w:t>
      </w:r>
      <w:r>
        <w:rPr>
          <w:rFonts w:hint="eastAsia"/>
          <w:lang w:val="en-US" w:eastAsia="zh-CN"/>
        </w:rPr>
        <w:t>接收信号眼</w:t>
      </w:r>
      <w:r w:rsidR="007228C6">
        <w:rPr>
          <w:rFonts w:hint="eastAsia"/>
          <w:lang w:val="en-US" w:eastAsia="zh-CN"/>
        </w:rPr>
        <w:t>图</w:t>
      </w:r>
      <w:r>
        <w:rPr>
          <w:rFonts w:hint="eastAsia"/>
          <w:lang w:val="en-US" w:eastAsia="zh-CN"/>
        </w:rPr>
        <w:t>，但有可能增加发射机的电磁辐射。因此应谨慎从事以满足当地有关电磁兼容性（</w:t>
      </w:r>
      <w:r>
        <w:rPr>
          <w:rFonts w:hint="eastAsia"/>
          <w:lang w:val="en-US" w:eastAsia="zh-CN"/>
        </w:rPr>
        <w:t>EMC</w:t>
      </w:r>
      <w:r>
        <w:rPr>
          <w:rFonts w:hint="eastAsia"/>
          <w:lang w:val="en-US" w:eastAsia="zh-CN"/>
        </w:rPr>
        <w:t>）的规定。</w:t>
      </w:r>
    </w:p>
    <w:p w:rsidR="00177101" w:rsidRDefault="0017710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65648D">
        <w:rPr>
          <w:rFonts w:hint="eastAsia"/>
          <w:lang w:val="en-US" w:eastAsia="zh-CN"/>
        </w:rPr>
        <w:t>行接收机特性</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.1</w:t>
      </w:r>
      <w:r w:rsidRPr="00EF13FE">
        <w:rPr>
          <w:lang w:val="en-US" w:eastAsia="zh-CN"/>
        </w:rPr>
        <w:tab/>
      </w:r>
      <w:r w:rsidR="0065648D">
        <w:rPr>
          <w:rFonts w:hint="eastAsia"/>
          <w:lang w:val="en-US" w:eastAsia="zh-CN"/>
        </w:rPr>
        <w:t>终接阻抗</w:t>
      </w:r>
    </w:p>
    <w:p w:rsidR="00B16670" w:rsidRPr="00EF13FE" w:rsidRDefault="0065648D" w:rsidP="00713B39">
      <w:pPr>
        <w:ind w:firstLineChars="200" w:firstLine="480"/>
        <w:rPr>
          <w:lang w:val="en-US" w:eastAsia="zh-CN"/>
        </w:rPr>
      </w:pPr>
      <w:r>
        <w:rPr>
          <w:rFonts w:hint="eastAsia"/>
          <w:lang w:val="en-US" w:eastAsia="zh-CN"/>
        </w:rPr>
        <w:t>接收机应主要显示</w:t>
      </w:r>
      <w:r w:rsidR="00B16670" w:rsidRPr="00EF13FE">
        <w:rPr>
          <w:lang w:val="en-US" w:eastAsia="zh-CN"/>
        </w:rPr>
        <w:t>110 </w:t>
      </w:r>
      <w:r w:rsidR="00B16670" w:rsidRPr="00290BBA">
        <w:sym w:font="Symbol" w:char="F057"/>
      </w:r>
      <w:r>
        <w:rPr>
          <w:rFonts w:hint="eastAsia"/>
          <w:lang w:eastAsia="zh-CN"/>
        </w:rPr>
        <w:t>电阻阻抗，在从</w:t>
      </w:r>
      <w:r>
        <w:rPr>
          <w:rFonts w:hint="eastAsia"/>
          <w:lang w:eastAsia="zh-CN"/>
        </w:rPr>
        <w:t>0.1 MHz</w:t>
      </w:r>
      <w:r>
        <w:rPr>
          <w:rFonts w:hint="eastAsia"/>
          <w:lang w:eastAsia="zh-CN"/>
        </w:rPr>
        <w:t>到最大帧速率</w:t>
      </w:r>
      <w:r>
        <w:rPr>
          <w:rFonts w:hint="eastAsia"/>
          <w:lang w:eastAsia="zh-CN"/>
        </w:rPr>
        <w:t>128</w:t>
      </w:r>
      <w:r>
        <w:rPr>
          <w:rFonts w:hint="eastAsia"/>
          <w:lang w:eastAsia="zh-CN"/>
        </w:rPr>
        <w:t>倍的频段上，</w:t>
      </w:r>
      <w:r w:rsidR="007228C6">
        <w:rPr>
          <w:rFonts w:hint="eastAsia"/>
          <w:lang w:val="en-US" w:eastAsia="zh-CN"/>
        </w:rPr>
        <w:t>在输入终端测量的</w:t>
      </w:r>
      <w:r>
        <w:rPr>
          <w:rFonts w:hint="eastAsia"/>
          <w:lang w:eastAsia="zh-CN"/>
        </w:rPr>
        <w:t>互连线缆容限为</w:t>
      </w:r>
      <w:r w:rsidR="00B16670" w:rsidRPr="00EF13FE">
        <w:rPr>
          <w:lang w:val="en-US" w:eastAsia="zh-CN"/>
        </w:rPr>
        <w:t>20%</w:t>
      </w:r>
      <w:r>
        <w:rPr>
          <w:rFonts w:hint="eastAsia"/>
          <w:lang w:val="en-US" w:eastAsia="zh-CN"/>
        </w:rPr>
        <w:t>。在任何一行实施一个以上接收机可因为阻抗不匹配产生传输错误。</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2</w:t>
      </w:r>
      <w:r w:rsidRPr="00EF13FE">
        <w:rPr>
          <w:lang w:val="en-US" w:eastAsia="zh-CN"/>
        </w:rPr>
        <w:tab/>
      </w:r>
      <w:r w:rsidR="0065648D">
        <w:rPr>
          <w:rFonts w:hint="eastAsia"/>
          <w:lang w:val="en-US" w:eastAsia="zh-CN"/>
        </w:rPr>
        <w:t>最大输入信号</w:t>
      </w:r>
    </w:p>
    <w:p w:rsidR="00B16670" w:rsidRPr="00EF13FE" w:rsidRDefault="0065648D" w:rsidP="00713B39">
      <w:pPr>
        <w:ind w:firstLineChars="200" w:firstLine="480"/>
        <w:rPr>
          <w:lang w:val="en-US" w:eastAsia="zh-CN"/>
        </w:rPr>
      </w:pPr>
      <w:r>
        <w:rPr>
          <w:rFonts w:hint="eastAsia"/>
          <w:lang w:val="en-US" w:eastAsia="zh-CN"/>
        </w:rPr>
        <w:t>接收机在</w:t>
      </w:r>
      <w:r w:rsidR="007228C6">
        <w:rPr>
          <w:rFonts w:hint="eastAsia"/>
          <w:lang w:val="en-US" w:eastAsia="zh-CN"/>
        </w:rPr>
        <w:t>与</w:t>
      </w:r>
      <w:r>
        <w:rPr>
          <w:rFonts w:hint="eastAsia"/>
          <w:lang w:val="en-US" w:eastAsia="zh-CN"/>
        </w:rPr>
        <w:t>第</w:t>
      </w:r>
      <w:r>
        <w:rPr>
          <w:rFonts w:hint="eastAsia"/>
          <w:lang w:val="en-US" w:eastAsia="zh-CN"/>
        </w:rPr>
        <w:t>2.2</w:t>
      </w:r>
      <w:r>
        <w:rPr>
          <w:rFonts w:hint="eastAsia"/>
          <w:lang w:val="en-US" w:eastAsia="zh-CN"/>
        </w:rPr>
        <w:t>段规定极端电压限值范围内的行驱动器</w:t>
      </w:r>
      <w:r w:rsidR="007228C6">
        <w:rPr>
          <w:rFonts w:hint="eastAsia"/>
          <w:lang w:val="en-US" w:eastAsia="zh-CN"/>
        </w:rPr>
        <w:t>直接连接</w:t>
      </w:r>
      <w:r>
        <w:rPr>
          <w:rFonts w:hint="eastAsia"/>
          <w:lang w:val="en-US" w:eastAsia="zh-CN"/>
        </w:rPr>
        <w:t>时正确解释数据。</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3</w:t>
      </w:r>
      <w:r w:rsidRPr="00EF13FE">
        <w:rPr>
          <w:lang w:val="en-US" w:eastAsia="zh-CN"/>
        </w:rPr>
        <w:tab/>
      </w:r>
      <w:r w:rsidR="0065648D">
        <w:rPr>
          <w:rFonts w:hint="eastAsia"/>
          <w:lang w:val="en-US" w:eastAsia="zh-CN"/>
        </w:rPr>
        <w:t>最小输入信号</w:t>
      </w:r>
    </w:p>
    <w:p w:rsidR="00B16670" w:rsidRPr="0065648D" w:rsidRDefault="0065648D" w:rsidP="00713B39">
      <w:pPr>
        <w:ind w:firstLineChars="200" w:firstLine="480"/>
        <w:rPr>
          <w:lang w:val="en-US" w:eastAsia="zh-CN"/>
        </w:rPr>
      </w:pPr>
      <w:r>
        <w:rPr>
          <w:rFonts w:hint="eastAsia"/>
          <w:lang w:val="en-US" w:eastAsia="zh-CN"/>
        </w:rPr>
        <w:t>接收机在随机输入信号产生以</w:t>
      </w:r>
      <w:r>
        <w:rPr>
          <w:lang w:val="en-US" w:eastAsia="zh-CN"/>
        </w:rPr>
        <w:t>200 mV</w:t>
      </w:r>
      <w:r>
        <w:rPr>
          <w:rFonts w:hint="eastAsia"/>
          <w:lang w:val="en-US" w:eastAsia="zh-CN"/>
        </w:rPr>
        <w:t>的</w:t>
      </w:r>
      <w:r w:rsidRPr="00EF13FE">
        <w:rPr>
          <w:i/>
          <w:lang w:val="en-US" w:eastAsia="zh-CN"/>
        </w:rPr>
        <w:t>V</w:t>
      </w:r>
      <w:r w:rsidRPr="00EF13FE">
        <w:rPr>
          <w:i/>
          <w:iCs/>
          <w:vertAlign w:val="subscript"/>
          <w:lang w:val="en-US" w:eastAsia="zh-CN"/>
        </w:rPr>
        <w:t>min</w:t>
      </w:r>
      <w:r>
        <w:rPr>
          <w:rFonts w:hint="eastAsia"/>
          <w:lang w:val="en-US" w:eastAsia="zh-CN"/>
        </w:rPr>
        <w:t>和</w:t>
      </w:r>
      <w:r>
        <w:rPr>
          <w:lang w:val="en-US" w:eastAsia="zh-CN"/>
        </w:rPr>
        <w:t>0.5 U</w:t>
      </w:r>
      <w:r>
        <w:rPr>
          <w:rFonts w:hint="eastAsia"/>
          <w:lang w:val="en-US" w:eastAsia="zh-CN"/>
        </w:rPr>
        <w:t>I</w:t>
      </w:r>
      <w:r>
        <w:rPr>
          <w:rFonts w:hint="eastAsia"/>
          <w:lang w:val="en-US" w:eastAsia="zh-CN"/>
        </w:rPr>
        <w:t>的</w:t>
      </w:r>
      <w:r w:rsidRPr="00EF13FE">
        <w:rPr>
          <w:i/>
          <w:lang w:val="en-US" w:eastAsia="zh-CN"/>
        </w:rPr>
        <w:t>T</w:t>
      </w:r>
      <w:r w:rsidRPr="00EF13FE">
        <w:rPr>
          <w:i/>
          <w:iCs/>
          <w:vertAlign w:val="subscript"/>
          <w:lang w:val="en-US" w:eastAsia="zh-CN"/>
        </w:rPr>
        <w:t>min</w:t>
      </w:r>
      <w:r>
        <w:rPr>
          <w:rFonts w:hint="eastAsia"/>
          <w:lang w:val="en-US" w:eastAsia="zh-CN"/>
        </w:rPr>
        <w:t>为特性的眼图时正确感知数据。见图</w:t>
      </w:r>
      <w:r>
        <w:rPr>
          <w:rFonts w:hint="eastAsia"/>
          <w:lang w:val="en-US" w:eastAsia="zh-CN"/>
        </w:rPr>
        <w:t>12</w:t>
      </w:r>
      <w:r>
        <w:rPr>
          <w:rFonts w:hint="eastAsia"/>
          <w:lang w:val="en-US" w:eastAsia="zh-CN"/>
        </w:rPr>
        <w:t>。</w:t>
      </w:r>
    </w:p>
    <w:p w:rsidR="00B16670" w:rsidRPr="0065648D" w:rsidRDefault="0065648D" w:rsidP="00713B39">
      <w:pPr>
        <w:pStyle w:val="FigureNo"/>
        <w:rPr>
          <w:lang w:val="en-US" w:eastAsia="ja-JP"/>
        </w:rPr>
      </w:pPr>
      <w:r>
        <w:rPr>
          <w:rFonts w:hint="eastAsia"/>
          <w:lang w:val="en-US" w:eastAsia="zh-CN"/>
        </w:rPr>
        <w:t>图</w:t>
      </w:r>
      <w:r w:rsidR="00B16670" w:rsidRPr="0065648D">
        <w:rPr>
          <w:lang w:val="en-US" w:eastAsia="zh-CN"/>
        </w:rPr>
        <w:t> </w:t>
      </w:r>
      <w:r w:rsidR="00B16670" w:rsidRPr="0065648D">
        <w:rPr>
          <w:lang w:val="en-US" w:eastAsia="ja-JP"/>
        </w:rPr>
        <w:t>12</w:t>
      </w:r>
    </w:p>
    <w:p w:rsidR="00B16670" w:rsidRPr="0065648D" w:rsidRDefault="0065648D" w:rsidP="00713B39">
      <w:pPr>
        <w:pStyle w:val="Figuretitle"/>
        <w:rPr>
          <w:rFonts w:hint="eastAsia"/>
          <w:lang w:val="en-US" w:eastAsia="zh-CN"/>
        </w:rPr>
      </w:pPr>
      <w:r>
        <w:rPr>
          <w:rFonts w:hint="eastAsia"/>
          <w:lang w:val="en-US" w:eastAsia="zh-CN"/>
        </w:rPr>
        <w:t>眼图，平衡的接收机</w:t>
      </w:r>
    </w:p>
    <w:p w:rsidR="00B16670" w:rsidRPr="00290BBA" w:rsidRDefault="00B16670" w:rsidP="00713B39">
      <w:pPr>
        <w:pStyle w:val="Figure"/>
        <w:rPr>
          <w:lang w:eastAsia="ja-JP"/>
        </w:rPr>
      </w:pPr>
      <w:r>
        <w:object w:dxaOrig="3707" w:dyaOrig="4408">
          <v:shape id="_x0000_i1035" type="#_x0000_t75" style="width:184.75pt;height:220.1pt" o:ole="" o:allowoverlap="f">
            <v:imagedata r:id="rId35" o:title=""/>
          </v:shape>
          <o:OLEObject Type="Embed" ProgID="CorelDRAW.Graphic.14" ShapeID="_x0000_i1035" DrawAspect="Content" ObjectID="_1377499712" r:id="rId36"/>
        </w:object>
      </w:r>
    </w:p>
    <w:p w:rsidR="00B16670" w:rsidRPr="00EF13FE" w:rsidRDefault="00B16670" w:rsidP="00713B39">
      <w:pPr>
        <w:rPr>
          <w:lang w:val="en-US" w:eastAsia="ja-JP"/>
        </w:rPr>
      </w:pP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4</w:t>
      </w:r>
      <w:r w:rsidRPr="00EF13FE">
        <w:rPr>
          <w:lang w:val="en-US" w:eastAsia="zh-CN"/>
        </w:rPr>
        <w:tab/>
      </w:r>
      <w:r w:rsidR="0065648D">
        <w:rPr>
          <w:rFonts w:hint="eastAsia"/>
          <w:lang w:val="en-US" w:eastAsia="zh-CN"/>
        </w:rPr>
        <w:t>接收机均衡</w:t>
      </w:r>
    </w:p>
    <w:p w:rsidR="00B16670" w:rsidRPr="00EF13FE" w:rsidRDefault="0065648D" w:rsidP="00713B39">
      <w:pPr>
        <w:ind w:firstLineChars="200" w:firstLine="480"/>
        <w:rPr>
          <w:lang w:val="en-US" w:eastAsia="zh-CN"/>
        </w:rPr>
      </w:pPr>
      <w:r>
        <w:rPr>
          <w:rFonts w:hint="eastAsia"/>
          <w:lang w:val="en-US" w:eastAsia="zh-CN"/>
        </w:rPr>
        <w:t>可对接收机实施均衡</w:t>
      </w:r>
      <w:r w:rsidR="007228C6">
        <w:rPr>
          <w:rFonts w:hint="eastAsia"/>
          <w:lang w:val="en-US" w:eastAsia="zh-CN"/>
        </w:rPr>
        <w:t>使</w:t>
      </w:r>
      <w:r>
        <w:rPr>
          <w:rFonts w:hint="eastAsia"/>
          <w:lang w:val="en-US" w:eastAsia="zh-CN"/>
        </w:rPr>
        <w:t>所使用的互连线缆超过</w:t>
      </w:r>
      <w:r w:rsidR="00B16670" w:rsidRPr="00EF13FE">
        <w:rPr>
          <w:lang w:val="en-US" w:eastAsia="zh-CN"/>
        </w:rPr>
        <w:t>100</w:t>
      </w:r>
      <w:r>
        <w:rPr>
          <w:rFonts w:hint="eastAsia"/>
          <w:lang w:val="en-US" w:eastAsia="zh-CN"/>
        </w:rPr>
        <w:t>米，对于帧速率为</w:t>
      </w:r>
      <w:r w:rsidR="00B16670" w:rsidRPr="00EF13FE">
        <w:rPr>
          <w:lang w:val="en-US" w:eastAsia="zh-CN"/>
        </w:rPr>
        <w:t>48 kHz</w:t>
      </w:r>
      <w:r>
        <w:rPr>
          <w:rFonts w:hint="eastAsia"/>
          <w:lang w:val="en-US" w:eastAsia="zh-CN"/>
        </w:rPr>
        <w:t>的建议频率均衡特性见图</w:t>
      </w:r>
      <w:r w:rsidR="00496FAB">
        <w:rPr>
          <w:rFonts w:hint="eastAsia"/>
          <w:lang w:val="en-US" w:eastAsia="zh-CN"/>
        </w:rPr>
        <w:t>13</w:t>
      </w:r>
      <w:r w:rsidR="00496FAB">
        <w:rPr>
          <w:rFonts w:hint="eastAsia"/>
          <w:lang w:val="en-US" w:eastAsia="zh-CN"/>
        </w:rPr>
        <w:t>。接收机应满足第</w:t>
      </w:r>
      <w:r w:rsidR="00496FAB">
        <w:rPr>
          <w:rFonts w:hint="eastAsia"/>
          <w:lang w:val="en-US" w:eastAsia="zh-CN"/>
        </w:rPr>
        <w:t>3.2</w:t>
      </w:r>
      <w:r w:rsidR="00496FAB">
        <w:rPr>
          <w:rFonts w:hint="eastAsia"/>
          <w:lang w:val="en-US" w:eastAsia="zh-CN"/>
        </w:rPr>
        <w:t>和</w:t>
      </w:r>
      <w:r w:rsidR="00496FAB">
        <w:rPr>
          <w:rFonts w:hint="eastAsia"/>
          <w:lang w:val="en-US" w:eastAsia="zh-CN"/>
        </w:rPr>
        <w:t>3.3</w:t>
      </w:r>
      <w:r w:rsidR="00496FAB">
        <w:rPr>
          <w:rFonts w:hint="eastAsia"/>
          <w:lang w:val="en-US" w:eastAsia="zh-CN"/>
        </w:rPr>
        <w:t>段规定的要求。</w:t>
      </w:r>
    </w:p>
    <w:p w:rsidR="00B16670" w:rsidRPr="00EF13FE" w:rsidRDefault="00496FAB" w:rsidP="00713B39">
      <w:pPr>
        <w:pStyle w:val="FigureNo"/>
        <w:rPr>
          <w:lang w:val="en-US" w:eastAsia="ja-JP"/>
        </w:rPr>
      </w:pPr>
      <w:r>
        <w:rPr>
          <w:rFonts w:hint="eastAsia"/>
          <w:lang w:val="en-US" w:eastAsia="zh-CN"/>
        </w:rPr>
        <w:t>图</w:t>
      </w:r>
      <w:r>
        <w:rPr>
          <w:rFonts w:hint="eastAsia"/>
          <w:lang w:val="en-US" w:eastAsia="zh-CN"/>
        </w:rPr>
        <w:t xml:space="preserve"> </w:t>
      </w:r>
      <w:r w:rsidR="00B16670" w:rsidRPr="00EF13FE">
        <w:rPr>
          <w:lang w:val="en-US" w:eastAsia="ja-JP"/>
        </w:rPr>
        <w:t>13</w:t>
      </w:r>
    </w:p>
    <w:p w:rsidR="00B16670" w:rsidRPr="00936997" w:rsidRDefault="007228C6" w:rsidP="00713B39">
      <w:pPr>
        <w:pStyle w:val="Figuretitle"/>
        <w:rPr>
          <w:rFonts w:hint="eastAsia"/>
          <w:lang w:val="en-US" w:eastAsia="ja-JP"/>
        </w:rPr>
      </w:pPr>
      <w:r>
        <w:rPr>
          <w:rFonts w:hint="eastAsia"/>
          <w:lang w:val="en-US" w:eastAsia="zh-CN"/>
        </w:rPr>
        <w:t>建议的</w:t>
      </w:r>
      <w:r w:rsidR="00B16670" w:rsidRPr="00936997">
        <w:rPr>
          <w:lang w:val="en-US" w:eastAsia="ja-JP"/>
        </w:rPr>
        <w:t>4</w:t>
      </w:r>
      <w:r w:rsidRPr="00936997">
        <w:rPr>
          <w:lang w:val="en-US" w:eastAsia="ja-JP"/>
        </w:rPr>
        <w:t xml:space="preserve"> </w:t>
      </w:r>
      <w:r w:rsidR="00B16670" w:rsidRPr="00936997">
        <w:rPr>
          <w:lang w:val="en-US" w:eastAsia="ja-JP"/>
        </w:rPr>
        <w:t>8 kHz</w:t>
      </w:r>
      <w:r w:rsidR="00496FAB">
        <w:rPr>
          <w:rFonts w:hint="eastAsia"/>
          <w:lang w:val="en-US" w:eastAsia="zh-CN"/>
        </w:rPr>
        <w:t>帧速率接收机均衡特性</w:t>
      </w:r>
    </w:p>
    <w:p w:rsidR="00B16670" w:rsidRPr="00936997" w:rsidRDefault="00B16670" w:rsidP="00713B39">
      <w:pPr>
        <w:pStyle w:val="Blanc"/>
        <w:rPr>
          <w:lang w:eastAsia="ja-JP"/>
        </w:rPr>
      </w:pPr>
    </w:p>
    <w:p w:rsidR="00B16670" w:rsidRDefault="00B221B0" w:rsidP="00713B39">
      <w:pPr>
        <w:pStyle w:val="Figure"/>
      </w:pPr>
      <w:r>
        <w:object w:dxaOrig="4156" w:dyaOrig="4631">
          <v:shape id="_x0000_i1036" type="#_x0000_t75" style="width:159.6pt;height:177.95pt" o:ole="">
            <v:imagedata r:id="rId37" o:title=""/>
          </v:shape>
          <o:OLEObject Type="Embed" ProgID="CorelDRAW.Graphic.14" ShapeID="_x0000_i1036" DrawAspect="Content" ObjectID="_1377499713" r:id="rId38"/>
        </w:object>
      </w:r>
    </w:p>
    <w:p w:rsidR="00B16670" w:rsidRPr="00496FAB" w:rsidRDefault="00B16670" w:rsidP="00713B39">
      <w:pPr>
        <w:pStyle w:val="Heading2"/>
        <w:rPr>
          <w:lang w:eastAsia="zh-CN"/>
        </w:rPr>
      </w:pPr>
      <w:r w:rsidRPr="00496FAB">
        <w:rPr>
          <w:lang w:eastAsia="ja-JP"/>
        </w:rPr>
        <w:t>3</w:t>
      </w:r>
      <w:r w:rsidRPr="00496FAB">
        <w:rPr>
          <w:lang w:eastAsia="zh-CN"/>
        </w:rPr>
        <w:t>.</w:t>
      </w:r>
      <w:r w:rsidRPr="00496FAB">
        <w:rPr>
          <w:lang w:eastAsia="ja-JP"/>
        </w:rPr>
        <w:t>5</w:t>
      </w:r>
      <w:r w:rsidRPr="00496FAB">
        <w:rPr>
          <w:lang w:eastAsia="zh-CN"/>
        </w:rPr>
        <w:tab/>
      </w:r>
      <w:r w:rsidR="00496FAB">
        <w:rPr>
          <w:rFonts w:hint="eastAsia"/>
          <w:lang w:val="en-US" w:eastAsia="zh-CN"/>
        </w:rPr>
        <w:t>通用模式拒绝</w:t>
      </w:r>
    </w:p>
    <w:p w:rsidR="00B16670" w:rsidRPr="00496FAB" w:rsidRDefault="00496FAB" w:rsidP="00713B39">
      <w:pPr>
        <w:ind w:firstLineChars="200" w:firstLine="480"/>
        <w:rPr>
          <w:lang w:val="en-US" w:eastAsia="zh-CN"/>
        </w:rPr>
      </w:pPr>
      <w:r>
        <w:rPr>
          <w:rFonts w:hint="eastAsia"/>
          <w:lang w:val="en-US" w:eastAsia="zh-CN"/>
        </w:rPr>
        <w:t>在从</w:t>
      </w:r>
      <w:r>
        <w:rPr>
          <w:lang w:eastAsia="zh-CN"/>
        </w:rPr>
        <w:t>DC</w:t>
      </w:r>
      <w:r>
        <w:rPr>
          <w:rFonts w:hint="eastAsia"/>
          <w:lang w:eastAsia="zh-CN"/>
        </w:rPr>
        <w:t>到</w:t>
      </w:r>
      <w:r w:rsidRPr="00496FAB">
        <w:rPr>
          <w:lang w:eastAsia="zh-CN"/>
        </w:rPr>
        <w:t>20 kHz</w:t>
      </w:r>
      <w:r>
        <w:rPr>
          <w:rFonts w:hint="eastAsia"/>
          <w:lang w:eastAsia="zh-CN"/>
        </w:rPr>
        <w:t>频率范围内出现高达</w:t>
      </w:r>
      <w:r w:rsidRPr="00496FAB">
        <w:rPr>
          <w:lang w:eastAsia="zh-CN"/>
        </w:rPr>
        <w:t>7 V</w:t>
      </w:r>
      <w:r>
        <w:rPr>
          <w:rFonts w:hint="eastAsia"/>
          <w:lang w:eastAsia="zh-CN"/>
        </w:rPr>
        <w:t>峰值通用模式信号不应引发数据错误。</w:t>
      </w:r>
    </w:p>
    <w:p w:rsidR="00B16670" w:rsidRPr="00EF13FE" w:rsidRDefault="00B16670" w:rsidP="00713B39">
      <w:pPr>
        <w:pStyle w:val="Heading1"/>
        <w:rPr>
          <w:lang w:val="en-US" w:eastAsia="zh-CN"/>
        </w:rPr>
      </w:pPr>
      <w:r w:rsidRPr="00EF13FE">
        <w:rPr>
          <w:lang w:val="en-US" w:eastAsia="zh-CN"/>
        </w:rPr>
        <w:t>4</w:t>
      </w:r>
      <w:r w:rsidRPr="00EF13FE">
        <w:rPr>
          <w:lang w:val="en-US" w:eastAsia="zh-CN"/>
        </w:rPr>
        <w:tab/>
      </w:r>
      <w:r w:rsidR="00496FAB">
        <w:rPr>
          <w:rFonts w:hint="eastAsia"/>
          <w:lang w:val="en-US" w:eastAsia="zh-CN"/>
        </w:rPr>
        <w:t>接插件</w:t>
      </w:r>
    </w:p>
    <w:p w:rsidR="00B16670" w:rsidRPr="00EF13FE" w:rsidRDefault="00B16670" w:rsidP="00713B39">
      <w:pPr>
        <w:pStyle w:val="Heading2"/>
        <w:rPr>
          <w:lang w:val="en-US" w:eastAsia="ja-JP"/>
        </w:rPr>
      </w:pPr>
      <w:r w:rsidRPr="00EF13FE">
        <w:rPr>
          <w:lang w:val="en-US" w:eastAsia="ja-JP"/>
        </w:rPr>
        <w:t>4</w:t>
      </w:r>
      <w:r w:rsidRPr="00EF13FE">
        <w:rPr>
          <w:lang w:val="en-US" w:eastAsia="zh-CN"/>
        </w:rPr>
        <w:t>.1</w:t>
      </w:r>
      <w:r w:rsidRPr="00EF13FE">
        <w:rPr>
          <w:lang w:val="en-US" w:eastAsia="zh-CN"/>
        </w:rPr>
        <w:tab/>
      </w:r>
      <w:r w:rsidRPr="00EF13FE">
        <w:rPr>
          <w:lang w:val="en-US" w:eastAsia="ja-JP"/>
        </w:rPr>
        <w:t>XLR</w:t>
      </w:r>
      <w:r w:rsidR="00496FAB">
        <w:rPr>
          <w:rFonts w:hint="eastAsia"/>
          <w:lang w:val="en-US" w:eastAsia="zh-CN"/>
        </w:rPr>
        <w:t>接插件</w:t>
      </w:r>
    </w:p>
    <w:p w:rsidR="00B16670" w:rsidRPr="00EF13FE" w:rsidRDefault="00496FAB" w:rsidP="00713B39">
      <w:pPr>
        <w:ind w:firstLineChars="200" w:firstLine="480"/>
        <w:rPr>
          <w:lang w:val="en-US" w:eastAsia="zh-CN"/>
        </w:rPr>
      </w:pPr>
      <w:r>
        <w:rPr>
          <w:rFonts w:hint="eastAsia"/>
          <w:lang w:val="en-US" w:eastAsia="zh-CN"/>
        </w:rPr>
        <w:t>输出和输入标准接插件应为圆形插式三针接插件，见</w:t>
      </w:r>
      <w:r>
        <w:rPr>
          <w:lang w:val="en-US" w:eastAsia="zh-CN"/>
        </w:rPr>
        <w:t>IEC 60268-12</w:t>
      </w:r>
      <w:r>
        <w:rPr>
          <w:rFonts w:hint="eastAsia"/>
          <w:lang w:val="en-US" w:eastAsia="zh-CN"/>
        </w:rPr>
        <w:t>。</w:t>
      </w:r>
    </w:p>
    <w:p w:rsidR="00B16670" w:rsidRPr="00EF13FE" w:rsidRDefault="00496FAB" w:rsidP="00713B39">
      <w:pPr>
        <w:pStyle w:val="Note"/>
        <w:rPr>
          <w:lang w:val="en-US" w:eastAsia="zh-CN"/>
        </w:rPr>
      </w:pPr>
      <w:r>
        <w:rPr>
          <w:rFonts w:hint="eastAsia"/>
          <w:iCs/>
          <w:lang w:val="en-US" w:eastAsia="zh-CN"/>
        </w:rPr>
        <w:t>注</w:t>
      </w:r>
      <w:r w:rsidR="00B16670" w:rsidRPr="00EF13FE">
        <w:rPr>
          <w:iCs/>
          <w:lang w:val="en-US" w:eastAsia="zh-CN"/>
        </w:rPr>
        <w:t xml:space="preserve"> </w:t>
      </w:r>
      <w:r w:rsidR="00B16670" w:rsidRPr="00EF13FE">
        <w:rPr>
          <w:iCs/>
          <w:lang w:val="en-US" w:eastAsia="ja-JP"/>
        </w:rPr>
        <w:t>1</w:t>
      </w:r>
      <w:r w:rsidR="00B16670" w:rsidRPr="00EF13FE">
        <w:rPr>
          <w:iCs/>
          <w:lang w:val="en-US" w:eastAsia="zh-CN"/>
        </w:rPr>
        <w:t> –</w:t>
      </w:r>
      <w:r w:rsidR="00B16670" w:rsidRPr="00EF13FE">
        <w:rPr>
          <w:lang w:val="en-US" w:eastAsia="zh-CN"/>
        </w:rPr>
        <w:t> </w:t>
      </w:r>
      <w:r>
        <w:rPr>
          <w:rFonts w:hint="eastAsia"/>
          <w:lang w:val="en-US" w:eastAsia="zh-CN"/>
        </w:rPr>
        <w:t>这类接插件通常称为</w:t>
      </w:r>
      <w:r w:rsidR="00B16670" w:rsidRPr="00EF13FE">
        <w:rPr>
          <w:lang w:val="en-US" w:eastAsia="zh-CN"/>
        </w:rPr>
        <w:t>XLR</w:t>
      </w:r>
      <w:r>
        <w:rPr>
          <w:rFonts w:hint="eastAsia"/>
          <w:lang w:val="en-US" w:eastAsia="zh-CN"/>
        </w:rPr>
        <w:t>，或</w:t>
      </w:r>
      <w:r>
        <w:rPr>
          <w:lang w:val="en-US" w:eastAsia="zh-CN"/>
        </w:rPr>
        <w:t>XLR-3</w:t>
      </w:r>
      <w:r>
        <w:rPr>
          <w:rFonts w:hint="eastAsia"/>
          <w:lang w:val="en-US" w:eastAsia="zh-CN"/>
        </w:rPr>
        <w:t>。</w:t>
      </w:r>
    </w:p>
    <w:p w:rsidR="00496FAB" w:rsidRDefault="00496FAB" w:rsidP="00713B39">
      <w:pPr>
        <w:ind w:firstLineChars="200" w:firstLine="480"/>
        <w:rPr>
          <w:lang w:val="en-US" w:eastAsia="zh-CN"/>
        </w:rPr>
      </w:pPr>
      <w:r>
        <w:rPr>
          <w:rFonts w:hint="eastAsia"/>
          <w:lang w:val="en-US" w:eastAsia="zh-CN"/>
        </w:rPr>
        <w:t>固定在一个设备上的输出接插件应使用公头母座。相应的线缆插件因此应具有母头公座。</w:t>
      </w:r>
    </w:p>
    <w:p w:rsidR="00496FAB" w:rsidRPr="00290BBA" w:rsidRDefault="00496FAB" w:rsidP="00713B39">
      <w:pPr>
        <w:ind w:firstLineChars="200" w:firstLine="480"/>
      </w:pPr>
      <w:r>
        <w:rPr>
          <w:rFonts w:hint="eastAsia"/>
          <w:lang w:val="en-US" w:eastAsia="zh-CN"/>
        </w:rPr>
        <w:t>固定在设备上的输入接插件应使用母头公座。相应的线缆接插件因此将具有公头母座。针的使用为：</w:t>
      </w:r>
    </w:p>
    <w:tbl>
      <w:tblPr>
        <w:tblW w:w="0" w:type="auto"/>
        <w:jc w:val="center"/>
        <w:tblLook w:val="0000" w:firstRow="0" w:lastRow="0" w:firstColumn="0" w:lastColumn="0" w:noHBand="0" w:noVBand="0"/>
      </w:tblPr>
      <w:tblGrid>
        <w:gridCol w:w="1080"/>
        <w:gridCol w:w="3079"/>
      </w:tblGrid>
      <w:tr w:rsidR="00B16670" w:rsidRPr="00C15AD7" w:rsidTr="00E73660">
        <w:trPr>
          <w:jc w:val="center"/>
        </w:trPr>
        <w:tc>
          <w:tcPr>
            <w:tcW w:w="1080" w:type="dxa"/>
          </w:tcPr>
          <w:p w:rsidR="00B16670" w:rsidRPr="00290BBA" w:rsidRDefault="00496FAB" w:rsidP="00713B39">
            <w:r>
              <w:rPr>
                <w:rFonts w:hint="eastAsia"/>
                <w:lang w:eastAsia="zh-CN"/>
              </w:rPr>
              <w:t>针</w:t>
            </w:r>
            <w:r w:rsidR="00B16670" w:rsidRPr="00290BBA">
              <w:t xml:space="preserve"> 1 </w:t>
            </w:r>
          </w:p>
        </w:tc>
        <w:tc>
          <w:tcPr>
            <w:tcW w:w="3079" w:type="dxa"/>
          </w:tcPr>
          <w:p w:rsidR="00B16670" w:rsidRPr="00EF13FE" w:rsidRDefault="00496FAB" w:rsidP="00713B39">
            <w:pPr>
              <w:rPr>
                <w:lang w:val="en-US"/>
              </w:rPr>
            </w:pPr>
            <w:r>
              <w:rPr>
                <w:rFonts w:hint="eastAsia"/>
                <w:lang w:val="en-US" w:eastAsia="zh-CN"/>
              </w:rPr>
              <w:t>线缆屏蔽或信号接地</w:t>
            </w:r>
            <w:r w:rsidR="00B16670" w:rsidRPr="00EF13FE">
              <w:rPr>
                <w:lang w:val="en-US"/>
              </w:rPr>
              <w:t xml:space="preserve"> </w:t>
            </w:r>
          </w:p>
        </w:tc>
      </w:tr>
      <w:tr w:rsidR="00B16670" w:rsidRPr="00290BBA" w:rsidTr="00E73660">
        <w:trPr>
          <w:jc w:val="center"/>
        </w:trPr>
        <w:tc>
          <w:tcPr>
            <w:tcW w:w="1080" w:type="dxa"/>
          </w:tcPr>
          <w:p w:rsidR="00B16670" w:rsidRPr="00290BBA" w:rsidRDefault="00496FAB" w:rsidP="00713B39">
            <w:r>
              <w:rPr>
                <w:rFonts w:hint="eastAsia"/>
                <w:lang w:eastAsia="zh-CN"/>
              </w:rPr>
              <w:t>针</w:t>
            </w:r>
            <w:r w:rsidR="00B16670" w:rsidRPr="00290BBA">
              <w:t xml:space="preserve"> 2 </w:t>
            </w:r>
          </w:p>
        </w:tc>
        <w:tc>
          <w:tcPr>
            <w:tcW w:w="3079" w:type="dxa"/>
          </w:tcPr>
          <w:p w:rsidR="00B16670" w:rsidRPr="00290BBA" w:rsidRDefault="00496FAB" w:rsidP="00713B39">
            <w:pPr>
              <w:rPr>
                <w:lang w:eastAsia="zh-CN"/>
              </w:rPr>
            </w:pPr>
            <w:r>
              <w:rPr>
                <w:rFonts w:hint="eastAsia"/>
                <w:lang w:eastAsia="zh-CN"/>
              </w:rPr>
              <w:t>信号</w:t>
            </w:r>
          </w:p>
        </w:tc>
      </w:tr>
      <w:tr w:rsidR="00B16670" w:rsidRPr="00290BBA" w:rsidTr="00E73660">
        <w:trPr>
          <w:jc w:val="center"/>
        </w:trPr>
        <w:tc>
          <w:tcPr>
            <w:tcW w:w="1080" w:type="dxa"/>
          </w:tcPr>
          <w:p w:rsidR="00B16670" w:rsidRPr="00290BBA" w:rsidRDefault="00496FAB" w:rsidP="00713B39">
            <w:r>
              <w:rPr>
                <w:rFonts w:hint="eastAsia"/>
                <w:lang w:eastAsia="zh-CN"/>
              </w:rPr>
              <w:t>针</w:t>
            </w:r>
            <w:r w:rsidR="00B16670" w:rsidRPr="00290BBA">
              <w:t xml:space="preserve"> 3 </w:t>
            </w:r>
          </w:p>
        </w:tc>
        <w:tc>
          <w:tcPr>
            <w:tcW w:w="3079" w:type="dxa"/>
          </w:tcPr>
          <w:p w:rsidR="00B16670" w:rsidRPr="00290BBA" w:rsidRDefault="00496FAB" w:rsidP="00713B39">
            <w:pPr>
              <w:rPr>
                <w:lang w:eastAsia="zh-CN"/>
              </w:rPr>
            </w:pPr>
            <w:r>
              <w:rPr>
                <w:rFonts w:hint="eastAsia"/>
                <w:lang w:eastAsia="zh-CN"/>
              </w:rPr>
              <w:t>信号</w:t>
            </w:r>
          </w:p>
        </w:tc>
      </w:tr>
    </w:tbl>
    <w:p w:rsidR="00B16670" w:rsidRPr="00290BBA" w:rsidRDefault="00B16670" w:rsidP="00713B39">
      <w:pPr>
        <w:pStyle w:val="Note"/>
        <w:spacing w:before="0"/>
        <w:rPr>
          <w:iCs/>
        </w:rPr>
      </w:pPr>
    </w:p>
    <w:p w:rsidR="00B16670" w:rsidRPr="00EF13FE" w:rsidRDefault="00496FAB" w:rsidP="00713B39">
      <w:pPr>
        <w:pStyle w:val="Note"/>
        <w:rPr>
          <w:lang w:val="en-US" w:eastAsia="zh-CN"/>
        </w:rPr>
      </w:pPr>
      <w:r>
        <w:rPr>
          <w:rFonts w:hint="eastAsia"/>
          <w:lang w:val="en-US" w:eastAsia="zh-CN"/>
        </w:rPr>
        <w:t>注</w:t>
      </w:r>
      <w:r>
        <w:rPr>
          <w:lang w:val="en-US" w:eastAsia="zh-CN"/>
        </w:rPr>
        <w:t xml:space="preserve"> 2 – </w:t>
      </w:r>
      <w:r>
        <w:rPr>
          <w:rFonts w:hint="eastAsia"/>
          <w:lang w:val="en-US" w:eastAsia="zh-CN"/>
        </w:rPr>
        <w:t>信道编码意味着，针</w:t>
      </w:r>
      <w:r>
        <w:rPr>
          <w:rFonts w:hint="eastAsia"/>
          <w:lang w:val="en-US" w:eastAsia="zh-CN"/>
        </w:rPr>
        <w:t>2</w:t>
      </w:r>
      <w:r>
        <w:rPr>
          <w:rFonts w:hint="eastAsia"/>
          <w:lang w:val="en-US" w:eastAsia="zh-CN"/>
        </w:rPr>
        <w:t>和</w:t>
      </w:r>
      <w:r>
        <w:rPr>
          <w:rFonts w:hint="eastAsia"/>
          <w:lang w:val="en-US" w:eastAsia="zh-CN"/>
        </w:rPr>
        <w:t>3</w:t>
      </w:r>
      <w:r w:rsidR="007228C6">
        <w:rPr>
          <w:rFonts w:hint="eastAsia"/>
          <w:lang w:val="en-US" w:eastAsia="zh-CN"/>
        </w:rPr>
        <w:t>的相对极化不重要，</w:t>
      </w:r>
      <w:r>
        <w:rPr>
          <w:rFonts w:hint="eastAsia"/>
          <w:lang w:val="en-US" w:eastAsia="zh-CN"/>
        </w:rPr>
        <w:t>见第</w:t>
      </w:r>
      <w:r>
        <w:rPr>
          <w:rFonts w:hint="eastAsia"/>
          <w:lang w:val="en-US" w:eastAsia="zh-CN"/>
        </w:rPr>
        <w:t>4</w:t>
      </w:r>
      <w:r>
        <w:rPr>
          <w:rFonts w:hint="eastAsia"/>
          <w:lang w:val="en-US" w:eastAsia="zh-CN"/>
        </w:rPr>
        <w:t>部分第</w:t>
      </w:r>
      <w:r>
        <w:rPr>
          <w:rFonts w:hint="eastAsia"/>
          <w:lang w:val="en-US" w:eastAsia="zh-CN"/>
        </w:rPr>
        <w:t>4</w:t>
      </w:r>
      <w:r w:rsidR="007228C6">
        <w:rPr>
          <w:rFonts w:hint="eastAsia"/>
          <w:lang w:val="en-US" w:eastAsia="zh-CN"/>
        </w:rPr>
        <w:t>段。然而</w:t>
      </w:r>
      <w:r>
        <w:rPr>
          <w:rFonts w:hint="eastAsia"/>
          <w:lang w:val="en-US" w:eastAsia="zh-CN"/>
        </w:rPr>
        <w:t>，建议为这些信号路径保留相对极化。</w:t>
      </w:r>
    </w:p>
    <w:p w:rsidR="00B16670" w:rsidRPr="00EF13FE" w:rsidRDefault="00B16670" w:rsidP="00713B39">
      <w:pPr>
        <w:pStyle w:val="Heading2"/>
        <w:rPr>
          <w:lang w:val="en-US" w:eastAsia="ja-JP"/>
        </w:rPr>
      </w:pPr>
      <w:r w:rsidRPr="00EF13FE">
        <w:rPr>
          <w:lang w:val="en-US" w:eastAsia="ja-JP"/>
        </w:rPr>
        <w:t>4</w:t>
      </w:r>
      <w:r w:rsidRPr="00EF13FE">
        <w:rPr>
          <w:lang w:val="en-US" w:eastAsia="zh-CN"/>
        </w:rPr>
        <w:t>.</w:t>
      </w:r>
      <w:r w:rsidRPr="00EF13FE">
        <w:rPr>
          <w:lang w:val="en-US" w:eastAsia="ja-JP"/>
        </w:rPr>
        <w:t>2</w:t>
      </w:r>
      <w:r w:rsidRPr="00EF13FE">
        <w:rPr>
          <w:lang w:val="en-US" w:eastAsia="zh-CN"/>
        </w:rPr>
        <w:tab/>
      </w:r>
      <w:r w:rsidRPr="00EF13FE">
        <w:rPr>
          <w:lang w:val="en-US" w:eastAsia="ja-JP"/>
        </w:rPr>
        <w:t>8</w:t>
      </w:r>
      <w:r w:rsidR="00872185">
        <w:rPr>
          <w:rFonts w:hint="eastAsia"/>
          <w:lang w:val="en-US" w:eastAsia="zh-CN"/>
        </w:rPr>
        <w:t>向模块</w:t>
      </w:r>
      <w:r w:rsidR="0051515A">
        <w:rPr>
          <w:rFonts w:hint="eastAsia"/>
          <w:lang w:val="en-US" w:eastAsia="zh-CN"/>
        </w:rPr>
        <w:t>接</w:t>
      </w:r>
      <w:r w:rsidR="00872185">
        <w:rPr>
          <w:rFonts w:hint="eastAsia"/>
          <w:lang w:val="en-US" w:eastAsia="zh-CN"/>
        </w:rPr>
        <w:t>插件</w:t>
      </w:r>
    </w:p>
    <w:p w:rsidR="001E4FB7" w:rsidRDefault="00872185" w:rsidP="00713B39">
      <w:pPr>
        <w:ind w:firstLineChars="200" w:firstLine="480"/>
        <w:rPr>
          <w:lang w:val="en-US" w:eastAsia="zh-CN"/>
        </w:rPr>
      </w:pPr>
      <w:r>
        <w:rPr>
          <w:rFonts w:hint="eastAsia"/>
          <w:lang w:val="en-US" w:eastAsia="zh-CN"/>
        </w:rPr>
        <w:t>在使用</w:t>
      </w:r>
      <w:r w:rsidR="0051515A">
        <w:rPr>
          <w:rFonts w:hint="eastAsia"/>
          <w:lang w:val="en-US" w:eastAsia="zh-CN"/>
        </w:rPr>
        <w:t>5</w:t>
      </w:r>
      <w:r w:rsidR="0051515A">
        <w:rPr>
          <w:rFonts w:hint="eastAsia"/>
          <w:lang w:val="en-US" w:eastAsia="zh-CN"/>
        </w:rPr>
        <w:t>类结构布线时</w:t>
      </w:r>
      <w:r w:rsidR="00B07299">
        <w:rPr>
          <w:rFonts w:hint="eastAsia"/>
          <w:lang w:val="en-US" w:eastAsia="zh-CN"/>
        </w:rPr>
        <w:t>，要求使用</w:t>
      </w:r>
      <w:r w:rsidR="00B07299">
        <w:rPr>
          <w:lang w:val="en-US" w:eastAsia="zh-CN"/>
        </w:rPr>
        <w:t>IEC 60603</w:t>
      </w:r>
      <w:r w:rsidR="00B07299">
        <w:rPr>
          <w:lang w:val="en-US" w:eastAsia="zh-CN"/>
        </w:rPr>
        <w:noBreakHyphen/>
        <w:t>7</w:t>
      </w:r>
      <w:r w:rsidR="00B07299">
        <w:rPr>
          <w:rFonts w:hint="eastAsia"/>
          <w:lang w:val="en-US" w:eastAsia="zh-CN"/>
        </w:rPr>
        <w:t>（有时称为“</w:t>
      </w:r>
      <w:r w:rsidR="00B16670" w:rsidRPr="00EF13FE">
        <w:rPr>
          <w:lang w:val="en-US" w:eastAsia="zh-CN"/>
        </w:rPr>
        <w:t>RJ45</w:t>
      </w:r>
      <w:r w:rsidR="00B07299">
        <w:rPr>
          <w:rFonts w:hint="eastAsia"/>
          <w:lang w:val="en-US" w:eastAsia="zh-CN"/>
        </w:rPr>
        <w:t>”）规定的</w:t>
      </w:r>
      <w:r w:rsidR="00B07299">
        <w:rPr>
          <w:rFonts w:hint="eastAsia"/>
          <w:lang w:val="en-US" w:eastAsia="zh-CN"/>
        </w:rPr>
        <w:t>8</w:t>
      </w:r>
      <w:r w:rsidR="00B07299">
        <w:rPr>
          <w:rFonts w:hint="eastAsia"/>
          <w:lang w:val="en-US" w:eastAsia="zh-CN"/>
        </w:rPr>
        <w:t>向模块接插件。尽管</w:t>
      </w:r>
      <w:r w:rsidR="007228C6">
        <w:rPr>
          <w:rFonts w:hint="eastAsia"/>
          <w:lang w:val="en-US" w:eastAsia="zh-CN"/>
        </w:rPr>
        <w:t>按照定义</w:t>
      </w:r>
      <w:r w:rsidR="006915A3">
        <w:rPr>
          <w:rFonts w:hint="eastAsia"/>
          <w:lang w:val="en-US" w:eastAsia="zh-CN"/>
        </w:rPr>
        <w:t>，接口</w:t>
      </w:r>
      <w:r w:rsidR="00B07299">
        <w:rPr>
          <w:rFonts w:hint="eastAsia"/>
          <w:lang w:val="en-US" w:eastAsia="zh-CN"/>
        </w:rPr>
        <w:t>对极化</w:t>
      </w:r>
      <w:r w:rsidR="001E4FB7">
        <w:rPr>
          <w:rFonts w:hint="eastAsia"/>
          <w:lang w:val="en-US" w:eastAsia="zh-CN"/>
        </w:rPr>
        <w:t>不灵敏，为建立适配器，</w:t>
      </w:r>
      <w:r w:rsidR="001E4FB7">
        <w:rPr>
          <w:rFonts w:hint="eastAsia"/>
          <w:lang w:val="en-US" w:eastAsia="zh-CN"/>
        </w:rPr>
        <w:t>XLR</w:t>
      </w:r>
      <w:r w:rsidR="001E4FB7">
        <w:rPr>
          <w:rFonts w:hint="eastAsia"/>
          <w:lang w:val="en-US" w:eastAsia="zh-CN"/>
        </w:rPr>
        <w:t>针</w:t>
      </w:r>
      <w:r w:rsidR="001E4FB7">
        <w:rPr>
          <w:rFonts w:hint="eastAsia"/>
          <w:lang w:val="en-US" w:eastAsia="zh-CN"/>
        </w:rPr>
        <w:t>2</w:t>
      </w:r>
      <w:r w:rsidR="001E4FB7">
        <w:rPr>
          <w:rFonts w:hint="eastAsia"/>
          <w:lang w:val="en-US" w:eastAsia="zh-CN"/>
        </w:rPr>
        <w:t>应连接至</w:t>
      </w:r>
      <w:r w:rsidR="00B16670" w:rsidRPr="00EF13FE">
        <w:rPr>
          <w:lang w:val="en-US" w:eastAsia="zh-CN"/>
        </w:rPr>
        <w:t>RJ45</w:t>
      </w:r>
      <w:r w:rsidR="001E4FB7">
        <w:rPr>
          <w:rFonts w:hint="eastAsia"/>
          <w:lang w:val="en-US" w:eastAsia="zh-CN"/>
        </w:rPr>
        <w:t>针</w:t>
      </w:r>
      <w:r w:rsidR="00B16670" w:rsidRPr="00EF13FE">
        <w:rPr>
          <w:lang w:val="en-US" w:eastAsia="zh-CN"/>
        </w:rPr>
        <w:t>5</w:t>
      </w:r>
      <w:r w:rsidR="001E4FB7">
        <w:rPr>
          <w:rFonts w:hint="eastAsia"/>
          <w:lang w:val="en-US" w:eastAsia="zh-CN"/>
        </w:rPr>
        <w:t>（或其它奇数针），</w:t>
      </w:r>
      <w:r w:rsidR="001E4FB7">
        <w:rPr>
          <w:rFonts w:hint="eastAsia"/>
          <w:lang w:val="en-US" w:eastAsia="zh-CN"/>
        </w:rPr>
        <w:t>XLR</w:t>
      </w:r>
      <w:r w:rsidR="001E4FB7">
        <w:rPr>
          <w:rFonts w:hint="eastAsia"/>
          <w:lang w:val="en-US" w:eastAsia="zh-CN"/>
        </w:rPr>
        <w:t>针</w:t>
      </w:r>
      <w:r w:rsidR="001E4FB7">
        <w:rPr>
          <w:rFonts w:hint="eastAsia"/>
          <w:lang w:val="en-US" w:eastAsia="zh-CN"/>
        </w:rPr>
        <w:t>3</w:t>
      </w:r>
      <w:r w:rsidR="001E4FB7">
        <w:rPr>
          <w:rFonts w:hint="eastAsia"/>
          <w:lang w:val="en-US" w:eastAsia="zh-CN"/>
        </w:rPr>
        <w:t>应连接至</w:t>
      </w:r>
      <w:r w:rsidR="001E4FB7">
        <w:rPr>
          <w:rFonts w:hint="eastAsia"/>
          <w:lang w:val="en-US" w:eastAsia="zh-CN"/>
        </w:rPr>
        <w:t>RJ45</w:t>
      </w:r>
      <w:r w:rsidR="001E4FB7">
        <w:rPr>
          <w:rFonts w:hint="eastAsia"/>
          <w:lang w:val="en-US" w:eastAsia="zh-CN"/>
        </w:rPr>
        <w:t>针</w:t>
      </w:r>
      <w:r w:rsidR="001E4FB7">
        <w:rPr>
          <w:rFonts w:hint="eastAsia"/>
          <w:lang w:val="en-US" w:eastAsia="zh-CN"/>
        </w:rPr>
        <w:t>4</w:t>
      </w:r>
      <w:r w:rsidR="006915A3">
        <w:rPr>
          <w:rFonts w:hint="eastAsia"/>
          <w:lang w:val="en-US" w:eastAsia="zh-CN"/>
        </w:rPr>
        <w:t>（或偶数针），与对四个双绞</w:t>
      </w:r>
      <w:r w:rsidR="001E4FB7">
        <w:rPr>
          <w:rFonts w:hint="eastAsia"/>
          <w:lang w:val="en-US" w:eastAsia="zh-CN"/>
        </w:rPr>
        <w:t>线之一</w:t>
      </w:r>
      <w:r w:rsidR="006915A3">
        <w:rPr>
          <w:rFonts w:hint="eastAsia"/>
          <w:lang w:val="en-US" w:eastAsia="zh-CN"/>
        </w:rPr>
        <w:t>的使用保持一致</w:t>
      </w:r>
      <w:r w:rsidR="001E4FB7">
        <w:rPr>
          <w:rFonts w:hint="eastAsia"/>
          <w:lang w:val="en-US" w:eastAsia="zh-CN"/>
        </w:rPr>
        <w:t>。</w:t>
      </w:r>
    </w:p>
    <w:p w:rsidR="00B221B0" w:rsidRDefault="00B221B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16670" w:rsidRDefault="001E4FB7" w:rsidP="00713B39">
      <w:pPr>
        <w:ind w:firstLineChars="200" w:firstLine="480"/>
        <w:rPr>
          <w:lang w:val="en-US" w:eastAsia="zh-CN"/>
        </w:rPr>
      </w:pPr>
      <w:r>
        <w:rPr>
          <w:rFonts w:hint="eastAsia"/>
          <w:lang w:val="en-US" w:eastAsia="zh-CN"/>
        </w:rPr>
        <w:t>设备制造商应明确表明数字音频输入和输出，包括数字音频输入或数字音频输出的条件。</w:t>
      </w:r>
    </w:p>
    <w:p w:rsidR="001E4FB7" w:rsidRPr="00EF13FE" w:rsidRDefault="001E4FB7" w:rsidP="00713B39">
      <w:pPr>
        <w:ind w:firstLineChars="200" w:firstLine="480"/>
        <w:rPr>
          <w:lang w:val="en-US" w:eastAsia="zh-CN"/>
        </w:rPr>
      </w:pPr>
      <w:r>
        <w:rPr>
          <w:rFonts w:hint="eastAsia"/>
          <w:lang w:val="en-US" w:eastAsia="zh-CN"/>
        </w:rPr>
        <w:t>当面板空间有限时，接插件功能可能与模拟信号连接器混淆，应使用缩略语</w:t>
      </w:r>
      <w:r>
        <w:rPr>
          <w:rFonts w:hint="eastAsia"/>
          <w:lang w:val="en-US" w:eastAsia="zh-CN"/>
        </w:rPr>
        <w:t>DI</w:t>
      </w:r>
      <w:r>
        <w:rPr>
          <w:rFonts w:hint="eastAsia"/>
          <w:lang w:val="en-US" w:eastAsia="zh-CN"/>
        </w:rPr>
        <w:t>或</w:t>
      </w:r>
      <w:r>
        <w:rPr>
          <w:rFonts w:hint="eastAsia"/>
          <w:lang w:val="en-US" w:eastAsia="zh-CN"/>
        </w:rPr>
        <w:t>DO</w:t>
      </w:r>
      <w:r>
        <w:rPr>
          <w:rFonts w:hint="eastAsia"/>
          <w:lang w:val="en-US" w:eastAsia="zh-CN"/>
        </w:rPr>
        <w:t>分别表示数字音频输入和输出。</w:t>
      </w:r>
    </w:p>
    <w:p w:rsidR="00B16670" w:rsidRPr="00EF13FE" w:rsidRDefault="00B16670" w:rsidP="00713B39">
      <w:pPr>
        <w:rPr>
          <w:lang w:val="en-US" w:eastAsia="zh-CN"/>
        </w:rPr>
      </w:pPr>
    </w:p>
    <w:p w:rsidR="00B16670" w:rsidRDefault="00B16670" w:rsidP="00713B39">
      <w:pPr>
        <w:rPr>
          <w:lang w:val="en-US" w:eastAsia="zh-CN"/>
        </w:rPr>
      </w:pPr>
    </w:p>
    <w:p w:rsidR="00B16670" w:rsidRDefault="00B16670" w:rsidP="00713B39">
      <w:pPr>
        <w:rPr>
          <w:lang w:val="en-US" w:eastAsia="zh-CN"/>
        </w:rPr>
      </w:pPr>
    </w:p>
    <w:p w:rsidR="00B16670" w:rsidRDefault="00B16670" w:rsidP="00713B39">
      <w:pPr>
        <w:rPr>
          <w:lang w:val="en-US" w:eastAsia="zh-CN"/>
        </w:rPr>
      </w:pPr>
    </w:p>
    <w:p w:rsidR="00B16670" w:rsidRPr="00EF13FE" w:rsidRDefault="00B16670" w:rsidP="00713B39">
      <w:pPr>
        <w:rPr>
          <w:lang w:val="en-US" w:eastAsia="zh-CN"/>
        </w:rPr>
      </w:pPr>
    </w:p>
    <w:p w:rsidR="00B16670" w:rsidRPr="00EF13FE" w:rsidRDefault="00B16670" w:rsidP="00713B39">
      <w:pPr>
        <w:rPr>
          <w:lang w:val="en-US" w:eastAsia="zh-CN"/>
        </w:rPr>
      </w:pPr>
    </w:p>
    <w:p w:rsidR="00B16670" w:rsidRPr="00EF13FE" w:rsidRDefault="00E05960" w:rsidP="00713B39">
      <w:pPr>
        <w:pStyle w:val="AppendixNoTitle"/>
        <w:rPr>
          <w:lang w:val="en-US" w:eastAsia="zh-CN"/>
        </w:rPr>
      </w:pPr>
      <w:bookmarkStart w:id="38" w:name="_Toc287859283"/>
      <w:bookmarkStart w:id="39" w:name="_Toc298425004"/>
      <w:r>
        <w:rPr>
          <w:rFonts w:hint="eastAsia"/>
          <w:lang w:val="en-US" w:eastAsia="zh-CN"/>
        </w:rPr>
        <w:t>第</w:t>
      </w:r>
      <w:r>
        <w:rPr>
          <w:rFonts w:hint="eastAsia"/>
          <w:lang w:val="en-US" w:eastAsia="zh-CN"/>
        </w:rPr>
        <w:t>5</w:t>
      </w:r>
      <w:r>
        <w:rPr>
          <w:rFonts w:hint="eastAsia"/>
          <w:lang w:val="en-US" w:eastAsia="zh-CN"/>
        </w:rPr>
        <w:t>部分</w:t>
      </w:r>
      <w:r>
        <w:rPr>
          <w:lang w:val="en-US" w:eastAsia="zh-CN"/>
        </w:rPr>
        <w:br/>
      </w:r>
      <w:r>
        <w:rPr>
          <w:rFonts w:hint="eastAsia"/>
          <w:lang w:val="en-US" w:eastAsia="zh-CN"/>
        </w:rPr>
        <w:t>附录</w:t>
      </w:r>
      <w:r w:rsidR="00B16670" w:rsidRPr="00EF13FE">
        <w:rPr>
          <w:lang w:val="en-US" w:eastAsia="ja-JP"/>
        </w:rPr>
        <w:t>C</w:t>
      </w:r>
      <w:r w:rsidR="00B16670">
        <w:rPr>
          <w:lang w:val="en-US" w:eastAsia="ja-JP"/>
        </w:rPr>
        <w:br/>
      </w:r>
      <w:r w:rsidR="00B16670" w:rsidRPr="00EF13FE">
        <w:rPr>
          <w:lang w:val="en-US" w:eastAsia="zh-CN"/>
        </w:rPr>
        <w:br/>
      </w:r>
      <w:r>
        <w:rPr>
          <w:rFonts w:hint="eastAsia"/>
          <w:lang w:val="en-US" w:eastAsia="zh-CN"/>
        </w:rPr>
        <w:t>（规范）</w:t>
      </w:r>
      <w:r w:rsidR="00DC4E00">
        <w:rPr>
          <w:lang w:val="en-US" w:eastAsia="zh-CN"/>
        </w:rPr>
        <w:br/>
      </w:r>
      <w:r w:rsidR="00B16670">
        <w:rPr>
          <w:lang w:val="en-US" w:eastAsia="zh-CN"/>
        </w:rPr>
        <w:br/>
      </w:r>
      <w:bookmarkEnd w:id="38"/>
      <w:r>
        <w:rPr>
          <w:rFonts w:hint="eastAsia"/>
          <w:lang w:val="en-US" w:eastAsia="zh-CN"/>
        </w:rPr>
        <w:t>同轴传输</w:t>
      </w:r>
      <w:bookmarkEnd w:id="39"/>
    </w:p>
    <w:p w:rsidR="00B16670" w:rsidRPr="00EF13FE" w:rsidRDefault="00E05960" w:rsidP="00713B39">
      <w:pPr>
        <w:pStyle w:val="Normalaftertitle"/>
        <w:ind w:firstLineChars="200" w:firstLine="480"/>
        <w:rPr>
          <w:lang w:val="en-US" w:eastAsia="ja-JP"/>
        </w:rPr>
      </w:pPr>
      <w:r>
        <w:rPr>
          <w:rFonts w:hint="eastAsia"/>
          <w:lang w:val="en-US" w:eastAsia="zh-CN"/>
        </w:rPr>
        <w:t>本节规定的参数适用于</w:t>
      </w:r>
      <w:r w:rsidR="006915A3">
        <w:rPr>
          <w:rFonts w:hint="eastAsia"/>
          <w:lang w:val="en-US" w:eastAsia="zh-CN"/>
        </w:rPr>
        <w:t>将</w:t>
      </w:r>
      <w:r>
        <w:rPr>
          <w:rFonts w:hint="eastAsia"/>
          <w:lang w:val="en-US" w:eastAsia="zh-CN"/>
        </w:rPr>
        <w:t>平衡设备调</w:t>
      </w:r>
      <w:r w:rsidR="006915A3">
        <w:rPr>
          <w:rFonts w:hint="eastAsia"/>
          <w:lang w:val="en-US" w:eastAsia="zh-CN"/>
        </w:rPr>
        <w:t>配</w:t>
      </w:r>
      <w:r>
        <w:rPr>
          <w:rFonts w:hint="eastAsia"/>
          <w:lang w:val="en-US" w:eastAsia="zh-CN"/>
        </w:rPr>
        <w:t>至铜轴线缆的电路。</w:t>
      </w:r>
      <w:r w:rsidR="006915A3">
        <w:rPr>
          <w:rFonts w:hint="eastAsia"/>
          <w:lang w:val="en-US" w:eastAsia="zh-CN"/>
        </w:rPr>
        <w:t>其它标准在按照</w:t>
      </w:r>
      <w:r w:rsidR="006915A3">
        <w:rPr>
          <w:rFonts w:hint="eastAsia"/>
          <w:lang w:val="en-US" w:eastAsia="zh-CN"/>
        </w:rPr>
        <w:t>ITU-R</w:t>
      </w:r>
      <w:r w:rsidR="006915A3" w:rsidRPr="00EF13FE">
        <w:rPr>
          <w:lang w:val="en-US" w:eastAsia="ja-JP"/>
        </w:rPr>
        <w:t xml:space="preserve"> BS.647</w:t>
      </w:r>
      <w:r w:rsidR="006915A3">
        <w:rPr>
          <w:rFonts w:hint="eastAsia"/>
          <w:lang w:val="en-US" w:eastAsia="zh-CN"/>
        </w:rPr>
        <w:t>建议书使用</w:t>
      </w:r>
      <w:r>
        <w:rPr>
          <w:rFonts w:hint="eastAsia"/>
          <w:lang w:val="en-US" w:eastAsia="zh-CN"/>
        </w:rPr>
        <w:t>传统视频设备</w:t>
      </w:r>
      <w:r w:rsidR="006915A3">
        <w:rPr>
          <w:rFonts w:hint="eastAsia"/>
          <w:lang w:val="en-US" w:eastAsia="zh-CN"/>
        </w:rPr>
        <w:t>时，</w:t>
      </w:r>
      <w:r>
        <w:rPr>
          <w:rFonts w:hint="eastAsia"/>
          <w:lang w:val="en-US" w:eastAsia="zh-CN"/>
        </w:rPr>
        <w:t>数字</w:t>
      </w:r>
      <w:r w:rsidR="006915A3">
        <w:rPr>
          <w:rFonts w:hint="eastAsia"/>
          <w:lang w:val="en-US" w:eastAsia="zh-CN"/>
        </w:rPr>
        <w:t>要求</w:t>
      </w:r>
      <w:r>
        <w:rPr>
          <w:rFonts w:hint="eastAsia"/>
          <w:lang w:val="en-US" w:eastAsia="zh-CN"/>
        </w:rPr>
        <w:t>更加严格，而</w:t>
      </w:r>
      <w:r w:rsidR="006915A3">
        <w:rPr>
          <w:rFonts w:hint="eastAsia"/>
          <w:lang w:val="en-US" w:eastAsia="zh-CN"/>
        </w:rPr>
        <w:t>在</w:t>
      </w:r>
      <w:r>
        <w:rPr>
          <w:rFonts w:hint="eastAsia"/>
          <w:lang w:val="en-US" w:eastAsia="zh-CN"/>
        </w:rPr>
        <w:t>消费设备使用屏蔽音频线缆短程连接时（</w:t>
      </w:r>
      <w:r>
        <w:rPr>
          <w:lang w:val="en-US" w:eastAsia="zh-CN"/>
        </w:rPr>
        <w:t>IEC 60958-3</w:t>
      </w:r>
      <w:r w:rsidR="006915A3">
        <w:rPr>
          <w:rFonts w:hint="eastAsia"/>
          <w:lang w:val="en-US" w:eastAsia="zh-CN"/>
        </w:rPr>
        <w:t>），</w:t>
      </w:r>
      <w:r>
        <w:rPr>
          <w:rFonts w:hint="eastAsia"/>
          <w:lang w:val="en-US" w:eastAsia="zh-CN"/>
        </w:rPr>
        <w:t>数字</w:t>
      </w:r>
      <w:r w:rsidR="006915A3">
        <w:rPr>
          <w:rFonts w:hint="eastAsia"/>
          <w:lang w:val="en-US" w:eastAsia="zh-CN"/>
        </w:rPr>
        <w:t>要求</w:t>
      </w:r>
      <w:r>
        <w:rPr>
          <w:rFonts w:hint="eastAsia"/>
          <w:lang w:val="en-US" w:eastAsia="zh-CN"/>
        </w:rPr>
        <w:t>不太严格。</w:t>
      </w:r>
    </w:p>
    <w:p w:rsidR="00B16670" w:rsidRPr="00EF13FE" w:rsidRDefault="00B16670" w:rsidP="00713B39">
      <w:pPr>
        <w:pStyle w:val="Heading1"/>
        <w:rPr>
          <w:lang w:val="en-US" w:eastAsia="zh-CN"/>
        </w:rPr>
      </w:pPr>
      <w:r w:rsidRPr="00EF13FE">
        <w:rPr>
          <w:lang w:val="en-US" w:eastAsia="zh-CN"/>
        </w:rPr>
        <w:t>1</w:t>
      </w:r>
      <w:r w:rsidRPr="00EF13FE">
        <w:rPr>
          <w:lang w:val="en-US" w:eastAsia="zh-CN"/>
        </w:rPr>
        <w:tab/>
      </w:r>
      <w:r w:rsidR="001F14D0">
        <w:rPr>
          <w:rFonts w:hint="eastAsia"/>
          <w:lang w:val="en-US" w:eastAsia="zh-CN"/>
        </w:rPr>
        <w:t>行驱动器特性</w:t>
      </w:r>
    </w:p>
    <w:p w:rsidR="00B16670" w:rsidRPr="00EF13FE" w:rsidRDefault="00B16670" w:rsidP="00713B39">
      <w:pPr>
        <w:pStyle w:val="Heading2"/>
        <w:rPr>
          <w:lang w:val="en-US" w:eastAsia="zh-CN"/>
        </w:rPr>
      </w:pPr>
      <w:r w:rsidRPr="00EF13FE">
        <w:rPr>
          <w:lang w:val="en-US" w:eastAsia="ja-JP"/>
        </w:rPr>
        <w:t>1</w:t>
      </w:r>
      <w:r w:rsidRPr="00EF13FE">
        <w:rPr>
          <w:lang w:val="en-US" w:eastAsia="zh-CN"/>
        </w:rPr>
        <w:t>.1</w:t>
      </w:r>
      <w:r w:rsidRPr="00EF13FE">
        <w:rPr>
          <w:lang w:val="en-US" w:eastAsia="zh-CN"/>
        </w:rPr>
        <w:tab/>
      </w:r>
      <w:r w:rsidR="001F14D0">
        <w:rPr>
          <w:rFonts w:hint="eastAsia"/>
          <w:lang w:val="en-US" w:eastAsia="zh-CN"/>
        </w:rPr>
        <w:t>概述</w:t>
      </w:r>
    </w:p>
    <w:p w:rsidR="00B16670" w:rsidRPr="00EF13FE" w:rsidRDefault="001F14D0" w:rsidP="00713B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200" w:firstLine="480"/>
        <w:rPr>
          <w:lang w:val="en-US" w:eastAsia="zh-CN"/>
        </w:rPr>
      </w:pPr>
      <w:r>
        <w:rPr>
          <w:rFonts w:hint="eastAsia"/>
          <w:lang w:val="en-US" w:eastAsia="zh-CN"/>
        </w:rPr>
        <w:t>传输前不允许进行均衡。</w:t>
      </w:r>
    </w:p>
    <w:p w:rsidR="00B16670" w:rsidRPr="00EF13FE" w:rsidRDefault="001F14D0"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行驱动器（亦称为发生器或发射机）</w:t>
      </w:r>
      <w:r w:rsidR="006915A3">
        <w:rPr>
          <w:rFonts w:hint="eastAsia"/>
          <w:lang w:val="en-US" w:eastAsia="zh-CN"/>
        </w:rPr>
        <w:t>规范</w:t>
      </w:r>
      <w:r>
        <w:rPr>
          <w:rFonts w:hint="eastAsia"/>
          <w:lang w:val="en-US" w:eastAsia="zh-CN"/>
        </w:rPr>
        <w:t>与</w:t>
      </w:r>
      <w:r>
        <w:rPr>
          <w:rFonts w:hint="eastAsia"/>
          <w:lang w:val="en-US" w:eastAsia="zh-CN"/>
        </w:rPr>
        <w:t>ITU-R</w:t>
      </w:r>
      <w:r w:rsidR="00B16670" w:rsidRPr="00EF13FE">
        <w:rPr>
          <w:lang w:val="en-US" w:eastAsia="zh-CN"/>
        </w:rPr>
        <w:t xml:space="preserve"> BS.647</w:t>
      </w:r>
      <w:r>
        <w:rPr>
          <w:rFonts w:hint="eastAsia"/>
          <w:lang w:val="en-US" w:eastAsia="zh-CN"/>
        </w:rPr>
        <w:t>建议书提到的平衡电气规范完全不同，它以不平衡的铜轴线缆传输为基础，与常规专业视频做法一致。</w:t>
      </w:r>
    </w:p>
    <w:p w:rsidR="00B16670" w:rsidRPr="00EF13FE" w:rsidRDefault="00B16670" w:rsidP="00713B39">
      <w:pPr>
        <w:pStyle w:val="Heading2"/>
        <w:rPr>
          <w:lang w:val="en-US" w:eastAsia="zh-CN"/>
        </w:rPr>
      </w:pPr>
      <w:r w:rsidRPr="00EF13FE">
        <w:rPr>
          <w:lang w:val="en-US" w:eastAsia="ja-JP"/>
        </w:rPr>
        <w:t>1</w:t>
      </w:r>
      <w:r w:rsidRPr="00EF13FE">
        <w:rPr>
          <w:lang w:val="en-US" w:eastAsia="zh-CN"/>
        </w:rPr>
        <w:t>.</w:t>
      </w:r>
      <w:r w:rsidRPr="00EF13FE">
        <w:rPr>
          <w:lang w:val="en-US" w:eastAsia="ja-JP"/>
        </w:rPr>
        <w:t>2</w:t>
      </w:r>
      <w:r w:rsidRPr="00EF13FE">
        <w:rPr>
          <w:lang w:val="en-US" w:eastAsia="zh-CN"/>
        </w:rPr>
        <w:tab/>
      </w:r>
      <w:r w:rsidR="001F14D0">
        <w:rPr>
          <w:rFonts w:hint="eastAsia"/>
          <w:lang w:val="en-US" w:eastAsia="zh-CN"/>
        </w:rPr>
        <w:t>输出阻抗</w:t>
      </w:r>
    </w:p>
    <w:p w:rsidR="00B16670" w:rsidRPr="00EF13FE" w:rsidRDefault="001F14D0" w:rsidP="00713B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200" w:firstLine="480"/>
        <w:rPr>
          <w:lang w:val="en-US" w:eastAsia="zh-CN"/>
        </w:rPr>
      </w:pPr>
      <w:r>
        <w:rPr>
          <w:rFonts w:hint="eastAsia"/>
          <w:lang w:val="en-US" w:eastAsia="zh-CN"/>
        </w:rPr>
        <w:t>行驱动</w:t>
      </w:r>
      <w:r w:rsidR="006915A3">
        <w:rPr>
          <w:rFonts w:hint="eastAsia"/>
          <w:lang w:val="en-US" w:eastAsia="zh-CN"/>
        </w:rPr>
        <w:t>器应具有不平衡的输出电路，信</w:t>
      </w:r>
      <w:r>
        <w:rPr>
          <w:rFonts w:hint="eastAsia"/>
          <w:lang w:val="en-US" w:eastAsia="zh-CN"/>
        </w:rPr>
        <w:t>源阻抗为</w:t>
      </w:r>
      <w:r w:rsidR="00B16670" w:rsidRPr="00EF13FE">
        <w:rPr>
          <w:lang w:val="en-US" w:eastAsia="zh-CN"/>
        </w:rPr>
        <w:t>75 </w:t>
      </w:r>
      <w:r w:rsidR="00B16670" w:rsidRPr="00290BBA">
        <w:sym w:font="Symbol" w:char="F057"/>
      </w:r>
      <w:r w:rsidRPr="001F14D0">
        <w:rPr>
          <w:rFonts w:hint="eastAsia"/>
          <w:lang w:val="en-US" w:eastAsia="zh-CN"/>
        </w:rPr>
        <w:t>，</w:t>
      </w:r>
      <w:r>
        <w:rPr>
          <w:rFonts w:hint="eastAsia"/>
          <w:lang w:eastAsia="zh-CN"/>
        </w:rPr>
        <w:t>回程损耗在从</w:t>
      </w:r>
      <w:r>
        <w:rPr>
          <w:rFonts w:hint="eastAsia"/>
          <w:lang w:val="en-US" w:eastAsia="zh-CN"/>
        </w:rPr>
        <w:t>0.1 MHz</w:t>
      </w:r>
      <w:r>
        <w:rPr>
          <w:rFonts w:hint="eastAsia"/>
          <w:lang w:val="en-US" w:eastAsia="zh-CN"/>
        </w:rPr>
        <w:t>到帧速率</w:t>
      </w:r>
      <w:r>
        <w:rPr>
          <w:rFonts w:hint="eastAsia"/>
          <w:lang w:val="en-US" w:eastAsia="zh-CN"/>
        </w:rPr>
        <w:t>128</w:t>
      </w:r>
      <w:r>
        <w:rPr>
          <w:rFonts w:hint="eastAsia"/>
          <w:lang w:val="en-US" w:eastAsia="zh-CN"/>
        </w:rPr>
        <w:t>倍的频率范围内（在</w:t>
      </w:r>
      <w:r>
        <w:rPr>
          <w:rFonts w:hint="eastAsia"/>
          <w:lang w:val="en-US" w:eastAsia="zh-CN"/>
        </w:rPr>
        <w:t>48 kHz</w:t>
      </w:r>
      <w:r>
        <w:rPr>
          <w:rFonts w:hint="eastAsia"/>
          <w:lang w:val="en-US" w:eastAsia="zh-CN"/>
        </w:rPr>
        <w:t>时为</w:t>
      </w:r>
      <w:r>
        <w:rPr>
          <w:rFonts w:hint="eastAsia"/>
          <w:lang w:val="en-US" w:eastAsia="zh-CN"/>
        </w:rPr>
        <w:t>6.0 MHz</w:t>
      </w:r>
      <w:r>
        <w:rPr>
          <w:rFonts w:hint="eastAsia"/>
          <w:lang w:val="en-US" w:eastAsia="zh-CN"/>
        </w:rPr>
        <w:t>）好于</w:t>
      </w:r>
      <w:r>
        <w:rPr>
          <w:rFonts w:hint="eastAsia"/>
          <w:lang w:val="en-US" w:eastAsia="zh-CN"/>
        </w:rPr>
        <w:t xml:space="preserve">15 </w:t>
      </w:r>
      <w:r w:rsidR="00B16670" w:rsidRPr="00EF13FE">
        <w:rPr>
          <w:lang w:val="en-US" w:eastAsia="zh-CN"/>
        </w:rPr>
        <w:t>dB</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1</w:t>
      </w:r>
      <w:r w:rsidRPr="00EF13FE">
        <w:rPr>
          <w:lang w:val="en-US" w:eastAsia="zh-CN"/>
        </w:rPr>
        <w:t>.</w:t>
      </w:r>
      <w:r w:rsidRPr="00EF13FE">
        <w:rPr>
          <w:lang w:val="en-US" w:eastAsia="ja-JP"/>
        </w:rPr>
        <w:t>3</w:t>
      </w:r>
      <w:r w:rsidRPr="00EF13FE">
        <w:rPr>
          <w:lang w:val="en-US" w:eastAsia="zh-CN"/>
        </w:rPr>
        <w:tab/>
      </w:r>
      <w:r w:rsidR="0098658F">
        <w:rPr>
          <w:rFonts w:hint="eastAsia"/>
          <w:lang w:val="en-US" w:eastAsia="zh-CN"/>
        </w:rPr>
        <w:t>信号特性</w:t>
      </w:r>
    </w:p>
    <w:p w:rsidR="00B16670" w:rsidRPr="00EF13FE" w:rsidRDefault="0098658F" w:rsidP="00713B39">
      <w:pPr>
        <w:ind w:firstLineChars="200" w:firstLine="480"/>
        <w:rPr>
          <w:lang w:val="en-US" w:eastAsia="zh-CN"/>
        </w:rPr>
      </w:pPr>
      <w:r>
        <w:rPr>
          <w:rFonts w:hint="eastAsia"/>
          <w:lang w:val="en-US" w:eastAsia="zh-CN"/>
        </w:rPr>
        <w:t>在测量连接至输出终端的电阻时</w:t>
      </w:r>
      <w:r w:rsidR="006915A3">
        <w:rPr>
          <w:rFonts w:hint="eastAsia"/>
          <w:lang w:val="en-US" w:eastAsia="zh-CN"/>
        </w:rPr>
        <w:t>，输出信号特性</w:t>
      </w:r>
      <w:r>
        <w:rPr>
          <w:rFonts w:hint="eastAsia"/>
          <w:lang w:val="en-US" w:eastAsia="zh-CN"/>
        </w:rPr>
        <w:t>如图</w:t>
      </w:r>
      <w:r>
        <w:rPr>
          <w:rFonts w:hint="eastAsia"/>
          <w:lang w:val="en-US" w:eastAsia="zh-CN"/>
        </w:rPr>
        <w:t>14</w:t>
      </w:r>
      <w:r>
        <w:rPr>
          <w:rFonts w:hint="eastAsia"/>
          <w:lang w:val="en-US" w:eastAsia="zh-CN"/>
        </w:rPr>
        <w:t>和表</w:t>
      </w:r>
      <w:r>
        <w:rPr>
          <w:rFonts w:hint="eastAsia"/>
          <w:lang w:val="en-US" w:eastAsia="zh-CN"/>
        </w:rPr>
        <w:t>5</w:t>
      </w:r>
      <w:r>
        <w:rPr>
          <w:rFonts w:hint="eastAsia"/>
          <w:lang w:val="en-US" w:eastAsia="zh-CN"/>
        </w:rPr>
        <w:t>所示。电阻值应为</w:t>
      </w:r>
      <w:r w:rsidR="00B16670" w:rsidRPr="00EF13FE">
        <w:rPr>
          <w:lang w:val="en-US" w:eastAsia="zh-CN"/>
        </w:rPr>
        <w:t xml:space="preserve">75 </w:t>
      </w:r>
      <w:r w:rsidR="00B16670" w:rsidRPr="00290BBA">
        <w:sym w:font="Symbol" w:char="F057"/>
      </w:r>
      <w:r>
        <w:rPr>
          <w:rFonts w:hint="eastAsia"/>
          <w:lang w:eastAsia="zh-CN"/>
        </w:rPr>
        <w:t>，相对容限为</w:t>
      </w:r>
      <w:r w:rsidR="00B16670" w:rsidRPr="00290BBA">
        <w:sym w:font="Symbol" w:char="F0B1"/>
      </w:r>
      <w:r>
        <w:rPr>
          <w:lang w:val="en-US" w:eastAsia="zh-CN"/>
        </w:rPr>
        <w:t>1%</w:t>
      </w:r>
      <w:r>
        <w:rPr>
          <w:rFonts w:hint="eastAsia"/>
          <w:lang w:val="en-US" w:eastAsia="zh-CN"/>
        </w:rPr>
        <w:t>。</w:t>
      </w:r>
    </w:p>
    <w:p w:rsidR="00B16670" w:rsidRPr="00290BBA" w:rsidRDefault="0098658F" w:rsidP="00713B39">
      <w:pPr>
        <w:pStyle w:val="FigureNo"/>
      </w:pPr>
      <w:r>
        <w:rPr>
          <w:rFonts w:hint="eastAsia"/>
          <w:lang w:eastAsia="zh-CN"/>
        </w:rPr>
        <w:t>图</w:t>
      </w:r>
      <w:r w:rsidR="00B16670" w:rsidRPr="00290BBA">
        <w:t> </w:t>
      </w:r>
      <w:r w:rsidR="00B16670">
        <w:t>14</w:t>
      </w:r>
    </w:p>
    <w:p w:rsidR="00B16670" w:rsidRPr="00290BBA" w:rsidRDefault="0098658F" w:rsidP="00713B39">
      <w:pPr>
        <w:pStyle w:val="Figuretitle"/>
        <w:rPr>
          <w:rFonts w:hint="eastAsia"/>
          <w:lang w:eastAsia="zh-CN"/>
        </w:rPr>
      </w:pPr>
      <w:r>
        <w:rPr>
          <w:rFonts w:hint="eastAsia"/>
          <w:lang w:eastAsia="zh-CN"/>
        </w:rPr>
        <w:t>输出信号波形</w:t>
      </w:r>
    </w:p>
    <w:p w:rsidR="00B16670" w:rsidRDefault="00B16670" w:rsidP="00713B39">
      <w:pPr>
        <w:pStyle w:val="Figure"/>
        <w:rPr>
          <w:lang w:eastAsia="ja-JP"/>
        </w:rPr>
      </w:pPr>
      <w:r>
        <w:rPr>
          <w:noProof/>
          <w:lang w:val="en-US" w:eastAsia="zh-CN"/>
        </w:rPr>
        <w:drawing>
          <wp:inline distT="0" distB="0" distL="0" distR="0">
            <wp:extent cx="4133850" cy="277177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B16670" w:rsidRDefault="00B16670" w:rsidP="00713B39"/>
    <w:p w:rsidR="00B16670" w:rsidRPr="00290BBA" w:rsidRDefault="0098658F" w:rsidP="00713B39">
      <w:pPr>
        <w:pStyle w:val="TableNo"/>
      </w:pPr>
      <w:r>
        <w:rPr>
          <w:rFonts w:hint="eastAsia"/>
          <w:lang w:eastAsia="zh-CN"/>
        </w:rPr>
        <w:t>表</w:t>
      </w:r>
      <w:r w:rsidR="00B16670" w:rsidRPr="00290BBA">
        <w:t xml:space="preserve"> </w:t>
      </w:r>
      <w:r w:rsidR="00B16670">
        <w:t>5</w:t>
      </w:r>
    </w:p>
    <w:p w:rsidR="00B16670" w:rsidRPr="00290BBA" w:rsidRDefault="0098658F" w:rsidP="00713B39">
      <w:pPr>
        <w:pStyle w:val="Tabletitle"/>
        <w:rPr>
          <w:lang w:eastAsia="zh-CN"/>
        </w:rPr>
      </w:pPr>
      <w:r>
        <w:rPr>
          <w:rFonts w:hint="eastAsia"/>
          <w:lang w:eastAsia="zh-CN"/>
        </w:rPr>
        <w:t>输出信号特性</w:t>
      </w:r>
    </w:p>
    <w:tbl>
      <w:tblPr>
        <w:tblW w:w="0" w:type="auto"/>
        <w:jc w:val="center"/>
        <w:tblInd w:w="296" w:type="dxa"/>
        <w:tblLayout w:type="fixed"/>
        <w:tblCellMar>
          <w:left w:w="80" w:type="dxa"/>
          <w:right w:w="80" w:type="dxa"/>
        </w:tblCellMar>
        <w:tblLook w:val="0000" w:firstRow="0" w:lastRow="0" w:firstColumn="0" w:lastColumn="0" w:noHBand="0" w:noVBand="0"/>
      </w:tblPr>
      <w:tblGrid>
        <w:gridCol w:w="1681"/>
        <w:gridCol w:w="1384"/>
        <w:gridCol w:w="1347"/>
        <w:gridCol w:w="1311"/>
        <w:gridCol w:w="1280"/>
        <w:gridCol w:w="1194"/>
      </w:tblGrid>
      <w:tr w:rsidR="00B16670" w:rsidRPr="00290BBA" w:rsidTr="00E73660">
        <w:trPr>
          <w:trHeight w:val="482"/>
          <w:jc w:val="center"/>
        </w:trPr>
        <w:tc>
          <w:tcPr>
            <w:tcW w:w="1681" w:type="dxa"/>
            <w:tcBorders>
              <w:top w:val="single" w:sz="6" w:space="0" w:color="auto"/>
              <w:left w:val="single" w:sz="6" w:space="0" w:color="auto"/>
              <w:bottom w:val="single" w:sz="6" w:space="0" w:color="auto"/>
              <w:right w:val="single" w:sz="6" w:space="0" w:color="auto"/>
            </w:tcBorders>
            <w:vAlign w:val="center"/>
          </w:tcPr>
          <w:p w:rsidR="00B16670" w:rsidRPr="00290BBA" w:rsidRDefault="0098658F" w:rsidP="00713B39">
            <w:pPr>
              <w:pStyle w:val="Tablehead"/>
              <w:rPr>
                <w:lang w:eastAsia="zh-CN"/>
              </w:rPr>
            </w:pPr>
            <w:r>
              <w:rPr>
                <w:rFonts w:hint="eastAsia"/>
                <w:lang w:eastAsia="zh-CN"/>
              </w:rPr>
              <w:t>参数</w:t>
            </w:r>
          </w:p>
        </w:tc>
        <w:tc>
          <w:tcPr>
            <w:tcW w:w="1384" w:type="dxa"/>
            <w:tcBorders>
              <w:top w:val="single" w:sz="6" w:space="0" w:color="auto"/>
              <w:left w:val="single" w:sz="6" w:space="0" w:color="auto"/>
              <w:bottom w:val="single" w:sz="6" w:space="0" w:color="auto"/>
              <w:right w:val="single" w:sz="6" w:space="0" w:color="auto"/>
            </w:tcBorders>
            <w:vAlign w:val="center"/>
          </w:tcPr>
          <w:p w:rsidR="00B16670" w:rsidRPr="00290BBA" w:rsidRDefault="0098658F" w:rsidP="00713B39">
            <w:pPr>
              <w:pStyle w:val="Tablehead"/>
              <w:rPr>
                <w:lang w:eastAsia="zh-CN"/>
              </w:rPr>
            </w:pPr>
            <w:r>
              <w:rPr>
                <w:rFonts w:hint="eastAsia"/>
                <w:lang w:eastAsia="zh-CN"/>
              </w:rPr>
              <w:t>符号</w:t>
            </w:r>
          </w:p>
        </w:tc>
        <w:tc>
          <w:tcPr>
            <w:tcW w:w="1347" w:type="dxa"/>
            <w:tcBorders>
              <w:top w:val="single" w:sz="6" w:space="0" w:color="auto"/>
              <w:left w:val="single" w:sz="6" w:space="0" w:color="auto"/>
              <w:bottom w:val="single" w:sz="6" w:space="0" w:color="auto"/>
            </w:tcBorders>
            <w:vAlign w:val="center"/>
          </w:tcPr>
          <w:p w:rsidR="00B16670" w:rsidRPr="00290BBA" w:rsidRDefault="0098658F" w:rsidP="00713B39">
            <w:pPr>
              <w:pStyle w:val="Tablehead"/>
              <w:rPr>
                <w:lang w:eastAsia="zh-CN"/>
              </w:rPr>
            </w:pPr>
            <w:r>
              <w:rPr>
                <w:rFonts w:hint="eastAsia"/>
                <w:lang w:eastAsia="zh-CN"/>
              </w:rPr>
              <w:t>最小</w:t>
            </w:r>
          </w:p>
        </w:tc>
        <w:tc>
          <w:tcPr>
            <w:tcW w:w="1311" w:type="dxa"/>
            <w:tcBorders>
              <w:top w:val="single" w:sz="6" w:space="0" w:color="auto"/>
              <w:bottom w:val="single" w:sz="6" w:space="0" w:color="auto"/>
            </w:tcBorders>
            <w:vAlign w:val="center"/>
          </w:tcPr>
          <w:p w:rsidR="00B16670" w:rsidRPr="00290BBA" w:rsidRDefault="006915A3" w:rsidP="00713B39">
            <w:pPr>
              <w:pStyle w:val="Tablehead"/>
              <w:rPr>
                <w:lang w:eastAsia="zh-CN"/>
              </w:rPr>
            </w:pPr>
            <w:r>
              <w:rPr>
                <w:rFonts w:hint="eastAsia"/>
                <w:lang w:eastAsia="zh-CN"/>
              </w:rPr>
              <w:t>典</w:t>
            </w:r>
            <w:r w:rsidR="0098658F">
              <w:rPr>
                <w:rFonts w:hint="eastAsia"/>
                <w:lang w:eastAsia="zh-CN"/>
              </w:rPr>
              <w:t>型</w:t>
            </w:r>
          </w:p>
        </w:tc>
        <w:tc>
          <w:tcPr>
            <w:tcW w:w="1280" w:type="dxa"/>
            <w:tcBorders>
              <w:top w:val="single" w:sz="6" w:space="0" w:color="auto"/>
              <w:bottom w:val="single" w:sz="6" w:space="0" w:color="auto"/>
              <w:right w:val="single" w:sz="6" w:space="0" w:color="auto"/>
            </w:tcBorders>
            <w:vAlign w:val="center"/>
          </w:tcPr>
          <w:p w:rsidR="00B16670" w:rsidRPr="00290BBA" w:rsidRDefault="0098658F" w:rsidP="00713B39">
            <w:pPr>
              <w:pStyle w:val="Tablehead"/>
              <w:rPr>
                <w:lang w:eastAsia="zh-CN"/>
              </w:rPr>
            </w:pPr>
            <w:r>
              <w:rPr>
                <w:rFonts w:hint="eastAsia"/>
                <w:lang w:eastAsia="zh-CN"/>
              </w:rPr>
              <w:t>最大</w:t>
            </w:r>
          </w:p>
        </w:tc>
        <w:tc>
          <w:tcPr>
            <w:tcW w:w="1194" w:type="dxa"/>
            <w:tcBorders>
              <w:top w:val="single" w:sz="6" w:space="0" w:color="auto"/>
              <w:left w:val="single" w:sz="6" w:space="0" w:color="auto"/>
              <w:bottom w:val="single" w:sz="6" w:space="0" w:color="auto"/>
              <w:right w:val="single" w:sz="6" w:space="0" w:color="auto"/>
            </w:tcBorders>
            <w:vAlign w:val="center"/>
          </w:tcPr>
          <w:p w:rsidR="00B16670" w:rsidRPr="00290BBA" w:rsidRDefault="0098658F" w:rsidP="00713B39">
            <w:pPr>
              <w:pStyle w:val="Tablehead"/>
              <w:rPr>
                <w:lang w:eastAsia="zh-CN"/>
              </w:rPr>
            </w:pPr>
            <w:r>
              <w:rPr>
                <w:rFonts w:hint="eastAsia"/>
                <w:lang w:eastAsia="zh-CN"/>
              </w:rPr>
              <w:t>单位</w:t>
            </w:r>
          </w:p>
        </w:tc>
      </w:tr>
      <w:tr w:rsidR="00B16670" w:rsidRPr="00290BBA" w:rsidTr="00E73660">
        <w:trPr>
          <w:jc w:val="center"/>
        </w:trPr>
        <w:tc>
          <w:tcPr>
            <w:tcW w:w="1681" w:type="dxa"/>
            <w:tcBorders>
              <w:top w:val="single" w:sz="6" w:space="0" w:color="auto"/>
              <w:left w:val="single" w:sz="6" w:space="0" w:color="auto"/>
              <w:bottom w:val="single" w:sz="6" w:space="0" w:color="auto"/>
              <w:right w:val="single" w:sz="6" w:space="0" w:color="auto"/>
            </w:tcBorders>
          </w:tcPr>
          <w:p w:rsidR="00B16670" w:rsidRPr="00290BBA" w:rsidRDefault="0098658F" w:rsidP="00713B39">
            <w:pPr>
              <w:pStyle w:val="Tabletext"/>
              <w:rPr>
                <w:lang w:eastAsia="zh-CN"/>
              </w:rPr>
            </w:pPr>
            <w:r>
              <w:rPr>
                <w:rFonts w:hint="eastAsia"/>
                <w:lang w:eastAsia="zh-CN"/>
              </w:rPr>
              <w:t>输出电压</w:t>
            </w:r>
          </w:p>
        </w:tc>
        <w:tc>
          <w:tcPr>
            <w:tcW w:w="1384" w:type="dxa"/>
            <w:tcBorders>
              <w:top w:val="single" w:sz="6" w:space="0" w:color="auto"/>
              <w:left w:val="single" w:sz="6" w:space="0" w:color="auto"/>
              <w:bottom w:val="single" w:sz="6" w:space="0" w:color="auto"/>
              <w:right w:val="single" w:sz="6" w:space="0" w:color="auto"/>
            </w:tcBorders>
          </w:tcPr>
          <w:p w:rsidR="00B16670" w:rsidRPr="00290BBA" w:rsidRDefault="00B16670" w:rsidP="00713B39">
            <w:pPr>
              <w:pStyle w:val="Tabletext"/>
              <w:jc w:val="center"/>
            </w:pPr>
            <w:r w:rsidRPr="004E12CC">
              <w:rPr>
                <w:i/>
              </w:rPr>
              <w:t>V</w:t>
            </w:r>
            <w:r w:rsidRPr="004E12CC">
              <w:rPr>
                <w:i/>
                <w:vertAlign w:val="subscript"/>
              </w:rPr>
              <w:t>O</w:t>
            </w:r>
            <w:r w:rsidRPr="004E12CC">
              <w:rPr>
                <w:i/>
              </w:rPr>
              <w:t xml:space="preserve"> </w:t>
            </w:r>
            <w:r w:rsidRPr="00290BBA">
              <w:t xml:space="preserve">= </w:t>
            </w:r>
            <w:r w:rsidRPr="004E12CC">
              <w:rPr>
                <w:i/>
              </w:rPr>
              <w:t>V</w:t>
            </w:r>
            <w:r w:rsidRPr="004E12CC">
              <w:rPr>
                <w:i/>
                <w:vertAlign w:val="subscript"/>
              </w:rPr>
              <w:t>H</w:t>
            </w:r>
            <w:r w:rsidRPr="00290BBA">
              <w:t xml:space="preserve">– </w:t>
            </w:r>
            <w:r w:rsidRPr="004E12CC">
              <w:rPr>
                <w:i/>
              </w:rPr>
              <w:t>V</w:t>
            </w:r>
            <w:r w:rsidRPr="004E12CC">
              <w:rPr>
                <w:i/>
                <w:vertAlign w:val="subscript"/>
              </w:rPr>
              <w:t>L</w:t>
            </w:r>
          </w:p>
        </w:tc>
        <w:tc>
          <w:tcPr>
            <w:tcW w:w="1347" w:type="dxa"/>
            <w:tcBorders>
              <w:top w:val="single" w:sz="6" w:space="0" w:color="auto"/>
              <w:left w:val="single" w:sz="6" w:space="0" w:color="auto"/>
              <w:bottom w:val="single" w:sz="6" w:space="0" w:color="auto"/>
            </w:tcBorders>
          </w:tcPr>
          <w:p w:rsidR="00B16670" w:rsidRPr="00290BBA" w:rsidRDefault="00B16670" w:rsidP="00713B39">
            <w:pPr>
              <w:pStyle w:val="Tabletext"/>
              <w:jc w:val="center"/>
            </w:pPr>
            <w:r w:rsidRPr="00290BBA">
              <w:t>0.8</w:t>
            </w:r>
          </w:p>
        </w:tc>
        <w:tc>
          <w:tcPr>
            <w:tcW w:w="1311" w:type="dxa"/>
            <w:tcBorders>
              <w:top w:val="single" w:sz="6" w:space="0" w:color="auto"/>
              <w:bottom w:val="single" w:sz="6" w:space="0" w:color="auto"/>
            </w:tcBorders>
          </w:tcPr>
          <w:p w:rsidR="00B16670" w:rsidRPr="00290BBA" w:rsidRDefault="00B16670" w:rsidP="00713B39">
            <w:pPr>
              <w:pStyle w:val="Tabletext"/>
              <w:jc w:val="center"/>
            </w:pPr>
            <w:r w:rsidRPr="00290BBA">
              <w:t>1.0</w:t>
            </w:r>
          </w:p>
        </w:tc>
        <w:tc>
          <w:tcPr>
            <w:tcW w:w="1280" w:type="dxa"/>
            <w:tcBorders>
              <w:top w:val="single" w:sz="6" w:space="0" w:color="auto"/>
              <w:bottom w:val="single" w:sz="6" w:space="0" w:color="auto"/>
              <w:right w:val="single" w:sz="6" w:space="0" w:color="auto"/>
            </w:tcBorders>
          </w:tcPr>
          <w:p w:rsidR="00B16670" w:rsidRPr="00290BBA" w:rsidRDefault="00B16670" w:rsidP="00713B39">
            <w:pPr>
              <w:pStyle w:val="Tabletext"/>
              <w:jc w:val="center"/>
            </w:pPr>
            <w:r w:rsidRPr="00290BBA">
              <w:t>1.2</w:t>
            </w:r>
          </w:p>
        </w:tc>
        <w:tc>
          <w:tcPr>
            <w:tcW w:w="1194" w:type="dxa"/>
            <w:tcBorders>
              <w:top w:val="single" w:sz="6" w:space="0" w:color="auto"/>
              <w:left w:val="single" w:sz="6" w:space="0" w:color="auto"/>
              <w:bottom w:val="single" w:sz="6" w:space="0" w:color="auto"/>
              <w:right w:val="single" w:sz="6" w:space="0" w:color="auto"/>
            </w:tcBorders>
          </w:tcPr>
          <w:p w:rsidR="00B16670" w:rsidRPr="00290BBA" w:rsidRDefault="00B16670" w:rsidP="00713B39">
            <w:pPr>
              <w:pStyle w:val="Tabletext"/>
              <w:jc w:val="center"/>
            </w:pPr>
            <w:r w:rsidRPr="00290BBA">
              <w:t>V</w:t>
            </w:r>
          </w:p>
        </w:tc>
      </w:tr>
      <w:tr w:rsidR="00B16670" w:rsidRPr="00290BBA" w:rsidTr="00E73660">
        <w:trPr>
          <w:trHeight w:val="240"/>
          <w:jc w:val="center"/>
        </w:trPr>
        <w:tc>
          <w:tcPr>
            <w:tcW w:w="1681" w:type="dxa"/>
            <w:tcBorders>
              <w:top w:val="single" w:sz="6" w:space="0" w:color="auto"/>
              <w:left w:val="single" w:sz="6" w:space="0" w:color="auto"/>
              <w:bottom w:val="single" w:sz="6" w:space="0" w:color="auto"/>
              <w:right w:val="single" w:sz="6" w:space="0" w:color="auto"/>
            </w:tcBorders>
          </w:tcPr>
          <w:p w:rsidR="00B16670" w:rsidRPr="00290BBA" w:rsidRDefault="0098658F" w:rsidP="00713B39">
            <w:pPr>
              <w:pStyle w:val="Tabletext"/>
              <w:rPr>
                <w:lang w:eastAsia="zh-CN"/>
              </w:rPr>
            </w:pPr>
            <w:r>
              <w:t>DC</w:t>
            </w:r>
            <w:r>
              <w:rPr>
                <w:rFonts w:hint="eastAsia"/>
                <w:lang w:eastAsia="zh-CN"/>
              </w:rPr>
              <w:t>偏移</w:t>
            </w:r>
          </w:p>
        </w:tc>
        <w:tc>
          <w:tcPr>
            <w:tcW w:w="1384" w:type="dxa"/>
            <w:tcBorders>
              <w:top w:val="single" w:sz="6" w:space="0" w:color="auto"/>
              <w:left w:val="single" w:sz="6" w:space="0" w:color="auto"/>
              <w:bottom w:val="single" w:sz="6" w:space="0" w:color="auto"/>
              <w:right w:val="single" w:sz="6" w:space="0" w:color="auto"/>
            </w:tcBorders>
          </w:tcPr>
          <w:p w:rsidR="00B16670" w:rsidRPr="00290BBA" w:rsidRDefault="00B16670" w:rsidP="00713B39">
            <w:pPr>
              <w:pStyle w:val="Tabletext"/>
              <w:jc w:val="center"/>
            </w:pPr>
            <w:r w:rsidRPr="00290BBA">
              <w:sym w:font="Symbol" w:char="F0BD"/>
            </w:r>
            <w:r w:rsidRPr="004E12CC">
              <w:rPr>
                <w:i/>
              </w:rPr>
              <w:t>V</w:t>
            </w:r>
            <w:r w:rsidRPr="004E12CC">
              <w:rPr>
                <w:i/>
                <w:vertAlign w:val="subscript"/>
              </w:rPr>
              <w:t>H</w:t>
            </w:r>
            <w:r w:rsidRPr="00290BBA">
              <w:rPr>
                <w:position w:val="-6"/>
              </w:rPr>
              <w:t xml:space="preserve"> </w:t>
            </w:r>
            <w:r w:rsidRPr="00290BBA">
              <w:t>+</w:t>
            </w:r>
            <w:r w:rsidRPr="00290BBA">
              <w:rPr>
                <w:i/>
              </w:rPr>
              <w:t xml:space="preserve"> </w:t>
            </w:r>
            <w:r w:rsidRPr="004E12CC">
              <w:rPr>
                <w:i/>
              </w:rPr>
              <w:t>V</w:t>
            </w:r>
            <w:r w:rsidRPr="004E12CC">
              <w:rPr>
                <w:i/>
                <w:vertAlign w:val="subscript"/>
              </w:rPr>
              <w:t>L</w:t>
            </w:r>
            <w:r w:rsidRPr="00290BBA">
              <w:sym w:font="Symbol" w:char="F0BD"/>
            </w:r>
          </w:p>
        </w:tc>
        <w:tc>
          <w:tcPr>
            <w:tcW w:w="1347" w:type="dxa"/>
            <w:tcBorders>
              <w:top w:val="single" w:sz="6" w:space="0" w:color="auto"/>
              <w:left w:val="single" w:sz="6" w:space="0" w:color="auto"/>
              <w:bottom w:val="single" w:sz="6" w:space="0" w:color="auto"/>
            </w:tcBorders>
          </w:tcPr>
          <w:p w:rsidR="00B16670" w:rsidRPr="00290BBA" w:rsidRDefault="00B16670" w:rsidP="00713B39">
            <w:pPr>
              <w:pStyle w:val="Tabletext"/>
              <w:jc w:val="center"/>
              <w:rPr>
                <w:position w:val="-4"/>
              </w:rPr>
            </w:pPr>
            <w:r w:rsidRPr="00290BBA">
              <w:rPr>
                <w:position w:val="-4"/>
              </w:rPr>
              <w:t>–</w:t>
            </w:r>
          </w:p>
        </w:tc>
        <w:tc>
          <w:tcPr>
            <w:tcW w:w="1311" w:type="dxa"/>
            <w:tcBorders>
              <w:top w:val="single" w:sz="6" w:space="0" w:color="auto"/>
              <w:bottom w:val="single" w:sz="6" w:space="0" w:color="auto"/>
            </w:tcBorders>
          </w:tcPr>
          <w:p w:rsidR="00B16670" w:rsidRPr="00290BBA" w:rsidRDefault="00B16670" w:rsidP="00713B39">
            <w:pPr>
              <w:pStyle w:val="Tabletext"/>
              <w:jc w:val="center"/>
            </w:pPr>
            <w:r w:rsidRPr="00290BBA">
              <w:t>–</w:t>
            </w:r>
          </w:p>
        </w:tc>
        <w:tc>
          <w:tcPr>
            <w:tcW w:w="1280" w:type="dxa"/>
            <w:tcBorders>
              <w:top w:val="single" w:sz="6" w:space="0" w:color="auto"/>
              <w:bottom w:val="single" w:sz="6" w:space="0" w:color="auto"/>
              <w:right w:val="single" w:sz="6" w:space="0" w:color="auto"/>
            </w:tcBorders>
          </w:tcPr>
          <w:p w:rsidR="00B16670" w:rsidRPr="00290BBA" w:rsidRDefault="00B16670" w:rsidP="00713B39">
            <w:pPr>
              <w:pStyle w:val="Tabletext"/>
              <w:jc w:val="center"/>
            </w:pPr>
            <w:r w:rsidRPr="00290BBA">
              <w:t>&lt;</w:t>
            </w:r>
            <w:r>
              <w:t xml:space="preserve"> </w:t>
            </w:r>
            <w:r w:rsidRPr="00290BBA">
              <w:t>50</w:t>
            </w:r>
          </w:p>
        </w:tc>
        <w:tc>
          <w:tcPr>
            <w:tcW w:w="1194" w:type="dxa"/>
            <w:tcBorders>
              <w:top w:val="single" w:sz="6" w:space="0" w:color="auto"/>
              <w:left w:val="single" w:sz="6" w:space="0" w:color="auto"/>
              <w:bottom w:val="single" w:sz="6" w:space="0" w:color="auto"/>
              <w:right w:val="single" w:sz="6" w:space="0" w:color="auto"/>
            </w:tcBorders>
          </w:tcPr>
          <w:p w:rsidR="00B16670" w:rsidRPr="00290BBA" w:rsidRDefault="00B16670" w:rsidP="00713B39">
            <w:pPr>
              <w:pStyle w:val="Tabletext"/>
              <w:jc w:val="center"/>
            </w:pPr>
            <w:r w:rsidRPr="00290BBA">
              <w:t>mV</w:t>
            </w:r>
          </w:p>
        </w:tc>
      </w:tr>
      <w:tr w:rsidR="00B16670" w:rsidRPr="003B1AB8" w:rsidTr="00E73660">
        <w:trPr>
          <w:jc w:val="center"/>
        </w:trPr>
        <w:tc>
          <w:tcPr>
            <w:tcW w:w="1681" w:type="dxa"/>
            <w:tcBorders>
              <w:top w:val="single" w:sz="6" w:space="0" w:color="auto"/>
              <w:left w:val="single" w:sz="6" w:space="0" w:color="auto"/>
              <w:bottom w:val="single" w:sz="6" w:space="0" w:color="auto"/>
              <w:right w:val="single" w:sz="6" w:space="0" w:color="auto"/>
            </w:tcBorders>
          </w:tcPr>
          <w:p w:rsidR="00B16670" w:rsidRPr="00290BBA" w:rsidRDefault="0098658F" w:rsidP="00713B39">
            <w:pPr>
              <w:pStyle w:val="Tabletext"/>
              <w:rPr>
                <w:lang w:eastAsia="zh-CN"/>
              </w:rPr>
            </w:pPr>
            <w:r>
              <w:rPr>
                <w:rFonts w:hint="eastAsia"/>
                <w:lang w:eastAsia="zh-CN"/>
              </w:rPr>
              <w:t>上升时间</w:t>
            </w:r>
          </w:p>
        </w:tc>
        <w:tc>
          <w:tcPr>
            <w:tcW w:w="1384" w:type="dxa"/>
            <w:tcBorders>
              <w:top w:val="single" w:sz="6" w:space="0" w:color="auto"/>
              <w:left w:val="single" w:sz="6" w:space="0" w:color="auto"/>
              <w:bottom w:val="single" w:sz="6" w:space="0" w:color="auto"/>
              <w:right w:val="single" w:sz="6" w:space="0" w:color="auto"/>
            </w:tcBorders>
          </w:tcPr>
          <w:p w:rsidR="00B16670" w:rsidRPr="004E12CC" w:rsidRDefault="00B16670" w:rsidP="00713B39">
            <w:pPr>
              <w:pStyle w:val="Tabletext"/>
              <w:jc w:val="center"/>
              <w:rPr>
                <w:i/>
              </w:rPr>
            </w:pPr>
            <w:r w:rsidRPr="004E12CC">
              <w:rPr>
                <w:i/>
              </w:rPr>
              <w:t>T</w:t>
            </w:r>
            <w:r w:rsidRPr="004E12CC">
              <w:rPr>
                <w:i/>
                <w:vertAlign w:val="subscript"/>
              </w:rPr>
              <w:t>r</w:t>
            </w:r>
          </w:p>
        </w:tc>
        <w:tc>
          <w:tcPr>
            <w:tcW w:w="1347" w:type="dxa"/>
            <w:tcBorders>
              <w:top w:val="single" w:sz="6" w:space="0" w:color="auto"/>
              <w:left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0.185</w:t>
            </w:r>
            <w:r w:rsidRPr="003B1AB8">
              <w:rPr>
                <w:lang w:val="en-US"/>
              </w:rPr>
              <w:br/>
              <w:t>(30 ns)</w:t>
            </w:r>
          </w:p>
        </w:tc>
        <w:tc>
          <w:tcPr>
            <w:tcW w:w="1311" w:type="dxa"/>
            <w:tcBorders>
              <w:top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0.225</w:t>
            </w:r>
            <w:r>
              <w:rPr>
                <w:lang w:val="en-US"/>
              </w:rPr>
              <w:br/>
            </w:r>
            <w:r w:rsidRPr="003B1AB8">
              <w:rPr>
                <w:lang w:val="en-US"/>
              </w:rPr>
              <w:t>(37 ns)</w:t>
            </w:r>
          </w:p>
        </w:tc>
        <w:tc>
          <w:tcPr>
            <w:tcW w:w="1280" w:type="dxa"/>
            <w:tcBorders>
              <w:top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0.27</w:t>
            </w:r>
            <w:r>
              <w:rPr>
                <w:lang w:val="en-US"/>
              </w:rPr>
              <w:br/>
            </w:r>
            <w:r w:rsidRPr="003B1AB8">
              <w:rPr>
                <w:lang w:val="en-US"/>
              </w:rPr>
              <w:t>(44 ns)</w:t>
            </w:r>
          </w:p>
        </w:tc>
        <w:tc>
          <w:tcPr>
            <w:tcW w:w="1194" w:type="dxa"/>
            <w:tcBorders>
              <w:top w:val="single" w:sz="6" w:space="0" w:color="auto"/>
              <w:left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UI</w:t>
            </w:r>
            <w:r>
              <w:rPr>
                <w:lang w:val="en-US"/>
              </w:rPr>
              <w:br/>
            </w:r>
            <w:r w:rsidR="0098658F">
              <w:rPr>
                <w:rFonts w:hint="eastAsia"/>
                <w:lang w:val="en-US" w:eastAsia="zh-CN"/>
              </w:rPr>
              <w:t>注</w:t>
            </w:r>
            <w:r w:rsidRPr="003B1AB8">
              <w:rPr>
                <w:lang w:val="en-US"/>
              </w:rPr>
              <w:t> 6</w:t>
            </w:r>
          </w:p>
        </w:tc>
      </w:tr>
      <w:tr w:rsidR="00B16670" w:rsidRPr="003B1AB8" w:rsidTr="00E73660">
        <w:trPr>
          <w:jc w:val="center"/>
        </w:trPr>
        <w:tc>
          <w:tcPr>
            <w:tcW w:w="1681" w:type="dxa"/>
            <w:tcBorders>
              <w:top w:val="single" w:sz="6" w:space="0" w:color="auto"/>
              <w:left w:val="single" w:sz="6" w:space="0" w:color="auto"/>
              <w:bottom w:val="single" w:sz="6" w:space="0" w:color="auto"/>
              <w:right w:val="single" w:sz="6" w:space="0" w:color="auto"/>
            </w:tcBorders>
          </w:tcPr>
          <w:p w:rsidR="00B16670" w:rsidRPr="003B1AB8" w:rsidRDefault="0098658F" w:rsidP="00713B39">
            <w:pPr>
              <w:pStyle w:val="Tabletext"/>
              <w:rPr>
                <w:lang w:val="en-US" w:eastAsia="zh-CN"/>
              </w:rPr>
            </w:pPr>
            <w:r>
              <w:rPr>
                <w:rFonts w:hint="eastAsia"/>
                <w:lang w:val="en-US" w:eastAsia="zh-CN"/>
              </w:rPr>
              <w:t>下降时间</w:t>
            </w:r>
          </w:p>
        </w:tc>
        <w:tc>
          <w:tcPr>
            <w:tcW w:w="1384" w:type="dxa"/>
            <w:tcBorders>
              <w:top w:val="single" w:sz="6" w:space="0" w:color="auto"/>
              <w:left w:val="single" w:sz="6" w:space="0" w:color="auto"/>
              <w:bottom w:val="single" w:sz="6" w:space="0" w:color="auto"/>
              <w:right w:val="single" w:sz="6" w:space="0" w:color="auto"/>
            </w:tcBorders>
          </w:tcPr>
          <w:p w:rsidR="00B16670" w:rsidRPr="003B1AB8" w:rsidRDefault="00B16670" w:rsidP="00713B39">
            <w:pPr>
              <w:pStyle w:val="Tabletext"/>
              <w:jc w:val="center"/>
              <w:rPr>
                <w:i/>
                <w:lang w:val="en-US"/>
              </w:rPr>
            </w:pPr>
            <w:r w:rsidRPr="003B1AB8">
              <w:rPr>
                <w:i/>
                <w:lang w:val="en-US"/>
              </w:rPr>
              <w:t>T</w:t>
            </w:r>
            <w:r w:rsidRPr="003B1AB8">
              <w:rPr>
                <w:i/>
                <w:vertAlign w:val="subscript"/>
                <w:lang w:val="en-US"/>
              </w:rPr>
              <w:t>f</w:t>
            </w:r>
          </w:p>
        </w:tc>
        <w:tc>
          <w:tcPr>
            <w:tcW w:w="1347" w:type="dxa"/>
            <w:tcBorders>
              <w:top w:val="single" w:sz="6" w:space="0" w:color="auto"/>
              <w:left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0.185</w:t>
            </w:r>
            <w:r>
              <w:rPr>
                <w:lang w:val="en-US"/>
              </w:rPr>
              <w:br/>
            </w:r>
            <w:r w:rsidRPr="003B1AB8">
              <w:rPr>
                <w:lang w:val="en-US"/>
              </w:rPr>
              <w:t>(30 ns)</w:t>
            </w:r>
          </w:p>
        </w:tc>
        <w:tc>
          <w:tcPr>
            <w:tcW w:w="1311" w:type="dxa"/>
            <w:tcBorders>
              <w:top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0.225</w:t>
            </w:r>
            <w:r>
              <w:rPr>
                <w:lang w:val="en-US"/>
              </w:rPr>
              <w:br/>
            </w:r>
            <w:r w:rsidRPr="003B1AB8">
              <w:rPr>
                <w:lang w:val="en-US"/>
              </w:rPr>
              <w:t>(37 ns)</w:t>
            </w:r>
          </w:p>
        </w:tc>
        <w:tc>
          <w:tcPr>
            <w:tcW w:w="1280" w:type="dxa"/>
            <w:tcBorders>
              <w:top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0.27</w:t>
            </w:r>
            <w:r>
              <w:rPr>
                <w:lang w:val="en-US"/>
              </w:rPr>
              <w:br/>
            </w:r>
            <w:r w:rsidRPr="003B1AB8">
              <w:rPr>
                <w:lang w:val="en-US"/>
              </w:rPr>
              <w:t>(44 ns)</w:t>
            </w:r>
          </w:p>
        </w:tc>
        <w:tc>
          <w:tcPr>
            <w:tcW w:w="1194" w:type="dxa"/>
            <w:tcBorders>
              <w:top w:val="single" w:sz="6" w:space="0" w:color="auto"/>
              <w:left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UI</w:t>
            </w:r>
            <w:r>
              <w:rPr>
                <w:lang w:val="en-US"/>
              </w:rPr>
              <w:br/>
            </w:r>
            <w:r w:rsidR="0098658F">
              <w:rPr>
                <w:rFonts w:hint="eastAsia"/>
                <w:lang w:val="en-US" w:eastAsia="zh-CN"/>
              </w:rPr>
              <w:t>注</w:t>
            </w:r>
            <w:r w:rsidRPr="003B1AB8">
              <w:rPr>
                <w:lang w:val="en-US"/>
              </w:rPr>
              <w:t> 6</w:t>
            </w:r>
          </w:p>
        </w:tc>
      </w:tr>
      <w:tr w:rsidR="00B16670" w:rsidRPr="003B1AB8" w:rsidTr="00E73660">
        <w:trPr>
          <w:jc w:val="center"/>
        </w:trPr>
        <w:tc>
          <w:tcPr>
            <w:tcW w:w="1681" w:type="dxa"/>
            <w:tcBorders>
              <w:top w:val="single" w:sz="6" w:space="0" w:color="auto"/>
              <w:left w:val="single" w:sz="6" w:space="0" w:color="auto"/>
              <w:bottom w:val="single" w:sz="6" w:space="0" w:color="auto"/>
              <w:right w:val="single" w:sz="6" w:space="0" w:color="auto"/>
            </w:tcBorders>
          </w:tcPr>
          <w:p w:rsidR="00B16670" w:rsidRPr="003B1AB8" w:rsidRDefault="0098658F" w:rsidP="00713B39">
            <w:pPr>
              <w:pStyle w:val="Tabletext"/>
              <w:rPr>
                <w:lang w:val="en-US" w:eastAsia="zh-CN"/>
              </w:rPr>
            </w:pPr>
            <w:r>
              <w:rPr>
                <w:rFonts w:hint="eastAsia"/>
                <w:lang w:val="en-US" w:eastAsia="zh-CN"/>
              </w:rPr>
              <w:t>位宽度</w:t>
            </w:r>
          </w:p>
        </w:tc>
        <w:tc>
          <w:tcPr>
            <w:tcW w:w="1384" w:type="dxa"/>
            <w:tcBorders>
              <w:top w:val="single" w:sz="6" w:space="0" w:color="auto"/>
              <w:left w:val="single" w:sz="6" w:space="0" w:color="auto"/>
              <w:bottom w:val="single" w:sz="6" w:space="0" w:color="auto"/>
              <w:right w:val="single" w:sz="6" w:space="0" w:color="auto"/>
            </w:tcBorders>
          </w:tcPr>
          <w:p w:rsidR="00B16670" w:rsidRPr="003B1AB8" w:rsidRDefault="00B16670" w:rsidP="00713B39">
            <w:pPr>
              <w:pStyle w:val="Tabletext"/>
              <w:jc w:val="center"/>
              <w:rPr>
                <w:i/>
                <w:lang w:val="en-US"/>
              </w:rPr>
            </w:pPr>
            <w:r w:rsidRPr="003B1AB8">
              <w:rPr>
                <w:i/>
                <w:lang w:val="en-US"/>
              </w:rPr>
              <w:t>T</w:t>
            </w:r>
            <w:r w:rsidRPr="003B1AB8">
              <w:rPr>
                <w:i/>
                <w:vertAlign w:val="subscript"/>
                <w:lang w:val="en-US"/>
              </w:rPr>
              <w:t>B</w:t>
            </w:r>
          </w:p>
        </w:tc>
        <w:tc>
          <w:tcPr>
            <w:tcW w:w="1347" w:type="dxa"/>
            <w:tcBorders>
              <w:top w:val="single" w:sz="6" w:space="0" w:color="auto"/>
              <w:left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w:t>
            </w:r>
          </w:p>
        </w:tc>
        <w:tc>
          <w:tcPr>
            <w:tcW w:w="1311" w:type="dxa"/>
            <w:tcBorders>
              <w:top w:val="single" w:sz="6" w:space="0" w:color="auto"/>
              <w:bottom w:val="single" w:sz="6" w:space="0" w:color="auto"/>
            </w:tcBorders>
          </w:tcPr>
          <w:p w:rsidR="00B16670" w:rsidRPr="003B1AB8" w:rsidRDefault="00B16670" w:rsidP="00713B39">
            <w:pPr>
              <w:pStyle w:val="Tabletext"/>
              <w:jc w:val="center"/>
              <w:rPr>
                <w:lang w:val="en-US"/>
              </w:rPr>
            </w:pPr>
            <w:r w:rsidRPr="003B1AB8">
              <w:rPr>
                <w:lang w:val="en-US"/>
              </w:rPr>
              <w:t>1</w:t>
            </w:r>
            <w:r w:rsidRPr="003B1AB8">
              <w:rPr>
                <w:lang w:val="en-US"/>
              </w:rPr>
              <w:br/>
              <w:t>(163 ns)</w:t>
            </w:r>
          </w:p>
        </w:tc>
        <w:tc>
          <w:tcPr>
            <w:tcW w:w="1280" w:type="dxa"/>
            <w:tcBorders>
              <w:top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w:t>
            </w:r>
          </w:p>
        </w:tc>
        <w:tc>
          <w:tcPr>
            <w:tcW w:w="1194" w:type="dxa"/>
            <w:tcBorders>
              <w:top w:val="single" w:sz="6" w:space="0" w:color="auto"/>
              <w:left w:val="single" w:sz="6" w:space="0" w:color="auto"/>
              <w:bottom w:val="single" w:sz="6" w:space="0" w:color="auto"/>
              <w:right w:val="single" w:sz="6" w:space="0" w:color="auto"/>
            </w:tcBorders>
          </w:tcPr>
          <w:p w:rsidR="00B16670" w:rsidRPr="003B1AB8" w:rsidRDefault="00B16670" w:rsidP="00713B39">
            <w:pPr>
              <w:pStyle w:val="Tabletext"/>
              <w:jc w:val="center"/>
              <w:rPr>
                <w:lang w:val="en-US"/>
              </w:rPr>
            </w:pPr>
            <w:r w:rsidRPr="003B1AB8">
              <w:rPr>
                <w:lang w:val="en-US"/>
              </w:rPr>
              <w:t>UI</w:t>
            </w:r>
            <w:r w:rsidRPr="003B1AB8">
              <w:rPr>
                <w:lang w:val="en-US"/>
              </w:rPr>
              <w:br/>
            </w:r>
            <w:r w:rsidR="0098658F">
              <w:rPr>
                <w:rFonts w:hint="eastAsia"/>
                <w:lang w:val="en-US" w:eastAsia="zh-CN"/>
              </w:rPr>
              <w:t>注</w:t>
            </w:r>
            <w:r w:rsidR="0098658F">
              <w:rPr>
                <w:lang w:val="en-US"/>
              </w:rPr>
              <w:t> 1</w:t>
            </w:r>
            <w:r w:rsidR="0098658F">
              <w:rPr>
                <w:rFonts w:hint="eastAsia"/>
                <w:lang w:val="en-US" w:eastAsia="zh-CN"/>
              </w:rPr>
              <w:t>、</w:t>
            </w:r>
            <w:r w:rsidRPr="003B1AB8">
              <w:rPr>
                <w:lang w:val="en-US"/>
              </w:rPr>
              <w:t>6</w:t>
            </w:r>
          </w:p>
        </w:tc>
      </w:tr>
    </w:tbl>
    <w:p w:rsidR="00B16670" w:rsidRDefault="00B16670" w:rsidP="00713B39">
      <w:pPr>
        <w:pStyle w:val="Tablefin"/>
      </w:pPr>
    </w:p>
    <w:p w:rsidR="00B16670" w:rsidRPr="00EF13FE" w:rsidRDefault="0098658F" w:rsidP="00713B39">
      <w:pPr>
        <w:pStyle w:val="Note"/>
        <w:rPr>
          <w:lang w:val="en-US"/>
        </w:rPr>
      </w:pPr>
      <w:r>
        <w:rPr>
          <w:rFonts w:hint="eastAsia"/>
          <w:lang w:val="en-US" w:eastAsia="zh-CN"/>
        </w:rPr>
        <w:t>注</w:t>
      </w:r>
      <w:r w:rsidR="00B16670" w:rsidRPr="00EF13FE">
        <w:rPr>
          <w:lang w:val="en-US"/>
        </w:rPr>
        <w:t xml:space="preserve"> 1 – </w:t>
      </w:r>
      <w:r w:rsidR="000B1C56">
        <w:rPr>
          <w:rFonts w:hint="eastAsia"/>
          <w:lang w:val="en-US" w:eastAsia="zh-CN"/>
        </w:rPr>
        <w:t>等于</w:t>
      </w:r>
      <w:r w:rsidR="000B1C56">
        <w:rPr>
          <w:rFonts w:hint="eastAsia"/>
          <w:lang w:val="en-US" w:eastAsia="zh-CN"/>
        </w:rPr>
        <w:t>1</w:t>
      </w:r>
      <w:r w:rsidR="000B1C56">
        <w:rPr>
          <w:lang w:val="en-US"/>
        </w:rPr>
        <w:t>/</w:t>
      </w:r>
      <w:r w:rsidR="000B1C56">
        <w:rPr>
          <w:rFonts w:hint="eastAsia"/>
          <w:lang w:val="en-US" w:eastAsia="zh-CN"/>
        </w:rPr>
        <w:t>（</w:t>
      </w:r>
      <w:r w:rsidR="00B16670" w:rsidRPr="00EF13FE">
        <w:rPr>
          <w:lang w:val="en-US"/>
        </w:rPr>
        <w:t xml:space="preserve">128 × </w:t>
      </w:r>
      <w:r w:rsidR="000B1C56">
        <w:rPr>
          <w:rFonts w:hint="eastAsia"/>
          <w:lang w:val="en-US" w:eastAsia="zh-CN"/>
        </w:rPr>
        <w:t>帧速率）。</w:t>
      </w:r>
    </w:p>
    <w:p w:rsidR="00B16670" w:rsidRPr="00EF13FE" w:rsidRDefault="00F23B7A" w:rsidP="00713B39">
      <w:pPr>
        <w:pStyle w:val="Note"/>
        <w:rPr>
          <w:lang w:val="en-US" w:eastAsia="zh-CN"/>
        </w:rPr>
      </w:pPr>
      <w:r>
        <w:rPr>
          <w:rFonts w:hint="eastAsia"/>
          <w:lang w:val="en-US" w:eastAsia="zh-CN"/>
        </w:rPr>
        <w:t>注</w:t>
      </w:r>
      <w:r w:rsidR="00B16670" w:rsidRPr="00EF13FE">
        <w:rPr>
          <w:lang w:val="en-US" w:eastAsia="zh-CN"/>
        </w:rPr>
        <w:t xml:space="preserve"> 2 – </w:t>
      </w:r>
      <w:r w:rsidR="00EE4B48">
        <w:rPr>
          <w:rFonts w:hint="eastAsia"/>
          <w:lang w:val="en-US" w:eastAsia="zh-CN"/>
        </w:rPr>
        <w:t>输出电压与典型的模拟视频信号类似。</w:t>
      </w:r>
    </w:p>
    <w:p w:rsidR="00B16670" w:rsidRPr="00EF13FE" w:rsidRDefault="00F23B7A"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3 – </w:t>
      </w:r>
      <w:r w:rsidR="00EE4B48">
        <w:rPr>
          <w:rFonts w:hint="eastAsia"/>
          <w:lang w:val="en-US" w:eastAsia="zh-CN"/>
        </w:rPr>
        <w:t>较小的</w:t>
      </w:r>
      <w:r w:rsidR="00EE4B48">
        <w:rPr>
          <w:rFonts w:hint="eastAsia"/>
          <w:lang w:val="en-US" w:eastAsia="zh-CN"/>
        </w:rPr>
        <w:t>DC</w:t>
      </w:r>
      <w:r w:rsidR="006915A3">
        <w:rPr>
          <w:rFonts w:hint="eastAsia"/>
          <w:lang w:val="en-US" w:eastAsia="zh-CN"/>
        </w:rPr>
        <w:t>偏差为远程</w:t>
      </w:r>
      <w:r w:rsidR="00EE4B48">
        <w:rPr>
          <w:rFonts w:hint="eastAsia"/>
          <w:lang w:val="en-US" w:eastAsia="zh-CN"/>
        </w:rPr>
        <w:t>传输提供更好的结果。</w:t>
      </w:r>
    </w:p>
    <w:p w:rsidR="00B16670" w:rsidRPr="00EF13FE" w:rsidRDefault="00F23B7A"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4 – </w:t>
      </w:r>
      <w:r w:rsidR="00EE4B48">
        <w:rPr>
          <w:rFonts w:hint="eastAsia"/>
          <w:lang w:val="en-US" w:eastAsia="zh-CN"/>
        </w:rPr>
        <w:t>选择上升和下降时间的最低值限制输出信号的宽度。当此数字音频信号馈入常规模拟视频分布放大器（</w:t>
      </w:r>
      <w:r w:rsidR="00EE4B48">
        <w:rPr>
          <w:rFonts w:hint="eastAsia"/>
          <w:lang w:val="en-US" w:eastAsia="zh-CN"/>
        </w:rPr>
        <w:t>VDA</w:t>
      </w:r>
      <w:r w:rsidR="00EE4B48">
        <w:rPr>
          <w:rFonts w:hint="eastAsia"/>
          <w:lang w:val="en-US" w:eastAsia="zh-CN"/>
        </w:rPr>
        <w:t>）时，该规范防止由模拟</w:t>
      </w:r>
      <w:r w:rsidR="00EE4B48">
        <w:rPr>
          <w:rFonts w:hint="eastAsia"/>
          <w:lang w:val="en-US" w:eastAsia="zh-CN"/>
        </w:rPr>
        <w:t>VDA</w:t>
      </w:r>
      <w:r w:rsidR="00EE4B48">
        <w:rPr>
          <w:rFonts w:hint="eastAsia"/>
          <w:lang w:val="en-US" w:eastAsia="zh-CN"/>
        </w:rPr>
        <w:t>有限带宽造成的不必要信号相位畸变。高帧速率意味着无相位畸变的高视频带宽。以更低的速率运行可改进接收信号眼图，但可能在发射机端增加</w:t>
      </w:r>
      <w:r w:rsidR="00EE4B48">
        <w:rPr>
          <w:rFonts w:hint="eastAsia"/>
          <w:lang w:val="en-US" w:eastAsia="zh-CN"/>
        </w:rPr>
        <w:t>EMC</w:t>
      </w:r>
      <w:r w:rsidR="00EE4B48">
        <w:rPr>
          <w:rFonts w:hint="eastAsia"/>
          <w:lang w:val="en-US" w:eastAsia="zh-CN"/>
        </w:rPr>
        <w:t>。应谨慎从事以满足各地有关</w:t>
      </w:r>
      <w:r w:rsidR="00EE4B48">
        <w:rPr>
          <w:rFonts w:hint="eastAsia"/>
          <w:lang w:val="en-US" w:eastAsia="zh-CN"/>
        </w:rPr>
        <w:t>EMC</w:t>
      </w:r>
      <w:r w:rsidR="00EE4B48">
        <w:rPr>
          <w:rFonts w:hint="eastAsia"/>
          <w:lang w:val="en-US" w:eastAsia="zh-CN"/>
        </w:rPr>
        <w:t>的规定。</w:t>
      </w:r>
    </w:p>
    <w:p w:rsidR="00B16670" w:rsidRPr="00EF13FE" w:rsidRDefault="00F23B7A"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5 – </w:t>
      </w:r>
      <w:r w:rsidR="00EE4B48">
        <w:rPr>
          <w:rFonts w:hint="eastAsia"/>
          <w:lang w:val="en-US" w:eastAsia="zh-CN"/>
        </w:rPr>
        <w:t>选择上升和下降时间的最大值，考虑到长距离（</w:t>
      </w:r>
      <w:r w:rsidR="00EE4B48">
        <w:rPr>
          <w:rFonts w:hint="eastAsia"/>
          <w:lang w:val="en-US" w:eastAsia="zh-CN"/>
        </w:rPr>
        <w:t>1 000</w:t>
      </w:r>
      <w:r w:rsidR="00EE4B48">
        <w:rPr>
          <w:rFonts w:hint="eastAsia"/>
          <w:lang w:val="en-US" w:eastAsia="zh-CN"/>
        </w:rPr>
        <w:t>米）传输的愿望。</w:t>
      </w:r>
    </w:p>
    <w:p w:rsidR="00B16670" w:rsidRPr="00EF13FE" w:rsidRDefault="00F23B7A" w:rsidP="00713B39">
      <w:pPr>
        <w:pStyle w:val="Note"/>
        <w:rPr>
          <w:lang w:val="en-US" w:eastAsia="zh-CN"/>
        </w:rPr>
      </w:pPr>
      <w:r>
        <w:rPr>
          <w:rFonts w:hint="eastAsia"/>
          <w:lang w:val="en-US" w:eastAsia="zh-CN"/>
        </w:rPr>
        <w:t>注</w:t>
      </w:r>
      <w:r>
        <w:rPr>
          <w:rFonts w:hint="eastAsia"/>
          <w:lang w:val="en-US" w:eastAsia="zh-CN"/>
        </w:rPr>
        <w:t xml:space="preserve"> </w:t>
      </w:r>
      <w:r w:rsidR="00B16670" w:rsidRPr="00EF13FE">
        <w:rPr>
          <w:lang w:val="en-US" w:eastAsia="zh-CN"/>
        </w:rPr>
        <w:t>6 – </w:t>
      </w:r>
      <w:r w:rsidR="00EE4B48">
        <w:rPr>
          <w:rFonts w:hint="eastAsia"/>
          <w:lang w:val="en-US" w:eastAsia="zh-CN"/>
        </w:rPr>
        <w:t>（括号）中的数字代表帧速率为</w:t>
      </w:r>
      <w:r w:rsidR="00B16670" w:rsidRPr="00EF13FE">
        <w:rPr>
          <w:lang w:val="en-US" w:eastAsia="zh-CN"/>
        </w:rPr>
        <w:t>48 kHz</w:t>
      </w:r>
      <w:r w:rsidR="00EE4B48">
        <w:rPr>
          <w:rFonts w:hint="eastAsia"/>
          <w:lang w:val="en-US" w:eastAsia="zh-CN"/>
        </w:rPr>
        <w:t>的时间值。</w:t>
      </w:r>
    </w:p>
    <w:p w:rsidR="00B16670" w:rsidRPr="00EF13FE" w:rsidRDefault="00B16670" w:rsidP="00713B39">
      <w:pPr>
        <w:pStyle w:val="Heading1"/>
        <w:rPr>
          <w:lang w:val="en-US" w:eastAsia="zh-CN"/>
        </w:rPr>
      </w:pPr>
      <w:r w:rsidRPr="00EF13FE">
        <w:rPr>
          <w:lang w:val="en-US" w:eastAsia="zh-CN"/>
        </w:rPr>
        <w:t>2</w:t>
      </w:r>
      <w:r w:rsidRPr="00EF13FE">
        <w:rPr>
          <w:lang w:val="en-US" w:eastAsia="zh-CN"/>
        </w:rPr>
        <w:tab/>
      </w:r>
      <w:r w:rsidR="00EE4B48">
        <w:rPr>
          <w:rFonts w:hint="eastAsia"/>
          <w:lang w:val="en-US" w:eastAsia="zh-CN"/>
        </w:rPr>
        <w:t>铜轴电缆特性</w:t>
      </w:r>
    </w:p>
    <w:p w:rsidR="00B16670" w:rsidRPr="00EF13FE" w:rsidRDefault="00EE4B48" w:rsidP="00713B39">
      <w:pPr>
        <w:ind w:firstLineChars="200" w:firstLine="480"/>
        <w:rPr>
          <w:lang w:val="en-US" w:eastAsia="zh-CN"/>
        </w:rPr>
      </w:pPr>
      <w:r>
        <w:rPr>
          <w:rFonts w:hint="eastAsia"/>
          <w:lang w:val="en-US" w:eastAsia="zh-CN"/>
        </w:rPr>
        <w:t>互连电缆应为铜轴电缆，特性阻抗为</w:t>
      </w:r>
      <w:r w:rsidR="00B16670" w:rsidRPr="00EF13FE">
        <w:rPr>
          <w:lang w:val="en-US" w:eastAsia="zh-CN"/>
        </w:rPr>
        <w:t>75 </w:t>
      </w:r>
      <w:r w:rsidR="00B16670" w:rsidRPr="00290BBA">
        <w:sym w:font="Symbol" w:char="F057"/>
      </w:r>
      <w:r w:rsidR="00B16670" w:rsidRPr="00EF13FE">
        <w:rPr>
          <w:lang w:val="en-US" w:eastAsia="zh-CN"/>
        </w:rPr>
        <w:t xml:space="preserve"> ± 3 </w:t>
      </w:r>
      <w:r w:rsidR="00B16670" w:rsidRPr="00290BBA">
        <w:sym w:font="Symbol" w:char="F057"/>
      </w:r>
      <w:r w:rsidRPr="00EE4B48">
        <w:rPr>
          <w:rFonts w:hint="eastAsia"/>
          <w:lang w:val="en-US" w:eastAsia="zh-CN"/>
        </w:rPr>
        <w:t>，</w:t>
      </w:r>
      <w:r>
        <w:rPr>
          <w:rFonts w:hint="eastAsia"/>
          <w:lang w:eastAsia="zh-CN"/>
        </w:rPr>
        <w:t>频率范围从</w:t>
      </w:r>
      <w:r w:rsidRPr="00EE4B48">
        <w:rPr>
          <w:rFonts w:hint="eastAsia"/>
          <w:lang w:val="en-US" w:eastAsia="zh-CN"/>
        </w:rPr>
        <w:t>0.</w:t>
      </w:r>
      <w:r>
        <w:rPr>
          <w:rFonts w:hint="eastAsia"/>
          <w:lang w:val="en-US" w:eastAsia="zh-CN"/>
        </w:rPr>
        <w:t>1 MHz</w:t>
      </w:r>
      <w:r>
        <w:rPr>
          <w:rFonts w:hint="eastAsia"/>
          <w:lang w:val="en-US" w:eastAsia="zh-CN"/>
        </w:rPr>
        <w:t>到</w:t>
      </w:r>
      <w:r>
        <w:rPr>
          <w:rFonts w:hint="eastAsia"/>
          <w:lang w:val="en-US" w:eastAsia="zh-CN"/>
        </w:rPr>
        <w:t>128</w:t>
      </w:r>
      <w:r w:rsidR="00B16670" w:rsidRPr="00EF13FE">
        <w:rPr>
          <w:lang w:val="en-US" w:eastAsia="zh-CN"/>
        </w:rPr>
        <w:t xml:space="preserve"> × </w:t>
      </w:r>
      <w:r>
        <w:rPr>
          <w:rFonts w:hint="eastAsia"/>
          <w:lang w:val="en-US" w:eastAsia="zh-CN"/>
        </w:rPr>
        <w:t>帧速率（</w:t>
      </w:r>
      <w:r w:rsidRPr="00EF13FE">
        <w:rPr>
          <w:lang w:val="en-US" w:eastAsia="zh-CN"/>
        </w:rPr>
        <w:t>48 kHz</w:t>
      </w:r>
      <w:r>
        <w:rPr>
          <w:rFonts w:hint="eastAsia"/>
          <w:lang w:val="en-US" w:eastAsia="zh-CN"/>
        </w:rPr>
        <w:t>是为</w:t>
      </w:r>
      <w:r w:rsidR="00B16670" w:rsidRPr="00EF13FE">
        <w:rPr>
          <w:lang w:val="en-US" w:eastAsia="zh-CN"/>
        </w:rPr>
        <w:t>6.0 MHz</w:t>
      </w:r>
      <w:r>
        <w:rPr>
          <w:rFonts w:hint="eastAsia"/>
          <w:lang w:val="en-US" w:eastAsia="zh-CN"/>
        </w:rPr>
        <w:t>）。屏蔽应良好。</w:t>
      </w:r>
    </w:p>
    <w:p w:rsidR="00B16670" w:rsidRPr="00EF13FE" w:rsidRDefault="00B16670" w:rsidP="00713B39">
      <w:pPr>
        <w:pStyle w:val="Heading1"/>
        <w:rPr>
          <w:lang w:val="en-US" w:eastAsia="zh-CN"/>
        </w:rPr>
      </w:pPr>
      <w:r w:rsidRPr="00EF13FE">
        <w:rPr>
          <w:lang w:val="en-US" w:eastAsia="zh-CN"/>
        </w:rPr>
        <w:t>3</w:t>
      </w:r>
      <w:r w:rsidRPr="00EF13FE">
        <w:rPr>
          <w:lang w:val="en-US" w:eastAsia="zh-CN"/>
        </w:rPr>
        <w:tab/>
      </w:r>
      <w:r w:rsidR="00C741D6">
        <w:rPr>
          <w:rFonts w:hint="eastAsia"/>
          <w:lang w:val="en-US" w:eastAsia="zh-CN"/>
        </w:rPr>
        <w:t>行接收机特性</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.1</w:t>
      </w:r>
      <w:r w:rsidRPr="00EF13FE">
        <w:rPr>
          <w:lang w:val="en-US" w:eastAsia="zh-CN"/>
        </w:rPr>
        <w:tab/>
      </w:r>
      <w:r w:rsidR="00C741D6">
        <w:rPr>
          <w:rFonts w:hint="eastAsia"/>
          <w:lang w:val="en-US" w:eastAsia="zh-CN"/>
        </w:rPr>
        <w:t>概述</w:t>
      </w:r>
    </w:p>
    <w:p w:rsidR="00B16670" w:rsidRPr="00EF13FE" w:rsidRDefault="00C741D6" w:rsidP="00713B39">
      <w:pPr>
        <w:widowControl w:val="0"/>
        <w:tabs>
          <w:tab w:val="left" w:pos="258"/>
          <w:tab w:val="left" w:pos="978"/>
          <w:tab w:val="left" w:pos="1698"/>
          <w:tab w:val="left" w:pos="2418"/>
          <w:tab w:val="left" w:pos="3138"/>
          <w:tab w:val="left" w:pos="3858"/>
          <w:tab w:val="left" w:pos="4578"/>
          <w:tab w:val="left" w:pos="5298"/>
          <w:tab w:val="left" w:pos="6018"/>
          <w:tab w:val="left" w:pos="6738"/>
        </w:tabs>
        <w:ind w:firstLineChars="200" w:firstLine="480"/>
        <w:rPr>
          <w:b/>
          <w:lang w:val="en-US" w:eastAsia="zh-CN"/>
        </w:rPr>
      </w:pPr>
      <w:r>
        <w:rPr>
          <w:rFonts w:hint="eastAsia"/>
          <w:lang w:val="en-US" w:eastAsia="zh-CN"/>
        </w:rPr>
        <w:t>接收机端可使用均衡。</w:t>
      </w:r>
    </w:p>
    <w:p w:rsidR="00B16670" w:rsidRPr="00EF13FE" w:rsidRDefault="00C741D6" w:rsidP="00713B39">
      <w:pPr>
        <w:pStyle w:val="Note"/>
        <w:rPr>
          <w:lang w:val="en-US" w:eastAsia="zh-CN"/>
        </w:rPr>
      </w:pPr>
      <w:r>
        <w:rPr>
          <w:rFonts w:hint="eastAsia"/>
          <w:lang w:val="en-US" w:eastAsia="zh-CN"/>
        </w:rPr>
        <w:t>注</w:t>
      </w:r>
      <w:r w:rsidR="00B16670" w:rsidRPr="00EF13FE">
        <w:rPr>
          <w:lang w:val="en-US" w:eastAsia="zh-CN"/>
        </w:rPr>
        <w:t> 1 – </w:t>
      </w:r>
      <w:r>
        <w:rPr>
          <w:rFonts w:hint="eastAsia"/>
          <w:lang w:val="en-US" w:eastAsia="zh-CN"/>
        </w:rPr>
        <w:t>所接收的信号完整</w:t>
      </w:r>
      <w:r w:rsidR="006915A3">
        <w:rPr>
          <w:rFonts w:hint="eastAsia"/>
          <w:lang w:val="en-US" w:eastAsia="zh-CN"/>
        </w:rPr>
        <w:t>性取决于终接线缆端的信号条件和接收机特性。接收机诸如门限电平、滞后</w:t>
      </w:r>
      <w:r>
        <w:rPr>
          <w:rFonts w:hint="eastAsia"/>
          <w:lang w:val="en-US" w:eastAsia="zh-CN"/>
        </w:rPr>
        <w:t>水平、输入敏感度等</w:t>
      </w:r>
      <w:r w:rsidR="006915A3">
        <w:rPr>
          <w:rFonts w:hint="eastAsia"/>
          <w:lang w:val="en-US" w:eastAsia="zh-CN"/>
        </w:rPr>
        <w:t>特性</w:t>
      </w:r>
      <w:r>
        <w:rPr>
          <w:rFonts w:hint="eastAsia"/>
          <w:lang w:val="en-US" w:eastAsia="zh-CN"/>
        </w:rPr>
        <w:t>取决于应用情</w:t>
      </w:r>
      <w:r w:rsidR="006915A3">
        <w:rPr>
          <w:rFonts w:hint="eastAsia"/>
          <w:lang w:val="en-US" w:eastAsia="zh-CN"/>
        </w:rPr>
        <w:t>况。应用部分是由传输距离、所使用的线缆、所要求的噪声余量和</w:t>
      </w:r>
      <w:r>
        <w:rPr>
          <w:rFonts w:hint="eastAsia"/>
          <w:lang w:val="en-US" w:eastAsia="zh-CN"/>
        </w:rPr>
        <w:t>恢复电路下游性能决定的。如目标是</w:t>
      </w:r>
      <w:r w:rsidR="00A53D81">
        <w:rPr>
          <w:rFonts w:hint="eastAsia"/>
          <w:lang w:val="en-US" w:eastAsia="zh-CN"/>
        </w:rPr>
        <w:t>在各种条件下</w:t>
      </w:r>
      <w:r>
        <w:rPr>
          <w:rFonts w:hint="eastAsia"/>
          <w:lang w:val="en-US" w:eastAsia="zh-CN"/>
        </w:rPr>
        <w:t>保护</w:t>
      </w:r>
      <w:r w:rsidR="00A53D81">
        <w:rPr>
          <w:rFonts w:hint="eastAsia"/>
          <w:lang w:val="en-US" w:eastAsia="zh-CN"/>
        </w:rPr>
        <w:t>信号的完整性，使其在各种情况下保持一致，</w:t>
      </w:r>
      <w:r w:rsidR="006915A3">
        <w:rPr>
          <w:rFonts w:hint="eastAsia"/>
          <w:lang w:val="en-US" w:eastAsia="zh-CN"/>
        </w:rPr>
        <w:t>优等</w:t>
      </w:r>
      <w:r w:rsidR="00A53D81">
        <w:rPr>
          <w:rFonts w:hint="eastAsia"/>
          <w:lang w:val="en-US" w:eastAsia="zh-CN"/>
        </w:rPr>
        <w:t>接收机的要求在各种情况下各不相同。因此，本文件仅规定了最低要求，而没有规定每个接收机的特性。</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2</w:t>
      </w:r>
      <w:r w:rsidRPr="00EF13FE">
        <w:rPr>
          <w:lang w:val="en-US" w:eastAsia="zh-CN"/>
        </w:rPr>
        <w:tab/>
      </w:r>
      <w:r w:rsidR="00FC00F8">
        <w:rPr>
          <w:rFonts w:hint="eastAsia"/>
          <w:lang w:val="en-US" w:eastAsia="zh-CN"/>
        </w:rPr>
        <w:t>终接阻抗</w:t>
      </w:r>
    </w:p>
    <w:p w:rsidR="00B16670" w:rsidRPr="00EF13FE" w:rsidRDefault="00FC00F8" w:rsidP="00713B39">
      <w:pPr>
        <w:ind w:firstLineChars="200" w:firstLine="480"/>
        <w:rPr>
          <w:lang w:val="en-US" w:eastAsia="zh-CN"/>
        </w:rPr>
      </w:pPr>
      <w:r>
        <w:rPr>
          <w:rFonts w:hint="eastAsia"/>
          <w:lang w:val="en-US" w:eastAsia="zh-CN"/>
        </w:rPr>
        <w:t>终接阻抗是线缆接插件的阻抗为</w:t>
      </w:r>
      <w:r w:rsidR="00B16670" w:rsidRPr="00EF13FE">
        <w:rPr>
          <w:lang w:val="en-US" w:eastAsia="zh-CN"/>
        </w:rPr>
        <w:t>75 </w:t>
      </w:r>
      <w:r w:rsidR="00B16670" w:rsidRPr="00290BBA">
        <w:sym w:font="Symbol" w:char="F057"/>
      </w:r>
      <w:r w:rsidRPr="00FC00F8">
        <w:rPr>
          <w:rFonts w:hint="eastAsia"/>
          <w:lang w:val="en-US" w:eastAsia="zh-CN"/>
        </w:rPr>
        <w:t>，</w:t>
      </w:r>
      <w:r>
        <w:rPr>
          <w:rFonts w:hint="eastAsia"/>
          <w:lang w:eastAsia="zh-CN"/>
        </w:rPr>
        <w:t>回程损耗为</w:t>
      </w:r>
      <w:r w:rsidR="00B16670" w:rsidRPr="00EF13FE">
        <w:rPr>
          <w:lang w:val="en-US" w:eastAsia="zh-CN"/>
        </w:rPr>
        <w:t>15 dB</w:t>
      </w:r>
      <w:r>
        <w:rPr>
          <w:rFonts w:hint="eastAsia"/>
          <w:lang w:val="en-US" w:eastAsia="zh-CN"/>
        </w:rPr>
        <w:t>左右，频率范围从</w:t>
      </w:r>
      <w:r>
        <w:rPr>
          <w:rFonts w:hint="eastAsia"/>
          <w:lang w:val="en-US" w:eastAsia="zh-CN"/>
        </w:rPr>
        <w:t>0.1</w:t>
      </w:r>
      <w:r>
        <w:rPr>
          <w:rFonts w:hint="eastAsia"/>
          <w:lang w:val="en-US" w:eastAsia="zh-CN"/>
        </w:rPr>
        <w:t>至</w:t>
      </w:r>
      <w:r>
        <w:rPr>
          <w:lang w:val="en-US" w:eastAsia="zh-CN"/>
        </w:rPr>
        <w:br/>
      </w:r>
      <w:r>
        <w:rPr>
          <w:rFonts w:hint="eastAsia"/>
          <w:lang w:val="en-US" w:eastAsia="zh-CN"/>
        </w:rPr>
        <w:t>1</w:t>
      </w:r>
      <w:r w:rsidR="00B16670" w:rsidRPr="00EF13FE">
        <w:rPr>
          <w:lang w:val="en-US" w:eastAsia="zh-CN"/>
        </w:rPr>
        <w:t xml:space="preserve">28 × </w:t>
      </w:r>
      <w:r>
        <w:rPr>
          <w:rFonts w:hint="eastAsia"/>
          <w:lang w:val="en-US" w:eastAsia="zh-CN"/>
        </w:rPr>
        <w:t>帧速率（</w:t>
      </w:r>
      <w:r w:rsidRPr="00EF13FE">
        <w:rPr>
          <w:lang w:val="en-US" w:eastAsia="zh-CN"/>
        </w:rPr>
        <w:t>48 kHz</w:t>
      </w:r>
      <w:r>
        <w:rPr>
          <w:rFonts w:hint="eastAsia"/>
          <w:lang w:val="en-US" w:eastAsia="zh-CN"/>
        </w:rPr>
        <w:t>时为</w:t>
      </w:r>
      <w:r w:rsidR="00B16670" w:rsidRPr="00EF13FE">
        <w:rPr>
          <w:lang w:val="en-US" w:eastAsia="zh-CN"/>
        </w:rPr>
        <w:t>6.0 MHz</w:t>
      </w:r>
      <w:r>
        <w:rPr>
          <w:rFonts w:hint="eastAsia"/>
          <w:lang w:val="en-US" w:eastAsia="zh-CN"/>
        </w:rPr>
        <w:t>）。</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3</w:t>
      </w:r>
      <w:r w:rsidRPr="00EF13FE">
        <w:rPr>
          <w:lang w:val="en-US" w:eastAsia="zh-CN"/>
        </w:rPr>
        <w:tab/>
      </w:r>
      <w:r w:rsidR="00FC00F8">
        <w:rPr>
          <w:rFonts w:hint="eastAsia"/>
          <w:lang w:val="en-US" w:eastAsia="zh-CN"/>
        </w:rPr>
        <w:t>最大输入信号</w:t>
      </w:r>
    </w:p>
    <w:p w:rsidR="00B16670" w:rsidRPr="00EF13FE" w:rsidRDefault="00FC00F8" w:rsidP="00713B39">
      <w:pPr>
        <w:ind w:firstLineChars="200" w:firstLine="480"/>
        <w:rPr>
          <w:lang w:val="en-US" w:eastAsia="zh-CN"/>
        </w:rPr>
      </w:pPr>
      <w:r>
        <w:rPr>
          <w:rFonts w:hint="eastAsia"/>
          <w:lang w:val="en-US" w:eastAsia="zh-CN"/>
        </w:rPr>
        <w:t>接收机在直接连接至在第</w:t>
      </w:r>
      <w:r>
        <w:rPr>
          <w:rFonts w:hint="eastAsia"/>
          <w:lang w:val="en-US" w:eastAsia="zh-CN"/>
        </w:rPr>
        <w:t>1.3</w:t>
      </w:r>
      <w:r>
        <w:rPr>
          <w:rFonts w:hint="eastAsia"/>
          <w:lang w:val="en-US" w:eastAsia="zh-CN"/>
        </w:rPr>
        <w:t>段规定的极端电压限值内工作的行驱动器时应正确解释数据。</w:t>
      </w:r>
    </w:p>
    <w:p w:rsidR="00B16670" w:rsidRPr="00EF13FE" w:rsidRDefault="00B16670" w:rsidP="00713B39">
      <w:pPr>
        <w:pStyle w:val="Heading2"/>
        <w:rPr>
          <w:lang w:val="en-US" w:eastAsia="zh-CN"/>
        </w:rPr>
      </w:pPr>
      <w:r w:rsidRPr="00EF13FE">
        <w:rPr>
          <w:lang w:val="en-US" w:eastAsia="ja-JP"/>
        </w:rPr>
        <w:t>3</w:t>
      </w:r>
      <w:r w:rsidRPr="00EF13FE">
        <w:rPr>
          <w:lang w:val="en-US" w:eastAsia="zh-CN"/>
        </w:rPr>
        <w:t>.</w:t>
      </w:r>
      <w:r w:rsidRPr="00EF13FE">
        <w:rPr>
          <w:lang w:val="en-US" w:eastAsia="ja-JP"/>
        </w:rPr>
        <w:t>4</w:t>
      </w:r>
      <w:r w:rsidRPr="00EF13FE">
        <w:rPr>
          <w:lang w:val="en-US" w:eastAsia="zh-CN"/>
        </w:rPr>
        <w:tab/>
      </w:r>
      <w:r w:rsidR="00FC00F8">
        <w:rPr>
          <w:rFonts w:hint="eastAsia"/>
          <w:lang w:val="en-US" w:eastAsia="zh-CN"/>
        </w:rPr>
        <w:t>最小输入信号</w:t>
      </w:r>
    </w:p>
    <w:p w:rsidR="00B16670" w:rsidRPr="00EF13FE" w:rsidRDefault="006915A3" w:rsidP="00713B39">
      <w:pPr>
        <w:ind w:firstLineChars="200" w:firstLine="480"/>
        <w:rPr>
          <w:lang w:val="en-US" w:eastAsia="zh-CN"/>
        </w:rPr>
      </w:pPr>
      <w:r>
        <w:rPr>
          <w:rFonts w:hint="eastAsia"/>
          <w:lang w:val="en-US" w:eastAsia="zh-CN"/>
        </w:rPr>
        <w:t>当</w:t>
      </w:r>
      <w:r w:rsidR="00FC00F8">
        <w:rPr>
          <w:rFonts w:hint="eastAsia"/>
          <w:lang w:val="en-US" w:eastAsia="zh-CN"/>
        </w:rPr>
        <w:t>输入接插件的随机信号产生以</w:t>
      </w:r>
      <w:r w:rsidR="00FC00F8" w:rsidRPr="00EF13FE">
        <w:rPr>
          <w:lang w:val="en-US" w:eastAsia="zh-CN"/>
        </w:rPr>
        <w:t>320 mV</w:t>
      </w:r>
      <w:r w:rsidR="00FC00F8">
        <w:rPr>
          <w:rFonts w:hint="eastAsia"/>
          <w:lang w:val="en-US" w:eastAsia="zh-CN"/>
        </w:rPr>
        <w:t>的</w:t>
      </w:r>
      <w:r w:rsidR="00B16670" w:rsidRPr="00EF13FE">
        <w:rPr>
          <w:i/>
          <w:lang w:val="en-US" w:eastAsia="zh-CN"/>
        </w:rPr>
        <w:t>V</w:t>
      </w:r>
      <w:r w:rsidR="00B16670" w:rsidRPr="00EF13FE">
        <w:rPr>
          <w:i/>
          <w:iCs/>
          <w:vertAlign w:val="subscript"/>
          <w:lang w:val="en-US" w:eastAsia="zh-CN"/>
        </w:rPr>
        <w:t>min</w:t>
      </w:r>
      <w:r w:rsidR="00B16670" w:rsidRPr="00EF13FE">
        <w:rPr>
          <w:lang w:val="en-US" w:eastAsia="zh-CN"/>
        </w:rPr>
        <w:t xml:space="preserve"> </w:t>
      </w:r>
      <w:r w:rsidR="00FC00F8">
        <w:rPr>
          <w:rFonts w:hint="eastAsia"/>
          <w:lang w:val="en-US" w:eastAsia="zh-CN"/>
        </w:rPr>
        <w:t>和</w:t>
      </w:r>
      <w:r w:rsidR="00FC00F8" w:rsidRPr="00EF13FE">
        <w:rPr>
          <w:lang w:val="en-US" w:eastAsia="zh-CN"/>
        </w:rPr>
        <w:t>0.5 UI</w:t>
      </w:r>
      <w:r w:rsidR="00FC00F8">
        <w:rPr>
          <w:rFonts w:hint="eastAsia"/>
          <w:lang w:val="en-US" w:eastAsia="zh-CN"/>
        </w:rPr>
        <w:t>的</w:t>
      </w:r>
      <w:r w:rsidR="00B16670" w:rsidRPr="00EF13FE">
        <w:rPr>
          <w:i/>
          <w:lang w:val="en-US" w:eastAsia="zh-CN"/>
        </w:rPr>
        <w:t>T</w:t>
      </w:r>
      <w:r w:rsidR="00B16670" w:rsidRPr="00EF13FE">
        <w:rPr>
          <w:i/>
          <w:iCs/>
          <w:vertAlign w:val="subscript"/>
          <w:lang w:val="en-US" w:eastAsia="zh-CN"/>
        </w:rPr>
        <w:t>min</w:t>
      </w:r>
      <w:r w:rsidR="00FC00F8">
        <w:rPr>
          <w:rFonts w:hint="eastAsia"/>
          <w:lang w:val="en-US" w:eastAsia="zh-CN"/>
        </w:rPr>
        <w:t>为特征的眼图时</w:t>
      </w:r>
      <w:r>
        <w:rPr>
          <w:rFonts w:hint="eastAsia"/>
          <w:lang w:val="en-US" w:eastAsia="zh-CN"/>
        </w:rPr>
        <w:t>，接收机</w:t>
      </w:r>
      <w:r w:rsidR="00FC00F8">
        <w:rPr>
          <w:rFonts w:hint="eastAsia"/>
          <w:lang w:val="en-US" w:eastAsia="zh-CN"/>
        </w:rPr>
        <w:t>正确解释数据（见图</w:t>
      </w:r>
      <w:r w:rsidR="00FC00F8">
        <w:rPr>
          <w:rFonts w:hint="eastAsia"/>
          <w:lang w:val="en-US" w:eastAsia="zh-CN"/>
        </w:rPr>
        <w:t>15</w:t>
      </w:r>
      <w:r w:rsidR="00FC00F8">
        <w:rPr>
          <w:rFonts w:hint="eastAsia"/>
          <w:lang w:val="en-US" w:eastAsia="zh-CN"/>
        </w:rPr>
        <w:t>）。</w:t>
      </w:r>
      <w:r w:rsidR="00B16670" w:rsidRPr="00EF13FE">
        <w:rPr>
          <w:lang w:val="en-US" w:eastAsia="zh-CN"/>
        </w:rPr>
        <w:t xml:space="preserve"> </w:t>
      </w:r>
    </w:p>
    <w:p w:rsidR="00177101" w:rsidRDefault="00177101">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B16670" w:rsidRPr="0048753F" w:rsidRDefault="00FC00F8" w:rsidP="00713B39">
      <w:pPr>
        <w:pStyle w:val="FigureNo"/>
        <w:rPr>
          <w:lang w:val="en-US"/>
        </w:rPr>
      </w:pPr>
      <w:r>
        <w:rPr>
          <w:rFonts w:hint="eastAsia"/>
          <w:lang w:val="en-US" w:eastAsia="zh-CN"/>
        </w:rPr>
        <w:t>图</w:t>
      </w:r>
      <w:r>
        <w:rPr>
          <w:rFonts w:hint="eastAsia"/>
          <w:lang w:val="en-US" w:eastAsia="zh-CN"/>
        </w:rPr>
        <w:t xml:space="preserve"> </w:t>
      </w:r>
      <w:r w:rsidR="00B16670" w:rsidRPr="0048753F">
        <w:rPr>
          <w:lang w:val="en-US"/>
        </w:rPr>
        <w:t>15</w:t>
      </w:r>
    </w:p>
    <w:p w:rsidR="00B16670" w:rsidRPr="0048753F" w:rsidRDefault="00FC00F8" w:rsidP="00713B39">
      <w:pPr>
        <w:pStyle w:val="Figuretitle"/>
        <w:rPr>
          <w:rFonts w:hint="eastAsia"/>
          <w:lang w:val="en-US" w:eastAsia="zh-CN"/>
        </w:rPr>
      </w:pPr>
      <w:r>
        <w:rPr>
          <w:rFonts w:hint="eastAsia"/>
          <w:lang w:val="en-US" w:eastAsia="zh-CN"/>
        </w:rPr>
        <w:t>眼图，铜轴接收机</w:t>
      </w:r>
    </w:p>
    <w:p w:rsidR="00B16670" w:rsidRPr="00290BBA" w:rsidRDefault="00B16670" w:rsidP="00713B39">
      <w:pPr>
        <w:pStyle w:val="Figure"/>
        <w:rPr>
          <w:lang w:eastAsia="ja-JP"/>
        </w:rPr>
      </w:pPr>
      <w:r>
        <w:object w:dxaOrig="3703" w:dyaOrig="4402">
          <v:shape id="_x0000_i1037" type="#_x0000_t75" style="width:184.1pt;height:219.4pt" o:ole="" o:allowoverlap="f">
            <v:imagedata r:id="rId40" o:title=""/>
          </v:shape>
          <o:OLEObject Type="Embed" ProgID="CorelDRAW.Graphic.14" ShapeID="_x0000_i1037" DrawAspect="Content" ObjectID="_1377499714" r:id="rId41"/>
        </w:object>
      </w:r>
    </w:p>
    <w:p w:rsidR="00B16670" w:rsidRDefault="00B16670" w:rsidP="00713B39"/>
    <w:p w:rsidR="00B16670" w:rsidRPr="00EF13FE" w:rsidRDefault="00FC00F8" w:rsidP="00713B39">
      <w:pPr>
        <w:pStyle w:val="Note"/>
        <w:rPr>
          <w:lang w:val="en-US" w:eastAsia="zh-CN"/>
        </w:rPr>
      </w:pPr>
      <w:r>
        <w:rPr>
          <w:rFonts w:hint="eastAsia"/>
          <w:lang w:val="en-US" w:eastAsia="zh-CN"/>
        </w:rPr>
        <w:t>注</w:t>
      </w:r>
      <w:r w:rsidR="00B16670" w:rsidRPr="00EF13FE">
        <w:rPr>
          <w:lang w:val="en-US" w:eastAsia="zh-CN"/>
        </w:rPr>
        <w:t xml:space="preserve"> 1 – </w:t>
      </w:r>
      <w:r>
        <w:rPr>
          <w:rFonts w:hint="eastAsia"/>
          <w:lang w:val="en-US" w:eastAsia="zh-CN"/>
        </w:rPr>
        <w:t>该规范等同于铜轴电缆接收机端终接的</w:t>
      </w:r>
      <w:r>
        <w:rPr>
          <w:rFonts w:hint="eastAsia"/>
          <w:lang w:val="en-US" w:eastAsia="zh-CN"/>
        </w:rPr>
        <w:t>BNC</w:t>
      </w:r>
      <w:r>
        <w:rPr>
          <w:rFonts w:hint="eastAsia"/>
          <w:lang w:val="en-US" w:eastAsia="zh-CN"/>
        </w:rPr>
        <w:t>接插件最小信号规范。规范的目的是保持与符合第</w:t>
      </w:r>
      <w:r>
        <w:rPr>
          <w:rFonts w:hint="eastAsia"/>
          <w:lang w:val="en-US" w:eastAsia="zh-CN"/>
        </w:rPr>
        <w:t>5</w:t>
      </w:r>
      <w:r>
        <w:rPr>
          <w:rFonts w:hint="eastAsia"/>
          <w:lang w:val="en-US" w:eastAsia="zh-CN"/>
        </w:rPr>
        <w:t>部分附录</w:t>
      </w:r>
      <w:r>
        <w:rPr>
          <w:rFonts w:hint="eastAsia"/>
          <w:lang w:val="en-US" w:eastAsia="zh-CN"/>
        </w:rPr>
        <w:t>B</w:t>
      </w:r>
      <w:r>
        <w:rPr>
          <w:rFonts w:hint="eastAsia"/>
          <w:lang w:val="en-US" w:eastAsia="zh-CN"/>
        </w:rPr>
        <w:t>的现有设备的兼容性，即电阻板或</w:t>
      </w:r>
      <w:r w:rsidR="006915A3">
        <w:rPr>
          <w:rFonts w:hint="eastAsia"/>
          <w:lang w:val="en-US" w:eastAsia="zh-CN"/>
        </w:rPr>
        <w:t>阻抗</w:t>
      </w:r>
      <w:r>
        <w:rPr>
          <w:rFonts w:hint="eastAsia"/>
          <w:lang w:val="en-US" w:eastAsia="zh-CN"/>
        </w:rPr>
        <w:t>转化器使</w:t>
      </w:r>
      <w:r>
        <w:rPr>
          <w:rFonts w:hint="eastAsia"/>
          <w:lang w:val="en-US" w:eastAsia="zh-CN"/>
        </w:rPr>
        <w:t>BNC</w:t>
      </w:r>
      <w:r>
        <w:rPr>
          <w:rFonts w:hint="eastAsia"/>
          <w:lang w:val="en-US" w:eastAsia="zh-CN"/>
        </w:rPr>
        <w:t>（</w:t>
      </w:r>
      <w:r w:rsidRPr="00EF13FE">
        <w:rPr>
          <w:lang w:val="en-US" w:eastAsia="zh-CN"/>
        </w:rPr>
        <w:t>75 </w:t>
      </w:r>
      <w:r w:rsidRPr="004E12CC">
        <w:sym w:font="Symbol" w:char="F057"/>
      </w:r>
      <w:r>
        <w:rPr>
          <w:rFonts w:hint="eastAsia"/>
          <w:lang w:eastAsia="zh-CN"/>
        </w:rPr>
        <w:t>）接插件适用于第</w:t>
      </w:r>
      <w:r>
        <w:rPr>
          <w:rFonts w:hint="eastAsia"/>
          <w:lang w:eastAsia="zh-CN"/>
        </w:rPr>
        <w:t>5</w:t>
      </w:r>
      <w:r>
        <w:rPr>
          <w:rFonts w:hint="eastAsia"/>
          <w:lang w:eastAsia="zh-CN"/>
        </w:rPr>
        <w:t>部分附录</w:t>
      </w:r>
      <w:r>
        <w:rPr>
          <w:rFonts w:hint="eastAsia"/>
          <w:lang w:eastAsia="zh-CN"/>
        </w:rPr>
        <w:t>B</w:t>
      </w:r>
      <w:r>
        <w:rPr>
          <w:rFonts w:hint="eastAsia"/>
          <w:lang w:eastAsia="zh-CN"/>
        </w:rPr>
        <w:t>所述</w:t>
      </w:r>
      <w:r w:rsidR="00B16670" w:rsidRPr="00EF13FE">
        <w:rPr>
          <w:lang w:val="en-US" w:eastAsia="zh-CN"/>
        </w:rPr>
        <w:t>XLR</w:t>
      </w:r>
      <w:r>
        <w:rPr>
          <w:rFonts w:hint="eastAsia"/>
          <w:lang w:val="en-US" w:eastAsia="zh-CN"/>
        </w:rPr>
        <w:t>类型接插件（</w:t>
      </w:r>
      <w:r w:rsidR="00B16670" w:rsidRPr="00EF13FE">
        <w:rPr>
          <w:lang w:val="en-US" w:eastAsia="zh-CN"/>
        </w:rPr>
        <w:t>110 </w:t>
      </w:r>
      <w:r w:rsidR="00B16670" w:rsidRPr="004E12CC">
        <w:sym w:font="Symbol" w:char="F057"/>
      </w:r>
      <w:r>
        <w:rPr>
          <w:rFonts w:hint="eastAsia"/>
          <w:lang w:eastAsia="zh-CN"/>
        </w:rPr>
        <w:t>）。该转换器用于将不平衡铜轴</w:t>
      </w:r>
      <w:r>
        <w:rPr>
          <w:rFonts w:hint="eastAsia"/>
          <w:lang w:val="en-US" w:eastAsia="zh-CN"/>
        </w:rPr>
        <w:t>与平衡的</w:t>
      </w:r>
      <w:r w:rsidR="00B16670" w:rsidRPr="00EF13FE">
        <w:rPr>
          <w:lang w:val="en-US" w:eastAsia="zh-CN"/>
        </w:rPr>
        <w:t>ITU-R BS.647</w:t>
      </w:r>
      <w:r>
        <w:rPr>
          <w:rFonts w:hint="eastAsia"/>
          <w:lang w:val="en-US" w:eastAsia="zh-CN"/>
        </w:rPr>
        <w:t>输入相连接。</w:t>
      </w:r>
    </w:p>
    <w:p w:rsidR="00B16670" w:rsidRPr="00397AA2" w:rsidRDefault="00FC00F8" w:rsidP="00713B39">
      <w:pPr>
        <w:pStyle w:val="Note"/>
        <w:rPr>
          <w:lang w:val="en-US" w:eastAsia="zh-CN"/>
        </w:rPr>
      </w:pPr>
      <w:r>
        <w:rPr>
          <w:rFonts w:hint="eastAsia"/>
          <w:lang w:val="en-US" w:eastAsia="zh-CN"/>
        </w:rPr>
        <w:t>注</w:t>
      </w:r>
      <w:r w:rsidR="00B16670" w:rsidRPr="00397AA2">
        <w:rPr>
          <w:lang w:val="en-US" w:eastAsia="zh-CN"/>
        </w:rPr>
        <w:t xml:space="preserve"> 2 – </w:t>
      </w:r>
      <w:r>
        <w:rPr>
          <w:rFonts w:hint="eastAsia"/>
          <w:lang w:val="en-US" w:eastAsia="zh-CN"/>
        </w:rPr>
        <w:t>对于</w:t>
      </w:r>
      <w:r>
        <w:rPr>
          <w:rFonts w:hint="eastAsia"/>
          <w:lang w:val="en-US" w:eastAsia="zh-CN"/>
        </w:rPr>
        <w:t>1 000</w:t>
      </w:r>
      <w:r>
        <w:rPr>
          <w:rFonts w:hint="eastAsia"/>
          <w:lang w:val="en-US" w:eastAsia="zh-CN"/>
        </w:rPr>
        <w:t>米以上的传输，测试发现，有必要显示可以可靠地使用以</w:t>
      </w:r>
      <w:r>
        <w:rPr>
          <w:lang w:val="en-US" w:eastAsia="zh-CN"/>
        </w:rPr>
        <w:t>30 mV</w:t>
      </w:r>
      <w:r>
        <w:rPr>
          <w:rFonts w:hint="eastAsia"/>
          <w:lang w:val="en-US" w:eastAsia="zh-CN"/>
        </w:rPr>
        <w:t>的</w:t>
      </w:r>
      <w:r w:rsidRPr="00EF13FE">
        <w:rPr>
          <w:i/>
          <w:lang w:val="en-US" w:eastAsia="zh-CN"/>
        </w:rPr>
        <w:t>V</w:t>
      </w:r>
      <w:r w:rsidRPr="00EF13FE">
        <w:rPr>
          <w:i/>
          <w:iCs/>
          <w:vertAlign w:val="subscript"/>
          <w:lang w:val="en-US" w:eastAsia="zh-CN"/>
        </w:rPr>
        <w:t>min</w:t>
      </w:r>
      <w:r w:rsidRPr="00397AA2">
        <w:rPr>
          <w:lang w:val="en-US" w:eastAsia="zh-CN"/>
        </w:rPr>
        <w:t xml:space="preserve"> </w:t>
      </w:r>
      <w:r>
        <w:rPr>
          <w:rFonts w:hint="eastAsia"/>
          <w:lang w:val="en-US" w:eastAsia="zh-CN"/>
        </w:rPr>
        <w:t>为特征的输入信号眼图工作的高敏感度接收机，见图</w:t>
      </w:r>
      <w:r>
        <w:rPr>
          <w:rFonts w:hint="eastAsia"/>
          <w:lang w:val="en-US" w:eastAsia="zh-CN"/>
        </w:rPr>
        <w:t>16</w:t>
      </w:r>
      <w:r>
        <w:rPr>
          <w:rFonts w:hint="eastAsia"/>
          <w:lang w:val="en-US" w:eastAsia="zh-CN"/>
        </w:rPr>
        <w:t>。</w:t>
      </w:r>
    </w:p>
    <w:p w:rsidR="00B16670" w:rsidRPr="00397AA2" w:rsidRDefault="00FC00F8" w:rsidP="00713B39">
      <w:pPr>
        <w:pStyle w:val="FigureNo"/>
        <w:rPr>
          <w:lang w:val="en-US"/>
        </w:rPr>
      </w:pPr>
      <w:r>
        <w:rPr>
          <w:rFonts w:hint="eastAsia"/>
          <w:lang w:val="en-US" w:eastAsia="zh-CN"/>
        </w:rPr>
        <w:t>图</w:t>
      </w:r>
      <w:r w:rsidR="00B16670" w:rsidRPr="00397AA2">
        <w:rPr>
          <w:lang w:val="en-US"/>
        </w:rPr>
        <w:t> 16</w:t>
      </w:r>
    </w:p>
    <w:p w:rsidR="00B16670" w:rsidRPr="00397AA2" w:rsidRDefault="00FC00F8" w:rsidP="00713B39">
      <w:pPr>
        <w:pStyle w:val="Figuretitle"/>
        <w:rPr>
          <w:rFonts w:hint="eastAsia"/>
          <w:lang w:val="en-US" w:eastAsia="zh-CN"/>
        </w:rPr>
      </w:pPr>
      <w:r>
        <w:rPr>
          <w:rFonts w:hint="eastAsia"/>
          <w:lang w:val="en-US" w:eastAsia="zh-CN"/>
        </w:rPr>
        <w:t>长途传输的眼图</w:t>
      </w:r>
    </w:p>
    <w:p w:rsidR="00B16670" w:rsidRPr="00290BBA" w:rsidRDefault="00B16670" w:rsidP="00713B39">
      <w:pPr>
        <w:pStyle w:val="Figure"/>
      </w:pPr>
      <w:r>
        <w:object w:dxaOrig="7900" w:dyaOrig="4390">
          <v:shape id="_x0000_i1038" type="#_x0000_t75" style="width:393.95pt;height:219.4pt" o:ole="" o:allowoverlap="f">
            <v:imagedata r:id="rId42" o:title=""/>
          </v:shape>
          <o:OLEObject Type="Embed" ProgID="CorelDRAW.Graphic.14" ShapeID="_x0000_i1038" DrawAspect="Content" ObjectID="_1377499715" r:id="rId43"/>
        </w:object>
      </w:r>
    </w:p>
    <w:p w:rsidR="00177101" w:rsidRDefault="0017710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16670" w:rsidRPr="006840B9" w:rsidRDefault="00B16670" w:rsidP="00713B39">
      <w:pPr>
        <w:pStyle w:val="Heading1"/>
        <w:rPr>
          <w:lang w:val="en-US" w:eastAsia="zh-CN"/>
        </w:rPr>
      </w:pPr>
      <w:r w:rsidRPr="006840B9">
        <w:rPr>
          <w:lang w:val="en-US" w:eastAsia="zh-CN"/>
        </w:rPr>
        <w:t>4</w:t>
      </w:r>
      <w:r w:rsidRPr="006840B9">
        <w:rPr>
          <w:lang w:val="en-US" w:eastAsia="zh-CN"/>
        </w:rPr>
        <w:tab/>
      </w:r>
      <w:r w:rsidR="00FC00F8">
        <w:rPr>
          <w:rFonts w:hint="eastAsia"/>
          <w:lang w:val="en-US" w:eastAsia="zh-CN"/>
        </w:rPr>
        <w:t>接插件</w:t>
      </w:r>
    </w:p>
    <w:p w:rsidR="00B16670" w:rsidRPr="00397AA2" w:rsidRDefault="00FC00F8" w:rsidP="00713B39">
      <w:pPr>
        <w:ind w:firstLineChars="200" w:firstLine="480"/>
        <w:rPr>
          <w:lang w:val="en-US" w:eastAsia="zh-CN"/>
        </w:rPr>
      </w:pPr>
      <w:r>
        <w:rPr>
          <w:rFonts w:hint="eastAsia"/>
          <w:lang w:val="en-US" w:eastAsia="zh-CN"/>
        </w:rPr>
        <w:t>该接插件应具有符合</w:t>
      </w:r>
      <w:r w:rsidR="00B16670" w:rsidRPr="00397AA2">
        <w:rPr>
          <w:lang w:val="en-US" w:eastAsia="ja-JP"/>
        </w:rPr>
        <w:t>IEC 61169-8 (2007-2)</w:t>
      </w:r>
      <w:r w:rsidR="006915A3" w:rsidRPr="006915A3">
        <w:rPr>
          <w:rFonts w:hint="eastAsia"/>
          <w:lang w:val="en-US" w:eastAsia="zh-CN"/>
        </w:rPr>
        <w:t xml:space="preserve"> </w:t>
      </w:r>
      <w:r w:rsidR="006915A3">
        <w:rPr>
          <w:rFonts w:hint="eastAsia"/>
          <w:lang w:val="en-US" w:eastAsia="zh-CN"/>
        </w:rPr>
        <w:t>第</w:t>
      </w:r>
      <w:r w:rsidR="006915A3">
        <w:rPr>
          <w:rFonts w:hint="eastAsia"/>
          <w:lang w:val="en-US" w:eastAsia="zh-CN"/>
        </w:rPr>
        <w:t>8</w:t>
      </w:r>
      <w:r w:rsidR="006915A3">
        <w:rPr>
          <w:rFonts w:hint="eastAsia"/>
          <w:lang w:val="en-US" w:eastAsia="zh-CN"/>
        </w:rPr>
        <w:t>部分</w:t>
      </w:r>
      <w:r>
        <w:rPr>
          <w:rFonts w:hint="eastAsia"/>
          <w:lang w:val="en-US" w:eastAsia="zh-CN"/>
        </w:rPr>
        <w:t>所述</w:t>
      </w:r>
      <w:r>
        <w:rPr>
          <w:rFonts w:hint="eastAsia"/>
          <w:lang w:val="en-US" w:eastAsia="zh-CN"/>
        </w:rPr>
        <w:t>BNC</w:t>
      </w:r>
      <w:r>
        <w:rPr>
          <w:rFonts w:hint="eastAsia"/>
          <w:lang w:val="en-US" w:eastAsia="zh-CN"/>
        </w:rPr>
        <w:t>类型的机械特性。</w:t>
      </w:r>
    </w:p>
    <w:p w:rsidR="00AE47D7" w:rsidRDefault="00AE47D7" w:rsidP="00713B39">
      <w:pPr>
        <w:rPr>
          <w:lang w:val="en-US" w:eastAsia="zh-CN"/>
        </w:rPr>
      </w:pPr>
    </w:p>
    <w:p w:rsidR="00AE47D7" w:rsidRDefault="00AE47D7" w:rsidP="00713B39">
      <w:pPr>
        <w:rPr>
          <w:lang w:val="en-US" w:eastAsia="zh-CN"/>
        </w:rPr>
      </w:pPr>
    </w:p>
    <w:p w:rsidR="00AE47D7" w:rsidRPr="00BF487A" w:rsidRDefault="00AE47D7" w:rsidP="00713B39">
      <w:pPr>
        <w:pStyle w:val="Line"/>
        <w:rPr>
          <w:lang w:eastAsia="zh-CN"/>
        </w:rPr>
      </w:pPr>
    </w:p>
    <w:sectPr w:rsidR="00AE47D7" w:rsidRPr="00BF487A" w:rsidSect="007565CC">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39" w:rsidRDefault="00713B39">
      <w:r>
        <w:separator/>
      </w:r>
    </w:p>
  </w:endnote>
  <w:endnote w:type="continuationSeparator" w:id="0">
    <w:p w:rsidR="00713B39" w:rsidRDefault="0071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39" w:rsidRDefault="00713B39">
      <w:r>
        <w:separator/>
      </w:r>
    </w:p>
  </w:footnote>
  <w:footnote w:type="continuationSeparator" w:id="0">
    <w:p w:rsidR="00713B39" w:rsidRDefault="00713B39">
      <w:r>
        <w:continuationSeparator/>
      </w:r>
    </w:p>
  </w:footnote>
  <w:footnote w:id="1">
    <w:p w:rsidR="00713B39" w:rsidRPr="009E3106" w:rsidRDefault="00713B39" w:rsidP="00B16670">
      <w:pPr>
        <w:pStyle w:val="FootnoteText"/>
        <w:rPr>
          <w:lang w:val="en-US" w:eastAsia="zh-CN"/>
        </w:rPr>
      </w:pPr>
      <w:r w:rsidRPr="009E3106">
        <w:rPr>
          <w:rStyle w:val="FootnoteReference"/>
          <w:lang w:val="en-US" w:eastAsia="zh-CN"/>
        </w:rPr>
        <w:t>*</w:t>
      </w:r>
      <w:r w:rsidRPr="009E3106">
        <w:rPr>
          <w:lang w:val="en-US" w:eastAsia="zh-CN"/>
        </w:rPr>
        <w:tab/>
      </w:r>
      <w:r>
        <w:rPr>
          <w:rFonts w:hint="eastAsia"/>
          <w:lang w:val="en-US" w:eastAsia="zh-CN"/>
        </w:rPr>
        <w:t>应提请</w:t>
      </w:r>
      <w:r>
        <w:rPr>
          <w:rFonts w:hint="eastAsia"/>
          <w:lang w:val="en-US" w:eastAsia="zh-CN"/>
        </w:rPr>
        <w:t>IEC</w:t>
      </w:r>
      <w:r>
        <w:rPr>
          <w:rFonts w:hint="eastAsia"/>
          <w:lang w:val="en-US" w:eastAsia="zh-CN"/>
        </w:rPr>
        <w:t>和音频工程协会（</w:t>
      </w:r>
      <w:r>
        <w:rPr>
          <w:rFonts w:hint="eastAsia"/>
          <w:lang w:val="en-US" w:eastAsia="zh-CN"/>
        </w:rPr>
        <w:t>AES</w:t>
      </w:r>
      <w:r>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B39" w:rsidRDefault="00FC2639" w:rsidP="006D017B">
    <w:pPr>
      <w:pStyle w:val="Header"/>
      <w:jc w:val="left"/>
      <w:rPr>
        <w:lang w:val="en-US"/>
      </w:rPr>
    </w:pPr>
    <w:r>
      <w:rPr>
        <w:rStyle w:val="PageNumber"/>
        <w:b/>
        <w:bCs/>
      </w:rPr>
      <w:fldChar w:fldCharType="begin"/>
    </w:r>
    <w:r w:rsidR="00713B39">
      <w:rPr>
        <w:rStyle w:val="PageNumber"/>
        <w:lang w:val="en-US"/>
      </w:rPr>
      <w:instrText xml:space="preserve"> PAGE </w:instrText>
    </w:r>
    <w:r>
      <w:rPr>
        <w:rStyle w:val="PageNumber"/>
        <w:b/>
        <w:bCs/>
      </w:rPr>
      <w:fldChar w:fldCharType="separate"/>
    </w:r>
    <w:r w:rsidR="00DA34C9">
      <w:rPr>
        <w:rStyle w:val="PageNumber"/>
        <w:noProof/>
        <w:lang w:val="en-US"/>
      </w:rPr>
      <w:t>3</w:t>
    </w:r>
    <w:r>
      <w:rPr>
        <w:rStyle w:val="PageNumber"/>
        <w:b/>
        <w:bCs/>
      </w:rPr>
      <w:fldChar w:fldCharType="end"/>
    </w:r>
    <w:r w:rsidR="00713B39">
      <w:rPr>
        <w:lang w:val="en-US"/>
      </w:rPr>
      <w:tab/>
    </w:r>
    <w:r w:rsidR="00713B39" w:rsidRPr="008429A7">
      <w:rPr>
        <w:b/>
        <w:bCs/>
      </w:rPr>
      <w:t>ITU-R  S.1844</w:t>
    </w:r>
    <w:r w:rsidR="00713B39">
      <w:rPr>
        <w:rFonts w:hint="eastAsia"/>
        <w:b/>
        <w:bCs/>
        <w:lang w:eastAsia="zh-CN"/>
      </w:rPr>
      <w:t xml:space="preserve"> </w:t>
    </w:r>
    <w:r w:rsidR="00713B39"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B39" w:rsidRDefault="00713B39"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B39" w:rsidRPr="008927D1" w:rsidRDefault="00FC2639" w:rsidP="00B16670">
    <w:pPr>
      <w:pStyle w:val="Header"/>
      <w:jc w:val="left"/>
    </w:pPr>
    <w:r w:rsidRPr="00FC42AF">
      <w:rPr>
        <w:rStyle w:val="PageNumber"/>
        <w:b/>
        <w:bCs/>
      </w:rPr>
      <w:fldChar w:fldCharType="begin"/>
    </w:r>
    <w:r w:rsidR="00713B39" w:rsidRPr="00FC42AF">
      <w:rPr>
        <w:rStyle w:val="PageNumber"/>
        <w:b/>
        <w:bCs/>
      </w:rPr>
      <w:instrText xml:space="preserve"> PAGE </w:instrText>
    </w:r>
    <w:r w:rsidRPr="00FC42AF">
      <w:rPr>
        <w:rStyle w:val="PageNumber"/>
        <w:b/>
        <w:bCs/>
      </w:rPr>
      <w:fldChar w:fldCharType="separate"/>
    </w:r>
    <w:r w:rsidR="00635616">
      <w:rPr>
        <w:rStyle w:val="PageNumber"/>
        <w:b/>
        <w:bCs/>
        <w:noProof/>
      </w:rPr>
      <w:t>2</w:t>
    </w:r>
    <w:r w:rsidRPr="00FC42AF">
      <w:rPr>
        <w:rStyle w:val="PageNumber"/>
        <w:b/>
        <w:bCs/>
      </w:rPr>
      <w:fldChar w:fldCharType="end"/>
    </w:r>
    <w:r w:rsidR="00713B39" w:rsidRPr="00FC42AF">
      <w:tab/>
    </w:r>
    <w:r w:rsidR="00713B39" w:rsidRPr="008927D1">
      <w:rPr>
        <w:b/>
        <w:bCs/>
        <w:lang w:eastAsia="zh-CN"/>
      </w:rPr>
      <w:t>ITU-R  BS.</w:t>
    </w:r>
    <w:r w:rsidR="00713B39">
      <w:rPr>
        <w:rFonts w:hint="eastAsia"/>
        <w:b/>
        <w:bCs/>
        <w:lang w:eastAsia="zh-CN"/>
      </w:rPr>
      <w:t xml:space="preserve">647-3 </w:t>
    </w:r>
    <w:r w:rsidR="00713B39"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B39" w:rsidRDefault="00713B39" w:rsidP="000B0A5D">
    <w:pPr>
      <w:pStyle w:val="Header"/>
      <w:rPr>
        <w:lang w:eastAsia="zh-CN"/>
      </w:rPr>
    </w:pPr>
    <w:r>
      <w:tab/>
    </w:r>
    <w:r w:rsidRPr="008927D1">
      <w:rPr>
        <w:b/>
        <w:bCs/>
        <w:lang w:eastAsia="zh-CN"/>
      </w:rPr>
      <w:t>ITU-R  BS.</w:t>
    </w:r>
    <w:r>
      <w:rPr>
        <w:rFonts w:hint="eastAsia"/>
        <w:b/>
        <w:bCs/>
        <w:lang w:eastAsia="zh-CN"/>
      </w:rPr>
      <w:t xml:space="preserve">647-3 </w:t>
    </w:r>
    <w:r w:rsidRPr="008927D1">
      <w:rPr>
        <w:rFonts w:hint="eastAsia"/>
        <w:b/>
        <w:bCs/>
        <w:lang w:eastAsia="zh-CN"/>
      </w:rPr>
      <w:t>建议书</w:t>
    </w:r>
    <w:r>
      <w:tab/>
    </w:r>
    <w:r w:rsidR="00FC2639">
      <w:rPr>
        <w:rStyle w:val="PageNumber"/>
        <w:b/>
        <w:bCs/>
      </w:rPr>
      <w:fldChar w:fldCharType="begin"/>
    </w:r>
    <w:r>
      <w:rPr>
        <w:rStyle w:val="PageNumber"/>
        <w:b/>
        <w:bCs/>
      </w:rPr>
      <w:instrText xml:space="preserve"> PAGE </w:instrText>
    </w:r>
    <w:r w:rsidR="00FC2639">
      <w:rPr>
        <w:rStyle w:val="PageNumber"/>
        <w:b/>
        <w:bCs/>
      </w:rPr>
      <w:fldChar w:fldCharType="separate"/>
    </w:r>
    <w:r w:rsidR="00635616">
      <w:rPr>
        <w:rStyle w:val="PageNumber"/>
        <w:b/>
        <w:bCs/>
        <w:noProof/>
      </w:rPr>
      <w:t>1</w:t>
    </w:r>
    <w:r w:rsidR="00FC263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0E8"/>
    <w:multiLevelType w:val="hybridMultilevel"/>
    <w:tmpl w:val="24CAD9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bCs w:val="0"/>
        <w:sz w:val="22"/>
        <w:szCs w:val="22"/>
      </w:rPr>
    </w:lvl>
    <w:lvl w:ilvl="1">
      <w:start w:val="1"/>
      <w:numFmt w:val="decimal"/>
      <w:lvlText w:val="%1.%2"/>
      <w:lvlJc w:val="left"/>
      <w:pPr>
        <w:tabs>
          <w:tab w:val="num" w:pos="0"/>
        </w:tabs>
      </w:pPr>
      <w:rPr>
        <w:rFonts w:ascii="Times New Roman" w:hAnsi="Times New Roman" w:cs="Times New Roman"/>
        <w:b w:val="0"/>
        <w:bCs w:val="0"/>
        <w:sz w:val="22"/>
        <w:szCs w:val="22"/>
      </w:rPr>
    </w:lvl>
    <w:lvl w:ilvl="2">
      <w:start w:val="1"/>
      <w:numFmt w:val="decimal"/>
      <w:lvlText w:val="%1.%2.%3"/>
      <w:lvlJc w:val="left"/>
      <w:pPr>
        <w:tabs>
          <w:tab w:val="num" w:pos="0"/>
        </w:tabs>
      </w:pPr>
      <w:rPr>
        <w:rFonts w:ascii="Times New Roman" w:hAnsi="Times New Roman" w:cs="Times New Roman"/>
        <w:b w:val="0"/>
        <w:bCs w:val="0"/>
        <w:sz w:val="22"/>
        <w:szCs w:val="22"/>
      </w:rPr>
    </w:lvl>
    <w:lvl w:ilvl="3">
      <w:start w:val="1"/>
      <w:numFmt w:val="decimal"/>
      <w:lvlText w:val="%1.%2.%3.%4"/>
      <w:lvlJc w:val="left"/>
      <w:pPr>
        <w:tabs>
          <w:tab w:val="num" w:pos="0"/>
        </w:tabs>
      </w:pPr>
      <w:rPr>
        <w:rFonts w:ascii="Times New Roman" w:hAnsi="Times New Roman" w:cs="Times New Roman"/>
        <w:b w:val="0"/>
        <w:bCs w:val="0"/>
        <w:sz w:val="22"/>
        <w:szCs w:val="22"/>
      </w:rPr>
    </w:lvl>
    <w:lvl w:ilvl="4">
      <w:start w:val="1"/>
      <w:numFmt w:val="decimal"/>
      <w:lvlText w:val="%1.%2.%3.%4.%5"/>
      <w:lvlJc w:val="left"/>
      <w:pPr>
        <w:tabs>
          <w:tab w:val="num" w:pos="0"/>
        </w:tabs>
      </w:pPr>
      <w:rPr>
        <w:rFonts w:ascii="Times New Roman" w:hAnsi="Times New Roman" w:cs="Times New Roman"/>
        <w:b w:val="0"/>
        <w:bCs w:val="0"/>
        <w:sz w:val="22"/>
        <w:szCs w:val="22"/>
      </w:rPr>
    </w:lvl>
    <w:lvl w:ilvl="5">
      <w:start w:val="1"/>
      <w:numFmt w:val="decimal"/>
      <w:lvlText w:val="%1.%2.%3.%4.%5.%6"/>
      <w:lvlJc w:val="left"/>
      <w:pPr>
        <w:tabs>
          <w:tab w:val="num" w:pos="0"/>
        </w:tabs>
      </w:pPr>
      <w:rPr>
        <w:rFonts w:ascii="Times New Roman" w:hAnsi="Times New Roman" w:cs="Times New Roman"/>
        <w:b w:val="0"/>
        <w:bCs w:val="0"/>
        <w:sz w:val="22"/>
        <w:szCs w:val="22"/>
      </w:rPr>
    </w:lvl>
    <w:lvl w:ilvl="6">
      <w:start w:val="1"/>
      <w:numFmt w:val="decimal"/>
      <w:lvlText w:val="%1.%2.%3.%4.%5.%6.%7"/>
      <w:lvlJc w:val="left"/>
      <w:pPr>
        <w:tabs>
          <w:tab w:val="num" w:pos="0"/>
        </w:tabs>
      </w:pPr>
      <w:rPr>
        <w:rFonts w:ascii="Times New Roman" w:hAnsi="Times New Roman" w:cs="Times New Roman"/>
        <w:b w:val="0"/>
        <w:bCs w:val="0"/>
        <w:sz w:val="22"/>
        <w:szCs w:val="22"/>
      </w:rPr>
    </w:lvl>
    <w:lvl w:ilvl="7">
      <w:start w:val="1"/>
      <w:numFmt w:val="decimal"/>
      <w:lvlText w:val="%1.%2.%3.%4.%5.%6.%7.%8"/>
      <w:lvlJc w:val="left"/>
      <w:pPr>
        <w:tabs>
          <w:tab w:val="num" w:pos="0"/>
        </w:tabs>
      </w:pPr>
      <w:rPr>
        <w:rFonts w:ascii="Times New Roman" w:hAnsi="Times New Roman" w:cs="Times New Roman"/>
        <w:b w:val="0"/>
        <w:bCs w:val="0"/>
        <w:sz w:val="22"/>
        <w:szCs w:val="22"/>
      </w:rPr>
    </w:lvl>
    <w:lvl w:ilvl="8">
      <w:start w:val="1"/>
      <w:numFmt w:val="decimal"/>
      <w:lvlText w:val="%9."/>
      <w:lvlJc w:val="left"/>
      <w:pPr>
        <w:tabs>
          <w:tab w:val="num" w:pos="0"/>
        </w:tabs>
      </w:pPr>
      <w:rPr>
        <w:rFonts w:ascii="Times New Roman" w:hAnsi="Times New Roman" w:cs="Times New Roman"/>
        <w:b w:val="0"/>
        <w:bCs w:val="0"/>
        <w:sz w:val="22"/>
        <w:szCs w:val="22"/>
      </w:rPr>
    </w:lvl>
  </w:abstractNum>
  <w:abstractNum w:abstractNumId="3">
    <w:nsid w:val="6F1D6A21"/>
    <w:multiLevelType w:val="singleLevel"/>
    <w:tmpl w:val="A5147728"/>
    <w:lvl w:ilvl="0">
      <w:start w:val="1"/>
      <w:numFmt w:val="decimal"/>
      <w:lvlText w:val="[%1]"/>
      <w:lvlJc w:val="left"/>
      <w:pPr>
        <w:tabs>
          <w:tab w:val="num" w:pos="360"/>
        </w:tabs>
        <w:ind w:left="360" w:hanging="360"/>
      </w:pPr>
      <w:rPr>
        <w:rFonts w:ascii="Times New Roman" w:hAnsi="Times New Roman" w:hint="default"/>
        <w:sz w:val="24"/>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06443"/>
    <w:rsid w:val="00013002"/>
    <w:rsid w:val="000157EB"/>
    <w:rsid w:val="00032FDA"/>
    <w:rsid w:val="00036EE3"/>
    <w:rsid w:val="00041570"/>
    <w:rsid w:val="00042E23"/>
    <w:rsid w:val="00047A61"/>
    <w:rsid w:val="000528ED"/>
    <w:rsid w:val="000553EF"/>
    <w:rsid w:val="00070A2F"/>
    <w:rsid w:val="00072484"/>
    <w:rsid w:val="00091546"/>
    <w:rsid w:val="000930BA"/>
    <w:rsid w:val="00096612"/>
    <w:rsid w:val="000A11D0"/>
    <w:rsid w:val="000A265B"/>
    <w:rsid w:val="000A2949"/>
    <w:rsid w:val="000A4386"/>
    <w:rsid w:val="000A76DF"/>
    <w:rsid w:val="000B0A5D"/>
    <w:rsid w:val="000B1C56"/>
    <w:rsid w:val="000B26C5"/>
    <w:rsid w:val="000B4CA2"/>
    <w:rsid w:val="000B7683"/>
    <w:rsid w:val="000C6B55"/>
    <w:rsid w:val="000D0677"/>
    <w:rsid w:val="000D10A8"/>
    <w:rsid w:val="000D1549"/>
    <w:rsid w:val="000D695F"/>
    <w:rsid w:val="000E10CC"/>
    <w:rsid w:val="000E1618"/>
    <w:rsid w:val="000E6A6E"/>
    <w:rsid w:val="00102934"/>
    <w:rsid w:val="00123A49"/>
    <w:rsid w:val="00132E8D"/>
    <w:rsid w:val="00147110"/>
    <w:rsid w:val="001511A6"/>
    <w:rsid w:val="001540B7"/>
    <w:rsid w:val="00174B6E"/>
    <w:rsid w:val="00177101"/>
    <w:rsid w:val="00190805"/>
    <w:rsid w:val="001936F3"/>
    <w:rsid w:val="00195904"/>
    <w:rsid w:val="001A553E"/>
    <w:rsid w:val="001A560C"/>
    <w:rsid w:val="001B661D"/>
    <w:rsid w:val="001C428E"/>
    <w:rsid w:val="001D24A3"/>
    <w:rsid w:val="001E4FB7"/>
    <w:rsid w:val="001E554B"/>
    <w:rsid w:val="001F14D0"/>
    <w:rsid w:val="001F47D1"/>
    <w:rsid w:val="001F5C44"/>
    <w:rsid w:val="002030CF"/>
    <w:rsid w:val="002050E5"/>
    <w:rsid w:val="002058CE"/>
    <w:rsid w:val="00210647"/>
    <w:rsid w:val="00213921"/>
    <w:rsid w:val="002165F1"/>
    <w:rsid w:val="00223C64"/>
    <w:rsid w:val="00234F71"/>
    <w:rsid w:val="00235922"/>
    <w:rsid w:val="00245413"/>
    <w:rsid w:val="00254F29"/>
    <w:rsid w:val="00262124"/>
    <w:rsid w:val="00264562"/>
    <w:rsid w:val="002704F7"/>
    <w:rsid w:val="00274CA2"/>
    <w:rsid w:val="00276D21"/>
    <w:rsid w:val="00280374"/>
    <w:rsid w:val="00282404"/>
    <w:rsid w:val="00296D7F"/>
    <w:rsid w:val="002A7EA3"/>
    <w:rsid w:val="002B3CF6"/>
    <w:rsid w:val="002C46D0"/>
    <w:rsid w:val="002C768A"/>
    <w:rsid w:val="002C7A70"/>
    <w:rsid w:val="002D76C4"/>
    <w:rsid w:val="002E41FD"/>
    <w:rsid w:val="002E42F9"/>
    <w:rsid w:val="002E6D56"/>
    <w:rsid w:val="002F4D7A"/>
    <w:rsid w:val="002F5199"/>
    <w:rsid w:val="002F7399"/>
    <w:rsid w:val="003076D2"/>
    <w:rsid w:val="00310C43"/>
    <w:rsid w:val="00310CA6"/>
    <w:rsid w:val="00323E51"/>
    <w:rsid w:val="003314AB"/>
    <w:rsid w:val="003339AA"/>
    <w:rsid w:val="00337CB4"/>
    <w:rsid w:val="00340ACB"/>
    <w:rsid w:val="00356B5D"/>
    <w:rsid w:val="0036700B"/>
    <w:rsid w:val="00367C2D"/>
    <w:rsid w:val="00372359"/>
    <w:rsid w:val="003758CD"/>
    <w:rsid w:val="00385046"/>
    <w:rsid w:val="00394432"/>
    <w:rsid w:val="003A0E4E"/>
    <w:rsid w:val="003B0990"/>
    <w:rsid w:val="003B285C"/>
    <w:rsid w:val="003D2233"/>
    <w:rsid w:val="003D5087"/>
    <w:rsid w:val="003D5AB2"/>
    <w:rsid w:val="003E131A"/>
    <w:rsid w:val="00400D49"/>
    <w:rsid w:val="00401F42"/>
    <w:rsid w:val="00406033"/>
    <w:rsid w:val="004154B8"/>
    <w:rsid w:val="00416812"/>
    <w:rsid w:val="00420DFD"/>
    <w:rsid w:val="0042661C"/>
    <w:rsid w:val="00433AAC"/>
    <w:rsid w:val="00437237"/>
    <w:rsid w:val="00437A76"/>
    <w:rsid w:val="00450985"/>
    <w:rsid w:val="004638F1"/>
    <w:rsid w:val="004647A0"/>
    <w:rsid w:val="00470E28"/>
    <w:rsid w:val="00484273"/>
    <w:rsid w:val="00486510"/>
    <w:rsid w:val="004934C5"/>
    <w:rsid w:val="0049395B"/>
    <w:rsid w:val="00495520"/>
    <w:rsid w:val="004963DE"/>
    <w:rsid w:val="00496FAB"/>
    <w:rsid w:val="004B2692"/>
    <w:rsid w:val="004B7CAF"/>
    <w:rsid w:val="004C0944"/>
    <w:rsid w:val="004C78C3"/>
    <w:rsid w:val="004D28E3"/>
    <w:rsid w:val="004D4E29"/>
    <w:rsid w:val="004D5896"/>
    <w:rsid w:val="004E0BF2"/>
    <w:rsid w:val="004E15FD"/>
    <w:rsid w:val="004F013F"/>
    <w:rsid w:val="004F71D2"/>
    <w:rsid w:val="005046EB"/>
    <w:rsid w:val="0051515A"/>
    <w:rsid w:val="00516606"/>
    <w:rsid w:val="0051671E"/>
    <w:rsid w:val="00527020"/>
    <w:rsid w:val="005452C3"/>
    <w:rsid w:val="00545796"/>
    <w:rsid w:val="005473B1"/>
    <w:rsid w:val="00556548"/>
    <w:rsid w:val="00570827"/>
    <w:rsid w:val="00573D2F"/>
    <w:rsid w:val="00586EF8"/>
    <w:rsid w:val="00592D4E"/>
    <w:rsid w:val="00597526"/>
    <w:rsid w:val="005B29D7"/>
    <w:rsid w:val="005B49AB"/>
    <w:rsid w:val="005B50E7"/>
    <w:rsid w:val="005B7A53"/>
    <w:rsid w:val="005C7E4E"/>
    <w:rsid w:val="005E4322"/>
    <w:rsid w:val="005E7B4F"/>
    <w:rsid w:val="005F3460"/>
    <w:rsid w:val="005F4E24"/>
    <w:rsid w:val="0060108E"/>
    <w:rsid w:val="00601882"/>
    <w:rsid w:val="006034AA"/>
    <w:rsid w:val="00607D68"/>
    <w:rsid w:val="0061280B"/>
    <w:rsid w:val="00613212"/>
    <w:rsid w:val="006149B1"/>
    <w:rsid w:val="00615734"/>
    <w:rsid w:val="00626BA0"/>
    <w:rsid w:val="00634497"/>
    <w:rsid w:val="00634E27"/>
    <w:rsid w:val="00635616"/>
    <w:rsid w:val="006447C2"/>
    <w:rsid w:val="0065648D"/>
    <w:rsid w:val="00663D48"/>
    <w:rsid w:val="00680593"/>
    <w:rsid w:val="00680D2B"/>
    <w:rsid w:val="00681B32"/>
    <w:rsid w:val="006915A3"/>
    <w:rsid w:val="006B1D2B"/>
    <w:rsid w:val="006B601E"/>
    <w:rsid w:val="006D017B"/>
    <w:rsid w:val="006D6C9B"/>
    <w:rsid w:val="006E1131"/>
    <w:rsid w:val="006E2037"/>
    <w:rsid w:val="006E24A6"/>
    <w:rsid w:val="006E2E89"/>
    <w:rsid w:val="006E3D0C"/>
    <w:rsid w:val="006E6199"/>
    <w:rsid w:val="00712870"/>
    <w:rsid w:val="00713B39"/>
    <w:rsid w:val="007166F3"/>
    <w:rsid w:val="0072228A"/>
    <w:rsid w:val="007228C6"/>
    <w:rsid w:val="0072409E"/>
    <w:rsid w:val="00724F52"/>
    <w:rsid w:val="007316C8"/>
    <w:rsid w:val="0073263B"/>
    <w:rsid w:val="00743D85"/>
    <w:rsid w:val="007500DD"/>
    <w:rsid w:val="00753CF4"/>
    <w:rsid w:val="00754CAC"/>
    <w:rsid w:val="007565CC"/>
    <w:rsid w:val="0076045F"/>
    <w:rsid w:val="00763B9A"/>
    <w:rsid w:val="007667C4"/>
    <w:rsid w:val="007752E2"/>
    <w:rsid w:val="00780988"/>
    <w:rsid w:val="0078140E"/>
    <w:rsid w:val="00782F1B"/>
    <w:rsid w:val="00794726"/>
    <w:rsid w:val="007A04C9"/>
    <w:rsid w:val="007A3D58"/>
    <w:rsid w:val="007A6AA8"/>
    <w:rsid w:val="007B6774"/>
    <w:rsid w:val="007B787C"/>
    <w:rsid w:val="007C0BBC"/>
    <w:rsid w:val="007C68F6"/>
    <w:rsid w:val="007C79CB"/>
    <w:rsid w:val="007D6B6A"/>
    <w:rsid w:val="007E7B89"/>
    <w:rsid w:val="007F44D0"/>
    <w:rsid w:val="00801062"/>
    <w:rsid w:val="008025E2"/>
    <w:rsid w:val="00805386"/>
    <w:rsid w:val="00806472"/>
    <w:rsid w:val="00820625"/>
    <w:rsid w:val="008310C9"/>
    <w:rsid w:val="0083590E"/>
    <w:rsid w:val="00850AFC"/>
    <w:rsid w:val="0085201B"/>
    <w:rsid w:val="00853CC5"/>
    <w:rsid w:val="008550E1"/>
    <w:rsid w:val="008551B6"/>
    <w:rsid w:val="00867C76"/>
    <w:rsid w:val="00872185"/>
    <w:rsid w:val="0088304E"/>
    <w:rsid w:val="00886E13"/>
    <w:rsid w:val="008927D1"/>
    <w:rsid w:val="00894344"/>
    <w:rsid w:val="008A06DF"/>
    <w:rsid w:val="008B54E7"/>
    <w:rsid w:val="008B623E"/>
    <w:rsid w:val="008B6348"/>
    <w:rsid w:val="008C0C5F"/>
    <w:rsid w:val="008C7848"/>
    <w:rsid w:val="008D2CC8"/>
    <w:rsid w:val="008E0064"/>
    <w:rsid w:val="00906589"/>
    <w:rsid w:val="00906AD6"/>
    <w:rsid w:val="00907E52"/>
    <w:rsid w:val="00910C01"/>
    <w:rsid w:val="00917AF2"/>
    <w:rsid w:val="00917B67"/>
    <w:rsid w:val="0092418A"/>
    <w:rsid w:val="009337B1"/>
    <w:rsid w:val="00934ED7"/>
    <w:rsid w:val="009543C3"/>
    <w:rsid w:val="009544B7"/>
    <w:rsid w:val="00966E1B"/>
    <w:rsid w:val="00970A22"/>
    <w:rsid w:val="00983879"/>
    <w:rsid w:val="0098658F"/>
    <w:rsid w:val="00991D93"/>
    <w:rsid w:val="009947C0"/>
    <w:rsid w:val="009A0BA6"/>
    <w:rsid w:val="009B52CD"/>
    <w:rsid w:val="009B5394"/>
    <w:rsid w:val="009C6743"/>
    <w:rsid w:val="009F2D2C"/>
    <w:rsid w:val="009F5742"/>
    <w:rsid w:val="00A1279E"/>
    <w:rsid w:val="00A1409C"/>
    <w:rsid w:val="00A255C6"/>
    <w:rsid w:val="00A31928"/>
    <w:rsid w:val="00A34A56"/>
    <w:rsid w:val="00A35D2E"/>
    <w:rsid w:val="00A40149"/>
    <w:rsid w:val="00A40843"/>
    <w:rsid w:val="00A40923"/>
    <w:rsid w:val="00A417DF"/>
    <w:rsid w:val="00A45745"/>
    <w:rsid w:val="00A463F3"/>
    <w:rsid w:val="00A46FC4"/>
    <w:rsid w:val="00A53D81"/>
    <w:rsid w:val="00A57EC0"/>
    <w:rsid w:val="00A62A14"/>
    <w:rsid w:val="00A63BC5"/>
    <w:rsid w:val="00A6617B"/>
    <w:rsid w:val="00A71FE5"/>
    <w:rsid w:val="00A728A4"/>
    <w:rsid w:val="00A7305B"/>
    <w:rsid w:val="00A837BC"/>
    <w:rsid w:val="00A93756"/>
    <w:rsid w:val="00A971A1"/>
    <w:rsid w:val="00AA3AD8"/>
    <w:rsid w:val="00AB0DC8"/>
    <w:rsid w:val="00AB3B57"/>
    <w:rsid w:val="00AC6177"/>
    <w:rsid w:val="00AD1DC0"/>
    <w:rsid w:val="00AD4F59"/>
    <w:rsid w:val="00AE02E5"/>
    <w:rsid w:val="00AE0B65"/>
    <w:rsid w:val="00AE11D2"/>
    <w:rsid w:val="00AE47D7"/>
    <w:rsid w:val="00AE62B1"/>
    <w:rsid w:val="00AF15B0"/>
    <w:rsid w:val="00B00595"/>
    <w:rsid w:val="00B01F2D"/>
    <w:rsid w:val="00B033C8"/>
    <w:rsid w:val="00B07299"/>
    <w:rsid w:val="00B0762E"/>
    <w:rsid w:val="00B10707"/>
    <w:rsid w:val="00B10F5C"/>
    <w:rsid w:val="00B16670"/>
    <w:rsid w:val="00B171DD"/>
    <w:rsid w:val="00B17A30"/>
    <w:rsid w:val="00B21BD3"/>
    <w:rsid w:val="00B221B0"/>
    <w:rsid w:val="00B27584"/>
    <w:rsid w:val="00B3162D"/>
    <w:rsid w:val="00B33425"/>
    <w:rsid w:val="00B33D48"/>
    <w:rsid w:val="00B44E24"/>
    <w:rsid w:val="00B4510C"/>
    <w:rsid w:val="00B54ECC"/>
    <w:rsid w:val="00B67C55"/>
    <w:rsid w:val="00B714F3"/>
    <w:rsid w:val="00B733AF"/>
    <w:rsid w:val="00B748F1"/>
    <w:rsid w:val="00B76363"/>
    <w:rsid w:val="00B84F58"/>
    <w:rsid w:val="00B87B6B"/>
    <w:rsid w:val="00B9078B"/>
    <w:rsid w:val="00BB05CD"/>
    <w:rsid w:val="00BB1256"/>
    <w:rsid w:val="00BB26B6"/>
    <w:rsid w:val="00BB41CF"/>
    <w:rsid w:val="00BC3587"/>
    <w:rsid w:val="00BC5D77"/>
    <w:rsid w:val="00BE2C3F"/>
    <w:rsid w:val="00BF07B7"/>
    <w:rsid w:val="00BF0B48"/>
    <w:rsid w:val="00BF487A"/>
    <w:rsid w:val="00C15AD7"/>
    <w:rsid w:val="00C214F6"/>
    <w:rsid w:val="00C27631"/>
    <w:rsid w:val="00C3402B"/>
    <w:rsid w:val="00C411BA"/>
    <w:rsid w:val="00C46BD9"/>
    <w:rsid w:val="00C55258"/>
    <w:rsid w:val="00C73560"/>
    <w:rsid w:val="00C741D6"/>
    <w:rsid w:val="00C74E93"/>
    <w:rsid w:val="00C95DB2"/>
    <w:rsid w:val="00CA5547"/>
    <w:rsid w:val="00CB07C6"/>
    <w:rsid w:val="00CB0F14"/>
    <w:rsid w:val="00CB2306"/>
    <w:rsid w:val="00CB516A"/>
    <w:rsid w:val="00CC2E36"/>
    <w:rsid w:val="00CC5FC1"/>
    <w:rsid w:val="00CD0916"/>
    <w:rsid w:val="00CD34B3"/>
    <w:rsid w:val="00CD3A5E"/>
    <w:rsid w:val="00CD659B"/>
    <w:rsid w:val="00CE0A43"/>
    <w:rsid w:val="00CE340E"/>
    <w:rsid w:val="00CE52F7"/>
    <w:rsid w:val="00CE54DE"/>
    <w:rsid w:val="00CF3FAF"/>
    <w:rsid w:val="00D01803"/>
    <w:rsid w:val="00D05517"/>
    <w:rsid w:val="00D131ED"/>
    <w:rsid w:val="00D154D5"/>
    <w:rsid w:val="00D22461"/>
    <w:rsid w:val="00D51E75"/>
    <w:rsid w:val="00D55908"/>
    <w:rsid w:val="00D56D2B"/>
    <w:rsid w:val="00D83556"/>
    <w:rsid w:val="00D86923"/>
    <w:rsid w:val="00DA34C9"/>
    <w:rsid w:val="00DA6776"/>
    <w:rsid w:val="00DB27CF"/>
    <w:rsid w:val="00DB63E5"/>
    <w:rsid w:val="00DB677A"/>
    <w:rsid w:val="00DC4E00"/>
    <w:rsid w:val="00DE4068"/>
    <w:rsid w:val="00DE50ED"/>
    <w:rsid w:val="00DF1E94"/>
    <w:rsid w:val="00DF4176"/>
    <w:rsid w:val="00E00C18"/>
    <w:rsid w:val="00E04976"/>
    <w:rsid w:val="00E05960"/>
    <w:rsid w:val="00E17240"/>
    <w:rsid w:val="00E26D31"/>
    <w:rsid w:val="00E3124D"/>
    <w:rsid w:val="00E36E5E"/>
    <w:rsid w:val="00E65B3A"/>
    <w:rsid w:val="00E7004C"/>
    <w:rsid w:val="00E73660"/>
    <w:rsid w:val="00E74595"/>
    <w:rsid w:val="00E83F5E"/>
    <w:rsid w:val="00EB7C57"/>
    <w:rsid w:val="00EC1D37"/>
    <w:rsid w:val="00EC4862"/>
    <w:rsid w:val="00ED2695"/>
    <w:rsid w:val="00ED2EA8"/>
    <w:rsid w:val="00ED3713"/>
    <w:rsid w:val="00EE0E7A"/>
    <w:rsid w:val="00EE2AC6"/>
    <w:rsid w:val="00EE4B48"/>
    <w:rsid w:val="00EE6E00"/>
    <w:rsid w:val="00EE787E"/>
    <w:rsid w:val="00EF7C95"/>
    <w:rsid w:val="00F23B7A"/>
    <w:rsid w:val="00F30717"/>
    <w:rsid w:val="00F30C9B"/>
    <w:rsid w:val="00F340CA"/>
    <w:rsid w:val="00F354B1"/>
    <w:rsid w:val="00F366A1"/>
    <w:rsid w:val="00F44CC8"/>
    <w:rsid w:val="00F57CB9"/>
    <w:rsid w:val="00F702F8"/>
    <w:rsid w:val="00F76DDF"/>
    <w:rsid w:val="00F91C56"/>
    <w:rsid w:val="00F959C1"/>
    <w:rsid w:val="00F97D0B"/>
    <w:rsid w:val="00FA6277"/>
    <w:rsid w:val="00FB0E4E"/>
    <w:rsid w:val="00FB6F24"/>
    <w:rsid w:val="00FC00F8"/>
    <w:rsid w:val="00FC2639"/>
    <w:rsid w:val="00FC42AF"/>
    <w:rsid w:val="00FD3F0C"/>
    <w:rsid w:val="00FE79FE"/>
    <w:rsid w:val="00FF0612"/>
    <w:rsid w:val="00FF1F7B"/>
    <w:rsid w:val="00FF7689"/>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character" w:customStyle="1" w:styleId="HeadingbChar">
    <w:name w:val="Heading_b Char"/>
    <w:basedOn w:val="DefaultParagraphFont"/>
    <w:link w:val="Headingb"/>
    <w:locked/>
    <w:rsid w:val="00B16670"/>
    <w:rPr>
      <w:b/>
      <w:sz w:val="24"/>
      <w:lang w:val="fr-FR" w:eastAsia="en-US"/>
    </w:rPr>
  </w:style>
  <w:style w:type="character" w:customStyle="1" w:styleId="Normalaftertitle0">
    <w:name w:val="Normal_after_title (文字)"/>
    <w:basedOn w:val="DefaultParagraphFont"/>
    <w:link w:val="Normalaftertitle"/>
    <w:locked/>
    <w:rsid w:val="00B16670"/>
    <w:rPr>
      <w:sz w:val="24"/>
      <w:lang w:val="fr-FR" w:eastAsia="en-US"/>
    </w:rPr>
  </w:style>
  <w:style w:type="character" w:customStyle="1" w:styleId="AnnexNoTitleChar">
    <w:name w:val="Annex_NoTitle Char"/>
    <w:basedOn w:val="DefaultParagraphFont"/>
    <w:link w:val="AnnexNoTitle"/>
    <w:locked/>
    <w:rsid w:val="00B16670"/>
    <w:rPr>
      <w:b/>
      <w:sz w:val="28"/>
      <w:lang w:val="fr-FR" w:eastAsia="en-US"/>
    </w:rPr>
  </w:style>
  <w:style w:type="character" w:customStyle="1" w:styleId="enumlev1Char">
    <w:name w:val="enumlev1 Char"/>
    <w:basedOn w:val="DefaultParagraphFont"/>
    <w:link w:val="enumlev1"/>
    <w:locked/>
    <w:rsid w:val="00B16670"/>
    <w:rPr>
      <w:sz w:val="24"/>
      <w:lang w:val="fr-FR" w:eastAsia="en-US"/>
    </w:rPr>
  </w:style>
  <w:style w:type="character" w:customStyle="1" w:styleId="RectitleChar">
    <w:name w:val="Rec_title Char"/>
    <w:basedOn w:val="DefaultParagraphFont"/>
    <w:link w:val="Rectitle"/>
    <w:locked/>
    <w:rsid w:val="00B16670"/>
    <w:rPr>
      <w:b/>
      <w:sz w:val="28"/>
      <w:lang w:val="fr-FR" w:eastAsia="en-US"/>
    </w:rPr>
  </w:style>
  <w:style w:type="character" w:customStyle="1" w:styleId="TabletextChar">
    <w:name w:val="Table_text Char"/>
    <w:basedOn w:val="DefaultParagraphFont"/>
    <w:link w:val="Tabletext"/>
    <w:locked/>
    <w:rsid w:val="00B16670"/>
    <w:rPr>
      <w:sz w:val="22"/>
      <w:lang w:val="fr-FR" w:eastAsia="en-US"/>
    </w:rPr>
  </w:style>
  <w:style w:type="character" w:customStyle="1" w:styleId="EquationChar">
    <w:name w:val="Equation Char"/>
    <w:basedOn w:val="DefaultParagraphFont"/>
    <w:link w:val="Equation"/>
    <w:locked/>
    <w:rsid w:val="00B16670"/>
    <w:rPr>
      <w:sz w:val="24"/>
      <w:lang w:val="fr-FR" w:eastAsia="en-US"/>
    </w:rPr>
  </w:style>
  <w:style w:type="character" w:customStyle="1" w:styleId="FiguretitleChar">
    <w:name w:val="Figure_title Char"/>
    <w:basedOn w:val="DefaultParagraphFont"/>
    <w:link w:val="Figuretitle"/>
    <w:locked/>
    <w:rsid w:val="00B166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6670"/>
    <w:rPr>
      <w:caps/>
      <w:sz w:val="18"/>
      <w:lang w:val="fr-FR" w:eastAsia="en-US"/>
    </w:rPr>
  </w:style>
  <w:style w:type="paragraph" w:customStyle="1" w:styleId="TableLegendNote">
    <w:name w:val="Table_Legend_Note"/>
    <w:basedOn w:val="Tablelegend"/>
    <w:next w:val="Tablelegend"/>
    <w:rsid w:val="00B16670"/>
    <w:pPr>
      <w:ind w:left="-85" w:firstLine="0"/>
    </w:pPr>
    <w:rPr>
      <w:rFonts w:eastAsia="Times New Roman"/>
      <w:lang w:val="en-US"/>
    </w:rPr>
  </w:style>
  <w:style w:type="character" w:customStyle="1" w:styleId="code-courier">
    <w:name w:val="code-courier"/>
    <w:uiPriority w:val="99"/>
    <w:rsid w:val="00B16670"/>
    <w:rPr>
      <w:rFonts w:ascii="Courier" w:hAnsi="Courier"/>
      <w:sz w:val="20"/>
    </w:rPr>
  </w:style>
  <w:style w:type="character" w:styleId="FollowedHyperlink">
    <w:name w:val="FollowedHyperlink"/>
    <w:basedOn w:val="DefaultParagraphFont"/>
    <w:uiPriority w:val="99"/>
    <w:unhideWhenUsed/>
    <w:locked/>
    <w:rsid w:val="00B16670"/>
    <w:rPr>
      <w:color w:val="800080" w:themeColor="followedHyperlink"/>
      <w:u w:val="single"/>
    </w:rPr>
  </w:style>
  <w:style w:type="paragraph" w:styleId="BalloonText">
    <w:name w:val="Balloon Text"/>
    <w:basedOn w:val="Normal"/>
    <w:link w:val="BalloonTextChar"/>
    <w:locked/>
    <w:rsid w:val="006915A3"/>
    <w:pPr>
      <w:spacing w:before="0"/>
    </w:pPr>
    <w:rPr>
      <w:rFonts w:ascii="Tahoma" w:hAnsi="Tahoma" w:cs="Tahoma"/>
      <w:sz w:val="16"/>
      <w:szCs w:val="16"/>
    </w:rPr>
  </w:style>
  <w:style w:type="character" w:customStyle="1" w:styleId="BalloonTextChar">
    <w:name w:val="Balloon Text Char"/>
    <w:basedOn w:val="DefaultParagraphFont"/>
    <w:link w:val="BalloonText"/>
    <w:rsid w:val="006915A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character" w:customStyle="1" w:styleId="HeadingbChar">
    <w:name w:val="Heading_b Char"/>
    <w:basedOn w:val="DefaultParagraphFont"/>
    <w:link w:val="Headingb"/>
    <w:locked/>
    <w:rsid w:val="00B16670"/>
    <w:rPr>
      <w:b/>
      <w:sz w:val="24"/>
      <w:lang w:val="fr-FR" w:eastAsia="en-US"/>
    </w:rPr>
  </w:style>
  <w:style w:type="character" w:customStyle="1" w:styleId="Normalaftertitle0">
    <w:name w:val="Normal_after_title (文字)"/>
    <w:basedOn w:val="DefaultParagraphFont"/>
    <w:link w:val="Normalaftertitle"/>
    <w:locked/>
    <w:rsid w:val="00B16670"/>
    <w:rPr>
      <w:sz w:val="24"/>
      <w:lang w:val="fr-FR" w:eastAsia="en-US"/>
    </w:rPr>
  </w:style>
  <w:style w:type="character" w:customStyle="1" w:styleId="AnnexNoTitleChar">
    <w:name w:val="Annex_NoTitle Char"/>
    <w:basedOn w:val="DefaultParagraphFont"/>
    <w:link w:val="AnnexNoTitle"/>
    <w:locked/>
    <w:rsid w:val="00B16670"/>
    <w:rPr>
      <w:b/>
      <w:sz w:val="28"/>
      <w:lang w:val="fr-FR" w:eastAsia="en-US"/>
    </w:rPr>
  </w:style>
  <w:style w:type="character" w:customStyle="1" w:styleId="enumlev1Char">
    <w:name w:val="enumlev1 Char"/>
    <w:basedOn w:val="DefaultParagraphFont"/>
    <w:link w:val="enumlev1"/>
    <w:locked/>
    <w:rsid w:val="00B16670"/>
    <w:rPr>
      <w:sz w:val="24"/>
      <w:lang w:val="fr-FR" w:eastAsia="en-US"/>
    </w:rPr>
  </w:style>
  <w:style w:type="character" w:customStyle="1" w:styleId="RectitleChar">
    <w:name w:val="Rec_title Char"/>
    <w:basedOn w:val="DefaultParagraphFont"/>
    <w:link w:val="Rectitle"/>
    <w:locked/>
    <w:rsid w:val="00B16670"/>
    <w:rPr>
      <w:b/>
      <w:sz w:val="28"/>
      <w:lang w:val="fr-FR" w:eastAsia="en-US"/>
    </w:rPr>
  </w:style>
  <w:style w:type="character" w:customStyle="1" w:styleId="TabletextChar">
    <w:name w:val="Table_text Char"/>
    <w:basedOn w:val="DefaultParagraphFont"/>
    <w:link w:val="Tabletext"/>
    <w:locked/>
    <w:rsid w:val="00B16670"/>
    <w:rPr>
      <w:sz w:val="22"/>
      <w:lang w:val="fr-FR" w:eastAsia="en-US"/>
    </w:rPr>
  </w:style>
  <w:style w:type="character" w:customStyle="1" w:styleId="EquationChar">
    <w:name w:val="Equation Char"/>
    <w:basedOn w:val="DefaultParagraphFont"/>
    <w:link w:val="Equation"/>
    <w:locked/>
    <w:rsid w:val="00B16670"/>
    <w:rPr>
      <w:sz w:val="24"/>
      <w:lang w:val="fr-FR" w:eastAsia="en-US"/>
    </w:rPr>
  </w:style>
  <w:style w:type="character" w:customStyle="1" w:styleId="FiguretitleChar">
    <w:name w:val="Figure_title Char"/>
    <w:basedOn w:val="DefaultParagraphFont"/>
    <w:link w:val="Figuretitle"/>
    <w:locked/>
    <w:rsid w:val="00B166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6670"/>
    <w:rPr>
      <w:caps/>
      <w:sz w:val="18"/>
      <w:lang w:val="fr-FR" w:eastAsia="en-US"/>
    </w:rPr>
  </w:style>
  <w:style w:type="paragraph" w:customStyle="1" w:styleId="TableLegendNote">
    <w:name w:val="Table_Legend_Note"/>
    <w:basedOn w:val="Tablelegend"/>
    <w:next w:val="Tablelegend"/>
    <w:rsid w:val="00B16670"/>
    <w:pPr>
      <w:ind w:left="-85" w:firstLine="0"/>
    </w:pPr>
    <w:rPr>
      <w:rFonts w:eastAsia="Times New Roman"/>
      <w:lang w:val="en-US"/>
    </w:rPr>
  </w:style>
  <w:style w:type="character" w:customStyle="1" w:styleId="code-courier">
    <w:name w:val="code-courier"/>
    <w:uiPriority w:val="99"/>
    <w:rsid w:val="00B16670"/>
    <w:rPr>
      <w:rFonts w:ascii="Courier" w:hAnsi="Courier"/>
      <w:sz w:val="20"/>
    </w:rPr>
  </w:style>
  <w:style w:type="character" w:styleId="FollowedHyperlink">
    <w:name w:val="FollowedHyperlink"/>
    <w:basedOn w:val="DefaultParagraphFont"/>
    <w:uiPriority w:val="99"/>
    <w:unhideWhenUsed/>
    <w:locked/>
    <w:rsid w:val="00B16670"/>
    <w:rPr>
      <w:color w:val="800080" w:themeColor="followedHyperlink"/>
      <w:u w:val="single"/>
    </w:rPr>
  </w:style>
  <w:style w:type="paragraph" w:styleId="BalloonText">
    <w:name w:val="Balloon Text"/>
    <w:basedOn w:val="Normal"/>
    <w:link w:val="BalloonTextChar"/>
    <w:locked/>
    <w:rsid w:val="006915A3"/>
    <w:pPr>
      <w:spacing w:before="0"/>
    </w:pPr>
    <w:rPr>
      <w:rFonts w:ascii="Tahoma" w:hAnsi="Tahoma" w:cs="Tahoma"/>
      <w:sz w:val="16"/>
      <w:szCs w:val="16"/>
    </w:rPr>
  </w:style>
  <w:style w:type="character" w:customStyle="1" w:styleId="BalloonTextChar">
    <w:name w:val="Balloon Text Char"/>
    <w:basedOn w:val="DefaultParagraphFont"/>
    <w:link w:val="BalloonText"/>
    <w:rsid w:val="006915A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20902-DC50-457C-96BF-878D7A92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105</TotalTime>
  <Pages>38</Pages>
  <Words>14629</Words>
  <Characters>16527</Characters>
  <Application>Microsoft Office Word</Application>
  <DocSecurity>0</DocSecurity>
  <Lines>1428</Lines>
  <Paragraphs>963</Paragraphs>
  <ScaleCrop>false</ScaleCrop>
  <HeadingPairs>
    <vt:vector size="2" baseType="variant">
      <vt:variant>
        <vt:lpstr>Title</vt:lpstr>
      </vt:variant>
      <vt:variant>
        <vt:i4>1</vt:i4>
      </vt:variant>
    </vt:vector>
  </HeadingPairs>
  <TitlesOfParts>
    <vt:vector size="1" baseType="lpstr">
      <vt:lpstr>ITU-R BS.647-3建议书 - 广播工作室的数字音频接口</vt:lpstr>
    </vt:vector>
  </TitlesOfParts>
  <Company>ITU</Company>
  <LinksUpToDate>false</LinksUpToDate>
  <CharactersWithSpaces>17430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14.09.2011, MS-106344</dc:description>
  <cp:lastModifiedBy>soby</cp:lastModifiedBy>
  <cp:revision>14</cp:revision>
  <cp:lastPrinted>2011-07-14T14:41:00Z</cp:lastPrinted>
  <dcterms:created xsi:type="dcterms:W3CDTF">2011-07-14T14:34:00Z</dcterms:created>
  <dcterms:modified xsi:type="dcterms:W3CDTF">2011-09-14T07:59:00Z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