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19F" w:rsidRDefault="00FB019F" w:rsidP="00BF51A0">
      <w:bookmarkStart w:id="0" w:name="_GoBack"/>
      <w:bookmarkEnd w:id="0"/>
    </w:p>
    <w:p w:rsidR="00FB019F" w:rsidRDefault="00FB019F" w:rsidP="00BF51A0"/>
    <w:p w:rsidR="00FB019F" w:rsidRDefault="00FB019F" w:rsidP="00BF51A0"/>
    <w:p w:rsidR="00FB019F" w:rsidRDefault="00FB019F" w:rsidP="00BF51A0"/>
    <w:p w:rsidR="00FB019F" w:rsidRDefault="00FB019F" w:rsidP="00BF51A0"/>
    <w:p w:rsidR="00FB019F" w:rsidRDefault="00FB019F" w:rsidP="00BF51A0"/>
    <w:p w:rsidR="00FB019F" w:rsidRDefault="00FB019F" w:rsidP="00BF51A0"/>
    <w:p w:rsidR="00FB019F" w:rsidRDefault="00FB019F" w:rsidP="00BF51A0"/>
    <w:p w:rsidR="00FB019F" w:rsidRDefault="00FB019F" w:rsidP="00BF51A0"/>
    <w:p w:rsidR="00FB019F" w:rsidRDefault="00FB019F" w:rsidP="00BF51A0"/>
    <w:p w:rsidR="00FB019F" w:rsidRDefault="00FB019F" w:rsidP="00BF51A0"/>
    <w:p w:rsidR="00FB019F" w:rsidRDefault="00FB019F" w:rsidP="00BF51A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B019F" w:rsidRPr="00A443C2" w:rsidTr="00257324">
        <w:tc>
          <w:tcPr>
            <w:tcW w:w="10089" w:type="dxa"/>
          </w:tcPr>
          <w:p w:rsidR="00FB019F" w:rsidRPr="00B033C8" w:rsidRDefault="00FB019F" w:rsidP="00BF51A0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B019F" w:rsidRPr="00A443C2" w:rsidRDefault="00FB019F" w:rsidP="00BF51A0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UIT-R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CE2E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</w:t>
            </w:r>
            <w:r w:rsidR="00371EA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107</w:t>
            </w:r>
            <w:r w:rsidR="00CE2E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-0</w:t>
            </w:r>
          </w:p>
          <w:p w:rsidR="00FB019F" w:rsidRPr="00A443C2" w:rsidRDefault="00FB019F" w:rsidP="00BF51A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371EAC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6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CE2E3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</w:t>
            </w:r>
            <w:r w:rsidR="00371EAC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7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B019F" w:rsidRPr="00F54FBD" w:rsidTr="00257324">
        <w:tc>
          <w:tcPr>
            <w:tcW w:w="10089" w:type="dxa"/>
          </w:tcPr>
          <w:p w:rsidR="00FB019F" w:rsidRDefault="00FB019F" w:rsidP="00BF51A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B019F" w:rsidRDefault="00371EAC" w:rsidP="00BF51A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Utilisation de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</w:t>
            </w: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fréquences de radiodiffusion internationale pour les secours en 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cas de catastrophe (IRDR) pour l</w:t>
            </w: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es diffusions d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'</w:t>
            </w: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urgence dans les bandes d</w:t>
            </w:r>
            <w:r w:rsidR="002B14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'</w:t>
            </w:r>
            <w:r w:rsidRPr="00371EA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ondes décamétriques</w:t>
            </w:r>
          </w:p>
          <w:p w:rsidR="00FB019F" w:rsidRPr="00F54FBD" w:rsidRDefault="00FB019F" w:rsidP="00BF51A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B019F" w:rsidRPr="00F54FBD" w:rsidTr="00257324">
        <w:tc>
          <w:tcPr>
            <w:tcW w:w="10089" w:type="dxa"/>
          </w:tcPr>
          <w:p w:rsidR="00FB019F" w:rsidRPr="00F54FBD" w:rsidRDefault="00FB019F" w:rsidP="00BF51A0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B019F" w:rsidRPr="00F54FBD" w:rsidRDefault="00FB019F" w:rsidP="00BF51A0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B019F" w:rsidRPr="00F54FBD" w:rsidRDefault="00FB019F" w:rsidP="00BF51A0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FB019F" w:rsidRPr="00F54FBD" w:rsidRDefault="00FB019F" w:rsidP="00BF51A0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</w:p>
          <w:p w:rsidR="00FB019F" w:rsidRPr="00F54FBD" w:rsidRDefault="00FB019F" w:rsidP="00BF51A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de radiodiffusion sonore</w:t>
            </w:r>
          </w:p>
        </w:tc>
      </w:tr>
    </w:tbl>
    <w:p w:rsidR="00FB019F" w:rsidRPr="00F54FBD" w:rsidRDefault="00FB019F" w:rsidP="00BF51A0">
      <w:pPr>
        <w:spacing w:before="80"/>
        <w:rPr>
          <w:i/>
          <w:sz w:val="22"/>
        </w:rPr>
      </w:pPr>
    </w:p>
    <w:p w:rsidR="00FB019F" w:rsidRPr="00F54FBD" w:rsidRDefault="00FB019F" w:rsidP="00BF51A0">
      <w:pPr>
        <w:spacing w:before="80"/>
        <w:rPr>
          <w:i/>
          <w:sz w:val="22"/>
        </w:rPr>
      </w:pPr>
    </w:p>
    <w:p w:rsidR="00FB019F" w:rsidRPr="00F54FBD" w:rsidRDefault="00FB019F" w:rsidP="00BF51A0">
      <w:pPr>
        <w:spacing w:before="80"/>
        <w:rPr>
          <w:i/>
          <w:sz w:val="22"/>
        </w:rPr>
      </w:pPr>
    </w:p>
    <w:p w:rsidR="00FB019F" w:rsidRPr="00F54FBD" w:rsidRDefault="00FB019F" w:rsidP="00BF51A0">
      <w:pPr>
        <w:spacing w:before="80"/>
        <w:rPr>
          <w:i/>
          <w:sz w:val="22"/>
        </w:rPr>
      </w:pPr>
    </w:p>
    <w:p w:rsidR="00FB019F" w:rsidRPr="00F54FBD" w:rsidRDefault="00FB019F" w:rsidP="00BF51A0">
      <w:pPr>
        <w:spacing w:before="80"/>
        <w:rPr>
          <w:i/>
          <w:sz w:val="22"/>
        </w:rPr>
      </w:pPr>
    </w:p>
    <w:p w:rsidR="00FB019F" w:rsidRPr="00F54FBD" w:rsidRDefault="00FB019F" w:rsidP="00BF51A0">
      <w:pPr>
        <w:spacing w:before="80"/>
        <w:rPr>
          <w:i/>
          <w:sz w:val="22"/>
        </w:rPr>
      </w:pPr>
    </w:p>
    <w:p w:rsidR="00FB019F" w:rsidRPr="00F54FBD" w:rsidRDefault="00FB019F" w:rsidP="00BF51A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FB019F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B019F" w:rsidRPr="00F54FBD" w:rsidRDefault="00FB019F" w:rsidP="00BF51A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FB019F" w:rsidRPr="00F54FBD" w:rsidRDefault="00FB019F" w:rsidP="00BF51A0">
      <w:pPr>
        <w:spacing w:before="240"/>
        <w:rPr>
          <w:sz w:val="20"/>
        </w:rPr>
      </w:pPr>
      <w:r w:rsidRPr="00F54FBD">
        <w:rPr>
          <w:sz w:val="20"/>
        </w:rPr>
        <w:t>Le rôle du Secteur des radiocommunications est d</w:t>
      </w:r>
      <w:r w:rsidR="002B1400">
        <w:rPr>
          <w:sz w:val="20"/>
        </w:rPr>
        <w:t>'</w:t>
      </w:r>
      <w:r w:rsidRPr="00F54FBD">
        <w:rPr>
          <w:sz w:val="20"/>
        </w:rPr>
        <w:t>assurer l</w:t>
      </w:r>
      <w:r w:rsidR="002B1400">
        <w:rPr>
          <w:sz w:val="20"/>
        </w:rPr>
        <w:t>'</w:t>
      </w:r>
      <w:r w:rsidRPr="00F54FBD">
        <w:rPr>
          <w:sz w:val="20"/>
        </w:rPr>
        <w:t xml:space="preserve">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FB019F" w:rsidRPr="00F54FBD" w:rsidRDefault="00FB019F" w:rsidP="00BF51A0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</w:t>
      </w:r>
      <w:r w:rsidR="002B1400">
        <w:rPr>
          <w:sz w:val="20"/>
        </w:rPr>
        <w:t>'</w:t>
      </w:r>
      <w:r>
        <w:rPr>
          <w:sz w:val="20"/>
        </w:rPr>
        <w:t>études.</w:t>
      </w:r>
    </w:p>
    <w:p w:rsidR="00FB019F" w:rsidRPr="00E44CBB" w:rsidRDefault="00FB019F" w:rsidP="00BF51A0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FB019F" w:rsidRPr="00E44CBB" w:rsidRDefault="00FB019F" w:rsidP="00BF51A0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</w:t>
      </w:r>
      <w:r w:rsidR="002B1400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</w:t>
      </w:r>
      <w:r w:rsidR="002B1400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T, l</w:t>
      </w:r>
      <w:r w:rsidR="002B1400">
        <w:rPr>
          <w:sz w:val="20"/>
          <w:lang w:val="fr-CH"/>
        </w:rPr>
        <w:t>'</w:t>
      </w:r>
      <w:r w:rsidRPr="00E44CBB">
        <w:rPr>
          <w:sz w:val="20"/>
          <w:lang w:val="fr-CH"/>
        </w:rPr>
        <w:t>UIT</w:t>
      </w:r>
      <w:r w:rsidRPr="00E44CBB">
        <w:rPr>
          <w:sz w:val="20"/>
          <w:lang w:val="fr-CH"/>
        </w:rPr>
        <w:noBreakHyphen/>
        <w:t>R, l</w:t>
      </w:r>
      <w:r w:rsidR="002B1400">
        <w:rPr>
          <w:sz w:val="20"/>
          <w:lang w:val="fr-CH"/>
        </w:rPr>
        <w:t>'</w:t>
      </w:r>
      <w:r w:rsidRPr="00E44CBB">
        <w:rPr>
          <w:sz w:val="20"/>
          <w:lang w:val="fr-CH"/>
        </w:rPr>
        <w:t>ISO et la CEI en matière de brevets», dont il est question dans l</w:t>
      </w:r>
      <w:r w:rsidR="002B1400">
        <w:rPr>
          <w:sz w:val="20"/>
          <w:lang w:val="fr-CH"/>
        </w:rPr>
        <w:t>'</w:t>
      </w:r>
      <w:r w:rsidRPr="00E44CBB">
        <w:rPr>
          <w:sz w:val="20"/>
          <w:lang w:val="fr-CH"/>
        </w:rPr>
        <w:t xml:space="preserve">Annexe 1 de la Résolution UIT-R 1. </w:t>
      </w:r>
      <w:r w:rsidRPr="00E44CBB">
        <w:rPr>
          <w:sz w:val="20"/>
        </w:rPr>
        <w:t>Les formulaires que les titulaires de brevets doivent utiliser pour soumettre les déclarations de brevet et d</w:t>
      </w:r>
      <w:r w:rsidR="002B1400">
        <w:rPr>
          <w:sz w:val="20"/>
        </w:rPr>
        <w:t>'</w:t>
      </w:r>
      <w:r w:rsidRPr="00E44CBB">
        <w:rPr>
          <w:sz w:val="20"/>
        </w:rPr>
        <w:t>octroi de licence sont accessibles à l</w:t>
      </w:r>
      <w:r w:rsidR="002B1400">
        <w:rPr>
          <w:sz w:val="20"/>
        </w:rPr>
        <w:t>'</w:t>
      </w:r>
      <w:r w:rsidRPr="00E44CBB">
        <w:rPr>
          <w:sz w:val="20"/>
        </w:rPr>
        <w:t xml:space="preserve">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</w:t>
      </w:r>
      <w:r w:rsidR="002B1400">
        <w:rPr>
          <w:sz w:val="20"/>
        </w:rPr>
        <w:t>'</w:t>
      </w:r>
      <w:r w:rsidRPr="00E44CBB">
        <w:rPr>
          <w:sz w:val="20"/>
        </w:rPr>
        <w:t>on trouvera également les Lignes directrices pour la mise en oeuvre de la politique commune en matière de brevets de l</w:t>
      </w:r>
      <w:r w:rsidR="002B1400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T, l</w:t>
      </w:r>
      <w:r w:rsidR="002B1400">
        <w:rPr>
          <w:sz w:val="20"/>
        </w:rPr>
        <w:t>'</w:t>
      </w:r>
      <w:r w:rsidRPr="00E44CBB">
        <w:rPr>
          <w:sz w:val="20"/>
        </w:rPr>
        <w:t>UIT</w:t>
      </w:r>
      <w:r w:rsidRPr="00E44CBB">
        <w:rPr>
          <w:sz w:val="20"/>
        </w:rPr>
        <w:noBreakHyphen/>
        <w:t>R, l</w:t>
      </w:r>
      <w:r w:rsidR="002B1400">
        <w:rPr>
          <w:sz w:val="20"/>
        </w:rPr>
        <w:t>'</w:t>
      </w:r>
      <w:r w:rsidRPr="00E44CBB">
        <w:rPr>
          <w:sz w:val="20"/>
        </w:rPr>
        <w:t>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</w:t>
      </w:r>
      <w:r w:rsidR="002B1400">
        <w:rPr>
          <w:sz w:val="20"/>
        </w:rPr>
        <w:t>'</w:t>
      </w:r>
      <w:r w:rsidRPr="00E44CBB">
        <w:rPr>
          <w:sz w:val="20"/>
        </w:rPr>
        <w:t>UIT-R.</w:t>
      </w:r>
    </w:p>
    <w:p w:rsidR="00FB019F" w:rsidRPr="00232031" w:rsidRDefault="00FB019F" w:rsidP="00BF51A0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B019F" w:rsidRPr="009454F8" w:rsidTr="00257324">
        <w:tc>
          <w:tcPr>
            <w:tcW w:w="9360" w:type="dxa"/>
            <w:gridSpan w:val="2"/>
          </w:tcPr>
          <w:p w:rsidR="00FB019F" w:rsidRPr="009454F8" w:rsidRDefault="00FB019F" w:rsidP="00BF51A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FB019F" w:rsidRPr="009454F8" w:rsidRDefault="00FB019F" w:rsidP="00BF51A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B019F" w:rsidRPr="00036EE3" w:rsidTr="00257324">
        <w:tc>
          <w:tcPr>
            <w:tcW w:w="1140" w:type="dxa"/>
            <w:tcBorders>
              <w:bottom w:val="nil"/>
            </w:tcBorders>
          </w:tcPr>
          <w:p w:rsidR="00FB019F" w:rsidRPr="00614CC6" w:rsidRDefault="00FB019F" w:rsidP="00BF51A0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FB019F" w:rsidRPr="00614CC6" w:rsidRDefault="00FB019F" w:rsidP="00BF51A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B019F" w:rsidRPr="005E427C" w:rsidTr="0025732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B019F" w:rsidRPr="005E427C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B019F" w:rsidRPr="005E427C" w:rsidRDefault="00FB019F" w:rsidP="00BF51A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FB019F" w:rsidRPr="009454F8" w:rsidTr="00257324">
        <w:tc>
          <w:tcPr>
            <w:tcW w:w="1140" w:type="dxa"/>
            <w:tcBorders>
              <w:top w:val="nil"/>
              <w:bottom w:val="nil"/>
            </w:tcBorders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FB019F" w:rsidRPr="00614CC6" w:rsidRDefault="00FB019F" w:rsidP="00BF51A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</w:t>
            </w:r>
            <w:r w:rsidR="002B1400">
              <w:rPr>
                <w:b w:val="0"/>
                <w:bCs/>
                <w:sz w:val="20"/>
              </w:rPr>
              <w:t>'</w:t>
            </w:r>
            <w:r w:rsidRPr="00614CC6">
              <w:rPr>
                <w:b w:val="0"/>
                <w:bCs/>
                <w:sz w:val="20"/>
              </w:rPr>
              <w:t>archivage et la diffusion; films pour la télévision</w:t>
            </w:r>
          </w:p>
        </w:tc>
      </w:tr>
      <w:tr w:rsidR="00FB019F" w:rsidRPr="005E427C" w:rsidTr="0025732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FB019F" w:rsidRPr="005E427C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E427C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FB019F" w:rsidRPr="005E427C" w:rsidRDefault="00FB019F" w:rsidP="00BF51A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5E427C">
              <w:rPr>
                <w:bCs/>
                <w:color w:val="000080"/>
                <w:sz w:val="20"/>
              </w:rPr>
              <w:t>Service de radiodiffusion sonore</w:t>
            </w:r>
          </w:p>
        </w:tc>
      </w:tr>
      <w:tr w:rsidR="00FB019F" w:rsidRPr="00ED2695" w:rsidTr="00257324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FB019F" w:rsidRPr="00614CC6" w:rsidRDefault="00FB019F" w:rsidP="00BF51A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B019F" w:rsidRPr="00036EE3" w:rsidTr="00257324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FB019F" w:rsidRPr="00614CC6" w:rsidRDefault="00FB019F" w:rsidP="00BF51A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FB019F" w:rsidRPr="00B21066" w:rsidTr="0025732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B019F" w:rsidRPr="00B2106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B019F" w:rsidRPr="00B21066" w:rsidRDefault="00FB019F" w:rsidP="00BF51A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</w:t>
            </w:r>
            <w:r w:rsidR="002B1400">
              <w:rPr>
                <w:b w:val="0"/>
                <w:sz w:val="20"/>
              </w:rPr>
              <w:t>'</w:t>
            </w:r>
            <w:r w:rsidRPr="00B21066">
              <w:rPr>
                <w:b w:val="0"/>
                <w:sz w:val="20"/>
              </w:rPr>
              <w:t>amateur y compris les services par satellite associés</w:t>
            </w:r>
          </w:p>
        </w:tc>
      </w:tr>
      <w:tr w:rsidR="00FB019F" w:rsidRPr="00036EE3" w:rsidTr="00257324">
        <w:tc>
          <w:tcPr>
            <w:tcW w:w="1140" w:type="dxa"/>
            <w:tcBorders>
              <w:top w:val="nil"/>
            </w:tcBorders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FB019F" w:rsidRPr="00614CC6" w:rsidRDefault="00FB019F" w:rsidP="00BF51A0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FB019F" w:rsidRPr="00036EE3" w:rsidTr="00257324">
        <w:tc>
          <w:tcPr>
            <w:tcW w:w="1140" w:type="dxa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FB019F" w:rsidRPr="00614CC6" w:rsidRDefault="00FB019F" w:rsidP="00BF51A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FB019F" w:rsidRPr="00036EE3" w:rsidTr="00257324">
        <w:tc>
          <w:tcPr>
            <w:tcW w:w="1140" w:type="dxa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FB019F" w:rsidRPr="00614CC6" w:rsidRDefault="00FB019F" w:rsidP="00BF51A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FB019F" w:rsidRPr="00036EE3" w:rsidTr="00257324">
        <w:tc>
          <w:tcPr>
            <w:tcW w:w="1140" w:type="dxa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FB019F" w:rsidRPr="00614CC6" w:rsidRDefault="00FB019F" w:rsidP="00BF51A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FB019F" w:rsidRPr="00036EE3" w:rsidTr="00257324">
        <w:tc>
          <w:tcPr>
            <w:tcW w:w="1140" w:type="dxa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FB019F" w:rsidRPr="00614CC6" w:rsidRDefault="00FB019F" w:rsidP="00BF51A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FB019F" w:rsidRPr="00614CC6" w:rsidTr="00257324">
        <w:tc>
          <w:tcPr>
            <w:tcW w:w="1140" w:type="dxa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FB019F" w:rsidRPr="00614CC6" w:rsidRDefault="00FB019F" w:rsidP="00BF51A0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B019F" w:rsidRPr="00036EE3" w:rsidTr="00257324">
        <w:tc>
          <w:tcPr>
            <w:tcW w:w="1140" w:type="dxa"/>
            <w:shd w:val="clear" w:color="auto" w:fill="auto"/>
          </w:tcPr>
          <w:p w:rsidR="00FB019F" w:rsidRPr="00592F9F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B019F" w:rsidRPr="00592F9F" w:rsidRDefault="00FB019F" w:rsidP="00BF51A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FB019F" w:rsidRPr="00036EE3" w:rsidTr="00257324">
        <w:tc>
          <w:tcPr>
            <w:tcW w:w="1140" w:type="dxa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FB019F" w:rsidRPr="00614CC6" w:rsidRDefault="00FB019F" w:rsidP="00BF51A0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</w:t>
            </w:r>
            <w:r w:rsidR="002B1400">
              <w:rPr>
                <w:sz w:val="20"/>
              </w:rPr>
              <w:t>'</w:t>
            </w:r>
            <w:r w:rsidRPr="00614CC6">
              <w:rPr>
                <w:sz w:val="20"/>
              </w:rPr>
              <w:t>actualités par satellite</w:t>
            </w:r>
          </w:p>
        </w:tc>
      </w:tr>
      <w:tr w:rsidR="00FB019F" w:rsidRPr="00614CC6" w:rsidTr="00257324">
        <w:tc>
          <w:tcPr>
            <w:tcW w:w="1140" w:type="dxa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FB019F" w:rsidRPr="00614CC6" w:rsidRDefault="00FB019F" w:rsidP="00BF51A0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B019F" w:rsidRPr="00036EE3" w:rsidTr="00257324">
        <w:tc>
          <w:tcPr>
            <w:tcW w:w="1140" w:type="dxa"/>
          </w:tcPr>
          <w:p w:rsidR="00FB019F" w:rsidRPr="00614CC6" w:rsidRDefault="00FB019F" w:rsidP="00BF51A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FB019F" w:rsidRPr="00614CC6" w:rsidRDefault="00FB019F" w:rsidP="00BF51A0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FB019F" w:rsidRPr="00036EE3" w:rsidRDefault="00FB019F" w:rsidP="00BF51A0">
      <w:pPr>
        <w:spacing w:before="0"/>
        <w:jc w:val="center"/>
        <w:rPr>
          <w:sz w:val="20"/>
          <w:lang w:val="en-US"/>
        </w:rPr>
      </w:pPr>
    </w:p>
    <w:p w:rsidR="00FB019F" w:rsidRPr="00036EE3" w:rsidRDefault="00FB019F" w:rsidP="00BF51A0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B019F" w:rsidRPr="00756B4D" w:rsidTr="00257324">
        <w:tc>
          <w:tcPr>
            <w:tcW w:w="9360" w:type="dxa"/>
          </w:tcPr>
          <w:p w:rsidR="00FB019F" w:rsidRPr="00756B4D" w:rsidRDefault="00FB019F" w:rsidP="00BF51A0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FB019F" w:rsidRPr="00756B4D" w:rsidRDefault="00FB019F" w:rsidP="00BF51A0">
      <w:pPr>
        <w:spacing w:before="0"/>
        <w:jc w:val="center"/>
        <w:rPr>
          <w:sz w:val="22"/>
        </w:rPr>
      </w:pPr>
    </w:p>
    <w:p w:rsidR="00FB019F" w:rsidRPr="00614CC6" w:rsidRDefault="00FB019F" w:rsidP="00BF51A0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FB019F" w:rsidRPr="00614CC6" w:rsidRDefault="00FB019F" w:rsidP="00BF51A0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</w:t>
      </w:r>
      <w:r w:rsidR="00E255EA">
        <w:rPr>
          <w:sz w:val="20"/>
        </w:rPr>
        <w:t>8</w:t>
      </w:r>
    </w:p>
    <w:p w:rsidR="00FB019F" w:rsidRPr="00614CC6" w:rsidRDefault="00FB019F" w:rsidP="00BF51A0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</w:t>
      </w:r>
      <w:r w:rsidR="00E255EA">
        <w:rPr>
          <w:sz w:val="20"/>
        </w:rPr>
        <w:t>8</w:t>
      </w:r>
    </w:p>
    <w:p w:rsidR="00FB019F" w:rsidRPr="00614CC6" w:rsidRDefault="00FB019F" w:rsidP="00BF51A0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</w:t>
      </w:r>
      <w:r w:rsidR="002B1400">
        <w:rPr>
          <w:sz w:val="18"/>
          <w:szCs w:val="18"/>
        </w:rPr>
        <w:t>'</w:t>
      </w:r>
      <w:r>
        <w:rPr>
          <w:sz w:val="18"/>
          <w:szCs w:val="18"/>
        </w:rPr>
        <w:t>accord écrit préalable de l</w:t>
      </w:r>
      <w:r w:rsidR="002B1400">
        <w:rPr>
          <w:sz w:val="18"/>
          <w:szCs w:val="18"/>
        </w:rPr>
        <w:t>'</w:t>
      </w:r>
      <w:r>
        <w:rPr>
          <w:sz w:val="18"/>
          <w:szCs w:val="18"/>
        </w:rPr>
        <w:t>UIT</w:t>
      </w:r>
      <w:r w:rsidRPr="00614CC6">
        <w:rPr>
          <w:sz w:val="18"/>
          <w:szCs w:val="18"/>
        </w:rPr>
        <w:t>.</w:t>
      </w:r>
    </w:p>
    <w:p w:rsidR="00FB019F" w:rsidRPr="00614CC6" w:rsidRDefault="00FB019F" w:rsidP="00BF51A0">
      <w:pPr>
        <w:spacing w:before="160"/>
        <w:rPr>
          <w:i/>
          <w:sz w:val="20"/>
          <w:highlight w:val="yellow"/>
        </w:rPr>
        <w:sectPr w:rsidR="00FB019F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FB019F" w:rsidRPr="00756B4D" w:rsidRDefault="00FB019F" w:rsidP="00BF51A0">
      <w:pPr>
        <w:pStyle w:val="RecNo"/>
        <w:spacing w:before="240"/>
      </w:pPr>
      <w:bookmarkStart w:id="3" w:name="irecnoe"/>
      <w:bookmarkEnd w:id="3"/>
      <w:r w:rsidRPr="00712801">
        <w:lastRenderedPageBreak/>
        <w:t>RECOMMANDATION</w:t>
      </w:r>
      <w:r w:rsidR="002B1400">
        <w:t xml:space="preserve"> </w:t>
      </w:r>
      <w:r>
        <w:rPr>
          <w:rStyle w:val="href"/>
        </w:rPr>
        <w:t>UIT</w:t>
      </w:r>
      <w:r w:rsidRPr="00756B4D">
        <w:rPr>
          <w:rStyle w:val="href"/>
        </w:rPr>
        <w:t>-R</w:t>
      </w:r>
      <w:r w:rsidR="002B1400">
        <w:rPr>
          <w:rStyle w:val="href"/>
        </w:rPr>
        <w:t xml:space="preserve"> </w:t>
      </w:r>
      <w:r>
        <w:rPr>
          <w:rStyle w:val="href"/>
        </w:rPr>
        <w:t>BS</w:t>
      </w:r>
      <w:r w:rsidRPr="00756B4D">
        <w:rPr>
          <w:rStyle w:val="href"/>
        </w:rPr>
        <w:t>.</w:t>
      </w:r>
      <w:r w:rsidR="00CE2E3F">
        <w:rPr>
          <w:rStyle w:val="href"/>
        </w:rPr>
        <w:t>2</w:t>
      </w:r>
      <w:r w:rsidR="00371EAC">
        <w:rPr>
          <w:rStyle w:val="href"/>
        </w:rPr>
        <w:t>107</w:t>
      </w:r>
      <w:r w:rsidR="00CE2E3F">
        <w:rPr>
          <w:rStyle w:val="href"/>
        </w:rPr>
        <w:t>-0</w:t>
      </w:r>
    </w:p>
    <w:p w:rsidR="00CE2E3F" w:rsidRDefault="00371EAC" w:rsidP="00BF51A0">
      <w:pPr>
        <w:pStyle w:val="Rectitle"/>
      </w:pPr>
      <w:r w:rsidRPr="00371EAC">
        <w:t>Utilisation de</w:t>
      </w:r>
      <w:r w:rsidR="002B1400">
        <w:t>s</w:t>
      </w:r>
      <w:r w:rsidRPr="00371EAC">
        <w:t xml:space="preserve"> fréquences de radiodiffusion internationale pour les secours en </w:t>
      </w:r>
      <w:r w:rsidR="002B1400">
        <w:t>cas de catastrophe (IRDR) pour l</w:t>
      </w:r>
      <w:r w:rsidRPr="00371EAC">
        <w:t>es diffusions d</w:t>
      </w:r>
      <w:r w:rsidR="002B1400">
        <w:t>'</w:t>
      </w:r>
      <w:r w:rsidRPr="00371EAC">
        <w:t xml:space="preserve">urgence </w:t>
      </w:r>
      <w:r>
        <w:br/>
      </w:r>
      <w:r w:rsidRPr="00371EAC">
        <w:t>dans les bandes d</w:t>
      </w:r>
      <w:r w:rsidR="002B1400">
        <w:t>'</w:t>
      </w:r>
      <w:r w:rsidRPr="00371EAC">
        <w:t>ondes décamétriques</w:t>
      </w:r>
    </w:p>
    <w:p w:rsidR="00371EAC" w:rsidRPr="00371EAC" w:rsidRDefault="00371EAC" w:rsidP="00BF51A0">
      <w:pPr>
        <w:pStyle w:val="Recref"/>
      </w:pPr>
      <w:r>
        <w:t>(Question UIT</w:t>
      </w:r>
      <w:r>
        <w:noBreakHyphen/>
        <w:t>R 118-1/6)</w:t>
      </w:r>
    </w:p>
    <w:p w:rsidR="00CE2E3F" w:rsidRPr="00B66531" w:rsidRDefault="00CE2E3F" w:rsidP="00BF51A0">
      <w:pPr>
        <w:pStyle w:val="Recdate"/>
      </w:pPr>
      <w:r w:rsidRPr="00B66531">
        <w:t>(201</w:t>
      </w:r>
      <w:r w:rsidR="00371EAC">
        <w:t>7</w:t>
      </w:r>
      <w:r w:rsidRPr="00B66531">
        <w:t>)</w:t>
      </w:r>
    </w:p>
    <w:p w:rsidR="00CE2E3F" w:rsidRPr="00792D15" w:rsidRDefault="00CE2E3F" w:rsidP="00BF51A0">
      <w:pPr>
        <w:pStyle w:val="HeadingSum"/>
        <w:rPr>
          <w:lang w:val="fr-CH"/>
        </w:rPr>
      </w:pPr>
      <w:r w:rsidRPr="00792D15">
        <w:rPr>
          <w:lang w:val="fr-CH"/>
        </w:rPr>
        <w:t>Domaine d</w:t>
      </w:r>
      <w:r w:rsidR="002B1400">
        <w:rPr>
          <w:lang w:val="fr-CH"/>
        </w:rPr>
        <w:t>'</w:t>
      </w:r>
      <w:r w:rsidRPr="00792D15">
        <w:rPr>
          <w:lang w:val="fr-CH"/>
        </w:rPr>
        <w:t>application</w:t>
      </w:r>
    </w:p>
    <w:p w:rsidR="00CE2E3F" w:rsidRPr="00CA7B34" w:rsidRDefault="000C3FEC" w:rsidP="00BF51A0">
      <w:pPr>
        <w:pStyle w:val="Summary"/>
        <w:spacing w:line="240" w:lineRule="auto"/>
        <w:rPr>
          <w:rFonts w:eastAsia="SimSun"/>
          <w:lang w:val="fr-CH" w:eastAsia="zh-CN"/>
        </w:rPr>
      </w:pPr>
      <w:bookmarkStart w:id="4" w:name="lt_pId058"/>
      <w:r>
        <w:rPr>
          <w:rFonts w:eastAsia="SimSun"/>
          <w:lang w:val="fr-CH" w:eastAsia="zh-CN"/>
        </w:rPr>
        <w:t>La présente</w:t>
      </w:r>
      <w:r w:rsidR="002B1400">
        <w:rPr>
          <w:rFonts w:eastAsia="SimSun"/>
          <w:lang w:val="fr-CH" w:eastAsia="zh-CN"/>
        </w:rPr>
        <w:t xml:space="preserve"> </w:t>
      </w:r>
      <w:r w:rsidR="00371EAC" w:rsidRPr="00CA7B34">
        <w:rPr>
          <w:rFonts w:eastAsia="SimSun"/>
          <w:lang w:val="fr-CH" w:eastAsia="zh-CN"/>
        </w:rPr>
        <w:t>Recommandation définit les fréquences</w:t>
      </w:r>
      <w:r w:rsidR="002B1400">
        <w:rPr>
          <w:rFonts w:eastAsia="SimSun"/>
          <w:lang w:val="fr-CH" w:eastAsia="zh-CN"/>
        </w:rPr>
        <w:t xml:space="preserve"> </w:t>
      </w:r>
      <w:r w:rsidR="00371EAC" w:rsidRPr="00CA7B34">
        <w:rPr>
          <w:rFonts w:eastAsia="SimSun"/>
          <w:lang w:val="fr-CH" w:eastAsia="zh-CN"/>
        </w:rPr>
        <w:t>de radiodiffusion internationale pour les secours en cas de catastrophe (IRDR) qui peuvent être utilisé</w:t>
      </w:r>
      <w:r>
        <w:rPr>
          <w:rFonts w:eastAsia="SimSun"/>
          <w:lang w:val="fr-CH" w:eastAsia="zh-CN"/>
        </w:rPr>
        <w:t>e</w:t>
      </w:r>
      <w:r w:rsidR="00371EAC" w:rsidRPr="00CA7B34">
        <w:rPr>
          <w:rFonts w:eastAsia="SimSun"/>
          <w:lang w:val="fr-CH" w:eastAsia="zh-CN"/>
        </w:rPr>
        <w:t>s pour les diffusions d</w:t>
      </w:r>
      <w:r w:rsidR="002B1400">
        <w:rPr>
          <w:rFonts w:eastAsia="SimSun"/>
          <w:lang w:val="fr-CH" w:eastAsia="zh-CN"/>
        </w:rPr>
        <w:t>'</w:t>
      </w:r>
      <w:r w:rsidR="00371EAC" w:rsidRPr="00CA7B34">
        <w:rPr>
          <w:rFonts w:eastAsia="SimSun"/>
          <w:lang w:val="fr-CH" w:eastAsia="zh-CN"/>
        </w:rPr>
        <w:t>urgence en ondes décamétriques</w:t>
      </w:r>
      <w:r w:rsidR="002B1400">
        <w:rPr>
          <w:rFonts w:eastAsia="SimSun"/>
          <w:lang w:val="fr-CH" w:eastAsia="zh-CN"/>
        </w:rPr>
        <w:t xml:space="preserve"> (HF)</w:t>
      </w:r>
      <w:r w:rsidR="00371EAC" w:rsidRPr="00CA7B34">
        <w:rPr>
          <w:rFonts w:eastAsia="SimSun"/>
          <w:lang w:val="fr-CH" w:eastAsia="zh-CN"/>
        </w:rPr>
        <w:t>.</w:t>
      </w:r>
    </w:p>
    <w:bookmarkEnd w:id="4"/>
    <w:p w:rsidR="00CE2E3F" w:rsidRPr="004A380D" w:rsidRDefault="00CE2E3F" w:rsidP="00BF51A0">
      <w:pPr>
        <w:pStyle w:val="Headingb"/>
        <w:rPr>
          <w:lang w:val="fr-CH"/>
        </w:rPr>
      </w:pPr>
      <w:r w:rsidRPr="004A380D">
        <w:rPr>
          <w:lang w:val="fr-CH"/>
        </w:rPr>
        <w:t>Mots clés</w:t>
      </w:r>
    </w:p>
    <w:p w:rsidR="00CE2E3F" w:rsidRPr="000C3FEC" w:rsidRDefault="000C3FEC" w:rsidP="00BF51A0">
      <w:pPr>
        <w:rPr>
          <w:lang w:val="fr-CH"/>
        </w:rPr>
      </w:pPr>
      <w:bookmarkStart w:id="5" w:name="lt_pId062"/>
      <w:r w:rsidRPr="000C3FEC">
        <w:rPr>
          <w:color w:val="000000"/>
          <w:lang w:val="fr-CH"/>
        </w:rPr>
        <w:t>Radiodiffusion pour l</w:t>
      </w:r>
      <w:r w:rsidR="002B1400">
        <w:rPr>
          <w:color w:val="000000"/>
          <w:lang w:val="fr-CH"/>
        </w:rPr>
        <w:t>'</w:t>
      </w:r>
      <w:r w:rsidRPr="000C3FEC">
        <w:rPr>
          <w:color w:val="000000"/>
          <w:lang w:val="fr-CH"/>
        </w:rPr>
        <w:t>alerte du public, gestion des catastrophes, secours en cas de catastrophe, diffusions d</w:t>
      </w:r>
      <w:r w:rsidR="002B1400">
        <w:rPr>
          <w:color w:val="000000"/>
          <w:lang w:val="fr-CH"/>
        </w:rPr>
        <w:t>'</w:t>
      </w:r>
      <w:r w:rsidRPr="000C3FEC">
        <w:rPr>
          <w:color w:val="000000"/>
          <w:lang w:val="fr-CH"/>
        </w:rPr>
        <w:t>urgence,</w:t>
      </w:r>
      <w:r w:rsidR="00371EAC" w:rsidRPr="000C3FEC">
        <w:rPr>
          <w:lang w:val="fr-CH"/>
        </w:rPr>
        <w:t xml:space="preserve"> </w:t>
      </w:r>
      <w:r>
        <w:rPr>
          <w:color w:val="000000"/>
        </w:rPr>
        <w:t>ondes décamétriques</w:t>
      </w:r>
      <w:r w:rsidR="002B1400">
        <w:rPr>
          <w:color w:val="000000"/>
        </w:rPr>
        <w:t xml:space="preserve"> (HF)</w:t>
      </w:r>
      <w:r w:rsidR="00371EAC" w:rsidRPr="000C3FEC">
        <w:rPr>
          <w:lang w:val="fr-CH"/>
        </w:rPr>
        <w:t xml:space="preserve">, </w:t>
      </w:r>
      <w:r>
        <w:rPr>
          <w:color w:val="000000"/>
        </w:rPr>
        <w:t>Conférence sur la coordination des fréquences dans les bandes d</w:t>
      </w:r>
      <w:r w:rsidR="002B1400">
        <w:rPr>
          <w:color w:val="000000"/>
        </w:rPr>
        <w:t>'</w:t>
      </w:r>
      <w:r>
        <w:rPr>
          <w:color w:val="000000"/>
        </w:rPr>
        <w:t>ondes décamétriques (HFCC)</w:t>
      </w:r>
      <w:r w:rsidR="002B1400">
        <w:rPr>
          <w:color w:val="000000"/>
        </w:rPr>
        <w:t>,</w:t>
      </w:r>
      <w:r w:rsidR="00371EAC" w:rsidRPr="000C3FEC">
        <w:rPr>
          <w:lang w:val="fr-CH"/>
        </w:rPr>
        <w:t xml:space="preserve"> </w:t>
      </w:r>
      <w:r>
        <w:rPr>
          <w:color w:val="000000"/>
        </w:rPr>
        <w:t>radiodiffusion internationale pour les secours en cas de catastrophe (IRDR)</w:t>
      </w:r>
      <w:r w:rsidR="002B1400">
        <w:rPr>
          <w:color w:val="000000"/>
        </w:rPr>
        <w:t>,</w:t>
      </w:r>
      <w:r w:rsidR="00371EAC" w:rsidRPr="000C3FEC">
        <w:rPr>
          <w:lang w:val="fr-CH"/>
        </w:rPr>
        <w:t xml:space="preserve"> </w:t>
      </w:r>
      <w:bookmarkEnd w:id="5"/>
      <w:r>
        <w:rPr>
          <w:color w:val="000000"/>
        </w:rPr>
        <w:t>ondes courtes</w:t>
      </w:r>
      <w:r w:rsidR="002B1400">
        <w:rPr>
          <w:color w:val="000000"/>
        </w:rPr>
        <w:t>.</w:t>
      </w:r>
    </w:p>
    <w:p w:rsidR="00CE2E3F" w:rsidRPr="00B66531" w:rsidRDefault="00CE2E3F" w:rsidP="00BF51A0">
      <w:pPr>
        <w:pStyle w:val="Normalaftertitle0"/>
      </w:pPr>
      <w:r w:rsidRPr="00B66531">
        <w:t>L</w:t>
      </w:r>
      <w:r w:rsidR="002B1400">
        <w:t>'</w:t>
      </w:r>
      <w:r w:rsidRPr="00B66531">
        <w:t>Assemblée des radiocommunications de l</w:t>
      </w:r>
      <w:r w:rsidR="002B1400">
        <w:t>'</w:t>
      </w:r>
      <w:r w:rsidRPr="00B66531">
        <w:t>UIT,</w:t>
      </w:r>
    </w:p>
    <w:p w:rsidR="00CE2E3F" w:rsidRPr="00B66531" w:rsidRDefault="00CE2E3F" w:rsidP="00BF51A0">
      <w:pPr>
        <w:pStyle w:val="Call"/>
      </w:pPr>
      <w:r w:rsidRPr="00B66531">
        <w:t>considérant</w:t>
      </w:r>
    </w:p>
    <w:p w:rsidR="00A6617B" w:rsidRDefault="00CE2E3F" w:rsidP="00BF51A0">
      <w:r w:rsidRPr="00B66531">
        <w:rPr>
          <w:i/>
          <w:iCs/>
        </w:rPr>
        <w:t>a)</w:t>
      </w:r>
      <w:r w:rsidRPr="00B66531">
        <w:tab/>
      </w:r>
      <w:r w:rsidR="00371EAC">
        <w:t>que</w:t>
      </w:r>
      <w:r w:rsidR="002B1400">
        <w:t>,</w:t>
      </w:r>
      <w:r w:rsidR="004A380D">
        <w:t xml:space="preserve"> conformément au</w:t>
      </w:r>
      <w:r w:rsidR="002B1400">
        <w:t xml:space="preserve"> </w:t>
      </w:r>
      <w:r w:rsidR="004A380D">
        <w:t xml:space="preserve">point </w:t>
      </w:r>
      <w:r w:rsidR="004A380D" w:rsidRPr="00371EAC">
        <w:rPr>
          <w:i/>
          <w:iCs/>
        </w:rPr>
        <w:t>a)</w:t>
      </w:r>
      <w:r w:rsidR="002B1400">
        <w:t xml:space="preserve"> </w:t>
      </w:r>
      <w:r w:rsidR="004A380D">
        <w:t xml:space="preserve">du </w:t>
      </w:r>
      <w:r w:rsidR="00371EAC" w:rsidRPr="00BF51A0">
        <w:rPr>
          <w:i/>
          <w:iCs/>
        </w:rPr>
        <w:t>considérant</w:t>
      </w:r>
      <w:r w:rsidR="00371EAC">
        <w:t xml:space="preserve"> de la Résolution </w:t>
      </w:r>
      <w:r w:rsidR="00371EAC" w:rsidRPr="00BF51A0">
        <w:rPr>
          <w:b/>
          <w:bCs/>
        </w:rPr>
        <w:t>647 (Rév.CMR</w:t>
      </w:r>
      <w:r w:rsidR="00371EAC" w:rsidRPr="00BF51A0">
        <w:rPr>
          <w:b/>
          <w:bCs/>
        </w:rPr>
        <w:noBreakHyphen/>
        <w:t>15)</w:t>
      </w:r>
      <w:r w:rsidR="00371EAC">
        <w:t xml:space="preserve"> – Aspects des radiocommunications, y compris les lignes directrices relatives à la gestion du spectre, liés à l</w:t>
      </w:r>
      <w:r w:rsidR="002B1400">
        <w:t>'</w:t>
      </w:r>
      <w:r w:rsidR="00371EAC">
        <w:t>alerte avancée, à la prévision ou à la détection des catastrophes, à l</w:t>
      </w:r>
      <w:r w:rsidR="002B1400">
        <w:t>'</w:t>
      </w:r>
      <w:r w:rsidR="00371EAC">
        <w:t>atténuation de leurs effets et aux opérations de secours en cas d</w:t>
      </w:r>
      <w:r w:rsidR="002B1400">
        <w:t>'</w:t>
      </w:r>
      <w:r w:rsidR="00371EAC">
        <w:t>urgence et de catastrophe</w:t>
      </w:r>
      <w:r w:rsidR="002B1400">
        <w:t>,</w:t>
      </w:r>
      <w:r w:rsidR="00371EAC" w:rsidRPr="00E93F36">
        <w:rPr>
          <w:lang w:val="fr-CH"/>
        </w:rPr>
        <w:t xml:space="preserve"> les catastrophes naturelles ont démontré qu</w:t>
      </w:r>
      <w:r w:rsidR="002B1400">
        <w:rPr>
          <w:lang w:val="fr-CH"/>
        </w:rPr>
        <w:t>'</w:t>
      </w:r>
      <w:r w:rsidR="00371EAC" w:rsidRPr="00E93F36">
        <w:rPr>
          <w:lang w:val="fr-CH"/>
        </w:rPr>
        <w:t>il était important de prendre des mesures efficaces pour en atténuer les effets, notamment pour la prévision, la détection et l</w:t>
      </w:r>
      <w:r w:rsidR="002B1400">
        <w:rPr>
          <w:lang w:val="fr-CH"/>
        </w:rPr>
        <w:t>'</w:t>
      </w:r>
      <w:r w:rsidR="00371EAC" w:rsidRPr="00E93F36">
        <w:rPr>
          <w:lang w:val="fr-CH"/>
        </w:rPr>
        <w:t>alerte, grâce à l</w:t>
      </w:r>
      <w:r w:rsidR="002B1400">
        <w:rPr>
          <w:lang w:val="fr-CH"/>
        </w:rPr>
        <w:t>'</w:t>
      </w:r>
      <w:r w:rsidR="00371EAC" w:rsidRPr="00E93F36">
        <w:rPr>
          <w:lang w:val="fr-CH"/>
        </w:rPr>
        <w:t>utilisation concertée et efficace du spectre des fréquences radioélectriques;</w:t>
      </w:r>
    </w:p>
    <w:p w:rsidR="00371EAC" w:rsidRPr="004A380D" w:rsidRDefault="00BF51A0" w:rsidP="00BF51A0">
      <w:pPr>
        <w:rPr>
          <w:iCs/>
          <w:szCs w:val="24"/>
          <w:lang w:eastAsia="zh-CN"/>
        </w:rPr>
      </w:pPr>
      <w:bookmarkStart w:id="6" w:name="lt_pId067"/>
      <w:r>
        <w:rPr>
          <w:i/>
          <w:iCs/>
        </w:rPr>
        <w:t>b</w:t>
      </w:r>
      <w:r w:rsidR="00371EAC" w:rsidRPr="004A380D">
        <w:rPr>
          <w:i/>
          <w:iCs/>
        </w:rPr>
        <w:t>)</w:t>
      </w:r>
      <w:bookmarkEnd w:id="6"/>
      <w:r w:rsidR="00371EAC" w:rsidRPr="004A380D">
        <w:rPr>
          <w:i/>
          <w:iCs/>
        </w:rPr>
        <w:tab/>
      </w:r>
      <w:bookmarkStart w:id="7" w:name="lt_pId068"/>
      <w:r w:rsidR="004A380D">
        <w:t>que le</w:t>
      </w:r>
      <w:r w:rsidR="002B1400">
        <w:t xml:space="preserve"> </w:t>
      </w:r>
      <w:r w:rsidR="004A380D">
        <w:t xml:space="preserve">point </w:t>
      </w:r>
      <w:r w:rsidR="004A380D" w:rsidRPr="00371EAC">
        <w:rPr>
          <w:i/>
          <w:iCs/>
        </w:rPr>
        <w:t>a)</w:t>
      </w:r>
      <w:r w:rsidR="002B1400">
        <w:t xml:space="preserve"> </w:t>
      </w:r>
      <w:r w:rsidR="004A380D">
        <w:t xml:space="preserve">du </w:t>
      </w:r>
      <w:r w:rsidR="004A380D" w:rsidRPr="00BF51A0">
        <w:rPr>
          <w:i/>
          <w:iCs/>
        </w:rPr>
        <w:t>considérant</w:t>
      </w:r>
      <w:r w:rsidR="004A380D">
        <w:t xml:space="preserve"> de</w:t>
      </w:r>
      <w:r w:rsidR="002B1400">
        <w:t xml:space="preserve"> </w:t>
      </w:r>
      <w:r w:rsidR="004A380D">
        <w:rPr>
          <w:color w:val="000000"/>
        </w:rPr>
        <w:t>la Résolution UIT-R 55-2</w:t>
      </w:r>
      <w:r w:rsidR="002B1400">
        <w:rPr>
          <w:color w:val="000000"/>
        </w:rPr>
        <w:t xml:space="preserve"> </w:t>
      </w:r>
      <w:r w:rsidR="004A380D">
        <w:rPr>
          <w:color w:val="000000"/>
        </w:rPr>
        <w:t>relative aux études de l</w:t>
      </w:r>
      <w:r w:rsidR="002B1400">
        <w:rPr>
          <w:color w:val="000000"/>
        </w:rPr>
        <w:t>'</w:t>
      </w:r>
      <w:r w:rsidR="004A380D">
        <w:rPr>
          <w:color w:val="000000"/>
        </w:rPr>
        <w:t>UIT</w:t>
      </w:r>
      <w:r w:rsidR="002B1400">
        <w:rPr>
          <w:color w:val="000000"/>
        </w:rPr>
        <w:t>-R</w:t>
      </w:r>
      <w:r w:rsidR="004A380D">
        <w:rPr>
          <w:color w:val="000000"/>
        </w:rPr>
        <w:t xml:space="preserve"> concernant la prévision ou la détection des catastrophes, l</w:t>
      </w:r>
      <w:r w:rsidR="002B1400">
        <w:rPr>
          <w:color w:val="000000"/>
        </w:rPr>
        <w:t>'</w:t>
      </w:r>
      <w:r w:rsidR="004A380D">
        <w:rPr>
          <w:color w:val="000000"/>
        </w:rPr>
        <w:t>atténuation de leurs effets et les opérations de secours</w:t>
      </w:r>
      <w:r w:rsidR="002B1400">
        <w:rPr>
          <w:color w:val="000000"/>
        </w:rPr>
        <w:t xml:space="preserve"> </w:t>
      </w:r>
      <w:r w:rsidR="004A380D">
        <w:t>souligne</w:t>
      </w:r>
      <w:r w:rsidR="002B1400">
        <w:t xml:space="preserve"> </w:t>
      </w:r>
      <w:r w:rsidR="004A380D">
        <w:rPr>
          <w:color w:val="000000"/>
        </w:rPr>
        <w:t>l</w:t>
      </w:r>
      <w:r w:rsidR="002B1400">
        <w:rPr>
          <w:color w:val="000000"/>
        </w:rPr>
        <w:t>'</w:t>
      </w:r>
      <w:r w:rsidR="004A380D">
        <w:rPr>
          <w:color w:val="000000"/>
        </w:rPr>
        <w:t xml:space="preserve">importance des systèmes de radiocommunication </w:t>
      </w:r>
      <w:r w:rsidR="002B1400">
        <w:rPr>
          <w:color w:val="000000"/>
        </w:rPr>
        <w:t>pour faciliter</w:t>
      </w:r>
      <w:r w:rsidR="004A380D">
        <w:rPr>
          <w:color w:val="000000"/>
        </w:rPr>
        <w:t xml:space="preserve"> la gestion des catastrophes grâce aux techniques utilisées pour l</w:t>
      </w:r>
      <w:r w:rsidR="002B1400">
        <w:rPr>
          <w:color w:val="000000"/>
        </w:rPr>
        <w:t>'</w:t>
      </w:r>
      <w:r w:rsidR="004A380D">
        <w:rPr>
          <w:color w:val="000000"/>
        </w:rPr>
        <w:t>alerte rapide, la prévention, l</w:t>
      </w:r>
      <w:r w:rsidR="002B1400">
        <w:rPr>
          <w:color w:val="000000"/>
        </w:rPr>
        <w:t>'</w:t>
      </w:r>
      <w:r w:rsidR="004A380D">
        <w:rPr>
          <w:color w:val="000000"/>
        </w:rPr>
        <w:t>atténuation des effets des catastrophes et les opérations de secours;</w:t>
      </w:r>
      <w:bookmarkEnd w:id="7"/>
    </w:p>
    <w:p w:rsidR="00371EAC" w:rsidRPr="004A380D" w:rsidRDefault="00371EAC" w:rsidP="00BF51A0">
      <w:bookmarkStart w:id="8" w:name="lt_pId069"/>
      <w:r w:rsidRPr="004A380D">
        <w:rPr>
          <w:i/>
          <w:iCs/>
        </w:rPr>
        <w:t>c)</w:t>
      </w:r>
      <w:bookmarkEnd w:id="8"/>
      <w:r w:rsidRPr="004A380D">
        <w:rPr>
          <w:i/>
          <w:iCs/>
        </w:rPr>
        <w:tab/>
      </w:r>
      <w:bookmarkStart w:id="9" w:name="lt_pId070"/>
      <w:r w:rsidR="004A380D" w:rsidRPr="004A380D">
        <w:t>que, conformément à l</w:t>
      </w:r>
      <w:r w:rsidR="002B1400">
        <w:t>'A</w:t>
      </w:r>
      <w:r w:rsidR="004A380D" w:rsidRPr="004A380D">
        <w:t xml:space="preserve">rticle </w:t>
      </w:r>
      <w:r w:rsidR="004A380D" w:rsidRPr="00BF51A0">
        <w:rPr>
          <w:b/>
          <w:bCs/>
        </w:rPr>
        <w:t xml:space="preserve">12 </w:t>
      </w:r>
      <w:r w:rsidR="004A380D" w:rsidRPr="004A380D">
        <w:t xml:space="preserve">du Règlement des radiocommunications, </w:t>
      </w:r>
      <w:r w:rsidR="002B1400">
        <w:t>des</w:t>
      </w:r>
      <w:r w:rsidR="004A380D" w:rsidRPr="004A380D">
        <w:t xml:space="preserve"> canaux</w:t>
      </w:r>
      <w:r w:rsidR="004A380D" w:rsidRPr="004A380D">
        <w:rPr>
          <w:color w:val="000000"/>
        </w:rPr>
        <w:t xml:space="preserve"> </w:t>
      </w:r>
      <w:r w:rsidR="004A380D">
        <w:rPr>
          <w:color w:val="000000"/>
        </w:rPr>
        <w:t>radioélectriques</w:t>
      </w:r>
      <w:r w:rsidR="002B1400">
        <w:t xml:space="preserve"> individuels </w:t>
      </w:r>
      <w:r w:rsidR="002B1400" w:rsidRPr="004A380D">
        <w:t xml:space="preserve">ne sont pas assignés </w:t>
      </w:r>
      <w:r w:rsidR="004A380D" w:rsidRPr="004A380D">
        <w:t>pour la radiodiffusion en ondes</w:t>
      </w:r>
      <w:r w:rsidR="002B1400">
        <w:t xml:space="preserve"> </w:t>
      </w:r>
      <w:r w:rsidR="001D7676">
        <w:t>déca</w:t>
      </w:r>
      <w:r w:rsidR="004A380D" w:rsidRPr="004A380D">
        <w:t xml:space="preserve">métriques </w:t>
      </w:r>
      <w:r w:rsidR="001D7676">
        <w:rPr>
          <w:color w:val="000000"/>
        </w:rPr>
        <w:t>(HF)</w:t>
      </w:r>
      <w:r w:rsidR="004A380D" w:rsidRPr="004A380D">
        <w:t>, mais font l</w:t>
      </w:r>
      <w:r w:rsidR="002B1400">
        <w:t>'</w:t>
      </w:r>
      <w:r w:rsidR="004A380D" w:rsidRPr="004A380D">
        <w:t>objet d</w:t>
      </w:r>
      <w:r w:rsidR="002B1400">
        <w:t>'</w:t>
      </w:r>
      <w:r w:rsidR="004A380D" w:rsidRPr="004A380D">
        <w:t>une coordination internationale dans les bandes d</w:t>
      </w:r>
      <w:r w:rsidR="002B1400">
        <w:t>'</w:t>
      </w:r>
      <w:r w:rsidR="004A380D" w:rsidRPr="004A380D">
        <w:t xml:space="preserve">ondes </w:t>
      </w:r>
      <w:r w:rsidR="001D7676">
        <w:t>déca</w:t>
      </w:r>
      <w:r w:rsidR="001D7676" w:rsidRPr="004A380D">
        <w:t>métriques</w:t>
      </w:r>
      <w:r w:rsidR="002B1400">
        <w:t xml:space="preserve"> </w:t>
      </w:r>
      <w:r w:rsidR="004A380D" w:rsidRPr="004A380D">
        <w:t>attribuées au service de radiodiffusion</w:t>
      </w:r>
      <w:r w:rsidR="002B1400">
        <w:rPr>
          <w:i/>
          <w:iCs/>
        </w:rPr>
        <w:t>;</w:t>
      </w:r>
      <w:bookmarkEnd w:id="9"/>
    </w:p>
    <w:p w:rsidR="00371EAC" w:rsidRPr="001D7676" w:rsidRDefault="00371EAC" w:rsidP="00BF51A0">
      <w:bookmarkStart w:id="10" w:name="lt_pId071"/>
      <w:r w:rsidRPr="001D7676">
        <w:rPr>
          <w:i/>
          <w:iCs/>
        </w:rPr>
        <w:t>d)</w:t>
      </w:r>
      <w:bookmarkEnd w:id="10"/>
      <w:r w:rsidRPr="001D7676">
        <w:tab/>
      </w:r>
      <w:bookmarkStart w:id="11" w:name="lt_pId072"/>
      <w:r w:rsidR="001D7676">
        <w:t xml:space="preserve">que la </w:t>
      </w:r>
      <w:r w:rsidRPr="001D7676">
        <w:t>section 8</w:t>
      </w:r>
      <w:r w:rsidR="002B1400">
        <w:t xml:space="preserve"> </w:t>
      </w:r>
      <w:r w:rsidR="001D7676">
        <w:t xml:space="preserve">du </w:t>
      </w:r>
      <w:r w:rsidR="002B1400">
        <w:rPr>
          <w:color w:val="000000"/>
        </w:rPr>
        <w:t>R</w:t>
      </w:r>
      <w:r w:rsidR="001D7676">
        <w:rPr>
          <w:color w:val="000000"/>
        </w:rPr>
        <w:t>apport UIT-R</w:t>
      </w:r>
      <w:r w:rsidR="002B1400">
        <w:rPr>
          <w:color w:val="000000"/>
        </w:rPr>
        <w:t xml:space="preserve"> </w:t>
      </w:r>
      <w:r w:rsidR="001D7676">
        <w:rPr>
          <w:color w:val="000000"/>
        </w:rPr>
        <w:t>BT.2299-1</w:t>
      </w:r>
      <w:r w:rsidR="002B1400">
        <w:rPr>
          <w:color w:val="000000"/>
        </w:rPr>
        <w:t xml:space="preserve"> –</w:t>
      </w:r>
      <w:r w:rsidR="001D7676">
        <w:rPr>
          <w:color w:val="000000"/>
        </w:rPr>
        <w:t xml:space="preserve"> Radiodiffusion pour l</w:t>
      </w:r>
      <w:r w:rsidR="002B1400">
        <w:rPr>
          <w:color w:val="000000"/>
        </w:rPr>
        <w:t>'</w:t>
      </w:r>
      <w:r w:rsidR="001D7676">
        <w:rPr>
          <w:color w:val="000000"/>
        </w:rPr>
        <w:t>alerte du public, l</w:t>
      </w:r>
      <w:r w:rsidR="002B1400">
        <w:rPr>
          <w:color w:val="000000"/>
        </w:rPr>
        <w:t>'</w:t>
      </w:r>
      <w:r w:rsidR="001D7676">
        <w:rPr>
          <w:color w:val="000000"/>
        </w:rPr>
        <w:t>atténuation des effets des catastrophes et les secours en cas de catastrophe</w:t>
      </w:r>
      <w:r w:rsidR="002B1400">
        <w:rPr>
          <w:color w:val="000000"/>
        </w:rPr>
        <w:t xml:space="preserve"> –</w:t>
      </w:r>
      <w:r w:rsidR="002B1400">
        <w:t xml:space="preserve"> </w:t>
      </w:r>
      <w:r w:rsidR="001D7676">
        <w:t>décrit le rôle de la radiodiffusion internationale dans</w:t>
      </w:r>
      <w:r w:rsidR="002B1400">
        <w:t xml:space="preserve"> </w:t>
      </w:r>
      <w:r w:rsidR="001D7676">
        <w:t>les secours en cas de catastrophe</w:t>
      </w:r>
      <w:r w:rsidRPr="001D7676">
        <w:t>;</w:t>
      </w:r>
      <w:bookmarkEnd w:id="11"/>
    </w:p>
    <w:p w:rsidR="00371EAC" w:rsidRPr="00722C06" w:rsidRDefault="00371EAC" w:rsidP="00BF51A0">
      <w:pPr>
        <w:rPr>
          <w:szCs w:val="24"/>
        </w:rPr>
      </w:pPr>
      <w:bookmarkStart w:id="12" w:name="lt_pId073"/>
      <w:r w:rsidRPr="00722C06">
        <w:rPr>
          <w:i/>
          <w:iCs/>
          <w:szCs w:val="24"/>
        </w:rPr>
        <w:t>e)</w:t>
      </w:r>
      <w:bookmarkEnd w:id="12"/>
      <w:r w:rsidRPr="00722C06">
        <w:tab/>
      </w:r>
      <w:bookmarkStart w:id="13" w:name="lt_pId074"/>
      <w:r w:rsidR="00BF51A0">
        <w:t>que le</w:t>
      </w:r>
      <w:r w:rsidR="00722C06" w:rsidRPr="00722C06">
        <w:rPr>
          <w:color w:val="000000"/>
        </w:rPr>
        <w:t xml:space="preserve"> projet de radiodiffusion internationale pour les secours en cas de catastrophe</w:t>
      </w:r>
      <w:r w:rsidRPr="00722C06">
        <w:t xml:space="preserve"> </w:t>
      </w:r>
      <w:r w:rsidR="00993F58">
        <w:t>a été conçu par la</w:t>
      </w:r>
      <w:r w:rsidR="002B1400">
        <w:t xml:space="preserve"> </w:t>
      </w:r>
      <w:r w:rsidR="00722C06">
        <w:rPr>
          <w:color w:val="000000"/>
        </w:rPr>
        <w:t>Conférence sur la coordination des fréquences dans les bandes d</w:t>
      </w:r>
      <w:r w:rsidR="002B1400">
        <w:rPr>
          <w:color w:val="000000"/>
        </w:rPr>
        <w:t>'</w:t>
      </w:r>
      <w:r w:rsidR="00722C06">
        <w:rPr>
          <w:color w:val="000000"/>
        </w:rPr>
        <w:t>ondes décamétriques (HFCC)</w:t>
      </w:r>
      <w:r w:rsidR="00993F58">
        <w:rPr>
          <w:color w:val="000000"/>
        </w:rPr>
        <w:t xml:space="preserve"> </w:t>
      </w:r>
      <w:r w:rsidRPr="00722C06">
        <w:t>–</w:t>
      </w:r>
      <w:r w:rsidR="002B1400">
        <w:t xml:space="preserve"> l'</w:t>
      </w:r>
      <w:r w:rsidR="00993F58">
        <w:t>Association internationale de distribution de la radiodiffusion,</w:t>
      </w:r>
      <w:r w:rsidR="002B1400">
        <w:t xml:space="preserve"> </w:t>
      </w:r>
      <w:r w:rsidR="00993F58">
        <w:t>en</w:t>
      </w:r>
      <w:r w:rsidR="002B1400">
        <w:t xml:space="preserve"> coopé</w:t>
      </w:r>
      <w:r w:rsidRPr="00722C06">
        <w:t xml:space="preserve">ration </w:t>
      </w:r>
      <w:r w:rsidR="00993F58">
        <w:t>avec</w:t>
      </w:r>
      <w:r w:rsidRPr="00722C06">
        <w:t xml:space="preserve"> </w:t>
      </w:r>
      <w:r w:rsidR="00722C06">
        <w:rPr>
          <w:color w:val="000000"/>
        </w:rPr>
        <w:t>l</w:t>
      </w:r>
      <w:r w:rsidR="002B1400">
        <w:rPr>
          <w:color w:val="000000"/>
        </w:rPr>
        <w:t>'</w:t>
      </w:r>
      <w:r w:rsidR="00722C06">
        <w:rPr>
          <w:color w:val="000000"/>
        </w:rPr>
        <w:t>Union de radiodiffusion des Etats arabes</w:t>
      </w:r>
      <w:r w:rsidR="002B1400">
        <w:rPr>
          <w:color w:val="000000"/>
        </w:rPr>
        <w:t xml:space="preserve"> </w:t>
      </w:r>
      <w:r w:rsidR="00722C06">
        <w:t>et l</w:t>
      </w:r>
      <w:r w:rsidR="002B1400">
        <w:t>'</w:t>
      </w:r>
      <w:r w:rsidR="00722C06">
        <w:rPr>
          <w:color w:val="000000"/>
        </w:rPr>
        <w:t>Union de radiodiffusion Asie-Pacifique</w:t>
      </w:r>
      <w:r w:rsidRPr="00722C06">
        <w:t>;</w:t>
      </w:r>
      <w:bookmarkEnd w:id="13"/>
    </w:p>
    <w:p w:rsidR="00371EAC" w:rsidRPr="00D667D4" w:rsidRDefault="00371EAC" w:rsidP="00BF51A0">
      <w:pPr>
        <w:rPr>
          <w:szCs w:val="24"/>
        </w:rPr>
      </w:pPr>
      <w:bookmarkStart w:id="14" w:name="lt_pId075"/>
      <w:r w:rsidRPr="00D667D4">
        <w:rPr>
          <w:i/>
          <w:iCs/>
          <w:szCs w:val="24"/>
        </w:rPr>
        <w:t>f)</w:t>
      </w:r>
      <w:bookmarkEnd w:id="14"/>
      <w:r w:rsidRPr="00D667D4">
        <w:rPr>
          <w:szCs w:val="24"/>
        </w:rPr>
        <w:tab/>
      </w:r>
      <w:bookmarkStart w:id="15" w:name="lt_pId076"/>
      <w:r w:rsidR="00D667D4" w:rsidRPr="00D667D4">
        <w:rPr>
          <w:szCs w:val="24"/>
        </w:rPr>
        <w:t>qu</w:t>
      </w:r>
      <w:r w:rsidR="002B1400">
        <w:rPr>
          <w:szCs w:val="24"/>
        </w:rPr>
        <w:t>'</w:t>
      </w:r>
      <w:r w:rsidR="00D667D4" w:rsidRPr="00D667D4">
        <w:rPr>
          <w:szCs w:val="24"/>
        </w:rPr>
        <w:t>il existe dix</w:t>
      </w:r>
      <w:r w:rsidR="002B1400">
        <w:rPr>
          <w:szCs w:val="24"/>
        </w:rPr>
        <w:t xml:space="preserve"> </w:t>
      </w:r>
      <w:r w:rsidR="00D667D4" w:rsidRPr="00D667D4">
        <w:rPr>
          <w:color w:val="000000"/>
        </w:rPr>
        <w:t xml:space="preserve">bandes de radiodiffusion </w:t>
      </w:r>
      <w:r w:rsidR="00D667D4" w:rsidRPr="00D667D4">
        <w:rPr>
          <w:iCs/>
          <w:szCs w:val="24"/>
          <w:lang w:eastAsia="zh-CN"/>
        </w:rPr>
        <w:t>internationale</w:t>
      </w:r>
      <w:r w:rsidR="00D667D4" w:rsidRPr="00D667D4">
        <w:rPr>
          <w:color w:val="000000"/>
        </w:rPr>
        <w:t xml:space="preserve"> en ondes décamétriques</w:t>
      </w:r>
      <w:r w:rsidR="002B1400">
        <w:rPr>
          <w:color w:val="000000"/>
        </w:rPr>
        <w:t xml:space="preserve"> </w:t>
      </w:r>
      <w:r w:rsidR="00D667D4" w:rsidRPr="00D667D4">
        <w:rPr>
          <w:color w:val="000000"/>
        </w:rPr>
        <w:t>(ondes courtes)</w:t>
      </w:r>
      <w:r w:rsidR="002B1400">
        <w:rPr>
          <w:color w:val="000000"/>
        </w:rPr>
        <w:t xml:space="preserve"> </w:t>
      </w:r>
      <w:r w:rsidR="00D667D4" w:rsidRPr="00D667D4">
        <w:rPr>
          <w:color w:val="000000"/>
        </w:rPr>
        <w:t>et que des travaux sont en cours pour identifier un</w:t>
      </w:r>
      <w:r w:rsidR="002B1400">
        <w:rPr>
          <w:color w:val="000000"/>
        </w:rPr>
        <w:t xml:space="preserve"> </w:t>
      </w:r>
      <w:r w:rsidR="00D667D4" w:rsidRPr="00D667D4">
        <w:rPr>
          <w:color w:val="000000"/>
        </w:rPr>
        <w:t xml:space="preserve">ou deux </w:t>
      </w:r>
      <w:r w:rsidR="00D667D4">
        <w:rPr>
          <w:color w:val="000000"/>
        </w:rPr>
        <w:t>canaux radioélectriques</w:t>
      </w:r>
      <w:r w:rsidR="002B1400">
        <w:rPr>
          <w:color w:val="000000"/>
        </w:rPr>
        <w:t xml:space="preserve"> </w:t>
      </w:r>
      <w:r w:rsidRPr="00D667D4">
        <w:rPr>
          <w:iCs/>
          <w:szCs w:val="24"/>
          <w:lang w:eastAsia="zh-CN"/>
        </w:rPr>
        <w:t xml:space="preserve">IRDR </w:t>
      </w:r>
      <w:r w:rsidR="00D667D4">
        <w:rPr>
          <w:iCs/>
          <w:szCs w:val="24"/>
          <w:lang w:eastAsia="zh-CN"/>
        </w:rPr>
        <w:lastRenderedPageBreak/>
        <w:t>dans chaque bande, que la communauté</w:t>
      </w:r>
      <w:r w:rsidR="00D667D4" w:rsidRPr="00D667D4">
        <w:rPr>
          <w:iCs/>
          <w:szCs w:val="24"/>
          <w:lang w:eastAsia="zh-CN"/>
        </w:rPr>
        <w:t xml:space="preserve"> </w:t>
      </w:r>
      <w:r w:rsidR="00D667D4">
        <w:rPr>
          <w:iCs/>
          <w:szCs w:val="24"/>
          <w:lang w:eastAsia="zh-CN"/>
        </w:rPr>
        <w:t>mondiale chargée de la coordination</w:t>
      </w:r>
      <w:r w:rsidR="002B1400">
        <w:rPr>
          <w:iCs/>
          <w:szCs w:val="24"/>
          <w:lang w:eastAsia="zh-CN"/>
        </w:rPr>
        <w:t xml:space="preserve"> </w:t>
      </w:r>
      <w:r w:rsidR="00D667D4">
        <w:rPr>
          <w:iCs/>
          <w:szCs w:val="24"/>
          <w:lang w:eastAsia="zh-CN"/>
        </w:rPr>
        <w:t>réservera à la radiodiffusion pour l</w:t>
      </w:r>
      <w:r w:rsidR="002B1400">
        <w:rPr>
          <w:iCs/>
          <w:szCs w:val="24"/>
          <w:lang w:eastAsia="zh-CN"/>
        </w:rPr>
        <w:t>'</w:t>
      </w:r>
      <w:r w:rsidR="00D667D4">
        <w:rPr>
          <w:iCs/>
          <w:szCs w:val="24"/>
          <w:lang w:eastAsia="zh-CN"/>
        </w:rPr>
        <w:t>atténuation des effets des catastrophes</w:t>
      </w:r>
      <w:r w:rsidRPr="00D667D4">
        <w:rPr>
          <w:iCs/>
          <w:szCs w:val="24"/>
          <w:lang w:eastAsia="zh-CN"/>
        </w:rPr>
        <w:t>,</w:t>
      </w:r>
      <w:bookmarkEnd w:id="15"/>
    </w:p>
    <w:p w:rsidR="00371EAC" w:rsidRPr="002B1400" w:rsidRDefault="00371EAC" w:rsidP="00BF51A0">
      <w:pPr>
        <w:pStyle w:val="Call"/>
        <w:rPr>
          <w:lang w:val="fr-CH"/>
        </w:rPr>
      </w:pPr>
      <w:bookmarkStart w:id="16" w:name="lt_pId077"/>
      <w:r w:rsidRPr="002B1400">
        <w:rPr>
          <w:lang w:val="fr-CH"/>
        </w:rPr>
        <w:t>no</w:t>
      </w:r>
      <w:bookmarkEnd w:id="16"/>
      <w:r w:rsidRPr="002B1400">
        <w:rPr>
          <w:lang w:val="fr-CH"/>
        </w:rPr>
        <w:t>tant</w:t>
      </w:r>
    </w:p>
    <w:p w:rsidR="00371EAC" w:rsidRPr="00B97585" w:rsidRDefault="00371EAC" w:rsidP="00BF51A0">
      <w:pPr>
        <w:rPr>
          <w:lang w:val="fr-CH"/>
        </w:rPr>
      </w:pPr>
      <w:bookmarkStart w:id="17" w:name="lt_pId078"/>
      <w:r w:rsidRPr="00B97585">
        <w:rPr>
          <w:i/>
          <w:iCs/>
          <w:lang w:val="fr-CH"/>
        </w:rPr>
        <w:t>a)</w:t>
      </w:r>
      <w:bookmarkEnd w:id="17"/>
      <w:r w:rsidRPr="00B97585">
        <w:rPr>
          <w:i/>
          <w:iCs/>
          <w:lang w:val="fr-CH"/>
        </w:rPr>
        <w:tab/>
      </w:r>
      <w:bookmarkStart w:id="18" w:name="lt_pId079"/>
      <w:r w:rsidR="00C66B16" w:rsidRPr="00B97585">
        <w:rPr>
          <w:lang w:val="fr-CH"/>
        </w:rPr>
        <w:t>qu</w:t>
      </w:r>
      <w:r w:rsidR="002B1400">
        <w:rPr>
          <w:lang w:val="fr-CH"/>
        </w:rPr>
        <w:t>'</w:t>
      </w:r>
      <w:r w:rsidR="00C66B16" w:rsidRPr="00B97585">
        <w:rPr>
          <w:lang w:val="fr-CH"/>
        </w:rPr>
        <w:t>un canal radioélectrique IRDR dégagé</w:t>
      </w:r>
      <w:r w:rsidR="002B1400">
        <w:rPr>
          <w:i/>
          <w:iCs/>
          <w:lang w:val="fr-CH"/>
        </w:rPr>
        <w:t xml:space="preserve"> </w:t>
      </w:r>
      <w:r w:rsidRPr="00B97585">
        <w:rPr>
          <w:lang w:val="fr-CH"/>
        </w:rPr>
        <w:t>(</w:t>
      </w:r>
      <w:r w:rsidR="00B97585" w:rsidRPr="00B97585">
        <w:rPr>
          <w:lang w:val="fr-CH"/>
        </w:rPr>
        <w:t>également libre de toute autre</w:t>
      </w:r>
      <w:r w:rsidR="002B1400">
        <w:rPr>
          <w:lang w:val="fr-CH"/>
        </w:rPr>
        <w:t xml:space="preserve"> </w:t>
      </w:r>
      <w:r w:rsidR="00B97585" w:rsidRPr="00B97585">
        <w:rPr>
          <w:lang w:val="fr-CH"/>
        </w:rPr>
        <w:t>diffusion à</w:t>
      </w:r>
      <w:r w:rsidR="002B1400">
        <w:rPr>
          <w:lang w:val="fr-CH"/>
        </w:rPr>
        <w:t xml:space="preserve"> </w:t>
      </w:r>
      <w:r w:rsidRPr="00B97585">
        <w:rPr>
          <w:lang w:val="fr-CH"/>
        </w:rPr>
        <w:t xml:space="preserve">±5 kHz) </w:t>
      </w:r>
      <w:r w:rsidR="00B97585" w:rsidRPr="00B97585">
        <w:rPr>
          <w:lang w:val="fr-CH"/>
        </w:rPr>
        <w:t>est nécessaire pour assurer des diffusions d</w:t>
      </w:r>
      <w:r w:rsidR="002B1400">
        <w:rPr>
          <w:lang w:val="fr-CH"/>
        </w:rPr>
        <w:t>'</w:t>
      </w:r>
      <w:r w:rsidR="00B97585" w:rsidRPr="00B97585">
        <w:rPr>
          <w:lang w:val="fr-CH"/>
        </w:rPr>
        <w:t>urgence dans les bandes d</w:t>
      </w:r>
      <w:r w:rsidR="002B1400">
        <w:rPr>
          <w:lang w:val="fr-CH"/>
        </w:rPr>
        <w:t>'</w:t>
      </w:r>
      <w:r w:rsidR="00B97585" w:rsidRPr="00B97585">
        <w:rPr>
          <w:lang w:val="fr-CH"/>
        </w:rPr>
        <w:t>ondes</w:t>
      </w:r>
      <w:r w:rsidR="002B1400">
        <w:rPr>
          <w:lang w:val="fr-CH"/>
        </w:rPr>
        <w:t xml:space="preserve"> </w:t>
      </w:r>
      <w:r w:rsidR="00B97585">
        <w:rPr>
          <w:lang w:val="fr-CH"/>
        </w:rPr>
        <w:t>décamétriques</w:t>
      </w:r>
      <w:r w:rsidR="002B1400">
        <w:rPr>
          <w:lang w:val="fr-CH"/>
        </w:rPr>
        <w:t xml:space="preserve"> </w:t>
      </w:r>
      <w:r w:rsidRPr="00B97585">
        <w:rPr>
          <w:lang w:val="fr-CH"/>
        </w:rPr>
        <w:t>(HF)</w:t>
      </w:r>
      <w:r w:rsidR="002B1400">
        <w:rPr>
          <w:lang w:val="fr-CH"/>
        </w:rPr>
        <w:t>;</w:t>
      </w:r>
      <w:bookmarkEnd w:id="18"/>
    </w:p>
    <w:p w:rsidR="00371EAC" w:rsidRPr="00B97585" w:rsidRDefault="00371EAC" w:rsidP="00BF51A0">
      <w:pPr>
        <w:rPr>
          <w:szCs w:val="24"/>
          <w:lang w:val="fr-CH"/>
        </w:rPr>
      </w:pPr>
      <w:bookmarkStart w:id="19" w:name="lt_pId080"/>
      <w:r w:rsidRPr="00B97585">
        <w:rPr>
          <w:i/>
          <w:iCs/>
          <w:szCs w:val="24"/>
          <w:lang w:val="fr-CH"/>
        </w:rPr>
        <w:t>b)</w:t>
      </w:r>
      <w:bookmarkEnd w:id="19"/>
      <w:r w:rsidRPr="00B97585">
        <w:rPr>
          <w:lang w:val="fr-CH"/>
        </w:rPr>
        <w:tab/>
      </w:r>
      <w:bookmarkStart w:id="20" w:name="lt_pId081"/>
      <w:r w:rsidR="00B97585" w:rsidRPr="00B97585">
        <w:rPr>
          <w:lang w:val="fr-CH"/>
        </w:rPr>
        <w:t xml:space="preserve">que le canal radioélectrique visé au point </w:t>
      </w:r>
      <w:r w:rsidR="00B97585" w:rsidRPr="00993C47">
        <w:rPr>
          <w:i/>
          <w:iCs/>
          <w:lang w:val="fr-CH"/>
        </w:rPr>
        <w:t>a)</w:t>
      </w:r>
      <w:r w:rsidR="00B97585">
        <w:rPr>
          <w:lang w:val="fr-CH"/>
        </w:rPr>
        <w:t xml:space="preserve"> du </w:t>
      </w:r>
      <w:r w:rsidR="00B97585" w:rsidRPr="00BF51A0">
        <w:rPr>
          <w:i/>
          <w:iCs/>
          <w:lang w:val="fr-CH"/>
        </w:rPr>
        <w:t>notant</w:t>
      </w:r>
      <w:r w:rsidR="00B97585" w:rsidRPr="00B97585">
        <w:rPr>
          <w:lang w:val="fr-CH"/>
        </w:rPr>
        <w:t xml:space="preserve"> doit être disponible 24 h</w:t>
      </w:r>
      <w:r w:rsidR="00B97585">
        <w:rPr>
          <w:lang w:val="fr-CH"/>
        </w:rPr>
        <w:t>eures</w:t>
      </w:r>
      <w:r w:rsidR="002B1400">
        <w:rPr>
          <w:lang w:val="fr-CH"/>
        </w:rPr>
        <w:t xml:space="preserve"> </w:t>
      </w:r>
      <w:r w:rsidR="00B97585" w:rsidRPr="00B97585">
        <w:rPr>
          <w:lang w:val="fr-CH"/>
        </w:rPr>
        <w:t>sur 24</w:t>
      </w:r>
      <w:r w:rsidR="00B97585">
        <w:rPr>
          <w:lang w:val="fr-CH"/>
        </w:rPr>
        <w:t>,</w:t>
      </w:r>
      <w:r w:rsidR="00B97585" w:rsidRPr="00B97585">
        <w:rPr>
          <w:lang w:val="fr-CH"/>
        </w:rPr>
        <w:t xml:space="preserve"> </w:t>
      </w:r>
      <w:r w:rsidR="00B97585">
        <w:rPr>
          <w:color w:val="000000"/>
        </w:rPr>
        <w:t>365 jours par an.</w:t>
      </w:r>
      <w:bookmarkEnd w:id="20"/>
      <w:r w:rsidR="002B1400">
        <w:rPr>
          <w:lang w:val="fr-CH"/>
        </w:rPr>
        <w:t xml:space="preserve"> </w:t>
      </w:r>
    </w:p>
    <w:p w:rsidR="00371EAC" w:rsidRPr="00EF0586" w:rsidRDefault="00371EAC" w:rsidP="00BF51A0">
      <w:pPr>
        <w:rPr>
          <w:lang w:val="fr-CH"/>
        </w:rPr>
      </w:pPr>
      <w:bookmarkStart w:id="21" w:name="lt_pId082"/>
      <w:r w:rsidRPr="00EF0586">
        <w:rPr>
          <w:i/>
          <w:iCs/>
          <w:lang w:val="fr-CH"/>
        </w:rPr>
        <w:t>c)</w:t>
      </w:r>
      <w:bookmarkEnd w:id="21"/>
      <w:r w:rsidRPr="00EF0586">
        <w:rPr>
          <w:lang w:val="fr-CH"/>
        </w:rPr>
        <w:tab/>
      </w:r>
      <w:bookmarkStart w:id="22" w:name="lt_pId083"/>
      <w:r w:rsidR="00EF0586" w:rsidRPr="00EF0586">
        <w:rPr>
          <w:lang w:val="fr-CH"/>
        </w:rPr>
        <w:t>que les fréquences</w:t>
      </w:r>
      <w:r w:rsidR="002B1400">
        <w:rPr>
          <w:lang w:val="fr-CH"/>
        </w:rPr>
        <w:t xml:space="preserve"> </w:t>
      </w:r>
      <w:r w:rsidRPr="00EF0586">
        <w:rPr>
          <w:lang w:val="fr-CH"/>
        </w:rPr>
        <w:t xml:space="preserve">IRDR </w:t>
      </w:r>
      <w:r w:rsidR="00EF0586" w:rsidRPr="00EF0586">
        <w:rPr>
          <w:lang w:val="fr-CH"/>
        </w:rPr>
        <w:t>sont destinées à être utilisé</w:t>
      </w:r>
      <w:r w:rsidR="00EF0586">
        <w:rPr>
          <w:lang w:val="fr-CH"/>
        </w:rPr>
        <w:t>es</w:t>
      </w:r>
      <w:r w:rsidR="00EF0586" w:rsidRPr="00EF0586">
        <w:rPr>
          <w:lang w:val="fr-CH"/>
        </w:rPr>
        <w:t xml:space="preserve"> pour l</w:t>
      </w:r>
      <w:r w:rsidR="00EF0586">
        <w:rPr>
          <w:lang w:val="fr-CH"/>
        </w:rPr>
        <w:t>es</w:t>
      </w:r>
      <w:r w:rsidR="00EF0586" w:rsidRPr="00EF0586">
        <w:rPr>
          <w:lang w:val="fr-CH"/>
        </w:rPr>
        <w:t xml:space="preserve"> transmission</w:t>
      </w:r>
      <w:r w:rsidR="00EF0586">
        <w:rPr>
          <w:lang w:val="fr-CH"/>
        </w:rPr>
        <w:t>s</w:t>
      </w:r>
      <w:r w:rsidR="00EF0586" w:rsidRPr="00EF0586">
        <w:rPr>
          <w:lang w:val="fr-CH"/>
        </w:rPr>
        <w:t xml:space="preserve"> en cas de catastrophe </w:t>
      </w:r>
      <w:r w:rsidR="00EF0586">
        <w:rPr>
          <w:color w:val="000000"/>
        </w:rPr>
        <w:t xml:space="preserve">imputables à </w:t>
      </w:r>
      <w:r w:rsidR="00EF0586" w:rsidRPr="00EF0586">
        <w:rPr>
          <w:lang w:val="fr-CH"/>
        </w:rPr>
        <w:t xml:space="preserve">des risques naturels, environnementaux et </w:t>
      </w:r>
      <w:r w:rsidR="00EF0586">
        <w:rPr>
          <w:color w:val="000000"/>
        </w:rPr>
        <w:t>technologiques</w:t>
      </w:r>
      <w:r w:rsidR="002B1400">
        <w:rPr>
          <w:lang w:val="fr-CH"/>
        </w:rPr>
        <w:t xml:space="preserve"> </w:t>
      </w:r>
      <w:r w:rsidR="00EF0586" w:rsidRPr="00EF0586">
        <w:rPr>
          <w:lang w:val="fr-CH"/>
        </w:rPr>
        <w:t xml:space="preserve">et </w:t>
      </w:r>
      <w:r w:rsidR="00EF0586">
        <w:rPr>
          <w:lang w:val="fr-CH"/>
        </w:rPr>
        <w:t>pour donner l</w:t>
      </w:r>
      <w:r w:rsidR="002B1400">
        <w:rPr>
          <w:lang w:val="fr-CH"/>
        </w:rPr>
        <w:t>'</w:t>
      </w:r>
      <w:r w:rsidR="00EF0586">
        <w:rPr>
          <w:lang w:val="fr-CH"/>
        </w:rPr>
        <w:t>alerte en cas de</w:t>
      </w:r>
      <w:r w:rsidR="002B1400">
        <w:rPr>
          <w:lang w:val="fr-CH"/>
        </w:rPr>
        <w:t xml:space="preserve"> </w:t>
      </w:r>
      <w:r w:rsidR="00EF0586">
        <w:rPr>
          <w:color w:val="000000"/>
        </w:rPr>
        <w:t>catastrophe</w:t>
      </w:r>
      <w:r w:rsidR="002B1400">
        <w:rPr>
          <w:color w:val="000000"/>
        </w:rPr>
        <w:t xml:space="preserve"> </w:t>
      </w:r>
      <w:r w:rsidR="00EF0586">
        <w:rPr>
          <w:color w:val="000000"/>
        </w:rPr>
        <w:t>imminente</w:t>
      </w:r>
      <w:r w:rsidR="002B1400">
        <w:rPr>
          <w:color w:val="000000"/>
        </w:rPr>
        <w:t>;</w:t>
      </w:r>
      <w:bookmarkEnd w:id="22"/>
    </w:p>
    <w:p w:rsidR="00371EAC" w:rsidRPr="0072026B" w:rsidRDefault="00371EAC" w:rsidP="00BF51A0">
      <w:pPr>
        <w:rPr>
          <w:szCs w:val="24"/>
          <w:lang w:val="fr-CH"/>
        </w:rPr>
      </w:pPr>
      <w:bookmarkStart w:id="23" w:name="lt_pId084"/>
      <w:r w:rsidRPr="0072026B">
        <w:rPr>
          <w:i/>
          <w:lang w:val="fr-CH"/>
        </w:rPr>
        <w:t>d)</w:t>
      </w:r>
      <w:bookmarkEnd w:id="23"/>
      <w:r w:rsidRPr="0072026B">
        <w:rPr>
          <w:szCs w:val="24"/>
          <w:lang w:val="fr-CH"/>
        </w:rPr>
        <w:tab/>
      </w:r>
      <w:bookmarkStart w:id="24" w:name="lt_pId085"/>
      <w:r w:rsidR="00416416">
        <w:rPr>
          <w:szCs w:val="24"/>
          <w:lang w:val="fr-CH"/>
        </w:rPr>
        <w:t xml:space="preserve">que </w:t>
      </w:r>
      <w:r w:rsidR="0072026B" w:rsidRPr="0072026B">
        <w:rPr>
          <w:szCs w:val="24"/>
          <w:lang w:val="fr-CH"/>
        </w:rPr>
        <w:t>l</w:t>
      </w:r>
      <w:r w:rsidR="002B1400">
        <w:rPr>
          <w:szCs w:val="24"/>
          <w:lang w:val="fr-CH"/>
        </w:rPr>
        <w:t>'</w:t>
      </w:r>
      <w:r w:rsidR="0072026B" w:rsidRPr="0072026B">
        <w:rPr>
          <w:szCs w:val="24"/>
          <w:lang w:val="fr-CH"/>
        </w:rPr>
        <w:t>utilisation d</w:t>
      </w:r>
      <w:r w:rsidR="002B1400">
        <w:rPr>
          <w:szCs w:val="24"/>
          <w:lang w:val="fr-CH"/>
        </w:rPr>
        <w:t xml:space="preserve">'une fréquence </w:t>
      </w:r>
      <w:r w:rsidRPr="0072026B">
        <w:rPr>
          <w:szCs w:val="24"/>
          <w:lang w:val="fr-CH"/>
        </w:rPr>
        <w:t>IRDR</w:t>
      </w:r>
      <w:r w:rsidR="002B1400">
        <w:rPr>
          <w:szCs w:val="24"/>
          <w:lang w:val="fr-CH"/>
        </w:rPr>
        <w:t xml:space="preserve"> </w:t>
      </w:r>
      <w:r w:rsidR="0072026B">
        <w:rPr>
          <w:color w:val="000000"/>
        </w:rPr>
        <w:t>repose</w:t>
      </w:r>
      <w:r w:rsidR="002B1400">
        <w:rPr>
          <w:color w:val="000000"/>
        </w:rPr>
        <w:t xml:space="preserve"> </w:t>
      </w:r>
      <w:r w:rsidR="00EF0586">
        <w:rPr>
          <w:color w:val="000000"/>
        </w:rPr>
        <w:t>sur le principe «premier arrivé, premier servi»</w:t>
      </w:r>
      <w:r w:rsidRPr="0072026B">
        <w:rPr>
          <w:szCs w:val="24"/>
          <w:lang w:val="fr-CH"/>
        </w:rPr>
        <w:t>;</w:t>
      </w:r>
      <w:bookmarkEnd w:id="24"/>
    </w:p>
    <w:p w:rsidR="00371EAC" w:rsidRPr="0072026B" w:rsidRDefault="00371EAC" w:rsidP="00BF51A0">
      <w:pPr>
        <w:rPr>
          <w:szCs w:val="24"/>
          <w:lang w:val="fr-CH"/>
        </w:rPr>
      </w:pPr>
      <w:bookmarkStart w:id="25" w:name="lt_pId086"/>
      <w:r w:rsidRPr="0072026B">
        <w:rPr>
          <w:i/>
          <w:iCs/>
          <w:szCs w:val="24"/>
          <w:lang w:val="fr-CH"/>
        </w:rPr>
        <w:t>e)</w:t>
      </w:r>
      <w:bookmarkEnd w:id="25"/>
      <w:r w:rsidRPr="0072026B">
        <w:rPr>
          <w:szCs w:val="24"/>
          <w:lang w:val="fr-CH"/>
        </w:rPr>
        <w:tab/>
      </w:r>
      <w:bookmarkStart w:id="26" w:name="lt_pId087"/>
      <w:r w:rsidR="0072026B" w:rsidRPr="0072026B">
        <w:rPr>
          <w:szCs w:val="24"/>
          <w:lang w:val="fr-CH"/>
        </w:rPr>
        <w:t>que les besoins de fréquences</w:t>
      </w:r>
      <w:r w:rsidR="002B1400">
        <w:rPr>
          <w:szCs w:val="24"/>
          <w:lang w:val="fr-CH"/>
        </w:rPr>
        <w:t xml:space="preserve"> </w:t>
      </w:r>
      <w:r w:rsidRPr="0072026B">
        <w:rPr>
          <w:szCs w:val="24"/>
          <w:lang w:val="fr-CH"/>
        </w:rPr>
        <w:t xml:space="preserve">IRDR </w:t>
      </w:r>
      <w:r w:rsidR="0072026B" w:rsidRPr="0072026B">
        <w:rPr>
          <w:szCs w:val="24"/>
          <w:lang w:val="fr-CH"/>
        </w:rPr>
        <w:t>doi</w:t>
      </w:r>
      <w:r w:rsidR="00416416">
        <w:rPr>
          <w:szCs w:val="24"/>
          <w:lang w:val="fr-CH"/>
        </w:rPr>
        <w:t>ven</w:t>
      </w:r>
      <w:r w:rsidR="0072026B" w:rsidRPr="0072026B">
        <w:rPr>
          <w:szCs w:val="24"/>
          <w:lang w:val="fr-CH"/>
        </w:rPr>
        <w:t>t être téléchargé</w:t>
      </w:r>
      <w:r w:rsidR="00416416">
        <w:rPr>
          <w:szCs w:val="24"/>
          <w:lang w:val="fr-CH"/>
        </w:rPr>
        <w:t>s</w:t>
      </w:r>
      <w:r w:rsidR="002B1400">
        <w:rPr>
          <w:szCs w:val="24"/>
          <w:lang w:val="fr-CH"/>
        </w:rPr>
        <w:t xml:space="preserve"> </w:t>
      </w:r>
      <w:r w:rsidR="0072026B" w:rsidRPr="0072026B">
        <w:rPr>
          <w:color w:val="000000"/>
          <w:lang w:val="fr-CH"/>
        </w:rPr>
        <w:t>dans la base de données</w:t>
      </w:r>
      <w:r w:rsidR="0072026B" w:rsidRPr="0072026B">
        <w:rPr>
          <w:color w:val="000000"/>
        </w:rPr>
        <w:t xml:space="preserve"> </w:t>
      </w:r>
      <w:r w:rsidR="0072026B">
        <w:rPr>
          <w:color w:val="000000"/>
        </w:rPr>
        <w:t>mondiale</w:t>
      </w:r>
      <w:r w:rsidR="002B1400">
        <w:rPr>
          <w:color w:val="000000"/>
        </w:rPr>
        <w:t xml:space="preserve"> </w:t>
      </w:r>
      <w:r w:rsidR="0072026B">
        <w:rPr>
          <w:color w:val="000000"/>
        </w:rPr>
        <w:t>du Groupe HFCC</w:t>
      </w:r>
      <w:r w:rsidR="002B1400">
        <w:rPr>
          <w:szCs w:val="24"/>
          <w:lang w:val="fr-CH"/>
        </w:rPr>
        <w:t>,</w:t>
      </w:r>
      <w:r w:rsidR="0072026B">
        <w:rPr>
          <w:szCs w:val="24"/>
          <w:lang w:val="fr-CH"/>
        </w:rPr>
        <w:t xml:space="preserve"> dans le cadre du fichier de besoins type, conjointement avec d</w:t>
      </w:r>
      <w:r w:rsidR="002B1400">
        <w:rPr>
          <w:szCs w:val="24"/>
          <w:lang w:val="fr-CH"/>
        </w:rPr>
        <w:t>'</w:t>
      </w:r>
      <w:r w:rsidR="0072026B">
        <w:rPr>
          <w:szCs w:val="24"/>
          <w:lang w:val="fr-CH"/>
        </w:rPr>
        <w:t>autres inscriptions de</w:t>
      </w:r>
      <w:r w:rsidR="002B1400">
        <w:rPr>
          <w:szCs w:val="24"/>
          <w:lang w:val="fr-CH"/>
        </w:rPr>
        <w:t xml:space="preserve"> l'</w:t>
      </w:r>
      <w:r w:rsidR="0072026B">
        <w:rPr>
          <w:szCs w:val="24"/>
          <w:lang w:val="fr-CH"/>
        </w:rPr>
        <w:t xml:space="preserve">organisme </w:t>
      </w:r>
      <w:r w:rsidR="002B1400">
        <w:rPr>
          <w:color w:val="000000"/>
        </w:rPr>
        <w:t>chargé</w:t>
      </w:r>
      <w:r w:rsidR="0072026B">
        <w:rPr>
          <w:color w:val="000000"/>
        </w:rPr>
        <w:t xml:space="preserve"> de la gestion des fréquences</w:t>
      </w:r>
      <w:r w:rsidR="002B1400">
        <w:rPr>
          <w:szCs w:val="24"/>
          <w:lang w:val="fr-CH"/>
        </w:rPr>
        <w:t xml:space="preserve"> </w:t>
      </w:r>
      <w:r w:rsidRPr="0072026B">
        <w:rPr>
          <w:szCs w:val="24"/>
          <w:lang w:val="fr-CH"/>
        </w:rPr>
        <w:t>(FMO);</w:t>
      </w:r>
      <w:bookmarkEnd w:id="26"/>
    </w:p>
    <w:p w:rsidR="00371EAC" w:rsidRPr="0072026B" w:rsidRDefault="00371EAC" w:rsidP="00BF51A0">
      <w:pPr>
        <w:rPr>
          <w:szCs w:val="24"/>
          <w:lang w:val="fr-CH"/>
        </w:rPr>
      </w:pPr>
      <w:bookmarkStart w:id="27" w:name="lt_pId088"/>
      <w:r w:rsidRPr="0072026B">
        <w:rPr>
          <w:i/>
          <w:iCs/>
          <w:szCs w:val="24"/>
          <w:lang w:val="fr-CH"/>
        </w:rPr>
        <w:t>f)</w:t>
      </w:r>
      <w:bookmarkEnd w:id="27"/>
      <w:r w:rsidRPr="0072026B">
        <w:rPr>
          <w:szCs w:val="24"/>
          <w:lang w:val="fr-CH"/>
        </w:rPr>
        <w:tab/>
      </w:r>
      <w:bookmarkStart w:id="28" w:name="lt_pId089"/>
      <w:r w:rsidR="0072026B" w:rsidRPr="0072026B">
        <w:rPr>
          <w:szCs w:val="24"/>
          <w:lang w:val="fr-CH"/>
        </w:rPr>
        <w:t xml:space="preserve">que le code FMO propre aux organismes doit être indiqué dans la colonne correspondante. </w:t>
      </w:r>
      <w:r w:rsidR="0072026B">
        <w:rPr>
          <w:szCs w:val="24"/>
          <w:lang w:val="fr-CH"/>
        </w:rPr>
        <w:t xml:space="preserve">Un code </w:t>
      </w:r>
      <w:r w:rsidR="002B1400">
        <w:rPr>
          <w:szCs w:val="24"/>
          <w:lang w:val="fr-CH"/>
        </w:rPr>
        <w:t>«RDR»</w:t>
      </w:r>
      <w:r w:rsidR="0072026B" w:rsidRPr="0072026B">
        <w:rPr>
          <w:szCs w:val="24"/>
          <w:lang w:val="fr-CH"/>
        </w:rPr>
        <w:t xml:space="preserve"> </w:t>
      </w:r>
      <w:r w:rsidR="0072026B">
        <w:rPr>
          <w:szCs w:val="24"/>
          <w:lang w:val="fr-CH"/>
        </w:rPr>
        <w:t>pe</w:t>
      </w:r>
      <w:r w:rsidR="002B1400">
        <w:rPr>
          <w:szCs w:val="24"/>
          <w:lang w:val="fr-CH"/>
        </w:rPr>
        <w:t>ut être utilisé dans le champ «Radiodiffuseurs</w:t>
      </w:r>
      <w:r w:rsidR="0072026B">
        <w:rPr>
          <w:szCs w:val="24"/>
          <w:lang w:val="fr-CH"/>
        </w:rPr>
        <w:t>»</w:t>
      </w:r>
      <w:bookmarkEnd w:id="28"/>
      <w:r w:rsidR="002B1400">
        <w:rPr>
          <w:szCs w:val="24"/>
          <w:lang w:val="fr-CH"/>
        </w:rPr>
        <w:t>;</w:t>
      </w:r>
    </w:p>
    <w:p w:rsidR="00371EAC" w:rsidRPr="0072026B" w:rsidRDefault="00371EAC" w:rsidP="00BF51A0">
      <w:pPr>
        <w:rPr>
          <w:spacing w:val="-2"/>
          <w:szCs w:val="24"/>
          <w:lang w:val="fr-CH"/>
        </w:rPr>
      </w:pPr>
      <w:bookmarkStart w:id="29" w:name="lt_pId091"/>
      <w:r w:rsidRPr="0072026B">
        <w:rPr>
          <w:i/>
          <w:iCs/>
          <w:spacing w:val="-2"/>
          <w:szCs w:val="24"/>
          <w:lang w:val="fr-CH"/>
        </w:rPr>
        <w:t>g)</w:t>
      </w:r>
      <w:bookmarkEnd w:id="29"/>
      <w:r w:rsidRPr="0072026B">
        <w:rPr>
          <w:spacing w:val="-2"/>
          <w:szCs w:val="24"/>
          <w:lang w:val="fr-CH"/>
        </w:rPr>
        <w:tab/>
      </w:r>
      <w:bookmarkStart w:id="30" w:name="lt_pId092"/>
      <w:r w:rsidR="0072026B" w:rsidRPr="0072026B">
        <w:rPr>
          <w:spacing w:val="-2"/>
          <w:szCs w:val="24"/>
          <w:lang w:val="fr-CH"/>
        </w:rPr>
        <w:t>que les fréquences IRDR devraient inclure</w:t>
      </w:r>
      <w:r w:rsidRPr="0072026B">
        <w:rPr>
          <w:spacing w:val="-2"/>
          <w:szCs w:val="24"/>
          <w:lang w:val="fr-CH"/>
        </w:rPr>
        <w:t xml:space="preserve"> </w:t>
      </w:r>
      <w:r w:rsidR="002B1400">
        <w:rPr>
          <w:szCs w:val="24"/>
          <w:lang w:val="fr-CH"/>
        </w:rPr>
        <w:t>«</w:t>
      </w:r>
      <w:r w:rsidRPr="0072026B">
        <w:rPr>
          <w:spacing w:val="-2"/>
          <w:szCs w:val="24"/>
          <w:lang w:val="fr-CH"/>
        </w:rPr>
        <w:t>IRDR</w:t>
      </w:r>
      <w:r w:rsidR="002B1400">
        <w:rPr>
          <w:szCs w:val="24"/>
          <w:lang w:val="fr-CH"/>
        </w:rPr>
        <w:t>»</w:t>
      </w:r>
      <w:r w:rsidR="002B1400">
        <w:rPr>
          <w:spacing w:val="-2"/>
          <w:szCs w:val="24"/>
          <w:lang w:val="fr-CH"/>
        </w:rPr>
        <w:t xml:space="preserve"> </w:t>
      </w:r>
      <w:r w:rsidR="0072026B" w:rsidRPr="0072026B">
        <w:rPr>
          <w:spacing w:val="-2"/>
          <w:szCs w:val="24"/>
          <w:lang w:val="fr-CH"/>
        </w:rPr>
        <w:t xml:space="preserve">dans le champ </w:t>
      </w:r>
      <w:r w:rsidR="002B1400">
        <w:rPr>
          <w:szCs w:val="24"/>
          <w:lang w:val="fr-CH"/>
        </w:rPr>
        <w:t>«</w:t>
      </w:r>
      <w:r w:rsidR="0072026B" w:rsidRPr="0072026B">
        <w:rPr>
          <w:spacing w:val="-2"/>
          <w:szCs w:val="24"/>
          <w:lang w:val="fr-CH"/>
        </w:rPr>
        <w:t>Notes</w:t>
      </w:r>
      <w:r w:rsidR="002B1400">
        <w:rPr>
          <w:szCs w:val="24"/>
          <w:lang w:val="fr-CH"/>
        </w:rPr>
        <w:t>»</w:t>
      </w:r>
      <w:r w:rsidR="0072026B" w:rsidRPr="0072026B">
        <w:rPr>
          <w:spacing w:val="-2"/>
          <w:lang w:val="fr-CH"/>
        </w:rPr>
        <w:t xml:space="preserve"> </w:t>
      </w:r>
      <w:r w:rsidR="0072026B" w:rsidRPr="0072026B">
        <w:rPr>
          <w:spacing w:val="-2"/>
          <w:szCs w:val="24"/>
          <w:lang w:val="fr-CH"/>
        </w:rPr>
        <w:t>du fichier de besoins</w:t>
      </w:r>
      <w:r w:rsidR="002B1400">
        <w:rPr>
          <w:spacing w:val="-2"/>
          <w:szCs w:val="24"/>
          <w:lang w:val="fr-CH"/>
        </w:rPr>
        <w:t>;</w:t>
      </w:r>
      <w:bookmarkEnd w:id="30"/>
    </w:p>
    <w:p w:rsidR="00371EAC" w:rsidRPr="0072026B" w:rsidRDefault="00371EAC" w:rsidP="00BF51A0">
      <w:pPr>
        <w:rPr>
          <w:u w:val="double"/>
          <w:lang w:val="fr-CH"/>
        </w:rPr>
      </w:pPr>
      <w:bookmarkStart w:id="31" w:name="lt_pId093"/>
      <w:r w:rsidRPr="0072026B">
        <w:rPr>
          <w:i/>
          <w:iCs/>
          <w:lang w:val="fr-CH"/>
        </w:rPr>
        <w:t>h)</w:t>
      </w:r>
      <w:bookmarkEnd w:id="31"/>
      <w:r w:rsidRPr="0072026B">
        <w:rPr>
          <w:lang w:val="fr-CH"/>
        </w:rPr>
        <w:tab/>
      </w:r>
      <w:bookmarkStart w:id="32" w:name="lt_pId094"/>
      <w:r w:rsidR="0072026B" w:rsidRPr="0072026B">
        <w:rPr>
          <w:lang w:val="fr-CH"/>
        </w:rPr>
        <w:t>que, dès réception d</w:t>
      </w:r>
      <w:r w:rsidR="002B1400">
        <w:rPr>
          <w:lang w:val="fr-CH"/>
        </w:rPr>
        <w:t>'</w:t>
      </w:r>
      <w:r w:rsidR="0072026B" w:rsidRPr="0072026B">
        <w:rPr>
          <w:lang w:val="fr-CH"/>
        </w:rPr>
        <w:t xml:space="preserve">un besoin </w:t>
      </w:r>
      <w:r w:rsidRPr="0072026B">
        <w:rPr>
          <w:lang w:val="fr-CH"/>
        </w:rPr>
        <w:t>IRDR</w:t>
      </w:r>
      <w:r w:rsidR="0072026B" w:rsidRPr="0072026B">
        <w:rPr>
          <w:lang w:val="fr-CH"/>
        </w:rPr>
        <w:t xml:space="preserve">, un message circulaire spécifique </w:t>
      </w:r>
      <w:r w:rsidR="0072026B">
        <w:rPr>
          <w:lang w:val="fr-CH"/>
        </w:rPr>
        <w:t xml:space="preserve">est </w:t>
      </w:r>
      <w:r w:rsidR="0072026B" w:rsidRPr="0072026B">
        <w:rPr>
          <w:lang w:val="fr-CH"/>
        </w:rPr>
        <w:t>distribué à l</w:t>
      </w:r>
      <w:r w:rsidR="002B1400">
        <w:rPr>
          <w:lang w:val="fr-CH"/>
        </w:rPr>
        <w:t>'</w:t>
      </w:r>
      <w:r w:rsidR="0072026B" w:rsidRPr="0072026B">
        <w:rPr>
          <w:lang w:val="fr-CH"/>
        </w:rPr>
        <w:t>adresse générale</w:t>
      </w:r>
      <w:r w:rsidR="002B1400">
        <w:rPr>
          <w:lang w:val="fr-CH"/>
        </w:rPr>
        <w:t xml:space="preserve"> </w:t>
      </w:r>
      <w:hyperlink r:id="rId13" w:history="1">
        <w:r w:rsidRPr="0072026B">
          <w:rPr>
            <w:rStyle w:val="Hyperlink"/>
            <w:rFonts w:asciiTheme="majorBidi" w:hAnsiTheme="majorBidi" w:cstheme="majorBidi"/>
            <w:szCs w:val="24"/>
            <w:lang w:val="fr-CH"/>
          </w:rPr>
          <w:t>hfcc@itu.int</w:t>
        </w:r>
      </w:hyperlink>
      <w:r w:rsidRPr="0072026B">
        <w:rPr>
          <w:lang w:val="fr-CH"/>
        </w:rPr>
        <w:t>;</w:t>
      </w:r>
      <w:bookmarkEnd w:id="32"/>
    </w:p>
    <w:p w:rsidR="00371EAC" w:rsidRPr="00C13EDA" w:rsidRDefault="00371EAC" w:rsidP="00BF51A0">
      <w:pPr>
        <w:rPr>
          <w:lang w:val="fr-CH"/>
        </w:rPr>
      </w:pPr>
      <w:bookmarkStart w:id="33" w:name="lt_pId095"/>
      <w:r w:rsidRPr="00C13EDA">
        <w:rPr>
          <w:i/>
          <w:iCs/>
          <w:lang w:val="fr-CH"/>
        </w:rPr>
        <w:t>i)</w:t>
      </w:r>
      <w:bookmarkEnd w:id="33"/>
      <w:r w:rsidRPr="00C13EDA">
        <w:rPr>
          <w:lang w:val="fr-CH"/>
        </w:rPr>
        <w:tab/>
      </w:r>
      <w:bookmarkStart w:id="34" w:name="lt_pId096"/>
      <w:r w:rsidR="0072026B" w:rsidRPr="00C13EDA">
        <w:rPr>
          <w:lang w:val="fr-CH"/>
        </w:rPr>
        <w:t>qu</w:t>
      </w:r>
      <w:r w:rsidR="002B1400">
        <w:rPr>
          <w:lang w:val="fr-CH"/>
        </w:rPr>
        <w:t>'</w:t>
      </w:r>
      <w:r w:rsidR="0072026B" w:rsidRPr="00C13EDA">
        <w:rPr>
          <w:lang w:val="fr-CH"/>
        </w:rPr>
        <w:t>une liste distincte des besoins</w:t>
      </w:r>
      <w:r w:rsidR="002B1400">
        <w:rPr>
          <w:lang w:val="fr-CH"/>
        </w:rPr>
        <w:t xml:space="preserve"> </w:t>
      </w:r>
      <w:r w:rsidRPr="00C13EDA">
        <w:rPr>
          <w:lang w:val="fr-CH"/>
        </w:rPr>
        <w:t xml:space="preserve">IRDR </w:t>
      </w:r>
      <w:r w:rsidR="0072026B" w:rsidRPr="00C13EDA">
        <w:rPr>
          <w:lang w:val="fr-CH"/>
        </w:rPr>
        <w:t>e</w:t>
      </w:r>
      <w:r w:rsidR="00416416">
        <w:rPr>
          <w:lang w:val="fr-CH"/>
        </w:rPr>
        <w:t>s</w:t>
      </w:r>
      <w:r w:rsidR="0072026B" w:rsidRPr="00C13EDA">
        <w:rPr>
          <w:lang w:val="fr-CH"/>
        </w:rPr>
        <w:t>t publié</w:t>
      </w:r>
      <w:r w:rsidR="00416416">
        <w:rPr>
          <w:lang w:val="fr-CH"/>
        </w:rPr>
        <w:t>e</w:t>
      </w:r>
      <w:r w:rsidR="0072026B" w:rsidRPr="00C13EDA">
        <w:rPr>
          <w:lang w:val="fr-CH"/>
        </w:rPr>
        <w:t xml:space="preserve"> sur le site </w:t>
      </w:r>
      <w:r w:rsidR="00C13EDA">
        <w:rPr>
          <w:lang w:val="fr-CH"/>
        </w:rPr>
        <w:t>w</w:t>
      </w:r>
      <w:r w:rsidR="0072026B" w:rsidRPr="00C13EDA">
        <w:rPr>
          <w:lang w:val="fr-CH"/>
        </w:rPr>
        <w:t>eb</w:t>
      </w:r>
      <w:r w:rsidR="00C13EDA" w:rsidRPr="00C13EDA">
        <w:rPr>
          <w:color w:val="000000"/>
        </w:rPr>
        <w:t xml:space="preserve"> </w:t>
      </w:r>
      <w:r w:rsidR="00C13EDA">
        <w:rPr>
          <w:color w:val="000000"/>
        </w:rPr>
        <w:t>du Groupe HFCC</w:t>
      </w:r>
      <w:r w:rsidR="002B1400">
        <w:rPr>
          <w:color w:val="000000"/>
        </w:rPr>
        <w:t>,</w:t>
      </w:r>
      <w:r w:rsidR="00C13EDA">
        <w:rPr>
          <w:color w:val="000000"/>
        </w:rPr>
        <w:t xml:space="preserve"> dans la zone réservée aux membres et </w:t>
      </w:r>
      <w:r w:rsidR="002B1400">
        <w:rPr>
          <w:color w:val="000000"/>
        </w:rPr>
        <w:t>dans celle</w:t>
      </w:r>
      <w:r w:rsidR="00C13EDA">
        <w:rPr>
          <w:color w:val="000000"/>
        </w:rPr>
        <w:t xml:space="preserve"> réservée au public</w:t>
      </w:r>
      <w:r w:rsidR="00416416">
        <w:rPr>
          <w:color w:val="000000"/>
        </w:rPr>
        <w:t>,</w:t>
      </w:r>
      <w:bookmarkEnd w:id="34"/>
      <w:r w:rsidR="002B1400">
        <w:rPr>
          <w:lang w:val="fr-CH"/>
        </w:rPr>
        <w:t xml:space="preserve"> </w:t>
      </w:r>
    </w:p>
    <w:p w:rsidR="00371EAC" w:rsidRPr="009E4B9F" w:rsidRDefault="00371EAC" w:rsidP="00BF51A0">
      <w:pPr>
        <w:pStyle w:val="Call"/>
        <w:rPr>
          <w:lang w:val="fr-CH"/>
        </w:rPr>
      </w:pPr>
      <w:bookmarkStart w:id="35" w:name="lt_pId097"/>
      <w:r w:rsidRPr="009E4B9F">
        <w:rPr>
          <w:lang w:val="fr-CH"/>
        </w:rPr>
        <w:t>recomm</w:t>
      </w:r>
      <w:bookmarkEnd w:id="35"/>
      <w:r w:rsidRPr="009E4B9F">
        <w:rPr>
          <w:lang w:val="fr-CH"/>
        </w:rPr>
        <w:t>ande</w:t>
      </w:r>
    </w:p>
    <w:p w:rsidR="00371EAC" w:rsidRPr="00416416" w:rsidRDefault="00416416" w:rsidP="00BF51A0">
      <w:pPr>
        <w:rPr>
          <w:bCs/>
          <w:lang w:val="fr-CH"/>
        </w:rPr>
      </w:pPr>
      <w:bookmarkStart w:id="36" w:name="lt_pId098"/>
      <w:r w:rsidRPr="00416416">
        <w:rPr>
          <w:spacing w:val="-2"/>
          <w:szCs w:val="24"/>
          <w:lang w:val="fr-CH"/>
        </w:rPr>
        <w:t xml:space="preserve">que les fréquences IRDR </w:t>
      </w:r>
      <w:r w:rsidRPr="00416416">
        <w:rPr>
          <w:bCs/>
          <w:lang w:val="fr-CH"/>
        </w:rPr>
        <w:t>énumérées dans</w:t>
      </w:r>
      <w:r w:rsidR="002B1400">
        <w:rPr>
          <w:bCs/>
          <w:lang w:val="fr-CH"/>
        </w:rPr>
        <w:t xml:space="preserve"> </w:t>
      </w:r>
      <w:r w:rsidRPr="00416416">
        <w:rPr>
          <w:bCs/>
          <w:lang w:val="fr-CH"/>
        </w:rPr>
        <w:t>l</w:t>
      </w:r>
      <w:r w:rsidR="002B1400">
        <w:rPr>
          <w:bCs/>
          <w:lang w:val="fr-CH"/>
        </w:rPr>
        <w:t>'</w:t>
      </w:r>
      <w:r w:rsidR="00371EAC" w:rsidRPr="00416416">
        <w:rPr>
          <w:bCs/>
          <w:lang w:val="fr-CH"/>
        </w:rPr>
        <w:t>Annex</w:t>
      </w:r>
      <w:r w:rsidRPr="00416416">
        <w:rPr>
          <w:bCs/>
          <w:lang w:val="fr-CH"/>
        </w:rPr>
        <w:t>e</w:t>
      </w:r>
      <w:r w:rsidR="00371EAC" w:rsidRPr="00416416">
        <w:rPr>
          <w:bCs/>
          <w:lang w:val="fr-CH"/>
        </w:rPr>
        <w:t xml:space="preserve"> 1 </w:t>
      </w:r>
      <w:r w:rsidRPr="00416416">
        <w:rPr>
          <w:bCs/>
          <w:lang w:val="fr-CH"/>
        </w:rPr>
        <w:t>soient réservées aux diffusions d</w:t>
      </w:r>
      <w:r w:rsidR="002B1400">
        <w:rPr>
          <w:bCs/>
          <w:lang w:val="fr-CH"/>
        </w:rPr>
        <w:t xml:space="preserve">'urgence </w:t>
      </w:r>
      <w:r w:rsidRPr="00416416">
        <w:rPr>
          <w:bCs/>
          <w:lang w:val="fr-CH"/>
        </w:rPr>
        <w:t>dans les bandes d</w:t>
      </w:r>
      <w:r w:rsidR="002B1400">
        <w:rPr>
          <w:bCs/>
          <w:lang w:val="fr-CH"/>
        </w:rPr>
        <w:t>'</w:t>
      </w:r>
      <w:r w:rsidRPr="00416416">
        <w:rPr>
          <w:bCs/>
          <w:lang w:val="fr-CH"/>
        </w:rPr>
        <w:t xml:space="preserve">ondes décamétriques </w:t>
      </w:r>
      <w:r w:rsidR="00371EAC" w:rsidRPr="00416416">
        <w:rPr>
          <w:bCs/>
          <w:lang w:val="fr-CH"/>
        </w:rPr>
        <w:t>(HF)</w:t>
      </w:r>
      <w:bookmarkEnd w:id="36"/>
      <w:r w:rsidR="002B1400">
        <w:rPr>
          <w:bCs/>
          <w:lang w:val="fr-CH"/>
        </w:rPr>
        <w:t>.</w:t>
      </w:r>
    </w:p>
    <w:p w:rsidR="00371EAC" w:rsidRPr="005866A7" w:rsidRDefault="00371EAC" w:rsidP="00BF51A0">
      <w:pPr>
        <w:rPr>
          <w:lang w:val="fr-CH"/>
        </w:rPr>
      </w:pPr>
      <w:bookmarkStart w:id="37" w:name="lt_pId099"/>
      <w:r w:rsidRPr="005866A7">
        <w:rPr>
          <w:lang w:val="fr-CH"/>
        </w:rPr>
        <w:t xml:space="preserve">NOTE – </w:t>
      </w:r>
      <w:r w:rsidR="002B1400">
        <w:rPr>
          <w:spacing w:val="-2"/>
          <w:szCs w:val="24"/>
          <w:lang w:val="fr-CH"/>
        </w:rPr>
        <w:t>L</w:t>
      </w:r>
      <w:r w:rsidR="00416416" w:rsidRPr="005866A7">
        <w:rPr>
          <w:spacing w:val="-2"/>
          <w:szCs w:val="24"/>
          <w:lang w:val="fr-CH"/>
        </w:rPr>
        <w:t xml:space="preserve">es fréquences IRDR </w:t>
      </w:r>
      <w:r w:rsidR="00416416" w:rsidRPr="005866A7">
        <w:rPr>
          <w:bCs/>
          <w:lang w:val="fr-CH"/>
        </w:rPr>
        <w:t>énumérées dans</w:t>
      </w:r>
      <w:r w:rsidR="002B1400">
        <w:rPr>
          <w:bCs/>
          <w:lang w:val="fr-CH"/>
        </w:rPr>
        <w:t xml:space="preserve"> </w:t>
      </w:r>
      <w:r w:rsidR="00416416" w:rsidRPr="005866A7">
        <w:rPr>
          <w:bCs/>
          <w:lang w:val="fr-CH"/>
        </w:rPr>
        <w:t>l</w:t>
      </w:r>
      <w:r w:rsidR="002B1400">
        <w:rPr>
          <w:bCs/>
          <w:lang w:val="fr-CH"/>
        </w:rPr>
        <w:t>'</w:t>
      </w:r>
      <w:r w:rsidR="00416416" w:rsidRPr="005866A7">
        <w:rPr>
          <w:bCs/>
          <w:lang w:val="fr-CH"/>
        </w:rPr>
        <w:t>Annexe 1</w:t>
      </w:r>
      <w:r w:rsidR="005866A7" w:rsidRPr="005866A7">
        <w:rPr>
          <w:bCs/>
          <w:lang w:val="fr-CH"/>
        </w:rPr>
        <w:t xml:space="preserve"> ne sont pas désignées en tant que fréquences de radiodiffusion d</w:t>
      </w:r>
      <w:r w:rsidR="002B1400">
        <w:rPr>
          <w:bCs/>
          <w:lang w:val="fr-CH"/>
        </w:rPr>
        <w:t>'</w:t>
      </w:r>
      <w:r w:rsidR="005866A7" w:rsidRPr="005866A7">
        <w:rPr>
          <w:bCs/>
          <w:lang w:val="fr-CH"/>
        </w:rPr>
        <w:t>urgence dans l</w:t>
      </w:r>
      <w:r w:rsidR="002B1400">
        <w:rPr>
          <w:bCs/>
          <w:lang w:val="fr-CH"/>
        </w:rPr>
        <w:t>'A</w:t>
      </w:r>
      <w:r w:rsidR="005866A7" w:rsidRPr="005866A7">
        <w:rPr>
          <w:bCs/>
          <w:lang w:val="fr-CH"/>
        </w:rPr>
        <w:t xml:space="preserve">rticle </w:t>
      </w:r>
      <w:r w:rsidR="005866A7">
        <w:rPr>
          <w:bCs/>
          <w:lang w:val="fr-CH"/>
        </w:rPr>
        <w:t>5</w:t>
      </w:r>
      <w:r w:rsidR="005866A7" w:rsidRPr="005866A7">
        <w:rPr>
          <w:bCs/>
          <w:lang w:val="fr-CH"/>
        </w:rPr>
        <w:t xml:space="preserve"> du Règlement des radiocommunications</w:t>
      </w:r>
      <w:bookmarkEnd w:id="37"/>
      <w:r w:rsidR="002B1400">
        <w:rPr>
          <w:bCs/>
          <w:lang w:val="fr-CH"/>
        </w:rPr>
        <w:t>.</w:t>
      </w:r>
    </w:p>
    <w:p w:rsidR="00371EAC" w:rsidRDefault="00371EAC" w:rsidP="00BF51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/>
        </w:rPr>
      </w:pPr>
    </w:p>
    <w:p w:rsidR="00AF0D21" w:rsidRPr="005866A7" w:rsidRDefault="00AF0D21" w:rsidP="00BF51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/>
        </w:rPr>
      </w:pPr>
    </w:p>
    <w:p w:rsidR="00AF0D21" w:rsidRDefault="00AF0D21" w:rsidP="00BF51A0">
      <w:pPr>
        <w:pStyle w:val="AnnexNoTitle"/>
        <w:spacing w:after="240"/>
        <w:rPr>
          <w:lang w:val="fr-CH"/>
        </w:rPr>
      </w:pPr>
      <w:bookmarkStart w:id="38" w:name="lt_pId100"/>
      <w:r>
        <w:rPr>
          <w:lang w:val="fr-CH"/>
        </w:rPr>
        <w:br w:type="page"/>
      </w:r>
    </w:p>
    <w:p w:rsidR="00371EAC" w:rsidRPr="005866A7" w:rsidRDefault="00371EAC" w:rsidP="00BF51A0">
      <w:pPr>
        <w:pStyle w:val="AnnexNoTitle"/>
        <w:spacing w:after="240"/>
        <w:rPr>
          <w:szCs w:val="28"/>
          <w:lang w:val="fr-CH"/>
        </w:rPr>
      </w:pPr>
      <w:r w:rsidRPr="005866A7">
        <w:rPr>
          <w:lang w:val="fr-CH"/>
        </w:rPr>
        <w:lastRenderedPageBreak/>
        <w:t>Annexe 1</w:t>
      </w:r>
      <w:bookmarkEnd w:id="38"/>
      <w:r w:rsidRPr="005866A7">
        <w:rPr>
          <w:lang w:val="fr-CH"/>
        </w:rPr>
        <w:br/>
      </w:r>
      <w:r w:rsidRPr="005866A7">
        <w:rPr>
          <w:lang w:val="fr-CH"/>
        </w:rPr>
        <w:br/>
      </w:r>
      <w:bookmarkStart w:id="39" w:name="lt_pId101"/>
      <w:r w:rsidR="002B1400">
        <w:t>F</w:t>
      </w:r>
      <w:r w:rsidR="005866A7" w:rsidRPr="00371EAC">
        <w:t xml:space="preserve">réquences de radiodiffusion internationale pour les secours en </w:t>
      </w:r>
      <w:r w:rsidR="002B1400">
        <w:t>cas de catastrophe (IRDR) pour l</w:t>
      </w:r>
      <w:r w:rsidR="005866A7" w:rsidRPr="00371EAC">
        <w:t>es diffusions d</w:t>
      </w:r>
      <w:r w:rsidR="002B1400">
        <w:t>'</w:t>
      </w:r>
      <w:r w:rsidR="005866A7" w:rsidRPr="00371EAC">
        <w:t xml:space="preserve">urgence </w:t>
      </w:r>
      <w:r w:rsidR="005866A7">
        <w:br/>
      </w:r>
      <w:r w:rsidR="005866A7" w:rsidRPr="00371EAC">
        <w:t>dans les bandes d</w:t>
      </w:r>
      <w:r w:rsidR="002B1400">
        <w:t>'</w:t>
      </w:r>
      <w:r w:rsidR="005866A7" w:rsidRPr="00371EAC">
        <w:t>ondes décamétriques</w:t>
      </w:r>
      <w:r w:rsidR="002B1400">
        <w:rPr>
          <w:lang w:val="fr-CH"/>
        </w:rPr>
        <w:t xml:space="preserve"> </w:t>
      </w:r>
      <w:r w:rsidRPr="005866A7">
        <w:rPr>
          <w:lang w:val="fr-CH"/>
        </w:rPr>
        <w:t>(HF)</w:t>
      </w:r>
      <w:bookmarkEnd w:id="39"/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318"/>
        <w:gridCol w:w="2718"/>
        <w:gridCol w:w="4603"/>
      </w:tblGrid>
      <w:tr w:rsidR="00371EAC" w:rsidRPr="005B6B31" w:rsidTr="00E92375">
        <w:trPr>
          <w:jc w:val="center"/>
        </w:trPr>
        <w:tc>
          <w:tcPr>
            <w:tcW w:w="2284" w:type="dxa"/>
            <w:vAlign w:val="center"/>
          </w:tcPr>
          <w:p w:rsidR="00371EAC" w:rsidRPr="005B6B31" w:rsidRDefault="00371EAC" w:rsidP="00BF51A0">
            <w:pPr>
              <w:pStyle w:val="Tablehead"/>
              <w:rPr>
                <w:lang w:val="en-US"/>
              </w:rPr>
            </w:pPr>
            <w:bookmarkStart w:id="40" w:name="lt_pId102"/>
            <w:r w:rsidRPr="005B6B31">
              <w:rPr>
                <w:lang w:val="en-US"/>
              </w:rPr>
              <w:t>Band</w:t>
            </w:r>
            <w:r>
              <w:rPr>
                <w:lang w:val="en-US"/>
              </w:rPr>
              <w:t>e</w:t>
            </w:r>
            <w:r w:rsidRPr="005B6B31">
              <w:rPr>
                <w:lang w:val="en-US"/>
              </w:rPr>
              <w:t xml:space="preserve"> (MHz)</w:t>
            </w:r>
            <w:bookmarkEnd w:id="40"/>
          </w:p>
        </w:tc>
        <w:tc>
          <w:tcPr>
            <w:tcW w:w="2678" w:type="dxa"/>
            <w:vAlign w:val="center"/>
          </w:tcPr>
          <w:p w:rsidR="00371EAC" w:rsidRPr="005B6B31" w:rsidRDefault="005866A7" w:rsidP="00BF51A0">
            <w:pPr>
              <w:pStyle w:val="Tablehead"/>
              <w:rPr>
                <w:lang w:val="en-US"/>
              </w:rPr>
            </w:pPr>
            <w:bookmarkStart w:id="41" w:name="lt_pId103"/>
            <w:r w:rsidRPr="00371EAC">
              <w:t>Fréquence</w:t>
            </w:r>
            <w:r w:rsidR="002B1400">
              <w:t xml:space="preserve"> </w:t>
            </w:r>
            <w:r w:rsidR="00371EAC" w:rsidRPr="005B6B31">
              <w:rPr>
                <w:lang w:val="en-US"/>
              </w:rPr>
              <w:t>IRDR</w:t>
            </w:r>
            <w:r w:rsidR="002B1400">
              <w:rPr>
                <w:lang w:val="en-US"/>
              </w:rPr>
              <w:t xml:space="preserve"> </w:t>
            </w:r>
            <w:r w:rsidR="00371EAC" w:rsidRPr="005B6B31">
              <w:rPr>
                <w:lang w:val="en-US"/>
              </w:rPr>
              <w:t>(kHz)</w:t>
            </w:r>
            <w:bookmarkEnd w:id="41"/>
            <w:r w:rsidR="00371EAC" w:rsidRPr="005B6B31">
              <w:rPr>
                <w:rStyle w:val="FootnoteReference"/>
                <w:rFonts w:asciiTheme="majorBidi" w:hAnsiTheme="majorBidi" w:cstheme="majorBidi"/>
                <w:b w:val="0"/>
                <w:szCs w:val="18"/>
                <w:lang w:val="en-US"/>
              </w:rPr>
              <w:footnoteReference w:id="1"/>
            </w:r>
          </w:p>
        </w:tc>
        <w:tc>
          <w:tcPr>
            <w:tcW w:w="4536" w:type="dxa"/>
            <w:vAlign w:val="center"/>
          </w:tcPr>
          <w:p w:rsidR="00371EAC" w:rsidRPr="005B6B31" w:rsidRDefault="005866A7" w:rsidP="00BF51A0">
            <w:pPr>
              <w:pStyle w:val="Tablehead"/>
              <w:rPr>
                <w:lang w:val="en-US"/>
              </w:rPr>
            </w:pPr>
            <w:bookmarkStart w:id="43" w:name="lt_pId104"/>
            <w:r>
              <w:rPr>
                <w:lang w:val="en-US"/>
              </w:rPr>
              <w:t xml:space="preserve">Horaires actuellement coordonnés </w:t>
            </w:r>
            <w:r w:rsidR="00371EAC" w:rsidRPr="005B6B31">
              <w:rPr>
                <w:lang w:val="en-US"/>
              </w:rPr>
              <w:t>(UTC)</w:t>
            </w:r>
            <w:bookmarkEnd w:id="43"/>
            <w:r w:rsidR="00371EAC" w:rsidRPr="005B6B31">
              <w:rPr>
                <w:rStyle w:val="FootnoteReference"/>
                <w:rFonts w:asciiTheme="majorBidi" w:hAnsiTheme="majorBidi" w:cstheme="majorBidi"/>
                <w:b w:val="0"/>
                <w:szCs w:val="18"/>
                <w:lang w:val="en-US"/>
              </w:rPr>
              <w:footnoteReference w:id="2"/>
            </w:r>
          </w:p>
        </w:tc>
      </w:tr>
      <w:tr w:rsidR="00371EAC" w:rsidRPr="005B6B31" w:rsidTr="00E92375">
        <w:trPr>
          <w:jc w:val="center"/>
        </w:trPr>
        <w:tc>
          <w:tcPr>
            <w:tcW w:w="2284" w:type="dxa"/>
          </w:tcPr>
          <w:p w:rsidR="00371EAC" w:rsidRPr="005B6B31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6</w:t>
            </w:r>
          </w:p>
        </w:tc>
        <w:tc>
          <w:tcPr>
            <w:tcW w:w="2678" w:type="dxa"/>
          </w:tcPr>
          <w:p w:rsidR="00371EAC" w:rsidRPr="005B6B31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5 910</w:t>
            </w:r>
          </w:p>
        </w:tc>
        <w:tc>
          <w:tcPr>
            <w:tcW w:w="4536" w:type="dxa"/>
          </w:tcPr>
          <w:p w:rsidR="00371EAC" w:rsidRPr="005B6B31" w:rsidRDefault="006C2922" w:rsidP="00BF51A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00 h 00-</w:t>
            </w:r>
            <w:r w:rsidR="00371EAC" w:rsidRPr="005B6B31">
              <w:rPr>
                <w:lang w:val="en-US"/>
              </w:rPr>
              <w:t>01</w:t>
            </w:r>
            <w:r>
              <w:rPr>
                <w:lang w:val="en-US"/>
              </w:rPr>
              <w:t xml:space="preserve"> h </w:t>
            </w:r>
            <w:r w:rsidR="00371EAC" w:rsidRPr="005B6B31">
              <w:rPr>
                <w:lang w:val="en-US"/>
              </w:rPr>
              <w:t>00</w:t>
            </w:r>
          </w:p>
        </w:tc>
      </w:tr>
      <w:tr w:rsidR="00371EAC" w:rsidRPr="005B6B31" w:rsidTr="00E92375">
        <w:trPr>
          <w:jc w:val="center"/>
        </w:trPr>
        <w:tc>
          <w:tcPr>
            <w:tcW w:w="2284" w:type="dxa"/>
          </w:tcPr>
          <w:p w:rsidR="00371EAC" w:rsidRPr="005B6B31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7</w:t>
            </w:r>
          </w:p>
        </w:tc>
        <w:tc>
          <w:tcPr>
            <w:tcW w:w="2678" w:type="dxa"/>
          </w:tcPr>
          <w:p w:rsidR="00371EAC" w:rsidRPr="005B6B31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7 400</w:t>
            </w:r>
          </w:p>
        </w:tc>
        <w:tc>
          <w:tcPr>
            <w:tcW w:w="4536" w:type="dxa"/>
          </w:tcPr>
          <w:p w:rsidR="00371EAC" w:rsidRPr="005B6B31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00</w:t>
            </w:r>
            <w:r w:rsidR="006C2922">
              <w:rPr>
                <w:lang w:val="en-US"/>
              </w:rPr>
              <w:t xml:space="preserve"> h </w:t>
            </w:r>
            <w:r w:rsidRPr="005B6B31">
              <w:rPr>
                <w:lang w:val="en-US"/>
              </w:rPr>
              <w:t>00</w:t>
            </w:r>
            <w:r w:rsidR="006C2922">
              <w:rPr>
                <w:lang w:val="en-US"/>
              </w:rPr>
              <w:t>-12 h 00, 23 h 00-</w:t>
            </w:r>
            <w:r w:rsidRPr="005B6B31">
              <w:rPr>
                <w:lang w:val="en-US"/>
              </w:rPr>
              <w:t>24</w:t>
            </w:r>
            <w:r w:rsidR="006C2922">
              <w:rPr>
                <w:lang w:val="en-US"/>
              </w:rPr>
              <w:t xml:space="preserve"> h </w:t>
            </w:r>
            <w:r w:rsidRPr="005B6B31">
              <w:rPr>
                <w:lang w:val="en-US"/>
              </w:rPr>
              <w:t>00</w:t>
            </w:r>
          </w:p>
        </w:tc>
      </w:tr>
      <w:tr w:rsidR="00371EAC" w:rsidTr="00E92375">
        <w:trPr>
          <w:jc w:val="center"/>
        </w:trPr>
        <w:tc>
          <w:tcPr>
            <w:tcW w:w="2284" w:type="dxa"/>
          </w:tcPr>
          <w:p w:rsidR="00371EAC" w:rsidRPr="005B6B31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9</w:t>
            </w:r>
          </w:p>
        </w:tc>
        <w:tc>
          <w:tcPr>
            <w:tcW w:w="2678" w:type="dxa"/>
          </w:tcPr>
          <w:p w:rsidR="00371EAC" w:rsidRPr="005B6B31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9 430</w:t>
            </w:r>
          </w:p>
        </w:tc>
        <w:tc>
          <w:tcPr>
            <w:tcW w:w="4536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B6B31">
              <w:rPr>
                <w:lang w:val="en-US"/>
              </w:rPr>
              <w:t>01</w:t>
            </w:r>
            <w:r w:rsidR="006C2922">
              <w:rPr>
                <w:lang w:val="en-US"/>
              </w:rPr>
              <w:t xml:space="preserve"> h </w:t>
            </w:r>
            <w:r w:rsidRPr="005B6B31">
              <w:rPr>
                <w:lang w:val="en-US"/>
              </w:rPr>
              <w:t>00</w:t>
            </w:r>
            <w:r w:rsidR="006C2922">
              <w:rPr>
                <w:lang w:val="en-US"/>
              </w:rPr>
              <w:t>-10 h 00, 19 h 00-</w:t>
            </w:r>
            <w:r w:rsidRPr="005B6B31">
              <w:rPr>
                <w:lang w:val="en-US"/>
              </w:rPr>
              <w:t>24</w:t>
            </w:r>
            <w:r w:rsidR="006C2922">
              <w:rPr>
                <w:lang w:val="en-US"/>
              </w:rPr>
              <w:t xml:space="preserve"> h </w:t>
            </w:r>
            <w:r w:rsidRPr="005B6B31">
              <w:rPr>
                <w:lang w:val="en-US"/>
              </w:rPr>
              <w:t>00</w:t>
            </w:r>
          </w:p>
        </w:tc>
      </w:tr>
      <w:tr w:rsidR="00371EAC" w:rsidTr="00E92375">
        <w:trPr>
          <w:jc w:val="center"/>
        </w:trPr>
        <w:tc>
          <w:tcPr>
            <w:tcW w:w="2284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11</w:t>
            </w:r>
          </w:p>
        </w:tc>
        <w:tc>
          <w:tcPr>
            <w:tcW w:w="2678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11 840</w:t>
            </w:r>
          </w:p>
        </w:tc>
        <w:tc>
          <w:tcPr>
            <w:tcW w:w="4536" w:type="dxa"/>
          </w:tcPr>
          <w:p w:rsidR="00371EAC" w:rsidRPr="00572880" w:rsidRDefault="006C2922" w:rsidP="00BF51A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00 h 00-01 h 00, 09 h 00-</w:t>
            </w:r>
            <w:r w:rsidR="00371EAC" w:rsidRPr="00572880">
              <w:rPr>
                <w:lang w:val="en-US"/>
              </w:rPr>
              <w:t>24</w:t>
            </w:r>
            <w:r>
              <w:rPr>
                <w:lang w:val="en-US"/>
              </w:rPr>
              <w:t xml:space="preserve"> h </w:t>
            </w:r>
            <w:r w:rsidR="00371EAC" w:rsidRPr="00572880">
              <w:rPr>
                <w:lang w:val="en-US"/>
              </w:rPr>
              <w:t>00</w:t>
            </w:r>
          </w:p>
        </w:tc>
      </w:tr>
      <w:tr w:rsidR="00371EAC" w:rsidTr="00E92375">
        <w:trPr>
          <w:jc w:val="center"/>
        </w:trPr>
        <w:tc>
          <w:tcPr>
            <w:tcW w:w="2284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13</w:t>
            </w:r>
          </w:p>
        </w:tc>
        <w:tc>
          <w:tcPr>
            <w:tcW w:w="2678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13 620</w:t>
            </w:r>
          </w:p>
        </w:tc>
        <w:tc>
          <w:tcPr>
            <w:tcW w:w="4536" w:type="dxa"/>
          </w:tcPr>
          <w:p w:rsidR="00371EAC" w:rsidRPr="00572880" w:rsidRDefault="006C2922" w:rsidP="00BF51A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00 h 00-</w:t>
            </w:r>
            <w:r w:rsidR="00371EAC" w:rsidRPr="00572880">
              <w:rPr>
                <w:lang w:val="en-US"/>
              </w:rPr>
              <w:t>24</w:t>
            </w:r>
            <w:r>
              <w:rPr>
                <w:lang w:val="en-US"/>
              </w:rPr>
              <w:t xml:space="preserve"> h </w:t>
            </w:r>
            <w:r w:rsidR="00371EAC" w:rsidRPr="00572880">
              <w:rPr>
                <w:lang w:val="en-US"/>
              </w:rPr>
              <w:t>00</w:t>
            </w:r>
          </w:p>
        </w:tc>
      </w:tr>
      <w:tr w:rsidR="00371EAC" w:rsidTr="00E92375">
        <w:trPr>
          <w:jc w:val="center"/>
        </w:trPr>
        <w:tc>
          <w:tcPr>
            <w:tcW w:w="2284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15</w:t>
            </w:r>
          </w:p>
        </w:tc>
        <w:tc>
          <w:tcPr>
            <w:tcW w:w="2678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15 650</w:t>
            </w:r>
          </w:p>
        </w:tc>
        <w:tc>
          <w:tcPr>
            <w:tcW w:w="4536" w:type="dxa"/>
          </w:tcPr>
          <w:p w:rsidR="00371EAC" w:rsidRPr="00572880" w:rsidRDefault="006C2922" w:rsidP="00BF51A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00 h 00-</w:t>
            </w:r>
            <w:r w:rsidR="00371EAC" w:rsidRPr="00572880">
              <w:rPr>
                <w:lang w:val="en-US"/>
              </w:rPr>
              <w:t>24</w:t>
            </w:r>
            <w:r>
              <w:rPr>
                <w:lang w:val="en-US"/>
              </w:rPr>
              <w:t xml:space="preserve"> h </w:t>
            </w:r>
            <w:r w:rsidR="00371EAC" w:rsidRPr="00572880">
              <w:rPr>
                <w:lang w:val="en-US"/>
              </w:rPr>
              <w:t>00</w:t>
            </w:r>
          </w:p>
        </w:tc>
      </w:tr>
      <w:tr w:rsidR="00371EAC" w:rsidTr="00E92375">
        <w:trPr>
          <w:jc w:val="center"/>
        </w:trPr>
        <w:tc>
          <w:tcPr>
            <w:tcW w:w="2284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17</w:t>
            </w:r>
          </w:p>
        </w:tc>
        <w:tc>
          <w:tcPr>
            <w:tcW w:w="2678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17 500</w:t>
            </w:r>
          </w:p>
        </w:tc>
        <w:tc>
          <w:tcPr>
            <w:tcW w:w="4536" w:type="dxa"/>
          </w:tcPr>
          <w:p w:rsidR="00371EAC" w:rsidRPr="00572880" w:rsidRDefault="006C2922" w:rsidP="00BF51A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00 h 00-</w:t>
            </w:r>
            <w:r w:rsidR="00371EAC" w:rsidRPr="00572880">
              <w:rPr>
                <w:lang w:val="en-US"/>
              </w:rPr>
              <w:t>24</w:t>
            </w:r>
            <w:r>
              <w:rPr>
                <w:lang w:val="en-US"/>
              </w:rPr>
              <w:t xml:space="preserve"> h </w:t>
            </w:r>
            <w:r w:rsidR="00371EAC" w:rsidRPr="00572880">
              <w:rPr>
                <w:lang w:val="en-US"/>
              </w:rPr>
              <w:t>00</w:t>
            </w:r>
          </w:p>
        </w:tc>
      </w:tr>
      <w:tr w:rsidR="00371EAC" w:rsidTr="00E92375">
        <w:trPr>
          <w:jc w:val="center"/>
        </w:trPr>
        <w:tc>
          <w:tcPr>
            <w:tcW w:w="2284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19</w:t>
            </w:r>
          </w:p>
        </w:tc>
        <w:tc>
          <w:tcPr>
            <w:tcW w:w="2678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18 950</w:t>
            </w:r>
          </w:p>
        </w:tc>
        <w:tc>
          <w:tcPr>
            <w:tcW w:w="4536" w:type="dxa"/>
          </w:tcPr>
          <w:p w:rsidR="00371EAC" w:rsidRPr="00572880" w:rsidRDefault="006C2922" w:rsidP="00BF51A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00 h 00-</w:t>
            </w:r>
            <w:r w:rsidR="00371EAC" w:rsidRPr="00572880">
              <w:rPr>
                <w:lang w:val="en-US"/>
              </w:rPr>
              <w:t>24</w:t>
            </w:r>
            <w:r>
              <w:rPr>
                <w:lang w:val="en-US"/>
              </w:rPr>
              <w:t xml:space="preserve"> h </w:t>
            </w:r>
            <w:r w:rsidR="00371EAC" w:rsidRPr="00572880">
              <w:rPr>
                <w:lang w:val="en-US"/>
              </w:rPr>
              <w:t>00</w:t>
            </w:r>
          </w:p>
        </w:tc>
      </w:tr>
      <w:tr w:rsidR="00371EAC" w:rsidTr="00E92375">
        <w:trPr>
          <w:jc w:val="center"/>
        </w:trPr>
        <w:tc>
          <w:tcPr>
            <w:tcW w:w="2284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21</w:t>
            </w:r>
          </w:p>
        </w:tc>
        <w:tc>
          <w:tcPr>
            <w:tcW w:w="2678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21 840</w:t>
            </w:r>
          </w:p>
        </w:tc>
        <w:tc>
          <w:tcPr>
            <w:tcW w:w="4536" w:type="dxa"/>
          </w:tcPr>
          <w:p w:rsidR="00371EAC" w:rsidRPr="00572880" w:rsidRDefault="006C2922" w:rsidP="00BF51A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00 h 00-</w:t>
            </w:r>
            <w:r w:rsidR="00371EAC" w:rsidRPr="00572880">
              <w:rPr>
                <w:lang w:val="en-US"/>
              </w:rPr>
              <w:t>24</w:t>
            </w:r>
            <w:r>
              <w:rPr>
                <w:lang w:val="en-US"/>
              </w:rPr>
              <w:t xml:space="preserve"> h </w:t>
            </w:r>
            <w:r w:rsidR="00371EAC" w:rsidRPr="00572880">
              <w:rPr>
                <w:lang w:val="en-US"/>
              </w:rPr>
              <w:t>00</w:t>
            </w:r>
          </w:p>
        </w:tc>
      </w:tr>
      <w:tr w:rsidR="00371EAC" w:rsidTr="00E92375">
        <w:trPr>
          <w:jc w:val="center"/>
        </w:trPr>
        <w:tc>
          <w:tcPr>
            <w:tcW w:w="2284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26</w:t>
            </w:r>
          </w:p>
        </w:tc>
        <w:tc>
          <w:tcPr>
            <w:tcW w:w="2678" w:type="dxa"/>
          </w:tcPr>
          <w:p w:rsidR="00371EAC" w:rsidRPr="00572880" w:rsidRDefault="00371EAC" w:rsidP="00BF51A0">
            <w:pPr>
              <w:pStyle w:val="Tabletext"/>
              <w:jc w:val="center"/>
              <w:rPr>
                <w:lang w:val="en-US"/>
              </w:rPr>
            </w:pPr>
            <w:r w:rsidRPr="00572880">
              <w:rPr>
                <w:lang w:val="en-US"/>
              </w:rPr>
              <w:t>26 010</w:t>
            </w:r>
          </w:p>
        </w:tc>
        <w:tc>
          <w:tcPr>
            <w:tcW w:w="4536" w:type="dxa"/>
          </w:tcPr>
          <w:p w:rsidR="00371EAC" w:rsidRPr="00572880" w:rsidRDefault="006C2922" w:rsidP="00BF51A0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00 h 00-</w:t>
            </w:r>
            <w:r w:rsidR="00371EAC" w:rsidRPr="00572880">
              <w:rPr>
                <w:lang w:val="en-US"/>
              </w:rPr>
              <w:t>24</w:t>
            </w:r>
            <w:r>
              <w:rPr>
                <w:lang w:val="en-US"/>
              </w:rPr>
              <w:t xml:space="preserve"> h </w:t>
            </w:r>
            <w:r w:rsidR="00371EAC" w:rsidRPr="00572880">
              <w:rPr>
                <w:lang w:val="en-US"/>
              </w:rPr>
              <w:t>00</w:t>
            </w:r>
          </w:p>
        </w:tc>
      </w:tr>
    </w:tbl>
    <w:p w:rsidR="00371EAC" w:rsidRDefault="00371EAC" w:rsidP="00BF51A0"/>
    <w:p w:rsidR="00371EAC" w:rsidRDefault="00371EAC" w:rsidP="00BF51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</w:p>
    <w:p w:rsidR="00371EAC" w:rsidRPr="005B6B31" w:rsidRDefault="00371EAC" w:rsidP="00BF51A0">
      <w:pPr>
        <w:pStyle w:val="AnnexNoTitle"/>
        <w:rPr>
          <w:lang w:val="en-US"/>
        </w:rPr>
      </w:pPr>
      <w:bookmarkStart w:id="45" w:name="lt_pId135"/>
      <w:r w:rsidRPr="005B6B31">
        <w:rPr>
          <w:lang w:val="en-US"/>
        </w:rPr>
        <w:t>Bibliograph</w:t>
      </w:r>
      <w:bookmarkEnd w:id="45"/>
      <w:r w:rsidR="0088259B">
        <w:rPr>
          <w:lang w:val="en-US"/>
        </w:rPr>
        <w:t>ie</w:t>
      </w:r>
    </w:p>
    <w:p w:rsidR="00371EAC" w:rsidRPr="00473074" w:rsidRDefault="006C2922" w:rsidP="00AF0D21">
      <w:pPr>
        <w:pStyle w:val="Reftext"/>
        <w:rPr>
          <w:iCs/>
          <w:lang w:val="fr-CH"/>
        </w:rPr>
      </w:pPr>
      <w:bookmarkStart w:id="46" w:name="lt_pId136"/>
      <w:r w:rsidRPr="00473074">
        <w:rPr>
          <w:iCs/>
          <w:lang w:val="fr-CH"/>
        </w:rPr>
        <w:t>Ré</w:t>
      </w:r>
      <w:r w:rsidR="00371EAC" w:rsidRPr="00473074">
        <w:rPr>
          <w:iCs/>
          <w:lang w:val="fr-CH"/>
        </w:rPr>
        <w:t xml:space="preserve">solution </w:t>
      </w:r>
      <w:r w:rsidR="00371EAC" w:rsidRPr="00473074">
        <w:rPr>
          <w:b/>
          <w:bCs/>
          <w:iCs/>
          <w:lang w:val="fr-CH"/>
        </w:rPr>
        <w:t>647 (Rev.</w:t>
      </w:r>
      <w:r w:rsidR="0088259B" w:rsidRPr="00473074">
        <w:rPr>
          <w:b/>
          <w:bCs/>
          <w:iCs/>
          <w:lang w:val="fr-CH"/>
        </w:rPr>
        <w:t>CMR</w:t>
      </w:r>
      <w:r w:rsidR="00371EAC" w:rsidRPr="00473074">
        <w:rPr>
          <w:b/>
          <w:bCs/>
          <w:iCs/>
          <w:lang w:val="fr-CH"/>
        </w:rPr>
        <w:t>15)</w:t>
      </w:r>
      <w:r w:rsidR="00371EAC" w:rsidRPr="00473074">
        <w:rPr>
          <w:iCs/>
          <w:lang w:val="fr-CH"/>
        </w:rPr>
        <w:t xml:space="preserve"> – </w:t>
      </w:r>
      <w:bookmarkEnd w:id="46"/>
      <w:r w:rsidR="0088259B" w:rsidRPr="00473074">
        <w:rPr>
          <w:iCs/>
          <w:lang w:val="fr-CH"/>
        </w:rPr>
        <w:t>Aspects des radiocommunications, y compris les lignes directrices relatives à la gestion du spectre, liés à l</w:t>
      </w:r>
      <w:r w:rsidR="002B1400" w:rsidRPr="00473074">
        <w:rPr>
          <w:iCs/>
          <w:lang w:val="fr-CH"/>
        </w:rPr>
        <w:t>'</w:t>
      </w:r>
      <w:r w:rsidR="0088259B" w:rsidRPr="00473074">
        <w:rPr>
          <w:iCs/>
          <w:lang w:val="fr-CH"/>
        </w:rPr>
        <w:t>alerte avancée, à la prévision ou à la détection des catastrophes, à l</w:t>
      </w:r>
      <w:r w:rsidR="002B1400" w:rsidRPr="00473074">
        <w:rPr>
          <w:iCs/>
          <w:lang w:val="fr-CH"/>
        </w:rPr>
        <w:t>'</w:t>
      </w:r>
      <w:r w:rsidR="0088259B" w:rsidRPr="00473074">
        <w:rPr>
          <w:iCs/>
          <w:lang w:val="fr-CH"/>
        </w:rPr>
        <w:t>atténuation de leurs effets et aux opérations de secours en cas d</w:t>
      </w:r>
      <w:r w:rsidR="002B1400" w:rsidRPr="00473074">
        <w:rPr>
          <w:iCs/>
          <w:lang w:val="fr-CH"/>
        </w:rPr>
        <w:t>'</w:t>
      </w:r>
      <w:r w:rsidR="0088259B" w:rsidRPr="00473074">
        <w:rPr>
          <w:iCs/>
          <w:lang w:val="fr-CH"/>
        </w:rPr>
        <w:t>urgence et de catastrophe</w:t>
      </w:r>
    </w:p>
    <w:p w:rsidR="00371EAC" w:rsidRPr="00AF0D21" w:rsidRDefault="00371EAC" w:rsidP="00AF0D21">
      <w:pPr>
        <w:pStyle w:val="Reftext"/>
        <w:rPr>
          <w:iCs/>
          <w:lang w:val="fr-CH"/>
        </w:rPr>
      </w:pPr>
      <w:bookmarkStart w:id="47" w:name="lt_pId137"/>
      <w:r w:rsidRPr="00AF0D21">
        <w:rPr>
          <w:iCs/>
          <w:lang w:val="fr-CH"/>
        </w:rPr>
        <w:t>R</w:t>
      </w:r>
      <w:r w:rsidR="006C2922" w:rsidRPr="00AF0D21">
        <w:rPr>
          <w:iCs/>
          <w:lang w:val="fr-CH"/>
        </w:rPr>
        <w:t>é</w:t>
      </w:r>
      <w:r w:rsidRPr="00AF0D21">
        <w:rPr>
          <w:iCs/>
          <w:lang w:val="fr-CH"/>
        </w:rPr>
        <w:t xml:space="preserve">solution </w:t>
      </w:r>
      <w:r w:rsidR="0088259B" w:rsidRPr="00AF0D21">
        <w:rPr>
          <w:iCs/>
          <w:lang w:val="fr-CH"/>
        </w:rPr>
        <w:t>UIT</w:t>
      </w:r>
      <w:r w:rsidRPr="00AF0D21">
        <w:rPr>
          <w:iCs/>
          <w:lang w:val="fr-CH"/>
        </w:rPr>
        <w:t xml:space="preserve">-R 55-2 – </w:t>
      </w:r>
      <w:r w:rsidR="006C2922" w:rsidRPr="00AF0D21">
        <w:rPr>
          <w:iCs/>
          <w:lang w:val="fr-CH"/>
        </w:rPr>
        <w:t>E</w:t>
      </w:r>
      <w:r w:rsidR="0088259B" w:rsidRPr="00AF0D21">
        <w:rPr>
          <w:iCs/>
          <w:lang w:val="fr-CH"/>
        </w:rPr>
        <w:t>tudes de l</w:t>
      </w:r>
      <w:r w:rsidR="002B1400" w:rsidRPr="00AF0D21">
        <w:rPr>
          <w:iCs/>
          <w:lang w:val="fr-CH"/>
        </w:rPr>
        <w:t>'</w:t>
      </w:r>
      <w:r w:rsidR="0088259B" w:rsidRPr="00AF0D21">
        <w:rPr>
          <w:iCs/>
          <w:lang w:val="fr-CH"/>
        </w:rPr>
        <w:t>UIT-R concernant la prévision ou la détection des catastrophes, l</w:t>
      </w:r>
      <w:r w:rsidR="002B1400" w:rsidRPr="00AF0D21">
        <w:rPr>
          <w:iCs/>
          <w:lang w:val="fr-CH"/>
        </w:rPr>
        <w:t>'</w:t>
      </w:r>
      <w:r w:rsidR="0088259B" w:rsidRPr="00AF0D21">
        <w:rPr>
          <w:iCs/>
          <w:lang w:val="fr-CH"/>
        </w:rPr>
        <w:t>atténuation de leurs effets et les opérations de secours</w:t>
      </w:r>
      <w:bookmarkEnd w:id="47"/>
    </w:p>
    <w:p w:rsidR="00371EAC" w:rsidRPr="00AF0D21" w:rsidRDefault="00371EAC" w:rsidP="00AF0D21">
      <w:pPr>
        <w:pStyle w:val="Reftext"/>
        <w:rPr>
          <w:iCs/>
          <w:lang w:val="fr-CH"/>
        </w:rPr>
      </w:pPr>
      <w:bookmarkStart w:id="48" w:name="lt_pId138"/>
      <w:r w:rsidRPr="00AF0D21">
        <w:rPr>
          <w:iCs/>
          <w:lang w:val="fr-CH"/>
        </w:rPr>
        <w:t xml:space="preserve">Question </w:t>
      </w:r>
      <w:r w:rsidR="0088259B" w:rsidRPr="00AF0D21">
        <w:rPr>
          <w:iCs/>
          <w:lang w:val="fr-CH"/>
        </w:rPr>
        <w:t>UIT</w:t>
      </w:r>
      <w:r w:rsidRPr="00AF0D21">
        <w:rPr>
          <w:iCs/>
          <w:lang w:val="fr-CH"/>
        </w:rPr>
        <w:t xml:space="preserve">-R 118-1/6 – </w:t>
      </w:r>
      <w:bookmarkEnd w:id="48"/>
      <w:r w:rsidR="0088259B" w:rsidRPr="00AF0D21">
        <w:rPr>
          <w:iCs/>
          <w:lang w:val="fr-CH"/>
        </w:rPr>
        <w:t>Moyens de radiodiffusion pour l</w:t>
      </w:r>
      <w:r w:rsidR="002B1400" w:rsidRPr="00AF0D21">
        <w:rPr>
          <w:iCs/>
          <w:lang w:val="fr-CH"/>
        </w:rPr>
        <w:t>'</w:t>
      </w:r>
      <w:r w:rsidR="0088259B" w:rsidRPr="00AF0D21">
        <w:rPr>
          <w:iCs/>
          <w:lang w:val="fr-CH"/>
        </w:rPr>
        <w:t>alerte du public, l</w:t>
      </w:r>
      <w:r w:rsidR="002B1400" w:rsidRPr="00AF0D21">
        <w:rPr>
          <w:iCs/>
          <w:lang w:val="fr-CH"/>
        </w:rPr>
        <w:t>'</w:t>
      </w:r>
      <w:r w:rsidR="0088259B" w:rsidRPr="00AF0D21">
        <w:rPr>
          <w:iCs/>
          <w:lang w:val="fr-CH"/>
        </w:rPr>
        <w:t>atténuation des effets des catastrophes et les secours en cas de catastrophe</w:t>
      </w:r>
    </w:p>
    <w:p w:rsidR="00371EAC" w:rsidRPr="00AF0D21" w:rsidRDefault="00371EAC" w:rsidP="00AF0D21">
      <w:pPr>
        <w:pStyle w:val="Reftext"/>
        <w:rPr>
          <w:iCs/>
          <w:lang w:val="fr-CH"/>
        </w:rPr>
      </w:pPr>
      <w:bookmarkStart w:id="49" w:name="lt_pId139"/>
      <w:r w:rsidRPr="00AF0D21">
        <w:rPr>
          <w:iCs/>
          <w:lang w:val="fr-CH"/>
        </w:rPr>
        <w:t>R</w:t>
      </w:r>
      <w:r w:rsidR="0088259B" w:rsidRPr="00AF0D21">
        <w:rPr>
          <w:iCs/>
          <w:lang w:val="fr-CH"/>
        </w:rPr>
        <w:t>ap</w:t>
      </w:r>
      <w:r w:rsidRPr="00AF0D21">
        <w:rPr>
          <w:iCs/>
          <w:lang w:val="fr-CH"/>
        </w:rPr>
        <w:t xml:space="preserve">port </w:t>
      </w:r>
      <w:r w:rsidR="0088259B" w:rsidRPr="00AF0D21">
        <w:rPr>
          <w:iCs/>
          <w:lang w:val="fr-CH"/>
        </w:rPr>
        <w:t>UIT</w:t>
      </w:r>
      <w:r w:rsidRPr="00AF0D21">
        <w:rPr>
          <w:iCs/>
          <w:lang w:val="fr-CH"/>
        </w:rPr>
        <w:t xml:space="preserve">-R BT.2299 – </w:t>
      </w:r>
      <w:bookmarkEnd w:id="49"/>
      <w:r w:rsidR="0088259B" w:rsidRPr="00AF0D21">
        <w:rPr>
          <w:iCs/>
          <w:lang w:val="fr-CH"/>
        </w:rPr>
        <w:t>Radiodiffusion pour l</w:t>
      </w:r>
      <w:r w:rsidR="002B1400" w:rsidRPr="00AF0D21">
        <w:rPr>
          <w:iCs/>
          <w:lang w:val="fr-CH"/>
        </w:rPr>
        <w:t>'</w:t>
      </w:r>
      <w:r w:rsidR="0088259B" w:rsidRPr="00AF0D21">
        <w:rPr>
          <w:iCs/>
          <w:lang w:val="fr-CH"/>
        </w:rPr>
        <w:t>alerte du public, l</w:t>
      </w:r>
      <w:r w:rsidR="002B1400" w:rsidRPr="00AF0D21">
        <w:rPr>
          <w:iCs/>
          <w:lang w:val="fr-CH"/>
        </w:rPr>
        <w:t>'</w:t>
      </w:r>
      <w:r w:rsidR="0088259B" w:rsidRPr="00AF0D21">
        <w:rPr>
          <w:iCs/>
          <w:lang w:val="fr-CH"/>
        </w:rPr>
        <w:t>atténuation des effets des catastrophes et les secours en cas de catastrophe</w:t>
      </w:r>
    </w:p>
    <w:p w:rsidR="00371EAC" w:rsidRPr="00AF0D21" w:rsidRDefault="00371EAC" w:rsidP="00BF51A0">
      <w:pPr>
        <w:rPr>
          <w:lang w:val="fr-CH"/>
        </w:rPr>
      </w:pPr>
    </w:p>
    <w:p w:rsidR="00371EAC" w:rsidRPr="00371EAC" w:rsidRDefault="00371EAC" w:rsidP="00BF51A0">
      <w:pPr>
        <w:jc w:val="center"/>
        <w:rPr>
          <w:lang w:val="en-US"/>
        </w:rPr>
      </w:pPr>
      <w:r>
        <w:t>______________</w:t>
      </w:r>
    </w:p>
    <w:sectPr w:rsidR="00371EAC" w:rsidRPr="00371EAC" w:rsidSect="00CE2E3F">
      <w:headerReference w:type="even" r:id="rId14"/>
      <w:headerReference w:type="default" r:id="rId15"/>
      <w:footerReference w:type="even" r:id="rId16"/>
      <w:foot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19F" w:rsidRDefault="00FB019F">
      <w:r>
        <w:separator/>
      </w:r>
    </w:p>
  </w:endnote>
  <w:endnote w:type="continuationSeparator" w:id="0">
    <w:p w:rsidR="00FB019F" w:rsidRDefault="00FB0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400" w:rsidRPr="00E255EA" w:rsidRDefault="002B1400" w:rsidP="00E255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400" w:rsidRPr="00E255EA" w:rsidRDefault="002B1400" w:rsidP="00E25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19F" w:rsidRDefault="00FB019F">
      <w:r>
        <w:separator/>
      </w:r>
    </w:p>
  </w:footnote>
  <w:footnote w:type="continuationSeparator" w:id="0">
    <w:p w:rsidR="00FB019F" w:rsidRDefault="00FB019F">
      <w:r>
        <w:continuationSeparator/>
      </w:r>
    </w:p>
  </w:footnote>
  <w:footnote w:id="1">
    <w:p w:rsidR="00371EAC" w:rsidRPr="005866A7" w:rsidRDefault="00371EAC" w:rsidP="00993C47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5866A7">
        <w:rPr>
          <w:lang w:val="fr-CH"/>
        </w:rPr>
        <w:tab/>
      </w:r>
      <w:bookmarkStart w:id="42" w:name="lt_pId140"/>
      <w:r w:rsidR="005866A7" w:rsidRPr="005866A7">
        <w:rPr>
          <w:lang w:val="fr-CH"/>
        </w:rPr>
        <w:t>Le canal radioélectrique</w:t>
      </w:r>
      <w:r w:rsidR="002B1400">
        <w:rPr>
          <w:lang w:val="fr-CH"/>
        </w:rPr>
        <w:t xml:space="preserve"> </w:t>
      </w:r>
      <w:r w:rsidR="005866A7" w:rsidRPr="005866A7">
        <w:rPr>
          <w:lang w:val="fr-CH"/>
        </w:rPr>
        <w:t>adjacent à ces fréquences devrait également être libéré</w:t>
      </w:r>
      <w:r w:rsidR="002B1400">
        <w:rPr>
          <w:lang w:val="fr-CH"/>
        </w:rPr>
        <w:t xml:space="preserve"> </w:t>
      </w:r>
      <w:r w:rsidR="006C2922">
        <w:rPr>
          <w:lang w:val="fr-CH"/>
        </w:rPr>
        <w:t>(±</w:t>
      </w:r>
      <w:r w:rsidRPr="005866A7">
        <w:rPr>
          <w:lang w:val="fr-CH"/>
        </w:rPr>
        <w:t>5 kHz).</w:t>
      </w:r>
      <w:bookmarkEnd w:id="42"/>
    </w:p>
  </w:footnote>
  <w:footnote w:id="2">
    <w:p w:rsidR="00371EAC" w:rsidRPr="005866A7" w:rsidRDefault="00371EAC" w:rsidP="00993C47">
      <w:pPr>
        <w:pStyle w:val="FootnoteText"/>
        <w:spacing w:before="0"/>
        <w:rPr>
          <w:lang w:val="fr-CH"/>
        </w:rPr>
      </w:pPr>
      <w:r>
        <w:rPr>
          <w:rStyle w:val="FootnoteReference"/>
        </w:rPr>
        <w:footnoteRef/>
      </w:r>
      <w:r w:rsidRPr="005866A7">
        <w:rPr>
          <w:lang w:val="fr-CH"/>
        </w:rPr>
        <w:tab/>
      </w:r>
      <w:bookmarkStart w:id="44" w:name="lt_pId141"/>
      <w:r w:rsidR="006C2922">
        <w:rPr>
          <w:lang w:val="fr-CH"/>
        </w:rPr>
        <w:t>L'</w:t>
      </w:r>
      <w:r w:rsidR="005866A7" w:rsidRPr="005866A7">
        <w:rPr>
          <w:lang w:val="fr-CH"/>
        </w:rPr>
        <w:t>objectif est que toutes les fréquences soient coordonnées de</w:t>
      </w:r>
      <w:r w:rsidR="002B1400">
        <w:rPr>
          <w:lang w:val="fr-CH"/>
        </w:rPr>
        <w:t xml:space="preserve"> </w:t>
      </w:r>
      <w:r w:rsidRPr="005866A7">
        <w:rPr>
          <w:lang w:val="fr-CH"/>
        </w:rPr>
        <w:t>00</w:t>
      </w:r>
      <w:r w:rsidR="006C2922">
        <w:rPr>
          <w:lang w:val="fr-CH"/>
        </w:rPr>
        <w:t xml:space="preserve"> h </w:t>
      </w:r>
      <w:r w:rsidRPr="005866A7">
        <w:rPr>
          <w:lang w:val="fr-CH"/>
        </w:rPr>
        <w:t>00</w:t>
      </w:r>
      <w:r w:rsidR="002B1400">
        <w:rPr>
          <w:lang w:val="fr-CH"/>
        </w:rPr>
        <w:t xml:space="preserve"> </w:t>
      </w:r>
      <w:r w:rsidR="005866A7">
        <w:rPr>
          <w:lang w:val="fr-CH"/>
        </w:rPr>
        <w:t xml:space="preserve">à </w:t>
      </w:r>
      <w:r w:rsidRPr="005866A7">
        <w:rPr>
          <w:lang w:val="fr-CH"/>
        </w:rPr>
        <w:t>24</w:t>
      </w:r>
      <w:r w:rsidR="006C2922">
        <w:rPr>
          <w:lang w:val="fr-CH"/>
        </w:rPr>
        <w:t xml:space="preserve"> h </w:t>
      </w:r>
      <w:r w:rsidRPr="005866A7">
        <w:rPr>
          <w:lang w:val="fr-CH"/>
        </w:rPr>
        <w:t>00 UTC.</w:t>
      </w:r>
      <w:bookmarkEnd w:id="44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19F" w:rsidRDefault="00FB019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19F" w:rsidRDefault="00FB019F" w:rsidP="00C668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AFD90A" wp14:editId="0A2618D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19F" w:rsidRPr="00837CB5" w:rsidRDefault="00FB019F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F033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CF0336">
      <w:fldChar w:fldCharType="begin"/>
    </w:r>
    <w:r w:rsidR="00CF0336">
      <w:instrText xml:space="preserve"> DOCPROPERTY "H</w:instrText>
    </w:r>
    <w:r w:rsidR="00CF0336">
      <w:instrText xml:space="preserve">eader" \* MERGEFORMAT </w:instrText>
    </w:r>
    <w:r w:rsidR="00CF0336">
      <w:fldChar w:fldCharType="separate"/>
    </w:r>
    <w:r w:rsidR="00CF0336" w:rsidRPr="00CF0336">
      <w:rPr>
        <w:b/>
        <w:bCs/>
      </w:rPr>
      <w:t xml:space="preserve">Rec. </w:t>
    </w:r>
    <w:r w:rsidR="00CF033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F0336">
      <w:rPr>
        <w:b/>
        <w:bCs/>
        <w:noProof/>
      </w:rPr>
      <w:t>UIT-R BS.2107-0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19F" w:rsidRDefault="00FB019F">
    <w:pPr>
      <w:pStyle w:val="Header"/>
    </w:pPr>
    <w:r>
      <w:tab/>
    </w:r>
    <w:r w:rsidR="00CF0336">
      <w:fldChar w:fldCharType="begin"/>
    </w:r>
    <w:r w:rsidR="00CF0336">
      <w:instrText xml:space="preserve"> DOCPROPERTY "Header" \* MERGEFORMAT </w:instrText>
    </w:r>
    <w:r w:rsidR="00CF0336">
      <w:fldChar w:fldCharType="separate"/>
    </w:r>
    <w:r w:rsidR="00CF0336" w:rsidRPr="00CF0336">
      <w:rPr>
        <w:b/>
        <w:bCs/>
      </w:rPr>
      <w:t xml:space="preserve">Rec. </w:t>
    </w:r>
    <w:r w:rsidR="00CF033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F0336">
      <w:rPr>
        <w:b/>
        <w:bCs/>
        <w:noProof/>
      </w:rPr>
      <w:t>UIT-R BS.2107-0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F0336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CF0336" w:rsidRPr="00CF0336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F0336">
      <w:rPr>
        <w:b/>
        <w:bCs/>
        <w:noProof/>
      </w:rPr>
      <w:t>UIT-R BS.2107-0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</w:pPr>
    <w:r>
      <w:tab/>
    </w:r>
    <w:r w:rsidR="00CF0336">
      <w:fldChar w:fldCharType="begin"/>
    </w:r>
    <w:r w:rsidR="00CF0336">
      <w:instrText xml:space="preserve"> DOCPROPERTY "Header" \* MERGEFORMAT </w:instrText>
    </w:r>
    <w:r w:rsidR="00CF0336">
      <w:fldChar w:fldCharType="separate"/>
    </w:r>
    <w:r w:rsidR="00CF0336" w:rsidRPr="00CF0336">
      <w:rPr>
        <w:b/>
        <w:bCs/>
      </w:rPr>
      <w:t xml:space="preserve">Rec. </w:t>
    </w:r>
    <w:r w:rsidR="00CF033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F0336">
      <w:rPr>
        <w:b/>
        <w:bCs/>
        <w:noProof/>
      </w:rPr>
      <w:t>UIT-R BS.2107-0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F0336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FBA6C8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 w15:restartNumberingAfterBreak="0">
    <w:nsid w:val="079479A6"/>
    <w:multiLevelType w:val="hybridMultilevel"/>
    <w:tmpl w:val="674080F8"/>
    <w:lvl w:ilvl="0" w:tplc="288CD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2C09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4E9A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4D8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4E0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163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CC1B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8A2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066E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23926"/>
    <w:multiLevelType w:val="hybridMultilevel"/>
    <w:tmpl w:val="6D76E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426C0"/>
    <w:multiLevelType w:val="hybridMultilevel"/>
    <w:tmpl w:val="75BC4310"/>
    <w:lvl w:ilvl="0" w:tplc="B7826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380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582B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CBC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A32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BAC5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D4FA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9AC0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EA9F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E3676"/>
    <w:multiLevelType w:val="hybridMultilevel"/>
    <w:tmpl w:val="F4D64C92"/>
    <w:lvl w:ilvl="0" w:tplc="97D43D74">
      <w:start w:val="1"/>
      <w:numFmt w:val="decimal"/>
      <w:lvlText w:val="%1."/>
      <w:lvlJc w:val="left"/>
      <w:pPr>
        <w:ind w:left="720" w:hanging="360"/>
      </w:pPr>
    </w:lvl>
    <w:lvl w:ilvl="1" w:tplc="ECCCDBE4" w:tentative="1">
      <w:start w:val="1"/>
      <w:numFmt w:val="lowerLetter"/>
      <w:lvlText w:val="%2."/>
      <w:lvlJc w:val="left"/>
      <w:pPr>
        <w:ind w:left="1440" w:hanging="360"/>
      </w:pPr>
    </w:lvl>
    <w:lvl w:ilvl="2" w:tplc="43AA4AAE" w:tentative="1">
      <w:start w:val="1"/>
      <w:numFmt w:val="lowerRoman"/>
      <w:lvlText w:val="%3."/>
      <w:lvlJc w:val="right"/>
      <w:pPr>
        <w:ind w:left="2160" w:hanging="180"/>
      </w:pPr>
    </w:lvl>
    <w:lvl w:ilvl="3" w:tplc="47ACF656" w:tentative="1">
      <w:start w:val="1"/>
      <w:numFmt w:val="decimal"/>
      <w:lvlText w:val="%4."/>
      <w:lvlJc w:val="left"/>
      <w:pPr>
        <w:ind w:left="2880" w:hanging="360"/>
      </w:pPr>
    </w:lvl>
    <w:lvl w:ilvl="4" w:tplc="03345A04" w:tentative="1">
      <w:start w:val="1"/>
      <w:numFmt w:val="lowerLetter"/>
      <w:lvlText w:val="%5."/>
      <w:lvlJc w:val="left"/>
      <w:pPr>
        <w:ind w:left="3600" w:hanging="360"/>
      </w:pPr>
    </w:lvl>
    <w:lvl w:ilvl="5" w:tplc="B9E405DE" w:tentative="1">
      <w:start w:val="1"/>
      <w:numFmt w:val="lowerRoman"/>
      <w:lvlText w:val="%6."/>
      <w:lvlJc w:val="right"/>
      <w:pPr>
        <w:ind w:left="4320" w:hanging="180"/>
      </w:pPr>
    </w:lvl>
    <w:lvl w:ilvl="6" w:tplc="54606398" w:tentative="1">
      <w:start w:val="1"/>
      <w:numFmt w:val="decimal"/>
      <w:lvlText w:val="%7."/>
      <w:lvlJc w:val="left"/>
      <w:pPr>
        <w:ind w:left="5040" w:hanging="360"/>
      </w:pPr>
    </w:lvl>
    <w:lvl w:ilvl="7" w:tplc="39665116" w:tentative="1">
      <w:start w:val="1"/>
      <w:numFmt w:val="lowerLetter"/>
      <w:lvlText w:val="%8."/>
      <w:lvlJc w:val="left"/>
      <w:pPr>
        <w:ind w:left="5760" w:hanging="360"/>
      </w:pPr>
    </w:lvl>
    <w:lvl w:ilvl="8" w:tplc="127EE1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E0741"/>
    <w:multiLevelType w:val="hybridMultilevel"/>
    <w:tmpl w:val="73506790"/>
    <w:lvl w:ilvl="0" w:tplc="3D0C45BE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FBA6BA7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14F0B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FC879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58B7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3ECC4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44267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B62611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3A8A6F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0A5F0B"/>
    <w:multiLevelType w:val="hybridMultilevel"/>
    <w:tmpl w:val="206C519C"/>
    <w:lvl w:ilvl="0" w:tplc="3500B7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9E6D6B0" w:tentative="1">
      <w:start w:val="1"/>
      <w:numFmt w:val="aiueoFullWidth"/>
      <w:lvlText w:val="(%2)"/>
      <w:lvlJc w:val="left"/>
      <w:pPr>
        <w:ind w:left="840" w:hanging="420"/>
      </w:pPr>
    </w:lvl>
    <w:lvl w:ilvl="2" w:tplc="A934D388" w:tentative="1">
      <w:start w:val="1"/>
      <w:numFmt w:val="decimalEnclosedCircle"/>
      <w:lvlText w:val="%3"/>
      <w:lvlJc w:val="left"/>
      <w:pPr>
        <w:ind w:left="1260" w:hanging="420"/>
      </w:pPr>
    </w:lvl>
    <w:lvl w:ilvl="3" w:tplc="B742CC04" w:tentative="1">
      <w:start w:val="1"/>
      <w:numFmt w:val="decimal"/>
      <w:lvlText w:val="%4."/>
      <w:lvlJc w:val="left"/>
      <w:pPr>
        <w:ind w:left="1680" w:hanging="420"/>
      </w:pPr>
    </w:lvl>
    <w:lvl w:ilvl="4" w:tplc="39AE1D7C" w:tentative="1">
      <w:start w:val="1"/>
      <w:numFmt w:val="aiueoFullWidth"/>
      <w:lvlText w:val="(%5)"/>
      <w:lvlJc w:val="left"/>
      <w:pPr>
        <w:ind w:left="2100" w:hanging="420"/>
      </w:pPr>
    </w:lvl>
    <w:lvl w:ilvl="5" w:tplc="6DBAED46" w:tentative="1">
      <w:start w:val="1"/>
      <w:numFmt w:val="decimalEnclosedCircle"/>
      <w:lvlText w:val="%6"/>
      <w:lvlJc w:val="left"/>
      <w:pPr>
        <w:ind w:left="2520" w:hanging="420"/>
      </w:pPr>
    </w:lvl>
    <w:lvl w:ilvl="6" w:tplc="39889A04" w:tentative="1">
      <w:start w:val="1"/>
      <w:numFmt w:val="decimal"/>
      <w:lvlText w:val="%7."/>
      <w:lvlJc w:val="left"/>
      <w:pPr>
        <w:ind w:left="2940" w:hanging="420"/>
      </w:pPr>
    </w:lvl>
    <w:lvl w:ilvl="7" w:tplc="F3FE1D7E" w:tentative="1">
      <w:start w:val="1"/>
      <w:numFmt w:val="aiueoFullWidth"/>
      <w:lvlText w:val="(%8)"/>
      <w:lvlJc w:val="left"/>
      <w:pPr>
        <w:ind w:left="3360" w:hanging="420"/>
      </w:pPr>
    </w:lvl>
    <w:lvl w:ilvl="8" w:tplc="EB4A0C26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8EC3DCB"/>
    <w:multiLevelType w:val="hybridMultilevel"/>
    <w:tmpl w:val="983CB0E2"/>
    <w:lvl w:ilvl="0" w:tplc="77462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A4D9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8A86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20C4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490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EE0D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2A3C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FAEA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684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F175F"/>
    <w:multiLevelType w:val="hybridMultilevel"/>
    <w:tmpl w:val="AF1433B6"/>
    <w:lvl w:ilvl="0" w:tplc="2BACF50E">
      <w:start w:val="1"/>
      <w:numFmt w:val="decimal"/>
      <w:lvlText w:val="%1."/>
      <w:lvlJc w:val="left"/>
      <w:pPr>
        <w:ind w:left="720" w:hanging="360"/>
      </w:pPr>
    </w:lvl>
    <w:lvl w:ilvl="1" w:tplc="D9B6DAFA" w:tentative="1">
      <w:start w:val="1"/>
      <w:numFmt w:val="lowerLetter"/>
      <w:lvlText w:val="%2."/>
      <w:lvlJc w:val="left"/>
      <w:pPr>
        <w:ind w:left="1440" w:hanging="360"/>
      </w:pPr>
    </w:lvl>
    <w:lvl w:ilvl="2" w:tplc="44142B82" w:tentative="1">
      <w:start w:val="1"/>
      <w:numFmt w:val="lowerRoman"/>
      <w:lvlText w:val="%3."/>
      <w:lvlJc w:val="right"/>
      <w:pPr>
        <w:ind w:left="2160" w:hanging="180"/>
      </w:pPr>
    </w:lvl>
    <w:lvl w:ilvl="3" w:tplc="71ECCD62" w:tentative="1">
      <w:start w:val="1"/>
      <w:numFmt w:val="decimal"/>
      <w:lvlText w:val="%4."/>
      <w:lvlJc w:val="left"/>
      <w:pPr>
        <w:ind w:left="2880" w:hanging="360"/>
      </w:pPr>
    </w:lvl>
    <w:lvl w:ilvl="4" w:tplc="CE6219B2" w:tentative="1">
      <w:start w:val="1"/>
      <w:numFmt w:val="lowerLetter"/>
      <w:lvlText w:val="%5."/>
      <w:lvlJc w:val="left"/>
      <w:pPr>
        <w:ind w:left="3600" w:hanging="360"/>
      </w:pPr>
    </w:lvl>
    <w:lvl w:ilvl="5" w:tplc="32DEBE58" w:tentative="1">
      <w:start w:val="1"/>
      <w:numFmt w:val="lowerRoman"/>
      <w:lvlText w:val="%6."/>
      <w:lvlJc w:val="right"/>
      <w:pPr>
        <w:ind w:left="4320" w:hanging="180"/>
      </w:pPr>
    </w:lvl>
    <w:lvl w:ilvl="6" w:tplc="B95C6F18" w:tentative="1">
      <w:start w:val="1"/>
      <w:numFmt w:val="decimal"/>
      <w:lvlText w:val="%7."/>
      <w:lvlJc w:val="left"/>
      <w:pPr>
        <w:ind w:left="5040" w:hanging="360"/>
      </w:pPr>
    </w:lvl>
    <w:lvl w:ilvl="7" w:tplc="66C06BB0" w:tentative="1">
      <w:start w:val="1"/>
      <w:numFmt w:val="lowerLetter"/>
      <w:lvlText w:val="%8."/>
      <w:lvlJc w:val="left"/>
      <w:pPr>
        <w:ind w:left="5760" w:hanging="360"/>
      </w:pPr>
    </w:lvl>
    <w:lvl w:ilvl="8" w:tplc="A18E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D03EC"/>
    <w:multiLevelType w:val="hybridMultilevel"/>
    <w:tmpl w:val="3944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A3231"/>
    <w:multiLevelType w:val="hybridMultilevel"/>
    <w:tmpl w:val="A3DA7CFC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2A70CC3"/>
    <w:multiLevelType w:val="hybridMultilevel"/>
    <w:tmpl w:val="6C346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A5CC2"/>
    <w:multiLevelType w:val="hybridMultilevel"/>
    <w:tmpl w:val="8BBAC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9351F"/>
    <w:multiLevelType w:val="hybridMultilevel"/>
    <w:tmpl w:val="5E02FEE2"/>
    <w:lvl w:ilvl="0" w:tplc="6A409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4CC0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A055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1A48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6A5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14E7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F6A7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0E0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96D2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75F9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CAD01F9"/>
    <w:multiLevelType w:val="hybridMultilevel"/>
    <w:tmpl w:val="B9EAC646"/>
    <w:lvl w:ilvl="0" w:tplc="735AE7D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184CB3"/>
    <w:multiLevelType w:val="hybridMultilevel"/>
    <w:tmpl w:val="7B0E3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82302"/>
    <w:multiLevelType w:val="hybridMultilevel"/>
    <w:tmpl w:val="62C6C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E4A18"/>
    <w:multiLevelType w:val="hybridMultilevel"/>
    <w:tmpl w:val="F4DE71CC"/>
    <w:lvl w:ilvl="0" w:tplc="255EE9A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F729C42" w:tentative="1">
      <w:start w:val="1"/>
      <w:numFmt w:val="aiueoFullWidth"/>
      <w:lvlText w:val="(%2)"/>
      <w:lvlJc w:val="left"/>
      <w:pPr>
        <w:ind w:left="840" w:hanging="420"/>
      </w:pPr>
    </w:lvl>
    <w:lvl w:ilvl="2" w:tplc="33CCA3E0" w:tentative="1">
      <w:start w:val="1"/>
      <w:numFmt w:val="decimalEnclosedCircle"/>
      <w:lvlText w:val="%3"/>
      <w:lvlJc w:val="left"/>
      <w:pPr>
        <w:ind w:left="1260" w:hanging="420"/>
      </w:pPr>
    </w:lvl>
    <w:lvl w:ilvl="3" w:tplc="47BEA86A" w:tentative="1">
      <w:start w:val="1"/>
      <w:numFmt w:val="decimal"/>
      <w:lvlText w:val="%4."/>
      <w:lvlJc w:val="left"/>
      <w:pPr>
        <w:ind w:left="1680" w:hanging="420"/>
      </w:pPr>
    </w:lvl>
    <w:lvl w:ilvl="4" w:tplc="721C32B8" w:tentative="1">
      <w:start w:val="1"/>
      <w:numFmt w:val="aiueoFullWidth"/>
      <w:lvlText w:val="(%5)"/>
      <w:lvlJc w:val="left"/>
      <w:pPr>
        <w:ind w:left="2100" w:hanging="420"/>
      </w:pPr>
    </w:lvl>
    <w:lvl w:ilvl="5" w:tplc="182A420E" w:tentative="1">
      <w:start w:val="1"/>
      <w:numFmt w:val="decimalEnclosedCircle"/>
      <w:lvlText w:val="%6"/>
      <w:lvlJc w:val="left"/>
      <w:pPr>
        <w:ind w:left="2520" w:hanging="420"/>
      </w:pPr>
    </w:lvl>
    <w:lvl w:ilvl="6" w:tplc="A1721C7E" w:tentative="1">
      <w:start w:val="1"/>
      <w:numFmt w:val="decimal"/>
      <w:lvlText w:val="%7."/>
      <w:lvlJc w:val="left"/>
      <w:pPr>
        <w:ind w:left="2940" w:hanging="420"/>
      </w:pPr>
    </w:lvl>
    <w:lvl w:ilvl="7" w:tplc="595453FC" w:tentative="1">
      <w:start w:val="1"/>
      <w:numFmt w:val="aiueoFullWidth"/>
      <w:lvlText w:val="(%8)"/>
      <w:lvlJc w:val="left"/>
      <w:pPr>
        <w:ind w:left="3360" w:hanging="420"/>
      </w:pPr>
    </w:lvl>
    <w:lvl w:ilvl="8" w:tplc="5BD8E02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B682336"/>
    <w:multiLevelType w:val="hybridMultilevel"/>
    <w:tmpl w:val="D0246E16"/>
    <w:lvl w:ilvl="0" w:tplc="67F6CB9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DA8CCE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584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E0A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0E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125C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EE6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FAD9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B010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30D93"/>
    <w:multiLevelType w:val="hybridMultilevel"/>
    <w:tmpl w:val="03820ECC"/>
    <w:lvl w:ilvl="0" w:tplc="26388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82B8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12F2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CBD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1651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8032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C8A8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6E9F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9476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818BB"/>
    <w:multiLevelType w:val="hybridMultilevel"/>
    <w:tmpl w:val="CB006E08"/>
    <w:lvl w:ilvl="0" w:tplc="5CEEA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9220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825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A22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867C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E6D8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E9B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62C0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4E4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67ED5"/>
    <w:multiLevelType w:val="hybridMultilevel"/>
    <w:tmpl w:val="0C80E8B4"/>
    <w:lvl w:ilvl="0" w:tplc="1D1898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90CDCD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7DAF7F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BE243B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B60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268DE2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6E095A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3248A3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2B0D7B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FAF107C"/>
    <w:multiLevelType w:val="hybridMultilevel"/>
    <w:tmpl w:val="47446F44"/>
    <w:lvl w:ilvl="0" w:tplc="0D5CD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E64F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589D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0F7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90B0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F0F4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1CD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FED0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7200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D4216"/>
    <w:multiLevelType w:val="hybridMultilevel"/>
    <w:tmpl w:val="25D00206"/>
    <w:lvl w:ilvl="0" w:tplc="FAB488E2">
      <w:start w:val="1"/>
      <w:numFmt w:val="decimal"/>
      <w:lvlText w:val="%1."/>
      <w:lvlJc w:val="left"/>
      <w:pPr>
        <w:ind w:left="720" w:hanging="363"/>
      </w:pPr>
      <w:rPr>
        <w:b/>
        <w:color w:val="4472C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A63EE"/>
    <w:multiLevelType w:val="hybridMultilevel"/>
    <w:tmpl w:val="C8DC1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510D30"/>
    <w:multiLevelType w:val="hybridMultilevel"/>
    <w:tmpl w:val="17FC6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A468A"/>
    <w:multiLevelType w:val="hybridMultilevel"/>
    <w:tmpl w:val="A63E4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8B1FAD"/>
    <w:multiLevelType w:val="hybridMultilevel"/>
    <w:tmpl w:val="E88CE736"/>
    <w:lvl w:ilvl="0" w:tplc="7342424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D3282158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8B70AF8A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BC56E576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96A22A9E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38A0CC20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8ECA6D1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8096599C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B3A1A54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8965BE7"/>
    <w:multiLevelType w:val="hybridMultilevel"/>
    <w:tmpl w:val="A5ECC44A"/>
    <w:lvl w:ilvl="0" w:tplc="77C8C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8085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A4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2CE9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D410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A89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4631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4C17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B22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5C4081"/>
    <w:multiLevelType w:val="hybridMultilevel"/>
    <w:tmpl w:val="A88ED8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2"/>
  </w:num>
  <w:num w:numId="4">
    <w:abstractNumId w:val="9"/>
  </w:num>
  <w:num w:numId="5">
    <w:abstractNumId w:val="12"/>
  </w:num>
  <w:num w:numId="6">
    <w:abstractNumId w:val="17"/>
  </w:num>
  <w:num w:numId="7">
    <w:abstractNumId w:val="27"/>
  </w:num>
  <w:num w:numId="8">
    <w:abstractNumId w:val="30"/>
  </w:num>
  <w:num w:numId="9">
    <w:abstractNumId w:val="14"/>
  </w:num>
  <w:num w:numId="10">
    <w:abstractNumId w:val="25"/>
  </w:num>
  <w:num w:numId="11">
    <w:abstractNumId w:val="11"/>
  </w:num>
  <w:num w:numId="12">
    <w:abstractNumId w:val="16"/>
  </w:num>
  <w:num w:numId="13">
    <w:abstractNumId w:val="26"/>
  </w:num>
  <w:num w:numId="14">
    <w:abstractNumId w:val="10"/>
  </w:num>
  <w:num w:numId="15">
    <w:abstractNumId w:val="5"/>
  </w:num>
  <w:num w:numId="16">
    <w:abstractNumId w:val="8"/>
  </w:num>
  <w:num w:numId="17">
    <w:abstractNumId w:val="7"/>
  </w:num>
  <w:num w:numId="18">
    <w:abstractNumId w:val="20"/>
  </w:num>
  <w:num w:numId="19">
    <w:abstractNumId w:val="29"/>
  </w:num>
  <w:num w:numId="20">
    <w:abstractNumId w:val="19"/>
  </w:num>
  <w:num w:numId="21">
    <w:abstractNumId w:val="1"/>
  </w:num>
  <w:num w:numId="22">
    <w:abstractNumId w:val="23"/>
  </w:num>
  <w:num w:numId="23">
    <w:abstractNumId w:val="22"/>
  </w:num>
  <w:num w:numId="24">
    <w:abstractNumId w:val="3"/>
  </w:num>
  <w:num w:numId="25">
    <w:abstractNumId w:val="13"/>
  </w:num>
  <w:num w:numId="26">
    <w:abstractNumId w:val="21"/>
  </w:num>
  <w:num w:numId="27">
    <w:abstractNumId w:val="4"/>
  </w:num>
  <w:num w:numId="28">
    <w:abstractNumId w:val="18"/>
  </w:num>
  <w:num w:numId="29">
    <w:abstractNumId w:val="6"/>
  </w:num>
  <w:num w:numId="30">
    <w:abstractNumId w:val="28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s-ES_tradnl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19F"/>
    <w:rsid w:val="00006821"/>
    <w:rsid w:val="000C3FEC"/>
    <w:rsid w:val="001D7676"/>
    <w:rsid w:val="00217EBF"/>
    <w:rsid w:val="00242AEE"/>
    <w:rsid w:val="002870ED"/>
    <w:rsid w:val="002B1400"/>
    <w:rsid w:val="002D76C4"/>
    <w:rsid w:val="0034105A"/>
    <w:rsid w:val="00371EAC"/>
    <w:rsid w:val="00407874"/>
    <w:rsid w:val="00416416"/>
    <w:rsid w:val="00473074"/>
    <w:rsid w:val="004A380D"/>
    <w:rsid w:val="0052529D"/>
    <w:rsid w:val="005866A7"/>
    <w:rsid w:val="00592343"/>
    <w:rsid w:val="00607D68"/>
    <w:rsid w:val="00653406"/>
    <w:rsid w:val="006C2922"/>
    <w:rsid w:val="006E3BA0"/>
    <w:rsid w:val="00712801"/>
    <w:rsid w:val="0072026B"/>
    <w:rsid w:val="00722C06"/>
    <w:rsid w:val="007468DA"/>
    <w:rsid w:val="00792D15"/>
    <w:rsid w:val="00864A02"/>
    <w:rsid w:val="0088259B"/>
    <w:rsid w:val="008C5232"/>
    <w:rsid w:val="00993C47"/>
    <w:rsid w:val="00993F58"/>
    <w:rsid w:val="009C72E0"/>
    <w:rsid w:val="009E00A8"/>
    <w:rsid w:val="009E4B9F"/>
    <w:rsid w:val="00A50ECD"/>
    <w:rsid w:val="00A6617B"/>
    <w:rsid w:val="00AB0DC8"/>
    <w:rsid w:val="00AF0D21"/>
    <w:rsid w:val="00B44E24"/>
    <w:rsid w:val="00B97585"/>
    <w:rsid w:val="00BC1FC9"/>
    <w:rsid w:val="00BF51A0"/>
    <w:rsid w:val="00C13EDA"/>
    <w:rsid w:val="00C23CA5"/>
    <w:rsid w:val="00C46879"/>
    <w:rsid w:val="00C66B16"/>
    <w:rsid w:val="00CA7B34"/>
    <w:rsid w:val="00CE2E3F"/>
    <w:rsid w:val="00CF0336"/>
    <w:rsid w:val="00D151C1"/>
    <w:rsid w:val="00D50F92"/>
    <w:rsid w:val="00D667D4"/>
    <w:rsid w:val="00DF4176"/>
    <w:rsid w:val="00E255EA"/>
    <w:rsid w:val="00E77BFF"/>
    <w:rsid w:val="00EA6661"/>
    <w:rsid w:val="00EF0586"/>
    <w:rsid w:val="00FB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6BB53DB-258A-4118-BB9E-3BC2F60A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19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"/>
    <w:basedOn w:val="Heading1"/>
    <w:next w:val="Normal"/>
    <w:link w:val="Heading2Char"/>
    <w:uiPriority w:val="9"/>
    <w:qFormat/>
    <w:pPr>
      <w:spacing w:before="320"/>
      <w:outlineLvl w:val="1"/>
    </w:pPr>
  </w:style>
  <w:style w:type="paragraph" w:styleId="Heading3">
    <w:name w:val="heading 3"/>
    <w:aliases w:val="Memo Heading 3,H3,h3,h31,3,l3,list 3,Head 3,h32,h33,h34,h35,h36,h37,h38,h311,h321,h331,h341,h351,h361,h371,h39,h312,h322,h332,h342,h352,h362,h372,h310,h313,h323,h333,h343,h353,h363,h373,h314,h324,h334,h344,h354,h364,h374,h315,h325,h335,0"/>
    <w:basedOn w:val="Heading1"/>
    <w:next w:val="Normal"/>
    <w:link w:val="Heading3Char"/>
    <w:uiPriority w:val="99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pPr>
      <w:ind w:left="1191" w:hanging="397"/>
    </w:pPr>
  </w:style>
  <w:style w:type="paragraph" w:customStyle="1" w:styleId="enumlev3">
    <w:name w:val="enumlev3"/>
    <w:basedOn w:val="enumlev2"/>
    <w:uiPriority w:val="99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link w:val="NoteChar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8C5232"/>
    <w:pPr>
      <w:spacing w:before="240"/>
      <w:jc w:val="left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uiPriority w:val="99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pPr>
      <w:jc w:val="right"/>
    </w:pPr>
  </w:style>
  <w:style w:type="paragraph" w:customStyle="1" w:styleId="AnnexNoTitle">
    <w:name w:val="Annex_NoTitle"/>
    <w:basedOn w:val="Heading1"/>
    <w:next w:val="Normalaftertitle"/>
    <w:rsid w:val="00E77BFF"/>
    <w:pPr>
      <w:spacing w:after="8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uiPriority w:val="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aliases w:val="eq"/>
    <w:basedOn w:val="Normal"/>
    <w:link w:val="EquationChar"/>
    <w:uiPriority w:val="9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qFormat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Pr>
      <w:b/>
    </w:rPr>
  </w:style>
  <w:style w:type="paragraph" w:customStyle="1" w:styleId="Chaptitle">
    <w:name w:val="Chap_title"/>
    <w:basedOn w:val="Arttitle"/>
    <w:next w:val="Normalaftertitle"/>
    <w:uiPriority w:val="99"/>
  </w:style>
  <w:style w:type="paragraph" w:styleId="Index1">
    <w:name w:val="index 1"/>
    <w:basedOn w:val="Normal"/>
    <w:next w:val="Normal"/>
    <w:uiPriority w:val="99"/>
  </w:style>
  <w:style w:type="paragraph" w:styleId="Index2">
    <w:name w:val="index 2"/>
    <w:basedOn w:val="Normal"/>
    <w:next w:val="Normal"/>
    <w:uiPriority w:val="99"/>
    <w:pPr>
      <w:ind w:left="283"/>
    </w:pPr>
  </w:style>
  <w:style w:type="paragraph" w:styleId="Index3">
    <w:name w:val="index 3"/>
    <w:basedOn w:val="Normal"/>
    <w:next w:val="Normal"/>
    <w:uiPriority w:val="99"/>
    <w:pPr>
      <w:ind w:left="566"/>
    </w:pPr>
  </w:style>
  <w:style w:type="paragraph" w:styleId="IndexHeading">
    <w:name w:val="index heading"/>
    <w:basedOn w:val="Normal"/>
    <w:next w:val="Index1"/>
    <w:uiPriority w:val="99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</w:style>
  <w:style w:type="paragraph" w:customStyle="1" w:styleId="Partref">
    <w:name w:val="Part_ref"/>
    <w:basedOn w:val="Normal"/>
    <w:next w:val="Normal"/>
    <w:uiPriority w:val="9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</w:style>
  <w:style w:type="paragraph" w:customStyle="1" w:styleId="QuestionNo">
    <w:name w:val="Question_No"/>
    <w:basedOn w:val="RecNo"/>
    <w:next w:val="Normal"/>
    <w:uiPriority w:val="99"/>
  </w:style>
  <w:style w:type="paragraph" w:customStyle="1" w:styleId="Questionref">
    <w:name w:val="Question_ref"/>
    <w:basedOn w:val="Recref"/>
    <w:next w:val="Questiondate"/>
    <w:uiPriority w:val="99"/>
  </w:style>
  <w:style w:type="paragraph" w:customStyle="1" w:styleId="Questiontitle">
    <w:name w:val="Question_title"/>
    <w:basedOn w:val="Normal"/>
    <w:next w:val="Questionref"/>
    <w:uiPriority w:val="99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</w:style>
  <w:style w:type="paragraph" w:customStyle="1" w:styleId="RepNo">
    <w:name w:val="Rep_No"/>
    <w:basedOn w:val="RecNo"/>
    <w:next w:val="Reptitle"/>
    <w:uiPriority w:val="99"/>
  </w:style>
  <w:style w:type="paragraph" w:customStyle="1" w:styleId="Repref">
    <w:name w:val="Rep_ref"/>
    <w:basedOn w:val="Recref"/>
    <w:next w:val="Repdate"/>
    <w:uiPriority w:val="99"/>
  </w:style>
  <w:style w:type="paragraph" w:customStyle="1" w:styleId="Reptitle">
    <w:name w:val="Rep_title"/>
    <w:basedOn w:val="Rectitle"/>
    <w:next w:val="Repref"/>
    <w:uiPriority w:val="99"/>
  </w:style>
  <w:style w:type="paragraph" w:customStyle="1" w:styleId="Resdate">
    <w:name w:val="Res_date"/>
    <w:basedOn w:val="Recdate"/>
    <w:next w:val="Normalaftertitle"/>
    <w:uiPriority w:val="99"/>
  </w:style>
  <w:style w:type="paragraph" w:customStyle="1" w:styleId="ResNo">
    <w:name w:val="Res_No"/>
    <w:basedOn w:val="RecNo"/>
    <w:next w:val="Restitle"/>
    <w:uiPriority w:val="99"/>
  </w:style>
  <w:style w:type="paragraph" w:customStyle="1" w:styleId="Resref">
    <w:name w:val="Res_ref"/>
    <w:basedOn w:val="Recref"/>
    <w:next w:val="Resdate"/>
    <w:uiPriority w:val="99"/>
  </w:style>
  <w:style w:type="paragraph" w:customStyle="1" w:styleId="Restitle">
    <w:name w:val="Res_title"/>
    <w:basedOn w:val="Normal"/>
    <w:next w:val="Resref"/>
    <w:uiPriority w:val="99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uiPriority w:val="99"/>
  </w:style>
  <w:style w:type="paragraph" w:customStyle="1" w:styleId="Sectiontitle">
    <w:name w:val="Section_title"/>
    <w:basedOn w:val="Normal"/>
    <w:next w:val="Normalaftertitle"/>
    <w:uiPriority w:val="9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</w:style>
  <w:style w:type="paragraph" w:styleId="TOC6">
    <w:name w:val="toc 6"/>
    <w:basedOn w:val="TOC4"/>
    <w:uiPriority w:val="99"/>
  </w:style>
  <w:style w:type="paragraph" w:styleId="TOC7">
    <w:name w:val="toc 7"/>
    <w:basedOn w:val="TOC4"/>
    <w:uiPriority w:val="99"/>
  </w:style>
  <w:style w:type="paragraph" w:styleId="TOC8">
    <w:name w:val="toc 8"/>
    <w:basedOn w:val="TOC4"/>
    <w:uiPriority w:val="99"/>
  </w:style>
  <w:style w:type="paragraph" w:customStyle="1" w:styleId="Rectitle">
    <w:name w:val="Rec_title"/>
    <w:basedOn w:val="Normal"/>
    <w:next w:val="Recref"/>
    <w:link w:val="RectitleChar"/>
    <w:uiPriority w:val="99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uiPriority w:val="9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uiPriority w:val="99"/>
    <w:rsid w:val="00371EAC"/>
    <w:pPr>
      <w:spacing w:after="480" w:line="480" w:lineRule="auto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uiPriority w:val="99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qFormat/>
    <w:rsid w:val="00FB019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E2E3F"/>
    <w:rPr>
      <w:b/>
      <w:sz w:val="24"/>
      <w:lang w:val="fr-FR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uiPriority w:val="9"/>
    <w:rsid w:val="00CE2E3F"/>
    <w:rPr>
      <w:b/>
      <w:sz w:val="24"/>
      <w:lang w:val="fr-FR" w:eastAsia="en-US"/>
    </w:rPr>
  </w:style>
  <w:style w:type="character" w:customStyle="1" w:styleId="Heading3Char">
    <w:name w:val="Heading 3 Char"/>
    <w:aliases w:val="Memo Heading 3 Char,H3 Char,h3 Char,h31 Char,3 Char,l3 Char,list 3 Char,Head 3 Char,h32 Char,h33 Char,h34 Char,h35 Char,h36 Char,h37 Char,h38 Char,h311 Char,h321 Char,h331 Char,h341 Char,h351 Char,h361 Char,h371 Char,h39 Char,h312 Char"/>
    <w:basedOn w:val="DefaultParagraphFont"/>
    <w:link w:val="Heading3"/>
    <w:uiPriority w:val="99"/>
    <w:rsid w:val="00CE2E3F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CE2E3F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CE2E3F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CE2E3F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CE2E3F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CE2E3F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CE2E3F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E2E3F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CE2E3F"/>
    <w:rPr>
      <w:noProof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CE2E3F"/>
    <w:rPr>
      <w:b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CE2E3F"/>
    <w:rPr>
      <w:sz w:val="24"/>
      <w:lang w:val="fr-FR" w:eastAsia="en-US"/>
    </w:rPr>
  </w:style>
  <w:style w:type="character" w:customStyle="1" w:styleId="RectitleChar">
    <w:name w:val="Rec_title Char"/>
    <w:link w:val="Rectitle"/>
    <w:uiPriority w:val="99"/>
    <w:locked/>
    <w:rsid w:val="00CE2E3F"/>
    <w:rPr>
      <w:b/>
      <w:sz w:val="28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CE2E3F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CE2E3F"/>
    <w:rPr>
      <w:sz w:val="22"/>
      <w:lang w:val="fr-FR" w:eastAsia="en-US"/>
    </w:rPr>
  </w:style>
  <w:style w:type="character" w:customStyle="1" w:styleId="EquationChar">
    <w:name w:val="Equation Char"/>
    <w:link w:val="Equation"/>
    <w:uiPriority w:val="99"/>
    <w:locked/>
    <w:rsid w:val="00CE2E3F"/>
    <w:rPr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CE2E3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CE2E3F"/>
    <w:rPr>
      <w:caps/>
      <w:sz w:val="18"/>
      <w:lang w:val="fr-FR" w:eastAsia="en-US"/>
    </w:rPr>
  </w:style>
  <w:style w:type="character" w:customStyle="1" w:styleId="CallChar">
    <w:name w:val="Call Char"/>
    <w:link w:val="Call"/>
    <w:rsid w:val="00CE2E3F"/>
    <w:rPr>
      <w:i/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CE2E3F"/>
    <w:rPr>
      <w:b/>
      <w:sz w:val="24"/>
      <w:lang w:val="fr-FR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CE2E3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</w:style>
  <w:style w:type="character" w:customStyle="1" w:styleId="NormalaftertitleChar0">
    <w:name w:val="Normal after title Char"/>
    <w:link w:val="Normalaftertitle0"/>
    <w:uiPriority w:val="99"/>
    <w:locked/>
    <w:rsid w:val="00CE2E3F"/>
    <w:rPr>
      <w:sz w:val="24"/>
      <w:lang w:val="fr-FR" w:eastAsia="en-US"/>
    </w:rPr>
  </w:style>
  <w:style w:type="table" w:styleId="TableGrid">
    <w:name w:val="Table Grid"/>
    <w:basedOn w:val="TableNormal"/>
    <w:rsid w:val="00CE2E3F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E2E3F"/>
    <w:rPr>
      <w:rFonts w:eastAsiaTheme="minorEastAsia" w:cstheme="minorBidi"/>
      <w:sz w:val="24"/>
      <w:szCs w:val="22"/>
      <w:lang w:val="en-AU" w:eastAsia="en-US"/>
    </w:rPr>
  </w:style>
  <w:style w:type="table" w:styleId="GridTable1Light-Accent1">
    <w:name w:val="Grid Table 1 Light Accent 1"/>
    <w:basedOn w:val="TableNormal"/>
    <w:rsid w:val="00CE2E3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rtheading">
    <w:name w:val="Art_heading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uiPriority w:val="99"/>
    <w:rsid w:val="002870ED"/>
    <w:rPr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2870ED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uiPriority w:val="99"/>
    <w:rsid w:val="002870ED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qFormat/>
    <w:rsid w:val="002870ED"/>
    <w:rPr>
      <w:position w:val="6"/>
      <w:sz w:val="18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,DNV,DNV-F,DNV-FT,D"/>
    <w:basedOn w:val="Normal"/>
    <w:link w:val="FootnoteTextChar"/>
    <w:rsid w:val="002870ED"/>
    <w:pPr>
      <w:keepLines/>
      <w:tabs>
        <w:tab w:val="clear" w:pos="794"/>
        <w:tab w:val="clear" w:pos="1191"/>
        <w:tab w:val="clear" w:pos="1588"/>
        <w:tab w:val="clear" w:pos="1985"/>
        <w:tab w:val="left" w:pos="25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 Char,DNV Char,DNV-F Char,D Char1"/>
    <w:basedOn w:val="DefaultParagraphFont"/>
    <w:link w:val="FootnoteText"/>
    <w:rsid w:val="002870ED"/>
    <w:rPr>
      <w:sz w:val="24"/>
      <w:lang w:val="en-GB" w:eastAsia="en-US"/>
    </w:rPr>
  </w:style>
  <w:style w:type="paragraph" w:customStyle="1" w:styleId="Source">
    <w:name w:val="Source"/>
    <w:basedOn w:val="Normal"/>
    <w:next w:val="Normal"/>
    <w:link w:val="SourceChar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2870E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uiPriority w:val="99"/>
    <w:rsid w:val="002870E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2870ED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2870ED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uiPriority w:val="99"/>
    <w:rsid w:val="002870E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2870ED"/>
    <w:rPr>
      <w:b/>
    </w:rPr>
  </w:style>
  <w:style w:type="character" w:customStyle="1" w:styleId="Appdef">
    <w:name w:val="App_def"/>
    <w:basedOn w:val="DefaultParagraphFont"/>
    <w:uiPriority w:val="99"/>
    <w:rsid w:val="002870ED"/>
    <w:rPr>
      <w:rFonts w:ascii="Times New Roman" w:hAnsi="Times New Roman"/>
      <w:b/>
    </w:rPr>
  </w:style>
  <w:style w:type="character" w:customStyle="1" w:styleId="Appref">
    <w:name w:val="App_ref"/>
    <w:basedOn w:val="DefaultParagraphFont"/>
    <w:uiPriority w:val="99"/>
    <w:rsid w:val="002870ED"/>
  </w:style>
  <w:style w:type="character" w:customStyle="1" w:styleId="Artdef">
    <w:name w:val="Art_def"/>
    <w:basedOn w:val="DefaultParagraphFont"/>
    <w:uiPriority w:val="99"/>
    <w:rsid w:val="002870ED"/>
    <w:rPr>
      <w:rFonts w:ascii="Times New Roman" w:hAnsi="Times New Roman"/>
      <w:b/>
    </w:rPr>
  </w:style>
  <w:style w:type="character" w:customStyle="1" w:styleId="Artref">
    <w:name w:val="Art_ref"/>
    <w:basedOn w:val="DefaultParagraphFont"/>
    <w:uiPriority w:val="99"/>
    <w:rsid w:val="002870ED"/>
  </w:style>
  <w:style w:type="character" w:customStyle="1" w:styleId="Recdef">
    <w:name w:val="Rec_def"/>
    <w:basedOn w:val="DefaultParagraphFont"/>
    <w:uiPriority w:val="99"/>
    <w:rsid w:val="002870ED"/>
    <w:rPr>
      <w:b/>
    </w:rPr>
  </w:style>
  <w:style w:type="character" w:customStyle="1" w:styleId="Resdef">
    <w:name w:val="Res_def"/>
    <w:basedOn w:val="DefaultParagraphFont"/>
    <w:uiPriority w:val="99"/>
    <w:rsid w:val="002870ED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uiPriority w:val="99"/>
    <w:rsid w:val="002870ED"/>
    <w:rPr>
      <w:b/>
      <w:color w:val="auto"/>
      <w:sz w:val="20"/>
    </w:rPr>
  </w:style>
  <w:style w:type="paragraph" w:customStyle="1" w:styleId="Formal">
    <w:name w:val="Formal"/>
    <w:basedOn w:val="ASN1"/>
    <w:uiPriority w:val="99"/>
    <w:rsid w:val="002870ED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uiPriority w:val="99"/>
    <w:rsid w:val="002870ED"/>
    <w:rPr>
      <w:b w:val="0"/>
      <w:i/>
    </w:rPr>
  </w:style>
  <w:style w:type="paragraph" w:customStyle="1" w:styleId="AnnexNo">
    <w:name w:val="Annex_No"/>
    <w:basedOn w:val="Normal"/>
    <w:next w:val="Normal"/>
    <w:link w:val="AnnexNoChar"/>
    <w:rsid w:val="002870E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uiPriority w:val="99"/>
    <w:rsid w:val="002870E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uiPriority w:val="99"/>
    <w:rsid w:val="002870ED"/>
  </w:style>
  <w:style w:type="paragraph" w:customStyle="1" w:styleId="Appendixtitle">
    <w:name w:val="Appendix_title"/>
    <w:basedOn w:val="Annextitle"/>
    <w:next w:val="Normal"/>
    <w:rsid w:val="002870ED"/>
  </w:style>
  <w:style w:type="paragraph" w:customStyle="1" w:styleId="Border">
    <w:name w:val="Border"/>
    <w:basedOn w:val="Normal"/>
    <w:uiPriority w:val="99"/>
    <w:rsid w:val="002870ED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uiPriority w:val="99"/>
    <w:rsid w:val="002870ED"/>
  </w:style>
  <w:style w:type="paragraph" w:customStyle="1" w:styleId="Proposal">
    <w:name w:val="Proposal"/>
    <w:basedOn w:val="Normal"/>
    <w:next w:val="Normal"/>
    <w:uiPriority w:val="99"/>
    <w:rsid w:val="002870E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2870ED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uiPriority w:val="99"/>
    <w:rsid w:val="002870ED"/>
    <w:rPr>
      <w:b w:val="0"/>
    </w:rPr>
  </w:style>
  <w:style w:type="paragraph" w:customStyle="1" w:styleId="TableTextS5">
    <w:name w:val="Table_TextS5"/>
    <w:basedOn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2870ED"/>
  </w:style>
  <w:style w:type="paragraph" w:customStyle="1" w:styleId="Committee">
    <w:name w:val="Committee"/>
    <w:basedOn w:val="Normal"/>
    <w:qFormat/>
    <w:rsid w:val="002870ED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2870ED"/>
  </w:style>
  <w:style w:type="paragraph" w:customStyle="1" w:styleId="Subsection1">
    <w:name w:val="Subsection_1"/>
    <w:basedOn w:val="Section1"/>
    <w:next w:val="Normalaftertitle0"/>
    <w:qFormat/>
    <w:rsid w:val="002870ED"/>
  </w:style>
  <w:style w:type="paragraph" w:customStyle="1" w:styleId="Volumetitle">
    <w:name w:val="Volume_title"/>
    <w:basedOn w:val="Normal"/>
    <w:qFormat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870ED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jc w:val="left"/>
      <w:textAlignment w:val="auto"/>
    </w:pPr>
    <w:rPr>
      <w:rFonts w:ascii="Courier New" w:hAnsi="Courier New" w:cs="Courier New"/>
      <w:sz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870ED"/>
    <w:rPr>
      <w:rFonts w:ascii="Courier New" w:hAnsi="Courier New" w:cs="Courier New"/>
      <w:lang w:val="de-DE" w:eastAsia="de-DE"/>
    </w:rPr>
  </w:style>
  <w:style w:type="character" w:customStyle="1" w:styleId="Heading2Char1">
    <w:name w:val="Heading 2 Char1"/>
    <w:aliases w:val="Sub-section Char1,H2 Char1,h2 Char1,h21 Char1,Heading Two Char1,R2 Char1,l2 Char1,UNDERRUBRIK 1-2 Char1,Head 2 Char1,List level 2 Char1,Sub-Heading Char1,A Char1,1st level heading Char1,level 2 no toc Char1,2nd level Char1,Titre2 Char1"/>
    <w:basedOn w:val="DefaultParagraphFont"/>
    <w:uiPriority w:val="9"/>
    <w:rsid w:val="002870ED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2870ED"/>
    <w:rPr>
      <w:sz w:val="24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2870ED"/>
    <w:rPr>
      <w:sz w:val="22"/>
      <w:lang w:val="fr-FR" w:eastAsia="en-US"/>
    </w:rPr>
  </w:style>
  <w:style w:type="character" w:customStyle="1" w:styleId="AnnexNoChar">
    <w:name w:val="Annex_No Char"/>
    <w:link w:val="AnnexNo"/>
    <w:locked/>
    <w:rsid w:val="002870ED"/>
    <w:rPr>
      <w:caps/>
      <w:sz w:val="28"/>
      <w:lang w:val="en-GB" w:eastAsia="en-US"/>
    </w:rPr>
  </w:style>
  <w:style w:type="character" w:customStyle="1" w:styleId="SourceChar">
    <w:name w:val="Source Char"/>
    <w:basedOn w:val="DefaultParagraphFont"/>
    <w:link w:val="Source"/>
    <w:locked/>
    <w:rsid w:val="002870ED"/>
    <w:rPr>
      <w:b/>
      <w:sz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20"/>
      <w:contextualSpacing/>
      <w:jc w:val="left"/>
      <w:textAlignment w:val="auto"/>
    </w:pPr>
    <w:rPr>
      <w:rFonts w:eastAsiaTheme="minorEastAsia" w:cstheme="minorBidi"/>
      <w:szCs w:val="22"/>
      <w:lang w:val="en-AU"/>
    </w:rPr>
  </w:style>
  <w:style w:type="character" w:customStyle="1" w:styleId="meta-data">
    <w:name w:val="meta-data"/>
    <w:basedOn w:val="DefaultParagraphFont"/>
    <w:rsid w:val="002870ED"/>
  </w:style>
  <w:style w:type="character" w:customStyle="1" w:styleId="meta-heading">
    <w:name w:val="meta-heading"/>
    <w:basedOn w:val="DefaultParagraphFont"/>
    <w:rsid w:val="002870ED"/>
  </w:style>
  <w:style w:type="character" w:customStyle="1" w:styleId="FootnoteTextChar2">
    <w:name w:val="Footnote Text Char2"/>
    <w:aliases w:val="ALTS FOOTNOTE Char1,Footnote Text Char1 Char1,Footnote Text Char Char1 Char1,Footnote Text Char4 Char Char Char1,Footnote Text Char1 Char1 Char1 Char Char1,Footnote Text Char Char1 Char1 Char Char Char1,DNV- Char1,DNV Char1,D Char"/>
    <w:basedOn w:val="DefaultParagraphFont"/>
    <w:uiPriority w:val="99"/>
    <w:rsid w:val="002870E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ahoma" w:eastAsiaTheme="minorEastAsia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70ED"/>
    <w:rPr>
      <w:rFonts w:ascii="Tahoma" w:eastAsiaTheme="minorEastAsia" w:hAnsi="Tahoma" w:cs="Tahoma"/>
      <w:sz w:val="16"/>
      <w:szCs w:val="16"/>
      <w:lang w:val="en-AU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60" w:after="120" w:line="276" w:lineRule="auto"/>
      <w:ind w:left="720" w:hanging="360"/>
      <w:jc w:val="left"/>
      <w:textAlignment w:val="auto"/>
      <w:outlineLvl w:val="9"/>
    </w:pPr>
    <w:rPr>
      <w:rFonts w:asciiTheme="majorHAnsi" w:eastAsiaTheme="majorEastAsia" w:hAnsiTheme="majorHAnsi" w:cstheme="majorBidi"/>
      <w:bCs/>
      <w:sz w:val="28"/>
      <w:szCs w:val="28"/>
      <w:lang w:val="en-US"/>
    </w:rPr>
  </w:style>
  <w:style w:type="paragraph" w:customStyle="1" w:styleId="H1">
    <w:name w:val="H1"/>
    <w:basedOn w:val="Heading1"/>
    <w:rsid w:val="002870ED"/>
    <w:rPr>
      <w:rFonts w:eastAsia="MS Mincho"/>
    </w:rPr>
  </w:style>
  <w:style w:type="character" w:customStyle="1" w:styleId="Tabletitle0">
    <w:name w:val="Table_title Знак"/>
    <w:locked/>
    <w:rsid w:val="002870ED"/>
    <w:rPr>
      <w:rFonts w:ascii="Times New Roman Bold" w:hAnsi="Times New Roman Bold"/>
      <w:b/>
      <w:lang w:val="en-GB" w:eastAsia="en-US"/>
    </w:rPr>
  </w:style>
  <w:style w:type="character" w:customStyle="1" w:styleId="TableNo0">
    <w:name w:val="Table_No Знак"/>
    <w:locked/>
    <w:rsid w:val="002870ED"/>
    <w:rPr>
      <w:rFonts w:ascii="Times New Roman" w:hAnsi="Times New Roman"/>
      <w:caps/>
      <w:lang w:val="en-GB" w:eastAsia="en-US"/>
    </w:rPr>
  </w:style>
  <w:style w:type="character" w:customStyle="1" w:styleId="FigureNo0">
    <w:name w:val="Figure_No (文字)"/>
    <w:basedOn w:val="DefaultParagraphFont"/>
    <w:uiPriority w:val="99"/>
    <w:locked/>
    <w:rsid w:val="002870ED"/>
    <w:rPr>
      <w:rFonts w:ascii="Times New Roman" w:hAnsi="Times New Roman"/>
      <w:caps/>
      <w:lang w:val="en-GB" w:eastAsia="en-US"/>
    </w:rPr>
  </w:style>
  <w:style w:type="character" w:styleId="CommentReference">
    <w:name w:val="annotation reference"/>
    <w:uiPriority w:val="99"/>
    <w:rsid w:val="002870E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70ED"/>
    <w:rPr>
      <w:rFonts w:eastAsia="MS Mincho"/>
      <w:sz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870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870ED"/>
    <w:rPr>
      <w:rFonts w:eastAsia="MS Mincho"/>
      <w:b/>
      <w:bCs/>
      <w:sz w:val="24"/>
      <w:lang w:val="en-GB" w:eastAsia="en-US"/>
    </w:rPr>
  </w:style>
  <w:style w:type="paragraph" w:styleId="NormalWeb">
    <w:name w:val="Normal (Web)"/>
    <w:basedOn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MS PGothic" w:eastAsia="MS PGothic" w:hAnsi="MS PGothic" w:cs="MS PGothic"/>
      <w:szCs w:val="24"/>
      <w:lang w:val="en-US" w:eastAsia="ja-JP"/>
    </w:rPr>
  </w:style>
  <w:style w:type="paragraph" w:styleId="Caption">
    <w:name w:val="caption"/>
    <w:basedOn w:val="Normal"/>
    <w:next w:val="Normal"/>
    <w:uiPriority w:val="35"/>
    <w:qFormat/>
    <w:rsid w:val="002870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MS Mincho"/>
      <w:b/>
      <w:bCs/>
      <w:sz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870ED"/>
    <w:pPr>
      <w:pBdr>
        <w:bottom w:val="single" w:sz="8" w:space="4" w:color="4F81BD" w:themeColor="accent1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300"/>
      <w:contextualSpacing/>
      <w:jc w:val="left"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870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Default">
    <w:name w:val="Default"/>
    <w:rsid w:val="002870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paragraph" w:styleId="ListBullet2">
    <w:name w:val="List Bullet 2"/>
    <w:basedOn w:val="Normal"/>
    <w:uiPriority w:val="99"/>
    <w:rsid w:val="002870ED"/>
    <w:pPr>
      <w:tabs>
        <w:tab w:val="clear" w:pos="794"/>
        <w:tab w:val="clear" w:pos="1191"/>
        <w:tab w:val="clear" w:pos="1588"/>
        <w:tab w:val="clear" w:pos="1985"/>
        <w:tab w:val="num" w:pos="643"/>
        <w:tab w:val="left" w:pos="1134"/>
        <w:tab w:val="left" w:pos="1871"/>
        <w:tab w:val="left" w:pos="2268"/>
      </w:tabs>
      <w:ind w:left="643" w:hanging="360"/>
      <w:jc w:val="left"/>
    </w:pPr>
    <w:rPr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fcc@itu.in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f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c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</TotalTime>
  <Pages>1</Pages>
  <Words>1357</Words>
  <Characters>7956</Characters>
  <Application>Microsoft Office Word</Application>
  <DocSecurity>0</DocSecurity>
  <Lines>241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6</cp:revision>
  <cp:lastPrinted>2018-02-07T07:43:00Z</cp:lastPrinted>
  <dcterms:created xsi:type="dcterms:W3CDTF">2018-02-07T07:30:00Z</dcterms:created>
  <dcterms:modified xsi:type="dcterms:W3CDTF">2018-02-07T07:44:00Z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