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AF030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378143</wp:posOffset>
                </wp:positionH>
                <wp:positionV relativeFrom="paragraph">
                  <wp:posOffset>4327208</wp:posOffset>
                </wp:positionV>
                <wp:extent cx="5600700" cy="225266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5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30A" w:rsidRPr="00AF030A" w:rsidRDefault="00AF030A" w:rsidP="00AF030A">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p w:rsidR="00000000" w:rsidRDefault="004748FA"/>
                          <w:p w:rsidR="00AF030A" w:rsidRPr="00AF030A" w:rsidRDefault="00AF030A" w:rsidP="00AF030A">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pt;margin-top:340.75pt;width:441pt;height:17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QxtwIAAL0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7EiJMeWvRAJ41uxYSCJEpNgcZBZeB3P4CnnsACjbZk1XAnqq8KcbFqCd/SGynF2FJSQ4K+ueme&#10;XZ1xlAHZjB9EDZHITgsLNDWyN9WDeiBAh0Y9nppjsqngMIo9b+GBqQJbEERBHAc2BsmO1wep9Dsq&#10;emQWOZbQfQtP9ndKm3RIdnQx0bgoWddZBXT82QE4zicQHK4am0nDNvRH6qXrZJ2EThjEayf0isK5&#10;KVehE5f+Iioui9Wq8H+auH6YtayuKTdhjuLywz9r3kHmsyxO8lKiY7WBMykpud2sOon2BMRd2u9Q&#10;kDM393katgjA5QUlPwi92yB1yjhZOGEZRk668BLH89PbNPbCNCzK55TuGKf/TgmNOU6jIJrV9Ftu&#10;nv1ecyNZzzSMj471OU5OTiQzGlzz2rZWE9bN67NSmPSfSgHtPjbaKtaIdJarnjYToBgZb0T9CNqV&#10;ApQFKoSZB4tWyO8YjTA/cqy+7YikGHXvOeg/9cPQDBy7CaNFABt5btmcWwivACrHGqN5udLzkNoN&#10;km1biDS/OC5u4M00zKr5KavDS4MZYUkd5pkZQud76/U0dZe/AAAA//8DAFBLAwQUAAYACAAAACEA&#10;80Nw+d8AAAALAQAADwAAAGRycy9kb3ducmV2LnhtbEyPTU/DMAyG70j8h8hI3FjSsVZr13RCIK4g&#10;xoe0W9Z4bUXjVE22ln+PObGj7Uevn7fczq4XZxxD50lDslAgkGpvO2o0fLw/361BhGjImt4TavjB&#10;ANvq+qo0hfUTveF5FxvBIRQKo6GNcSikDHWLzoSFH5D4dvSjM5HHsZF2NBOHu14ulcqkMx3xh9YM&#10;+Nhi/b07OQ2fL8f910q9Nk8uHSY/K0kul1rf3swPGxAR5/gPw58+q0PFTgd/IhtEryHNMyY1ZOsk&#10;BcFAvkp4c2BS3WdLkFUpLztUvwAAAP//AwBQSwECLQAUAAYACAAAACEAtoM4kv4AAADhAQAAEwAA&#10;AAAAAAAAAAAAAAAAAAAAW0NvbnRlbnRfVHlwZXNdLnhtbFBLAQItABQABgAIAAAAIQA4/SH/1gAA&#10;AJQBAAALAAAAAAAAAAAAAAAAAC8BAABfcmVscy8ucmVsc1BLAQItABQABgAIAAAAIQCTRQQxtwIA&#10;AL0FAAAOAAAAAAAAAAAAAAAAAC4CAABkcnMvZTJvRG9jLnhtbFBLAQItABQABgAIAAAAIQDzQ3D5&#10;3wAAAAsBAAAPAAAAAAAAAAAAAAAAABEFAABkcnMvZG93bnJldi54bWxQSwUGAAAAAAQABADzAAAA&#10;HQYAAAAA&#10;" filled="f" stroked="f">
                <v:textbox>
                  <w:txbxContent>
                    <w:p w:rsidR="00AF030A" w:rsidRPr="00AF030A" w:rsidRDefault="00AF030A" w:rsidP="00AF030A">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p w:rsidR="00000000" w:rsidRDefault="004748FA"/>
                    <w:p w:rsidR="00AF030A" w:rsidRPr="00AF030A" w:rsidRDefault="00AF030A" w:rsidP="00AF030A">
                      <w:pPr>
                        <w:spacing w:line="168" w:lineRule="auto"/>
                        <w:ind w:right="-125"/>
                        <w:jc w:val="right"/>
                        <w:outlineLvl w:val="0"/>
                        <w:rPr>
                          <w:rFonts w:ascii="Tahoma" w:hAnsi="Tahoma"/>
                          <w:b/>
                          <w:bCs/>
                          <w:color w:val="000068"/>
                          <w:spacing w:val="-4"/>
                          <w:sz w:val="40"/>
                          <w:szCs w:val="72"/>
                          <w:lang w:bidi="ar-EG"/>
                        </w:rPr>
                      </w:pPr>
                      <w:r w:rsidRPr="00AF030A">
                        <w:rPr>
                          <w:rFonts w:ascii="Tahoma" w:hAnsi="Tahoma"/>
                          <w:b/>
                          <w:bCs/>
                          <w:color w:val="000068"/>
                          <w:spacing w:val="-4"/>
                          <w:sz w:val="40"/>
                          <w:szCs w:val="72"/>
                          <w:rtl/>
                        </w:rPr>
                        <w:t>استعمال ترددات الاتصالات الراديوية الدولية المُعدة للإغاثة في حالات الكوارث</w:t>
                      </w:r>
                      <w:r w:rsidRPr="00AF030A">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IRDR)</w:t>
                      </w:r>
                      <w:r w:rsidRPr="00AF030A">
                        <w:rPr>
                          <w:rFonts w:ascii="Tahoma" w:hAnsi="Tahoma"/>
                          <w:b/>
                          <w:bCs/>
                          <w:color w:val="000068"/>
                          <w:spacing w:val="-4"/>
                          <w:sz w:val="40"/>
                          <w:szCs w:val="72"/>
                          <w:rtl/>
                        </w:rPr>
                        <w:t xml:space="preserve"> لأغراض الإذاعة في نطاقات الترددات العالية</w:t>
                      </w:r>
                      <w:r>
                        <w:rPr>
                          <w:rFonts w:ascii="Tahoma" w:hAnsi="Tahoma" w:hint="cs"/>
                          <w:b/>
                          <w:bCs/>
                          <w:color w:val="000068"/>
                          <w:spacing w:val="-4"/>
                          <w:sz w:val="40"/>
                          <w:szCs w:val="72"/>
                          <w:rtl/>
                        </w:rPr>
                        <w:t> </w:t>
                      </w:r>
                      <w:r w:rsidRPr="00AF030A">
                        <w:rPr>
                          <w:rFonts w:ascii="Tahoma" w:hAnsi="Tahoma"/>
                          <w:b/>
                          <w:bCs/>
                          <w:color w:val="000068"/>
                          <w:spacing w:val="-4"/>
                          <w:sz w:val="40"/>
                          <w:szCs w:val="72"/>
                        </w:rPr>
                        <w:t>(</w:t>
                      </w:r>
                      <w:r w:rsidRPr="00AF030A">
                        <w:rPr>
                          <w:rFonts w:ascii="Tahoma" w:hAnsi="Tahoma"/>
                          <w:b/>
                          <w:bCs/>
                          <w:color w:val="000068"/>
                          <w:spacing w:val="-4"/>
                          <w:sz w:val="40"/>
                          <w:szCs w:val="72"/>
                          <w:lang w:bidi="ar-EG"/>
                        </w:rPr>
                        <w:t>HF)</w:t>
                      </w:r>
                      <w:r w:rsidRPr="00AF030A">
                        <w:rPr>
                          <w:rFonts w:ascii="Tahoma" w:hAnsi="Tahoma"/>
                          <w:b/>
                          <w:bCs/>
                          <w:color w:val="000068"/>
                          <w:spacing w:val="-4"/>
                          <w:sz w:val="40"/>
                          <w:szCs w:val="72"/>
                          <w:rtl/>
                        </w:rPr>
                        <w:t xml:space="preserve"> في حالات الطوارئ</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AF030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0A">
                              <w:rPr>
                                <w:rFonts w:ascii="Tahoma" w:hAnsi="Tahoma"/>
                                <w:b/>
                                <w:bCs/>
                                <w:color w:val="000068"/>
                                <w:sz w:val="36"/>
                                <w:szCs w:val="56"/>
                                <w:lang w:bidi="ar-EG"/>
                              </w:rPr>
                              <w:t>BS.2107-0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F030A">
                              <w:rPr>
                                <w:rFonts w:ascii="Tahoma" w:hAnsi="Tahoma" w:cs="Tahoma"/>
                                <w:b/>
                                <w:bCs/>
                                <w:color w:val="000068"/>
                                <w:sz w:val="24"/>
                                <w:szCs w:val="24"/>
                                <w:lang w:bidi="ar-EG"/>
                              </w:rPr>
                              <w:t>2017</w:t>
                            </w:r>
                            <w:r>
                              <w:rPr>
                                <w:rFonts w:ascii="Tahoma" w:hAnsi="Tahoma" w:cs="Tahoma"/>
                                <w:b/>
                                <w:bCs/>
                                <w:color w:val="000068"/>
                                <w:sz w:val="24"/>
                                <w:szCs w:val="24"/>
                                <w:lang w:bidi="ar-EG"/>
                              </w:rPr>
                              <w:t>/</w:t>
                            </w:r>
                            <w:r w:rsidR="00AF030A">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p w:rsidR="00000000" w:rsidRDefault="004748FA"/>
                          <w:p w:rsidR="000B4F10" w:rsidRPr="009C6655" w:rsidRDefault="000B4F10" w:rsidP="00AF030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0A">
                              <w:rPr>
                                <w:rFonts w:ascii="Tahoma" w:hAnsi="Tahoma"/>
                                <w:b/>
                                <w:bCs/>
                                <w:color w:val="000068"/>
                                <w:sz w:val="36"/>
                                <w:szCs w:val="56"/>
                                <w:lang w:bidi="ar-EG"/>
                              </w:rPr>
                              <w:t>BS.2107-0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F030A">
                              <w:rPr>
                                <w:rFonts w:ascii="Tahoma" w:hAnsi="Tahoma" w:cs="Tahoma"/>
                                <w:b/>
                                <w:bCs/>
                                <w:color w:val="000068"/>
                                <w:sz w:val="24"/>
                                <w:szCs w:val="24"/>
                                <w:lang w:bidi="ar-EG"/>
                              </w:rPr>
                              <w:t>2017</w:t>
                            </w:r>
                            <w:r>
                              <w:rPr>
                                <w:rFonts w:ascii="Tahoma" w:hAnsi="Tahoma" w:cs="Tahoma"/>
                                <w:b/>
                                <w:bCs/>
                                <w:color w:val="000068"/>
                                <w:sz w:val="24"/>
                                <w:szCs w:val="24"/>
                                <w:lang w:bidi="ar-EG"/>
                              </w:rPr>
                              <w:t>/</w:t>
                            </w:r>
                            <w:r w:rsidR="00AF030A">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AF030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0A">
                        <w:rPr>
                          <w:rFonts w:ascii="Tahoma" w:hAnsi="Tahoma"/>
                          <w:b/>
                          <w:bCs/>
                          <w:color w:val="000068"/>
                          <w:sz w:val="36"/>
                          <w:szCs w:val="56"/>
                          <w:lang w:bidi="ar-EG"/>
                        </w:rPr>
                        <w:t>BS.2107-0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F030A">
                        <w:rPr>
                          <w:rFonts w:ascii="Tahoma" w:hAnsi="Tahoma" w:cs="Tahoma"/>
                          <w:b/>
                          <w:bCs/>
                          <w:color w:val="000068"/>
                          <w:sz w:val="24"/>
                          <w:szCs w:val="24"/>
                          <w:lang w:bidi="ar-EG"/>
                        </w:rPr>
                        <w:t>2017</w:t>
                      </w:r>
                      <w:r>
                        <w:rPr>
                          <w:rFonts w:ascii="Tahoma" w:hAnsi="Tahoma" w:cs="Tahoma"/>
                          <w:b/>
                          <w:bCs/>
                          <w:color w:val="000068"/>
                          <w:sz w:val="24"/>
                          <w:szCs w:val="24"/>
                          <w:lang w:bidi="ar-EG"/>
                        </w:rPr>
                        <w:t>/</w:t>
                      </w:r>
                      <w:r w:rsidR="00AF030A">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p w:rsidR="00000000" w:rsidRDefault="004748FA"/>
                    <w:p w:rsidR="000B4F10" w:rsidRPr="009C6655" w:rsidRDefault="000B4F10" w:rsidP="00AF030A">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AF030A">
                        <w:rPr>
                          <w:rFonts w:ascii="Tahoma" w:hAnsi="Tahoma"/>
                          <w:b/>
                          <w:bCs/>
                          <w:color w:val="000068"/>
                          <w:sz w:val="36"/>
                          <w:szCs w:val="56"/>
                          <w:lang w:bidi="ar-EG"/>
                        </w:rPr>
                        <w:t>BS.2107-0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AF030A">
                        <w:rPr>
                          <w:rFonts w:ascii="Tahoma" w:hAnsi="Tahoma" w:cs="Tahoma"/>
                          <w:b/>
                          <w:bCs/>
                          <w:color w:val="000068"/>
                          <w:sz w:val="24"/>
                          <w:szCs w:val="24"/>
                          <w:lang w:bidi="ar-EG"/>
                        </w:rPr>
                        <w:t>2017</w:t>
                      </w:r>
                      <w:r>
                        <w:rPr>
                          <w:rFonts w:ascii="Tahoma" w:hAnsi="Tahoma" w:cs="Tahoma"/>
                          <w:b/>
                          <w:bCs/>
                          <w:color w:val="000068"/>
                          <w:sz w:val="24"/>
                          <w:szCs w:val="24"/>
                          <w:lang w:bidi="ar-EG"/>
                        </w:rPr>
                        <w:t>/</w:t>
                      </w:r>
                      <w:r w:rsidR="00AF030A">
                        <w:rPr>
                          <w:rFonts w:ascii="Tahoma" w:hAnsi="Tahoma" w:cs="Tahoma"/>
                          <w:b/>
                          <w:bCs/>
                          <w:color w:val="000068"/>
                          <w:sz w:val="24"/>
                          <w:szCs w:val="24"/>
                          <w:lang w:bidi="ar-EG"/>
                        </w:rPr>
                        <w:t>06</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AF030A" w:rsidRDefault="000B4F10" w:rsidP="00AF030A">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sidR="00AF030A">
                              <w:rPr>
                                <w:rFonts w:ascii="Tahoma" w:hAnsi="Tahoma"/>
                                <w:b/>
                                <w:bCs/>
                                <w:color w:val="000068"/>
                                <w:sz w:val="34"/>
                                <w:szCs w:val="54"/>
                                <w:lang w:bidi="ar-EG"/>
                              </w:rPr>
                              <w:t>BS</w:t>
                            </w:r>
                          </w:p>
                          <w:p w:rsidR="000B4F10" w:rsidRPr="005F01A2" w:rsidRDefault="00AF030A" w:rsidP="00AF030A">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p w:rsidR="00000000" w:rsidRDefault="004748FA"/>
                          <w:p w:rsidR="000B4F10" w:rsidRPr="00AF030A" w:rsidRDefault="000B4F10" w:rsidP="00AF030A">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sidR="00AF030A">
                              <w:rPr>
                                <w:rFonts w:ascii="Tahoma" w:hAnsi="Tahoma"/>
                                <w:b/>
                                <w:bCs/>
                                <w:color w:val="000068"/>
                                <w:sz w:val="34"/>
                                <w:szCs w:val="54"/>
                                <w:lang w:bidi="ar-EG"/>
                              </w:rPr>
                              <w:t>BS</w:t>
                            </w:r>
                          </w:p>
                          <w:p w:rsidR="000B4F10" w:rsidRPr="005F01A2" w:rsidRDefault="00AF030A" w:rsidP="00AF030A">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AF030A" w:rsidRDefault="000B4F10" w:rsidP="00AF030A">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sidR="00AF030A">
                        <w:rPr>
                          <w:rFonts w:ascii="Tahoma" w:hAnsi="Tahoma"/>
                          <w:b/>
                          <w:bCs/>
                          <w:color w:val="000068"/>
                          <w:sz w:val="34"/>
                          <w:szCs w:val="54"/>
                          <w:lang w:bidi="ar-EG"/>
                        </w:rPr>
                        <w:t>BS</w:t>
                      </w:r>
                    </w:p>
                    <w:p w:rsidR="000B4F10" w:rsidRPr="005F01A2" w:rsidRDefault="00AF030A" w:rsidP="00AF030A">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p w:rsidR="00000000" w:rsidRDefault="004748FA"/>
                    <w:p w:rsidR="000B4F10" w:rsidRPr="00AF030A" w:rsidRDefault="000B4F10" w:rsidP="00AF030A">
                      <w:pPr>
                        <w:spacing w:line="168" w:lineRule="auto"/>
                        <w:ind w:right="-126"/>
                        <w:jc w:val="right"/>
                        <w:rPr>
                          <w:rFonts w:ascii="Tahoma" w:hAnsi="Tahoma"/>
                          <w:b/>
                          <w:bCs/>
                          <w:color w:val="000068"/>
                          <w:sz w:val="36"/>
                          <w:szCs w:val="56"/>
                          <w:rtl/>
                          <w:lang w:bidi="ar-EG"/>
                        </w:rPr>
                      </w:pPr>
                      <w:r w:rsidRPr="00AF030A">
                        <w:rPr>
                          <w:rFonts w:ascii="Tahoma" w:hAnsi="Tahoma" w:hint="cs"/>
                          <w:b/>
                          <w:bCs/>
                          <w:color w:val="000068"/>
                          <w:sz w:val="36"/>
                          <w:szCs w:val="56"/>
                          <w:rtl/>
                          <w:lang w:bidi="ar-EG"/>
                        </w:rPr>
                        <w:t xml:space="preserve">السلسلة </w:t>
                      </w:r>
                      <w:r w:rsidR="00AF030A">
                        <w:rPr>
                          <w:rFonts w:ascii="Tahoma" w:hAnsi="Tahoma"/>
                          <w:b/>
                          <w:bCs/>
                          <w:color w:val="000068"/>
                          <w:sz w:val="34"/>
                          <w:szCs w:val="54"/>
                          <w:lang w:bidi="ar-EG"/>
                        </w:rPr>
                        <w:t>BS</w:t>
                      </w:r>
                    </w:p>
                    <w:p w:rsidR="000B4F10" w:rsidRPr="005F01A2" w:rsidRDefault="00AF030A" w:rsidP="00AF030A">
                      <w:pPr>
                        <w:spacing w:line="168" w:lineRule="auto"/>
                        <w:ind w:right="-126"/>
                        <w:jc w:val="right"/>
                        <w:rPr>
                          <w:rFonts w:ascii="Tahoma" w:hAnsi="Tahoma"/>
                          <w:b/>
                          <w:bCs/>
                          <w:color w:val="000068"/>
                          <w:sz w:val="36"/>
                          <w:szCs w:val="56"/>
                          <w:rtl/>
                        </w:rPr>
                      </w:pPr>
                      <w:r w:rsidRPr="00AF030A">
                        <w:rPr>
                          <w:rFonts w:ascii="Tahoma" w:hAnsi="Tahoma" w:hint="cs"/>
                          <w:b/>
                          <w:bCs/>
                          <w:color w:val="000068"/>
                          <w:sz w:val="36"/>
                          <w:szCs w:val="56"/>
                          <w:rtl/>
                        </w:rPr>
                        <w:t>الخدمة الإذاعية (الصوتية)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B71581">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71581">
        <w:rPr>
          <w:rFonts w:hint="cs"/>
          <w:sz w:val="20"/>
          <w:szCs w:val="26"/>
          <w:rtl/>
          <w:lang w:val="ru-RU"/>
        </w:rPr>
        <w:t>الكهرتقنية</w:t>
      </w:r>
      <w:proofErr w:type="spellEnd"/>
      <w:r w:rsidRPr="00B71581">
        <w:rPr>
          <w:rFonts w:hint="cs"/>
          <w:sz w:val="20"/>
          <w:szCs w:val="26"/>
          <w:rtl/>
          <w:lang w:val="ru-RU"/>
        </w:rPr>
        <w:t xml:space="preserve">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8D49E8">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8D49E8">
        <w:trPr>
          <w:jc w:val="center"/>
        </w:trPr>
        <w:tc>
          <w:tcPr>
            <w:tcW w:w="1480" w:type="dxa"/>
            <w:tcBorders>
              <w:left w:val="single" w:sz="12" w:space="0" w:color="000080"/>
            </w:tcBorders>
          </w:tcPr>
          <w:p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AF030A">
        <w:trPr>
          <w:jc w:val="center"/>
        </w:trPr>
        <w:tc>
          <w:tcPr>
            <w:tcW w:w="9394" w:type="dxa"/>
            <w:gridSpan w:val="2"/>
            <w:tcBorders>
              <w:left w:val="single" w:sz="12" w:space="0" w:color="000080"/>
              <w:right w:val="single" w:sz="12" w:space="0" w:color="000080"/>
            </w:tcBorders>
            <w:shd w:val="clear" w:color="auto" w:fill="F3F3F3"/>
          </w:tcPr>
          <w:p w:rsidR="00AC1496" w:rsidRPr="00AF030A" w:rsidRDefault="00AC1496" w:rsidP="008D49E8">
            <w:pPr>
              <w:tabs>
                <w:tab w:val="left" w:pos="1471"/>
              </w:tabs>
              <w:spacing w:before="20" w:after="40" w:line="240" w:lineRule="exact"/>
              <w:rPr>
                <w:b/>
                <w:bCs/>
                <w:color w:val="000080"/>
                <w:sz w:val="20"/>
                <w:szCs w:val="26"/>
                <w:lang w:val="ru-RU"/>
              </w:rPr>
            </w:pPr>
            <w:r w:rsidRPr="00AF030A">
              <w:rPr>
                <w:b/>
                <w:bCs/>
                <w:color w:val="000080"/>
                <w:sz w:val="20"/>
                <w:szCs w:val="26"/>
                <w:lang w:val="ru-RU"/>
              </w:rPr>
              <w:t>BS</w:t>
            </w:r>
            <w:r w:rsidRPr="00AF030A">
              <w:rPr>
                <w:rFonts w:hint="cs"/>
                <w:b/>
                <w:bCs/>
                <w:color w:val="000080"/>
                <w:sz w:val="20"/>
                <w:szCs w:val="26"/>
                <w:rtl/>
                <w:lang w:val="ru-RU"/>
              </w:rPr>
              <w:tab/>
              <w:t>الخدمة الإذاعية (الصوتية)</w:t>
            </w:r>
          </w:p>
        </w:tc>
      </w:tr>
      <w:tr w:rsidR="00AC1496" w:rsidRPr="00AB0789"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rsidTr="008D49E8">
        <w:trPr>
          <w:jc w:val="center"/>
        </w:trPr>
        <w:tc>
          <w:tcPr>
            <w:tcW w:w="9394" w:type="dxa"/>
            <w:gridSpan w:val="2"/>
            <w:tcBorders>
              <w:top w:val="nil"/>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8D49E8">
        <w:trPr>
          <w:jc w:val="center"/>
        </w:trPr>
        <w:tc>
          <w:tcPr>
            <w:tcW w:w="9394" w:type="dxa"/>
            <w:gridSpan w:val="2"/>
            <w:tcBorders>
              <w:left w:val="single" w:sz="12" w:space="0" w:color="000080"/>
              <w:right w:val="single" w:sz="12" w:space="0" w:color="000080"/>
            </w:tcBorders>
          </w:tcPr>
          <w:p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8D49E8">
        <w:trPr>
          <w:trHeight w:val="720"/>
          <w:jc w:val="center"/>
        </w:trPr>
        <w:tc>
          <w:tcPr>
            <w:tcW w:w="9379" w:type="dxa"/>
          </w:tcPr>
          <w:p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697B8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697B88">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697B88">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697B88">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AF030A" w:rsidRDefault="00AC1496" w:rsidP="00AF030A">
      <w:pPr>
        <w:pStyle w:val="RecNo"/>
      </w:pPr>
      <w:proofErr w:type="gramStart"/>
      <w:r w:rsidRPr="00AF030A">
        <w:rPr>
          <w:rtl/>
        </w:rPr>
        <w:lastRenderedPageBreak/>
        <w:t>التوصيـة</w:t>
      </w:r>
      <w:r w:rsidRPr="00AF030A">
        <w:rPr>
          <w:rFonts w:hint="cs"/>
          <w:rtl/>
        </w:rPr>
        <w:t xml:space="preserve"> </w:t>
      </w:r>
      <w:r w:rsidRPr="00AF030A">
        <w:rPr>
          <w:rtl/>
        </w:rPr>
        <w:t xml:space="preserve"> </w:t>
      </w:r>
      <w:r w:rsidRPr="00AF030A">
        <w:rPr>
          <w:rStyle w:val="href"/>
        </w:rPr>
        <w:t>ITU</w:t>
      </w:r>
      <w:proofErr w:type="gramEnd"/>
      <w:r w:rsidRPr="00AF030A">
        <w:rPr>
          <w:rStyle w:val="href"/>
        </w:rPr>
        <w:t>-R</w:t>
      </w:r>
      <w:r w:rsidR="008B203E" w:rsidRPr="00AF030A">
        <w:rPr>
          <w:rStyle w:val="href"/>
        </w:rPr>
        <w:t xml:space="preserve"> </w:t>
      </w:r>
      <w:r w:rsidRPr="00AF030A">
        <w:rPr>
          <w:rStyle w:val="href"/>
        </w:rPr>
        <w:t xml:space="preserve"> </w:t>
      </w:r>
      <w:r w:rsidR="00AF030A" w:rsidRPr="00AF030A">
        <w:rPr>
          <w:rStyle w:val="href"/>
        </w:rPr>
        <w:t>BS.2107-0</w:t>
      </w:r>
    </w:p>
    <w:p w:rsidR="00843DD0" w:rsidRPr="00AF030A" w:rsidRDefault="00AF030A" w:rsidP="00AF030A">
      <w:pPr>
        <w:pStyle w:val="Rectitle"/>
        <w:rPr>
          <w:rFonts w:eastAsia="SimSun"/>
          <w:spacing w:val="-2"/>
          <w:lang w:eastAsia="zh-CN"/>
        </w:rPr>
      </w:pPr>
      <w:r w:rsidRPr="00AF030A">
        <w:rPr>
          <w:rFonts w:eastAsia="SimSun"/>
          <w:spacing w:val="-2"/>
          <w:rtl/>
          <w:lang w:eastAsia="zh-CN" w:bidi="ar-SA"/>
        </w:rPr>
        <w:t>استعمال ترددات الاتصالات الراديوية الدولية المُعدة للإغاثة في حالات الكوارث</w:t>
      </w:r>
      <w:r w:rsidRPr="00AF030A">
        <w:rPr>
          <w:rFonts w:eastAsia="SimSun" w:hint="cs"/>
          <w:spacing w:val="-2"/>
          <w:rtl/>
          <w:lang w:eastAsia="zh-CN" w:bidi="ar-SA"/>
        </w:rPr>
        <w:t> </w:t>
      </w:r>
      <w:r w:rsidRPr="00AF030A">
        <w:rPr>
          <w:rFonts w:eastAsia="SimSun"/>
          <w:spacing w:val="-2"/>
          <w:lang w:eastAsia="zh-CN" w:bidi="ar-SA"/>
        </w:rPr>
        <w:t>(</w:t>
      </w:r>
      <w:r w:rsidRPr="00AF030A">
        <w:rPr>
          <w:rFonts w:eastAsia="SimSun"/>
          <w:spacing w:val="-2"/>
          <w:lang w:eastAsia="zh-CN"/>
        </w:rPr>
        <w:t>IRDR)</w:t>
      </w:r>
      <w:r w:rsidRPr="00AF030A">
        <w:rPr>
          <w:rFonts w:eastAsia="SimSun"/>
          <w:spacing w:val="-2"/>
          <w:rtl/>
          <w:lang w:eastAsia="zh-CN" w:bidi="ar-SA"/>
        </w:rPr>
        <w:t xml:space="preserve"> لأغراض الإذاعة في نطاقات الترددات العالية</w:t>
      </w:r>
      <w:r w:rsidRPr="00AF030A">
        <w:rPr>
          <w:rFonts w:eastAsia="SimSun" w:hint="cs"/>
          <w:spacing w:val="-2"/>
          <w:rtl/>
          <w:lang w:eastAsia="zh-CN" w:bidi="ar-SA"/>
        </w:rPr>
        <w:t> </w:t>
      </w:r>
      <w:r w:rsidRPr="00AF030A">
        <w:rPr>
          <w:rFonts w:eastAsia="SimSun"/>
          <w:spacing w:val="-2"/>
          <w:lang w:eastAsia="zh-CN" w:bidi="ar-SA"/>
        </w:rPr>
        <w:t>(</w:t>
      </w:r>
      <w:r w:rsidRPr="00AF030A">
        <w:rPr>
          <w:rFonts w:eastAsia="SimSun"/>
          <w:spacing w:val="-2"/>
          <w:lang w:eastAsia="zh-CN"/>
        </w:rPr>
        <w:t>HF)</w:t>
      </w:r>
      <w:r w:rsidRPr="00AF030A">
        <w:rPr>
          <w:rFonts w:eastAsia="SimSun"/>
          <w:spacing w:val="-2"/>
          <w:rtl/>
          <w:lang w:eastAsia="zh-CN" w:bidi="ar-SA"/>
        </w:rPr>
        <w:t xml:space="preserve"> في</w:t>
      </w:r>
      <w:r w:rsidRPr="00AF030A">
        <w:rPr>
          <w:rFonts w:eastAsia="SimSun" w:hint="cs"/>
          <w:spacing w:val="-2"/>
          <w:rtl/>
          <w:lang w:eastAsia="zh-CN" w:bidi="ar-SA"/>
        </w:rPr>
        <w:t> </w:t>
      </w:r>
      <w:r w:rsidRPr="00AF030A">
        <w:rPr>
          <w:rFonts w:eastAsia="SimSun"/>
          <w:spacing w:val="-2"/>
          <w:rtl/>
          <w:lang w:eastAsia="zh-CN" w:bidi="ar-SA"/>
        </w:rPr>
        <w:t>حالات الطوارئ</w:t>
      </w:r>
    </w:p>
    <w:p w:rsidR="00843DD0" w:rsidRPr="00AF030A" w:rsidRDefault="00843DD0" w:rsidP="00AF030A">
      <w:pPr>
        <w:pStyle w:val="Questionref"/>
        <w:rPr>
          <w:rtl/>
          <w:lang w:val="fr-FR" w:eastAsia="zh-CN" w:bidi="ar-EG"/>
        </w:rPr>
      </w:pPr>
      <w:r w:rsidRPr="00AF030A">
        <w:rPr>
          <w:rFonts w:hint="cs"/>
          <w:rtl/>
          <w:lang w:val="fr-FR" w:eastAsia="zh-CN" w:bidi="ar-EG"/>
        </w:rPr>
        <w:t>(المسألة</w:t>
      </w:r>
      <w:r w:rsidR="00AF030A" w:rsidRPr="00AF030A">
        <w:rPr>
          <w:rFonts w:hint="cs"/>
          <w:rtl/>
          <w:lang w:val="fr-FR" w:eastAsia="zh-CN" w:bidi="ar-EG"/>
        </w:rPr>
        <w:t xml:space="preserve"> </w:t>
      </w:r>
      <w:r w:rsidR="00AF030A" w:rsidRPr="00AF030A">
        <w:rPr>
          <w:lang w:eastAsia="zh-CN" w:bidi="ar-EG"/>
        </w:rPr>
        <w:t>ITU</w:t>
      </w:r>
      <w:r w:rsidR="00AF030A" w:rsidRPr="00AF030A">
        <w:rPr>
          <w:lang w:eastAsia="zh-CN" w:bidi="ar-EG"/>
        </w:rPr>
        <w:noBreakHyphen/>
        <w:t>R 118-1/6</w:t>
      </w:r>
      <w:r w:rsidRPr="00AF030A">
        <w:rPr>
          <w:rFonts w:hint="cs"/>
          <w:rtl/>
          <w:lang w:val="fr-FR" w:eastAsia="zh-CN" w:bidi="ar-EG"/>
        </w:rPr>
        <w:t>)</w:t>
      </w:r>
    </w:p>
    <w:p w:rsidR="00AC1496" w:rsidRPr="006E3D0D" w:rsidRDefault="00CE6EB7" w:rsidP="00AF030A">
      <w:pPr>
        <w:pStyle w:val="Date"/>
        <w:rPr>
          <w:rtl/>
          <w:lang w:bidi="ar-EG"/>
        </w:rPr>
      </w:pPr>
      <w:r w:rsidRPr="00AF030A">
        <w:rPr>
          <w:rFonts w:eastAsia="SimSun" w:hint="cs"/>
          <w:rtl/>
        </w:rPr>
        <w:t> </w:t>
      </w:r>
      <w:r w:rsidR="00AC1496" w:rsidRPr="00AF030A">
        <w:rPr>
          <w:rFonts w:eastAsia="SimSun"/>
        </w:rPr>
        <w:t>(</w:t>
      </w:r>
      <w:r w:rsidR="00AF030A" w:rsidRPr="00AF030A">
        <w:rPr>
          <w:rFonts w:eastAsia="SimSun"/>
        </w:rPr>
        <w:t>2017</w:t>
      </w:r>
      <w:r w:rsidR="00AC1496" w:rsidRPr="00AF030A">
        <w:rPr>
          <w:rFonts w:eastAsia="SimSun"/>
        </w:rPr>
        <w:t>)</w:t>
      </w:r>
    </w:p>
    <w:p w:rsidR="00843DD0" w:rsidRPr="00AF030A" w:rsidRDefault="00843DD0" w:rsidP="00843DD0">
      <w:pPr>
        <w:pStyle w:val="Headingsum"/>
        <w:rPr>
          <w:rtl/>
        </w:rPr>
      </w:pPr>
      <w:bookmarkStart w:id="1" w:name="_Toc476039172"/>
      <w:r w:rsidRPr="00AF030A">
        <w:rPr>
          <w:rFonts w:hint="cs"/>
          <w:rtl/>
        </w:rPr>
        <w:t>مجال التطبيق</w:t>
      </w:r>
      <w:bookmarkEnd w:id="1"/>
    </w:p>
    <w:p w:rsidR="00AF030A" w:rsidRPr="00AF030A" w:rsidRDefault="00AF030A" w:rsidP="00AF030A">
      <w:pPr>
        <w:pStyle w:val="Summary"/>
        <w:rPr>
          <w:rFonts w:eastAsia="SimSun"/>
          <w:lang w:eastAsia="zh-CN"/>
        </w:rPr>
      </w:pPr>
      <w:r w:rsidRPr="00AF030A">
        <w:rPr>
          <w:rFonts w:eastAsia="SimSun"/>
          <w:rtl/>
          <w:lang w:eastAsia="zh-CN" w:bidi="ar-SA"/>
        </w:rPr>
        <w:t xml:space="preserve">تعرِّف هذه التوصية ترددات </w:t>
      </w:r>
      <w:r w:rsidR="00697B88">
        <w:rPr>
          <w:rFonts w:eastAsia="SimSun"/>
          <w:rtl/>
          <w:lang w:eastAsia="zh-CN" w:bidi="ar-SA"/>
        </w:rPr>
        <w:t>الاتصالات الراديوية الدولية الم</w:t>
      </w:r>
      <w:r w:rsidRPr="00AF030A">
        <w:rPr>
          <w:rFonts w:eastAsia="SimSun"/>
          <w:rtl/>
          <w:lang w:eastAsia="zh-CN" w:bidi="ar-SA"/>
        </w:rPr>
        <w:t xml:space="preserve">عدة للإغاثة في حالات الطوارئ </w:t>
      </w:r>
      <w:r w:rsidRPr="00AF030A">
        <w:rPr>
          <w:rFonts w:eastAsia="SimSun"/>
          <w:lang w:eastAsia="zh-CN" w:bidi="ar-SA"/>
        </w:rPr>
        <w:t>(</w:t>
      </w:r>
      <w:r w:rsidRPr="00AF030A">
        <w:rPr>
          <w:rFonts w:eastAsia="SimSun"/>
          <w:lang w:eastAsia="zh-CN"/>
        </w:rPr>
        <w:t>IRDR)</w:t>
      </w:r>
      <w:r w:rsidRPr="00AF030A">
        <w:rPr>
          <w:rFonts w:eastAsia="SimSun"/>
          <w:rtl/>
          <w:lang w:eastAsia="zh-CN" w:bidi="ar-SA"/>
        </w:rPr>
        <w:t xml:space="preserve"> التي يمكن أن تُستعمل لأغراض الإذاعة في نطاقات الترددات العالية </w:t>
      </w:r>
      <w:r w:rsidRPr="00AF030A">
        <w:rPr>
          <w:rFonts w:eastAsia="SimSun"/>
          <w:lang w:eastAsia="zh-CN" w:bidi="ar-SA"/>
        </w:rPr>
        <w:t>(</w:t>
      </w:r>
      <w:r w:rsidRPr="00AF030A">
        <w:rPr>
          <w:rFonts w:eastAsia="SimSun"/>
          <w:lang w:eastAsia="zh-CN"/>
        </w:rPr>
        <w:t>HF)</w:t>
      </w:r>
      <w:r w:rsidRPr="00AF030A">
        <w:rPr>
          <w:rFonts w:eastAsia="SimSun"/>
          <w:rtl/>
          <w:lang w:eastAsia="zh-CN" w:bidi="ar-SA"/>
        </w:rPr>
        <w:t xml:space="preserve"> في حالات الطوارئ.</w:t>
      </w:r>
    </w:p>
    <w:p w:rsidR="00AC1496" w:rsidRPr="00AF030A" w:rsidRDefault="009230F4" w:rsidP="00843DD0">
      <w:pPr>
        <w:pStyle w:val="Headingb"/>
        <w:rPr>
          <w:rFonts w:eastAsia="SimSun"/>
          <w:rtl/>
          <w:lang w:eastAsia="zh-CN" w:bidi="ar-EG"/>
        </w:rPr>
      </w:pPr>
      <w:r w:rsidRPr="00AF030A">
        <w:rPr>
          <w:rFonts w:eastAsia="SimSun" w:hint="cs"/>
          <w:rtl/>
          <w:lang w:eastAsia="zh-CN" w:bidi="ar-EG"/>
        </w:rPr>
        <w:t>مصطلحات أساسية</w:t>
      </w:r>
    </w:p>
    <w:p w:rsidR="00AC1496" w:rsidRPr="00AF030A" w:rsidRDefault="00AF030A" w:rsidP="00AF03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rtl/>
          <w:lang w:eastAsia="zh-CN" w:bidi="ar"/>
        </w:rPr>
        <w:t xml:space="preserve">الإذاعة لإنذار العموم، إدارة الكوارث، الإغاثة في حالات الكوارث، الإذاعة في حالات الطوارئ، </w:t>
      </w:r>
      <w:r w:rsidRPr="00AF030A">
        <w:rPr>
          <w:rFonts w:eastAsia="SimSun"/>
          <w:lang w:eastAsia="zh-CN" w:bidi="ar-EG"/>
        </w:rPr>
        <w:t>HF</w:t>
      </w:r>
      <w:r w:rsidRPr="00AF030A">
        <w:rPr>
          <w:rFonts w:eastAsia="SimSun"/>
          <w:rtl/>
          <w:lang w:eastAsia="zh-CN" w:bidi="ar"/>
        </w:rPr>
        <w:t xml:space="preserve">، </w:t>
      </w:r>
      <w:r w:rsidRPr="00AF030A">
        <w:rPr>
          <w:rFonts w:eastAsia="SimSun"/>
          <w:lang w:eastAsia="zh-CN" w:bidi="ar-EG"/>
        </w:rPr>
        <w:t>HFCC</w:t>
      </w:r>
      <w:r w:rsidRPr="00AF030A">
        <w:rPr>
          <w:rFonts w:eastAsia="SimSun"/>
          <w:rtl/>
          <w:lang w:eastAsia="zh-CN" w:bidi="ar"/>
        </w:rPr>
        <w:t xml:space="preserve">، </w:t>
      </w:r>
      <w:r w:rsidRPr="00AF030A">
        <w:rPr>
          <w:rFonts w:eastAsia="SimSun"/>
          <w:rtl/>
          <w:lang w:eastAsia="zh-CN"/>
        </w:rPr>
        <w:t>الترددات العالية</w:t>
      </w:r>
      <w:r w:rsidRPr="00AF030A">
        <w:rPr>
          <w:rFonts w:eastAsia="SimSun"/>
          <w:rtl/>
          <w:lang w:eastAsia="zh-CN" w:bidi="ar"/>
        </w:rPr>
        <w:t xml:space="preserve">، </w:t>
      </w:r>
      <w:r w:rsidR="00697B88">
        <w:rPr>
          <w:rFonts w:eastAsia="SimSun"/>
          <w:rtl/>
          <w:lang w:eastAsia="zh-CN"/>
        </w:rPr>
        <w:t>الاتصالات الراديوية الدولية الم</w:t>
      </w:r>
      <w:r w:rsidRPr="00AF030A">
        <w:rPr>
          <w:rFonts w:eastAsia="SimSun"/>
          <w:rtl/>
          <w:lang w:eastAsia="zh-CN"/>
        </w:rPr>
        <w:t xml:space="preserve">عدة للإغاثة في حالات </w:t>
      </w:r>
      <w:r w:rsidRPr="00AF030A">
        <w:rPr>
          <w:rFonts w:eastAsia="SimSun"/>
          <w:rtl/>
          <w:lang w:eastAsia="zh-CN" w:bidi="ar"/>
        </w:rPr>
        <w:t xml:space="preserve">الكوارث، </w:t>
      </w:r>
      <w:r w:rsidRPr="00AF030A">
        <w:rPr>
          <w:rFonts w:eastAsia="SimSun"/>
          <w:lang w:eastAsia="zh-CN" w:bidi="ar-EG"/>
        </w:rPr>
        <w:t>IRDR</w:t>
      </w:r>
      <w:r w:rsidRPr="00AF030A">
        <w:rPr>
          <w:rFonts w:eastAsia="SimSun"/>
          <w:rtl/>
          <w:lang w:eastAsia="zh-CN" w:bidi="ar"/>
        </w:rPr>
        <w:t>، الموجة القصيرة</w:t>
      </w:r>
    </w:p>
    <w:p w:rsidR="00AF030A" w:rsidRPr="00AF030A" w:rsidRDefault="00AF030A" w:rsidP="00AF030A">
      <w:pPr>
        <w:pStyle w:val="Normalaftertitle0"/>
        <w:rPr>
          <w:lang w:bidi="ar"/>
        </w:rPr>
      </w:pPr>
      <w:r w:rsidRPr="00AF030A">
        <w:rPr>
          <w:rtl/>
        </w:rPr>
        <w:t>إن جمعية الاتصالات الراديوية للاتحاد الدولي للاتصالات،</w:t>
      </w:r>
    </w:p>
    <w:p w:rsidR="00AF030A" w:rsidRPr="00AF030A" w:rsidRDefault="00AF030A" w:rsidP="00AF030A">
      <w:pPr>
        <w:pStyle w:val="Call"/>
        <w:rPr>
          <w:rFonts w:eastAsia="SimSun"/>
          <w:rtl/>
        </w:rPr>
      </w:pPr>
      <w:r w:rsidRPr="00AF030A">
        <w:rPr>
          <w:rFonts w:eastAsia="SimSun"/>
          <w:rtl/>
        </w:rPr>
        <w:t>إذ تضع في اعتبارها</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hint="cs"/>
          <w:i/>
          <w:iCs/>
          <w:rtl/>
          <w:lang w:eastAsia="zh-CN" w:bidi="ar"/>
        </w:rPr>
        <w:t> </w:t>
      </w:r>
      <w:proofErr w:type="gramStart"/>
      <w:r w:rsidRPr="00AF030A">
        <w:rPr>
          <w:rFonts w:eastAsia="SimSun"/>
          <w:i/>
          <w:iCs/>
          <w:rtl/>
          <w:lang w:eastAsia="zh-CN" w:bidi="ar"/>
        </w:rPr>
        <w:t>أ</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w:t>
      </w:r>
      <w:r w:rsidR="00697B88" w:rsidRPr="00697B88">
        <w:rPr>
          <w:rFonts w:eastAsia="SimSun" w:hint="cs"/>
          <w:rtl/>
          <w:lang w:eastAsia="zh-CN" w:bidi="ar"/>
        </w:rPr>
        <w:t>ال</w:t>
      </w:r>
      <w:r w:rsidR="00697B88" w:rsidRPr="00697B88">
        <w:rPr>
          <w:rFonts w:eastAsia="SimSun"/>
          <w:rtl/>
          <w:lang w:eastAsia="zh-CN" w:bidi="ar"/>
        </w:rPr>
        <w:t xml:space="preserve">فقرة </w:t>
      </w:r>
      <w:r w:rsidR="00697B88" w:rsidRPr="00697B88">
        <w:rPr>
          <w:rFonts w:eastAsia="SimSun" w:hint="cs"/>
          <w:i/>
          <w:iCs/>
          <w:rtl/>
          <w:lang w:eastAsia="zh-CN" w:bidi="ar"/>
        </w:rPr>
        <w:t xml:space="preserve">أ ) </w:t>
      </w:r>
      <w:r w:rsidR="00697B88" w:rsidRPr="00697B88">
        <w:rPr>
          <w:rFonts w:eastAsia="SimSun" w:hint="cs"/>
          <w:rtl/>
          <w:lang w:eastAsia="zh-CN" w:bidi="ar"/>
        </w:rPr>
        <w:t>من</w:t>
      </w:r>
      <w:r w:rsidR="00697B88" w:rsidRPr="00697B88">
        <w:rPr>
          <w:rFonts w:eastAsia="SimSun" w:hint="cs"/>
          <w:i/>
          <w:iCs/>
          <w:rtl/>
          <w:lang w:eastAsia="zh-CN" w:bidi="ar"/>
        </w:rPr>
        <w:t xml:space="preserve"> "</w:t>
      </w:r>
      <w:r w:rsidR="00697B88" w:rsidRPr="00697B88">
        <w:rPr>
          <w:rFonts w:eastAsia="SimSun"/>
          <w:i/>
          <w:iCs/>
          <w:rtl/>
          <w:lang w:eastAsia="zh-CN" w:bidi="ar"/>
        </w:rPr>
        <w:t>إذ يضع في اعتباره</w:t>
      </w:r>
      <w:r w:rsidR="00697B88" w:rsidRPr="00697B88">
        <w:rPr>
          <w:rFonts w:eastAsia="SimSun" w:hint="cs"/>
          <w:i/>
          <w:iCs/>
          <w:rtl/>
          <w:lang w:eastAsia="zh-CN" w:bidi="ar"/>
        </w:rPr>
        <w:t>"</w:t>
      </w:r>
      <w:r w:rsidR="00697B88" w:rsidRPr="00697B88">
        <w:rPr>
          <w:rFonts w:eastAsia="SimSun"/>
          <w:i/>
          <w:iCs/>
          <w:rtl/>
          <w:lang w:eastAsia="zh-CN" w:bidi="ar"/>
        </w:rPr>
        <w:t xml:space="preserve"> </w:t>
      </w:r>
      <w:r w:rsidRPr="00AF030A">
        <w:rPr>
          <w:rFonts w:eastAsia="SimSun"/>
          <w:rtl/>
          <w:lang w:eastAsia="zh-CN" w:bidi="ar"/>
        </w:rPr>
        <w:t xml:space="preserve">من القرار </w:t>
      </w:r>
      <w:r w:rsidRPr="00AF030A">
        <w:rPr>
          <w:rFonts w:eastAsia="SimSun"/>
          <w:b/>
          <w:bCs/>
          <w:lang w:eastAsia="zh-CN" w:bidi="ar"/>
        </w:rPr>
        <w:t>647 (Rev.WRC</w:t>
      </w:r>
      <w:r w:rsidRPr="00AF030A">
        <w:rPr>
          <w:rFonts w:eastAsia="SimSun"/>
          <w:b/>
          <w:bCs/>
          <w:lang w:eastAsia="zh-CN" w:bidi="ar"/>
        </w:rPr>
        <w:noBreakHyphen/>
        <w:t>15)</w:t>
      </w:r>
      <w:r w:rsidRPr="00AF030A">
        <w:rPr>
          <w:rFonts w:eastAsia="SimSun"/>
          <w:rtl/>
          <w:lang w:eastAsia="zh-CN" w:bidi="ar"/>
        </w:rPr>
        <w:t xml:space="preserve"> المعنون - جوانب الاتصالات الراديوية، بما</w:t>
      </w:r>
      <w:r>
        <w:rPr>
          <w:rFonts w:eastAsia="SimSun" w:hint="cs"/>
          <w:rtl/>
          <w:lang w:eastAsia="zh-CN" w:bidi="ar"/>
        </w:rPr>
        <w:t> </w:t>
      </w:r>
      <w:r w:rsidRPr="00AF030A">
        <w:rPr>
          <w:rFonts w:eastAsia="SimSun"/>
          <w:rtl/>
          <w:lang w:eastAsia="zh-CN" w:bidi="ar"/>
        </w:rPr>
        <w:t>في</w:t>
      </w:r>
      <w:r>
        <w:rPr>
          <w:rFonts w:eastAsia="SimSun" w:hint="cs"/>
          <w:rtl/>
          <w:lang w:eastAsia="zh-CN" w:bidi="ar"/>
        </w:rPr>
        <w:t> </w:t>
      </w:r>
      <w:r w:rsidRPr="00AF030A">
        <w:rPr>
          <w:rFonts w:eastAsia="SimSun"/>
          <w:rtl/>
          <w:lang w:eastAsia="zh-CN" w:bidi="ar"/>
        </w:rPr>
        <w:t xml:space="preserve">ذلك مبادئ توجيهية بشأن إدارة الطيف لأغراض الإنذار المبكر والتنبؤ بالكوارث واستشعارها والتخفيف من آثارها وعمليات الإغاثة ذات الصلة بحالات الطوارئ والكوارث، تفيد </w:t>
      </w:r>
      <w:r w:rsidRPr="00AF030A">
        <w:rPr>
          <w:rFonts w:eastAsia="SimSun"/>
          <w:rtl/>
          <w:lang w:eastAsia="zh-CN"/>
        </w:rPr>
        <w:t>ب</w:t>
      </w:r>
      <w:r w:rsidRPr="00AF030A">
        <w:rPr>
          <w:rFonts w:eastAsia="SimSun"/>
          <w:rtl/>
          <w:lang w:eastAsia="zh-CN" w:bidi="ar"/>
        </w:rPr>
        <w:t>أن الكوارث الطبيعية تُبرز أهمية استخدام تدابير فعالة لتخفيف آثارها، تشمل التنبؤ بها واستشعارها والإنذار بها من خلال الاستخدام المنسّق والفعّال لطيف الترددات الراديوية؛</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2" w:name="lt_pId069"/>
      <w:proofErr w:type="gramStart"/>
      <w:r w:rsidRPr="00AF030A">
        <w:rPr>
          <w:rFonts w:eastAsia="SimSun"/>
          <w:i/>
          <w:iCs/>
          <w:rtl/>
          <w:lang w:eastAsia="zh-CN" w:bidi="ar"/>
        </w:rPr>
        <w:t>ب)</w:t>
      </w:r>
      <w:r w:rsidRPr="00AF030A">
        <w:rPr>
          <w:rFonts w:eastAsia="SimSun"/>
          <w:rtl/>
          <w:lang w:eastAsia="zh-CN" w:bidi="ar"/>
        </w:rPr>
        <w:tab/>
      </w:r>
      <w:proofErr w:type="gramEnd"/>
      <w:r w:rsidRPr="00AF030A">
        <w:rPr>
          <w:rFonts w:eastAsia="SimSun"/>
          <w:rtl/>
          <w:lang w:eastAsia="zh-CN" w:bidi="ar"/>
        </w:rPr>
        <w:t xml:space="preserve">أن </w:t>
      </w:r>
      <w:r w:rsidR="00697B88" w:rsidRPr="00697B88">
        <w:rPr>
          <w:rFonts w:eastAsia="SimSun" w:hint="cs"/>
          <w:rtl/>
          <w:lang w:eastAsia="zh-CN" w:bidi="ar"/>
        </w:rPr>
        <w:t>ال</w:t>
      </w:r>
      <w:r w:rsidRPr="00697B88">
        <w:rPr>
          <w:rFonts w:eastAsia="SimSun"/>
          <w:rtl/>
          <w:lang w:eastAsia="zh-CN" w:bidi="ar"/>
        </w:rPr>
        <w:t xml:space="preserve">فقرة </w:t>
      </w:r>
      <w:r w:rsidR="00697B88" w:rsidRPr="00697B88">
        <w:rPr>
          <w:rFonts w:eastAsia="SimSun" w:hint="cs"/>
          <w:i/>
          <w:iCs/>
          <w:rtl/>
          <w:lang w:eastAsia="zh-CN" w:bidi="ar"/>
        </w:rPr>
        <w:t xml:space="preserve">أ ) </w:t>
      </w:r>
      <w:r w:rsidR="00697B88" w:rsidRPr="00697B88">
        <w:rPr>
          <w:rFonts w:eastAsia="SimSun" w:hint="cs"/>
          <w:rtl/>
          <w:lang w:eastAsia="zh-CN" w:bidi="ar"/>
        </w:rPr>
        <w:t>من</w:t>
      </w:r>
      <w:r w:rsidR="00697B88" w:rsidRPr="00697B88">
        <w:rPr>
          <w:rFonts w:eastAsia="SimSun" w:hint="cs"/>
          <w:i/>
          <w:iCs/>
          <w:rtl/>
          <w:lang w:eastAsia="zh-CN" w:bidi="ar"/>
        </w:rPr>
        <w:t xml:space="preserve"> "</w:t>
      </w:r>
      <w:r w:rsidRPr="00697B88">
        <w:rPr>
          <w:rFonts w:eastAsia="SimSun"/>
          <w:i/>
          <w:iCs/>
          <w:rtl/>
          <w:lang w:eastAsia="zh-CN" w:bidi="ar"/>
        </w:rPr>
        <w:t>إذ يضع في اعتباره</w:t>
      </w:r>
      <w:r w:rsidR="00697B88" w:rsidRPr="00697B88">
        <w:rPr>
          <w:rFonts w:eastAsia="SimSun" w:hint="cs"/>
          <w:i/>
          <w:iCs/>
          <w:rtl/>
          <w:lang w:eastAsia="zh-CN" w:bidi="ar"/>
        </w:rPr>
        <w:t>"</w:t>
      </w:r>
      <w:r w:rsidRPr="00697B88">
        <w:rPr>
          <w:rFonts w:eastAsia="SimSun"/>
          <w:i/>
          <w:iCs/>
          <w:rtl/>
          <w:lang w:eastAsia="zh-CN" w:bidi="ar"/>
        </w:rPr>
        <w:t xml:space="preserve"> </w:t>
      </w:r>
      <w:r w:rsidRPr="00697B88">
        <w:rPr>
          <w:rFonts w:eastAsia="SimSun"/>
          <w:rtl/>
          <w:lang w:eastAsia="zh-CN" w:bidi="ar"/>
        </w:rPr>
        <w:t>من القرار</w:t>
      </w:r>
      <w:r w:rsidRPr="00AF030A">
        <w:rPr>
          <w:rFonts w:eastAsia="SimSun"/>
          <w:rtl/>
          <w:lang w:eastAsia="zh-CN" w:bidi="ar"/>
        </w:rPr>
        <w:t xml:space="preserve"> </w:t>
      </w:r>
      <w:r w:rsidRPr="00AF030A">
        <w:rPr>
          <w:rFonts w:eastAsia="SimSun"/>
          <w:lang w:eastAsia="zh-CN" w:bidi="ar"/>
        </w:rPr>
        <w:t>ITU-R 55-2</w:t>
      </w:r>
      <w:r w:rsidRPr="00AF030A">
        <w:rPr>
          <w:rFonts w:eastAsia="SimSun"/>
          <w:rtl/>
          <w:lang w:eastAsia="zh-CN" w:bidi="ar"/>
        </w:rPr>
        <w:t xml:space="preserve"> المعنون - دراسات قطاع الاتصالات الراديوية، بشأن التنبؤ بالكوارث واستشعارها والتخفيف من آثارها والنهوض بأعمال الإغاثة، تشير إلى أهمية أنظمة الاتصالات الراديوية في المساعدة على إدارة الكوارث من خلال تقنيات الإنذار المبكر والوقاية والتخفيف والإغاثة؛</w:t>
      </w:r>
    </w:p>
    <w:p w:rsidR="00AF030A" w:rsidRPr="00AF030A" w:rsidRDefault="00AF030A" w:rsidP="00AF03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bookmarkStart w:id="3" w:name="lt_pId071"/>
      <w:bookmarkEnd w:id="2"/>
      <w:proofErr w:type="gramStart"/>
      <w:r w:rsidRPr="00AF030A">
        <w:rPr>
          <w:rFonts w:eastAsia="SimSun"/>
          <w:i/>
          <w:iCs/>
          <w:rtl/>
          <w:lang w:eastAsia="zh-CN" w:bidi="ar"/>
        </w:rPr>
        <w:t>ج)</w:t>
      </w:r>
      <w:r w:rsidRPr="00AF030A">
        <w:rPr>
          <w:rFonts w:eastAsia="SimSun"/>
          <w:rtl/>
          <w:lang w:eastAsia="zh-CN" w:bidi="ar"/>
        </w:rPr>
        <w:tab/>
      </w:r>
      <w:proofErr w:type="gramEnd"/>
      <w:r w:rsidRPr="00AF030A">
        <w:rPr>
          <w:rFonts w:eastAsia="SimSun"/>
          <w:rtl/>
          <w:lang w:eastAsia="zh-CN" w:bidi="ar"/>
        </w:rPr>
        <w:t>أن فرادى القنوات الترددية للإذاعة ب</w:t>
      </w:r>
      <w:r w:rsidRPr="00AF030A">
        <w:rPr>
          <w:rFonts w:eastAsia="SimSun"/>
          <w:rtl/>
          <w:lang w:eastAsia="zh-CN"/>
        </w:rPr>
        <w:t xml:space="preserve">الترددات العالية </w:t>
      </w:r>
      <w:r>
        <w:rPr>
          <w:rFonts w:eastAsia="SimSun"/>
          <w:lang w:eastAsia="zh-CN"/>
        </w:rPr>
        <w:t>(</w:t>
      </w:r>
      <w:r w:rsidRPr="00AF030A">
        <w:rPr>
          <w:rFonts w:eastAsia="SimSun"/>
          <w:lang w:eastAsia="zh-CN" w:bidi="ar"/>
        </w:rPr>
        <w:t>HF</w:t>
      </w:r>
      <w:r>
        <w:rPr>
          <w:rFonts w:eastAsia="SimSun"/>
          <w:lang w:eastAsia="zh-CN" w:bidi="ar"/>
        </w:rPr>
        <w:t>)</w:t>
      </w:r>
      <w:r w:rsidRPr="00AF030A">
        <w:rPr>
          <w:rFonts w:eastAsia="SimSun"/>
          <w:rtl/>
          <w:lang w:eastAsia="zh-CN"/>
        </w:rPr>
        <w:t xml:space="preserve"> غير مخصَصة، </w:t>
      </w:r>
      <w:r w:rsidRPr="00AF030A">
        <w:rPr>
          <w:rFonts w:eastAsia="SimSun"/>
          <w:rtl/>
          <w:lang w:eastAsia="zh-CN" w:bidi="ar"/>
        </w:rPr>
        <w:t xml:space="preserve">وفقاً للمادة </w:t>
      </w:r>
      <w:r w:rsidRPr="00AF030A">
        <w:rPr>
          <w:rFonts w:eastAsia="SimSun"/>
          <w:b/>
          <w:bCs/>
          <w:lang w:eastAsia="zh-CN" w:bidi="ar"/>
        </w:rPr>
        <w:t>12</w:t>
      </w:r>
      <w:r w:rsidRPr="00AF030A">
        <w:rPr>
          <w:rFonts w:eastAsia="SimSun"/>
          <w:rtl/>
          <w:lang w:eastAsia="zh-CN" w:bidi="ar"/>
        </w:rPr>
        <w:t xml:space="preserve"> من لوائح الراديو، بل منسقة دولياً </w:t>
      </w:r>
      <w:r w:rsidRPr="00AF030A">
        <w:rPr>
          <w:rFonts w:eastAsia="SimSun"/>
          <w:rtl/>
          <w:lang w:eastAsia="zh-CN"/>
        </w:rPr>
        <w:t>في نطاقات الترددات العالية</w:t>
      </w:r>
      <w:r w:rsidRPr="00AF030A">
        <w:rPr>
          <w:rFonts w:eastAsia="SimSun"/>
          <w:rtl/>
          <w:lang w:eastAsia="zh-CN" w:bidi="ar"/>
        </w:rPr>
        <w:t xml:space="preserve"> الموزعة للخدمة الإذاعية؛</w:t>
      </w:r>
    </w:p>
    <w:p w:rsidR="00AF030A" w:rsidRPr="00AF030A" w:rsidRDefault="00AF030A" w:rsidP="00AF03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د</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القسم </w:t>
      </w:r>
      <w:r>
        <w:rPr>
          <w:rFonts w:eastAsia="SimSun"/>
          <w:lang w:eastAsia="zh-CN" w:bidi="ar"/>
        </w:rPr>
        <w:t>8</w:t>
      </w:r>
      <w:r w:rsidRPr="00AF030A">
        <w:rPr>
          <w:rFonts w:eastAsia="SimSun"/>
          <w:rtl/>
          <w:lang w:eastAsia="zh-CN" w:bidi="ar"/>
        </w:rPr>
        <w:t xml:space="preserve"> من التقرير </w:t>
      </w:r>
      <w:r w:rsidRPr="00AF030A">
        <w:rPr>
          <w:rFonts w:eastAsia="SimSun"/>
          <w:lang w:eastAsia="zh-CN" w:bidi="ar"/>
        </w:rPr>
        <w:t>ITU-R BT.2299</w:t>
      </w:r>
      <w:r w:rsidRPr="00AF030A">
        <w:rPr>
          <w:rFonts w:eastAsia="SimSun"/>
          <w:rtl/>
          <w:lang w:eastAsia="zh-CN" w:bidi="ar"/>
        </w:rPr>
        <w:t xml:space="preserve"> المعنون - الوسائل الإذاعية لتحذير الجمهور وتخفيف أثر الكوارث والإغاثة، يصف دور الإذاعة الدولية </w:t>
      </w:r>
      <w:r w:rsidR="00697B88">
        <w:rPr>
          <w:rFonts w:eastAsia="SimSun"/>
          <w:rtl/>
          <w:lang w:eastAsia="zh-CN"/>
        </w:rPr>
        <w:t>الم</w:t>
      </w:r>
      <w:r w:rsidRPr="00AF030A">
        <w:rPr>
          <w:rFonts w:eastAsia="SimSun"/>
          <w:rtl/>
          <w:lang w:eastAsia="zh-CN"/>
        </w:rPr>
        <w:t>عدة</w:t>
      </w:r>
      <w:r w:rsidRPr="00AF030A">
        <w:rPr>
          <w:rFonts w:eastAsia="SimSun"/>
          <w:rtl/>
          <w:lang w:eastAsia="zh-CN" w:bidi="ar"/>
        </w:rPr>
        <w:t xml:space="preserve"> للإغاثة في حالات الكوارث؛</w:t>
      </w:r>
    </w:p>
    <w:p w:rsidR="00AF030A" w:rsidRPr="00AF030A" w:rsidRDefault="00AF030A" w:rsidP="00AF030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ه</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مشروع الإذاعة الدولية للإغاثة </w:t>
      </w:r>
      <w:r w:rsidRPr="00AF030A">
        <w:rPr>
          <w:rFonts w:eastAsia="SimSun"/>
          <w:rtl/>
          <w:lang w:eastAsia="zh-CN"/>
        </w:rPr>
        <w:t>المعدة</w:t>
      </w:r>
      <w:r w:rsidRPr="00AF030A">
        <w:rPr>
          <w:rFonts w:eastAsia="SimSun"/>
          <w:rtl/>
          <w:lang w:eastAsia="zh-CN" w:bidi="ar"/>
        </w:rPr>
        <w:t xml:space="preserve"> في حالات الكوارث قد وضعه</w:t>
      </w:r>
      <w:r w:rsidRPr="00AF030A">
        <w:rPr>
          <w:rFonts w:eastAsia="SimSun" w:hint="cs"/>
          <w:lang w:eastAsia="zh-CN" w:bidi="ar"/>
        </w:rPr>
        <w:t xml:space="preserve"> </w:t>
      </w:r>
      <w:r w:rsidRPr="00AF030A">
        <w:rPr>
          <w:rFonts w:eastAsia="SimSun"/>
          <w:rtl/>
          <w:lang w:eastAsia="zh-CN" w:bidi="ar"/>
        </w:rPr>
        <w:t xml:space="preserve">مؤتمر تنسيق الإذاعة على الموجات </w:t>
      </w:r>
      <w:proofErr w:type="spellStart"/>
      <w:r w:rsidRPr="00AF030A">
        <w:rPr>
          <w:rFonts w:eastAsia="SimSun"/>
          <w:rtl/>
          <w:lang w:eastAsia="zh-CN" w:bidi="ar"/>
        </w:rPr>
        <w:t>الديكامترية</w:t>
      </w:r>
      <w:proofErr w:type="spellEnd"/>
      <w:r>
        <w:rPr>
          <w:rFonts w:eastAsia="SimSun" w:hint="cs"/>
          <w:rtl/>
          <w:lang w:eastAsia="zh-CN" w:bidi="ar"/>
        </w:rPr>
        <w:t> </w:t>
      </w:r>
      <w:r>
        <w:rPr>
          <w:rFonts w:eastAsia="SimSun"/>
          <w:lang w:eastAsia="zh-CN" w:bidi="ar"/>
        </w:rPr>
        <w:t>(</w:t>
      </w:r>
      <w:r w:rsidRPr="00AF030A">
        <w:rPr>
          <w:rFonts w:eastAsia="SimSun"/>
          <w:lang w:eastAsia="zh-CN" w:bidi="ar"/>
        </w:rPr>
        <w:t>HFCC</w:t>
      </w:r>
      <w:r>
        <w:rPr>
          <w:rFonts w:eastAsia="SimSun"/>
          <w:lang w:eastAsia="zh-CN" w:bidi="ar"/>
        </w:rPr>
        <w:t>)</w:t>
      </w:r>
      <w:r w:rsidRPr="00AF030A">
        <w:rPr>
          <w:rFonts w:eastAsia="SimSun"/>
          <w:rtl/>
          <w:lang w:eastAsia="zh-CN" w:bidi="ar"/>
        </w:rPr>
        <w:t xml:space="preserve"> - الرابطة الدولية لتنفيذ الإذاعة، بالتعاون مع اتحاد إذاعات الدول العربية واتحاد إذاعات آسيا والمحيط الهادئ؛</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و</w:t>
      </w:r>
      <w:r>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أن هناك عشرة نطاقات إذاعية دولية ب</w:t>
      </w:r>
      <w:r w:rsidRPr="00AF030A">
        <w:rPr>
          <w:rFonts w:eastAsia="SimSun"/>
          <w:rtl/>
          <w:lang w:eastAsia="zh-CN"/>
        </w:rPr>
        <w:t>الترددات العالية (الموجة القصيرة)</w:t>
      </w:r>
      <w:r w:rsidRPr="00AF030A">
        <w:rPr>
          <w:rFonts w:eastAsia="SimSun"/>
          <w:rtl/>
          <w:lang w:eastAsia="zh-CN" w:bidi="ar"/>
        </w:rPr>
        <w:t>، ويجري العمل على تحديد قناة ترددية واحدة أو</w:t>
      </w:r>
      <w:r w:rsidR="00697B88">
        <w:rPr>
          <w:rFonts w:eastAsia="SimSun" w:hint="cs"/>
          <w:rtl/>
          <w:lang w:eastAsia="zh-CN" w:bidi="ar"/>
        </w:rPr>
        <w:t> </w:t>
      </w:r>
      <w:r w:rsidRPr="00AF030A">
        <w:rPr>
          <w:rFonts w:eastAsia="SimSun"/>
          <w:rtl/>
          <w:lang w:eastAsia="zh-CN" w:bidi="ar"/>
        </w:rPr>
        <w:t xml:space="preserve">اثنتين من قنوات </w:t>
      </w:r>
      <w:r w:rsidRPr="00AF030A">
        <w:rPr>
          <w:rFonts w:eastAsia="SimSun"/>
          <w:iCs/>
          <w:lang w:eastAsia="zh-CN" w:bidi="ar"/>
        </w:rPr>
        <w:t>IRDR</w:t>
      </w:r>
      <w:r w:rsidRPr="00697B88">
        <w:rPr>
          <w:rtl/>
          <w:lang w:eastAsia="zh-CN" w:bidi="ar"/>
        </w:rPr>
        <w:t xml:space="preserve"> </w:t>
      </w:r>
      <w:r w:rsidRPr="00AF030A">
        <w:rPr>
          <w:rFonts w:eastAsia="SimSun"/>
          <w:i/>
          <w:rtl/>
          <w:lang w:eastAsia="zh-CN" w:bidi="ar"/>
        </w:rPr>
        <w:t>الترددية</w:t>
      </w:r>
      <w:r w:rsidRPr="00AF030A">
        <w:rPr>
          <w:rFonts w:eastAsia="SimSun"/>
          <w:iCs/>
          <w:rtl/>
          <w:lang w:eastAsia="zh-CN" w:bidi="ar"/>
        </w:rPr>
        <w:t xml:space="preserve"> </w:t>
      </w:r>
      <w:r w:rsidRPr="00AF030A">
        <w:rPr>
          <w:rFonts w:eastAsia="SimSun"/>
          <w:rtl/>
          <w:lang w:eastAsia="zh-CN" w:bidi="ar"/>
        </w:rPr>
        <w:t xml:space="preserve">في كل نطاق سيحجزها مجتمع التنسيق العالمي للإذاعة </w:t>
      </w:r>
      <w:r w:rsidRPr="00AF030A">
        <w:rPr>
          <w:rFonts w:eastAsia="SimSun"/>
          <w:rtl/>
          <w:lang w:eastAsia="zh-CN"/>
        </w:rPr>
        <w:t xml:space="preserve">المعدة </w:t>
      </w:r>
      <w:r w:rsidRPr="00AF030A">
        <w:rPr>
          <w:rFonts w:eastAsia="SimSun"/>
          <w:rtl/>
          <w:lang w:eastAsia="zh-CN" w:bidi="ar"/>
        </w:rPr>
        <w:t>للتخفيف من الكوارث،</w:t>
      </w:r>
    </w:p>
    <w:bookmarkEnd w:id="3"/>
    <w:p w:rsidR="00AF030A" w:rsidRPr="00AF030A" w:rsidRDefault="00AF030A" w:rsidP="00697B88">
      <w:pPr>
        <w:pStyle w:val="Call"/>
        <w:rPr>
          <w:rFonts w:eastAsia="SimSun"/>
          <w:rtl/>
        </w:rPr>
      </w:pPr>
      <w:r w:rsidRPr="00AF030A">
        <w:rPr>
          <w:rFonts w:eastAsia="SimSun"/>
          <w:rtl/>
        </w:rPr>
        <w:t>وإذ تشير إلى</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hint="cs"/>
          <w:i/>
          <w:iCs/>
          <w:rtl/>
          <w:lang w:eastAsia="zh-CN" w:bidi="ar"/>
        </w:rPr>
        <w:t> </w:t>
      </w:r>
      <w:proofErr w:type="gramStart"/>
      <w:r w:rsidRPr="00AF030A">
        <w:rPr>
          <w:rFonts w:eastAsia="SimSun"/>
          <w:i/>
          <w:iCs/>
          <w:rtl/>
          <w:lang w:eastAsia="zh-CN" w:bidi="ar"/>
        </w:rPr>
        <w:t>أ</w:t>
      </w:r>
      <w:r w:rsidRPr="00AF030A">
        <w:rPr>
          <w:rFonts w:eastAsia="SimSun" w:hint="cs"/>
          <w:i/>
          <w:iCs/>
          <w:rtl/>
          <w:lang w:eastAsia="zh-CN" w:bidi="ar"/>
        </w:rPr>
        <w:t> </w:t>
      </w:r>
      <w:r w:rsidRPr="00AF030A">
        <w:rPr>
          <w:rFonts w:eastAsia="SimSun"/>
          <w:i/>
          <w:iCs/>
          <w:rtl/>
          <w:lang w:eastAsia="zh-CN" w:bidi="ar"/>
        </w:rPr>
        <w:t>)</w:t>
      </w:r>
      <w:proofErr w:type="gramEnd"/>
      <w:r w:rsidRPr="00AF030A">
        <w:rPr>
          <w:rFonts w:eastAsia="SimSun"/>
          <w:rtl/>
          <w:lang w:eastAsia="zh-CN" w:bidi="ar"/>
        </w:rPr>
        <w:tab/>
        <w:t xml:space="preserve">أن الحاجة تتطلب قناة </w:t>
      </w:r>
      <w:r w:rsidRPr="00AF030A">
        <w:rPr>
          <w:rFonts w:eastAsia="SimSun"/>
          <w:lang w:eastAsia="zh-CN" w:bidi="ar"/>
        </w:rPr>
        <w:t>IRDR</w:t>
      </w:r>
      <w:r w:rsidRPr="00AF030A">
        <w:rPr>
          <w:rFonts w:eastAsia="SimSun"/>
          <w:rtl/>
          <w:lang w:eastAsia="zh-CN" w:bidi="ar"/>
        </w:rPr>
        <w:t xml:space="preserve"> </w:t>
      </w:r>
      <w:r w:rsidRPr="00AF030A">
        <w:rPr>
          <w:rFonts w:eastAsia="SimSun" w:hint="cs"/>
          <w:rtl/>
          <w:lang w:eastAsia="zh-CN" w:bidi="ar"/>
        </w:rPr>
        <w:t xml:space="preserve">ترددية خالية (وأيضاً خالية من أي إذاعة أخرى </w:t>
      </w:r>
      <w:r w:rsidR="00697B88">
        <w:rPr>
          <w:rFonts w:eastAsia="SimSun"/>
          <w:lang w:eastAsia="zh-CN" w:bidi="ar"/>
        </w:rPr>
        <w:t>kHz </w:t>
      </w:r>
      <w:r w:rsidR="00697B88">
        <w:rPr>
          <w:lang w:bidi="ar"/>
        </w:rPr>
        <w:t>5</w:t>
      </w:r>
      <w:r w:rsidR="00697B88">
        <w:rPr>
          <w:lang w:bidi="ar"/>
        </w:rPr>
        <w:sym w:font="Symbol" w:char="F0B1"/>
      </w:r>
      <w:r w:rsidRPr="00AF030A">
        <w:rPr>
          <w:rFonts w:eastAsia="SimSun"/>
          <w:rtl/>
          <w:lang w:eastAsia="zh-CN" w:bidi="ar"/>
        </w:rPr>
        <w:t>) من أجل تنفيذ الإذاعات في</w:t>
      </w:r>
      <w:r w:rsidR="00697B88">
        <w:rPr>
          <w:rFonts w:eastAsia="SimSun" w:hint="cs"/>
          <w:rtl/>
          <w:lang w:eastAsia="zh-CN" w:bidi="ar"/>
        </w:rPr>
        <w:t> </w:t>
      </w:r>
      <w:r w:rsidRPr="00AF030A">
        <w:rPr>
          <w:rFonts w:eastAsia="SimSun"/>
          <w:rtl/>
          <w:lang w:eastAsia="zh-CN" w:bidi="ar"/>
        </w:rPr>
        <w:t xml:space="preserve">حالات الطوارئ في نطاقات </w:t>
      </w:r>
      <w:r w:rsidR="005719F8">
        <w:rPr>
          <w:rFonts w:eastAsia="SimSun" w:hint="cs"/>
          <w:rtl/>
          <w:lang w:eastAsia="zh-CN" w:bidi="ar"/>
        </w:rPr>
        <w:t>ا</w:t>
      </w:r>
      <w:r w:rsidRPr="00AF030A">
        <w:rPr>
          <w:rFonts w:eastAsia="SimSun"/>
          <w:rtl/>
          <w:lang w:eastAsia="zh-CN"/>
        </w:rPr>
        <w:t xml:space="preserve">لترددات العالية </w:t>
      </w:r>
      <w:r w:rsidR="00697B88">
        <w:rPr>
          <w:rFonts w:eastAsia="SimSun"/>
          <w:lang w:eastAsia="zh-CN"/>
        </w:rPr>
        <w:t>(</w:t>
      </w:r>
      <w:r w:rsidRPr="00AF030A">
        <w:rPr>
          <w:rFonts w:eastAsia="SimSun"/>
          <w:lang w:eastAsia="zh-CN" w:bidi="ar"/>
        </w:rPr>
        <w:t>HF</w:t>
      </w:r>
      <w:r w:rsidR="00697B88">
        <w:rPr>
          <w:rFonts w:eastAsia="SimSun"/>
          <w:lang w:eastAsia="zh-CN" w:bidi="ar"/>
        </w:rPr>
        <w:t>)</w:t>
      </w:r>
      <w:r w:rsidRPr="00AF030A">
        <w:rPr>
          <w:rFonts w:eastAsia="SimSun"/>
          <w:rtl/>
          <w:lang w:eastAsia="zh-CN" w:bidi="ar"/>
        </w:rPr>
        <w:t>؛</w:t>
      </w:r>
    </w:p>
    <w:p w:rsidR="00AF030A" w:rsidRPr="00AF030A" w:rsidRDefault="00AF030A" w:rsidP="005719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lastRenderedPageBreak/>
        <w:t>ب)</w:t>
      </w:r>
      <w:r>
        <w:rPr>
          <w:rFonts w:eastAsia="SimSun"/>
          <w:rtl/>
          <w:lang w:eastAsia="zh-CN" w:bidi="ar"/>
        </w:rPr>
        <w:tab/>
      </w:r>
      <w:proofErr w:type="gramEnd"/>
      <w:r w:rsidRPr="00AF030A">
        <w:rPr>
          <w:rFonts w:eastAsia="SimSun"/>
          <w:rtl/>
          <w:lang w:eastAsia="zh-CN" w:bidi="ar"/>
        </w:rPr>
        <w:t xml:space="preserve">أن </w:t>
      </w:r>
      <w:r w:rsidRPr="00AF030A">
        <w:rPr>
          <w:rFonts w:eastAsia="SimSun"/>
          <w:rtl/>
          <w:lang w:eastAsia="zh-CN" w:bidi="ar-EG"/>
        </w:rPr>
        <w:t>ال</w:t>
      </w:r>
      <w:r w:rsidRPr="00AF030A">
        <w:rPr>
          <w:rFonts w:eastAsia="SimSun"/>
          <w:rtl/>
          <w:lang w:eastAsia="zh-CN" w:bidi="ar"/>
        </w:rPr>
        <w:t xml:space="preserve">قناة الترددية المذكورة </w:t>
      </w:r>
      <w:r w:rsidRPr="00697B88">
        <w:rPr>
          <w:rFonts w:eastAsia="SimSun"/>
          <w:rtl/>
          <w:lang w:eastAsia="zh-CN" w:bidi="ar"/>
        </w:rPr>
        <w:t xml:space="preserve">في </w:t>
      </w:r>
      <w:r w:rsidR="00697B88" w:rsidRPr="00697B88">
        <w:rPr>
          <w:rFonts w:eastAsia="SimSun" w:hint="cs"/>
          <w:rtl/>
          <w:lang w:eastAsia="zh-CN" w:bidi="ar"/>
        </w:rPr>
        <w:t>ال</w:t>
      </w:r>
      <w:r w:rsidRPr="00697B88">
        <w:rPr>
          <w:rFonts w:eastAsia="SimSun"/>
          <w:rtl/>
          <w:lang w:eastAsia="zh-CN" w:bidi="ar"/>
        </w:rPr>
        <w:t xml:space="preserve">فقرة </w:t>
      </w:r>
      <w:r w:rsidR="00697B88" w:rsidRPr="00697B88">
        <w:rPr>
          <w:rFonts w:eastAsia="SimSun" w:hint="cs"/>
          <w:i/>
          <w:iCs/>
          <w:rtl/>
          <w:lang w:eastAsia="zh-CN" w:bidi="ar"/>
        </w:rPr>
        <w:t>أ</w:t>
      </w:r>
      <w:r w:rsidR="00697B88" w:rsidRPr="00697B88">
        <w:rPr>
          <w:rFonts w:eastAsia="SimSun" w:hint="eastAsia"/>
          <w:i/>
          <w:iCs/>
          <w:rtl/>
          <w:lang w:eastAsia="zh-CN" w:bidi="ar"/>
        </w:rPr>
        <w:t> </w:t>
      </w:r>
      <w:r w:rsidR="00697B88" w:rsidRPr="00697B88">
        <w:rPr>
          <w:rFonts w:eastAsia="SimSun" w:hint="cs"/>
          <w:i/>
          <w:iCs/>
          <w:rtl/>
          <w:lang w:eastAsia="zh-CN" w:bidi="ar"/>
        </w:rPr>
        <w:t>)</w:t>
      </w:r>
      <w:r w:rsidR="00697B88" w:rsidRPr="00697B88">
        <w:rPr>
          <w:rFonts w:eastAsia="SimSun" w:hint="cs"/>
          <w:rtl/>
          <w:lang w:eastAsia="zh-CN" w:bidi="ar"/>
        </w:rPr>
        <w:t xml:space="preserve"> من </w:t>
      </w:r>
      <w:r w:rsidR="00697B88" w:rsidRPr="00697B88">
        <w:rPr>
          <w:rFonts w:eastAsia="SimSun" w:hint="cs"/>
          <w:i/>
          <w:iCs/>
          <w:rtl/>
          <w:lang w:eastAsia="zh-CN" w:bidi="ar"/>
        </w:rPr>
        <w:t>"</w:t>
      </w:r>
      <w:r w:rsidRPr="00697B88">
        <w:rPr>
          <w:rFonts w:eastAsia="SimSun"/>
          <w:i/>
          <w:iCs/>
          <w:rtl/>
          <w:lang w:eastAsia="zh-CN" w:bidi="ar"/>
        </w:rPr>
        <w:t>وإذ تشير إلى</w:t>
      </w:r>
      <w:r w:rsidR="005719F8" w:rsidRPr="00697B88">
        <w:rPr>
          <w:rFonts w:eastAsia="SimSun" w:hint="cs"/>
          <w:i/>
          <w:iCs/>
          <w:rtl/>
          <w:lang w:eastAsia="zh-CN" w:bidi="ar"/>
        </w:rPr>
        <w:t>"</w:t>
      </w:r>
      <w:r w:rsidR="00697B88">
        <w:rPr>
          <w:rFonts w:eastAsia="SimSun" w:hint="cs"/>
          <w:i/>
          <w:iCs/>
          <w:rtl/>
          <w:lang w:eastAsia="zh-CN" w:bidi="ar"/>
        </w:rPr>
        <w:t xml:space="preserve"> </w:t>
      </w:r>
      <w:r w:rsidRPr="00AF030A">
        <w:rPr>
          <w:rFonts w:eastAsia="SimSun"/>
          <w:rtl/>
          <w:lang w:eastAsia="zh-CN" w:bidi="ar"/>
        </w:rPr>
        <w:t xml:space="preserve">تحتاج لأن تكون متاحة على مدار </w:t>
      </w:r>
      <w:r w:rsidR="00697B88">
        <w:rPr>
          <w:rFonts w:eastAsia="SimSun"/>
          <w:lang w:eastAsia="zh-CN" w:bidi="ar"/>
        </w:rPr>
        <w:t>24</w:t>
      </w:r>
      <w:r w:rsidRPr="00AF030A">
        <w:rPr>
          <w:rFonts w:eastAsia="SimSun"/>
          <w:rtl/>
          <w:lang w:eastAsia="zh-CN" w:bidi="ar"/>
        </w:rPr>
        <w:t xml:space="preserve"> ساعة في</w:t>
      </w:r>
      <w:r w:rsidR="00F072E1">
        <w:rPr>
          <w:rFonts w:eastAsia="SimSun" w:hint="cs"/>
          <w:rtl/>
          <w:lang w:eastAsia="zh-CN" w:bidi="ar"/>
        </w:rPr>
        <w:t> </w:t>
      </w:r>
      <w:r w:rsidRPr="00AF030A">
        <w:rPr>
          <w:rFonts w:eastAsia="SimSun"/>
          <w:rtl/>
          <w:lang w:eastAsia="zh-CN" w:bidi="ar"/>
        </w:rPr>
        <w:t>اليوم، و</w:t>
      </w:r>
      <w:r w:rsidR="00697B88">
        <w:rPr>
          <w:rFonts w:eastAsia="SimSun"/>
          <w:lang w:eastAsia="zh-CN" w:bidi="ar"/>
        </w:rPr>
        <w:t>365</w:t>
      </w:r>
      <w:r w:rsidR="00697B88">
        <w:rPr>
          <w:rFonts w:eastAsia="SimSun" w:hint="cs"/>
          <w:rtl/>
          <w:lang w:eastAsia="zh-CN" w:bidi="ar"/>
        </w:rPr>
        <w:t> </w:t>
      </w:r>
      <w:r w:rsidRPr="00AF030A">
        <w:rPr>
          <w:rFonts w:eastAsia="SimSun"/>
          <w:rtl/>
          <w:lang w:eastAsia="zh-CN" w:bidi="ar"/>
        </w:rPr>
        <w:t>يوماً في</w:t>
      </w:r>
      <w:r w:rsidR="00697B88">
        <w:rPr>
          <w:rFonts w:eastAsia="SimSun" w:hint="cs"/>
          <w:rtl/>
          <w:lang w:eastAsia="zh-CN" w:bidi="ar"/>
        </w:rPr>
        <w:t> </w:t>
      </w:r>
      <w:r w:rsidRPr="00AF030A">
        <w:rPr>
          <w:rFonts w:eastAsia="SimSun"/>
          <w:rtl/>
          <w:lang w:eastAsia="zh-CN" w:bidi="ar"/>
        </w:rPr>
        <w:t>السنة؛</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ج)</w:t>
      </w:r>
      <w:r>
        <w:rPr>
          <w:rFonts w:eastAsia="SimSun"/>
          <w:rtl/>
          <w:lang w:eastAsia="zh-CN" w:bidi="ar"/>
        </w:rPr>
        <w:tab/>
      </w:r>
      <w:proofErr w:type="gramEnd"/>
      <w:r w:rsidRPr="00AF030A">
        <w:rPr>
          <w:rFonts w:eastAsia="SimSun"/>
          <w:rtl/>
          <w:lang w:eastAsia="zh-CN" w:bidi="ar"/>
        </w:rPr>
        <w:t xml:space="preserve">أن القصد من ترددات </w:t>
      </w:r>
      <w:r w:rsidRPr="00AF030A">
        <w:rPr>
          <w:rFonts w:eastAsia="SimSun"/>
          <w:lang w:eastAsia="zh-CN" w:bidi="ar"/>
        </w:rPr>
        <w:t>IRDR</w:t>
      </w:r>
      <w:r w:rsidRPr="00AF030A">
        <w:rPr>
          <w:rFonts w:eastAsia="SimSun"/>
          <w:rtl/>
          <w:lang w:eastAsia="zh-CN" w:bidi="ar"/>
        </w:rPr>
        <w:t xml:space="preserve"> أن تُستخدم للإرسال خلال الكوارث الناجمة عن الأخطار الطبيعية والبيئية والتكنولوجية وخلال الإنذارات من أحداث وشيكة؛</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د</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استخدام أي تردد </w:t>
      </w:r>
      <w:r w:rsidRPr="00AF030A">
        <w:rPr>
          <w:rFonts w:eastAsia="SimSun"/>
          <w:lang w:eastAsia="zh-CN" w:bidi="ar"/>
        </w:rPr>
        <w:t>IRDR</w:t>
      </w:r>
      <w:r w:rsidRPr="00AF030A">
        <w:rPr>
          <w:rFonts w:eastAsia="SimSun"/>
          <w:rtl/>
          <w:lang w:eastAsia="zh-CN" w:bidi="ar"/>
        </w:rPr>
        <w:t xml:space="preserve"> قائم على مبدأ "من يأتي أولاً/يُخدم أولاً"؛</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ه</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متطلبات ترددات </w:t>
      </w:r>
      <w:r w:rsidRPr="00AF030A">
        <w:rPr>
          <w:rFonts w:eastAsia="SimSun"/>
          <w:lang w:eastAsia="zh-CN" w:bidi="ar"/>
        </w:rPr>
        <w:t>IRDR</w:t>
      </w:r>
      <w:r w:rsidRPr="00AF030A">
        <w:rPr>
          <w:rFonts w:eastAsia="SimSun"/>
          <w:rtl/>
          <w:lang w:eastAsia="zh-CN" w:bidi="ar"/>
        </w:rPr>
        <w:t xml:space="preserve"> يتعين أن تُرفع إلى قاعدة بيانات </w:t>
      </w:r>
      <w:r w:rsidRPr="00AF030A">
        <w:rPr>
          <w:rFonts w:eastAsia="SimSun"/>
          <w:lang w:eastAsia="zh-CN" w:bidi="ar"/>
        </w:rPr>
        <w:t>HFCC</w:t>
      </w:r>
      <w:r w:rsidRPr="00AF030A">
        <w:rPr>
          <w:rFonts w:eastAsia="SimSun"/>
          <w:rtl/>
          <w:lang w:eastAsia="zh-CN" w:bidi="ar"/>
        </w:rPr>
        <w:t xml:space="preserve"> العالمية كجزء من ملف المتطلبات المعيارية، إلى جانب القيود </w:t>
      </w:r>
      <w:r w:rsidR="005719F8">
        <w:rPr>
          <w:rFonts w:eastAsia="SimSun" w:hint="cs"/>
          <w:rtl/>
          <w:lang w:eastAsia="zh-CN" w:bidi="ar"/>
        </w:rPr>
        <w:t>ال</w:t>
      </w:r>
      <w:r w:rsidRPr="00AF030A">
        <w:rPr>
          <w:rFonts w:eastAsia="SimSun"/>
          <w:rtl/>
          <w:lang w:eastAsia="zh-CN" w:bidi="ar"/>
        </w:rPr>
        <w:t xml:space="preserve">أخرى التي تُدخلها منظمة إدارة الترددات </w:t>
      </w:r>
      <w:r w:rsidR="00697B88">
        <w:rPr>
          <w:rFonts w:eastAsia="SimSun"/>
          <w:lang w:eastAsia="zh-CN" w:bidi="ar"/>
        </w:rPr>
        <w:t>(</w:t>
      </w:r>
      <w:r w:rsidRPr="00AF030A">
        <w:rPr>
          <w:rFonts w:eastAsia="SimSun"/>
          <w:lang w:eastAsia="zh-CN" w:bidi="ar"/>
        </w:rPr>
        <w:t>FMO</w:t>
      </w:r>
      <w:r w:rsidR="00697B88">
        <w:rPr>
          <w:rFonts w:eastAsia="SimSun"/>
          <w:lang w:eastAsia="zh-CN" w:bidi="ar"/>
        </w:rPr>
        <w:t>)</w:t>
      </w:r>
      <w:r w:rsidRPr="00AF030A">
        <w:rPr>
          <w:rFonts w:eastAsia="SimSun"/>
          <w:rtl/>
          <w:lang w:eastAsia="zh-CN" w:bidi="ar"/>
        </w:rPr>
        <w:t>؛</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و</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رمز منظمة إدارة الترددات </w:t>
      </w:r>
      <w:r w:rsidR="00697B88">
        <w:rPr>
          <w:rFonts w:eastAsia="SimSun"/>
          <w:lang w:eastAsia="zh-CN" w:bidi="ar"/>
        </w:rPr>
        <w:t>(</w:t>
      </w:r>
      <w:r w:rsidRPr="00AF030A">
        <w:rPr>
          <w:rFonts w:eastAsia="SimSun"/>
          <w:lang w:eastAsia="zh-CN" w:bidi="ar"/>
        </w:rPr>
        <w:t>FMO</w:t>
      </w:r>
      <w:r w:rsidR="00697B88">
        <w:rPr>
          <w:rFonts w:eastAsia="SimSun"/>
          <w:lang w:eastAsia="zh-CN" w:bidi="ar"/>
        </w:rPr>
        <w:t>)</w:t>
      </w:r>
      <w:r w:rsidRPr="00AF030A">
        <w:rPr>
          <w:rFonts w:eastAsia="SimSun"/>
          <w:rtl/>
          <w:lang w:eastAsia="zh-CN" w:bidi="ar"/>
        </w:rPr>
        <w:t xml:space="preserve"> الخاص بالمنظمات يجب أن يشار إليه في العمود المقابل. ويمكن استخدام رمز </w:t>
      </w:r>
      <w:r w:rsidR="00697B88">
        <w:rPr>
          <w:rFonts w:eastAsia="SimSun"/>
          <w:rtl/>
          <w:lang w:eastAsia="zh-CN"/>
        </w:rPr>
        <w:t>الاتصالات الراديوية الم</w:t>
      </w:r>
      <w:r w:rsidRPr="00AF030A">
        <w:rPr>
          <w:rFonts w:eastAsia="SimSun"/>
          <w:rtl/>
          <w:lang w:eastAsia="zh-CN"/>
        </w:rPr>
        <w:t>عدة للإغاثة في حالات الطوارئ</w:t>
      </w:r>
      <w:r w:rsidRPr="00AF030A">
        <w:rPr>
          <w:rFonts w:eastAsia="SimSun"/>
          <w:rtl/>
          <w:lang w:eastAsia="zh-CN" w:bidi="ar"/>
        </w:rPr>
        <w:t xml:space="preserve"> </w:t>
      </w:r>
      <w:r w:rsidR="00697B88">
        <w:rPr>
          <w:rFonts w:eastAsia="SimSun"/>
          <w:lang w:eastAsia="zh-CN" w:bidi="ar"/>
        </w:rPr>
        <w:t>"</w:t>
      </w:r>
      <w:r w:rsidRPr="00AF030A">
        <w:rPr>
          <w:rFonts w:eastAsia="SimSun"/>
          <w:lang w:eastAsia="zh-CN" w:bidi="ar"/>
        </w:rPr>
        <w:t>RDR</w:t>
      </w:r>
      <w:r w:rsidR="00697B88">
        <w:rPr>
          <w:rFonts w:eastAsia="SimSun"/>
          <w:lang w:eastAsia="zh-CN" w:bidi="ar"/>
        </w:rPr>
        <w:t>"</w:t>
      </w:r>
      <w:r w:rsidRPr="00AF030A">
        <w:rPr>
          <w:rFonts w:eastAsia="SimSun"/>
          <w:rtl/>
          <w:lang w:eastAsia="zh-CN" w:bidi="ar"/>
        </w:rPr>
        <w:t xml:space="preserve"> </w:t>
      </w:r>
      <w:r w:rsidRPr="00AF030A">
        <w:rPr>
          <w:rFonts w:eastAsia="SimSun" w:hint="cs"/>
          <w:rtl/>
          <w:lang w:eastAsia="zh-CN" w:bidi="ar"/>
        </w:rPr>
        <w:t>في حقل الجهة الإذاعية؛</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ز</w:t>
      </w:r>
      <w:r w:rsidRPr="00AF030A">
        <w:rPr>
          <w:rFonts w:eastAsia="SimSun" w:hint="cs"/>
          <w:i/>
          <w:iCs/>
          <w:rtl/>
          <w:lang w:eastAsia="zh-CN" w:bidi="ar"/>
        </w:rPr>
        <w:t> </w:t>
      </w:r>
      <w:r w:rsidRPr="00AF030A">
        <w:rPr>
          <w:rFonts w:eastAsia="SimSun"/>
          <w:i/>
          <w:iCs/>
          <w:rtl/>
          <w:lang w:eastAsia="zh-CN" w:bidi="ar"/>
        </w:rPr>
        <w:t>)</w:t>
      </w:r>
      <w:proofErr w:type="gramEnd"/>
      <w:r>
        <w:rPr>
          <w:rFonts w:eastAsia="SimSun"/>
          <w:rtl/>
          <w:lang w:eastAsia="zh-CN" w:bidi="ar"/>
        </w:rPr>
        <w:tab/>
      </w:r>
      <w:r w:rsidRPr="00AF030A">
        <w:rPr>
          <w:rFonts w:eastAsia="SimSun"/>
          <w:rtl/>
          <w:lang w:eastAsia="zh-CN" w:bidi="ar"/>
        </w:rPr>
        <w:t xml:space="preserve">أن ترددات </w:t>
      </w:r>
      <w:r w:rsidRPr="00AF030A">
        <w:rPr>
          <w:rFonts w:eastAsia="SimSun"/>
          <w:lang w:eastAsia="zh-CN" w:bidi="ar"/>
        </w:rPr>
        <w:t>IRDR</w:t>
      </w:r>
      <w:r w:rsidRPr="00AF030A">
        <w:rPr>
          <w:rFonts w:eastAsia="SimSun"/>
          <w:rtl/>
          <w:lang w:eastAsia="zh-CN" w:bidi="ar"/>
        </w:rPr>
        <w:t xml:space="preserve"> </w:t>
      </w:r>
      <w:r w:rsidRPr="00AF030A">
        <w:rPr>
          <w:rFonts w:eastAsia="SimSun" w:hint="cs"/>
          <w:rtl/>
          <w:lang w:eastAsia="zh-CN" w:bidi="ar"/>
        </w:rPr>
        <w:t xml:space="preserve">ينبغي أن تتضمن العبارة المختصرة </w:t>
      </w:r>
      <w:r w:rsidR="00697B88">
        <w:rPr>
          <w:rFonts w:eastAsia="SimSun"/>
          <w:lang w:eastAsia="zh-CN" w:bidi="ar"/>
        </w:rPr>
        <w:t>"</w:t>
      </w:r>
      <w:r w:rsidRPr="00AF030A">
        <w:rPr>
          <w:rFonts w:eastAsia="SimSun"/>
          <w:lang w:eastAsia="zh-CN" w:bidi="ar"/>
        </w:rPr>
        <w:t>IRDR</w:t>
      </w:r>
      <w:r w:rsidR="00697B88">
        <w:rPr>
          <w:rFonts w:eastAsia="SimSun"/>
          <w:lang w:eastAsia="zh-CN" w:bidi="ar"/>
        </w:rPr>
        <w:t>"</w:t>
      </w:r>
      <w:r w:rsidRPr="00AF030A">
        <w:rPr>
          <w:rFonts w:eastAsia="SimSun"/>
          <w:rtl/>
          <w:lang w:eastAsia="zh-CN" w:bidi="ar"/>
        </w:rPr>
        <w:t xml:space="preserve"> </w:t>
      </w:r>
      <w:r w:rsidRPr="00AF030A">
        <w:rPr>
          <w:rFonts w:eastAsia="SimSun" w:hint="cs"/>
          <w:rtl/>
          <w:lang w:eastAsia="zh-CN" w:bidi="ar"/>
        </w:rPr>
        <w:t>في حقل "ملاحظات" من ملف المتطلبات؛</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AF030A">
        <w:rPr>
          <w:rFonts w:eastAsia="SimSun"/>
          <w:i/>
          <w:iCs/>
          <w:rtl/>
          <w:lang w:eastAsia="zh-CN" w:bidi="ar"/>
        </w:rPr>
        <w:t>ح)</w:t>
      </w:r>
      <w:r>
        <w:rPr>
          <w:rFonts w:eastAsia="SimSun"/>
          <w:rtl/>
          <w:lang w:eastAsia="zh-CN" w:bidi="ar"/>
        </w:rPr>
        <w:tab/>
      </w:r>
      <w:proofErr w:type="gramEnd"/>
      <w:r w:rsidRPr="00AF030A">
        <w:rPr>
          <w:rFonts w:eastAsia="SimSun"/>
          <w:rtl/>
          <w:lang w:eastAsia="zh-CN" w:bidi="ar"/>
        </w:rPr>
        <w:t xml:space="preserve">أن رسالة معممة محددة توزَّع إلى العنوان العام </w:t>
      </w:r>
      <w:hyperlink r:id="rId14" w:history="1">
        <w:r w:rsidR="00697B88" w:rsidRPr="00697B88">
          <w:rPr>
            <w:rStyle w:val="Hyperlink"/>
            <w:rFonts w:eastAsia="SimSun"/>
            <w:lang w:eastAsia="zh-CN" w:bidi="ar"/>
          </w:rPr>
          <w:t>hfcc@itu.int</w:t>
        </w:r>
      </w:hyperlink>
      <w:r w:rsidR="005719F8">
        <w:rPr>
          <w:rFonts w:eastAsia="SimSun"/>
          <w:rtl/>
          <w:lang w:eastAsia="zh-CN" w:bidi="ar"/>
        </w:rPr>
        <w:t xml:space="preserve"> عند استقبال متطل</w:t>
      </w:r>
      <w:r w:rsidRPr="00AF030A">
        <w:rPr>
          <w:rFonts w:eastAsia="SimSun"/>
          <w:rtl/>
          <w:lang w:eastAsia="zh-CN" w:bidi="ar"/>
        </w:rPr>
        <w:t xml:space="preserve">ب </w:t>
      </w:r>
      <w:r w:rsidRPr="00AF030A">
        <w:rPr>
          <w:rFonts w:eastAsia="SimSun"/>
          <w:lang w:eastAsia="zh-CN" w:bidi="ar"/>
        </w:rPr>
        <w:t>IRDR</w:t>
      </w:r>
      <w:r w:rsidRPr="00AF030A">
        <w:rPr>
          <w:rFonts w:eastAsia="SimSun"/>
          <w:rtl/>
          <w:lang w:eastAsia="zh-CN" w:bidi="ar"/>
        </w:rPr>
        <w:t>؛</w:t>
      </w:r>
    </w:p>
    <w:p w:rsidR="00AF030A" w:rsidRPr="00697B88"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
        </w:rPr>
      </w:pPr>
      <w:proofErr w:type="gramStart"/>
      <w:r w:rsidRPr="00697B88">
        <w:rPr>
          <w:rFonts w:eastAsia="SimSun"/>
          <w:i/>
          <w:iCs/>
          <w:spacing w:val="-4"/>
          <w:rtl/>
          <w:lang w:eastAsia="zh-CN" w:bidi="ar"/>
        </w:rPr>
        <w:t>ط)</w:t>
      </w:r>
      <w:r w:rsidRPr="00697B88">
        <w:rPr>
          <w:rFonts w:eastAsia="SimSun"/>
          <w:i/>
          <w:iCs/>
          <w:spacing w:val="-4"/>
          <w:rtl/>
          <w:lang w:eastAsia="zh-CN" w:bidi="ar"/>
        </w:rPr>
        <w:tab/>
      </w:r>
      <w:proofErr w:type="gramEnd"/>
      <w:r w:rsidRPr="00697B88">
        <w:rPr>
          <w:rFonts w:eastAsia="SimSun"/>
          <w:spacing w:val="-4"/>
          <w:rtl/>
          <w:lang w:eastAsia="zh-CN" w:bidi="ar"/>
        </w:rPr>
        <w:t xml:space="preserve">أن قائمة منفصلة من متطلبات </w:t>
      </w:r>
      <w:r w:rsidRPr="00697B88">
        <w:rPr>
          <w:rFonts w:eastAsia="SimSun"/>
          <w:spacing w:val="-4"/>
          <w:lang w:eastAsia="zh-CN" w:bidi="ar"/>
        </w:rPr>
        <w:t>IRDR</w:t>
      </w:r>
      <w:r w:rsidRPr="00697B88">
        <w:rPr>
          <w:rFonts w:eastAsia="SimSun"/>
          <w:spacing w:val="-4"/>
          <w:rtl/>
          <w:lang w:eastAsia="zh-CN" w:bidi="ar"/>
        </w:rPr>
        <w:t xml:space="preserve"> </w:t>
      </w:r>
      <w:r w:rsidRPr="00697B88">
        <w:rPr>
          <w:rFonts w:eastAsia="SimSun" w:hint="cs"/>
          <w:spacing w:val="-4"/>
          <w:rtl/>
          <w:lang w:eastAsia="zh-CN" w:bidi="ar"/>
        </w:rPr>
        <w:t xml:space="preserve">تُنشر في كل من مجال الأعضاء والمجال العام ضمن موقع </w:t>
      </w:r>
      <w:r w:rsidRPr="00697B88">
        <w:rPr>
          <w:rFonts w:eastAsia="SimSun"/>
          <w:spacing w:val="-4"/>
          <w:lang w:eastAsia="zh-CN" w:bidi="ar"/>
        </w:rPr>
        <w:t>HFCC</w:t>
      </w:r>
      <w:r w:rsidRPr="00697B88">
        <w:rPr>
          <w:rFonts w:eastAsia="SimSun"/>
          <w:spacing w:val="-4"/>
          <w:rtl/>
          <w:lang w:eastAsia="zh-CN" w:bidi="ar"/>
        </w:rPr>
        <w:t xml:space="preserve"> </w:t>
      </w:r>
      <w:r w:rsidRPr="00697B88">
        <w:rPr>
          <w:rFonts w:eastAsia="SimSun" w:hint="cs"/>
          <w:spacing w:val="-4"/>
          <w:rtl/>
          <w:lang w:eastAsia="zh-CN" w:bidi="ar"/>
        </w:rPr>
        <w:t>على شبكة الإنترنت،</w:t>
      </w:r>
    </w:p>
    <w:p w:rsidR="00AF030A" w:rsidRPr="00AF030A" w:rsidRDefault="00AF030A" w:rsidP="00697B88">
      <w:pPr>
        <w:pStyle w:val="Call"/>
        <w:rPr>
          <w:rFonts w:eastAsia="SimSun"/>
          <w:rtl/>
        </w:rPr>
      </w:pPr>
      <w:r w:rsidRPr="00AF030A">
        <w:rPr>
          <w:rFonts w:eastAsia="SimSun"/>
          <w:rtl/>
        </w:rPr>
        <w:t>توصي</w:t>
      </w:r>
    </w:p>
    <w:p w:rsidR="00AF030A" w:rsidRPr="00AF030A" w:rsidRDefault="00AF030A" w:rsidP="00697B8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AF030A">
        <w:rPr>
          <w:rFonts w:eastAsia="SimSun"/>
          <w:rtl/>
          <w:lang w:eastAsia="zh-CN" w:bidi="ar"/>
        </w:rPr>
        <w:t xml:space="preserve">بحجز ترددات </w:t>
      </w:r>
      <w:r w:rsidRPr="00AF030A">
        <w:rPr>
          <w:rFonts w:eastAsia="SimSun"/>
          <w:bCs/>
          <w:lang w:eastAsia="zh-CN" w:bidi="ar"/>
        </w:rPr>
        <w:t>IRDR</w:t>
      </w:r>
      <w:r w:rsidR="00697B88" w:rsidRPr="00697B88">
        <w:rPr>
          <w:rFonts w:eastAsia="SimSun" w:hint="cs"/>
          <w:rtl/>
        </w:rPr>
        <w:t xml:space="preserve"> </w:t>
      </w:r>
      <w:r w:rsidRPr="00AF030A">
        <w:rPr>
          <w:rFonts w:eastAsia="SimSun"/>
          <w:rtl/>
          <w:lang w:eastAsia="zh-CN" w:bidi="ar"/>
        </w:rPr>
        <w:t xml:space="preserve">المدرجة في الملحق </w:t>
      </w:r>
      <w:r w:rsidR="00697B88">
        <w:rPr>
          <w:rFonts w:eastAsia="SimSun"/>
          <w:lang w:eastAsia="zh-CN" w:bidi="ar"/>
        </w:rPr>
        <w:t>1</w:t>
      </w:r>
      <w:r w:rsidRPr="00AF030A">
        <w:rPr>
          <w:rFonts w:eastAsia="SimSun"/>
          <w:rtl/>
          <w:lang w:eastAsia="zh-CN" w:bidi="ar"/>
        </w:rPr>
        <w:t xml:space="preserve"> للإذاعات في حالات الطوارئ ضمن نطاقات الترددات العالية </w:t>
      </w:r>
      <w:r w:rsidR="00697B88">
        <w:rPr>
          <w:rFonts w:eastAsia="SimSun"/>
          <w:lang w:eastAsia="zh-CN" w:bidi="ar"/>
        </w:rPr>
        <w:t>(</w:t>
      </w:r>
      <w:r w:rsidRPr="00AF030A">
        <w:rPr>
          <w:rFonts w:eastAsia="SimSun"/>
          <w:bCs/>
          <w:lang w:eastAsia="zh-CN" w:bidi="ar"/>
        </w:rPr>
        <w:t>HF</w:t>
      </w:r>
      <w:r w:rsidR="00697B88">
        <w:rPr>
          <w:rFonts w:eastAsia="SimSun"/>
          <w:bCs/>
          <w:lang w:eastAsia="zh-CN" w:bidi="ar"/>
        </w:rPr>
        <w:t>)</w:t>
      </w:r>
      <w:r w:rsidRPr="00AF030A">
        <w:rPr>
          <w:rFonts w:eastAsia="SimSun"/>
          <w:rtl/>
          <w:lang w:eastAsia="zh-CN" w:bidi="ar"/>
        </w:rPr>
        <w:t>.</w:t>
      </w:r>
    </w:p>
    <w:p w:rsidR="00AF030A" w:rsidRPr="00AF030A" w:rsidRDefault="00AF030A" w:rsidP="00697B88">
      <w:pPr>
        <w:pStyle w:val="Note"/>
        <w:rPr>
          <w:rFonts w:eastAsia="SimSun"/>
          <w:rtl/>
          <w:lang w:bidi="ar"/>
        </w:rPr>
      </w:pPr>
      <w:r w:rsidRPr="00697B88">
        <w:rPr>
          <w:rFonts w:eastAsia="SimSun"/>
          <w:b/>
          <w:bCs/>
          <w:rtl/>
          <w:lang w:bidi="ar"/>
        </w:rPr>
        <w:t>ملاحظة</w:t>
      </w:r>
      <w:r w:rsidRPr="00AF030A">
        <w:rPr>
          <w:rFonts w:eastAsia="SimSun"/>
          <w:rtl/>
          <w:lang w:bidi="ar"/>
        </w:rPr>
        <w:t xml:space="preserve"> </w:t>
      </w:r>
      <w:proofErr w:type="gramStart"/>
      <w:r w:rsidR="00697B88">
        <w:rPr>
          <w:rFonts w:eastAsia="SimSun" w:hint="cs"/>
          <w:rtl/>
          <w:lang w:bidi="ar"/>
        </w:rPr>
        <w:t>-</w:t>
      </w:r>
      <w:r w:rsidRPr="00AF030A">
        <w:rPr>
          <w:rFonts w:eastAsia="SimSun"/>
          <w:rtl/>
          <w:lang w:bidi="ar"/>
        </w:rPr>
        <w:t xml:space="preserve"> إن</w:t>
      </w:r>
      <w:proofErr w:type="gramEnd"/>
      <w:r w:rsidRPr="00AF030A">
        <w:rPr>
          <w:rFonts w:eastAsia="SimSun"/>
          <w:rtl/>
          <w:lang w:bidi="ar"/>
        </w:rPr>
        <w:t xml:space="preserve"> ترددات </w:t>
      </w:r>
      <w:r w:rsidRPr="00AF030A">
        <w:rPr>
          <w:rFonts w:eastAsia="SimSun"/>
          <w:bCs/>
          <w:lang w:bidi="ar"/>
        </w:rPr>
        <w:t>IRDR</w:t>
      </w:r>
      <w:r w:rsidR="00697B88" w:rsidRPr="00697B88">
        <w:rPr>
          <w:rFonts w:eastAsia="SimSun" w:hint="cs"/>
          <w:rtl/>
        </w:rPr>
        <w:t xml:space="preserve"> </w:t>
      </w:r>
      <w:r w:rsidRPr="00AF030A">
        <w:rPr>
          <w:rFonts w:eastAsia="SimSun"/>
          <w:rtl/>
          <w:lang w:bidi="ar"/>
        </w:rPr>
        <w:t xml:space="preserve">المدرجة في الملحق </w:t>
      </w:r>
      <w:r w:rsidR="00697B88">
        <w:rPr>
          <w:rFonts w:eastAsia="SimSun"/>
          <w:lang w:bidi="ar"/>
        </w:rPr>
        <w:t>1</w:t>
      </w:r>
      <w:r w:rsidR="00697B88">
        <w:rPr>
          <w:rFonts w:eastAsia="SimSun" w:hint="cs"/>
          <w:rtl/>
          <w:lang w:bidi="ar"/>
        </w:rPr>
        <w:t xml:space="preserve"> </w:t>
      </w:r>
      <w:r w:rsidRPr="00AF030A">
        <w:rPr>
          <w:rFonts w:eastAsia="SimSun"/>
          <w:rtl/>
          <w:lang w:bidi="ar"/>
        </w:rPr>
        <w:t xml:space="preserve">غير مسماة في المادة </w:t>
      </w:r>
      <w:r w:rsidR="00697B88" w:rsidRPr="00697B88">
        <w:rPr>
          <w:rFonts w:eastAsia="SimSun"/>
          <w:b/>
          <w:bCs/>
          <w:lang w:bidi="ar"/>
        </w:rPr>
        <w:t>5</w:t>
      </w:r>
      <w:r w:rsidRPr="00AF030A">
        <w:rPr>
          <w:rFonts w:eastAsia="SimSun"/>
          <w:rtl/>
          <w:lang w:bidi="ar"/>
        </w:rPr>
        <w:t xml:space="preserve"> من لوائح الراديو كترددات للإذاعة في حالات الطوارئ.</w:t>
      </w:r>
    </w:p>
    <w:p w:rsidR="00697B88" w:rsidRDefault="00697B88" w:rsidP="00697B88">
      <w:pPr>
        <w:rPr>
          <w:rtl/>
          <w:lang w:eastAsia="zh-CN"/>
        </w:rPr>
      </w:pPr>
    </w:p>
    <w:p w:rsidR="00AF030A" w:rsidRPr="00AF030A" w:rsidRDefault="00AF030A" w:rsidP="00697B88">
      <w:pPr>
        <w:pStyle w:val="AnnexNotitle"/>
        <w:spacing w:after="120"/>
        <w:rPr>
          <w:rtl/>
          <w:lang w:eastAsia="zh-CN"/>
        </w:rPr>
      </w:pPr>
      <w:r w:rsidRPr="00AF030A">
        <w:rPr>
          <w:rtl/>
          <w:lang w:eastAsia="zh-CN"/>
        </w:rPr>
        <w:t xml:space="preserve">الملحق </w:t>
      </w:r>
      <w:r w:rsidR="00697B88">
        <w:rPr>
          <w:lang w:eastAsia="zh-CN"/>
        </w:rPr>
        <w:t>1</w:t>
      </w:r>
      <w:r w:rsidR="00697B88">
        <w:rPr>
          <w:rtl/>
          <w:lang w:eastAsia="zh-CN"/>
        </w:rPr>
        <w:br/>
      </w:r>
      <w:r w:rsidR="00697B88">
        <w:rPr>
          <w:rtl/>
          <w:lang w:eastAsia="zh-CN" w:bidi="ar"/>
        </w:rPr>
        <w:br/>
      </w:r>
      <w:r w:rsidRPr="00AF030A">
        <w:rPr>
          <w:rtl/>
          <w:lang w:eastAsia="zh-CN" w:bidi="ar"/>
        </w:rPr>
        <w:t xml:space="preserve">ترددات </w:t>
      </w:r>
      <w:r w:rsidRPr="00AF030A">
        <w:rPr>
          <w:lang w:eastAsia="zh-CN" w:bidi="ar"/>
        </w:rPr>
        <w:t>IRDR</w:t>
      </w:r>
      <w:r w:rsidRPr="00AF030A">
        <w:rPr>
          <w:rtl/>
          <w:lang w:eastAsia="zh-CN" w:bidi="ar"/>
        </w:rPr>
        <w:t xml:space="preserve"> </w:t>
      </w:r>
      <w:r w:rsidRPr="00AF030A">
        <w:rPr>
          <w:rFonts w:hint="cs"/>
          <w:rtl/>
          <w:lang w:eastAsia="zh-CN" w:bidi="ar"/>
        </w:rPr>
        <w:t xml:space="preserve">المُعدة للإذاعات في حالات الطوارئ ضمن نطاقات الترددات العالية </w:t>
      </w:r>
      <w:r w:rsidR="00697B88">
        <w:rPr>
          <w:lang w:eastAsia="zh-CN" w:bidi="ar"/>
        </w:rPr>
        <w:t>(</w:t>
      </w:r>
      <w:r w:rsidRPr="00AF030A">
        <w:rPr>
          <w:lang w:eastAsia="zh-CN" w:bidi="ar"/>
        </w:rPr>
        <w:t>HF</w:t>
      </w:r>
      <w:r w:rsidR="00697B88">
        <w:rPr>
          <w:bCs w:val="0"/>
          <w:lang w:eastAsia="zh-CN" w:bidi="ar"/>
        </w:rPr>
        <w:t>)</w:t>
      </w:r>
    </w:p>
    <w:tbl>
      <w:tblPr>
        <w:tblStyle w:val="TableGrid"/>
        <w:bidiVisual/>
        <w:tblW w:w="5000" w:type="pct"/>
        <w:jc w:val="center"/>
        <w:tblLayout w:type="fixed"/>
        <w:tblLook w:val="04A0" w:firstRow="1" w:lastRow="0" w:firstColumn="1" w:lastColumn="0" w:noHBand="0" w:noVBand="1"/>
      </w:tblPr>
      <w:tblGrid>
        <w:gridCol w:w="2315"/>
        <w:gridCol w:w="2715"/>
        <w:gridCol w:w="4599"/>
      </w:tblGrid>
      <w:tr w:rsidR="00AF030A" w:rsidRPr="00AF030A" w:rsidTr="007F7FE2">
        <w:trPr>
          <w:jc w:val="center"/>
        </w:trPr>
        <w:tc>
          <w:tcPr>
            <w:tcW w:w="2315" w:type="dxa"/>
            <w:tcBorders>
              <w:top w:val="single" w:sz="2" w:space="0" w:color="000000"/>
              <w:bottom w:val="single" w:sz="2" w:space="0" w:color="000000"/>
            </w:tcBorders>
            <w:vAlign w:val="center"/>
            <w:hideMark/>
          </w:tcPr>
          <w:p w:rsidR="00AF030A" w:rsidRPr="00AF030A" w:rsidRDefault="00AF030A" w:rsidP="00697B88">
            <w:pPr>
              <w:pStyle w:val="Tablehead"/>
              <w:spacing w:before="60" w:after="60" w:line="240" w:lineRule="exact"/>
              <w:rPr>
                <w:rFonts w:eastAsia="SimSun"/>
                <w:rtl/>
                <w:lang w:bidi="ar"/>
              </w:rPr>
            </w:pPr>
            <w:bookmarkStart w:id="4" w:name="lt_pId102"/>
            <w:r w:rsidRPr="00AF030A">
              <w:rPr>
                <w:rFonts w:eastAsia="SimSun"/>
                <w:rtl/>
                <w:lang w:bidi="ar"/>
              </w:rPr>
              <w:t xml:space="preserve">النطاق </w:t>
            </w:r>
            <w:r w:rsidRPr="00AF030A">
              <w:rPr>
                <w:rFonts w:eastAsia="SimSun"/>
                <w:lang w:bidi="ar"/>
              </w:rPr>
              <w:t>(MHz)</w:t>
            </w:r>
            <w:bookmarkEnd w:id="4"/>
          </w:p>
        </w:tc>
        <w:tc>
          <w:tcPr>
            <w:tcW w:w="2715" w:type="dxa"/>
            <w:vAlign w:val="center"/>
            <w:hideMark/>
          </w:tcPr>
          <w:p w:rsidR="00AF030A" w:rsidRPr="00AF030A" w:rsidRDefault="00AF030A" w:rsidP="005719F8">
            <w:pPr>
              <w:pStyle w:val="Tablehead"/>
              <w:spacing w:before="60" w:after="60" w:line="240" w:lineRule="exact"/>
              <w:rPr>
                <w:rFonts w:eastAsia="SimSun"/>
                <w:lang w:bidi="ar"/>
              </w:rPr>
            </w:pPr>
            <w:bookmarkStart w:id="5" w:name="lt_pId103"/>
            <w:r w:rsidRPr="00AF030A">
              <w:rPr>
                <w:rFonts w:eastAsia="SimSun"/>
                <w:rtl/>
                <w:lang w:bidi="ar"/>
              </w:rPr>
              <w:t xml:space="preserve">تردد </w:t>
            </w:r>
            <w:r w:rsidRPr="00AF030A">
              <w:rPr>
                <w:rFonts w:eastAsia="SimSun"/>
                <w:lang w:bidi="ar"/>
              </w:rPr>
              <w:t>IRDR</w:t>
            </w:r>
            <w:r w:rsidRPr="00AF030A">
              <w:rPr>
                <w:rFonts w:eastAsia="SimSun"/>
                <w:rtl/>
                <w:lang w:bidi="ar"/>
              </w:rPr>
              <w:t xml:space="preserve"> </w:t>
            </w:r>
            <w:r w:rsidR="00697B88" w:rsidRPr="00697B88">
              <w:rPr>
                <w:rStyle w:val="FootnoteReference"/>
                <w:rFonts w:eastAsia="SimSun"/>
                <w:b w:val="0"/>
                <w:bCs w:val="0"/>
              </w:rPr>
              <w:footnoteReference w:id="1"/>
            </w:r>
            <w:r w:rsidRPr="00AF030A">
              <w:rPr>
                <w:rFonts w:eastAsia="SimSun"/>
                <w:lang w:bidi="ar"/>
              </w:rPr>
              <w:t>(kHz)</w:t>
            </w:r>
            <w:bookmarkEnd w:id="5"/>
          </w:p>
        </w:tc>
        <w:tc>
          <w:tcPr>
            <w:tcW w:w="4599" w:type="dxa"/>
            <w:vAlign w:val="center"/>
            <w:hideMark/>
          </w:tcPr>
          <w:p w:rsidR="00AF030A" w:rsidRPr="00AF030A" w:rsidRDefault="00AF030A" w:rsidP="00697B88">
            <w:pPr>
              <w:pStyle w:val="Tablehead"/>
              <w:spacing w:before="60" w:after="60" w:line="240" w:lineRule="exact"/>
              <w:rPr>
                <w:rFonts w:eastAsia="SimSun"/>
                <w:lang w:bidi="ar"/>
              </w:rPr>
            </w:pPr>
            <w:bookmarkStart w:id="6" w:name="lt_pId104"/>
            <w:r w:rsidRPr="00AF030A">
              <w:rPr>
                <w:rFonts w:eastAsia="SimSun"/>
                <w:rtl/>
                <w:lang w:bidi="ar"/>
              </w:rPr>
              <w:t xml:space="preserve">الأوقات المنسقة حالياً </w:t>
            </w:r>
            <w:r w:rsidR="00697B88" w:rsidRPr="00697B88">
              <w:rPr>
                <w:rStyle w:val="FootnoteReference"/>
                <w:rFonts w:eastAsia="SimSun"/>
                <w:b w:val="0"/>
                <w:bCs w:val="0"/>
              </w:rPr>
              <w:footnoteReference w:id="2"/>
            </w:r>
            <w:r w:rsidRPr="00AF030A">
              <w:rPr>
                <w:rFonts w:eastAsia="SimSun"/>
                <w:lang w:bidi="ar"/>
              </w:rPr>
              <w:t>(UTC)</w:t>
            </w:r>
            <w:bookmarkEnd w:id="6"/>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6</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5 910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01</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7</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7 400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12</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r>
              <w:rPr>
                <w:rFonts w:eastAsia="SimSun" w:hint="cs"/>
                <w:rtl/>
                <w:lang w:eastAsia="zh-CN" w:bidi="ar"/>
              </w:rPr>
              <w:t xml:space="preserve">، </w:t>
            </w:r>
            <w:r>
              <w:rPr>
                <w:rFonts w:eastAsia="SimSun"/>
                <w:lang w:eastAsia="zh-CN" w:bidi="ar"/>
              </w:rPr>
              <w:t>24</w:t>
            </w:r>
            <w:r w:rsidR="00AF030A" w:rsidRPr="00AF030A">
              <w:rPr>
                <w:rFonts w:eastAsia="SimSun"/>
                <w:lang w:eastAsia="zh-CN" w:bidi="ar"/>
              </w:rPr>
              <w:t xml:space="preserve">:00 – </w:t>
            </w:r>
            <w:r>
              <w:rPr>
                <w:rFonts w:eastAsia="SimSun"/>
                <w:lang w:eastAsia="zh-CN" w:bidi="ar"/>
              </w:rPr>
              <w:t>23</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9</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9 430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10</w:t>
            </w:r>
            <w:r w:rsidR="00AF030A" w:rsidRPr="00AF030A">
              <w:rPr>
                <w:rFonts w:eastAsia="SimSun"/>
                <w:lang w:eastAsia="zh-CN" w:bidi="ar"/>
              </w:rPr>
              <w:t xml:space="preserve">:00 – </w:t>
            </w:r>
            <w:r>
              <w:rPr>
                <w:rFonts w:eastAsia="SimSun"/>
                <w:lang w:eastAsia="zh-CN" w:bidi="ar"/>
              </w:rPr>
              <w:t>01</w:t>
            </w:r>
            <w:r w:rsidR="00AF030A" w:rsidRPr="00AF030A">
              <w:rPr>
                <w:rFonts w:eastAsia="SimSun"/>
                <w:lang w:eastAsia="zh-CN" w:bidi="ar"/>
              </w:rPr>
              <w:t>:00</w:t>
            </w:r>
            <w:r>
              <w:rPr>
                <w:rFonts w:eastAsia="SimSun" w:hint="cs"/>
                <w:rtl/>
                <w:lang w:eastAsia="zh-CN" w:bidi="ar"/>
              </w:rPr>
              <w:t xml:space="preserve">، </w:t>
            </w:r>
            <w:r>
              <w:rPr>
                <w:rFonts w:eastAsia="SimSun"/>
                <w:lang w:eastAsia="zh-CN" w:bidi="ar"/>
              </w:rPr>
              <w:t>24</w:t>
            </w:r>
            <w:r w:rsidR="00AF030A" w:rsidRPr="00AF030A">
              <w:rPr>
                <w:rFonts w:eastAsia="SimSun"/>
                <w:lang w:eastAsia="zh-CN" w:bidi="ar"/>
              </w:rPr>
              <w:t xml:space="preserve">:00 – </w:t>
            </w:r>
            <w:r>
              <w:rPr>
                <w:rFonts w:eastAsia="SimSun"/>
                <w:lang w:eastAsia="zh-CN" w:bidi="ar"/>
              </w:rPr>
              <w:t>19</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11</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11 840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01</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r>
              <w:rPr>
                <w:rFonts w:eastAsia="SimSun" w:hint="cs"/>
                <w:rtl/>
                <w:lang w:eastAsia="zh-CN" w:bidi="ar"/>
              </w:rPr>
              <w:t xml:space="preserve">، </w:t>
            </w:r>
            <w:r>
              <w:rPr>
                <w:rFonts w:eastAsia="SimSun"/>
                <w:lang w:eastAsia="zh-CN" w:bidi="ar"/>
              </w:rPr>
              <w:t>24</w:t>
            </w:r>
            <w:r w:rsidR="00AF030A" w:rsidRPr="00AF030A">
              <w:rPr>
                <w:rFonts w:eastAsia="SimSun"/>
                <w:lang w:eastAsia="zh-CN" w:bidi="ar"/>
              </w:rPr>
              <w:t xml:space="preserve">:00 – </w:t>
            </w:r>
            <w:r>
              <w:rPr>
                <w:rFonts w:eastAsia="SimSun"/>
                <w:lang w:eastAsia="zh-CN" w:bidi="ar"/>
              </w:rPr>
              <w:t>09</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13</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13 620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15</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15 650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17</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17 500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19</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18 950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bottom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21</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21 840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r w:rsidR="00AF030A" w:rsidRPr="00AF030A" w:rsidTr="007F7FE2">
        <w:trPr>
          <w:jc w:val="center"/>
        </w:trPr>
        <w:tc>
          <w:tcPr>
            <w:tcW w:w="2315" w:type="dxa"/>
            <w:tcBorders>
              <w:top w:val="single" w:sz="2" w:space="0" w:color="000000"/>
            </w:tcBorders>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26</w:t>
            </w:r>
          </w:p>
        </w:tc>
        <w:tc>
          <w:tcPr>
            <w:tcW w:w="2715" w:type="dxa"/>
            <w:hideMark/>
          </w:tcPr>
          <w:p w:rsidR="00AF030A" w:rsidRPr="00AF030A" w:rsidRDefault="00AF030A" w:rsidP="00697B88">
            <w:pPr>
              <w:pStyle w:val="Tabletext"/>
              <w:spacing w:before="60" w:line="240" w:lineRule="exact"/>
              <w:jc w:val="center"/>
              <w:rPr>
                <w:rFonts w:eastAsia="SimSun"/>
                <w:lang w:eastAsia="zh-CN" w:bidi="ar"/>
              </w:rPr>
            </w:pPr>
            <w:r w:rsidRPr="00AF030A">
              <w:rPr>
                <w:rFonts w:eastAsia="SimSun"/>
                <w:lang w:eastAsia="zh-CN" w:bidi="ar"/>
              </w:rPr>
              <w:t>26 010</w:t>
            </w:r>
          </w:p>
        </w:tc>
        <w:tc>
          <w:tcPr>
            <w:tcW w:w="4599" w:type="dxa"/>
            <w:hideMark/>
          </w:tcPr>
          <w:p w:rsidR="00AF030A" w:rsidRPr="00AF030A" w:rsidRDefault="00697B88" w:rsidP="00697B88">
            <w:pPr>
              <w:pStyle w:val="Tabletext"/>
              <w:spacing w:before="60" w:line="240" w:lineRule="exact"/>
              <w:jc w:val="center"/>
              <w:rPr>
                <w:rFonts w:eastAsia="SimSun"/>
                <w:lang w:eastAsia="zh-CN" w:bidi="ar"/>
              </w:rPr>
            </w:pPr>
            <w:r>
              <w:rPr>
                <w:rFonts w:eastAsia="SimSun"/>
                <w:lang w:eastAsia="zh-CN" w:bidi="ar"/>
              </w:rPr>
              <w:t>24</w:t>
            </w:r>
            <w:r w:rsidR="00AF030A" w:rsidRPr="00AF030A">
              <w:rPr>
                <w:rFonts w:eastAsia="SimSun"/>
                <w:lang w:eastAsia="zh-CN" w:bidi="ar"/>
              </w:rPr>
              <w:t xml:space="preserve">:00 – </w:t>
            </w:r>
            <w:r>
              <w:rPr>
                <w:rFonts w:eastAsia="SimSun"/>
                <w:lang w:eastAsia="zh-CN" w:bidi="ar"/>
              </w:rPr>
              <w:t>00</w:t>
            </w:r>
            <w:r w:rsidR="00AF030A" w:rsidRPr="00AF030A">
              <w:rPr>
                <w:rFonts w:eastAsia="SimSun"/>
                <w:lang w:eastAsia="zh-CN" w:bidi="ar"/>
              </w:rPr>
              <w:t>:00</w:t>
            </w:r>
          </w:p>
        </w:tc>
      </w:tr>
    </w:tbl>
    <w:p w:rsidR="00697B88" w:rsidRDefault="00697B88" w:rsidP="00697B88">
      <w:pPr>
        <w:rPr>
          <w:noProof/>
          <w:highlight w:val="yellow"/>
          <w:rtl/>
          <w:lang w:eastAsia="en-US" w:bidi="ar-EG"/>
        </w:rPr>
      </w:pPr>
      <w:r>
        <w:rPr>
          <w:noProof/>
          <w:highlight w:val="yellow"/>
          <w:rtl/>
          <w:lang w:eastAsia="en-US" w:bidi="ar-EG"/>
        </w:rPr>
        <w:br w:type="page"/>
      </w:r>
    </w:p>
    <w:p w:rsidR="00697B88" w:rsidRPr="00697B88" w:rsidRDefault="00697B88" w:rsidP="00697B88">
      <w:pPr>
        <w:keepNext/>
        <w:keepLines/>
        <w:spacing w:before="300" w:after="480"/>
        <w:ind w:left="720" w:hanging="720"/>
        <w:jc w:val="center"/>
        <w:outlineLvl w:val="0"/>
        <w:rPr>
          <w:rFonts w:ascii="Times New Roman Bold" w:hAnsi="Times New Roman Bold"/>
          <w:b/>
          <w:bCs/>
          <w:noProof/>
          <w:sz w:val="26"/>
          <w:szCs w:val="36"/>
          <w:rtl/>
          <w:lang w:eastAsia="en-US" w:bidi="ar-EG"/>
        </w:rPr>
      </w:pPr>
      <w:r w:rsidRPr="00697B88">
        <w:rPr>
          <w:rFonts w:ascii="Times New Roman Bold" w:hAnsi="Times New Roman Bold" w:hint="cs"/>
          <w:b/>
          <w:bCs/>
          <w:noProof/>
          <w:sz w:val="26"/>
          <w:szCs w:val="36"/>
          <w:rtl/>
          <w:lang w:eastAsia="en-US" w:bidi="ar-EG"/>
        </w:rPr>
        <w:lastRenderedPageBreak/>
        <w:t>بيبليوغرافيا</w:t>
      </w:r>
    </w:p>
    <w:p w:rsidR="00697B88" w:rsidRPr="00697B88" w:rsidRDefault="00697B88" w:rsidP="00697B88">
      <w:pPr>
        <w:rPr>
          <w:lang w:eastAsia="en-US" w:bidi="ar-EG"/>
        </w:rPr>
      </w:pPr>
      <w:r w:rsidRPr="00697B88">
        <w:rPr>
          <w:rtl/>
          <w:lang w:eastAsia="en-US"/>
        </w:rPr>
        <w:t xml:space="preserve">القرار </w:t>
      </w:r>
      <w:r w:rsidRPr="00697B88">
        <w:rPr>
          <w:b/>
          <w:bCs/>
          <w:lang w:eastAsia="en-US" w:bidi="ar-EG"/>
        </w:rPr>
        <w:t>647 (Rev.WRC-15)</w:t>
      </w:r>
      <w:r w:rsidRPr="00697B88">
        <w:rPr>
          <w:rtl/>
          <w:lang w:eastAsia="en-US"/>
        </w:rPr>
        <w:t xml:space="preserve"> </w:t>
      </w:r>
      <w:proofErr w:type="gramStart"/>
      <w:r w:rsidRPr="00697B88">
        <w:rPr>
          <w:rtl/>
          <w:lang w:eastAsia="en-US"/>
        </w:rPr>
        <w:t xml:space="preserve">- </w:t>
      </w:r>
      <w:r w:rsidRPr="00697B88">
        <w:rPr>
          <w:rtl/>
          <w:lang w:eastAsia="en-US" w:bidi="ar"/>
        </w:rPr>
        <w:t>جوانب</w:t>
      </w:r>
      <w:proofErr w:type="gramEnd"/>
      <w:r w:rsidRPr="00697B88">
        <w:rPr>
          <w:rtl/>
          <w:lang w:eastAsia="en-US" w:bidi="ar"/>
        </w:rPr>
        <w:t xml:space="preserve"> الاتصالات الراديوية، بما في ذلك مبادئ توجيهية بشأن إدارة الطيف لأغراض الإنذار المبكر والتنبؤ بالكوارث واستشعارها والتخفيف من آثارها وعمليات الإغاثة ذات الصلة بحالات الطوارئ والكوارث</w:t>
      </w:r>
    </w:p>
    <w:p w:rsidR="00697B88" w:rsidRPr="00697B88" w:rsidRDefault="00697B88" w:rsidP="00697B88">
      <w:pPr>
        <w:rPr>
          <w:rtl/>
          <w:lang w:eastAsia="en-US"/>
        </w:rPr>
      </w:pPr>
      <w:r w:rsidRPr="00697B88">
        <w:rPr>
          <w:rtl/>
          <w:lang w:eastAsia="en-US"/>
        </w:rPr>
        <w:t xml:space="preserve">القرار </w:t>
      </w:r>
      <w:r w:rsidRPr="00697B88">
        <w:rPr>
          <w:iCs/>
          <w:lang w:eastAsia="en-US" w:bidi="ar-EG"/>
        </w:rPr>
        <w:t>ITU-R 55-2</w:t>
      </w:r>
      <w:r w:rsidRPr="00697B88">
        <w:rPr>
          <w:rtl/>
          <w:lang w:eastAsia="en-US"/>
        </w:rPr>
        <w:t xml:space="preserve"> </w:t>
      </w:r>
      <w:proofErr w:type="gramStart"/>
      <w:r w:rsidRPr="00697B88">
        <w:rPr>
          <w:rtl/>
          <w:lang w:eastAsia="en-US"/>
        </w:rPr>
        <w:t xml:space="preserve">- </w:t>
      </w:r>
      <w:r w:rsidRPr="00697B88">
        <w:rPr>
          <w:rtl/>
          <w:lang w:eastAsia="en-US" w:bidi="ar"/>
        </w:rPr>
        <w:t>دراسات</w:t>
      </w:r>
      <w:proofErr w:type="gramEnd"/>
      <w:r w:rsidRPr="00697B88">
        <w:rPr>
          <w:rtl/>
          <w:lang w:eastAsia="en-US" w:bidi="ar"/>
        </w:rPr>
        <w:t xml:space="preserve"> قطاع الاتصالات الراديوية، بشأن التنبؤ بالكوارث واستشعارها والتخفيف من آثارها والنهوض بأعمال الإغاثة</w:t>
      </w:r>
    </w:p>
    <w:p w:rsidR="00697B88" w:rsidRPr="00697B88" w:rsidRDefault="00697B88" w:rsidP="00697B88">
      <w:pPr>
        <w:rPr>
          <w:rtl/>
          <w:lang w:eastAsia="en-US"/>
        </w:rPr>
      </w:pPr>
      <w:r w:rsidRPr="00697B88">
        <w:rPr>
          <w:rtl/>
          <w:lang w:eastAsia="en-US"/>
        </w:rPr>
        <w:t xml:space="preserve">المسألة </w:t>
      </w:r>
      <w:r w:rsidRPr="00697B88">
        <w:rPr>
          <w:iCs/>
          <w:lang w:eastAsia="en-US" w:bidi="ar-EG"/>
        </w:rPr>
        <w:t>ITU-R 118-1/6</w:t>
      </w:r>
      <w:r w:rsidRPr="00697B88">
        <w:rPr>
          <w:rtl/>
          <w:lang w:eastAsia="en-US"/>
        </w:rPr>
        <w:t xml:space="preserve"> </w:t>
      </w:r>
      <w:proofErr w:type="gramStart"/>
      <w:r w:rsidRPr="00697B88">
        <w:rPr>
          <w:rtl/>
          <w:lang w:eastAsia="en-US"/>
        </w:rPr>
        <w:t>- الوسائل</w:t>
      </w:r>
      <w:proofErr w:type="gramEnd"/>
      <w:r w:rsidRPr="00697B88">
        <w:rPr>
          <w:rtl/>
          <w:lang w:eastAsia="en-US"/>
        </w:rPr>
        <w:t xml:space="preserve"> الإذاعية لتحذير الجم</w:t>
      </w:r>
      <w:r>
        <w:rPr>
          <w:rtl/>
          <w:lang w:eastAsia="en-US"/>
        </w:rPr>
        <w:t>هور وتخفيف أثر الكوارث والإغاثة</w:t>
      </w:r>
    </w:p>
    <w:p w:rsidR="00697B88" w:rsidRDefault="00697B88" w:rsidP="00697B88">
      <w:pPr>
        <w:rPr>
          <w:lang w:eastAsia="en-US" w:bidi="ar"/>
        </w:rPr>
      </w:pPr>
      <w:r w:rsidRPr="00697B88">
        <w:rPr>
          <w:rtl/>
          <w:lang w:eastAsia="en-US"/>
        </w:rPr>
        <w:t xml:space="preserve">التقرير </w:t>
      </w:r>
      <w:r w:rsidRPr="00697B88">
        <w:rPr>
          <w:iCs/>
          <w:lang w:eastAsia="en-US" w:bidi="ar-EG"/>
        </w:rPr>
        <w:t>ITU-R BT.2299</w:t>
      </w:r>
      <w:r w:rsidRPr="00697B88">
        <w:rPr>
          <w:rtl/>
          <w:lang w:eastAsia="en-US"/>
        </w:rPr>
        <w:t xml:space="preserve"> </w:t>
      </w:r>
      <w:proofErr w:type="gramStart"/>
      <w:r w:rsidRPr="00697B88">
        <w:rPr>
          <w:rtl/>
          <w:lang w:eastAsia="en-US"/>
        </w:rPr>
        <w:t xml:space="preserve">- </w:t>
      </w:r>
      <w:r w:rsidRPr="00697B88">
        <w:rPr>
          <w:rtl/>
          <w:lang w:eastAsia="en-US" w:bidi="ar"/>
        </w:rPr>
        <w:t>الوسائل</w:t>
      </w:r>
      <w:proofErr w:type="gramEnd"/>
      <w:r w:rsidRPr="00697B88">
        <w:rPr>
          <w:rtl/>
          <w:lang w:eastAsia="en-US" w:bidi="ar"/>
        </w:rPr>
        <w:t xml:space="preserve"> الإذاعية لتحذير الجمهور وتخفيف أثر الكوارث والإغاثة</w:t>
      </w:r>
    </w:p>
    <w:p w:rsidR="00697B88" w:rsidRDefault="00697B88" w:rsidP="00697B88">
      <w:pPr>
        <w:spacing w:before="600"/>
        <w:jc w:val="center"/>
        <w:rPr>
          <w:rtl/>
          <w:lang w:eastAsia="en-US" w:bidi="ar-EG"/>
        </w:rPr>
      </w:pPr>
      <w:r>
        <w:rPr>
          <w:rFonts w:hint="cs"/>
          <w:rtl/>
          <w:lang w:eastAsia="en-US" w:bidi="ar"/>
        </w:rPr>
        <w:t>___________</w:t>
      </w:r>
    </w:p>
    <w:p w:rsidR="003E5444" w:rsidRPr="00697B88" w:rsidRDefault="003E5444" w:rsidP="00697B88">
      <w:pPr>
        <w:spacing w:before="600"/>
        <w:jc w:val="center"/>
        <w:rPr>
          <w:rtl/>
          <w:lang w:eastAsia="en-US" w:bidi="ar-EG"/>
        </w:rPr>
      </w:pPr>
      <w:bookmarkStart w:id="7" w:name="_GoBack"/>
      <w:bookmarkEnd w:id="7"/>
    </w:p>
    <w:sectPr w:rsidR="003E5444" w:rsidRPr="00697B88"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77A" w:rsidRDefault="0084177A">
      <w:r>
        <w:separator/>
      </w:r>
    </w:p>
  </w:endnote>
  <w:endnote w:type="continuationSeparator" w:id="0">
    <w:p w:rsidR="0084177A" w:rsidRDefault="0084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2845BF" w:rsidRDefault="000B4F10">
    <w:pPr>
      <w:pStyle w:val="Footer"/>
    </w:pPr>
    <w:r>
      <w:fldChar w:fldCharType="begin"/>
    </w:r>
    <w:r w:rsidRPr="002845BF">
      <w:instrText xml:space="preserve"> FILENAME \p \* MERGEFORMAT </w:instrText>
    </w:r>
    <w:r>
      <w:fldChar w:fldCharType="separate"/>
    </w:r>
    <w:r w:rsidR="004748FA">
      <w:t>P:\QPUB\BR\REC\BS\2107-0\BS2107-0A.docx</w:t>
    </w:r>
    <w:r>
      <w:fldChar w:fldCharType="end"/>
    </w:r>
    <w:r w:rsidRPr="002845BF">
      <w:tab/>
    </w:r>
    <w:r>
      <w:fldChar w:fldCharType="begin"/>
    </w:r>
    <w:r>
      <w:instrText xml:space="preserve"> savedate \@ dd.MM.yy </w:instrText>
    </w:r>
    <w:r>
      <w:fldChar w:fldCharType="separate"/>
    </w:r>
    <w:r w:rsidR="004748FA">
      <w:t>22.05.18</w:t>
    </w:r>
    <w:r>
      <w:fldChar w:fldCharType="end"/>
    </w:r>
    <w:r w:rsidRPr="002845BF">
      <w:tab/>
    </w:r>
    <w:r>
      <w:fldChar w:fldCharType="begin"/>
    </w:r>
    <w:r>
      <w:instrText xml:space="preserve"> printdate \@ dd.MM.yy </w:instrText>
    </w:r>
    <w:r>
      <w:fldChar w:fldCharType="separate"/>
    </w:r>
    <w:r w:rsidR="004748FA">
      <w:t>22.05.18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77A" w:rsidRDefault="0084177A" w:rsidP="00E1601B">
      <w:pPr>
        <w:spacing w:line="240" w:lineRule="auto"/>
      </w:pPr>
      <w:r>
        <w:t>____________________</w:t>
      </w:r>
    </w:p>
  </w:footnote>
  <w:footnote w:type="continuationSeparator" w:id="0">
    <w:p w:rsidR="0084177A" w:rsidRDefault="0084177A">
      <w:r>
        <w:continuationSeparator/>
      </w:r>
    </w:p>
  </w:footnote>
  <w:footnote w:id="1">
    <w:p w:rsidR="00697B88" w:rsidRDefault="00697B88" w:rsidP="00697B88">
      <w:pPr>
        <w:pStyle w:val="FootnoteText"/>
        <w:rPr>
          <w:rtl/>
          <w:lang w:val="en-GB"/>
        </w:rPr>
      </w:pPr>
      <w:r w:rsidRPr="00697B88">
        <w:rPr>
          <w:rStyle w:val="FootnoteReference"/>
        </w:rPr>
        <w:footnoteRef/>
      </w:r>
      <w:r>
        <w:rPr>
          <w:lang w:val="en-GB"/>
        </w:rPr>
        <w:tab/>
      </w:r>
      <w:r>
        <w:rPr>
          <w:rtl/>
          <w:lang w:bidi="ar"/>
        </w:rPr>
        <w:t xml:space="preserve">ينبغي أيضاً أن تكون القناة الترددية المتاخمة لهذه الترددات خالية </w:t>
      </w:r>
      <w:r>
        <w:rPr>
          <w:lang w:bidi="ar"/>
        </w:rPr>
        <w:t>(kHz 5</w:t>
      </w:r>
      <w:r>
        <w:rPr>
          <w:lang w:bidi="ar"/>
        </w:rPr>
        <w:sym w:font="Symbol" w:char="F0B1"/>
      </w:r>
      <w:r>
        <w:rPr>
          <w:lang w:bidi="ar"/>
        </w:rPr>
        <w:t>)</w:t>
      </w:r>
      <w:r>
        <w:rPr>
          <w:rtl/>
          <w:lang w:bidi="ar"/>
        </w:rPr>
        <w:t>.</w:t>
      </w:r>
    </w:p>
  </w:footnote>
  <w:footnote w:id="2">
    <w:p w:rsidR="00697B88" w:rsidRDefault="00697B88" w:rsidP="00697B88">
      <w:pPr>
        <w:pStyle w:val="FootnoteText"/>
        <w:rPr>
          <w:lang w:val="en-GB"/>
        </w:rPr>
      </w:pPr>
      <w:r>
        <w:rPr>
          <w:rStyle w:val="FootnoteReference"/>
        </w:rPr>
        <w:footnoteRef/>
      </w:r>
      <w:r>
        <w:rPr>
          <w:lang w:val="en-GB"/>
        </w:rPr>
        <w:tab/>
      </w:r>
      <w:r>
        <w:rPr>
          <w:rtl/>
          <w:lang w:val="en-GB" w:bidi="ar"/>
        </w:rPr>
        <w:t>الهدف هو تنسيق جميع الترددات على مدار</w:t>
      </w:r>
      <w:r>
        <w:rPr>
          <w:rFonts w:hint="cs"/>
          <w:rtl/>
          <w:lang w:val="en-GB" w:bidi="ar"/>
        </w:rPr>
        <w:t xml:space="preserve"> </w:t>
      </w:r>
      <w:r>
        <w:rPr>
          <w:lang w:bidi="ar"/>
        </w:rPr>
        <w:t>24</w:t>
      </w:r>
      <w:r w:rsidRPr="00697B88">
        <w:rPr>
          <w:lang w:bidi="ar"/>
        </w:rPr>
        <w:t xml:space="preserve">:00 – </w:t>
      </w:r>
      <w:r>
        <w:rPr>
          <w:lang w:bidi="ar"/>
        </w:rPr>
        <w:t>00</w:t>
      </w:r>
      <w:r w:rsidRPr="00697B88">
        <w:rPr>
          <w:lang w:bidi="ar"/>
        </w:rPr>
        <w:t>:00</w:t>
      </w:r>
      <w:r>
        <w:rPr>
          <w:rtl/>
          <w:lang w:val="en-GB" w:bidi="ar"/>
        </w:rPr>
        <w:t xml:space="preserve"> بالتوقيت العالمي المنسق.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748FA">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4748FA">
      <w:rPr>
        <w:noProof/>
      </w:rPr>
      <w:t>ITU-R  BS.2107-0</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748FA">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4748FA">
      <w:rPr>
        <w:noProof/>
      </w:rPr>
      <w:t>ITU-R  BS.2107-0</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4748FA">
      <w:rPr>
        <w:rFonts w:ascii="Times New Roman Bold" w:hAnsi="Times New Roman Bold"/>
        <w:b/>
        <w:bCs/>
        <w:noProof/>
      </w:rPr>
      <w:t>ITU-R  BS.2107-0</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748FA">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3E21C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1A60D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2A19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5811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124A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609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28C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E4A0E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A0EB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01271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ru-RU" w:vendorID="64" w:dllVersion="131078" w:nlCheck="1" w:checkStyle="0"/>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0A"/>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35E0B"/>
    <w:rsid w:val="00242646"/>
    <w:rsid w:val="002434E6"/>
    <w:rsid w:val="00247DCE"/>
    <w:rsid w:val="00271843"/>
    <w:rsid w:val="00284682"/>
    <w:rsid w:val="002971E7"/>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A174E"/>
    <w:rsid w:val="003C467C"/>
    <w:rsid w:val="003D017C"/>
    <w:rsid w:val="003D307E"/>
    <w:rsid w:val="003D40E1"/>
    <w:rsid w:val="003E5444"/>
    <w:rsid w:val="003F15D8"/>
    <w:rsid w:val="00402F6B"/>
    <w:rsid w:val="00422D17"/>
    <w:rsid w:val="0042647B"/>
    <w:rsid w:val="0044201D"/>
    <w:rsid w:val="00454B79"/>
    <w:rsid w:val="004748FA"/>
    <w:rsid w:val="00475725"/>
    <w:rsid w:val="004910A2"/>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19F8"/>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97B88"/>
    <w:rsid w:val="006B7E9A"/>
    <w:rsid w:val="006F0DD4"/>
    <w:rsid w:val="006F245A"/>
    <w:rsid w:val="007018B4"/>
    <w:rsid w:val="00710B41"/>
    <w:rsid w:val="00733CDF"/>
    <w:rsid w:val="007362CE"/>
    <w:rsid w:val="00794E1C"/>
    <w:rsid w:val="00796F0C"/>
    <w:rsid w:val="007B1739"/>
    <w:rsid w:val="007C58FE"/>
    <w:rsid w:val="007D7E68"/>
    <w:rsid w:val="007F2D7A"/>
    <w:rsid w:val="007F7FE2"/>
    <w:rsid w:val="00802B34"/>
    <w:rsid w:val="00805233"/>
    <w:rsid w:val="00811188"/>
    <w:rsid w:val="008113E9"/>
    <w:rsid w:val="00815E12"/>
    <w:rsid w:val="0081778C"/>
    <w:rsid w:val="0082253F"/>
    <w:rsid w:val="0083115C"/>
    <w:rsid w:val="0084177A"/>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030A"/>
    <w:rsid w:val="00AF5F81"/>
    <w:rsid w:val="00AF6ABB"/>
    <w:rsid w:val="00B16E8C"/>
    <w:rsid w:val="00B22D33"/>
    <w:rsid w:val="00B244FA"/>
    <w:rsid w:val="00B452E5"/>
    <w:rsid w:val="00B60FFE"/>
    <w:rsid w:val="00B71581"/>
    <w:rsid w:val="00B978E1"/>
    <w:rsid w:val="00B97F45"/>
    <w:rsid w:val="00BC6301"/>
    <w:rsid w:val="00BC6BCC"/>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7CB5"/>
    <w:rsid w:val="00F072E1"/>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E5463CA0-9DBE-498E-8C0C-3AA6F295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675">
      <w:bodyDiv w:val="1"/>
      <w:marLeft w:val="0"/>
      <w:marRight w:val="0"/>
      <w:marTop w:val="0"/>
      <w:marBottom w:val="0"/>
      <w:divBdr>
        <w:top w:val="none" w:sz="0" w:space="0" w:color="auto"/>
        <w:left w:val="none" w:sz="0" w:space="0" w:color="auto"/>
        <w:bottom w:val="none" w:sz="0" w:space="0" w:color="auto"/>
        <w:right w:val="none" w:sz="0" w:space="0" w:color="auto"/>
      </w:divBdr>
    </w:div>
    <w:div w:id="58866210">
      <w:bodyDiv w:val="1"/>
      <w:marLeft w:val="0"/>
      <w:marRight w:val="0"/>
      <w:marTop w:val="0"/>
      <w:marBottom w:val="0"/>
      <w:divBdr>
        <w:top w:val="none" w:sz="0" w:space="0" w:color="auto"/>
        <w:left w:val="none" w:sz="0" w:space="0" w:color="auto"/>
        <w:bottom w:val="none" w:sz="0" w:space="0" w:color="auto"/>
        <w:right w:val="none" w:sz="0" w:space="0" w:color="auto"/>
      </w:divBdr>
    </w:div>
    <w:div w:id="251746664">
      <w:bodyDiv w:val="1"/>
      <w:marLeft w:val="0"/>
      <w:marRight w:val="0"/>
      <w:marTop w:val="0"/>
      <w:marBottom w:val="0"/>
      <w:divBdr>
        <w:top w:val="none" w:sz="0" w:space="0" w:color="auto"/>
        <w:left w:val="none" w:sz="0" w:space="0" w:color="auto"/>
        <w:bottom w:val="none" w:sz="0" w:space="0" w:color="auto"/>
        <w:right w:val="none" w:sz="0" w:space="0" w:color="auto"/>
      </w:divBdr>
    </w:div>
    <w:div w:id="46670618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988285861">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87295803">
      <w:bodyDiv w:val="1"/>
      <w:marLeft w:val="0"/>
      <w:marRight w:val="0"/>
      <w:marTop w:val="0"/>
      <w:marBottom w:val="0"/>
      <w:divBdr>
        <w:top w:val="none" w:sz="0" w:space="0" w:color="auto"/>
        <w:left w:val="none" w:sz="0" w:space="0" w:color="auto"/>
        <w:bottom w:val="none" w:sz="0" w:space="0" w:color="auto"/>
        <w:right w:val="none" w:sz="0" w:space="0" w:color="auto"/>
      </w:divBdr>
    </w:div>
    <w:div w:id="1438675572">
      <w:bodyDiv w:val="1"/>
      <w:marLeft w:val="0"/>
      <w:marRight w:val="0"/>
      <w:marTop w:val="0"/>
      <w:marBottom w:val="0"/>
      <w:divBdr>
        <w:top w:val="none" w:sz="0" w:space="0" w:color="auto"/>
        <w:left w:val="none" w:sz="0" w:space="0" w:color="auto"/>
        <w:bottom w:val="none" w:sz="0" w:space="0" w:color="auto"/>
        <w:right w:val="none" w:sz="0" w:space="0" w:color="auto"/>
      </w:divBdr>
    </w:div>
    <w:div w:id="1489857375">
      <w:bodyDiv w:val="1"/>
      <w:marLeft w:val="0"/>
      <w:marRight w:val="0"/>
      <w:marTop w:val="0"/>
      <w:marBottom w:val="0"/>
      <w:divBdr>
        <w:top w:val="none" w:sz="0" w:space="0" w:color="auto"/>
        <w:left w:val="none" w:sz="0" w:space="0" w:color="auto"/>
        <w:bottom w:val="none" w:sz="0" w:space="0" w:color="auto"/>
        <w:right w:val="none" w:sz="0" w:space="0" w:color="auto"/>
      </w:divBdr>
    </w:div>
    <w:div w:id="160858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hfcc@itu.int"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FD188-2D35-426E-B4A1-E2627E0AF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19</TotalTime>
  <Pages>5</Pages>
  <Words>1049</Words>
  <Characters>5839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6875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7</cp:revision>
  <cp:lastPrinted>2018-05-22T09:37:00Z</cp:lastPrinted>
  <dcterms:created xsi:type="dcterms:W3CDTF">2018-05-22T09:17:00Z</dcterms:created>
  <dcterms:modified xsi:type="dcterms:W3CDTF">2018-05-22T09:41:00Z</dcterms:modified>
</cp:coreProperties>
</file>