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E726E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6954D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954D6">
                              <w:rPr>
                                <w:rFonts w:ascii="Tahoma" w:hAnsi="Tahoma"/>
                                <w:b/>
                                <w:bCs/>
                                <w:color w:val="000068"/>
                                <w:sz w:val="36"/>
                                <w:szCs w:val="56"/>
                                <w:lang w:bidi="ar-EG"/>
                              </w:rPr>
                              <w:t>BS</w:t>
                            </w:r>
                            <w:r w:rsidRPr="005F01A2">
                              <w:rPr>
                                <w:rFonts w:ascii="Tahoma" w:hAnsi="Tahoma"/>
                                <w:b/>
                                <w:bCs/>
                                <w:color w:val="000068"/>
                                <w:sz w:val="36"/>
                                <w:szCs w:val="56"/>
                                <w:lang w:bidi="ar-EG"/>
                              </w:rPr>
                              <w:t>.</w:t>
                            </w:r>
                            <w:r w:rsidR="006954D6">
                              <w:rPr>
                                <w:rFonts w:ascii="Tahoma" w:hAnsi="Tahoma"/>
                                <w:b/>
                                <w:bCs/>
                                <w:color w:val="000068"/>
                                <w:sz w:val="36"/>
                                <w:szCs w:val="56"/>
                                <w:lang w:bidi="ar-EG"/>
                              </w:rPr>
                              <w:t>2019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6954D6">
                              <w:rPr>
                                <w:rFonts w:ascii="Tahoma" w:hAnsi="Tahoma" w:cs="Tahoma"/>
                                <w:b/>
                                <w:bCs/>
                                <w:color w:val="000068"/>
                                <w:sz w:val="24"/>
                                <w:szCs w:val="24"/>
                                <w:lang w:bidi="ar-EG"/>
                              </w:rPr>
                              <w:t>2</w:t>
                            </w:r>
                            <w:r>
                              <w:rPr>
                                <w:rFonts w:ascii="Tahoma" w:hAnsi="Tahoma" w:cs="Tahoma"/>
                                <w:b/>
                                <w:bCs/>
                                <w:color w:val="000068"/>
                                <w:sz w:val="24"/>
                                <w:szCs w:val="24"/>
                                <w:lang w:bidi="ar-EG"/>
                              </w:rPr>
                              <w:t>/0</w:t>
                            </w:r>
                            <w:r w:rsidR="006954D6">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6954D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954D6">
                        <w:rPr>
                          <w:rFonts w:ascii="Tahoma" w:hAnsi="Tahoma"/>
                          <w:b/>
                          <w:bCs/>
                          <w:color w:val="000068"/>
                          <w:sz w:val="36"/>
                          <w:szCs w:val="56"/>
                          <w:lang w:bidi="ar-EG"/>
                        </w:rPr>
                        <w:t>BS</w:t>
                      </w:r>
                      <w:r w:rsidRPr="005F01A2">
                        <w:rPr>
                          <w:rFonts w:ascii="Tahoma" w:hAnsi="Tahoma"/>
                          <w:b/>
                          <w:bCs/>
                          <w:color w:val="000068"/>
                          <w:sz w:val="36"/>
                          <w:szCs w:val="56"/>
                          <w:lang w:bidi="ar-EG"/>
                        </w:rPr>
                        <w:t>.</w:t>
                      </w:r>
                      <w:r w:rsidR="006954D6">
                        <w:rPr>
                          <w:rFonts w:ascii="Tahoma" w:hAnsi="Tahoma"/>
                          <w:b/>
                          <w:bCs/>
                          <w:color w:val="000068"/>
                          <w:sz w:val="36"/>
                          <w:szCs w:val="56"/>
                          <w:lang w:bidi="ar-EG"/>
                        </w:rPr>
                        <w:t>2019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6954D6">
                        <w:rPr>
                          <w:rFonts w:ascii="Tahoma" w:hAnsi="Tahoma" w:cs="Tahoma"/>
                          <w:b/>
                          <w:bCs/>
                          <w:color w:val="000068"/>
                          <w:sz w:val="24"/>
                          <w:szCs w:val="24"/>
                          <w:lang w:bidi="ar-EG"/>
                        </w:rPr>
                        <w:t>2</w:t>
                      </w:r>
                      <w:r>
                        <w:rPr>
                          <w:rFonts w:ascii="Tahoma" w:hAnsi="Tahoma" w:cs="Tahoma"/>
                          <w:b/>
                          <w:bCs/>
                          <w:color w:val="000068"/>
                          <w:sz w:val="24"/>
                          <w:szCs w:val="24"/>
                          <w:lang w:bidi="ar-EG"/>
                        </w:rPr>
                        <w:t>/0</w:t>
                      </w:r>
                      <w:r w:rsidR="006954D6">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6954D6"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نظام سمعي للإنتاج والتبادل الدولي لبرامج التلفزيون ثلاثي الأبعاد لأغراض الإذاعة</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6954D6"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نظام سمعي للإنتاج والتبادل الدولي لبرامج التلفزيون ثلاثي الأبعاد لأغراض الإذاعة</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6954D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954D6">
                              <w:rPr>
                                <w:rFonts w:ascii="Tahoma" w:hAnsi="Tahoma"/>
                                <w:b/>
                                <w:bCs/>
                                <w:color w:val="000068"/>
                                <w:sz w:val="34"/>
                                <w:szCs w:val="54"/>
                                <w:lang w:bidi="ar-EG"/>
                              </w:rPr>
                              <w:t>BS</w:t>
                            </w:r>
                          </w:p>
                          <w:p w:rsidR="000B4F10" w:rsidRPr="005F01A2" w:rsidRDefault="006954D6"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6954D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954D6">
                        <w:rPr>
                          <w:rFonts w:ascii="Tahoma" w:hAnsi="Tahoma"/>
                          <w:b/>
                          <w:bCs/>
                          <w:color w:val="000068"/>
                          <w:sz w:val="34"/>
                          <w:szCs w:val="54"/>
                          <w:lang w:bidi="ar-EG"/>
                        </w:rPr>
                        <w:t>BS</w:t>
                      </w:r>
                    </w:p>
                    <w:p w:rsidR="000B4F10" w:rsidRPr="005F01A2" w:rsidRDefault="006954D6"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6954D6">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2E6ECC" w:rsidRDefault="00E964C9" w:rsidP="00E964C9">
            <w:pPr>
              <w:tabs>
                <w:tab w:val="left" w:pos="1471"/>
              </w:tabs>
              <w:spacing w:before="20" w:after="40" w:line="240" w:lineRule="exact"/>
              <w:rPr>
                <w:b/>
                <w:bCs/>
                <w:color w:val="000080"/>
                <w:sz w:val="20"/>
                <w:szCs w:val="26"/>
              </w:rPr>
            </w:pPr>
            <w:r w:rsidRPr="008113E9">
              <w:rPr>
                <w:b/>
                <w:bCs/>
                <w:color w:val="000080"/>
                <w:sz w:val="20"/>
                <w:szCs w:val="26"/>
              </w:rPr>
              <w:t>BS</w:t>
            </w:r>
            <w:r w:rsidRPr="002E6ECC">
              <w:rPr>
                <w:rFonts w:hint="cs"/>
                <w:b/>
                <w:bCs/>
                <w:color w:val="000080"/>
                <w:sz w:val="20"/>
                <w:szCs w:val="26"/>
                <w:rtl/>
              </w:rPr>
              <w:tab/>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776980">
            <w:pPr>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6B7AB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6B7ABA">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B7AB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B7ABA">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6954D6">
      <w:pPr>
        <w:pStyle w:val="RecNo"/>
        <w:rPr>
          <w:rFonts w:hint="cs"/>
          <w:rtl/>
          <w:lang w:bidi="ar-SA"/>
        </w:rPr>
      </w:pPr>
      <w:r w:rsidRPr="006E3D0D">
        <w:rPr>
          <w:rtl/>
        </w:rPr>
        <w:lastRenderedPageBreak/>
        <w:t xml:space="preserve">التوصيــة </w:t>
      </w:r>
      <w:r w:rsidR="006954D6">
        <w:t>ITU-R  BS.2019</w:t>
      </w:r>
    </w:p>
    <w:p w:rsidR="002E6ECC" w:rsidRPr="006E3D0D" w:rsidRDefault="006954D6" w:rsidP="005E6C1F">
      <w:pPr>
        <w:pStyle w:val="Rectitle"/>
        <w:rPr>
          <w:rtl/>
        </w:rPr>
      </w:pPr>
      <w:r w:rsidRPr="006954D6">
        <w:rPr>
          <w:rFonts w:hint="cs"/>
          <w:rtl/>
        </w:rPr>
        <w:t>نظام سمعي للإنتاج والتبادل الدولي لبرا</w:t>
      </w:r>
      <w:bookmarkStart w:id="0" w:name="_GoBack"/>
      <w:bookmarkEnd w:id="0"/>
      <w:r w:rsidRPr="006954D6">
        <w:rPr>
          <w:rFonts w:hint="cs"/>
          <w:rtl/>
        </w:rPr>
        <w:t>مج</w:t>
      </w:r>
      <w:r w:rsidR="005E6C1F" w:rsidRPr="005E6C1F">
        <w:rPr>
          <w:rFonts w:hint="cs"/>
          <w:rtl/>
        </w:rPr>
        <w:t xml:space="preserve"> </w:t>
      </w:r>
      <w:r w:rsidR="005E6C1F" w:rsidRPr="006954D6">
        <w:rPr>
          <w:rFonts w:hint="cs"/>
          <w:rtl/>
        </w:rPr>
        <w:t>التلفزيون</w:t>
      </w:r>
      <w:r>
        <w:rPr>
          <w:rtl/>
        </w:rPr>
        <w:br/>
      </w:r>
      <w:r w:rsidRPr="006954D6">
        <w:rPr>
          <w:rFonts w:hint="cs"/>
          <w:rtl/>
        </w:rPr>
        <w:t>ثلاثي الأبعاد لأغراض الإذاعة</w:t>
      </w:r>
    </w:p>
    <w:p w:rsidR="00E726E9" w:rsidRDefault="002E6ECC" w:rsidP="006954D6">
      <w:pPr>
        <w:pStyle w:val="Recdate"/>
        <w:spacing w:before="240"/>
        <w:rPr>
          <w:rFonts w:hint="cs"/>
          <w:rtl/>
        </w:rPr>
      </w:pPr>
      <w:r w:rsidRPr="006E3D0D">
        <w:t>(</w:t>
      </w:r>
      <w:r>
        <w:t>201</w:t>
      </w:r>
      <w:r w:rsidR="006954D6">
        <w:t>2)</w:t>
      </w:r>
    </w:p>
    <w:p w:rsidR="006954D6" w:rsidRPr="006954D6" w:rsidRDefault="006954D6" w:rsidP="006954D6">
      <w:pPr>
        <w:pStyle w:val="Headingb"/>
        <w:rPr>
          <w:sz w:val="24"/>
          <w:szCs w:val="32"/>
          <w:rtl/>
        </w:rPr>
      </w:pPr>
      <w:r w:rsidRPr="006954D6">
        <w:rPr>
          <w:rFonts w:hint="cs"/>
          <w:sz w:val="24"/>
          <w:szCs w:val="32"/>
          <w:rtl/>
        </w:rPr>
        <w:t>مجال التطبيق</w:t>
      </w:r>
    </w:p>
    <w:p w:rsidR="006954D6" w:rsidRPr="00D85A05" w:rsidRDefault="006954D6" w:rsidP="006954D6">
      <w:pPr>
        <w:pStyle w:val="Normalaftertitle"/>
        <w:spacing w:before="120"/>
        <w:rPr>
          <w:spacing w:val="-4"/>
          <w:rtl/>
          <w:lang w:bidi="ar-EG"/>
        </w:rPr>
      </w:pPr>
      <w:r w:rsidRPr="00D85A05">
        <w:rPr>
          <w:rFonts w:hint="cs"/>
          <w:spacing w:val="-4"/>
          <w:rtl/>
          <w:lang w:bidi="ar-SY"/>
        </w:rPr>
        <w:t>تحدد هذه التوصية مواصفات النظام السمعي الذي ينبغي استعماله على الصعيد العالمي للإنتاج</w:t>
      </w:r>
      <w:r w:rsidRPr="00D85A05">
        <w:rPr>
          <w:rStyle w:val="FootnoteReference"/>
          <w:spacing w:val="-4"/>
          <w:rtl/>
          <w:lang w:bidi="ar-SY"/>
        </w:rPr>
        <w:footnoteReference w:id="1"/>
      </w:r>
      <w:r w:rsidRPr="00D85A05">
        <w:rPr>
          <w:rFonts w:hint="cs"/>
          <w:spacing w:val="-4"/>
          <w:rtl/>
          <w:lang w:bidi="ar-SY"/>
        </w:rPr>
        <w:t xml:space="preserve"> والتبادل الدولي للمكون السمعي لبرامج التلفزيون ثلاثي الأبعاد</w:t>
      </w:r>
      <w:r w:rsidRPr="00D85A05">
        <w:rPr>
          <w:rStyle w:val="FootnoteReference"/>
          <w:spacing w:val="-4"/>
          <w:rtl/>
          <w:lang w:bidi="ar-SY"/>
        </w:rPr>
        <w:footnoteReference w:id="2"/>
      </w:r>
      <w:r w:rsidRPr="00D85A05">
        <w:rPr>
          <w:rFonts w:hint="cs"/>
          <w:spacing w:val="-4"/>
          <w:rtl/>
          <w:lang w:bidi="ar-SY"/>
        </w:rPr>
        <w:t xml:space="preserve"> لأغراض الإذاعة. ولا تدخل أنظمة التلفزيون ثلاثي الأبعاد فائق الوضوح</w:t>
      </w:r>
      <w:r>
        <w:rPr>
          <w:rFonts w:hint="eastAsia"/>
          <w:spacing w:val="-4"/>
          <w:rtl/>
          <w:lang w:bidi="ar-SY"/>
        </w:rPr>
        <w:t> </w:t>
      </w:r>
      <w:r w:rsidRPr="00D85A05">
        <w:rPr>
          <w:spacing w:val="-4"/>
          <w:lang w:bidi="ar-SY"/>
        </w:rPr>
        <w:t>(UHDTV)</w:t>
      </w:r>
      <w:r w:rsidRPr="00D85A05">
        <w:rPr>
          <w:rFonts w:hint="cs"/>
          <w:spacing w:val="-4"/>
          <w:rtl/>
          <w:lang w:bidi="ar-SY"/>
        </w:rPr>
        <w:t xml:space="preserve"> في مجال تطبيق</w:t>
      </w:r>
      <w:r>
        <w:rPr>
          <w:rFonts w:hint="eastAsia"/>
          <w:spacing w:val="-4"/>
          <w:rtl/>
          <w:lang w:bidi="ar-SY"/>
        </w:rPr>
        <w:t> </w:t>
      </w:r>
      <w:r w:rsidRPr="00D85A05">
        <w:rPr>
          <w:rFonts w:hint="cs"/>
          <w:spacing w:val="-4"/>
          <w:rtl/>
          <w:lang w:bidi="ar-SY"/>
        </w:rPr>
        <w:t>التوصية.</w:t>
      </w:r>
    </w:p>
    <w:p w:rsidR="006954D6" w:rsidRPr="0040433F" w:rsidRDefault="006954D6" w:rsidP="006954D6">
      <w:pPr>
        <w:pStyle w:val="Normalaftertitle"/>
        <w:rPr>
          <w:rtl/>
        </w:rPr>
      </w:pPr>
      <w:r w:rsidRPr="0040433F">
        <w:rPr>
          <w:rtl/>
        </w:rPr>
        <w:t xml:space="preserve">إن جمعية الاتصالات الراديوية </w:t>
      </w:r>
      <w:r w:rsidRPr="002A3DB9">
        <w:rPr>
          <w:rFonts w:hint="cs"/>
          <w:rtl/>
        </w:rPr>
        <w:t>ل</w:t>
      </w:r>
      <w:r w:rsidRPr="002A3DB9">
        <w:rPr>
          <w:rtl/>
        </w:rPr>
        <w:t>لاتحاد</w:t>
      </w:r>
      <w:r w:rsidRPr="0040433F">
        <w:rPr>
          <w:rtl/>
        </w:rPr>
        <w:t xml:space="preserve"> الدولي للاتصالات،</w:t>
      </w:r>
    </w:p>
    <w:p w:rsidR="006954D6" w:rsidRPr="0040433F" w:rsidRDefault="006954D6" w:rsidP="006954D6">
      <w:pPr>
        <w:pStyle w:val="Call"/>
        <w:rPr>
          <w:rtl/>
        </w:rPr>
      </w:pPr>
      <w:r w:rsidRPr="0040433F">
        <w:rPr>
          <w:rtl/>
        </w:rPr>
        <w:t>إذ تضع في اعتبارها</w:t>
      </w:r>
    </w:p>
    <w:p w:rsidR="006954D6" w:rsidRPr="00D85A05" w:rsidRDefault="006954D6" w:rsidP="006954D6">
      <w:pPr>
        <w:rPr>
          <w:rtl/>
          <w:lang w:eastAsia="zh-CN"/>
        </w:rPr>
      </w:pPr>
      <w:r w:rsidRPr="00D85A05">
        <w:rPr>
          <w:rFonts w:hint="cs"/>
          <w:rtl/>
          <w:lang w:eastAsia="zh-CN"/>
        </w:rPr>
        <w:t xml:space="preserve"> </w:t>
      </w:r>
      <w:r w:rsidRPr="00D85A05">
        <w:rPr>
          <w:rtl/>
          <w:lang w:eastAsia="zh-CN"/>
        </w:rPr>
        <w:t>أ )</w:t>
      </w:r>
      <w:r w:rsidRPr="00D85A05">
        <w:rPr>
          <w:rFonts w:hint="cs"/>
          <w:rtl/>
          <w:lang w:eastAsia="zh-CN" w:bidi="ar-EG"/>
        </w:rPr>
        <w:tab/>
        <w:t>أن شركات إنتاج البرامج والهيئات الإذاعية تنتج برامج التلفزيون ثلاثي الأبعاد لأغراض الإذاعة المحلية والتبادل الدولي</w:t>
      </w:r>
      <w:r>
        <w:rPr>
          <w:rFonts w:hint="eastAsia"/>
          <w:rtl/>
          <w:lang w:eastAsia="zh-CN" w:bidi="ar-EG"/>
        </w:rPr>
        <w:t> </w:t>
      </w:r>
      <w:r w:rsidRPr="00D85A05">
        <w:rPr>
          <w:rFonts w:hint="cs"/>
          <w:rtl/>
          <w:lang w:eastAsia="zh-CN" w:bidi="ar-EG"/>
        </w:rPr>
        <w:t>للبرامج</w:t>
      </w:r>
      <w:r w:rsidRPr="00D85A05">
        <w:rPr>
          <w:rtl/>
          <w:lang w:eastAsia="zh-CN"/>
        </w:rPr>
        <w:t>؛</w:t>
      </w:r>
    </w:p>
    <w:p w:rsidR="006954D6" w:rsidRPr="004A4DB5" w:rsidRDefault="006954D6" w:rsidP="006954D6">
      <w:pPr>
        <w:rPr>
          <w:rtl/>
          <w:lang w:eastAsia="zh-CN" w:bidi="ar-EG"/>
        </w:rPr>
      </w:pPr>
      <w:r w:rsidRPr="0040433F">
        <w:rPr>
          <w:rtl/>
          <w:lang w:eastAsia="zh-CN"/>
        </w:rPr>
        <w:t>ب)</w:t>
      </w:r>
      <w:r w:rsidRPr="0040433F">
        <w:rPr>
          <w:rtl/>
          <w:lang w:eastAsia="zh-CN"/>
        </w:rPr>
        <w:tab/>
        <w:t xml:space="preserve">أن </w:t>
      </w:r>
      <w:r>
        <w:rPr>
          <w:rFonts w:hint="cs"/>
          <w:rtl/>
          <w:lang w:eastAsia="zh-CN"/>
        </w:rPr>
        <w:t>هناك حاجة إلى مجموعة من مواصفات قطاع الاتصالات الراديوية لاستعمالها على الصعيد العالمي في إنتاج برامج التلفزيون ثلاثي الأبعاد تيسيراً لتبادلها دولياً؛</w:t>
      </w:r>
    </w:p>
    <w:p w:rsidR="006954D6" w:rsidRPr="0040433F" w:rsidRDefault="006954D6" w:rsidP="006954D6">
      <w:pPr>
        <w:rPr>
          <w:rtl/>
          <w:lang w:eastAsia="zh-CN"/>
        </w:rPr>
      </w:pPr>
      <w:r w:rsidRPr="0040433F">
        <w:rPr>
          <w:rtl/>
          <w:lang w:eastAsia="zh-CN"/>
        </w:rPr>
        <w:t>ج)</w:t>
      </w:r>
      <w:r w:rsidRPr="0040433F">
        <w:rPr>
          <w:rtl/>
          <w:lang w:eastAsia="zh-CN"/>
        </w:rPr>
        <w:tab/>
        <w:t xml:space="preserve">أن </w:t>
      </w:r>
      <w:r>
        <w:rPr>
          <w:rFonts w:hint="cs"/>
          <w:rtl/>
          <w:lang w:eastAsia="zh-CN"/>
        </w:rPr>
        <w:t xml:space="preserve">الهيئات الإذاعية وشركات إنتاج وتوزيع برامج التلفزيون </w:t>
      </w:r>
      <w:r>
        <w:rPr>
          <w:rFonts w:hint="cs"/>
          <w:rtl/>
          <w:lang w:eastAsia="zh-CN" w:bidi="ar-EG"/>
        </w:rPr>
        <w:t>ثلاثي الأبعاد بحاجة إلى الحفاظ على قيمة وجودة برامجها من أجل استعمالات البث التلفزيوني وبالتالي من مصلحتها حماية برامجها من التقادم التقني</w:t>
      </w:r>
      <w:r w:rsidRPr="0040433F">
        <w:rPr>
          <w:rtl/>
          <w:lang w:eastAsia="zh-CN"/>
        </w:rPr>
        <w:t>؛</w:t>
      </w:r>
    </w:p>
    <w:p w:rsidR="006954D6" w:rsidRDefault="006954D6" w:rsidP="006954D6">
      <w:pPr>
        <w:rPr>
          <w:rtl/>
          <w:lang w:eastAsia="zh-CN"/>
        </w:rPr>
      </w:pPr>
      <w:r w:rsidRPr="0040433F">
        <w:rPr>
          <w:rtl/>
          <w:lang w:eastAsia="zh-CN"/>
        </w:rPr>
        <w:t>د )</w:t>
      </w:r>
      <w:r w:rsidRPr="0040433F">
        <w:rPr>
          <w:rtl/>
          <w:lang w:eastAsia="zh-CN"/>
        </w:rPr>
        <w:tab/>
        <w:t xml:space="preserve">أنه </w:t>
      </w:r>
      <w:r>
        <w:rPr>
          <w:rFonts w:hint="cs"/>
          <w:rtl/>
          <w:lang w:eastAsia="zh-CN"/>
        </w:rPr>
        <w:t xml:space="preserve">بناءً على ذلك، فإن النظام السمعي الذي ينبغي استعماله على الصعيد العالمي، الآن وفي المستقبل المنظور، </w:t>
      </w:r>
      <w:r w:rsidRPr="003D1CF3">
        <w:rPr>
          <w:rFonts w:hint="cs"/>
          <w:spacing w:val="-2"/>
          <w:rtl/>
          <w:lang w:bidi="ar-SY"/>
        </w:rPr>
        <w:t>للإنتاج والتبادل الدولي للمكون السمعي لبرامج التلفزيون ثلاثي الأبعاد لأغراض الإذاعة</w:t>
      </w:r>
      <w:r>
        <w:rPr>
          <w:rFonts w:hint="cs"/>
          <w:rtl/>
          <w:lang w:eastAsia="zh-CN"/>
        </w:rPr>
        <w:t>، ينبغي له أن يوفر أعلى جودة سمعية يمكن للأنظمة الحالية المنفذة على نطاق واسع في العالم أن تحققها؛</w:t>
      </w:r>
    </w:p>
    <w:p w:rsidR="006954D6" w:rsidRPr="00C43785" w:rsidRDefault="006954D6" w:rsidP="006954D6">
      <w:pPr>
        <w:rPr>
          <w:rtl/>
          <w:lang w:eastAsia="zh-CN" w:bidi="ar-EG"/>
        </w:rPr>
      </w:pPr>
      <w:r w:rsidRPr="0040433F">
        <w:rPr>
          <w:rtl/>
          <w:lang w:eastAsia="zh-CN"/>
        </w:rPr>
        <w:t>ﻫ</w:t>
      </w:r>
      <w:r w:rsidRPr="0040433F">
        <w:rPr>
          <w:rFonts w:hint="cs"/>
          <w:rtl/>
          <w:lang w:eastAsia="zh-CN"/>
        </w:rPr>
        <w:t xml:space="preserve"> </w:t>
      </w:r>
      <w:r w:rsidRPr="0040433F">
        <w:rPr>
          <w:rtl/>
          <w:lang w:eastAsia="zh-CN"/>
        </w:rPr>
        <w:t>)</w:t>
      </w:r>
      <w:r w:rsidRPr="0040433F">
        <w:rPr>
          <w:rtl/>
          <w:lang w:eastAsia="zh-CN"/>
        </w:rPr>
        <w:tab/>
        <w:t xml:space="preserve">أن </w:t>
      </w:r>
      <w:r>
        <w:rPr>
          <w:rFonts w:hint="cs"/>
          <w:rtl/>
          <w:lang w:eastAsia="zh-CN"/>
        </w:rPr>
        <w:t xml:space="preserve">التوصية </w:t>
      </w:r>
      <w:r>
        <w:rPr>
          <w:lang w:eastAsia="zh-CN"/>
        </w:rPr>
        <w:t>ITU-R BS.775</w:t>
      </w:r>
      <w:r>
        <w:rPr>
          <w:rFonts w:hint="cs"/>
          <w:rtl/>
          <w:lang w:eastAsia="zh-CN"/>
        </w:rPr>
        <w:t xml:space="preserve"> </w:t>
      </w:r>
      <w:r>
        <w:rPr>
          <w:rFonts w:hint="cs"/>
          <w:rtl/>
          <w:lang w:eastAsia="zh-CN"/>
        </w:rPr>
        <w:t>-</w:t>
      </w:r>
      <w:r>
        <w:rPr>
          <w:rFonts w:hint="cs"/>
          <w:rtl/>
          <w:lang w:eastAsia="zh-CN"/>
        </w:rPr>
        <w:t xml:space="preserve"> النظام الصوتي المجسم متعدد القنوات مع صورة مصاحبة أو بدونها، تحدد نظاماً سمعياً مجسماً ع</w:t>
      </w:r>
      <w:r>
        <w:rPr>
          <w:rFonts w:hint="cs"/>
          <w:rtl/>
          <w:lang w:eastAsia="zh-CN" w:bidi="ar-EG"/>
        </w:rPr>
        <w:t xml:space="preserve">المياً (النظام </w:t>
      </w:r>
      <w:r>
        <w:rPr>
          <w:lang w:eastAsia="zh-CN" w:bidi="ar-EG"/>
        </w:rPr>
        <w:t>(5.1</w:t>
      </w:r>
      <w:r>
        <w:rPr>
          <w:rFonts w:hint="cs"/>
          <w:rtl/>
          <w:lang w:eastAsia="zh-CN" w:bidi="ar-EG"/>
        </w:rPr>
        <w:t xml:space="preserve">، يقدم جودة سمعية عالية ومرونة عالية وتأثيراً صوتياً محيطاً واقعياً ويستخدم حالياً على نطاق واسع للإنتاج والتبادل الدولي للبرامج التلفزيونية؛ ويتميز هذا النظام بثلاث قنوات أمامية وقناتين خلفية/جانبية بالإضافة إلى قناة التأثيرات الخاصة بالترددات المنخفضة </w:t>
      </w:r>
      <w:r>
        <w:rPr>
          <w:lang w:eastAsia="zh-CN" w:bidi="ar-EG"/>
        </w:rPr>
        <w:t>(LFE)</w:t>
      </w:r>
      <w:r>
        <w:rPr>
          <w:rFonts w:hint="cs"/>
          <w:rtl/>
          <w:lang w:eastAsia="zh-CN" w:bidi="ar-EG"/>
        </w:rPr>
        <w:t>، ويوفر هذا النظام أعلى جودة سمعية للأنظمة الإذاعية الحالية؛</w:t>
      </w:r>
    </w:p>
    <w:p w:rsidR="006954D6" w:rsidRPr="0040433F" w:rsidRDefault="006954D6" w:rsidP="006954D6">
      <w:pPr>
        <w:rPr>
          <w:rtl/>
          <w:lang w:eastAsia="zh-CN"/>
        </w:rPr>
      </w:pPr>
      <w:r w:rsidRPr="0040433F">
        <w:rPr>
          <w:rtl/>
          <w:lang w:eastAsia="zh-CN"/>
        </w:rPr>
        <w:t>و )</w:t>
      </w:r>
      <w:r w:rsidRPr="0040433F">
        <w:rPr>
          <w:rtl/>
          <w:lang w:eastAsia="zh-CN"/>
        </w:rPr>
        <w:tab/>
        <w:t xml:space="preserve">أن </w:t>
      </w:r>
      <w:r>
        <w:rPr>
          <w:rFonts w:hint="cs"/>
          <w:rtl/>
          <w:lang w:eastAsia="zh-CN"/>
        </w:rPr>
        <w:t xml:space="preserve">التوصية </w:t>
      </w:r>
      <w:r>
        <w:rPr>
          <w:lang w:eastAsia="zh-CN"/>
        </w:rPr>
        <w:t>ITU-R BS.775</w:t>
      </w:r>
      <w:r>
        <w:rPr>
          <w:rFonts w:hint="cs"/>
          <w:rtl/>
          <w:lang w:eastAsia="zh-CN"/>
        </w:rPr>
        <w:t xml:space="preserve"> تحدد أيضاً طرائق للخلط التصغيري والخلط التكبيري للإشارات السمعية في الحالات التي يكون فيها عرض عدد أصغر أو عدد أكبر من القنوات السمعية مطلوباً،</w:t>
      </w:r>
    </w:p>
    <w:p w:rsidR="006954D6" w:rsidRPr="0040433F" w:rsidRDefault="006954D6" w:rsidP="006954D6">
      <w:pPr>
        <w:pStyle w:val="Call"/>
        <w:spacing w:before="120"/>
        <w:rPr>
          <w:rtl/>
        </w:rPr>
      </w:pPr>
      <w:r w:rsidRPr="0040433F">
        <w:rPr>
          <w:rtl/>
        </w:rPr>
        <w:t>توصي</w:t>
      </w:r>
    </w:p>
    <w:p w:rsidR="006954D6" w:rsidRPr="007413D6" w:rsidRDefault="006954D6" w:rsidP="006954D6">
      <w:pPr>
        <w:rPr>
          <w:rtl/>
          <w:lang w:eastAsia="zh-CN" w:bidi="ar-EG"/>
        </w:rPr>
      </w:pPr>
      <w:r w:rsidRPr="0040433F">
        <w:rPr>
          <w:b/>
          <w:bCs/>
          <w:lang w:eastAsia="zh-CN"/>
        </w:rPr>
        <w:t>1</w:t>
      </w:r>
      <w:r w:rsidRPr="0040433F">
        <w:rPr>
          <w:rtl/>
          <w:lang w:eastAsia="zh-CN"/>
        </w:rPr>
        <w:tab/>
      </w:r>
      <w:r>
        <w:rPr>
          <w:rFonts w:hint="cs"/>
          <w:rtl/>
          <w:lang w:eastAsia="zh-CN" w:bidi="ar-EG"/>
        </w:rPr>
        <w:t>بأنه يُفضل أن تستعمل الإشارات السمعية المنتجة من أجل برامج التلفزيون ثلاثي الأبعاد، النظام السمعي</w:t>
      </w:r>
      <w:r>
        <w:rPr>
          <w:rFonts w:hint="eastAsia"/>
          <w:rtl/>
          <w:lang w:eastAsia="zh-CN" w:bidi="ar-EG"/>
        </w:rPr>
        <w:t> </w:t>
      </w:r>
      <w:r>
        <w:rPr>
          <w:lang w:eastAsia="zh-CN" w:bidi="ar-EG"/>
        </w:rPr>
        <w:t>5.1</w:t>
      </w:r>
      <w:r>
        <w:rPr>
          <w:rFonts w:hint="cs"/>
          <w:rtl/>
          <w:lang w:eastAsia="zh-CN" w:bidi="ar-EG"/>
        </w:rPr>
        <w:t xml:space="preserve"> المحدد في التوصية</w:t>
      </w:r>
      <w:r>
        <w:rPr>
          <w:rFonts w:hint="eastAsia"/>
          <w:rtl/>
          <w:lang w:eastAsia="zh-CN" w:bidi="ar-EG"/>
        </w:rPr>
        <w:t> </w:t>
      </w:r>
      <w:r>
        <w:rPr>
          <w:lang w:eastAsia="zh-CN" w:bidi="ar-EG"/>
        </w:rPr>
        <w:t>ITU-R BS.775</w:t>
      </w:r>
      <w:r>
        <w:rPr>
          <w:rFonts w:hint="cs"/>
          <w:rtl/>
          <w:lang w:eastAsia="zh-CN" w:bidi="ar-EG"/>
        </w:rPr>
        <w:t xml:space="preserve"> للإنتاج والتبادل الدولي لبرامج التلفزيون ثلاثي الأبعاد؛</w:t>
      </w:r>
    </w:p>
    <w:p w:rsidR="006954D6" w:rsidRPr="00605001" w:rsidRDefault="006954D6" w:rsidP="006954D6">
      <w:pPr>
        <w:rPr>
          <w:rtl/>
          <w:lang w:eastAsia="zh-CN" w:bidi="ar-EG"/>
        </w:rPr>
      </w:pPr>
      <w:r w:rsidRPr="0040433F">
        <w:rPr>
          <w:b/>
          <w:bCs/>
          <w:lang w:eastAsia="zh-CN"/>
        </w:rPr>
        <w:lastRenderedPageBreak/>
        <w:t>2</w:t>
      </w:r>
      <w:r w:rsidRPr="0040433F">
        <w:rPr>
          <w:rtl/>
          <w:lang w:eastAsia="zh-CN"/>
        </w:rPr>
        <w:tab/>
      </w:r>
      <w:r>
        <w:rPr>
          <w:rFonts w:hint="cs"/>
          <w:rtl/>
          <w:lang w:eastAsia="zh-CN"/>
        </w:rPr>
        <w:t>بأنه عندما يكون عرض النطاق متاحاً بقدر كافٍ، ينبغي أن يتم تبادل القنوات السمعية للنظام السمعي</w:t>
      </w:r>
      <w:r>
        <w:rPr>
          <w:rFonts w:hint="eastAsia"/>
          <w:rtl/>
          <w:lang w:eastAsia="zh-CN"/>
        </w:rPr>
        <w:t> </w:t>
      </w:r>
      <w:r>
        <w:rPr>
          <w:lang w:eastAsia="zh-CN"/>
        </w:rPr>
        <w:t>5.1</w:t>
      </w:r>
      <w:r>
        <w:rPr>
          <w:rFonts w:hint="cs"/>
          <w:rtl/>
          <w:lang w:eastAsia="zh-CN" w:bidi="ar-EG"/>
        </w:rPr>
        <w:t xml:space="preserve"> المنتجة من أجل برامج التلفزيون ثلاثي الأبعاد كقنوات غير مضغوطة ومستقلة وذات جودة كاملة، وأنه عندما تقتضي القيود المفروضة على عرض النطاق التبادل في تمثيل بمعدلات بتات منخفضة، ينبغي لكل نظام تشفير سمعي أن يفي بالمتطلبات المحددة في</w:t>
      </w:r>
      <w:r>
        <w:rPr>
          <w:rFonts w:hint="eastAsia"/>
          <w:rtl/>
          <w:lang w:eastAsia="zh-CN" w:bidi="ar-EG"/>
        </w:rPr>
        <w:t> </w:t>
      </w:r>
      <w:r>
        <w:rPr>
          <w:rFonts w:hint="cs"/>
          <w:rtl/>
          <w:lang w:eastAsia="zh-CN" w:bidi="ar-EG"/>
        </w:rPr>
        <w:t>التوصية</w:t>
      </w:r>
      <w:r>
        <w:rPr>
          <w:rFonts w:hint="eastAsia"/>
          <w:rtl/>
          <w:lang w:eastAsia="zh-CN" w:bidi="ar-EG"/>
        </w:rPr>
        <w:t> </w:t>
      </w:r>
      <w:r>
        <w:rPr>
          <w:lang w:eastAsia="zh-CN" w:bidi="ar-EG"/>
        </w:rPr>
        <w:t>ITU-R BS.1548</w:t>
      </w:r>
      <w:r>
        <w:rPr>
          <w:rFonts w:hint="cs"/>
          <w:rtl/>
          <w:lang w:eastAsia="zh-CN" w:bidi="ar-EG"/>
        </w:rPr>
        <w:t>؛</w:t>
      </w:r>
    </w:p>
    <w:p w:rsidR="006954D6" w:rsidRDefault="006954D6" w:rsidP="006954D6">
      <w:pPr>
        <w:rPr>
          <w:rtl/>
          <w:lang w:eastAsia="zh-CN" w:bidi="ar-EG"/>
        </w:rPr>
      </w:pPr>
      <w:r w:rsidRPr="0040433F">
        <w:rPr>
          <w:b/>
          <w:bCs/>
          <w:lang w:eastAsia="zh-CN"/>
        </w:rPr>
        <w:t>3</w:t>
      </w:r>
      <w:r w:rsidRPr="0040433F">
        <w:rPr>
          <w:rtl/>
          <w:lang w:eastAsia="zh-CN"/>
        </w:rPr>
        <w:tab/>
      </w:r>
      <w:r>
        <w:rPr>
          <w:rFonts w:hint="cs"/>
          <w:rtl/>
          <w:lang w:eastAsia="zh-CN" w:bidi="ar-EG"/>
        </w:rPr>
        <w:t xml:space="preserve">بأنه في حال استعمال القناة </w:t>
      </w:r>
      <w:r>
        <w:rPr>
          <w:lang w:eastAsia="zh-CN" w:bidi="ar-EG"/>
        </w:rPr>
        <w:t>LFE</w:t>
      </w:r>
      <w:r>
        <w:rPr>
          <w:rFonts w:hint="cs"/>
          <w:rtl/>
          <w:lang w:eastAsia="zh-CN" w:bidi="ar-EG"/>
        </w:rPr>
        <w:t xml:space="preserve"> الاختيارية للنظام السمعي</w:t>
      </w:r>
      <w:r>
        <w:rPr>
          <w:rFonts w:hint="eastAsia"/>
          <w:rtl/>
          <w:lang w:eastAsia="zh-CN" w:bidi="ar-EG"/>
        </w:rPr>
        <w:t> </w:t>
      </w:r>
      <w:r>
        <w:rPr>
          <w:lang w:eastAsia="zh-CN" w:bidi="ar-EG"/>
        </w:rPr>
        <w:t>5.1</w:t>
      </w:r>
      <w:r>
        <w:rPr>
          <w:rFonts w:hint="cs"/>
          <w:rtl/>
          <w:lang w:eastAsia="zh-CN" w:bidi="ar-EG"/>
        </w:rPr>
        <w:t xml:space="preserve"> من أجل الإنتاج والتبادل الدولي لبرامج التلفزيون ثلاثي الأبعاد، ينبغي لاستعمال هذه القناة أن يتقيد بالممارسات المحددة في التوصية</w:t>
      </w:r>
      <w:r>
        <w:rPr>
          <w:rFonts w:hint="eastAsia"/>
          <w:rtl/>
          <w:lang w:eastAsia="zh-CN" w:bidi="ar-EG"/>
        </w:rPr>
        <w:t> </w:t>
      </w:r>
      <w:r>
        <w:rPr>
          <w:lang w:eastAsia="zh-CN" w:bidi="ar-EG"/>
        </w:rPr>
        <w:t>ITU-R BS.775</w:t>
      </w:r>
      <w:r>
        <w:rPr>
          <w:rFonts w:hint="cs"/>
          <w:rtl/>
          <w:lang w:eastAsia="zh-CN" w:bidi="ar-EG"/>
        </w:rPr>
        <w:t>؛</w:t>
      </w:r>
    </w:p>
    <w:p w:rsidR="006954D6" w:rsidRDefault="006954D6" w:rsidP="006954D6">
      <w:pPr>
        <w:rPr>
          <w:lang w:eastAsia="zh-CN" w:bidi="ar-EG"/>
        </w:rPr>
      </w:pPr>
      <w:r>
        <w:rPr>
          <w:b/>
          <w:bCs/>
          <w:lang w:eastAsia="zh-CN"/>
        </w:rPr>
        <w:t>4</w:t>
      </w:r>
      <w:r w:rsidRPr="0040433F">
        <w:rPr>
          <w:rtl/>
          <w:lang w:eastAsia="zh-CN"/>
        </w:rPr>
        <w:tab/>
      </w:r>
      <w:r>
        <w:rPr>
          <w:rFonts w:hint="cs"/>
          <w:rtl/>
          <w:lang w:eastAsia="zh-CN" w:bidi="ar-EG"/>
        </w:rPr>
        <w:t>بأن تُقدم الاختيارات بالنسبة للمعلمات السمعية المختلفة من بين تلك المحددة في التوصية</w:t>
      </w:r>
      <w:r>
        <w:rPr>
          <w:rFonts w:hint="eastAsia"/>
          <w:rtl/>
          <w:lang w:eastAsia="zh-CN" w:bidi="ar-EG"/>
        </w:rPr>
        <w:t> </w:t>
      </w:r>
      <w:r>
        <w:rPr>
          <w:lang w:eastAsia="zh-CN" w:bidi="ar-EG"/>
        </w:rPr>
        <w:t>ITU-R BS.775</w:t>
      </w:r>
      <w:r>
        <w:rPr>
          <w:rFonts w:hint="cs"/>
          <w:rtl/>
          <w:lang w:eastAsia="zh-CN" w:bidi="ar-EG"/>
        </w:rPr>
        <w:t xml:space="preserve"> (مثلاً عدد القنوات الصوتية، إلخ.) في البيانات الشرحية التي ترافق البرنامج.</w:t>
      </w:r>
    </w:p>
    <w:p w:rsidR="006954D6" w:rsidRDefault="006954D6" w:rsidP="006954D6">
      <w:pPr>
        <w:rPr>
          <w:rFonts w:hint="cs"/>
          <w:rtl/>
        </w:rPr>
      </w:pPr>
    </w:p>
    <w:p w:rsidR="006954D6" w:rsidRPr="006954D6" w:rsidRDefault="006954D6" w:rsidP="006954D6">
      <w:pPr>
        <w:pStyle w:val="Line"/>
        <w:bidi/>
        <w:rPr>
          <w:rtl/>
        </w:rPr>
      </w:pPr>
    </w:p>
    <w:sectPr w:rsidR="006954D6" w:rsidRPr="006954D6"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6E9" w:rsidRDefault="00E726E9">
      <w:r>
        <w:separator/>
      </w:r>
    </w:p>
  </w:endnote>
  <w:endnote w:type="continuationSeparator" w:id="0">
    <w:p w:rsidR="00E726E9" w:rsidRDefault="00E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E726E9">
      <w:rPr>
        <w:lang w:val="fr-FR"/>
      </w:rPr>
      <w:t>Document1</w:t>
    </w:r>
    <w:r>
      <w:fldChar w:fldCharType="end"/>
    </w:r>
    <w:r w:rsidRPr="002E6ECC">
      <w:rPr>
        <w:lang w:val="fr-FR"/>
      </w:rPr>
      <w:tab/>
    </w:r>
    <w:r>
      <w:fldChar w:fldCharType="begin"/>
    </w:r>
    <w:r>
      <w:instrText xml:space="preserve"> savedate \@ dd.MM.yy </w:instrText>
    </w:r>
    <w:r>
      <w:fldChar w:fldCharType="separate"/>
    </w:r>
    <w:r w:rsidR="006954D6">
      <w:t>03.01.13</w:t>
    </w:r>
    <w:r>
      <w:fldChar w:fldCharType="end"/>
    </w:r>
    <w:r w:rsidRPr="002E6ECC">
      <w:rPr>
        <w:lang w:val="fr-FR"/>
      </w:rPr>
      <w:tab/>
    </w:r>
    <w:r>
      <w:fldChar w:fldCharType="begin"/>
    </w:r>
    <w:r>
      <w:instrText xml:space="preserve"> printdate \@ dd.MM.yy </w:instrText>
    </w:r>
    <w:r>
      <w:fldChar w:fldCharType="separate"/>
    </w:r>
    <w:r w:rsidR="00E726E9">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6E9" w:rsidRDefault="00E726E9" w:rsidP="00E1601B">
      <w:pPr>
        <w:spacing w:line="240" w:lineRule="auto"/>
      </w:pPr>
      <w:r>
        <w:t>____________________</w:t>
      </w:r>
    </w:p>
  </w:footnote>
  <w:footnote w:type="continuationSeparator" w:id="0">
    <w:p w:rsidR="00E726E9" w:rsidRDefault="00E726E9">
      <w:r>
        <w:continuationSeparator/>
      </w:r>
    </w:p>
  </w:footnote>
  <w:footnote w:id="1">
    <w:p w:rsidR="006954D6" w:rsidRPr="00DF202F" w:rsidRDefault="006954D6" w:rsidP="006954D6">
      <w:pPr>
        <w:pStyle w:val="FootnoteText"/>
        <w:keepLines w:val="0"/>
        <w:ind w:right="0"/>
        <w:rPr>
          <w:rtl/>
          <w:lang w:bidi="ar-EG"/>
        </w:rPr>
      </w:pPr>
      <w:r>
        <w:rPr>
          <w:rStyle w:val="FootnoteReference"/>
        </w:rPr>
        <w:footnoteRef/>
      </w:r>
      <w:r>
        <w:rPr>
          <w:rFonts w:hint="cs"/>
          <w:rtl/>
        </w:rPr>
        <w:tab/>
      </w:r>
      <w:r>
        <w:rPr>
          <w:rFonts w:hint="cs"/>
          <w:rtl/>
          <w:lang w:bidi="ar-EG"/>
        </w:rPr>
        <w:t>تستعمل هذه التوصية مصطلح "الإنتاج" بمعنى أنه يشمل تكييف المحتوى من أجل التشغيل النهائي (التكييف). ولا يوجد ما يقيد استعمال عدد أكبر من القنوات من أجل الحيازة (التسجيل) والتجهيز المسبق.</w:t>
      </w:r>
    </w:p>
  </w:footnote>
  <w:footnote w:id="2">
    <w:p w:rsidR="006954D6" w:rsidRDefault="006954D6" w:rsidP="006954D6">
      <w:pPr>
        <w:pStyle w:val="FootnoteText"/>
        <w:keepLines w:val="0"/>
        <w:ind w:right="0"/>
        <w:rPr>
          <w:rtl/>
          <w:lang w:bidi="ar-EG"/>
        </w:rPr>
      </w:pPr>
      <w:r>
        <w:rPr>
          <w:rStyle w:val="FootnoteReference"/>
        </w:rPr>
        <w:footnoteRef/>
      </w:r>
      <w:r>
        <w:rPr>
          <w:rFonts w:hint="cs"/>
          <w:rtl/>
        </w:rPr>
        <w:tab/>
      </w:r>
      <w:r>
        <w:rPr>
          <w:rFonts w:hint="cs"/>
          <w:rtl/>
          <w:lang w:bidi="ar-EG"/>
        </w:rPr>
        <w:t xml:space="preserve">في سياق هذه التوصية يُستعمل مصطلح التلفزيون ثلاثي الأبعاد </w:t>
      </w:r>
      <w:r>
        <w:rPr>
          <w:lang w:bidi="ar-EG"/>
        </w:rPr>
        <w:t>(3DTV)</w:t>
      </w:r>
      <w:r>
        <w:rPr>
          <w:rFonts w:hint="cs"/>
          <w:rtl/>
          <w:lang w:bidi="ar-EG"/>
        </w:rPr>
        <w:t xml:space="preserve"> لنقل صورة مجسمة أو زوج من الصور.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6954D6">
    <w:pPr>
      <w:pStyle w:val="Header"/>
      <w:tabs>
        <w:tab w:val="center" w:pos="4819"/>
      </w:tabs>
      <w:jc w:val="both"/>
      <w:rPr>
        <w:b w:val="0"/>
        <w:bCs w:val="0"/>
        <w:lang w:bidi="ar-EG"/>
      </w:rPr>
    </w:pPr>
    <w:r>
      <w:fldChar w:fldCharType="begin"/>
    </w:r>
    <w:r>
      <w:instrText xml:space="preserve"> PAGE   \* MERGEFORMAT </w:instrText>
    </w:r>
    <w:r>
      <w:fldChar w:fldCharType="separate"/>
    </w:r>
    <w:r w:rsidR="005E6C1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6954D6">
      <w:rPr>
        <w:b w:val="0"/>
        <w:bCs w:val="0"/>
      </w:rPr>
      <w:t>BS</w:t>
    </w:r>
    <w:r>
      <w:rPr>
        <w:b w:val="0"/>
        <w:bCs w:val="0"/>
      </w:rPr>
      <w:t>.</w:t>
    </w:r>
    <w:r w:rsidR="006954D6">
      <w:rPr>
        <w:b w:val="0"/>
        <w:bCs w:val="0"/>
      </w:rPr>
      <w:t>2019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E6C1F">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0B4F10" w:rsidRPr="002C0F17" w:rsidRDefault="000B4F10" w:rsidP="006954D6">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6954D6">
      <w:rPr>
        <w:b w:val="0"/>
        <w:bCs w:val="0"/>
      </w:rPr>
      <w:t>BS</w:t>
    </w:r>
    <w:r w:rsidR="00E16062">
      <w:rPr>
        <w:b w:val="0"/>
        <w:bCs w:val="0"/>
      </w:rPr>
      <w:t>.</w:t>
    </w:r>
    <w:r w:rsidR="006954D6">
      <w:rPr>
        <w:b w:val="0"/>
        <w:bCs w:val="0"/>
      </w:rPr>
      <w:t>2019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7907"/>
    <w:rsid w:val="000473FF"/>
    <w:rsid w:val="000522D1"/>
    <w:rsid w:val="00067954"/>
    <w:rsid w:val="00081122"/>
    <w:rsid w:val="00096F01"/>
    <w:rsid w:val="000A079C"/>
    <w:rsid w:val="000B30D7"/>
    <w:rsid w:val="000B4F10"/>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E6C1F"/>
    <w:rsid w:val="005F01A2"/>
    <w:rsid w:val="005F24EB"/>
    <w:rsid w:val="005F3E06"/>
    <w:rsid w:val="005F3FD2"/>
    <w:rsid w:val="00607FA9"/>
    <w:rsid w:val="00667C08"/>
    <w:rsid w:val="00676B12"/>
    <w:rsid w:val="00680CA6"/>
    <w:rsid w:val="00686ACA"/>
    <w:rsid w:val="006954D6"/>
    <w:rsid w:val="006B7ABA"/>
    <w:rsid w:val="006F0DD4"/>
    <w:rsid w:val="007362CE"/>
    <w:rsid w:val="00776980"/>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62C"/>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2AED0-023A-461A-9B43-B4797DAA4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738</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5040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3</cp:revision>
  <cp:lastPrinted>2009-11-03T07:39:00Z</cp:lastPrinted>
  <dcterms:created xsi:type="dcterms:W3CDTF">2013-01-22T14:44:00Z</dcterms:created>
  <dcterms:modified xsi:type="dcterms:W3CDTF">2013-01-22T14:45:00Z</dcterms:modified>
</cp:coreProperties>
</file>