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3BB" w:rsidRPr="008F0F00" w:rsidRDefault="000953BB">
      <w:pPr>
        <w:rPr>
          <w:lang w:val="fr-CH"/>
        </w:rPr>
      </w:pPr>
      <w:bookmarkStart w:id="0" w:name="_GoBack"/>
      <w:bookmarkEnd w:id="0"/>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p w:rsidR="000953BB" w:rsidRPr="008F0F00" w:rsidRDefault="000953BB">
      <w:pPr>
        <w:rPr>
          <w:lang w:val="fr-CH"/>
        </w:rPr>
      </w:pPr>
    </w:p>
    <w:tbl>
      <w:tblPr>
        <w:tblW w:w="10089" w:type="dxa"/>
        <w:tblLook w:val="01E0" w:firstRow="1" w:lastRow="1" w:firstColumn="1" w:lastColumn="1" w:noHBand="0" w:noVBand="0"/>
      </w:tblPr>
      <w:tblGrid>
        <w:gridCol w:w="10089"/>
      </w:tblGrid>
      <w:tr w:rsidR="000953BB" w:rsidRPr="008F0F00">
        <w:tc>
          <w:tcPr>
            <w:tcW w:w="10089" w:type="dxa"/>
          </w:tcPr>
          <w:p w:rsidR="000953BB" w:rsidRPr="008F0F00" w:rsidRDefault="000953BB" w:rsidP="00013002">
            <w:pPr>
              <w:spacing w:before="380" w:line="280" w:lineRule="exact"/>
              <w:jc w:val="right"/>
              <w:rPr>
                <w:rFonts w:ascii="Tahoma" w:hAnsi="Tahoma" w:cs="Tahoma"/>
                <w:b/>
                <w:bCs/>
                <w:iCs/>
                <w:color w:val="243285"/>
                <w:sz w:val="32"/>
                <w:szCs w:val="32"/>
                <w:lang w:val="fr-CH"/>
              </w:rPr>
            </w:pPr>
          </w:p>
          <w:p w:rsidR="000953BB" w:rsidRPr="008F0F00" w:rsidRDefault="000953BB" w:rsidP="008C2795">
            <w:pPr>
              <w:spacing w:before="380" w:line="280" w:lineRule="exact"/>
              <w:jc w:val="right"/>
              <w:rPr>
                <w:rFonts w:ascii="Tahoma" w:hAnsi="Tahoma" w:cs="Tahoma"/>
                <w:b/>
                <w:bCs/>
                <w:iCs/>
                <w:color w:val="243285"/>
                <w:sz w:val="36"/>
                <w:szCs w:val="36"/>
                <w:lang w:val="fr-CH"/>
              </w:rPr>
            </w:pPr>
            <w:r w:rsidRPr="008F0F00">
              <w:rPr>
                <w:rFonts w:ascii="Tahoma" w:hAnsi="Tahoma" w:cs="Tahoma"/>
                <w:b/>
                <w:bCs/>
                <w:iCs/>
                <w:color w:val="243285"/>
                <w:sz w:val="36"/>
                <w:szCs w:val="36"/>
                <w:lang w:val="fr-CH"/>
              </w:rPr>
              <w:t>Recommandation  UIT-R  BR.</w:t>
            </w:r>
            <w:r w:rsidR="008C2795" w:rsidRPr="008F0F00">
              <w:rPr>
                <w:rFonts w:ascii="Tahoma" w:hAnsi="Tahoma" w:cs="Tahoma"/>
                <w:b/>
                <w:bCs/>
                <w:iCs/>
                <w:color w:val="243285"/>
                <w:sz w:val="36"/>
                <w:szCs w:val="36"/>
                <w:lang w:val="fr-CH"/>
              </w:rPr>
              <w:t>1384-2</w:t>
            </w:r>
          </w:p>
          <w:p w:rsidR="000953BB" w:rsidRPr="008F0F00" w:rsidRDefault="000953BB" w:rsidP="008C2795">
            <w:pPr>
              <w:spacing w:before="80" w:line="280" w:lineRule="exact"/>
              <w:jc w:val="right"/>
              <w:rPr>
                <w:rFonts w:ascii="Tahoma" w:hAnsi="Tahoma" w:cs="Tahoma"/>
                <w:b/>
                <w:bCs/>
                <w:iCs/>
                <w:color w:val="243285"/>
                <w:szCs w:val="24"/>
                <w:lang w:val="fr-CH"/>
              </w:rPr>
            </w:pPr>
            <w:r w:rsidRPr="008F0F00">
              <w:rPr>
                <w:rFonts w:ascii="Tahoma" w:hAnsi="Tahoma" w:cs="Tahoma"/>
                <w:b/>
                <w:bCs/>
                <w:iCs/>
                <w:color w:val="243285"/>
                <w:szCs w:val="24"/>
                <w:lang w:val="fr-CH"/>
              </w:rPr>
              <w:t>(0</w:t>
            </w:r>
            <w:r w:rsidR="008C2795" w:rsidRPr="008F0F00">
              <w:rPr>
                <w:rFonts w:ascii="Tahoma" w:hAnsi="Tahoma" w:cs="Tahoma"/>
                <w:b/>
                <w:bCs/>
                <w:iCs/>
                <w:color w:val="243285"/>
                <w:szCs w:val="24"/>
                <w:lang w:val="fr-CH"/>
              </w:rPr>
              <w:t>3</w:t>
            </w:r>
            <w:r w:rsidRPr="008F0F00">
              <w:rPr>
                <w:rFonts w:ascii="Tahoma" w:hAnsi="Tahoma" w:cs="Tahoma"/>
                <w:b/>
                <w:bCs/>
                <w:iCs/>
                <w:color w:val="243285"/>
                <w:szCs w:val="24"/>
                <w:lang w:val="fr-CH"/>
              </w:rPr>
              <w:t>/</w:t>
            </w:r>
            <w:r w:rsidR="008C2795" w:rsidRPr="008F0F00">
              <w:rPr>
                <w:rFonts w:ascii="Tahoma" w:hAnsi="Tahoma" w:cs="Tahoma"/>
                <w:b/>
                <w:bCs/>
                <w:iCs/>
                <w:color w:val="243285"/>
                <w:szCs w:val="24"/>
                <w:lang w:val="fr-CH"/>
              </w:rPr>
              <w:t>2011</w:t>
            </w:r>
            <w:r w:rsidRPr="008F0F00">
              <w:rPr>
                <w:rFonts w:ascii="Tahoma" w:hAnsi="Tahoma" w:cs="Tahoma"/>
                <w:b/>
                <w:bCs/>
                <w:iCs/>
                <w:color w:val="243285"/>
                <w:szCs w:val="24"/>
                <w:lang w:val="fr-CH"/>
              </w:rPr>
              <w:t>)</w:t>
            </w:r>
          </w:p>
        </w:tc>
      </w:tr>
      <w:tr w:rsidR="000953BB" w:rsidRPr="008F0F00">
        <w:tc>
          <w:tcPr>
            <w:tcW w:w="10089" w:type="dxa"/>
          </w:tcPr>
          <w:p w:rsidR="000953BB" w:rsidRPr="008F0F00" w:rsidRDefault="000953BB" w:rsidP="00123FD5">
            <w:pPr>
              <w:spacing w:before="80" w:line="500" w:lineRule="exact"/>
              <w:jc w:val="right"/>
              <w:rPr>
                <w:rFonts w:ascii="Tahoma" w:hAnsi="Tahoma" w:cs="Tahoma"/>
                <w:b/>
                <w:bCs/>
                <w:iCs/>
                <w:color w:val="243285"/>
                <w:sz w:val="44"/>
                <w:szCs w:val="44"/>
                <w:lang w:val="fr-CH"/>
              </w:rPr>
            </w:pPr>
          </w:p>
          <w:p w:rsidR="000953BB" w:rsidRPr="008F0F00" w:rsidRDefault="008C2795" w:rsidP="00D83D15">
            <w:pPr>
              <w:spacing w:before="80" w:line="500" w:lineRule="exact"/>
              <w:jc w:val="right"/>
              <w:rPr>
                <w:rFonts w:ascii="Tahoma" w:hAnsi="Tahoma" w:cs="Tahoma"/>
                <w:b/>
                <w:bCs/>
                <w:iCs/>
                <w:color w:val="243285"/>
                <w:sz w:val="44"/>
                <w:szCs w:val="44"/>
                <w:lang w:val="fr-CH"/>
              </w:rPr>
            </w:pPr>
            <w:r w:rsidRPr="008F0F00">
              <w:rPr>
                <w:rFonts w:ascii="Tahoma" w:hAnsi="Tahoma" w:cs="Tahoma"/>
                <w:b/>
                <w:bCs/>
                <w:color w:val="243285"/>
                <w:sz w:val="44"/>
                <w:szCs w:val="44"/>
                <w:lang w:val="fr-CH"/>
              </w:rPr>
              <w:t>Paramètres pour l'échange international d'enregistrements sonores multivoie</w:t>
            </w:r>
            <w:r w:rsidR="00D83D15">
              <w:rPr>
                <w:rFonts w:ascii="Tahoma" w:hAnsi="Tahoma" w:cs="Tahoma"/>
                <w:b/>
                <w:bCs/>
                <w:color w:val="243285"/>
                <w:sz w:val="44"/>
                <w:szCs w:val="44"/>
                <w:lang w:val="fr-CH"/>
              </w:rPr>
              <w:t xml:space="preserve"> </w:t>
            </w:r>
            <w:r w:rsidR="00D83D15">
              <w:rPr>
                <w:rFonts w:ascii="Tahoma" w:hAnsi="Tahoma" w:cs="Tahoma"/>
                <w:b/>
                <w:bCs/>
                <w:color w:val="243285"/>
                <w:sz w:val="44"/>
                <w:szCs w:val="44"/>
                <w:lang w:val="fr-CH"/>
              </w:rPr>
              <w:br/>
            </w:r>
            <w:r w:rsidRPr="008F0F00">
              <w:rPr>
                <w:rFonts w:ascii="Tahoma" w:hAnsi="Tahoma" w:cs="Tahoma"/>
                <w:b/>
                <w:bCs/>
                <w:color w:val="243285"/>
                <w:sz w:val="44"/>
                <w:szCs w:val="44"/>
                <w:lang w:val="fr-CH"/>
              </w:rPr>
              <w:t>avec ou sans image associée</w:t>
            </w:r>
          </w:p>
          <w:p w:rsidR="000953BB" w:rsidRPr="008F0F00" w:rsidRDefault="000953BB" w:rsidP="00FE79FE">
            <w:pPr>
              <w:spacing w:before="80" w:line="500" w:lineRule="exact"/>
              <w:jc w:val="right"/>
              <w:rPr>
                <w:rFonts w:ascii="Tahoma" w:hAnsi="Tahoma" w:cs="Tahoma"/>
                <w:b/>
                <w:bCs/>
                <w:iCs/>
                <w:color w:val="243285"/>
                <w:sz w:val="44"/>
                <w:szCs w:val="44"/>
                <w:lang w:val="fr-CH"/>
              </w:rPr>
            </w:pPr>
          </w:p>
        </w:tc>
      </w:tr>
      <w:tr w:rsidR="000953BB" w:rsidRPr="008F0F00">
        <w:tc>
          <w:tcPr>
            <w:tcW w:w="10089" w:type="dxa"/>
          </w:tcPr>
          <w:p w:rsidR="000953BB" w:rsidRPr="008F0F00" w:rsidRDefault="000953BB" w:rsidP="00AD267B">
            <w:pPr>
              <w:spacing w:before="80" w:line="280" w:lineRule="exact"/>
              <w:ind w:right="640"/>
              <w:rPr>
                <w:rFonts w:ascii="Tahoma" w:hAnsi="Tahoma" w:cs="Tahoma"/>
                <w:b/>
                <w:bCs/>
                <w:iCs/>
                <w:color w:val="243285"/>
                <w:sz w:val="32"/>
                <w:szCs w:val="32"/>
                <w:lang w:val="fr-CH"/>
              </w:rPr>
            </w:pPr>
          </w:p>
          <w:p w:rsidR="000953BB" w:rsidRPr="008F0F00" w:rsidRDefault="000953BB" w:rsidP="00AD267B">
            <w:pPr>
              <w:spacing w:before="80" w:line="280" w:lineRule="exact"/>
              <w:ind w:right="640"/>
              <w:rPr>
                <w:rFonts w:ascii="Tahoma" w:hAnsi="Tahoma" w:cs="Tahoma"/>
                <w:b/>
                <w:bCs/>
                <w:iCs/>
                <w:color w:val="243285"/>
                <w:sz w:val="32"/>
                <w:szCs w:val="32"/>
                <w:lang w:val="fr-CH"/>
              </w:rPr>
            </w:pPr>
          </w:p>
          <w:p w:rsidR="000953BB" w:rsidRPr="008F0F00" w:rsidRDefault="000953BB" w:rsidP="004A4D65">
            <w:pPr>
              <w:spacing w:before="80" w:after="180" w:line="360" w:lineRule="exact"/>
              <w:ind w:right="720"/>
              <w:rPr>
                <w:rFonts w:ascii="Tahoma" w:hAnsi="Tahoma" w:cs="Tahoma"/>
                <w:b/>
                <w:bCs/>
                <w:iCs/>
                <w:color w:val="243285"/>
                <w:sz w:val="36"/>
                <w:szCs w:val="36"/>
                <w:lang w:val="fr-CH"/>
              </w:rPr>
            </w:pPr>
          </w:p>
          <w:p w:rsidR="000953BB" w:rsidRPr="008F0F00" w:rsidRDefault="000953BB" w:rsidP="005F53AA">
            <w:pPr>
              <w:spacing w:before="80" w:after="180" w:line="360" w:lineRule="exact"/>
              <w:jc w:val="right"/>
              <w:rPr>
                <w:rFonts w:ascii="Tahoma" w:hAnsi="Tahoma" w:cs="Tahoma"/>
                <w:b/>
                <w:bCs/>
                <w:iCs/>
                <w:color w:val="243285"/>
                <w:sz w:val="36"/>
                <w:szCs w:val="36"/>
                <w:lang w:val="fr-CH"/>
              </w:rPr>
            </w:pPr>
            <w:r w:rsidRPr="008F0F00">
              <w:rPr>
                <w:rFonts w:ascii="Tahoma" w:hAnsi="Tahoma" w:cs="Tahoma"/>
                <w:b/>
                <w:bCs/>
                <w:iCs/>
                <w:color w:val="243285"/>
                <w:sz w:val="36"/>
                <w:szCs w:val="36"/>
                <w:lang w:val="fr-CH"/>
              </w:rPr>
              <w:t>Série BR</w:t>
            </w:r>
          </w:p>
          <w:p w:rsidR="000953BB" w:rsidRPr="008F0F00" w:rsidRDefault="000953BB" w:rsidP="00D83D15">
            <w:pPr>
              <w:spacing w:before="80" w:line="420" w:lineRule="exact"/>
              <w:jc w:val="right"/>
              <w:rPr>
                <w:rFonts w:ascii="Tahoma" w:hAnsi="Tahoma" w:cs="Tahoma"/>
                <w:b/>
                <w:iCs/>
                <w:color w:val="243285"/>
                <w:sz w:val="36"/>
                <w:szCs w:val="36"/>
                <w:lang w:val="fr-CH"/>
              </w:rPr>
            </w:pPr>
            <w:r w:rsidRPr="008F0F00">
              <w:rPr>
                <w:rFonts w:ascii="Tahoma" w:hAnsi="Tahoma" w:cs="Tahoma"/>
                <w:b/>
                <w:color w:val="243285"/>
                <w:sz w:val="36"/>
                <w:szCs w:val="36"/>
                <w:lang w:val="fr-CH"/>
              </w:rPr>
              <w:t>Enregistrement pour la production, l'archivage</w:t>
            </w:r>
            <w:r w:rsidR="00D83D15">
              <w:rPr>
                <w:rFonts w:ascii="Tahoma" w:hAnsi="Tahoma" w:cs="Tahoma"/>
                <w:b/>
                <w:color w:val="243285"/>
                <w:sz w:val="36"/>
                <w:szCs w:val="36"/>
                <w:lang w:val="fr-CH"/>
              </w:rPr>
              <w:t xml:space="preserve"> </w:t>
            </w:r>
            <w:r w:rsidR="00D83D15">
              <w:rPr>
                <w:rFonts w:ascii="Tahoma" w:hAnsi="Tahoma" w:cs="Tahoma"/>
                <w:b/>
                <w:color w:val="243285"/>
                <w:sz w:val="36"/>
                <w:szCs w:val="36"/>
                <w:lang w:val="fr-CH"/>
              </w:rPr>
              <w:br/>
            </w:r>
            <w:r w:rsidRPr="008F0F00">
              <w:rPr>
                <w:rFonts w:ascii="Tahoma" w:hAnsi="Tahoma" w:cs="Tahoma"/>
                <w:b/>
                <w:color w:val="243285"/>
                <w:sz w:val="36"/>
                <w:szCs w:val="36"/>
                <w:lang w:val="fr-CH"/>
              </w:rPr>
              <w:t>et la diffusion; films pour la télévision</w:t>
            </w:r>
          </w:p>
        </w:tc>
      </w:tr>
    </w:tbl>
    <w:p w:rsidR="000953BB" w:rsidRPr="008F0F00" w:rsidRDefault="000953BB" w:rsidP="00CD659B">
      <w:pPr>
        <w:spacing w:before="80"/>
        <w:rPr>
          <w:i/>
          <w:sz w:val="22"/>
          <w:lang w:val="fr-CH"/>
        </w:rPr>
      </w:pPr>
    </w:p>
    <w:p w:rsidR="000953BB" w:rsidRPr="008F0F00" w:rsidRDefault="000953BB" w:rsidP="00CD659B">
      <w:pPr>
        <w:spacing w:before="80"/>
        <w:rPr>
          <w:i/>
          <w:sz w:val="22"/>
          <w:lang w:val="fr-CH"/>
        </w:rPr>
      </w:pPr>
    </w:p>
    <w:p w:rsidR="000953BB" w:rsidRPr="008F0F00" w:rsidRDefault="000953BB" w:rsidP="00CD659B">
      <w:pPr>
        <w:spacing w:before="80"/>
        <w:rPr>
          <w:i/>
          <w:sz w:val="22"/>
          <w:lang w:val="fr-CH"/>
        </w:rPr>
      </w:pPr>
    </w:p>
    <w:p w:rsidR="000953BB" w:rsidRPr="008F0F00" w:rsidRDefault="000953BB" w:rsidP="00CD659B">
      <w:pPr>
        <w:spacing w:before="80"/>
        <w:rPr>
          <w:i/>
          <w:sz w:val="22"/>
          <w:lang w:val="fr-CH"/>
        </w:rPr>
      </w:pPr>
    </w:p>
    <w:p w:rsidR="000953BB" w:rsidRPr="008F0F00" w:rsidRDefault="000953BB" w:rsidP="00CD659B">
      <w:pPr>
        <w:spacing w:before="80"/>
        <w:rPr>
          <w:i/>
          <w:sz w:val="22"/>
          <w:lang w:val="fr-CH"/>
        </w:rPr>
      </w:pPr>
    </w:p>
    <w:p w:rsidR="000953BB" w:rsidRPr="008F0F00" w:rsidRDefault="000953BB" w:rsidP="00CD659B">
      <w:pPr>
        <w:spacing w:before="80"/>
        <w:rPr>
          <w:i/>
          <w:sz w:val="22"/>
          <w:lang w:val="fr-CH"/>
        </w:rPr>
      </w:pPr>
    </w:p>
    <w:p w:rsidR="000953BB" w:rsidRPr="008F0F00" w:rsidRDefault="000953BB" w:rsidP="00CD659B">
      <w:pPr>
        <w:pStyle w:val="Equation"/>
        <w:tabs>
          <w:tab w:val="clear" w:pos="4820"/>
          <w:tab w:val="clear" w:pos="9639"/>
          <w:tab w:val="left" w:pos="1191"/>
          <w:tab w:val="left" w:pos="1588"/>
          <w:tab w:val="left" w:pos="1985"/>
        </w:tabs>
        <w:rPr>
          <w:rFonts w:ascii="Palatino Linotype" w:hAnsi="Palatino Linotype"/>
          <w:lang w:val="fr-CH"/>
        </w:rPr>
        <w:sectPr w:rsidR="000953BB" w:rsidRPr="008F0F00" w:rsidSect="007333BC">
          <w:headerReference w:type="even" r:id="rId7"/>
          <w:headerReference w:type="default" r:id="rId8"/>
          <w:pgSz w:w="11907" w:h="16834" w:code="9"/>
          <w:pgMar w:top="1418" w:right="1134" w:bottom="1134" w:left="1134" w:header="720" w:footer="482" w:gutter="0"/>
          <w:paperSrc w:first="15" w:other="15"/>
          <w:cols w:space="720"/>
        </w:sectPr>
      </w:pPr>
    </w:p>
    <w:p w:rsidR="000953BB" w:rsidRPr="008F0F00" w:rsidRDefault="000953BB"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8F0F00">
        <w:rPr>
          <w:bCs/>
          <w:sz w:val="24"/>
          <w:szCs w:val="24"/>
          <w:lang w:val="fr-CH"/>
        </w:rPr>
        <w:lastRenderedPageBreak/>
        <w:t>Avant-propos</w:t>
      </w:r>
    </w:p>
    <w:p w:rsidR="000953BB" w:rsidRPr="008F0F00" w:rsidRDefault="000953BB" w:rsidP="00F54FBD">
      <w:pPr>
        <w:spacing w:before="240"/>
        <w:rPr>
          <w:sz w:val="20"/>
          <w:lang w:val="fr-CH"/>
        </w:rPr>
      </w:pPr>
      <w:r w:rsidRPr="008F0F00">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953BB" w:rsidRPr="008F0F00" w:rsidRDefault="000953BB" w:rsidP="00F54FBD">
      <w:pPr>
        <w:rPr>
          <w:sz w:val="20"/>
          <w:lang w:val="fr-CH"/>
        </w:rPr>
      </w:pPr>
      <w:r w:rsidRPr="008F0F00">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953BB" w:rsidRPr="008F0F00" w:rsidRDefault="000953BB" w:rsidP="00614CC6">
      <w:pPr>
        <w:pStyle w:val="Heading1"/>
        <w:spacing w:before="360"/>
        <w:jc w:val="center"/>
        <w:rPr>
          <w:szCs w:val="24"/>
          <w:lang w:val="fr-CH"/>
        </w:rPr>
      </w:pPr>
      <w:r w:rsidRPr="008F0F00">
        <w:rPr>
          <w:szCs w:val="24"/>
          <w:lang w:val="fr-CH"/>
        </w:rPr>
        <w:t>Politique en matière de droits de propriété intellectuelle (IPR)</w:t>
      </w:r>
    </w:p>
    <w:p w:rsidR="000953BB" w:rsidRPr="008F0F00" w:rsidRDefault="000953BB" w:rsidP="00E44CBB">
      <w:pPr>
        <w:spacing w:before="240"/>
        <w:rPr>
          <w:sz w:val="20"/>
          <w:lang w:val="fr-CH"/>
        </w:rPr>
      </w:pPr>
      <w:r w:rsidRPr="008F0F00">
        <w:rPr>
          <w:sz w:val="20"/>
          <w:lang w:val="fr-CH"/>
        </w:rPr>
        <w:t>La politique de l'UIT</w:t>
      </w:r>
      <w:r w:rsidRPr="008F0F00">
        <w:rPr>
          <w:sz w:val="20"/>
          <w:lang w:val="fr-CH"/>
        </w:rPr>
        <w:noBreakHyphen/>
        <w:t>R en matière de droits de propriété intellectuelle est décrite dans la «Politique commune de l'UIT</w:t>
      </w:r>
      <w:r w:rsidRPr="008F0F00">
        <w:rPr>
          <w:sz w:val="20"/>
          <w:lang w:val="fr-CH"/>
        </w:rPr>
        <w:noBreakHyphen/>
        <w:t>T, l'UIT</w:t>
      </w:r>
      <w:r w:rsidRPr="008F0F00">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8F0F00">
          <w:rPr>
            <w:rStyle w:val="Hyperlink"/>
            <w:sz w:val="20"/>
            <w:lang w:val="fr-CH"/>
          </w:rPr>
          <w:t>http://www.itu.int/ITU-R/go/patents/fr</w:t>
        </w:r>
      </w:hyperlink>
      <w:r w:rsidRPr="008F0F00">
        <w:rPr>
          <w:sz w:val="20"/>
          <w:lang w:val="fr-CH"/>
        </w:rPr>
        <w:t>, où l'on trouvera également les Lignes directrices pour la mise en oeuvre de la politique commune en matière de brevets de l'UIT</w:t>
      </w:r>
      <w:r w:rsidRPr="008F0F00">
        <w:rPr>
          <w:sz w:val="20"/>
          <w:lang w:val="fr-CH"/>
        </w:rPr>
        <w:noBreakHyphen/>
        <w:t>T, l'UIT</w:t>
      </w:r>
      <w:r w:rsidRPr="008F0F00">
        <w:rPr>
          <w:sz w:val="20"/>
          <w:lang w:val="fr-CH"/>
        </w:rPr>
        <w:noBreakHyphen/>
        <w:t>R, l'ISO et la CEI</w:t>
      </w:r>
      <w:r w:rsidRPr="008F0F00" w:rsidDel="0061025C">
        <w:rPr>
          <w:sz w:val="20"/>
          <w:lang w:val="fr-CH"/>
        </w:rPr>
        <w:t xml:space="preserve"> </w:t>
      </w:r>
      <w:r w:rsidRPr="008F0F00">
        <w:rPr>
          <w:sz w:val="20"/>
          <w:lang w:val="fr-CH"/>
        </w:rPr>
        <w:t>et la base de données en matière de brevets de l'UIT-R.</w:t>
      </w:r>
    </w:p>
    <w:p w:rsidR="000953BB" w:rsidRPr="008F0F00" w:rsidRDefault="000953BB"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953BB" w:rsidRPr="008F0F00">
        <w:tc>
          <w:tcPr>
            <w:tcW w:w="9360" w:type="dxa"/>
            <w:gridSpan w:val="2"/>
          </w:tcPr>
          <w:p w:rsidR="000953BB" w:rsidRPr="008F0F00" w:rsidRDefault="000953BB"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8F0F00">
              <w:rPr>
                <w:sz w:val="22"/>
                <w:szCs w:val="22"/>
                <w:lang w:val="fr-CH"/>
              </w:rPr>
              <w:t xml:space="preserve">Séries des Recommandations UIT-R </w:t>
            </w:r>
          </w:p>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F0F00">
              <w:rPr>
                <w:b w:val="0"/>
                <w:sz w:val="18"/>
                <w:szCs w:val="18"/>
                <w:lang w:val="fr-CH"/>
              </w:rPr>
              <w:t xml:space="preserve">(Egalement disponible en ligne: </w:t>
            </w:r>
            <w:hyperlink r:id="rId10" w:history="1">
              <w:r w:rsidRPr="008F0F00">
                <w:rPr>
                  <w:rStyle w:val="Hyperlink"/>
                  <w:b w:val="0"/>
                  <w:bCs/>
                  <w:sz w:val="18"/>
                  <w:szCs w:val="18"/>
                  <w:lang w:val="fr-CH"/>
                </w:rPr>
                <w:t>http://www.itu.int/publ/R-REC/fr</w:t>
              </w:r>
            </w:hyperlink>
            <w:r w:rsidRPr="008F0F00">
              <w:rPr>
                <w:b w:val="0"/>
                <w:bCs/>
                <w:sz w:val="18"/>
                <w:szCs w:val="18"/>
                <w:lang w:val="fr-CH"/>
              </w:rPr>
              <w:t>)</w:t>
            </w:r>
          </w:p>
        </w:tc>
      </w:tr>
      <w:tr w:rsidR="000953BB" w:rsidRPr="008F0F00">
        <w:tc>
          <w:tcPr>
            <w:tcW w:w="1140" w:type="dxa"/>
          </w:tcPr>
          <w:p w:rsidR="000953BB" w:rsidRPr="008F0F00" w:rsidRDefault="000953BB" w:rsidP="00614CC6">
            <w:pPr>
              <w:spacing w:before="90" w:after="100"/>
              <w:ind w:left="57"/>
              <w:rPr>
                <w:b/>
                <w:bCs/>
                <w:sz w:val="20"/>
                <w:lang w:val="fr-CH"/>
              </w:rPr>
            </w:pPr>
            <w:r w:rsidRPr="008F0F00">
              <w:rPr>
                <w:b/>
                <w:bCs/>
                <w:sz w:val="20"/>
                <w:lang w:val="fr-CH"/>
              </w:rPr>
              <w:t>Séries</w:t>
            </w:r>
          </w:p>
        </w:tc>
        <w:tc>
          <w:tcPr>
            <w:tcW w:w="8220" w:type="dxa"/>
          </w:tcPr>
          <w:p w:rsidR="000953BB" w:rsidRPr="008F0F00" w:rsidRDefault="000953BB"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F0F00">
              <w:rPr>
                <w:bCs/>
                <w:sz w:val="20"/>
                <w:lang w:val="fr-CH"/>
              </w:rPr>
              <w:t>Titre</w:t>
            </w:r>
          </w:p>
        </w:tc>
      </w:tr>
      <w:tr w:rsidR="000953BB" w:rsidRPr="008F0F00" w:rsidTr="00766861">
        <w:tc>
          <w:tcPr>
            <w:tcW w:w="1140" w:type="dxa"/>
            <w:tcBorders>
              <w:bottom w:val="nil"/>
            </w:tcBorders>
          </w:tcPr>
          <w:p w:rsidR="000953BB" w:rsidRPr="008F0F00" w:rsidRDefault="000953BB" w:rsidP="00F336CC">
            <w:pPr>
              <w:spacing w:before="30" w:after="30"/>
              <w:ind w:left="57"/>
              <w:jc w:val="left"/>
              <w:rPr>
                <w:b/>
                <w:bCs/>
                <w:sz w:val="20"/>
                <w:lang w:val="fr-CH"/>
              </w:rPr>
            </w:pPr>
            <w:r w:rsidRPr="008F0F00">
              <w:rPr>
                <w:b/>
                <w:bCs/>
                <w:sz w:val="20"/>
                <w:lang w:val="fr-CH"/>
              </w:rPr>
              <w:t>BO</w:t>
            </w:r>
          </w:p>
        </w:tc>
        <w:tc>
          <w:tcPr>
            <w:tcW w:w="8220" w:type="dxa"/>
            <w:tcBorders>
              <w:bottom w:val="nil"/>
            </w:tcBorders>
          </w:tcPr>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0F00">
              <w:rPr>
                <w:b w:val="0"/>
                <w:bCs/>
                <w:sz w:val="20"/>
                <w:lang w:val="fr-CH"/>
              </w:rPr>
              <w:t>Diffusion par satellite</w:t>
            </w:r>
          </w:p>
        </w:tc>
      </w:tr>
      <w:tr w:rsidR="000953BB" w:rsidRPr="008F0F00" w:rsidTr="00766861">
        <w:tc>
          <w:tcPr>
            <w:tcW w:w="1140" w:type="dxa"/>
            <w:tcBorders>
              <w:top w:val="nil"/>
              <w:bottom w:val="nil"/>
            </w:tcBorders>
            <w:shd w:val="clear" w:color="auto" w:fill="F3F3F3"/>
          </w:tcPr>
          <w:p w:rsidR="000953BB" w:rsidRPr="008F0F00" w:rsidRDefault="000953BB" w:rsidP="00F336CC">
            <w:pPr>
              <w:spacing w:before="30" w:after="30"/>
              <w:ind w:left="57"/>
              <w:jc w:val="left"/>
              <w:rPr>
                <w:rFonts w:ascii="Times New Roman Bold" w:hAnsi="Times New Roman Bold" w:cs="Times New Roman Bold"/>
                <w:b/>
                <w:bCs/>
                <w:color w:val="000080"/>
                <w:sz w:val="20"/>
                <w:lang w:val="fr-CH"/>
              </w:rPr>
            </w:pPr>
            <w:r w:rsidRPr="008F0F00">
              <w:rPr>
                <w:rFonts w:ascii="Times New Roman Bold" w:hAnsi="Times New Roman Bold" w:cs="Times New Roman Bold"/>
                <w:b/>
                <w:bCs/>
                <w:color w:val="000080"/>
                <w:sz w:val="20"/>
                <w:lang w:val="fr-CH"/>
              </w:rPr>
              <w:t>BR</w:t>
            </w:r>
          </w:p>
        </w:tc>
        <w:tc>
          <w:tcPr>
            <w:tcW w:w="8220" w:type="dxa"/>
            <w:tcBorders>
              <w:top w:val="nil"/>
              <w:bottom w:val="nil"/>
            </w:tcBorders>
            <w:shd w:val="clear" w:color="auto" w:fill="F3F3F3"/>
          </w:tcPr>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rPr>
            </w:pPr>
            <w:r w:rsidRPr="008F0F00">
              <w:rPr>
                <w:rFonts w:ascii="Times New Roman Bold" w:hAnsi="Times New Roman Bold" w:cs="Times New Roman Bold"/>
                <w:bCs/>
                <w:color w:val="000080"/>
                <w:sz w:val="20"/>
                <w:lang w:val="fr-CH"/>
              </w:rPr>
              <w:t>Enregistrement pour la production, l'archivage et la diffusion; films pour la télévision</w:t>
            </w:r>
          </w:p>
        </w:tc>
      </w:tr>
      <w:tr w:rsidR="000953BB" w:rsidRPr="008F0F00" w:rsidTr="00766861">
        <w:tc>
          <w:tcPr>
            <w:tcW w:w="1140" w:type="dxa"/>
            <w:tcBorders>
              <w:top w:val="nil"/>
            </w:tcBorders>
          </w:tcPr>
          <w:p w:rsidR="000953BB" w:rsidRPr="008F0F00" w:rsidRDefault="000953BB" w:rsidP="00F336CC">
            <w:pPr>
              <w:spacing w:before="30" w:after="30"/>
              <w:ind w:left="57"/>
              <w:jc w:val="left"/>
              <w:rPr>
                <w:b/>
                <w:bCs/>
                <w:sz w:val="20"/>
                <w:lang w:val="fr-CH"/>
              </w:rPr>
            </w:pPr>
            <w:r w:rsidRPr="008F0F00">
              <w:rPr>
                <w:b/>
                <w:bCs/>
                <w:sz w:val="20"/>
                <w:lang w:val="fr-CH"/>
              </w:rPr>
              <w:t>BS</w:t>
            </w:r>
          </w:p>
        </w:tc>
        <w:tc>
          <w:tcPr>
            <w:tcW w:w="8220" w:type="dxa"/>
            <w:tcBorders>
              <w:top w:val="nil"/>
            </w:tcBorders>
          </w:tcPr>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0F00">
              <w:rPr>
                <w:b w:val="0"/>
                <w:bCs/>
                <w:sz w:val="20"/>
                <w:lang w:val="fr-CH"/>
              </w:rPr>
              <w:t>Service de radiodiffusion sonore</w:t>
            </w:r>
          </w:p>
        </w:tc>
      </w:tr>
      <w:tr w:rsidR="000953BB" w:rsidRPr="008F0F00">
        <w:tc>
          <w:tcPr>
            <w:tcW w:w="1140" w:type="dxa"/>
            <w:shd w:val="clear" w:color="auto" w:fill="auto"/>
          </w:tcPr>
          <w:p w:rsidR="000953BB" w:rsidRPr="008F0F00" w:rsidRDefault="000953BB" w:rsidP="00F336CC">
            <w:pPr>
              <w:spacing w:before="30" w:after="30"/>
              <w:ind w:left="57"/>
              <w:jc w:val="left"/>
              <w:rPr>
                <w:b/>
                <w:bCs/>
                <w:sz w:val="20"/>
                <w:lang w:val="fr-CH"/>
              </w:rPr>
            </w:pPr>
            <w:r w:rsidRPr="008F0F00">
              <w:rPr>
                <w:b/>
                <w:bCs/>
                <w:sz w:val="20"/>
                <w:lang w:val="fr-CH"/>
              </w:rPr>
              <w:t>BT</w:t>
            </w:r>
          </w:p>
        </w:tc>
        <w:tc>
          <w:tcPr>
            <w:tcW w:w="8220" w:type="dxa"/>
            <w:shd w:val="clear" w:color="auto" w:fill="auto"/>
          </w:tcPr>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F0F00">
              <w:rPr>
                <w:b w:val="0"/>
                <w:bCs/>
                <w:sz w:val="20"/>
                <w:lang w:val="fr-CH"/>
              </w:rPr>
              <w:t>Service de radiodiffusion télévisuelle</w:t>
            </w:r>
          </w:p>
        </w:tc>
      </w:tr>
      <w:tr w:rsidR="000953BB" w:rsidRPr="008F0F00" w:rsidTr="00766861">
        <w:tc>
          <w:tcPr>
            <w:tcW w:w="1140" w:type="dxa"/>
            <w:tcBorders>
              <w:bottom w:val="nil"/>
            </w:tcBorders>
            <w:shd w:val="clear" w:color="auto" w:fill="auto"/>
          </w:tcPr>
          <w:p w:rsidR="000953BB" w:rsidRPr="008F0F00" w:rsidRDefault="000953BB" w:rsidP="00F336CC">
            <w:pPr>
              <w:spacing w:before="30" w:after="30"/>
              <w:ind w:left="57"/>
              <w:jc w:val="left"/>
              <w:rPr>
                <w:b/>
                <w:bCs/>
                <w:sz w:val="20"/>
                <w:lang w:val="fr-CH"/>
              </w:rPr>
            </w:pPr>
            <w:r w:rsidRPr="008F0F00">
              <w:rPr>
                <w:b/>
                <w:bCs/>
                <w:sz w:val="20"/>
                <w:lang w:val="fr-CH"/>
              </w:rPr>
              <w:t>F</w:t>
            </w:r>
          </w:p>
        </w:tc>
        <w:tc>
          <w:tcPr>
            <w:tcW w:w="8220" w:type="dxa"/>
            <w:tcBorders>
              <w:bottom w:val="nil"/>
            </w:tcBorders>
            <w:shd w:val="clear" w:color="auto" w:fill="auto"/>
          </w:tcPr>
          <w:p w:rsidR="000953BB" w:rsidRPr="008F0F00" w:rsidRDefault="000953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F00">
              <w:rPr>
                <w:sz w:val="20"/>
                <w:lang w:val="fr-CH"/>
              </w:rPr>
              <w:t>Service fixe</w:t>
            </w:r>
          </w:p>
        </w:tc>
      </w:tr>
      <w:tr w:rsidR="000953BB" w:rsidRPr="008F0F00" w:rsidTr="00766861">
        <w:tc>
          <w:tcPr>
            <w:tcW w:w="1140" w:type="dxa"/>
            <w:tcBorders>
              <w:top w:val="nil"/>
              <w:bottom w:val="nil"/>
            </w:tcBorders>
            <w:shd w:val="clear" w:color="auto" w:fill="auto"/>
          </w:tcPr>
          <w:p w:rsidR="000953BB" w:rsidRPr="008F0F00" w:rsidRDefault="000953BB" w:rsidP="00F336CC">
            <w:pPr>
              <w:spacing w:before="30" w:after="30"/>
              <w:ind w:left="57"/>
              <w:jc w:val="left"/>
              <w:rPr>
                <w:b/>
                <w:bCs/>
                <w:sz w:val="20"/>
                <w:lang w:val="fr-CH"/>
              </w:rPr>
            </w:pPr>
            <w:r w:rsidRPr="008F0F00">
              <w:rPr>
                <w:b/>
                <w:bCs/>
                <w:sz w:val="20"/>
                <w:lang w:val="fr-CH"/>
              </w:rPr>
              <w:t>M</w:t>
            </w:r>
          </w:p>
        </w:tc>
        <w:tc>
          <w:tcPr>
            <w:tcW w:w="8220" w:type="dxa"/>
            <w:tcBorders>
              <w:top w:val="nil"/>
              <w:bottom w:val="nil"/>
            </w:tcBorders>
            <w:shd w:val="clear" w:color="auto" w:fill="auto"/>
          </w:tcPr>
          <w:p w:rsidR="000953BB" w:rsidRPr="008F0F00" w:rsidRDefault="000953B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F0F00">
              <w:rPr>
                <w:b w:val="0"/>
                <w:sz w:val="20"/>
                <w:lang w:val="fr-CH"/>
              </w:rPr>
              <w:t>Services mobile, de radiorepérage et d'amateur y compris les services par satellite associés</w:t>
            </w:r>
          </w:p>
        </w:tc>
      </w:tr>
      <w:tr w:rsidR="000953BB" w:rsidRPr="008F0F00" w:rsidTr="00766861">
        <w:tc>
          <w:tcPr>
            <w:tcW w:w="1140" w:type="dxa"/>
            <w:tcBorders>
              <w:top w:val="nil"/>
            </w:tcBorders>
          </w:tcPr>
          <w:p w:rsidR="000953BB" w:rsidRPr="008F0F00" w:rsidRDefault="000953BB" w:rsidP="00F336CC">
            <w:pPr>
              <w:spacing w:before="30" w:after="30"/>
              <w:ind w:left="57"/>
              <w:jc w:val="left"/>
              <w:rPr>
                <w:b/>
                <w:bCs/>
                <w:sz w:val="20"/>
                <w:lang w:val="fr-CH"/>
              </w:rPr>
            </w:pPr>
            <w:r w:rsidRPr="008F0F00">
              <w:rPr>
                <w:b/>
                <w:bCs/>
                <w:sz w:val="20"/>
                <w:lang w:val="fr-CH"/>
              </w:rPr>
              <w:t>P</w:t>
            </w:r>
          </w:p>
        </w:tc>
        <w:tc>
          <w:tcPr>
            <w:tcW w:w="8220" w:type="dxa"/>
            <w:tcBorders>
              <w:top w:val="nil"/>
            </w:tcBorders>
          </w:tcPr>
          <w:p w:rsidR="000953BB" w:rsidRPr="008F0F00" w:rsidRDefault="000953BB" w:rsidP="00F336CC">
            <w:pPr>
              <w:spacing w:before="30" w:after="30"/>
              <w:jc w:val="left"/>
              <w:rPr>
                <w:sz w:val="20"/>
                <w:lang w:val="fr-CH"/>
              </w:rPr>
            </w:pPr>
            <w:r w:rsidRPr="008F0F00">
              <w:rPr>
                <w:sz w:val="20"/>
                <w:lang w:val="fr-CH"/>
              </w:rPr>
              <w:t>Propagation des ondes radioélectriques</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RA</w:t>
            </w:r>
          </w:p>
        </w:tc>
        <w:tc>
          <w:tcPr>
            <w:tcW w:w="8220" w:type="dxa"/>
          </w:tcPr>
          <w:p w:rsidR="000953BB" w:rsidRPr="008F0F00" w:rsidRDefault="000953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F00">
              <w:rPr>
                <w:sz w:val="20"/>
                <w:lang w:val="fr-CH"/>
              </w:rPr>
              <w:t>Radio astronomie</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RS</w:t>
            </w:r>
          </w:p>
        </w:tc>
        <w:tc>
          <w:tcPr>
            <w:tcW w:w="8220" w:type="dxa"/>
          </w:tcPr>
          <w:p w:rsidR="000953BB" w:rsidRPr="008F0F00" w:rsidRDefault="000953B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F0F00">
              <w:rPr>
                <w:sz w:val="20"/>
                <w:lang w:val="fr-CH"/>
              </w:rPr>
              <w:t>Systèmes de télédétection</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S</w:t>
            </w:r>
          </w:p>
        </w:tc>
        <w:tc>
          <w:tcPr>
            <w:tcW w:w="8220" w:type="dxa"/>
          </w:tcPr>
          <w:p w:rsidR="000953BB" w:rsidRPr="008F0F00" w:rsidRDefault="000953BB" w:rsidP="00F336CC">
            <w:pPr>
              <w:spacing w:before="30" w:after="30"/>
              <w:jc w:val="left"/>
              <w:rPr>
                <w:sz w:val="20"/>
                <w:lang w:val="fr-CH"/>
              </w:rPr>
            </w:pPr>
            <w:r w:rsidRPr="008F0F00">
              <w:rPr>
                <w:sz w:val="20"/>
                <w:lang w:val="fr-CH"/>
              </w:rPr>
              <w:t>Service fixe par satellite</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SA</w:t>
            </w:r>
          </w:p>
        </w:tc>
        <w:tc>
          <w:tcPr>
            <w:tcW w:w="8220" w:type="dxa"/>
          </w:tcPr>
          <w:p w:rsidR="000953BB" w:rsidRPr="008F0F00" w:rsidRDefault="000953BB" w:rsidP="00F336CC">
            <w:pPr>
              <w:spacing w:before="30" w:after="30"/>
              <w:jc w:val="left"/>
              <w:rPr>
                <w:sz w:val="20"/>
                <w:lang w:val="fr-CH"/>
              </w:rPr>
            </w:pPr>
            <w:r w:rsidRPr="008F0F00">
              <w:rPr>
                <w:sz w:val="20"/>
                <w:lang w:val="fr-CH"/>
              </w:rPr>
              <w:t>Applications spatiales et météorologie</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SF</w:t>
            </w:r>
          </w:p>
        </w:tc>
        <w:tc>
          <w:tcPr>
            <w:tcW w:w="8220" w:type="dxa"/>
          </w:tcPr>
          <w:p w:rsidR="000953BB" w:rsidRPr="008F0F00" w:rsidRDefault="000953BB" w:rsidP="00F336CC">
            <w:pPr>
              <w:spacing w:before="30" w:after="30"/>
              <w:jc w:val="left"/>
              <w:rPr>
                <w:sz w:val="20"/>
                <w:lang w:val="fr-CH"/>
              </w:rPr>
            </w:pPr>
            <w:r w:rsidRPr="008F0F00">
              <w:rPr>
                <w:sz w:val="20"/>
                <w:lang w:val="fr-CH"/>
              </w:rPr>
              <w:t>Partage des fréquences et coordination entre les systèmes du service fixe par satellite et du service fixe</w:t>
            </w:r>
          </w:p>
        </w:tc>
      </w:tr>
      <w:tr w:rsidR="000953BB" w:rsidRPr="008F0F00">
        <w:tc>
          <w:tcPr>
            <w:tcW w:w="1140" w:type="dxa"/>
            <w:shd w:val="clear" w:color="auto" w:fill="auto"/>
          </w:tcPr>
          <w:p w:rsidR="000953BB" w:rsidRPr="008F0F00" w:rsidRDefault="000953BB" w:rsidP="00F336CC">
            <w:pPr>
              <w:spacing w:before="30" w:after="30"/>
              <w:ind w:left="57"/>
              <w:jc w:val="left"/>
              <w:rPr>
                <w:b/>
                <w:bCs/>
                <w:sz w:val="20"/>
                <w:lang w:val="fr-CH"/>
              </w:rPr>
            </w:pPr>
            <w:r w:rsidRPr="008F0F00">
              <w:rPr>
                <w:b/>
                <w:bCs/>
                <w:sz w:val="20"/>
                <w:lang w:val="fr-CH"/>
              </w:rPr>
              <w:t>SM</w:t>
            </w:r>
          </w:p>
        </w:tc>
        <w:tc>
          <w:tcPr>
            <w:tcW w:w="8220" w:type="dxa"/>
            <w:shd w:val="clear" w:color="auto" w:fill="auto"/>
          </w:tcPr>
          <w:p w:rsidR="000953BB" w:rsidRPr="008F0F00" w:rsidRDefault="000953BB" w:rsidP="00F336CC">
            <w:pPr>
              <w:spacing w:before="30" w:after="30"/>
              <w:jc w:val="left"/>
              <w:rPr>
                <w:sz w:val="20"/>
                <w:lang w:val="fr-CH"/>
              </w:rPr>
            </w:pPr>
            <w:r w:rsidRPr="008F0F00">
              <w:rPr>
                <w:sz w:val="20"/>
                <w:lang w:val="fr-CH"/>
              </w:rPr>
              <w:t>Gestion du spectre</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SNG</w:t>
            </w:r>
          </w:p>
        </w:tc>
        <w:tc>
          <w:tcPr>
            <w:tcW w:w="8220" w:type="dxa"/>
          </w:tcPr>
          <w:p w:rsidR="000953BB" w:rsidRPr="008F0F00" w:rsidRDefault="000953BB" w:rsidP="00F336CC">
            <w:pPr>
              <w:spacing w:before="30" w:after="30"/>
              <w:jc w:val="left"/>
              <w:rPr>
                <w:sz w:val="20"/>
                <w:lang w:val="fr-CH"/>
              </w:rPr>
            </w:pPr>
            <w:r w:rsidRPr="008F0F00">
              <w:rPr>
                <w:sz w:val="20"/>
                <w:lang w:val="fr-CH"/>
              </w:rPr>
              <w:t>Reportage d'actualités par satellite</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TF</w:t>
            </w:r>
          </w:p>
        </w:tc>
        <w:tc>
          <w:tcPr>
            <w:tcW w:w="8220" w:type="dxa"/>
          </w:tcPr>
          <w:p w:rsidR="000953BB" w:rsidRPr="008F0F00" w:rsidRDefault="000953BB" w:rsidP="00F336CC">
            <w:pPr>
              <w:spacing w:before="30" w:after="30"/>
              <w:jc w:val="left"/>
              <w:rPr>
                <w:sz w:val="20"/>
                <w:lang w:val="fr-CH"/>
              </w:rPr>
            </w:pPr>
            <w:r w:rsidRPr="008F0F00">
              <w:rPr>
                <w:sz w:val="20"/>
                <w:lang w:val="fr-CH"/>
              </w:rPr>
              <w:t>Emissions de fréquences étalon et de signaux horaires</w:t>
            </w:r>
          </w:p>
        </w:tc>
      </w:tr>
      <w:tr w:rsidR="000953BB" w:rsidRPr="008F0F00">
        <w:tc>
          <w:tcPr>
            <w:tcW w:w="1140" w:type="dxa"/>
          </w:tcPr>
          <w:p w:rsidR="000953BB" w:rsidRPr="008F0F00" w:rsidRDefault="000953BB" w:rsidP="00F336CC">
            <w:pPr>
              <w:spacing w:before="30" w:after="30"/>
              <w:ind w:left="57"/>
              <w:jc w:val="left"/>
              <w:rPr>
                <w:b/>
                <w:bCs/>
                <w:sz w:val="20"/>
                <w:lang w:val="fr-CH"/>
              </w:rPr>
            </w:pPr>
            <w:r w:rsidRPr="008F0F00">
              <w:rPr>
                <w:b/>
                <w:bCs/>
                <w:sz w:val="20"/>
                <w:lang w:val="fr-CH"/>
              </w:rPr>
              <w:t>V</w:t>
            </w:r>
          </w:p>
        </w:tc>
        <w:tc>
          <w:tcPr>
            <w:tcW w:w="8220" w:type="dxa"/>
          </w:tcPr>
          <w:p w:rsidR="000953BB" w:rsidRPr="008F0F00" w:rsidRDefault="000953BB" w:rsidP="00614CC6">
            <w:pPr>
              <w:spacing w:before="30" w:after="140"/>
              <w:jc w:val="left"/>
              <w:rPr>
                <w:sz w:val="20"/>
                <w:lang w:val="fr-CH"/>
              </w:rPr>
            </w:pPr>
            <w:r w:rsidRPr="008F0F00">
              <w:rPr>
                <w:sz w:val="20"/>
                <w:lang w:val="fr-CH"/>
              </w:rPr>
              <w:t>Vocabulaire et sujets associés</w:t>
            </w:r>
          </w:p>
        </w:tc>
      </w:tr>
    </w:tbl>
    <w:p w:rsidR="000953BB" w:rsidRPr="008F0F00" w:rsidRDefault="000953BB" w:rsidP="00614CC6">
      <w:pPr>
        <w:spacing w:before="0"/>
        <w:jc w:val="center"/>
        <w:rPr>
          <w:sz w:val="20"/>
          <w:lang w:val="fr-CH"/>
        </w:rPr>
      </w:pPr>
    </w:p>
    <w:p w:rsidR="000953BB" w:rsidRPr="008F0F00" w:rsidRDefault="000953BB"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953BB" w:rsidRPr="008F0F00">
        <w:tc>
          <w:tcPr>
            <w:tcW w:w="9360" w:type="dxa"/>
          </w:tcPr>
          <w:p w:rsidR="000953BB" w:rsidRPr="008F0F00" w:rsidRDefault="000953BB" w:rsidP="00756B4D">
            <w:pPr>
              <w:spacing w:before="80" w:after="80"/>
              <w:jc w:val="left"/>
              <w:rPr>
                <w:i/>
                <w:iCs/>
                <w:sz w:val="20"/>
                <w:lang w:val="fr-CH"/>
              </w:rPr>
            </w:pPr>
            <w:r w:rsidRPr="008F0F00">
              <w:rPr>
                <w:b/>
                <w:bCs/>
                <w:i/>
                <w:iCs/>
                <w:sz w:val="20"/>
                <w:lang w:val="fr-CH"/>
              </w:rPr>
              <w:t xml:space="preserve">    Note</w:t>
            </w:r>
            <w:r w:rsidRPr="008F0F00">
              <w:rPr>
                <w:i/>
                <w:iCs/>
                <w:sz w:val="20"/>
                <w:lang w:val="fr-CH"/>
              </w:rPr>
              <w:t>: Cette Recommandation UIT-R a été approuvée en anglais aux termes de la procédure détaillée dans la</w:t>
            </w:r>
            <w:r w:rsidRPr="008F0F00">
              <w:rPr>
                <w:i/>
                <w:iCs/>
                <w:sz w:val="20"/>
                <w:lang w:val="fr-CH"/>
              </w:rPr>
              <w:br/>
              <w:t xml:space="preserve">   Résolution UIT-R 1. </w:t>
            </w:r>
          </w:p>
        </w:tc>
      </w:tr>
    </w:tbl>
    <w:p w:rsidR="000953BB" w:rsidRPr="008F0F00" w:rsidRDefault="000953BB" w:rsidP="00F54FBD">
      <w:pPr>
        <w:spacing w:before="0"/>
        <w:jc w:val="center"/>
        <w:rPr>
          <w:sz w:val="22"/>
          <w:lang w:val="fr-CH"/>
        </w:rPr>
      </w:pPr>
    </w:p>
    <w:p w:rsidR="000953BB" w:rsidRPr="008F0F00" w:rsidRDefault="000953BB" w:rsidP="00756B4D">
      <w:pPr>
        <w:spacing w:before="100"/>
        <w:jc w:val="right"/>
        <w:rPr>
          <w:i/>
          <w:iCs/>
          <w:sz w:val="20"/>
          <w:lang w:val="fr-CH"/>
        </w:rPr>
      </w:pPr>
      <w:r w:rsidRPr="008F0F00">
        <w:rPr>
          <w:i/>
          <w:iCs/>
          <w:sz w:val="20"/>
          <w:lang w:val="fr-CH"/>
        </w:rPr>
        <w:t>Publication électronique</w:t>
      </w:r>
    </w:p>
    <w:p w:rsidR="000953BB" w:rsidRPr="008F0F00" w:rsidRDefault="000953BB" w:rsidP="00DD79A5">
      <w:pPr>
        <w:spacing w:before="0"/>
        <w:jc w:val="right"/>
        <w:rPr>
          <w:sz w:val="20"/>
          <w:lang w:val="fr-CH"/>
        </w:rPr>
      </w:pPr>
      <w:r w:rsidRPr="008F0F00">
        <w:rPr>
          <w:sz w:val="20"/>
          <w:lang w:val="fr-CH"/>
        </w:rPr>
        <w:t>Genève, 201</w:t>
      </w:r>
      <w:r w:rsidR="00DD79A5" w:rsidRPr="008F0F00">
        <w:rPr>
          <w:sz w:val="20"/>
          <w:lang w:val="fr-CH"/>
        </w:rPr>
        <w:t>1</w:t>
      </w:r>
    </w:p>
    <w:p w:rsidR="000953BB" w:rsidRPr="008F0F00" w:rsidRDefault="000953BB" w:rsidP="00DD79A5">
      <w:pPr>
        <w:spacing w:before="200"/>
        <w:jc w:val="center"/>
        <w:rPr>
          <w:sz w:val="20"/>
          <w:lang w:val="fr-CH"/>
        </w:rPr>
      </w:pPr>
      <w:r w:rsidRPr="008F0F00">
        <w:rPr>
          <w:sz w:val="20"/>
          <w:lang w:val="fr-CH"/>
        </w:rPr>
        <w:sym w:font="Symbol" w:char="F0E3"/>
      </w:r>
      <w:r w:rsidRPr="008F0F00">
        <w:rPr>
          <w:sz w:val="20"/>
          <w:lang w:val="fr-CH"/>
        </w:rPr>
        <w:t xml:space="preserve"> UIT </w:t>
      </w:r>
      <w:bookmarkStart w:id="2" w:name="iiannee"/>
      <w:bookmarkEnd w:id="2"/>
      <w:r w:rsidRPr="008F0F00">
        <w:rPr>
          <w:sz w:val="20"/>
          <w:lang w:val="fr-CH"/>
        </w:rPr>
        <w:t>201</w:t>
      </w:r>
      <w:r w:rsidR="00DD79A5" w:rsidRPr="008F0F00">
        <w:rPr>
          <w:sz w:val="20"/>
          <w:lang w:val="fr-CH"/>
        </w:rPr>
        <w:t>1</w:t>
      </w:r>
    </w:p>
    <w:p w:rsidR="000953BB" w:rsidRPr="008F0F00" w:rsidRDefault="000953BB" w:rsidP="00614CC6">
      <w:pPr>
        <w:rPr>
          <w:sz w:val="18"/>
          <w:szCs w:val="18"/>
          <w:lang w:val="fr-CH"/>
        </w:rPr>
      </w:pPr>
      <w:r w:rsidRPr="008F0F00">
        <w:rPr>
          <w:sz w:val="18"/>
          <w:szCs w:val="18"/>
          <w:lang w:val="fr-CH"/>
        </w:rPr>
        <w:t>Tous droits réservés. Aucune partie de cette publication ne peut être reproduite, par quelque procédé que ce soit, sans l’accord écrit préalable de l’UIT.</w:t>
      </w:r>
    </w:p>
    <w:p w:rsidR="000953BB" w:rsidRPr="008F0F00" w:rsidRDefault="000953BB" w:rsidP="00CD659B">
      <w:pPr>
        <w:spacing w:before="160"/>
        <w:rPr>
          <w:i/>
          <w:sz w:val="20"/>
          <w:highlight w:val="yellow"/>
          <w:lang w:val="fr-CH"/>
        </w:rPr>
        <w:sectPr w:rsidR="000953BB" w:rsidRPr="008F0F00"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0953BB" w:rsidRPr="008F0F00" w:rsidRDefault="000953BB" w:rsidP="008C2795">
      <w:pPr>
        <w:pStyle w:val="RecNo"/>
        <w:spacing w:before="0"/>
        <w:rPr>
          <w:lang w:val="fr-CH"/>
        </w:rPr>
      </w:pPr>
      <w:bookmarkStart w:id="3" w:name="irecnoe"/>
      <w:bookmarkEnd w:id="3"/>
      <w:r w:rsidRPr="008F0F00">
        <w:rPr>
          <w:lang w:val="fr-CH"/>
        </w:rPr>
        <w:lastRenderedPageBreak/>
        <w:t xml:space="preserve">RECOMMANDATION  </w:t>
      </w:r>
      <w:r w:rsidRPr="008F0F00">
        <w:rPr>
          <w:rStyle w:val="href"/>
          <w:lang w:val="fr-CH"/>
        </w:rPr>
        <w:t>UIT-R  BR.</w:t>
      </w:r>
      <w:r w:rsidR="008C2795" w:rsidRPr="008F0F00">
        <w:rPr>
          <w:rStyle w:val="href"/>
          <w:lang w:val="fr-CH"/>
        </w:rPr>
        <w:t>1384-2</w:t>
      </w:r>
      <w:r w:rsidR="008C2795" w:rsidRPr="008F0F00">
        <w:rPr>
          <w:rStyle w:val="FootnoteReference"/>
          <w:lang w:val="fr-CH"/>
        </w:rPr>
        <w:footnoteReference w:customMarkFollows="1" w:id="1"/>
        <w:t>*</w:t>
      </w:r>
      <w:r w:rsidR="008C2795" w:rsidRPr="008F0F00">
        <w:rPr>
          <w:position w:val="10"/>
          <w:sz w:val="18"/>
          <w:lang w:val="fr-CH"/>
        </w:rPr>
        <w:t xml:space="preserve">, </w:t>
      </w:r>
      <w:r w:rsidR="008C2795" w:rsidRPr="008F0F00">
        <w:rPr>
          <w:rStyle w:val="FootnoteReference"/>
          <w:lang w:val="fr-CH"/>
        </w:rPr>
        <w:footnoteReference w:customMarkFollows="1" w:id="2"/>
        <w:t>**</w:t>
      </w:r>
    </w:p>
    <w:p w:rsidR="008C2795" w:rsidRPr="008F0F00" w:rsidRDefault="008C2795" w:rsidP="008C2795">
      <w:pPr>
        <w:pStyle w:val="Rectitle"/>
        <w:rPr>
          <w:lang w:val="fr-CH"/>
        </w:rPr>
      </w:pPr>
      <w:bookmarkStart w:id="4" w:name="Pre_title"/>
      <w:r w:rsidRPr="008F0F00">
        <w:rPr>
          <w:lang w:val="fr-CH"/>
        </w:rPr>
        <w:t>Paramètres pour l'échange international d'enregistrements sonores multivoie</w:t>
      </w:r>
      <w:r w:rsidRPr="008F0F00">
        <w:rPr>
          <w:lang w:val="fr-CH"/>
        </w:rPr>
        <w:br/>
        <w:t>avec ou sans image associée</w:t>
      </w:r>
      <w:r w:rsidRPr="008F0F00">
        <w:rPr>
          <w:rStyle w:val="FootnoteReference"/>
          <w:lang w:val="fr-CH"/>
        </w:rPr>
        <w:footnoteReference w:customMarkFollows="1" w:id="3"/>
        <w:t>***</w:t>
      </w:r>
      <w:bookmarkEnd w:id="4"/>
    </w:p>
    <w:p w:rsidR="008C2795" w:rsidRPr="008F0F00" w:rsidRDefault="008C2795" w:rsidP="008C2795">
      <w:pPr>
        <w:pStyle w:val="Recref"/>
        <w:rPr>
          <w:lang w:val="fr-CH"/>
        </w:rPr>
      </w:pPr>
      <w:bookmarkStart w:id="5" w:name="Related_Questions"/>
      <w:r w:rsidRPr="008F0F00">
        <w:rPr>
          <w:lang w:val="fr-CH"/>
        </w:rPr>
        <w:t>(Question UIT-R 58/6)</w:t>
      </w:r>
      <w:bookmarkEnd w:id="5"/>
    </w:p>
    <w:p w:rsidR="008C2795" w:rsidRPr="008F0F00" w:rsidRDefault="008C2795" w:rsidP="008C2795">
      <w:pPr>
        <w:pStyle w:val="Recdate"/>
        <w:rPr>
          <w:lang w:val="fr-CH"/>
        </w:rPr>
      </w:pPr>
      <w:bookmarkStart w:id="6" w:name="Revision_history"/>
      <w:r w:rsidRPr="008F0F00">
        <w:rPr>
          <w:lang w:val="fr-CH"/>
        </w:rPr>
        <w:t>(1998-2005-2011)</w:t>
      </w:r>
      <w:bookmarkEnd w:id="6"/>
    </w:p>
    <w:p w:rsidR="008C2795" w:rsidRPr="008F0F00" w:rsidRDefault="008C2795" w:rsidP="008C2795">
      <w:pPr>
        <w:pStyle w:val="HeadingSum"/>
        <w:rPr>
          <w:lang w:val="fr-CH"/>
        </w:rPr>
      </w:pPr>
      <w:r w:rsidRPr="008F0F00">
        <w:rPr>
          <w:lang w:val="fr-CH"/>
        </w:rPr>
        <w:t>Domaine d'application</w:t>
      </w:r>
    </w:p>
    <w:p w:rsidR="008C2795" w:rsidRPr="008F0F00" w:rsidRDefault="008C2795" w:rsidP="008C2795">
      <w:pPr>
        <w:pStyle w:val="Summary"/>
        <w:rPr>
          <w:lang w:val="fr-CH"/>
        </w:rPr>
      </w:pPr>
      <w:r w:rsidRPr="008F0F00">
        <w:rPr>
          <w:lang w:val="fr-CH"/>
        </w:rPr>
        <w:t>La Recommandation UIT-R BR.1384 définit les assignations de pistes, les caractéristiques d'enregistrement et le réglage du niveau des enregistrements sonores multivoie.</w:t>
      </w:r>
    </w:p>
    <w:p w:rsidR="008C2795" w:rsidRPr="008F0F00" w:rsidRDefault="008C2795" w:rsidP="008C2795">
      <w:pPr>
        <w:pStyle w:val="Normalaftertitle"/>
        <w:rPr>
          <w:lang w:val="fr-CH"/>
        </w:rPr>
      </w:pPr>
      <w:r w:rsidRPr="008F0F00">
        <w:rPr>
          <w:lang w:val="fr-CH"/>
        </w:rPr>
        <w:t>L'Assemblée des radiocommunications de l'UIT,</w:t>
      </w:r>
    </w:p>
    <w:p w:rsidR="008C2795" w:rsidRPr="008F0F00" w:rsidRDefault="008C2795" w:rsidP="008C2795">
      <w:pPr>
        <w:pStyle w:val="Call"/>
        <w:rPr>
          <w:lang w:val="fr-CH"/>
        </w:rPr>
      </w:pPr>
      <w:r w:rsidRPr="008F0F00">
        <w:rPr>
          <w:lang w:val="fr-CH"/>
        </w:rPr>
        <w:t>considérant</w:t>
      </w:r>
    </w:p>
    <w:p w:rsidR="008C2795" w:rsidRPr="008F0F00" w:rsidRDefault="008C2795" w:rsidP="008C2795">
      <w:pPr>
        <w:rPr>
          <w:lang w:val="fr-CH"/>
        </w:rPr>
      </w:pPr>
      <w:r w:rsidRPr="008F0F00">
        <w:rPr>
          <w:lang w:val="fr-CH"/>
        </w:rPr>
        <w:t>a)</w:t>
      </w:r>
      <w:r w:rsidRPr="008F0F00">
        <w:rPr>
          <w:lang w:val="fr-CH"/>
        </w:rPr>
        <w:tab/>
        <w:t>qu'un système de son stéréophonique multivoie a été défini dans la Recommandation UIT</w:t>
      </w:r>
      <w:r w:rsidRPr="008F0F00">
        <w:rPr>
          <w:lang w:val="fr-CH"/>
        </w:rPr>
        <w:noBreakHyphen/>
        <w:t>R BS.775;</w:t>
      </w:r>
    </w:p>
    <w:p w:rsidR="008C2795" w:rsidRPr="008F0F00" w:rsidRDefault="008C2795" w:rsidP="008C2795">
      <w:pPr>
        <w:rPr>
          <w:lang w:val="fr-CH"/>
        </w:rPr>
      </w:pPr>
      <w:r w:rsidRPr="008F0F00">
        <w:rPr>
          <w:lang w:val="fr-CH"/>
        </w:rPr>
        <w:t>b)</w:t>
      </w:r>
      <w:r w:rsidRPr="008F0F00">
        <w:rPr>
          <w:lang w:val="fr-CH"/>
        </w:rPr>
        <w:tab/>
        <w:t xml:space="preserve">que la Recommandation UIT-R BS.775 – Système de son stéréophonique multicanal avec ou sans image associée, recommande l'utilisation de cinq signaux d'enregistrement de référence pour les voies gauche (L), droite (R), centrale (C) pour l'avant, et pour les voies ambiophoniques gauche (LS) et droite (RS) pour le côté/l'arrière, avec une voie d'effets à basse fréquence (LFE, </w:t>
      </w:r>
      <w:r w:rsidRPr="008F0F00">
        <w:rPr>
          <w:i/>
          <w:lang w:val="fr-CH"/>
        </w:rPr>
        <w:t>low frequency effects</w:t>
      </w:r>
      <w:r w:rsidRPr="008F0F00">
        <w:rPr>
          <w:lang w:val="fr-CH"/>
        </w:rPr>
        <w:t>) supplémentaire;</w:t>
      </w:r>
    </w:p>
    <w:p w:rsidR="008C2795" w:rsidRPr="008F0F00" w:rsidRDefault="008C2795" w:rsidP="008C2795">
      <w:pPr>
        <w:rPr>
          <w:lang w:val="fr-CH"/>
        </w:rPr>
      </w:pPr>
      <w:r w:rsidRPr="008F0F00">
        <w:rPr>
          <w:lang w:val="fr-CH"/>
        </w:rPr>
        <w:t>c)</w:t>
      </w:r>
      <w:r w:rsidRPr="008F0F00">
        <w:rPr>
          <w:lang w:val="fr-CH"/>
        </w:rPr>
        <w:tab/>
        <w:t>que la Recommandation UIT</w:t>
      </w:r>
      <w:r w:rsidRPr="008F0F00">
        <w:rPr>
          <w:lang w:val="fr-CH"/>
        </w:rPr>
        <w:noBreakHyphen/>
        <w:t>R BR.779 – Pratiques d'exploitation recommandées pour l'enregistrement de télévision numérique, définit des spécifications applicables à l'attribution des voies audio sur un enregistrement de télévision numérique à 4 pistes;</w:t>
      </w:r>
    </w:p>
    <w:p w:rsidR="008C2795" w:rsidRPr="008F0F00" w:rsidRDefault="008C2795" w:rsidP="008C2795">
      <w:pPr>
        <w:rPr>
          <w:lang w:val="fr-CH"/>
        </w:rPr>
      </w:pPr>
      <w:r w:rsidRPr="008F0F00">
        <w:rPr>
          <w:lang w:val="fr-CH"/>
        </w:rPr>
        <w:t>d)</w:t>
      </w:r>
      <w:r w:rsidRPr="008F0F00">
        <w:rPr>
          <w:lang w:val="fr-CH"/>
        </w:rPr>
        <w:tab/>
        <w:t>que de nombreuses régions échangent des programmes de télévision avec un son multivoie;</w:t>
      </w:r>
    </w:p>
    <w:p w:rsidR="008C2795" w:rsidRPr="008F0F00" w:rsidRDefault="008C2795" w:rsidP="008C2795">
      <w:pPr>
        <w:rPr>
          <w:lang w:val="fr-CH"/>
        </w:rPr>
      </w:pPr>
      <w:r w:rsidRPr="008F0F00">
        <w:rPr>
          <w:lang w:val="fr-CH"/>
        </w:rPr>
        <w:t>e)</w:t>
      </w:r>
      <w:r w:rsidRPr="008F0F00">
        <w:rPr>
          <w:lang w:val="fr-CH"/>
        </w:rPr>
        <w:tab/>
        <w:t>qu'un ensemble unique de paramètres techniques tels que l'assignation de signaux audio multivoie aux pistes, les conditions de niveau, etc., est nécessaire afin d'éviter des problèmes d'exploitation,</w:t>
      </w:r>
    </w:p>
    <w:p w:rsidR="008C2795" w:rsidRPr="008F0F00" w:rsidRDefault="008C2795" w:rsidP="008C2795">
      <w:pPr>
        <w:pStyle w:val="Call"/>
        <w:rPr>
          <w:lang w:val="fr-CH"/>
        </w:rPr>
      </w:pPr>
      <w:r w:rsidRPr="008F0F00">
        <w:rPr>
          <w:lang w:val="fr-CH"/>
        </w:rPr>
        <w:t>recommande</w:t>
      </w:r>
    </w:p>
    <w:p w:rsidR="008C2795" w:rsidRPr="008F0F00" w:rsidRDefault="008C2795" w:rsidP="008C2795">
      <w:pPr>
        <w:rPr>
          <w:lang w:val="fr-CH"/>
        </w:rPr>
      </w:pPr>
      <w:r w:rsidRPr="008F0F00">
        <w:rPr>
          <w:b/>
          <w:lang w:val="fr-CH"/>
        </w:rPr>
        <w:t>1</w:t>
      </w:r>
      <w:r w:rsidRPr="008F0F00">
        <w:rPr>
          <w:lang w:val="fr-CH"/>
        </w:rPr>
        <w:tab/>
        <w:t>que pour l'enregistrement et l'échange de programmes sonores multivoie avec ou sans image associée, l'assignation de pistes, les caractéristiques</w:t>
      </w:r>
      <w:r w:rsidRPr="008F0F00">
        <w:rPr>
          <w:sz w:val="28"/>
          <w:lang w:val="fr-CH"/>
        </w:rPr>
        <w:t xml:space="preserve"> </w:t>
      </w:r>
      <w:r w:rsidRPr="008F0F00">
        <w:rPr>
          <w:lang w:val="fr-CH"/>
        </w:rPr>
        <w:t>d'enregistrement et le réglage du niveau soient conformes aux dispositions de l'Annexe 1;</w:t>
      </w:r>
    </w:p>
    <w:p w:rsidR="008C2795" w:rsidRPr="008F0F00" w:rsidRDefault="008C2795" w:rsidP="008C2795">
      <w:pPr>
        <w:rPr>
          <w:lang w:val="fr-CH"/>
        </w:rPr>
      </w:pPr>
      <w:r w:rsidRPr="008F0F00">
        <w:rPr>
          <w:b/>
          <w:bCs/>
          <w:lang w:val="fr-CH"/>
        </w:rPr>
        <w:lastRenderedPageBreak/>
        <w:t>2</w:t>
      </w:r>
      <w:r w:rsidRPr="008F0F00">
        <w:rPr>
          <w:lang w:val="fr-CH"/>
        </w:rPr>
        <w:tab/>
        <w:t>que l'étiquette physique apposée sur le support d'enregistrement et sur le contenant de transport ou de stockage fasse mention du mappage qui a été utilisé sur le support d'enregistrement.</w:t>
      </w:r>
    </w:p>
    <w:p w:rsidR="008C2795" w:rsidRPr="008F0F00" w:rsidRDefault="008C2795" w:rsidP="008C2795">
      <w:pPr>
        <w:rPr>
          <w:lang w:val="fr-CH"/>
        </w:rPr>
      </w:pPr>
    </w:p>
    <w:p w:rsidR="008C2795" w:rsidRPr="008F0F00" w:rsidRDefault="008C2795" w:rsidP="008C2795">
      <w:pPr>
        <w:rPr>
          <w:lang w:val="fr-CH"/>
        </w:rPr>
      </w:pPr>
    </w:p>
    <w:p w:rsidR="008C2795" w:rsidRPr="008F0F00" w:rsidRDefault="008C2795" w:rsidP="008C2795">
      <w:pPr>
        <w:pStyle w:val="AnnexNoTitle"/>
        <w:rPr>
          <w:lang w:val="fr-CH"/>
        </w:rPr>
      </w:pPr>
      <w:bookmarkStart w:id="7" w:name="_Toc109614861"/>
      <w:r w:rsidRPr="008F0F00">
        <w:rPr>
          <w:lang w:val="fr-CH"/>
        </w:rPr>
        <w:t>Annexe 1</w:t>
      </w:r>
      <w:bookmarkEnd w:id="7"/>
    </w:p>
    <w:p w:rsidR="008C2795" w:rsidRPr="008F0F00" w:rsidRDefault="008C2795" w:rsidP="008C2795">
      <w:pPr>
        <w:pStyle w:val="Heading1"/>
        <w:rPr>
          <w:lang w:val="fr-CH"/>
        </w:rPr>
      </w:pPr>
      <w:bookmarkStart w:id="8" w:name="_Toc109614862"/>
      <w:r w:rsidRPr="008F0F00">
        <w:rPr>
          <w:lang w:val="fr-CH"/>
        </w:rPr>
        <w:t>1</w:t>
      </w:r>
      <w:r w:rsidRPr="008F0F00">
        <w:rPr>
          <w:lang w:val="fr-CH"/>
        </w:rPr>
        <w:tab/>
        <w:t>Définition des signa</w:t>
      </w:r>
      <w:bookmarkEnd w:id="8"/>
      <w:r w:rsidRPr="008F0F00">
        <w:rPr>
          <w:lang w:val="fr-CH"/>
        </w:rPr>
        <w:t>ux</w:t>
      </w:r>
    </w:p>
    <w:p w:rsidR="008C2795" w:rsidRPr="008F0F00" w:rsidRDefault="008C2795" w:rsidP="008C2795">
      <w:pPr>
        <w:rPr>
          <w:lang w:val="fr-CH"/>
        </w:rPr>
      </w:pPr>
      <w:r w:rsidRPr="008F0F00">
        <w:rPr>
          <w:lang w:val="fr-CH"/>
        </w:rPr>
        <w:t>Les signaux audio à enregistrer pour le programme sonore multivoie sont désignés conformément à la Recommandation UIT-R BS.775:</w:t>
      </w:r>
    </w:p>
    <w:p w:rsidR="008C2795" w:rsidRPr="008F0F00" w:rsidRDefault="008C2795" w:rsidP="008C2795">
      <w:pPr>
        <w:pStyle w:val="enumlev1"/>
        <w:rPr>
          <w:lang w:val="fr-CH"/>
        </w:rPr>
      </w:pPr>
      <w:r w:rsidRPr="008F0F00">
        <w:rPr>
          <w:b/>
          <w:lang w:val="fr-CH"/>
        </w:rPr>
        <w:t>Format 3/2</w:t>
      </w:r>
      <w:r w:rsidRPr="008F0F00">
        <w:rPr>
          <w:lang w:val="fr-CH"/>
        </w:rPr>
        <w:t xml:space="preserve"> (format préféré pour le son multivoie, également utilisable pour 2/2)</w:t>
      </w:r>
    </w:p>
    <w:p w:rsidR="008C2795" w:rsidRPr="008F0F00" w:rsidRDefault="008C2795" w:rsidP="008C2795">
      <w:pPr>
        <w:pStyle w:val="enumlev2"/>
        <w:rPr>
          <w:lang w:val="fr-CH"/>
        </w:rPr>
      </w:pPr>
      <w:r w:rsidRPr="008F0F00">
        <w:rPr>
          <w:lang w:val="fr-CH"/>
        </w:rPr>
        <w:t>L</w:t>
      </w:r>
      <w:r w:rsidRPr="008F0F00">
        <w:rPr>
          <w:lang w:val="fr-CH"/>
        </w:rPr>
        <w:tab/>
      </w:r>
      <w:r w:rsidRPr="008F0F00">
        <w:rPr>
          <w:lang w:val="fr-CH"/>
        </w:rPr>
        <w:tab/>
      </w:r>
      <w:r w:rsidRPr="008F0F00">
        <w:rPr>
          <w:lang w:val="fr-CH"/>
        </w:rPr>
        <w:tab/>
        <w:t>signal/voie côté gauche</w:t>
      </w:r>
    </w:p>
    <w:p w:rsidR="008C2795" w:rsidRPr="008F0F00" w:rsidRDefault="008C2795" w:rsidP="008C2795">
      <w:pPr>
        <w:pStyle w:val="enumlev2"/>
        <w:rPr>
          <w:lang w:val="fr-CH"/>
        </w:rPr>
      </w:pPr>
      <w:r w:rsidRPr="008F0F00">
        <w:rPr>
          <w:lang w:val="fr-CH"/>
        </w:rPr>
        <w:t>C</w:t>
      </w:r>
      <w:r w:rsidRPr="008F0F00">
        <w:rPr>
          <w:lang w:val="fr-CH"/>
        </w:rPr>
        <w:tab/>
      </w:r>
      <w:r w:rsidRPr="008F0F00">
        <w:rPr>
          <w:lang w:val="fr-CH"/>
        </w:rPr>
        <w:tab/>
      </w:r>
      <w:r w:rsidRPr="008F0F00">
        <w:rPr>
          <w:lang w:val="fr-CH"/>
        </w:rPr>
        <w:tab/>
        <w:t>signal/voie au centre</w:t>
      </w:r>
    </w:p>
    <w:p w:rsidR="008C2795" w:rsidRPr="008F0F00" w:rsidRDefault="008C2795" w:rsidP="008C2795">
      <w:pPr>
        <w:pStyle w:val="enumlev2"/>
        <w:rPr>
          <w:lang w:val="fr-CH"/>
        </w:rPr>
      </w:pPr>
      <w:r w:rsidRPr="008F0F00">
        <w:rPr>
          <w:lang w:val="fr-CH"/>
        </w:rPr>
        <w:t>R</w:t>
      </w:r>
      <w:r w:rsidRPr="008F0F00">
        <w:rPr>
          <w:lang w:val="fr-CH"/>
        </w:rPr>
        <w:tab/>
      </w:r>
      <w:r w:rsidRPr="008F0F00">
        <w:rPr>
          <w:lang w:val="fr-CH"/>
        </w:rPr>
        <w:tab/>
      </w:r>
      <w:r w:rsidRPr="008F0F00">
        <w:rPr>
          <w:lang w:val="fr-CH"/>
        </w:rPr>
        <w:tab/>
        <w:t>signal/voie côté droit</w:t>
      </w:r>
    </w:p>
    <w:p w:rsidR="008C2795" w:rsidRPr="008F0F00" w:rsidRDefault="008C2795" w:rsidP="008C2795">
      <w:pPr>
        <w:pStyle w:val="enumlev2"/>
        <w:rPr>
          <w:lang w:val="fr-CH"/>
        </w:rPr>
      </w:pPr>
      <w:r w:rsidRPr="008F0F00">
        <w:rPr>
          <w:lang w:val="fr-CH"/>
        </w:rPr>
        <w:t>LS</w:t>
      </w:r>
      <w:r w:rsidRPr="008F0F00">
        <w:rPr>
          <w:lang w:val="fr-CH"/>
        </w:rPr>
        <w:tab/>
      </w:r>
      <w:r w:rsidRPr="008F0F00">
        <w:rPr>
          <w:lang w:val="fr-CH"/>
        </w:rPr>
        <w:tab/>
      </w:r>
      <w:r w:rsidRPr="008F0F00">
        <w:rPr>
          <w:lang w:val="fr-CH"/>
        </w:rPr>
        <w:tab/>
        <w:t>signal/voie ambiophonique à gauche (voir la Note 1)</w:t>
      </w:r>
    </w:p>
    <w:p w:rsidR="008C2795" w:rsidRPr="008F0F00" w:rsidRDefault="008C2795" w:rsidP="008C2795">
      <w:pPr>
        <w:pStyle w:val="enumlev2"/>
        <w:rPr>
          <w:lang w:val="fr-CH"/>
        </w:rPr>
      </w:pPr>
      <w:r w:rsidRPr="008F0F00">
        <w:rPr>
          <w:lang w:val="fr-CH"/>
        </w:rPr>
        <w:t>RS</w:t>
      </w:r>
      <w:r w:rsidRPr="008F0F00">
        <w:rPr>
          <w:lang w:val="fr-CH"/>
        </w:rPr>
        <w:tab/>
      </w:r>
      <w:r w:rsidRPr="008F0F00">
        <w:rPr>
          <w:lang w:val="fr-CH"/>
        </w:rPr>
        <w:tab/>
      </w:r>
      <w:r w:rsidRPr="008F0F00">
        <w:rPr>
          <w:lang w:val="fr-CH"/>
        </w:rPr>
        <w:tab/>
        <w:t>signal/voie ambiophonique à droite (voir la Note 1)</w:t>
      </w:r>
    </w:p>
    <w:p w:rsidR="008C2795" w:rsidRPr="008F0F00" w:rsidRDefault="008C2795" w:rsidP="008C2795">
      <w:pPr>
        <w:pStyle w:val="enumlev2"/>
        <w:rPr>
          <w:lang w:val="fr-CH"/>
        </w:rPr>
      </w:pPr>
      <w:r w:rsidRPr="008F0F00">
        <w:rPr>
          <w:lang w:val="fr-CH"/>
        </w:rPr>
        <w:t>LFE</w:t>
      </w:r>
      <w:r w:rsidRPr="008F0F00">
        <w:rPr>
          <w:lang w:val="fr-CH"/>
        </w:rPr>
        <w:tab/>
      </w:r>
      <w:r w:rsidRPr="008F0F00">
        <w:rPr>
          <w:lang w:val="fr-CH"/>
        </w:rPr>
        <w:tab/>
        <w:t>signal/voie d'effets à basse fréquence supplémentaire (voir la Note 2)</w:t>
      </w:r>
    </w:p>
    <w:p w:rsidR="008C2795" w:rsidRPr="008F0F00" w:rsidRDefault="008C2795" w:rsidP="008C2795">
      <w:pPr>
        <w:pStyle w:val="enumlev1"/>
        <w:rPr>
          <w:lang w:val="fr-CH"/>
        </w:rPr>
      </w:pPr>
      <w:r w:rsidRPr="008F0F00">
        <w:rPr>
          <w:b/>
          <w:lang w:val="fr-CH"/>
        </w:rPr>
        <w:t>Format 3/1</w:t>
      </w:r>
      <w:r w:rsidRPr="008F0F00">
        <w:rPr>
          <w:lang w:val="fr-CH"/>
        </w:rPr>
        <w:t xml:space="preserve"> (voir la Note 3)</w:t>
      </w:r>
    </w:p>
    <w:p w:rsidR="008C2795" w:rsidRPr="008F0F00" w:rsidRDefault="008C2795" w:rsidP="008C2795">
      <w:pPr>
        <w:pStyle w:val="enumlev2"/>
        <w:rPr>
          <w:lang w:val="fr-CH"/>
        </w:rPr>
      </w:pPr>
      <w:r w:rsidRPr="008F0F00">
        <w:rPr>
          <w:lang w:val="fr-CH"/>
        </w:rPr>
        <w:t>L</w:t>
      </w:r>
      <w:r w:rsidRPr="008F0F00">
        <w:rPr>
          <w:lang w:val="fr-CH"/>
        </w:rPr>
        <w:tab/>
      </w:r>
      <w:r w:rsidRPr="008F0F00">
        <w:rPr>
          <w:lang w:val="fr-CH"/>
        </w:rPr>
        <w:tab/>
      </w:r>
      <w:r w:rsidRPr="008F0F00">
        <w:rPr>
          <w:lang w:val="fr-CH"/>
        </w:rPr>
        <w:tab/>
        <w:t>signal/voie côté gauche</w:t>
      </w:r>
    </w:p>
    <w:p w:rsidR="008C2795" w:rsidRPr="008F0F00" w:rsidRDefault="008C2795" w:rsidP="008C2795">
      <w:pPr>
        <w:pStyle w:val="enumlev2"/>
        <w:rPr>
          <w:lang w:val="fr-CH"/>
        </w:rPr>
      </w:pPr>
      <w:r w:rsidRPr="008F0F00">
        <w:rPr>
          <w:lang w:val="fr-CH"/>
        </w:rPr>
        <w:t>C</w:t>
      </w:r>
      <w:r w:rsidRPr="008F0F00">
        <w:rPr>
          <w:lang w:val="fr-CH"/>
        </w:rPr>
        <w:tab/>
      </w:r>
      <w:r w:rsidRPr="008F0F00">
        <w:rPr>
          <w:lang w:val="fr-CH"/>
        </w:rPr>
        <w:tab/>
      </w:r>
      <w:r w:rsidRPr="008F0F00">
        <w:rPr>
          <w:lang w:val="fr-CH"/>
        </w:rPr>
        <w:tab/>
        <w:t>signal/voie au centre</w:t>
      </w:r>
    </w:p>
    <w:p w:rsidR="008C2795" w:rsidRPr="008F0F00" w:rsidRDefault="008C2795" w:rsidP="008C2795">
      <w:pPr>
        <w:pStyle w:val="enumlev2"/>
        <w:rPr>
          <w:lang w:val="fr-CH"/>
        </w:rPr>
      </w:pPr>
      <w:r w:rsidRPr="008F0F00">
        <w:rPr>
          <w:lang w:val="fr-CH"/>
        </w:rPr>
        <w:t>R</w:t>
      </w:r>
      <w:r w:rsidRPr="008F0F00">
        <w:rPr>
          <w:lang w:val="fr-CH"/>
        </w:rPr>
        <w:tab/>
      </w:r>
      <w:r w:rsidRPr="008F0F00">
        <w:rPr>
          <w:lang w:val="fr-CH"/>
        </w:rPr>
        <w:tab/>
      </w:r>
      <w:r w:rsidRPr="008F0F00">
        <w:rPr>
          <w:lang w:val="fr-CH"/>
        </w:rPr>
        <w:tab/>
        <w:t>signal/voie côté droit</w:t>
      </w:r>
    </w:p>
    <w:p w:rsidR="008C2795" w:rsidRPr="008F0F00" w:rsidRDefault="008C2795" w:rsidP="008C2795">
      <w:pPr>
        <w:pStyle w:val="enumlev2"/>
        <w:rPr>
          <w:lang w:val="fr-CH"/>
        </w:rPr>
      </w:pPr>
      <w:r w:rsidRPr="008F0F00">
        <w:rPr>
          <w:lang w:val="fr-CH"/>
        </w:rPr>
        <w:t>MS</w:t>
      </w:r>
      <w:r w:rsidRPr="008F0F00">
        <w:rPr>
          <w:lang w:val="fr-CH"/>
        </w:rPr>
        <w:tab/>
      </w:r>
      <w:r w:rsidRPr="008F0F00">
        <w:rPr>
          <w:lang w:val="fr-CH"/>
        </w:rPr>
        <w:tab/>
      </w:r>
      <w:r w:rsidRPr="008F0F00">
        <w:rPr>
          <w:lang w:val="fr-CH"/>
        </w:rPr>
        <w:tab/>
        <w:t>signal/voie ambiophonique monophonique (voir la Note 4)</w:t>
      </w:r>
    </w:p>
    <w:p w:rsidR="008C2795" w:rsidRPr="008F0F00" w:rsidRDefault="008C2795" w:rsidP="008C2795">
      <w:pPr>
        <w:rPr>
          <w:lang w:val="fr-CH"/>
        </w:rPr>
      </w:pPr>
      <w:r w:rsidRPr="008F0F00">
        <w:rPr>
          <w:lang w:val="fr-CH"/>
        </w:rPr>
        <w:t>Les signaux audio mélangés à enregistrer sont désignés comme suit:</w:t>
      </w:r>
    </w:p>
    <w:p w:rsidR="008C2795" w:rsidRPr="008F0F00" w:rsidRDefault="008C2795" w:rsidP="008C2795">
      <w:pPr>
        <w:pStyle w:val="enumlev1"/>
        <w:rPr>
          <w:lang w:val="fr-CH"/>
        </w:rPr>
      </w:pPr>
      <w:r w:rsidRPr="008F0F00">
        <w:rPr>
          <w:b/>
          <w:lang w:val="fr-CH"/>
        </w:rPr>
        <w:t>Format 2/0</w:t>
      </w:r>
      <w:r w:rsidRPr="008F0F00">
        <w:rPr>
          <w:lang w:val="fr-CH"/>
        </w:rPr>
        <w:t xml:space="preserve"> (stéréophonie à deux voies)</w:t>
      </w:r>
    </w:p>
    <w:p w:rsidR="008C2795" w:rsidRPr="008F0F00" w:rsidRDefault="008C2795" w:rsidP="008C2795">
      <w:pPr>
        <w:pStyle w:val="enumlev2"/>
        <w:rPr>
          <w:lang w:val="fr-CH"/>
        </w:rPr>
      </w:pPr>
      <w:r w:rsidRPr="008F0F00">
        <w:rPr>
          <w:lang w:val="fr-CH"/>
        </w:rPr>
        <w:t>A</w:t>
      </w:r>
      <w:r w:rsidRPr="008F0F00">
        <w:rPr>
          <w:b/>
          <w:lang w:val="fr-CH"/>
        </w:rPr>
        <w:tab/>
      </w:r>
      <w:r w:rsidRPr="008F0F00">
        <w:rPr>
          <w:b/>
          <w:lang w:val="fr-CH"/>
        </w:rPr>
        <w:tab/>
      </w:r>
      <w:r w:rsidRPr="008F0F00">
        <w:rPr>
          <w:b/>
          <w:lang w:val="fr-CH"/>
        </w:rPr>
        <w:tab/>
      </w:r>
      <w:r w:rsidRPr="008F0F00">
        <w:rPr>
          <w:lang w:val="fr-CH"/>
        </w:rPr>
        <w:t>signal/voie total côté gauche pour le mélange complet</w:t>
      </w:r>
    </w:p>
    <w:p w:rsidR="008C2795" w:rsidRPr="008F0F00" w:rsidRDefault="008C2795" w:rsidP="008C2795">
      <w:pPr>
        <w:pStyle w:val="enumlev2"/>
        <w:rPr>
          <w:lang w:val="fr-CH"/>
        </w:rPr>
      </w:pPr>
      <w:r w:rsidRPr="008F0F00">
        <w:rPr>
          <w:lang w:val="fr-CH"/>
        </w:rPr>
        <w:t>B</w:t>
      </w:r>
      <w:r w:rsidRPr="008F0F00">
        <w:rPr>
          <w:lang w:val="fr-CH"/>
        </w:rPr>
        <w:tab/>
      </w:r>
      <w:r w:rsidRPr="008F0F00">
        <w:rPr>
          <w:lang w:val="fr-CH"/>
        </w:rPr>
        <w:tab/>
      </w:r>
      <w:r w:rsidRPr="008F0F00">
        <w:rPr>
          <w:lang w:val="fr-CH"/>
        </w:rPr>
        <w:tab/>
        <w:t>signal/voie total côté droit pour le mélange complet</w:t>
      </w:r>
    </w:p>
    <w:p w:rsidR="008C2795" w:rsidRPr="008F0F00" w:rsidRDefault="008C2795" w:rsidP="008C2795">
      <w:pPr>
        <w:pStyle w:val="enumlev2"/>
        <w:rPr>
          <w:lang w:val="fr-CH"/>
        </w:rPr>
      </w:pPr>
      <w:r w:rsidRPr="008F0F00">
        <w:rPr>
          <w:lang w:val="fr-CH"/>
        </w:rPr>
        <w:t>LTM&amp;E</w:t>
      </w:r>
      <w:r w:rsidRPr="008F0F00">
        <w:rPr>
          <w:lang w:val="fr-CH"/>
        </w:rPr>
        <w:tab/>
        <w:t>signal/voie total côté gauche pour la musique et les effets</w:t>
      </w:r>
    </w:p>
    <w:p w:rsidR="008C2795" w:rsidRPr="008F0F00" w:rsidRDefault="008C2795" w:rsidP="008C2795">
      <w:pPr>
        <w:pStyle w:val="enumlev2"/>
        <w:rPr>
          <w:lang w:val="fr-CH"/>
        </w:rPr>
      </w:pPr>
      <w:r w:rsidRPr="008F0F00">
        <w:rPr>
          <w:lang w:val="fr-CH"/>
        </w:rPr>
        <w:t>RTM&amp;E</w:t>
      </w:r>
      <w:r w:rsidRPr="008F0F00">
        <w:rPr>
          <w:lang w:val="fr-CH"/>
        </w:rPr>
        <w:tab/>
        <w:t>signal/voie total côté droit pour la musique et les effets</w:t>
      </w:r>
    </w:p>
    <w:p w:rsidR="008C2795" w:rsidRPr="008F0F00" w:rsidRDefault="008C2795" w:rsidP="008C2795">
      <w:pPr>
        <w:pStyle w:val="enumlev1"/>
        <w:rPr>
          <w:lang w:val="fr-CH"/>
        </w:rPr>
      </w:pPr>
      <w:r w:rsidRPr="008F0F00">
        <w:rPr>
          <w:b/>
          <w:lang w:val="fr-CH"/>
        </w:rPr>
        <w:t>Format 1/0</w:t>
      </w:r>
      <w:r w:rsidRPr="008F0F00">
        <w:rPr>
          <w:lang w:val="fr-CH"/>
        </w:rPr>
        <w:t xml:space="preserve"> (voie unique)</w:t>
      </w:r>
    </w:p>
    <w:p w:rsidR="008C2795" w:rsidRPr="008F0F00" w:rsidRDefault="008C2795" w:rsidP="008C2795">
      <w:pPr>
        <w:pStyle w:val="enumlev2"/>
        <w:rPr>
          <w:lang w:val="fr-CH"/>
        </w:rPr>
      </w:pPr>
      <w:r w:rsidRPr="008F0F00">
        <w:rPr>
          <w:lang w:val="fr-CH"/>
        </w:rPr>
        <w:t>MM</w:t>
      </w:r>
      <w:r w:rsidRPr="008F0F00">
        <w:rPr>
          <w:lang w:val="fr-CH"/>
        </w:rPr>
        <w:tab/>
      </w:r>
      <w:r w:rsidRPr="008F0F00">
        <w:rPr>
          <w:lang w:val="fr-CH"/>
        </w:rPr>
        <w:tab/>
      </w:r>
      <w:r w:rsidRPr="008F0F00">
        <w:rPr>
          <w:lang w:val="fr-CH"/>
        </w:rPr>
        <w:tab/>
        <w:t>signal/voie unique pour le mélange complet</w:t>
      </w:r>
    </w:p>
    <w:p w:rsidR="008C2795" w:rsidRPr="008F0F00" w:rsidRDefault="008C2795" w:rsidP="008C2795">
      <w:pPr>
        <w:rPr>
          <w:lang w:val="fr-CH"/>
        </w:rPr>
      </w:pPr>
      <w:r w:rsidRPr="008F0F00">
        <w:rPr>
          <w:lang w:val="fr-CH"/>
        </w:rPr>
        <w:t>Les autres signaux à enregistrer sont désignés comme suit:</w:t>
      </w:r>
    </w:p>
    <w:p w:rsidR="008C2795" w:rsidRPr="008F0F00" w:rsidRDefault="008C2795" w:rsidP="008C2795">
      <w:pPr>
        <w:pStyle w:val="enumlev2"/>
        <w:rPr>
          <w:lang w:val="fr-CH"/>
        </w:rPr>
      </w:pPr>
      <w:r w:rsidRPr="008F0F00">
        <w:rPr>
          <w:lang w:val="fr-CH"/>
        </w:rPr>
        <w:t>F</w:t>
      </w:r>
      <w:r w:rsidRPr="008F0F00">
        <w:rPr>
          <w:lang w:val="fr-CH"/>
        </w:rPr>
        <w:tab/>
      </w:r>
      <w:r w:rsidRPr="008F0F00">
        <w:rPr>
          <w:lang w:val="fr-CH"/>
        </w:rPr>
        <w:tab/>
      </w:r>
      <w:r w:rsidRPr="008F0F00">
        <w:rPr>
          <w:lang w:val="fr-CH"/>
        </w:rPr>
        <w:tab/>
        <w:t>utilisation libre</w:t>
      </w:r>
    </w:p>
    <w:p w:rsidR="008C2795" w:rsidRPr="008F0F00" w:rsidRDefault="008C2795" w:rsidP="008C2795">
      <w:pPr>
        <w:pStyle w:val="enumlev2"/>
        <w:rPr>
          <w:lang w:val="fr-CH"/>
        </w:rPr>
      </w:pPr>
      <w:r w:rsidRPr="008F0F00">
        <w:rPr>
          <w:lang w:val="fr-CH"/>
        </w:rPr>
        <w:t>NPCM</w:t>
      </w:r>
      <w:r w:rsidRPr="008F0F00">
        <w:rPr>
          <w:lang w:val="fr-CH"/>
        </w:rPr>
        <w:tab/>
      </w:r>
      <w:r w:rsidRPr="008F0F00">
        <w:rPr>
          <w:lang w:val="fr-CH"/>
        </w:rPr>
        <w:tab/>
        <w:t>signal non PCM, défini dans SMPTE 337-2008</w:t>
      </w:r>
    </w:p>
    <w:p w:rsidR="008C2795" w:rsidRPr="008F0F00" w:rsidRDefault="008C2795" w:rsidP="008C2795">
      <w:pPr>
        <w:pStyle w:val="enumlev2"/>
        <w:rPr>
          <w:lang w:val="fr-CH"/>
        </w:rPr>
      </w:pPr>
      <w:r w:rsidRPr="008F0F00">
        <w:rPr>
          <w:lang w:val="fr-CH"/>
        </w:rPr>
        <w:t>SAP</w:t>
      </w:r>
      <w:r w:rsidRPr="008F0F00">
        <w:rPr>
          <w:lang w:val="fr-CH"/>
        </w:rPr>
        <w:tab/>
      </w:r>
      <w:r w:rsidRPr="008F0F00">
        <w:rPr>
          <w:lang w:val="fr-CH"/>
        </w:rPr>
        <w:tab/>
        <w:t>signal/voie de programme audio secondaire</w:t>
      </w:r>
    </w:p>
    <w:p w:rsidR="008C2795" w:rsidRPr="008F0F00" w:rsidRDefault="008C2795" w:rsidP="00DD79A5">
      <w:pPr>
        <w:pStyle w:val="Note"/>
        <w:rPr>
          <w:lang w:val="fr-CH"/>
        </w:rPr>
      </w:pPr>
      <w:r w:rsidRPr="008F0F00">
        <w:rPr>
          <w:lang w:val="fr-CH"/>
        </w:rPr>
        <w:t xml:space="preserve">NOTE 1 – Pour le son des films, l'étalonnage du niveau des voies ambiophoniques stéréo diffère de 3 dB par rapport à celui des voies avant. Les voies LS et RS du système de contrôle de cinéma ont donc un niveau de sortie de –3 dB par rapport à celui des voies avant et, sur les voies LS et RS, le niveau sur un enregistrement est </w:t>
      </w:r>
      <w:r w:rsidR="00DD79A5" w:rsidRPr="008F0F00">
        <w:rPr>
          <w:lang w:val="fr-CH"/>
        </w:rPr>
        <w:t xml:space="preserve">de 3 dB </w:t>
      </w:r>
      <w:r w:rsidRPr="008F0F00">
        <w:rPr>
          <w:lang w:val="fr-CH"/>
        </w:rPr>
        <w:t>par rapport aux voies avant. Le niveau des voies LS et RS doit être corrigé lors d'un transfert entre le format d'enregistrement utilisé pour le son des films et le format d'enregistrement décrit dans la présente Annexe.</w:t>
      </w:r>
    </w:p>
    <w:p w:rsidR="008C2795" w:rsidRPr="008F0F00" w:rsidRDefault="008C2795" w:rsidP="008C2795">
      <w:pPr>
        <w:pStyle w:val="Note"/>
        <w:rPr>
          <w:lang w:val="fr-CH"/>
        </w:rPr>
      </w:pPr>
      <w:r w:rsidRPr="008F0F00">
        <w:rPr>
          <w:lang w:val="fr-CH"/>
        </w:rPr>
        <w:lastRenderedPageBreak/>
        <w:t>NOTE 2 – L'inclusion de la voie LFE est facultative. Si cette voie est incluse, sa reproduction par l'auditeur est également facultative. Par conséquent, cette voie ne doit pas avoir de contenu basse fréquence, essentiel au contenu du programme.</w:t>
      </w:r>
    </w:p>
    <w:p w:rsidR="008C2795" w:rsidRPr="008F0F00" w:rsidRDefault="008C2795" w:rsidP="008C2795">
      <w:pPr>
        <w:pStyle w:val="Note"/>
        <w:rPr>
          <w:lang w:val="fr-CH"/>
        </w:rPr>
      </w:pPr>
      <w:r w:rsidRPr="008F0F00">
        <w:rPr>
          <w:lang w:val="fr-CH"/>
        </w:rPr>
        <w:t>NOTE 3 – Lorsque la capacité de transmission est limitée ou que d'autres contraintes s'appliquent, on utilise la voie ambiophonique monophonique (</w:t>
      </w:r>
      <w:r w:rsidRPr="008F0F00">
        <w:rPr>
          <w:bCs/>
          <w:lang w:val="fr-CH"/>
        </w:rPr>
        <w:t>MS</w:t>
      </w:r>
      <w:r w:rsidRPr="008F0F00">
        <w:rPr>
          <w:lang w:val="fr-CH"/>
        </w:rPr>
        <w:t>). Dans ce cas, le signal MS est envoyé à la fois aux haut-parleurs LS et RS.</w:t>
      </w:r>
    </w:p>
    <w:p w:rsidR="008C2795" w:rsidRPr="008F0F00" w:rsidRDefault="008C2795" w:rsidP="008C2795">
      <w:pPr>
        <w:pStyle w:val="Note"/>
        <w:rPr>
          <w:lang w:val="fr-CH"/>
        </w:rPr>
      </w:pPr>
      <w:r w:rsidRPr="008F0F00">
        <w:rPr>
          <w:lang w:val="fr-CH"/>
        </w:rPr>
        <w:t>NOTE 4 – La voie ambiophonique monophonique (</w:t>
      </w:r>
      <w:r w:rsidRPr="008F0F00">
        <w:rPr>
          <w:bCs/>
          <w:lang w:val="fr-CH"/>
        </w:rPr>
        <w:t>MS</w:t>
      </w:r>
      <w:r w:rsidRPr="008F0F00">
        <w:rPr>
          <w:lang w:val="fr-CH"/>
        </w:rPr>
        <w:t>) est souvent désignée comme la voie </w:t>
      </w:r>
      <w:r w:rsidRPr="008F0F00">
        <w:rPr>
          <w:bCs/>
          <w:lang w:val="fr-CH"/>
        </w:rPr>
        <w:t>S</w:t>
      </w:r>
      <w:r w:rsidRPr="008F0F00">
        <w:rPr>
          <w:lang w:val="fr-CH"/>
        </w:rPr>
        <w:t>.</w:t>
      </w:r>
    </w:p>
    <w:p w:rsidR="008C2795" w:rsidRPr="008F0F00" w:rsidRDefault="008C2795" w:rsidP="008C2795">
      <w:pPr>
        <w:pStyle w:val="Heading1"/>
        <w:rPr>
          <w:lang w:val="fr-CH"/>
        </w:rPr>
      </w:pPr>
      <w:bookmarkStart w:id="9" w:name="_Toc109614863"/>
      <w:r w:rsidRPr="008F0F00">
        <w:rPr>
          <w:lang w:val="fr-CH"/>
        </w:rPr>
        <w:t>2</w:t>
      </w:r>
      <w:r w:rsidRPr="008F0F00">
        <w:rPr>
          <w:lang w:val="fr-CH"/>
        </w:rPr>
        <w:tab/>
        <w:t>Assignation des pistes</w:t>
      </w:r>
      <w:bookmarkEnd w:id="9"/>
    </w:p>
    <w:p w:rsidR="008C2795" w:rsidRPr="008F0F00" w:rsidRDefault="008C2795" w:rsidP="008C2795">
      <w:pPr>
        <w:rPr>
          <w:lang w:val="fr-CH"/>
        </w:rPr>
      </w:pPr>
      <w:r w:rsidRPr="008F0F00">
        <w:rPr>
          <w:lang w:val="fr-CH"/>
        </w:rPr>
        <w:t>L'assignation des pistes doit être indiquée sur le support d'enregistrement et sur le contenant de transport ou de stockage.</w:t>
      </w:r>
    </w:p>
    <w:p w:rsidR="008C2795" w:rsidRPr="008F0F00" w:rsidRDefault="008C2795" w:rsidP="008C2795">
      <w:pPr>
        <w:rPr>
          <w:b/>
          <w:lang w:val="fr-CH"/>
        </w:rPr>
      </w:pPr>
      <w:r w:rsidRPr="008F0F00">
        <w:rPr>
          <w:lang w:val="fr-CH"/>
        </w:rPr>
        <w:t>Dans le cas d'un format d'enregistrement sonore à 4 pistes de base pour l'enregistrement d'un programme radiophonique multivoie 3/1, l'assignation des pistes sonores doit être la suivante (voir le Tableau 1)</w:t>
      </w:r>
      <w:r w:rsidRPr="008F0F00">
        <w:rPr>
          <w:rStyle w:val="FootnoteReference"/>
          <w:lang w:val="fr-CH"/>
        </w:rPr>
        <w:footnoteReference w:id="4"/>
      </w:r>
      <w:r w:rsidRPr="008F0F00">
        <w:rPr>
          <w:lang w:val="fr-CH"/>
        </w:rPr>
        <w:t>.</w:t>
      </w:r>
    </w:p>
    <w:p w:rsidR="008C2795" w:rsidRPr="008F0F00" w:rsidRDefault="008C2795" w:rsidP="008C2795">
      <w:pPr>
        <w:pStyle w:val="TableNo"/>
        <w:rPr>
          <w:lang w:val="fr-CH"/>
        </w:rPr>
      </w:pPr>
      <w:r w:rsidRPr="008F0F00">
        <w:rPr>
          <w:lang w:val="fr-CH"/>
        </w:rPr>
        <w:t>TABLEAU  1</w:t>
      </w:r>
    </w:p>
    <w:p w:rsidR="008C2795" w:rsidRPr="008F0F00" w:rsidRDefault="008C2795" w:rsidP="008C2795">
      <w:pPr>
        <w:pStyle w:val="Tabletitle"/>
        <w:rPr>
          <w:spacing w:val="-3"/>
          <w:lang w:val="fr-CH"/>
        </w:rPr>
      </w:pPr>
      <w:r w:rsidRPr="008F0F00">
        <w:rPr>
          <w:lang w:val="fr-CH"/>
        </w:rPr>
        <w:t xml:space="preserve">Assignation de voies pour un enregistrement de son multivoie 3/1 à 4 </w:t>
      </w:r>
      <w:r w:rsidRPr="008F0F00">
        <w:rPr>
          <w:spacing w:val="-3"/>
          <w:lang w:val="fr-CH"/>
        </w:rPr>
        <w:t>voies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3"/>
      </w:tblGrid>
      <w:tr w:rsidR="008C2795" w:rsidRPr="008F0F00" w:rsidTr="008C2795">
        <w:trPr>
          <w:jc w:val="center"/>
        </w:trPr>
        <w:tc>
          <w:tcPr>
            <w:tcW w:w="4253" w:type="dxa"/>
          </w:tcPr>
          <w:p w:rsidR="008C2795" w:rsidRPr="008F0F00" w:rsidRDefault="008C2795" w:rsidP="00815426">
            <w:pPr>
              <w:pStyle w:val="Tablehead"/>
              <w:rPr>
                <w:lang w:val="fr-CH"/>
              </w:rPr>
            </w:pPr>
            <w:r w:rsidRPr="008F0F00">
              <w:rPr>
                <w:lang w:val="fr-CH"/>
              </w:rPr>
              <w:t>Piste</w:t>
            </w:r>
          </w:p>
        </w:tc>
        <w:tc>
          <w:tcPr>
            <w:tcW w:w="4253" w:type="dxa"/>
          </w:tcPr>
          <w:p w:rsidR="008C2795" w:rsidRPr="008F0F00" w:rsidRDefault="008C2795" w:rsidP="00815426">
            <w:pPr>
              <w:pStyle w:val="Tablehead"/>
              <w:rPr>
                <w:lang w:val="fr-CH"/>
              </w:rPr>
            </w:pPr>
            <w:r w:rsidRPr="008F0F00">
              <w:rPr>
                <w:lang w:val="fr-CH"/>
              </w:rPr>
              <w:t>Voie</w:t>
            </w:r>
          </w:p>
        </w:tc>
      </w:tr>
      <w:tr w:rsidR="008C2795" w:rsidRPr="008F0F00" w:rsidTr="008C2795">
        <w:trPr>
          <w:jc w:val="center"/>
        </w:trPr>
        <w:tc>
          <w:tcPr>
            <w:tcW w:w="4253" w:type="dxa"/>
          </w:tcPr>
          <w:p w:rsidR="008C2795" w:rsidRPr="008F0F00" w:rsidRDefault="008C2795" w:rsidP="00815426">
            <w:pPr>
              <w:pStyle w:val="Tabletext"/>
              <w:keepNext/>
              <w:jc w:val="center"/>
              <w:rPr>
                <w:lang w:val="fr-CH"/>
              </w:rPr>
            </w:pPr>
            <w:r w:rsidRPr="008F0F00">
              <w:rPr>
                <w:lang w:val="fr-CH"/>
              </w:rPr>
              <w:t>1</w:t>
            </w:r>
          </w:p>
        </w:tc>
        <w:tc>
          <w:tcPr>
            <w:tcW w:w="4253" w:type="dxa"/>
          </w:tcPr>
          <w:p w:rsidR="008C2795" w:rsidRPr="008F0F00" w:rsidRDefault="008C2795" w:rsidP="00815426">
            <w:pPr>
              <w:pStyle w:val="Tabletext"/>
              <w:keepNext/>
              <w:jc w:val="center"/>
              <w:rPr>
                <w:lang w:val="fr-CH"/>
              </w:rPr>
            </w:pPr>
            <w:r w:rsidRPr="008F0F00">
              <w:rPr>
                <w:lang w:val="fr-CH"/>
              </w:rPr>
              <w:t>L</w:t>
            </w:r>
          </w:p>
        </w:tc>
      </w:tr>
      <w:tr w:rsidR="008C2795" w:rsidRPr="008F0F00" w:rsidTr="008C2795">
        <w:trPr>
          <w:jc w:val="center"/>
        </w:trPr>
        <w:tc>
          <w:tcPr>
            <w:tcW w:w="4253" w:type="dxa"/>
          </w:tcPr>
          <w:p w:rsidR="008C2795" w:rsidRPr="008F0F00" w:rsidRDefault="008C2795" w:rsidP="00815426">
            <w:pPr>
              <w:pStyle w:val="Tabletext"/>
              <w:jc w:val="center"/>
              <w:rPr>
                <w:lang w:val="fr-CH"/>
              </w:rPr>
            </w:pPr>
            <w:r w:rsidRPr="008F0F00">
              <w:rPr>
                <w:lang w:val="fr-CH"/>
              </w:rPr>
              <w:t>2</w:t>
            </w:r>
          </w:p>
        </w:tc>
        <w:tc>
          <w:tcPr>
            <w:tcW w:w="4253" w:type="dxa"/>
          </w:tcPr>
          <w:p w:rsidR="008C2795" w:rsidRPr="008F0F00" w:rsidRDefault="008C2795" w:rsidP="00815426">
            <w:pPr>
              <w:pStyle w:val="Tabletext"/>
              <w:jc w:val="center"/>
              <w:rPr>
                <w:lang w:val="fr-CH"/>
              </w:rPr>
            </w:pPr>
            <w:r w:rsidRPr="008F0F00">
              <w:rPr>
                <w:lang w:val="fr-CH"/>
              </w:rPr>
              <w:t>R</w:t>
            </w:r>
          </w:p>
        </w:tc>
      </w:tr>
      <w:tr w:rsidR="008C2795" w:rsidRPr="008F0F00" w:rsidTr="008C2795">
        <w:trPr>
          <w:jc w:val="center"/>
        </w:trPr>
        <w:tc>
          <w:tcPr>
            <w:tcW w:w="4253" w:type="dxa"/>
          </w:tcPr>
          <w:p w:rsidR="008C2795" w:rsidRPr="008F0F00" w:rsidRDefault="008C2795" w:rsidP="00815426">
            <w:pPr>
              <w:pStyle w:val="Tabletext"/>
              <w:jc w:val="center"/>
              <w:rPr>
                <w:lang w:val="fr-CH"/>
              </w:rPr>
            </w:pPr>
            <w:r w:rsidRPr="008F0F00">
              <w:rPr>
                <w:lang w:val="fr-CH"/>
              </w:rPr>
              <w:t>3</w:t>
            </w:r>
          </w:p>
        </w:tc>
        <w:tc>
          <w:tcPr>
            <w:tcW w:w="4253" w:type="dxa"/>
          </w:tcPr>
          <w:p w:rsidR="008C2795" w:rsidRPr="008F0F00" w:rsidRDefault="008C2795" w:rsidP="00815426">
            <w:pPr>
              <w:pStyle w:val="Tabletext"/>
              <w:jc w:val="center"/>
              <w:rPr>
                <w:lang w:val="fr-CH"/>
              </w:rPr>
            </w:pPr>
            <w:r w:rsidRPr="008F0F00">
              <w:rPr>
                <w:lang w:val="fr-CH"/>
              </w:rPr>
              <w:t>C</w:t>
            </w:r>
          </w:p>
        </w:tc>
      </w:tr>
      <w:tr w:rsidR="008C2795" w:rsidRPr="008F0F00" w:rsidTr="008C2795">
        <w:trPr>
          <w:jc w:val="center"/>
        </w:trPr>
        <w:tc>
          <w:tcPr>
            <w:tcW w:w="4253" w:type="dxa"/>
          </w:tcPr>
          <w:p w:rsidR="008C2795" w:rsidRPr="008F0F00" w:rsidRDefault="008C2795" w:rsidP="00815426">
            <w:pPr>
              <w:pStyle w:val="Tabletext"/>
              <w:jc w:val="center"/>
              <w:rPr>
                <w:lang w:val="fr-CH"/>
              </w:rPr>
            </w:pPr>
            <w:r w:rsidRPr="008F0F00">
              <w:rPr>
                <w:lang w:val="fr-CH"/>
              </w:rPr>
              <w:t>4</w:t>
            </w:r>
          </w:p>
        </w:tc>
        <w:tc>
          <w:tcPr>
            <w:tcW w:w="4253" w:type="dxa"/>
          </w:tcPr>
          <w:p w:rsidR="008C2795" w:rsidRPr="008F0F00" w:rsidRDefault="008C2795" w:rsidP="00815426">
            <w:pPr>
              <w:pStyle w:val="Tabletext"/>
              <w:jc w:val="center"/>
              <w:rPr>
                <w:lang w:val="fr-CH"/>
              </w:rPr>
            </w:pPr>
            <w:r w:rsidRPr="008F0F00">
              <w:rPr>
                <w:lang w:val="fr-CH"/>
              </w:rPr>
              <w:t>MS</w:t>
            </w:r>
          </w:p>
        </w:tc>
      </w:tr>
    </w:tbl>
    <w:p w:rsidR="008C2795" w:rsidRPr="008F0F00" w:rsidRDefault="008C2795" w:rsidP="008C2795">
      <w:pPr>
        <w:pStyle w:val="Tablefin"/>
        <w:rPr>
          <w:lang w:val="fr-CH"/>
        </w:rPr>
      </w:pPr>
    </w:p>
    <w:p w:rsidR="008C2795" w:rsidRPr="008F0F00" w:rsidRDefault="008C2795" w:rsidP="008C2795">
      <w:pPr>
        <w:rPr>
          <w:lang w:val="fr-CH"/>
        </w:rPr>
      </w:pPr>
      <w:r w:rsidRPr="008F0F00">
        <w:rPr>
          <w:lang w:val="fr-CH"/>
        </w:rPr>
        <w:t xml:space="preserve">Dans le cas d'un format d'enregistrement sonore à 8 pistes de base pour l'enregistrement d'un programme radiophonique multivoie 3/2, l'assignation des pistes sonores doit être la </w:t>
      </w:r>
      <w:r w:rsidRPr="008F0F00">
        <w:rPr>
          <w:color w:val="000000"/>
          <w:lang w:val="fr-CH"/>
        </w:rPr>
        <w:t>suivante</w:t>
      </w:r>
      <w:r w:rsidRPr="008F0F00">
        <w:rPr>
          <w:lang w:val="fr-CH"/>
        </w:rPr>
        <w:t xml:space="preserve"> (voir le Tableau 2).</w:t>
      </w:r>
      <w:r w:rsidRPr="008F0F00">
        <w:rPr>
          <w:b/>
          <w:lang w:val="fr-CH"/>
        </w:rPr>
        <w:t xml:space="preserve"> </w:t>
      </w:r>
      <w:r w:rsidRPr="008F0F00">
        <w:rPr>
          <w:lang w:val="fr-CH"/>
        </w:rPr>
        <w:t>Pour les supports à six pistes, il convient de prendre les assignations pour les pistes 1 à 6. Certains supports ont plus de huit pistes ou un multiple de huit pistes. Pour les supports ayant plus de huit pistes, il faut respecter l'assignation indiquée dans le Tableau 2 pour le premier groupe de huit pistes. Lorsque des programmes multivoie supplémentaires sont transportés, il est recommandé de respecter également l'assignation indiquée dans le Tableau 2 pour les autres groupes de 8 pistes (c'est-à-dire les pistes 9 à 16 ou 17 à 24 sur un support à 24 pistes).</w:t>
      </w:r>
    </w:p>
    <w:p w:rsidR="008C2795" w:rsidRPr="008F0F00" w:rsidRDefault="008C2795" w:rsidP="008C2795">
      <w:pPr>
        <w:pStyle w:val="TableNo"/>
        <w:rPr>
          <w:lang w:val="fr-CH"/>
        </w:rPr>
      </w:pPr>
      <w:r w:rsidRPr="008F0F00">
        <w:rPr>
          <w:lang w:val="fr-CH"/>
        </w:rPr>
        <w:t>TABLEAU  2</w:t>
      </w:r>
    </w:p>
    <w:p w:rsidR="008C2795" w:rsidRPr="008F0F00" w:rsidRDefault="008C2795" w:rsidP="008C2795">
      <w:pPr>
        <w:pStyle w:val="Tabletitle"/>
        <w:rPr>
          <w:position w:val="6"/>
          <w:sz w:val="14"/>
          <w:lang w:val="fr-CH"/>
        </w:rPr>
      </w:pPr>
      <w:r w:rsidRPr="008F0F00">
        <w:rPr>
          <w:lang w:val="fr-CH"/>
        </w:rPr>
        <w:t>Assignations de voies pour un enregistrement à 8 voies</w:t>
      </w:r>
      <w:r w:rsidRPr="008F0F00">
        <w:rPr>
          <w:position w:val="6"/>
          <w:sz w:val="20"/>
          <w:lang w:val="fr-CH"/>
        </w:rPr>
        <w:t>*</w:t>
      </w:r>
      <w:r w:rsidRPr="008F0F00">
        <w:rPr>
          <w:position w:val="10"/>
          <w:sz w:val="20"/>
          <w:lang w:val="fr-CH"/>
        </w:rPr>
        <w:t>,</w:t>
      </w:r>
      <w:r w:rsidRPr="008F0F00">
        <w:rPr>
          <w:position w:val="6"/>
          <w:sz w:val="20"/>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253"/>
        <w:gridCol w:w="4253"/>
      </w:tblGrid>
      <w:tr w:rsidR="008C2795" w:rsidRPr="008F0F00" w:rsidTr="008C2795">
        <w:trPr>
          <w:jc w:val="center"/>
        </w:trPr>
        <w:tc>
          <w:tcPr>
            <w:tcW w:w="4253" w:type="dxa"/>
          </w:tcPr>
          <w:p w:rsidR="008C2795" w:rsidRPr="008F0F00" w:rsidRDefault="008C2795" w:rsidP="00DD79A5">
            <w:pPr>
              <w:pStyle w:val="Tablehead"/>
              <w:keepNext w:val="0"/>
              <w:rPr>
                <w:lang w:val="fr-CH"/>
              </w:rPr>
            </w:pPr>
            <w:r w:rsidRPr="008F0F00">
              <w:rPr>
                <w:lang w:val="fr-CH"/>
              </w:rPr>
              <w:t>Piste</w:t>
            </w:r>
          </w:p>
        </w:tc>
        <w:tc>
          <w:tcPr>
            <w:tcW w:w="4253" w:type="dxa"/>
          </w:tcPr>
          <w:p w:rsidR="008C2795" w:rsidRPr="008F0F00" w:rsidRDefault="008C2795" w:rsidP="00DD79A5">
            <w:pPr>
              <w:pStyle w:val="Tablehead"/>
              <w:keepNext w:val="0"/>
              <w:rPr>
                <w:lang w:val="fr-CH"/>
              </w:rPr>
            </w:pPr>
            <w:r w:rsidRPr="008F0F00">
              <w:rPr>
                <w:lang w:val="fr-CH"/>
              </w:rPr>
              <w:t>Voie</w:t>
            </w:r>
          </w:p>
        </w:tc>
      </w:tr>
      <w:tr w:rsidR="008C2795" w:rsidRPr="008F0F00" w:rsidTr="008C2795">
        <w:trPr>
          <w:jc w:val="center"/>
        </w:trPr>
        <w:tc>
          <w:tcPr>
            <w:tcW w:w="4253" w:type="dxa"/>
          </w:tcPr>
          <w:p w:rsidR="008C2795" w:rsidRPr="008F0F00" w:rsidRDefault="008C2795" w:rsidP="00DD79A5">
            <w:pPr>
              <w:pStyle w:val="Tabletext"/>
              <w:jc w:val="center"/>
              <w:rPr>
                <w:lang w:val="fr-CH"/>
              </w:rPr>
            </w:pPr>
            <w:r w:rsidRPr="008F0F00">
              <w:rPr>
                <w:lang w:val="fr-CH"/>
              </w:rPr>
              <w:t>1</w:t>
            </w:r>
          </w:p>
        </w:tc>
        <w:tc>
          <w:tcPr>
            <w:tcW w:w="4253" w:type="dxa"/>
          </w:tcPr>
          <w:p w:rsidR="008C2795" w:rsidRPr="008F0F00" w:rsidRDefault="008C2795" w:rsidP="00DD79A5">
            <w:pPr>
              <w:pStyle w:val="Tabletext"/>
              <w:jc w:val="center"/>
              <w:rPr>
                <w:lang w:val="fr-CH"/>
              </w:rPr>
            </w:pPr>
            <w:r w:rsidRPr="008F0F00">
              <w:rPr>
                <w:lang w:val="fr-CH"/>
              </w:rPr>
              <w:t>L</w:t>
            </w:r>
          </w:p>
        </w:tc>
      </w:tr>
      <w:tr w:rsidR="008C2795" w:rsidRPr="008F0F00" w:rsidTr="008C2795">
        <w:trPr>
          <w:jc w:val="center"/>
        </w:trPr>
        <w:tc>
          <w:tcPr>
            <w:tcW w:w="4253" w:type="dxa"/>
          </w:tcPr>
          <w:p w:rsidR="008C2795" w:rsidRPr="008F0F00" w:rsidRDefault="008C2795" w:rsidP="00DD79A5">
            <w:pPr>
              <w:pStyle w:val="Tabletext"/>
              <w:jc w:val="center"/>
              <w:rPr>
                <w:lang w:val="fr-CH"/>
              </w:rPr>
            </w:pPr>
            <w:r w:rsidRPr="008F0F00">
              <w:rPr>
                <w:lang w:val="fr-CH"/>
              </w:rPr>
              <w:t>2</w:t>
            </w:r>
          </w:p>
        </w:tc>
        <w:tc>
          <w:tcPr>
            <w:tcW w:w="4253" w:type="dxa"/>
          </w:tcPr>
          <w:p w:rsidR="008C2795" w:rsidRPr="008F0F00" w:rsidRDefault="008C2795" w:rsidP="00DD79A5">
            <w:pPr>
              <w:pStyle w:val="Tabletext"/>
              <w:jc w:val="center"/>
              <w:rPr>
                <w:lang w:val="fr-CH"/>
              </w:rPr>
            </w:pPr>
            <w:r w:rsidRPr="008F0F00">
              <w:rPr>
                <w:lang w:val="fr-CH"/>
              </w:rPr>
              <w:t>R</w:t>
            </w:r>
          </w:p>
        </w:tc>
      </w:tr>
      <w:tr w:rsidR="008C2795" w:rsidRPr="008F0F00" w:rsidTr="008C2795">
        <w:trPr>
          <w:jc w:val="center"/>
        </w:trPr>
        <w:tc>
          <w:tcPr>
            <w:tcW w:w="4253" w:type="dxa"/>
          </w:tcPr>
          <w:p w:rsidR="008C2795" w:rsidRPr="008F0F00" w:rsidRDefault="008C2795" w:rsidP="00DD79A5">
            <w:pPr>
              <w:pStyle w:val="Tabletext"/>
              <w:jc w:val="center"/>
              <w:rPr>
                <w:lang w:val="fr-CH"/>
              </w:rPr>
            </w:pPr>
            <w:r w:rsidRPr="008F0F00">
              <w:rPr>
                <w:lang w:val="fr-CH"/>
              </w:rPr>
              <w:t>3</w:t>
            </w:r>
          </w:p>
        </w:tc>
        <w:tc>
          <w:tcPr>
            <w:tcW w:w="4253" w:type="dxa"/>
          </w:tcPr>
          <w:p w:rsidR="008C2795" w:rsidRPr="008F0F00" w:rsidRDefault="008C2795" w:rsidP="00DD79A5">
            <w:pPr>
              <w:pStyle w:val="Tabletext"/>
              <w:jc w:val="center"/>
              <w:rPr>
                <w:lang w:val="fr-CH"/>
              </w:rPr>
            </w:pPr>
            <w:r w:rsidRPr="008F0F00">
              <w:rPr>
                <w:lang w:val="fr-CH"/>
              </w:rPr>
              <w:t>C</w:t>
            </w:r>
          </w:p>
        </w:tc>
      </w:tr>
    </w:tbl>
    <w:p w:rsidR="008C2795" w:rsidRPr="008F0F00" w:rsidRDefault="008C2795" w:rsidP="008C2795">
      <w:pPr>
        <w:pStyle w:val="TableNo"/>
        <w:rPr>
          <w:lang w:val="fr-CH"/>
        </w:rPr>
      </w:pPr>
      <w:r w:rsidRPr="008F0F00">
        <w:rPr>
          <w:lang w:val="fr-CH"/>
        </w:rPr>
        <w:lastRenderedPageBreak/>
        <w:t>TABLEAU  2 (</w:t>
      </w:r>
      <w:r w:rsidRPr="008F0F00">
        <w:rPr>
          <w:i/>
          <w:iCs/>
          <w:lang w:val="fr-CH"/>
        </w:rPr>
        <w:t>fin</w:t>
      </w:r>
      <w:r w:rsidRPr="008F0F00">
        <w:rPr>
          <w:lang w:val="fr-CH"/>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b/>
                <w:bCs/>
                <w:lang w:val="fr-CH"/>
              </w:rPr>
            </w:pPr>
            <w:r w:rsidRPr="008F0F00">
              <w:rPr>
                <w:b/>
                <w:bCs/>
                <w:lang w:val="fr-CH"/>
              </w:rPr>
              <w:t>Piste</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b/>
                <w:bCs/>
                <w:lang w:val="fr-CH"/>
              </w:rPr>
            </w:pPr>
            <w:r w:rsidRPr="008F0F00">
              <w:rPr>
                <w:b/>
                <w:bCs/>
                <w:lang w:val="fr-CH"/>
              </w:rPr>
              <w:t>Voie</w:t>
            </w:r>
          </w:p>
        </w:tc>
      </w:tr>
      <w:tr w:rsidR="008F0F00"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F0F00" w:rsidRPr="008F0F00" w:rsidRDefault="008F0F00" w:rsidP="00815426">
            <w:pPr>
              <w:pStyle w:val="Tabletext"/>
              <w:jc w:val="center"/>
              <w:rPr>
                <w:lang w:val="fr-CH"/>
              </w:rPr>
            </w:pPr>
            <w:r w:rsidRPr="008F0F00">
              <w:rPr>
                <w:lang w:val="fr-CH"/>
              </w:rPr>
              <w:t>4</w:t>
            </w:r>
          </w:p>
        </w:tc>
        <w:tc>
          <w:tcPr>
            <w:tcW w:w="4253" w:type="dxa"/>
            <w:tcBorders>
              <w:top w:val="single" w:sz="4" w:space="0" w:color="auto"/>
              <w:left w:val="single" w:sz="4" w:space="0" w:color="auto"/>
              <w:bottom w:val="single" w:sz="4" w:space="0" w:color="auto"/>
              <w:right w:val="single" w:sz="4" w:space="0" w:color="auto"/>
            </w:tcBorders>
          </w:tcPr>
          <w:p w:rsidR="008F0F00" w:rsidRPr="008F0F00" w:rsidRDefault="008F0F00" w:rsidP="00815426">
            <w:pPr>
              <w:pStyle w:val="Tabletext"/>
              <w:jc w:val="center"/>
              <w:rPr>
                <w:lang w:val="fr-CH"/>
              </w:rPr>
            </w:pPr>
            <w:r w:rsidRPr="008F0F00">
              <w:rPr>
                <w:lang w:val="fr-CH"/>
              </w:rPr>
              <w:t>LFE</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5</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LS</w:t>
            </w:r>
            <w:r w:rsidRPr="008F0F00">
              <w:rPr>
                <w:position w:val="6"/>
                <w:sz w:val="14"/>
                <w:lang w:val="fr-CH"/>
              </w:rPr>
              <w:t>(1)</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6</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RS</w:t>
            </w:r>
            <w:r w:rsidRPr="008F0F00">
              <w:rPr>
                <w:position w:val="6"/>
                <w:sz w:val="14"/>
                <w:lang w:val="fr-CH"/>
              </w:rPr>
              <w:t>(1)</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7</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A</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8</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keepNext/>
              <w:jc w:val="center"/>
              <w:rPr>
                <w:lang w:val="fr-CH"/>
              </w:rPr>
            </w:pPr>
            <w:r w:rsidRPr="008F0F00">
              <w:rPr>
                <w:lang w:val="fr-CH"/>
              </w:rPr>
              <w:t>B</w:t>
            </w:r>
          </w:p>
        </w:tc>
      </w:tr>
      <w:tr w:rsidR="008C2795" w:rsidRPr="008F0F00" w:rsidTr="008C2795">
        <w:trPr>
          <w:jc w:val="center"/>
        </w:trPr>
        <w:tc>
          <w:tcPr>
            <w:tcW w:w="8506" w:type="dxa"/>
            <w:gridSpan w:val="2"/>
            <w:tcBorders>
              <w:top w:val="single" w:sz="4" w:space="0" w:color="auto"/>
              <w:left w:val="nil"/>
              <w:bottom w:val="nil"/>
              <w:right w:val="nil"/>
            </w:tcBorders>
          </w:tcPr>
          <w:p w:rsidR="008C2795" w:rsidRPr="008F0F00" w:rsidRDefault="008C2795" w:rsidP="008F0F00">
            <w:pPr>
              <w:pStyle w:val="Tablelegend"/>
              <w:rPr>
                <w:lang w:val="fr-CH"/>
              </w:rPr>
            </w:pPr>
            <w:r w:rsidRPr="008F0F00">
              <w:rPr>
                <w:lang w:val="fr-CH"/>
              </w:rPr>
              <w:t>*</w:t>
            </w:r>
            <w:r w:rsidRPr="008F0F00">
              <w:rPr>
                <w:lang w:val="fr-CH"/>
              </w:rPr>
              <w:tab/>
              <w:t>L'Appendice 2 décrit d'autres méthodes d'assignation de voies applicables à certains pays et dans des situations particulières.</w:t>
            </w:r>
          </w:p>
          <w:p w:rsidR="008C2795" w:rsidRPr="008F0F00" w:rsidRDefault="008C2795" w:rsidP="00815426">
            <w:pPr>
              <w:pStyle w:val="Tablelegend"/>
              <w:rPr>
                <w:lang w:val="fr-CH"/>
              </w:rPr>
            </w:pPr>
            <w:r w:rsidRPr="008F0F00">
              <w:rPr>
                <w:lang w:val="fr-CH"/>
              </w:rPr>
              <w:t>**</w:t>
            </w:r>
            <w:r w:rsidRPr="008F0F00">
              <w:rPr>
                <w:lang w:val="fr-CH"/>
              </w:rPr>
              <w:tab/>
              <w:t>Les pistes inutilisées ne doivent pas transporter d'autres signaux. Elles doivent rester silencieuses afin d'éliminer toute possibilité d'erreur d'exploitation.</w:t>
            </w:r>
          </w:p>
          <w:p w:rsidR="008C2795" w:rsidRPr="008F0F00" w:rsidRDefault="008C2795" w:rsidP="00815426">
            <w:pPr>
              <w:pStyle w:val="Tablelegend"/>
              <w:rPr>
                <w:lang w:val="fr-CH"/>
              </w:rPr>
            </w:pPr>
            <w:r w:rsidRPr="008F0F00">
              <w:rPr>
                <w:vertAlign w:val="superscript"/>
                <w:lang w:val="fr-CH"/>
              </w:rPr>
              <w:t>(1)</w:t>
            </w:r>
            <w:r w:rsidRPr="008F0F00">
              <w:rPr>
                <w:lang w:val="fr-CH"/>
              </w:rPr>
              <w:tab/>
              <w:t>Pour les programmes utilisant le format sonore multivoie 3/1, il est préférable de placer le signal ambiophonique monophonique MS (–3 dB) à la fois sur les pistes 5 et 6. Ceci permet de traiter un programme ayant une seule voie ambiophonique comme un programme à deux voies ambiophoniques. Le signal MS (–3 dB) sera reproduit à partir des haut-parleurs LS et RS, avec un niveau relatif de –3 dB par rapport aux voies avant. La puissance combinée dans la salle correspondra au niveau relatif correct de 0 dB.</w:t>
            </w:r>
          </w:p>
        </w:tc>
      </w:tr>
    </w:tbl>
    <w:p w:rsidR="008C2795" w:rsidRPr="008F0F00" w:rsidRDefault="008C2795" w:rsidP="008C2795">
      <w:pPr>
        <w:pStyle w:val="Tablefin"/>
        <w:rPr>
          <w:lang w:val="fr-CH"/>
        </w:rPr>
      </w:pPr>
    </w:p>
    <w:p w:rsidR="008C2795" w:rsidRPr="008F0F00" w:rsidRDefault="008C2795" w:rsidP="008C2795">
      <w:pPr>
        <w:pStyle w:val="Heading1"/>
        <w:rPr>
          <w:lang w:val="fr-CH"/>
        </w:rPr>
      </w:pPr>
      <w:bookmarkStart w:id="10" w:name="_Toc109614864"/>
      <w:r w:rsidRPr="008F0F00">
        <w:rPr>
          <w:lang w:val="fr-CH"/>
        </w:rPr>
        <w:t>3</w:t>
      </w:r>
      <w:r w:rsidRPr="008F0F00">
        <w:rPr>
          <w:lang w:val="fr-CH"/>
        </w:rPr>
        <w:tab/>
        <w:t>Caractéristiques d'enregistrement</w:t>
      </w:r>
      <w:bookmarkEnd w:id="10"/>
    </w:p>
    <w:p w:rsidR="008C2795" w:rsidRPr="008F0F00" w:rsidRDefault="008C2795" w:rsidP="008C2795">
      <w:pPr>
        <w:pStyle w:val="Heading2"/>
        <w:rPr>
          <w:lang w:val="fr-CH"/>
        </w:rPr>
      </w:pPr>
      <w:bookmarkStart w:id="11" w:name="_Toc109614865"/>
      <w:r w:rsidRPr="008F0F00">
        <w:rPr>
          <w:lang w:val="fr-CH"/>
        </w:rPr>
        <w:t>3.1</w:t>
      </w:r>
      <w:r w:rsidRPr="008F0F00">
        <w:rPr>
          <w:lang w:val="fr-CH"/>
        </w:rPr>
        <w:tab/>
        <w:t>Fréquence d'échantillonnage</w:t>
      </w:r>
      <w:bookmarkEnd w:id="11"/>
    </w:p>
    <w:p w:rsidR="008C2795" w:rsidRPr="008F0F00" w:rsidRDefault="008C2795" w:rsidP="008C2795">
      <w:pPr>
        <w:rPr>
          <w:lang w:val="fr-CH"/>
        </w:rPr>
      </w:pPr>
      <w:r w:rsidRPr="008F0F00">
        <w:rPr>
          <w:lang w:val="fr-CH"/>
        </w:rPr>
        <w:t>Conformément à la Recommandation UIT-R BS.646, la fréquence d'échantillonnage sera de 48 kHz.</w:t>
      </w:r>
    </w:p>
    <w:p w:rsidR="008C2795" w:rsidRPr="008F0F00" w:rsidRDefault="008C2795" w:rsidP="008C2795">
      <w:pPr>
        <w:pStyle w:val="Heading2"/>
        <w:rPr>
          <w:lang w:val="fr-CH"/>
        </w:rPr>
      </w:pPr>
      <w:bookmarkStart w:id="12" w:name="_Toc109614866"/>
      <w:r w:rsidRPr="008F0F00">
        <w:rPr>
          <w:lang w:val="fr-CH"/>
        </w:rPr>
        <w:t>3.2</w:t>
      </w:r>
      <w:r w:rsidRPr="008F0F00">
        <w:rPr>
          <w:lang w:val="fr-CH"/>
        </w:rPr>
        <w:tab/>
        <w:t>Accentuation</w:t>
      </w:r>
      <w:bookmarkEnd w:id="12"/>
    </w:p>
    <w:p w:rsidR="008C2795" w:rsidRPr="008F0F00" w:rsidRDefault="008C2795" w:rsidP="008C2795">
      <w:pPr>
        <w:rPr>
          <w:lang w:val="fr-CH"/>
        </w:rPr>
      </w:pPr>
      <w:r w:rsidRPr="008F0F00">
        <w:rPr>
          <w:lang w:val="fr-CH"/>
        </w:rPr>
        <w:t>L'enregistrement doit être réalisé sans accentuation.</w:t>
      </w:r>
    </w:p>
    <w:p w:rsidR="008C2795" w:rsidRPr="008F0F00" w:rsidRDefault="008C2795" w:rsidP="008C2795">
      <w:pPr>
        <w:pStyle w:val="Heading1"/>
        <w:rPr>
          <w:lang w:val="fr-CH"/>
        </w:rPr>
      </w:pPr>
      <w:bookmarkStart w:id="13" w:name="_Toc109614867"/>
      <w:r w:rsidRPr="008F0F00">
        <w:rPr>
          <w:lang w:val="fr-CH"/>
        </w:rPr>
        <w:t>4</w:t>
      </w:r>
      <w:r w:rsidRPr="008F0F00">
        <w:rPr>
          <w:lang w:val="fr-CH"/>
        </w:rPr>
        <w:tab/>
        <w:t>Etalonnage du niveau</w:t>
      </w:r>
      <w:bookmarkEnd w:id="13"/>
    </w:p>
    <w:p w:rsidR="008C2795" w:rsidRPr="008F0F00" w:rsidRDefault="008C2795" w:rsidP="008C2795">
      <w:pPr>
        <w:rPr>
          <w:lang w:val="fr-CH"/>
        </w:rPr>
      </w:pPr>
      <w:r w:rsidRPr="008F0F00">
        <w:rPr>
          <w:lang w:val="fr-CH"/>
        </w:rPr>
        <w:t>A l'exception de la voie LFE, toutes les voies audio appartenant à un programme courant sont enregistrées sur le support de stockage aux niveaux appropriés à la reproduction sur un ensemble de voies de haut-parleur produisant le même niveau de pression acoustique pour un stimulus commun. Cela signifie que le programme sera lu correctement sur un système de reproduction dont toutes les voies de haut-parleur dans la configuration 3/2 (L, C, R, LS, RS) ont la même sortie acoustique relative pour les signaux de même niveau en provenance du support.</w:t>
      </w:r>
    </w:p>
    <w:p w:rsidR="008C2795" w:rsidRPr="008F0F00" w:rsidRDefault="008C2795" w:rsidP="00CC3637">
      <w:pPr>
        <w:rPr>
          <w:lang w:val="fr-CH"/>
        </w:rPr>
      </w:pPr>
      <w:r w:rsidRPr="008F0F00">
        <w:rPr>
          <w:lang w:val="fr-CH"/>
        </w:rPr>
        <w:t xml:space="preserve">La voie LFE est enregistrée avec un décalage de niveau de –10 dB. Ce décalage est compensé dans le système de reproduction, où la sortie acoustique du haut-parleur de la voie LFE (dans sa bande passante à basse fréquence) est de </w:t>
      </w:r>
      <w:r w:rsidR="00CC3637" w:rsidRPr="00CC3637">
        <w:t>+</w:t>
      </w:r>
      <w:r w:rsidRPr="008F0F00">
        <w:rPr>
          <w:lang w:val="fr-CH"/>
        </w:rPr>
        <w:t>10 dB par rapport aux autres voies, lorsque ce haut-parleur est alimenté par un signal dont le niveau est égal au niveau des signaux alimentant chacune des voies L, C, R, LS et RS (voir le § 6, Signaux de test du bruit rose).</w:t>
      </w:r>
    </w:p>
    <w:p w:rsidR="008C2795" w:rsidRPr="008F0F00" w:rsidRDefault="008C2795" w:rsidP="008C2795">
      <w:pPr>
        <w:pStyle w:val="Heading1"/>
        <w:spacing w:before="400"/>
        <w:rPr>
          <w:lang w:val="fr-CH"/>
        </w:rPr>
      </w:pPr>
      <w:bookmarkStart w:id="14" w:name="_Toc109614868"/>
      <w:r w:rsidRPr="008F0F00">
        <w:rPr>
          <w:lang w:val="fr-CH"/>
        </w:rPr>
        <w:t>5</w:t>
      </w:r>
      <w:r w:rsidRPr="008F0F00">
        <w:rPr>
          <w:lang w:val="fr-CH"/>
        </w:rPr>
        <w:tab/>
        <w:t>Niveau de réglage</w:t>
      </w:r>
      <w:bookmarkEnd w:id="14"/>
    </w:p>
    <w:p w:rsidR="008C2795" w:rsidRPr="008F0F00" w:rsidRDefault="008C2795" w:rsidP="008C2795">
      <w:pPr>
        <w:rPr>
          <w:lang w:val="fr-CH"/>
        </w:rPr>
      </w:pPr>
      <w:r w:rsidRPr="008F0F00">
        <w:rPr>
          <w:lang w:val="fr-CH"/>
        </w:rPr>
        <w:t>Le niveau de réglage doit être mentionné sur l'étiquette de la bande. Une tonalité audible</w:t>
      </w:r>
      <w:r w:rsidRPr="008F0F00">
        <w:rPr>
          <w:b/>
          <w:lang w:val="fr-CH"/>
        </w:rPr>
        <w:t xml:space="preserve"> </w:t>
      </w:r>
      <w:r w:rsidRPr="008F0F00">
        <w:rPr>
          <w:lang w:val="fr-CH"/>
        </w:rPr>
        <w:t>(par exemple un signal sinusoïdal de 1 kHz) sur le niveau de réglage doit être enregistrée sur toutes les pistes au début de l'enregistrement.</w:t>
      </w:r>
    </w:p>
    <w:p w:rsidR="008C2795" w:rsidRPr="008F0F00" w:rsidRDefault="008C2795" w:rsidP="008C2795">
      <w:pPr>
        <w:rPr>
          <w:lang w:val="fr-CH"/>
        </w:rPr>
      </w:pPr>
      <w:r w:rsidRPr="008F0F00">
        <w:rPr>
          <w:lang w:val="fr-CH"/>
        </w:rPr>
        <w:lastRenderedPageBreak/>
        <w:t>Il est à noter que selon les régions, les niveaux de réglage sont légèrement différents.</w:t>
      </w:r>
    </w:p>
    <w:p w:rsidR="008C2795" w:rsidRPr="008F0F00" w:rsidRDefault="008C2795" w:rsidP="008C2795">
      <w:pPr>
        <w:rPr>
          <w:lang w:val="fr-CH"/>
        </w:rPr>
      </w:pPr>
      <w:r w:rsidRPr="008F0F00">
        <w:rPr>
          <w:lang w:val="fr-CH"/>
        </w:rPr>
        <w:t>Dans les régions qui suivent les recommandations UER, et où le format d'enregistrement est un format numérique avec une résolution linéaire de 16 bits ou plus, les règles de réglage du niveau indiquées dans les Recommandations techniques UER R64 – 1998 «Exchange of sound programmes as digital tape recordings» et UER R68 – 2000 «Alignment level in digital audio production equipment and in digital audio recorders» sont utilisées, en tenant compte des définitions de niveau de la Recommandation UIT-R BS.645:</w:t>
      </w:r>
    </w:p>
    <w:p w:rsidR="008C2795" w:rsidRPr="008F0F00" w:rsidRDefault="008C2795" w:rsidP="008C2795">
      <w:pPr>
        <w:pStyle w:val="enumlev1"/>
        <w:tabs>
          <w:tab w:val="left" w:pos="3969"/>
        </w:tabs>
        <w:rPr>
          <w:lang w:val="fr-CH"/>
        </w:rPr>
      </w:pPr>
      <w:r w:rsidRPr="008F0F00">
        <w:rPr>
          <w:lang w:val="fr-CH"/>
        </w:rPr>
        <w:t>–</w:t>
      </w:r>
      <w:r w:rsidRPr="008F0F00">
        <w:rPr>
          <w:lang w:val="fr-CH"/>
        </w:rPr>
        <w:tab/>
        <w:t>niveau de signal maximum autorisé</w:t>
      </w:r>
      <w:r w:rsidRPr="008F0F00">
        <w:rPr>
          <w:lang w:val="fr-CH"/>
        </w:rPr>
        <w:tab/>
        <w:t>–9 dB rel</w:t>
      </w:r>
      <w:r w:rsidRPr="008F0F00">
        <w:rPr>
          <w:rStyle w:val="FootnoteReference"/>
          <w:lang w:val="fr-CH"/>
        </w:rPr>
        <w:footnoteReference w:customMarkFollows="1" w:id="5"/>
        <w:t>2,</w:t>
      </w:r>
      <w:r w:rsidRPr="008F0F00">
        <w:rPr>
          <w:rStyle w:val="FootnoteReference"/>
          <w:lang w:val="fr-CH"/>
        </w:rPr>
        <w:footnoteReference w:customMarkFollows="1" w:id="6"/>
        <w:t>3</w:t>
      </w:r>
      <w:r w:rsidRPr="008F0F00">
        <w:rPr>
          <w:lang w:val="fr-CH"/>
        </w:rPr>
        <w:t>;</w:t>
      </w:r>
    </w:p>
    <w:p w:rsidR="008C2795" w:rsidRPr="008F0F00" w:rsidRDefault="008C2795" w:rsidP="008C2795">
      <w:pPr>
        <w:pStyle w:val="enumlev1"/>
        <w:tabs>
          <w:tab w:val="left" w:pos="3969"/>
        </w:tabs>
        <w:rPr>
          <w:lang w:val="fr-CH"/>
        </w:rPr>
      </w:pPr>
      <w:r w:rsidRPr="008F0F00">
        <w:rPr>
          <w:lang w:val="fr-CH"/>
        </w:rPr>
        <w:t>–</w:t>
      </w:r>
      <w:r w:rsidRPr="008F0F00">
        <w:rPr>
          <w:lang w:val="fr-CH"/>
        </w:rPr>
        <w:tab/>
        <w:t>niveau du signal de réglage</w:t>
      </w:r>
      <w:r w:rsidRPr="008F0F00">
        <w:rPr>
          <w:lang w:val="fr-CH"/>
        </w:rPr>
        <w:tab/>
      </w:r>
      <w:r w:rsidRPr="008F0F00">
        <w:rPr>
          <w:lang w:val="fr-CH"/>
        </w:rPr>
        <w:tab/>
        <w:t>–18 dB rel</w:t>
      </w:r>
      <w:r w:rsidRPr="008F0F00">
        <w:rPr>
          <w:vertAlign w:val="superscript"/>
          <w:lang w:val="fr-CH"/>
        </w:rPr>
        <w:t>2</w:t>
      </w:r>
      <w:r w:rsidRPr="008F0F00">
        <w:rPr>
          <w:lang w:val="fr-CH"/>
        </w:rPr>
        <w:t>.</w:t>
      </w:r>
    </w:p>
    <w:p w:rsidR="008C2795" w:rsidRPr="008F0F00" w:rsidRDefault="008C2795" w:rsidP="008C2795">
      <w:pPr>
        <w:rPr>
          <w:lang w:val="fr-CH"/>
        </w:rPr>
      </w:pPr>
      <w:r w:rsidRPr="008F0F00">
        <w:rPr>
          <w:lang w:val="fr-CH"/>
        </w:rPr>
        <w:t>Dans les régions qui suivent les recommandations SMPTE, et où le format d'enregistrement est un format numérique avec une résolution linéaire de 16 bits ou plus, les règles de réglage du niveau indiquées dans Pratiques recommandées SMPTE RP155 – 2004 «Audio levels for digital audio records on digital television tape recorders» sont utilisées.</w:t>
      </w:r>
    </w:p>
    <w:p w:rsidR="008C2795" w:rsidRPr="008F0F00" w:rsidRDefault="008C2795" w:rsidP="008C2795">
      <w:pPr>
        <w:pStyle w:val="enumlev1"/>
        <w:tabs>
          <w:tab w:val="left" w:pos="3969"/>
        </w:tabs>
        <w:rPr>
          <w:lang w:val="fr-CH"/>
        </w:rPr>
      </w:pPr>
      <w:r w:rsidRPr="008F0F00">
        <w:rPr>
          <w:lang w:val="fr-CH"/>
        </w:rPr>
        <w:t>–</w:t>
      </w:r>
      <w:r w:rsidRPr="008F0F00">
        <w:rPr>
          <w:lang w:val="fr-CH"/>
        </w:rPr>
        <w:tab/>
        <w:t>niveau du signal de réglage</w:t>
      </w:r>
      <w:r w:rsidRPr="008F0F00">
        <w:rPr>
          <w:lang w:val="fr-CH"/>
        </w:rPr>
        <w:tab/>
      </w:r>
      <w:r w:rsidRPr="008F0F00">
        <w:rPr>
          <w:lang w:val="fr-CH"/>
        </w:rPr>
        <w:tab/>
        <w:t>écrêtage numérique rel –20 dB.</w:t>
      </w:r>
    </w:p>
    <w:p w:rsidR="008C2795" w:rsidRPr="008F0F00" w:rsidRDefault="008C2795" w:rsidP="008C2795">
      <w:pPr>
        <w:pStyle w:val="Heading1"/>
        <w:spacing w:before="400"/>
        <w:rPr>
          <w:lang w:val="fr-CH"/>
        </w:rPr>
      </w:pPr>
      <w:bookmarkStart w:id="15" w:name="_Toc109614869"/>
      <w:r w:rsidRPr="008F0F00">
        <w:rPr>
          <w:lang w:val="fr-CH"/>
        </w:rPr>
        <w:t>6</w:t>
      </w:r>
      <w:r w:rsidRPr="008F0F00">
        <w:rPr>
          <w:lang w:val="fr-CH"/>
        </w:rPr>
        <w:tab/>
        <w:t>Signaux de test du bruit rose</w:t>
      </w:r>
      <w:bookmarkEnd w:id="15"/>
    </w:p>
    <w:p w:rsidR="008C2795" w:rsidRPr="008F0F00" w:rsidRDefault="008C2795" w:rsidP="008C2795">
      <w:pPr>
        <w:rPr>
          <w:lang w:val="fr-CH"/>
        </w:rPr>
      </w:pPr>
      <w:bookmarkStart w:id="16" w:name="dsgno"/>
      <w:bookmarkEnd w:id="16"/>
      <w:r w:rsidRPr="008F0F00">
        <w:rPr>
          <w:lang w:val="fr-CH"/>
        </w:rPr>
        <w:t xml:space="preserve">Les signaux de test du bruit rose, le cas échéant, doivent tous être au même niveau sur l'ensemble des voies. A l'exception de la </w:t>
      </w:r>
      <w:r w:rsidRPr="008F0F00">
        <w:rPr>
          <w:spacing w:val="-3"/>
          <w:lang w:val="fr-CH"/>
        </w:rPr>
        <w:t xml:space="preserve">voie </w:t>
      </w:r>
      <w:r w:rsidRPr="008F0F00">
        <w:rPr>
          <w:lang w:val="fr-CH"/>
        </w:rPr>
        <w:t xml:space="preserve">LFE, si chaque </w:t>
      </w:r>
      <w:r w:rsidRPr="008F0F00">
        <w:rPr>
          <w:spacing w:val="-3"/>
          <w:lang w:val="fr-CH"/>
        </w:rPr>
        <w:t xml:space="preserve">voie </w:t>
      </w:r>
      <w:r w:rsidRPr="008F0F00">
        <w:rPr>
          <w:lang w:val="fr-CH"/>
        </w:rPr>
        <w:t>de bruit rose est reproduite avec le même niveau de pression sonore acoustique sur la position d'écoute centrale, la balance relative des voies audio du programme doit être correctement reproduite.</w:t>
      </w:r>
    </w:p>
    <w:p w:rsidR="008C2795" w:rsidRPr="008F0F00" w:rsidRDefault="008C2795" w:rsidP="00CC3637">
      <w:pPr>
        <w:rPr>
          <w:lang w:val="fr-CH"/>
        </w:rPr>
      </w:pPr>
      <w:r w:rsidRPr="008F0F00">
        <w:rPr>
          <w:lang w:val="fr-CH"/>
        </w:rPr>
        <w:t xml:space="preserve">Dans le cas de la voie LFE, le signal de test du bruit rose est destiné à être reproduit à un niveau de pression sonore (dans la bande passante &lt; 120 Hz de la voie LFE) de </w:t>
      </w:r>
      <w:r w:rsidR="00CC3637" w:rsidRPr="00CC3637">
        <w:t>+</w:t>
      </w:r>
      <w:r w:rsidRPr="008F0F00">
        <w:rPr>
          <w:lang w:val="fr-CH"/>
        </w:rPr>
        <w:t>10 dB par rapport à n'importe laquelle des autres voies. Il convient de noter qu'à cause de la bande passante limitée de la voie LFE, si le niveau acoustique produit par le bruit rose de la voie LFE est mesuré à l'aide d'un dispositif de mesure de la pression sonore (DMPS)</w:t>
      </w:r>
      <w:r w:rsidRPr="008F0F00">
        <w:rPr>
          <w:b/>
          <w:lang w:val="fr-CH"/>
        </w:rPr>
        <w:t xml:space="preserve"> </w:t>
      </w:r>
      <w:r w:rsidRPr="008F0F00">
        <w:rPr>
          <w:lang w:val="fr-CH"/>
        </w:rPr>
        <w:t xml:space="preserve">à large bande, la lecture ne mesurera pas </w:t>
      </w:r>
      <w:r w:rsidR="00CC3637" w:rsidRPr="00CC3637">
        <w:t>+</w:t>
      </w:r>
      <w:r w:rsidRPr="008F0F00">
        <w:rPr>
          <w:lang w:val="fr-CH"/>
        </w:rPr>
        <w:t xml:space="preserve">10 dB par rapport aux autres voies. Le niveau acoustique de la voie LFE doit mesurer </w:t>
      </w:r>
      <w:r w:rsidR="00CC3637" w:rsidRPr="00CC3637">
        <w:t>+</w:t>
      </w:r>
      <w:r w:rsidRPr="008F0F00">
        <w:rPr>
          <w:lang w:val="fr-CH"/>
        </w:rPr>
        <w:t>10 dB dans sa bande passante &lt;120 Hz lorsqu'il est mesuré avec un appareil de mesure sélectif en fréquence.</w:t>
      </w:r>
    </w:p>
    <w:p w:rsidR="008C2795" w:rsidRDefault="008C2795" w:rsidP="008C2795">
      <w:pPr>
        <w:rPr>
          <w:lang w:val="fr-CH"/>
        </w:rPr>
      </w:pPr>
    </w:p>
    <w:p w:rsidR="00596A41" w:rsidRPr="008F0F00" w:rsidRDefault="00596A41" w:rsidP="008C2795">
      <w:pPr>
        <w:rPr>
          <w:lang w:val="fr-CH"/>
        </w:rPr>
      </w:pPr>
    </w:p>
    <w:p w:rsidR="008C2795" w:rsidRPr="008F0F00" w:rsidRDefault="008C2795" w:rsidP="00596A41">
      <w:pPr>
        <w:pStyle w:val="AppendixNoTitle"/>
        <w:rPr>
          <w:lang w:val="fr-CH"/>
        </w:rPr>
      </w:pPr>
      <w:bookmarkStart w:id="17" w:name="_Toc109614870"/>
      <w:r w:rsidRPr="008F0F00">
        <w:rPr>
          <w:lang w:val="fr-CH"/>
        </w:rPr>
        <w:t>Appendice 1</w:t>
      </w:r>
      <w:r w:rsidRPr="008F0F00">
        <w:rPr>
          <w:lang w:val="fr-CH"/>
        </w:rPr>
        <w:br/>
        <w:t>à l'Annexe 1</w:t>
      </w:r>
      <w:bookmarkEnd w:id="17"/>
    </w:p>
    <w:p w:rsidR="008C2795" w:rsidRPr="008F0F00" w:rsidRDefault="008C2795" w:rsidP="008C2795">
      <w:pPr>
        <w:pStyle w:val="Normalaftertitle"/>
        <w:rPr>
          <w:b/>
          <w:lang w:val="fr-CH"/>
        </w:rPr>
      </w:pPr>
      <w:r w:rsidRPr="008F0F00">
        <w:rPr>
          <w:lang w:val="fr-CH"/>
        </w:rPr>
        <w:t>Dans le cas d'un format d'enregistrement sonore à 12 pistes pour l'enregistrement vidéo d'un programme radiophonique multivoie 3/2, l'assignation des pistes sonores doit être telle qu'elle est indiquée dans le Tableau 3, l'assignation indiquée dans le Tableau 2 étant respectée pour le premier groupe de 8 pistes.</w:t>
      </w:r>
      <w:r w:rsidRPr="008F0F00">
        <w:rPr>
          <w:b/>
          <w:lang w:val="fr-CH"/>
        </w:rPr>
        <w:t xml:space="preserve"> </w:t>
      </w:r>
    </w:p>
    <w:p w:rsidR="008C2795" w:rsidRPr="008F0F00" w:rsidRDefault="008C2795" w:rsidP="008C2795">
      <w:pPr>
        <w:pStyle w:val="TableNo"/>
        <w:rPr>
          <w:lang w:val="fr-CH"/>
        </w:rPr>
      </w:pPr>
      <w:r w:rsidRPr="008F0F00">
        <w:rPr>
          <w:lang w:val="fr-CH"/>
        </w:rPr>
        <w:lastRenderedPageBreak/>
        <w:t>TABLEAU</w:t>
      </w:r>
      <w:r w:rsidR="00CC3637">
        <w:rPr>
          <w:lang w:val="fr-CH"/>
        </w:rPr>
        <w:t xml:space="preserve"> </w:t>
      </w:r>
      <w:r w:rsidRPr="008F0F00">
        <w:rPr>
          <w:lang w:val="fr-CH"/>
        </w:rPr>
        <w:t xml:space="preserve"> 3</w:t>
      </w:r>
    </w:p>
    <w:p w:rsidR="008C2795" w:rsidRPr="008F0F00" w:rsidRDefault="008C2795" w:rsidP="008C2795">
      <w:pPr>
        <w:pStyle w:val="Tabletitle"/>
        <w:rPr>
          <w:szCs w:val="14"/>
          <w:lang w:val="fr-CH"/>
        </w:rPr>
      </w:pPr>
      <w:r w:rsidRPr="008F0F00">
        <w:rPr>
          <w:lang w:val="fr-CH"/>
        </w:rPr>
        <w:t xml:space="preserve">Assignation de voies pour un enregistrement à 12 </w:t>
      </w:r>
      <w:r w:rsidRPr="008F0F00">
        <w:rPr>
          <w:spacing w:val="-3"/>
          <w:lang w:val="fr-CH"/>
        </w:rPr>
        <w:t>voies</w:t>
      </w:r>
      <w:r w:rsidRPr="008F0F00">
        <w:rPr>
          <w:rFonts w:ascii="Times New Roman Bold" w:hAnsi="Times New Roman Bold" w:cs="Times New Roman Bold"/>
          <w:vertAlign w:val="superscript"/>
          <w:lang w:val="fr-CH"/>
        </w:rPr>
        <w:t>(1)</w:t>
      </w:r>
    </w:p>
    <w:tbl>
      <w:tblPr>
        <w:tblW w:w="935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3402"/>
        <w:gridCol w:w="3402"/>
      </w:tblGrid>
      <w:tr w:rsidR="008C2795" w:rsidRPr="008F0F00" w:rsidTr="00DD79A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head"/>
              <w:rPr>
                <w:lang w:val="fr-CH"/>
              </w:rPr>
            </w:pPr>
            <w:r w:rsidRPr="008F0F00">
              <w:rPr>
                <w:lang w:val="fr-CH"/>
              </w:rPr>
              <w:t>Piste</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head"/>
              <w:rPr>
                <w:lang w:val="fr-CH"/>
              </w:rPr>
            </w:pPr>
            <w:r w:rsidRPr="008F0F00">
              <w:rPr>
                <w:lang w:val="fr-CH"/>
              </w:rPr>
              <w:t>Type de mappage 1 (voie)</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head"/>
              <w:rPr>
                <w:lang w:val="fr-CH"/>
              </w:rPr>
            </w:pPr>
            <w:r w:rsidRPr="008F0F00">
              <w:rPr>
                <w:lang w:val="fr-CH"/>
              </w:rPr>
              <w:t>Type de mappage 2 (voie)</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1</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L</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2</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R</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R</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3</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C</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C</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4</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LFE</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LFE</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5</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LS</w:t>
            </w:r>
            <w:r w:rsidRPr="008F0F00">
              <w:rPr>
                <w:szCs w:val="14"/>
                <w:vertAlign w:val="superscript"/>
                <w:lang w:val="fr-CH"/>
              </w:rPr>
              <w:t>(2)</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LS</w:t>
            </w:r>
            <w:r w:rsidRPr="008F0F00">
              <w:rPr>
                <w:sz w:val="20"/>
                <w:szCs w:val="14"/>
                <w:vertAlign w:val="superscript"/>
                <w:lang w:val="fr-CH"/>
              </w:rPr>
              <w:t>(2)</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6</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RS</w:t>
            </w:r>
            <w:r w:rsidRPr="008F0F00">
              <w:rPr>
                <w:sz w:val="20"/>
                <w:szCs w:val="14"/>
                <w:vertAlign w:val="superscript"/>
                <w:lang w:val="fr-CH"/>
              </w:rPr>
              <w:t>(2)</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RS</w:t>
            </w:r>
            <w:r w:rsidRPr="008F0F00">
              <w:rPr>
                <w:sz w:val="20"/>
                <w:szCs w:val="14"/>
                <w:vertAlign w:val="superscript"/>
                <w:lang w:val="fr-CH"/>
              </w:rPr>
              <w:t>(2)</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7</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A</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A</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8</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B</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B</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9</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LTM&amp;E</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10</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RTM&amp;E</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C2795">
        <w:trPr>
          <w:jc w:val="center"/>
        </w:trPr>
        <w:tc>
          <w:tcPr>
            <w:tcW w:w="2551" w:type="dxa"/>
            <w:tcBorders>
              <w:top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11</w:t>
            </w:r>
          </w:p>
        </w:tc>
        <w:tc>
          <w:tcPr>
            <w:tcW w:w="3402"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F</w:t>
            </w:r>
          </w:p>
        </w:tc>
        <w:tc>
          <w:tcPr>
            <w:tcW w:w="3402" w:type="dxa"/>
            <w:tcBorders>
              <w:top w:val="single" w:sz="4" w:space="0" w:color="auto"/>
              <w:left w:val="single" w:sz="4" w:space="0" w:color="auto"/>
              <w:bottom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C2795">
        <w:trPr>
          <w:jc w:val="center"/>
        </w:trPr>
        <w:tc>
          <w:tcPr>
            <w:tcW w:w="2551" w:type="dxa"/>
            <w:tcBorders>
              <w:top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12</w:t>
            </w:r>
          </w:p>
        </w:tc>
        <w:tc>
          <w:tcPr>
            <w:tcW w:w="3402" w:type="dxa"/>
            <w:tcBorders>
              <w:top w:val="single" w:sz="4" w:space="0" w:color="auto"/>
              <w:left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F</w:t>
            </w:r>
          </w:p>
        </w:tc>
        <w:tc>
          <w:tcPr>
            <w:tcW w:w="3402" w:type="dxa"/>
            <w:tcBorders>
              <w:top w:val="single" w:sz="4" w:space="0" w:color="auto"/>
              <w:left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15426">
        <w:trPr>
          <w:jc w:val="center"/>
        </w:trPr>
        <w:tc>
          <w:tcPr>
            <w:tcW w:w="9355" w:type="dxa"/>
            <w:gridSpan w:val="3"/>
            <w:tcBorders>
              <w:left w:val="nil"/>
              <w:bottom w:val="nil"/>
              <w:right w:val="nil"/>
            </w:tcBorders>
          </w:tcPr>
          <w:p w:rsidR="008C2795" w:rsidRPr="008F0F00" w:rsidRDefault="008C2795" w:rsidP="00815426">
            <w:pPr>
              <w:pStyle w:val="Tablelegend"/>
              <w:rPr>
                <w:lang w:val="fr-CH"/>
              </w:rPr>
            </w:pPr>
            <w:r w:rsidRPr="008F0F00">
              <w:rPr>
                <w:vertAlign w:val="superscript"/>
                <w:lang w:val="fr-CH"/>
              </w:rPr>
              <w:t>(1)</w:t>
            </w:r>
            <w:r w:rsidRPr="008F0F00">
              <w:rPr>
                <w:lang w:val="fr-CH"/>
              </w:rPr>
              <w:tab/>
              <w:t>Les types de mappage 1 et 2 sont des extensions du mappage de 8 signaux/voies audio sur des pistes décrit dans le Tableau 1, cas 11d de SMPTE 2035 (Audio Channel Assignments for Digital Television Recorders (DTRs)).</w:t>
            </w:r>
          </w:p>
          <w:p w:rsidR="008C2795" w:rsidRPr="008F0F00" w:rsidRDefault="008C2795" w:rsidP="00815426">
            <w:pPr>
              <w:pStyle w:val="Tablelegend"/>
              <w:rPr>
                <w:lang w:val="fr-CH"/>
              </w:rPr>
            </w:pPr>
            <w:r w:rsidRPr="008F0F00">
              <w:rPr>
                <w:vertAlign w:val="superscript"/>
                <w:lang w:val="fr-CH"/>
              </w:rPr>
              <w:t>(2)</w:t>
            </w:r>
            <w:r w:rsidRPr="008F0F00">
              <w:rPr>
                <w:lang w:val="fr-CH"/>
              </w:rPr>
              <w:tab/>
              <w:t>Pour les programmes utilisant le format sonore multivoie 3/1, il est préférable de placer le signal ambiophonique monophonique MS (–3 dB) à la fois sur les pistes 5 et 6. Ceci permet de traiter un programme ayant une seule voie ambiophonique comme un programme à deux voies ambiophoniques. Le signal MS (–3 dB) sera reproduit à partir des haut-parleurs LS et RS, avec un niveau relatif de –3 dB par rapport aux voies avant. La puissance combinée dans la salle correspondra au niveau relatif correct de 0 dB.</w:t>
            </w:r>
          </w:p>
        </w:tc>
      </w:tr>
    </w:tbl>
    <w:p w:rsidR="008C2795" w:rsidRPr="008F0F00" w:rsidRDefault="008C2795" w:rsidP="008C2795">
      <w:pPr>
        <w:pStyle w:val="Tablefin"/>
        <w:rPr>
          <w:lang w:val="fr-CH"/>
        </w:rPr>
      </w:pPr>
    </w:p>
    <w:p w:rsidR="008C2795" w:rsidRDefault="008C2795" w:rsidP="008C2795">
      <w:pPr>
        <w:rPr>
          <w:lang w:val="fr-CH"/>
        </w:rPr>
      </w:pPr>
    </w:p>
    <w:p w:rsidR="00BF15A1" w:rsidRDefault="00BF15A1" w:rsidP="008C2795">
      <w:pPr>
        <w:rPr>
          <w:lang w:val="fr-CH"/>
        </w:rPr>
      </w:pPr>
    </w:p>
    <w:p w:rsidR="00ED2FEA" w:rsidRPr="008F0F00" w:rsidRDefault="00ED2FEA" w:rsidP="008C2795">
      <w:pPr>
        <w:rPr>
          <w:lang w:val="fr-CH"/>
        </w:rPr>
      </w:pPr>
    </w:p>
    <w:p w:rsidR="008C2795" w:rsidRPr="008F0F00" w:rsidRDefault="008C2795" w:rsidP="00ED2FEA">
      <w:pPr>
        <w:pStyle w:val="AppendixNoTitle"/>
        <w:rPr>
          <w:lang w:val="fr-CH"/>
        </w:rPr>
      </w:pPr>
      <w:r w:rsidRPr="008F0F00">
        <w:rPr>
          <w:lang w:val="fr-CH"/>
        </w:rPr>
        <w:t>Appendice 2</w:t>
      </w:r>
      <w:r w:rsidRPr="008F0F00">
        <w:rPr>
          <w:lang w:val="fr-CH"/>
        </w:rPr>
        <w:br/>
        <w:t>à l'Annexe 1</w:t>
      </w:r>
    </w:p>
    <w:p w:rsidR="008C2795" w:rsidRPr="008F0F00" w:rsidRDefault="008C2795" w:rsidP="008C2795">
      <w:pPr>
        <w:pStyle w:val="Normalaftertitle"/>
        <w:rPr>
          <w:lang w:val="fr-CH"/>
        </w:rPr>
      </w:pPr>
      <w:r w:rsidRPr="008F0F00">
        <w:rPr>
          <w:lang w:val="fr-CH"/>
        </w:rPr>
        <w:t>Dans certaines régions, des assignations de pistes légèrement différentes sont utilisées. Il convient donc de toujours lire l'étiquette de la bande afin de déterminer l'assignation exacte qui est utilisée. Voici quelques exemples.</w:t>
      </w:r>
    </w:p>
    <w:p w:rsidR="008C2795" w:rsidRPr="008F0F00" w:rsidRDefault="008C2795" w:rsidP="008C2795">
      <w:pPr>
        <w:rPr>
          <w:lang w:val="fr-CH"/>
        </w:rPr>
      </w:pPr>
      <w:r w:rsidRPr="008F0F00">
        <w:rPr>
          <w:lang w:val="fr-CH"/>
        </w:rPr>
        <w:t xml:space="preserve">Aux Etats-Unis d'Amérique, l'assignation de </w:t>
      </w:r>
      <w:r w:rsidRPr="008F0F00">
        <w:rPr>
          <w:spacing w:val="-3"/>
          <w:lang w:val="fr-CH"/>
        </w:rPr>
        <w:t xml:space="preserve">voies </w:t>
      </w:r>
      <w:r w:rsidRPr="008F0F00">
        <w:rPr>
          <w:color w:val="000000"/>
          <w:lang w:val="fr-CH"/>
        </w:rPr>
        <w:t xml:space="preserve">suivante peut être </w:t>
      </w:r>
      <w:r w:rsidRPr="008F0F00">
        <w:rPr>
          <w:lang w:val="fr-CH"/>
        </w:rPr>
        <w:t xml:space="preserve">parfois </w:t>
      </w:r>
      <w:r w:rsidRPr="008F0F00">
        <w:rPr>
          <w:color w:val="000000"/>
          <w:lang w:val="fr-CH"/>
        </w:rPr>
        <w:t>utilisée</w:t>
      </w:r>
      <w:r w:rsidRPr="008F0F00">
        <w:rPr>
          <w:lang w:val="fr-CH"/>
        </w:rPr>
        <w:t xml:space="preserve"> lorsque l'enregistrement ne transporte pas un signal compatible stéréo à 2 voies.</w:t>
      </w:r>
    </w:p>
    <w:p w:rsidR="008C2795" w:rsidRPr="008F0F00" w:rsidRDefault="008C2795" w:rsidP="008F0F00">
      <w:pPr>
        <w:pStyle w:val="TableNo"/>
        <w:keepLines/>
        <w:rPr>
          <w:lang w:val="fr-CH"/>
        </w:rPr>
      </w:pPr>
      <w:r w:rsidRPr="008F0F00">
        <w:rPr>
          <w:lang w:val="fr-CH"/>
        </w:rPr>
        <w:lastRenderedPageBreak/>
        <w:t>TABLEAU  4</w:t>
      </w:r>
    </w:p>
    <w:p w:rsidR="008C2795" w:rsidRPr="008F0F00" w:rsidRDefault="008C2795" w:rsidP="008F0F00">
      <w:pPr>
        <w:pStyle w:val="Tabletitle"/>
        <w:keepLines/>
        <w:rPr>
          <w:spacing w:val="-3"/>
          <w:lang w:val="fr-CH"/>
        </w:rPr>
      </w:pPr>
      <w:r w:rsidRPr="008F0F00">
        <w:rPr>
          <w:lang w:val="fr-CH"/>
        </w:rPr>
        <w:t xml:space="preserve">Assignation de voies pour un enregistrement à 8 </w:t>
      </w:r>
      <w:r w:rsidRPr="008F0F00">
        <w:rPr>
          <w:spacing w:val="-3"/>
          <w:lang w:val="fr-CH"/>
        </w:rPr>
        <w:t>voies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head"/>
              <w:keepLines/>
              <w:rPr>
                <w:lang w:val="fr-CH"/>
              </w:rPr>
            </w:pPr>
            <w:r w:rsidRPr="008F0F00">
              <w:rPr>
                <w:lang w:val="fr-CH"/>
              </w:rPr>
              <w:t>Piste</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head"/>
              <w:keepLines/>
              <w:rPr>
                <w:lang w:val="fr-CH"/>
              </w:rPr>
            </w:pPr>
            <w:r w:rsidRPr="008F0F00">
              <w:rPr>
                <w:lang w:val="fr-CH"/>
              </w:rPr>
              <w:t>Voie</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text"/>
              <w:keepNext/>
              <w:keepLines/>
              <w:jc w:val="center"/>
              <w:rPr>
                <w:lang w:val="fr-CH"/>
              </w:rPr>
            </w:pPr>
            <w:r w:rsidRPr="008F0F00">
              <w:rPr>
                <w:lang w:val="fr-CH"/>
              </w:rPr>
              <w:t>1</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text"/>
              <w:keepNext/>
              <w:keepLines/>
              <w:jc w:val="center"/>
              <w:rPr>
                <w:lang w:val="fr-CH"/>
              </w:rPr>
            </w:pPr>
            <w:r w:rsidRPr="008F0F00">
              <w:rPr>
                <w:lang w:val="fr-CH"/>
              </w:rPr>
              <w:t>L</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text"/>
              <w:keepNext/>
              <w:keepLines/>
              <w:jc w:val="center"/>
              <w:rPr>
                <w:lang w:val="fr-CH"/>
              </w:rPr>
            </w:pPr>
            <w:r w:rsidRPr="008F0F00">
              <w:rPr>
                <w:lang w:val="fr-CH"/>
              </w:rPr>
              <w:t>2</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F0F00">
            <w:pPr>
              <w:pStyle w:val="Tabletext"/>
              <w:keepNext/>
              <w:keepLines/>
              <w:jc w:val="center"/>
              <w:rPr>
                <w:lang w:val="fr-CH"/>
              </w:rPr>
            </w:pPr>
            <w:r w:rsidRPr="008F0F00">
              <w:rPr>
                <w:lang w:val="fr-CH"/>
              </w:rPr>
              <w:t>R</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3</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C</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4</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LFE</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5</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LS</w:t>
            </w:r>
            <w:r w:rsidRPr="008F0F00">
              <w:rPr>
                <w:position w:val="6"/>
                <w:sz w:val="14"/>
                <w:lang w:val="fr-CH"/>
              </w:rPr>
              <w:t>(1)</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6</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RS</w:t>
            </w:r>
            <w:r w:rsidRPr="008F0F00">
              <w:rPr>
                <w:position w:val="6"/>
                <w:sz w:val="14"/>
                <w:lang w:val="fr-CH"/>
              </w:rPr>
              <w:t>(1)</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7</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C2795">
        <w:trPr>
          <w:jc w:val="center"/>
        </w:trPr>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8</w:t>
            </w:r>
          </w:p>
        </w:tc>
        <w:tc>
          <w:tcPr>
            <w:tcW w:w="4253" w:type="dxa"/>
            <w:tcBorders>
              <w:top w:val="single" w:sz="4" w:space="0" w:color="auto"/>
              <w:left w:val="single" w:sz="4" w:space="0" w:color="auto"/>
              <w:bottom w:val="single" w:sz="4" w:space="0" w:color="auto"/>
              <w:right w:val="single" w:sz="4" w:space="0" w:color="auto"/>
            </w:tcBorders>
          </w:tcPr>
          <w:p w:rsidR="008C2795" w:rsidRPr="008F0F00" w:rsidRDefault="008C2795" w:rsidP="00815426">
            <w:pPr>
              <w:pStyle w:val="Tabletext"/>
              <w:jc w:val="center"/>
              <w:rPr>
                <w:lang w:val="fr-CH"/>
              </w:rPr>
            </w:pPr>
            <w:r w:rsidRPr="008F0F00">
              <w:rPr>
                <w:lang w:val="fr-CH"/>
              </w:rPr>
              <w:t>F</w:t>
            </w:r>
          </w:p>
        </w:tc>
      </w:tr>
      <w:tr w:rsidR="008C2795" w:rsidRPr="008F0F00" w:rsidTr="008C2795">
        <w:trPr>
          <w:jc w:val="center"/>
        </w:trPr>
        <w:tc>
          <w:tcPr>
            <w:tcW w:w="8506" w:type="dxa"/>
            <w:gridSpan w:val="2"/>
            <w:tcBorders>
              <w:top w:val="single" w:sz="4" w:space="0" w:color="auto"/>
              <w:left w:val="nil"/>
              <w:bottom w:val="nil"/>
              <w:right w:val="nil"/>
            </w:tcBorders>
          </w:tcPr>
          <w:p w:rsidR="008C2795" w:rsidRPr="008F0F00" w:rsidRDefault="008C2795" w:rsidP="00815426">
            <w:pPr>
              <w:pStyle w:val="Tablelegend"/>
              <w:rPr>
                <w:lang w:val="fr-CH"/>
              </w:rPr>
            </w:pPr>
            <w:r w:rsidRPr="008F0F00">
              <w:rPr>
                <w:vertAlign w:val="superscript"/>
                <w:lang w:val="fr-CH"/>
              </w:rPr>
              <w:t>(1)</w:t>
            </w:r>
            <w:r w:rsidRPr="008F0F00">
              <w:rPr>
                <w:lang w:val="fr-CH"/>
              </w:rPr>
              <w:tab/>
              <w:t>Pour les programmes utilisant le format sonore multivoie 3/1, il est préférable de placer le signal ambiophonique monophonique MS (–3 dB) à la fois sur les pistes 5 et 6. Ceci permet de traiter un programme ayant une seule voie ambiophonique comme un programme à deux voies ambiophoniques. Le signal MS (–3 dB) sera reproduit à partir des haut-parleurs LS et RS, avec un niveau relatif de –3 dB par rapport aux voies avant. La puissance combinée dans la salle correspondra au niveau relatif correct de 0 dB.</w:t>
            </w:r>
          </w:p>
        </w:tc>
      </w:tr>
    </w:tbl>
    <w:p w:rsidR="008C2795" w:rsidRPr="008F0F00" w:rsidRDefault="008C2795" w:rsidP="008C2795">
      <w:pPr>
        <w:pStyle w:val="Tablefin"/>
        <w:rPr>
          <w:lang w:val="fr-CH"/>
        </w:rPr>
      </w:pPr>
    </w:p>
    <w:p w:rsidR="008C2795" w:rsidRPr="008F0F00" w:rsidRDefault="008C2795" w:rsidP="008C2795">
      <w:pPr>
        <w:rPr>
          <w:lang w:val="fr-CH"/>
        </w:rPr>
      </w:pPr>
      <w:r w:rsidRPr="008F0F00">
        <w:rPr>
          <w:lang w:val="fr-CH" w:eastAsia="ja-JP"/>
        </w:rPr>
        <w:t xml:space="preserve">Outre l'assignation de voies indiquée dans le Tableau 3, celle indiquée dans le Tableau 5 </w:t>
      </w:r>
      <w:r w:rsidRPr="008F0F00">
        <w:rPr>
          <w:lang w:val="fr-CH"/>
        </w:rPr>
        <w:t>est également couramment utilisée pour l'échange de programmes utilisant un format à 12 pistes audio.</w:t>
      </w:r>
    </w:p>
    <w:p w:rsidR="008C2795" w:rsidRPr="008F0F00" w:rsidRDefault="008C2795" w:rsidP="008C2795">
      <w:pPr>
        <w:rPr>
          <w:lang w:val="fr-CH" w:eastAsia="ja-JP"/>
        </w:rPr>
      </w:pPr>
      <w:r w:rsidRPr="008F0F00">
        <w:rPr>
          <w:lang w:val="fr-CH"/>
        </w:rPr>
        <w:t xml:space="preserve">Il convient de toujours lire l'étiquette de la bande afin de déterminer l'assignation exacte qui est utilisée. </w:t>
      </w:r>
    </w:p>
    <w:p w:rsidR="008C2795" w:rsidRPr="008F0F00" w:rsidRDefault="008C2795" w:rsidP="008C2795">
      <w:pPr>
        <w:pStyle w:val="TableNo"/>
        <w:rPr>
          <w:lang w:val="fr-CH"/>
        </w:rPr>
      </w:pPr>
      <w:r w:rsidRPr="008F0F00">
        <w:rPr>
          <w:lang w:val="fr-CH"/>
        </w:rPr>
        <w:t>TABLEAU</w:t>
      </w:r>
      <w:r w:rsidR="00CC3637">
        <w:rPr>
          <w:lang w:val="fr-CH"/>
        </w:rPr>
        <w:t xml:space="preserve"> </w:t>
      </w:r>
      <w:r w:rsidRPr="008F0F00">
        <w:rPr>
          <w:lang w:val="fr-CH"/>
        </w:rPr>
        <w:t xml:space="preserve"> 5</w:t>
      </w:r>
    </w:p>
    <w:p w:rsidR="008C2795" w:rsidRPr="008F0F00" w:rsidRDefault="008C2795" w:rsidP="008C2795">
      <w:pPr>
        <w:pStyle w:val="Tabletitle"/>
        <w:rPr>
          <w:lang w:val="fr-CH"/>
        </w:rPr>
      </w:pPr>
      <w:r w:rsidRPr="008F0F00">
        <w:rPr>
          <w:lang w:val="fr-CH"/>
        </w:rPr>
        <w:t xml:space="preserve">Assignation de voies pour un enregistrement à 12 </w:t>
      </w:r>
      <w:r w:rsidRPr="008F0F00">
        <w:rPr>
          <w:spacing w:val="-3"/>
          <w:lang w:val="fr-CH"/>
        </w:rPr>
        <w:t>voies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410"/>
        <w:gridCol w:w="2410"/>
      </w:tblGrid>
      <w:tr w:rsidR="008C2795" w:rsidRPr="008F0F00" w:rsidTr="00815426">
        <w:trPr>
          <w:jc w:val="center"/>
        </w:trPr>
        <w:tc>
          <w:tcPr>
            <w:tcW w:w="2394" w:type="dxa"/>
          </w:tcPr>
          <w:p w:rsidR="008C2795" w:rsidRPr="008F0F00" w:rsidRDefault="008C2795" w:rsidP="00815426">
            <w:pPr>
              <w:pStyle w:val="Tablehead"/>
              <w:rPr>
                <w:lang w:val="fr-CH"/>
              </w:rPr>
            </w:pPr>
            <w:r w:rsidRPr="008F0F00">
              <w:rPr>
                <w:lang w:val="fr-CH"/>
              </w:rPr>
              <w:t>Numéro de piste</w:t>
            </w:r>
          </w:p>
        </w:tc>
        <w:tc>
          <w:tcPr>
            <w:tcW w:w="2394" w:type="dxa"/>
          </w:tcPr>
          <w:p w:rsidR="008C2795" w:rsidRPr="008F0F00" w:rsidRDefault="008C2795" w:rsidP="00815426">
            <w:pPr>
              <w:pStyle w:val="Tablehead"/>
              <w:rPr>
                <w:lang w:val="fr-CH"/>
              </w:rPr>
            </w:pPr>
            <w:r w:rsidRPr="008F0F00">
              <w:rPr>
                <w:lang w:val="fr-CH"/>
              </w:rPr>
              <w:t>Type de mappage 12/1</w:t>
            </w:r>
          </w:p>
        </w:tc>
        <w:tc>
          <w:tcPr>
            <w:tcW w:w="2394" w:type="dxa"/>
          </w:tcPr>
          <w:p w:rsidR="008C2795" w:rsidRPr="008F0F00" w:rsidRDefault="008C2795" w:rsidP="00815426">
            <w:pPr>
              <w:pStyle w:val="Tablehead"/>
              <w:rPr>
                <w:lang w:val="fr-CH"/>
              </w:rPr>
            </w:pPr>
            <w:r w:rsidRPr="008F0F00">
              <w:rPr>
                <w:lang w:val="fr-CH"/>
              </w:rPr>
              <w:t>Type de mappage 12/2</w:t>
            </w:r>
          </w:p>
        </w:tc>
        <w:tc>
          <w:tcPr>
            <w:tcW w:w="2394" w:type="dxa"/>
          </w:tcPr>
          <w:p w:rsidR="008C2795" w:rsidRPr="008F0F00" w:rsidRDefault="008C2795" w:rsidP="00815426">
            <w:pPr>
              <w:pStyle w:val="Tablehead"/>
              <w:rPr>
                <w:lang w:val="fr-CH"/>
              </w:rPr>
            </w:pPr>
            <w:r w:rsidRPr="008F0F00">
              <w:rPr>
                <w:lang w:val="fr-CH"/>
              </w:rPr>
              <w:t>Type de mappage 12/3</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1</w:t>
            </w:r>
          </w:p>
        </w:tc>
        <w:tc>
          <w:tcPr>
            <w:tcW w:w="2394" w:type="dxa"/>
          </w:tcPr>
          <w:p w:rsidR="008C2795" w:rsidRPr="008F0F00" w:rsidRDefault="008C2795" w:rsidP="00815426">
            <w:pPr>
              <w:pStyle w:val="Tabletext"/>
              <w:jc w:val="center"/>
              <w:rPr>
                <w:lang w:val="fr-CH"/>
              </w:rPr>
            </w:pPr>
            <w:r w:rsidRPr="008F0F00">
              <w:rPr>
                <w:lang w:val="fr-CH"/>
              </w:rPr>
              <w:t>A</w:t>
            </w:r>
          </w:p>
        </w:tc>
        <w:tc>
          <w:tcPr>
            <w:tcW w:w="4788" w:type="dxa"/>
            <w:gridSpan w:val="2"/>
          </w:tcPr>
          <w:p w:rsidR="008C2795" w:rsidRPr="008F0F00" w:rsidRDefault="008C2795" w:rsidP="00815426">
            <w:pPr>
              <w:pStyle w:val="Tabletext"/>
              <w:jc w:val="center"/>
              <w:rPr>
                <w:lang w:val="fr-CH"/>
              </w:rPr>
            </w:pPr>
            <w:r w:rsidRPr="008F0F00">
              <w:rPr>
                <w:lang w:val="fr-CH"/>
              </w:rPr>
              <w:t>Programme 1 A</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2</w:t>
            </w:r>
          </w:p>
        </w:tc>
        <w:tc>
          <w:tcPr>
            <w:tcW w:w="2394" w:type="dxa"/>
          </w:tcPr>
          <w:p w:rsidR="008C2795" w:rsidRPr="008F0F00" w:rsidRDefault="008C2795" w:rsidP="00815426">
            <w:pPr>
              <w:pStyle w:val="Tabletext"/>
              <w:jc w:val="center"/>
              <w:rPr>
                <w:lang w:val="fr-CH"/>
              </w:rPr>
            </w:pPr>
            <w:r w:rsidRPr="008F0F00">
              <w:rPr>
                <w:lang w:val="fr-CH"/>
              </w:rPr>
              <w:t>B</w:t>
            </w:r>
          </w:p>
        </w:tc>
        <w:tc>
          <w:tcPr>
            <w:tcW w:w="4788" w:type="dxa"/>
            <w:gridSpan w:val="2"/>
          </w:tcPr>
          <w:p w:rsidR="008C2795" w:rsidRPr="008F0F00" w:rsidRDefault="008C2795" w:rsidP="00815426">
            <w:pPr>
              <w:pStyle w:val="Tabletext"/>
              <w:jc w:val="center"/>
              <w:rPr>
                <w:lang w:val="fr-CH"/>
              </w:rPr>
            </w:pPr>
            <w:r w:rsidRPr="008F0F00">
              <w:rPr>
                <w:lang w:val="fr-CH"/>
              </w:rPr>
              <w:t>Programme 1 B</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3</w:t>
            </w:r>
          </w:p>
        </w:tc>
        <w:tc>
          <w:tcPr>
            <w:tcW w:w="2394" w:type="dxa"/>
          </w:tcPr>
          <w:p w:rsidR="008C2795" w:rsidRPr="008F0F00" w:rsidRDefault="008C2795" w:rsidP="00815426">
            <w:pPr>
              <w:pStyle w:val="Tabletext"/>
              <w:jc w:val="center"/>
              <w:rPr>
                <w:lang w:val="fr-CH"/>
              </w:rPr>
            </w:pPr>
            <w:r w:rsidRPr="008F0F00">
              <w:rPr>
                <w:lang w:val="fr-CH"/>
              </w:rPr>
              <w:t>LTM&amp;E</w:t>
            </w:r>
          </w:p>
        </w:tc>
        <w:tc>
          <w:tcPr>
            <w:tcW w:w="4788" w:type="dxa"/>
            <w:gridSpan w:val="2"/>
          </w:tcPr>
          <w:p w:rsidR="008C2795" w:rsidRPr="008F0F00" w:rsidRDefault="008C2795" w:rsidP="00815426">
            <w:pPr>
              <w:pStyle w:val="Tabletext"/>
              <w:jc w:val="center"/>
              <w:rPr>
                <w:lang w:val="fr-CH"/>
              </w:rPr>
            </w:pPr>
            <w:r w:rsidRPr="008F0F00">
              <w:rPr>
                <w:lang w:val="fr-CH"/>
              </w:rPr>
              <w:t>Programme 2 A</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4</w:t>
            </w:r>
          </w:p>
        </w:tc>
        <w:tc>
          <w:tcPr>
            <w:tcW w:w="2394" w:type="dxa"/>
          </w:tcPr>
          <w:p w:rsidR="008C2795" w:rsidRPr="008F0F00" w:rsidRDefault="008C2795" w:rsidP="00815426">
            <w:pPr>
              <w:pStyle w:val="Tabletext"/>
              <w:jc w:val="center"/>
              <w:rPr>
                <w:lang w:val="fr-CH"/>
              </w:rPr>
            </w:pPr>
            <w:r w:rsidRPr="008F0F00">
              <w:rPr>
                <w:lang w:val="fr-CH"/>
              </w:rPr>
              <w:t>RTM&amp;E</w:t>
            </w:r>
          </w:p>
        </w:tc>
        <w:tc>
          <w:tcPr>
            <w:tcW w:w="4788" w:type="dxa"/>
            <w:gridSpan w:val="2"/>
            <w:tcBorders>
              <w:right w:val="single" w:sz="4" w:space="0" w:color="auto"/>
            </w:tcBorders>
          </w:tcPr>
          <w:p w:rsidR="008C2795" w:rsidRPr="008F0F00" w:rsidRDefault="008C2795" w:rsidP="00815426">
            <w:pPr>
              <w:pStyle w:val="Tabletext"/>
              <w:jc w:val="center"/>
              <w:rPr>
                <w:lang w:val="fr-CH"/>
              </w:rPr>
            </w:pPr>
            <w:r w:rsidRPr="008F0F00">
              <w:rPr>
                <w:lang w:val="fr-CH"/>
              </w:rPr>
              <w:t>Programme 2 B</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5</w:t>
            </w:r>
          </w:p>
        </w:tc>
        <w:tc>
          <w:tcPr>
            <w:tcW w:w="2394" w:type="dxa"/>
          </w:tcPr>
          <w:p w:rsidR="008C2795" w:rsidRPr="008F0F00" w:rsidRDefault="008C2795" w:rsidP="00815426">
            <w:pPr>
              <w:pStyle w:val="Tabletext"/>
              <w:jc w:val="center"/>
              <w:rPr>
                <w:lang w:val="fr-CH"/>
              </w:rPr>
            </w:pPr>
            <w:r w:rsidRPr="008F0F00">
              <w:rPr>
                <w:lang w:val="fr-CH"/>
              </w:rPr>
              <w:t>L</w:t>
            </w:r>
          </w:p>
        </w:tc>
        <w:tc>
          <w:tcPr>
            <w:tcW w:w="2394" w:type="dxa"/>
          </w:tcPr>
          <w:p w:rsidR="008C2795" w:rsidRPr="008F0F00" w:rsidRDefault="008C2795" w:rsidP="00815426">
            <w:pPr>
              <w:pStyle w:val="Tabletext"/>
              <w:jc w:val="center"/>
              <w:rPr>
                <w:b/>
                <w:lang w:val="fr-CH"/>
              </w:rPr>
            </w:pPr>
            <w:r w:rsidRPr="008F0F00">
              <w:rPr>
                <w:lang w:val="fr-CH"/>
              </w:rPr>
              <w:t>Programme 1 L</w:t>
            </w:r>
          </w:p>
        </w:tc>
        <w:tc>
          <w:tcPr>
            <w:tcW w:w="2394" w:type="dxa"/>
          </w:tcPr>
          <w:p w:rsidR="008C2795" w:rsidRPr="008F0F00" w:rsidRDefault="008C2795" w:rsidP="00815426">
            <w:pPr>
              <w:pStyle w:val="Tabletext"/>
              <w:jc w:val="center"/>
              <w:rPr>
                <w:b/>
                <w:lang w:val="fr-CH"/>
              </w:rPr>
            </w:pPr>
            <w:r w:rsidRPr="008F0F00">
              <w:rPr>
                <w:lang w:val="fr-CH"/>
              </w:rPr>
              <w:t>Programme 1 NPCM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6</w:t>
            </w:r>
          </w:p>
        </w:tc>
        <w:tc>
          <w:tcPr>
            <w:tcW w:w="2394" w:type="dxa"/>
          </w:tcPr>
          <w:p w:rsidR="008C2795" w:rsidRPr="008F0F00" w:rsidRDefault="008C2795" w:rsidP="00815426">
            <w:pPr>
              <w:pStyle w:val="Tabletext"/>
              <w:jc w:val="center"/>
              <w:rPr>
                <w:lang w:val="fr-CH"/>
              </w:rPr>
            </w:pPr>
            <w:r w:rsidRPr="008F0F00">
              <w:rPr>
                <w:lang w:val="fr-CH"/>
              </w:rPr>
              <w:t>R</w:t>
            </w:r>
          </w:p>
        </w:tc>
        <w:tc>
          <w:tcPr>
            <w:tcW w:w="2394" w:type="dxa"/>
          </w:tcPr>
          <w:p w:rsidR="008C2795" w:rsidRPr="008F0F00" w:rsidRDefault="008C2795" w:rsidP="00815426">
            <w:pPr>
              <w:pStyle w:val="Tabletext"/>
              <w:jc w:val="center"/>
              <w:rPr>
                <w:b/>
                <w:lang w:val="fr-CH"/>
              </w:rPr>
            </w:pPr>
            <w:r w:rsidRPr="008F0F00">
              <w:rPr>
                <w:lang w:val="fr-CH"/>
              </w:rPr>
              <w:t>Programme 1 R</w:t>
            </w:r>
          </w:p>
        </w:tc>
        <w:tc>
          <w:tcPr>
            <w:tcW w:w="2394" w:type="dxa"/>
          </w:tcPr>
          <w:p w:rsidR="008C2795" w:rsidRPr="008F0F00" w:rsidRDefault="008C2795" w:rsidP="00815426">
            <w:pPr>
              <w:pStyle w:val="Tabletext"/>
              <w:jc w:val="center"/>
              <w:rPr>
                <w:b/>
                <w:lang w:val="fr-CH"/>
              </w:rPr>
            </w:pPr>
            <w:r w:rsidRPr="008F0F00">
              <w:rPr>
                <w:lang w:val="fr-CH"/>
              </w:rPr>
              <w:t>Programme 1 NPCM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7</w:t>
            </w:r>
          </w:p>
        </w:tc>
        <w:tc>
          <w:tcPr>
            <w:tcW w:w="2394" w:type="dxa"/>
          </w:tcPr>
          <w:p w:rsidR="008C2795" w:rsidRPr="008F0F00" w:rsidRDefault="008C2795" w:rsidP="00815426">
            <w:pPr>
              <w:pStyle w:val="Tabletext"/>
              <w:jc w:val="center"/>
              <w:rPr>
                <w:lang w:val="fr-CH"/>
              </w:rPr>
            </w:pPr>
            <w:r w:rsidRPr="008F0F00">
              <w:rPr>
                <w:lang w:val="fr-CH"/>
              </w:rPr>
              <w:t>C</w:t>
            </w:r>
          </w:p>
        </w:tc>
        <w:tc>
          <w:tcPr>
            <w:tcW w:w="2394" w:type="dxa"/>
          </w:tcPr>
          <w:p w:rsidR="008C2795" w:rsidRPr="008F0F00" w:rsidRDefault="008C2795" w:rsidP="00815426">
            <w:pPr>
              <w:pStyle w:val="Tabletext"/>
              <w:jc w:val="center"/>
              <w:rPr>
                <w:b/>
                <w:lang w:val="fr-CH"/>
              </w:rPr>
            </w:pPr>
            <w:r w:rsidRPr="008F0F00">
              <w:rPr>
                <w:lang w:val="fr-CH"/>
              </w:rPr>
              <w:t>Programme 1 C</w:t>
            </w:r>
          </w:p>
        </w:tc>
        <w:tc>
          <w:tcPr>
            <w:tcW w:w="2394" w:type="dxa"/>
          </w:tcPr>
          <w:p w:rsidR="008C2795" w:rsidRPr="008F0F00" w:rsidRDefault="008C2795" w:rsidP="00815426">
            <w:pPr>
              <w:pStyle w:val="Tabletext"/>
              <w:jc w:val="center"/>
              <w:rPr>
                <w:b/>
                <w:lang w:val="fr-CH"/>
              </w:rPr>
            </w:pPr>
            <w:r w:rsidRPr="008F0F00">
              <w:rPr>
                <w:lang w:val="fr-CH"/>
              </w:rPr>
              <w:t>Programme 2 NPCM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8</w:t>
            </w:r>
          </w:p>
        </w:tc>
        <w:tc>
          <w:tcPr>
            <w:tcW w:w="2394" w:type="dxa"/>
          </w:tcPr>
          <w:p w:rsidR="008C2795" w:rsidRPr="008F0F00" w:rsidRDefault="008C2795" w:rsidP="00815426">
            <w:pPr>
              <w:pStyle w:val="Tabletext"/>
              <w:jc w:val="center"/>
              <w:rPr>
                <w:lang w:val="fr-CH"/>
              </w:rPr>
            </w:pPr>
            <w:r w:rsidRPr="008F0F00">
              <w:rPr>
                <w:lang w:val="fr-CH"/>
              </w:rPr>
              <w:t>LFE</w:t>
            </w:r>
          </w:p>
        </w:tc>
        <w:tc>
          <w:tcPr>
            <w:tcW w:w="2394" w:type="dxa"/>
          </w:tcPr>
          <w:p w:rsidR="008C2795" w:rsidRPr="008F0F00" w:rsidRDefault="008C2795" w:rsidP="00815426">
            <w:pPr>
              <w:pStyle w:val="Tabletext"/>
              <w:jc w:val="center"/>
              <w:rPr>
                <w:b/>
                <w:lang w:val="fr-CH"/>
              </w:rPr>
            </w:pPr>
            <w:r w:rsidRPr="008F0F00">
              <w:rPr>
                <w:lang w:val="fr-CH"/>
              </w:rPr>
              <w:t>Programme 1 LFE</w:t>
            </w:r>
          </w:p>
        </w:tc>
        <w:tc>
          <w:tcPr>
            <w:tcW w:w="2394" w:type="dxa"/>
          </w:tcPr>
          <w:p w:rsidR="008C2795" w:rsidRPr="008F0F00" w:rsidRDefault="008C2795" w:rsidP="00815426">
            <w:pPr>
              <w:pStyle w:val="Tabletext"/>
              <w:jc w:val="center"/>
              <w:rPr>
                <w:b/>
                <w:lang w:val="fr-CH"/>
              </w:rPr>
            </w:pPr>
            <w:r w:rsidRPr="008F0F00">
              <w:rPr>
                <w:lang w:val="fr-CH"/>
              </w:rPr>
              <w:t>Programme 2 NPCM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9</w:t>
            </w:r>
          </w:p>
        </w:tc>
        <w:tc>
          <w:tcPr>
            <w:tcW w:w="2394" w:type="dxa"/>
          </w:tcPr>
          <w:p w:rsidR="008C2795" w:rsidRPr="008F0F00" w:rsidRDefault="008C2795" w:rsidP="00815426">
            <w:pPr>
              <w:pStyle w:val="Tabletext"/>
              <w:jc w:val="center"/>
              <w:rPr>
                <w:lang w:val="fr-CH"/>
              </w:rPr>
            </w:pPr>
            <w:r w:rsidRPr="008F0F00">
              <w:rPr>
                <w:lang w:val="fr-CH"/>
              </w:rPr>
              <w:t>LS</w:t>
            </w:r>
          </w:p>
        </w:tc>
        <w:tc>
          <w:tcPr>
            <w:tcW w:w="2394" w:type="dxa"/>
          </w:tcPr>
          <w:p w:rsidR="008C2795" w:rsidRPr="008F0F00" w:rsidRDefault="008C2795" w:rsidP="00815426">
            <w:pPr>
              <w:pStyle w:val="Tabletext"/>
              <w:jc w:val="center"/>
              <w:rPr>
                <w:b/>
                <w:lang w:val="fr-CH"/>
              </w:rPr>
            </w:pPr>
            <w:r w:rsidRPr="008F0F00">
              <w:rPr>
                <w:lang w:val="fr-CH"/>
              </w:rPr>
              <w:t>Programme 1 LS</w:t>
            </w:r>
          </w:p>
        </w:tc>
        <w:tc>
          <w:tcPr>
            <w:tcW w:w="2394" w:type="dxa"/>
          </w:tcPr>
          <w:p w:rsidR="008C2795" w:rsidRPr="008F0F00" w:rsidRDefault="008C2795" w:rsidP="00815426">
            <w:pPr>
              <w:pStyle w:val="Tabletext"/>
              <w:jc w:val="center"/>
              <w:rPr>
                <w:b/>
                <w:lang w:val="fr-CH"/>
              </w:rPr>
            </w:pPr>
            <w:r w:rsidRPr="008F0F00">
              <w:rPr>
                <w:lang w:val="fr-CH"/>
              </w:rPr>
              <w:t>Programme 1 MM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10</w:t>
            </w:r>
          </w:p>
        </w:tc>
        <w:tc>
          <w:tcPr>
            <w:tcW w:w="2394" w:type="dxa"/>
          </w:tcPr>
          <w:p w:rsidR="008C2795" w:rsidRPr="008F0F00" w:rsidRDefault="008C2795" w:rsidP="00815426">
            <w:pPr>
              <w:pStyle w:val="Tabletext"/>
              <w:jc w:val="center"/>
              <w:rPr>
                <w:lang w:val="fr-CH"/>
              </w:rPr>
            </w:pPr>
            <w:r w:rsidRPr="008F0F00">
              <w:rPr>
                <w:lang w:val="fr-CH"/>
              </w:rPr>
              <w:t>RS</w:t>
            </w:r>
          </w:p>
        </w:tc>
        <w:tc>
          <w:tcPr>
            <w:tcW w:w="2394" w:type="dxa"/>
          </w:tcPr>
          <w:p w:rsidR="008C2795" w:rsidRPr="008F0F00" w:rsidRDefault="008C2795" w:rsidP="00815426">
            <w:pPr>
              <w:pStyle w:val="Tabletext"/>
              <w:jc w:val="center"/>
              <w:rPr>
                <w:b/>
                <w:lang w:val="fr-CH"/>
              </w:rPr>
            </w:pPr>
            <w:r w:rsidRPr="008F0F00">
              <w:rPr>
                <w:lang w:val="fr-CH"/>
              </w:rPr>
              <w:t>Programme 1 RS</w:t>
            </w:r>
          </w:p>
        </w:tc>
        <w:tc>
          <w:tcPr>
            <w:tcW w:w="2394" w:type="dxa"/>
          </w:tcPr>
          <w:p w:rsidR="008C2795" w:rsidRPr="008F0F00" w:rsidRDefault="008C2795" w:rsidP="00815426">
            <w:pPr>
              <w:pStyle w:val="Tabletext"/>
              <w:jc w:val="center"/>
              <w:rPr>
                <w:b/>
                <w:lang w:val="fr-CH"/>
              </w:rPr>
            </w:pPr>
            <w:r w:rsidRPr="008F0F00">
              <w:rPr>
                <w:lang w:val="fr-CH"/>
              </w:rPr>
              <w:t>Programme 2 MM</w:t>
            </w:r>
          </w:p>
        </w:tc>
      </w:tr>
      <w:tr w:rsidR="008C2795" w:rsidRPr="008F0F00" w:rsidTr="00815426">
        <w:trPr>
          <w:jc w:val="center"/>
        </w:trPr>
        <w:tc>
          <w:tcPr>
            <w:tcW w:w="2394" w:type="dxa"/>
          </w:tcPr>
          <w:p w:rsidR="008C2795" w:rsidRPr="008F0F00" w:rsidRDefault="008C2795" w:rsidP="00815426">
            <w:pPr>
              <w:pStyle w:val="Tabletext"/>
              <w:jc w:val="center"/>
              <w:rPr>
                <w:lang w:val="fr-CH"/>
              </w:rPr>
            </w:pPr>
            <w:r w:rsidRPr="008F0F00">
              <w:rPr>
                <w:lang w:val="fr-CH"/>
              </w:rPr>
              <w:t>11</w:t>
            </w:r>
          </w:p>
        </w:tc>
        <w:tc>
          <w:tcPr>
            <w:tcW w:w="2394" w:type="dxa"/>
          </w:tcPr>
          <w:p w:rsidR="008C2795" w:rsidRPr="008F0F00" w:rsidRDefault="008C2795" w:rsidP="00815426">
            <w:pPr>
              <w:pStyle w:val="Tabletext"/>
              <w:jc w:val="center"/>
              <w:rPr>
                <w:lang w:val="fr-CH"/>
              </w:rPr>
            </w:pPr>
            <w:r w:rsidRPr="008F0F00">
              <w:rPr>
                <w:lang w:val="fr-CH"/>
              </w:rPr>
              <w:t>F</w:t>
            </w:r>
          </w:p>
        </w:tc>
        <w:tc>
          <w:tcPr>
            <w:tcW w:w="2394" w:type="dxa"/>
          </w:tcPr>
          <w:p w:rsidR="008C2795" w:rsidRPr="008F0F00" w:rsidRDefault="008C2795" w:rsidP="00815426">
            <w:pPr>
              <w:pStyle w:val="Tabletext"/>
              <w:jc w:val="center"/>
              <w:rPr>
                <w:b/>
                <w:lang w:val="fr-CH"/>
              </w:rPr>
            </w:pPr>
            <w:r w:rsidRPr="008F0F00">
              <w:rPr>
                <w:lang w:val="fr-CH"/>
              </w:rPr>
              <w:t>F/Programme 2 SAP</w:t>
            </w:r>
          </w:p>
        </w:tc>
        <w:tc>
          <w:tcPr>
            <w:tcW w:w="2394" w:type="dxa"/>
          </w:tcPr>
          <w:p w:rsidR="008C2795" w:rsidRPr="008F0F00" w:rsidRDefault="008C2795" w:rsidP="00815426">
            <w:pPr>
              <w:pStyle w:val="Tabletext"/>
              <w:jc w:val="center"/>
              <w:rPr>
                <w:b/>
                <w:lang w:val="fr-CH"/>
              </w:rPr>
            </w:pPr>
            <w:r w:rsidRPr="008F0F00">
              <w:rPr>
                <w:lang w:val="fr-CH"/>
              </w:rPr>
              <w:t>F/Programme 2 SAP</w:t>
            </w:r>
          </w:p>
        </w:tc>
      </w:tr>
      <w:tr w:rsidR="008C2795" w:rsidRPr="008F0F00" w:rsidTr="008154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2394" w:type="dxa"/>
            <w:tcBorders>
              <w:top w:val="single" w:sz="4" w:space="0" w:color="000000"/>
              <w:left w:val="single" w:sz="4" w:space="0" w:color="000000"/>
              <w:bottom w:val="single" w:sz="4" w:space="0" w:color="000000"/>
              <w:right w:val="single" w:sz="4" w:space="0" w:color="000000"/>
            </w:tcBorders>
          </w:tcPr>
          <w:p w:rsidR="008C2795" w:rsidRPr="008F0F00" w:rsidRDefault="008C2795" w:rsidP="00815426">
            <w:pPr>
              <w:pStyle w:val="Tabletext"/>
              <w:jc w:val="center"/>
              <w:rPr>
                <w:lang w:val="fr-CH"/>
              </w:rPr>
            </w:pPr>
            <w:r w:rsidRPr="008F0F00">
              <w:rPr>
                <w:lang w:val="fr-CH"/>
              </w:rPr>
              <w:t>12</w:t>
            </w:r>
          </w:p>
        </w:tc>
        <w:tc>
          <w:tcPr>
            <w:tcW w:w="2394" w:type="dxa"/>
            <w:tcBorders>
              <w:top w:val="single" w:sz="4" w:space="0" w:color="000000"/>
              <w:left w:val="single" w:sz="4" w:space="0" w:color="000000"/>
              <w:bottom w:val="single" w:sz="4" w:space="0" w:color="000000"/>
              <w:right w:val="single" w:sz="4" w:space="0" w:color="000000"/>
            </w:tcBorders>
          </w:tcPr>
          <w:p w:rsidR="008C2795" w:rsidRPr="008F0F00" w:rsidRDefault="008C2795" w:rsidP="00815426">
            <w:pPr>
              <w:pStyle w:val="Tabletext"/>
              <w:jc w:val="center"/>
              <w:rPr>
                <w:lang w:val="fr-CH"/>
              </w:rPr>
            </w:pPr>
            <w:r w:rsidRPr="008F0F00">
              <w:rPr>
                <w:lang w:val="fr-CH"/>
              </w:rPr>
              <w:t>F/SAP</w:t>
            </w:r>
          </w:p>
        </w:tc>
        <w:tc>
          <w:tcPr>
            <w:tcW w:w="2394" w:type="dxa"/>
            <w:tcBorders>
              <w:top w:val="single" w:sz="4" w:space="0" w:color="000000"/>
              <w:left w:val="single" w:sz="4" w:space="0" w:color="000000"/>
              <w:bottom w:val="single" w:sz="4" w:space="0" w:color="000000"/>
              <w:right w:val="single" w:sz="4" w:space="0" w:color="000000"/>
            </w:tcBorders>
          </w:tcPr>
          <w:p w:rsidR="008C2795" w:rsidRPr="008F0F00" w:rsidRDefault="008C2795" w:rsidP="00815426">
            <w:pPr>
              <w:pStyle w:val="Tabletext"/>
              <w:jc w:val="center"/>
              <w:rPr>
                <w:lang w:val="fr-CH"/>
              </w:rPr>
            </w:pPr>
            <w:r w:rsidRPr="008F0F00">
              <w:rPr>
                <w:lang w:val="fr-CH"/>
              </w:rPr>
              <w:t>F/Programme 1 SAP</w:t>
            </w:r>
          </w:p>
        </w:tc>
        <w:tc>
          <w:tcPr>
            <w:tcW w:w="2394" w:type="dxa"/>
            <w:tcBorders>
              <w:top w:val="single" w:sz="4" w:space="0" w:color="000000"/>
              <w:left w:val="single" w:sz="4" w:space="0" w:color="000000"/>
              <w:bottom w:val="single" w:sz="4" w:space="0" w:color="000000"/>
              <w:right w:val="single" w:sz="4" w:space="0" w:color="000000"/>
            </w:tcBorders>
          </w:tcPr>
          <w:p w:rsidR="008C2795" w:rsidRPr="008F0F00" w:rsidRDefault="008C2795" w:rsidP="00815426">
            <w:pPr>
              <w:pStyle w:val="Tabletext"/>
              <w:jc w:val="center"/>
              <w:rPr>
                <w:lang w:val="fr-CH"/>
              </w:rPr>
            </w:pPr>
            <w:r w:rsidRPr="008F0F00">
              <w:rPr>
                <w:lang w:val="fr-CH"/>
              </w:rPr>
              <w:t>F/Programme 1 SAP</w:t>
            </w:r>
          </w:p>
        </w:tc>
      </w:tr>
    </w:tbl>
    <w:p w:rsidR="008C2795" w:rsidRPr="008F0F00" w:rsidRDefault="008C2795" w:rsidP="008C2795">
      <w:pPr>
        <w:pStyle w:val="Tablefin"/>
        <w:rPr>
          <w:lang w:val="fr-CH"/>
        </w:rPr>
      </w:pPr>
    </w:p>
    <w:p w:rsidR="008C2795" w:rsidRPr="008F0F00" w:rsidRDefault="008C2795" w:rsidP="008C2795">
      <w:pPr>
        <w:rPr>
          <w:lang w:val="fr-CH"/>
        </w:rPr>
      </w:pPr>
      <w:r w:rsidRPr="008F0F00">
        <w:rPr>
          <w:lang w:val="fr-CH"/>
        </w:rPr>
        <w:t>La voie monophonique peut facultativement être remplacée par un signal audio défini par l'utilisateur.</w:t>
      </w:r>
    </w:p>
    <w:p w:rsidR="008C2795" w:rsidRPr="008F0F00" w:rsidRDefault="008C2795" w:rsidP="008F0F00">
      <w:pPr>
        <w:pStyle w:val="Line"/>
        <w:rPr>
          <w:lang w:val="fr-CH"/>
        </w:rPr>
      </w:pPr>
    </w:p>
    <w:sectPr w:rsidR="008C2795" w:rsidRPr="008F0F00" w:rsidSect="00DD79A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3BB" w:rsidRDefault="000953BB">
      <w:r>
        <w:separator/>
      </w:r>
    </w:p>
  </w:endnote>
  <w:endnote w:type="continuationSeparator" w:id="0">
    <w:p w:rsidR="000953BB" w:rsidRDefault="00095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3BB" w:rsidRDefault="000953BB">
      <w:r>
        <w:separator/>
      </w:r>
    </w:p>
  </w:footnote>
  <w:footnote w:type="continuationSeparator" w:id="0">
    <w:p w:rsidR="000953BB" w:rsidRDefault="000953BB">
      <w:r>
        <w:continuationSeparator/>
      </w:r>
    </w:p>
  </w:footnote>
  <w:footnote w:id="1">
    <w:p w:rsidR="008C2795" w:rsidRDefault="008C2795" w:rsidP="00DD79A5">
      <w:pPr>
        <w:pStyle w:val="FootnoteText"/>
      </w:pPr>
      <w:r>
        <w:rPr>
          <w:rStyle w:val="FootnoteReference"/>
        </w:rPr>
        <w:t>*</w:t>
      </w:r>
      <w:r>
        <w:tab/>
        <w:t>La Commission d'études 6 des radiocommunications a apporté des modifications rédactionnelles à la présente Recommandation en 2001, conformément aux dispositions de la Résolution UIT-R 44.</w:t>
      </w:r>
    </w:p>
  </w:footnote>
  <w:footnote w:id="2">
    <w:p w:rsidR="008C2795" w:rsidRDefault="008C2795" w:rsidP="00DD79A5">
      <w:pPr>
        <w:pStyle w:val="FootnoteText"/>
      </w:pPr>
      <w:r>
        <w:rPr>
          <w:rStyle w:val="FootnoteReference"/>
        </w:rPr>
        <w:t>**</w:t>
      </w:r>
      <w:r>
        <w:tab/>
        <w:t>La présente Recommandation doit être portée à l'attention du Comité TC100 de la Commission électrotechnique internationale (CEI).</w:t>
      </w:r>
    </w:p>
  </w:footnote>
  <w:footnote w:id="3">
    <w:p w:rsidR="008C2795" w:rsidRDefault="008C2795" w:rsidP="00DD79A5">
      <w:pPr>
        <w:pStyle w:val="FootnoteText"/>
      </w:pPr>
      <w:r>
        <w:rPr>
          <w:rStyle w:val="FootnoteReference"/>
        </w:rPr>
        <w:t>***</w:t>
      </w:r>
      <w:r w:rsidR="00DD79A5">
        <w:rPr>
          <w:rStyle w:val="FootnoteReference"/>
        </w:rPr>
        <w:tab/>
      </w:r>
      <w:r>
        <w:t>L'échange international de programmes est la transmission de programmes de radiodiffusion sonore ou</w:t>
      </w:r>
      <w:r w:rsidR="00DD79A5">
        <w:t xml:space="preserve"> </w:t>
      </w:r>
      <w:r>
        <w:t>télévisuelle (ou de composants de ceux-ci) entre professionnels de différents pays. Il doit se fonder sur</w:t>
      </w:r>
      <w:r w:rsidR="00DD79A5">
        <w:t xml:space="preserve"> </w:t>
      </w:r>
      <w:r>
        <w:t>des normes techniques ou des pratiques opérationnelles approuvées au plan international et largement</w:t>
      </w:r>
      <w:r w:rsidR="00DD79A5">
        <w:t xml:space="preserve"> </w:t>
      </w:r>
      <w:r>
        <w:t>utilisées, sauf accord bilatéral préalable entre les parties intéressées. En l'absence d'accord bilatéral, les parties qui échangent des programmes de radiodiffusion sonore ou télévisuelle sont instamment priées de respecter les assignations de pistes décrites dans la présente Recommandation pour les voies/signaux audio.</w:t>
      </w:r>
    </w:p>
  </w:footnote>
  <w:footnote w:id="4">
    <w:p w:rsidR="008C2795" w:rsidRDefault="008C2795" w:rsidP="008C2795">
      <w:pPr>
        <w:pStyle w:val="FootnoteText"/>
        <w:rPr>
          <w:lang w:val="fr-CH"/>
        </w:rPr>
      </w:pPr>
      <w:r>
        <w:rPr>
          <w:rStyle w:val="FootnoteReference"/>
        </w:rPr>
        <w:footnoteRef/>
      </w:r>
      <w:r>
        <w:t xml:space="preserve"> </w:t>
      </w:r>
      <w:r>
        <w:tab/>
        <w:t xml:space="preserve">Il est à noter que, dans le Tableau 1, l'affectation des pistes est identique à celle qui est indiquée dans la </w:t>
      </w:r>
      <w:r>
        <w:rPr>
          <w:lang w:val="fr-CH"/>
        </w:rPr>
        <w:t>Recommandation UIT-R BR.779 (Annexe 1, Tableau 2, cas 10 (4 voies sans compression)). Il est en outre précisé, dans ce même Tableau 2, que dans le cas de signaux stéréophoniques à 2 voies, ces signaux devraient être affectés aux pistes 1 (gauche) et 2 (droite).</w:t>
      </w:r>
    </w:p>
  </w:footnote>
  <w:footnote w:id="5">
    <w:p w:rsidR="008C2795" w:rsidRPr="002D01C8" w:rsidRDefault="008C2795" w:rsidP="008C2795">
      <w:pPr>
        <w:pStyle w:val="FootnoteText"/>
        <w:rPr>
          <w:lang w:val="fr-CH"/>
        </w:rPr>
      </w:pPr>
      <w:r>
        <w:rPr>
          <w:rStyle w:val="FootnoteReference"/>
        </w:rPr>
        <w:t>2</w:t>
      </w:r>
      <w:r>
        <w:t xml:space="preserve"> </w:t>
      </w:r>
      <w:r>
        <w:tab/>
      </w:r>
      <w:r>
        <w:rPr>
          <w:spacing w:val="-3"/>
        </w:rPr>
        <w:t>Relatif au niveau d'é</w:t>
      </w:r>
      <w:r>
        <w:t xml:space="preserve">crêtage </w:t>
      </w:r>
      <w:r>
        <w:rPr>
          <w:spacing w:val="-3"/>
        </w:rPr>
        <w:t>numérique, indiqué par un a</w:t>
      </w:r>
      <w:r>
        <w:t>ppareil de mesure du niveau de programme quasi</w:t>
      </w:r>
      <w:r>
        <w:noBreakHyphen/>
        <w:t xml:space="preserve">crête </w:t>
      </w:r>
      <w:r>
        <w:rPr>
          <w:spacing w:val="-3"/>
        </w:rPr>
        <w:t>CEI.</w:t>
      </w:r>
    </w:p>
  </w:footnote>
  <w:footnote w:id="6">
    <w:p w:rsidR="008C2795" w:rsidRPr="002D01C8" w:rsidRDefault="008C2795" w:rsidP="008C2795">
      <w:pPr>
        <w:pStyle w:val="FootnoteText"/>
        <w:rPr>
          <w:lang w:val="fr-CH"/>
        </w:rPr>
      </w:pPr>
      <w:r>
        <w:rPr>
          <w:rStyle w:val="FootnoteReference"/>
        </w:rPr>
        <w:t>3</w:t>
      </w:r>
      <w:r>
        <w:t xml:space="preserve"> </w:t>
      </w:r>
      <w:r>
        <w:rPr>
          <w:lang w:val="fr-CH"/>
        </w:rPr>
        <w:tab/>
        <w:t>Dans l'avenir, un signal normalisé correctement par rapport au volume sonore pourra contenir des niveaux quasi-PPM dépassant ceux qui sont autorisés dans la Recommandation UIT</w:t>
      </w:r>
      <w:r>
        <w:rPr>
          <w:lang w:val="fr-CH"/>
        </w:rPr>
        <w:noBreakHyphen/>
        <w:t>R BS.645.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3BB" w:rsidRDefault="000953B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3BB" w:rsidRDefault="000953BB" w:rsidP="00C668C8">
    <w:pPr>
      <w:pStyle w:val="Header"/>
      <w:ind w:right="360" w:firstLine="360"/>
    </w:pPr>
    <w:r>
      <w:rPr>
        <w:noProof/>
        <w:lang w:val="en-US" w:eastAsia="zh-CN"/>
      </w:rPr>
      <w:drawing>
        <wp:anchor distT="0" distB="0" distL="114300" distR="114300" simplePos="0" relativeHeight="251659264" behindDoc="1" locked="0" layoutInCell="1" allowOverlap="1" wp14:anchorId="0D499836" wp14:editId="5B61184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3BB" w:rsidRPr="000953BB" w:rsidRDefault="000953BB">
    <w:pPr>
      <w:pStyle w:val="Header"/>
      <w:jc w:val="left"/>
      <w:rPr>
        <w:lang w:val="fr-CH"/>
      </w:rPr>
    </w:pPr>
    <w:r>
      <w:rPr>
        <w:rStyle w:val="PageNumber"/>
        <w:b/>
        <w:bCs/>
      </w:rPr>
      <w:fldChar w:fldCharType="begin"/>
    </w:r>
    <w:r w:rsidRPr="000953BB">
      <w:rPr>
        <w:rStyle w:val="PageNumber"/>
        <w:b/>
        <w:bCs/>
        <w:lang w:val="fr-CH"/>
      </w:rPr>
      <w:instrText xml:space="preserve"> PAGE </w:instrText>
    </w:r>
    <w:r>
      <w:rPr>
        <w:rStyle w:val="PageNumber"/>
        <w:b/>
        <w:bCs/>
      </w:rPr>
      <w:fldChar w:fldCharType="separate"/>
    </w:r>
    <w:r w:rsidR="00BF15A1">
      <w:rPr>
        <w:rStyle w:val="PageNumber"/>
        <w:b/>
        <w:bCs/>
        <w:noProof/>
        <w:lang w:val="fr-CH"/>
      </w:rPr>
      <w:t>ii</w:t>
    </w:r>
    <w:r>
      <w:rPr>
        <w:rStyle w:val="PageNumber"/>
        <w:b/>
        <w:bCs/>
      </w:rPr>
      <w:fldChar w:fldCharType="end"/>
    </w:r>
    <w:r w:rsidRPr="000953BB">
      <w:rPr>
        <w:lang w:val="fr-CH"/>
      </w:rPr>
      <w:tab/>
    </w:r>
    <w:r w:rsidR="00BF15A1">
      <w:fldChar w:fldCharType="begin"/>
    </w:r>
    <w:r w:rsidR="00BF15A1">
      <w:instrText xml:space="preserve"> DOCPROPERTY "Header" \* MERGEFORMAT </w:instrText>
    </w:r>
    <w:r w:rsidR="00BF15A1">
      <w:fldChar w:fldCharType="separate"/>
    </w:r>
    <w:r w:rsidR="00BF15A1" w:rsidRPr="00BF15A1">
      <w:rPr>
        <w:b/>
        <w:bCs/>
        <w:lang w:val="fr-CH"/>
      </w:rPr>
      <w:t xml:space="preserve">Rec. </w:t>
    </w:r>
    <w:r w:rsidR="00BF15A1">
      <w:rPr>
        <w:b/>
        <w:bCs/>
        <w:lang w:val="fr-CH"/>
      </w:rPr>
      <w:fldChar w:fldCharType="end"/>
    </w:r>
    <w:r>
      <w:rPr>
        <w:b/>
        <w:bCs/>
      </w:rPr>
      <w:t xml:space="preserve"> </w:t>
    </w:r>
    <w:r>
      <w:rPr>
        <w:b/>
        <w:bCs/>
      </w:rPr>
      <w:fldChar w:fldCharType="begin"/>
    </w:r>
    <w:r w:rsidRPr="000953BB">
      <w:rPr>
        <w:b/>
        <w:bCs/>
        <w:lang w:val="fr-CH"/>
      </w:rPr>
      <w:instrText>styleref href</w:instrText>
    </w:r>
    <w:r>
      <w:rPr>
        <w:b/>
        <w:bCs/>
      </w:rPr>
      <w:fldChar w:fldCharType="separate"/>
    </w:r>
    <w:r w:rsidR="00BF15A1">
      <w:rPr>
        <w:b/>
        <w:bCs/>
        <w:noProof/>
      </w:rPr>
      <w:t>UIT-R  BR.1384-2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3BB" w:rsidRDefault="000953BB">
    <w:pPr>
      <w:pStyle w:val="Header"/>
    </w:pPr>
    <w:r>
      <w:tab/>
    </w:r>
    <w:r w:rsidR="00BF15A1">
      <w:fldChar w:fldCharType="begin"/>
    </w:r>
    <w:r w:rsidR="00BF15A1">
      <w:instrText xml:space="preserve"> DOCPROPERTY "Header" \* MERGEFORMAT </w:instrText>
    </w:r>
    <w:r w:rsidR="00BF15A1">
      <w:fldChar w:fldCharType="separate"/>
    </w:r>
    <w:r w:rsidR="00BF15A1" w:rsidRPr="00BF15A1">
      <w:rPr>
        <w:b/>
        <w:bCs/>
      </w:rPr>
      <w:t xml:space="preserve">Rec. </w:t>
    </w:r>
    <w:r w:rsidR="00BF15A1">
      <w:rPr>
        <w:b/>
        <w:bCs/>
      </w:rPr>
      <w:fldChar w:fldCharType="end"/>
    </w:r>
    <w:r>
      <w:rPr>
        <w:b/>
        <w:bCs/>
      </w:rPr>
      <w:t xml:space="preserve"> </w:t>
    </w:r>
    <w:r>
      <w:rPr>
        <w:b/>
        <w:bCs/>
      </w:rPr>
      <w:fldChar w:fldCharType="begin"/>
    </w:r>
    <w:r>
      <w:rPr>
        <w:b/>
        <w:bCs/>
      </w:rPr>
      <w:instrText>styleref href</w:instrText>
    </w:r>
    <w:r>
      <w:rPr>
        <w:b/>
        <w:bCs/>
      </w:rPr>
      <w:fldChar w:fldCharType="separate"/>
    </w:r>
    <w:r w:rsidR="00BF15A1">
      <w:rPr>
        <w:b/>
        <w:bCs/>
        <w:noProof/>
      </w:rPr>
      <w:t>UIT-R  BR.1384-2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F15A1">
      <w:rPr>
        <w:rStyle w:val="PageNumber"/>
        <w:b/>
        <w:bCs/>
        <w:noProof/>
        <w:lang w:val="en-US"/>
      </w:rPr>
      <w:t>6</w:t>
    </w:r>
    <w:r>
      <w:rPr>
        <w:rStyle w:val="PageNumber"/>
        <w:b/>
        <w:bCs/>
      </w:rPr>
      <w:fldChar w:fldCharType="end"/>
    </w:r>
    <w:r>
      <w:rPr>
        <w:lang w:val="en-US"/>
      </w:rPr>
      <w:tab/>
    </w:r>
    <w:fldSimple w:instr=" DOCPROPERTY &quot;Header&quot; \* MERGEFORMAT ">
      <w:r w:rsidR="00BF15A1" w:rsidRPr="00BF15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F15A1">
      <w:rPr>
        <w:b/>
        <w:bCs/>
        <w:noProof/>
      </w:rPr>
      <w:t>UIT-R  BR.1384-2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F15A1" w:rsidRPr="00BF15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15A1">
      <w:rPr>
        <w:b/>
        <w:bCs/>
        <w:noProof/>
      </w:rPr>
      <w:t>UIT-R  BR.1384-2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15A1">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BB"/>
    <w:rsid w:val="000953BB"/>
    <w:rsid w:val="00217EBF"/>
    <w:rsid w:val="002D76C4"/>
    <w:rsid w:val="00596A41"/>
    <w:rsid w:val="00607D68"/>
    <w:rsid w:val="007468DA"/>
    <w:rsid w:val="008C2795"/>
    <w:rsid w:val="008F0F00"/>
    <w:rsid w:val="00A6617B"/>
    <w:rsid w:val="00AB0DC8"/>
    <w:rsid w:val="00B44E24"/>
    <w:rsid w:val="00BF15A1"/>
    <w:rsid w:val="00CC3637"/>
    <w:rsid w:val="00D83D15"/>
    <w:rsid w:val="00DD79A5"/>
    <w:rsid w:val="00DF4176"/>
    <w:rsid w:val="00ED2F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953BB"/>
    <w:rPr>
      <w:color w:val="0000FF"/>
      <w:u w:val="single"/>
    </w:rPr>
  </w:style>
  <w:style w:type="character" w:customStyle="1" w:styleId="FootnoteTextChar">
    <w:name w:val="Footnote Text Char"/>
    <w:basedOn w:val="DefaultParagraphFont"/>
    <w:link w:val="FootnoteText"/>
    <w:semiHidden/>
    <w:locked/>
    <w:rsid w:val="008C2795"/>
    <w:rPr>
      <w:sz w:val="22"/>
      <w:lang w:val="fr-FR" w:eastAsia="en-US"/>
    </w:rPr>
  </w:style>
  <w:style w:type="character" w:customStyle="1" w:styleId="Heading1Char">
    <w:name w:val="Heading 1 Char"/>
    <w:basedOn w:val="DefaultParagraphFont"/>
    <w:link w:val="Heading1"/>
    <w:uiPriority w:val="9"/>
    <w:rsid w:val="008C2795"/>
    <w:rPr>
      <w:b/>
      <w:sz w:val="24"/>
      <w:lang w:val="fr-FR" w:eastAsia="en-US"/>
    </w:rPr>
  </w:style>
  <w:style w:type="character" w:customStyle="1" w:styleId="Heading2Char">
    <w:name w:val="Heading 2 Char"/>
    <w:basedOn w:val="DefaultParagraphFont"/>
    <w:link w:val="Heading2"/>
    <w:uiPriority w:val="9"/>
    <w:rsid w:val="008C2795"/>
    <w:rPr>
      <w:b/>
      <w:sz w:val="24"/>
      <w:lang w:val="fr-FR" w:eastAsia="en-US"/>
    </w:rPr>
  </w:style>
  <w:style w:type="character" w:customStyle="1" w:styleId="TabletitleChar">
    <w:name w:val="Table_title Char"/>
    <w:basedOn w:val="DefaultParagraphFont"/>
    <w:link w:val="Tabletitle"/>
    <w:locked/>
    <w:rsid w:val="008C2795"/>
    <w:rPr>
      <w:b/>
      <w:sz w:val="24"/>
      <w:lang w:val="fr-FR" w:eastAsia="en-US"/>
    </w:rPr>
  </w:style>
  <w:style w:type="character" w:customStyle="1" w:styleId="TableNoChar">
    <w:name w:val="Table_No Char"/>
    <w:basedOn w:val="DefaultParagraphFont"/>
    <w:link w:val="TableNo"/>
    <w:locked/>
    <w:rsid w:val="008C2795"/>
    <w:rPr>
      <w:sz w:val="24"/>
      <w:lang w:val="fr-FR" w:eastAsia="en-US"/>
    </w:rPr>
  </w:style>
  <w:style w:type="character" w:customStyle="1" w:styleId="NormalaftertitleChar">
    <w:name w:val="Normal_after_title Char"/>
    <w:basedOn w:val="DefaultParagraphFont"/>
    <w:link w:val="Normalaftertitle"/>
    <w:locked/>
    <w:rsid w:val="008C2795"/>
    <w:rPr>
      <w:sz w:val="24"/>
      <w:lang w:val="fr-FR" w:eastAsia="en-US"/>
    </w:rPr>
  </w:style>
  <w:style w:type="character" w:customStyle="1" w:styleId="TabletextChar">
    <w:name w:val="Table_text Char"/>
    <w:basedOn w:val="DefaultParagraphFont"/>
    <w:link w:val="Tabletext"/>
    <w:locked/>
    <w:rsid w:val="008C279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953BB"/>
    <w:rPr>
      <w:color w:val="0000FF"/>
      <w:u w:val="single"/>
    </w:rPr>
  </w:style>
  <w:style w:type="character" w:customStyle="1" w:styleId="FootnoteTextChar">
    <w:name w:val="Footnote Text Char"/>
    <w:basedOn w:val="DefaultParagraphFont"/>
    <w:link w:val="FootnoteText"/>
    <w:semiHidden/>
    <w:locked/>
    <w:rsid w:val="008C2795"/>
    <w:rPr>
      <w:sz w:val="22"/>
      <w:lang w:val="fr-FR" w:eastAsia="en-US"/>
    </w:rPr>
  </w:style>
  <w:style w:type="character" w:customStyle="1" w:styleId="Heading1Char">
    <w:name w:val="Heading 1 Char"/>
    <w:basedOn w:val="DefaultParagraphFont"/>
    <w:link w:val="Heading1"/>
    <w:uiPriority w:val="9"/>
    <w:rsid w:val="008C2795"/>
    <w:rPr>
      <w:b/>
      <w:sz w:val="24"/>
      <w:lang w:val="fr-FR" w:eastAsia="en-US"/>
    </w:rPr>
  </w:style>
  <w:style w:type="character" w:customStyle="1" w:styleId="Heading2Char">
    <w:name w:val="Heading 2 Char"/>
    <w:basedOn w:val="DefaultParagraphFont"/>
    <w:link w:val="Heading2"/>
    <w:uiPriority w:val="9"/>
    <w:rsid w:val="008C2795"/>
    <w:rPr>
      <w:b/>
      <w:sz w:val="24"/>
      <w:lang w:val="fr-FR" w:eastAsia="en-US"/>
    </w:rPr>
  </w:style>
  <w:style w:type="character" w:customStyle="1" w:styleId="TabletitleChar">
    <w:name w:val="Table_title Char"/>
    <w:basedOn w:val="DefaultParagraphFont"/>
    <w:link w:val="Tabletitle"/>
    <w:locked/>
    <w:rsid w:val="008C2795"/>
    <w:rPr>
      <w:b/>
      <w:sz w:val="24"/>
      <w:lang w:val="fr-FR" w:eastAsia="en-US"/>
    </w:rPr>
  </w:style>
  <w:style w:type="character" w:customStyle="1" w:styleId="TableNoChar">
    <w:name w:val="Table_No Char"/>
    <w:basedOn w:val="DefaultParagraphFont"/>
    <w:link w:val="TableNo"/>
    <w:locked/>
    <w:rsid w:val="008C2795"/>
    <w:rPr>
      <w:sz w:val="24"/>
      <w:lang w:val="fr-FR" w:eastAsia="en-US"/>
    </w:rPr>
  </w:style>
  <w:style w:type="character" w:customStyle="1" w:styleId="NormalaftertitleChar">
    <w:name w:val="Normal_after_title Char"/>
    <w:basedOn w:val="DefaultParagraphFont"/>
    <w:link w:val="Normalaftertitle"/>
    <w:locked/>
    <w:rsid w:val="008C2795"/>
    <w:rPr>
      <w:sz w:val="24"/>
      <w:lang w:val="fr-FR" w:eastAsia="en-US"/>
    </w:rPr>
  </w:style>
  <w:style w:type="character" w:customStyle="1" w:styleId="TabletextChar">
    <w:name w:val="Table_text Char"/>
    <w:basedOn w:val="DefaultParagraphFont"/>
    <w:link w:val="Tabletext"/>
    <w:locked/>
    <w:rsid w:val="008C279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TotalTime>
  <Pages>9</Pages>
  <Words>2622</Words>
  <Characters>13884</Characters>
  <Application>Microsoft Office Word</Application>
  <DocSecurity>0</DocSecurity>
  <Lines>816</Lines>
  <Paragraphs>155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2011-05-26T08:40:00Z</dcterms:created>
  <dcterms:modified xsi:type="dcterms:W3CDTF">2011-06-21T13:36:00Z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